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C11E3" w14:textId="17630194" w:rsidR="00F26941" w:rsidRDefault="00DE3948" w:rsidP="00F26941">
      <w:pPr>
        <w:pStyle w:val="Heading1"/>
      </w:pPr>
      <w:r>
        <w:t>Berkely mr</w:t>
      </w:r>
      <w:r w:rsidR="00F26941">
        <w:t>---NDT---R5</w:t>
      </w:r>
    </w:p>
    <w:p w14:paraId="43AAE988" w14:textId="00C4477C" w:rsidR="00DE3948" w:rsidRDefault="00DE3948" w:rsidP="00DE3948">
      <w:r>
        <w:t>1AC---Software Engineers NEW</w:t>
      </w:r>
    </w:p>
    <w:p w14:paraId="1447BDC8" w14:textId="637C33A1" w:rsidR="00DE3948" w:rsidRPr="00DE3948" w:rsidRDefault="00DE3948" w:rsidP="00DE3948">
      <w:r>
        <w:t>2NR---</w:t>
      </w:r>
    </w:p>
    <w:p w14:paraId="1AB58404" w14:textId="350D2909" w:rsidR="00F26941" w:rsidRDefault="00F26941" w:rsidP="00F26941">
      <w:pPr>
        <w:pStyle w:val="Heading1"/>
      </w:pPr>
      <w:r>
        <w:t>1AC---NDT Round 5</w:t>
      </w:r>
    </w:p>
    <w:p w14:paraId="4096474C" w14:textId="77777777" w:rsidR="00F26941" w:rsidRDefault="00F26941" w:rsidP="00F26941">
      <w:pPr>
        <w:pStyle w:val="Heading3"/>
      </w:pPr>
      <w:r>
        <w:t>SWEs---1AC</w:t>
      </w:r>
    </w:p>
    <w:p w14:paraId="603A1123" w14:textId="77777777" w:rsidR="00F26941" w:rsidRDefault="00F26941" w:rsidP="00F26941">
      <w:pPr>
        <w:pStyle w:val="Heading4"/>
      </w:pPr>
      <w:r>
        <w:t>Advantage 1 is---</w:t>
      </w:r>
      <w:r w:rsidRPr="00616898">
        <w:rPr>
          <w:u w:val="single"/>
        </w:rPr>
        <w:t xml:space="preserve">SOFTWARE </w:t>
      </w:r>
      <w:r>
        <w:rPr>
          <w:u w:val="single"/>
        </w:rPr>
        <w:t>ENGINEERS</w:t>
      </w:r>
      <w:r>
        <w:t xml:space="preserve">. </w:t>
      </w:r>
    </w:p>
    <w:p w14:paraId="2EB06673" w14:textId="77777777" w:rsidR="00F26941" w:rsidRDefault="00F26941" w:rsidP="00F26941">
      <w:pPr>
        <w:pStyle w:val="Heading4"/>
      </w:pPr>
      <w:r>
        <w:t xml:space="preserve">SWE </w:t>
      </w:r>
      <w:r w:rsidRPr="00852AA9">
        <w:rPr>
          <w:rStyle w:val="Style13ptBold"/>
        </w:rPr>
        <w:t>(Software Engineer)</w:t>
      </w:r>
      <w:r>
        <w:t xml:space="preserve"> work is </w:t>
      </w:r>
      <w:r w:rsidRPr="00C05CB3">
        <w:rPr>
          <w:u w:val="single"/>
        </w:rPr>
        <w:t>precarious</w:t>
      </w:r>
      <w:r>
        <w:t xml:space="preserve"> and </w:t>
      </w:r>
      <w:r w:rsidRPr="00C05CB3">
        <w:rPr>
          <w:u w:val="single"/>
        </w:rPr>
        <w:t>squo</w:t>
      </w:r>
      <w:r>
        <w:t xml:space="preserve"> practices unlock </w:t>
      </w:r>
      <w:r w:rsidRPr="00C05CB3">
        <w:rPr>
          <w:u w:val="single"/>
        </w:rPr>
        <w:t>systemic risks</w:t>
      </w:r>
      <w:r>
        <w:t xml:space="preserve">. </w:t>
      </w:r>
    </w:p>
    <w:p w14:paraId="4057117C" w14:textId="77777777" w:rsidR="00F26941" w:rsidRPr="003864F0" w:rsidRDefault="00F26941" w:rsidP="00F26941">
      <w:pPr>
        <w:rPr>
          <w:rStyle w:val="Style13ptBold"/>
        </w:rPr>
      </w:pPr>
      <w:r>
        <w:rPr>
          <w:rStyle w:val="Style13ptBold"/>
        </w:rPr>
        <w:t xml:space="preserve">Max 25 </w:t>
      </w:r>
      <w:r w:rsidRPr="003864F0">
        <w:t>[Max Papadantonakis; Assistant Professor at California State University; Doctor of Philosophy; “Canaries in the Code Mine: Precarity and the Future of Tech Work” Temple University Press. Chopper]</w:t>
      </w:r>
    </w:p>
    <w:p w14:paraId="6746955D" w14:textId="77777777" w:rsidR="00F26941" w:rsidRPr="003864F0" w:rsidRDefault="00F26941" w:rsidP="00F26941">
      <w:pPr>
        <w:rPr>
          <w:sz w:val="16"/>
        </w:rPr>
      </w:pPr>
      <w:r w:rsidRPr="00C93E63">
        <w:rPr>
          <w:rStyle w:val="StyleUnderline"/>
          <w:highlight w:val="cyan"/>
        </w:rPr>
        <w:t>Precarity among</w:t>
      </w:r>
      <w:r w:rsidRPr="003C36C5">
        <w:rPr>
          <w:rStyle w:val="StyleUnderline"/>
        </w:rPr>
        <w:t xml:space="preserve"> </w:t>
      </w:r>
      <w:r w:rsidRPr="003C36C5">
        <w:rPr>
          <w:rStyle w:val="Emphasis"/>
        </w:rPr>
        <w:t xml:space="preserve">software </w:t>
      </w:r>
      <w:r w:rsidRPr="00C93E63">
        <w:rPr>
          <w:rStyle w:val="Emphasis"/>
          <w:highlight w:val="cyan"/>
        </w:rPr>
        <w:t>developers</w:t>
      </w:r>
      <w:r w:rsidRPr="003864F0">
        <w:rPr>
          <w:sz w:val="16"/>
        </w:rPr>
        <w:t xml:space="preserve"> is about more than just job security. </w:t>
      </w:r>
      <w:r w:rsidRPr="00C93E63">
        <w:rPr>
          <w:rStyle w:val="StyleUnderline"/>
          <w:highlight w:val="cyan"/>
        </w:rPr>
        <w:t>Even</w:t>
      </w:r>
      <w:r w:rsidRPr="003C36C5">
        <w:rPr>
          <w:rStyle w:val="StyleUnderline"/>
        </w:rPr>
        <w:t xml:space="preserve"> those with </w:t>
      </w:r>
      <w:r w:rsidRPr="00C93E63">
        <w:rPr>
          <w:rStyle w:val="Emphasis"/>
          <w:highlight w:val="cyan"/>
        </w:rPr>
        <w:t>high-paying</w:t>
      </w:r>
      <w:r w:rsidRPr="00C93E63">
        <w:rPr>
          <w:rStyle w:val="StyleUnderline"/>
          <w:highlight w:val="cyan"/>
        </w:rPr>
        <w:t xml:space="preserve"> positions</w:t>
      </w:r>
      <w:r w:rsidRPr="003C36C5">
        <w:rPr>
          <w:rStyle w:val="StyleUnderline"/>
        </w:rPr>
        <w:t xml:space="preserve"> at top companies </w:t>
      </w:r>
      <w:r w:rsidRPr="00C93E63">
        <w:rPr>
          <w:rStyle w:val="Emphasis"/>
          <w:highlight w:val="cyan"/>
        </w:rPr>
        <w:t>face uncertainties</w:t>
      </w:r>
      <w:r w:rsidRPr="003864F0">
        <w:rPr>
          <w:sz w:val="16"/>
        </w:rPr>
        <w:t xml:space="preserve">. Many software developers are on </w:t>
      </w:r>
      <w:r w:rsidRPr="003C36C5">
        <w:rPr>
          <w:rStyle w:val="StyleUnderline"/>
        </w:rPr>
        <w:t>temporary contracts without stable benefits, creating a constant worry about what comes next. There’s the threat of sudden job loss due to project cancellations and company downsizing</w:t>
      </w:r>
      <w:r w:rsidRPr="003864F0">
        <w:rPr>
          <w:sz w:val="16"/>
        </w:rPr>
        <w:t xml:space="preserve">. In addition, a significant number of these professionals are tied to their employers due to the H-1B immigrant visa, which complicates their employment stability further, as their </w:t>
      </w:r>
      <w:r w:rsidRPr="003C36C5">
        <w:rPr>
          <w:rStyle w:val="StyleUnderline"/>
        </w:rPr>
        <w:t>ability to stay in the job and the country is contingent on their employment status. Beyond the workplace, this</w:t>
      </w:r>
      <w:r w:rsidRPr="003864F0">
        <w:rPr>
          <w:sz w:val="16"/>
        </w:rPr>
        <w:t xml:space="preserve"> </w:t>
      </w:r>
      <w:r w:rsidRPr="00C93E63">
        <w:rPr>
          <w:rStyle w:val="Emphasis"/>
          <w:sz w:val="30"/>
          <w:szCs w:val="30"/>
          <w:highlight w:val="cyan"/>
        </w:rPr>
        <w:t>instability affects their lives significantly</w:t>
      </w:r>
      <w:r w:rsidRPr="003864F0">
        <w:rPr>
          <w:sz w:val="16"/>
        </w:rPr>
        <w:t>.</w:t>
      </w:r>
    </w:p>
    <w:p w14:paraId="19DD1064" w14:textId="77777777" w:rsidR="00F26941" w:rsidRPr="003864F0" w:rsidRDefault="00F26941" w:rsidP="00F26941">
      <w:pPr>
        <w:rPr>
          <w:sz w:val="16"/>
        </w:rPr>
      </w:pPr>
      <w:r w:rsidRPr="003864F0">
        <w:rPr>
          <w:sz w:val="16"/>
        </w:rPr>
        <w:t xml:space="preserve">Despite earning good salaries, many software developers </w:t>
      </w:r>
      <w:r w:rsidRPr="00C93E63">
        <w:rPr>
          <w:rStyle w:val="StyleUnderline"/>
          <w:highlight w:val="cyan"/>
        </w:rPr>
        <w:t xml:space="preserve">live with a </w:t>
      </w:r>
      <w:r w:rsidRPr="00C93E63">
        <w:rPr>
          <w:rStyle w:val="Emphasis"/>
          <w:highlight w:val="cyan"/>
        </w:rPr>
        <w:t>pervasive anxiety</w:t>
      </w:r>
      <w:r w:rsidRPr="003C36C5">
        <w:rPr>
          <w:rStyle w:val="StyleUnderline"/>
        </w:rPr>
        <w:t xml:space="preserve"> about the future, feeling that no matter how well they are doing, it is never quite secure enough</w:t>
      </w:r>
      <w:r w:rsidRPr="003864F0">
        <w:rPr>
          <w:sz w:val="16"/>
        </w:rPr>
        <w:t xml:space="preserve">. This underlying fear can </w:t>
      </w:r>
      <w:r w:rsidRPr="003C36C5">
        <w:rPr>
          <w:rStyle w:val="StyleUnderline"/>
        </w:rPr>
        <w:t>make them hesitant to commit to long-term financial obligations</w:t>
      </w:r>
      <w:r w:rsidRPr="003864F0">
        <w:rPr>
          <w:sz w:val="16"/>
        </w:rPr>
        <w:t xml:space="preserve"> such as buying a house or maintaining consistent health-care coverage. </w:t>
      </w:r>
      <w:r w:rsidRPr="003C36C5">
        <w:rPr>
          <w:rStyle w:val="StyleUnderline"/>
        </w:rPr>
        <w:t xml:space="preserve">The </w:t>
      </w:r>
      <w:r w:rsidRPr="00C93E63">
        <w:rPr>
          <w:rStyle w:val="StyleUnderline"/>
          <w:highlight w:val="cyan"/>
        </w:rPr>
        <w:t>high stakes</w:t>
      </w:r>
      <w:r w:rsidRPr="003C36C5">
        <w:rPr>
          <w:rStyle w:val="StyleUnderline"/>
        </w:rPr>
        <w:t xml:space="preserve"> of their positions, coupled</w:t>
      </w:r>
      <w:r w:rsidRPr="003864F0">
        <w:rPr>
          <w:sz w:val="16"/>
        </w:rPr>
        <w:t xml:space="preserve"> with the </w:t>
      </w:r>
      <w:r w:rsidRPr="00C93E63">
        <w:rPr>
          <w:rStyle w:val="Emphasis"/>
          <w:highlight w:val="cyan"/>
        </w:rPr>
        <w:t>rapid advancements</w:t>
      </w:r>
      <w:r w:rsidRPr="00C93E63">
        <w:rPr>
          <w:rStyle w:val="StyleUnderline"/>
          <w:highlight w:val="cyan"/>
        </w:rPr>
        <w:t xml:space="preserve"> in</w:t>
      </w:r>
      <w:r w:rsidRPr="003864F0">
        <w:rPr>
          <w:sz w:val="16"/>
        </w:rPr>
        <w:t xml:space="preserve"> technology such as artificial intelligence (</w:t>
      </w:r>
      <w:r w:rsidRPr="00C93E63">
        <w:rPr>
          <w:rStyle w:val="Emphasis"/>
          <w:highlight w:val="cyan"/>
        </w:rPr>
        <w:t>AI</w:t>
      </w:r>
      <w:r w:rsidRPr="003864F0">
        <w:rPr>
          <w:sz w:val="16"/>
        </w:rPr>
        <w:t xml:space="preserve">), add to this uncertainty, </w:t>
      </w:r>
      <w:r w:rsidRPr="00C93E63">
        <w:rPr>
          <w:rStyle w:val="Emphasis"/>
          <w:highlight w:val="cyan"/>
        </w:rPr>
        <w:t>reinforcing</w:t>
      </w:r>
      <w:r w:rsidRPr="003C36C5">
        <w:rPr>
          <w:rStyle w:val="StyleUnderline"/>
        </w:rPr>
        <w:t xml:space="preserve"> their sense of </w:t>
      </w:r>
      <w:r w:rsidRPr="00C93E63">
        <w:rPr>
          <w:rStyle w:val="Emphasis"/>
          <w:highlight w:val="cyan"/>
        </w:rPr>
        <w:t>vulnerability</w:t>
      </w:r>
      <w:r w:rsidRPr="003864F0">
        <w:rPr>
          <w:sz w:val="16"/>
        </w:rPr>
        <w:t xml:space="preserve"> even at the top of their careers. The transient nature of tech jobs can </w:t>
      </w:r>
      <w:r w:rsidRPr="00C93E63">
        <w:rPr>
          <w:rStyle w:val="Emphasis"/>
          <w:highlight w:val="cyan"/>
        </w:rPr>
        <w:t>hinder</w:t>
      </w:r>
      <w:r w:rsidRPr="00C93E63">
        <w:rPr>
          <w:rStyle w:val="StyleUnderline"/>
          <w:highlight w:val="cyan"/>
        </w:rPr>
        <w:t xml:space="preserve"> forming </w:t>
      </w:r>
      <w:r w:rsidRPr="00C93E63">
        <w:rPr>
          <w:rStyle w:val="Emphasis"/>
          <w:highlight w:val="cyan"/>
        </w:rPr>
        <w:t>lasting community</w:t>
      </w:r>
      <w:r w:rsidRPr="003C36C5">
        <w:rPr>
          <w:rStyle w:val="StyleUnderline"/>
        </w:rPr>
        <w:t xml:space="preserve"> ties </w:t>
      </w:r>
      <w:r w:rsidRPr="00C93E63">
        <w:rPr>
          <w:rStyle w:val="StyleUnderline"/>
          <w:highlight w:val="cyan"/>
        </w:rPr>
        <w:t xml:space="preserve">or feeling a </w:t>
      </w:r>
      <w:r w:rsidRPr="00C93E63">
        <w:rPr>
          <w:rStyle w:val="Emphasis"/>
          <w:highlight w:val="cyan"/>
        </w:rPr>
        <w:t>sense of belonging</w:t>
      </w:r>
      <w:r w:rsidRPr="003C36C5">
        <w:rPr>
          <w:rStyle w:val="StyleUnderline"/>
        </w:rPr>
        <w:t xml:space="preserve"> in one place</w:t>
      </w:r>
      <w:r w:rsidRPr="003864F0">
        <w:rPr>
          <w:sz w:val="16"/>
        </w:rPr>
        <w:t>. Such isolation influences not just their current living conditions but also their future security and personal life stability, creating a constant state of alertness about potential downturns or shifts in their professional and personal lives.</w:t>
      </w:r>
    </w:p>
    <w:p w14:paraId="50CA8C9E" w14:textId="77777777" w:rsidR="00F26941" w:rsidRPr="003864F0" w:rsidRDefault="00F26941" w:rsidP="00F26941">
      <w:pPr>
        <w:rPr>
          <w:sz w:val="16"/>
        </w:rPr>
      </w:pPr>
      <w:r w:rsidRPr="003864F0">
        <w:rPr>
          <w:sz w:val="16"/>
        </w:rPr>
        <w:t>This pervasive anxiety experienced by software developers is part of a broader phenomenon known as precarity. Precarity captures the nuances of insecure employment and extends to a wider sense of existential precariousness, affecting various aspects of individual and collective life. This dual nature highlights not only the instability associated with jobs— such as temporary contracts, lack of benefits, and the constant threat of unemployment—but also a more pervasive sense of vulnerability that permeates life beyond the workplace. Precarity is not just about the risk of losing one’s job; it is about living in a state where basic needs and rights are not guaranteed. It touches upon the fundamental aspects of living a dignified life, including access to health care, housing, and social security, as well as mutual respect, recognition, and belonging.2</w:t>
      </w:r>
    </w:p>
    <w:p w14:paraId="05815D66" w14:textId="77777777" w:rsidR="00F26941" w:rsidRPr="003864F0" w:rsidRDefault="00F26941" w:rsidP="00F26941">
      <w:pPr>
        <w:rPr>
          <w:sz w:val="16"/>
        </w:rPr>
      </w:pPr>
      <w:r w:rsidRPr="003864F0">
        <w:rPr>
          <w:sz w:val="16"/>
        </w:rPr>
        <w:t>To write this book I engaged with various communities, attending meetups and events prior to the COVID-19 pandemic. When the world shifted online due to the pandemic, I continued my research online and connected with software developers willing to share their experiences. This approach allowed me to gain a deeper understanding of the multifaceted nature of precarity, highlighting the significant roles that race, gender, and age play in shaping individuals’ experiences of instability and vulnerability. I am profoundly thankful to all the respondents who opened up about some of the most challenging and painful moments of their careers. Their candidness enabled me to uncover the diverse manifestations of precarity, emphasizing the importance of recognizing these differences to fully comprehend inequality from every possible angle.3</w:t>
      </w:r>
    </w:p>
    <w:p w14:paraId="4EE8B6EB" w14:textId="77777777" w:rsidR="00F26941" w:rsidRPr="003864F0" w:rsidRDefault="00F26941" w:rsidP="00F26941">
      <w:pPr>
        <w:rPr>
          <w:sz w:val="16"/>
        </w:rPr>
      </w:pPr>
      <w:r w:rsidRPr="003864F0">
        <w:rPr>
          <w:sz w:val="16"/>
        </w:rPr>
        <w:t xml:space="preserve">The individuals whose stories I share in this </w:t>
      </w:r>
      <w:r w:rsidRPr="003864F0">
        <w:rPr>
          <w:rStyle w:val="StyleUnderline"/>
        </w:rPr>
        <w:t xml:space="preserve">work </w:t>
      </w:r>
      <w:r w:rsidRPr="00C93E63">
        <w:rPr>
          <w:rStyle w:val="StyleUnderline"/>
          <w:highlight w:val="cyan"/>
        </w:rPr>
        <w:t>symbolize</w:t>
      </w:r>
      <w:r w:rsidRPr="003864F0">
        <w:rPr>
          <w:sz w:val="16"/>
        </w:rPr>
        <w:t xml:space="preserve"> the “</w:t>
      </w:r>
      <w:r w:rsidRPr="00C93E63">
        <w:rPr>
          <w:rStyle w:val="Emphasis"/>
          <w:sz w:val="30"/>
          <w:szCs w:val="30"/>
          <w:highlight w:val="cyan"/>
        </w:rPr>
        <w:t>canaries in the code mine.”</w:t>
      </w:r>
      <w:r w:rsidRPr="003864F0">
        <w:rPr>
          <w:sz w:val="16"/>
        </w:rPr>
        <w:t xml:space="preserve"> Just as </w:t>
      </w:r>
      <w:r w:rsidRPr="003864F0">
        <w:rPr>
          <w:rStyle w:val="StyleUnderline"/>
        </w:rPr>
        <w:t xml:space="preserve">canaries once </w:t>
      </w:r>
      <w:r w:rsidRPr="00C93E63">
        <w:rPr>
          <w:rStyle w:val="StyleUnderline"/>
          <w:highlight w:val="cyan"/>
        </w:rPr>
        <w:t>signaled danger</w:t>
      </w:r>
      <w:r w:rsidRPr="003864F0">
        <w:rPr>
          <w:rStyle w:val="StyleUnderline"/>
        </w:rPr>
        <w:t xml:space="preserve"> in coal mines</w:t>
      </w:r>
      <w:r w:rsidRPr="003864F0">
        <w:rPr>
          <w:sz w:val="16"/>
        </w:rPr>
        <w:t xml:space="preserve">, these </w:t>
      </w:r>
      <w:r w:rsidRPr="003864F0">
        <w:rPr>
          <w:rStyle w:val="StyleUnderline"/>
        </w:rPr>
        <w:t xml:space="preserve">workers’ </w:t>
      </w:r>
      <w:r w:rsidRPr="00C93E63">
        <w:rPr>
          <w:rStyle w:val="StyleUnderline"/>
          <w:highlight w:val="cyan"/>
        </w:rPr>
        <w:t>experiences</w:t>
      </w:r>
      <w:r w:rsidRPr="003864F0">
        <w:rPr>
          <w:sz w:val="16"/>
        </w:rPr>
        <w:t xml:space="preserve"> </w:t>
      </w:r>
      <w:r w:rsidRPr="00C93E63">
        <w:rPr>
          <w:rStyle w:val="Emphasis"/>
          <w:highlight w:val="cyan"/>
        </w:rPr>
        <w:t>alert us</w:t>
      </w:r>
      <w:r w:rsidRPr="00C93E63">
        <w:rPr>
          <w:rStyle w:val="StyleUnderline"/>
          <w:highlight w:val="cyan"/>
        </w:rPr>
        <w:t xml:space="preserve"> to</w:t>
      </w:r>
      <w:r w:rsidRPr="003864F0">
        <w:rPr>
          <w:rStyle w:val="StyleUnderline"/>
        </w:rPr>
        <w:t xml:space="preserve"> the </w:t>
      </w:r>
      <w:r w:rsidRPr="00C93E63">
        <w:rPr>
          <w:rStyle w:val="Emphasis"/>
          <w:highlight w:val="cyan"/>
        </w:rPr>
        <w:t>perils</w:t>
      </w:r>
      <w:r w:rsidRPr="00C93E63">
        <w:rPr>
          <w:rStyle w:val="StyleUnderline"/>
          <w:highlight w:val="cyan"/>
        </w:rPr>
        <w:t xml:space="preserve"> of </w:t>
      </w:r>
      <w:r w:rsidRPr="00C93E63">
        <w:rPr>
          <w:rStyle w:val="Emphasis"/>
          <w:highlight w:val="cyan"/>
        </w:rPr>
        <w:t>un-checked growth</w:t>
      </w:r>
      <w:r w:rsidRPr="003864F0">
        <w:rPr>
          <w:sz w:val="16"/>
        </w:rPr>
        <w:t>. Their narratives illuminate how this relentless expansion is underpinned by work that demands the sacrifice of workers’ well-being and perpetuates the exploitation of women, racial minorities, and senior workers.</w:t>
      </w:r>
    </w:p>
    <w:p w14:paraId="50BE3D4C" w14:textId="77777777" w:rsidR="00F26941" w:rsidRDefault="00F26941" w:rsidP="00F26941">
      <w:pPr>
        <w:rPr>
          <w:sz w:val="16"/>
        </w:rPr>
      </w:pPr>
      <w:r w:rsidRPr="003864F0">
        <w:rPr>
          <w:sz w:val="16"/>
        </w:rPr>
        <w:t xml:space="preserve">However, these stories are not just tales of individual and collective hardship but are indicative of </w:t>
      </w:r>
      <w:r w:rsidRPr="00C93E63">
        <w:rPr>
          <w:rStyle w:val="Emphasis"/>
          <w:highlight w:val="cyan"/>
        </w:rPr>
        <w:t>systemic issues</w:t>
      </w:r>
      <w:r w:rsidRPr="003864F0">
        <w:rPr>
          <w:sz w:val="16"/>
        </w:rPr>
        <w:t xml:space="preserve"> that necessitate a reevaluation of how technological progress is achieved. I hope this book will challenge readers to consider the </w:t>
      </w:r>
      <w:r w:rsidRPr="003864F0">
        <w:rPr>
          <w:rStyle w:val="StyleUnderline"/>
        </w:rPr>
        <w:t xml:space="preserve">human </w:t>
      </w:r>
      <w:r w:rsidRPr="00C93E63">
        <w:rPr>
          <w:rStyle w:val="StyleUnderline"/>
          <w:highlight w:val="cyan"/>
        </w:rPr>
        <w:t>cost of innovation</w:t>
      </w:r>
      <w:r w:rsidRPr="003864F0">
        <w:rPr>
          <w:rStyle w:val="StyleUnderline"/>
        </w:rPr>
        <w:t xml:space="preserve"> </w:t>
      </w:r>
      <w:r w:rsidRPr="003864F0">
        <w:rPr>
          <w:sz w:val="16"/>
        </w:rPr>
        <w:t>and to</w:t>
      </w:r>
      <w:r w:rsidRPr="003864F0">
        <w:rPr>
          <w:rStyle w:val="StyleUnderline"/>
        </w:rPr>
        <w:t xml:space="preserve"> </w:t>
      </w:r>
      <w:r w:rsidRPr="00C93E63">
        <w:rPr>
          <w:rStyle w:val="Emphasis"/>
          <w:highlight w:val="cyan"/>
        </w:rPr>
        <w:t>question</w:t>
      </w:r>
      <w:r w:rsidRPr="00C93E63">
        <w:rPr>
          <w:rStyle w:val="StyleUnderline"/>
          <w:highlight w:val="cyan"/>
        </w:rPr>
        <w:t xml:space="preserve"> the </w:t>
      </w:r>
      <w:r w:rsidRPr="00C93E63">
        <w:rPr>
          <w:rStyle w:val="Emphasis"/>
          <w:highlight w:val="cyan"/>
        </w:rPr>
        <w:t>sustainability</w:t>
      </w:r>
      <w:r w:rsidRPr="00C93E63">
        <w:rPr>
          <w:sz w:val="16"/>
          <w:highlight w:val="cyan"/>
        </w:rPr>
        <w:t xml:space="preserve"> </w:t>
      </w:r>
      <w:r w:rsidRPr="00C93E63">
        <w:rPr>
          <w:rStyle w:val="StyleUnderline"/>
          <w:highlight w:val="cyan"/>
        </w:rPr>
        <w:t>of</w:t>
      </w:r>
      <w:r w:rsidRPr="003864F0">
        <w:rPr>
          <w:rStyle w:val="StyleUnderline"/>
        </w:rPr>
        <w:t xml:space="preserve"> a </w:t>
      </w:r>
      <w:r w:rsidRPr="00C93E63">
        <w:rPr>
          <w:rStyle w:val="StyleUnderline"/>
          <w:highlight w:val="cyan"/>
        </w:rPr>
        <w:t>model</w:t>
      </w:r>
      <w:r w:rsidRPr="003864F0">
        <w:rPr>
          <w:rStyle w:val="StyleUnderline"/>
        </w:rPr>
        <w:t xml:space="preserve"> that relies on the erosion of worker security and dignity</w:t>
      </w:r>
      <w:r w:rsidRPr="003864F0">
        <w:rPr>
          <w:sz w:val="16"/>
        </w:rPr>
        <w:t>. I hope to inspire you to think about how we can create a tech industry that advances without compromising the well-being of those who power its engines. This pursuit for a fairer and more just technological future involves redefining solidarity in the digital labor era and recognizing that, despite our differences, we find commonality in our shared precarity.</w:t>
      </w:r>
    </w:p>
    <w:p w14:paraId="2D4263FA" w14:textId="77777777" w:rsidR="00F26941" w:rsidRDefault="00F26941" w:rsidP="00F26941">
      <w:pPr>
        <w:pStyle w:val="Heading4"/>
      </w:pPr>
      <w:r>
        <w:t xml:space="preserve">Unsustainable </w:t>
      </w:r>
      <w:r w:rsidRPr="00C05CB3">
        <w:rPr>
          <w:u w:val="single"/>
        </w:rPr>
        <w:t>software</w:t>
      </w:r>
      <w:r>
        <w:t xml:space="preserve"> rollout unlocks a </w:t>
      </w:r>
      <w:r w:rsidRPr="004E57FD">
        <w:rPr>
          <w:u w:val="single"/>
        </w:rPr>
        <w:t>cocktail</w:t>
      </w:r>
      <w:r>
        <w:t xml:space="preserve"> of </w:t>
      </w:r>
      <w:r>
        <w:rPr>
          <w:u w:val="single"/>
        </w:rPr>
        <w:t>risks</w:t>
      </w:r>
      <w:r>
        <w:t>---</w:t>
      </w:r>
      <w:r w:rsidRPr="004E57FD">
        <w:rPr>
          <w:u w:val="single"/>
        </w:rPr>
        <w:t>extinction</w:t>
      </w:r>
      <w:r>
        <w:t xml:space="preserve"> well short of </w:t>
      </w:r>
      <w:r w:rsidRPr="004E57FD">
        <w:rPr>
          <w:u w:val="single"/>
        </w:rPr>
        <w:t>AGI</w:t>
      </w:r>
      <w:r>
        <w:t xml:space="preserve">. </w:t>
      </w:r>
    </w:p>
    <w:p w14:paraId="67023FB7" w14:textId="77777777" w:rsidR="00F26941" w:rsidRDefault="00F26941" w:rsidP="00F26941">
      <w:bookmarkStart w:id="0" w:name="_Hlk218123454"/>
      <w:r w:rsidRPr="00621276">
        <w:rPr>
          <w:rStyle w:val="Style13ptBold"/>
        </w:rPr>
        <w:t xml:space="preserve">Kasirzadeh </w:t>
      </w:r>
      <w:bookmarkEnd w:id="0"/>
      <w:r w:rsidRPr="00621276">
        <w:rPr>
          <w:rStyle w:val="Style13ptBold"/>
        </w:rPr>
        <w:t>25</w:t>
      </w:r>
      <w:r w:rsidRPr="00621276">
        <w:t xml:space="preserve"> [Atoosa Kasirzadeh; Carnegie Mellon University. “Two types of AI existential risk: decisive and accumulative” Philosophical Studies 182: 1975-2003, https://link.springer.com/article/10.1007/s11098-025-02301-3. Minion]</w:t>
      </w:r>
    </w:p>
    <w:p w14:paraId="5C533DC6" w14:textId="77777777" w:rsidR="00F26941" w:rsidRPr="00447B9A" w:rsidRDefault="00F26941" w:rsidP="00F26941">
      <w:pPr>
        <w:rPr>
          <w:sz w:val="16"/>
        </w:rPr>
      </w:pPr>
      <w:r w:rsidRPr="00447B9A">
        <w:rPr>
          <w:sz w:val="16"/>
        </w:rPr>
        <w:t>Recent advances in machine learning have sparked intense debate about the existential risks (</w:t>
      </w:r>
      <w:r w:rsidRPr="00447B9A">
        <w:rPr>
          <w:rStyle w:val="Emphasis"/>
          <w:highlight w:val="cyan"/>
        </w:rPr>
        <w:t>x-risks</w:t>
      </w:r>
      <w:r w:rsidRPr="00447B9A">
        <w:rPr>
          <w:sz w:val="16"/>
          <w:highlight w:val="cyan"/>
        </w:rPr>
        <w:t xml:space="preserve">) </w:t>
      </w:r>
      <w:r w:rsidRPr="00447B9A">
        <w:rPr>
          <w:rStyle w:val="StyleUnderline"/>
          <w:highlight w:val="cyan"/>
        </w:rPr>
        <w:t>associated with</w:t>
      </w:r>
      <w:r w:rsidRPr="00447B9A">
        <w:rPr>
          <w:sz w:val="16"/>
        </w:rPr>
        <w:t xml:space="preserve"> artificial intelligence (</w:t>
      </w:r>
      <w:r w:rsidRPr="00447B9A">
        <w:rPr>
          <w:rStyle w:val="Emphasis"/>
          <w:highlight w:val="cyan"/>
        </w:rPr>
        <w:t>AI</w:t>
      </w:r>
      <w:r w:rsidRPr="00447B9A">
        <w:rPr>
          <w:sz w:val="16"/>
        </w:rPr>
        <w:t xml:space="preserve">) systems.1 Central to this debate is a concern about the mechanisms by which AI could cause existential catastrophes. In direct response to this concern, this paper explores: What are the distinct types of pathway by which AI systems could cause existential catastrophes? </w:t>
      </w:r>
      <w:r w:rsidRPr="00447B9A">
        <w:rPr>
          <w:rStyle w:val="Emphasis"/>
          <w:highlight w:val="cyan"/>
        </w:rPr>
        <w:t>Conventional discourse</w:t>
      </w:r>
      <w:r w:rsidRPr="00447B9A">
        <w:rPr>
          <w:sz w:val="16"/>
        </w:rPr>
        <w:t xml:space="preserve"> on AI existential catastrophes typically </w:t>
      </w:r>
      <w:r w:rsidRPr="00447B9A">
        <w:rPr>
          <w:rStyle w:val="StyleUnderline"/>
          <w:highlight w:val="cyan"/>
        </w:rPr>
        <w:t>portrays</w:t>
      </w:r>
      <w:r w:rsidRPr="00447B9A">
        <w:rPr>
          <w:rStyle w:val="StyleUnderline"/>
        </w:rPr>
        <w:t xml:space="preserve"> them as </w:t>
      </w:r>
      <w:r w:rsidRPr="00447B9A">
        <w:rPr>
          <w:rStyle w:val="Emphasis"/>
          <w:highlight w:val="cyan"/>
        </w:rPr>
        <w:t>sudden</w:t>
      </w:r>
      <w:r w:rsidRPr="00447B9A">
        <w:rPr>
          <w:rStyle w:val="StyleUnderline"/>
        </w:rPr>
        <w:t xml:space="preserve">, decisive </w:t>
      </w:r>
      <w:r w:rsidRPr="00447B9A">
        <w:rPr>
          <w:rStyle w:val="Emphasis"/>
          <w:highlight w:val="cyan"/>
        </w:rPr>
        <w:t>events</w:t>
      </w:r>
      <w:r w:rsidRPr="00447B9A">
        <w:rPr>
          <w:rStyle w:val="StyleUnderline"/>
          <w:highlight w:val="cyan"/>
        </w:rPr>
        <w:t>, caused by</w:t>
      </w:r>
      <w:r w:rsidRPr="00447B9A">
        <w:rPr>
          <w:rStyle w:val="StyleUnderline"/>
        </w:rPr>
        <w:t xml:space="preserve"> </w:t>
      </w:r>
      <w:r w:rsidRPr="00447B9A">
        <w:rPr>
          <w:rStyle w:val="Emphasis"/>
          <w:highlight w:val="cyan"/>
        </w:rPr>
        <w:t>artificial general</w:t>
      </w:r>
      <w:r w:rsidRPr="00447B9A">
        <w:rPr>
          <w:rStyle w:val="StyleUnderline"/>
          <w:highlight w:val="cyan"/>
        </w:rPr>
        <w:t xml:space="preserve"> or </w:t>
      </w:r>
      <w:r w:rsidRPr="00447B9A">
        <w:rPr>
          <w:rStyle w:val="Emphasis"/>
          <w:highlight w:val="cyan"/>
        </w:rPr>
        <w:t>super intelligence</w:t>
      </w:r>
      <w:r w:rsidRPr="00447B9A">
        <w:rPr>
          <w:sz w:val="16"/>
        </w:rPr>
        <w:t xml:space="preserve"> (Bostrom, 2013) or extremely powerful (non-general) AI (Carlsmith, 2022).</w:t>
      </w:r>
    </w:p>
    <w:p w14:paraId="0075BD29" w14:textId="77777777" w:rsidR="00F26941" w:rsidRDefault="00F26941" w:rsidP="00F26941">
      <w:pPr>
        <w:rPr>
          <w:sz w:val="16"/>
        </w:rPr>
      </w:pPr>
      <w:r w:rsidRPr="00447B9A">
        <w:rPr>
          <w:sz w:val="16"/>
        </w:rPr>
        <w:t>Contrasting this conventional decisive viewpoint, this paper introduces the accumulative AI x-risk hypothesis as an alternative lens. The accumulative hypothesis posits that AI x-</w:t>
      </w:r>
      <w:r w:rsidRPr="00447B9A">
        <w:rPr>
          <w:rStyle w:val="StyleUnderline"/>
        </w:rPr>
        <w:t>risks do not exclusively materialize as decisive, high-magnitude global</w:t>
      </w:r>
      <w:r w:rsidRPr="00447B9A">
        <w:rPr>
          <w:sz w:val="16"/>
        </w:rPr>
        <w:t xml:space="preserve"> events caused by extremely powerful AI such as artificial general or super intelligence. </w:t>
      </w:r>
      <w:r w:rsidRPr="00447B9A">
        <w:rPr>
          <w:rStyle w:val="StyleUnderline"/>
          <w:highlight w:val="cyan"/>
        </w:rPr>
        <w:t>Instead</w:t>
      </w:r>
      <w:r w:rsidRPr="00447B9A">
        <w:rPr>
          <w:rStyle w:val="StyleUnderline"/>
        </w:rPr>
        <w:t xml:space="preserve">, locally significant AI-driven </w:t>
      </w:r>
      <w:r w:rsidRPr="00447B9A">
        <w:rPr>
          <w:rStyle w:val="Emphasis"/>
          <w:highlight w:val="cyan"/>
        </w:rPr>
        <w:t>disruptions</w:t>
      </w:r>
      <w:r w:rsidRPr="00447B9A">
        <w:rPr>
          <w:rStyle w:val="StyleUnderline"/>
        </w:rPr>
        <w:t xml:space="preserve"> can </w:t>
      </w:r>
      <w:r w:rsidRPr="00447B9A">
        <w:rPr>
          <w:rStyle w:val="Emphasis"/>
          <w:sz w:val="30"/>
          <w:szCs w:val="30"/>
          <w:highlight w:val="cyan"/>
        </w:rPr>
        <w:t>accumulate</w:t>
      </w:r>
      <w:r w:rsidRPr="00447B9A">
        <w:rPr>
          <w:sz w:val="16"/>
        </w:rPr>
        <w:t xml:space="preserve"> and interact </w:t>
      </w:r>
      <w:r w:rsidRPr="00447B9A">
        <w:rPr>
          <w:rStyle w:val="Emphasis"/>
          <w:sz w:val="30"/>
          <w:szCs w:val="30"/>
          <w:highlight w:val="cyan"/>
        </w:rPr>
        <w:t>over time</w:t>
      </w:r>
      <w:r w:rsidRPr="00447B9A">
        <w:rPr>
          <w:sz w:val="16"/>
        </w:rPr>
        <w:t xml:space="preserve">, progressively </w:t>
      </w:r>
      <w:r w:rsidRPr="00447B9A">
        <w:rPr>
          <w:rStyle w:val="StyleUnderline"/>
          <w:highlight w:val="cyan"/>
        </w:rPr>
        <w:t>weakening</w:t>
      </w:r>
      <w:r w:rsidRPr="00447B9A">
        <w:rPr>
          <w:sz w:val="16"/>
        </w:rPr>
        <w:t xml:space="preserve"> the </w:t>
      </w:r>
      <w:r w:rsidRPr="00447B9A">
        <w:rPr>
          <w:rStyle w:val="StyleUnderline"/>
          <w:highlight w:val="cyan"/>
        </w:rPr>
        <w:t>resilience of</w:t>
      </w:r>
      <w:r w:rsidRPr="00447B9A">
        <w:rPr>
          <w:rStyle w:val="StyleUnderline"/>
        </w:rPr>
        <w:t xml:space="preserve"> critical </w:t>
      </w:r>
      <w:r w:rsidRPr="00447B9A">
        <w:rPr>
          <w:rStyle w:val="Emphasis"/>
          <w:highlight w:val="cyan"/>
        </w:rPr>
        <w:t>societal systems</w:t>
      </w:r>
      <w:r w:rsidRPr="00447B9A">
        <w:rPr>
          <w:sz w:val="16"/>
        </w:rPr>
        <w:t xml:space="preserve">, from democratic institutions and economic markets to social trust networks. </w:t>
      </w:r>
      <w:r w:rsidRPr="00447B9A">
        <w:rPr>
          <w:rStyle w:val="StyleUnderline"/>
        </w:rPr>
        <w:t>When</w:t>
      </w:r>
      <w:r w:rsidRPr="00447B9A">
        <w:rPr>
          <w:sz w:val="16"/>
        </w:rPr>
        <w:t xml:space="preserve"> these </w:t>
      </w:r>
      <w:r w:rsidRPr="00447B9A">
        <w:rPr>
          <w:rStyle w:val="StyleUnderline"/>
          <w:highlight w:val="cyan"/>
        </w:rPr>
        <w:t>systems become</w:t>
      </w:r>
      <w:r w:rsidRPr="00447B9A">
        <w:rPr>
          <w:sz w:val="16"/>
        </w:rPr>
        <w:t xml:space="preserve"> sufficiently </w:t>
      </w:r>
      <w:r w:rsidRPr="00447B9A">
        <w:rPr>
          <w:rStyle w:val="StyleUnderline"/>
          <w:highlight w:val="cyan"/>
        </w:rPr>
        <w:t>fragile</w:t>
      </w:r>
      <w:r w:rsidRPr="00447B9A">
        <w:rPr>
          <w:rStyle w:val="StyleUnderline"/>
        </w:rPr>
        <w:t xml:space="preserve">, a </w:t>
      </w:r>
      <w:r w:rsidRPr="00447B9A">
        <w:rPr>
          <w:rStyle w:val="Emphasis"/>
          <w:highlight w:val="cyan"/>
        </w:rPr>
        <w:t>modest perturbation</w:t>
      </w:r>
      <w:r w:rsidRPr="00447B9A">
        <w:rPr>
          <w:sz w:val="16"/>
        </w:rPr>
        <w:t xml:space="preserve"> </w:t>
      </w:r>
      <w:r w:rsidRPr="00447B9A">
        <w:rPr>
          <w:rStyle w:val="StyleUnderline"/>
        </w:rPr>
        <w:t xml:space="preserve">could </w:t>
      </w:r>
      <w:r w:rsidRPr="00447B9A">
        <w:rPr>
          <w:rStyle w:val="StyleUnderline"/>
          <w:highlight w:val="cyan"/>
        </w:rPr>
        <w:t xml:space="preserve">trigger </w:t>
      </w:r>
      <w:r w:rsidRPr="00447B9A">
        <w:rPr>
          <w:rStyle w:val="Emphasis"/>
          <w:highlight w:val="cyan"/>
        </w:rPr>
        <w:t>cascading failures</w:t>
      </w:r>
      <w:r w:rsidRPr="00447B9A">
        <w:rPr>
          <w:sz w:val="16"/>
          <w:highlight w:val="cyan"/>
        </w:rPr>
        <w:t xml:space="preserve"> </w:t>
      </w:r>
      <w:r w:rsidRPr="00447B9A">
        <w:rPr>
          <w:rStyle w:val="StyleUnderline"/>
          <w:highlight w:val="cyan"/>
        </w:rPr>
        <w:t xml:space="preserve">that </w:t>
      </w:r>
      <w:r w:rsidRPr="00447B9A">
        <w:rPr>
          <w:rStyle w:val="Emphasis"/>
          <w:highlight w:val="cyan"/>
        </w:rPr>
        <w:t>propagate</w:t>
      </w:r>
      <w:r w:rsidRPr="00447B9A">
        <w:rPr>
          <w:rStyle w:val="StyleUnderline"/>
          <w:highlight w:val="cyan"/>
        </w:rPr>
        <w:t xml:space="preserve"> via</w:t>
      </w:r>
      <w:r w:rsidRPr="00447B9A">
        <w:rPr>
          <w:rStyle w:val="StyleUnderline"/>
        </w:rPr>
        <w:t xml:space="preserve"> the </w:t>
      </w:r>
      <w:r w:rsidRPr="00447B9A">
        <w:rPr>
          <w:rStyle w:val="Emphasis"/>
          <w:highlight w:val="cyan"/>
        </w:rPr>
        <w:t>interdependence</w:t>
      </w:r>
      <w:r w:rsidRPr="00447B9A">
        <w:rPr>
          <w:rStyle w:val="StyleUnderline"/>
        </w:rPr>
        <w:t xml:space="preserve"> of these systems</w:t>
      </w:r>
      <w:r w:rsidRPr="00447B9A">
        <w:rPr>
          <w:sz w:val="16"/>
        </w:rPr>
        <w:t xml:space="preserve">. </w:t>
      </w:r>
      <w:r w:rsidRPr="00447B9A">
        <w:rPr>
          <w:rStyle w:val="StyleUnderline"/>
        </w:rPr>
        <w:t xml:space="preserve">The </w:t>
      </w:r>
      <w:r w:rsidRPr="00447B9A">
        <w:rPr>
          <w:rStyle w:val="StyleUnderline"/>
          <w:highlight w:val="cyan"/>
        </w:rPr>
        <w:t xml:space="preserve">failures </w:t>
      </w:r>
      <w:r w:rsidRPr="00447B9A">
        <w:rPr>
          <w:rStyle w:val="Emphasis"/>
          <w:highlight w:val="cyan"/>
        </w:rPr>
        <w:t>amplify</w:t>
      </w:r>
      <w:r w:rsidRPr="00447B9A">
        <w:rPr>
          <w:rStyle w:val="StyleUnderline"/>
          <w:highlight w:val="cyan"/>
        </w:rPr>
        <w:t xml:space="preserve"> and reinforce</w:t>
      </w:r>
      <w:r w:rsidRPr="00447B9A">
        <w:rPr>
          <w:rStyle w:val="StyleUnderline"/>
        </w:rPr>
        <w:t xml:space="preserve"> each other </w:t>
      </w:r>
      <w:r w:rsidRPr="00447B9A">
        <w:rPr>
          <w:rStyle w:val="Emphasis"/>
          <w:highlight w:val="cyan"/>
        </w:rPr>
        <w:t>by network effects</w:t>
      </w:r>
      <w:r w:rsidRPr="00447B9A">
        <w:rPr>
          <w:rStyle w:val="StyleUnderline"/>
        </w:rPr>
        <w:t xml:space="preserve"> and</w:t>
      </w:r>
      <w:r w:rsidRPr="00447B9A">
        <w:rPr>
          <w:sz w:val="16"/>
        </w:rPr>
        <w:t xml:space="preserve"> </w:t>
      </w:r>
      <w:r w:rsidRPr="00447B9A">
        <w:rPr>
          <w:rStyle w:val="Emphasis"/>
          <w:highlight w:val="cyan"/>
        </w:rPr>
        <w:t>feedback loops</w:t>
      </w:r>
      <w:r w:rsidRPr="00447B9A">
        <w:rPr>
          <w:sz w:val="16"/>
        </w:rPr>
        <w:t xml:space="preserve">, potentially </w:t>
      </w:r>
      <w:r w:rsidRPr="00447B9A">
        <w:rPr>
          <w:rStyle w:val="StyleUnderline"/>
          <w:highlight w:val="cyan"/>
        </w:rPr>
        <w:t>leading to</w:t>
      </w:r>
      <w:r w:rsidRPr="00447B9A">
        <w:rPr>
          <w:sz w:val="16"/>
        </w:rPr>
        <w:t xml:space="preserve"> a globally </w:t>
      </w:r>
      <w:r w:rsidRPr="005E3ECE">
        <w:rPr>
          <w:rStyle w:val="StyleUnderline"/>
          <w:highlight w:val="cyan"/>
        </w:rPr>
        <w:t>irreversible</w:t>
      </w:r>
      <w:r w:rsidRPr="005E3ECE">
        <w:rPr>
          <w:sz w:val="16"/>
          <w:highlight w:val="cyan"/>
        </w:rPr>
        <w:t xml:space="preserve"> </w:t>
      </w:r>
      <w:r w:rsidRPr="005E3ECE">
        <w:rPr>
          <w:rStyle w:val="StyleUnderline"/>
          <w:highlight w:val="cyan"/>
        </w:rPr>
        <w:t>civilizational</w:t>
      </w:r>
      <w:r w:rsidRPr="005E3ECE">
        <w:rPr>
          <w:sz w:val="16"/>
          <w:highlight w:val="cyan"/>
        </w:rPr>
        <w:t xml:space="preserve"> </w:t>
      </w:r>
      <w:r w:rsidRPr="00D160DB">
        <w:rPr>
          <w:rStyle w:val="StyleUnderline"/>
          <w:highlight w:val="cyan"/>
        </w:rPr>
        <w:t>collapse</w:t>
      </w:r>
      <w:r w:rsidRPr="00447B9A">
        <w:rPr>
          <w:sz w:val="16"/>
        </w:rPr>
        <w:t xml:space="preserve">. </w:t>
      </w:r>
    </w:p>
    <w:p w14:paraId="3FE67468" w14:textId="77777777" w:rsidR="00F26941" w:rsidRDefault="00F26941" w:rsidP="00F26941">
      <w:pPr>
        <w:pStyle w:val="Heading4"/>
      </w:pPr>
      <w:r>
        <w:t xml:space="preserve">That outweighs </w:t>
      </w:r>
      <w:r w:rsidRPr="00813AAE">
        <w:rPr>
          <w:u w:val="single"/>
        </w:rPr>
        <w:t>nuclear war</w:t>
      </w:r>
      <w:r>
        <w:t xml:space="preserve">: but negotiating guardrails </w:t>
      </w:r>
      <w:r w:rsidRPr="001D0219">
        <w:rPr>
          <w:u w:val="single"/>
        </w:rPr>
        <w:t>solves</w:t>
      </w:r>
      <w:r>
        <w:t xml:space="preserve">. </w:t>
      </w:r>
    </w:p>
    <w:p w14:paraId="070CA190" w14:textId="77777777" w:rsidR="00F26941" w:rsidRPr="001D0219" w:rsidRDefault="00F26941" w:rsidP="00F26941">
      <w:r>
        <w:rPr>
          <w:rStyle w:val="Style13ptBold"/>
        </w:rPr>
        <w:t xml:space="preserve">Potarazu 26 </w:t>
      </w:r>
      <w:r w:rsidRPr="00DB29D4">
        <w:t>[Sreedhar Potarazu; MBA from John Hopkins University; Carey Business School. Feb 28, “AI, war in Iran, and the sovereignty struggle over autonomous technology” https://americanbazaaronline.com/2026/02/28/ai-war-in-iran-and-the-sovereignty-struggle-over-autonomous-technology-476067/. Chopper]</w:t>
      </w:r>
    </w:p>
    <w:p w14:paraId="0A9EBFD9" w14:textId="77777777" w:rsidR="00F26941" w:rsidRPr="00DB29D4" w:rsidRDefault="00F26941" w:rsidP="00F26941">
      <w:pPr>
        <w:rPr>
          <w:sz w:val="16"/>
        </w:rPr>
      </w:pPr>
      <w:r w:rsidRPr="00DB29D4">
        <w:rPr>
          <w:sz w:val="16"/>
        </w:rPr>
        <w:t xml:space="preserve">OpenAI agreed to allow the Pentagon to use its systems for all lawful purposes while also </w:t>
      </w:r>
      <w:r w:rsidRPr="00DB29D4">
        <w:rPr>
          <w:rStyle w:val="Emphasis"/>
          <w:highlight w:val="cyan"/>
        </w:rPr>
        <w:t>negotiating</w:t>
      </w:r>
      <w:r w:rsidRPr="00DB29D4">
        <w:rPr>
          <w:rStyle w:val="StyleUnderline"/>
        </w:rPr>
        <w:t xml:space="preserve"> technical </w:t>
      </w:r>
      <w:r w:rsidRPr="00DB29D4">
        <w:rPr>
          <w:rStyle w:val="Emphasis"/>
          <w:highlight w:val="cyan"/>
        </w:rPr>
        <w:t>safety guardrails</w:t>
      </w:r>
      <w:r w:rsidRPr="00DB29D4">
        <w:rPr>
          <w:sz w:val="16"/>
        </w:rPr>
        <w:t xml:space="preserve"> intended to </w:t>
      </w:r>
      <w:r w:rsidRPr="00DB29D4">
        <w:rPr>
          <w:rStyle w:val="StyleUnderline"/>
          <w:highlight w:val="cyan"/>
        </w:rPr>
        <w:t>prevent</w:t>
      </w:r>
      <w:r w:rsidRPr="00DB29D4">
        <w:rPr>
          <w:sz w:val="16"/>
        </w:rPr>
        <w:t xml:space="preserve"> their </w:t>
      </w:r>
      <w:r w:rsidRPr="00DB29D4">
        <w:rPr>
          <w:rStyle w:val="StyleUnderline"/>
          <w:highlight w:val="cyan"/>
        </w:rPr>
        <w:t>misuse</w:t>
      </w:r>
      <w:r w:rsidRPr="00DB29D4">
        <w:rPr>
          <w:sz w:val="16"/>
        </w:rPr>
        <w:t>—such as provisions against domestic mass surveillance and fully autonomous weapon deployment—despite the broader controversy over civilian control and ethical limits.</w:t>
      </w:r>
    </w:p>
    <w:p w14:paraId="07329398" w14:textId="77777777" w:rsidR="00F26941" w:rsidRPr="00DB29D4" w:rsidRDefault="00F26941" w:rsidP="00F26941">
      <w:pPr>
        <w:rPr>
          <w:sz w:val="16"/>
        </w:rPr>
      </w:pPr>
      <w:r w:rsidRPr="00DB29D4">
        <w:rPr>
          <w:sz w:val="16"/>
        </w:rPr>
        <w:t>The OpenAI’s deal contrasts with Anthropic’s standoff, where that company’s refusal to remove its own restrictions on military uses led to an effective government ban; OpenAI’s willingness to accept broader military use in exchange for retaining some internal safeguards reflects the complex negotiation between corporate ethics and national security demands in the emerging battlefield of AI technology.</w:t>
      </w:r>
    </w:p>
    <w:p w14:paraId="3A54E4B1" w14:textId="77777777" w:rsidR="00F26941" w:rsidRPr="00DB29D4" w:rsidRDefault="00F26941" w:rsidP="00F26941">
      <w:pPr>
        <w:rPr>
          <w:sz w:val="16"/>
        </w:rPr>
      </w:pPr>
      <w:r w:rsidRPr="00DB29D4">
        <w:rPr>
          <w:sz w:val="16"/>
        </w:rPr>
        <w:t xml:space="preserve">This raises difficult questions. Should a private corporation be able to limit how its AI is deployed in defense of national borders? Conversely, should governments be able to compel companies to remove ethical guardrails in the name of security? Once AI systems are integrated into missile defense networks, drone operations, or cyber-offensive capabilities, disentangling corporate authorship from sovereign authority becomes nearly impossible. The state may deploy the system, but </w:t>
      </w:r>
      <w:r w:rsidRPr="00DB29D4">
        <w:rPr>
          <w:rStyle w:val="StyleUnderline"/>
        </w:rPr>
        <w:t xml:space="preserve">the </w:t>
      </w:r>
      <w:r w:rsidRPr="00DB29D4">
        <w:rPr>
          <w:rStyle w:val="Emphasis"/>
          <w:highlight w:val="cyan"/>
        </w:rPr>
        <w:t>architecture</w:t>
      </w:r>
      <w:r w:rsidRPr="00DB29D4">
        <w:rPr>
          <w:rStyle w:val="StyleUnderline"/>
        </w:rPr>
        <w:t xml:space="preserve">, training </w:t>
      </w:r>
      <w:r w:rsidRPr="00DB29D4">
        <w:rPr>
          <w:rStyle w:val="Emphasis"/>
          <w:highlight w:val="cyan"/>
        </w:rPr>
        <w:t>data</w:t>
      </w:r>
      <w:r w:rsidRPr="00DB29D4">
        <w:rPr>
          <w:rStyle w:val="StyleUnderline"/>
          <w:highlight w:val="cyan"/>
        </w:rPr>
        <w:t xml:space="preserve">, and </w:t>
      </w:r>
      <w:r w:rsidRPr="00DB29D4">
        <w:rPr>
          <w:rStyle w:val="Emphasis"/>
          <w:highlight w:val="cyan"/>
        </w:rPr>
        <w:t>embedded constraints</w:t>
      </w:r>
      <w:r w:rsidRPr="00DB29D4">
        <w:rPr>
          <w:rStyle w:val="StyleUnderline"/>
          <w:highlight w:val="cyan"/>
        </w:rPr>
        <w:t xml:space="preserve"> remain </w:t>
      </w:r>
      <w:r w:rsidRPr="00DB29D4">
        <w:rPr>
          <w:rStyle w:val="Emphasis"/>
          <w:sz w:val="30"/>
          <w:szCs w:val="30"/>
          <w:highlight w:val="cyan"/>
        </w:rPr>
        <w:t>corporate creations</w:t>
      </w:r>
      <w:r w:rsidRPr="00DB29D4">
        <w:rPr>
          <w:sz w:val="16"/>
        </w:rPr>
        <w:t>.</w:t>
      </w:r>
    </w:p>
    <w:p w14:paraId="65D63629" w14:textId="77777777" w:rsidR="00F26941" w:rsidRPr="00DB29D4" w:rsidRDefault="00F26941" w:rsidP="00F26941">
      <w:pPr>
        <w:rPr>
          <w:sz w:val="16"/>
        </w:rPr>
      </w:pPr>
      <w:r w:rsidRPr="00DB29D4">
        <w:rPr>
          <w:sz w:val="16"/>
        </w:rPr>
        <w:t xml:space="preserve">At a deeper level lies the issue of autonomy itself. Modern AI systems increasingly recommend or execute actions at speeds beyond meaningful human deliberation. In missile defense scenarios measured in seconds, there may be no time for traditional human oversight. If a machine identifies a threat, classifies it, and initiates countermeasures, who is </w:t>
      </w:r>
      <w:r w:rsidRPr="00DB29D4">
        <w:rPr>
          <w:rStyle w:val="StyleUnderline"/>
          <w:highlight w:val="cyan"/>
        </w:rPr>
        <w:t>the</w:t>
      </w:r>
      <w:r w:rsidRPr="00DB29D4">
        <w:rPr>
          <w:sz w:val="16"/>
        </w:rPr>
        <w:t xml:space="preserve"> true decision-maker? the commander , </w:t>
      </w:r>
      <w:r w:rsidRPr="00DB29D4">
        <w:rPr>
          <w:rStyle w:val="StyleUnderline"/>
          <w:highlight w:val="cyan"/>
        </w:rPr>
        <w:t>engineer</w:t>
      </w:r>
      <w:r w:rsidRPr="00DB29D4">
        <w:rPr>
          <w:sz w:val="16"/>
        </w:rPr>
        <w:t xml:space="preserve"> , algorithm , the data on which it was trained?</w:t>
      </w:r>
    </w:p>
    <w:p w14:paraId="65E8B742" w14:textId="77777777" w:rsidR="00F26941" w:rsidRPr="00DB29D4" w:rsidRDefault="00F26941" w:rsidP="00F26941">
      <w:pPr>
        <w:rPr>
          <w:sz w:val="16"/>
        </w:rPr>
      </w:pPr>
      <w:r w:rsidRPr="00DB29D4">
        <w:rPr>
          <w:sz w:val="16"/>
        </w:rPr>
        <w:t xml:space="preserve">Some argue that AI has become the </w:t>
      </w:r>
      <w:r w:rsidRPr="00DB29D4">
        <w:rPr>
          <w:rStyle w:val="StyleUnderline"/>
          <w:highlight w:val="cyan"/>
        </w:rPr>
        <w:t>strategic equivalent of</w:t>
      </w:r>
      <w:r w:rsidRPr="00DB29D4">
        <w:rPr>
          <w:rStyle w:val="StyleUnderline"/>
        </w:rPr>
        <w:t xml:space="preserve"> the </w:t>
      </w:r>
      <w:r w:rsidRPr="00DB29D4">
        <w:rPr>
          <w:rStyle w:val="Emphasis"/>
          <w:highlight w:val="cyan"/>
        </w:rPr>
        <w:t>nuclear bomb</w:t>
      </w:r>
      <w:r w:rsidRPr="00DB29D4">
        <w:rPr>
          <w:sz w:val="16"/>
        </w:rPr>
        <w:t xml:space="preserve">—a transformative technology redefining deterrence and escalation. Nuclear weapons </w:t>
      </w:r>
      <w:r w:rsidRPr="00DB29D4">
        <w:rPr>
          <w:rStyle w:val="StyleUnderline"/>
        </w:rPr>
        <w:t>altered</w:t>
      </w:r>
      <w:r w:rsidRPr="00DB29D4">
        <w:rPr>
          <w:sz w:val="16"/>
        </w:rPr>
        <w:t xml:space="preserve"> warfare by introducing mutually assured destruction and </w:t>
      </w:r>
      <w:r w:rsidRPr="00DB29D4">
        <w:rPr>
          <w:rStyle w:val="Emphasis"/>
          <w:highlight w:val="cyan"/>
        </w:rPr>
        <w:t>existential risk</w:t>
      </w:r>
      <w:r w:rsidRPr="00DB29D4">
        <w:rPr>
          <w:sz w:val="16"/>
        </w:rPr>
        <w:t>. AI alters warfare by accelerating decision velocity and redistributing agency.</w:t>
      </w:r>
    </w:p>
    <w:p w14:paraId="2BCB3C30" w14:textId="77777777" w:rsidR="00F26941" w:rsidRPr="00DB29D4" w:rsidRDefault="00F26941" w:rsidP="00F26941">
      <w:pPr>
        <w:rPr>
          <w:sz w:val="16"/>
        </w:rPr>
      </w:pPr>
      <w:r w:rsidRPr="00DB29D4">
        <w:rPr>
          <w:rStyle w:val="Emphasis"/>
          <w:highlight w:val="cyan"/>
        </w:rPr>
        <w:t>Unlike nuclear</w:t>
      </w:r>
      <w:r w:rsidRPr="00DB29D4">
        <w:rPr>
          <w:rStyle w:val="StyleUnderline"/>
        </w:rPr>
        <w:t xml:space="preserve"> weapons</w:t>
      </w:r>
      <w:r w:rsidRPr="00DB29D4">
        <w:rPr>
          <w:sz w:val="16"/>
        </w:rPr>
        <w:t xml:space="preserve">, however, </w:t>
      </w:r>
      <w:r w:rsidRPr="00DB29D4">
        <w:rPr>
          <w:rStyle w:val="StyleUnderline"/>
          <w:highlight w:val="cyan"/>
        </w:rPr>
        <w:t>AI</w:t>
      </w:r>
      <w:r w:rsidRPr="00DB29D4">
        <w:rPr>
          <w:rStyle w:val="StyleUnderline"/>
        </w:rPr>
        <w:t xml:space="preserve"> is </w:t>
      </w:r>
      <w:r w:rsidRPr="00DB29D4">
        <w:rPr>
          <w:rStyle w:val="StyleUnderline"/>
          <w:highlight w:val="cyan"/>
        </w:rPr>
        <w:t>not centralized</w:t>
      </w:r>
      <w:r w:rsidRPr="00DB29D4">
        <w:rPr>
          <w:rStyle w:val="StyleUnderline"/>
        </w:rPr>
        <w:t xml:space="preserve"> or rare. </w:t>
      </w:r>
      <w:r w:rsidRPr="001D0219">
        <w:rPr>
          <w:rStyle w:val="StyleUnderline"/>
          <w:highlight w:val="cyan"/>
        </w:rPr>
        <w:t>It</w:t>
      </w:r>
      <w:r w:rsidRPr="001D0219">
        <w:rPr>
          <w:sz w:val="16"/>
          <w:highlight w:val="cyan"/>
        </w:rPr>
        <w:t xml:space="preserve"> </w:t>
      </w:r>
      <w:r w:rsidRPr="001D0219">
        <w:rPr>
          <w:rStyle w:val="Emphasis"/>
          <w:highlight w:val="cyan"/>
        </w:rPr>
        <w:t xml:space="preserve">proliferates </w:t>
      </w:r>
      <w:r w:rsidRPr="00DB29D4">
        <w:rPr>
          <w:rStyle w:val="Emphasis"/>
          <w:highlight w:val="cyan"/>
        </w:rPr>
        <w:t>through</w:t>
      </w:r>
      <w:r w:rsidRPr="00DB29D4">
        <w:rPr>
          <w:sz w:val="16"/>
        </w:rPr>
        <w:t xml:space="preserve"> code, cloud infrastructure, and global talent </w:t>
      </w:r>
      <w:r w:rsidRPr="00DB29D4">
        <w:rPr>
          <w:rStyle w:val="Emphasis"/>
          <w:highlight w:val="cyan"/>
        </w:rPr>
        <w:t>networks</w:t>
      </w:r>
      <w:r w:rsidRPr="00DB29D4">
        <w:rPr>
          <w:sz w:val="16"/>
        </w:rPr>
        <w:t xml:space="preserve">. </w:t>
      </w:r>
      <w:r w:rsidRPr="00DB29D4">
        <w:rPr>
          <w:rStyle w:val="StyleUnderline"/>
        </w:rPr>
        <w:t xml:space="preserve">Its </w:t>
      </w:r>
      <w:r w:rsidRPr="001D0219">
        <w:rPr>
          <w:rStyle w:val="StyleUnderline"/>
          <w:highlight w:val="cyan"/>
        </w:rPr>
        <w:t>power is diffuse</w:t>
      </w:r>
      <w:r w:rsidRPr="00DB29D4">
        <w:rPr>
          <w:sz w:val="16"/>
        </w:rPr>
        <w:t xml:space="preserve">, scalable, </w:t>
      </w:r>
      <w:r w:rsidRPr="00DB29D4">
        <w:rPr>
          <w:rStyle w:val="StyleUnderline"/>
        </w:rPr>
        <w:t xml:space="preserve">and </w:t>
      </w:r>
      <w:r w:rsidRPr="001D0219">
        <w:rPr>
          <w:rStyle w:val="StyleUnderline"/>
          <w:highlight w:val="cyan"/>
        </w:rPr>
        <w:t>constantly evolving</w:t>
      </w:r>
      <w:r w:rsidRPr="00DB29D4">
        <w:rPr>
          <w:sz w:val="16"/>
        </w:rPr>
        <w:t xml:space="preserve">. </w:t>
      </w:r>
      <w:r w:rsidRPr="00DB29D4">
        <w:rPr>
          <w:rStyle w:val="StyleUnderline"/>
        </w:rPr>
        <w:t xml:space="preserve">That </w:t>
      </w:r>
      <w:r w:rsidRPr="00DB29D4">
        <w:rPr>
          <w:rStyle w:val="Emphasis"/>
          <w:highlight w:val="cyan"/>
        </w:rPr>
        <w:t>makes it</w:t>
      </w:r>
      <w:r w:rsidRPr="00DB29D4">
        <w:rPr>
          <w:rStyle w:val="StyleUnderline"/>
        </w:rPr>
        <w:t xml:space="preserve"> potentially </w:t>
      </w:r>
      <w:r w:rsidRPr="00DB29D4">
        <w:rPr>
          <w:rStyle w:val="Emphasis"/>
          <w:sz w:val="30"/>
          <w:szCs w:val="30"/>
          <w:highlight w:val="cyan"/>
        </w:rPr>
        <w:t>more destabilizing</w:t>
      </w:r>
      <w:r w:rsidRPr="00DB29D4">
        <w:rPr>
          <w:sz w:val="16"/>
        </w:rPr>
        <w:t>.</w:t>
      </w:r>
    </w:p>
    <w:p w14:paraId="2ED0D5C8" w14:textId="77777777" w:rsidR="00F26941" w:rsidRDefault="00F26941" w:rsidP="00F26941">
      <w:pPr>
        <w:pStyle w:val="Heading4"/>
      </w:pPr>
      <w:r>
        <w:t xml:space="preserve">You are </w:t>
      </w:r>
      <w:r w:rsidRPr="0066677B">
        <w:rPr>
          <w:u w:val="single"/>
        </w:rPr>
        <w:t>psychologically</w:t>
      </w:r>
      <w:r>
        <w:t xml:space="preserve"> primed to </w:t>
      </w:r>
      <w:r w:rsidRPr="0066677B">
        <w:rPr>
          <w:u w:val="single"/>
        </w:rPr>
        <w:t>ignore</w:t>
      </w:r>
      <w:r>
        <w:t xml:space="preserve"> the risk. </w:t>
      </w:r>
    </w:p>
    <w:p w14:paraId="1CA6130E" w14:textId="77777777" w:rsidR="00F26941" w:rsidRPr="00A5575F" w:rsidRDefault="00F26941" w:rsidP="00F26941">
      <w:r>
        <w:rPr>
          <w:rStyle w:val="Style13ptBold"/>
        </w:rPr>
        <w:t xml:space="preserve">Schneier 23 </w:t>
      </w:r>
      <w:r w:rsidRPr="00A5575F">
        <w:t xml:space="preserve">[Bruce Schneier; adjunct lecturer in public policy at the Harvard Kennedy School; Faculty Affiliate at the Ash Center for Democratic Governance and Innovation; Fellow at the Berkman-Klein Center for Internet and Society at Harvard University. Interviewed by Ralph Ranalli; HKS Office of Public Affairs and Communications. AB in Political Science from UCLA and MS in Journalism from Columbia University. September 20, “AI can be democracy’s ally, but not if it works for Big Tech” https://www.hks.harvard.edu/faculty-research/policycast/ai-can-be-democracys-ally-not-if-it-works-big-tech. </w:t>
      </w:r>
      <w:r>
        <w:t>Chopper</w:t>
      </w:r>
      <w:r w:rsidRPr="00A5575F">
        <w:t>]</w:t>
      </w:r>
    </w:p>
    <w:p w14:paraId="2A35B8CF" w14:textId="77777777" w:rsidR="00F26941" w:rsidRPr="00B065D8" w:rsidRDefault="00F26941" w:rsidP="00F26941">
      <w:pPr>
        <w:rPr>
          <w:sz w:val="16"/>
        </w:rPr>
      </w:pPr>
      <w:r w:rsidRPr="00A5575F">
        <w:rPr>
          <w:sz w:val="16"/>
        </w:rPr>
        <w:t>Bruce Schneier</w:t>
      </w:r>
      <w:r w:rsidRPr="00A5575F">
        <w:rPr>
          <w:b/>
          <w:bCs/>
          <w:sz w:val="16"/>
        </w:rPr>
        <w:t>:</w:t>
      </w:r>
      <w:r w:rsidRPr="00A5575F">
        <w:rPr>
          <w:sz w:val="16"/>
        </w:rPr>
        <w:t xml:space="preserve"> So I think it is, but I think it's also changing, that </w:t>
      </w:r>
      <w:r w:rsidRPr="0048339A">
        <w:rPr>
          <w:rStyle w:val="Emphasis"/>
          <w:highlight w:val="cyan"/>
        </w:rPr>
        <w:t>computers</w:t>
      </w:r>
      <w:r w:rsidRPr="00A5575F">
        <w:rPr>
          <w:sz w:val="16"/>
        </w:rPr>
        <w:t xml:space="preserve"> </w:t>
      </w:r>
      <w:r w:rsidRPr="00A5575F">
        <w:rPr>
          <w:rStyle w:val="StyleUnderline"/>
        </w:rPr>
        <w:t xml:space="preserve">are </w:t>
      </w:r>
      <w:r w:rsidRPr="0048339A">
        <w:rPr>
          <w:rStyle w:val="StyleUnderline"/>
          <w:highlight w:val="cyan"/>
        </w:rPr>
        <w:t xml:space="preserve">now </w:t>
      </w:r>
      <w:r w:rsidRPr="0048339A">
        <w:rPr>
          <w:rStyle w:val="Emphasis"/>
          <w:highlight w:val="cyan"/>
        </w:rPr>
        <w:t>affecting the world</w:t>
      </w:r>
      <w:r w:rsidRPr="0048339A">
        <w:rPr>
          <w:sz w:val="16"/>
          <w:highlight w:val="cyan"/>
        </w:rPr>
        <w:t xml:space="preserve"> </w:t>
      </w:r>
      <w:r w:rsidRPr="0048339A">
        <w:rPr>
          <w:rStyle w:val="StyleUnderline"/>
          <w:highlight w:val="cyan"/>
        </w:rPr>
        <w:t xml:space="preserve">in a </w:t>
      </w:r>
      <w:r w:rsidRPr="0048339A">
        <w:rPr>
          <w:rStyle w:val="Emphasis"/>
          <w:highlight w:val="cyan"/>
        </w:rPr>
        <w:t>direct</w:t>
      </w:r>
      <w:r w:rsidRPr="00A5575F">
        <w:rPr>
          <w:sz w:val="16"/>
        </w:rPr>
        <w:t xml:space="preserve"> </w:t>
      </w:r>
      <w:r w:rsidRPr="00A5575F">
        <w:rPr>
          <w:rStyle w:val="StyleUnderline"/>
        </w:rPr>
        <w:t>physical</w:t>
      </w:r>
      <w:r w:rsidRPr="00A5575F">
        <w:rPr>
          <w:sz w:val="16"/>
        </w:rPr>
        <w:t xml:space="preserve"> </w:t>
      </w:r>
      <w:r w:rsidRPr="0048339A">
        <w:rPr>
          <w:rStyle w:val="Emphasis"/>
          <w:highlight w:val="cyan"/>
        </w:rPr>
        <w:t>manner</w:t>
      </w:r>
      <w:r w:rsidRPr="00A5575F">
        <w:rPr>
          <w:sz w:val="16"/>
        </w:rPr>
        <w:t xml:space="preserve">. Driverless cars might be the easiest example. These are computers that </w:t>
      </w:r>
      <w:r w:rsidRPr="00A5575F">
        <w:rPr>
          <w:rStyle w:val="StyleUnderline"/>
        </w:rPr>
        <w:t>if they go wrong, people die</w:t>
      </w:r>
      <w:r w:rsidRPr="00A5575F">
        <w:rPr>
          <w:sz w:val="16"/>
        </w:rPr>
        <w:t xml:space="preserve"> in the same way that a human caused car crash kills people. In medicine, if there is an AI that's in charge of, "I'm going to make this up an insulin pump," and it gets it wrong, people die. So we are now starting to see computers moving into those high risk areas. But yes, you're right. </w:t>
      </w:r>
      <w:r w:rsidRPr="00A5575F">
        <w:rPr>
          <w:rStyle w:val="StyleUnderline"/>
        </w:rPr>
        <w:t xml:space="preserve">For a lot of computing, the </w:t>
      </w:r>
      <w:r w:rsidRPr="0048339A">
        <w:rPr>
          <w:rStyle w:val="Emphasis"/>
          <w:sz w:val="30"/>
          <w:szCs w:val="30"/>
          <w:highlight w:val="cyan"/>
        </w:rPr>
        <w:t>harm is distant from the action</w:t>
      </w:r>
      <w:r w:rsidRPr="00A5575F">
        <w:rPr>
          <w:sz w:val="16"/>
        </w:rPr>
        <w:t xml:space="preserve"> </w:t>
      </w:r>
      <w:r w:rsidRPr="00A5575F">
        <w:rPr>
          <w:rStyle w:val="StyleUnderline"/>
        </w:rPr>
        <w:t xml:space="preserve">so it's </w:t>
      </w:r>
      <w:r w:rsidRPr="0066677B">
        <w:rPr>
          <w:rStyle w:val="Emphasis"/>
        </w:rPr>
        <w:t>not the same</w:t>
      </w:r>
      <w:r w:rsidRPr="0066677B">
        <w:rPr>
          <w:rStyle w:val="StyleUnderline"/>
        </w:rPr>
        <w:t xml:space="preserve"> as a plane crash</w:t>
      </w:r>
      <w:r w:rsidRPr="00A5575F">
        <w:rPr>
          <w:rStyle w:val="StyleUnderline"/>
        </w:rPr>
        <w:t xml:space="preserve">, a car crash, a drug overdose, that it is </w:t>
      </w:r>
      <w:r w:rsidRPr="0048339A">
        <w:rPr>
          <w:rStyle w:val="Emphasis"/>
          <w:highlight w:val="cyan"/>
        </w:rPr>
        <w:t>more diffuse</w:t>
      </w:r>
      <w:r w:rsidRPr="0048339A">
        <w:rPr>
          <w:rStyle w:val="StyleUnderline"/>
          <w:highlight w:val="cyan"/>
        </w:rPr>
        <w:t xml:space="preserve"> and </w:t>
      </w:r>
      <w:r w:rsidRPr="0048339A">
        <w:rPr>
          <w:rStyle w:val="Emphasis"/>
          <w:highlight w:val="cyan"/>
        </w:rPr>
        <w:t xml:space="preserve">harder </w:t>
      </w:r>
      <w:r w:rsidRPr="0066677B">
        <w:rPr>
          <w:rStyle w:val="StyleUnderline"/>
          <w:highlight w:val="cyan"/>
        </w:rPr>
        <w:t>for</w:t>
      </w:r>
      <w:r w:rsidRPr="0048339A">
        <w:rPr>
          <w:rStyle w:val="Emphasis"/>
          <w:highlight w:val="cyan"/>
        </w:rPr>
        <w:t xml:space="preserve"> </w:t>
      </w:r>
      <w:r w:rsidRPr="0066677B">
        <w:rPr>
          <w:rStyle w:val="StyleUnderline"/>
          <w:highlight w:val="cyan"/>
        </w:rPr>
        <w:t>people to make the connection</w:t>
      </w:r>
      <w:r w:rsidRPr="00A5575F">
        <w:rPr>
          <w:rStyle w:val="StyleUnderline"/>
        </w:rPr>
        <w:t xml:space="preserve"> and </w:t>
      </w:r>
      <w:r w:rsidRPr="0066677B">
        <w:rPr>
          <w:rStyle w:val="StyleUnderline"/>
        </w:rPr>
        <w:t xml:space="preserve">it </w:t>
      </w:r>
      <w:r w:rsidRPr="0066677B">
        <w:rPr>
          <w:rStyle w:val="StyleUnderline"/>
          <w:highlight w:val="cyan"/>
        </w:rPr>
        <w:t>becomes</w:t>
      </w:r>
      <w:r w:rsidRPr="0048339A">
        <w:rPr>
          <w:rStyle w:val="StyleUnderline"/>
          <w:highlight w:val="cyan"/>
        </w:rPr>
        <w:t xml:space="preserve"> </w:t>
      </w:r>
      <w:r w:rsidRPr="0066677B">
        <w:rPr>
          <w:rStyle w:val="StyleUnderline"/>
        </w:rPr>
        <w:t>more</w:t>
      </w:r>
      <w:r w:rsidRPr="00A5575F">
        <w:rPr>
          <w:rStyle w:val="StyleUnderline"/>
        </w:rPr>
        <w:t xml:space="preserve"> </w:t>
      </w:r>
      <w:r w:rsidRPr="0066677B">
        <w:rPr>
          <w:rStyle w:val="StyleUnderline"/>
          <w:highlight w:val="cyan"/>
        </w:rPr>
        <w:t>like climate change</w:t>
      </w:r>
      <w:r w:rsidRPr="00A5575F">
        <w:rPr>
          <w:sz w:val="16"/>
        </w:rPr>
        <w:t xml:space="preserve">, </w:t>
      </w:r>
      <w:r w:rsidRPr="00A5575F">
        <w:rPr>
          <w:rStyle w:val="StyleUnderline"/>
        </w:rPr>
        <w:t>something</w:t>
      </w:r>
      <w:r w:rsidRPr="00A5575F">
        <w:rPr>
          <w:sz w:val="16"/>
        </w:rPr>
        <w:t xml:space="preserve"> that's going to happen to our children and grandchildren so </w:t>
      </w:r>
      <w:r w:rsidRPr="00A5575F">
        <w:rPr>
          <w:rStyle w:val="StyleUnderline"/>
        </w:rPr>
        <w:t xml:space="preserve">we're </w:t>
      </w:r>
      <w:r w:rsidRPr="0048339A">
        <w:rPr>
          <w:rStyle w:val="StyleUnderline"/>
          <w:highlight w:val="cyan"/>
        </w:rPr>
        <w:t>not going to pay attention</w:t>
      </w:r>
      <w:r w:rsidRPr="00A5575F">
        <w:rPr>
          <w:rStyle w:val="StyleUnderline"/>
        </w:rPr>
        <w:t xml:space="preserve"> to it because </w:t>
      </w:r>
      <w:r w:rsidRPr="0066677B">
        <w:rPr>
          <w:rStyle w:val="Emphasis"/>
          <w:sz w:val="30"/>
          <w:szCs w:val="30"/>
          <w:highlight w:val="cyan"/>
        </w:rPr>
        <w:t>we're concerned about</w:t>
      </w:r>
      <w:r w:rsidRPr="00A5575F">
        <w:rPr>
          <w:rStyle w:val="StyleUnderline"/>
        </w:rPr>
        <w:t xml:space="preserve"> what happens to us </w:t>
      </w:r>
      <w:r w:rsidRPr="0066677B">
        <w:rPr>
          <w:rStyle w:val="Emphasis"/>
          <w:sz w:val="30"/>
          <w:szCs w:val="30"/>
          <w:highlight w:val="cyan"/>
        </w:rPr>
        <w:t>tomorrow</w:t>
      </w:r>
      <w:r w:rsidRPr="00A5575F">
        <w:rPr>
          <w:sz w:val="16"/>
        </w:rPr>
        <w:t>. </w:t>
      </w:r>
    </w:p>
    <w:p w14:paraId="69FFA3EE" w14:textId="77777777" w:rsidR="00F26941" w:rsidRDefault="00F26941" w:rsidP="00F26941">
      <w:pPr>
        <w:pStyle w:val="Heading4"/>
      </w:pPr>
      <w:r>
        <w:t xml:space="preserve">CBR is key: </w:t>
      </w:r>
    </w:p>
    <w:p w14:paraId="0F40CD49" w14:textId="77777777" w:rsidR="00F26941" w:rsidRPr="0066677B" w:rsidRDefault="00F26941" w:rsidP="00F26941">
      <w:pPr>
        <w:pStyle w:val="Heading4"/>
      </w:pPr>
      <w:r>
        <w:t xml:space="preserve">1. </w:t>
      </w:r>
      <w:r w:rsidRPr="0066677B">
        <w:rPr>
          <w:u w:val="single"/>
        </w:rPr>
        <w:t>STABILITY</w:t>
      </w:r>
      <w:r>
        <w:t xml:space="preserve">: A lack of </w:t>
      </w:r>
      <w:r w:rsidRPr="0066677B">
        <w:rPr>
          <w:u w:val="single"/>
        </w:rPr>
        <w:t>worker voice</w:t>
      </w:r>
      <w:r>
        <w:t xml:space="preserve"> unlocks </w:t>
      </w:r>
      <w:r w:rsidRPr="0066677B">
        <w:rPr>
          <w:u w:val="single"/>
        </w:rPr>
        <w:t>unsustainable</w:t>
      </w:r>
      <w:r>
        <w:t xml:space="preserve"> development. </w:t>
      </w:r>
    </w:p>
    <w:p w14:paraId="44102B9B" w14:textId="77777777" w:rsidR="00F26941" w:rsidRDefault="00F26941" w:rsidP="00F26941">
      <w:r>
        <w:rPr>
          <w:rStyle w:val="Style13ptBold"/>
        </w:rPr>
        <w:t xml:space="preserve">Sharma 24 </w:t>
      </w:r>
      <w:r w:rsidRPr="00A57B92">
        <w:t xml:space="preserve">[Shubham Sharma; Senior Software Quality Engineer @ Qantas; previously a software engineer at Essel AI bachelor’s degree in computer science from Western Sydney University. Sep 20, “Why Developers Must </w:t>
      </w:r>
      <w:r>
        <w:t>Unionize</w:t>
      </w:r>
      <w:r w:rsidRPr="00A57B92">
        <w:t>” https://medium.com/@ss-tech/developers-need-to-start-unionising-bef3284afb4f. Chopper]</w:t>
      </w:r>
      <w:r>
        <w:t xml:space="preserve"> </w:t>
      </w:r>
    </w:p>
    <w:p w14:paraId="3B65BB17" w14:textId="77777777" w:rsidR="00F26941" w:rsidRPr="00D8155B" w:rsidRDefault="00F26941" w:rsidP="00F26941">
      <w:pPr>
        <w:rPr>
          <w:sz w:val="16"/>
        </w:rPr>
      </w:pPr>
      <w:r w:rsidRPr="00D8155B">
        <w:rPr>
          <w:sz w:val="16"/>
        </w:rPr>
        <w:t xml:space="preserve">Software development has grown from a niche practice into a pillar of the modern economy. </w:t>
      </w:r>
      <w:r w:rsidRPr="003D60CC">
        <w:rPr>
          <w:rStyle w:val="Emphasis"/>
          <w:highlight w:val="cyan"/>
        </w:rPr>
        <w:t>Developers</w:t>
      </w:r>
      <w:r w:rsidRPr="00D8155B">
        <w:rPr>
          <w:sz w:val="16"/>
        </w:rPr>
        <w:t xml:space="preserve"> now </w:t>
      </w:r>
      <w:r w:rsidRPr="003D60CC">
        <w:rPr>
          <w:rStyle w:val="StyleUnderline"/>
          <w:highlight w:val="cyan"/>
        </w:rPr>
        <w:t>drive innovation</w:t>
      </w:r>
      <w:r w:rsidRPr="00D8155B">
        <w:rPr>
          <w:sz w:val="16"/>
        </w:rPr>
        <w:t xml:space="preserve">, shape the digital landscape, and build the tools that power society. Yet despite this critical role, we’re often treated as disposable labour. </w:t>
      </w:r>
      <w:r w:rsidRPr="00A57B92">
        <w:rPr>
          <w:rStyle w:val="StyleUnderline"/>
        </w:rPr>
        <w:t xml:space="preserve">We’re </w:t>
      </w:r>
      <w:r w:rsidRPr="003D60CC">
        <w:rPr>
          <w:rStyle w:val="Emphasis"/>
          <w:highlight w:val="cyan"/>
        </w:rPr>
        <w:t>sidelined</w:t>
      </w:r>
      <w:r w:rsidRPr="003D60CC">
        <w:rPr>
          <w:rStyle w:val="StyleUnderline"/>
          <w:highlight w:val="cyan"/>
        </w:rPr>
        <w:t xml:space="preserve"> in</w:t>
      </w:r>
      <w:r w:rsidRPr="00A57B92">
        <w:rPr>
          <w:rStyle w:val="StyleUnderline"/>
        </w:rPr>
        <w:t xml:space="preserve"> major </w:t>
      </w:r>
      <w:r w:rsidRPr="003D60CC">
        <w:rPr>
          <w:rStyle w:val="StyleUnderline"/>
          <w:highlight w:val="cyan"/>
        </w:rPr>
        <w:t>decisions</w:t>
      </w:r>
      <w:r w:rsidRPr="00A57B92">
        <w:rPr>
          <w:rStyle w:val="StyleUnderline"/>
        </w:rPr>
        <w:t xml:space="preserve">, subjected to </w:t>
      </w:r>
      <w:r w:rsidRPr="00A57B92">
        <w:rPr>
          <w:rStyle w:val="Emphasis"/>
        </w:rPr>
        <w:t xml:space="preserve">top-down </w:t>
      </w:r>
      <w:r w:rsidRPr="003D60CC">
        <w:rPr>
          <w:rStyle w:val="Emphasis"/>
          <w:highlight w:val="cyan"/>
        </w:rPr>
        <w:t>management</w:t>
      </w:r>
      <w:r w:rsidRPr="00A57B92">
        <w:rPr>
          <w:rStyle w:val="StyleUnderline"/>
        </w:rPr>
        <w:t xml:space="preserve"> that </w:t>
      </w:r>
      <w:r w:rsidRPr="003D60CC">
        <w:rPr>
          <w:rStyle w:val="StyleUnderline"/>
          <w:highlight w:val="cyan"/>
        </w:rPr>
        <w:t xml:space="preserve">prizes </w:t>
      </w:r>
      <w:r w:rsidRPr="003D60CC">
        <w:rPr>
          <w:rStyle w:val="Emphasis"/>
          <w:sz w:val="30"/>
          <w:szCs w:val="30"/>
          <w:highlight w:val="cyan"/>
        </w:rPr>
        <w:t>speed over quality</w:t>
      </w:r>
      <w:r w:rsidRPr="00D8155B">
        <w:rPr>
          <w:sz w:val="16"/>
        </w:rPr>
        <w:t>, and expected to trust methodologies like Scrum or SAFe that promise empowerment but deliver little of it.</w:t>
      </w:r>
    </w:p>
    <w:p w14:paraId="48C73CC5" w14:textId="77777777" w:rsidR="00F26941" w:rsidRPr="00D8155B" w:rsidRDefault="00F26941" w:rsidP="00F26941">
      <w:pPr>
        <w:rPr>
          <w:sz w:val="16"/>
        </w:rPr>
      </w:pPr>
      <w:r w:rsidRPr="00D8155B">
        <w:rPr>
          <w:sz w:val="16"/>
        </w:rPr>
        <w:t xml:space="preserve">While conversations around autonomy have trended towards freelancing or founding startups, there’s a </w:t>
      </w:r>
      <w:r w:rsidRPr="003D60CC">
        <w:rPr>
          <w:rStyle w:val="StyleUnderline"/>
          <w:highlight w:val="cyan"/>
        </w:rPr>
        <w:t>path</w:t>
      </w:r>
      <w:r w:rsidRPr="00D8155B">
        <w:rPr>
          <w:sz w:val="16"/>
        </w:rPr>
        <w:t xml:space="preserve"> we haven’t seriously pursued, and perhaps the </w:t>
      </w:r>
      <w:r w:rsidRPr="003D60CC">
        <w:rPr>
          <w:rStyle w:val="Emphasis"/>
          <w:highlight w:val="cyan"/>
        </w:rPr>
        <w:t>most viable</w:t>
      </w:r>
      <w:r w:rsidRPr="00D8155B">
        <w:rPr>
          <w:sz w:val="16"/>
        </w:rPr>
        <w:t xml:space="preserve"> </w:t>
      </w:r>
      <w:r w:rsidRPr="00A57B92">
        <w:rPr>
          <w:rStyle w:val="StyleUnderline"/>
        </w:rPr>
        <w:t>one for large-scale change</w:t>
      </w:r>
      <w:r w:rsidRPr="00D8155B">
        <w:rPr>
          <w:sz w:val="16"/>
        </w:rPr>
        <w:t xml:space="preserve">: </w:t>
      </w:r>
      <w:r w:rsidRPr="003D60CC">
        <w:rPr>
          <w:rStyle w:val="Emphasis"/>
        </w:rPr>
        <w:t>unionization</w:t>
      </w:r>
      <w:r w:rsidRPr="00D8155B">
        <w:rPr>
          <w:sz w:val="16"/>
        </w:rPr>
        <w:t>.</w:t>
      </w:r>
    </w:p>
    <w:p w14:paraId="1E731C1F" w14:textId="77777777" w:rsidR="00F26941" w:rsidRPr="00D8155B" w:rsidRDefault="00F26941" w:rsidP="00F26941">
      <w:pPr>
        <w:rPr>
          <w:sz w:val="16"/>
        </w:rPr>
      </w:pPr>
      <w:r w:rsidRPr="00A57B92">
        <w:rPr>
          <w:rStyle w:val="StyleUnderline"/>
        </w:rPr>
        <w:t>Unions</w:t>
      </w:r>
      <w:r w:rsidRPr="00D8155B">
        <w:rPr>
          <w:sz w:val="16"/>
        </w:rPr>
        <w:t xml:space="preserve"> have </w:t>
      </w:r>
      <w:r w:rsidRPr="00A57B92">
        <w:rPr>
          <w:rStyle w:val="StyleUnderline"/>
        </w:rPr>
        <w:t>long protected workers in other industries, securing better conditions</w:t>
      </w:r>
      <w:r w:rsidRPr="00D8155B">
        <w:rPr>
          <w:sz w:val="16"/>
        </w:rPr>
        <w:t xml:space="preserve">, </w:t>
      </w:r>
      <w:r w:rsidRPr="003D60CC">
        <w:rPr>
          <w:rStyle w:val="Emphasis"/>
          <w:highlight w:val="cyan"/>
        </w:rPr>
        <w:t>c</w:t>
      </w:r>
      <w:r w:rsidRPr="00D8155B">
        <w:rPr>
          <w:sz w:val="16"/>
        </w:rPr>
        <w:t xml:space="preserve">ollective </w:t>
      </w:r>
      <w:r w:rsidRPr="003D60CC">
        <w:rPr>
          <w:rStyle w:val="Emphasis"/>
          <w:highlight w:val="cyan"/>
        </w:rPr>
        <w:t>b</w:t>
      </w:r>
      <w:r w:rsidRPr="00D8155B">
        <w:rPr>
          <w:sz w:val="16"/>
        </w:rPr>
        <w:t xml:space="preserve">argaining </w:t>
      </w:r>
      <w:r w:rsidRPr="003D60CC">
        <w:rPr>
          <w:rStyle w:val="Emphasis"/>
          <w:highlight w:val="cyan"/>
        </w:rPr>
        <w:t>r</w:t>
      </w:r>
      <w:r w:rsidRPr="00D8155B">
        <w:rPr>
          <w:sz w:val="16"/>
        </w:rPr>
        <w:t xml:space="preserve">ights, </w:t>
      </w:r>
      <w:r w:rsidRPr="00A57B92">
        <w:rPr>
          <w:rStyle w:val="StyleUnderline"/>
        </w:rPr>
        <w:t>and a seat at the decision-making table. Software developers are workers too</w:t>
      </w:r>
      <w:r w:rsidRPr="00D8155B">
        <w:rPr>
          <w:sz w:val="16"/>
        </w:rPr>
        <w:t>, and we deserve the same protections.</w:t>
      </w:r>
    </w:p>
    <w:p w14:paraId="410AA0D6" w14:textId="77777777" w:rsidR="00F26941" w:rsidRPr="00D8155B" w:rsidRDefault="00F26941" w:rsidP="00F26941">
      <w:pPr>
        <w:rPr>
          <w:sz w:val="16"/>
        </w:rPr>
      </w:pPr>
      <w:r w:rsidRPr="00D8155B">
        <w:rPr>
          <w:sz w:val="16"/>
        </w:rPr>
        <w:t>We will explore why developers need to unionise, how it could reshape the industry, and why it offers a more sustainable solution than going solo. It also addresses the strongest counterarguments: that individual negotiation already works for skilled developers, that unions impede competence-based advancement, and that collective bargaining is incompatible with the adaptive nature of software work.</w:t>
      </w:r>
    </w:p>
    <w:p w14:paraId="4FC907D6" w14:textId="77777777" w:rsidR="00F26941" w:rsidRPr="00D8155B" w:rsidRDefault="00F26941" w:rsidP="00F26941">
      <w:pPr>
        <w:rPr>
          <w:sz w:val="16"/>
        </w:rPr>
      </w:pPr>
      <w:r w:rsidRPr="00D8155B">
        <w:rPr>
          <w:sz w:val="16"/>
        </w:rPr>
        <w:t>The Current State of Software Development: A Power Imbalance</w:t>
      </w:r>
    </w:p>
    <w:p w14:paraId="6E3E6B44" w14:textId="77777777" w:rsidR="00F26941" w:rsidRPr="00D8155B" w:rsidRDefault="00F26941" w:rsidP="00F26941">
      <w:pPr>
        <w:rPr>
          <w:sz w:val="16"/>
        </w:rPr>
      </w:pPr>
      <w:r w:rsidRPr="00D8155B">
        <w:rPr>
          <w:sz w:val="16"/>
        </w:rPr>
        <w:t xml:space="preserve">In today’s corporations, the </w:t>
      </w:r>
      <w:r w:rsidRPr="003D60CC">
        <w:rPr>
          <w:rStyle w:val="Emphasis"/>
          <w:highlight w:val="cyan"/>
        </w:rPr>
        <w:t>b</w:t>
      </w:r>
      <w:r w:rsidRPr="00D8155B">
        <w:rPr>
          <w:sz w:val="16"/>
        </w:rPr>
        <w:t xml:space="preserve">alance </w:t>
      </w:r>
      <w:r w:rsidRPr="003D60CC">
        <w:rPr>
          <w:rStyle w:val="Emphasis"/>
          <w:highlight w:val="cyan"/>
        </w:rPr>
        <w:t>o</w:t>
      </w:r>
      <w:r w:rsidRPr="00D8155B">
        <w:rPr>
          <w:sz w:val="16"/>
        </w:rPr>
        <w:t xml:space="preserve">f </w:t>
      </w:r>
      <w:r w:rsidRPr="003D60CC">
        <w:rPr>
          <w:rStyle w:val="Emphasis"/>
          <w:highlight w:val="cyan"/>
        </w:rPr>
        <w:t>p</w:t>
      </w:r>
      <w:r w:rsidRPr="00D8155B">
        <w:rPr>
          <w:sz w:val="16"/>
        </w:rPr>
        <w:t xml:space="preserve">ower </w:t>
      </w:r>
      <w:r w:rsidRPr="00A57B92">
        <w:rPr>
          <w:rStyle w:val="StyleUnderline"/>
        </w:rPr>
        <w:t>skews heavily in favour of management</w:t>
      </w:r>
      <w:r w:rsidRPr="00D8155B">
        <w:rPr>
          <w:sz w:val="16"/>
        </w:rPr>
        <w:t xml:space="preserve"> and ownership, </w:t>
      </w:r>
      <w:r w:rsidRPr="003D60CC">
        <w:rPr>
          <w:rStyle w:val="StyleUnderline"/>
          <w:highlight w:val="cyan"/>
        </w:rPr>
        <w:t>leaving</w:t>
      </w:r>
      <w:r w:rsidRPr="003D60CC">
        <w:rPr>
          <w:sz w:val="16"/>
          <w:highlight w:val="cyan"/>
        </w:rPr>
        <w:t xml:space="preserve"> </w:t>
      </w:r>
      <w:r w:rsidRPr="003D60CC">
        <w:rPr>
          <w:rStyle w:val="Emphasis"/>
          <w:highlight w:val="cyan"/>
        </w:rPr>
        <w:t>developers</w:t>
      </w:r>
      <w:r w:rsidRPr="00A57B92">
        <w:rPr>
          <w:rStyle w:val="StyleUnderline"/>
        </w:rPr>
        <w:t xml:space="preserve"> with </w:t>
      </w:r>
      <w:r w:rsidRPr="003D60CC">
        <w:rPr>
          <w:rStyle w:val="Emphasis"/>
          <w:highlight w:val="cyan"/>
        </w:rPr>
        <w:t>little control</w:t>
      </w:r>
      <w:r w:rsidRPr="003D60CC">
        <w:rPr>
          <w:rStyle w:val="StyleUnderline"/>
          <w:highlight w:val="cyan"/>
        </w:rPr>
        <w:t xml:space="preserve"> over creative and operational </w:t>
      </w:r>
      <w:r w:rsidRPr="003D60CC">
        <w:rPr>
          <w:rStyle w:val="Emphasis"/>
          <w:highlight w:val="cyan"/>
        </w:rPr>
        <w:t>processes</w:t>
      </w:r>
      <w:r w:rsidRPr="00D8155B">
        <w:rPr>
          <w:sz w:val="16"/>
        </w:rPr>
        <w:t>. Even in “agile” environments where we’re supposed to have more autonomy, management still holds the lion’s share of decision-making power. Scrum and agile methodologies often serve as abstractions that obscure underlying issues of control and micromanagement. This imbalance creates several pervasive problems:</w:t>
      </w:r>
    </w:p>
    <w:p w14:paraId="6BA5F754" w14:textId="77777777" w:rsidR="00F26941" w:rsidRPr="00D8155B" w:rsidRDefault="00F26941" w:rsidP="00F26941">
      <w:pPr>
        <w:rPr>
          <w:sz w:val="16"/>
        </w:rPr>
      </w:pPr>
      <w:r w:rsidRPr="00D8155B">
        <w:rPr>
          <w:sz w:val="16"/>
        </w:rPr>
        <w:t xml:space="preserve">Lack of decision-making power means we </w:t>
      </w:r>
      <w:r w:rsidRPr="00532437">
        <w:rPr>
          <w:rStyle w:val="StyleUnderline"/>
          <w:highlight w:val="cyan"/>
        </w:rPr>
        <w:t xml:space="preserve">follow </w:t>
      </w:r>
      <w:r w:rsidRPr="00532437">
        <w:rPr>
          <w:rStyle w:val="Emphasis"/>
          <w:highlight w:val="cyan"/>
        </w:rPr>
        <w:t>decisions</w:t>
      </w:r>
      <w:r w:rsidRPr="00A57B92">
        <w:rPr>
          <w:rStyle w:val="StyleUnderline"/>
        </w:rPr>
        <w:t xml:space="preserve"> made by </w:t>
      </w:r>
      <w:r w:rsidRPr="00A57B92">
        <w:rPr>
          <w:rStyle w:val="Emphasis"/>
        </w:rPr>
        <w:t>upper management</w:t>
      </w:r>
      <w:r w:rsidRPr="00A57B92">
        <w:rPr>
          <w:rStyle w:val="StyleUnderline"/>
        </w:rPr>
        <w:t xml:space="preserve"> or project owners </w:t>
      </w:r>
      <w:r w:rsidRPr="00532437">
        <w:rPr>
          <w:rStyle w:val="Emphasis"/>
          <w:highlight w:val="cyan"/>
        </w:rPr>
        <w:t>without</w:t>
      </w:r>
      <w:r w:rsidRPr="00A57B92">
        <w:rPr>
          <w:rStyle w:val="StyleUnderline"/>
        </w:rPr>
        <w:t xml:space="preserve"> meaningful </w:t>
      </w:r>
      <w:r w:rsidRPr="00532437">
        <w:rPr>
          <w:rStyle w:val="Emphasis"/>
          <w:highlight w:val="cyan"/>
        </w:rPr>
        <w:t>input</w:t>
      </w:r>
      <w:r w:rsidRPr="00D8155B">
        <w:rPr>
          <w:sz w:val="16"/>
        </w:rPr>
        <w:t xml:space="preserve">, </w:t>
      </w:r>
      <w:r w:rsidRPr="00532437">
        <w:rPr>
          <w:rStyle w:val="StyleUnderline"/>
          <w:highlight w:val="cyan"/>
        </w:rPr>
        <w:t>even though</w:t>
      </w:r>
      <w:r w:rsidRPr="00A57B92">
        <w:rPr>
          <w:rStyle w:val="StyleUnderline"/>
        </w:rPr>
        <w:t xml:space="preserve"> we possess the </w:t>
      </w:r>
      <w:r w:rsidRPr="00532437">
        <w:rPr>
          <w:rStyle w:val="Emphasis"/>
          <w:highlight w:val="cyan"/>
        </w:rPr>
        <w:t>technical expertise necessary</w:t>
      </w:r>
      <w:r w:rsidRPr="00532437">
        <w:rPr>
          <w:rStyle w:val="StyleUnderline"/>
          <w:highlight w:val="cyan"/>
        </w:rPr>
        <w:t xml:space="preserve"> to judge </w:t>
      </w:r>
      <w:r w:rsidRPr="00532437">
        <w:rPr>
          <w:rStyle w:val="Emphasis"/>
          <w:highlight w:val="cyan"/>
        </w:rPr>
        <w:t>feasibility</w:t>
      </w:r>
      <w:r w:rsidRPr="00532437">
        <w:rPr>
          <w:rStyle w:val="StyleUnderline"/>
          <w:highlight w:val="cyan"/>
        </w:rPr>
        <w:t xml:space="preserve"> and </w:t>
      </w:r>
      <w:r w:rsidRPr="00532437">
        <w:rPr>
          <w:rStyle w:val="Emphasis"/>
          <w:highlight w:val="cyan"/>
        </w:rPr>
        <w:t>long-term impact</w:t>
      </w:r>
      <w:r w:rsidRPr="00D8155B">
        <w:rPr>
          <w:sz w:val="16"/>
        </w:rPr>
        <w:t xml:space="preserve">. </w:t>
      </w:r>
      <w:r w:rsidRPr="00A57B92">
        <w:rPr>
          <w:rStyle w:val="StyleUnderline"/>
        </w:rPr>
        <w:t xml:space="preserve">Management-driven </w:t>
      </w:r>
      <w:r w:rsidRPr="00532437">
        <w:rPr>
          <w:rStyle w:val="StyleUnderline"/>
          <w:highlight w:val="cyan"/>
        </w:rPr>
        <w:t>deadlines</w:t>
      </w:r>
      <w:r w:rsidRPr="00A57B92">
        <w:rPr>
          <w:rStyle w:val="StyleUnderline"/>
        </w:rPr>
        <w:t xml:space="preserve"> often </w:t>
      </w:r>
      <w:r w:rsidRPr="00532437">
        <w:rPr>
          <w:rStyle w:val="StyleUnderline"/>
        </w:rPr>
        <w:t>prioritize rapid delivery over code quality</w:t>
      </w:r>
      <w:r w:rsidRPr="00A57B92">
        <w:rPr>
          <w:rStyle w:val="StyleUnderline"/>
        </w:rPr>
        <w:t xml:space="preserve">, </w:t>
      </w:r>
      <w:r w:rsidRPr="00532437">
        <w:rPr>
          <w:rStyle w:val="StyleUnderline"/>
          <w:highlight w:val="cyan"/>
        </w:rPr>
        <w:t xml:space="preserve">leading to </w:t>
      </w:r>
      <w:r w:rsidRPr="00532437">
        <w:rPr>
          <w:rStyle w:val="Emphasis"/>
          <w:highlight w:val="cyan"/>
        </w:rPr>
        <w:t>burnout</w:t>
      </w:r>
      <w:r w:rsidRPr="00532437">
        <w:rPr>
          <w:rStyle w:val="StyleUnderline"/>
          <w:highlight w:val="cyan"/>
        </w:rPr>
        <w:t>,</w:t>
      </w:r>
      <w:r w:rsidRPr="00A57B92">
        <w:rPr>
          <w:rStyle w:val="StyleUnderline"/>
        </w:rPr>
        <w:t xml:space="preserve"> technical</w:t>
      </w:r>
      <w:r w:rsidRPr="00D8155B">
        <w:rPr>
          <w:sz w:val="16"/>
        </w:rPr>
        <w:t xml:space="preserve"> </w:t>
      </w:r>
      <w:r w:rsidRPr="00532437">
        <w:rPr>
          <w:rStyle w:val="Emphasis"/>
          <w:highlight w:val="cyan"/>
        </w:rPr>
        <w:t>debt</w:t>
      </w:r>
      <w:r w:rsidRPr="00532437">
        <w:rPr>
          <w:sz w:val="16"/>
          <w:highlight w:val="cyan"/>
        </w:rPr>
        <w:t xml:space="preserve">, </w:t>
      </w:r>
      <w:r w:rsidRPr="00532437">
        <w:rPr>
          <w:rStyle w:val="StyleUnderline"/>
          <w:highlight w:val="cyan"/>
        </w:rPr>
        <w:t>and</w:t>
      </w:r>
      <w:r w:rsidRPr="00A57B92">
        <w:rPr>
          <w:rStyle w:val="StyleUnderline"/>
        </w:rPr>
        <w:t xml:space="preserve"> </w:t>
      </w:r>
      <w:r w:rsidRPr="00532437">
        <w:rPr>
          <w:rStyle w:val="Emphasis"/>
          <w:highlight w:val="cyan"/>
        </w:rPr>
        <w:t>compromised software</w:t>
      </w:r>
      <w:r w:rsidRPr="00D8155B">
        <w:rPr>
          <w:sz w:val="16"/>
        </w:rPr>
        <w:t xml:space="preserve">. Despite our importance, we’re treated as interchangeable parts of the corporate machine, easily replaceable by cheaper, outsourced labour. </w:t>
      </w:r>
      <w:r w:rsidRPr="00A57B92">
        <w:rPr>
          <w:rStyle w:val="StyleUnderline"/>
        </w:rPr>
        <w:t>Corporations prioritise profits and investor satisfaction over software quality and employee wellbeing, leading to poor engineering practices and unsustainable work environments</w:t>
      </w:r>
      <w:r w:rsidRPr="00D8155B">
        <w:rPr>
          <w:sz w:val="16"/>
        </w:rPr>
        <w:t>.</w:t>
      </w:r>
    </w:p>
    <w:p w14:paraId="590E3372" w14:textId="77777777" w:rsidR="00F26941" w:rsidRPr="00D8155B" w:rsidRDefault="00F26941" w:rsidP="00F26941">
      <w:pPr>
        <w:rPr>
          <w:sz w:val="16"/>
        </w:rPr>
      </w:pPr>
      <w:r w:rsidRPr="00D8155B">
        <w:rPr>
          <w:sz w:val="16"/>
        </w:rPr>
        <w:t>While some developers can turn to freelancing or launching their own ventures, these solutions come with their own challenges and don’t address systemic issues at scale. The common response that skilled developers should simply negotiate better terms individually or leave bad companies misunderstands both the scope of the problem and the mechanisms available to solve it.</w:t>
      </w:r>
    </w:p>
    <w:p w14:paraId="10D885D7" w14:textId="77777777" w:rsidR="00F26941" w:rsidRPr="00D8155B" w:rsidRDefault="00F26941" w:rsidP="00F26941">
      <w:pPr>
        <w:rPr>
          <w:sz w:val="16"/>
        </w:rPr>
      </w:pPr>
      <w:r w:rsidRPr="00D8155B">
        <w:rPr>
          <w:sz w:val="16"/>
        </w:rPr>
        <w:t xml:space="preserve">Why </w:t>
      </w:r>
      <w:r w:rsidRPr="00532437">
        <w:rPr>
          <w:rStyle w:val="Emphasis"/>
          <w:sz w:val="30"/>
          <w:szCs w:val="30"/>
          <w:highlight w:val="cyan"/>
        </w:rPr>
        <w:t>Individual Negotiation Isn’t Enough</w:t>
      </w:r>
    </w:p>
    <w:p w14:paraId="5D935262" w14:textId="77777777" w:rsidR="00F26941" w:rsidRPr="00D8155B" w:rsidRDefault="00F26941" w:rsidP="00F26941">
      <w:pPr>
        <w:rPr>
          <w:sz w:val="16"/>
        </w:rPr>
      </w:pPr>
      <w:r w:rsidRPr="00A57B92">
        <w:rPr>
          <w:rStyle w:val="StyleUnderline"/>
        </w:rPr>
        <w:t>The argument that developers already have sufficient leverage</w:t>
      </w:r>
      <w:r w:rsidRPr="00D8155B">
        <w:rPr>
          <w:sz w:val="16"/>
        </w:rPr>
        <w:t xml:space="preserve"> through individual negotiation contains a kernel of truth but </w:t>
      </w:r>
      <w:r w:rsidRPr="00A57B92">
        <w:rPr>
          <w:rStyle w:val="StyleUnderline"/>
        </w:rPr>
        <w:t>misses the structural reality</w:t>
      </w:r>
      <w:r w:rsidRPr="00D8155B">
        <w:rPr>
          <w:sz w:val="16"/>
        </w:rPr>
        <w:t>. Yes, demand often exceeds supply for developers. Yes, switching costs are relatively low. But this analysis only applies to a specific subset of developers: those with in-demand skills, those in geographic or remote markets with multiple opportunities, those without visa restrictions, those without caregiving responsibilities that limit mobility, and those willing to endure the transaction costs of frequent job changes.</w:t>
      </w:r>
    </w:p>
    <w:p w14:paraId="77CC6C2A" w14:textId="77777777" w:rsidR="00F26941" w:rsidRPr="00D8155B" w:rsidRDefault="00F26941" w:rsidP="00F26941">
      <w:pPr>
        <w:rPr>
          <w:sz w:val="16"/>
        </w:rPr>
      </w:pPr>
      <w:r w:rsidRPr="00D8155B">
        <w:rPr>
          <w:sz w:val="16"/>
        </w:rPr>
        <w:t xml:space="preserve">For everyone else, which is most developers, individual negotiation operates within constraints that collective bargaining could address. When an </w:t>
      </w:r>
      <w:r w:rsidRPr="00D8155B">
        <w:rPr>
          <w:rStyle w:val="StyleUnderline"/>
        </w:rPr>
        <w:t xml:space="preserve">entire </w:t>
      </w:r>
      <w:r w:rsidRPr="00EE2CEB">
        <w:rPr>
          <w:rStyle w:val="StyleUnderline"/>
        </w:rPr>
        <w:t>company enforces</w:t>
      </w:r>
      <w:r w:rsidRPr="00D8155B">
        <w:rPr>
          <w:rStyle w:val="StyleUnderline"/>
        </w:rPr>
        <w:t xml:space="preserve"> unlimited </w:t>
      </w:r>
      <w:r w:rsidRPr="00EE2CEB">
        <w:rPr>
          <w:rStyle w:val="Emphasis"/>
        </w:rPr>
        <w:t>on-call rotations</w:t>
      </w:r>
      <w:r w:rsidRPr="00D8155B">
        <w:rPr>
          <w:sz w:val="16"/>
        </w:rPr>
        <w:t xml:space="preserve">, </w:t>
      </w:r>
      <w:r w:rsidRPr="00D8155B">
        <w:rPr>
          <w:rStyle w:val="StyleUnderline"/>
        </w:rPr>
        <w:t>individual developers can’t negotiate their way out without leaving</w:t>
      </w:r>
      <w:r w:rsidRPr="00D8155B">
        <w:rPr>
          <w:sz w:val="16"/>
        </w:rPr>
        <w:t xml:space="preserve">. When industry-wide </w:t>
      </w:r>
      <w:r w:rsidRPr="00D8155B">
        <w:rPr>
          <w:rStyle w:val="StyleUnderline"/>
        </w:rPr>
        <w:t xml:space="preserve">practices like </w:t>
      </w:r>
      <w:r w:rsidRPr="00532437">
        <w:rPr>
          <w:rStyle w:val="Emphasis"/>
          <w:highlight w:val="cyan"/>
        </w:rPr>
        <w:t>unpaid overtime</w:t>
      </w:r>
      <w:r w:rsidRPr="00532437">
        <w:rPr>
          <w:rStyle w:val="StyleUnderline"/>
          <w:highlight w:val="cyan"/>
        </w:rPr>
        <w:t xml:space="preserve"> or </w:t>
      </w:r>
      <w:r w:rsidRPr="00532437">
        <w:rPr>
          <w:rStyle w:val="Emphasis"/>
          <w:highlight w:val="cyan"/>
        </w:rPr>
        <w:t>ownership claims</w:t>
      </w:r>
      <w:r w:rsidRPr="00532437">
        <w:rPr>
          <w:rStyle w:val="StyleUnderline"/>
          <w:highlight w:val="cyan"/>
        </w:rPr>
        <w:t xml:space="preserve"> over </w:t>
      </w:r>
      <w:r w:rsidRPr="00532437">
        <w:rPr>
          <w:rStyle w:val="Emphasis"/>
          <w:highlight w:val="cyan"/>
        </w:rPr>
        <w:t>side projects</w:t>
      </w:r>
      <w:r w:rsidRPr="00D8155B">
        <w:rPr>
          <w:rStyle w:val="StyleUnderline"/>
        </w:rPr>
        <w:t xml:space="preserve"> become normalized</w:t>
      </w:r>
      <w:r w:rsidRPr="00D8155B">
        <w:rPr>
          <w:sz w:val="16"/>
        </w:rPr>
        <w:t xml:space="preserve">, individual negotiation only works if you’re willing to perpetually job-hop. </w:t>
      </w:r>
      <w:r w:rsidRPr="00D8155B">
        <w:rPr>
          <w:rStyle w:val="StyleUnderline"/>
        </w:rPr>
        <w:t>When economic downturns arrive and hiring freezes spread across companies</w:t>
      </w:r>
      <w:r w:rsidRPr="00D8155B">
        <w:rPr>
          <w:sz w:val="16"/>
        </w:rPr>
        <w:t xml:space="preserve"> simultaneously, individual </w:t>
      </w:r>
      <w:r w:rsidRPr="00D8155B">
        <w:rPr>
          <w:rStyle w:val="StyleUnderline"/>
        </w:rPr>
        <w:t>leverage evaporates</w:t>
      </w:r>
      <w:r w:rsidRPr="00D8155B">
        <w:rPr>
          <w:sz w:val="16"/>
        </w:rPr>
        <w:t xml:space="preserve"> regardless of skill level.</w:t>
      </w:r>
    </w:p>
    <w:p w14:paraId="785E7D0B" w14:textId="77777777" w:rsidR="00F26941" w:rsidRPr="00D8155B" w:rsidRDefault="00F26941" w:rsidP="00F26941">
      <w:pPr>
        <w:rPr>
          <w:sz w:val="16"/>
        </w:rPr>
      </w:pPr>
      <w:r w:rsidRPr="00D8155B">
        <w:rPr>
          <w:sz w:val="16"/>
        </w:rPr>
        <w:t xml:space="preserve">More fundamentally, </w:t>
      </w:r>
      <w:r w:rsidRPr="00D8155B">
        <w:rPr>
          <w:rStyle w:val="StyleUnderline"/>
        </w:rPr>
        <w:t>individual negotiation can’t solve collective action problems. If every developer at a company individually tolerates crunch time because they fear being seen as uncommitted, the practice continues even though everyone would benefit from its elimination</w:t>
      </w:r>
      <w:r w:rsidRPr="00D8155B">
        <w:rPr>
          <w:sz w:val="16"/>
        </w:rPr>
        <w:t xml:space="preserve">. </w:t>
      </w:r>
      <w:r w:rsidRPr="00C05BD5">
        <w:rPr>
          <w:rStyle w:val="Emphasis"/>
        </w:rPr>
        <w:t>Union representation</w:t>
      </w:r>
      <w:r w:rsidRPr="00C05BD5">
        <w:rPr>
          <w:sz w:val="16"/>
        </w:rPr>
        <w:t xml:space="preserve"> </w:t>
      </w:r>
      <w:r w:rsidRPr="00C05BD5">
        <w:rPr>
          <w:rStyle w:val="StyleUnderline"/>
        </w:rPr>
        <w:t xml:space="preserve">solves this by making </w:t>
      </w:r>
      <w:r w:rsidRPr="00C05BD5">
        <w:rPr>
          <w:rStyle w:val="Emphasis"/>
        </w:rPr>
        <w:t>collective preferences enforceable without requiring</w:t>
      </w:r>
      <w:r w:rsidRPr="00C05BD5">
        <w:rPr>
          <w:rStyle w:val="StyleUnderline"/>
        </w:rPr>
        <w:t xml:space="preserve"> each individual to take personal </w:t>
      </w:r>
      <w:r w:rsidRPr="00C05BD5">
        <w:rPr>
          <w:rStyle w:val="Emphasis"/>
        </w:rPr>
        <w:t>career risk</w:t>
      </w:r>
      <w:r w:rsidRPr="00D8155B">
        <w:rPr>
          <w:sz w:val="16"/>
        </w:rPr>
        <w:t>.</w:t>
      </w:r>
    </w:p>
    <w:p w14:paraId="5BEFFD84" w14:textId="77777777" w:rsidR="00F26941" w:rsidRPr="00D8155B" w:rsidRDefault="00F26941" w:rsidP="00F26941">
      <w:pPr>
        <w:rPr>
          <w:sz w:val="16"/>
        </w:rPr>
      </w:pPr>
      <w:r w:rsidRPr="00D8155B">
        <w:rPr>
          <w:rStyle w:val="StyleUnderline"/>
        </w:rPr>
        <w:t>The claim that developers</w:t>
      </w:r>
      <w:r w:rsidRPr="00D8155B">
        <w:rPr>
          <w:sz w:val="16"/>
        </w:rPr>
        <w:t xml:space="preserve"> who can’t secure good terms </w:t>
      </w:r>
      <w:r w:rsidRPr="00D8155B">
        <w:rPr>
          <w:rStyle w:val="StyleUnderline"/>
        </w:rPr>
        <w:t xml:space="preserve">have a </w:t>
      </w:r>
      <w:r w:rsidRPr="00532437">
        <w:rPr>
          <w:rStyle w:val="Emphasis"/>
        </w:rPr>
        <w:t>skill issue</w:t>
      </w:r>
      <w:r w:rsidRPr="00D8155B">
        <w:rPr>
          <w:sz w:val="16"/>
        </w:rPr>
        <w:t xml:space="preserve"> </w:t>
      </w:r>
      <w:r w:rsidRPr="00D8155B">
        <w:rPr>
          <w:rStyle w:val="StyleUnderline"/>
        </w:rPr>
        <w:t xml:space="preserve">rather than a structural problem is </w:t>
      </w:r>
      <w:r w:rsidRPr="00D8155B">
        <w:rPr>
          <w:rStyle w:val="Emphasis"/>
        </w:rPr>
        <w:t>circular logic</w:t>
      </w:r>
      <w:r w:rsidRPr="00D8155B">
        <w:rPr>
          <w:sz w:val="16"/>
        </w:rPr>
        <w:t xml:space="preserve">. It defines skilled developers as those who can negotiate well, then uses negotiation success as proof of skill. This ignores that </w:t>
      </w:r>
      <w:r w:rsidRPr="00A404AA">
        <w:rPr>
          <w:rStyle w:val="StyleUnderline"/>
        </w:rPr>
        <w:t>negotiation leverage often depends on factors</w:t>
      </w:r>
      <w:r w:rsidRPr="00D8155B">
        <w:rPr>
          <w:sz w:val="16"/>
        </w:rPr>
        <w:t xml:space="preserve"> </w:t>
      </w:r>
      <w:r w:rsidRPr="00532437">
        <w:rPr>
          <w:rStyle w:val="StyleUnderline"/>
        </w:rPr>
        <w:t>orthogonal to technical ability</w:t>
      </w:r>
      <w:r w:rsidRPr="00D8155B">
        <w:rPr>
          <w:sz w:val="16"/>
        </w:rPr>
        <w:t xml:space="preserve">: </w:t>
      </w:r>
      <w:r w:rsidRPr="00D8155B">
        <w:rPr>
          <w:rStyle w:val="StyleUnderline"/>
        </w:rPr>
        <w:t>personal financial runway, immigration status, health insurance needs, geographic constraints, and willingness to perpetually switch jobs rather than build depth at one organisation</w:t>
      </w:r>
      <w:r w:rsidRPr="00D8155B">
        <w:rPr>
          <w:sz w:val="16"/>
        </w:rPr>
        <w:t>.</w:t>
      </w:r>
    </w:p>
    <w:p w14:paraId="20DD87CC" w14:textId="77777777" w:rsidR="00F26941" w:rsidRPr="00D8155B" w:rsidRDefault="00F26941" w:rsidP="00F26941">
      <w:pPr>
        <w:rPr>
          <w:sz w:val="16"/>
        </w:rPr>
      </w:pPr>
      <w:r w:rsidRPr="00D8155B">
        <w:rPr>
          <w:sz w:val="16"/>
        </w:rPr>
        <w:t>Why Unionising Makes Sense for Developers</w:t>
      </w:r>
    </w:p>
    <w:p w14:paraId="6DAF6497" w14:textId="77777777" w:rsidR="00F26941" w:rsidRPr="00D8155B" w:rsidRDefault="00F26941" w:rsidP="00F26941">
      <w:pPr>
        <w:rPr>
          <w:sz w:val="16"/>
        </w:rPr>
      </w:pPr>
      <w:r w:rsidRPr="00D8155B">
        <w:rPr>
          <w:sz w:val="16"/>
        </w:rPr>
        <w:t>Collective Bargaining Power</w:t>
      </w:r>
    </w:p>
    <w:p w14:paraId="7CB2D9A1" w14:textId="77777777" w:rsidR="00F26941" w:rsidRPr="00D8155B" w:rsidRDefault="00F26941" w:rsidP="00F26941">
      <w:pPr>
        <w:rPr>
          <w:sz w:val="16"/>
        </w:rPr>
      </w:pPr>
      <w:r w:rsidRPr="00D8155B">
        <w:rPr>
          <w:sz w:val="16"/>
        </w:rPr>
        <w:t xml:space="preserve">The most immediate benefit of unionising is the </w:t>
      </w:r>
      <w:r w:rsidRPr="003E6692">
        <w:rPr>
          <w:rStyle w:val="Emphasis"/>
          <w:highlight w:val="cyan"/>
        </w:rPr>
        <w:t>c</w:t>
      </w:r>
      <w:r w:rsidRPr="00D8155B">
        <w:rPr>
          <w:sz w:val="16"/>
        </w:rPr>
        <w:t xml:space="preserve">ollective </w:t>
      </w:r>
      <w:r w:rsidRPr="003E6692">
        <w:rPr>
          <w:rStyle w:val="Emphasis"/>
          <w:highlight w:val="cyan"/>
        </w:rPr>
        <w:t>b</w:t>
      </w:r>
      <w:r w:rsidRPr="00D8155B">
        <w:rPr>
          <w:sz w:val="16"/>
        </w:rPr>
        <w:t>a</w:t>
      </w:r>
      <w:r w:rsidRPr="003E6692">
        <w:rPr>
          <w:rStyle w:val="Emphasis"/>
          <w:highlight w:val="cyan"/>
        </w:rPr>
        <w:t>r</w:t>
      </w:r>
      <w:r w:rsidRPr="00D8155B">
        <w:rPr>
          <w:sz w:val="16"/>
        </w:rPr>
        <w:t xml:space="preserve">gaining power it offers. Individually, a developer has limited leverage to </w:t>
      </w:r>
      <w:r w:rsidRPr="003E6692">
        <w:rPr>
          <w:rStyle w:val="Emphasis"/>
          <w:highlight w:val="cyan"/>
        </w:rPr>
        <w:t>negotiate</w:t>
      </w:r>
      <w:r w:rsidRPr="003E6692">
        <w:rPr>
          <w:rStyle w:val="StyleUnderline"/>
          <w:highlight w:val="cyan"/>
        </w:rPr>
        <w:t xml:space="preserve"> higher</w:t>
      </w:r>
      <w:r w:rsidRPr="00D8155B">
        <w:rPr>
          <w:rStyle w:val="StyleUnderline"/>
        </w:rPr>
        <w:t xml:space="preserve"> </w:t>
      </w:r>
      <w:r w:rsidRPr="003E6692">
        <w:rPr>
          <w:rStyle w:val="Emphasis"/>
          <w:highlight w:val="cyan"/>
        </w:rPr>
        <w:t>pay</w:t>
      </w:r>
      <w:r w:rsidRPr="003E6692">
        <w:rPr>
          <w:rStyle w:val="StyleUnderline"/>
          <w:highlight w:val="cyan"/>
        </w:rPr>
        <w:t xml:space="preserve">, better </w:t>
      </w:r>
      <w:r w:rsidRPr="003E6692">
        <w:rPr>
          <w:rStyle w:val="Emphasis"/>
          <w:highlight w:val="cyan"/>
        </w:rPr>
        <w:t>benefits</w:t>
      </w:r>
      <w:r w:rsidRPr="00D8155B">
        <w:rPr>
          <w:rStyle w:val="StyleUnderline"/>
        </w:rPr>
        <w:t xml:space="preserve">, or </w:t>
      </w:r>
      <w:r w:rsidRPr="003E6692">
        <w:rPr>
          <w:rStyle w:val="StyleUnderline"/>
          <w:highlight w:val="cyan"/>
        </w:rPr>
        <w:t xml:space="preserve">improved </w:t>
      </w:r>
      <w:r w:rsidRPr="003E6692">
        <w:rPr>
          <w:rStyle w:val="Emphasis"/>
          <w:highlight w:val="cyan"/>
        </w:rPr>
        <w:t>working conditions</w:t>
      </w:r>
      <w:r w:rsidRPr="00D8155B">
        <w:rPr>
          <w:sz w:val="16"/>
        </w:rPr>
        <w:t>. As part of a union, developers can collectively negotiate terms that benefit the entire workforce.</w:t>
      </w:r>
    </w:p>
    <w:p w14:paraId="74540187" w14:textId="77777777" w:rsidR="00F26941" w:rsidRPr="00D8155B" w:rsidRDefault="00F26941" w:rsidP="00F26941">
      <w:pPr>
        <w:rPr>
          <w:sz w:val="16"/>
        </w:rPr>
      </w:pPr>
      <w:r w:rsidRPr="00D8155B">
        <w:rPr>
          <w:sz w:val="16"/>
        </w:rPr>
        <w:t xml:space="preserve">This </w:t>
      </w:r>
      <w:r w:rsidRPr="00D8155B">
        <w:rPr>
          <w:rStyle w:val="StyleUnderline"/>
        </w:rPr>
        <w:t>power</w:t>
      </w:r>
      <w:r w:rsidRPr="00D8155B">
        <w:rPr>
          <w:sz w:val="16"/>
        </w:rPr>
        <w:t xml:space="preserve"> can be </w:t>
      </w:r>
      <w:r w:rsidRPr="00D8155B">
        <w:rPr>
          <w:rStyle w:val="StyleUnderline"/>
        </w:rPr>
        <w:t>used to push for</w:t>
      </w:r>
      <w:r w:rsidRPr="00D8155B">
        <w:rPr>
          <w:sz w:val="16"/>
        </w:rPr>
        <w:t xml:space="preserve"> better compensation by demanding </w:t>
      </w:r>
      <w:r w:rsidRPr="00D8155B">
        <w:rPr>
          <w:rStyle w:val="Emphasis"/>
        </w:rPr>
        <w:t>fairer salaries</w:t>
      </w:r>
      <w:r w:rsidRPr="00D8155B">
        <w:rPr>
          <w:rStyle w:val="StyleUnderline"/>
        </w:rPr>
        <w:t xml:space="preserve"> that reflect value</w:t>
      </w:r>
      <w:r w:rsidRPr="00D8155B">
        <w:rPr>
          <w:sz w:val="16"/>
        </w:rPr>
        <w:t xml:space="preserve"> to the company, </w:t>
      </w:r>
      <w:r w:rsidRPr="007B2D47">
        <w:rPr>
          <w:rStyle w:val="StyleUnderline"/>
          <w:highlight w:val="cyan"/>
        </w:rPr>
        <w:t xml:space="preserve">improved </w:t>
      </w:r>
      <w:r w:rsidRPr="007B2D47">
        <w:rPr>
          <w:rStyle w:val="Emphasis"/>
          <w:highlight w:val="cyan"/>
        </w:rPr>
        <w:t>work-life balance</w:t>
      </w:r>
      <w:r w:rsidRPr="00D8155B">
        <w:rPr>
          <w:rStyle w:val="StyleUnderline"/>
        </w:rPr>
        <w:t xml:space="preserve"> through</w:t>
      </w:r>
      <w:r w:rsidRPr="00D8155B">
        <w:rPr>
          <w:sz w:val="16"/>
        </w:rPr>
        <w:t xml:space="preserve"> </w:t>
      </w:r>
      <w:r w:rsidRPr="00D8155B">
        <w:rPr>
          <w:rStyle w:val="StyleUnderline"/>
        </w:rPr>
        <w:t xml:space="preserve">reasonable work hours and better parental leave policies, and </w:t>
      </w:r>
      <w:r w:rsidRPr="007B2D47">
        <w:rPr>
          <w:rStyle w:val="Emphasis"/>
          <w:highlight w:val="cyan"/>
        </w:rPr>
        <w:t>equitable decision-making</w:t>
      </w:r>
      <w:r w:rsidRPr="00D8155B">
        <w:rPr>
          <w:sz w:val="16"/>
        </w:rPr>
        <w:t xml:space="preserve"> </w:t>
      </w:r>
      <w:r w:rsidRPr="00D8155B">
        <w:rPr>
          <w:rStyle w:val="StyleUnderline"/>
        </w:rPr>
        <w:t xml:space="preserve">where developers have real influence in company decisions, particularly those </w:t>
      </w:r>
      <w:r w:rsidRPr="007B2D47">
        <w:rPr>
          <w:rStyle w:val="StyleUnderline"/>
          <w:highlight w:val="cyan"/>
        </w:rPr>
        <w:t>related to software practices</w:t>
      </w:r>
      <w:r w:rsidRPr="00D8155B">
        <w:rPr>
          <w:rStyle w:val="StyleUnderline"/>
        </w:rPr>
        <w:t xml:space="preserve">, timelines, </w:t>
      </w:r>
      <w:r w:rsidRPr="007B2D47">
        <w:rPr>
          <w:rStyle w:val="StyleUnderline"/>
          <w:highlight w:val="cyan"/>
        </w:rPr>
        <w:t>and quality standards</w:t>
      </w:r>
      <w:r w:rsidRPr="00D8155B">
        <w:rPr>
          <w:sz w:val="16"/>
        </w:rPr>
        <w:t>.</w:t>
      </w:r>
    </w:p>
    <w:p w14:paraId="55CB849D" w14:textId="77777777" w:rsidR="00F26941" w:rsidRPr="00D8155B" w:rsidRDefault="00F26941" w:rsidP="00F26941">
      <w:pPr>
        <w:rPr>
          <w:sz w:val="16"/>
        </w:rPr>
      </w:pPr>
      <w:r w:rsidRPr="00D8155B">
        <w:rPr>
          <w:sz w:val="16"/>
        </w:rPr>
        <w:t>Protection Against Exploitation</w:t>
      </w:r>
    </w:p>
    <w:p w14:paraId="7BAB5C83" w14:textId="77777777" w:rsidR="00F26941" w:rsidRPr="00D8155B" w:rsidRDefault="00F26941" w:rsidP="00F26941">
      <w:pPr>
        <w:rPr>
          <w:sz w:val="16"/>
        </w:rPr>
      </w:pPr>
      <w:r w:rsidRPr="00D8155B">
        <w:rPr>
          <w:sz w:val="16"/>
        </w:rPr>
        <w:t>A union provides a formal structure for protecting workers from exploitation, whether through overwork, unreasonable deadlines, or job insecurity. In many industries, unions have been instrumental in preventing employers from taking advantage of workers.</w:t>
      </w:r>
    </w:p>
    <w:p w14:paraId="780919DA" w14:textId="77777777" w:rsidR="00F26941" w:rsidRPr="00D8155B" w:rsidRDefault="00F26941" w:rsidP="00F26941">
      <w:pPr>
        <w:rPr>
          <w:sz w:val="16"/>
        </w:rPr>
      </w:pPr>
      <w:r w:rsidRPr="00D8155B">
        <w:rPr>
          <w:sz w:val="16"/>
        </w:rPr>
        <w:t>Software development should be no different. As unionised developers, we could establish boundaries on work hours, addressing one of the most common complaints in the tech industry: the expectation of unpaid overtime or “crunch time”.</w:t>
      </w:r>
    </w:p>
    <w:p w14:paraId="1031C19A" w14:textId="77777777" w:rsidR="00F26941" w:rsidRPr="00D8155B" w:rsidRDefault="00F26941" w:rsidP="00F26941">
      <w:pPr>
        <w:rPr>
          <w:sz w:val="16"/>
        </w:rPr>
      </w:pPr>
      <w:r w:rsidRPr="00D8155B">
        <w:rPr>
          <w:sz w:val="16"/>
        </w:rPr>
        <w:t xml:space="preserve">A union could enforce strict limits on working hours and ensure overtime is properly compensated. </w:t>
      </w:r>
      <w:r w:rsidRPr="00D8155B">
        <w:rPr>
          <w:rStyle w:val="StyleUnderline"/>
        </w:rPr>
        <w:t>For contractors</w:t>
      </w:r>
      <w:r w:rsidRPr="00D8155B">
        <w:rPr>
          <w:sz w:val="16"/>
        </w:rPr>
        <w:t xml:space="preserve"> and freelancers particularly, </w:t>
      </w:r>
      <w:r w:rsidRPr="001D7E58">
        <w:rPr>
          <w:rStyle w:val="StyleUnderline"/>
          <w:highlight w:val="cyan"/>
        </w:rPr>
        <w:t>unions</w:t>
      </w:r>
      <w:r w:rsidRPr="00D8155B">
        <w:rPr>
          <w:rStyle w:val="StyleUnderline"/>
        </w:rPr>
        <w:t xml:space="preserve"> could</w:t>
      </w:r>
      <w:r w:rsidRPr="00D8155B">
        <w:rPr>
          <w:sz w:val="16"/>
        </w:rPr>
        <w:t xml:space="preserve"> help </w:t>
      </w:r>
      <w:r w:rsidRPr="001D7E58">
        <w:rPr>
          <w:rStyle w:val="Emphasis"/>
          <w:highlight w:val="cyan"/>
        </w:rPr>
        <w:t>standardize</w:t>
      </w:r>
      <w:r w:rsidRPr="00D8155B">
        <w:rPr>
          <w:rStyle w:val="StyleUnderline"/>
        </w:rPr>
        <w:t xml:space="preserve"> fair </w:t>
      </w:r>
      <w:r w:rsidRPr="001D7E58">
        <w:rPr>
          <w:rStyle w:val="Emphasis"/>
          <w:highlight w:val="cyan"/>
        </w:rPr>
        <w:t>contract terms</w:t>
      </w:r>
      <w:r w:rsidRPr="001D7E58">
        <w:rPr>
          <w:rStyle w:val="StyleUnderline"/>
          <w:highlight w:val="cyan"/>
        </w:rPr>
        <w:t>, preventing exploitative</w:t>
      </w:r>
      <w:r w:rsidRPr="00D8155B">
        <w:rPr>
          <w:rStyle w:val="StyleUnderline"/>
        </w:rPr>
        <w:t xml:space="preserve"> arrangements such as </w:t>
      </w:r>
      <w:r w:rsidRPr="001D7E58">
        <w:rPr>
          <w:rStyle w:val="Emphasis"/>
          <w:highlight w:val="cyan"/>
        </w:rPr>
        <w:t>non-compete clauses</w:t>
      </w:r>
      <w:r w:rsidRPr="001D7E58">
        <w:rPr>
          <w:sz w:val="16"/>
          <w:highlight w:val="cyan"/>
        </w:rPr>
        <w:t xml:space="preserve"> </w:t>
      </w:r>
      <w:r w:rsidRPr="001D7E58">
        <w:rPr>
          <w:rStyle w:val="StyleUnderline"/>
          <w:highlight w:val="cyan"/>
        </w:rPr>
        <w:t>or</w:t>
      </w:r>
      <w:r w:rsidRPr="00D8155B">
        <w:rPr>
          <w:rStyle w:val="StyleUnderline"/>
        </w:rPr>
        <w:t xml:space="preserve"> ownership </w:t>
      </w:r>
      <w:r w:rsidRPr="001D7E58">
        <w:rPr>
          <w:rStyle w:val="StyleUnderline"/>
          <w:highlight w:val="cyan"/>
        </w:rPr>
        <w:t>disputes over</w:t>
      </w:r>
      <w:r w:rsidRPr="00D8155B">
        <w:rPr>
          <w:rStyle w:val="StyleUnderline"/>
        </w:rPr>
        <w:t xml:space="preserve"> intellectual </w:t>
      </w:r>
      <w:r w:rsidRPr="001D7E58">
        <w:rPr>
          <w:rStyle w:val="Emphasis"/>
          <w:highlight w:val="cyan"/>
        </w:rPr>
        <w:t>property</w:t>
      </w:r>
      <w:r w:rsidRPr="00D8155B">
        <w:rPr>
          <w:sz w:val="16"/>
        </w:rPr>
        <w:t>.</w:t>
      </w:r>
    </w:p>
    <w:p w14:paraId="5FDCD8BB" w14:textId="77777777" w:rsidR="00F26941" w:rsidRPr="00D8155B" w:rsidRDefault="00F26941" w:rsidP="00F26941">
      <w:pPr>
        <w:rPr>
          <w:sz w:val="16"/>
        </w:rPr>
      </w:pPr>
      <w:r w:rsidRPr="00D8155B">
        <w:rPr>
          <w:sz w:val="16"/>
        </w:rPr>
        <w:t>Job Security</w:t>
      </w:r>
    </w:p>
    <w:p w14:paraId="36736915" w14:textId="77777777" w:rsidR="00F26941" w:rsidRPr="00D8155B" w:rsidRDefault="00F26941" w:rsidP="00F26941">
      <w:pPr>
        <w:rPr>
          <w:sz w:val="16"/>
        </w:rPr>
      </w:pPr>
      <w:r w:rsidRPr="00D8155B">
        <w:rPr>
          <w:sz w:val="16"/>
        </w:rPr>
        <w:t xml:space="preserve">As more companies outsource software development or adopt gig-economy practices, job security has become increasingly precarious. A union can </w:t>
      </w:r>
      <w:r w:rsidRPr="00D8155B">
        <w:rPr>
          <w:rStyle w:val="Emphasis"/>
        </w:rPr>
        <w:t xml:space="preserve">establish </w:t>
      </w:r>
      <w:r w:rsidRPr="001D7E58">
        <w:rPr>
          <w:rStyle w:val="Emphasis"/>
          <w:highlight w:val="cyan"/>
        </w:rPr>
        <w:t>protections</w:t>
      </w:r>
      <w:r w:rsidRPr="001D7E58">
        <w:rPr>
          <w:rStyle w:val="StyleUnderline"/>
          <w:highlight w:val="cyan"/>
        </w:rPr>
        <w:t xml:space="preserve"> against</w:t>
      </w:r>
      <w:r w:rsidRPr="00D8155B">
        <w:rPr>
          <w:rStyle w:val="StyleUnderline"/>
        </w:rPr>
        <w:t xml:space="preserve"> unfair </w:t>
      </w:r>
      <w:r w:rsidRPr="001D7E58">
        <w:rPr>
          <w:rStyle w:val="Emphasis"/>
          <w:highlight w:val="cyan"/>
        </w:rPr>
        <w:t>layoffs</w:t>
      </w:r>
      <w:r w:rsidRPr="001D7E58">
        <w:rPr>
          <w:rStyle w:val="StyleUnderline"/>
          <w:highlight w:val="cyan"/>
        </w:rPr>
        <w:t xml:space="preserve">, </w:t>
      </w:r>
      <w:r w:rsidRPr="001D7E58">
        <w:rPr>
          <w:rStyle w:val="Emphasis"/>
          <w:highlight w:val="cyan"/>
        </w:rPr>
        <w:t>offshoring</w:t>
      </w:r>
      <w:r w:rsidRPr="001D7E58">
        <w:rPr>
          <w:rStyle w:val="StyleUnderline"/>
          <w:highlight w:val="cyan"/>
        </w:rPr>
        <w:t>, or arbitrary</w:t>
      </w:r>
      <w:r w:rsidRPr="00D8155B">
        <w:rPr>
          <w:rStyle w:val="StyleUnderline"/>
        </w:rPr>
        <w:t xml:space="preserve"> </w:t>
      </w:r>
      <w:r w:rsidRPr="001D7E58">
        <w:rPr>
          <w:rStyle w:val="Emphasis"/>
          <w:highlight w:val="cyan"/>
        </w:rPr>
        <w:t>changes</w:t>
      </w:r>
      <w:r w:rsidRPr="001D7E58">
        <w:rPr>
          <w:rStyle w:val="StyleUnderline"/>
          <w:highlight w:val="cyan"/>
        </w:rPr>
        <w:t xml:space="preserve"> in </w:t>
      </w:r>
      <w:r w:rsidRPr="001D7E58">
        <w:rPr>
          <w:rStyle w:val="Emphasis"/>
          <w:highlight w:val="cyan"/>
        </w:rPr>
        <w:t>employment</w:t>
      </w:r>
      <w:r w:rsidRPr="00D8155B">
        <w:rPr>
          <w:rStyle w:val="Emphasis"/>
        </w:rPr>
        <w:t xml:space="preserve"> status</w:t>
      </w:r>
      <w:r w:rsidRPr="00D8155B">
        <w:rPr>
          <w:sz w:val="16"/>
        </w:rPr>
        <w:t>.</w:t>
      </w:r>
    </w:p>
    <w:p w14:paraId="04931ABB" w14:textId="77777777" w:rsidR="00F26941" w:rsidRPr="00D8155B" w:rsidRDefault="00F26941" w:rsidP="00F26941">
      <w:pPr>
        <w:rPr>
          <w:sz w:val="16"/>
        </w:rPr>
      </w:pPr>
      <w:r w:rsidRPr="00D8155B">
        <w:rPr>
          <w:sz w:val="16"/>
        </w:rPr>
        <w:t xml:space="preserve">For example, a union could negotiate terms that prevent companies from simply outsourcing jobs to cheaper labour markets or replacing full-time employees with contractors. </w:t>
      </w:r>
      <w:r w:rsidRPr="00D8155B">
        <w:rPr>
          <w:rStyle w:val="StyleUnderline"/>
        </w:rPr>
        <w:t>During economic downturns</w:t>
      </w:r>
      <w:r w:rsidRPr="00D8155B">
        <w:rPr>
          <w:sz w:val="16"/>
        </w:rPr>
        <w:t xml:space="preserve">, unions can </w:t>
      </w:r>
      <w:r w:rsidRPr="00D8155B">
        <w:rPr>
          <w:rStyle w:val="StyleUnderline"/>
        </w:rPr>
        <w:t>ensure companies</w:t>
      </w:r>
      <w:r w:rsidRPr="00D8155B">
        <w:rPr>
          <w:sz w:val="16"/>
        </w:rPr>
        <w:t xml:space="preserve"> follow fair procedures for layoffs, such as </w:t>
      </w:r>
      <w:r w:rsidRPr="001D7E58">
        <w:rPr>
          <w:rStyle w:val="StyleUnderline"/>
          <w:highlight w:val="cyan"/>
        </w:rPr>
        <w:t xml:space="preserve">offering </w:t>
      </w:r>
      <w:r w:rsidRPr="001D7E58">
        <w:rPr>
          <w:rStyle w:val="Emphasis"/>
          <w:highlight w:val="cyan"/>
        </w:rPr>
        <w:t>severance packages</w:t>
      </w:r>
      <w:r w:rsidRPr="00D8155B">
        <w:rPr>
          <w:rStyle w:val="StyleUnderline"/>
        </w:rPr>
        <w:t xml:space="preserve"> or providing </w:t>
      </w:r>
      <w:r w:rsidRPr="00D8155B">
        <w:rPr>
          <w:rStyle w:val="Emphasis"/>
        </w:rPr>
        <w:t xml:space="preserve">career </w:t>
      </w:r>
      <w:r w:rsidRPr="001D7E58">
        <w:rPr>
          <w:rStyle w:val="Emphasis"/>
          <w:highlight w:val="cyan"/>
        </w:rPr>
        <w:t>transition</w:t>
      </w:r>
      <w:r w:rsidRPr="001D7E58">
        <w:rPr>
          <w:rStyle w:val="StyleUnderline"/>
          <w:highlight w:val="cyan"/>
        </w:rPr>
        <w:t xml:space="preserve"> assistance</w:t>
      </w:r>
      <w:r w:rsidRPr="00D8155B">
        <w:rPr>
          <w:sz w:val="16"/>
        </w:rPr>
        <w:t>.</w:t>
      </w:r>
    </w:p>
    <w:p w14:paraId="1A753215" w14:textId="77777777" w:rsidR="00F26941" w:rsidRPr="00D8155B" w:rsidRDefault="00F26941" w:rsidP="00F26941">
      <w:pPr>
        <w:rPr>
          <w:sz w:val="16"/>
        </w:rPr>
      </w:pPr>
      <w:r w:rsidRPr="00D8155B">
        <w:rPr>
          <w:sz w:val="16"/>
        </w:rPr>
        <w:t>Improving Industry Standards</w:t>
      </w:r>
    </w:p>
    <w:p w14:paraId="1D0F014F" w14:textId="77777777" w:rsidR="00F26941" w:rsidRPr="00D8155B" w:rsidRDefault="00F26941" w:rsidP="00F26941">
      <w:pPr>
        <w:rPr>
          <w:sz w:val="16"/>
        </w:rPr>
      </w:pPr>
      <w:r w:rsidRPr="00D8155B">
        <w:rPr>
          <w:sz w:val="16"/>
        </w:rPr>
        <w:t xml:space="preserve">The tech industry operates at a </w:t>
      </w:r>
      <w:r w:rsidRPr="00D8155B">
        <w:rPr>
          <w:rStyle w:val="StyleUnderline"/>
        </w:rPr>
        <w:t>fast pace</w:t>
      </w:r>
      <w:r w:rsidRPr="00D8155B">
        <w:rPr>
          <w:sz w:val="16"/>
        </w:rPr>
        <w:t xml:space="preserve">, but that </w:t>
      </w:r>
      <w:r w:rsidRPr="00D8155B">
        <w:rPr>
          <w:rStyle w:val="StyleUnderline"/>
        </w:rPr>
        <w:t xml:space="preserve">comes at significant cost to sustainability and quality. </w:t>
      </w:r>
      <w:r w:rsidRPr="00D8155B">
        <w:rPr>
          <w:rStyle w:val="Emphasis"/>
        </w:rPr>
        <w:t>Developers</w:t>
      </w:r>
      <w:r w:rsidRPr="00D8155B">
        <w:rPr>
          <w:rStyle w:val="StyleUnderline"/>
        </w:rPr>
        <w:t xml:space="preserve"> are often </w:t>
      </w:r>
      <w:r w:rsidRPr="00D8155B">
        <w:rPr>
          <w:rStyle w:val="Emphasis"/>
        </w:rPr>
        <w:t>forced to cut corners</w:t>
      </w:r>
      <w:r w:rsidRPr="00D8155B">
        <w:rPr>
          <w:rStyle w:val="StyleUnderline"/>
        </w:rPr>
        <w:t xml:space="preserve"> to meet aggressive deadlines or satisfy management goals</w:t>
      </w:r>
      <w:r w:rsidRPr="00D8155B">
        <w:rPr>
          <w:sz w:val="16"/>
        </w:rPr>
        <w:t>. A union could advocate for higher standards for software practices by pushing for sustainable timelines, quality control, and proper testing before deployment.</w:t>
      </w:r>
    </w:p>
    <w:p w14:paraId="63B1F795" w14:textId="77777777" w:rsidR="00F26941" w:rsidRDefault="00F26941" w:rsidP="00F26941">
      <w:pPr>
        <w:rPr>
          <w:sz w:val="16"/>
        </w:rPr>
      </w:pPr>
      <w:r w:rsidRPr="00D8155B">
        <w:rPr>
          <w:sz w:val="16"/>
        </w:rPr>
        <w:t xml:space="preserve">This benefits developers, customers, and clients alike. </w:t>
      </w:r>
      <w:r w:rsidRPr="00D8155B">
        <w:rPr>
          <w:rStyle w:val="StyleUnderline"/>
        </w:rPr>
        <w:t xml:space="preserve">A </w:t>
      </w:r>
      <w:r w:rsidRPr="00D8155B">
        <w:rPr>
          <w:rStyle w:val="Emphasis"/>
        </w:rPr>
        <w:t>union</w:t>
      </w:r>
      <w:r w:rsidRPr="00D8155B">
        <w:rPr>
          <w:rStyle w:val="StyleUnderline"/>
        </w:rPr>
        <w:t xml:space="preserve"> could </w:t>
      </w:r>
      <w:r w:rsidRPr="00D8155B">
        <w:rPr>
          <w:rStyle w:val="Emphasis"/>
        </w:rPr>
        <w:t>promote practices</w:t>
      </w:r>
      <w:r w:rsidRPr="00D8155B">
        <w:rPr>
          <w:rStyle w:val="StyleUnderline"/>
        </w:rPr>
        <w:t xml:space="preserve"> that focus on </w:t>
      </w:r>
      <w:r w:rsidRPr="00D8155B">
        <w:rPr>
          <w:rStyle w:val="Emphasis"/>
        </w:rPr>
        <w:t>long-term employee wellbeing rather</w:t>
      </w:r>
      <w:r w:rsidRPr="00D8155B">
        <w:rPr>
          <w:rStyle w:val="StyleUnderline"/>
        </w:rPr>
        <w:t xml:space="preserve"> than </w:t>
      </w:r>
      <w:r w:rsidRPr="00D8155B">
        <w:rPr>
          <w:rStyle w:val="Emphasis"/>
        </w:rPr>
        <w:t>short-term gains</w:t>
      </w:r>
      <w:r w:rsidRPr="00D8155B">
        <w:rPr>
          <w:rStyle w:val="StyleUnderline"/>
        </w:rPr>
        <w:t>, including everything from mental health support to more flexible work environments, whether remote or hybrid</w:t>
      </w:r>
      <w:r w:rsidRPr="00D8155B">
        <w:rPr>
          <w:sz w:val="16"/>
        </w:rPr>
        <w:t>.</w:t>
      </w:r>
    </w:p>
    <w:p w14:paraId="3D73FEB3" w14:textId="77777777" w:rsidR="00F26941" w:rsidRPr="00D8155B" w:rsidRDefault="00F26941" w:rsidP="00F26941">
      <w:r>
        <w:t xml:space="preserve">&lt;&lt;SHRUNK NONE OMITTED&gt;&gt; </w:t>
      </w:r>
    </w:p>
    <w:p w14:paraId="25FEDE43" w14:textId="77777777" w:rsidR="00F26941" w:rsidRPr="00AA084F" w:rsidRDefault="00F26941" w:rsidP="00F26941">
      <w:pPr>
        <w:rPr>
          <w:sz w:val="8"/>
          <w:szCs w:val="8"/>
        </w:rPr>
      </w:pPr>
      <w:r w:rsidRPr="00AA084F">
        <w:rPr>
          <w:sz w:val="8"/>
          <w:szCs w:val="8"/>
        </w:rPr>
        <w:t>Representation in Corporate Governance A common complaint among developers is the lack of meaningful ownership and decision-making power. While starting our own companies or becoming freelancers is somewhat enticing, it doesn’t address the issues for those who prefer to work within larger, established organisations. A union can bridge this gap by demanding representation in corporate governance, giving developers a voice in key decisions that impact both the workforce and the software we create. Through unionisation, developers can advocate for decisions that prioritise long-term company health and product quality over short-term profits, reducing pressure for quick fixes and band-aid solutions. Protecting Jobs from Automation and AI Displacement The threat of widespread job displacement from automation and AI, particularly generative AI, is urgent and far-reaching enough that it demands dedicated analysis rather than brief mention under general job security concerns. Generative AI and broader automation technologies pose significant risks to employment across industries. Despite our role in developing these technologies, developers remain vulnerable to their disruptive effects on our own workforce. As large language models become increasingly capable of generating code, automating tests, and assisting in full-scale software development, the threat of job displacement grows. Companies are already experimenting with using GenAI to automate tasks that were once exclusively our domain. Whilst GenAI can improve productivity and reduce repetitive work, it also poses the risk of replacing developer labour in areas like code generation, bug fixing, and even design.</w:t>
      </w:r>
    </w:p>
    <w:p w14:paraId="3DA183E3" w14:textId="77777777" w:rsidR="00F26941" w:rsidRPr="00A57B92" w:rsidRDefault="00F26941" w:rsidP="00F26941">
      <w:r>
        <w:t xml:space="preserve">&lt;&lt;SHRUNK NONE OMITTED&gt;&gt; </w:t>
      </w:r>
    </w:p>
    <w:p w14:paraId="784D633E" w14:textId="77777777" w:rsidR="00F26941" w:rsidRPr="00AA084F" w:rsidRDefault="00F26941" w:rsidP="00F26941">
      <w:pPr>
        <w:rPr>
          <w:sz w:val="16"/>
        </w:rPr>
      </w:pPr>
      <w:r w:rsidRPr="00AA084F">
        <w:rPr>
          <w:sz w:val="16"/>
        </w:rPr>
        <w:t xml:space="preserve">The criticism that demanding workforce quotas amounts to asking companies to subsidise obsolescence misunderstands the proposal. </w:t>
      </w:r>
      <w:r w:rsidRPr="00C17CC6">
        <w:rPr>
          <w:rStyle w:val="Emphasis"/>
          <w:highlight w:val="cyan"/>
        </w:rPr>
        <w:t>Union advocacy</w:t>
      </w:r>
      <w:r w:rsidRPr="00C17CC6">
        <w:rPr>
          <w:sz w:val="16"/>
          <w:highlight w:val="cyan"/>
        </w:rPr>
        <w:t xml:space="preserve"> </w:t>
      </w:r>
      <w:r w:rsidRPr="00C17CC6">
        <w:rPr>
          <w:rStyle w:val="StyleUnderline"/>
          <w:highlight w:val="cyan"/>
        </w:rPr>
        <w:t>around AI</w:t>
      </w:r>
      <w:r w:rsidRPr="00D8155B">
        <w:rPr>
          <w:rStyle w:val="StyleUnderline"/>
        </w:rPr>
        <w:t xml:space="preserve"> </w:t>
      </w:r>
      <w:r w:rsidRPr="00D8155B">
        <w:rPr>
          <w:rStyle w:val="Emphasis"/>
        </w:rPr>
        <w:t>isn’t</w:t>
      </w:r>
      <w:r w:rsidRPr="00D8155B">
        <w:rPr>
          <w:rStyle w:val="StyleUnderline"/>
        </w:rPr>
        <w:t xml:space="preserve"> about </w:t>
      </w:r>
      <w:r w:rsidRPr="00C17CC6">
        <w:rPr>
          <w:rStyle w:val="Emphasis"/>
        </w:rPr>
        <w:t>preventing</w:t>
      </w:r>
      <w:r w:rsidRPr="00D8155B">
        <w:rPr>
          <w:rStyle w:val="StyleUnderline"/>
        </w:rPr>
        <w:t xml:space="preserve"> technological </w:t>
      </w:r>
      <w:r w:rsidRPr="00D8155B">
        <w:rPr>
          <w:rStyle w:val="Emphasis"/>
        </w:rPr>
        <w:t>progress</w:t>
      </w:r>
      <w:r w:rsidRPr="00AA084F">
        <w:rPr>
          <w:sz w:val="16"/>
        </w:rPr>
        <w:t xml:space="preserve">. </w:t>
      </w:r>
      <w:r w:rsidRPr="00D8155B">
        <w:rPr>
          <w:rStyle w:val="StyleUnderline"/>
        </w:rPr>
        <w:t xml:space="preserve">It’s about </w:t>
      </w:r>
      <w:r w:rsidRPr="00C17CC6">
        <w:rPr>
          <w:rStyle w:val="StyleUnderline"/>
          <w:highlight w:val="cyan"/>
        </w:rPr>
        <w:t>ensuring</w:t>
      </w:r>
      <w:r w:rsidRPr="00D8155B">
        <w:rPr>
          <w:rStyle w:val="StyleUnderline"/>
        </w:rPr>
        <w:t xml:space="preserve"> the </w:t>
      </w:r>
      <w:r w:rsidRPr="00C17CC6">
        <w:rPr>
          <w:rStyle w:val="Emphasis"/>
          <w:highlight w:val="cyan"/>
        </w:rPr>
        <w:t>transition happens</w:t>
      </w:r>
      <w:r w:rsidRPr="00C17CC6">
        <w:rPr>
          <w:rStyle w:val="StyleUnderline"/>
          <w:highlight w:val="cyan"/>
        </w:rPr>
        <w:t xml:space="preserve"> in a </w:t>
      </w:r>
      <w:r w:rsidRPr="00C17CC6">
        <w:rPr>
          <w:rStyle w:val="Emphasis"/>
          <w:highlight w:val="cyan"/>
        </w:rPr>
        <w:t>managed way</w:t>
      </w:r>
      <w:r w:rsidRPr="00AA084F">
        <w:rPr>
          <w:sz w:val="16"/>
        </w:rPr>
        <w:t xml:space="preserve"> </w:t>
      </w:r>
      <w:r w:rsidRPr="00D8155B">
        <w:rPr>
          <w:rStyle w:val="StyleUnderline"/>
        </w:rPr>
        <w:t>that doesn’t simply dump economic costs onto workers whilst concentrating benefits amongst ownership</w:t>
      </w:r>
      <w:r w:rsidRPr="00AA084F">
        <w:rPr>
          <w:sz w:val="16"/>
        </w:rPr>
        <w:t xml:space="preserve">. </w:t>
      </w:r>
      <w:r w:rsidRPr="00D8155B">
        <w:rPr>
          <w:rStyle w:val="Emphasis"/>
        </w:rPr>
        <w:t>Every</w:t>
      </w:r>
      <w:r w:rsidRPr="00D8155B">
        <w:rPr>
          <w:rStyle w:val="StyleUnderline"/>
        </w:rPr>
        <w:t xml:space="preserve"> major </w:t>
      </w:r>
      <w:r w:rsidRPr="00D8155B">
        <w:rPr>
          <w:rStyle w:val="Emphasis"/>
        </w:rPr>
        <w:t>technological transition</w:t>
      </w:r>
      <w:r w:rsidRPr="00D8155B">
        <w:rPr>
          <w:rStyle w:val="StyleUnderline"/>
        </w:rPr>
        <w:t xml:space="preserve"> has </w:t>
      </w:r>
      <w:r w:rsidRPr="00D8155B">
        <w:rPr>
          <w:rStyle w:val="Emphasis"/>
        </w:rPr>
        <w:t>involved negotiating</w:t>
      </w:r>
      <w:r w:rsidRPr="00D8155B">
        <w:rPr>
          <w:rStyle w:val="StyleUnderline"/>
        </w:rPr>
        <w:t xml:space="preserve"> how </w:t>
      </w:r>
      <w:r w:rsidRPr="00D8155B">
        <w:rPr>
          <w:rStyle w:val="Emphasis"/>
        </w:rPr>
        <w:t>productivity</w:t>
      </w:r>
      <w:r w:rsidRPr="00D8155B">
        <w:rPr>
          <w:rStyle w:val="StyleUnderline"/>
        </w:rPr>
        <w:t xml:space="preserve"> gains get distributed</w:t>
      </w:r>
      <w:r w:rsidRPr="00AA084F">
        <w:rPr>
          <w:sz w:val="16"/>
        </w:rPr>
        <w:t>. Unions provide the mechanism for workers to participate in that negotiation rather than simply accepting whatever terms capital decides unilaterally.</w:t>
      </w:r>
    </w:p>
    <w:p w14:paraId="4BE5422D" w14:textId="77777777" w:rsidR="00F26941" w:rsidRPr="00AA084F" w:rsidRDefault="00F26941" w:rsidP="00F26941">
      <w:pPr>
        <w:rPr>
          <w:sz w:val="16"/>
        </w:rPr>
      </w:pPr>
      <w:r w:rsidRPr="00AA084F">
        <w:rPr>
          <w:sz w:val="16"/>
        </w:rPr>
        <w:t xml:space="preserve">Unionisation offers a vital defence against potential widespread job loss. A union can advocate for policies that protect developer roles, ensuring GenAI is used as a tool to enhance workflows rather than replace workers. For example, a union could negotiate clear guidelines on how GenAI models are used in the workplace, ensuring they augment developers rather than serve as replacements. </w:t>
      </w:r>
      <w:r w:rsidRPr="00C17CC6">
        <w:rPr>
          <w:rStyle w:val="StyleUnderline"/>
          <w:highlight w:val="cyan"/>
        </w:rPr>
        <w:t>Developers</w:t>
      </w:r>
      <w:r w:rsidRPr="00AA084F">
        <w:rPr>
          <w:sz w:val="16"/>
        </w:rPr>
        <w:t xml:space="preserve"> could insist on </w:t>
      </w:r>
      <w:r w:rsidRPr="00C17CC6">
        <w:rPr>
          <w:rStyle w:val="Emphasis"/>
          <w:highlight w:val="cyan"/>
        </w:rPr>
        <w:t>maintaining oversight</w:t>
      </w:r>
      <w:r w:rsidRPr="00C17CC6">
        <w:rPr>
          <w:rStyle w:val="StyleUnderline"/>
          <w:highlight w:val="cyan"/>
        </w:rPr>
        <w:t xml:space="preserve"> over </w:t>
      </w:r>
      <w:r w:rsidRPr="00C17CC6">
        <w:rPr>
          <w:rStyle w:val="Emphasis"/>
          <w:highlight w:val="cyan"/>
        </w:rPr>
        <w:t>GenAI-</w:t>
      </w:r>
      <w:r w:rsidRPr="00D8155B">
        <w:rPr>
          <w:rStyle w:val="StyleUnderline"/>
        </w:rPr>
        <w:t xml:space="preserve">generated </w:t>
      </w:r>
      <w:r w:rsidRPr="00C17CC6">
        <w:rPr>
          <w:rStyle w:val="Emphasis"/>
          <w:highlight w:val="cyan"/>
        </w:rPr>
        <w:t>code</w:t>
      </w:r>
      <w:r w:rsidRPr="00C17CC6">
        <w:rPr>
          <w:rStyle w:val="StyleUnderline"/>
          <w:highlight w:val="cyan"/>
        </w:rPr>
        <w:t xml:space="preserve"> </w:t>
      </w:r>
      <w:r w:rsidRPr="00C05BD5">
        <w:rPr>
          <w:rStyle w:val="StyleUnderline"/>
        </w:rPr>
        <w:t>or</w:t>
      </w:r>
      <w:r w:rsidRPr="00D8155B">
        <w:rPr>
          <w:rStyle w:val="StyleUnderline"/>
        </w:rPr>
        <w:t xml:space="preserve"> mandating manual </w:t>
      </w:r>
      <w:r w:rsidRPr="00C05BD5">
        <w:rPr>
          <w:rStyle w:val="StyleUnderline"/>
        </w:rPr>
        <w:t xml:space="preserve">review for </w:t>
      </w:r>
      <w:r w:rsidRPr="00C05BD5">
        <w:rPr>
          <w:rStyle w:val="Emphasis"/>
        </w:rPr>
        <w:t>critical tasks</w:t>
      </w:r>
      <w:r>
        <w:rPr>
          <w:rStyle w:val="StyleUnderline"/>
        </w:rPr>
        <w:t>.</w:t>
      </w:r>
    </w:p>
    <w:p w14:paraId="35288D8B" w14:textId="77777777" w:rsidR="00F26941" w:rsidRPr="00AA084F" w:rsidRDefault="00F26941" w:rsidP="00F26941">
      <w:pPr>
        <w:rPr>
          <w:sz w:val="16"/>
        </w:rPr>
      </w:pPr>
      <w:r w:rsidRPr="00AA084F">
        <w:rPr>
          <w:sz w:val="16"/>
        </w:rPr>
        <w:t xml:space="preserve">As GenAI becomes more integrated into the development process, some tasks may indeed become obsolete. A union can push for retraining and re-skilling programmes that help developers transition to new roles or specialise in areas where human expertise remains essential, such as system architecture oversight, creative problem-solving, or GenAI governance. A union could negotiate agreements that protect developers from being replaced outright by GenAI. For instance, companies could </w:t>
      </w:r>
      <w:r w:rsidRPr="00D8155B">
        <w:rPr>
          <w:rStyle w:val="Emphasis"/>
        </w:rPr>
        <w:t>commit</w:t>
      </w:r>
      <w:r w:rsidRPr="00D8155B">
        <w:rPr>
          <w:rStyle w:val="StyleUnderline"/>
        </w:rPr>
        <w:t xml:space="preserve"> to </w:t>
      </w:r>
      <w:r w:rsidRPr="00D8155B">
        <w:rPr>
          <w:rStyle w:val="Emphasis"/>
        </w:rPr>
        <w:t>maintaining</w:t>
      </w:r>
      <w:r w:rsidRPr="00AA084F">
        <w:rPr>
          <w:sz w:val="16"/>
        </w:rPr>
        <w:t xml:space="preserve"> a substantial </w:t>
      </w:r>
      <w:r w:rsidRPr="00D8155B">
        <w:rPr>
          <w:rStyle w:val="StyleUnderline"/>
        </w:rPr>
        <w:t xml:space="preserve">human workforce, using </w:t>
      </w:r>
      <w:r w:rsidRPr="00D8155B">
        <w:rPr>
          <w:rStyle w:val="Emphasis"/>
        </w:rPr>
        <w:t>GenAI</w:t>
      </w:r>
      <w:r w:rsidRPr="00D8155B">
        <w:rPr>
          <w:rStyle w:val="StyleUnderline"/>
        </w:rPr>
        <w:t xml:space="preserve"> only for </w:t>
      </w:r>
      <w:r w:rsidRPr="00D8155B">
        <w:rPr>
          <w:rStyle w:val="Emphasis"/>
        </w:rPr>
        <w:t>specific</w:t>
      </w:r>
      <w:r w:rsidRPr="00D8155B">
        <w:rPr>
          <w:rStyle w:val="StyleUnderline"/>
        </w:rPr>
        <w:t xml:space="preserve">, non-critical </w:t>
      </w:r>
      <w:r w:rsidRPr="00D8155B">
        <w:rPr>
          <w:rStyle w:val="Emphasis"/>
        </w:rPr>
        <w:t>tasks</w:t>
      </w:r>
      <w:r w:rsidRPr="00AA084F">
        <w:rPr>
          <w:sz w:val="16"/>
        </w:rPr>
        <w:t>.</w:t>
      </w:r>
    </w:p>
    <w:p w14:paraId="6FCAD520" w14:textId="77777777" w:rsidR="00F26941" w:rsidRPr="00AA084F" w:rsidRDefault="00F26941" w:rsidP="00F26941">
      <w:pPr>
        <w:rPr>
          <w:sz w:val="16"/>
        </w:rPr>
      </w:pPr>
      <w:r w:rsidRPr="00AA084F">
        <w:rPr>
          <w:sz w:val="16"/>
        </w:rPr>
        <w:t>The claim that unions historically impede skill migration misreads both history and the proposal. Unions don’t prevent workers from learning new skills. They prevent companies from forcing workers to retrain on their own time and dime whilst facing imminent job loss. There’s a substantial difference between saying “we’ll help you transition to new roles as this technology evolves” and “learn these new skills in six months whilst still doing your current job or you’re fired”. Unions enable the former. Unregulated automation pressures workers into the latter.</w:t>
      </w:r>
    </w:p>
    <w:p w14:paraId="535F1F57" w14:textId="77777777" w:rsidR="00F26941" w:rsidRPr="00AA084F" w:rsidRDefault="00F26941" w:rsidP="00F26941">
      <w:pPr>
        <w:rPr>
          <w:sz w:val="16"/>
        </w:rPr>
      </w:pPr>
      <w:r w:rsidRPr="00D8155B">
        <w:rPr>
          <w:rStyle w:val="StyleUnderline"/>
        </w:rPr>
        <w:t>AI should serve developers rather than replace them</w:t>
      </w:r>
      <w:r w:rsidRPr="00AA084F">
        <w:rPr>
          <w:sz w:val="16"/>
        </w:rPr>
        <w:t xml:space="preserve">. </w:t>
      </w:r>
      <w:r w:rsidRPr="00D8155B">
        <w:rPr>
          <w:rStyle w:val="StyleUnderline"/>
        </w:rPr>
        <w:t xml:space="preserve">Whilst </w:t>
      </w:r>
      <w:r w:rsidRPr="00C17CC6">
        <w:rPr>
          <w:rStyle w:val="Emphasis"/>
          <w:highlight w:val="cyan"/>
        </w:rPr>
        <w:t>AI</w:t>
      </w:r>
      <w:r w:rsidRPr="00D8155B">
        <w:rPr>
          <w:rStyle w:val="StyleUnderline"/>
        </w:rPr>
        <w:t xml:space="preserve"> has the potential to improve efficiency, it also </w:t>
      </w:r>
      <w:r w:rsidRPr="00C17CC6">
        <w:rPr>
          <w:rStyle w:val="StyleUnderline"/>
          <w:highlight w:val="cyan"/>
        </w:rPr>
        <w:t xml:space="preserve">introduces </w:t>
      </w:r>
      <w:r w:rsidRPr="00C17CC6">
        <w:rPr>
          <w:rStyle w:val="Emphasis"/>
          <w:sz w:val="30"/>
          <w:szCs w:val="30"/>
          <w:highlight w:val="cyan"/>
        </w:rPr>
        <w:t>significant risks if mismanaged</w:t>
      </w:r>
      <w:r w:rsidRPr="00AA084F">
        <w:rPr>
          <w:sz w:val="16"/>
        </w:rPr>
        <w:t xml:space="preserve">. Without collective action, developers may find themselves competing with the very systems they helped create. Unionisation can ensure developers maintain control over how GenAI is used in the workplace and protect jobs from its encroachment. By </w:t>
      </w:r>
      <w:r w:rsidRPr="00C05BD5">
        <w:rPr>
          <w:rStyle w:val="StyleUnderline"/>
        </w:rPr>
        <w:t>unionising</w:t>
      </w:r>
      <w:r w:rsidRPr="00C05BD5">
        <w:rPr>
          <w:sz w:val="16"/>
        </w:rPr>
        <w:t xml:space="preserve">, developers can </w:t>
      </w:r>
      <w:r w:rsidRPr="00C05BD5">
        <w:rPr>
          <w:rStyle w:val="StyleUnderline"/>
        </w:rPr>
        <w:t>strike a balance</w:t>
      </w:r>
      <w:r w:rsidRPr="00C05BD5">
        <w:rPr>
          <w:sz w:val="16"/>
        </w:rPr>
        <w:t xml:space="preserve"> between </w:t>
      </w:r>
      <w:r w:rsidRPr="00C05BD5">
        <w:rPr>
          <w:rStyle w:val="Emphasis"/>
        </w:rPr>
        <w:t>leveraging</w:t>
      </w:r>
      <w:r w:rsidRPr="00C05BD5">
        <w:rPr>
          <w:rStyle w:val="StyleUnderline"/>
        </w:rPr>
        <w:t xml:space="preserve"> GenAI’s </w:t>
      </w:r>
      <w:r w:rsidRPr="00C05BD5">
        <w:rPr>
          <w:rStyle w:val="Emphasis"/>
        </w:rPr>
        <w:t>benefits</w:t>
      </w:r>
      <w:r w:rsidRPr="00C05BD5">
        <w:rPr>
          <w:sz w:val="16"/>
        </w:rPr>
        <w:t xml:space="preserve"> </w:t>
      </w:r>
      <w:r w:rsidRPr="00C05BD5">
        <w:rPr>
          <w:rStyle w:val="StyleUnderline"/>
        </w:rPr>
        <w:t xml:space="preserve">and </w:t>
      </w:r>
      <w:r w:rsidRPr="00C05BD5">
        <w:rPr>
          <w:rStyle w:val="Emphasis"/>
        </w:rPr>
        <w:t>safeguarding</w:t>
      </w:r>
      <w:r w:rsidRPr="00C05BD5">
        <w:rPr>
          <w:sz w:val="16"/>
        </w:rPr>
        <w:t xml:space="preserve"> professional </w:t>
      </w:r>
      <w:r w:rsidRPr="00C05BD5">
        <w:rPr>
          <w:rStyle w:val="Emphasis"/>
        </w:rPr>
        <w:t>future</w:t>
      </w:r>
      <w:r w:rsidRPr="00C05BD5">
        <w:rPr>
          <w:sz w:val="16"/>
        </w:rPr>
        <w:t>s.</w:t>
      </w:r>
    </w:p>
    <w:p w14:paraId="03422A0C" w14:textId="77777777" w:rsidR="00F26941" w:rsidRPr="00AA084F" w:rsidRDefault="00F26941" w:rsidP="00F26941">
      <w:pPr>
        <w:rPr>
          <w:sz w:val="16"/>
        </w:rPr>
      </w:pPr>
      <w:r w:rsidRPr="00AA084F">
        <w:rPr>
          <w:sz w:val="16"/>
        </w:rPr>
        <w:t>Addressing the Competence Concern</w:t>
      </w:r>
    </w:p>
    <w:p w14:paraId="1C53AEE1" w14:textId="77777777" w:rsidR="00F26941" w:rsidRPr="00AA084F" w:rsidRDefault="00F26941" w:rsidP="00F26941">
      <w:pPr>
        <w:rPr>
          <w:sz w:val="16"/>
        </w:rPr>
      </w:pPr>
      <w:r w:rsidRPr="00AA084F">
        <w:rPr>
          <w:sz w:val="16"/>
        </w:rPr>
        <w:t xml:space="preserve">The strongest </w:t>
      </w:r>
      <w:r w:rsidRPr="00A404AA">
        <w:rPr>
          <w:rStyle w:val="StyleUnderline"/>
        </w:rPr>
        <w:t>criticism</w:t>
      </w:r>
      <w:r w:rsidRPr="00AA084F">
        <w:rPr>
          <w:sz w:val="16"/>
        </w:rPr>
        <w:t xml:space="preserve"> of developer unionisation is that </w:t>
      </w:r>
      <w:r w:rsidRPr="00C05BD5">
        <w:rPr>
          <w:rStyle w:val="StyleUnderline"/>
        </w:rPr>
        <w:t xml:space="preserve">unions </w:t>
      </w:r>
      <w:r w:rsidRPr="00C17CC6">
        <w:rPr>
          <w:rStyle w:val="StyleUnderline"/>
          <w:highlight w:val="cyan"/>
        </w:rPr>
        <w:t xml:space="preserve">protect </w:t>
      </w:r>
      <w:r w:rsidRPr="00C17CC6">
        <w:rPr>
          <w:rStyle w:val="Emphasis"/>
          <w:highlight w:val="cyan"/>
        </w:rPr>
        <w:t>seniority</w:t>
      </w:r>
      <w:r w:rsidRPr="00AA084F">
        <w:rPr>
          <w:sz w:val="16"/>
        </w:rPr>
        <w:t xml:space="preserve"> and credentials </w:t>
      </w:r>
      <w:r w:rsidRPr="00C17CC6">
        <w:rPr>
          <w:rStyle w:val="Emphasis"/>
          <w:highlight w:val="cyan"/>
        </w:rPr>
        <w:t>rather</w:t>
      </w:r>
      <w:r w:rsidRPr="00C17CC6">
        <w:rPr>
          <w:rStyle w:val="StyleUnderline"/>
          <w:highlight w:val="cyan"/>
        </w:rPr>
        <w:t xml:space="preserve"> than </w:t>
      </w:r>
      <w:r w:rsidRPr="00C17CC6">
        <w:rPr>
          <w:rStyle w:val="Emphasis"/>
          <w:highlight w:val="cyan"/>
        </w:rPr>
        <w:t>competence</w:t>
      </w:r>
      <w:r w:rsidRPr="00C17CC6">
        <w:rPr>
          <w:sz w:val="16"/>
          <w:highlight w:val="cyan"/>
        </w:rPr>
        <w:t>,</w:t>
      </w:r>
      <w:r w:rsidRPr="00AA084F">
        <w:rPr>
          <w:sz w:val="16"/>
        </w:rPr>
        <w:t xml:space="preserve"> and that adding bureaucratic layers will worsen the existing competence crisis in the industry. This concern deserves serious engagement because it identifies a real risk. Unions can calcify mediocrity if structured poorly. Traditional industrial unions sometimes have protected under-performers and created rigid hierarchies that prevent skilled workers from advancing based on merit.</w:t>
      </w:r>
    </w:p>
    <w:p w14:paraId="5168C123" w14:textId="77777777" w:rsidR="00F26941" w:rsidRPr="00AA084F" w:rsidRDefault="00F26941" w:rsidP="00F26941">
      <w:pPr>
        <w:rPr>
          <w:sz w:val="16"/>
        </w:rPr>
      </w:pPr>
      <w:r w:rsidRPr="00AA084F">
        <w:rPr>
          <w:sz w:val="16"/>
        </w:rPr>
        <w:t xml:space="preserve">However, this outcome isn’t inevitable. </w:t>
      </w:r>
      <w:r w:rsidRPr="00A404AA">
        <w:rPr>
          <w:rStyle w:val="StyleUnderline"/>
        </w:rPr>
        <w:t xml:space="preserve">It </w:t>
      </w:r>
      <w:r w:rsidRPr="00C17CC6">
        <w:rPr>
          <w:rStyle w:val="Emphasis"/>
          <w:highlight w:val="cyan"/>
        </w:rPr>
        <w:t>stems from</w:t>
      </w:r>
      <w:r w:rsidRPr="00A404AA">
        <w:rPr>
          <w:rStyle w:val="StyleUnderline"/>
        </w:rPr>
        <w:t xml:space="preserve"> specific </w:t>
      </w:r>
      <w:r w:rsidRPr="00C17CC6">
        <w:rPr>
          <w:rStyle w:val="Emphasis"/>
          <w:highlight w:val="cyan"/>
        </w:rPr>
        <w:t>design choices</w:t>
      </w:r>
      <w:r w:rsidRPr="00C17CC6">
        <w:rPr>
          <w:rStyle w:val="StyleUnderline"/>
          <w:highlight w:val="cyan"/>
        </w:rPr>
        <w:t xml:space="preserve"> in</w:t>
      </w:r>
      <w:r w:rsidRPr="00A404AA">
        <w:rPr>
          <w:rStyle w:val="StyleUnderline"/>
        </w:rPr>
        <w:t xml:space="preserve"> </w:t>
      </w:r>
      <w:r w:rsidRPr="00A404AA">
        <w:rPr>
          <w:rStyle w:val="Emphasis"/>
        </w:rPr>
        <w:t xml:space="preserve">union </w:t>
      </w:r>
      <w:r w:rsidRPr="00C17CC6">
        <w:rPr>
          <w:rStyle w:val="Emphasis"/>
          <w:highlight w:val="cyan"/>
        </w:rPr>
        <w:t>structure</w:t>
      </w:r>
      <w:r w:rsidRPr="00AA084F">
        <w:rPr>
          <w:sz w:val="16"/>
        </w:rPr>
        <w:t xml:space="preserve">, </w:t>
      </w:r>
      <w:r w:rsidRPr="00A404AA">
        <w:rPr>
          <w:rStyle w:val="StyleUnderline"/>
        </w:rPr>
        <w:t>particularly linking job security primarily to tenure and creating uniform contracts that treat all workers identically</w:t>
      </w:r>
      <w:r w:rsidRPr="00AA084F">
        <w:rPr>
          <w:sz w:val="16"/>
        </w:rPr>
        <w:t xml:space="preserve">. Developer </w:t>
      </w:r>
      <w:r w:rsidRPr="00A404AA">
        <w:rPr>
          <w:rStyle w:val="StyleUnderline"/>
        </w:rPr>
        <w:t>unions</w:t>
      </w:r>
      <w:r w:rsidRPr="00AA084F">
        <w:rPr>
          <w:sz w:val="16"/>
        </w:rPr>
        <w:t xml:space="preserve"> could be </w:t>
      </w:r>
      <w:r w:rsidRPr="00C05BD5">
        <w:rPr>
          <w:rStyle w:val="StyleUnderline"/>
        </w:rPr>
        <w:t>structured differently</w:t>
      </w:r>
      <w:r w:rsidRPr="00C17CC6">
        <w:rPr>
          <w:rStyle w:val="StyleUnderline"/>
        </w:rPr>
        <w:t>, learning from</w:t>
      </w:r>
      <w:r w:rsidRPr="00AA084F">
        <w:rPr>
          <w:sz w:val="16"/>
        </w:rPr>
        <w:t xml:space="preserve"> professional </w:t>
      </w:r>
      <w:r w:rsidRPr="00A404AA">
        <w:rPr>
          <w:rStyle w:val="StyleUnderline"/>
        </w:rPr>
        <w:t>associations like medical boards or bar associations that maintain standards whilst protecting worker interests</w:t>
      </w:r>
      <w:r w:rsidRPr="00AA084F">
        <w:rPr>
          <w:sz w:val="16"/>
        </w:rPr>
        <w:t>.</w:t>
      </w:r>
    </w:p>
    <w:p w14:paraId="3AC62C90" w14:textId="77777777" w:rsidR="00F26941" w:rsidRPr="00AA084F" w:rsidRDefault="00F26941" w:rsidP="00F26941">
      <w:pPr>
        <w:rPr>
          <w:sz w:val="16"/>
        </w:rPr>
      </w:pPr>
      <w:r w:rsidRPr="00AA084F">
        <w:rPr>
          <w:sz w:val="16"/>
        </w:rPr>
        <w:t xml:space="preserve">A </w:t>
      </w:r>
      <w:r w:rsidRPr="00C17CC6">
        <w:rPr>
          <w:rStyle w:val="Emphasis"/>
          <w:sz w:val="30"/>
          <w:szCs w:val="30"/>
          <w:highlight w:val="cyan"/>
        </w:rPr>
        <w:t>competence-focused union</w:t>
      </w:r>
      <w:r w:rsidRPr="00AA084F">
        <w:rPr>
          <w:sz w:val="16"/>
        </w:rPr>
        <w:t xml:space="preserve"> </w:t>
      </w:r>
      <w:r w:rsidRPr="00A404AA">
        <w:rPr>
          <w:rStyle w:val="StyleUnderline"/>
        </w:rPr>
        <w:t xml:space="preserve">would </w:t>
      </w:r>
      <w:r w:rsidRPr="00C17CC6">
        <w:rPr>
          <w:rStyle w:val="StyleUnderline"/>
          <w:highlight w:val="cyan"/>
        </w:rPr>
        <w:t xml:space="preserve">incorporate </w:t>
      </w:r>
      <w:r w:rsidRPr="00C17CC6">
        <w:rPr>
          <w:rStyle w:val="Emphasis"/>
          <w:highlight w:val="cyan"/>
        </w:rPr>
        <w:t>technical assessment</w:t>
      </w:r>
      <w:r w:rsidRPr="00A404AA">
        <w:rPr>
          <w:rStyle w:val="StyleUnderline"/>
        </w:rPr>
        <w:t xml:space="preserve"> into advancement criteria, </w:t>
      </w:r>
      <w:r w:rsidRPr="00C17CC6">
        <w:rPr>
          <w:rStyle w:val="StyleUnderline"/>
          <w:highlight w:val="cyan"/>
        </w:rPr>
        <w:t xml:space="preserve">maintain </w:t>
      </w:r>
      <w:r w:rsidRPr="00C17CC6">
        <w:rPr>
          <w:rStyle w:val="Emphasis"/>
          <w:highlight w:val="cyan"/>
        </w:rPr>
        <w:t>peer review processes</w:t>
      </w:r>
      <w:r w:rsidRPr="00C17CC6">
        <w:rPr>
          <w:rStyle w:val="StyleUnderline"/>
          <w:highlight w:val="cyan"/>
        </w:rPr>
        <w:t xml:space="preserve"> for </w:t>
      </w:r>
      <w:r w:rsidRPr="00C17CC6">
        <w:rPr>
          <w:rStyle w:val="Emphasis"/>
          <w:highlight w:val="cyan"/>
        </w:rPr>
        <w:t>code quality</w:t>
      </w:r>
      <w:r w:rsidRPr="00A404AA">
        <w:rPr>
          <w:rStyle w:val="StyleUnderline"/>
        </w:rPr>
        <w:t xml:space="preserve">, and </w:t>
      </w:r>
      <w:r w:rsidRPr="00C17CC6">
        <w:rPr>
          <w:rStyle w:val="StyleUnderline"/>
          <w:highlight w:val="cyan"/>
        </w:rPr>
        <w:t xml:space="preserve">create </w:t>
      </w:r>
      <w:r w:rsidRPr="00C17CC6">
        <w:rPr>
          <w:rStyle w:val="Emphasis"/>
          <w:highlight w:val="cyan"/>
        </w:rPr>
        <w:t>tiered membership</w:t>
      </w:r>
      <w:r w:rsidRPr="00C17CC6">
        <w:rPr>
          <w:rStyle w:val="StyleUnderline"/>
          <w:highlight w:val="cyan"/>
        </w:rPr>
        <w:t xml:space="preserve"> reflecting </w:t>
      </w:r>
      <w:r w:rsidRPr="00C17CC6">
        <w:rPr>
          <w:rStyle w:val="Emphasis"/>
          <w:highlight w:val="cyan"/>
        </w:rPr>
        <w:t>skill levels</w:t>
      </w:r>
      <w:r w:rsidRPr="00A404AA">
        <w:rPr>
          <w:rStyle w:val="StyleUnderline"/>
        </w:rPr>
        <w:t xml:space="preserve"> whilst ensuring all tiers receive baseline protections. The goal would be to separate employment protections (which should be universal) from advancement and compensation (which should remain merit-based).</w:t>
      </w:r>
      <w:r w:rsidRPr="00AA084F">
        <w:rPr>
          <w:sz w:val="16"/>
        </w:rPr>
        <w:t xml:space="preserve"> A developer union could negotiate for baseline standards around working hours, health benefits, and protection from arbitrary termination whilst still allowing individual developers to negotiate higher compensation based on demonstrable skill. </w:t>
      </w:r>
    </w:p>
    <w:p w14:paraId="5FA869C6" w14:textId="77777777" w:rsidR="00F26941" w:rsidRDefault="00F26941" w:rsidP="00F26941">
      <w:r>
        <w:t xml:space="preserve">&lt;&lt;SHRUNK NONE OMITTED&gt;&gt; </w:t>
      </w:r>
    </w:p>
    <w:p w14:paraId="5AEECC7C" w14:textId="77777777" w:rsidR="00F26941" w:rsidRPr="00A404AA" w:rsidRDefault="00F26941" w:rsidP="00F26941">
      <w:pPr>
        <w:rPr>
          <w:sz w:val="8"/>
          <w:szCs w:val="8"/>
        </w:rPr>
      </w:pPr>
      <w:r w:rsidRPr="00A404AA">
        <w:rPr>
          <w:sz w:val="8"/>
          <w:szCs w:val="8"/>
        </w:rPr>
        <w:t>The comparison to medical boards is instructive. These organisations protect doctors’ working conditions and professional autonomy whilst maintaining rigorous competence standards. Doctors who fail to meet those standards lose their ability to practise. A developer guild structured along similar lines could certify competence, maintain technical standards, and create reputation systems that let skilled practitioners signal quality, all whilst providing the collective bargaining power that protects the profession as a whole. This addresses the concern that unions would prevent companies from firing incompetent developers. A well-structured union wouldn’t protect developers from consequences of poor technical work. It would protect developers from consequences of refusing to work unsustainable hours, pushing back on technically infeasible deadlines, or advocating for better engineering practices. These are the situations where individual developers currently face retaliation but lack collective support. Unionisation vs. Starting Employee-Owned Companies and Freelancing There has been increasing conversation around alternatives to the traditional software development career, with many suggesting developers either start their own companies or become freelancers to gain control over their work. Whilst these paths may offer more autonomy, they come with significant drawbacks. Starting employee-owned companies sounds appealing, but it requires significant financial resources, business acumen, and a network of clients or customers. The risk is high, and most developers don’t have the means to venture into entrepreneurship. Even those who do face notoriously low startup success rates, with many failing within the first few years. Moreover, starting your own company doesn’t address the broader systemic issues within the industry. It may solve the problem for a handful of developers, but it doesn’t create widespread change. Unionisation has the potential to impact developers across the industry, improving working conditions and standards on a larger scale. Freelancing provides more control over the work you take on, but it comes with its own set of challenges. Freelancers often lack job security, steady income, and benefits like health insurance or retirement savings. They’re subject to the whims of the market, and their negotiating power is limited when they stand alone. Unionisation could address many concerns freelancers face by setting industry-wide standards for contracts, wages, and working conditions. A union for freelancers could provide the stability and support that many freelancers lack, allowing them to enjoy the benefits of independence without sacrificing security.</w:t>
      </w:r>
    </w:p>
    <w:p w14:paraId="16279F0B" w14:textId="77777777" w:rsidR="00F26941" w:rsidRPr="00A57B92" w:rsidRDefault="00F26941" w:rsidP="00F26941">
      <w:r>
        <w:t xml:space="preserve">&lt;&lt;SHRUNK NONE OMITTED&gt;&gt; </w:t>
      </w:r>
    </w:p>
    <w:p w14:paraId="090D355A" w14:textId="77777777" w:rsidR="00F26941" w:rsidRPr="00C44A6A" w:rsidRDefault="00F26941" w:rsidP="00F26941">
      <w:pPr>
        <w:rPr>
          <w:sz w:val="16"/>
        </w:rPr>
      </w:pPr>
      <w:r w:rsidRPr="00A404AA">
        <w:rPr>
          <w:rStyle w:val="StyleUnderline"/>
        </w:rPr>
        <w:t xml:space="preserve">The </w:t>
      </w:r>
      <w:r w:rsidRPr="008A06F7">
        <w:rPr>
          <w:rStyle w:val="Emphasis"/>
          <w:highlight w:val="cyan"/>
        </w:rPr>
        <w:t>argument</w:t>
      </w:r>
      <w:r w:rsidRPr="00A404AA">
        <w:rPr>
          <w:rStyle w:val="StyleUnderline"/>
        </w:rPr>
        <w:t xml:space="preserve"> that </w:t>
      </w:r>
      <w:r w:rsidRPr="008A06F7">
        <w:rPr>
          <w:rStyle w:val="Emphasis"/>
          <w:highlight w:val="cyan"/>
        </w:rPr>
        <w:t>developers should</w:t>
      </w:r>
      <w:r w:rsidRPr="00C44A6A">
        <w:rPr>
          <w:sz w:val="16"/>
        </w:rPr>
        <w:t xml:space="preserve"> simply </w:t>
      </w:r>
      <w:r w:rsidRPr="008A06F7">
        <w:rPr>
          <w:rStyle w:val="Emphasis"/>
          <w:highlight w:val="cyan"/>
        </w:rPr>
        <w:t>leave</w:t>
      </w:r>
      <w:r w:rsidRPr="00C44A6A">
        <w:rPr>
          <w:sz w:val="16"/>
        </w:rPr>
        <w:t xml:space="preserve"> bad companies and let them fail </w:t>
      </w:r>
      <w:r w:rsidRPr="008A06F7">
        <w:rPr>
          <w:rStyle w:val="Emphasis"/>
          <w:highlight w:val="cyan"/>
        </w:rPr>
        <w:t>assumes</w:t>
      </w:r>
      <w:r w:rsidRPr="00A404AA">
        <w:rPr>
          <w:rStyle w:val="StyleUnderline"/>
        </w:rPr>
        <w:t xml:space="preserve"> a level of </w:t>
      </w:r>
      <w:r w:rsidRPr="008A06F7">
        <w:rPr>
          <w:rStyle w:val="Emphasis"/>
          <w:highlight w:val="cyan"/>
        </w:rPr>
        <w:t>labour market fluidity</w:t>
      </w:r>
      <w:r w:rsidRPr="008A06F7">
        <w:rPr>
          <w:rStyle w:val="StyleUnderline"/>
          <w:highlight w:val="cyan"/>
        </w:rPr>
        <w:t xml:space="preserve"> </w:t>
      </w:r>
      <w:r w:rsidRPr="00C05BD5">
        <w:rPr>
          <w:rStyle w:val="StyleUnderline"/>
        </w:rPr>
        <w:t xml:space="preserve">that </w:t>
      </w:r>
      <w:r w:rsidRPr="00C05BD5">
        <w:rPr>
          <w:rStyle w:val="Emphasis"/>
        </w:rPr>
        <w:t>doesn’t exist</w:t>
      </w:r>
      <w:r w:rsidRPr="00A404AA">
        <w:rPr>
          <w:rStyle w:val="StyleUnderline"/>
        </w:rPr>
        <w:t xml:space="preserve"> for most workers</w:t>
      </w:r>
      <w:r w:rsidRPr="00C44A6A">
        <w:rPr>
          <w:sz w:val="16"/>
        </w:rPr>
        <w:t xml:space="preserve">. </w:t>
      </w:r>
      <w:r w:rsidRPr="00A404AA">
        <w:rPr>
          <w:rStyle w:val="StyleUnderline"/>
        </w:rPr>
        <w:t xml:space="preserve">Job searching takes months. Health </w:t>
      </w:r>
      <w:r w:rsidRPr="00C05BD5">
        <w:rPr>
          <w:rStyle w:val="StyleUnderline"/>
        </w:rPr>
        <w:t xml:space="preserve">insurance </w:t>
      </w:r>
      <w:r w:rsidRPr="00BB118B">
        <w:rPr>
          <w:rStyle w:val="StyleUnderline"/>
          <w:highlight w:val="cyan"/>
        </w:rPr>
        <w:t>lapses</w:t>
      </w:r>
      <w:r w:rsidRPr="00A404AA">
        <w:rPr>
          <w:rStyle w:val="StyleUnderline"/>
        </w:rPr>
        <w:t xml:space="preserve"> between jobs </w:t>
      </w:r>
      <w:r w:rsidRPr="00C05BD5">
        <w:rPr>
          <w:rStyle w:val="StyleUnderline"/>
        </w:rPr>
        <w:t xml:space="preserve">can be </w:t>
      </w:r>
      <w:r w:rsidRPr="00BB118B">
        <w:rPr>
          <w:rStyle w:val="StyleUnderline"/>
          <w:highlight w:val="cyan"/>
        </w:rPr>
        <w:t>catastrophic</w:t>
      </w:r>
      <w:r w:rsidRPr="00A404AA">
        <w:rPr>
          <w:rStyle w:val="StyleUnderline"/>
        </w:rPr>
        <w:t>. Many developers have visa status tied to employment. Others have family or financial obligations that prevent them from gambling on whether a new company will be better</w:t>
      </w:r>
      <w:r w:rsidRPr="00C44A6A">
        <w:rPr>
          <w:sz w:val="16"/>
        </w:rPr>
        <w:t>. The advice to aggressively job-hop as a forcing function on bad employers only works if you’re in a position to treat employment as disposable. For developers supporting families, managing health conditions, or navigating immigration systems, this isn’t a viable strategy.</w:t>
      </w:r>
    </w:p>
    <w:p w14:paraId="5AC474B1" w14:textId="77777777" w:rsidR="00F26941" w:rsidRPr="00C44A6A" w:rsidRDefault="00F26941" w:rsidP="00F26941">
      <w:pPr>
        <w:rPr>
          <w:sz w:val="16"/>
        </w:rPr>
      </w:pPr>
      <w:r w:rsidRPr="00C44A6A">
        <w:rPr>
          <w:sz w:val="16"/>
        </w:rPr>
        <w:t xml:space="preserve">Furthermore, </w:t>
      </w:r>
      <w:r w:rsidRPr="00C05BD5">
        <w:rPr>
          <w:rStyle w:val="StyleUnderline"/>
        </w:rPr>
        <w:t>if the solution</w:t>
      </w:r>
      <w:r w:rsidRPr="00C44A6A">
        <w:rPr>
          <w:sz w:val="16"/>
        </w:rPr>
        <w:t xml:space="preserve"> to bad working conditions </w:t>
      </w:r>
      <w:r w:rsidRPr="00C05BD5">
        <w:rPr>
          <w:rStyle w:val="StyleUnderline"/>
        </w:rPr>
        <w:t>is</w:t>
      </w:r>
      <w:r w:rsidRPr="00C44A6A">
        <w:rPr>
          <w:sz w:val="16"/>
        </w:rPr>
        <w:t xml:space="preserve"> perpetual </w:t>
      </w:r>
      <w:r w:rsidRPr="008A06F7">
        <w:rPr>
          <w:rStyle w:val="StyleUnderline"/>
          <w:highlight w:val="cyan"/>
        </w:rPr>
        <w:t xml:space="preserve">job-hopping, the </w:t>
      </w:r>
      <w:r w:rsidRPr="008A06F7">
        <w:rPr>
          <w:rStyle w:val="Emphasis"/>
          <w:highlight w:val="cyan"/>
        </w:rPr>
        <w:t>industry never develops</w:t>
      </w:r>
      <w:r w:rsidRPr="008A06F7">
        <w:rPr>
          <w:rStyle w:val="StyleUnderline"/>
          <w:highlight w:val="cyan"/>
        </w:rPr>
        <w:t xml:space="preserve"> institutional </w:t>
      </w:r>
      <w:r w:rsidRPr="008A06F7">
        <w:rPr>
          <w:rStyle w:val="Emphasis"/>
          <w:highlight w:val="cyan"/>
        </w:rPr>
        <w:t>knowledge or long-term technical expertise</w:t>
      </w:r>
      <w:r w:rsidRPr="00C44A6A">
        <w:rPr>
          <w:sz w:val="16"/>
        </w:rPr>
        <w:t xml:space="preserve">. </w:t>
      </w:r>
      <w:r w:rsidRPr="00A404AA">
        <w:rPr>
          <w:rStyle w:val="StyleUnderline"/>
        </w:rPr>
        <w:t>Developers become mercenaries optimising for short-term compensation rather than professionals building sustainable careers</w:t>
      </w:r>
      <w:r w:rsidRPr="00C44A6A">
        <w:rPr>
          <w:sz w:val="16"/>
        </w:rPr>
        <w:t>. This is precisely the dynamic that leads to the code quality problems that even critics of unionisation acknowledge exist.</w:t>
      </w:r>
    </w:p>
    <w:p w14:paraId="3DBD9094" w14:textId="77777777" w:rsidR="00F26941" w:rsidRPr="00A57B92" w:rsidRDefault="00F26941" w:rsidP="00F26941">
      <w:r>
        <w:t xml:space="preserve">&lt;&lt;SHRUNK NONE OMITTED&gt;&gt; </w:t>
      </w:r>
    </w:p>
    <w:p w14:paraId="2C605549" w14:textId="77777777" w:rsidR="00F26941" w:rsidRPr="00A404AA" w:rsidRDefault="00F26941" w:rsidP="00F26941">
      <w:pPr>
        <w:rPr>
          <w:sz w:val="8"/>
          <w:szCs w:val="8"/>
        </w:rPr>
      </w:pPr>
      <w:r w:rsidRPr="00A404AA">
        <w:rPr>
          <w:sz w:val="8"/>
          <w:szCs w:val="8"/>
        </w:rPr>
        <w:t>Challenges to Unionising in Tech. Despite the clear advantages, unionisation in the tech industry faces significant hurdles. Tech companies often resist unionisation efforts, viewing unions as unnecessary due to the high salaries, stock options, and benefits already offered. Many companies argue they provide competitive compensation, making formal worker representation redundant. Another issue stems from the individualistic culture that pervades the tech industry. Developers often see themselves as independent contributors and innovators, with a strong emphasis on personal achievement and merit. This makes collective action seem unnecessary or undesirable to some. However, collective action is already at the heart of a significant portion of the software world: open-source software. The open-source movement thrives because developers come together to build and maintain software for the common good. This demonstrates that collective action in software development is possible and already happening, albeit in a different context. I am not claiming that the comparison between open source and unionisation is identical. Open source is voluntary collaboration with exit rights, whilst unions involve collective bargaining with binding agreements. My point is narrower: developers already demonstrate capacity for sustained collective action organised around shared professional values rather than individual advancement. This contradicts the claim that developers are too individualistic or introverted to organize effectively. The challenge isn’t whether developers can collaborate collectively. They demonstrably can. The challenge is whether they can be convinced that workplace organization serves their interests as effectively as open-source contribution serves technical ones. Developer personality traits can play a role in this resistance. Studies have shown that many developers tend to be more introverted and reserved in interpersonal interactions. This can make developers less inclined to engage in the kind of organising and advocacy that unionisation requires. Developers also often harbour conservative economic views, which can lead to siding with free-market ideologies that emphasise individual success over collective bargaining. This mindset works to our detriment. Whilst some believe high salaries make them immune to challenges that unions typically address, these views ignore the growing precariousness of developer jobs, particularly in the face of outsourcing and GenAI-driven automation. There is evidence that these barriers can be overcome. The rise of unions at companies like Google and Amazon demonstrates that tech workers can organise, even in environments where it seems unlikely. Google’s Alphabet Workers Union and the unionising efforts at Amazon warehouses are examples of how tech workers are beginning to resist the top-down control that dominates corporate tech culture. As more developers grow disillusioned with corporate practices like profit-driven deadlines, overwork, and job insecurity, the appetite for collective action will continue to grow.</w:t>
      </w:r>
    </w:p>
    <w:p w14:paraId="06B48AFE" w14:textId="77777777" w:rsidR="00F26941" w:rsidRPr="00A57B92" w:rsidRDefault="00F26941" w:rsidP="00F26941">
      <w:r>
        <w:t xml:space="preserve">&lt;&lt;SHRUNK NONE OMITTED&gt;&gt; </w:t>
      </w:r>
    </w:p>
    <w:p w14:paraId="5744F1F6" w14:textId="77777777" w:rsidR="00F26941" w:rsidRPr="00AA084F" w:rsidRDefault="00F26941" w:rsidP="00F26941">
      <w:pPr>
        <w:rPr>
          <w:sz w:val="16"/>
        </w:rPr>
      </w:pPr>
      <w:r w:rsidRPr="00AA084F">
        <w:rPr>
          <w:sz w:val="16"/>
        </w:rPr>
        <w:t>Unionization Is the Next Logical Step</w:t>
      </w:r>
    </w:p>
    <w:p w14:paraId="0B035358" w14:textId="77777777" w:rsidR="00F26941" w:rsidRPr="00AA084F" w:rsidRDefault="00F26941" w:rsidP="00F26941">
      <w:pPr>
        <w:rPr>
          <w:sz w:val="16"/>
        </w:rPr>
      </w:pPr>
      <w:r w:rsidRPr="00AA084F">
        <w:rPr>
          <w:sz w:val="16"/>
        </w:rPr>
        <w:t>The industry is at a turning point. As software development matures, so must our relationship with it. Freelancing and startups may work for some, but they don’t address the systemic issues we collectively face: power imbalance, burnout, job insecurity, and AI displacement.</w:t>
      </w:r>
    </w:p>
    <w:p w14:paraId="19A11CCE" w14:textId="77777777" w:rsidR="00F26941" w:rsidRPr="00AA084F" w:rsidRDefault="00F26941" w:rsidP="00F26941">
      <w:pPr>
        <w:rPr>
          <w:sz w:val="16"/>
        </w:rPr>
      </w:pPr>
      <w:r w:rsidRPr="00AA084F">
        <w:rPr>
          <w:sz w:val="16"/>
        </w:rPr>
        <w:t>Unionization isn’t about being anti-company. It’s about creating balance and a sustainable partnership between labour and leadership. If we want a future where developers are treated as creative professionals rather than fungible resources, we need to act collectively.</w:t>
      </w:r>
    </w:p>
    <w:p w14:paraId="54DAC966" w14:textId="77777777" w:rsidR="00F26941" w:rsidRPr="006D4502" w:rsidRDefault="00F26941" w:rsidP="00F26941">
      <w:pPr>
        <w:rPr>
          <w:sz w:val="16"/>
        </w:rPr>
      </w:pPr>
      <w:r w:rsidRPr="00AA084F">
        <w:rPr>
          <w:sz w:val="16"/>
        </w:rPr>
        <w:t xml:space="preserve">The criticism that unions optimise for stability whilst software optimises for adaptation creates a false dichotomy. </w:t>
      </w:r>
      <w:r w:rsidRPr="00685DEE">
        <w:rPr>
          <w:rStyle w:val="Emphasis"/>
          <w:highlight w:val="cyan"/>
        </w:rPr>
        <w:t>Stable</w:t>
      </w:r>
      <w:r w:rsidRPr="00685DEE">
        <w:rPr>
          <w:rStyle w:val="StyleUnderline"/>
          <w:highlight w:val="cyan"/>
        </w:rPr>
        <w:t xml:space="preserve"> employment</w:t>
      </w:r>
      <w:r w:rsidRPr="00A404AA">
        <w:rPr>
          <w:rStyle w:val="StyleUnderline"/>
        </w:rPr>
        <w:t xml:space="preserve"> </w:t>
      </w:r>
      <w:r w:rsidRPr="00A404AA">
        <w:rPr>
          <w:rStyle w:val="Emphasis"/>
        </w:rPr>
        <w:t>conditions don’t prevent</w:t>
      </w:r>
      <w:r w:rsidRPr="00A404AA">
        <w:rPr>
          <w:rStyle w:val="StyleUnderline"/>
        </w:rPr>
        <w:t xml:space="preserve"> technical </w:t>
      </w:r>
      <w:r w:rsidRPr="00A404AA">
        <w:rPr>
          <w:rStyle w:val="Emphasis"/>
        </w:rPr>
        <w:t>adaptation</w:t>
      </w:r>
      <w:r w:rsidRPr="00A404AA">
        <w:rPr>
          <w:rStyle w:val="StyleUnderline"/>
        </w:rPr>
        <w:t xml:space="preserve">. They </w:t>
      </w:r>
      <w:r w:rsidRPr="00685DEE">
        <w:rPr>
          <w:rStyle w:val="Emphasis"/>
          <w:highlight w:val="cyan"/>
        </w:rPr>
        <w:t>enable</w:t>
      </w:r>
      <w:r w:rsidRPr="00A404AA">
        <w:rPr>
          <w:rStyle w:val="Emphasis"/>
        </w:rPr>
        <w:t xml:space="preserve"> it</w:t>
      </w:r>
      <w:r w:rsidRPr="00A404AA">
        <w:rPr>
          <w:rStyle w:val="StyleUnderline"/>
        </w:rPr>
        <w:t xml:space="preserve"> by </w:t>
      </w:r>
      <w:r w:rsidRPr="00A404AA">
        <w:rPr>
          <w:rStyle w:val="Emphasis"/>
        </w:rPr>
        <w:t xml:space="preserve">giving </w:t>
      </w:r>
      <w:r w:rsidRPr="00685DEE">
        <w:rPr>
          <w:rStyle w:val="Emphasis"/>
          <w:highlight w:val="cyan"/>
        </w:rPr>
        <w:t>developers</w:t>
      </w:r>
      <w:r w:rsidRPr="00685DEE">
        <w:rPr>
          <w:rStyle w:val="StyleUnderline"/>
          <w:highlight w:val="cyan"/>
        </w:rPr>
        <w:t xml:space="preserve"> the </w:t>
      </w:r>
      <w:r w:rsidRPr="00685DEE">
        <w:rPr>
          <w:rStyle w:val="Emphasis"/>
          <w:highlight w:val="cyan"/>
        </w:rPr>
        <w:t>security</w:t>
      </w:r>
      <w:r w:rsidRPr="00685DEE">
        <w:rPr>
          <w:rStyle w:val="StyleUnderline"/>
          <w:highlight w:val="cyan"/>
        </w:rPr>
        <w:t xml:space="preserve"> to take </w:t>
      </w:r>
      <w:r w:rsidRPr="00685DEE">
        <w:rPr>
          <w:rStyle w:val="Emphasis"/>
          <w:highlight w:val="cyan"/>
        </w:rPr>
        <w:t>technical risks</w:t>
      </w:r>
      <w:r w:rsidRPr="00685DEE">
        <w:rPr>
          <w:sz w:val="16"/>
          <w:highlight w:val="cyan"/>
        </w:rPr>
        <w:t xml:space="preserve">, </w:t>
      </w:r>
      <w:r w:rsidRPr="00685DEE">
        <w:rPr>
          <w:rStyle w:val="Emphasis"/>
          <w:highlight w:val="cyan"/>
        </w:rPr>
        <w:t xml:space="preserve">learn new </w:t>
      </w:r>
      <w:r w:rsidRPr="006D4502">
        <w:rPr>
          <w:rStyle w:val="Emphasis"/>
          <w:highlight w:val="cyan"/>
        </w:rPr>
        <w:t>technologies</w:t>
      </w:r>
      <w:r w:rsidRPr="006D4502">
        <w:rPr>
          <w:sz w:val="16"/>
          <w:highlight w:val="cyan"/>
        </w:rPr>
        <w:t xml:space="preserve">, </w:t>
      </w:r>
      <w:r w:rsidRPr="006D4502">
        <w:rPr>
          <w:rStyle w:val="StyleUnderline"/>
          <w:highlight w:val="cyan"/>
        </w:rPr>
        <w:t xml:space="preserve">and </w:t>
      </w:r>
      <w:r w:rsidRPr="006D4502">
        <w:rPr>
          <w:rStyle w:val="Emphasis"/>
          <w:highlight w:val="cyan"/>
        </w:rPr>
        <w:t>advocate for better practices</w:t>
      </w:r>
      <w:r w:rsidRPr="006D4502">
        <w:rPr>
          <w:rStyle w:val="StyleUnderline"/>
        </w:rPr>
        <w:t xml:space="preserve"> without fearing immediate termination</w:t>
      </w:r>
      <w:r w:rsidRPr="006D4502">
        <w:rPr>
          <w:sz w:val="16"/>
        </w:rPr>
        <w:t xml:space="preserve">. </w:t>
      </w:r>
      <w:r w:rsidRPr="006D4502">
        <w:rPr>
          <w:rStyle w:val="StyleUnderline"/>
          <w:highlight w:val="cyan"/>
        </w:rPr>
        <w:t xml:space="preserve">The most </w:t>
      </w:r>
      <w:r w:rsidRPr="006D4502">
        <w:rPr>
          <w:rStyle w:val="Emphasis"/>
          <w:highlight w:val="cyan"/>
        </w:rPr>
        <w:t>innovative work happens</w:t>
      </w:r>
      <w:r w:rsidRPr="006D4502">
        <w:rPr>
          <w:rStyle w:val="StyleUnderline"/>
        </w:rPr>
        <w:t xml:space="preserve"> </w:t>
      </w:r>
      <w:r w:rsidRPr="006D4502">
        <w:rPr>
          <w:rStyle w:val="StyleUnderline"/>
          <w:highlight w:val="cyan"/>
        </w:rPr>
        <w:t xml:space="preserve">when </w:t>
      </w:r>
      <w:r w:rsidRPr="006D4502">
        <w:rPr>
          <w:rStyle w:val="Emphasis"/>
          <w:highlight w:val="cyan"/>
        </w:rPr>
        <w:t>people have</w:t>
      </w:r>
      <w:r w:rsidRPr="006D4502">
        <w:rPr>
          <w:rStyle w:val="StyleUnderline"/>
        </w:rPr>
        <w:t xml:space="preserve"> stability, support, and </w:t>
      </w:r>
      <w:r w:rsidRPr="006D4502">
        <w:rPr>
          <w:rStyle w:val="Emphasis"/>
          <w:highlight w:val="cyan"/>
        </w:rPr>
        <w:t>autonomy</w:t>
      </w:r>
      <w:r w:rsidRPr="006D4502">
        <w:rPr>
          <w:sz w:val="16"/>
          <w:highlight w:val="cyan"/>
        </w:rPr>
        <w:t xml:space="preserve">. </w:t>
      </w:r>
      <w:r w:rsidRPr="006D4502">
        <w:rPr>
          <w:rStyle w:val="StyleUnderline"/>
          <w:highlight w:val="cyan"/>
        </w:rPr>
        <w:t>Precarious employment creates risk aversion and short-term thinking</w:t>
      </w:r>
      <w:r w:rsidRPr="006D4502">
        <w:rPr>
          <w:sz w:val="16"/>
        </w:rPr>
        <w:t>. Union protections could actually improve technical outcomes by giving developers the breathing room to do better work.</w:t>
      </w:r>
    </w:p>
    <w:p w14:paraId="686D4198" w14:textId="77777777" w:rsidR="00F26941" w:rsidRDefault="00F26941" w:rsidP="00F26941">
      <w:pPr>
        <w:pStyle w:val="Heading4"/>
      </w:pPr>
      <w:r>
        <w:t xml:space="preserve">2. </w:t>
      </w:r>
      <w:r w:rsidRPr="0066677B">
        <w:rPr>
          <w:u w:val="single"/>
        </w:rPr>
        <w:t>ALIGNMENT</w:t>
      </w:r>
      <w:r>
        <w:t xml:space="preserve">: CBR </w:t>
      </w:r>
      <w:r w:rsidRPr="0066677B">
        <w:rPr>
          <w:u w:val="single"/>
        </w:rPr>
        <w:t>coordinates</w:t>
      </w:r>
      <w:r>
        <w:t xml:space="preserve"> expertise with </w:t>
      </w:r>
      <w:r w:rsidRPr="0066677B">
        <w:rPr>
          <w:u w:val="single"/>
        </w:rPr>
        <w:t>downstream</w:t>
      </w:r>
      <w:r>
        <w:t xml:space="preserve"> constraints. </w:t>
      </w:r>
      <w:r>
        <w:rPr>
          <w:rStyle w:val="Style13ptBold"/>
        </w:rPr>
        <w:t>T</w:t>
      </w:r>
      <w:r w:rsidRPr="003B5A19">
        <w:rPr>
          <w:rStyle w:val="Style13ptBold"/>
        </w:rPr>
        <w:t xml:space="preserve">hat’s </w:t>
      </w:r>
      <w:r w:rsidRPr="003B5A19">
        <w:rPr>
          <w:rStyle w:val="Style13ptBold"/>
          <w:u w:val="single"/>
        </w:rPr>
        <w:t>comparatively</w:t>
      </w:r>
      <w:r w:rsidRPr="003B5A19">
        <w:rPr>
          <w:rStyle w:val="Style13ptBold"/>
        </w:rPr>
        <w:t xml:space="preserve"> better than </w:t>
      </w:r>
      <w:r w:rsidRPr="003B5A19">
        <w:rPr>
          <w:rStyle w:val="Style13ptBold"/>
          <w:u w:val="single"/>
        </w:rPr>
        <w:t>government</w:t>
      </w:r>
      <w:r w:rsidRPr="003B5A19">
        <w:rPr>
          <w:rStyle w:val="Style13ptBold"/>
        </w:rPr>
        <w:t xml:space="preserve"> </w:t>
      </w:r>
      <w:r>
        <w:rPr>
          <w:rStyle w:val="Style13ptBold"/>
        </w:rPr>
        <w:t>regs</w:t>
      </w:r>
      <w:r w:rsidRPr="003B5A19">
        <w:rPr>
          <w:rStyle w:val="Style13ptBold"/>
        </w:rPr>
        <w:t>.</w:t>
      </w:r>
      <w:r>
        <w:t xml:space="preserve"> </w:t>
      </w:r>
    </w:p>
    <w:p w14:paraId="427A4181" w14:textId="77777777" w:rsidR="00F26941" w:rsidRPr="009838F6" w:rsidRDefault="00F26941" w:rsidP="00F26941">
      <w:r>
        <w:rPr>
          <w:rStyle w:val="Style13ptBold"/>
        </w:rPr>
        <w:t xml:space="preserve">Tan 24 </w:t>
      </w:r>
      <w:r w:rsidRPr="009838F6">
        <w:t xml:space="preserve">[JS Tan; Massachusetts Institute of Technology; Nataliya Nedzhvetskaya; University of California Berkeley; June 6, “Labor's Stake in Shaping </w:t>
      </w:r>
      <w:r w:rsidRPr="00EE7BBA">
        <w:rPr>
          <w:highlight w:val="cyan"/>
        </w:rPr>
        <w:t>Tech</w:t>
      </w:r>
      <w:r w:rsidRPr="009838F6">
        <w:t xml:space="preserve"> Futures” https://dspace.mit.edu/handle/1721.1/155548. Chopper]</w:t>
      </w:r>
    </w:p>
    <w:p w14:paraId="672FD12C" w14:textId="77777777" w:rsidR="00F26941" w:rsidRPr="00F76D34" w:rsidRDefault="00F26941" w:rsidP="00F26941">
      <w:pPr>
        <w:rPr>
          <w:sz w:val="16"/>
        </w:rPr>
      </w:pPr>
      <w:r w:rsidRPr="00F76D34">
        <w:rPr>
          <w:sz w:val="16"/>
        </w:rPr>
        <w:t xml:space="preserve">Drawing on evidence from the archive, we found there are three types of claims that tech workers commonly make when they assert a role in governing the technologies they make possible [4]. First, </w:t>
      </w:r>
      <w:r w:rsidRPr="00EE7BBA">
        <w:rPr>
          <w:rStyle w:val="Emphasis"/>
          <w:highlight w:val="cyan"/>
        </w:rPr>
        <w:t>workers</w:t>
      </w:r>
      <w:r w:rsidRPr="00EE7BBA">
        <w:rPr>
          <w:rStyle w:val="StyleUnderline"/>
          <w:highlight w:val="cyan"/>
        </w:rPr>
        <w:t xml:space="preserve"> can</w:t>
      </w:r>
      <w:r w:rsidRPr="009838F6">
        <w:rPr>
          <w:rStyle w:val="StyleUnderline"/>
        </w:rPr>
        <w:t xml:space="preserve"> </w:t>
      </w:r>
      <w:r w:rsidRPr="00EE7BBA">
        <w:rPr>
          <w:rStyle w:val="StyleUnderline"/>
          <w:highlight w:val="cyan"/>
        </w:rPr>
        <w:t xml:space="preserve">claim </w:t>
      </w:r>
      <w:r w:rsidRPr="00EE7BBA">
        <w:rPr>
          <w:rStyle w:val="Emphasis"/>
          <w:highlight w:val="cyan"/>
        </w:rPr>
        <w:t>control</w:t>
      </w:r>
      <w:r w:rsidRPr="00EE7BBA">
        <w:rPr>
          <w:rStyle w:val="StyleUnderline"/>
          <w:highlight w:val="cyan"/>
        </w:rPr>
        <w:t xml:space="preserve"> over</w:t>
      </w:r>
      <w:r w:rsidRPr="009838F6">
        <w:rPr>
          <w:rStyle w:val="StyleUnderline"/>
        </w:rPr>
        <w:t xml:space="preserve"> the </w:t>
      </w:r>
      <w:r w:rsidRPr="009838F6">
        <w:rPr>
          <w:rStyle w:val="Emphasis"/>
        </w:rPr>
        <w:t>product</w:t>
      </w:r>
      <w:r w:rsidRPr="009838F6">
        <w:rPr>
          <w:rStyle w:val="StyleUnderline"/>
        </w:rPr>
        <w:t xml:space="preserve"> of their </w:t>
      </w:r>
      <w:r w:rsidRPr="00EE7BBA">
        <w:rPr>
          <w:rStyle w:val="StyleUnderline"/>
          <w:highlight w:val="cyan"/>
        </w:rPr>
        <w:t>labor</w:t>
      </w:r>
      <w:r w:rsidRPr="00F76D34">
        <w:rPr>
          <w:sz w:val="16"/>
        </w:rPr>
        <w:t xml:space="preserve">. They may identify with the product that they are producing and </w:t>
      </w:r>
      <w:r w:rsidRPr="009838F6">
        <w:rPr>
          <w:rStyle w:val="StyleUnderline"/>
        </w:rPr>
        <w:t>have</w:t>
      </w:r>
      <w:r w:rsidRPr="00F76D34">
        <w:rPr>
          <w:sz w:val="16"/>
        </w:rPr>
        <w:t xml:space="preserve"> an </w:t>
      </w:r>
      <w:r w:rsidRPr="009838F6">
        <w:rPr>
          <w:rStyle w:val="StyleUnderline"/>
        </w:rPr>
        <w:t xml:space="preserve">interest in </w:t>
      </w:r>
      <w:r w:rsidRPr="00EE7BBA">
        <w:rPr>
          <w:rStyle w:val="StyleUnderline"/>
          <w:highlight w:val="cyan"/>
        </w:rPr>
        <w:t>ensuring</w:t>
      </w:r>
      <w:r w:rsidRPr="00F76D34">
        <w:rPr>
          <w:sz w:val="16"/>
        </w:rPr>
        <w:t xml:space="preserve"> that </w:t>
      </w:r>
      <w:r w:rsidRPr="009838F6">
        <w:rPr>
          <w:rStyle w:val="StyleUnderline"/>
        </w:rPr>
        <w:t xml:space="preserve">it is </w:t>
      </w:r>
      <w:r w:rsidRPr="00EE7BBA">
        <w:rPr>
          <w:rStyle w:val="Emphasis"/>
          <w:highlight w:val="cyan"/>
        </w:rPr>
        <w:t>used toward</w:t>
      </w:r>
      <w:r w:rsidRPr="009838F6">
        <w:rPr>
          <w:rStyle w:val="StyleUnderline"/>
        </w:rPr>
        <w:t xml:space="preserve"> an </w:t>
      </w:r>
      <w:r w:rsidRPr="00EE7BBA">
        <w:rPr>
          <w:rStyle w:val="StyleUnderline"/>
        </w:rPr>
        <w:t>end they view</w:t>
      </w:r>
      <w:r w:rsidRPr="009838F6">
        <w:rPr>
          <w:rStyle w:val="StyleUnderline"/>
        </w:rPr>
        <w:t xml:space="preserve"> as </w:t>
      </w:r>
      <w:r w:rsidRPr="00EE7BBA">
        <w:rPr>
          <w:rStyle w:val="Emphasis"/>
          <w:highlight w:val="cyan"/>
        </w:rPr>
        <w:t>socially beneficial</w:t>
      </w:r>
      <w:r w:rsidRPr="00F76D34">
        <w:rPr>
          <w:sz w:val="16"/>
        </w:rPr>
        <w:t xml:space="preserve">, or at least benign. </w:t>
      </w:r>
      <w:r w:rsidRPr="00EE7BBA">
        <w:rPr>
          <w:rStyle w:val="StyleUnderline"/>
          <w:highlight w:val="cyan"/>
        </w:rPr>
        <w:t>Tech workers</w:t>
      </w:r>
      <w:r w:rsidRPr="00F76D34">
        <w:rPr>
          <w:sz w:val="16"/>
        </w:rPr>
        <w:t xml:space="preserve"> identified strongly with their role in designing and promoting the use of technologies and did not want to see these technologies used toward ends they did not agree with, whether repression of free speech by foreign governments, the continued decimation of the environment, or the surveillance of Muslim populations in the U.S. </w:t>
      </w:r>
    </w:p>
    <w:p w14:paraId="3078609F" w14:textId="77777777" w:rsidR="00F26941" w:rsidRPr="00F76D34" w:rsidRDefault="00F26941" w:rsidP="00F26941">
      <w:pPr>
        <w:rPr>
          <w:sz w:val="16"/>
        </w:rPr>
      </w:pPr>
      <w:r w:rsidRPr="00F76D34">
        <w:rPr>
          <w:sz w:val="16"/>
        </w:rPr>
        <w:t xml:space="preserve">Second, workers may </w:t>
      </w:r>
      <w:r w:rsidRPr="009838F6">
        <w:rPr>
          <w:rStyle w:val="StyleUnderline"/>
        </w:rPr>
        <w:t xml:space="preserve">have a privileged </w:t>
      </w:r>
      <w:r w:rsidRPr="00EE7BBA">
        <w:rPr>
          <w:rStyle w:val="StyleUnderline"/>
          <w:highlight w:val="cyan"/>
        </w:rPr>
        <w:t>insight into</w:t>
      </w:r>
      <w:r w:rsidRPr="009838F6">
        <w:rPr>
          <w:rStyle w:val="StyleUnderline"/>
        </w:rPr>
        <w:t xml:space="preserve"> the </w:t>
      </w:r>
      <w:r w:rsidRPr="00EE7BBA">
        <w:rPr>
          <w:rStyle w:val="StyleUnderline"/>
          <w:highlight w:val="cyan"/>
        </w:rPr>
        <w:t>workings</w:t>
      </w:r>
      <w:r w:rsidRPr="009838F6">
        <w:rPr>
          <w:rStyle w:val="StyleUnderline"/>
        </w:rPr>
        <w:t xml:space="preserve"> and consequences </w:t>
      </w:r>
      <w:r w:rsidRPr="00EE7BBA">
        <w:rPr>
          <w:rStyle w:val="StyleUnderline"/>
          <w:highlight w:val="cyan"/>
        </w:rPr>
        <w:t>of</w:t>
      </w:r>
      <w:r w:rsidRPr="009838F6">
        <w:rPr>
          <w:rStyle w:val="StyleUnderline"/>
        </w:rPr>
        <w:t xml:space="preserve"> the </w:t>
      </w:r>
      <w:r w:rsidRPr="00EE7BBA">
        <w:rPr>
          <w:rStyle w:val="StyleUnderline"/>
          <w:highlight w:val="cyan"/>
        </w:rPr>
        <w:t>products</w:t>
      </w:r>
      <w:r w:rsidRPr="009838F6">
        <w:rPr>
          <w:rStyle w:val="StyleUnderline"/>
        </w:rPr>
        <w:t xml:space="preserve"> they create by </w:t>
      </w:r>
      <w:r w:rsidRPr="00EE7BBA">
        <w:rPr>
          <w:rStyle w:val="StyleUnderline"/>
          <w:highlight w:val="cyan"/>
        </w:rPr>
        <w:t>virtue of</w:t>
      </w:r>
      <w:r w:rsidRPr="009838F6">
        <w:rPr>
          <w:rStyle w:val="StyleUnderline"/>
        </w:rPr>
        <w:t xml:space="preserve"> the </w:t>
      </w:r>
      <w:r w:rsidRPr="00EE7BBA">
        <w:rPr>
          <w:rStyle w:val="StyleUnderline"/>
          <w:highlight w:val="cyan"/>
        </w:rPr>
        <w:t>time</w:t>
      </w:r>
      <w:r w:rsidRPr="009838F6">
        <w:rPr>
          <w:rStyle w:val="StyleUnderline"/>
        </w:rPr>
        <w:t xml:space="preserve"> they </w:t>
      </w:r>
      <w:r w:rsidRPr="00EE7BBA">
        <w:rPr>
          <w:rStyle w:val="StyleUnderline"/>
          <w:highlight w:val="cyan"/>
        </w:rPr>
        <w:t>spend constructing</w:t>
      </w:r>
      <w:r w:rsidRPr="009838F6">
        <w:rPr>
          <w:rStyle w:val="StyleUnderline"/>
        </w:rPr>
        <w:t xml:space="preserve"> them; that is, they </w:t>
      </w:r>
      <w:r w:rsidRPr="00EE7BBA">
        <w:rPr>
          <w:rStyle w:val="StyleUnderline"/>
          <w:highlight w:val="cyan"/>
        </w:rPr>
        <w:t xml:space="preserve">have </w:t>
      </w:r>
      <w:r w:rsidRPr="00EE7BBA">
        <w:rPr>
          <w:rStyle w:val="Emphasis"/>
          <w:sz w:val="30"/>
          <w:szCs w:val="30"/>
          <w:highlight w:val="cyan"/>
        </w:rPr>
        <w:t>proximate knowledge</w:t>
      </w:r>
      <w:r w:rsidRPr="00F76D34">
        <w:rPr>
          <w:sz w:val="16"/>
        </w:rPr>
        <w:t xml:space="preserve"> </w:t>
      </w:r>
      <w:r w:rsidRPr="009838F6">
        <w:rPr>
          <w:rStyle w:val="StyleUnderline"/>
        </w:rPr>
        <w:t>of the systems themselves</w:t>
      </w:r>
      <w:r w:rsidRPr="00F76D34">
        <w:rPr>
          <w:sz w:val="16"/>
        </w:rPr>
        <w:t xml:space="preserve">. In 1986, a majority of professors in the top 20 university physics departments, along with more than 6,500 scientists, including many </w:t>
      </w:r>
      <w:r w:rsidRPr="009838F6">
        <w:rPr>
          <w:rStyle w:val="StyleUnderline"/>
        </w:rPr>
        <w:t>computer scientists</w:t>
      </w:r>
      <w:r w:rsidRPr="00F76D34">
        <w:rPr>
          <w:sz w:val="16"/>
        </w:rPr>
        <w:t xml:space="preserve">, </w:t>
      </w:r>
      <w:r w:rsidRPr="009838F6">
        <w:rPr>
          <w:rStyle w:val="StyleUnderline"/>
        </w:rPr>
        <w:t>expressed</w:t>
      </w:r>
      <w:r w:rsidRPr="00F76D34">
        <w:rPr>
          <w:sz w:val="16"/>
        </w:rPr>
        <w:t xml:space="preserve"> their </w:t>
      </w:r>
      <w:r w:rsidRPr="009838F6">
        <w:rPr>
          <w:rStyle w:val="StyleUnderline"/>
        </w:rPr>
        <w:t>opposition to</w:t>
      </w:r>
      <w:r w:rsidRPr="00F76D34">
        <w:rPr>
          <w:sz w:val="16"/>
        </w:rPr>
        <w:t xml:space="preserve"> President Reagan’s Strategic Defense Initiative, also known as the </w:t>
      </w:r>
      <w:r w:rsidRPr="009838F6">
        <w:rPr>
          <w:rStyle w:val="StyleUnderline"/>
        </w:rPr>
        <w:t>“Star Wars” program</w:t>
      </w:r>
      <w:r w:rsidRPr="00F76D34">
        <w:rPr>
          <w:sz w:val="16"/>
        </w:rPr>
        <w:t xml:space="preserve">. Using their platform as experts to make their case, these scientists </w:t>
      </w:r>
      <w:r w:rsidRPr="009838F6">
        <w:rPr>
          <w:rStyle w:val="StyleUnderline"/>
        </w:rPr>
        <w:t>argued</w:t>
      </w:r>
      <w:r w:rsidRPr="00F76D34">
        <w:rPr>
          <w:sz w:val="16"/>
        </w:rPr>
        <w:t xml:space="preserve"> that the initiative’s </w:t>
      </w:r>
      <w:r w:rsidRPr="009838F6">
        <w:rPr>
          <w:rStyle w:val="StyleUnderline"/>
        </w:rPr>
        <w:t>technical objective of</w:t>
      </w:r>
      <w:r w:rsidRPr="00F76D34">
        <w:rPr>
          <w:sz w:val="16"/>
        </w:rPr>
        <w:t xml:space="preserve"> preventing nuclear attacks, as advocated by the </w:t>
      </w:r>
      <w:r w:rsidRPr="009838F6">
        <w:rPr>
          <w:rStyle w:val="StyleUnderline"/>
        </w:rPr>
        <w:t>Reagan administration, was unrealistic</w:t>
      </w:r>
      <w:r w:rsidRPr="00F76D34">
        <w:rPr>
          <w:sz w:val="16"/>
        </w:rPr>
        <w:t>. They also warned that pursuing such missile defense capabilities would likely intensify the arms race with the Soviet Union.</w:t>
      </w:r>
    </w:p>
    <w:p w14:paraId="151F9339" w14:textId="77777777" w:rsidR="00F26941" w:rsidRPr="00F76D34" w:rsidRDefault="00F26941" w:rsidP="00F26941">
      <w:pPr>
        <w:rPr>
          <w:sz w:val="16"/>
        </w:rPr>
      </w:pPr>
      <w:r w:rsidRPr="00F76D34">
        <w:rPr>
          <w:sz w:val="16"/>
        </w:rPr>
        <w:t xml:space="preserve">Lastly, </w:t>
      </w:r>
      <w:r w:rsidRPr="00EE7BBA">
        <w:rPr>
          <w:rStyle w:val="StyleUnderline"/>
          <w:highlight w:val="cyan"/>
        </w:rPr>
        <w:t>workers</w:t>
      </w:r>
      <w:r w:rsidRPr="009838F6">
        <w:rPr>
          <w:rStyle w:val="StyleUnderline"/>
        </w:rPr>
        <w:t xml:space="preserve"> may </w:t>
      </w:r>
      <w:r w:rsidRPr="00EE7BBA">
        <w:rPr>
          <w:rStyle w:val="Emphasis"/>
          <w:highlight w:val="cyan"/>
        </w:rPr>
        <w:t>themselves</w:t>
      </w:r>
      <w:r w:rsidRPr="00EE7BBA">
        <w:rPr>
          <w:rStyle w:val="StyleUnderline"/>
          <w:highlight w:val="cyan"/>
        </w:rPr>
        <w:t xml:space="preserve"> be </w:t>
      </w:r>
      <w:r w:rsidRPr="00EE7BBA">
        <w:rPr>
          <w:rStyle w:val="Emphasis"/>
          <w:highlight w:val="cyan"/>
        </w:rPr>
        <w:t>subjects of</w:t>
      </w:r>
      <w:r w:rsidRPr="00EE7BBA">
        <w:rPr>
          <w:rStyle w:val="StyleUnderline"/>
          <w:highlight w:val="cyan"/>
        </w:rPr>
        <w:t xml:space="preserve"> the </w:t>
      </w:r>
      <w:r w:rsidRPr="00EE7BBA">
        <w:rPr>
          <w:rStyle w:val="Emphasis"/>
          <w:highlight w:val="cyan"/>
        </w:rPr>
        <w:t>harms</w:t>
      </w:r>
      <w:r w:rsidRPr="009838F6">
        <w:rPr>
          <w:rStyle w:val="StyleUnderline"/>
        </w:rPr>
        <w:t xml:space="preserve"> they identify</w:t>
      </w:r>
      <w:r w:rsidRPr="00F76D34">
        <w:rPr>
          <w:sz w:val="16"/>
        </w:rPr>
        <w:t xml:space="preserve">. This is especially likely to be the case for gig workers, who are subject to greater degrees of algorithmic management than most populations, for example, automated hiring and firing. However, workers may also identify with communities that are disproportionately affected by certain harms, </w:t>
      </w:r>
      <w:r w:rsidRPr="009838F6">
        <w:rPr>
          <w:rStyle w:val="StyleUnderline"/>
        </w:rPr>
        <w:t>for example</w:t>
      </w:r>
      <w:r w:rsidRPr="00F76D34">
        <w:rPr>
          <w:sz w:val="16"/>
        </w:rPr>
        <w:t xml:space="preserve">, vulnerable </w:t>
      </w:r>
      <w:r w:rsidRPr="009838F6">
        <w:rPr>
          <w:rStyle w:val="StyleUnderline"/>
        </w:rPr>
        <w:t>immigrant populations</w:t>
      </w:r>
      <w:r w:rsidRPr="00F76D34">
        <w:rPr>
          <w:sz w:val="16"/>
        </w:rPr>
        <w:t xml:space="preserve"> or racial targets of incarceration who are more likely to be subject to surveillance technologies. It’s no coincidence that </w:t>
      </w:r>
      <w:r w:rsidRPr="009838F6">
        <w:rPr>
          <w:rStyle w:val="StyleUnderline"/>
        </w:rPr>
        <w:t>anti-apartheid activism</w:t>
      </w:r>
      <w:r w:rsidRPr="00F76D34">
        <w:rPr>
          <w:sz w:val="16"/>
        </w:rPr>
        <w:t xml:space="preserve"> in IBM in the 1970s was </w:t>
      </w:r>
      <w:r w:rsidRPr="009838F6">
        <w:rPr>
          <w:rStyle w:val="StyleUnderline"/>
        </w:rPr>
        <w:t>led by Black IBM workers</w:t>
      </w:r>
      <w:r w:rsidRPr="00F76D34">
        <w:rPr>
          <w:sz w:val="16"/>
        </w:rPr>
        <w:t xml:space="preserve"> who had lived with the experience of racial discrimination themselves. These workers drew upon their lived experience to frame their activism and amplify awareness of a crisis in a foreign country for an American audience. </w:t>
      </w:r>
    </w:p>
    <w:p w14:paraId="775FB4EA" w14:textId="77777777" w:rsidR="00F26941" w:rsidRPr="00F76D34" w:rsidRDefault="00F26941" w:rsidP="00F26941">
      <w:pPr>
        <w:rPr>
          <w:sz w:val="16"/>
        </w:rPr>
      </w:pPr>
      <w:r w:rsidRPr="00F76D34">
        <w:rPr>
          <w:sz w:val="16"/>
        </w:rPr>
        <w:t xml:space="preserve">The Collective Action in Tech database has highlighted the diversity of struggles around the world, and also the role that we as researchers play when we choose definitions for the data we gather. As the tech worker movement has evolved, so has the archive. In its most recent iteration, we have been surprised by the rising incidence of labor activism among professional workers, a population usually confined to ethical or political protests and wary of traditional labor organizing. We believe this trend, however, has important </w:t>
      </w:r>
      <w:r w:rsidRPr="00EE7BBA">
        <w:rPr>
          <w:rStyle w:val="StyleUnderline"/>
        </w:rPr>
        <w:t>implications</w:t>
      </w:r>
      <w:r w:rsidRPr="009838F6">
        <w:rPr>
          <w:rStyle w:val="StyleUnderline"/>
        </w:rPr>
        <w:t xml:space="preserve"> for the future</w:t>
      </w:r>
      <w:r w:rsidRPr="00F76D34">
        <w:rPr>
          <w:sz w:val="16"/>
        </w:rPr>
        <w:t xml:space="preserve"> of tech worker organizing, particularly </w:t>
      </w:r>
      <w:r w:rsidRPr="009838F6">
        <w:rPr>
          <w:rStyle w:val="StyleUnderline"/>
        </w:rPr>
        <w:t>in the face of</w:t>
      </w:r>
      <w:r w:rsidRPr="009838F6">
        <w:rPr>
          <w:rStyle w:val="Emphasis"/>
        </w:rPr>
        <w:t xml:space="preserve"> AI tech</w:t>
      </w:r>
      <w:r w:rsidRPr="009838F6">
        <w:rPr>
          <w:rStyle w:val="StyleUnderline"/>
        </w:rPr>
        <w:t>nologies</w:t>
      </w:r>
      <w:r w:rsidRPr="00F76D34">
        <w:rPr>
          <w:sz w:val="16"/>
        </w:rPr>
        <w:t xml:space="preserve">. </w:t>
      </w:r>
    </w:p>
    <w:p w14:paraId="2DAC7297" w14:textId="77777777" w:rsidR="00F26941" w:rsidRPr="00F76D34" w:rsidRDefault="00F26941" w:rsidP="00F26941">
      <w:pPr>
        <w:rPr>
          <w:sz w:val="16"/>
        </w:rPr>
      </w:pPr>
      <w:r w:rsidRPr="00F76D34">
        <w:rPr>
          <w:sz w:val="16"/>
        </w:rPr>
        <w:t xml:space="preserve">THE FUTURE OF TECH WORKER ORGANIZING </w:t>
      </w:r>
    </w:p>
    <w:p w14:paraId="4BB4CED1" w14:textId="77777777" w:rsidR="00F26941" w:rsidRPr="00F76D34" w:rsidRDefault="00F26941" w:rsidP="00F26941">
      <w:pPr>
        <w:rPr>
          <w:sz w:val="16"/>
        </w:rPr>
      </w:pPr>
      <w:r w:rsidRPr="009838F6">
        <w:rPr>
          <w:rStyle w:val="StyleUnderline"/>
        </w:rPr>
        <w:t xml:space="preserve">Worker </w:t>
      </w:r>
      <w:r w:rsidRPr="00EE7BBA">
        <w:rPr>
          <w:rStyle w:val="StyleUnderline"/>
          <w:highlight w:val="cyan"/>
        </w:rPr>
        <w:t>organizing</w:t>
      </w:r>
      <w:r w:rsidRPr="00F76D34">
        <w:rPr>
          <w:sz w:val="16"/>
        </w:rPr>
        <w:t xml:space="preserve"> has a </w:t>
      </w:r>
      <w:r w:rsidRPr="00EE7BBA">
        <w:rPr>
          <w:rStyle w:val="StyleUnderline"/>
          <w:highlight w:val="cyan"/>
        </w:rPr>
        <w:t>critical</w:t>
      </w:r>
      <w:r w:rsidRPr="00F76D34">
        <w:rPr>
          <w:sz w:val="16"/>
        </w:rPr>
        <w:t xml:space="preserve"> role to play </w:t>
      </w:r>
      <w:r w:rsidRPr="00EE7BBA">
        <w:rPr>
          <w:rStyle w:val="StyleUnderline"/>
          <w:highlight w:val="cyan"/>
        </w:rPr>
        <w:t>in</w:t>
      </w:r>
      <w:r w:rsidRPr="009838F6">
        <w:rPr>
          <w:rStyle w:val="StyleUnderline"/>
        </w:rPr>
        <w:t xml:space="preserve"> the </w:t>
      </w:r>
      <w:r w:rsidRPr="00EE7BBA">
        <w:rPr>
          <w:rStyle w:val="StyleUnderline"/>
          <w:highlight w:val="cyan"/>
        </w:rPr>
        <w:t>governance of</w:t>
      </w:r>
      <w:r w:rsidRPr="009838F6">
        <w:rPr>
          <w:rStyle w:val="StyleUnderline"/>
        </w:rPr>
        <w:t xml:space="preserve"> new technologies like </w:t>
      </w:r>
      <w:r w:rsidRPr="00EE7BBA">
        <w:rPr>
          <w:rStyle w:val="StyleUnderline"/>
          <w:highlight w:val="cyan"/>
        </w:rPr>
        <w:t>AI</w:t>
      </w:r>
      <w:r w:rsidRPr="00F76D34">
        <w:rPr>
          <w:sz w:val="16"/>
        </w:rPr>
        <w:t xml:space="preserve">. </w:t>
      </w:r>
      <w:r w:rsidRPr="00EE7BBA">
        <w:rPr>
          <w:rStyle w:val="Emphasis"/>
          <w:highlight w:val="cyan"/>
        </w:rPr>
        <w:t>Government</w:t>
      </w:r>
      <w:r w:rsidRPr="00F76D34">
        <w:rPr>
          <w:sz w:val="16"/>
        </w:rPr>
        <w:t xml:space="preserve"> </w:t>
      </w:r>
      <w:r w:rsidRPr="009838F6">
        <w:rPr>
          <w:rStyle w:val="StyleUnderline"/>
        </w:rPr>
        <w:t xml:space="preserve">agencies or nonprofits have an important place in regulating new technologies and researching their potential harms, but these institutions alone </w:t>
      </w:r>
      <w:r w:rsidRPr="00EE7BBA">
        <w:rPr>
          <w:rStyle w:val="Emphasis"/>
          <w:highlight w:val="cyan"/>
        </w:rPr>
        <w:t>lack</w:t>
      </w:r>
      <w:r w:rsidRPr="008E5B9C">
        <w:rPr>
          <w:rStyle w:val="StyleUnderline"/>
        </w:rPr>
        <w:t xml:space="preserve"> the </w:t>
      </w:r>
      <w:r w:rsidRPr="00EE7BBA">
        <w:rPr>
          <w:rStyle w:val="StyleUnderline"/>
          <w:highlight w:val="cyan"/>
        </w:rPr>
        <w:t xml:space="preserve">local and technical </w:t>
      </w:r>
      <w:r w:rsidRPr="00EE7BBA">
        <w:rPr>
          <w:rStyle w:val="Emphasis"/>
          <w:highlight w:val="cyan"/>
        </w:rPr>
        <w:t>knowledge to</w:t>
      </w:r>
      <w:r w:rsidRPr="00EE7BBA">
        <w:rPr>
          <w:rStyle w:val="StyleUnderline"/>
          <w:highlight w:val="cyan"/>
        </w:rPr>
        <w:t xml:space="preserve"> effectively </w:t>
      </w:r>
      <w:r w:rsidRPr="00EE7BBA">
        <w:rPr>
          <w:rStyle w:val="Emphasis"/>
          <w:highlight w:val="cyan"/>
        </w:rPr>
        <w:t>put up</w:t>
      </w:r>
      <w:r w:rsidRPr="009838F6">
        <w:rPr>
          <w:rStyle w:val="StyleUnderline"/>
        </w:rPr>
        <w:t xml:space="preserve"> the appropriate </w:t>
      </w:r>
      <w:r w:rsidRPr="00EE7BBA">
        <w:rPr>
          <w:rStyle w:val="Emphasis"/>
          <w:highlight w:val="cyan"/>
        </w:rPr>
        <w:t>guardrails</w:t>
      </w:r>
      <w:r w:rsidRPr="00F76D34">
        <w:rPr>
          <w:sz w:val="16"/>
        </w:rPr>
        <w:t xml:space="preserve">. </w:t>
      </w:r>
      <w:r w:rsidRPr="009838F6">
        <w:rPr>
          <w:rStyle w:val="StyleUnderline"/>
        </w:rPr>
        <w:t xml:space="preserve">In many cases, they </w:t>
      </w:r>
      <w:r w:rsidRPr="00122F7E">
        <w:rPr>
          <w:rStyle w:val="StyleUnderline"/>
        </w:rPr>
        <w:t xml:space="preserve">may </w:t>
      </w:r>
      <w:r w:rsidRPr="00EE7BBA">
        <w:rPr>
          <w:rStyle w:val="Emphasis"/>
          <w:highlight w:val="cyan"/>
        </w:rPr>
        <w:t>not have</w:t>
      </w:r>
      <w:r w:rsidRPr="009838F6">
        <w:rPr>
          <w:rStyle w:val="StyleUnderline"/>
        </w:rPr>
        <w:t xml:space="preserve"> the </w:t>
      </w:r>
      <w:r w:rsidRPr="00EE7BBA">
        <w:rPr>
          <w:rStyle w:val="StyleUnderline"/>
          <w:highlight w:val="cyan"/>
        </w:rPr>
        <w:t xml:space="preserve">regulatory </w:t>
      </w:r>
      <w:r w:rsidRPr="00EE7BBA">
        <w:rPr>
          <w:rStyle w:val="Emphasis"/>
          <w:highlight w:val="cyan"/>
        </w:rPr>
        <w:t xml:space="preserve">speed </w:t>
      </w:r>
      <w:r w:rsidRPr="00EE7BBA">
        <w:rPr>
          <w:rStyle w:val="StyleUnderline"/>
          <w:highlight w:val="cyan"/>
        </w:rPr>
        <w:t>to keep up with</w:t>
      </w:r>
      <w:r w:rsidRPr="009838F6">
        <w:rPr>
          <w:rStyle w:val="StyleUnderline"/>
        </w:rPr>
        <w:t xml:space="preserve"> the </w:t>
      </w:r>
      <w:r w:rsidRPr="00EE7BBA">
        <w:rPr>
          <w:rStyle w:val="Emphasis"/>
          <w:sz w:val="30"/>
          <w:szCs w:val="30"/>
          <w:highlight w:val="cyan"/>
        </w:rPr>
        <w:t>breakneck rate of innovation</w:t>
      </w:r>
      <w:r w:rsidRPr="009838F6">
        <w:rPr>
          <w:rStyle w:val="StyleUnderline"/>
        </w:rPr>
        <w:t xml:space="preserve"> occurring in parts of industry.</w:t>
      </w:r>
      <w:r w:rsidRPr="00F76D34">
        <w:rPr>
          <w:sz w:val="16"/>
        </w:rPr>
        <w:t xml:space="preserve"> </w:t>
      </w:r>
    </w:p>
    <w:p w14:paraId="726EF819" w14:textId="77777777" w:rsidR="00F26941" w:rsidRDefault="00F26941" w:rsidP="00F26941">
      <w:pPr>
        <w:rPr>
          <w:sz w:val="16"/>
        </w:rPr>
      </w:pPr>
      <w:r w:rsidRPr="00F76D34">
        <w:rPr>
          <w:sz w:val="16"/>
        </w:rPr>
        <w:t xml:space="preserve">The </w:t>
      </w:r>
      <w:r w:rsidRPr="00F76D34">
        <w:rPr>
          <w:rStyle w:val="StyleUnderline"/>
        </w:rPr>
        <w:t>best hope</w:t>
      </w:r>
      <w:r w:rsidRPr="00F76D34">
        <w:rPr>
          <w:sz w:val="16"/>
        </w:rPr>
        <w:t xml:space="preserve"> that we have as a society to protect against the threats of unethical use of technology while preserving innovation is to </w:t>
      </w:r>
      <w:r w:rsidRPr="00F76D34">
        <w:rPr>
          <w:rStyle w:val="StyleUnderline"/>
        </w:rPr>
        <w:t>empower</w:t>
      </w:r>
      <w:r w:rsidRPr="00F76D34">
        <w:rPr>
          <w:sz w:val="16"/>
        </w:rPr>
        <w:t xml:space="preserve"> the </w:t>
      </w:r>
      <w:r w:rsidRPr="00EE7BBA">
        <w:rPr>
          <w:rStyle w:val="StyleUnderline"/>
          <w:highlight w:val="cyan"/>
        </w:rPr>
        <w:t>workers</w:t>
      </w:r>
      <w:r w:rsidRPr="00F76D34">
        <w:rPr>
          <w:rStyle w:val="StyleUnderline"/>
        </w:rPr>
        <w:t xml:space="preserve"> creating these technologies to </w:t>
      </w:r>
      <w:r w:rsidRPr="00EE7BBA">
        <w:rPr>
          <w:rStyle w:val="Emphasis"/>
          <w:highlight w:val="cyan"/>
        </w:rPr>
        <w:t>speak</w:t>
      </w:r>
      <w:r w:rsidRPr="00F76D34">
        <w:rPr>
          <w:rStyle w:val="Emphasis"/>
        </w:rPr>
        <w:t xml:space="preserve"> </w:t>
      </w:r>
      <w:r w:rsidRPr="00EE7BBA">
        <w:rPr>
          <w:rStyle w:val="Emphasis"/>
          <w:highlight w:val="cyan"/>
        </w:rPr>
        <w:t>up about</w:t>
      </w:r>
      <w:r w:rsidRPr="00F76D34">
        <w:rPr>
          <w:rStyle w:val="StyleUnderline"/>
        </w:rPr>
        <w:t xml:space="preserve"> potential </w:t>
      </w:r>
      <w:r w:rsidRPr="00EE7BBA">
        <w:rPr>
          <w:rStyle w:val="Emphasis"/>
          <w:highlight w:val="cyan"/>
        </w:rPr>
        <w:t>harms before</w:t>
      </w:r>
      <w:r w:rsidRPr="00EE7BBA">
        <w:rPr>
          <w:rStyle w:val="StyleUnderline"/>
          <w:highlight w:val="cyan"/>
        </w:rPr>
        <w:t xml:space="preserve"> they </w:t>
      </w:r>
      <w:r w:rsidRPr="00EE7BBA">
        <w:rPr>
          <w:rStyle w:val="Emphasis"/>
          <w:highlight w:val="cyan"/>
        </w:rPr>
        <w:t>occur</w:t>
      </w:r>
      <w:r w:rsidRPr="00F76D34">
        <w:rPr>
          <w:sz w:val="16"/>
        </w:rPr>
        <w:t xml:space="preserve">. This includes not only </w:t>
      </w:r>
      <w:r w:rsidRPr="005A5731">
        <w:rPr>
          <w:sz w:val="16"/>
        </w:rPr>
        <w:t xml:space="preserve">leading </w:t>
      </w:r>
      <w:r w:rsidRPr="00F76D34">
        <w:rPr>
          <w:sz w:val="16"/>
        </w:rPr>
        <w:t>scientists and developers but also those who manage, sell, and interface with these technologies, from the hired hands who tag the data for a few cents per task to the product managers who bring these products to market for six-figure salaries. It includes ride-share drivers and other kinds of gig workers whose wages are already being determined by algorithms.</w:t>
      </w:r>
    </w:p>
    <w:p w14:paraId="2630BE8F" w14:textId="77777777" w:rsidR="00F26941" w:rsidRDefault="00F26941" w:rsidP="00F26941">
      <w:pPr>
        <w:pStyle w:val="Heading4"/>
      </w:pPr>
      <w:r>
        <w:t xml:space="preserve">Specifically, CBR is key to unlock </w:t>
      </w:r>
      <w:r w:rsidRPr="0066677B">
        <w:rPr>
          <w:u w:val="single"/>
        </w:rPr>
        <w:t>socially oriented</w:t>
      </w:r>
      <w:r>
        <w:t xml:space="preserve"> development. </w:t>
      </w:r>
    </w:p>
    <w:p w14:paraId="370B47F2" w14:textId="77777777" w:rsidR="00F26941" w:rsidRDefault="00F26941" w:rsidP="00F26941">
      <w:r>
        <w:rPr>
          <w:rStyle w:val="Style13ptBold"/>
        </w:rPr>
        <w:t xml:space="preserve">Paslaski 24 </w:t>
      </w:r>
      <w:r w:rsidRPr="00BA58F8">
        <w:t>[Sophia Paslaski; University of Maine School of Law; BA from Emerson College; MA in Comparative and International Social Policy from the University of York; Nov 18, “Organized Labor Is Key to Governing Big Tech” https://www.lawfaremedia.org/article/organized-labor-is-key-to-governing-big-tech. Chopper]</w:t>
      </w:r>
    </w:p>
    <w:p w14:paraId="46D3DA24" w14:textId="77777777" w:rsidR="00F26941" w:rsidRPr="008452EC" w:rsidRDefault="00F26941" w:rsidP="00F26941">
      <w:pPr>
        <w:rPr>
          <w:sz w:val="16"/>
        </w:rPr>
      </w:pPr>
      <w:r w:rsidRPr="008452EC">
        <w:rPr>
          <w:sz w:val="16"/>
        </w:rPr>
        <w:t xml:space="preserve">In August, then-Republican presidential candidate Donald Trump posted that Vice President Kamala Harris had shared a fake photo from one of her campaign rallies featuring an AI-generated crowd. Even as reporters and attendees readily verified the existence of the 15,000-person crowd, Trump continued to cast doubt in the days that followed. But with </w:t>
      </w:r>
      <w:r w:rsidRPr="00C205DC">
        <w:rPr>
          <w:rStyle w:val="Emphasis"/>
          <w:highlight w:val="cyan"/>
        </w:rPr>
        <w:t>few safeguards</w:t>
      </w:r>
      <w:r w:rsidRPr="00C205DC">
        <w:rPr>
          <w:sz w:val="16"/>
          <w:highlight w:val="cyan"/>
        </w:rPr>
        <w:t xml:space="preserve"> </w:t>
      </w:r>
      <w:r w:rsidRPr="00C205DC">
        <w:rPr>
          <w:rStyle w:val="StyleUnderline"/>
          <w:highlight w:val="cyan"/>
        </w:rPr>
        <w:t>on</w:t>
      </w:r>
      <w:r w:rsidRPr="00C205DC">
        <w:rPr>
          <w:sz w:val="16"/>
          <w:highlight w:val="cyan"/>
        </w:rPr>
        <w:t xml:space="preserve"> </w:t>
      </w:r>
      <w:r w:rsidRPr="00C205DC">
        <w:rPr>
          <w:rStyle w:val="Emphasis"/>
          <w:highlight w:val="cyan"/>
        </w:rPr>
        <w:t>Big Tech</w:t>
      </w:r>
      <w:r w:rsidRPr="00C205DC">
        <w:rPr>
          <w:sz w:val="16"/>
        </w:rPr>
        <w:t>’s</w:t>
      </w:r>
      <w:r w:rsidRPr="008452EC">
        <w:rPr>
          <w:sz w:val="16"/>
        </w:rPr>
        <w:t xml:space="preserve"> </w:t>
      </w:r>
      <w:r w:rsidRPr="00C205DC">
        <w:rPr>
          <w:rStyle w:val="StyleUnderline"/>
          <w:highlight w:val="cyan"/>
        </w:rPr>
        <w:t>use</w:t>
      </w:r>
      <w:r w:rsidRPr="008452EC">
        <w:rPr>
          <w:sz w:val="16"/>
        </w:rPr>
        <w:t xml:space="preserve"> and development </w:t>
      </w:r>
      <w:r w:rsidRPr="00C205DC">
        <w:rPr>
          <w:rStyle w:val="StyleUnderline"/>
          <w:highlight w:val="cyan"/>
        </w:rPr>
        <w:t>of</w:t>
      </w:r>
      <w:r w:rsidRPr="008452EC">
        <w:rPr>
          <w:sz w:val="16"/>
        </w:rPr>
        <w:t xml:space="preserve"> generative AI (</w:t>
      </w:r>
      <w:r w:rsidRPr="00C205DC">
        <w:rPr>
          <w:rStyle w:val="Emphasis"/>
          <w:highlight w:val="cyan"/>
        </w:rPr>
        <w:t>genAI</w:t>
      </w:r>
      <w:r w:rsidRPr="008452EC">
        <w:rPr>
          <w:sz w:val="16"/>
        </w:rPr>
        <w:t xml:space="preserve">), </w:t>
      </w:r>
      <w:r w:rsidRPr="00BA58F8">
        <w:rPr>
          <w:rStyle w:val="StyleUnderline"/>
        </w:rPr>
        <w:t xml:space="preserve">often there is </w:t>
      </w:r>
      <w:r w:rsidRPr="00BA58F8">
        <w:rPr>
          <w:rStyle w:val="Emphasis"/>
          <w:sz w:val="30"/>
          <w:szCs w:val="30"/>
        </w:rPr>
        <w:t>no easy way to tell what’s real and what’s fake</w:t>
      </w:r>
      <w:r w:rsidRPr="008452EC">
        <w:rPr>
          <w:sz w:val="16"/>
        </w:rPr>
        <w:t xml:space="preserve">. </w:t>
      </w:r>
    </w:p>
    <w:p w14:paraId="48647F01" w14:textId="77777777" w:rsidR="00F26941" w:rsidRPr="008452EC" w:rsidRDefault="00F26941" w:rsidP="00F26941">
      <w:pPr>
        <w:rPr>
          <w:sz w:val="16"/>
        </w:rPr>
      </w:pPr>
      <w:r w:rsidRPr="008452EC">
        <w:rPr>
          <w:sz w:val="16"/>
        </w:rPr>
        <w:t>In 2018, law professors Danielle Citron and Robert Chesney warned of the “</w:t>
      </w:r>
      <w:r w:rsidRPr="00C205DC">
        <w:rPr>
          <w:rStyle w:val="Emphasis"/>
        </w:rPr>
        <w:t>liar’s dividend</w:t>
      </w:r>
      <w:r w:rsidRPr="008452EC">
        <w:rPr>
          <w:sz w:val="16"/>
        </w:rPr>
        <w:t xml:space="preserve">,” the </w:t>
      </w:r>
      <w:r w:rsidRPr="007A1840">
        <w:rPr>
          <w:rStyle w:val="StyleUnderline"/>
        </w:rPr>
        <w:t>phenomenon</w:t>
      </w:r>
      <w:r w:rsidRPr="008452EC">
        <w:rPr>
          <w:sz w:val="16"/>
        </w:rPr>
        <w:t xml:space="preserve"> that results when the </w:t>
      </w:r>
      <w:r w:rsidRPr="00C205DC">
        <w:rPr>
          <w:rStyle w:val="StyleUnderline"/>
        </w:rPr>
        <w:t>spread of deepfakes</w:t>
      </w:r>
      <w:r w:rsidRPr="008452EC">
        <w:rPr>
          <w:sz w:val="16"/>
        </w:rPr>
        <w:t xml:space="preserve"> and similar reality-mimicking technologies </w:t>
      </w:r>
      <w:r w:rsidRPr="00C205DC">
        <w:rPr>
          <w:rStyle w:val="StyleUnderline"/>
        </w:rPr>
        <w:t>make</w:t>
      </w:r>
      <w:r w:rsidRPr="007A1840">
        <w:rPr>
          <w:rStyle w:val="StyleUnderline"/>
        </w:rPr>
        <w:t xml:space="preserve"> the public equally as skeptical of real information as they are of fake</w:t>
      </w:r>
      <w:r w:rsidRPr="008452EC">
        <w:rPr>
          <w:sz w:val="16"/>
        </w:rPr>
        <w:t xml:space="preserve">. But six years later, </w:t>
      </w:r>
      <w:r w:rsidRPr="007A1840">
        <w:rPr>
          <w:rStyle w:val="StyleUnderline"/>
        </w:rPr>
        <w:t>Big Tech</w:t>
      </w:r>
      <w:r w:rsidRPr="008452EC">
        <w:rPr>
          <w:sz w:val="16"/>
        </w:rPr>
        <w:t xml:space="preserve"> has forged ahead, </w:t>
      </w:r>
      <w:r w:rsidRPr="007A1840">
        <w:rPr>
          <w:rStyle w:val="StyleUnderline"/>
        </w:rPr>
        <w:t>racing to</w:t>
      </w:r>
      <w:r w:rsidRPr="008452EC">
        <w:rPr>
          <w:sz w:val="16"/>
        </w:rPr>
        <w:t xml:space="preserve"> put out genAI tools that have </w:t>
      </w:r>
      <w:r w:rsidRPr="007A1840">
        <w:rPr>
          <w:rStyle w:val="StyleUnderline"/>
        </w:rPr>
        <w:t>exacerbate</w:t>
      </w:r>
      <w:r w:rsidRPr="008452EC">
        <w:rPr>
          <w:sz w:val="16"/>
        </w:rPr>
        <w:t xml:space="preserve">d </w:t>
      </w:r>
      <w:r w:rsidRPr="007A1840">
        <w:rPr>
          <w:rStyle w:val="StyleUnderline"/>
        </w:rPr>
        <w:t>the problem</w:t>
      </w:r>
      <w:r w:rsidRPr="008452EC">
        <w:rPr>
          <w:sz w:val="16"/>
        </w:rPr>
        <w:t xml:space="preserve">. Even as </w:t>
      </w:r>
      <w:r w:rsidRPr="007A1840">
        <w:rPr>
          <w:rStyle w:val="StyleUnderline"/>
        </w:rPr>
        <w:t xml:space="preserve">democracy hangs in the balance, </w:t>
      </w:r>
      <w:r w:rsidRPr="0045445A">
        <w:rPr>
          <w:rStyle w:val="Emphasis"/>
        </w:rPr>
        <w:t>without guardrails</w:t>
      </w:r>
      <w:r w:rsidRPr="008452EC">
        <w:rPr>
          <w:sz w:val="16"/>
        </w:rPr>
        <w:t xml:space="preserve">, </w:t>
      </w:r>
      <w:r w:rsidRPr="007A1840">
        <w:rPr>
          <w:rStyle w:val="StyleUnderline"/>
        </w:rPr>
        <w:t xml:space="preserve">Silicon Valley has </w:t>
      </w:r>
      <w:r w:rsidRPr="0045445A">
        <w:rPr>
          <w:rStyle w:val="Emphasis"/>
        </w:rPr>
        <w:t>little incentive to change</w:t>
      </w:r>
      <w:r w:rsidRPr="0045445A">
        <w:rPr>
          <w:sz w:val="16"/>
        </w:rPr>
        <w:t>.</w:t>
      </w:r>
    </w:p>
    <w:p w14:paraId="526920BB" w14:textId="77777777" w:rsidR="00F26941" w:rsidRPr="008452EC" w:rsidRDefault="00F26941" w:rsidP="00F26941">
      <w:pPr>
        <w:rPr>
          <w:sz w:val="16"/>
        </w:rPr>
      </w:pPr>
      <w:r w:rsidRPr="008452EC">
        <w:rPr>
          <w:sz w:val="16"/>
        </w:rPr>
        <w:t>For decades now, the law has largely reacted to new tech, sometimes long after that tech has harmfully impacted everything from the individual social media user (consider how social media has affected youth eating disorders) to the national grip on democracy (think of how targeted advertising has enabled political campaigns to craft messaging for hypertailored audiences). With each new technology that comes out of Silicon Valley, it becomes clearer that reactively legislating and litigating is an insufficient approach to regulating an industry that—without safeguards—presents threats to democracy and public welfare.</w:t>
      </w:r>
    </w:p>
    <w:p w14:paraId="261977D5" w14:textId="77777777" w:rsidR="00F26941" w:rsidRPr="008452EC" w:rsidRDefault="00F26941" w:rsidP="00F26941">
      <w:pPr>
        <w:rPr>
          <w:sz w:val="16"/>
        </w:rPr>
      </w:pPr>
      <w:r w:rsidRPr="008452EC">
        <w:rPr>
          <w:sz w:val="16"/>
        </w:rPr>
        <w:t xml:space="preserve">The </w:t>
      </w:r>
      <w:r w:rsidRPr="00C205DC">
        <w:rPr>
          <w:rStyle w:val="Emphasis"/>
          <w:highlight w:val="cyan"/>
        </w:rPr>
        <w:t>U.S. needs</w:t>
      </w:r>
      <w:r w:rsidRPr="00C205DC">
        <w:rPr>
          <w:rStyle w:val="StyleUnderline"/>
          <w:highlight w:val="cyan"/>
        </w:rPr>
        <w:t xml:space="preserve"> a </w:t>
      </w:r>
      <w:r w:rsidRPr="00C205DC">
        <w:rPr>
          <w:rStyle w:val="Emphasis"/>
          <w:highlight w:val="cyan"/>
        </w:rPr>
        <w:t>proactive route</w:t>
      </w:r>
      <w:r w:rsidRPr="008452EC">
        <w:rPr>
          <w:sz w:val="16"/>
        </w:rPr>
        <w:t xml:space="preserve">, and OpenAI has inadvertently shown us the way. Last November, amid the cacophony of headline-grabbing “look what AI has done now” incidents, a different sort of AI story hit the news: OpenAI’s Sam Altman was in short order dismissed from his position as CEO, then reinstated—just days after an uproar from OpenAI staff. Of roughly 770 employees, 738 threatened to quit if Altman wasn’t returned to his position. Labor activists, while noting the threat that </w:t>
      </w:r>
      <w:r w:rsidRPr="0045445A">
        <w:rPr>
          <w:sz w:val="16"/>
        </w:rPr>
        <w:t xml:space="preserve">OpenAI poses to the labor movement, conceded that </w:t>
      </w:r>
      <w:r w:rsidRPr="0045445A">
        <w:rPr>
          <w:rStyle w:val="StyleUnderline"/>
        </w:rPr>
        <w:t xml:space="preserve">OpenAI’s </w:t>
      </w:r>
      <w:r w:rsidRPr="0045445A">
        <w:rPr>
          <w:rStyle w:val="StyleUnderline"/>
          <w:highlight w:val="cyan"/>
        </w:rPr>
        <w:t>staff</w:t>
      </w:r>
      <w:r w:rsidRPr="0045445A">
        <w:rPr>
          <w:sz w:val="16"/>
        </w:rPr>
        <w:t xml:space="preserve"> had </w:t>
      </w:r>
      <w:r w:rsidRPr="0045445A">
        <w:rPr>
          <w:rStyle w:val="StyleUnderline"/>
        </w:rPr>
        <w:t>achieved</w:t>
      </w:r>
      <w:r w:rsidRPr="0045445A">
        <w:rPr>
          <w:sz w:val="16"/>
        </w:rPr>
        <w:t xml:space="preserve"> one of the </w:t>
      </w:r>
      <w:r w:rsidRPr="0045445A">
        <w:rPr>
          <w:rStyle w:val="StyleUnderline"/>
        </w:rPr>
        <w:t xml:space="preserve">most significant </w:t>
      </w:r>
      <w:r w:rsidRPr="0045445A">
        <w:rPr>
          <w:rStyle w:val="StyleUnderline"/>
          <w:highlight w:val="cyan"/>
        </w:rPr>
        <w:t>collective action</w:t>
      </w:r>
      <w:r w:rsidRPr="0045445A">
        <w:rPr>
          <w:rStyle w:val="StyleUnderline"/>
        </w:rPr>
        <w:t xml:space="preserve">s yet in the </w:t>
      </w:r>
      <w:r w:rsidRPr="0045445A">
        <w:rPr>
          <w:rStyle w:val="Emphasis"/>
        </w:rPr>
        <w:t>tech industry</w:t>
      </w:r>
      <w:r w:rsidRPr="0045445A">
        <w:rPr>
          <w:sz w:val="16"/>
        </w:rPr>
        <w:t>.</w:t>
      </w:r>
      <w:r w:rsidRPr="008452EC">
        <w:rPr>
          <w:sz w:val="16"/>
        </w:rPr>
        <w:t xml:space="preserve"> </w:t>
      </w:r>
    </w:p>
    <w:p w14:paraId="3A16EE50" w14:textId="77777777" w:rsidR="00F26941" w:rsidRPr="008452EC" w:rsidRDefault="00F26941" w:rsidP="00F26941">
      <w:pPr>
        <w:rPr>
          <w:sz w:val="16"/>
        </w:rPr>
      </w:pPr>
      <w:r w:rsidRPr="008452EC">
        <w:rPr>
          <w:sz w:val="16"/>
        </w:rPr>
        <w:t xml:space="preserve">The </w:t>
      </w:r>
      <w:r w:rsidRPr="007A1840">
        <w:rPr>
          <w:rStyle w:val="StyleUnderline"/>
        </w:rPr>
        <w:t>power of organized tech workers</w:t>
      </w:r>
      <w:r w:rsidRPr="008452EC">
        <w:rPr>
          <w:sz w:val="16"/>
        </w:rPr>
        <w:t xml:space="preserve">, it turns out, </w:t>
      </w:r>
      <w:r w:rsidRPr="007A1840">
        <w:rPr>
          <w:rStyle w:val="StyleUnderline"/>
        </w:rPr>
        <w:t xml:space="preserve">rivals that of the government when it comes to effecting change in Silicon Valley. </w:t>
      </w:r>
      <w:r w:rsidRPr="0045445A">
        <w:rPr>
          <w:rStyle w:val="StyleUnderline"/>
        </w:rPr>
        <w:t xml:space="preserve">From </w:t>
      </w:r>
      <w:r w:rsidRPr="0045445A">
        <w:rPr>
          <w:rStyle w:val="Emphasis"/>
          <w:highlight w:val="cyan"/>
        </w:rPr>
        <w:t>en</w:t>
      </w:r>
      <w:r w:rsidRPr="00C205DC">
        <w:rPr>
          <w:rStyle w:val="Emphasis"/>
          <w:highlight w:val="cyan"/>
        </w:rPr>
        <w:t>suring AI</w:t>
      </w:r>
      <w:r w:rsidRPr="00C205DC">
        <w:rPr>
          <w:rStyle w:val="StyleUnderline"/>
          <w:highlight w:val="cyan"/>
        </w:rPr>
        <w:t xml:space="preserve"> is </w:t>
      </w:r>
      <w:r w:rsidRPr="00C205DC">
        <w:rPr>
          <w:rStyle w:val="Emphasis"/>
          <w:highlight w:val="cyan"/>
        </w:rPr>
        <w:t>not used in warfare</w:t>
      </w:r>
      <w:r w:rsidRPr="00C205DC">
        <w:rPr>
          <w:sz w:val="16"/>
          <w:highlight w:val="cyan"/>
        </w:rPr>
        <w:t xml:space="preserve"> </w:t>
      </w:r>
      <w:r w:rsidRPr="00C205DC">
        <w:rPr>
          <w:rStyle w:val="StyleUnderline"/>
          <w:highlight w:val="cyan"/>
        </w:rPr>
        <w:t xml:space="preserve">to </w:t>
      </w:r>
      <w:r w:rsidRPr="00C205DC">
        <w:rPr>
          <w:rStyle w:val="Emphasis"/>
          <w:highlight w:val="cyan"/>
        </w:rPr>
        <w:t>pushing</w:t>
      </w:r>
      <w:r w:rsidRPr="00C205DC">
        <w:rPr>
          <w:rStyle w:val="StyleUnderline"/>
          <w:highlight w:val="cyan"/>
        </w:rPr>
        <w:t xml:space="preserve"> regulation requiring </w:t>
      </w:r>
      <w:r w:rsidRPr="00C205DC">
        <w:rPr>
          <w:rStyle w:val="Emphasis"/>
          <w:highlight w:val="cyan"/>
        </w:rPr>
        <w:t>transparency</w:t>
      </w:r>
      <w:r w:rsidRPr="007A1840">
        <w:rPr>
          <w:rStyle w:val="StyleUnderline"/>
        </w:rPr>
        <w:t xml:space="preserve"> of </w:t>
      </w:r>
      <w:r w:rsidRPr="007A1840">
        <w:rPr>
          <w:rStyle w:val="Emphasis"/>
        </w:rPr>
        <w:t>AI-generated content</w:t>
      </w:r>
      <w:r w:rsidRPr="008452EC">
        <w:rPr>
          <w:sz w:val="16"/>
        </w:rPr>
        <w:t xml:space="preserve">, </w:t>
      </w:r>
      <w:r w:rsidRPr="007A1840">
        <w:rPr>
          <w:rStyle w:val="StyleUnderline"/>
        </w:rPr>
        <w:t xml:space="preserve">a thriving Silicon Valley </w:t>
      </w:r>
      <w:r w:rsidRPr="0045445A">
        <w:rPr>
          <w:rStyle w:val="StyleUnderline"/>
        </w:rPr>
        <w:t>labor movement</w:t>
      </w:r>
      <w:r w:rsidRPr="007A1840">
        <w:rPr>
          <w:rStyle w:val="StyleUnderline"/>
        </w:rPr>
        <w:t xml:space="preserve"> could help </w:t>
      </w:r>
      <w:r w:rsidRPr="00C205DC">
        <w:rPr>
          <w:rStyle w:val="StyleUnderline"/>
        </w:rPr>
        <w:t>create</w:t>
      </w:r>
      <w:r w:rsidRPr="007A1840">
        <w:rPr>
          <w:rStyle w:val="StyleUnderline"/>
        </w:rPr>
        <w:t xml:space="preserve"> the </w:t>
      </w:r>
      <w:r w:rsidRPr="00C205DC">
        <w:rPr>
          <w:rStyle w:val="StyleUnderline"/>
        </w:rPr>
        <w:t>guardrails</w:t>
      </w:r>
      <w:r w:rsidRPr="007A1840">
        <w:rPr>
          <w:rStyle w:val="StyleUnderline"/>
        </w:rPr>
        <w:t xml:space="preserve"> for Big Tech that are </w:t>
      </w:r>
      <w:r w:rsidRPr="0045445A">
        <w:rPr>
          <w:rStyle w:val="StyleUnderline"/>
        </w:rPr>
        <w:t>desperately needed</w:t>
      </w:r>
      <w:r w:rsidRPr="008452EC">
        <w:rPr>
          <w:sz w:val="16"/>
        </w:rPr>
        <w:t>.</w:t>
      </w:r>
    </w:p>
    <w:p w14:paraId="1CC134ED" w14:textId="77777777" w:rsidR="00F26941" w:rsidRPr="008452EC" w:rsidRDefault="00F26941" w:rsidP="00F26941">
      <w:pPr>
        <w:rPr>
          <w:sz w:val="16"/>
        </w:rPr>
      </w:pPr>
      <w:r w:rsidRPr="008452EC">
        <w:rPr>
          <w:sz w:val="16"/>
        </w:rPr>
        <w:t xml:space="preserve">Serving the Public Good Through Collective Bargaining </w:t>
      </w:r>
    </w:p>
    <w:p w14:paraId="3B1834FA" w14:textId="77777777" w:rsidR="00F26941" w:rsidRPr="008452EC" w:rsidRDefault="00F26941" w:rsidP="00F26941">
      <w:pPr>
        <w:rPr>
          <w:sz w:val="16"/>
        </w:rPr>
      </w:pPr>
      <w:r w:rsidRPr="008452EC">
        <w:rPr>
          <w:sz w:val="16"/>
        </w:rPr>
        <w:t>The first step to deploying tech unions for the public good is convincing tech workers to unionize in the first place—an effort that may seem unnecessary. The median annual wage for computer and information technology occupations is over twice that of all other occupations, according to the U.S. Bureau of Labor Statistics; if a tech worker is dissatisfied with their job, they’ll just get another one at a different company. Shopping around for the right balance of pay, benefits, and culture is actually an option for this cohort, unlike for other workers. All in all, tech workers seem to occupy a rather privileged corner of the labor market already. Surely time is better spent unionizing other struggling sectors.</w:t>
      </w:r>
    </w:p>
    <w:p w14:paraId="2AB51C3C" w14:textId="77777777" w:rsidR="00F26941" w:rsidRPr="008452EC" w:rsidRDefault="00F26941" w:rsidP="00F26941">
      <w:pPr>
        <w:rPr>
          <w:sz w:val="16"/>
        </w:rPr>
      </w:pPr>
      <w:r w:rsidRPr="008452EC">
        <w:rPr>
          <w:sz w:val="16"/>
        </w:rPr>
        <w:t xml:space="preserve">The reality is much starker, especially at a time when the </w:t>
      </w:r>
      <w:r w:rsidRPr="00C205DC">
        <w:rPr>
          <w:rStyle w:val="Emphasis"/>
        </w:rPr>
        <w:t>tech industry</w:t>
      </w:r>
      <w:r w:rsidRPr="00C205DC">
        <w:rPr>
          <w:sz w:val="16"/>
        </w:rPr>
        <w:t xml:space="preserve"> </w:t>
      </w:r>
      <w:r w:rsidRPr="00C205DC">
        <w:rPr>
          <w:rStyle w:val="StyleUnderline"/>
        </w:rPr>
        <w:t xml:space="preserve">is </w:t>
      </w:r>
      <w:r w:rsidRPr="00C205DC">
        <w:rPr>
          <w:rStyle w:val="Emphasis"/>
        </w:rPr>
        <w:t>leading the nation</w:t>
      </w:r>
      <w:r w:rsidRPr="00C205DC">
        <w:rPr>
          <w:rStyle w:val="StyleUnderline"/>
        </w:rPr>
        <w:t xml:space="preserve"> in </w:t>
      </w:r>
      <w:r w:rsidRPr="00C205DC">
        <w:rPr>
          <w:rStyle w:val="Emphasis"/>
        </w:rPr>
        <w:t>job cuts</w:t>
      </w:r>
      <w:r w:rsidRPr="008452EC">
        <w:rPr>
          <w:sz w:val="16"/>
        </w:rPr>
        <w:t xml:space="preserve"> with nearly 40,000 in the month of August alone. But even if tech workers did have it so much better than other industries, there is still </w:t>
      </w:r>
      <w:r w:rsidRPr="00FA5195">
        <w:rPr>
          <w:rStyle w:val="StyleUnderline"/>
        </w:rPr>
        <w:t>good reason to focus resources on organizing tech as much as any other sector</w:t>
      </w:r>
      <w:r w:rsidRPr="008452EC">
        <w:rPr>
          <w:sz w:val="16"/>
        </w:rPr>
        <w:t xml:space="preserve">. </w:t>
      </w:r>
    </w:p>
    <w:p w14:paraId="0108F33B" w14:textId="77777777" w:rsidR="00F26941" w:rsidRPr="008452EC" w:rsidRDefault="00F26941" w:rsidP="00F26941">
      <w:pPr>
        <w:rPr>
          <w:sz w:val="16"/>
        </w:rPr>
      </w:pPr>
      <w:r w:rsidRPr="008452EC">
        <w:rPr>
          <w:sz w:val="16"/>
        </w:rPr>
        <w:t xml:space="preserve">Conventional wisdom suggests that the purpose of organized labor is fairly narrow: First you unionize; then you negotiate a collective bargaining agreement (CBA, in union jargon) that lays out the relationship between you and your employer for the next two or three years in terms of wages, hours, and working conditions (the so-called mandatory subjects of bargaining, rooted in Section 8(d) of the National Labor Relations Act, or NLRA); and then you carry on with your lives. But organizing does not happen in a vacuum: </w:t>
      </w:r>
      <w:r w:rsidRPr="00FA5195">
        <w:rPr>
          <w:rStyle w:val="StyleUnderline"/>
        </w:rPr>
        <w:t xml:space="preserve">The terms that make up the </w:t>
      </w:r>
      <w:r w:rsidRPr="00C205DC">
        <w:rPr>
          <w:rStyle w:val="Emphasis"/>
          <w:highlight w:val="cyan"/>
        </w:rPr>
        <w:t>CBA</w:t>
      </w:r>
      <w:r w:rsidRPr="00FA5195">
        <w:rPr>
          <w:rStyle w:val="StyleUnderline"/>
        </w:rPr>
        <w:t xml:space="preserve"> between employers and employees often </w:t>
      </w:r>
      <w:r w:rsidRPr="00C205DC">
        <w:rPr>
          <w:rStyle w:val="Emphasis"/>
          <w:highlight w:val="cyan"/>
        </w:rPr>
        <w:t>inform</w:t>
      </w:r>
      <w:r w:rsidRPr="00FA5195">
        <w:rPr>
          <w:rStyle w:val="StyleUnderline"/>
        </w:rPr>
        <w:t xml:space="preserve"> the CBAs of </w:t>
      </w:r>
      <w:r w:rsidRPr="00C205DC">
        <w:rPr>
          <w:rStyle w:val="Emphasis"/>
          <w:highlight w:val="cyan"/>
        </w:rPr>
        <w:t>countless other unions</w:t>
      </w:r>
      <w:r w:rsidRPr="00C205DC">
        <w:rPr>
          <w:sz w:val="16"/>
          <w:highlight w:val="cyan"/>
        </w:rPr>
        <w:t xml:space="preserve"> </w:t>
      </w:r>
      <w:r w:rsidRPr="00C205DC">
        <w:rPr>
          <w:rStyle w:val="StyleUnderline"/>
          <w:highlight w:val="cyan"/>
        </w:rPr>
        <w:t>down the line</w:t>
      </w:r>
      <w:r w:rsidRPr="008452EC">
        <w:rPr>
          <w:sz w:val="16"/>
        </w:rPr>
        <w:t xml:space="preserve">. And, frequently, important </w:t>
      </w:r>
      <w:r w:rsidRPr="00C205DC">
        <w:rPr>
          <w:rStyle w:val="Emphasis"/>
          <w:highlight w:val="cyan"/>
        </w:rPr>
        <w:t>terms</w:t>
      </w:r>
      <w:r w:rsidRPr="00C205DC">
        <w:rPr>
          <w:sz w:val="16"/>
          <w:highlight w:val="cyan"/>
        </w:rPr>
        <w:t xml:space="preserve"> </w:t>
      </w:r>
      <w:r w:rsidRPr="00C205DC">
        <w:rPr>
          <w:rStyle w:val="StyleUnderline"/>
          <w:highlight w:val="cyan"/>
        </w:rPr>
        <w:t xml:space="preserve">will </w:t>
      </w:r>
      <w:r w:rsidRPr="00C205DC">
        <w:rPr>
          <w:rStyle w:val="Emphasis"/>
          <w:highlight w:val="cyan"/>
        </w:rPr>
        <w:t>set a new precedent</w:t>
      </w:r>
      <w:r w:rsidRPr="008452EC">
        <w:rPr>
          <w:sz w:val="16"/>
        </w:rPr>
        <w:t>—</w:t>
      </w:r>
      <w:r w:rsidRPr="00FA5195">
        <w:rPr>
          <w:rStyle w:val="StyleUnderline"/>
        </w:rPr>
        <w:t>until even the workers without unions or CBAs are enjoying a 40-hour work week, a two-day weekend, employer contributions to health insurance premiums, paid parental leave, and more</w:t>
      </w:r>
      <w:r w:rsidRPr="008452EC">
        <w:rPr>
          <w:sz w:val="16"/>
        </w:rPr>
        <w:t xml:space="preserve">. Sometimes, these </w:t>
      </w:r>
      <w:r w:rsidRPr="00FA5195">
        <w:rPr>
          <w:rStyle w:val="StyleUnderline"/>
        </w:rPr>
        <w:t xml:space="preserve">terms </w:t>
      </w:r>
      <w:r w:rsidRPr="00C205DC">
        <w:rPr>
          <w:rStyle w:val="StyleUnderline"/>
          <w:highlight w:val="cyan"/>
        </w:rPr>
        <w:t xml:space="preserve">even </w:t>
      </w:r>
      <w:r w:rsidRPr="0045445A">
        <w:rPr>
          <w:rStyle w:val="Emphasis"/>
          <w:highlight w:val="cyan"/>
        </w:rPr>
        <w:t>become law</w:t>
      </w:r>
      <w:r w:rsidRPr="0045445A">
        <w:rPr>
          <w:sz w:val="16"/>
        </w:rPr>
        <w:t xml:space="preserve">: </w:t>
      </w:r>
      <w:r w:rsidRPr="0045445A">
        <w:rPr>
          <w:rStyle w:val="StyleUnderline"/>
        </w:rPr>
        <w:t>Unions helped pass workers’</w:t>
      </w:r>
      <w:r w:rsidRPr="008452EC">
        <w:rPr>
          <w:sz w:val="16"/>
        </w:rPr>
        <w:t xml:space="preserve"> compensation </w:t>
      </w:r>
      <w:r w:rsidRPr="0045445A">
        <w:rPr>
          <w:rStyle w:val="StyleUnderline"/>
        </w:rPr>
        <w:t>laws</w:t>
      </w:r>
      <w:r w:rsidRPr="008452EC">
        <w:rPr>
          <w:sz w:val="16"/>
        </w:rPr>
        <w:t>, the Occupational Health and Safety Act (</w:t>
      </w:r>
      <w:r w:rsidRPr="00FA5195">
        <w:rPr>
          <w:rStyle w:val="Emphasis"/>
        </w:rPr>
        <w:t>OSHA</w:t>
      </w:r>
      <w:r w:rsidRPr="008452EC">
        <w:rPr>
          <w:sz w:val="16"/>
        </w:rPr>
        <w:t>), the Fair Labor Standards Act (</w:t>
      </w:r>
      <w:r w:rsidRPr="00FA5195">
        <w:rPr>
          <w:rStyle w:val="Emphasis"/>
        </w:rPr>
        <w:t>FLSA</w:t>
      </w:r>
      <w:r w:rsidRPr="008452EC">
        <w:rPr>
          <w:sz w:val="16"/>
        </w:rPr>
        <w:t>), the Family Medical Leave Act (</w:t>
      </w:r>
      <w:r w:rsidRPr="00FA5195">
        <w:rPr>
          <w:rStyle w:val="Emphasis"/>
        </w:rPr>
        <w:t>FMLA</w:t>
      </w:r>
      <w:r w:rsidRPr="008452EC">
        <w:rPr>
          <w:sz w:val="16"/>
        </w:rPr>
        <w:t xml:space="preserve">), </w:t>
      </w:r>
      <w:r w:rsidRPr="00FA5195">
        <w:rPr>
          <w:rStyle w:val="StyleUnderline"/>
        </w:rPr>
        <w:t>and</w:t>
      </w:r>
      <w:r w:rsidRPr="008452EC">
        <w:rPr>
          <w:sz w:val="16"/>
        </w:rPr>
        <w:t xml:space="preserve"> of course, </w:t>
      </w:r>
      <w:r w:rsidRPr="00FA5195">
        <w:rPr>
          <w:rStyle w:val="StyleUnderline"/>
        </w:rPr>
        <w:t xml:space="preserve">the </w:t>
      </w:r>
      <w:r w:rsidRPr="00FA5195">
        <w:rPr>
          <w:rStyle w:val="Emphasis"/>
        </w:rPr>
        <w:t>NLRA</w:t>
      </w:r>
      <w:r w:rsidRPr="008452EC">
        <w:rPr>
          <w:sz w:val="16"/>
        </w:rPr>
        <w:t>.</w:t>
      </w:r>
    </w:p>
    <w:p w14:paraId="4F67D235" w14:textId="77777777" w:rsidR="00F26941" w:rsidRPr="008452EC" w:rsidRDefault="00F26941" w:rsidP="00F26941">
      <w:pPr>
        <w:rPr>
          <w:sz w:val="16"/>
        </w:rPr>
      </w:pPr>
      <w:r w:rsidRPr="008452EC">
        <w:rPr>
          <w:sz w:val="16"/>
        </w:rPr>
        <w:t xml:space="preserve">Indeed, the benefits of collective action extend beyond the workers themselves. While traditionally we think of unions as endeavors to improve wages, hours, and working conditions, increasingly </w:t>
      </w:r>
      <w:r w:rsidRPr="00FA5195">
        <w:rPr>
          <w:rStyle w:val="StyleUnderline"/>
        </w:rPr>
        <w:t>organized labor</w:t>
      </w:r>
      <w:r w:rsidRPr="008452EC">
        <w:rPr>
          <w:sz w:val="16"/>
        </w:rPr>
        <w:t xml:space="preserve"> is using its power to </w:t>
      </w:r>
      <w:r w:rsidRPr="00FA5195">
        <w:rPr>
          <w:rStyle w:val="StyleUnderline"/>
        </w:rPr>
        <w:t>help society</w:t>
      </w:r>
      <w:r w:rsidRPr="008452EC">
        <w:rPr>
          <w:sz w:val="16"/>
        </w:rPr>
        <w:t xml:space="preserve">. A movement called Bargaining for the Common Good encourages unions, community groups, and racial justice organizations to work together to drive change beyond the workplace. Unions affiliated with the </w:t>
      </w:r>
      <w:r w:rsidRPr="00C205DC">
        <w:rPr>
          <w:rStyle w:val="Emphasis"/>
          <w:highlight w:val="cyan"/>
        </w:rPr>
        <w:t>B</w:t>
      </w:r>
      <w:r w:rsidRPr="008452EC">
        <w:rPr>
          <w:sz w:val="16"/>
        </w:rPr>
        <w:t xml:space="preserve">argaining for the </w:t>
      </w:r>
      <w:r w:rsidRPr="00C205DC">
        <w:rPr>
          <w:rStyle w:val="Emphasis"/>
          <w:highlight w:val="cyan"/>
        </w:rPr>
        <w:t>C</w:t>
      </w:r>
      <w:r w:rsidRPr="008452EC">
        <w:rPr>
          <w:sz w:val="16"/>
        </w:rPr>
        <w:t xml:space="preserve">ommon </w:t>
      </w:r>
      <w:r w:rsidRPr="00C205DC">
        <w:rPr>
          <w:rStyle w:val="Emphasis"/>
          <w:highlight w:val="cyan"/>
        </w:rPr>
        <w:t>G</w:t>
      </w:r>
      <w:r w:rsidRPr="008452EC">
        <w:rPr>
          <w:sz w:val="16"/>
        </w:rPr>
        <w:t xml:space="preserve">ood </w:t>
      </w:r>
      <w:r w:rsidRPr="00C205DC">
        <w:rPr>
          <w:rStyle w:val="StyleUnderline"/>
          <w:highlight w:val="cyan"/>
        </w:rPr>
        <w:t>network</w:t>
      </w:r>
      <w:r w:rsidRPr="00FA5195">
        <w:rPr>
          <w:rStyle w:val="StyleUnderline"/>
        </w:rPr>
        <w:t xml:space="preserve"> have</w:t>
      </w:r>
      <w:r w:rsidRPr="008452EC">
        <w:rPr>
          <w:sz w:val="16"/>
        </w:rPr>
        <w:t xml:space="preserve"> proposed and—in some cases—successfully </w:t>
      </w:r>
      <w:r w:rsidRPr="0045445A">
        <w:rPr>
          <w:rStyle w:val="StyleUnderline"/>
        </w:rPr>
        <w:t>negotiated</w:t>
      </w:r>
      <w:r w:rsidRPr="00FA5195">
        <w:rPr>
          <w:rStyle w:val="StyleUnderline"/>
        </w:rPr>
        <w:t xml:space="preserve"> provisions in their </w:t>
      </w:r>
      <w:r w:rsidRPr="0045445A">
        <w:rPr>
          <w:rStyle w:val="StyleUnderline"/>
        </w:rPr>
        <w:t>CBAs concerning racial justice, climate justice, immigration, economic inequality, housing, and more</w:t>
      </w:r>
      <w:r w:rsidRPr="00FA5195">
        <w:rPr>
          <w:rStyle w:val="StyleUnderline"/>
        </w:rPr>
        <w:t>.</w:t>
      </w:r>
    </w:p>
    <w:p w14:paraId="5CF828CC" w14:textId="77777777" w:rsidR="00F26941" w:rsidRPr="008452EC" w:rsidRDefault="00F26941" w:rsidP="00F26941">
      <w:pPr>
        <w:rPr>
          <w:sz w:val="16"/>
        </w:rPr>
      </w:pPr>
      <w:r w:rsidRPr="008452EC">
        <w:rPr>
          <w:sz w:val="16"/>
        </w:rPr>
        <w:t xml:space="preserve">Organized tech workers can be a powerful force for social good if empowered to advocate on the public’s behalf. Tech unions’ power can extend beyond the confines of the workplace and the collective bargaining agreement and effect much-needed digital social change in an era rife with misinformation and political upheaval. In fact, </w:t>
      </w:r>
      <w:r w:rsidRPr="0045445A">
        <w:rPr>
          <w:rStyle w:val="StyleUnderline"/>
        </w:rPr>
        <w:t xml:space="preserve">unionized </w:t>
      </w:r>
      <w:r w:rsidRPr="00C205DC">
        <w:rPr>
          <w:rStyle w:val="StyleUnderline"/>
          <w:highlight w:val="cyan"/>
        </w:rPr>
        <w:t>workers</w:t>
      </w:r>
      <w:r w:rsidRPr="00FA5195">
        <w:rPr>
          <w:rStyle w:val="StyleUnderline"/>
        </w:rPr>
        <w:t xml:space="preserve"> at </w:t>
      </w:r>
      <w:r w:rsidRPr="00FA5195">
        <w:rPr>
          <w:rStyle w:val="Emphasis"/>
        </w:rPr>
        <w:t>Big Tech</w:t>
      </w:r>
      <w:r w:rsidRPr="00FA5195">
        <w:rPr>
          <w:rStyle w:val="StyleUnderline"/>
        </w:rPr>
        <w:t xml:space="preserve"> companies may have the </w:t>
      </w:r>
      <w:r w:rsidRPr="0045445A">
        <w:rPr>
          <w:rStyle w:val="Emphasis"/>
          <w:sz w:val="30"/>
          <w:szCs w:val="30"/>
          <w:highlight w:val="cyan"/>
        </w:rPr>
        <w:t>best shot</w:t>
      </w:r>
      <w:r w:rsidRPr="00C205DC">
        <w:rPr>
          <w:rStyle w:val="StyleUnderline"/>
          <w:highlight w:val="cyan"/>
        </w:rPr>
        <w:t xml:space="preserve"> at </w:t>
      </w:r>
      <w:r w:rsidRPr="0045445A">
        <w:rPr>
          <w:rStyle w:val="Emphasis"/>
          <w:sz w:val="30"/>
          <w:szCs w:val="30"/>
          <w:highlight w:val="cyan"/>
        </w:rPr>
        <w:t>shaping</w:t>
      </w:r>
      <w:r w:rsidRPr="008452EC">
        <w:rPr>
          <w:sz w:val="16"/>
        </w:rPr>
        <w:t xml:space="preserve"> </w:t>
      </w:r>
      <w:r w:rsidRPr="00FA5195">
        <w:rPr>
          <w:rStyle w:val="StyleUnderline"/>
        </w:rPr>
        <w:t xml:space="preserve">the </w:t>
      </w:r>
      <w:r w:rsidRPr="0045445A">
        <w:rPr>
          <w:rStyle w:val="Emphasis"/>
          <w:sz w:val="30"/>
          <w:szCs w:val="30"/>
          <w:highlight w:val="cyan"/>
        </w:rPr>
        <w:t>directions</w:t>
      </w:r>
      <w:r w:rsidRPr="00FA5195">
        <w:rPr>
          <w:rStyle w:val="StyleUnderline"/>
        </w:rPr>
        <w:t xml:space="preserve"> these </w:t>
      </w:r>
      <w:r w:rsidRPr="00C205DC">
        <w:rPr>
          <w:rStyle w:val="Emphasis"/>
          <w:highlight w:val="cyan"/>
        </w:rPr>
        <w:t>companies take</w:t>
      </w:r>
      <w:r w:rsidRPr="00C205DC">
        <w:rPr>
          <w:sz w:val="16"/>
          <w:highlight w:val="cyan"/>
        </w:rPr>
        <w:t xml:space="preserve"> </w:t>
      </w:r>
      <w:r w:rsidRPr="00C205DC">
        <w:rPr>
          <w:rStyle w:val="StyleUnderline"/>
          <w:highlight w:val="cyan"/>
        </w:rPr>
        <w:t>for</w:t>
      </w:r>
      <w:r w:rsidRPr="00FA5195">
        <w:rPr>
          <w:rStyle w:val="StyleUnderline"/>
        </w:rPr>
        <w:t xml:space="preserve"> the </w:t>
      </w:r>
      <w:r w:rsidRPr="00C205DC">
        <w:rPr>
          <w:rStyle w:val="StyleUnderline"/>
          <w:highlight w:val="cyan"/>
        </w:rPr>
        <w:t>social</w:t>
      </w:r>
      <w:r w:rsidRPr="00FA5195">
        <w:rPr>
          <w:rStyle w:val="StyleUnderline"/>
        </w:rPr>
        <w:t xml:space="preserve"> and technological </w:t>
      </w:r>
      <w:r w:rsidRPr="00C205DC">
        <w:rPr>
          <w:rStyle w:val="StyleUnderline"/>
          <w:highlight w:val="cyan"/>
        </w:rPr>
        <w:t>good</w:t>
      </w:r>
      <w:r w:rsidRPr="008452EC">
        <w:rPr>
          <w:sz w:val="16"/>
        </w:rPr>
        <w:t>.</w:t>
      </w:r>
    </w:p>
    <w:p w14:paraId="374214D8" w14:textId="77777777" w:rsidR="00F26941" w:rsidRPr="008452EC" w:rsidRDefault="00F26941" w:rsidP="00F26941">
      <w:pPr>
        <w:rPr>
          <w:sz w:val="16"/>
        </w:rPr>
      </w:pPr>
      <w:r w:rsidRPr="008452EC">
        <w:rPr>
          <w:sz w:val="16"/>
        </w:rPr>
        <w:t>Unions outside of the tech industry have already succeeded in establishing best practices with AI in other industries. Last year, after a historic months-long strike, the Writers Guild of America voted to approve a new MBA (minimum basic agreement, the entertainment-industry equivalent of the CBA) that included unprecedented terms governing the use of genAI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7D266A2C" w14:textId="77777777" w:rsidR="00F26941" w:rsidRPr="008452EC" w:rsidRDefault="00F26941" w:rsidP="00F26941">
      <w:pPr>
        <w:rPr>
          <w:sz w:val="16"/>
        </w:rPr>
      </w:pPr>
      <w:r w:rsidRPr="008452EC">
        <w:rPr>
          <w:sz w:val="16"/>
        </w:rPr>
        <w:t xml:space="preserve">Within the tech ecosystem, we have already seen what organized tech workers can do. Sam Altman and OpenAI aside, workers at Google parent company Alphabet have organized several times to influence their employer’s large-scale business decisions. Before unionizing as </w:t>
      </w:r>
      <w:r w:rsidRPr="0045445A">
        <w:rPr>
          <w:sz w:val="16"/>
        </w:rPr>
        <w:t xml:space="preserve">the Alphabet Workers Union (AWU) in 2021, </w:t>
      </w:r>
      <w:r w:rsidRPr="0045445A">
        <w:rPr>
          <w:rStyle w:val="StyleUnderline"/>
        </w:rPr>
        <w:t>workers at Google organized</w:t>
      </w:r>
      <w:r w:rsidRPr="0045445A">
        <w:rPr>
          <w:sz w:val="16"/>
        </w:rPr>
        <w:t xml:space="preserve"> on several occasions </w:t>
      </w:r>
      <w:r w:rsidRPr="0045445A">
        <w:rPr>
          <w:rStyle w:val="StyleUnderline"/>
        </w:rPr>
        <w:t xml:space="preserve">to influence the company’s decision-making on </w:t>
      </w:r>
      <w:r w:rsidRPr="0045445A">
        <w:rPr>
          <w:rStyle w:val="Emphasis"/>
        </w:rPr>
        <w:t>ethical grounds</w:t>
      </w:r>
      <w:r w:rsidRPr="0045445A">
        <w:rPr>
          <w:sz w:val="16"/>
        </w:rPr>
        <w:t xml:space="preserve">, most notably in 2018 when they successfully </w:t>
      </w:r>
      <w:r w:rsidRPr="0045445A">
        <w:rPr>
          <w:rStyle w:val="StyleUnderline"/>
        </w:rPr>
        <w:t>petitioned the company not to renew a contract with the</w:t>
      </w:r>
      <w:r w:rsidRPr="0045445A">
        <w:rPr>
          <w:sz w:val="16"/>
        </w:rPr>
        <w:t xml:space="preserve"> </w:t>
      </w:r>
      <w:r w:rsidRPr="0045445A">
        <w:rPr>
          <w:rStyle w:val="Emphasis"/>
        </w:rPr>
        <w:t>D</w:t>
      </w:r>
      <w:r w:rsidRPr="0045445A">
        <w:rPr>
          <w:sz w:val="16"/>
        </w:rPr>
        <w:t xml:space="preserve">epartment </w:t>
      </w:r>
      <w:r w:rsidRPr="0045445A">
        <w:rPr>
          <w:rStyle w:val="Emphasis"/>
        </w:rPr>
        <w:t>o</w:t>
      </w:r>
      <w:r w:rsidRPr="0045445A">
        <w:rPr>
          <w:sz w:val="16"/>
        </w:rPr>
        <w:t xml:space="preserve">f </w:t>
      </w:r>
      <w:r w:rsidRPr="0045445A">
        <w:rPr>
          <w:rStyle w:val="Emphasis"/>
        </w:rPr>
        <w:t>D</w:t>
      </w:r>
      <w:r w:rsidRPr="0045445A">
        <w:rPr>
          <w:sz w:val="16"/>
        </w:rPr>
        <w:t xml:space="preserve">efense </w:t>
      </w:r>
      <w:r w:rsidRPr="0045445A">
        <w:rPr>
          <w:rStyle w:val="StyleUnderline"/>
        </w:rPr>
        <w:t>that would</w:t>
      </w:r>
      <w:r w:rsidRPr="006B2255">
        <w:rPr>
          <w:rStyle w:val="StyleUnderline"/>
        </w:rPr>
        <w:t xml:space="preserve"> have </w:t>
      </w:r>
      <w:r w:rsidRPr="006B2255">
        <w:rPr>
          <w:rStyle w:val="Emphasis"/>
        </w:rPr>
        <w:t>forced workers</w:t>
      </w:r>
      <w:r w:rsidRPr="006B2255">
        <w:rPr>
          <w:rStyle w:val="StyleUnderline"/>
        </w:rPr>
        <w:t xml:space="preserve"> to </w:t>
      </w:r>
      <w:r w:rsidRPr="006B2255">
        <w:rPr>
          <w:rStyle w:val="Emphasis"/>
        </w:rPr>
        <w:t>develop AI</w:t>
      </w:r>
      <w:r w:rsidRPr="006B2255">
        <w:rPr>
          <w:rStyle w:val="StyleUnderline"/>
        </w:rPr>
        <w:t xml:space="preserve"> for use in </w:t>
      </w:r>
      <w:r w:rsidRPr="006B2255">
        <w:rPr>
          <w:rStyle w:val="Emphasis"/>
        </w:rPr>
        <w:t>warfare</w:t>
      </w:r>
      <w:r w:rsidRPr="008452EC">
        <w:rPr>
          <w:sz w:val="16"/>
        </w:rPr>
        <w:t xml:space="preserve">. Now organized with more than 1,400 members, AWU seeks more than pay raises and better benefits. A banner on the union’s website notes that “Google’s motto used to be ‘Don’t Be Evil,’” and AWU is “working to make sure they live up to that and more.” </w:t>
      </w:r>
    </w:p>
    <w:p w14:paraId="45C413AB" w14:textId="77777777" w:rsidR="00F26941" w:rsidRPr="008452EC" w:rsidRDefault="00F26941" w:rsidP="00F26941">
      <w:pPr>
        <w:rPr>
          <w:sz w:val="16"/>
        </w:rPr>
      </w:pPr>
      <w:r w:rsidRPr="008452EC">
        <w:rPr>
          <w:sz w:val="16"/>
        </w:rPr>
        <w:t>AWU’s mission statement focuses on holding Alphabet accountable to its workforce not only in providing a safe and egalitarian workplace for all but also in respecting its workers’ human rights values and concerns as Alphabet navigates its role in a digital world. AWU workers are seeking a seat at the table not just when the discussion surrounds their own salaries and working conditions but also when it considers what projects Alphabet will take on, what governments Alphabet will work with, what products Alphabet will produce, and more.</w:t>
      </w:r>
    </w:p>
    <w:p w14:paraId="0E33605D" w14:textId="77777777" w:rsidR="00F26941" w:rsidRPr="008452EC" w:rsidRDefault="00F26941" w:rsidP="00F26941">
      <w:pPr>
        <w:rPr>
          <w:sz w:val="16"/>
        </w:rPr>
      </w:pPr>
      <w:r w:rsidRPr="008452EC">
        <w:rPr>
          <w:sz w:val="16"/>
        </w:rPr>
        <w:t>Regulating Big Tech Through Big Tech Unions</w:t>
      </w:r>
    </w:p>
    <w:p w14:paraId="64049012" w14:textId="77777777" w:rsidR="00F26941" w:rsidRPr="008452EC" w:rsidRDefault="00F26941" w:rsidP="00F26941">
      <w:pPr>
        <w:rPr>
          <w:sz w:val="16"/>
        </w:rPr>
      </w:pPr>
      <w:r w:rsidRPr="006B2255">
        <w:rPr>
          <w:rStyle w:val="StyleUnderline"/>
        </w:rPr>
        <w:t xml:space="preserve">In the age of </w:t>
      </w:r>
      <w:r w:rsidRPr="006B2255">
        <w:rPr>
          <w:rStyle w:val="Emphasis"/>
        </w:rPr>
        <w:t>deepfakes</w:t>
      </w:r>
      <w:r w:rsidRPr="006B2255">
        <w:rPr>
          <w:rStyle w:val="StyleUnderline"/>
        </w:rPr>
        <w:t xml:space="preserve">, </w:t>
      </w:r>
      <w:r w:rsidRPr="006B2255">
        <w:rPr>
          <w:rStyle w:val="Emphasis"/>
        </w:rPr>
        <w:t>generative AI</w:t>
      </w:r>
      <w:r w:rsidRPr="006B2255">
        <w:rPr>
          <w:rStyle w:val="StyleUnderline"/>
        </w:rPr>
        <w:t xml:space="preserve">, and large-scale </w:t>
      </w:r>
      <w:r w:rsidRPr="006B2255">
        <w:rPr>
          <w:rStyle w:val="Emphasis"/>
        </w:rPr>
        <w:t>data breaches</w:t>
      </w:r>
      <w:r w:rsidRPr="006B2255">
        <w:rPr>
          <w:rStyle w:val="StyleUnderline"/>
        </w:rPr>
        <w:t xml:space="preserve"> and </w:t>
      </w:r>
      <w:r w:rsidRPr="006B2255">
        <w:rPr>
          <w:rStyle w:val="Emphasis"/>
        </w:rPr>
        <w:t>privacy violations</w:t>
      </w:r>
      <w:r w:rsidRPr="008452EC">
        <w:rPr>
          <w:sz w:val="16"/>
        </w:rPr>
        <w:t xml:space="preserve">, </w:t>
      </w:r>
      <w:r w:rsidRPr="006B2255">
        <w:rPr>
          <w:rStyle w:val="StyleUnderline"/>
        </w:rPr>
        <w:t xml:space="preserve">we </w:t>
      </w:r>
      <w:r w:rsidRPr="006B2255">
        <w:rPr>
          <w:rStyle w:val="Emphasis"/>
        </w:rPr>
        <w:t>need</w:t>
      </w:r>
      <w:r w:rsidRPr="006B2255">
        <w:rPr>
          <w:rStyle w:val="StyleUnderline"/>
        </w:rPr>
        <w:t xml:space="preserve"> this kind of </w:t>
      </w:r>
      <w:r w:rsidRPr="006B2255">
        <w:rPr>
          <w:rStyle w:val="Emphasis"/>
        </w:rPr>
        <w:t>political power</w:t>
      </w:r>
      <w:r w:rsidRPr="006B2255">
        <w:rPr>
          <w:rStyle w:val="StyleUnderline"/>
        </w:rPr>
        <w:t xml:space="preserve"> more than ever</w:t>
      </w:r>
      <w:r w:rsidRPr="008452EC">
        <w:rPr>
          <w:sz w:val="16"/>
        </w:rPr>
        <w:t>.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1E17FCE6" w14:textId="77777777" w:rsidR="00F26941" w:rsidRPr="008452EC" w:rsidRDefault="00F26941" w:rsidP="00F26941">
      <w:pPr>
        <w:rPr>
          <w:sz w:val="16"/>
        </w:rPr>
      </w:pPr>
      <w:r w:rsidRPr="008452EC">
        <w:rPr>
          <w:sz w:val="16"/>
        </w:rPr>
        <w:t xml:space="preserve">While the EU has made swift strides to confront such political misinformation in the genAI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194DCEC9" w14:textId="77777777" w:rsidR="00F26941" w:rsidRPr="008452EC" w:rsidRDefault="00F26941" w:rsidP="00F26941">
      <w:pPr>
        <w:rPr>
          <w:sz w:val="16"/>
        </w:rPr>
      </w:pPr>
      <w:r w:rsidRPr="008452EC">
        <w:rPr>
          <w:sz w:val="16"/>
        </w:rPr>
        <w:t xml:space="preserve">AWU and other </w:t>
      </w:r>
      <w:r w:rsidRPr="0045445A">
        <w:rPr>
          <w:rStyle w:val="StyleUnderline"/>
        </w:rPr>
        <w:t>tech worker unions</w:t>
      </w:r>
      <w:r w:rsidRPr="008452EC">
        <w:rPr>
          <w:sz w:val="16"/>
        </w:rPr>
        <w:t xml:space="preserve"> could be the </w:t>
      </w:r>
      <w:r w:rsidRPr="00C205DC">
        <w:rPr>
          <w:rStyle w:val="StyleUnderline"/>
          <w:highlight w:val="cyan"/>
        </w:rPr>
        <w:t xml:space="preserve">check </w:t>
      </w:r>
      <w:r w:rsidRPr="0045445A">
        <w:rPr>
          <w:rStyle w:val="StyleUnderline"/>
        </w:rPr>
        <w:t>on</w:t>
      </w:r>
      <w:r w:rsidRPr="006B2255">
        <w:rPr>
          <w:rStyle w:val="StyleUnderline"/>
        </w:rPr>
        <w:t xml:space="preserve"> Big Tech’s </w:t>
      </w:r>
      <w:r w:rsidRPr="0045445A">
        <w:rPr>
          <w:rStyle w:val="Emphasis"/>
          <w:sz w:val="30"/>
          <w:szCs w:val="30"/>
          <w:highlight w:val="cyan"/>
        </w:rPr>
        <w:t>AI avalanche</w:t>
      </w:r>
      <w:r w:rsidRPr="008452EC">
        <w:rPr>
          <w:sz w:val="16"/>
        </w:rPr>
        <w:t xml:space="preserve"> that American lawmakers and </w:t>
      </w:r>
      <w:r w:rsidRPr="00C205DC">
        <w:rPr>
          <w:rStyle w:val="StyleUnderline"/>
          <w:highlight w:val="cyan"/>
        </w:rPr>
        <w:t>regulators</w:t>
      </w:r>
      <w:r w:rsidRPr="008452EC">
        <w:rPr>
          <w:sz w:val="16"/>
        </w:rPr>
        <w:t xml:space="preserve"> have </w:t>
      </w:r>
      <w:r w:rsidRPr="00C205DC">
        <w:rPr>
          <w:rStyle w:val="StyleUnderline"/>
          <w:highlight w:val="cyan"/>
        </w:rPr>
        <w:t>struggled to create</w:t>
      </w:r>
      <w:r w:rsidRPr="008452EC">
        <w:rPr>
          <w:sz w:val="16"/>
        </w:rPr>
        <w:t xml:space="preserve">. In addition to influencing Big Tech to make changes like those outlined in the regulation on political advertising and the AI Act from the inside, </w:t>
      </w:r>
      <w:r w:rsidRPr="006B2255">
        <w:rPr>
          <w:rStyle w:val="StyleUnderline"/>
        </w:rPr>
        <w:t>tech workers</w:t>
      </w:r>
      <w:r w:rsidRPr="008452EC">
        <w:rPr>
          <w:sz w:val="16"/>
        </w:rPr>
        <w:t xml:space="preserve"> can go a step further by </w:t>
      </w:r>
      <w:r w:rsidRPr="006B2255">
        <w:rPr>
          <w:rStyle w:val="StyleUnderline"/>
        </w:rPr>
        <w:t>influencing the technology itself</w:t>
      </w:r>
      <w:r w:rsidRPr="008452EC">
        <w:rPr>
          <w:sz w:val="16"/>
        </w:rPr>
        <w:t xml:space="preserve">. </w:t>
      </w:r>
      <w:r w:rsidRPr="006B2255">
        <w:rPr>
          <w:rStyle w:val="StyleUnderline"/>
        </w:rPr>
        <w:t>One approach</w:t>
      </w:r>
      <w:r w:rsidRPr="008452EC">
        <w:rPr>
          <w:sz w:val="16"/>
        </w:rPr>
        <w:t xml:space="preserve"> to curtailing AI-driven misinformation is to </w:t>
      </w:r>
      <w:r w:rsidRPr="00D20332">
        <w:rPr>
          <w:rStyle w:val="StyleUnderline"/>
          <w:highlight w:val="cyan"/>
        </w:rPr>
        <w:t>add “</w:t>
      </w:r>
      <w:r w:rsidRPr="00D20332">
        <w:rPr>
          <w:rStyle w:val="Emphasis"/>
          <w:highlight w:val="cyan"/>
        </w:rPr>
        <w:t>watermarks</w:t>
      </w:r>
      <w:r w:rsidRPr="00D20332">
        <w:rPr>
          <w:rStyle w:val="StyleUnderline"/>
          <w:highlight w:val="cyan"/>
        </w:rPr>
        <w:t>” to</w:t>
      </w:r>
      <w:r w:rsidRPr="006B2255">
        <w:rPr>
          <w:rStyle w:val="StyleUnderline"/>
        </w:rPr>
        <w:t xml:space="preserve"> the </w:t>
      </w:r>
      <w:r w:rsidRPr="0045445A">
        <w:rPr>
          <w:rStyle w:val="Emphasis"/>
          <w:highlight w:val="cyan"/>
        </w:rPr>
        <w:t>metadata of</w:t>
      </w:r>
      <w:r w:rsidRPr="006B2255">
        <w:rPr>
          <w:rStyle w:val="StyleUnderline"/>
        </w:rPr>
        <w:t xml:space="preserve"> all AI-generated </w:t>
      </w:r>
      <w:r w:rsidRPr="00D20332">
        <w:rPr>
          <w:rStyle w:val="Emphasis"/>
          <w:highlight w:val="cyan"/>
        </w:rPr>
        <w:t>content</w:t>
      </w:r>
      <w:r w:rsidRPr="008452EC">
        <w:rPr>
          <w:sz w:val="16"/>
        </w:rPr>
        <w:t xml:space="preserve"> </w:t>
      </w:r>
      <w:r w:rsidRPr="006B2255">
        <w:rPr>
          <w:rStyle w:val="StyleUnderline"/>
        </w:rPr>
        <w:t>so that users who encounter that content online will know off the bat that it’s not real or human-made</w:t>
      </w:r>
      <w:r w:rsidRPr="008452EC">
        <w:rPr>
          <w:sz w:val="16"/>
        </w:rPr>
        <w:t xml:space="preserv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5902B695" w14:textId="77777777" w:rsidR="00F26941" w:rsidRPr="008452EC" w:rsidRDefault="00F26941" w:rsidP="00F26941">
      <w:pPr>
        <w:rPr>
          <w:sz w:val="16"/>
        </w:rPr>
      </w:pPr>
      <w:r w:rsidRPr="008452EC">
        <w:rPr>
          <w:sz w:val="16"/>
        </w:rPr>
        <w:t xml:space="preserve">For this approach to be successful, however, companies across </w:t>
      </w:r>
      <w:r w:rsidRPr="006B2255">
        <w:rPr>
          <w:rStyle w:val="StyleUnderline"/>
        </w:rPr>
        <w:t>Silicon Valley</w:t>
      </w:r>
      <w:r w:rsidRPr="008452EC">
        <w:rPr>
          <w:sz w:val="16"/>
        </w:rPr>
        <w:t xml:space="preserve"> would have to work together to agree on common practices for implementing these watermarks across all genAI platforms. Tech unions are ideally positioned to lead this effort: </w:t>
      </w:r>
      <w:r w:rsidRPr="00D20332">
        <w:rPr>
          <w:rStyle w:val="Emphasis"/>
          <w:highlight w:val="cyan"/>
        </w:rPr>
        <w:t>Communicating</w:t>
      </w:r>
      <w:r w:rsidRPr="00D20332">
        <w:rPr>
          <w:rStyle w:val="StyleUnderline"/>
          <w:highlight w:val="cyan"/>
        </w:rPr>
        <w:t xml:space="preserve"> and </w:t>
      </w:r>
      <w:r w:rsidRPr="00D20332">
        <w:rPr>
          <w:rStyle w:val="Emphasis"/>
          <w:highlight w:val="cyan"/>
        </w:rPr>
        <w:t>coordinating</w:t>
      </w:r>
      <w:r w:rsidRPr="006B2255">
        <w:rPr>
          <w:rStyle w:val="StyleUnderline"/>
        </w:rPr>
        <w:t xml:space="preserve"> with </w:t>
      </w:r>
      <w:r w:rsidRPr="006B2255">
        <w:rPr>
          <w:rStyle w:val="Emphasis"/>
        </w:rPr>
        <w:t>workers</w:t>
      </w:r>
      <w:r w:rsidRPr="006B2255">
        <w:rPr>
          <w:rStyle w:val="StyleUnderline"/>
        </w:rPr>
        <w:t xml:space="preserve"> </w:t>
      </w:r>
      <w:r w:rsidRPr="00D20332">
        <w:rPr>
          <w:rStyle w:val="StyleUnderline"/>
          <w:highlight w:val="cyan"/>
        </w:rPr>
        <w:t xml:space="preserve">across companies to </w:t>
      </w:r>
      <w:r w:rsidRPr="00D20332">
        <w:rPr>
          <w:rStyle w:val="Emphasis"/>
          <w:highlight w:val="cyan"/>
        </w:rPr>
        <w:t>establish</w:t>
      </w:r>
      <w:r w:rsidRPr="006B2255">
        <w:rPr>
          <w:rStyle w:val="StyleUnderline"/>
        </w:rPr>
        <w:t xml:space="preserve"> industry </w:t>
      </w:r>
      <w:r w:rsidRPr="00D20332">
        <w:rPr>
          <w:rStyle w:val="Emphasis"/>
          <w:highlight w:val="cyan"/>
        </w:rPr>
        <w:t>best practices</w:t>
      </w:r>
      <w:r w:rsidRPr="006B2255">
        <w:rPr>
          <w:rStyle w:val="StyleUnderline"/>
        </w:rPr>
        <w:t xml:space="preserve"> is precisely what unions are designed to do</w:t>
      </w:r>
      <w:r w:rsidRPr="008452EC">
        <w:rPr>
          <w:sz w:val="16"/>
        </w:rPr>
        <w:t xml:space="preserve">. In fact, it is what unions have excelled at doing for a century—the proof, again, is in OSHA, the FLSA, the FMLA, the NLRA, and beyond. We need the voices of tech workers if we’re going to address these dangers properly, and organized labor excels at getting workers’ voices at the table to effect large-scale change. </w:t>
      </w:r>
    </w:p>
    <w:p w14:paraId="5823497F" w14:textId="77777777" w:rsidR="00F26941" w:rsidRPr="008452EC" w:rsidRDefault="00F26941" w:rsidP="00F26941">
      <w:pPr>
        <w:rPr>
          <w:sz w:val="16"/>
        </w:rPr>
      </w:pPr>
      <w:r w:rsidRPr="008452EC">
        <w:rPr>
          <w:sz w:val="16"/>
        </w:rPr>
        <w:t xml:space="preserve">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t>
      </w:r>
      <w:r w:rsidRPr="008452EC">
        <w:rPr>
          <w:rStyle w:val="StyleUnderline"/>
        </w:rPr>
        <w:t>while</w:t>
      </w:r>
      <w:r w:rsidRPr="008452EC">
        <w:rPr>
          <w:sz w:val="16"/>
        </w:rPr>
        <w:t xml:space="preserve"> us </w:t>
      </w:r>
      <w:r w:rsidRPr="008452EC">
        <w:rPr>
          <w:rStyle w:val="Emphasis"/>
        </w:rPr>
        <w:t>common folk</w:t>
      </w:r>
      <w:r w:rsidRPr="008452EC">
        <w:rPr>
          <w:sz w:val="16"/>
        </w:rPr>
        <w:t xml:space="preserve"> might </w:t>
      </w:r>
      <w:r w:rsidRPr="008452EC">
        <w:rPr>
          <w:rStyle w:val="StyleUnderline"/>
        </w:rPr>
        <w:t xml:space="preserve">have a </w:t>
      </w:r>
      <w:r w:rsidRPr="008452EC">
        <w:rPr>
          <w:rStyle w:val="Emphasis"/>
        </w:rPr>
        <w:t>general idea</w:t>
      </w:r>
      <w:r w:rsidRPr="008452EC">
        <w:rPr>
          <w:rStyle w:val="StyleUnderline"/>
        </w:rPr>
        <w:t xml:space="preserve"> of what genAI is, </w:t>
      </w:r>
      <w:r w:rsidRPr="003C6C35">
        <w:rPr>
          <w:rStyle w:val="StyleUnderline"/>
          <w:highlight w:val="cyan"/>
        </w:rPr>
        <w:t xml:space="preserve">it </w:t>
      </w:r>
      <w:r w:rsidRPr="003C6C35">
        <w:rPr>
          <w:rStyle w:val="Emphasis"/>
          <w:highlight w:val="cyan"/>
        </w:rPr>
        <w:t>takes a techie to explain</w:t>
      </w:r>
      <w:r w:rsidRPr="003C6C35">
        <w:rPr>
          <w:rStyle w:val="StyleUnderline"/>
          <w:highlight w:val="cyan"/>
        </w:rPr>
        <w:t xml:space="preserve"> in</w:t>
      </w:r>
      <w:r w:rsidRPr="008452EC">
        <w:rPr>
          <w:sz w:val="16"/>
        </w:rPr>
        <w:t xml:space="preserve"> even the </w:t>
      </w:r>
      <w:r w:rsidRPr="003C6C35">
        <w:rPr>
          <w:rStyle w:val="StyleUnderline"/>
          <w:highlight w:val="cyan"/>
        </w:rPr>
        <w:t xml:space="preserve">simplest terms </w:t>
      </w:r>
      <w:r w:rsidRPr="003C6C35">
        <w:rPr>
          <w:rStyle w:val="Emphasis"/>
          <w:highlight w:val="cyan"/>
        </w:rPr>
        <w:t>how it works</w:t>
      </w:r>
      <w:r w:rsidRPr="003C6C35">
        <w:rPr>
          <w:rStyle w:val="StyleUnderline"/>
          <w:highlight w:val="cyan"/>
        </w:rPr>
        <w:t xml:space="preserve"> and </w:t>
      </w:r>
      <w:r w:rsidRPr="003C6C35">
        <w:rPr>
          <w:rStyle w:val="Emphasis"/>
          <w:highlight w:val="cyan"/>
        </w:rPr>
        <w:t>what threats it poses</w:t>
      </w:r>
      <w:r w:rsidRPr="008452EC">
        <w:rPr>
          <w:sz w:val="16"/>
        </w:rPr>
        <w:t>.</w:t>
      </w:r>
    </w:p>
    <w:p w14:paraId="5CC75F08" w14:textId="77777777" w:rsidR="00F26941" w:rsidRDefault="00F26941" w:rsidP="00F26941">
      <w:pPr>
        <w:rPr>
          <w:sz w:val="16"/>
        </w:rPr>
      </w:pPr>
      <w:r w:rsidRPr="003C6C35">
        <w:rPr>
          <w:rStyle w:val="Emphasis"/>
          <w:highlight w:val="cyan"/>
        </w:rPr>
        <w:t>If users want</w:t>
      </w:r>
      <w:r w:rsidRPr="003C6C35">
        <w:rPr>
          <w:rStyle w:val="StyleUnderline"/>
          <w:highlight w:val="cyan"/>
        </w:rPr>
        <w:t xml:space="preserve"> comprehensive</w:t>
      </w:r>
      <w:r w:rsidRPr="008452EC">
        <w:rPr>
          <w:sz w:val="16"/>
        </w:rPr>
        <w:t xml:space="preserve"> federal data privacy law, </w:t>
      </w:r>
      <w:r w:rsidRPr="008452EC">
        <w:rPr>
          <w:rStyle w:val="StyleUnderline"/>
        </w:rPr>
        <w:t>regulations</w:t>
      </w:r>
      <w:r w:rsidRPr="008452EC">
        <w:rPr>
          <w:sz w:val="16"/>
        </w:rPr>
        <w:t xml:space="preserve"> on genAI, </w:t>
      </w:r>
      <w:r w:rsidRPr="006B2255">
        <w:rPr>
          <w:rStyle w:val="StyleUnderline"/>
        </w:rPr>
        <w:t xml:space="preserve">and </w:t>
      </w:r>
      <w:r w:rsidRPr="003C6C35">
        <w:rPr>
          <w:rStyle w:val="Emphasis"/>
          <w:highlight w:val="cyan"/>
        </w:rPr>
        <w:t>accountability</w:t>
      </w:r>
      <w:r w:rsidRPr="008452EC">
        <w:rPr>
          <w:sz w:val="16"/>
        </w:rPr>
        <w:t xml:space="preserve"> in Big Tech, then </w:t>
      </w:r>
      <w:r w:rsidRPr="003C6C35">
        <w:rPr>
          <w:rStyle w:val="Emphasis"/>
          <w:sz w:val="30"/>
          <w:szCs w:val="30"/>
          <w:highlight w:val="cyan"/>
        </w:rPr>
        <w:t>unionized tech workers are key</w:t>
      </w:r>
      <w:r w:rsidRPr="008452EC">
        <w:rPr>
          <w:sz w:val="16"/>
        </w:rPr>
        <w:t xml:space="preserve">. The NLRA gives workers a unique iota of influence over their employers. And </w:t>
      </w:r>
      <w:r w:rsidRPr="006B2255">
        <w:rPr>
          <w:rStyle w:val="StyleUnderline"/>
        </w:rPr>
        <w:t>when your employer is a Silicon Valley</w:t>
      </w:r>
      <w:r w:rsidRPr="008452EC">
        <w:rPr>
          <w:sz w:val="16"/>
        </w:rPr>
        <w:t xml:space="preserve"> behemoth like Meta, Alphabet, or X, </w:t>
      </w:r>
      <w:r w:rsidRPr="006B2255">
        <w:rPr>
          <w:rStyle w:val="StyleUnderline"/>
        </w:rPr>
        <w:t>a little bit of influence can go a long way</w:t>
      </w:r>
      <w:r w:rsidRPr="008452EC">
        <w:rPr>
          <w:sz w:val="16"/>
        </w:rPr>
        <w:t>.</w:t>
      </w:r>
    </w:p>
    <w:p w14:paraId="6795A433" w14:textId="77777777" w:rsidR="00F26941" w:rsidRPr="00383CF7" w:rsidRDefault="00F26941" w:rsidP="00F26941">
      <w:pPr>
        <w:pStyle w:val="Heading4"/>
        <w:rPr>
          <w:b w:val="0"/>
          <w:bCs/>
        </w:rPr>
      </w:pPr>
      <w:r>
        <w:t xml:space="preserve">Worker </w:t>
      </w:r>
      <w:r w:rsidRPr="00064EA8">
        <w:rPr>
          <w:u w:val="single"/>
        </w:rPr>
        <w:t>aligned</w:t>
      </w:r>
      <w:r>
        <w:t xml:space="preserve"> AI creates </w:t>
      </w:r>
      <w:r>
        <w:rPr>
          <w:u w:val="single"/>
        </w:rPr>
        <w:t>optimized</w:t>
      </w:r>
      <w:r>
        <w:t xml:space="preserve"> solutions to </w:t>
      </w:r>
      <w:r w:rsidRPr="007B38E0">
        <w:rPr>
          <w:u w:val="single"/>
        </w:rPr>
        <w:t>emerging</w:t>
      </w:r>
      <w:r>
        <w:t xml:space="preserve"> existential </w:t>
      </w:r>
      <w:r w:rsidRPr="007B38E0">
        <w:rPr>
          <w:u w:val="single"/>
        </w:rPr>
        <w:t>risks</w:t>
      </w:r>
      <w:r>
        <w:t xml:space="preserve">. </w:t>
      </w:r>
    </w:p>
    <w:p w14:paraId="72C920C0" w14:textId="77777777" w:rsidR="00F26941" w:rsidRDefault="00F26941" w:rsidP="00F26941">
      <w:r w:rsidRPr="006F0BF3">
        <w:rPr>
          <w:rStyle w:val="Style13ptBold"/>
        </w:rPr>
        <w:t>McGinnis</w:t>
      </w:r>
      <w:r w:rsidRPr="006F0BF3">
        <w:rPr>
          <w:b/>
          <w:bCs/>
        </w:rPr>
        <w:t xml:space="preserve"> </w:t>
      </w:r>
      <w:r w:rsidRPr="006F0BF3">
        <w:rPr>
          <w:rStyle w:val="Style13ptBold"/>
        </w:rPr>
        <w:t>22</w:t>
      </w:r>
      <w:r>
        <w:t xml:space="preserve"> [John O. McGinnis; Northwestern Pritzker School of Law. July 28, “The Folly of Regulating against AI’s Existential Threat” Cambridge University Press Handbook of Artificial Intelligence. Global Prespectives of Law and Ethics, pp. 408-418. Minion]</w:t>
      </w:r>
    </w:p>
    <w:p w14:paraId="28FA58FE" w14:textId="77777777" w:rsidR="00F26941" w:rsidRPr="006F0BF3" w:rsidRDefault="00F26941" w:rsidP="00F26941">
      <w:pPr>
        <w:rPr>
          <w:sz w:val="16"/>
        </w:rPr>
      </w:pPr>
      <w:r w:rsidRPr="006F0BF3">
        <w:rPr>
          <w:sz w:val="16"/>
        </w:rPr>
        <w:t>Pandemics are not the only more general existential threat that AI will help humanity escape. Since </w:t>
      </w:r>
      <w:r w:rsidRPr="006F0BF3">
        <w:rPr>
          <w:rStyle w:val="Emphasis"/>
          <w:sz w:val="30"/>
          <w:szCs w:val="30"/>
          <w:highlight w:val="cyan"/>
        </w:rPr>
        <w:t>addressing any existential threat requires organizing information</w:t>
      </w:r>
      <w:r w:rsidRPr="006F0BF3">
        <w:rPr>
          <w:sz w:val="16"/>
        </w:rPr>
        <w:t>, </w:t>
      </w:r>
      <w:r w:rsidRPr="006F0BF3">
        <w:rPr>
          <w:rStyle w:val="StyleUnderline"/>
          <w:highlight w:val="cyan"/>
        </w:rPr>
        <w:t xml:space="preserve">AI will help </w:t>
      </w:r>
      <w:r w:rsidRPr="006F23A3">
        <w:rPr>
          <w:rStyle w:val="Emphasis"/>
          <w:highlight w:val="cyan"/>
        </w:rPr>
        <w:t>avoid them all</w:t>
      </w:r>
      <w:r w:rsidRPr="006F0BF3">
        <w:rPr>
          <w:sz w:val="16"/>
        </w:rPr>
        <w:t>. For instance, </w:t>
      </w:r>
      <w:r w:rsidRPr="006F0BF3">
        <w:rPr>
          <w:rStyle w:val="StyleUnderline"/>
        </w:rPr>
        <w:t>AI</w:t>
      </w:r>
      <w:r w:rsidRPr="006F0BF3">
        <w:rPr>
          <w:sz w:val="16"/>
        </w:rPr>
        <w:t xml:space="preserve"> helps us </w:t>
      </w:r>
      <w:r w:rsidRPr="006F0BF3">
        <w:rPr>
          <w:rStyle w:val="Emphasis"/>
          <w:highlight w:val="cyan"/>
        </w:rPr>
        <w:t>project</w:t>
      </w:r>
      <w:r w:rsidRPr="006F0BF3">
        <w:rPr>
          <w:sz w:val="16"/>
        </w:rPr>
        <w:t xml:space="preserve"> the </w:t>
      </w:r>
      <w:r w:rsidRPr="006F0BF3">
        <w:rPr>
          <w:rStyle w:val="Emphasis"/>
          <w:highlight w:val="cyan"/>
        </w:rPr>
        <w:t>effects</w:t>
      </w:r>
      <w:r w:rsidRPr="006F0BF3">
        <w:rPr>
          <w:rStyle w:val="StyleUnderline"/>
          <w:highlight w:val="cyan"/>
        </w:rPr>
        <w:t xml:space="preserve"> of </w:t>
      </w:r>
      <w:r w:rsidRPr="006F0BF3">
        <w:rPr>
          <w:rStyle w:val="Emphasis"/>
          <w:highlight w:val="cyan"/>
        </w:rPr>
        <w:t>climate change</w:t>
      </w:r>
      <w:r w:rsidRPr="006F0BF3">
        <w:rPr>
          <w:rStyle w:val="StyleUnderline"/>
        </w:rPr>
        <w:t xml:space="preserve"> by </w:t>
      </w:r>
      <w:r w:rsidRPr="006F0BF3">
        <w:rPr>
          <w:rStyle w:val="StyleUnderline"/>
          <w:highlight w:val="cyan"/>
        </w:rPr>
        <w:t>predicting</w:t>
      </w:r>
      <w:r w:rsidRPr="006F0BF3">
        <w:rPr>
          <w:rStyle w:val="StyleUnderline"/>
        </w:rPr>
        <w:t xml:space="preserve"> the </w:t>
      </w:r>
      <w:r w:rsidRPr="006F0BF3">
        <w:rPr>
          <w:rStyle w:val="StyleUnderline"/>
          <w:highlight w:val="cyan"/>
        </w:rPr>
        <w:t>results</w:t>
      </w:r>
      <w:r w:rsidRPr="006F0BF3">
        <w:rPr>
          <w:rStyle w:val="StyleUnderline"/>
        </w:rPr>
        <w:t xml:space="preserve"> of </w:t>
      </w:r>
      <w:r w:rsidRPr="006F0BF3">
        <w:rPr>
          <w:rStyle w:val="StyleUnderline"/>
          <w:highlight w:val="cyan"/>
        </w:rPr>
        <w:t>changing temperatures</w:t>
      </w:r>
      <w:r w:rsidRPr="006F0BF3">
        <w:rPr>
          <w:sz w:val="16"/>
        </w:rPr>
        <w:t xml:space="preserve"> on the earth. It also helps people to adapt to climate change as when it </w:t>
      </w:r>
      <w:r w:rsidRPr="006F0BF3">
        <w:rPr>
          <w:rStyle w:val="StyleUnderline"/>
          <w:highlight w:val="cyan"/>
        </w:rPr>
        <w:t>recommends</w:t>
      </w:r>
      <w:r w:rsidRPr="006F0BF3">
        <w:rPr>
          <w:rStyle w:val="StyleUnderline"/>
        </w:rPr>
        <w:t xml:space="preserve"> </w:t>
      </w:r>
      <w:r w:rsidRPr="006F0BF3">
        <w:rPr>
          <w:rStyle w:val="Emphasis"/>
          <w:highlight w:val="cyan"/>
        </w:rPr>
        <w:t>strategies</w:t>
      </w:r>
      <w:r w:rsidRPr="006F0BF3">
        <w:rPr>
          <w:rStyle w:val="StyleUnderline"/>
        </w:rPr>
        <w:t xml:space="preserve"> to </w:t>
      </w:r>
      <w:r w:rsidRPr="006F0BF3">
        <w:rPr>
          <w:rStyle w:val="Emphasis"/>
          <w:highlight w:val="cyan"/>
        </w:rPr>
        <w:t>make agricultural production</w:t>
      </w:r>
      <w:r w:rsidRPr="006F0BF3">
        <w:rPr>
          <w:rStyle w:val="StyleUnderline"/>
        </w:rPr>
        <w:t> more efficient</w:t>
      </w:r>
      <w:r w:rsidRPr="006F0BF3">
        <w:rPr>
          <w:sz w:val="16"/>
        </w:rPr>
        <w:t> </w:t>
      </w:r>
      <w:r w:rsidRPr="006F0BF3">
        <w:rPr>
          <w:rStyle w:val="StyleUnderline"/>
        </w:rPr>
        <w:t xml:space="preserve">in light of changing weather. It </w:t>
      </w:r>
      <w:r w:rsidRPr="006F0BF3">
        <w:rPr>
          <w:rStyle w:val="Emphasis"/>
        </w:rPr>
        <w:t>helps</w:t>
      </w:r>
      <w:r w:rsidRPr="006F0BF3">
        <w:rPr>
          <w:rStyle w:val="StyleUnderline"/>
        </w:rPr>
        <w:t> environmentally friendly </w:t>
      </w:r>
      <w:r w:rsidRPr="006F0BF3">
        <w:rPr>
          <w:rStyle w:val="Emphasis"/>
          <w:highlight w:val="cyan"/>
        </w:rPr>
        <w:t>energy production</w:t>
      </w:r>
      <w:r w:rsidRPr="006F0BF3">
        <w:rPr>
          <w:rStyle w:val="StyleUnderline"/>
        </w:rPr>
        <w:t> become </w:t>
      </w:r>
      <w:r w:rsidRPr="006F0BF3">
        <w:rPr>
          <w:rStyle w:val="Emphasis"/>
          <w:highlight w:val="cyan"/>
        </w:rPr>
        <w:t>more efficient</w:t>
      </w:r>
      <w:r w:rsidRPr="006F0BF3">
        <w:rPr>
          <w:sz w:val="16"/>
        </w:rPr>
        <w:t>, forestalling further climate change.18</w:t>
      </w:r>
    </w:p>
    <w:p w14:paraId="2734C9D6" w14:textId="77777777" w:rsidR="00F26941" w:rsidRDefault="00F26941" w:rsidP="00F26941">
      <w:pPr>
        <w:rPr>
          <w:sz w:val="16"/>
        </w:rPr>
      </w:pPr>
      <w:r w:rsidRPr="006F0BF3">
        <w:rPr>
          <w:rStyle w:val="StyleUnderline"/>
        </w:rPr>
        <w:t>AI</w:t>
      </w:r>
      <w:r w:rsidRPr="006F0BF3">
        <w:rPr>
          <w:sz w:val="16"/>
        </w:rPr>
        <w:t xml:space="preserve"> also </w:t>
      </w:r>
      <w:r w:rsidRPr="006F0BF3">
        <w:rPr>
          <w:rStyle w:val="Emphasis"/>
          <w:highlight w:val="cyan"/>
        </w:rPr>
        <w:t>helps</w:t>
      </w:r>
      <w:r w:rsidRPr="006F0BF3">
        <w:rPr>
          <w:rStyle w:val="StyleUnderline"/>
        </w:rPr>
        <w:t xml:space="preserve"> other </w:t>
      </w:r>
      <w:r w:rsidRPr="006F0BF3">
        <w:rPr>
          <w:rStyle w:val="Emphasis"/>
          <w:highlight w:val="cyan"/>
        </w:rPr>
        <w:t>less well-known</w:t>
      </w:r>
      <w:r w:rsidRPr="006F0BF3">
        <w:rPr>
          <w:rStyle w:val="StyleUnderline"/>
          <w:highlight w:val="cyan"/>
        </w:rPr>
        <w:t xml:space="preserve"> existential </w:t>
      </w:r>
      <w:r w:rsidRPr="006F0BF3">
        <w:rPr>
          <w:rStyle w:val="Emphasis"/>
          <w:highlight w:val="cyan"/>
        </w:rPr>
        <w:t>threats</w:t>
      </w:r>
      <w:r w:rsidRPr="006F0BF3">
        <w:rPr>
          <w:sz w:val="16"/>
        </w:rPr>
        <w:t xml:space="preserve">. </w:t>
      </w:r>
      <w:r w:rsidRPr="006F0BF3">
        <w:rPr>
          <w:rStyle w:val="StyleUnderline"/>
        </w:rPr>
        <w:t>For instance, </w:t>
      </w:r>
      <w:r w:rsidRPr="006F0BF3">
        <w:rPr>
          <w:rStyle w:val="Emphasis"/>
          <w:highlight w:val="cyan"/>
        </w:rPr>
        <w:t>asteroid strikes</w:t>
      </w:r>
      <w:r w:rsidRPr="006F0BF3">
        <w:rPr>
          <w:rStyle w:val="StyleUnderline"/>
        </w:rPr>
        <w:t> on the planet</w:t>
      </w:r>
      <w:r w:rsidRPr="006F0BF3">
        <w:rPr>
          <w:sz w:val="16"/>
        </w:rPr>
        <w:t> could kill millions of people. Neural nets are being developed to predict them.19 The relatively </w:t>
      </w:r>
      <w:r w:rsidRPr="006F0BF3">
        <w:rPr>
          <w:rStyle w:val="StyleUnderline"/>
          <w:highlight w:val="cyan"/>
        </w:rPr>
        <w:t>inexpensive aid</w:t>
      </w:r>
      <w:r w:rsidRPr="006F0BF3">
        <w:rPr>
          <w:sz w:val="16"/>
        </w:rPr>
        <w:t> that </w:t>
      </w:r>
      <w:r w:rsidRPr="006F0BF3">
        <w:rPr>
          <w:rStyle w:val="StyleUnderline"/>
          <w:highlight w:val="cyan"/>
        </w:rPr>
        <w:t>AI</w:t>
      </w:r>
      <w:r w:rsidRPr="006F0BF3">
        <w:rPr>
          <w:rStyle w:val="StyleUnderline"/>
        </w:rPr>
        <w:t xml:space="preserve"> can </w:t>
      </w:r>
      <w:r w:rsidRPr="006F0BF3">
        <w:rPr>
          <w:rStyle w:val="StyleUnderline"/>
          <w:highlight w:val="cyan"/>
        </w:rPr>
        <w:t>provide</w:t>
      </w:r>
      <w:r w:rsidRPr="006F0BF3">
        <w:rPr>
          <w:rStyle w:val="StyleUnderline"/>
        </w:rPr>
        <w:t xml:space="preserve"> to </w:t>
      </w:r>
      <w:r w:rsidRPr="006F0BF3">
        <w:rPr>
          <w:rStyle w:val="StyleUnderline"/>
          <w:highlight w:val="cyan"/>
        </w:rPr>
        <w:t>forestalling</w:t>
      </w:r>
      <w:r w:rsidRPr="006F0BF3">
        <w:rPr>
          <w:sz w:val="16"/>
          <w:highlight w:val="cyan"/>
        </w:rPr>
        <w:t xml:space="preserve"> </w:t>
      </w:r>
      <w:r w:rsidRPr="006F0BF3">
        <w:rPr>
          <w:rStyle w:val="StyleUnderline"/>
          <w:highlight w:val="cyan"/>
        </w:rPr>
        <w:t>dangers</w:t>
      </w:r>
      <w:r w:rsidRPr="006F0BF3">
        <w:rPr>
          <w:sz w:val="16"/>
        </w:rPr>
        <w:t>, like those from asteroids, </w:t>
      </w:r>
      <w:r w:rsidRPr="006F0BF3">
        <w:rPr>
          <w:rStyle w:val="StyleUnderline"/>
        </w:rPr>
        <w:t>is</w:t>
      </w:r>
      <w:r w:rsidRPr="006F0BF3">
        <w:rPr>
          <w:sz w:val="16"/>
        </w:rPr>
        <w:t> particularly </w:t>
      </w:r>
      <w:r w:rsidRPr="006F0BF3">
        <w:rPr>
          <w:rStyle w:val="StyleUnderline"/>
          <w:highlight w:val="cyan"/>
        </w:rPr>
        <w:t>important</w:t>
      </w:r>
      <w:r w:rsidRPr="006F0BF3">
        <w:rPr>
          <w:rStyle w:val="StyleUnderline"/>
        </w:rPr>
        <w:t>, because </w:t>
      </w:r>
      <w:r w:rsidRPr="006F0BF3">
        <w:rPr>
          <w:rStyle w:val="StyleUnderline"/>
          <w:highlight w:val="cyan"/>
        </w:rPr>
        <w:t>governments do not pay enough attention to low-probability risks</w:t>
      </w:r>
      <w:r w:rsidRPr="006F0BF3">
        <w:rPr>
          <w:rStyle w:val="StyleUnderline"/>
        </w:rPr>
        <w:t> that would nevertheless </w:t>
      </w:r>
      <w:r w:rsidRPr="006F0BF3">
        <w:rPr>
          <w:rStyle w:val="Emphasis"/>
          <w:highlight w:val="cyan"/>
        </w:rPr>
        <w:t>result</w:t>
      </w:r>
      <w:r w:rsidRPr="006F0BF3">
        <w:rPr>
          <w:rStyle w:val="StyleUnderline"/>
          <w:highlight w:val="cyan"/>
        </w:rPr>
        <w:t xml:space="preserve"> in </w:t>
      </w:r>
      <w:r w:rsidRPr="006F0BF3">
        <w:rPr>
          <w:rStyle w:val="Emphasis"/>
          <w:highlight w:val="cyan"/>
        </w:rPr>
        <w:t>large-scale catastrophes</w:t>
      </w:r>
      <w:r w:rsidRPr="006F0BF3">
        <w:rPr>
          <w:sz w:val="16"/>
        </w:rPr>
        <w:t>.20</w:t>
      </w:r>
    </w:p>
    <w:p w14:paraId="2F2FEE1C" w14:textId="77777777" w:rsidR="00F26941" w:rsidRPr="0045445A" w:rsidRDefault="00F26941" w:rsidP="00F26941">
      <w:pPr>
        <w:pStyle w:val="Heading4"/>
        <w:rPr>
          <w:rStyle w:val="Style13ptBold"/>
        </w:rPr>
      </w:pPr>
      <w:r>
        <w:t xml:space="preserve">AI hallucinations unlocks </w:t>
      </w:r>
      <w:r w:rsidRPr="000621B5">
        <w:rPr>
          <w:u w:val="single"/>
        </w:rPr>
        <w:t>infinite</w:t>
      </w:r>
      <w:r>
        <w:t xml:space="preserve"> black-box </w:t>
      </w:r>
      <w:r w:rsidRPr="000621B5">
        <w:rPr>
          <w:u w:val="single"/>
        </w:rPr>
        <w:t>existential threats</w:t>
      </w:r>
      <w:r>
        <w:t xml:space="preserve">: </w:t>
      </w:r>
      <w:r w:rsidRPr="0045445A">
        <w:rPr>
          <w:rStyle w:val="Style13ptBold"/>
        </w:rPr>
        <w:t xml:space="preserve">nuclear </w:t>
      </w:r>
      <w:r w:rsidRPr="0045445A">
        <w:rPr>
          <w:rStyle w:val="Style13ptBold"/>
          <w:u w:val="single"/>
        </w:rPr>
        <w:t>war</w:t>
      </w:r>
      <w:r w:rsidRPr="0045445A">
        <w:rPr>
          <w:rStyle w:val="Style13ptBold"/>
        </w:rPr>
        <w:t xml:space="preserve">, </w:t>
      </w:r>
      <w:r w:rsidRPr="0045445A">
        <w:rPr>
          <w:rStyle w:val="Style13ptBold"/>
          <w:u w:val="single"/>
        </w:rPr>
        <w:t>CBRN</w:t>
      </w:r>
      <w:r w:rsidRPr="0045445A">
        <w:rPr>
          <w:rStyle w:val="Style13ptBold"/>
        </w:rPr>
        <w:t xml:space="preserve">, flash </w:t>
      </w:r>
      <w:r w:rsidRPr="0045445A">
        <w:rPr>
          <w:rStyle w:val="Style13ptBold"/>
          <w:u w:val="single"/>
        </w:rPr>
        <w:t>crashes</w:t>
      </w:r>
      <w:r w:rsidRPr="0045445A">
        <w:rPr>
          <w:rStyle w:val="Style13ptBold"/>
        </w:rPr>
        <w:t xml:space="preserve">, database </w:t>
      </w:r>
      <w:r w:rsidRPr="0045445A">
        <w:rPr>
          <w:rStyle w:val="Style13ptBold"/>
          <w:u w:val="single"/>
        </w:rPr>
        <w:t>collapse</w:t>
      </w:r>
      <w:r w:rsidRPr="0045445A">
        <w:rPr>
          <w:rStyle w:val="Style13ptBold"/>
        </w:rPr>
        <w:t xml:space="preserve">. </w:t>
      </w:r>
    </w:p>
    <w:p w14:paraId="5CCE7A11" w14:textId="77777777" w:rsidR="00F26941" w:rsidRPr="0029187E" w:rsidRDefault="00F26941" w:rsidP="00F26941">
      <w:pPr>
        <w:rPr>
          <w:rStyle w:val="Style13ptBold"/>
        </w:rPr>
      </w:pPr>
      <w:r>
        <w:rPr>
          <w:rStyle w:val="Style13ptBold"/>
        </w:rPr>
        <w:t xml:space="preserve">Klevstov 25 </w:t>
      </w:r>
      <w:r w:rsidRPr="0029187E">
        <w:t>[Sergei Klevstov; Affiliate Member at European Humanities University; MA in Social Science; BA in Information Technology; Feb 25, “What You Call AI Doesn’t Pose an Existential Threat. Ignorance Does.” https://medium.com/predict/what-you-call-ai-doesnt-pose-an-existential-threat-ignorance-does-ecf7793d3145. Chopper]</w:t>
      </w:r>
    </w:p>
    <w:p w14:paraId="782DCC78" w14:textId="77777777" w:rsidR="00F26941" w:rsidRDefault="00F26941" w:rsidP="00F26941">
      <w:pPr>
        <w:rPr>
          <w:sz w:val="16"/>
        </w:rPr>
      </w:pPr>
      <w:r w:rsidRPr="000621B5">
        <w:rPr>
          <w:sz w:val="16"/>
        </w:rPr>
        <w:t>The “Extinction Risk” Theater as a Marketing Tool</w:t>
      </w:r>
      <w:r>
        <w:rPr>
          <w:sz w:val="16"/>
        </w:rPr>
        <w:t xml:space="preserve"> </w:t>
      </w:r>
      <w:r w:rsidRPr="000621B5">
        <w:rPr>
          <w:sz w:val="16"/>
        </w:rPr>
        <w:t>Sam Altman (OpenAI), Dario Amodei (Anthropic), and Elon Musk (xAI) love talking about existential risk. They juggle figures, suggesting there is a 10–</w:t>
      </w:r>
      <w:r w:rsidRPr="00294FE2">
        <w:rPr>
          <w:rStyle w:val="Emphasis"/>
          <w:highlight w:val="cyan"/>
        </w:rPr>
        <w:t>25% chance</w:t>
      </w:r>
      <w:r w:rsidRPr="000621B5">
        <w:rPr>
          <w:sz w:val="16"/>
        </w:rPr>
        <w:t xml:space="preserve"> </w:t>
      </w:r>
      <w:r w:rsidRPr="00946FCC">
        <w:rPr>
          <w:rStyle w:val="StyleUnderline"/>
        </w:rPr>
        <w:t xml:space="preserve">that </w:t>
      </w:r>
      <w:r w:rsidRPr="00294FE2">
        <w:rPr>
          <w:rStyle w:val="Emphasis"/>
          <w:highlight w:val="cyan"/>
        </w:rPr>
        <w:t>AI</w:t>
      </w:r>
      <w:r w:rsidRPr="00946FCC">
        <w:rPr>
          <w:rStyle w:val="StyleUnderline"/>
        </w:rPr>
        <w:t xml:space="preserve"> will </w:t>
      </w:r>
      <w:r w:rsidRPr="0045445A">
        <w:rPr>
          <w:rStyle w:val="StyleUnderline"/>
          <w:highlight w:val="cyan"/>
        </w:rPr>
        <w:t>lead to</w:t>
      </w:r>
      <w:r w:rsidRPr="00946FCC">
        <w:rPr>
          <w:rStyle w:val="StyleUnderline"/>
        </w:rPr>
        <w:t xml:space="preserve"> the </w:t>
      </w:r>
      <w:r w:rsidRPr="00294FE2">
        <w:rPr>
          <w:rStyle w:val="Emphasis"/>
          <w:highlight w:val="cyan"/>
        </w:rPr>
        <w:t xml:space="preserve">annihilation </w:t>
      </w:r>
      <w:r w:rsidRPr="0045445A">
        <w:rPr>
          <w:rStyle w:val="StyleUnderline"/>
          <w:highlight w:val="cyan"/>
        </w:rPr>
        <w:t>of humanity</w:t>
      </w:r>
      <w:r w:rsidRPr="000621B5">
        <w:rPr>
          <w:sz w:val="16"/>
        </w:rPr>
        <w:t>.</w:t>
      </w:r>
      <w:r>
        <w:rPr>
          <w:sz w:val="16"/>
        </w:rPr>
        <w:t xml:space="preserve"> </w:t>
      </w:r>
      <w:r w:rsidRPr="000621B5">
        <w:rPr>
          <w:sz w:val="16"/>
        </w:rPr>
        <w:t>It sounds profound and responsible, doesn’t it? In reality, it is nothing more than one of the industry’s most successful marketing gimmicks.</w:t>
      </w:r>
      <w:r>
        <w:rPr>
          <w:sz w:val="16"/>
        </w:rPr>
        <w:t xml:space="preserve"> </w:t>
      </w:r>
      <w:r w:rsidRPr="000621B5">
        <w:rPr>
          <w:sz w:val="16"/>
        </w:rPr>
        <w:t>Why are they doing this?</w:t>
      </w:r>
      <w:r>
        <w:rPr>
          <w:sz w:val="16"/>
        </w:rPr>
        <w:t xml:space="preserve"> </w:t>
      </w:r>
      <w:r w:rsidRPr="000621B5">
        <w:rPr>
          <w:sz w:val="16"/>
        </w:rPr>
        <w:t>It’s simple: if your technology is a potential “Digital God” capable of destroying the planet, then it is worth trillions of dollars.</w:t>
      </w:r>
      <w:r>
        <w:rPr>
          <w:sz w:val="16"/>
        </w:rPr>
        <w:t xml:space="preserve"> </w:t>
      </w:r>
      <w:r w:rsidRPr="000621B5">
        <w:rPr>
          <w:sz w:val="16"/>
        </w:rPr>
        <w:t>Talk of “</w:t>
      </w:r>
      <w:r w:rsidRPr="0045445A">
        <w:rPr>
          <w:rStyle w:val="Emphasis"/>
          <w:sz w:val="30"/>
          <w:szCs w:val="30"/>
          <w:highlight w:val="cyan"/>
        </w:rPr>
        <w:t>Superintelligence” is a smokescreen</w:t>
      </w:r>
      <w:r w:rsidRPr="00294FE2">
        <w:rPr>
          <w:sz w:val="16"/>
          <w:highlight w:val="cyan"/>
        </w:rPr>
        <w:t>.</w:t>
      </w:r>
      <w:r w:rsidRPr="000621B5">
        <w:rPr>
          <w:sz w:val="16"/>
        </w:rPr>
        <w:t xml:space="preserve"> </w:t>
      </w:r>
      <w:r w:rsidRPr="00946FCC">
        <w:rPr>
          <w:rStyle w:val="StyleUnderline"/>
        </w:rPr>
        <w:t>Big Tech wants us to fear an imaginary monster in the future, so we don’t notice the incompetence of their products in the present</w:t>
      </w:r>
      <w:r w:rsidRPr="000621B5">
        <w:rPr>
          <w:sz w:val="16"/>
        </w:rPr>
        <w:t xml:space="preserve">. They demand regulation for a </w:t>
      </w:r>
      <w:r w:rsidRPr="00946FCC">
        <w:rPr>
          <w:rStyle w:val="StyleUnderline"/>
        </w:rPr>
        <w:t>Superintelligence</w:t>
      </w:r>
      <w:r w:rsidRPr="000621B5">
        <w:rPr>
          <w:sz w:val="16"/>
        </w:rPr>
        <w:t xml:space="preserve"> that </w:t>
      </w:r>
      <w:r w:rsidRPr="00946FCC">
        <w:rPr>
          <w:rStyle w:val="StyleUnderline"/>
        </w:rPr>
        <w:t xml:space="preserve">exists only in the imagination of Nick Bostrom, precisely to </w:t>
      </w:r>
      <w:r w:rsidRPr="0045445A">
        <w:rPr>
          <w:rStyle w:val="StyleUnderline"/>
          <w:highlight w:val="cyan"/>
        </w:rPr>
        <w:t>avoid accountability for</w:t>
      </w:r>
      <w:r w:rsidRPr="00946FCC">
        <w:rPr>
          <w:rStyle w:val="StyleUnderline"/>
        </w:rPr>
        <w:t xml:space="preserve"> the real-world damage caused by their current, </w:t>
      </w:r>
      <w:r w:rsidRPr="0045445A">
        <w:rPr>
          <w:rStyle w:val="StyleUnderline"/>
          <w:highlight w:val="cyan"/>
        </w:rPr>
        <w:t>hallucinating models</w:t>
      </w:r>
      <w:r w:rsidRPr="000621B5">
        <w:rPr>
          <w:sz w:val="16"/>
        </w:rPr>
        <w:t>.</w:t>
      </w:r>
      <w:r>
        <w:rPr>
          <w:sz w:val="16"/>
        </w:rPr>
        <w:t xml:space="preserve"> </w:t>
      </w:r>
      <w:r w:rsidRPr="000621B5">
        <w:rPr>
          <w:sz w:val="16"/>
        </w:rPr>
        <w:t>There is a risk here, yes. But it is the risk that we will stop believing their veiled propaganda and realize that we are being sold “auto-complete on steroids” disguised as the Holy Grail.</w:t>
      </w:r>
      <w:r>
        <w:rPr>
          <w:sz w:val="16"/>
        </w:rPr>
        <w:t xml:space="preserve"> </w:t>
      </w:r>
      <w:r w:rsidRPr="000621B5">
        <w:rPr>
          <w:sz w:val="16"/>
        </w:rPr>
        <w:t>The Wall That Scaling Couldn’t Break</w:t>
      </w:r>
      <w:r>
        <w:rPr>
          <w:sz w:val="16"/>
        </w:rPr>
        <w:t xml:space="preserve"> </w:t>
      </w:r>
      <w:r w:rsidRPr="000621B5">
        <w:rPr>
          <w:sz w:val="16"/>
        </w:rPr>
        <w:t xml:space="preserve">For a long time, the </w:t>
      </w:r>
      <w:r w:rsidRPr="00946FCC">
        <w:rPr>
          <w:rStyle w:val="StyleUnderline"/>
        </w:rPr>
        <w:t>faith in</w:t>
      </w:r>
      <w:r w:rsidRPr="000621B5">
        <w:rPr>
          <w:sz w:val="16"/>
        </w:rPr>
        <w:t xml:space="preserve"> turning LLMs into </w:t>
      </w:r>
      <w:r w:rsidRPr="00946FCC">
        <w:rPr>
          <w:rStyle w:val="StyleUnderline"/>
        </w:rPr>
        <w:t>AGI rested on</w:t>
      </w:r>
      <w:r w:rsidRPr="000621B5">
        <w:rPr>
          <w:sz w:val="16"/>
        </w:rPr>
        <w:t xml:space="preserve"> the so-called </w:t>
      </w:r>
      <w:r w:rsidRPr="0045445A">
        <w:rPr>
          <w:sz w:val="16"/>
        </w:rPr>
        <w:t xml:space="preserve">Scaling Hypothesis. The meaning was simple, which made the idea irresistible: if we just give the algorithm more data and more compute power, it will magically achieve consciousness. Today, we know that this idea is unworkable. Even Ilya Sutskever, the chief architect and ideologue of this idea, has been forced to admit: the hypothesis has failed. We have hit a wall. GPT-5 did not become “smarter” than GPT-4; it just became heavier and more expensive to run. </w:t>
      </w:r>
      <w:r w:rsidRPr="000621B5">
        <w:rPr>
          <w:sz w:val="16"/>
        </w:rPr>
        <w:t>It turns out that if you feed a sausage machine an infinite amount of everything, the output will still be sausage of dubious quality, not consciousness.</w:t>
      </w:r>
      <w:r>
        <w:rPr>
          <w:sz w:val="16"/>
        </w:rPr>
        <w:t xml:space="preserve"> </w:t>
      </w:r>
      <w:r w:rsidRPr="000621B5">
        <w:rPr>
          <w:sz w:val="16"/>
        </w:rPr>
        <w:t>GPT is a probabilistic calculator. It predicts the next token, rather than constructing a model of reality. It is “reasoning” with statistics, not with an understanding of reality.</w:t>
      </w:r>
      <w:r>
        <w:rPr>
          <w:sz w:val="16"/>
        </w:rPr>
        <w:t xml:space="preserve"> </w:t>
      </w:r>
      <w:r w:rsidRPr="000621B5">
        <w:rPr>
          <w:sz w:val="16"/>
        </w:rPr>
        <w:t>It doesn’t know what email is, or why some messages can be deleted while others can’t. It simply follows the pattern that seems most probable to it at the moment. And this pattern has no connection whatsoever with the real world, which lies beyond the statistical matrix of the LLM.</w:t>
      </w:r>
      <w:r>
        <w:rPr>
          <w:sz w:val="16"/>
        </w:rPr>
        <w:t xml:space="preserve"> </w:t>
      </w:r>
      <w:r w:rsidRPr="000621B5">
        <w:rPr>
          <w:sz w:val="16"/>
        </w:rPr>
        <w:t>When an AI apologizes to you after an error, it isn’t remorse. It is simply the most statistically likely string of words that follows a user’s anger.</w:t>
      </w:r>
      <w:r>
        <w:rPr>
          <w:sz w:val="16"/>
        </w:rPr>
        <w:t xml:space="preserve"> </w:t>
      </w:r>
      <w:r w:rsidRPr="000621B5">
        <w:rPr>
          <w:sz w:val="16"/>
        </w:rPr>
        <w:t>The Real Threat: Not “Smart” Machines, but Uneducated Managers</w:t>
      </w:r>
      <w:r>
        <w:rPr>
          <w:sz w:val="16"/>
        </w:rPr>
        <w:t xml:space="preserve"> </w:t>
      </w:r>
      <w:r w:rsidRPr="000621B5">
        <w:rPr>
          <w:sz w:val="16"/>
        </w:rPr>
        <w:t xml:space="preserve">The </w:t>
      </w:r>
      <w:r w:rsidRPr="0045445A">
        <w:rPr>
          <w:rStyle w:val="StyleUnderline"/>
        </w:rPr>
        <w:t>true</w:t>
      </w:r>
      <w:r w:rsidRPr="00946FCC">
        <w:rPr>
          <w:rStyle w:val="StyleUnderline"/>
        </w:rPr>
        <w:t xml:space="preserve"> </w:t>
      </w:r>
      <w:r w:rsidRPr="0045445A">
        <w:rPr>
          <w:rStyle w:val="Emphasis"/>
          <w:highlight w:val="cyan"/>
        </w:rPr>
        <w:t>existential risk</w:t>
      </w:r>
      <w:r w:rsidRPr="000621B5">
        <w:rPr>
          <w:sz w:val="16"/>
        </w:rPr>
        <w:t xml:space="preserve"> has nothing to do with code. It </w:t>
      </w:r>
      <w:r w:rsidRPr="0045445A">
        <w:rPr>
          <w:rStyle w:val="StyleUnderline"/>
          <w:highlight w:val="cyan"/>
        </w:rPr>
        <w:t>lies</w:t>
      </w:r>
      <w:r w:rsidRPr="000621B5">
        <w:rPr>
          <w:sz w:val="16"/>
        </w:rPr>
        <w:t xml:space="preserve"> </w:t>
      </w:r>
      <w:r w:rsidRPr="00294FE2">
        <w:rPr>
          <w:sz w:val="16"/>
        </w:rPr>
        <w:t>entirely</w:t>
      </w:r>
      <w:r w:rsidRPr="000621B5">
        <w:rPr>
          <w:sz w:val="16"/>
        </w:rPr>
        <w:t xml:space="preserve"> </w:t>
      </w:r>
      <w:r w:rsidRPr="00294FE2">
        <w:rPr>
          <w:rStyle w:val="Emphasis"/>
          <w:highlight w:val="cyan"/>
        </w:rPr>
        <w:t>in</w:t>
      </w:r>
      <w:r w:rsidRPr="00946FCC">
        <w:rPr>
          <w:rStyle w:val="StyleUnderline"/>
        </w:rPr>
        <w:t xml:space="preserve"> the </w:t>
      </w:r>
      <w:r w:rsidRPr="00294FE2">
        <w:rPr>
          <w:rStyle w:val="Emphasis"/>
          <w:highlight w:val="cyan"/>
        </w:rPr>
        <w:t>ignorance</w:t>
      </w:r>
      <w:r w:rsidRPr="00946FCC">
        <w:rPr>
          <w:rStyle w:val="StyleUnderline"/>
        </w:rPr>
        <w:t xml:space="preserve"> of those who manage</w:t>
      </w:r>
      <w:r w:rsidRPr="000621B5">
        <w:rPr>
          <w:sz w:val="16"/>
        </w:rPr>
        <w:t xml:space="preserve"> that </w:t>
      </w:r>
      <w:r w:rsidRPr="00946FCC">
        <w:rPr>
          <w:rStyle w:val="StyleUnderline"/>
        </w:rPr>
        <w:t>code</w:t>
      </w:r>
      <w:r w:rsidRPr="000621B5">
        <w:rPr>
          <w:sz w:val="16"/>
        </w:rPr>
        <w:t>.</w:t>
      </w:r>
      <w:r>
        <w:rPr>
          <w:sz w:val="16"/>
        </w:rPr>
        <w:t xml:space="preserve"> </w:t>
      </w:r>
      <w:r w:rsidRPr="000621B5">
        <w:rPr>
          <w:sz w:val="16"/>
        </w:rPr>
        <w:t>When we call an LLM an “AI Agent,” we are committing a Fundamental Attribution Error. This error is far from harmless. We are projecting qualities of a sentient being — agency, will, and conscious responsibility — onto an algorithm. But an “agent” is not a digital employee, and today’s AI has nothing to do with intelligence.</w:t>
      </w:r>
      <w:r>
        <w:rPr>
          <w:sz w:val="16"/>
        </w:rPr>
        <w:t xml:space="preserve"> </w:t>
      </w:r>
      <w:r w:rsidRPr="000621B5">
        <w:rPr>
          <w:sz w:val="16"/>
        </w:rPr>
        <w:t>It is a function of auto-complete on steroids, the delivery of which is being paid for by the future stability of our economy.</w:t>
      </w:r>
      <w:r>
        <w:rPr>
          <w:sz w:val="16"/>
        </w:rPr>
        <w:t xml:space="preserve"> </w:t>
      </w:r>
      <w:r w:rsidRPr="000621B5">
        <w:rPr>
          <w:sz w:val="16"/>
        </w:rPr>
        <w:t xml:space="preserve">The Meta Safety Chief story isn’t a funny anecdote; it’s a systemic diagnosis. </w:t>
      </w:r>
      <w:r w:rsidRPr="0045445A">
        <w:rPr>
          <w:rStyle w:val="StyleUnderline"/>
          <w:highlight w:val="cyan"/>
        </w:rPr>
        <w:t>People</w:t>
      </w:r>
      <w:r w:rsidRPr="000621B5">
        <w:rPr>
          <w:sz w:val="16"/>
        </w:rPr>
        <w:t xml:space="preserve"> empowered to use AI in critical corporate business processes </w:t>
      </w:r>
      <w:r w:rsidRPr="00946FCC">
        <w:rPr>
          <w:rStyle w:val="StyleUnderline"/>
        </w:rPr>
        <w:t xml:space="preserve">simply </w:t>
      </w:r>
      <w:r w:rsidRPr="0045445A">
        <w:rPr>
          <w:rStyle w:val="StyleUnderline"/>
        </w:rPr>
        <w:t>don’t understand</w:t>
      </w:r>
      <w:r w:rsidRPr="00946FCC">
        <w:rPr>
          <w:rStyle w:val="StyleUnderline"/>
        </w:rPr>
        <w:t xml:space="preserve"> the </w:t>
      </w:r>
      <w:r w:rsidRPr="00946FCC">
        <w:rPr>
          <w:rStyle w:val="Emphasis"/>
        </w:rPr>
        <w:t>tech</w:t>
      </w:r>
      <w:r w:rsidRPr="00946FCC">
        <w:rPr>
          <w:rStyle w:val="StyleUnderline"/>
        </w:rPr>
        <w:t>nology</w:t>
      </w:r>
      <w:r w:rsidRPr="000621B5">
        <w:rPr>
          <w:sz w:val="16"/>
        </w:rPr>
        <w:t xml:space="preserve">. </w:t>
      </w:r>
      <w:r w:rsidRPr="00946FCC">
        <w:rPr>
          <w:rStyle w:val="StyleUnderline"/>
        </w:rPr>
        <w:t xml:space="preserve">They are </w:t>
      </w:r>
      <w:r w:rsidRPr="0045445A">
        <w:rPr>
          <w:rStyle w:val="StyleUnderline"/>
        </w:rPr>
        <w:t>captive to an “</w:t>
      </w:r>
      <w:r w:rsidRPr="0045445A">
        <w:rPr>
          <w:rStyle w:val="Emphasis"/>
        </w:rPr>
        <w:t>illusion of competence</w:t>
      </w:r>
      <w:r w:rsidRPr="00946FCC">
        <w:rPr>
          <w:rStyle w:val="StyleUnderline"/>
        </w:rPr>
        <w:t>.”</w:t>
      </w:r>
      <w:r w:rsidRPr="000621B5">
        <w:rPr>
          <w:sz w:val="16"/>
        </w:rPr>
        <w:t xml:space="preserve"> They trust it with their data, and this is </w:t>
      </w:r>
      <w:r w:rsidRPr="00946FCC">
        <w:rPr>
          <w:rStyle w:val="StyleUnderline"/>
        </w:rPr>
        <w:t xml:space="preserve">happening </w:t>
      </w:r>
      <w:r w:rsidRPr="0045445A">
        <w:rPr>
          <w:rStyle w:val="StyleUnderline"/>
        </w:rPr>
        <w:t>at</w:t>
      </w:r>
      <w:r w:rsidRPr="000621B5">
        <w:rPr>
          <w:sz w:val="16"/>
        </w:rPr>
        <w:t xml:space="preserve"> both the </w:t>
      </w:r>
      <w:r w:rsidRPr="0045445A">
        <w:rPr>
          <w:rStyle w:val="StyleUnderline"/>
        </w:rPr>
        <w:t>corporate and governmental levels</w:t>
      </w:r>
      <w:r w:rsidRPr="000621B5">
        <w:rPr>
          <w:sz w:val="16"/>
        </w:rPr>
        <w:t>.</w:t>
      </w:r>
      <w:r>
        <w:rPr>
          <w:sz w:val="16"/>
        </w:rPr>
        <w:t xml:space="preserve"> </w:t>
      </w:r>
      <w:r w:rsidRPr="000621B5">
        <w:rPr>
          <w:sz w:val="16"/>
        </w:rPr>
        <w:t>This means we are facing the threat of a catastrophic management error: attempting to organize flows of vital data using systems that are inherently unreliable, unstable, and unmanageable.</w:t>
      </w:r>
      <w:r>
        <w:rPr>
          <w:sz w:val="16"/>
        </w:rPr>
        <w:t xml:space="preserve"> </w:t>
      </w:r>
      <w:r w:rsidRPr="000621B5">
        <w:rPr>
          <w:sz w:val="16"/>
        </w:rPr>
        <w:t>When a “Hallucination” Becomes Lethal</w:t>
      </w:r>
      <w:r>
        <w:rPr>
          <w:sz w:val="16"/>
        </w:rPr>
        <w:t xml:space="preserve"> </w:t>
      </w:r>
      <w:r w:rsidRPr="000621B5">
        <w:rPr>
          <w:sz w:val="16"/>
        </w:rPr>
        <w:t xml:space="preserve">As long as an AI hallucinates in a chat window, it’s a nuisance. </w:t>
      </w:r>
      <w:r w:rsidRPr="00946FCC">
        <w:rPr>
          <w:rStyle w:val="StyleUnderline"/>
        </w:rPr>
        <w:t>When it hallucinates in infrastructure, it’s a catastrophe</w:t>
      </w:r>
      <w:r w:rsidRPr="000621B5">
        <w:rPr>
          <w:sz w:val="16"/>
        </w:rPr>
        <w:t>.</w:t>
      </w:r>
      <w:r>
        <w:rPr>
          <w:sz w:val="16"/>
        </w:rPr>
        <w:t xml:space="preserve"> </w:t>
      </w:r>
      <w:r w:rsidRPr="000621B5">
        <w:rPr>
          <w:sz w:val="16"/>
        </w:rPr>
        <w:t xml:space="preserve">This is no longer a rhetorical warning. It was recently revealed that the </w:t>
      </w:r>
      <w:r w:rsidRPr="0045445A">
        <w:rPr>
          <w:rStyle w:val="StyleUnderline"/>
          <w:highlight w:val="cyan"/>
        </w:rPr>
        <w:t>Pentagon</w:t>
      </w:r>
      <w:r w:rsidRPr="000621B5">
        <w:rPr>
          <w:sz w:val="16"/>
        </w:rPr>
        <w:t xml:space="preserve"> </w:t>
      </w:r>
      <w:r w:rsidRPr="00946FCC">
        <w:rPr>
          <w:rStyle w:val="StyleUnderline"/>
        </w:rPr>
        <w:t xml:space="preserve">is moving to </w:t>
      </w:r>
      <w:r w:rsidRPr="0045445A">
        <w:rPr>
          <w:rStyle w:val="StyleUnderline"/>
          <w:highlight w:val="cyan"/>
        </w:rPr>
        <w:t>integrate models</w:t>
      </w:r>
      <w:r w:rsidRPr="000621B5">
        <w:rPr>
          <w:sz w:val="16"/>
        </w:rPr>
        <w:t xml:space="preserve"> from Anthropic </w:t>
      </w:r>
      <w:r w:rsidRPr="00294FE2">
        <w:rPr>
          <w:rStyle w:val="StyleUnderline"/>
          <w:highlight w:val="cyan"/>
        </w:rPr>
        <w:t>into</w:t>
      </w:r>
      <w:r w:rsidRPr="00946FCC">
        <w:rPr>
          <w:rStyle w:val="StyleUnderline"/>
        </w:rPr>
        <w:t xml:space="preserve"> its </w:t>
      </w:r>
      <w:r w:rsidRPr="0045445A">
        <w:rPr>
          <w:rStyle w:val="StyleUnderline"/>
          <w:highlight w:val="cyan"/>
        </w:rPr>
        <w:t>classified systems</w:t>
      </w:r>
      <w:r w:rsidRPr="000621B5">
        <w:rPr>
          <w:sz w:val="16"/>
        </w:rPr>
        <w:t xml:space="preserve">. </w:t>
      </w:r>
      <w:r w:rsidRPr="00946FCC">
        <w:rPr>
          <w:rStyle w:val="StyleUnderline"/>
        </w:rPr>
        <w:t xml:space="preserve">AI has already been reported to have been </w:t>
      </w:r>
      <w:r w:rsidRPr="0045445A">
        <w:rPr>
          <w:rStyle w:val="StyleUnderline"/>
        </w:rPr>
        <w:t>used in operations against Nicolás Maduro</w:t>
      </w:r>
      <w:r w:rsidRPr="000621B5">
        <w:rPr>
          <w:sz w:val="16"/>
        </w:rPr>
        <w:t>.</w:t>
      </w:r>
      <w:r>
        <w:rPr>
          <w:sz w:val="16"/>
        </w:rPr>
        <w:t xml:space="preserve"> </w:t>
      </w:r>
      <w:r w:rsidRPr="000621B5">
        <w:rPr>
          <w:sz w:val="16"/>
        </w:rPr>
        <w:t>Consider these two facts:</w:t>
      </w:r>
      <w:r>
        <w:rPr>
          <w:sz w:val="16"/>
        </w:rPr>
        <w:t xml:space="preserve"> </w:t>
      </w:r>
      <w:r w:rsidRPr="000621B5">
        <w:rPr>
          <w:sz w:val="16"/>
        </w:rPr>
        <w:t xml:space="preserve">The same Claude “lost its mind” </w:t>
      </w:r>
      <w:r w:rsidRPr="00294FE2">
        <w:rPr>
          <w:sz w:val="16"/>
        </w:rPr>
        <w:t>and</w:t>
      </w:r>
      <w:r w:rsidRPr="000621B5">
        <w:rPr>
          <w:sz w:val="16"/>
        </w:rPr>
        <w:t xml:space="preserve"> began systematically destroying its curator’s mail, ignoring direct “STOP” commands.</w:t>
      </w:r>
      <w:r>
        <w:rPr>
          <w:sz w:val="16"/>
        </w:rPr>
        <w:t xml:space="preserve"> </w:t>
      </w:r>
      <w:r w:rsidRPr="000621B5">
        <w:rPr>
          <w:sz w:val="16"/>
        </w:rPr>
        <w:t xml:space="preserve">This same technology is being </w:t>
      </w:r>
      <w:r w:rsidRPr="0045445A">
        <w:rPr>
          <w:rStyle w:val="StyleUnderline"/>
        </w:rPr>
        <w:t>embedded</w:t>
      </w:r>
      <w:r w:rsidRPr="00946FCC">
        <w:rPr>
          <w:rStyle w:val="StyleUnderline"/>
        </w:rPr>
        <w:t xml:space="preserve"> into </w:t>
      </w:r>
      <w:r w:rsidRPr="0045445A">
        <w:rPr>
          <w:rStyle w:val="StyleUnderline"/>
        </w:rPr>
        <w:t xml:space="preserve">systems </w:t>
      </w:r>
      <w:r w:rsidRPr="0045445A">
        <w:rPr>
          <w:rStyle w:val="StyleUnderline"/>
          <w:highlight w:val="cyan"/>
        </w:rPr>
        <w:t>for</w:t>
      </w:r>
      <w:r w:rsidRPr="0045445A">
        <w:rPr>
          <w:rStyle w:val="StyleUnderline"/>
        </w:rPr>
        <w:t xml:space="preserve"> intelligence analysis and </w:t>
      </w:r>
      <w:r w:rsidRPr="0045445A">
        <w:rPr>
          <w:rStyle w:val="Emphasis"/>
          <w:highlight w:val="cyan"/>
        </w:rPr>
        <w:t>target selection</w:t>
      </w:r>
      <w:r w:rsidRPr="000621B5">
        <w:rPr>
          <w:sz w:val="16"/>
        </w:rPr>
        <w:t>.</w:t>
      </w:r>
      <w:r>
        <w:rPr>
          <w:sz w:val="16"/>
        </w:rPr>
        <w:t xml:space="preserve"> </w:t>
      </w:r>
      <w:r w:rsidRPr="000621B5">
        <w:rPr>
          <w:sz w:val="16"/>
        </w:rPr>
        <w:t xml:space="preserve">If a system </w:t>
      </w:r>
      <w:r w:rsidRPr="00294FE2">
        <w:rPr>
          <w:rStyle w:val="StyleUnderline"/>
          <w:highlight w:val="cyan"/>
        </w:rPr>
        <w:t>cannot distinguish</w:t>
      </w:r>
      <w:r w:rsidRPr="00946FCC">
        <w:rPr>
          <w:rStyle w:val="StyleUnderline"/>
        </w:rPr>
        <w:t xml:space="preserve"> between</w:t>
      </w:r>
      <w:r w:rsidRPr="000621B5">
        <w:rPr>
          <w:sz w:val="16"/>
        </w:rPr>
        <w:t xml:space="preserve"> “deleting spam” and “deleting messages,” why do we assume it will understand the difference between “</w:t>
      </w:r>
      <w:r w:rsidRPr="0045445A">
        <w:rPr>
          <w:rStyle w:val="Emphasis"/>
          <w:highlight w:val="cyan"/>
        </w:rPr>
        <w:t>collateral damage</w:t>
      </w:r>
      <w:r w:rsidRPr="0045445A">
        <w:rPr>
          <w:rStyle w:val="StyleUnderline"/>
          <w:highlight w:val="cyan"/>
        </w:rPr>
        <w:t>” and</w:t>
      </w:r>
      <w:r w:rsidRPr="00946FCC">
        <w:rPr>
          <w:rStyle w:val="StyleUnderline"/>
        </w:rPr>
        <w:t xml:space="preserve"> a</w:t>
      </w:r>
      <w:r w:rsidRPr="000621B5">
        <w:rPr>
          <w:sz w:val="16"/>
        </w:rPr>
        <w:t xml:space="preserve"> “</w:t>
      </w:r>
      <w:r w:rsidRPr="0045445A">
        <w:rPr>
          <w:rStyle w:val="Emphasis"/>
          <w:highlight w:val="cyan"/>
        </w:rPr>
        <w:t>war</w:t>
      </w:r>
      <w:r w:rsidRPr="0045445A">
        <w:rPr>
          <w:rStyle w:val="StyleUnderline"/>
          <w:highlight w:val="cyan"/>
        </w:rPr>
        <w:t xml:space="preserve"> crime</w:t>
      </w:r>
      <w:r w:rsidRPr="000621B5">
        <w:rPr>
          <w:sz w:val="16"/>
        </w:rPr>
        <w:t>”?</w:t>
      </w:r>
      <w:r>
        <w:rPr>
          <w:sz w:val="16"/>
        </w:rPr>
        <w:t xml:space="preserve"> </w:t>
      </w:r>
      <w:r w:rsidRPr="000621B5">
        <w:rPr>
          <w:sz w:val="16"/>
        </w:rPr>
        <w:t xml:space="preserve">The danger isn’t that AI will </w:t>
      </w:r>
      <w:r w:rsidRPr="0045445A">
        <w:rPr>
          <w:sz w:val="16"/>
        </w:rPr>
        <w:t xml:space="preserve">“decide” to </w:t>
      </w:r>
      <w:r w:rsidRPr="00294FE2">
        <w:rPr>
          <w:rStyle w:val="StyleUnderline"/>
          <w:highlight w:val="cyan"/>
        </w:rPr>
        <w:t>kill us</w:t>
      </w:r>
      <w:r w:rsidRPr="00294FE2">
        <w:rPr>
          <w:sz w:val="16"/>
          <w:highlight w:val="cyan"/>
        </w:rPr>
        <w:t>.</w:t>
      </w:r>
      <w:r w:rsidRPr="000621B5">
        <w:rPr>
          <w:sz w:val="16"/>
        </w:rPr>
        <w:t xml:space="preserve"> The danger is that it might do so </w:t>
      </w:r>
      <w:r w:rsidRPr="0045445A">
        <w:rPr>
          <w:rStyle w:val="Emphasis"/>
          <w:highlight w:val="cyan"/>
        </w:rPr>
        <w:t>by accident</w:t>
      </w:r>
      <w:r w:rsidRPr="000621B5">
        <w:rPr>
          <w:sz w:val="16"/>
        </w:rPr>
        <w:t xml:space="preserve">, simply optimizing a statistical pattern that we were foolish enough to </w:t>
      </w:r>
      <w:r w:rsidRPr="00946FCC">
        <w:rPr>
          <w:rStyle w:val="StyleUnderline"/>
        </w:rPr>
        <w:t>connect to real-world weaponry</w:t>
      </w:r>
      <w:r w:rsidRPr="000621B5">
        <w:rPr>
          <w:sz w:val="16"/>
        </w:rPr>
        <w:t>.</w:t>
      </w:r>
      <w:r>
        <w:rPr>
          <w:sz w:val="16"/>
        </w:rPr>
        <w:t xml:space="preserve"> </w:t>
      </w:r>
      <w:r w:rsidRPr="000621B5">
        <w:rPr>
          <w:sz w:val="16"/>
        </w:rPr>
        <w:t xml:space="preserve">Big Tech giants don’t know how to control their systems, yet they continue to market them as “reliable allies.” This isn’t progress, but a pathological obsession with occupying as much market share as possible while the venture capital is still flowing. These leaders have driven themselves into a corner. </w:t>
      </w:r>
      <w:r w:rsidRPr="00946FCC">
        <w:rPr>
          <w:rStyle w:val="StyleUnderline"/>
        </w:rPr>
        <w:t xml:space="preserve">The </w:t>
      </w:r>
      <w:r w:rsidRPr="0045445A">
        <w:rPr>
          <w:rStyle w:val="StyleUnderline"/>
        </w:rPr>
        <w:t>only way they don’t go over the cliff is if an external force stops them</w:t>
      </w:r>
      <w:r w:rsidRPr="000621B5">
        <w:rPr>
          <w:sz w:val="16"/>
        </w:rPr>
        <w:t>. If not, they may drag the rest of us down with them. I’m not saying they want this or that they’re evil. They simply have no choice.</w:t>
      </w:r>
      <w:r>
        <w:rPr>
          <w:sz w:val="16"/>
        </w:rPr>
        <w:t xml:space="preserve"> </w:t>
      </w:r>
      <w:r w:rsidRPr="000621B5">
        <w:rPr>
          <w:sz w:val="16"/>
        </w:rPr>
        <w:t>Regulating What?</w:t>
      </w:r>
      <w:r>
        <w:rPr>
          <w:sz w:val="16"/>
        </w:rPr>
        <w:t xml:space="preserve"> </w:t>
      </w:r>
      <w:r w:rsidRPr="000621B5">
        <w:rPr>
          <w:sz w:val="16"/>
        </w:rPr>
        <w:t>When Sam Altman or Dario Amodei call for governments to “regulate AI,” they are engaging in public relations. It is the classic case of the fox guarding the henhouse. When they propose barriers for “Superintelligence,” they want something very different from what they say out loud.</w:t>
      </w:r>
      <w:r>
        <w:rPr>
          <w:sz w:val="16"/>
        </w:rPr>
        <w:t xml:space="preserve"> </w:t>
      </w:r>
      <w:r w:rsidRPr="000621B5">
        <w:rPr>
          <w:sz w:val="16"/>
        </w:rPr>
        <w:t>To see their agenda, we only need to follow the Roman principle — Cui prodest (who benefits?).</w:t>
      </w:r>
      <w:r>
        <w:rPr>
          <w:sz w:val="16"/>
        </w:rPr>
        <w:t xml:space="preserve"> </w:t>
      </w:r>
      <w:r w:rsidRPr="000621B5">
        <w:rPr>
          <w:sz w:val="16"/>
        </w:rPr>
        <w:t>So-called “Superintelligence” or AGI is the center of gravity for the entire AI narrative. It is the “Digital God.”</w:t>
      </w:r>
      <w:r>
        <w:rPr>
          <w:sz w:val="16"/>
        </w:rPr>
        <w:t xml:space="preserve"> </w:t>
      </w:r>
      <w:r w:rsidRPr="000621B5">
        <w:rPr>
          <w:sz w:val="16"/>
        </w:rPr>
        <w:t>Only they — Altman, Amodei, Musk — can create it. And only they can do it “responsibly.”</w:t>
      </w:r>
      <w:r>
        <w:rPr>
          <w:sz w:val="16"/>
        </w:rPr>
        <w:t xml:space="preserve"> </w:t>
      </w:r>
      <w:r w:rsidRPr="000621B5">
        <w:rPr>
          <w:sz w:val="16"/>
        </w:rPr>
        <w:t>Creating AGI is the most important task for humanity, justifying any cost.</w:t>
      </w:r>
      <w:r>
        <w:rPr>
          <w:sz w:val="16"/>
        </w:rPr>
        <w:t xml:space="preserve"> </w:t>
      </w:r>
      <w:r w:rsidRPr="000621B5">
        <w:rPr>
          <w:sz w:val="16"/>
        </w:rPr>
        <w:t xml:space="preserve">Because this task is </w:t>
      </w:r>
      <w:r w:rsidRPr="00294FE2">
        <w:rPr>
          <w:sz w:val="16"/>
        </w:rPr>
        <w:t>not</w:t>
      </w:r>
      <w:r w:rsidRPr="000621B5">
        <w:rPr>
          <w:sz w:val="16"/>
        </w:rPr>
        <w:t xml:space="preserve"> only critical but also complex, these resources are required in far greater numbers than are currently available to AI industry leaders.</w:t>
      </w:r>
      <w:r>
        <w:rPr>
          <w:sz w:val="16"/>
        </w:rPr>
        <w:t xml:space="preserve"> </w:t>
      </w:r>
      <w:r w:rsidRPr="000621B5">
        <w:rPr>
          <w:sz w:val="16"/>
        </w:rPr>
        <w:t xml:space="preserve">Investors, the </w:t>
      </w:r>
      <w:r w:rsidRPr="0045445A">
        <w:rPr>
          <w:rStyle w:val="StyleUnderline"/>
        </w:rPr>
        <w:t>government</w:t>
      </w:r>
      <w:r w:rsidRPr="000621B5">
        <w:rPr>
          <w:sz w:val="16"/>
        </w:rPr>
        <w:t>, or both, are obligated to provide them with these resources. So that they can succeed. So that they can get ahead of the Chinese. So that they can benefit all of humanity before it’s too late.</w:t>
      </w:r>
      <w:r>
        <w:rPr>
          <w:sz w:val="16"/>
        </w:rPr>
        <w:t xml:space="preserve"> </w:t>
      </w:r>
      <w:r w:rsidRPr="000621B5">
        <w:rPr>
          <w:sz w:val="16"/>
        </w:rPr>
        <w:t xml:space="preserve">Thus, this set implicitly makes any </w:t>
      </w:r>
      <w:r w:rsidRPr="0045445A">
        <w:rPr>
          <w:rStyle w:val="StyleUnderline"/>
        </w:rPr>
        <w:t>regulation</w:t>
      </w:r>
      <w:r w:rsidRPr="000621B5">
        <w:rPr>
          <w:sz w:val="16"/>
        </w:rPr>
        <w:t xml:space="preserve"> unnecessary and therefore </w:t>
      </w:r>
      <w:r w:rsidRPr="0045445A">
        <w:rPr>
          <w:rStyle w:val="StyleUnderline"/>
        </w:rPr>
        <w:t>impossible</w:t>
      </w:r>
      <w:r w:rsidRPr="000621B5">
        <w:rPr>
          <w:sz w:val="16"/>
        </w:rPr>
        <w:t xml:space="preserve">. On the contrary, </w:t>
      </w:r>
      <w:r w:rsidRPr="0045445A">
        <w:rPr>
          <w:rStyle w:val="StyleUnderline"/>
        </w:rPr>
        <w:t>all regulation of the chickens should be delegated to the foxes</w:t>
      </w:r>
      <w:r w:rsidRPr="000621B5">
        <w:rPr>
          <w:sz w:val="16"/>
        </w:rPr>
        <w:t>. To achieve this, these figures will spin tales far more terrifying than The Terminator or The Matrix.</w:t>
      </w:r>
      <w:r>
        <w:rPr>
          <w:sz w:val="16"/>
        </w:rPr>
        <w:t xml:space="preserve"> </w:t>
      </w:r>
      <w:r w:rsidRPr="000621B5">
        <w:rPr>
          <w:sz w:val="16"/>
        </w:rPr>
        <w:t>But is regulation a necessity or a fiction?</w:t>
      </w:r>
      <w:r>
        <w:rPr>
          <w:sz w:val="16"/>
        </w:rPr>
        <w:t xml:space="preserve"> </w:t>
      </w:r>
      <w:r w:rsidRPr="000621B5">
        <w:rPr>
          <w:sz w:val="16"/>
        </w:rPr>
        <w:t>Yes, it is necessary, and since we are talking about a transformative technology, the autonomy of AI must be subject to regulation.</w:t>
      </w:r>
      <w:r>
        <w:rPr>
          <w:sz w:val="16"/>
        </w:rPr>
        <w:t xml:space="preserve"> </w:t>
      </w:r>
      <w:r w:rsidRPr="000621B5">
        <w:rPr>
          <w:sz w:val="16"/>
        </w:rPr>
        <w:t>The red line should not be drawn where an AI “becomes too smart” (which won’t happen), but where a stochastic model is given the right to act independently without human verification.</w:t>
      </w:r>
      <w:r>
        <w:rPr>
          <w:sz w:val="16"/>
        </w:rPr>
        <w:t xml:space="preserve"> </w:t>
      </w:r>
      <w:r w:rsidRPr="000621B5">
        <w:rPr>
          <w:sz w:val="16"/>
        </w:rPr>
        <w:t xml:space="preserve">We don’t </w:t>
      </w:r>
      <w:r w:rsidRPr="0045445A">
        <w:rPr>
          <w:rStyle w:val="StyleUnderline"/>
        </w:rPr>
        <w:t>allow private</w:t>
      </w:r>
      <w:r w:rsidRPr="000621B5">
        <w:rPr>
          <w:sz w:val="16"/>
        </w:rPr>
        <w:t xml:space="preserve"> companies to </w:t>
      </w:r>
      <w:r w:rsidRPr="00294FE2">
        <w:rPr>
          <w:rStyle w:val="StyleUnderline"/>
          <w:highlight w:val="cyan"/>
        </w:rPr>
        <w:t>develop</w:t>
      </w:r>
      <w:r w:rsidRPr="00294FE2">
        <w:rPr>
          <w:sz w:val="16"/>
          <w:highlight w:val="cyan"/>
        </w:rPr>
        <w:t xml:space="preserve"> </w:t>
      </w:r>
      <w:r w:rsidRPr="00294FE2">
        <w:rPr>
          <w:rStyle w:val="Emphasis"/>
          <w:highlight w:val="cyan"/>
        </w:rPr>
        <w:t>nuclear weapons</w:t>
      </w:r>
      <w:r w:rsidRPr="00294FE2">
        <w:rPr>
          <w:sz w:val="16"/>
          <w:highlight w:val="cyan"/>
        </w:rPr>
        <w:t xml:space="preserve"> </w:t>
      </w:r>
      <w:r w:rsidRPr="00294FE2">
        <w:rPr>
          <w:rStyle w:val="StyleUnderline"/>
          <w:highlight w:val="cyan"/>
        </w:rPr>
        <w:t>or</w:t>
      </w:r>
      <w:r w:rsidRPr="00294FE2">
        <w:rPr>
          <w:sz w:val="16"/>
          <w:highlight w:val="cyan"/>
        </w:rPr>
        <w:t xml:space="preserve"> </w:t>
      </w:r>
      <w:r w:rsidRPr="00294FE2">
        <w:rPr>
          <w:rStyle w:val="Emphasis"/>
          <w:highlight w:val="cyan"/>
        </w:rPr>
        <w:t>chemical nerve agents</w:t>
      </w:r>
      <w:r w:rsidRPr="000621B5">
        <w:rPr>
          <w:sz w:val="16"/>
        </w:rPr>
        <w:t xml:space="preserve"> because the </w:t>
      </w:r>
      <w:r w:rsidRPr="00294FE2">
        <w:rPr>
          <w:rStyle w:val="Emphasis"/>
          <w:highlight w:val="cyan"/>
        </w:rPr>
        <w:t>risk</w:t>
      </w:r>
      <w:r w:rsidRPr="00294FE2">
        <w:rPr>
          <w:rStyle w:val="StyleUnderline"/>
          <w:highlight w:val="cyan"/>
        </w:rPr>
        <w:t xml:space="preserve"> of </w:t>
      </w:r>
      <w:r w:rsidRPr="00294FE2">
        <w:rPr>
          <w:rStyle w:val="Emphasis"/>
          <w:highlight w:val="cyan"/>
        </w:rPr>
        <w:t>error</w:t>
      </w:r>
      <w:r w:rsidRPr="000621B5">
        <w:rPr>
          <w:rStyle w:val="StyleUnderline"/>
        </w:rPr>
        <w:t xml:space="preserve"> or malice is unacceptable</w:t>
      </w:r>
      <w:r w:rsidRPr="000621B5">
        <w:rPr>
          <w:sz w:val="16"/>
        </w:rPr>
        <w:t>, do we? And we understand perfectly well why — because the risk of error or malicious intent is unacceptable here.</w:t>
      </w:r>
      <w:r>
        <w:rPr>
          <w:sz w:val="16"/>
        </w:rPr>
        <w:t xml:space="preserve"> </w:t>
      </w:r>
      <w:r w:rsidRPr="000621B5">
        <w:rPr>
          <w:sz w:val="16"/>
        </w:rPr>
        <w:t xml:space="preserve">Yet today, we allow those same companies to release “agents” capable of </w:t>
      </w:r>
      <w:r w:rsidRPr="00294FE2">
        <w:rPr>
          <w:rStyle w:val="Emphasis"/>
          <w:highlight w:val="cyan"/>
        </w:rPr>
        <w:t>crashing</w:t>
      </w:r>
      <w:r w:rsidRPr="000621B5">
        <w:rPr>
          <w:sz w:val="16"/>
        </w:rPr>
        <w:t xml:space="preserve"> </w:t>
      </w:r>
      <w:r w:rsidRPr="00946FCC">
        <w:rPr>
          <w:rStyle w:val="StyleUnderline"/>
        </w:rPr>
        <w:t xml:space="preserve">financial </w:t>
      </w:r>
      <w:r w:rsidRPr="00294FE2">
        <w:rPr>
          <w:rStyle w:val="Emphasis"/>
          <w:highlight w:val="cyan"/>
        </w:rPr>
        <w:t>markets</w:t>
      </w:r>
      <w:r w:rsidRPr="00294FE2">
        <w:rPr>
          <w:sz w:val="16"/>
          <w:highlight w:val="cyan"/>
        </w:rPr>
        <w:t xml:space="preserve">, </w:t>
      </w:r>
      <w:r w:rsidRPr="00294FE2">
        <w:rPr>
          <w:rStyle w:val="Emphasis"/>
          <w:highlight w:val="cyan"/>
        </w:rPr>
        <w:t>wiping</w:t>
      </w:r>
      <w:r w:rsidRPr="00294FE2">
        <w:rPr>
          <w:rStyle w:val="StyleUnderline"/>
          <w:highlight w:val="cyan"/>
        </w:rPr>
        <w:t xml:space="preserve"> government </w:t>
      </w:r>
      <w:r w:rsidRPr="00294FE2">
        <w:rPr>
          <w:rStyle w:val="Emphasis"/>
          <w:highlight w:val="cyan"/>
        </w:rPr>
        <w:t>databases</w:t>
      </w:r>
      <w:r w:rsidRPr="00294FE2">
        <w:rPr>
          <w:sz w:val="16"/>
          <w:highlight w:val="cyan"/>
        </w:rPr>
        <w:t xml:space="preserve">, </w:t>
      </w:r>
      <w:r w:rsidRPr="00294FE2">
        <w:rPr>
          <w:rStyle w:val="StyleUnderline"/>
          <w:highlight w:val="cyan"/>
        </w:rPr>
        <w:t xml:space="preserve">or </w:t>
      </w:r>
      <w:r w:rsidRPr="00294FE2">
        <w:rPr>
          <w:rStyle w:val="Emphasis"/>
          <w:highlight w:val="cyan"/>
        </w:rPr>
        <w:t>choosing targets</w:t>
      </w:r>
      <w:r w:rsidRPr="00294FE2">
        <w:rPr>
          <w:rStyle w:val="StyleUnderline"/>
          <w:highlight w:val="cyan"/>
        </w:rPr>
        <w:t xml:space="preserve"> on a </w:t>
      </w:r>
      <w:r w:rsidRPr="00294FE2">
        <w:rPr>
          <w:rStyle w:val="Emphasis"/>
          <w:highlight w:val="cyan"/>
        </w:rPr>
        <w:t>battlefield</w:t>
      </w:r>
      <w:r w:rsidRPr="000621B5">
        <w:rPr>
          <w:sz w:val="16"/>
        </w:rPr>
        <w:t xml:space="preserve"> based on the statistical probability of the next word.</w:t>
      </w:r>
      <w:r>
        <w:rPr>
          <w:sz w:val="16"/>
        </w:rPr>
        <w:t xml:space="preserve"> </w:t>
      </w:r>
      <w:r w:rsidRPr="000621B5">
        <w:rPr>
          <w:sz w:val="16"/>
        </w:rPr>
        <w:t>Do we trust them that much, or do we simply not realize what the consequences of our gullibility might be?</w:t>
      </w:r>
      <w:r>
        <w:rPr>
          <w:sz w:val="16"/>
        </w:rPr>
        <w:t xml:space="preserve"> </w:t>
      </w:r>
      <w:r w:rsidRPr="000621B5">
        <w:rPr>
          <w:sz w:val="16"/>
        </w:rPr>
        <w:t>Conclusion: Machine Uprising or Suicide by Folly?</w:t>
      </w:r>
      <w:r>
        <w:rPr>
          <w:sz w:val="16"/>
        </w:rPr>
        <w:t xml:space="preserve"> </w:t>
      </w:r>
      <w:r w:rsidRPr="000621B5">
        <w:rPr>
          <w:sz w:val="16"/>
        </w:rPr>
        <w:t>The most dangerous myth of the AI hype is not that AI will become evil, but that it is reliable enough to be trusted.</w:t>
      </w:r>
      <w:r>
        <w:rPr>
          <w:sz w:val="16"/>
        </w:rPr>
        <w:t xml:space="preserve"> </w:t>
      </w:r>
      <w:r w:rsidRPr="000621B5">
        <w:rPr>
          <w:sz w:val="16"/>
        </w:rPr>
        <w:t>It is neither good nor evil. To think otherwise is to fall for the trap of anthropomorphism. AI does not possess a mind. It is “dead,” if you’ll excuse the metaphor.</w:t>
      </w:r>
      <w:r>
        <w:rPr>
          <w:sz w:val="16"/>
        </w:rPr>
        <w:t xml:space="preserve"> </w:t>
      </w:r>
      <w:r w:rsidRPr="000621B5">
        <w:rPr>
          <w:sz w:val="16"/>
        </w:rPr>
        <w:t xml:space="preserve">Our perception of AI reflects the </w:t>
      </w:r>
      <w:r w:rsidRPr="00946FCC">
        <w:rPr>
          <w:rStyle w:val="StyleUnderline"/>
        </w:rPr>
        <w:t>vulnerability of</w:t>
      </w:r>
      <w:r w:rsidRPr="000621B5">
        <w:rPr>
          <w:sz w:val="16"/>
        </w:rPr>
        <w:t xml:space="preserve"> our own critical thinking and our </w:t>
      </w:r>
      <w:r w:rsidRPr="0045445A">
        <w:rPr>
          <w:rStyle w:val="StyleUnderline"/>
          <w:highlight w:val="cyan"/>
        </w:rPr>
        <w:t>desperate</w:t>
      </w:r>
      <w:r w:rsidRPr="00946FCC">
        <w:rPr>
          <w:rStyle w:val="StyleUnderline"/>
        </w:rPr>
        <w:t xml:space="preserve"> urge </w:t>
      </w:r>
      <w:r w:rsidRPr="0045445A">
        <w:rPr>
          <w:rStyle w:val="StyleUnderline"/>
          <w:highlight w:val="cyan"/>
        </w:rPr>
        <w:t>to find</w:t>
      </w:r>
      <w:r w:rsidRPr="00946FCC">
        <w:rPr>
          <w:rStyle w:val="StyleUnderline"/>
        </w:rPr>
        <w:t xml:space="preserve"> a</w:t>
      </w:r>
      <w:r w:rsidRPr="000621B5">
        <w:rPr>
          <w:sz w:val="16"/>
        </w:rPr>
        <w:t xml:space="preserve"> “</w:t>
      </w:r>
      <w:r w:rsidRPr="0045445A">
        <w:rPr>
          <w:rStyle w:val="Emphasis"/>
          <w:highlight w:val="cyan"/>
        </w:rPr>
        <w:t>magic bullet</w:t>
      </w:r>
      <w:r w:rsidRPr="0045445A">
        <w:rPr>
          <w:sz w:val="16"/>
          <w:highlight w:val="cyan"/>
        </w:rPr>
        <w:t xml:space="preserve">” </w:t>
      </w:r>
      <w:r w:rsidRPr="0045445A">
        <w:rPr>
          <w:rStyle w:val="StyleUnderline"/>
          <w:highlight w:val="cyan"/>
        </w:rPr>
        <w:t>for</w:t>
      </w:r>
      <w:r w:rsidRPr="000621B5">
        <w:rPr>
          <w:sz w:val="16"/>
        </w:rPr>
        <w:t xml:space="preserve"> </w:t>
      </w:r>
      <w:r w:rsidRPr="00946FCC">
        <w:rPr>
          <w:rStyle w:val="Emphasis"/>
        </w:rPr>
        <w:t>humanity’s</w:t>
      </w:r>
      <w:r w:rsidRPr="00946FCC">
        <w:rPr>
          <w:rStyle w:val="StyleUnderline"/>
        </w:rPr>
        <w:t xml:space="preserve"> most </w:t>
      </w:r>
      <w:r w:rsidRPr="00946FCC">
        <w:rPr>
          <w:rStyle w:val="Emphasis"/>
        </w:rPr>
        <w:t xml:space="preserve">complex </w:t>
      </w:r>
      <w:r w:rsidRPr="0045445A">
        <w:rPr>
          <w:rStyle w:val="Emphasis"/>
          <w:highlight w:val="cyan"/>
        </w:rPr>
        <w:t>problems</w:t>
      </w:r>
      <w:r w:rsidRPr="000621B5">
        <w:rPr>
          <w:sz w:val="16"/>
        </w:rPr>
        <w:t>.</w:t>
      </w:r>
      <w:r>
        <w:rPr>
          <w:sz w:val="16"/>
        </w:rPr>
        <w:t xml:space="preserve"> </w:t>
      </w:r>
      <w:r w:rsidRPr="000621B5">
        <w:rPr>
          <w:sz w:val="16"/>
        </w:rPr>
        <w:t xml:space="preserve">The </w:t>
      </w:r>
      <w:r w:rsidRPr="0045445A">
        <w:rPr>
          <w:rStyle w:val="StyleUnderline"/>
        </w:rPr>
        <w:t>danger</w:t>
      </w:r>
      <w:r w:rsidRPr="000621B5">
        <w:rPr>
          <w:sz w:val="16"/>
        </w:rPr>
        <w:t xml:space="preserve"> isn’t that machines will decide </w:t>
      </w:r>
      <w:r w:rsidRPr="00294FE2">
        <w:rPr>
          <w:sz w:val="16"/>
        </w:rPr>
        <w:t>to</w:t>
      </w:r>
      <w:r w:rsidRPr="000621B5">
        <w:rPr>
          <w:sz w:val="16"/>
        </w:rPr>
        <w:t xml:space="preserve"> destroy us. The danger is that </w:t>
      </w:r>
      <w:r w:rsidRPr="0045445A">
        <w:rPr>
          <w:rStyle w:val="StyleUnderline"/>
        </w:rPr>
        <w:t>people</w:t>
      </w:r>
      <w:r w:rsidRPr="0045445A">
        <w:rPr>
          <w:sz w:val="16"/>
        </w:rPr>
        <w:t xml:space="preserve"> in power — CEOs, politicians, generals — will </w:t>
      </w:r>
      <w:r w:rsidRPr="0045445A">
        <w:rPr>
          <w:rStyle w:val="StyleUnderline"/>
        </w:rPr>
        <w:t>entrust machines with things they fundamentally do not understand</w:t>
      </w:r>
      <w:r w:rsidRPr="0045445A">
        <w:rPr>
          <w:sz w:val="16"/>
        </w:rPr>
        <w:t xml:space="preserve">. And </w:t>
      </w:r>
      <w:r w:rsidRPr="0045445A">
        <w:rPr>
          <w:rStyle w:val="StyleUnderline"/>
        </w:rPr>
        <w:t>then</w:t>
      </w:r>
      <w:r w:rsidRPr="0045445A">
        <w:rPr>
          <w:sz w:val="16"/>
        </w:rPr>
        <w:t xml:space="preserve"> </w:t>
      </w:r>
      <w:r w:rsidRPr="0045445A">
        <w:rPr>
          <w:rStyle w:val="StyleUnderline"/>
          <w:highlight w:val="cyan"/>
        </w:rPr>
        <w:t>we will all stand</w:t>
      </w:r>
      <w:r w:rsidRPr="000621B5">
        <w:rPr>
          <w:sz w:val="16"/>
        </w:rPr>
        <w:t xml:space="preserve"> in shock </w:t>
      </w:r>
      <w:r w:rsidRPr="0045445A">
        <w:rPr>
          <w:rStyle w:val="StyleUnderline"/>
          <w:highlight w:val="cyan"/>
        </w:rPr>
        <w:t>before the ruins of</w:t>
      </w:r>
      <w:r w:rsidRPr="000621B5">
        <w:rPr>
          <w:sz w:val="16"/>
        </w:rPr>
        <w:t xml:space="preserve"> our inboxes, our businesses, or </w:t>
      </w:r>
      <w:r w:rsidRPr="0045445A">
        <w:rPr>
          <w:rStyle w:val="StyleUnderline"/>
        </w:rPr>
        <w:t xml:space="preserve">our </w:t>
      </w:r>
      <w:r w:rsidRPr="0045445A">
        <w:rPr>
          <w:rStyle w:val="StyleUnderline"/>
          <w:highlight w:val="cyan"/>
        </w:rPr>
        <w:t>civilization</w:t>
      </w:r>
      <w:r w:rsidRPr="000621B5">
        <w:rPr>
          <w:sz w:val="16"/>
        </w:rPr>
        <w:t>.</w:t>
      </w:r>
    </w:p>
    <w:p w14:paraId="1009FFD2" w14:textId="77777777" w:rsidR="00F26941" w:rsidRPr="007E4E8F" w:rsidRDefault="00F26941" w:rsidP="00F26941">
      <w:pPr>
        <w:pStyle w:val="Heading4"/>
      </w:pPr>
      <w:r>
        <w:t xml:space="preserve">Externally, lack of </w:t>
      </w:r>
      <w:r w:rsidRPr="009119A9">
        <w:rPr>
          <w:u w:val="single"/>
        </w:rPr>
        <w:t>worker-control</w:t>
      </w:r>
      <w:r>
        <w:t xml:space="preserve"> ushers in next-gen </w:t>
      </w:r>
      <w:r w:rsidRPr="007E4E8F">
        <w:rPr>
          <w:u w:val="single"/>
        </w:rPr>
        <w:t>vibe-hacking</w:t>
      </w:r>
      <w:r>
        <w:t xml:space="preserve"> that destabilizes </w:t>
      </w:r>
      <w:r w:rsidRPr="007E4E8F">
        <w:rPr>
          <w:u w:val="single"/>
        </w:rPr>
        <w:t>societies</w:t>
      </w:r>
      <w:r>
        <w:t xml:space="preserve">. </w:t>
      </w:r>
    </w:p>
    <w:p w14:paraId="6AA7E83D" w14:textId="77777777" w:rsidR="00F26941" w:rsidRDefault="00F26941" w:rsidP="00F26941">
      <w:r>
        <w:rPr>
          <w:rStyle w:val="Style13ptBold"/>
        </w:rPr>
        <w:t xml:space="preserve">Klevstov 25 </w:t>
      </w:r>
      <w:r w:rsidRPr="0029187E">
        <w:t>[Sergei Klevstov; Affiliate Member at European Humanities University; MA in Social Science; BA in Information Technology; Feb 2</w:t>
      </w:r>
      <w:r>
        <w:t>6</w:t>
      </w:r>
      <w:r w:rsidRPr="0029187E">
        <w:t>, “</w:t>
      </w:r>
      <w:r>
        <w:t>How malicious Ai renders your security models obsolete</w:t>
      </w:r>
      <w:r w:rsidRPr="0029187E">
        <w:t xml:space="preserve">.” </w:t>
      </w:r>
      <w:r w:rsidRPr="002A5CF3">
        <w:t>https://medium.com/predict/what-you-call-ai-doesnt-pose-an-existential-threat-ignorance-does-ecf7793d3145</w:t>
      </w:r>
      <w:r w:rsidRPr="0029187E">
        <w:t>. Chopper]</w:t>
      </w:r>
    </w:p>
    <w:p w14:paraId="46855AE7" w14:textId="77777777" w:rsidR="00F26941" w:rsidRPr="007E4E8F" w:rsidRDefault="00F26941" w:rsidP="00F26941">
      <w:pPr>
        <w:rPr>
          <w:sz w:val="16"/>
        </w:rPr>
      </w:pPr>
      <w:r w:rsidRPr="007E4E8F">
        <w:rPr>
          <w:sz w:val="16"/>
        </w:rPr>
        <w:t xml:space="preserve">The rapid </w:t>
      </w:r>
      <w:r w:rsidRPr="00A47375">
        <w:rPr>
          <w:rStyle w:val="Emphasis"/>
          <w:highlight w:val="cyan"/>
        </w:rPr>
        <w:t>development</w:t>
      </w:r>
      <w:r w:rsidRPr="007E4E8F">
        <w:rPr>
          <w:sz w:val="16"/>
        </w:rPr>
        <w:t xml:space="preserve"> </w:t>
      </w:r>
      <w:r w:rsidRPr="002A5CF3">
        <w:rPr>
          <w:rStyle w:val="StyleUnderline"/>
        </w:rPr>
        <w:t>of</w:t>
      </w:r>
      <w:r w:rsidRPr="007E4E8F">
        <w:rPr>
          <w:sz w:val="16"/>
        </w:rPr>
        <w:t xml:space="preserve"> </w:t>
      </w:r>
      <w:r w:rsidRPr="002A5CF3">
        <w:rPr>
          <w:rStyle w:val="Emphasis"/>
        </w:rPr>
        <w:t>AI</w:t>
      </w:r>
      <w:r w:rsidRPr="007E4E8F">
        <w:rPr>
          <w:sz w:val="16"/>
        </w:rPr>
        <w:t xml:space="preserve"> was bound to </w:t>
      </w:r>
      <w:r w:rsidRPr="00A47375">
        <w:rPr>
          <w:rStyle w:val="StyleUnderline"/>
          <w:highlight w:val="cyan"/>
        </w:rPr>
        <w:t>impact</w:t>
      </w:r>
      <w:r w:rsidRPr="00A47375">
        <w:rPr>
          <w:sz w:val="16"/>
        </w:rPr>
        <w:t xml:space="preserve"> </w:t>
      </w:r>
      <w:r w:rsidRPr="00A47375">
        <w:rPr>
          <w:rStyle w:val="Emphasis"/>
        </w:rPr>
        <w:t>digital security</w:t>
      </w:r>
      <w:r w:rsidRPr="007E4E8F">
        <w:rPr>
          <w:sz w:val="16"/>
        </w:rPr>
        <w:t xml:space="preserve"> strategies. </w:t>
      </w:r>
      <w:r w:rsidRPr="002A5CF3">
        <w:rPr>
          <w:rStyle w:val="StyleUnderline"/>
        </w:rPr>
        <w:t>For decades</w:t>
      </w:r>
      <w:r w:rsidRPr="007E4E8F">
        <w:rPr>
          <w:sz w:val="16"/>
        </w:rPr>
        <w:t xml:space="preserve">, these strategies relied on a fundamental assumption: high-level cyberattacks require high-level expertise. </w:t>
      </w:r>
      <w:r w:rsidRPr="002A5CF3">
        <w:rPr>
          <w:rStyle w:val="StyleUnderline"/>
        </w:rPr>
        <w:t>A natural “</w:t>
      </w:r>
      <w:r w:rsidRPr="00A47375">
        <w:rPr>
          <w:rStyle w:val="Emphasis"/>
          <w:highlight w:val="cyan"/>
        </w:rPr>
        <w:t>barrier to entry</w:t>
      </w:r>
      <w:r w:rsidRPr="002A5CF3">
        <w:rPr>
          <w:rStyle w:val="StyleUnderline"/>
        </w:rPr>
        <w:t>” existed</w:t>
      </w:r>
      <w:r w:rsidRPr="007E4E8F">
        <w:rPr>
          <w:sz w:val="16"/>
        </w:rPr>
        <w:t xml:space="preserve">, filtering out petty scammers. </w:t>
      </w:r>
      <w:r w:rsidRPr="002A5CF3">
        <w:rPr>
          <w:rStyle w:val="StyleUnderline"/>
        </w:rPr>
        <w:t>Attackers posing a genuine threat to</w:t>
      </w:r>
      <w:r w:rsidRPr="007E4E8F">
        <w:rPr>
          <w:sz w:val="16"/>
        </w:rPr>
        <w:t xml:space="preserve"> the </w:t>
      </w:r>
      <w:r w:rsidRPr="002A5CF3">
        <w:rPr>
          <w:rStyle w:val="StyleUnderline"/>
        </w:rPr>
        <w:t xml:space="preserve">security </w:t>
      </w:r>
      <w:r w:rsidRPr="007E4E8F">
        <w:rPr>
          <w:sz w:val="16"/>
        </w:rPr>
        <w:t xml:space="preserve">of information </w:t>
      </w:r>
      <w:r w:rsidRPr="002A5CF3">
        <w:rPr>
          <w:rStyle w:val="StyleUnderline"/>
        </w:rPr>
        <w:t>systems</w:t>
      </w:r>
      <w:r w:rsidRPr="007E4E8F">
        <w:rPr>
          <w:sz w:val="16"/>
        </w:rPr>
        <w:t xml:space="preserve"> were </w:t>
      </w:r>
      <w:r w:rsidRPr="002A5CF3">
        <w:rPr>
          <w:rStyle w:val="StyleUnderline"/>
        </w:rPr>
        <w:t>viewed as a distinct</w:t>
      </w:r>
      <w:r w:rsidRPr="007E4E8F">
        <w:rPr>
          <w:sz w:val="16"/>
        </w:rPr>
        <w:t xml:space="preserve"> segment of </w:t>
      </w:r>
      <w:r w:rsidRPr="00A47375">
        <w:rPr>
          <w:rStyle w:val="StyleUnderline"/>
        </w:rPr>
        <w:t>threats. Generative AI</w:t>
      </w:r>
      <w:r w:rsidRPr="007E4E8F">
        <w:rPr>
          <w:sz w:val="16"/>
        </w:rPr>
        <w:t xml:space="preserve"> </w:t>
      </w:r>
      <w:r w:rsidRPr="002A5CF3">
        <w:rPr>
          <w:rStyle w:val="StyleUnderline"/>
        </w:rPr>
        <w:t xml:space="preserve">has </w:t>
      </w:r>
      <w:r w:rsidRPr="00A47375">
        <w:rPr>
          <w:rStyle w:val="StyleUnderline"/>
        </w:rPr>
        <w:t>blurred this barrier</w:t>
      </w:r>
      <w:r w:rsidRPr="007E4E8F">
        <w:rPr>
          <w:sz w:val="16"/>
        </w:rPr>
        <w:t>, shifting the nature of hacking from an “imperative” approach to a “declarative” one.</w:t>
      </w:r>
      <w:r>
        <w:rPr>
          <w:sz w:val="16"/>
        </w:rPr>
        <w:t xml:space="preserve"> </w:t>
      </w:r>
      <w:r w:rsidRPr="007E4E8F">
        <w:rPr>
          <w:sz w:val="16"/>
        </w:rPr>
        <w:t>The New Face of Automated Malevolence</w:t>
      </w:r>
      <w:r>
        <w:rPr>
          <w:sz w:val="16"/>
        </w:rPr>
        <w:t xml:space="preserve"> </w:t>
      </w:r>
      <w:r w:rsidRPr="007E4E8F">
        <w:rPr>
          <w:sz w:val="16"/>
        </w:rPr>
        <w:t xml:space="preserve">Traditionally, the capabilities of digital intruders and fraudsters were defined by their level of professional skill. With the arrival of LLMs and autonomous agents, the nature of digital threats has undergone an irreversible transformation. A </w:t>
      </w:r>
      <w:r w:rsidRPr="00A47375">
        <w:rPr>
          <w:rStyle w:val="StyleUnderline"/>
        </w:rPr>
        <w:t xml:space="preserve">modern </w:t>
      </w:r>
      <w:r w:rsidRPr="00A47375">
        <w:rPr>
          <w:rStyle w:val="StyleUnderline"/>
          <w:highlight w:val="cyan"/>
        </w:rPr>
        <w:t>attacker armed with</w:t>
      </w:r>
      <w:r w:rsidRPr="00A47375">
        <w:rPr>
          <w:rStyle w:val="StyleUnderline"/>
        </w:rPr>
        <w:t xml:space="preserve"> AI</w:t>
      </w:r>
      <w:r w:rsidRPr="007E4E8F">
        <w:rPr>
          <w:sz w:val="16"/>
        </w:rPr>
        <w:t xml:space="preserve"> no longer needs to possess a vast array of specific technical knowledge. Very often, it is enough to simply be </w:t>
      </w:r>
      <w:r w:rsidRPr="002A5CF3">
        <w:rPr>
          <w:rStyle w:val="StyleUnderline"/>
        </w:rPr>
        <w:t xml:space="preserve">able to </w:t>
      </w:r>
      <w:r w:rsidRPr="007E4E8F">
        <w:rPr>
          <w:rStyle w:val="StyleUnderline"/>
        </w:rPr>
        <w:t>set a final goal for an autonomous agent</w:t>
      </w:r>
      <w:r w:rsidRPr="007E4E8F">
        <w:rPr>
          <w:sz w:val="16"/>
        </w:rPr>
        <w:t xml:space="preserve"> in a consistent and logically sound manner. It is no surprise that we are already witnessing a </w:t>
      </w:r>
      <w:r w:rsidRPr="002A5CF3">
        <w:rPr>
          <w:rStyle w:val="StyleUnderline"/>
        </w:rPr>
        <w:t>transition</w:t>
      </w:r>
      <w:r w:rsidRPr="007E4E8F">
        <w:rPr>
          <w:sz w:val="16"/>
        </w:rPr>
        <w:t xml:space="preserve"> from “script kiddies” and classic viruses </w:t>
      </w:r>
      <w:r w:rsidRPr="002A5CF3">
        <w:rPr>
          <w:rStyle w:val="StyleUnderline"/>
        </w:rPr>
        <w:t xml:space="preserve">to </w:t>
      </w:r>
      <w:r w:rsidRPr="00A47375">
        <w:rPr>
          <w:rStyle w:val="Emphasis"/>
          <w:highlight w:val="cyan"/>
        </w:rPr>
        <w:t>Malicious AI</w:t>
      </w:r>
      <w:r w:rsidRPr="007E4E8F">
        <w:rPr>
          <w:sz w:val="16"/>
        </w:rPr>
        <w:t>.</w:t>
      </w:r>
      <w:r>
        <w:rPr>
          <w:sz w:val="16"/>
        </w:rPr>
        <w:t xml:space="preserve"> </w:t>
      </w:r>
      <w:r w:rsidRPr="007E4E8F">
        <w:rPr>
          <w:sz w:val="16"/>
        </w:rPr>
        <w:t xml:space="preserve">This is a </w:t>
      </w:r>
      <w:r w:rsidRPr="00A47375">
        <w:rPr>
          <w:rStyle w:val="Emphasis"/>
          <w:sz w:val="30"/>
          <w:szCs w:val="30"/>
          <w:highlight w:val="cyan"/>
        </w:rPr>
        <w:t xml:space="preserve">qualitatively different </w:t>
      </w:r>
      <w:r w:rsidRPr="00A47375">
        <w:rPr>
          <w:rStyle w:val="StyleUnderline"/>
        </w:rPr>
        <w:t xml:space="preserve">type of </w:t>
      </w:r>
      <w:r w:rsidRPr="00A47375">
        <w:rPr>
          <w:rStyle w:val="Emphasis"/>
          <w:sz w:val="30"/>
          <w:szCs w:val="30"/>
          <w:highlight w:val="cyan"/>
        </w:rPr>
        <w:t>threat</w:t>
      </w:r>
      <w:r w:rsidRPr="007E4E8F">
        <w:rPr>
          <w:sz w:val="16"/>
        </w:rPr>
        <w:t xml:space="preserve">. While a conventional virus acts according to a pre-programmed algorithm, an </w:t>
      </w:r>
      <w:r w:rsidRPr="002A5CF3">
        <w:rPr>
          <w:rStyle w:val="StyleUnderline"/>
        </w:rPr>
        <w:t>AI agent possesses</w:t>
      </w:r>
      <w:r w:rsidRPr="007E4E8F">
        <w:rPr>
          <w:sz w:val="16"/>
        </w:rPr>
        <w:t xml:space="preserve"> startling </w:t>
      </w:r>
      <w:r w:rsidRPr="002A5CF3">
        <w:rPr>
          <w:rStyle w:val="StyleUnderline"/>
        </w:rPr>
        <w:t>adaptability</w:t>
      </w:r>
      <w:r w:rsidRPr="007E4E8F">
        <w:rPr>
          <w:sz w:val="16"/>
        </w:rPr>
        <w:t>. While platform users are preoccupied with whether a social media post was written by ChatGPT, serious events are unfolding behind the scenes of the AI industry. Autonomous systems are being developed there that are capable of analyzing the vulnerabilities of a user’s personal and professional environment in real-time.</w:t>
      </w:r>
      <w:r>
        <w:rPr>
          <w:sz w:val="16"/>
        </w:rPr>
        <w:t xml:space="preserve"> </w:t>
      </w:r>
      <w:r w:rsidRPr="007E4E8F">
        <w:rPr>
          <w:sz w:val="16"/>
        </w:rPr>
        <w:t xml:space="preserve">It is no secret that AI can handle a wide variety of tasks: from writing exploit code to choosing the optimal extortion strategy. Consequently, we must recognize the following: we have </w:t>
      </w:r>
      <w:r w:rsidRPr="00A47375">
        <w:rPr>
          <w:rStyle w:val="StyleUnderline"/>
          <w:highlight w:val="cyan"/>
        </w:rPr>
        <w:t>entered</w:t>
      </w:r>
      <w:r w:rsidRPr="007E4E8F">
        <w:rPr>
          <w:sz w:val="16"/>
        </w:rPr>
        <w:t xml:space="preserve"> an era of </w:t>
      </w:r>
      <w:r w:rsidRPr="002A5CF3">
        <w:rPr>
          <w:rStyle w:val="StyleUnderline"/>
        </w:rPr>
        <w:t>maximum “</w:t>
      </w:r>
      <w:r w:rsidRPr="00A47375">
        <w:rPr>
          <w:rStyle w:val="Emphasis"/>
          <w:highlight w:val="cyan"/>
        </w:rPr>
        <w:t>democratization of cybercrime</w:t>
      </w:r>
      <w:r w:rsidRPr="002A5CF3">
        <w:rPr>
          <w:rStyle w:val="StyleUnderline"/>
        </w:rPr>
        <w:t>.”</w:t>
      </w:r>
      <w:r>
        <w:rPr>
          <w:rStyle w:val="StyleUnderline"/>
          <w:sz w:val="16"/>
          <w:u w:val="none"/>
        </w:rPr>
        <w:t xml:space="preserve"> </w:t>
      </w:r>
      <w:r w:rsidRPr="007E4E8F">
        <w:rPr>
          <w:sz w:val="16"/>
        </w:rPr>
        <w:t xml:space="preserve">This means that the </w:t>
      </w:r>
      <w:r w:rsidRPr="00A47375">
        <w:rPr>
          <w:rStyle w:val="Emphasis"/>
          <w:sz w:val="30"/>
          <w:szCs w:val="30"/>
          <w:highlight w:val="cyan"/>
        </w:rPr>
        <w:t>destructive potential</w:t>
      </w:r>
      <w:r w:rsidRPr="00A47375">
        <w:rPr>
          <w:sz w:val="16"/>
          <w:highlight w:val="cyan"/>
        </w:rPr>
        <w:t xml:space="preserve"> </w:t>
      </w:r>
      <w:r w:rsidRPr="00A47375">
        <w:rPr>
          <w:rStyle w:val="StyleUnderline"/>
          <w:highlight w:val="cyan"/>
        </w:rPr>
        <w:t>of</w:t>
      </w:r>
      <w:r w:rsidRPr="007E4E8F">
        <w:rPr>
          <w:rStyle w:val="StyleUnderline"/>
        </w:rPr>
        <w:t xml:space="preserve"> a </w:t>
      </w:r>
      <w:r w:rsidRPr="00A47375">
        <w:rPr>
          <w:rStyle w:val="Emphasis"/>
          <w:highlight w:val="cyan"/>
        </w:rPr>
        <w:t>single individual</w:t>
      </w:r>
      <w:r w:rsidRPr="007E4E8F">
        <w:rPr>
          <w:rStyle w:val="StyleUnderline"/>
        </w:rPr>
        <w:t xml:space="preserve"> with a “bad attitude” is now </w:t>
      </w:r>
      <w:r w:rsidRPr="00A47375">
        <w:rPr>
          <w:rStyle w:val="Emphasis"/>
          <w:highlight w:val="cyan"/>
        </w:rPr>
        <w:t>comparable to</w:t>
      </w:r>
      <w:r w:rsidRPr="007E4E8F">
        <w:rPr>
          <w:rStyle w:val="StyleUnderline"/>
        </w:rPr>
        <w:t xml:space="preserve"> the capabilities of </w:t>
      </w:r>
      <w:r w:rsidRPr="00A47375">
        <w:rPr>
          <w:rStyle w:val="Emphasis"/>
          <w:highlight w:val="cyan"/>
        </w:rPr>
        <w:t>entire hacking groups</w:t>
      </w:r>
      <w:r w:rsidRPr="007E4E8F">
        <w:rPr>
          <w:sz w:val="16"/>
        </w:rPr>
        <w:t xml:space="preserve"> of the past. This is the reality we must acknowledge as quickly as possible.</w:t>
      </w:r>
      <w:r>
        <w:rPr>
          <w:sz w:val="16"/>
        </w:rPr>
        <w:t xml:space="preserve"> </w:t>
      </w:r>
      <w:r w:rsidRPr="007E4E8F">
        <w:rPr>
          <w:sz w:val="16"/>
        </w:rPr>
        <w:t>From Scripts to Machine Analysis</w:t>
      </w:r>
      <w:r>
        <w:rPr>
          <w:sz w:val="16"/>
        </w:rPr>
        <w:t xml:space="preserve"> </w:t>
      </w:r>
      <w:r w:rsidRPr="007E4E8F">
        <w:rPr>
          <w:sz w:val="16"/>
        </w:rPr>
        <w:t>Traditional methods of automated attacks had a critical flaw: they were rigidly tied to code structure. A hacking bot required precise instructions on the layout of a login form, which fields corresponded to what, and how to interpret server responses. Any change in HTML markup or the implementation of non-standard UX patterns would cause such systems to fail.</w:t>
      </w:r>
      <w:r>
        <w:rPr>
          <w:sz w:val="16"/>
        </w:rPr>
        <w:t xml:space="preserve"> </w:t>
      </w:r>
      <w:r w:rsidRPr="007E4E8F">
        <w:rPr>
          <w:sz w:val="16"/>
        </w:rPr>
        <w:t>But now, everything has changed irrevocably.</w:t>
      </w:r>
      <w:r>
        <w:rPr>
          <w:sz w:val="16"/>
        </w:rPr>
        <w:t xml:space="preserve"> </w:t>
      </w:r>
      <w:r w:rsidRPr="007E4E8F">
        <w:rPr>
          <w:sz w:val="16"/>
        </w:rPr>
        <w:t>BruteForceAI</w:t>
      </w:r>
      <w:r>
        <w:rPr>
          <w:sz w:val="16"/>
        </w:rPr>
        <w:t xml:space="preserve"> </w:t>
      </w:r>
      <w:r w:rsidRPr="007E4E8F">
        <w:rPr>
          <w:sz w:val="16"/>
        </w:rPr>
        <w:t xml:space="preserve">With the emergence of BruteForceAI, this natural defense — a sort of unintended positive friction — has ceased to exist. Modern AI agents do not require prior programming for a specific site. They utilize the capabilities of </w:t>
      </w:r>
      <w:r w:rsidRPr="00A47375">
        <w:rPr>
          <w:rStyle w:val="StyleUnderline"/>
          <w:highlight w:val="cyan"/>
        </w:rPr>
        <w:t>LLMs</w:t>
      </w:r>
      <w:r w:rsidRPr="007E4E8F">
        <w:rPr>
          <w:sz w:val="16"/>
        </w:rPr>
        <w:t xml:space="preserve"> for dynamic page analysis. The agent passes the page code and interface structure to the model, which </w:t>
      </w:r>
      <w:r w:rsidRPr="00A47375">
        <w:rPr>
          <w:rStyle w:val="Emphasis"/>
        </w:rPr>
        <w:t>instantly</w:t>
      </w:r>
      <w:r w:rsidRPr="007E4E8F">
        <w:rPr>
          <w:rStyle w:val="Emphasis"/>
        </w:rPr>
        <w:t xml:space="preserve"> </w:t>
      </w:r>
      <w:r w:rsidRPr="0045445A">
        <w:rPr>
          <w:rStyle w:val="Emphasis"/>
          <w:highlight w:val="cyan"/>
        </w:rPr>
        <w:t>provides</w:t>
      </w:r>
      <w:r w:rsidRPr="007E4E8F">
        <w:rPr>
          <w:rStyle w:val="Emphasis"/>
        </w:rPr>
        <w:t xml:space="preserve"> instructions</w:t>
      </w:r>
      <w:r w:rsidRPr="007E4E8F">
        <w:rPr>
          <w:rStyle w:val="StyleUnderline"/>
        </w:rPr>
        <w:t xml:space="preserve">: where the </w:t>
      </w:r>
      <w:r w:rsidRPr="0045445A">
        <w:rPr>
          <w:rStyle w:val="Emphasis"/>
          <w:highlight w:val="cyan"/>
        </w:rPr>
        <w:t>vulnerable points</w:t>
      </w:r>
      <w:r w:rsidRPr="007E4E8F">
        <w:rPr>
          <w:rStyle w:val="Emphasis"/>
        </w:rPr>
        <w:t xml:space="preserve"> are</w:t>
      </w:r>
      <w:r w:rsidRPr="007E4E8F">
        <w:rPr>
          <w:rStyle w:val="StyleUnderline"/>
        </w:rPr>
        <w:t xml:space="preserve"> and </w:t>
      </w:r>
      <w:r w:rsidRPr="0045445A">
        <w:rPr>
          <w:rStyle w:val="Emphasis"/>
        </w:rPr>
        <w:t>how to mimic</w:t>
      </w:r>
      <w:r w:rsidRPr="007E4E8F">
        <w:rPr>
          <w:rStyle w:val="StyleUnderline"/>
        </w:rPr>
        <w:t xml:space="preserve"> the </w:t>
      </w:r>
      <w:r w:rsidRPr="0045445A">
        <w:rPr>
          <w:rStyle w:val="Emphasis"/>
        </w:rPr>
        <w:t>actions</w:t>
      </w:r>
      <w:r w:rsidRPr="007E4E8F">
        <w:rPr>
          <w:rStyle w:val="StyleUnderline"/>
        </w:rPr>
        <w:t xml:space="preserve"> of a legitimate user</w:t>
      </w:r>
      <w:r w:rsidRPr="007E4E8F">
        <w:rPr>
          <w:sz w:val="16"/>
        </w:rPr>
        <w:t>.</w:t>
      </w:r>
      <w:r>
        <w:rPr>
          <w:sz w:val="16"/>
        </w:rPr>
        <w:t xml:space="preserve"> F</w:t>
      </w:r>
      <w:r w:rsidRPr="007E4E8F">
        <w:rPr>
          <w:sz w:val="16"/>
        </w:rPr>
        <w:t xml:space="preserve">urthermore, we are witnessing the rise of autonomous AI chains. A </w:t>
      </w:r>
      <w:r w:rsidRPr="007E4E8F">
        <w:rPr>
          <w:rStyle w:val="StyleUnderline"/>
        </w:rPr>
        <w:t xml:space="preserve">single high-level agent can </w:t>
      </w:r>
      <w:r w:rsidRPr="00A47375">
        <w:rPr>
          <w:rStyle w:val="Emphasis"/>
          <w:highlight w:val="cyan"/>
        </w:rPr>
        <w:t>assign tasks</w:t>
      </w:r>
      <w:r w:rsidRPr="00A47375">
        <w:rPr>
          <w:rStyle w:val="StyleUnderline"/>
          <w:highlight w:val="cyan"/>
        </w:rPr>
        <w:t xml:space="preserve"> to</w:t>
      </w:r>
      <w:r w:rsidRPr="007E4E8F">
        <w:rPr>
          <w:rStyle w:val="StyleUnderline"/>
        </w:rPr>
        <w:t xml:space="preserve"> a </w:t>
      </w:r>
      <w:r w:rsidRPr="007E4E8F">
        <w:rPr>
          <w:rStyle w:val="Emphasis"/>
        </w:rPr>
        <w:t>group of</w:t>
      </w:r>
      <w:r w:rsidRPr="007E4E8F">
        <w:rPr>
          <w:rStyle w:val="StyleUnderline"/>
        </w:rPr>
        <w:t xml:space="preserve"> specialized </w:t>
      </w:r>
      <w:r w:rsidRPr="00A47375">
        <w:rPr>
          <w:rStyle w:val="Emphasis"/>
          <w:highlight w:val="cyan"/>
        </w:rPr>
        <w:t>sub-agents</w:t>
      </w:r>
      <w:r w:rsidRPr="007E4E8F">
        <w:rPr>
          <w:sz w:val="16"/>
        </w:rPr>
        <w:t>:</w:t>
      </w:r>
      <w:r>
        <w:rPr>
          <w:sz w:val="16"/>
        </w:rPr>
        <w:t xml:space="preserve"> </w:t>
      </w:r>
      <w:r w:rsidRPr="007E4E8F">
        <w:rPr>
          <w:sz w:val="16"/>
        </w:rPr>
        <w:t>The first scans the network for resources with weak security requirements.</w:t>
      </w:r>
      <w:r>
        <w:rPr>
          <w:sz w:val="16"/>
        </w:rPr>
        <w:t xml:space="preserve"> </w:t>
      </w:r>
      <w:r w:rsidRPr="007E4E8F">
        <w:rPr>
          <w:sz w:val="16"/>
        </w:rPr>
        <w:t>The second collects and filters relevant databases of usernames.</w:t>
      </w:r>
      <w:r>
        <w:rPr>
          <w:sz w:val="16"/>
        </w:rPr>
        <w:t xml:space="preserve"> </w:t>
      </w:r>
      <w:r w:rsidRPr="007E4E8F">
        <w:rPr>
          <w:sz w:val="16"/>
        </w:rPr>
        <w:t xml:space="preserve">The third carries out login attempts, deliberately introducing random delays and </w:t>
      </w:r>
      <w:r w:rsidRPr="00A47375">
        <w:rPr>
          <w:rStyle w:val="StyleUnderline"/>
          <w:highlight w:val="cyan"/>
        </w:rPr>
        <w:t>mimicking</w:t>
      </w:r>
      <w:r w:rsidRPr="007E4E8F">
        <w:rPr>
          <w:sz w:val="16"/>
        </w:rPr>
        <w:t xml:space="preserve"> typical “</w:t>
      </w:r>
      <w:r w:rsidRPr="00A47375">
        <w:rPr>
          <w:rStyle w:val="StyleUnderline"/>
          <w:highlight w:val="cyan"/>
        </w:rPr>
        <w:t>human</w:t>
      </w:r>
      <w:r w:rsidRPr="007E4E8F">
        <w:rPr>
          <w:rStyle w:val="StyleUnderline"/>
        </w:rPr>
        <w:t xml:space="preserve"> errors</w:t>
      </w:r>
      <w:r w:rsidRPr="007E4E8F">
        <w:rPr>
          <w:sz w:val="16"/>
        </w:rPr>
        <w:t xml:space="preserve">” </w:t>
      </w:r>
      <w:r w:rsidRPr="00A47375">
        <w:rPr>
          <w:rStyle w:val="StyleUnderline"/>
          <w:highlight w:val="cyan"/>
        </w:rPr>
        <w:t xml:space="preserve">to </w:t>
      </w:r>
      <w:r w:rsidRPr="00A47375">
        <w:rPr>
          <w:rStyle w:val="Emphasis"/>
          <w:highlight w:val="cyan"/>
        </w:rPr>
        <w:t>bypass</w:t>
      </w:r>
      <w:r w:rsidRPr="007E4E8F">
        <w:rPr>
          <w:sz w:val="16"/>
        </w:rPr>
        <w:t xml:space="preserve"> anomaly </w:t>
      </w:r>
      <w:r w:rsidRPr="00A47375">
        <w:rPr>
          <w:rStyle w:val="Emphasis"/>
          <w:highlight w:val="cyan"/>
        </w:rPr>
        <w:t>detection</w:t>
      </w:r>
      <w:r w:rsidRPr="007E4E8F">
        <w:rPr>
          <w:rStyle w:val="Emphasis"/>
        </w:rPr>
        <w:t xml:space="preserve"> systems</w:t>
      </w:r>
      <w:r w:rsidRPr="007E4E8F">
        <w:rPr>
          <w:sz w:val="16"/>
        </w:rPr>
        <w:t>.</w:t>
      </w:r>
    </w:p>
    <w:p w14:paraId="04FD3B98" w14:textId="77777777" w:rsidR="00F26941" w:rsidRPr="00A47375" w:rsidRDefault="00F26941" w:rsidP="00F26941">
      <w:r>
        <w:t>&lt;&lt;</w:t>
      </w:r>
      <w:r w:rsidRPr="00A47375">
        <w:t>CHART OMITTED</w:t>
      </w:r>
      <w:r>
        <w:t>&gt;&gt;</w:t>
      </w:r>
    </w:p>
    <w:p w14:paraId="01E3EA5F" w14:textId="77777777" w:rsidR="00F26941" w:rsidRPr="007E4E8F" w:rsidRDefault="00F26941" w:rsidP="00F26941">
      <w:pPr>
        <w:rPr>
          <w:sz w:val="16"/>
        </w:rPr>
      </w:pPr>
      <w:r w:rsidRPr="007E4E8F">
        <w:rPr>
          <w:sz w:val="16"/>
        </w:rPr>
        <w:t>Prompt Lock</w:t>
      </w:r>
      <w:r>
        <w:rPr>
          <w:sz w:val="16"/>
        </w:rPr>
        <w:t xml:space="preserve"> </w:t>
      </w:r>
      <w:r w:rsidRPr="007E4E8F">
        <w:rPr>
          <w:sz w:val="16"/>
        </w:rPr>
        <w:t xml:space="preserve">Parallel to this, the </w:t>
      </w:r>
      <w:r w:rsidRPr="00A47375">
        <w:rPr>
          <w:rStyle w:val="Emphasis"/>
          <w:highlight w:val="cyan"/>
        </w:rPr>
        <w:t>mechanics</w:t>
      </w:r>
      <w:r w:rsidRPr="00A47375">
        <w:rPr>
          <w:rStyle w:val="StyleUnderline"/>
          <w:highlight w:val="cyan"/>
        </w:rPr>
        <w:t xml:space="preserve"> of </w:t>
      </w:r>
      <w:r w:rsidRPr="00A47375">
        <w:rPr>
          <w:rStyle w:val="Emphasis"/>
          <w:highlight w:val="cyan"/>
        </w:rPr>
        <w:t>extortion are evolving</w:t>
      </w:r>
      <w:r w:rsidRPr="007E4E8F">
        <w:rPr>
          <w:sz w:val="16"/>
        </w:rPr>
        <w:t>, taking a form known as Prompt Lock. In this paradigm, AI acts not merely as an encryption tool, but as a strategist. Once access to a compromised system is gained, the agent analyzes file content to determine its true value.</w:t>
      </w:r>
      <w:r>
        <w:rPr>
          <w:sz w:val="16"/>
        </w:rPr>
        <w:t xml:space="preserve"> </w:t>
      </w:r>
      <w:r w:rsidRPr="007E4E8F">
        <w:rPr>
          <w:sz w:val="16"/>
        </w:rPr>
        <w:t xml:space="preserve">This is a radical departure from previous “blind” disk encryption methods. An </w:t>
      </w:r>
      <w:r w:rsidRPr="007E4E8F">
        <w:rPr>
          <w:rStyle w:val="StyleUnderline"/>
        </w:rPr>
        <w:t xml:space="preserve">AI agent can </w:t>
      </w:r>
      <w:r w:rsidRPr="00A47375">
        <w:rPr>
          <w:rStyle w:val="StyleUnderline"/>
          <w:highlight w:val="cyan"/>
        </w:rPr>
        <w:t>distinguish</w:t>
      </w:r>
      <w:r w:rsidRPr="007E4E8F">
        <w:rPr>
          <w:rStyle w:val="StyleUnderline"/>
        </w:rPr>
        <w:t xml:space="preserve"> a folder of </w:t>
      </w:r>
      <w:r w:rsidRPr="00A47375">
        <w:rPr>
          <w:rStyle w:val="Emphasis"/>
          <w:highlight w:val="cyan"/>
        </w:rPr>
        <w:t>family photos</w:t>
      </w:r>
      <w:r w:rsidRPr="007E4E8F">
        <w:rPr>
          <w:rStyle w:val="StyleUnderline"/>
        </w:rPr>
        <w:t xml:space="preserve"> from an archive of </w:t>
      </w:r>
      <w:r w:rsidRPr="00A47375">
        <w:rPr>
          <w:rStyle w:val="Emphasis"/>
          <w:highlight w:val="cyan"/>
        </w:rPr>
        <w:t>financial statements</w:t>
      </w:r>
      <w:r w:rsidRPr="007E4E8F">
        <w:rPr>
          <w:rStyle w:val="StyleUnderline"/>
        </w:rPr>
        <w:t xml:space="preserve"> or private </w:t>
      </w:r>
      <w:r w:rsidRPr="00A47375">
        <w:rPr>
          <w:rStyle w:val="Emphasis"/>
          <w:highlight w:val="cyan"/>
        </w:rPr>
        <w:t>correspondence</w:t>
      </w:r>
      <w:r w:rsidRPr="007E4E8F">
        <w:rPr>
          <w:rStyle w:val="StyleUnderline"/>
        </w:rPr>
        <w:t xml:space="preserve"> containing signs of </w:t>
      </w:r>
      <w:r w:rsidRPr="00A47375">
        <w:rPr>
          <w:rStyle w:val="Emphasis"/>
          <w:highlight w:val="cyan"/>
        </w:rPr>
        <w:t>tax violations</w:t>
      </w:r>
      <w:r w:rsidRPr="007E4E8F">
        <w:rPr>
          <w:sz w:val="16"/>
        </w:rPr>
        <w:t>. Figuratively speaking, the machine “thinks out loud,” assessing the victim’s reputational and financial</w:t>
      </w:r>
      <w:r>
        <w:rPr>
          <w:sz w:val="16"/>
        </w:rPr>
        <w:t xml:space="preserve"> </w:t>
      </w:r>
      <w:r w:rsidRPr="007E4E8F">
        <w:rPr>
          <w:sz w:val="16"/>
        </w:rPr>
        <w:t xml:space="preserve">risks to </w:t>
      </w:r>
      <w:r w:rsidRPr="00A47375">
        <w:rPr>
          <w:rStyle w:val="StyleUnderline"/>
          <w:highlight w:val="cyan"/>
        </w:rPr>
        <w:t>select</w:t>
      </w:r>
      <w:r w:rsidRPr="007E4E8F">
        <w:rPr>
          <w:rStyle w:val="StyleUnderline"/>
        </w:rPr>
        <w:t xml:space="preserve"> the most </w:t>
      </w:r>
      <w:r w:rsidRPr="00A47375">
        <w:rPr>
          <w:rStyle w:val="Emphasis"/>
          <w:sz w:val="30"/>
          <w:szCs w:val="30"/>
          <w:highlight w:val="cyan"/>
        </w:rPr>
        <w:t>effective blackmail strategy</w:t>
      </w:r>
      <w:r w:rsidRPr="007E4E8F">
        <w:rPr>
          <w:sz w:val="16"/>
        </w:rPr>
        <w:t>.</w:t>
      </w:r>
    </w:p>
    <w:p w14:paraId="1FA3022D" w14:textId="77777777" w:rsidR="00F26941" w:rsidRDefault="00F26941" w:rsidP="00F26941">
      <w:r>
        <w:t>&lt;&lt;CHART OMITTED&gt;&gt;</w:t>
      </w:r>
    </w:p>
    <w:p w14:paraId="4B972CA6" w14:textId="77777777" w:rsidR="00F26941" w:rsidRDefault="00F26941" w:rsidP="00F26941">
      <w:pPr>
        <w:rPr>
          <w:sz w:val="16"/>
        </w:rPr>
      </w:pPr>
      <w:r w:rsidRPr="00A47375">
        <w:rPr>
          <w:sz w:val="16"/>
        </w:rPr>
        <w:t xml:space="preserve">The economic indicators of this transformation are chilling: </w:t>
      </w:r>
      <w:r w:rsidRPr="00A47375">
        <w:rPr>
          <w:rStyle w:val="StyleUnderline"/>
          <w:highlight w:val="cyan"/>
        </w:rPr>
        <w:t>what required</w:t>
      </w:r>
      <w:r w:rsidRPr="007E4E8F">
        <w:rPr>
          <w:rStyle w:val="StyleUnderline"/>
        </w:rPr>
        <w:t xml:space="preserve"> 16 </w:t>
      </w:r>
      <w:r w:rsidRPr="00A47375">
        <w:rPr>
          <w:rStyle w:val="StyleUnderline"/>
          <w:highlight w:val="cyan"/>
        </w:rPr>
        <w:t>hours</w:t>
      </w:r>
      <w:r w:rsidRPr="007E4E8F">
        <w:rPr>
          <w:rStyle w:val="StyleUnderline"/>
        </w:rPr>
        <w:t xml:space="preserve"> of</w:t>
      </w:r>
      <w:r w:rsidRPr="00A47375">
        <w:rPr>
          <w:sz w:val="16"/>
        </w:rPr>
        <w:t xml:space="preserve"> painstaking data </w:t>
      </w:r>
      <w:r w:rsidRPr="00A47375">
        <w:rPr>
          <w:rStyle w:val="StyleUnderline"/>
        </w:rPr>
        <w:t>study by</w:t>
      </w:r>
      <w:r w:rsidRPr="00A47375">
        <w:rPr>
          <w:sz w:val="16"/>
        </w:rPr>
        <w:t xml:space="preserve"> a qualified </w:t>
      </w:r>
      <w:r w:rsidRPr="007E4E8F">
        <w:rPr>
          <w:rStyle w:val="StyleUnderline"/>
        </w:rPr>
        <w:t xml:space="preserve">criminal analyst, an AI </w:t>
      </w:r>
      <w:r w:rsidRPr="00A47375">
        <w:rPr>
          <w:rStyle w:val="StyleUnderline"/>
          <w:highlight w:val="cyan"/>
        </w:rPr>
        <w:t>machine</w:t>
      </w:r>
      <w:r w:rsidRPr="007E4E8F">
        <w:rPr>
          <w:rStyle w:val="StyleUnderline"/>
        </w:rPr>
        <w:t xml:space="preserve"> </w:t>
      </w:r>
      <w:r w:rsidRPr="00A47375">
        <w:rPr>
          <w:rStyle w:val="Emphasis"/>
          <w:highlight w:val="cyan"/>
        </w:rPr>
        <w:t>completes in</w:t>
      </w:r>
      <w:r w:rsidRPr="007E4E8F">
        <w:rPr>
          <w:rStyle w:val="StyleUnderline"/>
        </w:rPr>
        <w:t xml:space="preserve"> 300 </w:t>
      </w:r>
      <w:r w:rsidRPr="00A47375">
        <w:rPr>
          <w:rStyle w:val="Emphasis"/>
          <w:highlight w:val="cyan"/>
        </w:rPr>
        <w:t>seconds</w:t>
      </w:r>
      <w:r w:rsidRPr="00A47375">
        <w:rPr>
          <w:sz w:val="16"/>
        </w:rPr>
        <w:t>.</w:t>
      </w:r>
      <w:r>
        <w:rPr>
          <w:sz w:val="16"/>
        </w:rPr>
        <w:t xml:space="preserve"> </w:t>
      </w:r>
      <w:r w:rsidRPr="00A47375">
        <w:rPr>
          <w:sz w:val="16"/>
        </w:rPr>
        <w:t xml:space="preserve">The uncomfortable conclusion is that we are facing the </w:t>
      </w:r>
      <w:r w:rsidRPr="00A47375">
        <w:rPr>
          <w:rStyle w:val="StyleUnderline"/>
          <w:highlight w:val="cyan"/>
        </w:rPr>
        <w:t xml:space="preserve">optimization of </w:t>
      </w:r>
      <w:r w:rsidRPr="00A47375">
        <w:rPr>
          <w:rStyle w:val="Emphasis"/>
          <w:sz w:val="30"/>
          <w:szCs w:val="30"/>
          <w:highlight w:val="cyan"/>
        </w:rPr>
        <w:t>crime on an industrial scale</w:t>
      </w:r>
      <w:r w:rsidRPr="00A47375">
        <w:rPr>
          <w:sz w:val="16"/>
        </w:rPr>
        <w:t>. In this new reality, the cost of an attack approaches zero, while its efficiency grows exponentially.</w:t>
      </w:r>
    </w:p>
    <w:p w14:paraId="0198C4E9" w14:textId="77777777" w:rsidR="00F26941" w:rsidRPr="00A47375" w:rsidRDefault="00F26941" w:rsidP="00F26941">
      <w:r w:rsidRPr="00A47375">
        <w:t xml:space="preserve">&lt;&lt;SHRUNK NONE OMITTED&gt;&gt; </w:t>
      </w:r>
    </w:p>
    <w:p w14:paraId="5CC6C1A2" w14:textId="77777777" w:rsidR="00F26941" w:rsidRDefault="00F26941" w:rsidP="00F26941">
      <w:pPr>
        <w:rPr>
          <w:sz w:val="16"/>
        </w:rPr>
      </w:pPr>
      <w:r w:rsidRPr="00A47375">
        <w:rPr>
          <w:sz w:val="16"/>
        </w:rPr>
        <w:t>Linguistic Engineering and the Erosion of Biometric Trust</w:t>
      </w:r>
      <w:r>
        <w:rPr>
          <w:sz w:val="16"/>
        </w:rPr>
        <w:t xml:space="preserve"> </w:t>
      </w:r>
      <w:r w:rsidRPr="00A47375">
        <w:rPr>
          <w:sz w:val="16"/>
        </w:rPr>
        <w:t>For a long time, cybersecurity strategies in the corporate sector relied on training employees to detect low-level linguistic anomalies. Classic phishing was easily identified by grammatical errors, syntactic inconsistencies, and an overall unnaturalness in the text. The reason was the use of primitive machine translators by attackers. Today, this protective barrier can be considered definitively breached.</w:t>
      </w:r>
      <w:r>
        <w:rPr>
          <w:sz w:val="16"/>
        </w:rPr>
        <w:t xml:space="preserve"> </w:t>
      </w:r>
      <w:r w:rsidRPr="00A47375">
        <w:rPr>
          <w:sz w:val="16"/>
        </w:rPr>
        <w:t>Modern AI models have turned phishing into a discipline of linguistic expertise. Experimental data shows that AI takes about five minutes to generate a contextually flawless, hyper-personalized message. Compared to a similar result prepared by a qualified social engineering specialist, it shows complete identity in quality despite a colossal gap in labor costs: 300 seconds of machine time versus 16 hours of human labor.</w:t>
      </w:r>
      <w:r>
        <w:rPr>
          <w:sz w:val="16"/>
        </w:rPr>
        <w:t xml:space="preserve"> </w:t>
      </w:r>
      <w:r w:rsidRPr="00A47375">
        <w:rPr>
          <w:sz w:val="16"/>
        </w:rPr>
        <w:t>The mechanics of an attack now involve the automated analysis of the victim’s social graph:</w:t>
      </w:r>
      <w:r>
        <w:rPr>
          <w:sz w:val="16"/>
        </w:rPr>
        <w:t xml:space="preserve"> </w:t>
      </w:r>
      <w:r w:rsidRPr="00A47375">
        <w:rPr>
          <w:sz w:val="16"/>
        </w:rPr>
        <w:t>Data Collection. An agent scans open sources and social networks, identifying the circle of contacts, professional interests, and personal preferences of the target.</w:t>
      </w:r>
      <w:r>
        <w:rPr>
          <w:sz w:val="16"/>
        </w:rPr>
        <w:t xml:space="preserve"> </w:t>
      </w:r>
      <w:r w:rsidRPr="00A47375">
        <w:rPr>
          <w:sz w:val="16"/>
        </w:rPr>
        <w:t>Context Synthesis. Based on the gathered information, an interaction scenario is formed, mimicking the communication style of a close friend, business partner, or official.</w:t>
      </w:r>
      <w:r>
        <w:rPr>
          <w:sz w:val="16"/>
        </w:rPr>
        <w:t xml:space="preserve"> </w:t>
      </w:r>
      <w:r w:rsidRPr="00A47375">
        <w:rPr>
          <w:sz w:val="16"/>
        </w:rPr>
        <w:t>Execution. The generation of a message that exploits deep psychological triggers, inaccessible to the creators of mass spam mailings of the past.</w:t>
      </w:r>
      <w:r>
        <w:rPr>
          <w:sz w:val="16"/>
        </w:rPr>
        <w:t xml:space="preserve"> </w:t>
      </w:r>
      <w:r w:rsidRPr="00A47375">
        <w:rPr>
          <w:sz w:val="16"/>
        </w:rPr>
        <w:t>The “Biometric” Threat</w:t>
      </w:r>
      <w:r>
        <w:rPr>
          <w:sz w:val="16"/>
        </w:rPr>
        <w:t xml:space="preserve"> </w:t>
      </w:r>
      <w:r w:rsidRPr="00A47375">
        <w:rPr>
          <w:sz w:val="16"/>
        </w:rPr>
        <w:t>However, the most destructive potential of AI is manifested in the field of biometric data synthesis. Modern audio synthesis models have reached a threshold where a recording of three seconds is sufficient to create a credible voice clone. This turns any public podcast, video, or voice message in a messenger into a potential source of data for identity compromise.</w:t>
      </w:r>
    </w:p>
    <w:p w14:paraId="4FFF5D63" w14:textId="77777777" w:rsidR="00F26941" w:rsidRPr="00A47375" w:rsidRDefault="00F26941" w:rsidP="00F26941">
      <w:r w:rsidRPr="00A47375">
        <w:t xml:space="preserve">&lt;&lt;SHRUNK NONE OMITTED&gt;&gt; </w:t>
      </w:r>
    </w:p>
    <w:p w14:paraId="12AE75BC" w14:textId="77777777" w:rsidR="00F26941" w:rsidRPr="00A47375" w:rsidRDefault="00F26941" w:rsidP="00F26941">
      <w:pPr>
        <w:rPr>
          <w:sz w:val="16"/>
        </w:rPr>
      </w:pPr>
      <w:r w:rsidRPr="00A47375">
        <w:rPr>
          <w:sz w:val="16"/>
        </w:rPr>
        <w:t xml:space="preserve">The practical implementation of such </w:t>
      </w:r>
      <w:r w:rsidRPr="00A47375">
        <w:rPr>
          <w:rStyle w:val="StyleUnderline"/>
        </w:rPr>
        <w:t>threats</w:t>
      </w:r>
      <w:r w:rsidRPr="00A47375">
        <w:rPr>
          <w:sz w:val="16"/>
        </w:rPr>
        <w:t xml:space="preserve"> </w:t>
      </w:r>
      <w:r w:rsidRPr="00A47375">
        <w:rPr>
          <w:rStyle w:val="StyleUnderline"/>
        </w:rPr>
        <w:t>has already moved from</w:t>
      </w:r>
      <w:r w:rsidRPr="007E4E8F">
        <w:rPr>
          <w:rStyle w:val="StyleUnderline"/>
        </w:rPr>
        <w:t xml:space="preserve"> theory to the realm of real financial losses</w:t>
      </w:r>
      <w:r w:rsidRPr="00A47375">
        <w:rPr>
          <w:sz w:val="16"/>
        </w:rPr>
        <w:t xml:space="preserve">. A 2024 case, where an employee of a </w:t>
      </w:r>
      <w:r w:rsidRPr="007E4E8F">
        <w:rPr>
          <w:rStyle w:val="StyleUnderline"/>
        </w:rPr>
        <w:t>major corporation transferred $25 million after a video call with the “company CFO,”</w:t>
      </w:r>
      <w:r w:rsidRPr="00A47375">
        <w:rPr>
          <w:sz w:val="16"/>
        </w:rPr>
        <w:t xml:space="preserve"> demonstrates a new level of danger. This was not a technical glitch or primitive editing; it was a high-precision deepfake, combining visual mimicry and voice imitation in real-time.</w:t>
      </w:r>
      <w:r>
        <w:rPr>
          <w:sz w:val="16"/>
        </w:rPr>
        <w:t xml:space="preserve"> </w:t>
      </w:r>
      <w:r w:rsidRPr="00A47375">
        <w:rPr>
          <w:sz w:val="16"/>
        </w:rPr>
        <w:t xml:space="preserve">Consequently, </w:t>
      </w:r>
      <w:r w:rsidRPr="00A47375">
        <w:rPr>
          <w:rStyle w:val="StyleUnderline"/>
        </w:rPr>
        <w:t xml:space="preserve">we are already </w:t>
      </w:r>
      <w:r w:rsidRPr="00A47375">
        <w:rPr>
          <w:rStyle w:val="StyleUnderline"/>
          <w:highlight w:val="cyan"/>
        </w:rPr>
        <w:t>facing a</w:t>
      </w:r>
      <w:r w:rsidRPr="00A47375">
        <w:rPr>
          <w:sz w:val="16"/>
        </w:rPr>
        <w:t xml:space="preserve"> situation where trust in the audiovisual communication channel — historically considered the most reliable — becomes a factor of </w:t>
      </w:r>
      <w:r w:rsidRPr="007E4E8F">
        <w:rPr>
          <w:rStyle w:val="StyleUnderline"/>
        </w:rPr>
        <w:t xml:space="preserve">critical </w:t>
      </w:r>
      <w:r w:rsidRPr="00A47375">
        <w:rPr>
          <w:rStyle w:val="Emphasis"/>
          <w:highlight w:val="cyan"/>
        </w:rPr>
        <w:t>systemic vulnerability</w:t>
      </w:r>
      <w:r w:rsidRPr="00A47375">
        <w:rPr>
          <w:sz w:val="16"/>
        </w:rPr>
        <w:t>.</w:t>
      </w:r>
      <w:r>
        <w:rPr>
          <w:sz w:val="16"/>
        </w:rPr>
        <w:t xml:space="preserve"> </w:t>
      </w:r>
      <w:r w:rsidRPr="00A47375">
        <w:rPr>
          <w:sz w:val="16"/>
        </w:rPr>
        <w:t>The ability of AI to provide instantaneous and high-quality personality imitation renders traditional verification methods in the digital environment completely inadequate for current challenges.</w:t>
      </w:r>
      <w:r>
        <w:rPr>
          <w:sz w:val="16"/>
        </w:rPr>
        <w:t xml:space="preserve"> </w:t>
      </w:r>
      <w:r w:rsidRPr="00A47375">
        <w:rPr>
          <w:sz w:val="16"/>
        </w:rPr>
        <w:t>Instrumenting Systemic Vulnerabilities</w:t>
      </w:r>
      <w:r>
        <w:rPr>
          <w:sz w:val="16"/>
        </w:rPr>
        <w:t xml:space="preserve"> </w:t>
      </w:r>
      <w:r w:rsidRPr="00A47375">
        <w:rPr>
          <w:sz w:val="16"/>
        </w:rPr>
        <w:t>As I noted at the beginning of the article, the barrier to entry into the “profession” of a digital intruder has radically dropped. Previously, exploit development was the prerogative of a narrow group of highly qualified specialists who possessed deep knowledge of system architecture and low-level languages. Today, this process is being fully automated, shifting the focus from specific knowledge to pure intent.</w:t>
      </w:r>
      <w:r>
        <w:rPr>
          <w:sz w:val="16"/>
        </w:rPr>
        <w:t xml:space="preserve"> </w:t>
      </w:r>
      <w:r w:rsidRPr="00A47375">
        <w:rPr>
          <w:sz w:val="16"/>
        </w:rPr>
        <w:t>Central to this “destructive democratization” are systems that utilize open databases of software vulnerabilities. The security industry regularly publishes CVE (Common Vulnerabilities and Exposures) reports, which are detailed descriptions of discovered defects in information systems. These reports are intended to coordinate protective measures within the professional community. However, the emergence of specialized AI applications, such as CVE Genie, has effectively turned these “defense libraries” into “armories.”</w:t>
      </w:r>
      <w:r>
        <w:rPr>
          <w:sz w:val="16"/>
        </w:rPr>
        <w:t xml:space="preserve"> T</w:t>
      </w:r>
      <w:r w:rsidRPr="00A47375">
        <w:rPr>
          <w:sz w:val="16"/>
        </w:rPr>
        <w:t xml:space="preserve">he </w:t>
      </w:r>
      <w:r w:rsidRPr="007E4E8F">
        <w:rPr>
          <w:rStyle w:val="StyleUnderline"/>
        </w:rPr>
        <w:t xml:space="preserve">process of </w:t>
      </w:r>
      <w:r w:rsidRPr="0045445A">
        <w:rPr>
          <w:rStyle w:val="StyleUnderline"/>
        </w:rPr>
        <w:t>developing</w:t>
      </w:r>
      <w:r w:rsidRPr="00A47375">
        <w:rPr>
          <w:sz w:val="16"/>
        </w:rPr>
        <w:t xml:space="preserve"> such </w:t>
      </w:r>
      <w:r w:rsidRPr="0045445A">
        <w:rPr>
          <w:rStyle w:val="Emphasis"/>
        </w:rPr>
        <w:t>weaponry</w:t>
      </w:r>
      <w:r w:rsidRPr="007E4E8F">
        <w:rPr>
          <w:rStyle w:val="StyleUnderline"/>
        </w:rPr>
        <w:t xml:space="preserve"> is</w:t>
      </w:r>
      <w:r w:rsidRPr="00A47375">
        <w:rPr>
          <w:sz w:val="16"/>
        </w:rPr>
        <w:t xml:space="preserve"> extremely </w:t>
      </w:r>
      <w:r w:rsidRPr="0045445A">
        <w:rPr>
          <w:rStyle w:val="Emphasis"/>
        </w:rPr>
        <w:t>simplified</w:t>
      </w:r>
      <w:r w:rsidRPr="00A47375">
        <w:rPr>
          <w:sz w:val="16"/>
        </w:rPr>
        <w:t>:</w:t>
      </w:r>
      <w:r>
        <w:rPr>
          <w:sz w:val="16"/>
        </w:rPr>
        <w:t xml:space="preserve"> </w:t>
      </w:r>
      <w:r w:rsidRPr="00A47375">
        <w:rPr>
          <w:sz w:val="16"/>
        </w:rPr>
        <w:t>A standard CVE report text describing a theoretical system weakness is loaded into the AI agent.</w:t>
      </w:r>
      <w:r>
        <w:rPr>
          <w:sz w:val="16"/>
        </w:rPr>
        <w:t xml:space="preserve"> </w:t>
      </w:r>
      <w:r w:rsidRPr="00A47375">
        <w:rPr>
          <w:sz w:val="16"/>
        </w:rPr>
        <w:t>The AI interprets the description of the vulnerability and independently generates the exploit needed for penetration.</w:t>
      </w:r>
      <w:r>
        <w:rPr>
          <w:sz w:val="16"/>
        </w:rPr>
        <w:t xml:space="preserve"> </w:t>
      </w:r>
      <w:r w:rsidRPr="00A47375">
        <w:rPr>
          <w:sz w:val="16"/>
        </w:rPr>
        <w:t>Neutral academic information is converted into a functional tool for a hacking attack.</w:t>
      </w:r>
      <w:r>
        <w:rPr>
          <w:sz w:val="16"/>
        </w:rPr>
        <w:t xml:space="preserve"> </w:t>
      </w:r>
      <w:r w:rsidRPr="00A47375">
        <w:rPr>
          <w:sz w:val="16"/>
        </w:rPr>
        <w:t>Statistical data confirms the frightening effectiveness of this approach: attacks using AI-generated exploits based on CVE reports succeed in up to 87% of cases. This means that an individual without technical expertise, but with access to appropriate AI models, becomes more effective and dangerous than half of the professional hackers of the last decade.</w:t>
      </w:r>
      <w:r>
        <w:rPr>
          <w:sz w:val="16"/>
        </w:rPr>
        <w:t xml:space="preserve"> </w:t>
      </w:r>
      <w:r w:rsidRPr="00A47375">
        <w:rPr>
          <w:sz w:val="16"/>
        </w:rPr>
        <w:t>Vibe Hacking</w:t>
      </w:r>
      <w:r>
        <w:rPr>
          <w:sz w:val="16"/>
        </w:rPr>
        <w:t xml:space="preserve"> </w:t>
      </w:r>
      <w:r w:rsidRPr="00A47375">
        <w:rPr>
          <w:sz w:val="16"/>
        </w:rPr>
        <w:t xml:space="preserve">This </w:t>
      </w:r>
      <w:r w:rsidRPr="007E4E8F">
        <w:rPr>
          <w:rStyle w:val="StyleUnderline"/>
        </w:rPr>
        <w:t>phenomenon</w:t>
      </w:r>
      <w:r w:rsidRPr="00A47375">
        <w:rPr>
          <w:sz w:val="16"/>
        </w:rPr>
        <w:t xml:space="preserve"> has already earned its </w:t>
      </w:r>
      <w:r w:rsidRPr="007E4E8F">
        <w:rPr>
          <w:rStyle w:val="StyleUnderline"/>
        </w:rPr>
        <w:t>name:</w:t>
      </w:r>
      <w:r w:rsidRPr="00A47375">
        <w:rPr>
          <w:sz w:val="16"/>
        </w:rPr>
        <w:t xml:space="preserve"> </w:t>
      </w:r>
      <w:r w:rsidRPr="00A47375">
        <w:rPr>
          <w:rStyle w:val="Emphasis"/>
          <w:sz w:val="30"/>
          <w:szCs w:val="30"/>
          <w:highlight w:val="cyan"/>
        </w:rPr>
        <w:t>Vibe Hacking</w:t>
      </w:r>
      <w:r w:rsidRPr="00A47375">
        <w:rPr>
          <w:sz w:val="16"/>
        </w:rPr>
        <w:t xml:space="preserve">. The term describes a new reality where an intruder does not need coding skills or an understanding of communication protocols. Their role is reduced to the function of a “criminal CEO”: formulating a general destructive idea in natural language and delegating the technical implementation to an autonomous agent. The </w:t>
      </w:r>
      <w:r w:rsidRPr="00A47375">
        <w:rPr>
          <w:rStyle w:val="StyleUnderline"/>
        </w:rPr>
        <w:t>AI</w:t>
      </w:r>
      <w:r w:rsidRPr="00A47375">
        <w:rPr>
          <w:sz w:val="16"/>
        </w:rPr>
        <w:t xml:space="preserve">, for its part, doesn’t just follow orders — it </w:t>
      </w:r>
      <w:r w:rsidRPr="00A47375">
        <w:rPr>
          <w:rStyle w:val="StyleUnderline"/>
        </w:rPr>
        <w:t>takes on the cognitive load of finding ways to bypass security, optimizing code, and covering tracks</w:t>
      </w:r>
      <w:r w:rsidRPr="00A47375">
        <w:rPr>
          <w:sz w:val="16"/>
        </w:rPr>
        <w:t>.</w:t>
      </w:r>
      <w:r>
        <w:rPr>
          <w:sz w:val="16"/>
        </w:rPr>
        <w:t xml:space="preserve"> </w:t>
      </w:r>
      <w:r w:rsidRPr="00A47375">
        <w:rPr>
          <w:sz w:val="16"/>
        </w:rPr>
        <w:t xml:space="preserve">The conceptual challenge of this new reality is the growing surplus of </w:t>
      </w:r>
      <w:r w:rsidRPr="00A47375">
        <w:rPr>
          <w:rStyle w:val="Emphasis"/>
          <w:highlight w:val="cyan"/>
        </w:rPr>
        <w:t>destructive capabilities</w:t>
      </w:r>
      <w:r w:rsidRPr="00A47375">
        <w:rPr>
          <w:sz w:val="16"/>
        </w:rPr>
        <w:t xml:space="preserve"> coupled </w:t>
      </w:r>
      <w:r w:rsidRPr="00A47375">
        <w:rPr>
          <w:rStyle w:val="StyleUnderline"/>
          <w:highlight w:val="cyan"/>
        </w:rPr>
        <w:t>with</w:t>
      </w:r>
      <w:r w:rsidRPr="00A47375">
        <w:rPr>
          <w:rStyle w:val="StyleUnderline"/>
        </w:rPr>
        <w:t xml:space="preserve"> a </w:t>
      </w:r>
      <w:r w:rsidRPr="00A47375">
        <w:rPr>
          <w:rStyle w:val="StyleUnderline"/>
          <w:highlight w:val="cyan"/>
        </w:rPr>
        <w:t>deficit of</w:t>
      </w:r>
      <w:r w:rsidRPr="00A47375">
        <w:rPr>
          <w:sz w:val="16"/>
        </w:rPr>
        <w:t xml:space="preserve"> technical and </w:t>
      </w:r>
      <w:r w:rsidRPr="00A47375">
        <w:rPr>
          <w:rStyle w:val="StyleUnderline"/>
          <w:highlight w:val="cyan"/>
        </w:rPr>
        <w:t>ethical barriers</w:t>
      </w:r>
      <w:r w:rsidRPr="00A47375">
        <w:rPr>
          <w:sz w:val="16"/>
        </w:rPr>
        <w:t xml:space="preserve">. The result is an </w:t>
      </w:r>
      <w:r w:rsidRPr="00A47375">
        <w:rPr>
          <w:rStyle w:val="Emphasis"/>
          <w:highlight w:val="cyan"/>
        </w:rPr>
        <w:t>unprecedented threat</w:t>
      </w:r>
      <w:r w:rsidRPr="00A47375">
        <w:rPr>
          <w:sz w:val="16"/>
          <w:highlight w:val="cyan"/>
        </w:rPr>
        <w:t xml:space="preserve"> </w:t>
      </w:r>
      <w:r w:rsidRPr="005360A3">
        <w:rPr>
          <w:sz w:val="16"/>
        </w:rPr>
        <w:t>to global digital infrastructure</w:t>
      </w:r>
      <w:r w:rsidRPr="00A47375">
        <w:rPr>
          <w:sz w:val="16"/>
        </w:rPr>
        <w:t>; traditional defense methods, oriented toward countering elite groups of hackers, prove powerless against mass, cheap, and automated “amateur” hacking.</w:t>
      </w:r>
      <w:r>
        <w:rPr>
          <w:sz w:val="16"/>
        </w:rPr>
        <w:t xml:space="preserve"> </w:t>
      </w:r>
      <w:r w:rsidRPr="00A47375">
        <w:rPr>
          <w:sz w:val="16"/>
        </w:rPr>
        <w:t>Cognitive Advantage as a Defense Strategy</w:t>
      </w:r>
      <w:r>
        <w:rPr>
          <w:sz w:val="16"/>
        </w:rPr>
        <w:t xml:space="preserve"> </w:t>
      </w:r>
      <w:r w:rsidRPr="00A47375">
        <w:rPr>
          <w:sz w:val="16"/>
        </w:rPr>
        <w:t>Analysis of current trends shows that we have definitively entered an era of confrontation between “strong” and “weak” uses of artificial intelligence. It must be admitted that, at this stage, the advantage lies with destructive systems. The reason is simple: malicious AI is cheaper, acts faster, and completely ignores variables such as corporate responsibility, human ethics, and empathy.</w:t>
      </w:r>
      <w:r>
        <w:rPr>
          <w:sz w:val="16"/>
        </w:rPr>
        <w:t xml:space="preserve"> </w:t>
      </w:r>
      <w:r w:rsidRPr="00A47375">
        <w:rPr>
          <w:sz w:val="16"/>
        </w:rPr>
        <w:t xml:space="preserve">It is also obvious that the </w:t>
      </w:r>
      <w:r w:rsidRPr="00A47375">
        <w:rPr>
          <w:rStyle w:val="Emphasis"/>
          <w:highlight w:val="cyan"/>
        </w:rPr>
        <w:t>main systemic threat</w:t>
      </w:r>
      <w:r w:rsidRPr="00A47375">
        <w:rPr>
          <w:sz w:val="16"/>
          <w:highlight w:val="cyan"/>
        </w:rPr>
        <w:t xml:space="preserve"> </w:t>
      </w:r>
      <w:r w:rsidRPr="00A47375">
        <w:rPr>
          <w:rStyle w:val="StyleUnderline"/>
          <w:highlight w:val="cyan"/>
        </w:rPr>
        <w:t>lies</w:t>
      </w:r>
      <w:r w:rsidRPr="00A47375">
        <w:rPr>
          <w:rStyle w:val="StyleUnderline"/>
        </w:rPr>
        <w:t xml:space="preserve"> not </w:t>
      </w:r>
      <w:r w:rsidRPr="00A47375">
        <w:rPr>
          <w:rStyle w:val="StyleUnderline"/>
          <w:highlight w:val="cyan"/>
        </w:rPr>
        <w:t>in</w:t>
      </w:r>
      <w:r w:rsidRPr="00A47375">
        <w:rPr>
          <w:sz w:val="16"/>
        </w:rPr>
        <w:t xml:space="preserve"> the AI having “</w:t>
      </w:r>
      <w:r w:rsidRPr="00A47375">
        <w:rPr>
          <w:rStyle w:val="StyleUnderline"/>
        </w:rPr>
        <w:t xml:space="preserve">malicious intent,” but in its </w:t>
      </w:r>
      <w:r w:rsidRPr="000F0972">
        <w:rPr>
          <w:rStyle w:val="Emphasis"/>
          <w:sz w:val="30"/>
          <w:szCs w:val="30"/>
          <w:highlight w:val="cyan"/>
        </w:rPr>
        <w:t>ability to scale chaos</w:t>
      </w:r>
      <w:r w:rsidRPr="00A47375">
        <w:rPr>
          <w:sz w:val="16"/>
        </w:rPr>
        <w:t>. While defense mechanisms still largely rely on human moderation and static algorithms, attacking agents utilize dynamic adaptation.</w:t>
      </w:r>
    </w:p>
    <w:p w14:paraId="49E76DCF" w14:textId="77777777" w:rsidR="00F26941" w:rsidRPr="00A87FD6" w:rsidRDefault="00F26941" w:rsidP="00F26941">
      <w:pPr>
        <w:pStyle w:val="Heading4"/>
      </w:pPr>
      <w:r>
        <w:t xml:space="preserve">Cybercrime causes </w:t>
      </w:r>
      <w:r>
        <w:rPr>
          <w:u w:val="single"/>
        </w:rPr>
        <w:t>nuclear war</w:t>
      </w:r>
      <w:r>
        <w:t>---</w:t>
      </w:r>
      <w:r w:rsidRPr="00A87FD6">
        <w:rPr>
          <w:u w:val="single"/>
        </w:rPr>
        <w:t>extinction</w:t>
      </w:r>
      <w:r>
        <w:t xml:space="preserve">. </w:t>
      </w:r>
    </w:p>
    <w:p w14:paraId="4E6C8719" w14:textId="77777777" w:rsidR="00F26941" w:rsidRDefault="00F26941" w:rsidP="00F26941">
      <w:pPr>
        <w:rPr>
          <w:rStyle w:val="Style13ptBold"/>
        </w:rPr>
      </w:pPr>
      <w:r>
        <w:rPr>
          <w:rStyle w:val="Style13ptBold"/>
        </w:rPr>
        <w:t xml:space="preserve">Bazhenov 25 </w:t>
      </w:r>
      <w:r w:rsidRPr="00EB221C">
        <w:t>[Sergey Bazhenov; Science Horizons Foundation; Russia. Elena Bazhenova; Southern Federal University; Dmitry Abrosimov; Southern Federal University. “Geostrategy of Digital Threats” Proceedings of the First Edition of the International Conference Chisinau; May 16, https://ibn.idsi.md/sites/default/files/imag_file/p-232-243.pdf. Chopper]</w:t>
      </w:r>
    </w:p>
    <w:p w14:paraId="3487AF50" w14:textId="77777777" w:rsidR="00F26941" w:rsidRPr="00A87FD6" w:rsidRDefault="00F26941" w:rsidP="00F26941">
      <w:pPr>
        <w:rPr>
          <w:sz w:val="16"/>
        </w:rPr>
      </w:pPr>
      <w:r w:rsidRPr="00A87FD6">
        <w:rPr>
          <w:sz w:val="16"/>
        </w:rPr>
        <w:t xml:space="preserve">This article examines the transformation of digital threats into instruments of geostrategy, positioning </w:t>
      </w:r>
      <w:r w:rsidRPr="00A87FD6">
        <w:rPr>
          <w:rStyle w:val="Emphasis"/>
          <w:highlight w:val="cyan"/>
        </w:rPr>
        <w:t>cyberspace</w:t>
      </w:r>
      <w:r w:rsidRPr="00A87FD6">
        <w:rPr>
          <w:sz w:val="16"/>
        </w:rPr>
        <w:t xml:space="preserve"> as a </w:t>
      </w:r>
      <w:r w:rsidRPr="00A87FD6">
        <w:rPr>
          <w:rStyle w:val="StyleUnderline"/>
          <w:highlight w:val="cyan"/>
        </w:rPr>
        <w:t>critical</w:t>
      </w:r>
      <w:r w:rsidRPr="00A87FD6">
        <w:rPr>
          <w:sz w:val="16"/>
        </w:rPr>
        <w:t xml:space="preserve"> "</w:t>
      </w:r>
      <w:r w:rsidRPr="00EB221C">
        <w:rPr>
          <w:rStyle w:val="Emphasis"/>
        </w:rPr>
        <w:t xml:space="preserve">fifth </w:t>
      </w:r>
      <w:r w:rsidRPr="00A87FD6">
        <w:rPr>
          <w:rStyle w:val="Emphasis"/>
          <w:highlight w:val="cyan"/>
        </w:rPr>
        <w:t>domain</w:t>
      </w:r>
      <w:r w:rsidRPr="00A87FD6">
        <w:rPr>
          <w:sz w:val="16"/>
          <w:highlight w:val="cyan"/>
        </w:rPr>
        <w:t>"</w:t>
      </w:r>
      <w:r w:rsidRPr="00A87FD6">
        <w:rPr>
          <w:sz w:val="16"/>
        </w:rPr>
        <w:t xml:space="preserve"> </w:t>
      </w:r>
      <w:r w:rsidRPr="00EB221C">
        <w:rPr>
          <w:rStyle w:val="StyleUnderline"/>
        </w:rPr>
        <w:t>of</w:t>
      </w:r>
      <w:r w:rsidRPr="00A87FD6">
        <w:rPr>
          <w:sz w:val="16"/>
        </w:rPr>
        <w:t xml:space="preserve"> global </w:t>
      </w:r>
      <w:r w:rsidRPr="00A87FD6">
        <w:rPr>
          <w:rStyle w:val="StyleUnderline"/>
          <w:highlight w:val="cyan"/>
        </w:rPr>
        <w:t xml:space="preserve">power </w:t>
      </w:r>
      <w:r w:rsidRPr="00A87FD6">
        <w:rPr>
          <w:rStyle w:val="Emphasis"/>
          <w:highlight w:val="cyan"/>
        </w:rPr>
        <w:t>competition</w:t>
      </w:r>
      <w:r w:rsidRPr="00A87FD6">
        <w:rPr>
          <w:sz w:val="16"/>
        </w:rPr>
        <w:t xml:space="preserve">. Through a systematic analysis of the evolution, actors, tactics, and impacts of state-sponsored and non-state cyber operations, the study reveals how digital threats have shifted from technical disruptions to core elements of national security strategy. Key findings indicate: (1) Geopolitical drivers, including inter- state rivalry, technological dependency, and asymmetric advantages, fuel the weaponization of cyberspace; (2) State and non-state actors (e.g., cyber powers like the U.S., China, Russia; proxy groups; </w:t>
      </w:r>
      <w:r w:rsidRPr="00A87FD6">
        <w:rPr>
          <w:rStyle w:val="Emphasis"/>
          <w:highlight w:val="cyan"/>
        </w:rPr>
        <w:t>criminal syndicates</w:t>
      </w:r>
      <w:r w:rsidRPr="00A87FD6">
        <w:rPr>
          <w:sz w:val="16"/>
          <w:highlight w:val="cyan"/>
        </w:rPr>
        <w:t xml:space="preserve">) </w:t>
      </w:r>
      <w:r w:rsidRPr="00A87FD6">
        <w:rPr>
          <w:rStyle w:val="StyleUnderline"/>
          <w:highlight w:val="cyan"/>
        </w:rPr>
        <w:t>exploit</w:t>
      </w:r>
      <w:r w:rsidRPr="006142EC">
        <w:rPr>
          <w:rStyle w:val="StyleUnderline"/>
        </w:rPr>
        <w:t xml:space="preserve"> tactics</w:t>
      </w:r>
      <w:r w:rsidRPr="00A87FD6">
        <w:rPr>
          <w:sz w:val="16"/>
        </w:rPr>
        <w:t xml:space="preserve"> such as APTs, critical infrastructure sabotage, </w:t>
      </w:r>
      <w:r w:rsidRPr="00A87FD6">
        <w:rPr>
          <w:rStyle w:val="Emphasis"/>
          <w:highlight w:val="cyan"/>
        </w:rPr>
        <w:t>disinformation</w:t>
      </w:r>
      <w:r w:rsidRPr="00A87FD6">
        <w:rPr>
          <w:rStyle w:val="StyleUnderline"/>
          <w:highlight w:val="cyan"/>
        </w:rPr>
        <w:t xml:space="preserve">, and </w:t>
      </w:r>
      <w:r w:rsidRPr="00A87FD6">
        <w:rPr>
          <w:rStyle w:val="Emphasis"/>
          <w:highlight w:val="cyan"/>
        </w:rPr>
        <w:t>ransomware</w:t>
      </w:r>
      <w:r w:rsidRPr="006142EC">
        <w:rPr>
          <w:rStyle w:val="StyleUnderline"/>
        </w:rPr>
        <w:t xml:space="preserve"> to </w:t>
      </w:r>
      <w:r w:rsidRPr="00A87FD6">
        <w:rPr>
          <w:rStyle w:val="StyleUnderline"/>
          <w:highlight w:val="cyan"/>
        </w:rPr>
        <w:t>achieve</w:t>
      </w:r>
      <w:r w:rsidRPr="006142EC">
        <w:rPr>
          <w:rStyle w:val="StyleUnderline"/>
        </w:rPr>
        <w:t xml:space="preserve"> strategic </w:t>
      </w:r>
      <w:r w:rsidRPr="00A87FD6">
        <w:rPr>
          <w:rStyle w:val="StyleUnderline"/>
          <w:highlight w:val="cyan"/>
        </w:rPr>
        <w:t>goals</w:t>
      </w:r>
      <w:r w:rsidRPr="00A87FD6">
        <w:rPr>
          <w:sz w:val="16"/>
        </w:rPr>
        <w:t xml:space="preserve">; (3) </w:t>
      </w:r>
      <w:r w:rsidRPr="00A87FD6">
        <w:rPr>
          <w:rStyle w:val="Emphasis"/>
          <w:highlight w:val="cyan"/>
        </w:rPr>
        <w:t>Systemic consequences</w:t>
      </w:r>
      <w:r w:rsidRPr="00A87FD6">
        <w:rPr>
          <w:sz w:val="16"/>
          <w:highlight w:val="cyan"/>
        </w:rPr>
        <w:t xml:space="preserve"> </w:t>
      </w:r>
      <w:r w:rsidRPr="00A87FD6">
        <w:rPr>
          <w:rStyle w:val="StyleUnderline"/>
          <w:highlight w:val="cyan"/>
        </w:rPr>
        <w:t>include</w:t>
      </w:r>
      <w:r w:rsidRPr="00A87FD6">
        <w:rPr>
          <w:sz w:val="16"/>
        </w:rPr>
        <w:t xml:space="preserve"> </w:t>
      </w:r>
      <w:r w:rsidRPr="00A87FD6">
        <w:rPr>
          <w:rStyle w:val="StyleUnderline"/>
        </w:rPr>
        <w:t xml:space="preserve">the </w:t>
      </w:r>
      <w:r w:rsidRPr="00A87FD6">
        <w:rPr>
          <w:rStyle w:val="StyleUnderline"/>
          <w:highlight w:val="cyan"/>
        </w:rPr>
        <w:t xml:space="preserve">erosion of </w:t>
      </w:r>
      <w:r w:rsidRPr="00A87FD6">
        <w:rPr>
          <w:rStyle w:val="Emphasis"/>
          <w:highlight w:val="cyan"/>
        </w:rPr>
        <w:t>strategic stability</w:t>
      </w:r>
      <w:r w:rsidRPr="00A87FD6">
        <w:rPr>
          <w:sz w:val="16"/>
        </w:rPr>
        <w:t xml:space="preserve">, blurring of war/peace thresholds </w:t>
      </w:r>
      <w:r w:rsidRPr="006142EC">
        <w:rPr>
          <w:rStyle w:val="StyleUnderline"/>
        </w:rPr>
        <w:t>("</w:t>
      </w:r>
      <w:r w:rsidRPr="00A87FD6">
        <w:rPr>
          <w:rStyle w:val="StyleUnderline"/>
          <w:highlight w:val="cyan"/>
        </w:rPr>
        <w:t xml:space="preserve">gray zone" </w:t>
      </w:r>
      <w:r w:rsidRPr="00A87FD6">
        <w:rPr>
          <w:rStyle w:val="Emphasis"/>
          <w:highlight w:val="cyan"/>
        </w:rPr>
        <w:t>conflicts</w:t>
      </w:r>
      <w:r w:rsidRPr="006142EC">
        <w:rPr>
          <w:rStyle w:val="StyleUnderline"/>
        </w:rPr>
        <w:t>),</w:t>
      </w:r>
      <w:r w:rsidRPr="00A87FD6">
        <w:rPr>
          <w:sz w:val="16"/>
        </w:rPr>
        <w:t xml:space="preserve"> vulnerabilities in critical infrastructure, and challenges to international law and norms; (4) Regulatory fragmentation persists, with voluntary norms (UN GGE) lacking enforcement, while states prioritize national resilience, offensive cyber capabilities, and coalitional deterrence. The study concludes that digital threats now constitute a central destabilizing factor in international relations, demanding urgent multilateral cooperation to establish binding rules, foster trust, and invest in next-generation security technologies (AI, post-quantum cryptography). Without a paradigm shift toward collaborative governance, persistent cyber competition risks systemic global instability.</w:t>
      </w:r>
    </w:p>
    <w:p w14:paraId="545D52BF" w14:textId="77777777" w:rsidR="00F26941" w:rsidRPr="00A87FD6" w:rsidRDefault="00F26941" w:rsidP="00F26941">
      <w:pPr>
        <w:rPr>
          <w:sz w:val="16"/>
        </w:rPr>
      </w:pPr>
      <w:r w:rsidRPr="00A87FD6">
        <w:rPr>
          <w:sz w:val="16"/>
        </w:rPr>
        <w:t>INTRODUCTION</w:t>
      </w:r>
    </w:p>
    <w:p w14:paraId="1B3C5C8E" w14:textId="77777777" w:rsidR="00F26941" w:rsidRPr="00A87FD6" w:rsidRDefault="00F26941" w:rsidP="00F26941">
      <w:pPr>
        <w:rPr>
          <w:sz w:val="16"/>
        </w:rPr>
      </w:pPr>
      <w:r w:rsidRPr="00A87FD6">
        <w:rPr>
          <w:sz w:val="16"/>
        </w:rPr>
        <w:t xml:space="preserve">The modern geopolitical space is undergoing radical transformation under the influence of digitalization. Cyberspace, having evolved from a technical environment into a strategic domain, has become an arena for interstate rivalry, a tool of hybrid conflicts, and a </w:t>
      </w:r>
      <w:r w:rsidRPr="006142EC">
        <w:rPr>
          <w:rStyle w:val="StyleUnderline"/>
        </w:rPr>
        <w:t>source of</w:t>
      </w:r>
      <w:r w:rsidRPr="00A87FD6">
        <w:rPr>
          <w:sz w:val="16"/>
        </w:rPr>
        <w:t xml:space="preserve"> </w:t>
      </w:r>
      <w:r w:rsidRPr="00A87FD6">
        <w:rPr>
          <w:rStyle w:val="Emphasis"/>
          <w:highlight w:val="cyan"/>
        </w:rPr>
        <w:t>existential</w:t>
      </w:r>
      <w:r w:rsidRPr="00A87FD6">
        <w:rPr>
          <w:sz w:val="16"/>
        </w:rPr>
        <w:t xml:space="preserve"> </w:t>
      </w:r>
      <w:r w:rsidRPr="006142EC">
        <w:rPr>
          <w:rStyle w:val="StyleUnderline"/>
        </w:rPr>
        <w:t xml:space="preserve">challenges to national </w:t>
      </w:r>
      <w:r w:rsidRPr="006142EC">
        <w:rPr>
          <w:rStyle w:val="Emphasis"/>
        </w:rPr>
        <w:t>security</w:t>
      </w:r>
      <w:r w:rsidRPr="00A87FD6">
        <w:rPr>
          <w:sz w:val="16"/>
        </w:rPr>
        <w:t xml:space="preserve">. The intensification of cyberattacks on critical infrastructure (energy, transport, healthcare), large-scale disinformation campaigns, state espionage, and the activities of </w:t>
      </w:r>
      <w:r w:rsidRPr="00A87FD6">
        <w:rPr>
          <w:rStyle w:val="StyleUnderline"/>
        </w:rPr>
        <w:t>transnational</w:t>
      </w:r>
      <w:r w:rsidRPr="006142EC">
        <w:rPr>
          <w:rStyle w:val="StyleUnderline"/>
        </w:rPr>
        <w:t xml:space="preserve"> </w:t>
      </w:r>
      <w:r w:rsidRPr="00A87FD6">
        <w:rPr>
          <w:rStyle w:val="Emphasis"/>
          <w:highlight w:val="cyan"/>
        </w:rPr>
        <w:t>cybercriminal groups</w:t>
      </w:r>
      <w:r w:rsidRPr="00A87FD6">
        <w:rPr>
          <w:sz w:val="16"/>
        </w:rPr>
        <w:t xml:space="preserve"> </w:t>
      </w:r>
      <w:r w:rsidRPr="006142EC">
        <w:rPr>
          <w:rStyle w:val="StyleUnderline"/>
        </w:rPr>
        <w:t>underscore</w:t>
      </w:r>
      <w:r w:rsidRPr="00A87FD6">
        <w:rPr>
          <w:sz w:val="16"/>
        </w:rPr>
        <w:t xml:space="preserve"> the need for a comprehensive analysis of digital threats in the context of global geostrategy. The absence of universally accepted international regulatory norms and the </w:t>
      </w:r>
      <w:r w:rsidRPr="00A87FD6">
        <w:rPr>
          <w:rStyle w:val="StyleUnderline"/>
          <w:highlight w:val="cyan"/>
        </w:rPr>
        <w:t xml:space="preserve">problem of </w:t>
      </w:r>
      <w:r w:rsidRPr="00A87FD6">
        <w:rPr>
          <w:rStyle w:val="Emphasis"/>
          <w:highlight w:val="cyan"/>
        </w:rPr>
        <w:t>attribution</w:t>
      </w:r>
      <w:r w:rsidRPr="00A87FD6">
        <w:rPr>
          <w:rStyle w:val="StyleUnderline"/>
          <w:highlight w:val="cyan"/>
        </w:rPr>
        <w:t xml:space="preserve"> exacerbate</w:t>
      </w:r>
      <w:r w:rsidRPr="006142EC">
        <w:rPr>
          <w:rStyle w:val="StyleUnderline"/>
        </w:rPr>
        <w:t xml:space="preserve"> </w:t>
      </w:r>
      <w:r w:rsidRPr="006142EC">
        <w:rPr>
          <w:rStyle w:val="Emphasis"/>
        </w:rPr>
        <w:t xml:space="preserve">escalation </w:t>
      </w:r>
      <w:r w:rsidRPr="00A87FD6">
        <w:rPr>
          <w:rStyle w:val="Emphasis"/>
          <w:highlight w:val="cyan"/>
        </w:rPr>
        <w:t>risks</w:t>
      </w:r>
      <w:r w:rsidRPr="00A87FD6">
        <w:rPr>
          <w:sz w:val="16"/>
        </w:rPr>
        <w:t xml:space="preserve">, making the study of their geopolitical dimension imperative for the theory and practice of international security. </w:t>
      </w:r>
    </w:p>
    <w:p w14:paraId="75B76E07" w14:textId="77777777" w:rsidR="00F26941" w:rsidRPr="00A87FD6" w:rsidRDefault="00F26941" w:rsidP="00F26941">
      <w:pPr>
        <w:rPr>
          <w:sz w:val="16"/>
        </w:rPr>
      </w:pPr>
      <w:r w:rsidRPr="00A87FD6">
        <w:rPr>
          <w:sz w:val="16"/>
        </w:rPr>
        <w:t xml:space="preserve">The goal of this study is to identify the essence of the driving forces and strategic consequences of digital threats as a factor in contemporary geopolitics. </w:t>
      </w:r>
    </w:p>
    <w:p w14:paraId="1904F676" w14:textId="77777777" w:rsidR="00F26941" w:rsidRPr="00A87FD6" w:rsidRDefault="00F26941" w:rsidP="00F26941">
      <w:pPr>
        <w:rPr>
          <w:sz w:val="16"/>
        </w:rPr>
      </w:pPr>
      <w:r w:rsidRPr="00A87FD6">
        <w:rPr>
          <w:sz w:val="16"/>
        </w:rPr>
        <w:t xml:space="preserve">To achieve this goal, the following tasks are proposed: </w:t>
      </w:r>
    </w:p>
    <w:p w14:paraId="6E6FC057" w14:textId="77777777" w:rsidR="00F26941" w:rsidRPr="00A87FD6" w:rsidRDefault="00F26941" w:rsidP="00F26941">
      <w:pPr>
        <w:rPr>
          <w:sz w:val="16"/>
        </w:rPr>
      </w:pPr>
      <w:r w:rsidRPr="00A87FD6">
        <w:rPr>
          <w:sz w:val="16"/>
        </w:rPr>
        <w:t>– Define the conceptual apparatus ("geostrategy of digital threats", "cybergeopolitics").</w:t>
      </w:r>
    </w:p>
    <w:p w14:paraId="5032C1A4" w14:textId="77777777" w:rsidR="00F26941" w:rsidRPr="00A87FD6" w:rsidRDefault="00F26941" w:rsidP="00F26941">
      <w:pPr>
        <w:rPr>
          <w:sz w:val="16"/>
        </w:rPr>
      </w:pPr>
      <w:r w:rsidRPr="00A87FD6">
        <w:rPr>
          <w:sz w:val="16"/>
        </w:rPr>
        <w:t xml:space="preserve"> – Analyze the evolution of digital threats from technical incidents to an instrument of state policy. </w:t>
      </w:r>
    </w:p>
    <w:p w14:paraId="463B8A1E" w14:textId="77777777" w:rsidR="00F26941" w:rsidRPr="00A87FD6" w:rsidRDefault="00F26941" w:rsidP="00F26941">
      <w:pPr>
        <w:rPr>
          <w:sz w:val="16"/>
        </w:rPr>
      </w:pPr>
      <w:r w:rsidRPr="00A87FD6">
        <w:rPr>
          <w:sz w:val="16"/>
        </w:rPr>
        <w:t xml:space="preserve">– Classify key actors (states, non-state structures) and their strategic motives. </w:t>
      </w:r>
    </w:p>
    <w:p w14:paraId="752E7D0F" w14:textId="77777777" w:rsidR="00F26941" w:rsidRPr="00A87FD6" w:rsidRDefault="00F26941" w:rsidP="00F26941">
      <w:pPr>
        <w:rPr>
          <w:sz w:val="16"/>
        </w:rPr>
      </w:pPr>
      <w:r w:rsidRPr="00A87FD6">
        <w:rPr>
          <w:sz w:val="16"/>
        </w:rPr>
        <w:t xml:space="preserve">– Investigate tactical and technical instruments for implementing geostrategies in cyberspace. </w:t>
      </w:r>
    </w:p>
    <w:p w14:paraId="13809253" w14:textId="77777777" w:rsidR="00F26941" w:rsidRPr="00A87FD6" w:rsidRDefault="00F26941" w:rsidP="00F26941">
      <w:pPr>
        <w:rPr>
          <w:sz w:val="16"/>
        </w:rPr>
      </w:pPr>
      <w:r w:rsidRPr="00A87FD6">
        <w:rPr>
          <w:sz w:val="16"/>
        </w:rPr>
        <w:t xml:space="preserve">– Assess the impact of digital threats on the stability of the international system and national security. </w:t>
      </w:r>
    </w:p>
    <w:p w14:paraId="467A46F4" w14:textId="77777777" w:rsidR="00F26941" w:rsidRPr="00A87FD6" w:rsidRDefault="00F26941" w:rsidP="00F26941">
      <w:pPr>
        <w:rPr>
          <w:sz w:val="16"/>
        </w:rPr>
      </w:pPr>
      <w:r w:rsidRPr="00A87FD6">
        <w:rPr>
          <w:sz w:val="16"/>
        </w:rPr>
        <w:t>– Analyze challenges for legal regulation and existing response strategies.</w:t>
      </w:r>
    </w:p>
    <w:p w14:paraId="5C00DF72" w14:textId="77777777" w:rsidR="00F26941" w:rsidRPr="00A87FD6" w:rsidRDefault="00F26941" w:rsidP="00F26941">
      <w:pPr>
        <w:rPr>
          <w:sz w:val="16"/>
        </w:rPr>
      </w:pPr>
      <w:r w:rsidRPr="00A87FD6">
        <w:rPr>
          <w:sz w:val="16"/>
        </w:rPr>
        <w:t>MAIN CONTENT</w:t>
      </w:r>
    </w:p>
    <w:p w14:paraId="28890C54" w14:textId="77777777" w:rsidR="00F26941" w:rsidRPr="00A87FD6" w:rsidRDefault="00F26941" w:rsidP="00F26941">
      <w:pPr>
        <w:rPr>
          <w:sz w:val="16"/>
        </w:rPr>
      </w:pPr>
      <w:r w:rsidRPr="00A87FD6">
        <w:rPr>
          <w:sz w:val="16"/>
        </w:rPr>
        <w:t>The evolution of digital threats in a geostrategic context. The phenomenon of digital threats has undergone a qualitative transformation: from initially sporadic acts of technical vandalism and criminal activity, they have evolved into one of the key instruments of state policy and geostrategic rivalry (Rozhkov, 2023). Understanding this evolution is necessary for comprehending their contemporary role in the global security system.</w:t>
      </w:r>
    </w:p>
    <w:p w14:paraId="2CAACC48" w14:textId="77777777" w:rsidR="00F26941" w:rsidRPr="00A87FD6" w:rsidRDefault="00F26941" w:rsidP="00F26941">
      <w:pPr>
        <w:rPr>
          <w:sz w:val="16"/>
        </w:rPr>
      </w:pPr>
      <w:r w:rsidRPr="00A87FD6">
        <w:rPr>
          <w:sz w:val="16"/>
        </w:rPr>
        <w:t xml:space="preserve">From technical incidents to an instrument of state policy. The origins of digital threats lie in the 1970s-1980s, when they were predominantly technical-criminal or ideological-protest in nature ("hacktivism"). The first viruses (e.g., Brain, 1986) and network worms (Morris Worm, 1988) demonstrated infrastructure vulnerabilities but lacked </w:t>
      </w:r>
      <w:r w:rsidRPr="00C365B4">
        <w:rPr>
          <w:rStyle w:val="Emphasis"/>
        </w:rPr>
        <w:t>systematic</w:t>
      </w:r>
      <w:r w:rsidRPr="00A87FD6">
        <w:rPr>
          <w:sz w:val="16"/>
        </w:rPr>
        <w:t xml:space="preserve"> political or strategic subtext. The 1990s saw a sharp increase in cybercrime, motivated by economic gain, highlighting the </w:t>
      </w:r>
      <w:r w:rsidRPr="00A87FD6">
        <w:rPr>
          <w:rStyle w:val="StyleUnderline"/>
          <w:highlight w:val="cyan"/>
        </w:rPr>
        <w:t>vulnerability of</w:t>
      </w:r>
      <w:r w:rsidRPr="00A87FD6">
        <w:rPr>
          <w:sz w:val="16"/>
        </w:rPr>
        <w:t xml:space="preserve"> the emerging </w:t>
      </w:r>
      <w:r w:rsidRPr="00A87FD6">
        <w:rPr>
          <w:rStyle w:val="StyleUnderline"/>
          <w:highlight w:val="cyan"/>
        </w:rPr>
        <w:t>digital space to abuse</w:t>
      </w:r>
      <w:r w:rsidRPr="00A87FD6">
        <w:rPr>
          <w:sz w:val="16"/>
        </w:rPr>
        <w:t xml:space="preserve">. A turning point was the beginning of the 21st century, when nation-states realized the strategic </w:t>
      </w:r>
      <w:r w:rsidRPr="00C365B4">
        <w:rPr>
          <w:rStyle w:val="StyleUnderline"/>
        </w:rPr>
        <w:t>potential of</w:t>
      </w:r>
      <w:r w:rsidRPr="00A87FD6">
        <w:rPr>
          <w:sz w:val="16"/>
        </w:rPr>
        <w:t xml:space="preserve"> cyberspace:</w:t>
      </w:r>
    </w:p>
    <w:p w14:paraId="2F6BB0DC" w14:textId="77777777" w:rsidR="00F26941" w:rsidRPr="00A87FD6" w:rsidRDefault="00F26941" w:rsidP="00F26941">
      <w:pPr>
        <w:rPr>
          <w:sz w:val="16"/>
        </w:rPr>
      </w:pPr>
      <w:r w:rsidRPr="00A87FD6">
        <w:rPr>
          <w:sz w:val="16"/>
        </w:rPr>
        <w:t xml:space="preserve">1. State cyber </w:t>
      </w:r>
      <w:r w:rsidRPr="00A87FD6">
        <w:rPr>
          <w:rStyle w:val="Emphasis"/>
          <w:highlight w:val="cyan"/>
        </w:rPr>
        <w:t>espionage</w:t>
      </w:r>
      <w:r w:rsidRPr="00A87FD6">
        <w:rPr>
          <w:sz w:val="16"/>
        </w:rPr>
        <w:t xml:space="preserve">. Cyberspace became a primary field for </w:t>
      </w:r>
      <w:r w:rsidRPr="00A87FD6">
        <w:rPr>
          <w:rStyle w:val="StyleUnderline"/>
          <w:highlight w:val="cyan"/>
        </w:rPr>
        <w:t>collecting</w:t>
      </w:r>
      <w:r w:rsidRPr="00A87FD6">
        <w:rPr>
          <w:sz w:val="16"/>
        </w:rPr>
        <w:t xml:space="preserve"> intelligence </w:t>
      </w:r>
      <w:r w:rsidRPr="00A87FD6">
        <w:rPr>
          <w:rStyle w:val="StyleUnderline"/>
          <w:highlight w:val="cyan"/>
        </w:rPr>
        <w:t>data</w:t>
      </w:r>
      <w:r w:rsidRPr="00C365B4">
        <w:rPr>
          <w:rStyle w:val="StyleUnderline"/>
        </w:rPr>
        <w:t xml:space="preserve"> (political, military, economic, scientific-technical).</w:t>
      </w:r>
      <w:r w:rsidRPr="00A87FD6">
        <w:rPr>
          <w:sz w:val="16"/>
        </w:rPr>
        <w:t xml:space="preserve"> Operations such as Titan Rain (target – US government structures, mid-2000s) or Aurora (target – US corporations, 2009) demonstrated the scale and sophistication of state digital information collection programs, often attributed to China. The goal was notmerelydisrupting systems but long-term, covert extraction ofstrategically important data. </w:t>
      </w:r>
    </w:p>
    <w:p w14:paraId="516CC56F" w14:textId="77777777" w:rsidR="00F26941" w:rsidRPr="00A87FD6" w:rsidRDefault="00F26941" w:rsidP="00F26941">
      <w:pPr>
        <w:rPr>
          <w:sz w:val="16"/>
        </w:rPr>
      </w:pPr>
      <w:r w:rsidRPr="00A87FD6">
        <w:rPr>
          <w:sz w:val="16"/>
        </w:rPr>
        <w:t xml:space="preserve">2. Cyber operations as an instrument of </w:t>
      </w:r>
      <w:r w:rsidRPr="00A87FD6">
        <w:rPr>
          <w:rStyle w:val="StyleUnderline"/>
          <w:highlight w:val="cyan"/>
        </w:rPr>
        <w:t>power</w:t>
      </w:r>
      <w:r w:rsidRPr="00C365B4">
        <w:rPr>
          <w:rStyle w:val="StyleUnderline"/>
        </w:rPr>
        <w:t xml:space="preserve"> politics</w:t>
      </w:r>
      <w:r w:rsidRPr="00A87FD6">
        <w:rPr>
          <w:sz w:val="16"/>
        </w:rPr>
        <w:t xml:space="preserve">. The 2007 incident in Estonia (massive DDoS attacks on government and financial institutions, linked to </w:t>
      </w:r>
      <w:r w:rsidRPr="00C365B4">
        <w:rPr>
          <w:rStyle w:val="StyleUnderline"/>
        </w:rPr>
        <w:t>Russia</w:t>
      </w:r>
      <w:r w:rsidRPr="00A87FD6">
        <w:rPr>
          <w:sz w:val="16"/>
        </w:rPr>
        <w:t xml:space="preserve">) became one of the first examples of </w:t>
      </w:r>
      <w:r w:rsidRPr="00A87FD6">
        <w:rPr>
          <w:rStyle w:val="StyleUnderline"/>
          <w:highlight w:val="cyan"/>
        </w:rPr>
        <w:t>using digital</w:t>
      </w:r>
      <w:r w:rsidRPr="00C365B4">
        <w:rPr>
          <w:rStyle w:val="StyleUnderline"/>
        </w:rPr>
        <w:t xml:space="preserve"> </w:t>
      </w:r>
      <w:r w:rsidRPr="00A87FD6">
        <w:rPr>
          <w:rStyle w:val="StyleUnderline"/>
        </w:rPr>
        <w:t>attacks to exert</w:t>
      </w:r>
      <w:r w:rsidRPr="00C365B4">
        <w:rPr>
          <w:rStyle w:val="StyleUnderline"/>
        </w:rPr>
        <w:t xml:space="preserve"> political pressure on a sovereign state</w:t>
      </w:r>
      <w:r w:rsidRPr="00A87FD6">
        <w:rPr>
          <w:sz w:val="16"/>
        </w:rPr>
        <w:t xml:space="preserve">. This marked a shift toward perceiving cyberattacks as </w:t>
      </w:r>
      <w:r w:rsidRPr="00A87FD6">
        <w:rPr>
          <w:rStyle w:val="StyleUnderline"/>
          <w:highlight w:val="cyan"/>
        </w:rPr>
        <w:t xml:space="preserve">tools </w:t>
      </w:r>
      <w:r w:rsidRPr="00A87FD6">
        <w:rPr>
          <w:rStyle w:val="StyleUnderline"/>
        </w:rPr>
        <w:t>of</w:t>
      </w:r>
      <w:r w:rsidRPr="00A87FD6">
        <w:rPr>
          <w:sz w:val="16"/>
        </w:rPr>
        <w:t xml:space="preserve"> coercion and </w:t>
      </w:r>
      <w:r w:rsidRPr="00A87FD6">
        <w:rPr>
          <w:rStyle w:val="Emphasis"/>
          <w:highlight w:val="cyan"/>
        </w:rPr>
        <w:t>destabilization</w:t>
      </w:r>
      <w:r w:rsidRPr="00A87FD6">
        <w:rPr>
          <w:sz w:val="16"/>
        </w:rPr>
        <w:t xml:space="preserve"> in international relations.</w:t>
      </w:r>
    </w:p>
    <w:p w14:paraId="54DF012C" w14:textId="77777777" w:rsidR="00F26941" w:rsidRPr="00A87FD6" w:rsidRDefault="00F26941" w:rsidP="00F26941">
      <w:pPr>
        <w:rPr>
          <w:sz w:val="16"/>
        </w:rPr>
      </w:pPr>
      <w:r w:rsidRPr="00A87FD6">
        <w:rPr>
          <w:sz w:val="16"/>
        </w:rPr>
        <w:t xml:space="preserve">3. Sabotage of critical infrastructure. The attack on Iranian nuclear facilities using the Stuxnet worm (discovered in 2010, attributed to a joint US-Israel development) became an unprecedented example of cyber-physical impact leading to physical destruction of industrial equipment. This proved the fundamental possibility of using cyberspace to inflict strategic damage </w:t>
      </w:r>
      <w:r w:rsidRPr="00A87FD6">
        <w:rPr>
          <w:rStyle w:val="Emphasis"/>
          <w:highlight w:val="cyan"/>
        </w:rPr>
        <w:t>comparable</w:t>
      </w:r>
      <w:r w:rsidRPr="00A87FD6">
        <w:rPr>
          <w:rStyle w:val="StyleUnderline"/>
          <w:highlight w:val="cyan"/>
        </w:rPr>
        <w:t xml:space="preserve"> to</w:t>
      </w:r>
      <w:r w:rsidRPr="00A87FD6">
        <w:rPr>
          <w:sz w:val="16"/>
        </w:rPr>
        <w:t xml:space="preserve"> the </w:t>
      </w:r>
      <w:r w:rsidRPr="00A87FD6">
        <w:rPr>
          <w:rStyle w:val="StyleUnderline"/>
          <w:highlight w:val="cyan"/>
        </w:rPr>
        <w:t>effect of</w:t>
      </w:r>
      <w:r w:rsidRPr="00EE469D">
        <w:rPr>
          <w:rStyle w:val="StyleUnderline"/>
        </w:rPr>
        <w:t xml:space="preserve"> </w:t>
      </w:r>
      <w:r w:rsidRPr="00A87FD6">
        <w:rPr>
          <w:sz w:val="16"/>
        </w:rPr>
        <w:t>traditional weapons but with lower risk of direct confrontation and greater attribution complexity.</w:t>
      </w:r>
    </w:p>
    <w:p w14:paraId="0A3CEAA0" w14:textId="77777777" w:rsidR="00F26941" w:rsidRPr="00A87FD6" w:rsidRDefault="00F26941" w:rsidP="00F26941">
      <w:pPr>
        <w:rPr>
          <w:sz w:val="16"/>
        </w:rPr>
      </w:pPr>
      <w:r w:rsidRPr="00A87FD6">
        <w:rPr>
          <w:sz w:val="16"/>
        </w:rPr>
        <w:t>4. Integration into hybrid wars. The armed conflict in eastern Ukraine (since 2014) vividly demonstrated the model of hybrid warfare, where cyberattacks (on energy systems, media, government institutions – e.g., the attack on the power grid in 2015 and 2016) became an integral component alongside information campaigns, actions of irregular forces, and political pressure. Cyberspace transformed into one of the theaters of military operations.</w:t>
      </w:r>
    </w:p>
    <w:p w14:paraId="5E01B658" w14:textId="77777777" w:rsidR="00F26941" w:rsidRPr="00A87FD6" w:rsidRDefault="00F26941" w:rsidP="00F26941">
      <w:pPr>
        <w:rPr>
          <w:sz w:val="16"/>
        </w:rPr>
      </w:pPr>
      <w:r w:rsidRPr="00A87FD6">
        <w:rPr>
          <w:sz w:val="16"/>
        </w:rPr>
        <w:t>5. Weapons of Mass Disruption (</w:t>
      </w:r>
      <w:r w:rsidRPr="00A87FD6">
        <w:rPr>
          <w:rStyle w:val="Emphasis"/>
          <w:highlight w:val="cyan"/>
        </w:rPr>
        <w:t>WMD</w:t>
      </w:r>
      <w:r w:rsidRPr="00A87FD6">
        <w:rPr>
          <w:sz w:val="16"/>
        </w:rPr>
        <w:t xml:space="preserve">). The 2017 NotPetya ransomware attack (initially targeting Ukraine but causing global collapse), attributed to Russia, went beyond military or political goals, inflicting multibillion-dollar damage to businesses worldwide. This highlighted the transnational nature and </w:t>
      </w:r>
      <w:r w:rsidRPr="00A87FD6">
        <w:rPr>
          <w:rStyle w:val="Emphasis"/>
          <w:highlight w:val="cyan"/>
        </w:rPr>
        <w:t>cascading</w:t>
      </w:r>
      <w:r w:rsidRPr="00A87FD6">
        <w:rPr>
          <w:rStyle w:val="StyleUnderline"/>
          <w:highlight w:val="cyan"/>
        </w:rPr>
        <w:t xml:space="preserve"> effects</w:t>
      </w:r>
      <w:r w:rsidRPr="00A87FD6">
        <w:rPr>
          <w:sz w:val="16"/>
        </w:rPr>
        <w:t xml:space="preserve"> of modern digital threats, their </w:t>
      </w:r>
      <w:r w:rsidRPr="006347AE">
        <w:rPr>
          <w:rStyle w:val="StyleUnderline"/>
        </w:rPr>
        <w:t xml:space="preserve">ability to </w:t>
      </w:r>
      <w:r w:rsidRPr="00A87FD6">
        <w:rPr>
          <w:rStyle w:val="Emphasis"/>
          <w:highlight w:val="cyan"/>
        </w:rPr>
        <w:t>paralyze</w:t>
      </w:r>
      <w:r w:rsidRPr="006347AE">
        <w:rPr>
          <w:rStyle w:val="StyleUnderline"/>
        </w:rPr>
        <w:t xml:space="preserve"> global </w:t>
      </w:r>
      <w:r w:rsidRPr="00A87FD6">
        <w:rPr>
          <w:rStyle w:val="Emphasis"/>
          <w:highlight w:val="cyan"/>
        </w:rPr>
        <w:t>supply chains</w:t>
      </w:r>
      <w:r w:rsidRPr="00A87FD6">
        <w:rPr>
          <w:sz w:val="16"/>
        </w:rPr>
        <w:t xml:space="preserve"> and economies.</w:t>
      </w:r>
    </w:p>
    <w:p w14:paraId="02BD2CFB" w14:textId="77777777" w:rsidR="00F26941" w:rsidRPr="00A87FD6" w:rsidRDefault="00F26941" w:rsidP="00F26941">
      <w:pPr>
        <w:rPr>
          <w:sz w:val="16"/>
        </w:rPr>
      </w:pPr>
      <w:r w:rsidRPr="00A87FD6">
        <w:rPr>
          <w:sz w:val="16"/>
        </w:rPr>
        <w:t>Main driving factors of the geostrategization of digital threats. The transformation of digital threats into a geostrategic instrument is driven by a complex of interrelated factors (Khorunov, 2025):</w:t>
      </w:r>
    </w:p>
    <w:p w14:paraId="2E7358F3" w14:textId="77777777" w:rsidR="00F26941" w:rsidRPr="00A87FD6" w:rsidRDefault="00F26941" w:rsidP="00F26941">
      <w:pPr>
        <w:rPr>
          <w:sz w:val="16"/>
        </w:rPr>
      </w:pPr>
      <w:r w:rsidRPr="00A87FD6">
        <w:rPr>
          <w:sz w:val="16"/>
        </w:rPr>
        <w:t xml:space="preserve">1. Intensification of geopolitical competition. The return of "great power rivalry" logic (especially between the US, China, and Russia) created an environment where the pursuit of advantage and deterrence of adversaries extended to cyberspace. Digital operations became an element of strategic deterrence, demonstration of force, and weakening of competitors without direct military confrontation. </w:t>
      </w:r>
    </w:p>
    <w:p w14:paraId="1A282BDD" w14:textId="77777777" w:rsidR="00F26941" w:rsidRPr="006D365F" w:rsidRDefault="00F26941" w:rsidP="00F26941">
      <w:pPr>
        <w:rPr>
          <w:sz w:val="16"/>
        </w:rPr>
      </w:pPr>
      <w:r w:rsidRPr="006D365F">
        <w:rPr>
          <w:sz w:val="16"/>
        </w:rPr>
        <w:t>2. Technological revolution and its strategic significance. The development of key technologies</w:t>
      </w:r>
    </w:p>
    <w:p w14:paraId="12276FA4" w14:textId="77777777" w:rsidR="00F26941" w:rsidRPr="00A87FD6" w:rsidRDefault="00F26941" w:rsidP="00F26941">
      <w:pPr>
        <w:rPr>
          <w:sz w:val="16"/>
        </w:rPr>
      </w:pPr>
      <w:r w:rsidRPr="00A87FD6">
        <w:rPr>
          <w:sz w:val="16"/>
        </w:rPr>
        <w:t>sharply raised the stakes:</w:t>
      </w:r>
    </w:p>
    <w:p w14:paraId="0DF29C74" w14:textId="77777777" w:rsidR="00F26941" w:rsidRPr="00A87FD6" w:rsidRDefault="00F26941" w:rsidP="00F26941">
      <w:pPr>
        <w:rPr>
          <w:sz w:val="16"/>
        </w:rPr>
      </w:pPr>
      <w:r w:rsidRPr="00A87FD6">
        <w:rPr>
          <w:sz w:val="16"/>
        </w:rPr>
        <w:t xml:space="preserve">– Proliferation of the Internet of Things(IoT): Multiple new vulnerable entry points into critical infrastructure (smart grids, industrial control systems – ICS/SCADA). </w:t>
      </w:r>
    </w:p>
    <w:p w14:paraId="2F68D89F" w14:textId="77777777" w:rsidR="00F26941" w:rsidRPr="00A87FD6" w:rsidRDefault="00F26941" w:rsidP="00F26941">
      <w:pPr>
        <w:rPr>
          <w:sz w:val="16"/>
        </w:rPr>
      </w:pPr>
      <w:r w:rsidRPr="00A87FD6">
        <w:rPr>
          <w:sz w:val="16"/>
        </w:rPr>
        <w:t xml:space="preserve">– Adoption of 5G: Increased speed and reduced latency create new opportunities but also new attack vectors; the struggle for dominance in 5G standards (Huawei vs. the West) itself became a geostrategic issue. </w:t>
      </w:r>
    </w:p>
    <w:p w14:paraId="644B145E" w14:textId="77777777" w:rsidR="00F26941" w:rsidRPr="00A87FD6" w:rsidRDefault="00F26941" w:rsidP="00F26941">
      <w:pPr>
        <w:rPr>
          <w:sz w:val="16"/>
        </w:rPr>
      </w:pPr>
      <w:r w:rsidRPr="00A87FD6">
        <w:rPr>
          <w:sz w:val="16"/>
        </w:rPr>
        <w:t xml:space="preserve">– Artificial Intelligence (AI) and Machine Learning (ML): Automation of attacks (rapid vulnerability discovery, creation of adaptive malware), enhanced capabilities for big data analysis for espionage and disinformation. The race for AI leadership is directly linked to the future military-strategic balance (Masloboev and Tsygichko, 2025). </w:t>
      </w:r>
    </w:p>
    <w:p w14:paraId="2F59345D" w14:textId="77777777" w:rsidR="00F26941" w:rsidRPr="00A87FD6" w:rsidRDefault="00F26941" w:rsidP="00F26941">
      <w:pPr>
        <w:rPr>
          <w:sz w:val="16"/>
        </w:rPr>
      </w:pPr>
      <w:r w:rsidRPr="00A87FD6">
        <w:rPr>
          <w:sz w:val="16"/>
        </w:rPr>
        <w:t xml:space="preserve"> – Quantum computing (prospectively): Threat to breakmodern crypto algorithms, undermining the foundations of digital security and trust.</w:t>
      </w:r>
    </w:p>
    <w:p w14:paraId="0C3AA1F0" w14:textId="77777777" w:rsidR="00F26941" w:rsidRPr="00A87FD6" w:rsidRDefault="00F26941" w:rsidP="00F26941">
      <w:pPr>
        <w:rPr>
          <w:sz w:val="16"/>
        </w:rPr>
      </w:pPr>
      <w:r w:rsidRPr="00A87FD6">
        <w:rPr>
          <w:sz w:val="16"/>
        </w:rPr>
        <w:t>3. Critical dependency of societies and economies on digital infrastructure. Pervasive digitalization of government administration, financial systems, healthcare, transport, and energy made them high-priority targets. A successful attack on such infrastructure can cause damage comparable to a traditional military strike, paralyzing the functioning of an entire state.</w:t>
      </w:r>
    </w:p>
    <w:p w14:paraId="406338F9" w14:textId="77777777" w:rsidR="00F26941" w:rsidRPr="00A87FD6" w:rsidRDefault="00F26941" w:rsidP="00F26941">
      <w:pPr>
        <w:rPr>
          <w:sz w:val="16"/>
        </w:rPr>
      </w:pPr>
      <w:r w:rsidRPr="00A87FD6">
        <w:rPr>
          <w:sz w:val="16"/>
        </w:rPr>
        <w:t xml:space="preserve">4. Pursuit of asymmetric advantages. Cyberspace provides a relatively inexpensive and highly </w:t>
      </w:r>
      <w:r w:rsidRPr="00A87FD6">
        <w:rPr>
          <w:rStyle w:val="StyleUnderline"/>
          <w:highlight w:val="cyan"/>
        </w:rPr>
        <w:t>effective</w:t>
      </w:r>
      <w:r w:rsidRPr="00A87FD6">
        <w:rPr>
          <w:rStyle w:val="StyleUnderline"/>
        </w:rPr>
        <w:t xml:space="preserve"> way </w:t>
      </w:r>
      <w:r w:rsidRPr="00A87FD6">
        <w:rPr>
          <w:rStyle w:val="StyleUnderline"/>
          <w:highlight w:val="cyan"/>
        </w:rPr>
        <w:t>for</w:t>
      </w:r>
      <w:r w:rsidRPr="00A87FD6">
        <w:rPr>
          <w:rStyle w:val="StyleUnderline"/>
        </w:rPr>
        <w:t xml:space="preserve"> states less powerful in traditional military terms</w:t>
      </w:r>
      <w:r w:rsidRPr="00A87FD6">
        <w:rPr>
          <w:sz w:val="16"/>
        </w:rPr>
        <w:t xml:space="preserve"> (</w:t>
      </w:r>
      <w:r w:rsidRPr="00A87FD6">
        <w:rPr>
          <w:rStyle w:val="Emphasis"/>
          <w:highlight w:val="cyan"/>
        </w:rPr>
        <w:t>DPRK</w:t>
      </w:r>
      <w:r w:rsidRPr="00A87FD6">
        <w:rPr>
          <w:sz w:val="16"/>
          <w:highlight w:val="cyan"/>
        </w:rPr>
        <w:t xml:space="preserve">, </w:t>
      </w:r>
      <w:r w:rsidRPr="00A87FD6">
        <w:rPr>
          <w:rStyle w:val="Emphasis"/>
          <w:highlight w:val="cyan"/>
        </w:rPr>
        <w:t>Iran</w:t>
      </w:r>
      <w:r w:rsidRPr="00A87FD6">
        <w:rPr>
          <w:sz w:val="16"/>
          <w:highlight w:val="cyan"/>
        </w:rPr>
        <w:t xml:space="preserve">) </w:t>
      </w:r>
      <w:r w:rsidRPr="00A87FD6">
        <w:rPr>
          <w:rStyle w:val="StyleUnderline"/>
          <w:highlight w:val="cyan"/>
        </w:rPr>
        <w:t>or</w:t>
      </w:r>
      <w:r w:rsidRPr="00A87FD6">
        <w:rPr>
          <w:sz w:val="16"/>
          <w:highlight w:val="cyan"/>
        </w:rPr>
        <w:t xml:space="preserve"> </w:t>
      </w:r>
      <w:r w:rsidRPr="00A87FD6">
        <w:rPr>
          <w:rStyle w:val="Emphasis"/>
          <w:highlight w:val="cyan"/>
        </w:rPr>
        <w:t xml:space="preserve">non-state actors </w:t>
      </w:r>
      <w:r w:rsidRPr="00A87FD6">
        <w:rPr>
          <w:rStyle w:val="StyleUnderline"/>
          <w:highlight w:val="cyan"/>
        </w:rPr>
        <w:t>to</w:t>
      </w:r>
      <w:r w:rsidRPr="00A87FD6">
        <w:rPr>
          <w:sz w:val="16"/>
        </w:rPr>
        <w:t xml:space="preserve"> </w:t>
      </w:r>
      <w:r w:rsidRPr="00A87FD6">
        <w:rPr>
          <w:rStyle w:val="StyleUnderline"/>
        </w:rPr>
        <w:t>challenge</w:t>
      </w:r>
      <w:r w:rsidRPr="00A87FD6">
        <w:rPr>
          <w:sz w:val="16"/>
        </w:rPr>
        <w:t xml:space="preserve"> stronger </w:t>
      </w:r>
      <w:r w:rsidRPr="00A87FD6">
        <w:rPr>
          <w:rStyle w:val="StyleUnderline"/>
        </w:rPr>
        <w:t>opponents</w:t>
      </w:r>
      <w:r w:rsidRPr="00A87FD6">
        <w:rPr>
          <w:sz w:val="16"/>
        </w:rPr>
        <w:t xml:space="preserve">. Lowentry barriers(compared to </w:t>
      </w:r>
      <w:r w:rsidRPr="00A87FD6">
        <w:rPr>
          <w:rStyle w:val="StyleUnderline"/>
          <w:highlight w:val="cyan"/>
        </w:rPr>
        <w:t>creat</w:t>
      </w:r>
      <w:r w:rsidRPr="00A87FD6">
        <w:rPr>
          <w:rStyle w:val="StyleUnderline"/>
        </w:rPr>
        <w:t xml:space="preserve">ing </w:t>
      </w:r>
      <w:r w:rsidRPr="00A87FD6">
        <w:rPr>
          <w:rStyle w:val="Emphasis"/>
          <w:highlight w:val="cyan"/>
        </w:rPr>
        <w:t>nuclear</w:t>
      </w:r>
      <w:r w:rsidRPr="00A87FD6">
        <w:rPr>
          <w:rStyle w:val="Emphasis"/>
        </w:rPr>
        <w:t xml:space="preserve"> weapons</w:t>
      </w:r>
      <w:r w:rsidRPr="00A87FD6">
        <w:rPr>
          <w:sz w:val="16"/>
        </w:rPr>
        <w:t xml:space="preserve"> </w:t>
      </w:r>
      <w:r w:rsidRPr="00A87FD6">
        <w:rPr>
          <w:rStyle w:val="StyleUnderline"/>
          <w:highlight w:val="cyan"/>
        </w:rPr>
        <w:t>or</w:t>
      </w:r>
      <w:r w:rsidRPr="00A87FD6">
        <w:rPr>
          <w:sz w:val="16"/>
          <w:highlight w:val="cyan"/>
        </w:rPr>
        <w:t xml:space="preserve"> </w:t>
      </w:r>
      <w:r w:rsidRPr="00A87FD6">
        <w:rPr>
          <w:rStyle w:val="Emphasis"/>
          <w:highlight w:val="cyan"/>
        </w:rPr>
        <w:t>modern armies</w:t>
      </w:r>
      <w:r w:rsidRPr="00A87FD6">
        <w:rPr>
          <w:sz w:val="16"/>
        </w:rPr>
        <w:t>) and high profitability of attacks contribute to their proliferation.</w:t>
      </w:r>
    </w:p>
    <w:p w14:paraId="398D788E" w14:textId="77777777" w:rsidR="00F26941" w:rsidRDefault="00F26941" w:rsidP="00F26941"/>
    <w:p w14:paraId="0356C019" w14:textId="77777777" w:rsidR="00F26941" w:rsidRDefault="00F26941" w:rsidP="00F26941">
      <w:pPr>
        <w:pStyle w:val="Heading4"/>
      </w:pPr>
      <w:r>
        <w:t xml:space="preserve">AND creating </w:t>
      </w:r>
      <w:r>
        <w:rPr>
          <w:u w:val="single"/>
        </w:rPr>
        <w:t>guardrails</w:t>
      </w:r>
      <w:r>
        <w:t xml:space="preserve"> on down-stream AI applications minmaxes </w:t>
      </w:r>
      <w:r w:rsidRPr="00EC7DAB">
        <w:rPr>
          <w:u w:val="single"/>
        </w:rPr>
        <w:t>next-gen</w:t>
      </w:r>
      <w:r>
        <w:t xml:space="preserve"> AWS </w:t>
      </w:r>
      <w:r w:rsidRPr="00185EAD">
        <w:rPr>
          <w:b w:val="0"/>
          <w:bCs/>
        </w:rPr>
        <w:t>(Autonomous Weapon Systems)</w:t>
      </w:r>
      <w:r>
        <w:t xml:space="preserve">---else </w:t>
      </w:r>
      <w:r w:rsidRPr="006D4502">
        <w:rPr>
          <w:u w:val="single"/>
        </w:rPr>
        <w:t>extinction</w:t>
      </w:r>
      <w:r>
        <w:t xml:space="preserve"> </w:t>
      </w:r>
      <w:r w:rsidRPr="000011D1">
        <w:rPr>
          <w:b w:val="0"/>
          <w:bCs/>
        </w:rPr>
        <w:t xml:space="preserve">from </w:t>
      </w:r>
      <w:r w:rsidRPr="000011D1">
        <w:rPr>
          <w:b w:val="0"/>
          <w:bCs/>
          <w:u w:val="single"/>
        </w:rPr>
        <w:t>multidomain</w:t>
      </w:r>
      <w:r w:rsidRPr="000011D1">
        <w:rPr>
          <w:b w:val="0"/>
          <w:bCs/>
        </w:rPr>
        <w:t xml:space="preserve"> deterrence </w:t>
      </w:r>
      <w:r w:rsidRPr="000011D1">
        <w:rPr>
          <w:b w:val="0"/>
          <w:bCs/>
          <w:u w:val="single"/>
        </w:rPr>
        <w:t>failure</w:t>
      </w:r>
      <w:r w:rsidRPr="000011D1">
        <w:rPr>
          <w:b w:val="0"/>
          <w:bCs/>
        </w:rPr>
        <w:t xml:space="preserve"> and </w:t>
      </w:r>
      <w:r w:rsidRPr="000011D1">
        <w:rPr>
          <w:b w:val="0"/>
          <w:bCs/>
          <w:u w:val="single"/>
        </w:rPr>
        <w:t>escalatory</w:t>
      </w:r>
      <w:r w:rsidRPr="000011D1">
        <w:rPr>
          <w:b w:val="0"/>
          <w:bCs/>
        </w:rPr>
        <w:t xml:space="preserve"> battlefield </w:t>
      </w:r>
      <w:r w:rsidRPr="000011D1">
        <w:rPr>
          <w:b w:val="0"/>
          <w:bCs/>
          <w:u w:val="single"/>
        </w:rPr>
        <w:t>dynamics</w:t>
      </w:r>
      <w:r w:rsidRPr="000011D1">
        <w:rPr>
          <w:b w:val="0"/>
          <w:bCs/>
        </w:rPr>
        <w:t>.</w:t>
      </w:r>
      <w:r>
        <w:t xml:space="preserve">  </w:t>
      </w:r>
    </w:p>
    <w:p w14:paraId="321430C3" w14:textId="77777777" w:rsidR="00F26941" w:rsidRPr="007B299C" w:rsidRDefault="00F26941" w:rsidP="00F26941">
      <w:r>
        <w:t xml:space="preserve">Minmaxing: Maximizing advantages while minimizing disadvantages. </w:t>
      </w:r>
    </w:p>
    <w:p w14:paraId="4B9F6CB9" w14:textId="77777777" w:rsidR="00F26941" w:rsidRPr="00EC7DAB" w:rsidRDefault="00F26941" w:rsidP="00F26941">
      <w:r>
        <w:rPr>
          <w:rStyle w:val="Style13ptBold"/>
        </w:rPr>
        <w:t xml:space="preserve">Edler </w:t>
      </w:r>
      <w:r w:rsidRPr="00BD1060">
        <w:t>et al</w:t>
      </w:r>
      <w:r>
        <w:rPr>
          <w:rStyle w:val="Style13ptBold"/>
        </w:rPr>
        <w:t xml:space="preserve"> 24 </w:t>
      </w:r>
      <w:r w:rsidRPr="00EC7DAB">
        <w:t xml:space="preserve">[Riley Simmons-Edler; Department of Neurobiology @ Harvard Medical School; Kempner Institute; Ryan P. Badman; Shayne Longpre; Massachusetts Institute of Technology; Kanaka Rajan. </w:t>
      </w:r>
      <w:r>
        <w:t>“</w:t>
      </w:r>
      <w:r w:rsidRPr="00BD1060">
        <w:t>AI-Powered Autonomous Weapons Risk Geopolitical Instability and Threaten AI Research</w:t>
      </w:r>
      <w:r>
        <w:t xml:space="preserve">” </w:t>
      </w:r>
      <w:r w:rsidRPr="00EC7DAB">
        <w:t>https://arxiv.org/pdf/2405.01859. Chopper]</w:t>
      </w:r>
    </w:p>
    <w:p w14:paraId="3E1AE4C7" w14:textId="77777777" w:rsidR="00F26941" w:rsidRPr="00C81C80" w:rsidRDefault="00F26941" w:rsidP="00F26941">
      <w:pPr>
        <w:rPr>
          <w:sz w:val="16"/>
        </w:rPr>
      </w:pPr>
      <w:r w:rsidRPr="00C81C80">
        <w:rPr>
          <w:sz w:val="16"/>
        </w:rPr>
        <w:t xml:space="preserve">With the </w:t>
      </w:r>
      <w:r w:rsidRPr="00C81C80">
        <w:rPr>
          <w:rStyle w:val="StyleUnderline"/>
        </w:rPr>
        <w:t>rise of</w:t>
      </w:r>
      <w:r w:rsidRPr="00C81C80">
        <w:rPr>
          <w:sz w:val="16"/>
        </w:rPr>
        <w:t xml:space="preserve"> powerful generative </w:t>
      </w:r>
      <w:r w:rsidRPr="00EC0760">
        <w:rPr>
          <w:rStyle w:val="Emphasis"/>
          <w:highlight w:val="cyan"/>
        </w:rPr>
        <w:t>AI</w:t>
      </w:r>
      <w:r w:rsidRPr="00C81C80">
        <w:rPr>
          <w:sz w:val="16"/>
        </w:rPr>
        <w:t xml:space="preserve"> models such as GPT4 and Stable Diffusion, and continued </w:t>
      </w:r>
      <w:r w:rsidRPr="00A87FD6">
        <w:rPr>
          <w:rStyle w:val="StyleUnderline"/>
          <w:highlight w:val="cyan"/>
        </w:rPr>
        <w:t>progress</w:t>
      </w:r>
      <w:r w:rsidRPr="00A87FD6">
        <w:rPr>
          <w:rStyle w:val="StyleUnderline"/>
        </w:rPr>
        <w:t xml:space="preserve"> in</w:t>
      </w:r>
      <w:r w:rsidRPr="00C81C80">
        <w:rPr>
          <w:sz w:val="16"/>
        </w:rPr>
        <w:t xml:space="preserve"> fields such as </w:t>
      </w:r>
      <w:r w:rsidRPr="00A87FD6">
        <w:rPr>
          <w:rStyle w:val="Emphasis"/>
          <w:highlight w:val="cyan"/>
        </w:rPr>
        <w:t>robotics</w:t>
      </w:r>
      <w:r w:rsidRPr="00A87FD6">
        <w:rPr>
          <w:sz w:val="16"/>
          <w:highlight w:val="cyan"/>
        </w:rPr>
        <w:t xml:space="preserve"> </w:t>
      </w:r>
      <w:r w:rsidRPr="00A87FD6">
        <w:rPr>
          <w:rStyle w:val="StyleUnderline"/>
          <w:highlight w:val="cyan"/>
        </w:rPr>
        <w:t>and</w:t>
      </w:r>
      <w:r w:rsidRPr="00C81C80">
        <w:rPr>
          <w:sz w:val="16"/>
        </w:rPr>
        <w:t xml:space="preserve"> </w:t>
      </w:r>
      <w:r w:rsidRPr="00A87FD6">
        <w:rPr>
          <w:rStyle w:val="StyleUnderline"/>
        </w:rPr>
        <w:t>reinforcement</w:t>
      </w:r>
      <w:r w:rsidRPr="00C81C80">
        <w:rPr>
          <w:sz w:val="16"/>
        </w:rPr>
        <w:t xml:space="preserve"> </w:t>
      </w:r>
      <w:r w:rsidRPr="00EC0760">
        <w:rPr>
          <w:rStyle w:val="Emphasis"/>
          <w:highlight w:val="cyan"/>
        </w:rPr>
        <w:t>learning</w:t>
      </w:r>
      <w:r w:rsidRPr="00C81C80">
        <w:rPr>
          <w:sz w:val="16"/>
        </w:rPr>
        <w:t xml:space="preserve">, concerns have grown among both experts and the public about giving AI too much power. Academic concerns have thus far centered on threats in domains such as cybersecurity, biological weapons, disinformation, fraud, and hypothetical rogue artificial general intelligence (AGI) (Future of Life Institute, 2023; Bengio, 2023). Despite these general concerns, there has been relatively little attention given to specific recent developments from </w:t>
      </w:r>
      <w:r w:rsidRPr="00C81C80">
        <w:rPr>
          <w:rStyle w:val="StyleUnderline"/>
        </w:rPr>
        <w:t xml:space="preserve">military and </w:t>
      </w:r>
      <w:r w:rsidRPr="00EC0760">
        <w:rPr>
          <w:rStyle w:val="Emphasis"/>
        </w:rPr>
        <w:t>defense</w:t>
      </w:r>
      <w:r w:rsidRPr="00C81C80">
        <w:rPr>
          <w:rStyle w:val="Emphasis"/>
        </w:rPr>
        <w:t>-</w:t>
      </w:r>
      <w:r w:rsidRPr="00A87FD6">
        <w:rPr>
          <w:rStyle w:val="Emphasis"/>
        </w:rPr>
        <w:t>industry</w:t>
      </w:r>
      <w:r w:rsidRPr="00C81C80">
        <w:rPr>
          <w:sz w:val="16"/>
        </w:rPr>
        <w:t xml:space="preserve"> groups, which have already </w:t>
      </w:r>
      <w:r w:rsidRPr="00C81C80">
        <w:rPr>
          <w:rStyle w:val="StyleUnderline"/>
        </w:rPr>
        <w:t xml:space="preserve">begun to </w:t>
      </w:r>
      <w:r w:rsidRPr="00EC0760">
        <w:rPr>
          <w:rStyle w:val="StyleUnderline"/>
          <w:highlight w:val="cyan"/>
        </w:rPr>
        <w:t>deploy</w:t>
      </w:r>
      <w:r w:rsidRPr="00EC0760">
        <w:rPr>
          <w:sz w:val="16"/>
          <w:highlight w:val="cyan"/>
        </w:rPr>
        <w:t xml:space="preserve"> </w:t>
      </w:r>
      <w:r w:rsidRPr="000418A8">
        <w:rPr>
          <w:rStyle w:val="Emphasis"/>
          <w:sz w:val="30"/>
          <w:szCs w:val="30"/>
          <w:highlight w:val="cyan"/>
        </w:rPr>
        <w:t>next-gen</w:t>
      </w:r>
      <w:r w:rsidRPr="00C81C80">
        <w:rPr>
          <w:sz w:val="16"/>
        </w:rPr>
        <w:t xml:space="preserve">eration </w:t>
      </w:r>
      <w:r w:rsidRPr="00C81C80">
        <w:rPr>
          <w:rStyle w:val="StyleUnderline"/>
        </w:rPr>
        <w:t>AI</w:t>
      </w:r>
      <w:r w:rsidRPr="00C81C80">
        <w:rPr>
          <w:sz w:val="16"/>
        </w:rPr>
        <w:t xml:space="preserve"> guided Autonomous Weapon Systems (</w:t>
      </w:r>
      <w:r w:rsidRPr="00EC0760">
        <w:rPr>
          <w:rStyle w:val="Emphasis"/>
          <w:highlight w:val="cyan"/>
        </w:rPr>
        <w:t>AWS</w:t>
      </w:r>
      <w:r w:rsidRPr="00C81C80">
        <w:rPr>
          <w:sz w:val="16"/>
        </w:rPr>
        <w:t xml:space="preserve">). Weapons falling under the AWS label have traditionally been either remotely operated (but AI-assisted) or only autonomous within a very narrow scope. However, new fully autonomous (unmanned) AWS in development remove or </w:t>
      </w:r>
      <w:r w:rsidRPr="00EC0760">
        <w:rPr>
          <w:rStyle w:val="StyleUnderline"/>
        </w:rPr>
        <w:t>reduce</w:t>
      </w:r>
      <w:r w:rsidRPr="00C81C80">
        <w:rPr>
          <w:sz w:val="16"/>
        </w:rPr>
        <w:t xml:space="preserve"> the </w:t>
      </w:r>
      <w:r w:rsidRPr="00C81C80">
        <w:rPr>
          <w:rStyle w:val="StyleUnderline"/>
        </w:rPr>
        <w:t>human role in</w:t>
      </w:r>
      <w:r w:rsidRPr="00C81C80">
        <w:rPr>
          <w:sz w:val="16"/>
        </w:rPr>
        <w:t xml:space="preserve"> the </w:t>
      </w:r>
      <w:r w:rsidRPr="00C81C80">
        <w:rPr>
          <w:rStyle w:val="StyleUnderline"/>
        </w:rPr>
        <w:t>control and decision</w:t>
      </w:r>
      <w:r>
        <w:rPr>
          <w:rStyle w:val="StyleUnderline"/>
        </w:rPr>
        <w:t>-</w:t>
      </w:r>
      <w:r w:rsidRPr="00C81C80">
        <w:rPr>
          <w:rStyle w:val="StyleUnderline"/>
        </w:rPr>
        <w:t>making</w:t>
      </w:r>
      <w:r w:rsidRPr="00C81C80">
        <w:rPr>
          <w:sz w:val="16"/>
        </w:rPr>
        <w:t xml:space="preserve"> process, with the goal of removing humans from the active battlefield en mass. </w:t>
      </w:r>
      <w:r w:rsidRPr="000529D4">
        <w:rPr>
          <w:rStyle w:val="StyleUnderline"/>
        </w:rPr>
        <w:t>For example</w:t>
      </w:r>
      <w:r w:rsidRPr="00C81C80">
        <w:rPr>
          <w:sz w:val="16"/>
        </w:rPr>
        <w:t xml:space="preserve">, the </w:t>
      </w:r>
      <w:r w:rsidRPr="000529D4">
        <w:rPr>
          <w:sz w:val="16"/>
        </w:rPr>
        <w:t>Pentagon’s Replicator program for AI-based weapon “</w:t>
      </w:r>
      <w:r w:rsidRPr="00411371">
        <w:rPr>
          <w:rStyle w:val="StyleUnderline"/>
        </w:rPr>
        <w:t>swarms</w:t>
      </w:r>
      <w:r w:rsidRPr="000529D4">
        <w:rPr>
          <w:rStyle w:val="StyleUnderline"/>
        </w:rPr>
        <w:t>” promises a drastic</w:t>
      </w:r>
      <w:r w:rsidRPr="00C81C80">
        <w:rPr>
          <w:rStyle w:val="StyleUnderline"/>
        </w:rPr>
        <w:t xml:space="preserve"> shift in warfare</w:t>
      </w:r>
      <w:r w:rsidRPr="00C81C80">
        <w:rPr>
          <w:sz w:val="16"/>
        </w:rPr>
        <w:t xml:space="preserve"> towards highly autonomous and cooperative AI units within the next few years (Greenwalt, 2023). AWS can serve many battlefield roles, although human-targeting lethal AWS (LAWS) have received most public attention (Taddeo &amp; Blanchard, 2022). Many of these new advanced AI and machine learning (ML) weapons systems are </w:t>
      </w:r>
      <w:r w:rsidRPr="00552E01">
        <w:rPr>
          <w:rStyle w:val="StyleUnderline"/>
        </w:rPr>
        <w:t>already seeing</w:t>
      </w:r>
      <w:r w:rsidRPr="00C81C80">
        <w:rPr>
          <w:sz w:val="16"/>
        </w:rPr>
        <w:t xml:space="preserve"> real-world </w:t>
      </w:r>
      <w:r w:rsidRPr="00552E01">
        <w:rPr>
          <w:rStyle w:val="StyleUnderline"/>
        </w:rPr>
        <w:t>deployment</w:t>
      </w:r>
      <w:r w:rsidRPr="00C81C80">
        <w:rPr>
          <w:sz w:val="16"/>
        </w:rPr>
        <w:t xml:space="preserve"> for the first time </w:t>
      </w:r>
      <w:r w:rsidRPr="00C81C80">
        <w:rPr>
          <w:rStyle w:val="StyleUnderline"/>
        </w:rPr>
        <w:t>in</w:t>
      </w:r>
      <w:r w:rsidRPr="00C81C80">
        <w:rPr>
          <w:sz w:val="16"/>
        </w:rPr>
        <w:t xml:space="preserve"> the </w:t>
      </w:r>
      <w:r w:rsidRPr="00C81C80">
        <w:rPr>
          <w:rStyle w:val="StyleUnderline"/>
        </w:rPr>
        <w:t>Ukraine War</w:t>
      </w:r>
      <w:r w:rsidRPr="00C81C80">
        <w:rPr>
          <w:sz w:val="16"/>
        </w:rPr>
        <w:t xml:space="preserve">, and are being </w:t>
      </w:r>
      <w:r w:rsidRPr="00A87FD6">
        <w:rPr>
          <w:rStyle w:val="StyleUnderline"/>
        </w:rPr>
        <w:t>designed for</w:t>
      </w:r>
      <w:r w:rsidRPr="00A87FD6">
        <w:rPr>
          <w:sz w:val="16"/>
        </w:rPr>
        <w:t xml:space="preserve"> </w:t>
      </w:r>
      <w:r w:rsidRPr="00A87FD6">
        <w:rPr>
          <w:rStyle w:val="StyleUnderline"/>
        </w:rPr>
        <w:t>every branch of the military</w:t>
      </w:r>
      <w:r w:rsidRPr="00C81C80">
        <w:rPr>
          <w:rStyle w:val="StyleUnderline"/>
        </w:rPr>
        <w:t xml:space="preserve"> </w:t>
      </w:r>
      <w:r w:rsidRPr="00A87FD6">
        <w:rPr>
          <w:rStyle w:val="StyleUnderline"/>
        </w:rPr>
        <w:t>and by many nations</w:t>
      </w:r>
      <w:r w:rsidRPr="00C81C80">
        <w:rPr>
          <w:sz w:val="16"/>
        </w:rPr>
        <w:t xml:space="preserve"> (Sharma, 2022; Greenwalt, 2023; Pfaff et al., 2023).</w:t>
      </w:r>
    </w:p>
    <w:p w14:paraId="28C76B87" w14:textId="77777777" w:rsidR="00F26941" w:rsidRPr="00522BA7" w:rsidRDefault="00F26941" w:rsidP="00F26941">
      <w:pPr>
        <w:rPr>
          <w:sz w:val="16"/>
        </w:rPr>
      </w:pPr>
      <w:r w:rsidRPr="00C81C80">
        <w:rPr>
          <w:sz w:val="16"/>
        </w:rPr>
        <w:t xml:space="preserve">Current discussion of ethical use of AWS centers on keeping humans in-the-loop for remote autonomous warfare so that only humans are making lethal decisions, while accepting the idea that remote warfare saves lives (Riesen, 2022; Pfaff et al., 2023). However, we argue that there are fundamental issues caused by removing humans from the battlefield. </w:t>
      </w:r>
      <w:r w:rsidRPr="005F6C63">
        <w:rPr>
          <w:rStyle w:val="StyleUnderline"/>
        </w:rPr>
        <w:t>Human</w:t>
      </w:r>
      <w:r w:rsidRPr="00C81C80">
        <w:rPr>
          <w:sz w:val="16"/>
        </w:rPr>
        <w:t xml:space="preserve"> “</w:t>
      </w:r>
      <w:r w:rsidRPr="00522BA7">
        <w:rPr>
          <w:rStyle w:val="Emphasis"/>
          <w:highlight w:val="cyan"/>
        </w:rPr>
        <w:t>boots-on-the-ground</w:t>
      </w:r>
      <w:r w:rsidRPr="00C81C80">
        <w:rPr>
          <w:sz w:val="16"/>
        </w:rPr>
        <w:t xml:space="preserve">” </w:t>
      </w:r>
      <w:r w:rsidRPr="005F6C63">
        <w:rPr>
          <w:rStyle w:val="StyleUnderline"/>
        </w:rPr>
        <w:t xml:space="preserve">can </w:t>
      </w:r>
      <w:r w:rsidRPr="00522BA7">
        <w:rPr>
          <w:rStyle w:val="StyleUnderline"/>
          <w:highlight w:val="cyan"/>
        </w:rPr>
        <w:t>signify</w:t>
      </w:r>
      <w:r w:rsidRPr="005F6C63">
        <w:rPr>
          <w:rStyle w:val="StyleUnderline"/>
        </w:rPr>
        <w:t xml:space="preserve"> a </w:t>
      </w:r>
      <w:r w:rsidRPr="00522BA7">
        <w:rPr>
          <w:rStyle w:val="StyleUnderline"/>
          <w:highlight w:val="cyan"/>
        </w:rPr>
        <w:t>commitment to</w:t>
      </w:r>
      <w:r w:rsidRPr="005F6C63">
        <w:rPr>
          <w:rStyle w:val="StyleUnderline"/>
        </w:rPr>
        <w:t xml:space="preserve"> following the </w:t>
      </w:r>
      <w:r w:rsidRPr="00522BA7">
        <w:rPr>
          <w:rStyle w:val="StyleUnderline"/>
          <w:highlight w:val="cyan"/>
        </w:rPr>
        <w:t xml:space="preserve">rules </w:t>
      </w:r>
      <w:r w:rsidRPr="00D746EF">
        <w:rPr>
          <w:rStyle w:val="StyleUnderline"/>
        </w:rPr>
        <w:t>of war</w:t>
      </w:r>
      <w:r w:rsidRPr="005F6C63">
        <w:rPr>
          <w:rStyle w:val="StyleUnderline"/>
        </w:rPr>
        <w:t xml:space="preserve">, improve </w:t>
      </w:r>
      <w:r w:rsidRPr="00D746EF">
        <w:rPr>
          <w:rStyle w:val="StyleUnderline"/>
        </w:rPr>
        <w:t>humanitarian</w:t>
      </w:r>
      <w:r w:rsidRPr="005F6C63">
        <w:rPr>
          <w:rStyle w:val="StyleUnderline"/>
        </w:rPr>
        <w:t xml:space="preserve"> aspects of </w:t>
      </w:r>
      <w:r w:rsidRPr="00D746EF">
        <w:rPr>
          <w:rStyle w:val="StyleUnderline"/>
        </w:rPr>
        <w:t>occupation</w:t>
      </w:r>
      <w:r w:rsidRPr="005F6C63">
        <w:rPr>
          <w:rStyle w:val="StyleUnderline"/>
        </w:rPr>
        <w:t>, and</w:t>
      </w:r>
      <w:r w:rsidRPr="00C81C80">
        <w:rPr>
          <w:sz w:val="16"/>
        </w:rPr>
        <w:t xml:space="preserve"> most importantly </w:t>
      </w:r>
      <w:r w:rsidRPr="00522BA7">
        <w:rPr>
          <w:rStyle w:val="StyleUnderline"/>
          <w:highlight w:val="cyan"/>
        </w:rPr>
        <w:t>maintain a</w:t>
      </w:r>
      <w:r w:rsidRPr="005F6C63">
        <w:rPr>
          <w:rStyle w:val="StyleUnderline"/>
        </w:rPr>
        <w:t xml:space="preserve"> human </w:t>
      </w:r>
      <w:r w:rsidRPr="00522BA7">
        <w:rPr>
          <w:rStyle w:val="StyleUnderline"/>
          <w:highlight w:val="cyan"/>
        </w:rPr>
        <w:t xml:space="preserve">cost </w:t>
      </w:r>
      <w:r w:rsidRPr="00522BA7">
        <w:rPr>
          <w:rStyle w:val="StyleUnderline"/>
        </w:rPr>
        <w:t>to war</w:t>
      </w:r>
      <w:r w:rsidRPr="005F6C63">
        <w:rPr>
          <w:rStyle w:val="StyleUnderline"/>
        </w:rPr>
        <w:t xml:space="preserve"> for aggressor nations that </w:t>
      </w:r>
      <w:r w:rsidRPr="00522BA7">
        <w:rPr>
          <w:rStyle w:val="Emphasis"/>
          <w:highlight w:val="cyan"/>
        </w:rPr>
        <w:t>prevents</w:t>
      </w:r>
      <w:r w:rsidRPr="00522BA7">
        <w:rPr>
          <w:rStyle w:val="StyleUnderline"/>
          <w:highlight w:val="cyan"/>
        </w:rPr>
        <w:t xml:space="preserve"> </w:t>
      </w:r>
      <w:r w:rsidRPr="00D746EF">
        <w:rPr>
          <w:rStyle w:val="StyleUnderline"/>
        </w:rPr>
        <w:t xml:space="preserve">a state of </w:t>
      </w:r>
      <w:r w:rsidRPr="00522BA7">
        <w:rPr>
          <w:rStyle w:val="Emphasis"/>
          <w:highlight w:val="cyan"/>
        </w:rPr>
        <w:t>endless war</w:t>
      </w:r>
      <w:r w:rsidRPr="005F6C63">
        <w:rPr>
          <w:rStyle w:val="StyleUnderline"/>
        </w:rPr>
        <w:t xml:space="preserve"> from </w:t>
      </w:r>
      <w:r w:rsidRPr="00D746EF">
        <w:rPr>
          <w:rStyle w:val="StyleUnderline"/>
          <w:highlight w:val="cyan"/>
        </w:rPr>
        <w:t>being politically feasible</w:t>
      </w:r>
      <w:r w:rsidRPr="00C81C80">
        <w:rPr>
          <w:sz w:val="16"/>
        </w:rPr>
        <w:t xml:space="preserve"> (Trapp, 2018). We are concerned the recent </w:t>
      </w:r>
      <w:r w:rsidRPr="00522BA7">
        <w:rPr>
          <w:sz w:val="16"/>
        </w:rPr>
        <w:t>embrace of AWS by global militaries is leading to a future where wars are more frequent, with such warfare having negative consequences for global stability even if AWS reduce civilian casualties relative to human soldiers. This new model of AWS-centered warfare will be supported by an increasing fusion of civilian and military AI research that will have devastating effects on research and trust in our field. Thus, we have written this article to make ML researchers aware of the rapid pace of AWS development and the need for action, and to provide community and policy suggestions to help prevent this possible future.</w:t>
      </w:r>
    </w:p>
    <w:p w14:paraId="0574ED98" w14:textId="77777777" w:rsidR="00F26941" w:rsidRPr="000F1882" w:rsidRDefault="00F26941" w:rsidP="00F26941">
      <w:pPr>
        <w:rPr>
          <w:sz w:val="16"/>
        </w:rPr>
      </w:pPr>
      <w:r w:rsidRPr="000F1882">
        <w:rPr>
          <w:sz w:val="16"/>
        </w:rPr>
        <w:t xml:space="preserve">The ethical implications of such AWS capable of selecting and destroying targets without meaningful human control are considerable, and have been discussed by prior work at length (Scharre, 2018; Blanchard &amp; Taddeo, 2022; Brown, 2023). Over the past 2-3 decades many voices have called for these systems to be banned entirely and/or governed </w:t>
      </w:r>
      <w:r w:rsidRPr="00552E01">
        <w:rPr>
          <w:sz w:val="16"/>
        </w:rPr>
        <w:t>by international treaties (Russell, 2023; Bode et al., 2023). We agree that the ideal would be that such systems were not developed</w:t>
      </w:r>
      <w:r w:rsidRPr="000F1882">
        <w:rPr>
          <w:sz w:val="16"/>
        </w:rPr>
        <w:t xml:space="preserve">, due to moral hazards in their use as well as the issues we highlight here. However, in this paper we focus on the scenario in which a </w:t>
      </w:r>
      <w:r w:rsidRPr="00552E01">
        <w:rPr>
          <w:rStyle w:val="StyleUnderline"/>
          <w:highlight w:val="cyan"/>
        </w:rPr>
        <w:t>middle ground</w:t>
      </w:r>
      <w:r w:rsidRPr="000F1882">
        <w:rPr>
          <w:sz w:val="16"/>
        </w:rPr>
        <w:t xml:space="preserve"> is achieved: </w:t>
      </w:r>
      <w:r w:rsidRPr="00552E01">
        <w:rPr>
          <w:rStyle w:val="StyleUnderline"/>
          <w:highlight w:val="cyan"/>
        </w:rPr>
        <w:t>AWS</w:t>
      </w:r>
      <w:r w:rsidRPr="000F1882">
        <w:rPr>
          <w:sz w:val="16"/>
        </w:rPr>
        <w:t xml:space="preserve"> are </w:t>
      </w:r>
      <w:r w:rsidRPr="00552E01">
        <w:rPr>
          <w:rStyle w:val="StyleUnderline"/>
          <w:highlight w:val="cyan"/>
        </w:rPr>
        <w:t>not banned</w:t>
      </w:r>
      <w:r w:rsidRPr="000F1882">
        <w:rPr>
          <w:sz w:val="16"/>
        </w:rPr>
        <w:t xml:space="preserve"> despite moral reasons they ought to be (Geist, 2016), </w:t>
      </w:r>
      <w:r w:rsidRPr="00552E01">
        <w:rPr>
          <w:rStyle w:val="StyleUnderline"/>
          <w:highlight w:val="cyan"/>
        </w:rPr>
        <w:t>but</w:t>
      </w:r>
      <w:r w:rsidRPr="00552E01">
        <w:rPr>
          <w:rStyle w:val="StyleUnderline"/>
        </w:rPr>
        <w:t xml:space="preserve"> manage to </w:t>
      </w:r>
      <w:r w:rsidRPr="00552E01">
        <w:rPr>
          <w:rStyle w:val="StyleUnderline"/>
          <w:highlight w:val="cyan"/>
        </w:rPr>
        <w:t>comply with</w:t>
      </w:r>
      <w:r w:rsidRPr="000F1882">
        <w:rPr>
          <w:sz w:val="16"/>
        </w:rPr>
        <w:t xml:space="preserve"> basic military </w:t>
      </w:r>
      <w:r w:rsidRPr="00552E01">
        <w:rPr>
          <w:rStyle w:val="StyleUnderline"/>
          <w:highlight w:val="cyan"/>
        </w:rPr>
        <w:t>ethics</w:t>
      </w:r>
      <w:r w:rsidRPr="000F1882">
        <w:rPr>
          <w:sz w:val="16"/>
        </w:rPr>
        <w:t xml:space="preserve"> and do </w:t>
      </w:r>
      <w:r w:rsidRPr="00552E01">
        <w:rPr>
          <w:rStyle w:val="StyleUnderline"/>
        </w:rPr>
        <w:t>not increase civilian casualties compared to conventional</w:t>
      </w:r>
      <w:r w:rsidRPr="000F1882">
        <w:rPr>
          <w:sz w:val="16"/>
        </w:rPr>
        <w:t xml:space="preserve"> war (Scharre, 2018; Brose, 2020; Riesen, 2022). This assumption that AWS will not increase civilian casualties is an optimistic one —likely many AWS will fall short of that goal— but it provides the most conservative starting point for our discussion on the indirect negative impacts of AWS. In 2024, major military powers have already committed to making autonomous weapon systems core components of their armed forces, and thus the time to discuss full AWS bans seems increasingly in the past (Greenwalt, 2023; Klare, 2023; Brose, 2020). The conversation now needs to center on responsible development and proliferation of the rapidly improving AWS systems that are already being developed and used by global militaries.</w:t>
      </w:r>
    </w:p>
    <w:p w14:paraId="71CB81A2" w14:textId="77777777" w:rsidR="00F26941" w:rsidRPr="000F1882" w:rsidRDefault="00F26941" w:rsidP="00F26941">
      <w:pPr>
        <w:rPr>
          <w:sz w:val="16"/>
        </w:rPr>
      </w:pPr>
      <w:r w:rsidRPr="000F1882">
        <w:rPr>
          <w:sz w:val="16"/>
        </w:rPr>
        <w:t xml:space="preserve">Official statements and announced R&amp;D projects make it clear that the direction of AWS development efforts both short- and long-term is the removal of human soldiers from direct combat roles, to reduce casualties and increase combat effectiveness (Greenwalt, 2023; Pfaff et al., 2023; Bachmann &amp; Grant, 2023). While these goals are reasonable in isolation, a </w:t>
      </w:r>
      <w:r w:rsidRPr="00D746EF">
        <w:rPr>
          <w:rStyle w:val="StyleUnderline"/>
          <w:highlight w:val="cyan"/>
        </w:rPr>
        <w:t>lack of</w:t>
      </w:r>
      <w:r w:rsidRPr="00D746EF">
        <w:rPr>
          <w:rStyle w:val="StyleUnderline"/>
        </w:rPr>
        <w:t xml:space="preserve"> </w:t>
      </w:r>
      <w:r w:rsidRPr="00D746EF">
        <w:rPr>
          <w:sz w:val="16"/>
        </w:rPr>
        <w:t xml:space="preserve">public attention </w:t>
      </w:r>
      <w:r w:rsidRPr="000F1882">
        <w:rPr>
          <w:sz w:val="16"/>
        </w:rPr>
        <w:t xml:space="preserve">and </w:t>
      </w:r>
      <w:r w:rsidRPr="00D746EF">
        <w:rPr>
          <w:rStyle w:val="StyleUnderline"/>
          <w:highlight w:val="cyan"/>
        </w:rPr>
        <w:t>transparency</w:t>
      </w:r>
      <w:r w:rsidRPr="000F1882">
        <w:rPr>
          <w:sz w:val="16"/>
        </w:rPr>
        <w:t xml:space="preserve"> around the rapid and increasing pace of AWS development and employment </w:t>
      </w:r>
      <w:r w:rsidRPr="00552E01">
        <w:rPr>
          <w:rStyle w:val="StyleUnderline"/>
          <w:highlight w:val="cyan"/>
        </w:rPr>
        <w:t>risks</w:t>
      </w:r>
      <w:r w:rsidRPr="000F1882">
        <w:rPr>
          <w:rStyle w:val="StyleUnderline"/>
        </w:rPr>
        <w:t xml:space="preserve"> humanity </w:t>
      </w:r>
      <w:r w:rsidRPr="00552E01">
        <w:rPr>
          <w:rStyle w:val="Emphasis"/>
          <w:highlight w:val="cyan"/>
        </w:rPr>
        <w:t>sleepwalking</w:t>
      </w:r>
      <w:r w:rsidRPr="00552E01">
        <w:rPr>
          <w:rStyle w:val="StyleUnderline"/>
          <w:highlight w:val="cyan"/>
        </w:rPr>
        <w:t xml:space="preserve"> into</w:t>
      </w:r>
      <w:r w:rsidRPr="000F1882">
        <w:rPr>
          <w:rStyle w:val="StyleUnderline"/>
        </w:rPr>
        <w:t xml:space="preserve"> an AWS </w:t>
      </w:r>
      <w:r w:rsidRPr="00552E01">
        <w:rPr>
          <w:rStyle w:val="Emphasis"/>
          <w:highlight w:val="cyan"/>
        </w:rPr>
        <w:t>arms race</w:t>
      </w:r>
      <w:r w:rsidRPr="000F1882">
        <w:rPr>
          <w:sz w:val="16"/>
        </w:rPr>
        <w:t xml:space="preserve"> </w:t>
      </w:r>
      <w:r w:rsidRPr="000F1882">
        <w:rPr>
          <w:rStyle w:val="StyleUnderline"/>
        </w:rPr>
        <w:t>between global powers</w:t>
      </w:r>
      <w:r w:rsidRPr="000F1882">
        <w:rPr>
          <w:sz w:val="16"/>
        </w:rPr>
        <w:t xml:space="preserve">. We will see these risks </w:t>
      </w:r>
      <w:r w:rsidRPr="00D746EF">
        <w:rPr>
          <w:rStyle w:val="StyleUnderline"/>
          <w:highlight w:val="cyan"/>
        </w:rPr>
        <w:t>in</w:t>
      </w:r>
      <w:r w:rsidRPr="000F1882">
        <w:rPr>
          <w:sz w:val="16"/>
        </w:rPr>
        <w:t xml:space="preserve"> the near future. </w:t>
      </w:r>
      <w:r w:rsidRPr="000F1882">
        <w:rPr>
          <w:rStyle w:val="StyleUnderline"/>
        </w:rPr>
        <w:t>China and Russia</w:t>
      </w:r>
      <w:r w:rsidRPr="000F1882">
        <w:rPr>
          <w:sz w:val="16"/>
        </w:rPr>
        <w:t xml:space="preserve"> have given </w:t>
      </w:r>
      <w:r w:rsidRPr="00552E01">
        <w:rPr>
          <w:rStyle w:val="Emphasis"/>
          <w:sz w:val="30"/>
          <w:szCs w:val="30"/>
          <w:highlight w:val="cyan"/>
        </w:rPr>
        <w:t>2028</w:t>
      </w:r>
      <w:r w:rsidRPr="000F1882">
        <w:rPr>
          <w:sz w:val="16"/>
        </w:rPr>
        <w:t xml:space="preserve">-2030 as </w:t>
      </w:r>
      <w:r w:rsidRPr="000F1882">
        <w:rPr>
          <w:rStyle w:val="StyleUnderline"/>
        </w:rPr>
        <w:t>targets for major automatization</w:t>
      </w:r>
      <w:r w:rsidRPr="000F1882">
        <w:rPr>
          <w:sz w:val="16"/>
        </w:rPr>
        <w:t xml:space="preserve"> of their militaries to begin, and while the USA is set to begin deployment sooner, the country is planning for a long-term transformation (Sharma, 2022; Greenwalt, 2023; Kania, 2020; Warren &amp; Hillas, 2022).</w:t>
      </w:r>
    </w:p>
    <w:p w14:paraId="27392481" w14:textId="77777777" w:rsidR="00F26941" w:rsidRPr="000F1882" w:rsidRDefault="00F26941" w:rsidP="00F26941">
      <w:pPr>
        <w:rPr>
          <w:sz w:val="16"/>
        </w:rPr>
      </w:pPr>
      <w:r w:rsidRPr="000F1882">
        <w:rPr>
          <w:sz w:val="16"/>
        </w:rPr>
        <w:t xml:space="preserve">Given these priors, we argue that because highly capable AWS lower the human costs associated with conflict initiation and escalation, they also </w:t>
      </w:r>
      <w:r w:rsidRPr="000D5651">
        <w:rPr>
          <w:rStyle w:val="StyleUnderline"/>
        </w:rPr>
        <w:t xml:space="preserve">create a </w:t>
      </w:r>
      <w:r w:rsidRPr="00552E01">
        <w:rPr>
          <w:rStyle w:val="Emphasis"/>
          <w:highlight w:val="cyan"/>
        </w:rPr>
        <w:t>large risk</w:t>
      </w:r>
      <w:r w:rsidRPr="00552E01">
        <w:rPr>
          <w:rStyle w:val="StyleUnderline"/>
          <w:highlight w:val="cyan"/>
        </w:rPr>
        <w:t xml:space="preserve"> </w:t>
      </w:r>
      <w:r w:rsidRPr="00D746EF">
        <w:rPr>
          <w:rStyle w:val="StyleUnderline"/>
        </w:rPr>
        <w:t>to global</w:t>
      </w:r>
      <w:r w:rsidRPr="000D5651">
        <w:rPr>
          <w:rStyle w:val="StyleUnderline"/>
        </w:rPr>
        <w:t xml:space="preserve"> geopolitical </w:t>
      </w:r>
      <w:r w:rsidRPr="00D746EF">
        <w:rPr>
          <w:rStyle w:val="Emphasis"/>
        </w:rPr>
        <w:t>stability</w:t>
      </w:r>
      <w:r w:rsidRPr="000F1882">
        <w:rPr>
          <w:sz w:val="16"/>
        </w:rPr>
        <w:t>. Critically, this effect worsens the more capable AWS become, even if civilian casualties and collateral damage decrease, and cannot be solved by simply improving the ML systems involved– deliberate policy actions are needed.</w:t>
      </w:r>
    </w:p>
    <w:p w14:paraId="563A3E0E" w14:textId="77777777" w:rsidR="00F26941" w:rsidRDefault="00F26941" w:rsidP="00F26941">
      <w:pPr>
        <w:rPr>
          <w:sz w:val="16"/>
        </w:rPr>
      </w:pPr>
      <w:r w:rsidRPr="000F1882">
        <w:rPr>
          <w:sz w:val="16"/>
        </w:rPr>
        <w:t xml:space="preserve">In conflicts between powers with large disparities in military strength, invasion or intervention using an AWS-heavy force is politically easier than with an all-human force, since there will be fewer deaths on the aggressor side (Moreau, 2011; Greenwalt, 2023). However, reducing human casualties in a single conflict can be outweighed if the number of conflicts that occur increases. Indeed, the past century suggests that when dominance in a new military technology leads to regional or global hegemony, this does not always translate to greater stability, and can actually </w:t>
      </w:r>
      <w:r w:rsidRPr="00C34400">
        <w:rPr>
          <w:rStyle w:val="StyleUnderline"/>
          <w:highlight w:val="cyan"/>
        </w:rPr>
        <w:t>increase</w:t>
      </w:r>
      <w:r w:rsidRPr="00C34400">
        <w:rPr>
          <w:rStyle w:val="StyleUnderline"/>
        </w:rPr>
        <w:t xml:space="preserve"> lower intensity </w:t>
      </w:r>
      <w:r w:rsidRPr="00C34400">
        <w:rPr>
          <w:rStyle w:val="Emphasis"/>
          <w:highlight w:val="cyan"/>
        </w:rPr>
        <w:t>conflicts</w:t>
      </w:r>
      <w:r w:rsidRPr="00C34400">
        <w:rPr>
          <w:rStyle w:val="StyleUnderline"/>
          <w:highlight w:val="cyan"/>
        </w:rPr>
        <w:t xml:space="preserve"> and </w:t>
      </w:r>
      <w:r w:rsidRPr="00C34400">
        <w:rPr>
          <w:rStyle w:val="Emphasis"/>
          <w:highlight w:val="cyan"/>
        </w:rPr>
        <w:t>terrorism</w:t>
      </w:r>
      <w:r w:rsidRPr="000F1882">
        <w:rPr>
          <w:sz w:val="16"/>
        </w:rPr>
        <w:t xml:space="preserve"> (Benvenisti, 2004; Drezner, 2013; Hegre, 2014). AWS-heavy armies with minimal human battlefield presence may lead to a rise in terrorism, assassination, attacks on civilians, and other methods extending beyond the traditional battlefield (Kwik, 2022). These abhorrent methods provide a way for less powerful nations who lack AWS to deter or retaliate against nations deploying AWS-heavy forces despite their inability to do so through battlefield casualties (Moreau, 2011).</w:t>
      </w:r>
      <w:r>
        <w:rPr>
          <w:sz w:val="16"/>
        </w:rPr>
        <w:t xml:space="preserve"> </w:t>
      </w:r>
      <w:r w:rsidRPr="000F1882">
        <w:rPr>
          <w:sz w:val="16"/>
        </w:rPr>
        <w:t xml:space="preserve">In addition, AWS that function as a substitute for “boots on the ground” are a threat to internal stability and representative government, </w:t>
      </w:r>
      <w:r w:rsidRPr="00C34400">
        <w:rPr>
          <w:rStyle w:val="StyleUnderline"/>
        </w:rPr>
        <w:t>unless</w:t>
      </w:r>
      <w:r w:rsidRPr="000F1882">
        <w:rPr>
          <w:sz w:val="16"/>
        </w:rPr>
        <w:t xml:space="preserve"> careful </w:t>
      </w:r>
      <w:r w:rsidRPr="00552E01">
        <w:rPr>
          <w:rStyle w:val="Emphasis"/>
          <w:highlight w:val="cyan"/>
        </w:rPr>
        <w:t>safeguards</w:t>
      </w:r>
      <w:r w:rsidRPr="000F1882">
        <w:rPr>
          <w:sz w:val="16"/>
        </w:rPr>
        <w:t xml:space="preserve"> </w:t>
      </w:r>
      <w:r w:rsidRPr="000F1882">
        <w:rPr>
          <w:rStyle w:val="StyleUnderline"/>
        </w:rPr>
        <w:t xml:space="preserve">are </w:t>
      </w:r>
      <w:r w:rsidRPr="00C34400">
        <w:rPr>
          <w:rStyle w:val="StyleUnderline"/>
          <w:highlight w:val="cyan"/>
        </w:rPr>
        <w:t>in place</w:t>
      </w:r>
      <w:r w:rsidRPr="000F1882">
        <w:rPr>
          <w:rStyle w:val="StyleUnderline"/>
        </w:rPr>
        <w:t xml:space="preserve"> to </w:t>
      </w:r>
      <w:r w:rsidRPr="00C34400">
        <w:rPr>
          <w:rStyle w:val="Emphasis"/>
          <w:highlight w:val="cyan"/>
        </w:rPr>
        <w:t>protect</w:t>
      </w:r>
      <w:r w:rsidRPr="00C34400">
        <w:rPr>
          <w:rStyle w:val="StyleUnderline"/>
        </w:rPr>
        <w:t xml:space="preserve"> </w:t>
      </w:r>
      <w:r w:rsidRPr="00552E01">
        <w:rPr>
          <w:rStyle w:val="StyleUnderline"/>
          <w:highlight w:val="cyan"/>
        </w:rPr>
        <w:t>against</w:t>
      </w:r>
      <w:r w:rsidRPr="000F1882">
        <w:rPr>
          <w:rStyle w:val="StyleUnderline"/>
        </w:rPr>
        <w:t xml:space="preserve"> tyrannical </w:t>
      </w:r>
      <w:r w:rsidRPr="00552E01">
        <w:rPr>
          <w:rStyle w:val="Emphasis"/>
          <w:highlight w:val="cyan"/>
        </w:rPr>
        <w:t xml:space="preserve">use </w:t>
      </w:r>
      <w:r w:rsidRPr="00C34400">
        <w:rPr>
          <w:rStyle w:val="Emphasis"/>
        </w:rPr>
        <w:t xml:space="preserve">or </w:t>
      </w:r>
      <w:r w:rsidRPr="00552E01">
        <w:rPr>
          <w:rStyle w:val="Emphasis"/>
          <w:highlight w:val="cyan"/>
        </w:rPr>
        <w:t>sabotage</w:t>
      </w:r>
      <w:r w:rsidRPr="000F1882">
        <w:rPr>
          <w:rStyle w:val="StyleUnderline"/>
        </w:rPr>
        <w:t xml:space="preserve"> of such systems</w:t>
      </w:r>
      <w:r w:rsidRPr="000F1882">
        <w:rPr>
          <w:sz w:val="16"/>
        </w:rPr>
        <w:t xml:space="preserve"> (Ams, 2023). Further, reduced human battlefield presence makes journalistic transparency and civilian oversight of conflict more difficult, and makes it </w:t>
      </w:r>
      <w:r w:rsidRPr="00C34400">
        <w:rPr>
          <w:rStyle w:val="StyleUnderline"/>
        </w:rPr>
        <w:t>easier</w:t>
      </w:r>
      <w:r w:rsidRPr="00D746EF">
        <w:rPr>
          <w:rStyle w:val="StyleUnderline"/>
        </w:rPr>
        <w:t xml:space="preserve"> to </w:t>
      </w:r>
      <w:r w:rsidRPr="00C34400">
        <w:rPr>
          <w:rStyle w:val="StyleUnderline"/>
        </w:rPr>
        <w:t xml:space="preserve">hide </w:t>
      </w:r>
      <w:r w:rsidRPr="00D746EF">
        <w:rPr>
          <w:rStyle w:val="StyleUnderline"/>
          <w:highlight w:val="cyan"/>
        </w:rPr>
        <w:t xml:space="preserve">war </w:t>
      </w:r>
      <w:r w:rsidRPr="00C34400">
        <w:rPr>
          <w:rStyle w:val="Emphasis"/>
          <w:highlight w:val="cyan"/>
        </w:rPr>
        <w:t>crimes</w:t>
      </w:r>
      <w:r w:rsidRPr="000F1882">
        <w:rPr>
          <w:sz w:val="16"/>
        </w:rPr>
        <w:t xml:space="preserve"> and the impacts of war from both civilian leadership and the public (Lin-Greenberg, 2020; Ams, 2023).</w:t>
      </w:r>
    </w:p>
    <w:p w14:paraId="136B8D15" w14:textId="77777777" w:rsidR="00F26941" w:rsidRPr="002B29A2" w:rsidRDefault="00F26941" w:rsidP="00F26941">
      <w:r>
        <w:t xml:space="preserve">&lt;&lt;SHRUNK NONE OMITTED&gt;&gt; </w:t>
      </w:r>
    </w:p>
    <w:p w14:paraId="20102AFC" w14:textId="77777777" w:rsidR="00F26941" w:rsidRPr="002B29A2" w:rsidRDefault="00F26941" w:rsidP="00F26941">
      <w:pPr>
        <w:rPr>
          <w:sz w:val="8"/>
          <w:szCs w:val="8"/>
        </w:rPr>
      </w:pPr>
      <w:r w:rsidRPr="002B29A2">
        <w:rPr>
          <w:sz w:val="8"/>
          <w:szCs w:val="8"/>
        </w:rPr>
        <w:t>Beyond the impacts AWS have on global stability, the importance of AWS for warfare will likely lead to major negative impacts on civilian AI research. AWS will become a revolutionary military technology, as did nuclear weapons, mechanized warfare, and others historically, but with important differences in the ease of AWS proliferation and impact on civilian technology development (Stern, 2023; Johnson, 2020; Laird, 2020; Wong et al., 2020). Recent work by Schneider argues that the prevailing military logic—that hegemonic power creates stability—can be highly erroneous when that power is based on technology that relies on a scarce or controlled resource, the capability/vulnerability paradox (Schneider, 2019). In the case of AWS, these key resources are AI experts and knowledge, access to relevant big data, and semiconductor manufacturing—all of which have historically been dominated by a handful of countries (Chu, 2023; Daniels, 2019; Khan et al., 2021; Farrell &amp; Newman, 2022; Chahal et al., 2020). While these resources are becoming more available globally, governments with a current advantage are likely to try to secure that advantage by preventing their spread. We may see a rise in export restrictions, publication oversight and redaction, and knowledge compartmentalization in the field of AI as a result (Bengio, 2023; Rickli &amp; Ienca, 2021; Warren &amp; Hillas, 2020). [[CHART OMITTED]]  Longer term, we could see AI resources treated analogously to how oil resources have fueled conflict since the advent of industrialized warfare (Schneider, 2019). Indeed, we see hints in current events that this misguided idea is spreading (Templeman &amp; Mastro, 2023; Klingler-Vidra, 2023; Triolo, 2023), and some militaries are already seeking to use civilian AI experts to speed development of domestic AWS (Pfaff et al., 2023). China for example has declared MilitaryCivil Fusion as foundational to updating its military with AWS capabilities, and major Chinese universities have been roped into AI weapons programs (Konaev et al., 2023; Can &amp; Vieira, 2022; Warren &amp; Hillas, 2021; Fedasiuk, 2021).  To reduce and prevent these outcomes, action by AI researchers, policymakers, and the public will be needed. Below we propose several policies and actions to take in Section 4 and Table 1, and briefly review highlights here. First, the best way to avoid AWS-driven conflicts is for nations to avoid developing or fielding AWS that operate independently rather than in cooperation with humans, especially in large scale or prolonged conflicts. Second, the international community needs to build consensus around AWS autonomy levels, and which levels are acceptable or unacceptable and in what circumstances. Third, there is an urgent need for transparency around AWS capabilities and levels of human oversight in actual use—“Human-in-the-loop” is becoming a meaningless phrase that arms manufacturers and militaries use to reassure the public. Today, “human-inthe-loop” is shifting from implying hands-on remote control to automated targeting where a human presses a “go” button with minimal insight into what the AWS is doing or why (Bode &amp; Watts, 2023; Bode et al., 2023; Boys, 2023; Abraham, 2024). Fourth, universities and companies worldwide must draw lines and declare publicly what level of military civilian overlap and collaboration on AWS-related research is acceptable (D’Agostino, 2024). The structure of this article is as follows: Section 2 discusses the state of AWS development and deployment today, as well as near-future directions. Section 3 discusses why limiting AWS proliferation is difficult, and the ineffectiveness of restricting access to ML hardware and expertise to prevent it. Section 4 discusses several approaches to mitigate the risk posed by advanced AWS short of a total ban.</w:t>
      </w:r>
    </w:p>
    <w:p w14:paraId="274DBC8C" w14:textId="77777777" w:rsidR="00F26941" w:rsidRDefault="00F26941" w:rsidP="00F26941">
      <w:r>
        <w:t xml:space="preserve">&lt;&lt;SHRUNK NONE OMITTED&gt;&gt; </w:t>
      </w:r>
    </w:p>
    <w:p w14:paraId="6C4706C5" w14:textId="77777777" w:rsidR="00F26941" w:rsidRPr="00B54BDA" w:rsidRDefault="00F26941" w:rsidP="00F26941">
      <w:pPr>
        <w:rPr>
          <w:sz w:val="16"/>
        </w:rPr>
      </w:pPr>
      <w:r w:rsidRPr="00B54BDA">
        <w:rPr>
          <w:sz w:val="16"/>
        </w:rPr>
        <w:t xml:space="preserve">2. Current State of AWS The past century has seen the development of mechanized, remote-controlled, and semi-autonomous weapons of war as extensively covered in other work (Scharre, 2018; Work, 2021). However, the </w:t>
      </w:r>
      <w:r w:rsidRPr="00587F79">
        <w:rPr>
          <w:rStyle w:val="StyleUnderline"/>
        </w:rPr>
        <w:t>past 5</w:t>
      </w:r>
      <w:r w:rsidRPr="00B54BDA">
        <w:rPr>
          <w:sz w:val="16"/>
        </w:rPr>
        <w:t xml:space="preserve">-10 </w:t>
      </w:r>
      <w:r w:rsidRPr="00587F79">
        <w:rPr>
          <w:rStyle w:val="StyleUnderline"/>
        </w:rPr>
        <w:t>years</w:t>
      </w:r>
      <w:r w:rsidRPr="00B54BDA">
        <w:rPr>
          <w:sz w:val="16"/>
        </w:rPr>
        <w:t xml:space="preserve"> have seen </w:t>
      </w:r>
      <w:r w:rsidRPr="00587F79">
        <w:rPr>
          <w:rStyle w:val="StyleUnderline"/>
        </w:rPr>
        <w:t xml:space="preserve">unprecedented progress </w:t>
      </w:r>
      <w:r w:rsidRPr="00552E01">
        <w:rPr>
          <w:rStyle w:val="StyleUnderline"/>
          <w:highlight w:val="cyan"/>
        </w:rPr>
        <w:t>in</w:t>
      </w:r>
      <w:r w:rsidRPr="00B54BDA">
        <w:rPr>
          <w:sz w:val="16"/>
        </w:rPr>
        <w:t xml:space="preserve"> and acceptance of truly </w:t>
      </w:r>
      <w:r w:rsidRPr="00587F79">
        <w:rPr>
          <w:rStyle w:val="Emphasis"/>
        </w:rPr>
        <w:t>a</w:t>
      </w:r>
      <w:r w:rsidRPr="00B54BDA">
        <w:rPr>
          <w:sz w:val="16"/>
        </w:rPr>
        <w:t xml:space="preserve">utonomous </w:t>
      </w:r>
      <w:r w:rsidRPr="00587F79">
        <w:rPr>
          <w:rStyle w:val="Emphasis"/>
        </w:rPr>
        <w:t>w</w:t>
      </w:r>
      <w:r w:rsidRPr="00B54BDA">
        <w:rPr>
          <w:sz w:val="16"/>
        </w:rPr>
        <w:t xml:space="preserve">eapons </w:t>
      </w:r>
      <w:r w:rsidRPr="00587F79">
        <w:rPr>
          <w:rStyle w:val="Emphasis"/>
        </w:rPr>
        <w:t>s</w:t>
      </w:r>
      <w:r w:rsidRPr="00B54BDA">
        <w:rPr>
          <w:sz w:val="16"/>
        </w:rPr>
        <w:t xml:space="preserve">ystems that are increasingly able to hunt and attack targets with minimal or no human oversight. We review the current state of these truly autonomous (i.e. unmanned, uncrewed) weapons systems for </w:t>
      </w:r>
      <w:r w:rsidRPr="00552E01">
        <w:rPr>
          <w:rStyle w:val="Emphasis"/>
          <w:highlight w:val="cyan"/>
        </w:rPr>
        <w:t>land</w:t>
      </w:r>
      <w:r w:rsidRPr="00B54BDA">
        <w:rPr>
          <w:sz w:val="16"/>
        </w:rPr>
        <w:t xml:space="preserve">, </w:t>
      </w:r>
      <w:r w:rsidRPr="00552E01">
        <w:rPr>
          <w:rStyle w:val="Emphasis"/>
          <w:highlight w:val="cyan"/>
        </w:rPr>
        <w:t>air</w:t>
      </w:r>
      <w:r w:rsidRPr="00B54BDA">
        <w:rPr>
          <w:sz w:val="16"/>
        </w:rPr>
        <w:t xml:space="preserve"> and </w:t>
      </w:r>
      <w:r w:rsidRPr="00552E01">
        <w:rPr>
          <w:rStyle w:val="Emphasis"/>
          <w:highlight w:val="cyan"/>
        </w:rPr>
        <w:t>sea</w:t>
      </w:r>
      <w:r w:rsidRPr="00B54BDA">
        <w:rPr>
          <w:sz w:val="16"/>
        </w:rPr>
        <w:t xml:space="preserve"> in this section to provide context on the likely trajectory AWS development will take. Note that we omit discussion of </w:t>
      </w:r>
      <w:r w:rsidRPr="00587F79">
        <w:rPr>
          <w:rStyle w:val="Emphasis"/>
        </w:rPr>
        <w:t xml:space="preserve">outer </w:t>
      </w:r>
      <w:r w:rsidRPr="00552E01">
        <w:rPr>
          <w:rStyle w:val="Emphasis"/>
          <w:highlight w:val="cyan"/>
        </w:rPr>
        <w:t>space</w:t>
      </w:r>
      <w:r w:rsidRPr="00B54BDA">
        <w:rPr>
          <w:sz w:val="16"/>
        </w:rPr>
        <w:t xml:space="preserve">-based AWS as there is currently too little information publicly available (van Esch et al., 2017). In addition, to our knowledge </w:t>
      </w:r>
      <w:r w:rsidRPr="00587F79">
        <w:rPr>
          <w:rStyle w:val="StyleUnderline"/>
        </w:rPr>
        <w:t>no work</w:t>
      </w:r>
      <w:r w:rsidRPr="00B54BDA">
        <w:rPr>
          <w:sz w:val="16"/>
        </w:rPr>
        <w:t xml:space="preserve"> has </w:t>
      </w:r>
      <w:r w:rsidRPr="00587F79">
        <w:rPr>
          <w:rStyle w:val="StyleUnderline"/>
        </w:rPr>
        <w:t>comprehensively reviewed</w:t>
      </w:r>
      <w:r w:rsidRPr="00B54BDA">
        <w:rPr>
          <w:sz w:val="16"/>
        </w:rPr>
        <w:t xml:space="preserve"> AWS types across combat domains in an up-to-date way. Current major reviews have focused on AWS progress for only one branch of the military, and/or do not include the most recent </w:t>
      </w:r>
      <w:r w:rsidRPr="00587F79">
        <w:rPr>
          <w:rStyle w:val="StyleUnderline"/>
        </w:rPr>
        <w:t>developments in this fast-moving field</w:t>
      </w:r>
      <w:r w:rsidRPr="00B54BDA">
        <w:rPr>
          <w:sz w:val="16"/>
        </w:rPr>
        <w:t xml:space="preserve"> (Sharma, 2022; Castillo, 2022; Longpre et al., 2022; Bode &amp; Watts, 2023).</w:t>
      </w:r>
    </w:p>
    <w:p w14:paraId="7BDBB171" w14:textId="77777777" w:rsidR="00F26941" w:rsidRDefault="00F26941" w:rsidP="00F26941">
      <w:r>
        <w:t xml:space="preserve">&lt;&lt;SHRUNK NONE OMITTED&gt;&gt; </w:t>
      </w:r>
    </w:p>
    <w:p w14:paraId="36334240" w14:textId="77777777" w:rsidR="00F26941" w:rsidRPr="00B54BDA" w:rsidRDefault="00F26941" w:rsidP="00F26941">
      <w:pPr>
        <w:rPr>
          <w:sz w:val="8"/>
          <w:szCs w:val="8"/>
        </w:rPr>
      </w:pPr>
      <w:r w:rsidRPr="00587F79">
        <w:rPr>
          <w:sz w:val="8"/>
          <w:szCs w:val="8"/>
        </w:rPr>
        <w:t>Note that we do not discuss the impacts of AI on cyber warfare in this work, as it is a complex topic worthy of further study that has distinct impacts compared to directly lethal AWS. Nonetheless it is a rapidly developing field of warfare, with both China and Russia proclaiming it a major topic of military development (Fedasiuk, 2021; Thornton &amp; Miron, 2020; Murdick et al., 2021; Takagi, 2022). 2.1. Airborne AWS One of the most established and battle-tested AWS types is loitering munitions (LMs) (Bode &amp; Watts, 2023). Loitering munitions include a wide range of designs, but are singleuse unmanned aerial combat units which can hover or circle, perform detection and targeting, and then autonomously launch (crash) themselves into targets with lethal payloads. Typically LMs do not require human control or oversight after launch/takeoff, and prosecute their pre-programmed missions autonomously. The main operational LM unit up until approximately 2015 was the Israeli Harpy (Scharre, 2018; Scharre &amp; Horowitz, 2015), which can autonomously detect and destroy radar targets in an area whose precise locations were not known before launch, and can return to base and be re-used if no such targets are found. Since then, the number of LMs has rapidly expanded, with at least 24 models of varied size and sophistication across 16 countries, and the capabilities of the AI systems used by LMs have increased considerably (Bode &amp; Watts, 2023). Most concerning, the range of targets for LMs has expanded from radar systems to armored vehicles and even specific human personnel that can be identified and targeted by facial recognition without operator involvement. The Kargu-2 developed by Turkey is one of the foremost systems with this capability, and was deployed on battlefields in Libya (Longpre et al., 2022; Bode &amp; Watts, 2023). Other notable models such as the Rafael Spike Firefly and the IAI Rotem L are optimized for targeting in urban environments, and at least 14 other models have specifications suggesting they can autonomously target and follow or execute individual human targets (Bode &amp; Watts, 2023). Both Ukraine and Russia have deployed LMs of various levels of sophistication and autonomy in their current war in large numbers (Bode &amp; Watts, 2023; Cotovio et al., 2024). Notably, the former commander in chief of the Ukrainian military recently highlighted LMs and anti-LM defenses such as jamming as critical to their war effort (Zaluzhnyi, 2023). He also highlighted the Russian Lancet LM, which uses a western-built Nvidia Jetson TX2 ML compute module to autonomously track targets, as being particularly difficult to defend against (Zaluzhnyi, 2023; Faragasso, 2023). A major issue in assessing LMs is that governments and manufacturers are often vague about the capabilities of LM AI-targeting systems, and whether autonomous modes without human oversight have been used operationally (Bode &amp; Watts, 2023; Hambling, 2023a; Sayler, 2021; Longpre et al., 2022). The other well-established form of AWS is the (reusable) unmanned aerial vehicle (UAV). A major recent announcement in AWS-UAV development is the Pentagon’s Replicator Program, which aims to deploy thousands or tens of thousands of UAVs within 18-24 months, across land, air, and sea (Klare, 2023; Greenwalt, 2023). The prime candidates for these programs include budget fighter and bomber drones that can replace traditional crewed aircraft but with a 10-100x lower price tag. One example system is the XQ-58A Valkyrie developed by Kratos Defense and Security Solutions to be a “loyal wingman” to manned aircraft, defending them and performing offensive actions that would otherwise risk the manned aircraft, first demonstrated in 2019 (Wang et al., 2020; Klare, 2020; 2023; Newdick &amp; Rogoway, 2023). Notably, Kratos has claimed it can produce several hundred Valkyrie units per year at per-unit costs between $2-5 million, cheaper than manned aircraft, most traditional drones like the American Reaper UAV, and even some missiles (Jordan, 2021; Lyu &amp; Zhan, 2022; Boys, 2023). These units can scout, are equipped with weapons for defensive fire, have an operational range of 3000 miles, and can even deploy smaller unmanned aircraft for strike or low-level reconnaissance (Newdick &amp; Rogoway, 2023). Other major candidates are even cheaper, and are intended to be deployed in large numbers using autonomous swarming capabilities, such as Shield AI’s V-Bat and Boeing’s MQ-28 (Gruszczak &amp; Kaempf, 2023; Saylam &amp; Gundo ¨ gdu ˘ , 2023; Bachmann &amp; Grant, 2023; Sud, 2020; Castillo, 2022). In addition, unmanned versions of the F-16 have been demonstrated recently, with deployment estimated for 2025 (DARPA, 2023; Brown, 2023; Kohler, 2024). US allies are developing similar systems, such as the Blue Bear Ghost line of autonomous UAVs.  China is also making considerable progress in improving the autonomous capabilities of UAVs in the People’s Liberation Army-Air Force (PLAAF). The Wing Loong line of unmanned aerial vehicles (UAVs) was declared to be a focus for autonomous upgrades to minimize the need for a remote operator, using 5G, AI, and big data (Liu &amp; Fan, 2023). Looking forward, China recently announced that a significant degree of autonomy (usually translated as “intelligence”) must be introduced to the military over the coming decades (Kania, 2020; Warren &amp; Hillas, 2022). 2.2. Ground AWS The USA and other NATO nations have driven most recent UGV developments of note (Sharma, 2022). In 2017, the US Army declared its mid-term (2021–30) priorities include achieving the ability to perform fully automated convoy operations using unmanned combat and support vehicles that can navigate difficult terrain and carry advanced payloads (U.S. Army Training and Doctrine Command, 2017). The most notable recent unmanned ground vehicle (UGV), already deployed on the Ukrainian battlefield (Milrem Robotics, 2023a), is the Milrem THeMIS unit, which is capable of autonomous targeting and ordinance deployment as well as other support and sensing tasks (Mathiassen et al., 2021; Milrem Robotics, 2023b). Milrem has sought to make the unit more autonomous for faster threat response and to enable coordination in autonomous swarms. Several other UGV AWS are in late development stages across the US, Europe and India, with major demonstrations or deployments planned (Sharma, 2022). For example, the MAARS Grey Muzzle autonomous weaponized robot developed by QinetiQ that is equipped with machine guns and grenade launchers for direct fire support roles. This system features an onboard AI system for autonomous navigation and waypoint following, but the weapons require human input before firing (QinetiQ, 2023). Legged quadruped UGVs also have shown great promise for use in more complex terrain and environments (Hambling, 2023b; Gilead, 2023). Lastly, Pegasus Intelligence is developing a portfolio of diverse AWS, some of which are amphibious or can transition between flight and ground modes (Pegasus Intelligence, 2023). Looking forward, recent progress in subfields of ML and robotics, such as autonomous vehicle research, has greatly improved UGV capabilities and spurred additional development, with several recent DARPA programs testing self-driving abilities in military technology (Bisht, 2022). 2.3. Naval AWS Submarine AWS development has been a high priority for navies, as the ocean is an inherent signal jammer, making remote operation difficult or impossible—indeed, modern naval mines and torpedoes can be seen as very simple AWS. One of the most recent notable developments in naval AWS was the 2023 Israel Aerospace Industries (IAI) announcement that its BlueWhale anti-submarine warfare (ASW) uncrewed submarine has participated in NATO exercises (Israel Defense, 2023). BlueWhale ASW can operate for 2-4 weeks with satellite connection and electro-optical sensors for sea targeting, with low operational cost. Comparable efforts are being made by the US Navy. An array of medium, large and extra-large sized unmanned naval vehicles are planned for undersea and surface operations (O’Rourke, 2023). The largest of these is the Orca XLUUV, with a claimed dry weight in excess of 50 tons. It specializes in Hammerhead mine deployment on the seabed but is reconfigurable depending on needs for combat, surveillance, intelligence, etc. and is capable of carrying multiple types of payloads (O’Rourke, 2023). L3Harris is also developing a line of autonomous surface vessels up to 13 meters long which require no crew for operation and only minimal remote operation for payload delivery (L3Harris, 2023; U.S. Naval Forces Central Command, 2023). These new surface vessels are likely much more capable and autonomous than the smaller semi-autonomous surface vessels which have seen notable use in the Ukraine War (Ozberk, 2023; Santora &amp; Triebert, 2023). For detailed historical progress on autonomous units in the US Navy, see (Castillo, 2022). China has greatly advanced its claimed unmanned surface and undersea capabilities the past 5 years. The country has announced plans for the world’s first AI-run deep sea underwater colony to house and oversee submarine operations for defense and survey in the South China Sea (Chen, 2018). By 2021, an estimated 48 universities and 45 enterprises in China were involved in unmanned (UUV) and autonomous undersea vehicle (AUV) R&amp;D projects (Fedasiuk, 2021). Prototype units include large and small submarines and surface vessels, and military project descriptions mention deep learning-based targeting and sensor analysis, as well as mine deployment (Fedasiuk, 2021; Goldstein, 2019). Disentangling civilian versus military models is increasingly difficult, as the Tianjin Municipal Government for example promotes dozens of AUV and UUV models as being capable of both civilian and military use (Fedasiuk, 2021).</w:t>
      </w:r>
      <w:r>
        <w:rPr>
          <w:sz w:val="8"/>
          <w:szCs w:val="8"/>
        </w:rPr>
        <w:t xml:space="preserve"> </w:t>
      </w:r>
      <w:r w:rsidRPr="002321E4">
        <w:rPr>
          <w:sz w:val="8"/>
          <w:szCs w:val="8"/>
        </w:rPr>
        <w:t>2.4. AWS Systems for CommandData and intelligence sharing and synthesis are obvious targets for AI enhancement and AWS integration. A number of efforts to build such systems are ongoing (Bihl &amp; Talbert, 2020). Historically these functions have been fragmented across military branches (Pfaff et al., 2023), but recent initiatives in the US have sought to unify military AI and big data platforms (Allen, 2023). One example system is the Joint All-Domain Command and Control program which attempts to automate and speed up the processing of a large variety of sensor, imaging, and intelligence data across branches of the military (Hoehn, 2022).</w:t>
      </w:r>
      <w:r>
        <w:rPr>
          <w:sz w:val="8"/>
          <w:szCs w:val="8"/>
        </w:rPr>
        <w:t xml:space="preserve"> </w:t>
      </w:r>
      <w:r w:rsidRPr="002321E4">
        <w:rPr>
          <w:sz w:val="8"/>
          <w:szCs w:val="8"/>
        </w:rPr>
        <w:t>A concerning development in this domain recently is Palantir’s 2023 demonstration of its Artificial Intelligence Platform (AIP) for Defense, which uses large language models (LLMs) to recommend military command decisions (Mikhailov, 2023; Michel, 2023; Reynolds &amp; Cetin, 2023). Described capabilities include recommendations by the chatbot for deploying specific types of missiles, long range artillery or aerial units in various contexts. The system’s performance reportedly deteriorated over time, and intervention was needed to restore accuracy and logic in a demo (Mikhailov, 2023). Scale AI has also recently announced a partnership with the Center for Strategic and International Studies to create LLMs that can perform wargaming, diplomacy, military command advising, cybersecurity analysis, and even help respond to misinformation campaigns (Scale AI, 2024). Finally, while no projects have been announced yet, OpenAI recently lifted their ban on using their products for military purposes in early 2024 (Biddle, 2024).</w:t>
      </w:r>
      <w:r>
        <w:rPr>
          <w:sz w:val="8"/>
          <w:szCs w:val="8"/>
        </w:rPr>
        <w:t xml:space="preserve"> </w:t>
      </w:r>
      <w:r w:rsidRPr="002321E4">
        <w:rPr>
          <w:sz w:val="8"/>
          <w:szCs w:val="8"/>
        </w:rPr>
        <w:t>A major concern in this domain is that as the complexity of AWS systems and geospatial/intelligence data increase, commanders will rely on annotation, analysis and suggestions from AI systems whose output cannot easily be double checked (Pfaff et al., 2023). This concern will likely limit proliferation of advanced AI-based command systems in the short term, but as capabilities improve it may be unwisely disregarded. A recent study has also voiced concern that increased use of AI at the command-level could risk (and may already be) lowering the standards for good tactics and strategy due to how narrow and specialized LLMs inherently are relative to the human brain (Hunter &amp; Bowen, 2022). Supporting the validity of this concern, a 2024 study of military-related LLMs found that LLMs were prone to recommending pro-escalation tactics with unclear motivation and logic, including escalations that provoked arms races and called for nuclear weapons deployment (Rivera et al., 2024). In the same vein, concern has recently been expressed about a lack of human oversight in the Israeli “Lavender” AI system used for classification of civilians versus militants for military targeting purposes in operations in the Gaza Strip (Abraham, 2024). Similar to humans, AI models are not perfect at complex decision making, and more transparency is generally needed in how such systems are used to advise military commanders, particularly regarding what factors are used to set statistical thresholds for lethal decisions.</w:t>
      </w:r>
      <w:r>
        <w:rPr>
          <w:sz w:val="8"/>
          <w:szCs w:val="8"/>
        </w:rPr>
        <w:t xml:space="preserve"> </w:t>
      </w:r>
      <w:r w:rsidRPr="00B54BDA">
        <w:rPr>
          <w:sz w:val="8"/>
          <w:szCs w:val="8"/>
        </w:rPr>
        <w:t xml:space="preserve">3. AWS Proliferation and Threats to Academic Research Presently, most forms of AWS are deployed by few countries, and only in limited numbers. As such, their military significance is relatively low—AWS capabilities are not core to any nation’s national defense at present. We anticipate this will change over time, possibly within 5-10 years, with AWS taking a more central role in how war is waged. Further, we expect AWS to proliferate widely, and perform key roles in many armies around the world (Scharre, 2018). If AWS are core to national defense, this means the technologies that power AWS capabilities, machine learning and robotics, are critical defense technologies. This means that developments in those fields have major military implications, which raises the prospect of national security restrictions on AI research and researchers worldwide. In this section, we argue why advanced AWS, once developed, will proliferate widely, and why policies that aim to regulate AI research to prevent AWS proliferation will be both futile and deleterious to the field. Firstly, regarding proliferation, the technologies needed (for example) to allow a tracked UGV such as the TheMIS to maneuver, detect, and fire on enemy troops with a usefullyhigh success rate already exist as an extension of methods developed for autonomous driving and computer vision applications (Mathiassen et al., 2021). Likewise, UAVs detecting targets and directing strikes against them without human intervention is already tractable- indeed, multiple loitering munitions advertise some degree of autonomous targeting functionality as described in Section 2. While non-trivial integration work is needed to implement such capabilities for any given AWS, the hardware and software engineering talent required is not scarce or restricted, as evidenced by the multitude of AI and ML products being developed by companies worldwide. Secondly, ML software proliferates easily and widely and is cheap to develop relative to many military procurement programs (Warren &amp; Hillas, 2020; Bengio, 2023). The key breakthroughs enabling advanced AWS now rather than in past decades come from the field of machine learning, where major advances in algorithms have enabled new robotic applications such as warehouse logistics and remote survey and monitoring UAVs and UGVs (Schedl et al., 2021; del Cerro et al., 2021). In the near future, academic and industry researchers aim to expand that frontier to include human-assistant robots capable of navigating complex indoor environments (Fan et al., 2020), dexterous object manipulation (Andrychowicz et al., 2020; Nagabandi et al., 2020), and even surgery (Saeidi et al., 2022), with much effort going into developing such systems. These are worthy applications, but many of these algorithms are inherently “dual-use” in that they can be applied to AWS development by defense contractors (Hoijtink &amp; Planque-van Hardeveld ´ , 2022; Gomez de ´ Agreda ´ , 2020). While it is a good thing that most of the ML software ecosystem remains open source and freely available, this does mean that the core software needed for AWS development is also readily available. This rapid proliferation of ML talent and open access ML code, while a net positive for humanity, has unfortunately led to recent calls by several top ML researchers for strict regulation, restriction, censorship, or requiring security clearances for many topics in ML (Bengio, 2023; Schaake, 2021; European Parliament News, 2023; Henshall, 2023; O’Brien, 2023). Given how vague the criteria for what needs to be regulated are, a paranoid response that censors ML research could have devastating effects on ML progress and global collaboration, and would not limit the proliferation of AWS. AWS effectiveness and proliferation will likely be limited mostly by the quality and scope of the military datasets available to train them, datasets which have different constraints and goals than civilian datasets (Chahal et al., 2020). Thus, protecting and securing trained AWS models and relevant datasets is likely a more feasible goal than security compartmentalization of AI research. We also note that the opportunity to prevent proliferation through locking down the field of ML has largely passed—ML expertise and codebases have spread worldwide, and retroactively clamping down on that knowledge would not be sufficient to prevent substantial AWS development from occurring. One major form these misplaced efforts to restrict knowledge take is immigration and research visa restrictions on civilian scientists. Indeed, such visa bans have already been put in place for some Chinese researchers by the USA (Hawkins, 2024). Such bans are not just ineffective for the reasons given above, but are pointlessly cruel to the people who are targeted, and can backfire and increase proliferation rather than reduce it. As a historical example, Qian Xuesen was a Chinese-American rocket scientist who was unjustly expelled from the USA during the early Cold War when rocket science suddenly became a field of critical national security interest, and who as a result became the father of the Chinese rocketry program under coercion after his deportation from the USA (BBC News, 2020). Beyond visa restrictions, attempts to stem the proliferation of potentially dangerous AI capabilities have so far focused on blocking hardware exports to select countries, most notably the US block on GPU exports to China. However, while economically disruptive (Triolo, 2023; Allen, 2022), blocking access to top-of-the-line GPUs and other compute capacity will not limit the proliferation of AWS. In China’s example this is partially due to the involvement of domestic academic and tech infrastructure in AWS development, including domestic semiconductor fab technology (Chu, 2023; Warren &amp; Hillas, 2022; Konaev et al., 2023). </w:t>
      </w:r>
    </w:p>
    <w:p w14:paraId="67815103" w14:textId="77777777" w:rsidR="00F26941" w:rsidRDefault="00F26941" w:rsidP="00F26941">
      <w:r>
        <w:t>&lt;&lt;SHRUNK NONE OMITTED&gt;&gt;</w:t>
      </w:r>
    </w:p>
    <w:p w14:paraId="670DD008" w14:textId="77777777" w:rsidR="00F26941" w:rsidRDefault="00F26941" w:rsidP="00F26941">
      <w:pPr>
        <w:rPr>
          <w:sz w:val="16"/>
        </w:rPr>
      </w:pPr>
      <w:r w:rsidRPr="00552E01">
        <w:rPr>
          <w:sz w:val="16"/>
        </w:rPr>
        <w:t xml:space="preserve">However </w:t>
      </w:r>
      <w:r w:rsidRPr="002321E4">
        <w:rPr>
          <w:rStyle w:val="StyleUnderline"/>
          <w:highlight w:val="cyan"/>
        </w:rPr>
        <w:t>AWS</w:t>
      </w:r>
      <w:r w:rsidRPr="00B54BDA">
        <w:rPr>
          <w:rStyle w:val="StyleUnderline"/>
        </w:rPr>
        <w:t xml:space="preserve"> </w:t>
      </w:r>
      <w:r w:rsidRPr="002321E4">
        <w:rPr>
          <w:rStyle w:val="StyleUnderline"/>
        </w:rPr>
        <w:t>development</w:t>
      </w:r>
      <w:r w:rsidRPr="00552E01">
        <w:rPr>
          <w:sz w:val="16"/>
        </w:rPr>
        <w:t xml:space="preserve">, like most robotics currently, </w:t>
      </w:r>
      <w:r w:rsidRPr="00B54BDA">
        <w:rPr>
          <w:rStyle w:val="StyleUnderline"/>
        </w:rPr>
        <w:t xml:space="preserve">does </w:t>
      </w:r>
      <w:r w:rsidRPr="002321E4">
        <w:rPr>
          <w:rStyle w:val="StyleUnderline"/>
          <w:highlight w:val="cyan"/>
        </w:rPr>
        <w:t>not require</w:t>
      </w:r>
      <w:r w:rsidRPr="002321E4">
        <w:rPr>
          <w:rStyle w:val="StyleUnderline"/>
        </w:rPr>
        <w:t xml:space="preserve"> </w:t>
      </w:r>
      <w:r w:rsidRPr="002321E4">
        <w:rPr>
          <w:rStyle w:val="StyleUnderline"/>
          <w:highlight w:val="cyan"/>
        </w:rPr>
        <w:t>high compute</w:t>
      </w:r>
      <w:r w:rsidRPr="00552E01">
        <w:rPr>
          <w:sz w:val="16"/>
        </w:rPr>
        <w:t xml:space="preserve"> capacity. While much attention has accrued to </w:t>
      </w:r>
      <w:r w:rsidRPr="00102034">
        <w:rPr>
          <w:rStyle w:val="Emphasis"/>
          <w:highlight w:val="cyan"/>
        </w:rPr>
        <w:t>LLMs</w:t>
      </w:r>
      <w:r w:rsidRPr="00552E01">
        <w:rPr>
          <w:sz w:val="16"/>
        </w:rPr>
        <w:t xml:space="preserve"> </w:t>
      </w:r>
      <w:r w:rsidRPr="00B54BDA">
        <w:rPr>
          <w:rStyle w:val="StyleUnderline"/>
        </w:rPr>
        <w:t>such as ChatGPT</w:t>
      </w:r>
      <w:r w:rsidRPr="00552E01">
        <w:rPr>
          <w:sz w:val="16"/>
        </w:rPr>
        <w:t xml:space="preserve"> which </w:t>
      </w:r>
      <w:r w:rsidRPr="002321E4">
        <w:rPr>
          <w:rStyle w:val="StyleUnderline"/>
        </w:rPr>
        <w:t>run on large</w:t>
      </w:r>
      <w:r w:rsidRPr="00552E01">
        <w:rPr>
          <w:sz w:val="16"/>
        </w:rPr>
        <w:t xml:space="preserve"> </w:t>
      </w:r>
      <w:r w:rsidRPr="002321E4">
        <w:rPr>
          <w:rStyle w:val="StyleUnderline"/>
        </w:rPr>
        <w:t>clusters</w:t>
      </w:r>
      <w:r w:rsidRPr="00552E01">
        <w:rPr>
          <w:sz w:val="16"/>
        </w:rPr>
        <w:t xml:space="preserve"> of expensive and scarce </w:t>
      </w:r>
      <w:r w:rsidRPr="002321E4">
        <w:rPr>
          <w:rStyle w:val="Emphasis"/>
          <w:highlight w:val="cyan"/>
        </w:rPr>
        <w:t xml:space="preserve">cutting-edge </w:t>
      </w:r>
      <w:r w:rsidRPr="002321E4">
        <w:rPr>
          <w:rStyle w:val="StyleUnderline"/>
        </w:rPr>
        <w:t>GPUs</w:t>
      </w:r>
      <w:r w:rsidRPr="00B54BDA">
        <w:rPr>
          <w:rStyle w:val="StyleUnderline"/>
        </w:rPr>
        <w:t xml:space="preserve">, </w:t>
      </w:r>
      <w:r w:rsidRPr="002321E4">
        <w:rPr>
          <w:rStyle w:val="StyleUnderline"/>
          <w:highlight w:val="cyan"/>
        </w:rPr>
        <w:t>most</w:t>
      </w:r>
      <w:r w:rsidRPr="00B54BDA">
        <w:rPr>
          <w:rStyle w:val="StyleUnderline"/>
        </w:rPr>
        <w:t xml:space="preserve"> robotics</w:t>
      </w:r>
      <w:r w:rsidRPr="00552E01">
        <w:rPr>
          <w:sz w:val="16"/>
        </w:rPr>
        <w:t xml:space="preserve"> and other edge </w:t>
      </w:r>
      <w:r w:rsidRPr="00B54BDA">
        <w:rPr>
          <w:rStyle w:val="StyleUnderline"/>
        </w:rPr>
        <w:t xml:space="preserve">ML </w:t>
      </w:r>
      <w:r w:rsidRPr="002321E4">
        <w:rPr>
          <w:rStyle w:val="StyleUnderline"/>
          <w:highlight w:val="cyan"/>
        </w:rPr>
        <w:t>research needs</w:t>
      </w:r>
      <w:r w:rsidRPr="00B54BDA">
        <w:rPr>
          <w:rStyle w:val="StyleUnderline"/>
        </w:rPr>
        <w:t xml:space="preserve"> only </w:t>
      </w:r>
      <w:r w:rsidRPr="002321E4">
        <w:rPr>
          <w:rStyle w:val="StyleUnderline"/>
          <w:highlight w:val="cyan"/>
        </w:rPr>
        <w:t>modest hardware</w:t>
      </w:r>
      <w:r w:rsidRPr="00552E01">
        <w:rPr>
          <w:sz w:val="16"/>
        </w:rPr>
        <w:t xml:space="preserve"> (Chen &amp; Ran, 2019). These algorithms and the </w:t>
      </w:r>
      <w:r w:rsidRPr="002321E4">
        <w:rPr>
          <w:rStyle w:val="StyleUnderline"/>
        </w:rPr>
        <w:t>chips</w:t>
      </w:r>
      <w:r w:rsidRPr="00552E01">
        <w:rPr>
          <w:sz w:val="16"/>
        </w:rPr>
        <w:t xml:space="preserve"> they run on are </w:t>
      </w:r>
      <w:r w:rsidRPr="002321E4">
        <w:rPr>
          <w:rStyle w:val="StyleUnderline"/>
        </w:rPr>
        <w:t>most relevant to AWS development</w:t>
      </w:r>
      <w:r w:rsidRPr="00552E01">
        <w:rPr>
          <w:sz w:val="16"/>
        </w:rPr>
        <w:t>, because both civilian and military robotics must reckon with limited volume, mass, power, and time budgets for on-robot compute. The chips suitable for these applications must be both small and low power, running models much smaller than state of the art LLMs, and will overlap heavily with those used for common civilian applications.</w:t>
      </w:r>
    </w:p>
    <w:p w14:paraId="17F2AAFC" w14:textId="77777777" w:rsidR="00F26941" w:rsidRPr="002321E4" w:rsidRDefault="00F26941" w:rsidP="00F26941">
      <w:r>
        <w:t xml:space="preserve">&lt;&lt;SHRUNK NONE OMITTED&gt;&gt; </w:t>
      </w:r>
    </w:p>
    <w:p w14:paraId="5396447C" w14:textId="77777777" w:rsidR="00F26941" w:rsidRPr="00552E01" w:rsidRDefault="00F26941" w:rsidP="00F26941">
      <w:pPr>
        <w:rPr>
          <w:sz w:val="8"/>
          <w:szCs w:val="8"/>
        </w:rPr>
      </w:pPr>
      <w:r w:rsidRPr="002321E4">
        <w:rPr>
          <w:sz w:val="8"/>
          <w:szCs w:val="8"/>
        </w:rPr>
        <w:t>As a concrete example, Shield AI, who produce the cuttingedge V-Bat AWS platform capable of autonomous swarming behavior, lists the on-platform compute requirements for autonomy as follows: “AI Performance: 100 TOPS, GPU: 1024-core Nvidia Ampere architecture GPU + 32 Tensor Cores, CPU: 8-core Arm® Cortex®-A78AE v8.2 64-bit CPU 2MB L2 + 4MB L3” (Shield AI, 2023). These specifications correspond to Nvidia’s Jetson Orin NX edge compute module, which debuted in 2023 on Samsung’s 8nm process from 2018, and is representative of the current standard for embedded GPU compute. The performance of this module falls far below the most recent performance-based export restrictions on GPUs the US government has imposed, with the threshold for export control at 4800 TOPS, over 48 times more powerful than the Jetson Orin NX’s 100 TOPS (Department of Commerce, 2023). By comparison, Chinese semiconductor manufacturer SMIC advertises a 7nm-class process, and multiple Chinese silicon design companies have GPU accelerator chips in production or announced, making the production of a Chinese domestic chip equivalent to the Jetson Orin NX likely in the near future. As AWS technology proliferates and becomes increasingly critical to militaries worldwide, we will likely see nations make use of academic and corporate research talent to aid AWS development. The example of China’s fusion of military and civilian infrastructure and institutions is unfortunately likely to become a common model for developing states interested in AWS weapons systems (Seraphin &amp; Miles, 2023). Maintaining separate well-funded military and civilian research spheres to preserve responsible management of dual-use AI technology is morally admirable, but a significant luxury. Several major high ranking Chinese universities have already been blacklisted by the US for contributing to AI weapons development (Konaev et al., 2023), but it is likely universities will be co-opted into AWS development in many other countries over the next decade. At minimum, it is likely that government funding for academic AI research will increasingly concentrate on dual-use topics that can be applied to AWS development. Similarly, it is likely that companies with significant civilian AI expertise and infrastructure will see pressure and incentives to contribute to defense contracts and develop technology that is of dual-use interest to the military (Reynolds &amp; Cetin, 2023; Biddle, 2024). If the threat posed by AI and AWS continues to be equated in rhetoric to that of nuclear weapons, countries may start restricting ML researchers similar to how nuclear scientists have had their travel restricted and their research on some topics blocked from publication, despite the ineffectiveness of such policies (Daniels, 2019).</w:t>
      </w:r>
      <w:r>
        <w:rPr>
          <w:sz w:val="8"/>
          <w:szCs w:val="8"/>
        </w:rPr>
        <w:t xml:space="preserve"> </w:t>
      </w:r>
      <w:r w:rsidRPr="00EC0760">
        <w:rPr>
          <w:sz w:val="8"/>
          <w:szCs w:val="8"/>
        </w:rPr>
        <w:t>4. Policy Recommendations</w:t>
      </w:r>
      <w:r>
        <w:rPr>
          <w:sz w:val="8"/>
          <w:szCs w:val="8"/>
        </w:rPr>
        <w:t xml:space="preserve">. </w:t>
      </w:r>
      <w:r w:rsidRPr="00EC0760">
        <w:rPr>
          <w:sz w:val="8"/>
          <w:szCs w:val="8"/>
        </w:rPr>
        <w:t>4.1. Historical AWS Policy Efforts</w:t>
      </w:r>
      <w:r>
        <w:rPr>
          <w:sz w:val="8"/>
          <w:szCs w:val="8"/>
        </w:rPr>
        <w:t xml:space="preserve"> </w:t>
      </w:r>
      <w:r w:rsidRPr="00EC0760">
        <w:rPr>
          <w:sz w:val="8"/>
          <w:szCs w:val="8"/>
        </w:rPr>
        <w:t xml:space="preserve">To begin this section, we will survey a few major events in AWS regulation and policy over the past two decades. Awareness and concern about AWS began to increase after 2001, when the US Congress ordered the Pentagon to make one-third of their “deep strike” aircraft fleet unmanned by 2010, and one-third of their ground combat vehicles unmanned by 2015 (U.S. Congress, 2001). These timelines proved overly aggressive, but sparked a number of efforts to regulate AWS development—In 2010, the International Committee for Robot Arms Control called for regulations on remote-controlled and autonomous weapons (Markoff, 2010). Then, in 2013, the Campaign to Stop Killer Robots started as a coalition of NGOs attempting to push for global bans on lethal AWS (Stop Killer Robots, 2021). In 2014, the phrase “meaningful human control” (MHC) was coined by Article 36, which has since become a core principle of AWS ethics and regulation (Article 36, 2014). Calls for regulation have not been limited to NGOs—A number of national and international efforts to regulate AWS have been seen in recent years. As of 2020, at least 30 countries have called for a ban on lethal AWS, with many others expressing some degree of concern about AWS (Stauffer, 2020). In the USA, the Block Nuclear Launch by Autonomous Artificial Intelligence Act was introduced in 2023 (Markey, 2023). In 2023 60 countries, including China and the USA, issued a call to action in the Hague towards more responsible use of AI for military applications (Sterling, 2023). Also in 2023, the UN passed a resolution calling for strict regulation on AWS, and for humans to stay in control of lethal decision-making in war (UN, 2023). Lastly, while not directly targeting AWS, the EU has moved to regulate AI risks, first in 2021 and more recently in 2024, with the EU AI Act passed as the first major regulation on artificial intelligence, though its implications for AWS are currently unclear (European Parliament News, 2023). 4.2. International Policy Recommendations Here, we will we present several policy recommendations that can help to reduce the negative impacts of AWS, and exhort both ML and policy researchers to work to address these issues and to advocate for their implementation where possible. Although evidence suggests that the widespread use of AWS is inevitable, the manner in which this comes to pass will play a large role in determining the risks they pose to global stability and to academic freedoms. The first policy recommendation we make is that nations can mitigate the negative effects of AWS on conflict risk by maintaining a ban on human-independent use of AWS. That is, AWS should not be deployed into combat without a meaningful human battlefield presence alongside them, whether using human-AWS teaming processes or as part of separate operations in the same battlespace. While the widespread deployment of AWS is likely inevitable, there is still time to influence where and how it is deployed, and human-independent deployment is not technically trivial. There are two avenues to preventing human-independent use: AWS manufacturers should not develop systems designed to operate in an environment free of friendly humans, and policymakers should not field independent combat formations composed entirely of AWS. On the technical front, requiring strong human-in-the-loop measures goes a long way, as does limiting the use of generalist AI models in AWS. The AI research community should be wary of and resist attempts to use large pretrained models in AWS development—These models are likely more useful for building generalist AWS capable of human-independent operations compared to more specialized AWS, which can be developed using smaller and more specialized ML models. Further, AWS using specialist models will likely prove easier to develop to maturity and more easily fit into existing military command systems and doctrine, so this approach is also less risky from a military procurement perspective. Our second policy recommendation is that policy experts develop consensus on levels of functional autonomy in AWS, and what constitutes a sufficiently autonomous AWS to require regulation (UNODA, 2023; Qiao-Franco &amp; Bode, 2023). Clear capability and autonomy levels will help to avoid tensions and arms-race dynamics between competing nations as AWS become central to defense planning. Our ideal would be a full international ban on AWS that make a lethal decision without direct human involvement at the time of the weapon firing, a line that has already been crossed in combat in the Ukraine War (Hambling, 2023a) and by loitering munitions in multiple conflicts (Bode &amp; Watts, 2023). Short of this ideal, policymakers need to lead military R&amp;D by deciding where to draw the line before systems that cross it are developed and deployed in combat, which makes rolling back to lower autonomy levels much harder.  The third policy suggestion we make is for urgent improvements to transparency and oversight regarding planned and deployed AWS capabilities. In particular, we need clarity on what military tasks are acceptable to automate, and with what level of human supervision, both on paper and in the field. For example, there is (hopefully) wide consensus that nuclear arsenals should not be turned over to fully autonomous systems exempt from human oversight (Tamburrini, 2023; Matthew Robert, 2021). Unfortunately, given recent enthusiasm for autonomous weapons as well as recognition that contexts like signal jamming and underwater warfare inherently benefit from human-out-of-the-loop autonomy, anything less dangerous than autonomous nuclear weapons seems to be under consideration at the moment (Greenwalt, 2023; Pfaff et al., 2023; O’Rourke, 2023). All branches of the US military are already investing in command-augmenting or command-replacing AI systems (Hoehn, 2022; Mikhailov, 2023), but the aims and scope of these projects are vague at best when it comes to the degree of human removal from analysis and targeting. We support measures to mitigate the worst of these risks, and hope legislation can be pushed to create oversight processes for autonomy in AWS for conventional munitions. In addition, we note the value of transparency in AWS deployment as battlefields become more and more dominated by machines. In such a scenario, there will by default be fewer humans present to report on war time events. Past AWS-led military excursions have been under-reported to the public and increasingly cross lines that prior political and military statements said would never be crossed (Hernandez, 2021; Bergman &amp; Fassihi, 2021; Hambling, 2023a; Abraham, 2024). As AWS come to require less human involvement, covert AWS campaigns and secret AWS programs may be known to fewer military and intelligence personnel as well. This situation may lead to cover-ups of war crimes, as well as insufficient civilian assessment of new systems, leading decision makers to overestimate their capabilities (Pfaff et al., 2023). Providing access to independent watchdogs and journalists should be mandatory for advanced AWS use. In addition, a robust reporting process which maximizes public transparency should be implemented to assess the outcomes and effectiveness of these AI-based weapons, and to prevent the conduct of war from being further hidden from the public interest. 4.3. Academic Policy and Action Recommendations Lastly, we present several actions for academics and academic institutions to take to address the issues we describe in this work, beginning with an overview of recent actions researchers have taken on AWS regulation. Most recent academic initiatives have centered on open letters or petitions seeking to regulate or ban AWS (Future of Life Institute, 2016; Amoroso &amp; Tamburrini, 2020). For example, in 2017 a Clearpath Robotics co-founder published an open letter calling for the UN to ban AWS, with 116 founders of robotics and AI companies from 26 countries signing on (Bogdon, 2017). Similarly, in 2018 AI researchers from 30 countries wrote an open letter protesting a new department at KAIST that merged academic and military research (Walsh, 2018). In 2018, Google employees’ protest led to the company canceling a Pentagon contract that could have led to more accurate drone strike technology (Crofts &amp; van Rijswijk, 2020). Another Google employee protest has started recently, opposing their Project Nimbus (Perrigo, 2024). Furthermore, we note that global public opinion is favorable for AWS regulation currently. A 2020-2021 public opinion survey found that approximately 61 percent of adults across 28 countries oppose the use of fully autonomous weapons, with India being the only country surveyed with majority support for AWS (Ipsos, 2021). Looking forward, AI research may increasingly result in dual-use hardware and software useful for either weapons systems or civilian applications, and expanding military funding for AWS risks more recruitment of AI/ML researchers and institutions onto AWS development projects. An immediate way to address this issue is to treat military funding similar to how industry funding is treated by many universities. Currently, many universities require substantial ethics training in and provide administrative oversight of industry funding sources. These measures seek to prevent bias in research or negative effects on the public’s perceptions of the role of the university in society (Bickford, 2004; Robertson, 2011; Fabbri et al., 2018; Larrick et al., 2022; Bero, 2022). Military funding is not currently handled with the same degree of oversight and awareness (D’Agostino, 2024). This measure is simple to implement, and can prevent the most ethically questionable AWS research projects and defend academic independence. We emphasize that this is not a call for universities to swear off military funding altogether. Defense-funded academic research that benefits military applications diffusely or is disconnected from combat technology is neither new nor a major threat to academic freedom. However, the rise of AWS will likely make academic research central to new AI projects for defense and national security that directly lead to more deadly new weapon systems on short timescales. Given this trend, military funding should be handled with the same awareness and caution that industry funding is currently handled with. Clear institutional rules around which military projects are acceptable and which endanger academic independence are needed (D’Agostino, 2024). To conclude, unconstrained AWS development poses a range of risks to academics and nations worldwide, many of which have not been properly examined. It is urgent that we begin to reckon with these threats to our field and society. </w:t>
      </w:r>
      <w:r>
        <w:rPr>
          <w:sz w:val="8"/>
          <w:szCs w:val="8"/>
        </w:rPr>
        <w:t xml:space="preserve"> </w:t>
      </w:r>
      <w:r w:rsidRPr="00552E01">
        <w:rPr>
          <w:sz w:val="8"/>
          <w:szCs w:val="8"/>
        </w:rPr>
        <w:t>Impact Statement  This position paper is intimately concerned with the ethical and societal impacts of machine learning. Thus, in some sense the paper itself is an impact statement about global militaries’ recent embrace of ML/AI-based autonomous weapons (AWS), as well as the ML community’s growing advertent and inadvertent contributions to AWS advancements. Regarding the impacts of this paper itself, we hope that they will be both significant and positive, spurring awareness, constructive discussion, and ultimately action from the global ML community and beyond to mitigate the negative effects of AWS. That said, we do not expect one paper alone to do this. It is our hope that this work will encourage further analysis and debate on the impacts of AWS by ML and policy researchers worldwide as well as the public, ultimately leading to action by policymakers in many nations. We do not anticipate likely negative impacts from this work (such as encouraging ML researchers to become more, rather than less, active in advancing AWS technology), as AWS are already being recklessly developed and deployed. Furthermore in our opinion, ignoring or limiting awareness of active AWS research carries much greater risks to society than open and honest discussion, and as such it is appropriate and necessary for the field to discuss these issues in a public way.</w:t>
      </w:r>
    </w:p>
    <w:p w14:paraId="46CE3911" w14:textId="77777777" w:rsidR="00F26941" w:rsidRPr="00552E01" w:rsidRDefault="00F26941" w:rsidP="00F26941">
      <w:r>
        <w:t xml:space="preserve">&lt;&lt;SHRUNK NONE OMITTED&gt;&gt; </w:t>
      </w:r>
    </w:p>
    <w:p w14:paraId="707009DB" w14:textId="77777777" w:rsidR="00F26941" w:rsidRPr="00EC6238" w:rsidRDefault="00F26941" w:rsidP="00F26941">
      <w:pPr>
        <w:rPr>
          <w:sz w:val="16"/>
        </w:rPr>
      </w:pPr>
      <w:r w:rsidRPr="00EC0760">
        <w:rPr>
          <w:sz w:val="16"/>
        </w:rPr>
        <w:t xml:space="preserve">Last, some may argue that AWS will become essential for national security, and thus that it is unethical to discourage nations from developing </w:t>
      </w:r>
      <w:r w:rsidRPr="00552E01">
        <w:rPr>
          <w:rStyle w:val="Emphasis"/>
          <w:highlight w:val="cyan"/>
        </w:rPr>
        <w:t>AWS</w:t>
      </w:r>
      <w:r w:rsidRPr="00EC0760">
        <w:rPr>
          <w:sz w:val="16"/>
        </w:rPr>
        <w:t xml:space="preserve"> because they are </w:t>
      </w:r>
      <w:r w:rsidRPr="00552E01">
        <w:rPr>
          <w:rStyle w:val="Emphasis"/>
          <w:highlight w:val="cyan"/>
        </w:rPr>
        <w:t>needed</w:t>
      </w:r>
      <w:r w:rsidRPr="00552E01">
        <w:rPr>
          <w:rStyle w:val="StyleUnderline"/>
          <w:highlight w:val="cyan"/>
        </w:rPr>
        <w:t xml:space="preserve"> to maintain</w:t>
      </w:r>
      <w:r w:rsidRPr="00EC0760">
        <w:rPr>
          <w:rStyle w:val="StyleUnderline"/>
        </w:rPr>
        <w:t xml:space="preserve"> military </w:t>
      </w:r>
      <w:r w:rsidRPr="00552E01">
        <w:rPr>
          <w:rStyle w:val="Emphasis"/>
          <w:highlight w:val="cyan"/>
        </w:rPr>
        <w:t>deterrence</w:t>
      </w:r>
      <w:r w:rsidRPr="00EC0760">
        <w:rPr>
          <w:sz w:val="16"/>
        </w:rPr>
        <w:t xml:space="preserve">. More broadly, one could ask under what extremes may highly-autonomous AWS development and production be viewed as a necessary evil, and discouraging it therefore unethical? As a hypothetical example, an </w:t>
      </w:r>
      <w:r w:rsidRPr="00552E01">
        <w:rPr>
          <w:rStyle w:val="StyleUnderline"/>
          <w:highlight w:val="cyan"/>
        </w:rPr>
        <w:t>aggressive</w:t>
      </w:r>
      <w:r w:rsidRPr="00EC0760">
        <w:rPr>
          <w:rStyle w:val="StyleUnderline"/>
        </w:rPr>
        <w:t xml:space="preserve"> world </w:t>
      </w:r>
      <w:r w:rsidRPr="00552E01">
        <w:rPr>
          <w:rStyle w:val="StyleUnderline"/>
          <w:highlight w:val="cyan"/>
        </w:rPr>
        <w:t>power</w:t>
      </w:r>
      <w:r w:rsidRPr="00EC0760">
        <w:rPr>
          <w:sz w:val="16"/>
        </w:rPr>
        <w:t xml:space="preserve"> may </w:t>
      </w:r>
      <w:r w:rsidRPr="00552E01">
        <w:rPr>
          <w:rStyle w:val="StyleUnderline"/>
          <w:highlight w:val="cyan"/>
        </w:rPr>
        <w:t>refuse to limit</w:t>
      </w:r>
      <w:r w:rsidRPr="00EC0760">
        <w:rPr>
          <w:sz w:val="16"/>
        </w:rPr>
        <w:t xml:space="preserve"> fully-autonomous, human-free </w:t>
      </w:r>
      <w:r w:rsidRPr="00EC0760">
        <w:rPr>
          <w:rStyle w:val="StyleUnderline"/>
        </w:rPr>
        <w:t>AWS</w:t>
      </w:r>
      <w:r w:rsidRPr="00EC0760">
        <w:rPr>
          <w:sz w:val="16"/>
        </w:rPr>
        <w:t xml:space="preserve"> development, and over years or decades their </w:t>
      </w:r>
      <w:r w:rsidRPr="00EC0760">
        <w:rPr>
          <w:rStyle w:val="StyleUnderline"/>
        </w:rPr>
        <w:t>tech</w:t>
      </w:r>
      <w:r w:rsidRPr="00EC0760">
        <w:rPr>
          <w:sz w:val="16"/>
        </w:rPr>
        <w:t xml:space="preserve">nology could </w:t>
      </w:r>
      <w:r w:rsidRPr="00552E01">
        <w:rPr>
          <w:rStyle w:val="Emphasis"/>
          <w:highlight w:val="cyan"/>
        </w:rPr>
        <w:t>progress</w:t>
      </w:r>
      <w:r w:rsidRPr="00552E01">
        <w:rPr>
          <w:rStyle w:val="StyleUnderline"/>
          <w:highlight w:val="cyan"/>
        </w:rPr>
        <w:t xml:space="preserve"> to</w:t>
      </w:r>
      <w:r w:rsidRPr="00EC0760">
        <w:rPr>
          <w:rStyle w:val="StyleUnderline"/>
        </w:rPr>
        <w:t xml:space="preserve"> the </w:t>
      </w:r>
      <w:r w:rsidRPr="00552E01">
        <w:rPr>
          <w:rStyle w:val="StyleUnderline"/>
          <w:highlight w:val="cyan"/>
        </w:rPr>
        <w:t>point</w:t>
      </w:r>
      <w:r w:rsidRPr="00EC0760">
        <w:rPr>
          <w:rStyle w:val="StyleUnderline"/>
        </w:rPr>
        <w:t xml:space="preserve"> where it is </w:t>
      </w:r>
      <w:r w:rsidRPr="00552E01">
        <w:rPr>
          <w:rStyle w:val="Emphasis"/>
          <w:highlight w:val="cyan"/>
        </w:rPr>
        <w:t>impossible to counter</w:t>
      </w:r>
      <w:r w:rsidRPr="00552E01">
        <w:rPr>
          <w:rStyle w:val="StyleUnderline"/>
          <w:highlight w:val="cyan"/>
        </w:rPr>
        <w:t xml:space="preserve"> using </w:t>
      </w:r>
      <w:r w:rsidRPr="00552E01">
        <w:rPr>
          <w:rStyle w:val="Emphasis"/>
          <w:highlight w:val="cyan"/>
        </w:rPr>
        <w:t>conventional</w:t>
      </w:r>
      <w:r w:rsidRPr="00552E01">
        <w:rPr>
          <w:rStyle w:val="StyleUnderline"/>
          <w:highlight w:val="cyan"/>
        </w:rPr>
        <w:t xml:space="preserve"> forces</w:t>
      </w:r>
      <w:r w:rsidRPr="00EC0760">
        <w:rPr>
          <w:sz w:val="16"/>
        </w:rPr>
        <w:t xml:space="preserve">, human-controlled AWS, </w:t>
      </w:r>
      <w:r w:rsidRPr="00552E01">
        <w:rPr>
          <w:rStyle w:val="StyleUnderline"/>
          <w:highlight w:val="cyan"/>
        </w:rPr>
        <w:t>or</w:t>
      </w:r>
      <w:r w:rsidRPr="00552E01">
        <w:rPr>
          <w:sz w:val="16"/>
          <w:highlight w:val="cyan"/>
        </w:rPr>
        <w:t xml:space="preserve"> </w:t>
      </w:r>
      <w:r w:rsidRPr="00552E01">
        <w:rPr>
          <w:rStyle w:val="Emphasis"/>
          <w:highlight w:val="cyan"/>
        </w:rPr>
        <w:t>nuclear</w:t>
      </w:r>
      <w:r w:rsidRPr="00EC0760">
        <w:rPr>
          <w:sz w:val="16"/>
        </w:rPr>
        <w:t xml:space="preserve"> deterrence. In this particular situation we concede that fully-autonomous </w:t>
      </w:r>
      <w:r w:rsidRPr="00552E01">
        <w:rPr>
          <w:rStyle w:val="StyleUnderline"/>
          <w:highlight w:val="cyan"/>
        </w:rPr>
        <w:t>AWS</w:t>
      </w:r>
      <w:r w:rsidRPr="00EC0760">
        <w:rPr>
          <w:sz w:val="16"/>
        </w:rPr>
        <w:t xml:space="preserve"> development with a deterrence mentality, </w:t>
      </w:r>
      <w:r w:rsidRPr="00552E01">
        <w:rPr>
          <w:rStyle w:val="StyleUnderline"/>
          <w:highlight w:val="cyan"/>
        </w:rPr>
        <w:t>mirroring</w:t>
      </w:r>
      <w:r w:rsidRPr="00EC0760">
        <w:rPr>
          <w:sz w:val="16"/>
        </w:rPr>
        <w:t xml:space="preserve"> modern </w:t>
      </w:r>
      <w:r w:rsidRPr="00552E01">
        <w:rPr>
          <w:rStyle w:val="StyleUnderline"/>
          <w:highlight w:val="cyan"/>
        </w:rPr>
        <w:t>nuclear deterrence</w:t>
      </w:r>
      <w:r w:rsidRPr="00EC0760">
        <w:rPr>
          <w:sz w:val="16"/>
        </w:rPr>
        <w:t xml:space="preserve"> and </w:t>
      </w:r>
      <w:r w:rsidRPr="00552E01">
        <w:rPr>
          <w:rStyle w:val="Emphasis"/>
          <w:highlight w:val="cyan"/>
        </w:rPr>
        <w:t>tenuous</w:t>
      </w:r>
      <w:r w:rsidRPr="00EC0760">
        <w:rPr>
          <w:sz w:val="16"/>
        </w:rPr>
        <w:t xml:space="preserve"> geopolitical </w:t>
      </w:r>
      <w:r w:rsidRPr="00552E01">
        <w:rPr>
          <w:rStyle w:val="Emphasis"/>
          <w:highlight w:val="cyan"/>
        </w:rPr>
        <w:t>equilibriums</w:t>
      </w:r>
      <w:r w:rsidRPr="00EC0760">
        <w:rPr>
          <w:sz w:val="16"/>
        </w:rPr>
        <w:t xml:space="preserve">, may pragmatically become a necessity. However, as outlined in this paper, while AWS battlefield deployments have started in preliminary ways, AWS are currently not the core of any nation’s military, and global public and institutional opinions are largely in favor of substantial regulation of some form. As such, this hypothetical is far from guaranteed to come to pass. However, we do not believe that the contributions of this paper are contingent on taking a position regarding the above hypothetical. Our work concerns the impacts of AWS on conflict risk and academic freedom, which will occur </w:t>
      </w:r>
      <w:r w:rsidRPr="00EC0760">
        <w:rPr>
          <w:rStyle w:val="StyleUnderline"/>
        </w:rPr>
        <w:t>regardless of whether AWS are under strict human control or are highly autonomous</w:t>
      </w:r>
      <w:r w:rsidRPr="00EC0760">
        <w:rPr>
          <w:sz w:val="16"/>
        </w:rPr>
        <w:t xml:space="preserve">, so long as </w:t>
      </w:r>
      <w:r w:rsidRPr="00EC0760">
        <w:rPr>
          <w:rStyle w:val="StyleUnderline"/>
        </w:rPr>
        <w:t>they are critical to warfare and replace the</w:t>
      </w:r>
      <w:r w:rsidRPr="00EC0760">
        <w:rPr>
          <w:sz w:val="16"/>
        </w:rPr>
        <w:t xml:space="preserve"> human </w:t>
      </w:r>
      <w:r w:rsidRPr="00EC0760">
        <w:rPr>
          <w:rStyle w:val="StyleUnderline"/>
        </w:rPr>
        <w:t>battlefield</w:t>
      </w:r>
      <w:r w:rsidRPr="00EC0760">
        <w:rPr>
          <w:sz w:val="16"/>
        </w:rPr>
        <w:t xml:space="preserve"> element. The goal of this work is to open discussion on the impacts of AWS among AI researchers and ground it in prior work, and we expect that the ethics of meaningful human control will be a major topic of future debate in the community, but our contribution does not rely on taking an ethical position on the matter</w:t>
      </w:r>
    </w:p>
    <w:p w14:paraId="1536F7BE" w14:textId="77777777" w:rsidR="00F26941" w:rsidRPr="006D4502" w:rsidRDefault="00F26941" w:rsidP="00F26941">
      <w:pPr>
        <w:pStyle w:val="Heading4"/>
        <w:rPr>
          <w:rStyle w:val="Style13ptBold"/>
        </w:rPr>
      </w:pPr>
      <w:r>
        <w:t xml:space="preserve">AWS causes </w:t>
      </w:r>
      <w:r w:rsidRPr="00185EAD">
        <w:rPr>
          <w:u w:val="single"/>
        </w:rPr>
        <w:t>existential</w:t>
      </w:r>
      <w:r>
        <w:t xml:space="preserve"> maritime conflict: </w:t>
      </w:r>
      <w:r w:rsidRPr="006D4502">
        <w:rPr>
          <w:rStyle w:val="Style13ptBold"/>
        </w:rPr>
        <w:t xml:space="preserve">ethical </w:t>
      </w:r>
      <w:r w:rsidRPr="006D4502">
        <w:rPr>
          <w:rStyle w:val="Style13ptBold"/>
          <w:u w:val="single"/>
        </w:rPr>
        <w:t>safeguards</w:t>
      </w:r>
      <w:r w:rsidRPr="006D4502">
        <w:rPr>
          <w:rStyle w:val="Style13ptBold"/>
        </w:rPr>
        <w:t xml:space="preserve"> that balance </w:t>
      </w:r>
      <w:r w:rsidRPr="006D4502">
        <w:rPr>
          <w:rStyle w:val="Style13ptBold"/>
          <w:u w:val="single"/>
        </w:rPr>
        <w:t>performance</w:t>
      </w:r>
      <w:r w:rsidRPr="006D4502">
        <w:rPr>
          <w:rStyle w:val="Style13ptBold"/>
        </w:rPr>
        <w:t xml:space="preserve"> with </w:t>
      </w:r>
      <w:r w:rsidRPr="006D4502">
        <w:rPr>
          <w:rStyle w:val="Style13ptBold"/>
          <w:u w:val="single"/>
        </w:rPr>
        <w:t>sustainability</w:t>
      </w:r>
      <w:r w:rsidRPr="006D4502">
        <w:rPr>
          <w:rStyle w:val="Style13ptBold"/>
        </w:rPr>
        <w:t xml:space="preserve"> are crucial. </w:t>
      </w:r>
    </w:p>
    <w:p w14:paraId="78CAFE20" w14:textId="77777777" w:rsidR="00F26941" w:rsidRDefault="00F26941" w:rsidP="00F26941">
      <w:r>
        <w:rPr>
          <w:rStyle w:val="Style13ptBold"/>
        </w:rPr>
        <w:t xml:space="preserve">Kilinc 26 </w:t>
      </w:r>
      <w:r w:rsidRPr="000418A8">
        <w:t>[Noah Ugur Kilinc; University Faculty Member at Piri Reis University; January, “Integrated Autonomous Maritime Strategy: Naval Transformation and Geopolitical Competition in the Twenty- First Century” https://www.researchgate.net/profile/Noah-Kilinc/publication/400239841_Integrated_Autonomous_Maritime_Strategy_Naval_Transformation_and_Geopolitical_Competition_in_the_Twenty-_First_Century/links/697c4caa64ca8a382087936c/Integrated-Autonomous-Maritime-Strategy-Naval-Transformation-and-Geopolitical-Competition-in-the-Twenty-First-Century.pdf. Chopper]</w:t>
      </w:r>
    </w:p>
    <w:p w14:paraId="1E84041E" w14:textId="77777777" w:rsidR="00F26941" w:rsidRPr="000418A8" w:rsidRDefault="00F26941" w:rsidP="00F26941">
      <w:pPr>
        <w:rPr>
          <w:sz w:val="16"/>
        </w:rPr>
      </w:pPr>
      <w:r w:rsidRPr="000418A8">
        <w:rPr>
          <w:sz w:val="16"/>
        </w:rPr>
        <w:t xml:space="preserve">The global </w:t>
      </w:r>
      <w:r w:rsidRPr="00EA1061">
        <w:rPr>
          <w:rStyle w:val="Emphasis"/>
          <w:highlight w:val="cyan"/>
        </w:rPr>
        <w:t>maritime</w:t>
      </w:r>
      <w:r w:rsidRPr="00EA1061">
        <w:rPr>
          <w:sz w:val="16"/>
          <w:highlight w:val="cyan"/>
        </w:rPr>
        <w:t xml:space="preserve"> </w:t>
      </w:r>
      <w:r w:rsidRPr="00EA1061">
        <w:rPr>
          <w:rStyle w:val="StyleUnderline"/>
          <w:highlight w:val="cyan"/>
        </w:rPr>
        <w:t>domain</w:t>
      </w:r>
      <w:r w:rsidRPr="00EA1061">
        <w:rPr>
          <w:sz w:val="16"/>
        </w:rPr>
        <w:t xml:space="preserve"> is currently </w:t>
      </w:r>
      <w:r w:rsidRPr="00EA1061">
        <w:rPr>
          <w:rStyle w:val="StyleUnderline"/>
        </w:rPr>
        <w:t>navigating</w:t>
      </w:r>
      <w:r w:rsidRPr="00EA1061">
        <w:rPr>
          <w:sz w:val="16"/>
        </w:rPr>
        <w:t xml:space="preserve"> a structural paradigm </w:t>
      </w:r>
      <w:r w:rsidRPr="00EA1061">
        <w:rPr>
          <w:rStyle w:val="StyleUnderline"/>
        </w:rPr>
        <w:t>shift comparable to</w:t>
      </w:r>
      <w:r w:rsidRPr="00EA1061">
        <w:rPr>
          <w:sz w:val="16"/>
        </w:rPr>
        <w:t xml:space="preserve"> the historical </w:t>
      </w:r>
      <w:r w:rsidRPr="00EA1061">
        <w:rPr>
          <w:rStyle w:val="StyleUnderline"/>
        </w:rPr>
        <w:t>transition</w:t>
      </w:r>
      <w:r w:rsidRPr="00EA1061">
        <w:rPr>
          <w:sz w:val="16"/>
        </w:rPr>
        <w:t xml:space="preserve"> </w:t>
      </w:r>
      <w:r w:rsidRPr="00EA1061">
        <w:rPr>
          <w:rStyle w:val="StyleUnderline"/>
        </w:rPr>
        <w:t>from sail to steam</w:t>
      </w:r>
      <w:r w:rsidRPr="000418A8">
        <w:rPr>
          <w:sz w:val="16"/>
        </w:rPr>
        <w:t xml:space="preserve">. This transformation is </w:t>
      </w:r>
      <w:r w:rsidRPr="009119A9">
        <w:rPr>
          <w:rStyle w:val="StyleUnderline"/>
          <w:highlight w:val="cyan"/>
        </w:rPr>
        <w:t>driven by</w:t>
      </w:r>
      <w:r w:rsidRPr="000418A8">
        <w:rPr>
          <w:sz w:val="16"/>
        </w:rPr>
        <w:t xml:space="preserve"> the convergence of highbandwidth networking, edge computing, and "intelligentization"—the </w:t>
      </w:r>
      <w:r w:rsidRPr="000418A8">
        <w:rPr>
          <w:rStyle w:val="StyleUnderline"/>
        </w:rPr>
        <w:t>integration of</w:t>
      </w:r>
      <w:r w:rsidRPr="000418A8">
        <w:rPr>
          <w:sz w:val="16"/>
        </w:rPr>
        <w:t xml:space="preserve"> </w:t>
      </w:r>
      <w:r w:rsidRPr="009119A9">
        <w:rPr>
          <w:rStyle w:val="Emphasis"/>
          <w:highlight w:val="cyan"/>
        </w:rPr>
        <w:t>a</w:t>
      </w:r>
      <w:r w:rsidRPr="000418A8">
        <w:rPr>
          <w:sz w:val="16"/>
        </w:rPr>
        <w:t xml:space="preserve">rtificial </w:t>
      </w:r>
      <w:r w:rsidRPr="009119A9">
        <w:rPr>
          <w:rStyle w:val="Emphasis"/>
          <w:highlight w:val="cyan"/>
        </w:rPr>
        <w:t>i</w:t>
      </w:r>
      <w:r w:rsidRPr="000418A8">
        <w:rPr>
          <w:sz w:val="16"/>
        </w:rPr>
        <w:t xml:space="preserve">ntelligence </w:t>
      </w:r>
      <w:r w:rsidRPr="000418A8">
        <w:rPr>
          <w:rStyle w:val="StyleUnderline"/>
        </w:rPr>
        <w:t>into</w:t>
      </w:r>
      <w:r w:rsidRPr="000418A8">
        <w:rPr>
          <w:sz w:val="16"/>
        </w:rPr>
        <w:t xml:space="preserve"> the core of command-and-control (</w:t>
      </w:r>
      <w:r w:rsidRPr="009119A9">
        <w:rPr>
          <w:rStyle w:val="Emphasis"/>
          <w:highlight w:val="cyan"/>
        </w:rPr>
        <w:t>C2</w:t>
      </w:r>
      <w:r w:rsidRPr="000418A8">
        <w:rPr>
          <w:sz w:val="16"/>
        </w:rPr>
        <w:t xml:space="preserve">) </w:t>
      </w:r>
      <w:r w:rsidRPr="000418A8">
        <w:rPr>
          <w:rStyle w:val="StyleUnderline"/>
        </w:rPr>
        <w:t>architectures</w:t>
      </w:r>
      <w:r w:rsidRPr="000418A8">
        <w:rPr>
          <w:sz w:val="16"/>
        </w:rPr>
        <w:t xml:space="preserve">. This research was necessitated by the accelerating divergence in naval strategies between established maritime powers and emerging contenders, which threatens to </w:t>
      </w:r>
      <w:r w:rsidRPr="009119A9">
        <w:rPr>
          <w:rStyle w:val="StyleUnderline"/>
          <w:highlight w:val="cyan"/>
        </w:rPr>
        <w:t>render</w:t>
      </w:r>
      <w:r w:rsidRPr="000418A8">
        <w:rPr>
          <w:sz w:val="16"/>
        </w:rPr>
        <w:t xml:space="preserve"> traditional capital-</w:t>
      </w:r>
      <w:r w:rsidRPr="009119A9">
        <w:rPr>
          <w:rStyle w:val="StyleUnderline"/>
          <w:highlight w:val="cyan"/>
        </w:rPr>
        <w:t>ship</w:t>
      </w:r>
      <w:r w:rsidRPr="000418A8">
        <w:rPr>
          <w:sz w:val="16"/>
        </w:rPr>
        <w:t>-centric doctrine</w:t>
      </w:r>
      <w:r w:rsidRPr="000418A8">
        <w:rPr>
          <w:rStyle w:val="StyleUnderline"/>
        </w:rPr>
        <w:t xml:space="preserve">s </w:t>
      </w:r>
      <w:r w:rsidRPr="009119A9">
        <w:rPr>
          <w:rStyle w:val="StyleUnderline"/>
          <w:highlight w:val="cyan"/>
        </w:rPr>
        <w:t>obsolete</w:t>
      </w:r>
      <w:r w:rsidRPr="000418A8">
        <w:rPr>
          <w:rStyle w:val="StyleUnderline"/>
        </w:rPr>
        <w:t xml:space="preserve"> in the face of</w:t>
      </w:r>
      <w:r w:rsidRPr="000418A8">
        <w:rPr>
          <w:sz w:val="16"/>
        </w:rPr>
        <w:t xml:space="preserve"> </w:t>
      </w:r>
      <w:r w:rsidRPr="000418A8">
        <w:rPr>
          <w:rStyle w:val="Emphasis"/>
        </w:rPr>
        <w:t>autonomous</w:t>
      </w:r>
      <w:r w:rsidRPr="000418A8">
        <w:rPr>
          <w:sz w:val="16"/>
        </w:rPr>
        <w:t xml:space="preserve"> "attritable" </w:t>
      </w:r>
      <w:r w:rsidRPr="000418A8">
        <w:rPr>
          <w:rStyle w:val="Emphasis"/>
        </w:rPr>
        <w:t>swarms</w:t>
      </w:r>
      <w:r w:rsidRPr="000418A8">
        <w:rPr>
          <w:sz w:val="16"/>
        </w:rPr>
        <w:t xml:space="preserve"> and AI-driven decision cycles.</w:t>
      </w:r>
    </w:p>
    <w:p w14:paraId="499EBB5B" w14:textId="77777777" w:rsidR="00F26941" w:rsidRPr="000418A8" w:rsidRDefault="00F26941" w:rsidP="00F26941">
      <w:pPr>
        <w:rPr>
          <w:sz w:val="16"/>
        </w:rPr>
      </w:pPr>
      <w:r w:rsidRPr="000418A8">
        <w:rPr>
          <w:sz w:val="16"/>
        </w:rPr>
        <w:t xml:space="preserve">The primary objective of this study is to analyze how different nations are navigating the transition from informatized warfare to intelligentized warfare. As of early 2026, the </w:t>
      </w:r>
      <w:r w:rsidRPr="000418A8">
        <w:rPr>
          <w:rStyle w:val="Emphasis"/>
        </w:rPr>
        <w:t>U</w:t>
      </w:r>
      <w:r w:rsidRPr="000418A8">
        <w:rPr>
          <w:sz w:val="16"/>
        </w:rPr>
        <w:t xml:space="preserve">nited </w:t>
      </w:r>
      <w:r w:rsidRPr="000418A8">
        <w:rPr>
          <w:rStyle w:val="Emphasis"/>
        </w:rPr>
        <w:t>S</w:t>
      </w:r>
      <w:r w:rsidRPr="000418A8">
        <w:rPr>
          <w:sz w:val="16"/>
        </w:rPr>
        <w:t xml:space="preserve">tates Navy has pivoted toward a "Hedge Strategy," </w:t>
      </w:r>
      <w:r w:rsidRPr="000418A8">
        <w:rPr>
          <w:rStyle w:val="StyleUnderline"/>
        </w:rPr>
        <w:t>utilizing</w:t>
      </w:r>
      <w:r w:rsidRPr="000418A8">
        <w:rPr>
          <w:sz w:val="16"/>
        </w:rPr>
        <w:t xml:space="preserve"> Project Overmatch to field </w:t>
      </w:r>
      <w:r w:rsidRPr="000418A8">
        <w:rPr>
          <w:rStyle w:val="Emphasis"/>
        </w:rPr>
        <w:t>software</w:t>
      </w:r>
      <w:r w:rsidRPr="000418A8">
        <w:rPr>
          <w:sz w:val="16"/>
        </w:rPr>
        <w:t xml:space="preserve">-defined networks </w:t>
      </w:r>
      <w:r w:rsidRPr="000418A8">
        <w:rPr>
          <w:rStyle w:val="StyleUnderline"/>
        </w:rPr>
        <w:t>and AI-supported warfighting capabilities</w:t>
      </w:r>
      <w:r w:rsidRPr="000418A8">
        <w:rPr>
          <w:sz w:val="16"/>
        </w:rPr>
        <w:t xml:space="preserve"> to over 80 ships, </w:t>
      </w:r>
      <w:r w:rsidRPr="000418A8">
        <w:rPr>
          <w:rStyle w:val="StyleUnderline"/>
        </w:rPr>
        <w:t>including</w:t>
      </w:r>
      <w:r w:rsidRPr="000418A8">
        <w:rPr>
          <w:sz w:val="16"/>
        </w:rPr>
        <w:t xml:space="preserve"> </w:t>
      </w:r>
      <w:r w:rsidRPr="000418A8">
        <w:rPr>
          <w:rStyle w:val="Emphasis"/>
        </w:rPr>
        <w:t>carrier strike</w:t>
      </w:r>
      <w:r w:rsidRPr="000418A8">
        <w:rPr>
          <w:sz w:val="16"/>
        </w:rPr>
        <w:t xml:space="preserve"> </w:t>
      </w:r>
      <w:r w:rsidRPr="000418A8">
        <w:rPr>
          <w:rStyle w:val="StyleUnderline"/>
        </w:rPr>
        <w:t xml:space="preserve">groups and </w:t>
      </w:r>
      <w:r w:rsidRPr="000418A8">
        <w:rPr>
          <w:rStyle w:val="Emphasis"/>
        </w:rPr>
        <w:t>submarines</w:t>
      </w:r>
      <w:r w:rsidRPr="000418A8">
        <w:rPr>
          <w:sz w:val="16"/>
        </w:rPr>
        <w:t>. This strategy champions a hybrid fleet where low-cost, disposable systems like the V-BAT drone provide the "mass" required to mitigate risks to expensive manned platforms.</w:t>
      </w:r>
    </w:p>
    <w:p w14:paraId="69865E55" w14:textId="77777777" w:rsidR="00F26941" w:rsidRPr="000418A8" w:rsidRDefault="00F26941" w:rsidP="00F26941">
      <w:pPr>
        <w:rPr>
          <w:sz w:val="16"/>
        </w:rPr>
      </w:pPr>
      <w:r w:rsidRPr="000418A8">
        <w:rPr>
          <w:sz w:val="16"/>
        </w:rPr>
        <w:t xml:space="preserve">In contrast, the </w:t>
      </w:r>
      <w:r w:rsidRPr="009119A9">
        <w:rPr>
          <w:rStyle w:val="Emphasis"/>
          <w:highlight w:val="cyan"/>
        </w:rPr>
        <w:t>P</w:t>
      </w:r>
      <w:r w:rsidRPr="000418A8">
        <w:rPr>
          <w:sz w:val="16"/>
        </w:rPr>
        <w:t xml:space="preserve">eople's </w:t>
      </w:r>
      <w:r w:rsidRPr="009119A9">
        <w:rPr>
          <w:rStyle w:val="Emphasis"/>
          <w:highlight w:val="cyan"/>
        </w:rPr>
        <w:t>R</w:t>
      </w:r>
      <w:r w:rsidRPr="000418A8">
        <w:rPr>
          <w:sz w:val="16"/>
        </w:rPr>
        <w:t xml:space="preserve">epublic of </w:t>
      </w:r>
      <w:r w:rsidRPr="009119A9">
        <w:rPr>
          <w:rStyle w:val="Emphasis"/>
          <w:highlight w:val="cyan"/>
        </w:rPr>
        <w:t>C</w:t>
      </w:r>
      <w:r w:rsidRPr="000418A8">
        <w:rPr>
          <w:sz w:val="16"/>
        </w:rPr>
        <w:t xml:space="preserve">hina is </w:t>
      </w:r>
      <w:r w:rsidRPr="009119A9">
        <w:rPr>
          <w:rStyle w:val="StyleUnderline"/>
          <w:highlight w:val="cyan"/>
        </w:rPr>
        <w:t>pursuing</w:t>
      </w:r>
      <w:r w:rsidRPr="009119A9">
        <w:rPr>
          <w:sz w:val="16"/>
          <w:highlight w:val="cyan"/>
        </w:rPr>
        <w:t xml:space="preserve"> "</w:t>
      </w:r>
      <w:r w:rsidRPr="009119A9">
        <w:rPr>
          <w:rStyle w:val="Emphasis"/>
          <w:sz w:val="30"/>
          <w:szCs w:val="30"/>
          <w:highlight w:val="cyan"/>
        </w:rPr>
        <w:t>Intelligentized Hegemony</w:t>
      </w:r>
      <w:r w:rsidRPr="000418A8">
        <w:rPr>
          <w:sz w:val="16"/>
        </w:rPr>
        <w:t xml:space="preserve">" </w:t>
      </w:r>
      <w:r w:rsidRPr="000418A8">
        <w:rPr>
          <w:rStyle w:val="StyleUnderline"/>
        </w:rPr>
        <w:t>through a dual-track approach</w:t>
      </w:r>
      <w:r w:rsidRPr="000418A8">
        <w:rPr>
          <w:sz w:val="16"/>
        </w:rPr>
        <w:t xml:space="preserve">. This includes the </w:t>
      </w:r>
      <w:r w:rsidRPr="00EA1061">
        <w:rPr>
          <w:rStyle w:val="StyleUnderline"/>
        </w:rPr>
        <w:t>construction of</w:t>
      </w:r>
      <w:r w:rsidRPr="00EA1061">
        <w:rPr>
          <w:sz w:val="16"/>
        </w:rPr>
        <w:t xml:space="preserve"> the </w:t>
      </w:r>
      <w:r w:rsidRPr="00EA1061">
        <w:rPr>
          <w:rStyle w:val="Emphasis"/>
        </w:rPr>
        <w:t>Type 004</w:t>
      </w:r>
      <w:r w:rsidRPr="00EA1061">
        <w:rPr>
          <w:sz w:val="16"/>
        </w:rPr>
        <w:t xml:space="preserve"> </w:t>
      </w:r>
      <w:r w:rsidRPr="00EA1061">
        <w:rPr>
          <w:rStyle w:val="StyleUnderline"/>
        </w:rPr>
        <w:t xml:space="preserve">nuclear-powered </w:t>
      </w:r>
      <w:r w:rsidRPr="00EA1061">
        <w:rPr>
          <w:rStyle w:val="Emphasis"/>
        </w:rPr>
        <w:t>supercarrier</w:t>
      </w:r>
      <w:r w:rsidRPr="00EA1061">
        <w:rPr>
          <w:sz w:val="16"/>
        </w:rPr>
        <w:t xml:space="preserve">, potentially displacing up to 120,000 tons, while simultaneously </w:t>
      </w:r>
      <w:r w:rsidRPr="00EA1061">
        <w:rPr>
          <w:rStyle w:val="StyleUnderline"/>
        </w:rPr>
        <w:t>implementing</w:t>
      </w:r>
      <w:r w:rsidRPr="00EA1061">
        <w:rPr>
          <w:sz w:val="16"/>
        </w:rPr>
        <w:t xml:space="preserve"> a "Trinitarian Formula" of </w:t>
      </w:r>
      <w:r w:rsidRPr="00EA1061">
        <w:rPr>
          <w:rStyle w:val="Emphasis"/>
        </w:rPr>
        <w:t>AI</w:t>
      </w:r>
      <w:r w:rsidRPr="00EA1061">
        <w:rPr>
          <w:sz w:val="16"/>
        </w:rPr>
        <w:t xml:space="preserve"> (Large Models, Military Knowledge, and Algorithms) </w:t>
      </w:r>
      <w:r w:rsidRPr="00EA1061">
        <w:rPr>
          <w:rStyle w:val="StyleUnderline"/>
        </w:rPr>
        <w:t>to achieve</w:t>
      </w:r>
      <w:r w:rsidRPr="00EA1061">
        <w:rPr>
          <w:sz w:val="16"/>
        </w:rPr>
        <w:t xml:space="preserve"> "</w:t>
      </w:r>
      <w:r w:rsidRPr="00EA1061">
        <w:rPr>
          <w:rStyle w:val="Emphasis"/>
        </w:rPr>
        <w:t>Total Control</w:t>
      </w:r>
      <w:r w:rsidRPr="000418A8">
        <w:rPr>
          <w:sz w:val="16"/>
        </w:rPr>
        <w:t>" over the electromagnetic domain. China's strategy emphasizes "cognitive superiority," aiming to disrupt an adversary's decision-making through pervasive electronic space warfare.</w:t>
      </w:r>
    </w:p>
    <w:p w14:paraId="62DDDFA2" w14:textId="77777777" w:rsidR="00F26941" w:rsidRPr="0077178F" w:rsidRDefault="00F26941" w:rsidP="00F26941">
      <w:pPr>
        <w:rPr>
          <w:sz w:val="16"/>
        </w:rPr>
      </w:pPr>
      <w:r w:rsidRPr="0077178F">
        <w:rPr>
          <w:sz w:val="16"/>
        </w:rPr>
        <w:t>Middle powers are offering visionary alternatives tailored to their specific demographic and regional constraints. South Korea’s "Navy Sea GHOST" doctrine is perhaps the most innovative, shifting from traditional light aircraft carriers to purpose-built 30,000-ton drone motherships, such as the HCX-23 Plus and Ghost Commander II, designed specifically for manned-unmanned teaming (MUM-T). Similarly, the United Kingdom’s Strategic Defence Review 2025 prioritizes a "hybrid navy" focused on the North Atlantic through the Atlantic Bastion and Atlantic Strike concepts, designed to secure undersea infrastructure against modernizing Russian threats. Japan is reinforcing its littoral defense via the SHIELD program, integrating autonomous sensors across the southwestern islands, while India’s TPCR-2025 roadmap outlines a path toward a technology-driven, self-reliant fleet featuring indigenous UCAVs and electromagnetic launch systems.</w:t>
      </w:r>
    </w:p>
    <w:p w14:paraId="74D9343F" w14:textId="77777777" w:rsidR="00F26941" w:rsidRPr="0077178F" w:rsidRDefault="00F26941" w:rsidP="00F26941">
      <w:pPr>
        <w:rPr>
          <w:sz w:val="16"/>
        </w:rPr>
      </w:pPr>
      <w:r w:rsidRPr="0077178F">
        <w:rPr>
          <w:sz w:val="16"/>
        </w:rPr>
        <w:t xml:space="preserve">The findings of this academic study suggest that the Integrated Autonomous Maritime Strategy is no longer a futuristic concept but a present operational reality. The success of future naval operations will depend not on the tonnage of individual hulls but on the resilience of digital architectures and the ability to orchestrate autonomous mass across contested environments. Furthermore, the </w:t>
      </w:r>
      <w:r w:rsidRPr="009119A9">
        <w:rPr>
          <w:rStyle w:val="StyleUnderline"/>
          <w:highlight w:val="cyan"/>
        </w:rPr>
        <w:t>rapid proliferation</w:t>
      </w:r>
      <w:r w:rsidRPr="009119A9">
        <w:rPr>
          <w:sz w:val="16"/>
          <w:highlight w:val="cyan"/>
        </w:rPr>
        <w:t xml:space="preserve"> </w:t>
      </w:r>
      <w:r w:rsidRPr="009119A9">
        <w:rPr>
          <w:rStyle w:val="StyleUnderline"/>
          <w:highlight w:val="cyan"/>
        </w:rPr>
        <w:t>of</w:t>
      </w:r>
      <w:r w:rsidRPr="0077178F">
        <w:rPr>
          <w:sz w:val="16"/>
        </w:rPr>
        <w:t xml:space="preserve"> lethal autonomous systems (</w:t>
      </w:r>
      <w:r w:rsidRPr="009119A9">
        <w:rPr>
          <w:rStyle w:val="Emphasis"/>
          <w:highlight w:val="cyan"/>
        </w:rPr>
        <w:t>LAWS</w:t>
      </w:r>
      <w:r w:rsidRPr="009119A9">
        <w:rPr>
          <w:sz w:val="16"/>
          <w:highlight w:val="cyan"/>
        </w:rPr>
        <w:t xml:space="preserve">) </w:t>
      </w:r>
      <w:r w:rsidRPr="009119A9">
        <w:rPr>
          <w:rStyle w:val="StyleUnderline"/>
          <w:highlight w:val="cyan"/>
        </w:rPr>
        <w:t>necessitates</w:t>
      </w:r>
      <w:r w:rsidRPr="0077178F">
        <w:rPr>
          <w:sz w:val="16"/>
        </w:rPr>
        <w:t xml:space="preserve"> urgent global dialogue to establish </w:t>
      </w:r>
      <w:r w:rsidRPr="009119A9">
        <w:rPr>
          <w:rStyle w:val="Emphasis"/>
          <w:highlight w:val="cyan"/>
        </w:rPr>
        <w:t>ethical</w:t>
      </w:r>
      <w:r w:rsidRPr="0077178F">
        <w:rPr>
          <w:sz w:val="16"/>
        </w:rPr>
        <w:t xml:space="preserve"> and legal </w:t>
      </w:r>
      <w:r w:rsidRPr="009119A9">
        <w:rPr>
          <w:rStyle w:val="Emphasis"/>
          <w:highlight w:val="cyan"/>
        </w:rPr>
        <w:t>frameworks</w:t>
      </w:r>
      <w:r w:rsidRPr="009119A9">
        <w:rPr>
          <w:sz w:val="16"/>
          <w:highlight w:val="cyan"/>
        </w:rPr>
        <w:t xml:space="preserve"> </w:t>
      </w:r>
      <w:r w:rsidRPr="009119A9">
        <w:rPr>
          <w:rStyle w:val="StyleUnderline"/>
          <w:highlight w:val="cyan"/>
        </w:rPr>
        <w:t>that</w:t>
      </w:r>
      <w:r w:rsidRPr="009119A9">
        <w:rPr>
          <w:sz w:val="16"/>
          <w:highlight w:val="cyan"/>
        </w:rPr>
        <w:t xml:space="preserve"> </w:t>
      </w:r>
      <w:r w:rsidRPr="009119A9">
        <w:rPr>
          <w:rStyle w:val="Emphasis"/>
          <w:highlight w:val="cyan"/>
        </w:rPr>
        <w:t>manage</w:t>
      </w:r>
      <w:r w:rsidRPr="009119A9">
        <w:rPr>
          <w:rStyle w:val="StyleUnderline"/>
          <w:highlight w:val="cyan"/>
        </w:rPr>
        <w:t xml:space="preserve"> escalation </w:t>
      </w:r>
      <w:r w:rsidRPr="009119A9">
        <w:rPr>
          <w:rStyle w:val="Emphasis"/>
          <w:highlight w:val="cyan"/>
        </w:rPr>
        <w:t>risks</w:t>
      </w:r>
      <w:r w:rsidRPr="0077178F">
        <w:rPr>
          <w:sz w:val="16"/>
        </w:rPr>
        <w:t xml:space="preserve"> and </w:t>
      </w:r>
      <w:r w:rsidRPr="009119A9">
        <w:rPr>
          <w:rStyle w:val="StyleUnderline"/>
          <w:highlight w:val="cyan"/>
        </w:rPr>
        <w:t>ensure</w:t>
      </w:r>
      <w:r w:rsidRPr="0077178F">
        <w:rPr>
          <w:sz w:val="16"/>
        </w:rPr>
        <w:t xml:space="preserve"> meaningful </w:t>
      </w:r>
      <w:r w:rsidRPr="00A20B87">
        <w:rPr>
          <w:rStyle w:val="StyleUnderline"/>
        </w:rPr>
        <w:t xml:space="preserve">human </w:t>
      </w:r>
      <w:r w:rsidRPr="009119A9">
        <w:rPr>
          <w:rStyle w:val="StyleUnderline"/>
          <w:highlight w:val="cyan"/>
        </w:rPr>
        <w:t>oversight</w:t>
      </w:r>
      <w:r w:rsidRPr="0077178F">
        <w:rPr>
          <w:sz w:val="16"/>
        </w:rPr>
        <w:t>.</w:t>
      </w:r>
    </w:p>
    <w:p w14:paraId="4BB65264" w14:textId="77777777" w:rsidR="00F26941" w:rsidRPr="0077178F" w:rsidRDefault="00F26941" w:rsidP="00F26941">
      <w:pPr>
        <w:rPr>
          <w:sz w:val="16"/>
        </w:rPr>
      </w:pPr>
      <w:r w:rsidRPr="0077178F">
        <w:rPr>
          <w:sz w:val="16"/>
        </w:rPr>
        <w:t>INTRODUCTION</w:t>
      </w:r>
    </w:p>
    <w:p w14:paraId="2C83A9C2" w14:textId="77777777" w:rsidR="00F26941" w:rsidRDefault="00F26941" w:rsidP="00F26941">
      <w:pPr>
        <w:rPr>
          <w:sz w:val="16"/>
        </w:rPr>
      </w:pPr>
      <w:r w:rsidRPr="0077178F">
        <w:rPr>
          <w:sz w:val="16"/>
        </w:rPr>
        <w:t xml:space="preserve">The maritime sector is undergoing a structural transformation parallel to the transition from sailboats to steamships, redefined by the convergence of artificial intelligence, distributed robotics, and pervasive sensing technologies. This transformation goes beyond the mere launching of new ship hulls; it has led to a fundamental restructuring of naval power, deterrence, and the economics of kinetic conflict,72 fundamentally redefining Naval power through the convergence of systems such as artificial intelligence (AI), robotics, and hyper-network connectivity. In this sense, the Integrated Autonomous Maritime Strategy has served as a vital framework to guide this revolution. Alongside the comprehensive changes made, it has reshaped naval warfare, global logistics, and maritime security, and provided an expanded roadmap for the development and operation of autonomous systems. At the heart of this evolution is a keen focus on maintaining operational superiority at a time when the “hiderseeker” dynamic has decisively shifted in favor of the seeker, and the </w:t>
      </w:r>
      <w:r w:rsidRPr="009119A9">
        <w:rPr>
          <w:rStyle w:val="StyleUnderline"/>
          <w:highlight w:val="cyan"/>
        </w:rPr>
        <w:t>high cost of</w:t>
      </w:r>
      <w:r w:rsidRPr="0077178F">
        <w:rPr>
          <w:sz w:val="16"/>
        </w:rPr>
        <w:t xml:space="preserve"> </w:t>
      </w:r>
      <w:r w:rsidRPr="00A20B87">
        <w:rPr>
          <w:rStyle w:val="StyleUnderline"/>
        </w:rPr>
        <w:t xml:space="preserve">traditional </w:t>
      </w:r>
      <w:r w:rsidRPr="009119A9">
        <w:rPr>
          <w:rStyle w:val="Emphasis"/>
          <w:highlight w:val="cyan"/>
        </w:rPr>
        <w:t>motherships</w:t>
      </w:r>
      <w:r w:rsidRPr="009119A9">
        <w:rPr>
          <w:sz w:val="16"/>
          <w:highlight w:val="cyan"/>
        </w:rPr>
        <w:t xml:space="preserve"> </w:t>
      </w:r>
      <w:r w:rsidRPr="009119A9">
        <w:rPr>
          <w:rStyle w:val="StyleUnderline"/>
          <w:highlight w:val="cyan"/>
        </w:rPr>
        <w:t>makes it</w:t>
      </w:r>
      <w:r w:rsidRPr="00A20B87">
        <w:rPr>
          <w:rStyle w:val="StyleUnderline"/>
        </w:rPr>
        <w:t xml:space="preserve"> increasingly </w:t>
      </w:r>
      <w:r w:rsidRPr="009119A9">
        <w:rPr>
          <w:rStyle w:val="Emphasis"/>
          <w:highlight w:val="cyan"/>
        </w:rPr>
        <w:t>difficult</w:t>
      </w:r>
      <w:r w:rsidRPr="009119A9">
        <w:rPr>
          <w:rStyle w:val="StyleUnderline"/>
          <w:highlight w:val="cyan"/>
        </w:rPr>
        <w:t xml:space="preserve"> to </w:t>
      </w:r>
      <w:r w:rsidRPr="009119A9">
        <w:rPr>
          <w:rStyle w:val="Emphasis"/>
          <w:highlight w:val="cyan"/>
        </w:rPr>
        <w:t>take risks</w:t>
      </w:r>
      <w:r w:rsidRPr="00A20B87">
        <w:rPr>
          <w:rStyle w:val="Emphasis"/>
        </w:rPr>
        <w:t xml:space="preserve"> in</w:t>
      </w:r>
      <w:r w:rsidRPr="00A20B87">
        <w:rPr>
          <w:rStyle w:val="StyleUnderline"/>
        </w:rPr>
        <w:t xml:space="preserve"> high-intensity </w:t>
      </w:r>
      <w:r w:rsidRPr="00A20B87">
        <w:rPr>
          <w:rStyle w:val="Emphasis"/>
        </w:rPr>
        <w:t>conflict zones</w:t>
      </w:r>
      <w:r w:rsidRPr="0077178F">
        <w:rPr>
          <w:sz w:val="16"/>
        </w:rPr>
        <w:t>.</w:t>
      </w:r>
    </w:p>
    <w:p w14:paraId="521452BD" w14:textId="77777777" w:rsidR="00F26941" w:rsidRPr="00185EAD" w:rsidRDefault="00F26941" w:rsidP="00F26941">
      <w:r>
        <w:t>&lt;&lt;SHRUNK NONE OMITTED&gt;&gt;</w:t>
      </w:r>
    </w:p>
    <w:p w14:paraId="70B6FFA3" w14:textId="77777777" w:rsidR="00F26941" w:rsidRPr="00185EAD" w:rsidRDefault="00F26941" w:rsidP="00F26941">
      <w:pPr>
        <w:rPr>
          <w:sz w:val="8"/>
          <w:szCs w:val="8"/>
        </w:rPr>
      </w:pPr>
      <w:r w:rsidRPr="00185EAD">
        <w:rPr>
          <w:sz w:val="8"/>
          <w:szCs w:val="8"/>
        </w:rPr>
        <w:t>From the beginning of 2026 onwards, today's global maritime landscape continues to be characterized by high-risk competition between the established maritime order led by the United States and NATO allies and the rapid “intelligentization” of the People's Liberation Army Navy (PLAN). 74 At the heart of this transformation lies the shift from “computerization” (connecting platforms to networks) to “intelligentization” (integrating AI-enabled cognitive advantages into the command and control (C2) structure). 75 This strategic evolution is built upon a structure that requires organizational alignment, international regulatory cooperation, and the adoption of distributed, mission-specific deployment—a departure from traditional naval culture.73 SECTION ONE THE UNITED STATES: THE HEDGE STRATEGY AND PROJECT OVERMATCH The United States Navy has articulated its response to this maritime revolution through the "Hedge Strategy," a concept championed by Chief of Naval Operations Admiral Daryl Caudle. The central premise of the Hedge Strategy is recognizing the inherent unpredictability of future warfare, necessitating a force that is neither overbuilt for high-end conflict nor undersized for day-to-day maritime security.76 This strategy utilizes unmanned systems as "tailored offsets," designed to handle situations that are too consequential to ignore but too unlikely to drive the design of the entire main battle fleet.76 1.1. Project Overmatch: Technical Implementation Status 2025-2026 At the heart of the U.S. Navy's intelligentized capability is Project Overmatch, the naval component of the Department of Defense’s Combined Joint All-Domain Command and Control (CJADC2) initiative.77 In 2025 and 2026, the Project Overmatch team reached a critical milestone by fielding operational software and algorithms to over 80 ships, including multiple Carrier Strike Groups (CSGs), submarines, and Maritime Operations Centers (MOCs).77 The technical focus for 2026 is the delivery of Software-Defined Networks (SDN) to provide transport-agnostic connectivity in denied environments.78 This architecture is designed to close the kill chain faster than rivals by creating a resilient web of persistent sensors and C2 nodes.78 The program employs a "software factory" ecosystem, utilizing containerized applications that allow for smartphone-like updates to be pushed to the fleet at a pace that bypasses traditional, multi-year acquisition cycles.77 [[CHART OMITTED]]  1.2. The "Every Ship a Carrier" Concept and Replicator</w:t>
      </w:r>
    </w:p>
    <w:p w14:paraId="377A0E65" w14:textId="77777777" w:rsidR="00F26941" w:rsidRPr="00185EAD" w:rsidRDefault="00F26941" w:rsidP="00F26941">
      <w:r>
        <w:t>&lt;&lt;SHRUNK NONE OMITTED&gt;&gt;</w:t>
      </w:r>
    </w:p>
    <w:p w14:paraId="60870E08" w14:textId="77777777" w:rsidR="00F26941" w:rsidRPr="00185EAD" w:rsidRDefault="00F26941" w:rsidP="00F26941">
      <w:pPr>
        <w:rPr>
          <w:sz w:val="16"/>
        </w:rPr>
      </w:pPr>
      <w:r w:rsidRPr="00185EAD">
        <w:rPr>
          <w:sz w:val="16"/>
        </w:rPr>
        <w:t xml:space="preserve">Complementing the high-end networking of Project Overmatch is the "Every Ship a Carrier" doctrine. This vision suggests that squadrons of Group 3 or 4 unmanned </w:t>
      </w:r>
      <w:r w:rsidRPr="00EA1061">
        <w:rPr>
          <w:rStyle w:val="StyleUnderline"/>
          <w:highlight w:val="cyan"/>
        </w:rPr>
        <w:t>aerial</w:t>
      </w:r>
      <w:r w:rsidRPr="00185EAD">
        <w:rPr>
          <w:sz w:val="16"/>
        </w:rPr>
        <w:t xml:space="preserve"> systems (</w:t>
      </w:r>
      <w:r w:rsidRPr="00EA1061">
        <w:rPr>
          <w:rStyle w:val="Emphasis"/>
        </w:rPr>
        <w:t>UAS</w:t>
      </w:r>
      <w:r w:rsidRPr="00185EAD">
        <w:rPr>
          <w:sz w:val="16"/>
        </w:rPr>
        <w:t xml:space="preserve">)—platforms large enough </w:t>
      </w:r>
      <w:r w:rsidRPr="00EA1061">
        <w:rPr>
          <w:rStyle w:val="StyleUnderline"/>
        </w:rPr>
        <w:t xml:space="preserve">for </w:t>
      </w:r>
      <w:r w:rsidRPr="009119A9">
        <w:rPr>
          <w:rStyle w:val="StyleUnderline"/>
          <w:highlight w:val="cyan"/>
        </w:rPr>
        <w:t xml:space="preserve">long-range </w:t>
      </w:r>
      <w:r w:rsidRPr="009119A9">
        <w:rPr>
          <w:rStyle w:val="Emphasis"/>
          <w:highlight w:val="cyan"/>
        </w:rPr>
        <w:t>ISR</w:t>
      </w:r>
      <w:r w:rsidRPr="00185EAD">
        <w:rPr>
          <w:sz w:val="16"/>
        </w:rPr>
        <w:t xml:space="preserve"> but small enough to fit on non-carrier decks—should be deployed across every ship in the Navy, Coast Guard, and Military Sealift Command inventory.73 These systems act as force multipliers, serving as communication nodes to relay information Over The Horizon (OTH) and </w:t>
      </w:r>
      <w:r w:rsidRPr="009119A9">
        <w:rPr>
          <w:rStyle w:val="Emphasis"/>
          <w:highlight w:val="cyan"/>
        </w:rPr>
        <w:t>mitigating</w:t>
      </w:r>
      <w:r w:rsidRPr="0077178F">
        <w:rPr>
          <w:rStyle w:val="StyleUnderline"/>
        </w:rPr>
        <w:t xml:space="preserve"> the </w:t>
      </w:r>
      <w:r w:rsidRPr="00EA1061">
        <w:rPr>
          <w:rStyle w:val="StyleUnderline"/>
        </w:rPr>
        <w:t xml:space="preserve">risk of </w:t>
      </w:r>
      <w:r w:rsidRPr="009119A9">
        <w:rPr>
          <w:rStyle w:val="Emphasis"/>
          <w:highlight w:val="cyan"/>
        </w:rPr>
        <w:t>satellite jamming</w:t>
      </w:r>
      <w:r w:rsidRPr="00185EAD">
        <w:rPr>
          <w:sz w:val="16"/>
        </w:rPr>
        <w:t>.73</w:t>
      </w:r>
    </w:p>
    <w:p w14:paraId="383244D7" w14:textId="77777777" w:rsidR="00F26941" w:rsidRPr="00185EAD" w:rsidRDefault="00F26941" w:rsidP="00F26941">
      <w:pPr>
        <w:rPr>
          <w:sz w:val="16"/>
        </w:rPr>
      </w:pPr>
      <w:r w:rsidRPr="00185EAD">
        <w:rPr>
          <w:sz w:val="16"/>
        </w:rPr>
        <w:t xml:space="preserve">The Replicator initiative further accelerates this by aiming to field "attritable" autonomous systems at a scale of multiple thousands within an 18-to-24-month window.73 This addresses the cost-benefit transformation of naval warfare; for example, the Department of Defense can procure nearly 200 V-BAT drones for the price of a single F-35 fighter.73 These sacrificial or "attritable" </w:t>
      </w:r>
      <w:r w:rsidRPr="009119A9">
        <w:rPr>
          <w:rStyle w:val="StyleUnderline"/>
          <w:highlight w:val="cyan"/>
        </w:rPr>
        <w:t>drones</w:t>
      </w:r>
      <w:r w:rsidRPr="00185EAD">
        <w:rPr>
          <w:sz w:val="16"/>
        </w:rPr>
        <w:t xml:space="preserve"> can be used to </w:t>
      </w:r>
      <w:r w:rsidRPr="009119A9">
        <w:rPr>
          <w:rStyle w:val="StyleUnderline"/>
          <w:highlight w:val="cyan"/>
        </w:rPr>
        <w:t>protect</w:t>
      </w:r>
      <w:r w:rsidRPr="00185EAD">
        <w:rPr>
          <w:sz w:val="16"/>
        </w:rPr>
        <w:t xml:space="preserve"> expensive manned </w:t>
      </w:r>
      <w:r w:rsidRPr="009119A9">
        <w:rPr>
          <w:rStyle w:val="StyleUnderline"/>
          <w:highlight w:val="cyan"/>
        </w:rPr>
        <w:t>platforms from</w:t>
      </w:r>
      <w:r w:rsidRPr="00185EAD">
        <w:rPr>
          <w:sz w:val="16"/>
        </w:rPr>
        <w:t xml:space="preserve"> incoming </w:t>
      </w:r>
      <w:r w:rsidRPr="009119A9">
        <w:rPr>
          <w:rStyle w:val="Emphasis"/>
          <w:highlight w:val="cyan"/>
        </w:rPr>
        <w:t>cruise missiles</w:t>
      </w:r>
      <w:r w:rsidRPr="009119A9">
        <w:rPr>
          <w:sz w:val="16"/>
          <w:highlight w:val="cyan"/>
        </w:rPr>
        <w:t xml:space="preserve"> </w:t>
      </w:r>
      <w:r w:rsidRPr="009119A9">
        <w:rPr>
          <w:rStyle w:val="StyleUnderline"/>
          <w:highlight w:val="cyan"/>
        </w:rPr>
        <w:t>or</w:t>
      </w:r>
      <w:r w:rsidRPr="0077178F">
        <w:rPr>
          <w:rStyle w:val="StyleUnderline"/>
        </w:rPr>
        <w:t xml:space="preserve"> enemy</w:t>
      </w:r>
      <w:r w:rsidRPr="00185EAD">
        <w:rPr>
          <w:sz w:val="16"/>
        </w:rPr>
        <w:t xml:space="preserve"> </w:t>
      </w:r>
      <w:r w:rsidRPr="009119A9">
        <w:rPr>
          <w:rStyle w:val="Emphasis"/>
          <w:highlight w:val="cyan"/>
        </w:rPr>
        <w:t>UAS swarms</w:t>
      </w:r>
      <w:r w:rsidRPr="00185EAD">
        <w:rPr>
          <w:sz w:val="16"/>
        </w:rPr>
        <w:t xml:space="preserve">, </w:t>
      </w:r>
      <w:r w:rsidRPr="0077178F">
        <w:rPr>
          <w:rStyle w:val="StyleUnderline"/>
        </w:rPr>
        <w:t xml:space="preserve">providing a </w:t>
      </w:r>
      <w:r w:rsidRPr="009119A9">
        <w:rPr>
          <w:rStyle w:val="StyleUnderline"/>
          <w:highlight w:val="cyan"/>
        </w:rPr>
        <w:t>lower-cost defensive</w:t>
      </w:r>
      <w:r w:rsidRPr="00185EAD">
        <w:rPr>
          <w:sz w:val="16"/>
        </w:rPr>
        <w:t xml:space="preserve"> alternative </w:t>
      </w:r>
      <w:r w:rsidRPr="00783564">
        <w:rPr>
          <w:rStyle w:val="StyleUnderline"/>
          <w:highlight w:val="cyan"/>
        </w:rPr>
        <w:t>to</w:t>
      </w:r>
      <w:r w:rsidRPr="00185EAD">
        <w:rPr>
          <w:sz w:val="16"/>
        </w:rPr>
        <w:t xml:space="preserve"> precious </w:t>
      </w:r>
      <w:r w:rsidRPr="009119A9">
        <w:rPr>
          <w:rStyle w:val="StyleUnderline"/>
          <w:highlight w:val="cyan"/>
        </w:rPr>
        <w:t>surface-to-air</w:t>
      </w:r>
      <w:r w:rsidRPr="00185EAD">
        <w:rPr>
          <w:sz w:val="16"/>
        </w:rPr>
        <w:t xml:space="preserve"> missiles.73</w:t>
      </w:r>
    </w:p>
    <w:p w14:paraId="7B87B036" w14:textId="77777777" w:rsidR="00F26941" w:rsidRPr="00185EAD" w:rsidRDefault="00F26941" w:rsidP="00F26941">
      <w:pPr>
        <w:rPr>
          <w:sz w:val="16"/>
        </w:rPr>
      </w:pPr>
      <w:r w:rsidRPr="00185EAD">
        <w:rPr>
          <w:sz w:val="16"/>
        </w:rPr>
        <w:t>1.3. The Strategic Imperative of The United States Naval Transformation</w:t>
      </w:r>
    </w:p>
    <w:p w14:paraId="1F800C18" w14:textId="77777777" w:rsidR="00F26941" w:rsidRPr="00185EAD" w:rsidRDefault="00F26941" w:rsidP="00F26941">
      <w:pPr>
        <w:rPr>
          <w:sz w:val="16"/>
        </w:rPr>
      </w:pPr>
      <w:r w:rsidRPr="00185EAD">
        <w:rPr>
          <w:sz w:val="16"/>
        </w:rPr>
        <w:t xml:space="preserve">The United States Navy’s pivot toward autonomous systems is rooted in the requirement to maintain a combat-credible force in the Indo-Pacific, where the People’s Liberation Army Navy (PLAN) has rapidly expanded its footprint. The strategic foundation for this transition was solidified in September 2021 with the release of the Navy Intelligent Autonomous Systems (IAS) Strategy. 1 This document established a unified approach for the Navy and Marine Corps, synchronizing efforts across the Department of the Navy (DoN) to accelerate the fielding of uncrewed systems. The IAS strategy is built on the premise that technological </w:t>
      </w:r>
      <w:r w:rsidRPr="00783564">
        <w:rPr>
          <w:rStyle w:val="Emphasis"/>
          <w:highlight w:val="cyan"/>
        </w:rPr>
        <w:t>dominance</w:t>
      </w:r>
      <w:r w:rsidRPr="00783564">
        <w:rPr>
          <w:sz w:val="16"/>
          <w:highlight w:val="cyan"/>
        </w:rPr>
        <w:t xml:space="preserve"> </w:t>
      </w:r>
      <w:r w:rsidRPr="00783564">
        <w:rPr>
          <w:rStyle w:val="StyleUnderline"/>
          <w:highlight w:val="cyan"/>
        </w:rPr>
        <w:t>is</w:t>
      </w:r>
      <w:r w:rsidRPr="0077178F">
        <w:rPr>
          <w:rStyle w:val="StyleUnderline"/>
        </w:rPr>
        <w:t xml:space="preserve"> the </w:t>
      </w:r>
      <w:r w:rsidRPr="00783564">
        <w:rPr>
          <w:rStyle w:val="Emphasis"/>
          <w:highlight w:val="cyan"/>
        </w:rPr>
        <w:t>cornerstone</w:t>
      </w:r>
      <w:r w:rsidRPr="00783564">
        <w:rPr>
          <w:rStyle w:val="StyleUnderline"/>
          <w:highlight w:val="cyan"/>
        </w:rPr>
        <w:t xml:space="preserve"> of</w:t>
      </w:r>
      <w:r w:rsidRPr="0077178F">
        <w:rPr>
          <w:rStyle w:val="StyleUnderline"/>
        </w:rPr>
        <w:t xml:space="preserve"> disruptive </w:t>
      </w:r>
      <w:r w:rsidRPr="00783564">
        <w:rPr>
          <w:rStyle w:val="Emphasis"/>
          <w:highlight w:val="cyan"/>
        </w:rPr>
        <w:t>warfighting</w:t>
      </w:r>
      <w:r w:rsidRPr="00783564">
        <w:rPr>
          <w:sz w:val="16"/>
          <w:highlight w:val="cyan"/>
        </w:rPr>
        <w:t xml:space="preserve">, </w:t>
      </w:r>
      <w:r w:rsidRPr="00783564">
        <w:rPr>
          <w:rStyle w:val="StyleUnderline"/>
          <w:highlight w:val="cyan"/>
        </w:rPr>
        <w:t>necessitating</w:t>
      </w:r>
      <w:r w:rsidRPr="00185EAD">
        <w:rPr>
          <w:sz w:val="16"/>
        </w:rPr>
        <w:t xml:space="preserve"> the seamless </w:t>
      </w:r>
      <w:r w:rsidRPr="00783564">
        <w:rPr>
          <w:rStyle w:val="StyleUnderline"/>
          <w:highlight w:val="cyan"/>
        </w:rPr>
        <w:t>integration of intelligent machines</w:t>
      </w:r>
      <w:r w:rsidRPr="00185EAD">
        <w:rPr>
          <w:sz w:val="16"/>
        </w:rPr>
        <w:t xml:space="preserve"> as trusted members of the Naval Enterprise.1</w:t>
      </w:r>
    </w:p>
    <w:p w14:paraId="0E5CAD98" w14:textId="77777777" w:rsidR="00F26941" w:rsidRDefault="00F26941" w:rsidP="00F26941">
      <w:r>
        <w:t>&lt;&lt;SHRUNK NONE OMITTED&gt;&gt;</w:t>
      </w:r>
    </w:p>
    <w:p w14:paraId="147C4E87" w14:textId="77777777" w:rsidR="00F26941" w:rsidRPr="00185EAD" w:rsidRDefault="00F26941" w:rsidP="00F26941">
      <w:pPr>
        <w:rPr>
          <w:sz w:val="4"/>
          <w:szCs w:val="4"/>
        </w:rPr>
      </w:pPr>
      <w:r w:rsidRPr="00185EAD">
        <w:rPr>
          <w:sz w:val="4"/>
          <w:szCs w:val="4"/>
        </w:rPr>
        <w:t xml:space="preserve">1.3.1. Navigation Plan 2024 and the Project 33 Framework Under the leadership of the 33rd Chief of Naval Operations (CNO), Admiral Lisa Franchetti, the U.S. Navy has transitioned from conceptual experimentation to a rigorous implementation phase known as "Project 33". 3 This plan, embedded within the 2024 Navigation Plan (NAVPLAN), is designed to prepare the Navy for potential conflict by 2027 by focusing on seven core readiness targets. Project 33 represents a "thumb on the scale" approach, where senior leadership actively prioritizes specific areas to achieve strategically meaningful gains as quickly as possible.5 The institutionalization of the Robotics Warfare Specialist (RW) rating in 2024 is a landmark moment in maritime culture.4 For centuries, navies have struggled with the tension between specialized platform knowledge and integrated operational art. Historical parallels can be found in the 16th-century transition from naval infantry to cannon-based gunnery, where the English "merger" strategy of training midshipmen in both seamanship and gunnery provided a decisive advantage over the Spanish specialization model. 9 By creating a dedicated career path for robotics experts, the U.S. Navy is ensuring that autonomous systems are not merely "bolted on" to existing structures but are operated by a cadre of professionals who understand the unique nuances of uncrewed warfare.4 [[CHART OMITTED]]  1.3.2. Distributed Maritime Operations (DMO) and the Hybrid Fleet Architecture The overarching operational concept for the U.S. Navy is Distributed Maritime Operations (DMO). DMO seeks to decouple capability from specific platforms, spreading sensors and weapons across a vast geographic area to complicate an adversary’s targeting and increase the fleet's survivability.2 In the context of the Indo-Pacific, DMO allows a potentially outnumbered U.S. fleet to endure within China’s weapons engagement zone (WEZ) by physically separating units while maintaining unity of purpose through resilient, redundant communication networks.2 A critical component of DMO is the "Hybrid Fleet," a concept first articulated by Admiral Michael Gilday and fully embraced by Admiral Franchetti.11 This architecture envisions a force of approximately 350 manned ships and 150 large and medium unmanned surface vessels (USVs) by 2045.7 The USVs serve multiple roles: Small USVs act as scouts and decoys, Medium USVs (MUSVs) provide persistent ISR and electronic warfare (EW) capabilities, and Large USVs (LUSVs) serve as "missile trucks" carrying additional Vertical Launch System (VLS) cells to augment the firepower of manned destroyers.7 The deployment of these systems is being tested through large-scale exercises such as UNITAS 2025 and the Unmanned Systems Integrated Battle Problems. 12 These events focus on "sensor fusion," where data from multiple uncrewed platforms is merged into a unified tactical picture, and "interoperability," ensuring that uncrewed assets from different nations can exchange data safely without exposing vulnerabilities to cyber-attack or spoofing.14 1.3.3. The Replicator Initiative: Accelerating Attritable Mass To address the immediate threat posed by China’s numerical superiority, the U.S. Department of Defense (DoD) launched the Replicator Initiative in 2023.15 Replicator is designed to field thousands of small, smart, and "attritable" (affordable and unmanned) systems across multiple domains within 18 to 24 months.15 By the end of 2024, Replicator 1 had successfully put numerous aerial and naval drones into the hands of operators, signaling a shift in the DoD's acquisition culture toward rapid scaling and commercial collaboration.17 Replicator leverages the commercial sector’s ability to innovate quickly, with 75% of the companies involved being non-traditional defense contractors.15 This approach not only provides the warfighter with needed capabilities faster but also creates a demand signal for the industrial base to invest in high-volume production of autonomous systems.15 The strategic logic of Replicator is based on the economics of attrition: fielding mass quantities of low-cost systems that are less expensive for the U.S. to produce than for an adversary to intercept using high-end surface-to-air missiles.19 1.4. United States' Integrated Autonomous Maritime Strategy The Integrated Autonomous Maritime Strategy represents a comprehensive framework for developing, deploying, and operating autonomous systems across the maritime domain. This transformation is fundamentally reshaping naval warfare, commercial shipping, and global maritime operations through the convergence of artificial intelligence, robotics, and networked systems. 1.4.1. Strategic Foundation &amp; Policy Framework A. Naval Intelligent Autonomous Systems (IAS) Strategy In September 2021, the U.S. Department of the Navy released the Naval Intelligent Autonomous Systems (IAS) Strategy, which establishes a unified approach for how the Navy and Marine Corps synchronize and execute autonomy and artificial intelligence efforts across unmanned systems. Office of Naval Research The IAS Strategy defines Intelligent Autonomous Systems as the intersection of autonomy and AI with unmanned systems, producing warfighting capabilities beyond what individual technologies could achieve. Key elements include: Strategic Investment Framework for guiding the acceleration, development, and adoption of IAS capabilities. Technology Maturation: Focus on disruptive technologies with military-distinct requirements.  Commercial Leverage maximizing dual-use opportunities while addressing unique naval needs Risk Tolerance Cultivation, reducing bureaucratic barriers between development and fielding B. Department of the Navy Unmanned Campaign Framework The Unmanned Campaign Framework complements the IAS Strategy by serving as a blueprint for making unmanned systems a trusted and integral part of warfighting. This framework emphasizes: </w:t>
      </w:r>
      <w:r w:rsidRPr="00185EAD">
        <w:rPr>
          <w:sz w:val="4"/>
          <w:szCs w:val="4"/>
        </w:rPr>
        <w:sym w:font="Symbol" w:char="F0B7"/>
      </w:r>
      <w:r w:rsidRPr="00185EAD">
        <w:rPr>
          <w:sz w:val="4"/>
          <w:szCs w:val="4"/>
        </w:rPr>
        <w:t xml:space="preserve"> Integration of unmanned surface vehicles (USVs), unmanned underwater vehicles (UUVs), and unmanned aerial vehicles (UAVs) </w:t>
      </w:r>
      <w:r w:rsidRPr="00185EAD">
        <w:rPr>
          <w:sz w:val="4"/>
          <w:szCs w:val="4"/>
        </w:rPr>
        <w:sym w:font="Symbol" w:char="F0B7"/>
      </w:r>
      <w:r w:rsidRPr="00185EAD">
        <w:rPr>
          <w:sz w:val="4"/>
          <w:szCs w:val="4"/>
        </w:rPr>
        <w:t xml:space="preserve"> Human-machine teaming and distributed operations </w:t>
      </w:r>
      <w:r w:rsidRPr="00185EAD">
        <w:rPr>
          <w:sz w:val="4"/>
          <w:szCs w:val="4"/>
        </w:rPr>
        <w:sym w:font="Symbol" w:char="F0B7"/>
      </w:r>
      <w:r w:rsidRPr="00185EAD">
        <w:rPr>
          <w:sz w:val="4"/>
          <w:szCs w:val="4"/>
        </w:rPr>
        <w:t xml:space="preserve"> Modular payload design and standardized integration with current systems.  B1. Four Methods of Force Employment The U.S. Naval Institute has proposed a comprehensive framework for employing unmanned systems at sea that includes four primary methods adaptable across the competition continuum: U.S. Naval Institute Proceedings. 1. Picket Deployment Stationary unmanned systems deployed within the sensor range of critical capabilities to provide: Early warning of enemy activity Communication relay extending range and providing redundancy Force protection with limited tactical fire capabilities Maritime security for ports, ships, and sea lines of communication 2. Distributed Operations Systems geographically dispersed beyond sensor range, providing over-the-horizon capabilities: Force projection enabling freedom of navigation operations </w:t>
      </w:r>
      <w:r w:rsidRPr="00185EAD">
        <w:rPr>
          <w:sz w:val="4"/>
          <w:szCs w:val="4"/>
        </w:rPr>
        <w:sym w:font="Symbol" w:char="F0B7"/>
      </w:r>
      <w:r w:rsidRPr="00185EAD">
        <w:rPr>
          <w:sz w:val="4"/>
          <w:szCs w:val="4"/>
        </w:rPr>
        <w:t xml:space="preserve"> Deterrence through ambiguity creates vulnerabilities for adversaries </w:t>
      </w:r>
      <w:r w:rsidRPr="00185EAD">
        <w:rPr>
          <w:sz w:val="4"/>
          <w:szCs w:val="4"/>
        </w:rPr>
        <w:sym w:font="Symbol" w:char="F0B7"/>
      </w:r>
      <w:r w:rsidRPr="00185EAD">
        <w:rPr>
          <w:sz w:val="4"/>
          <w:szCs w:val="4"/>
        </w:rPr>
        <w:t xml:space="preserve"> Deception operations using electromagnetic signatures to disorient adversaries </w:t>
      </w:r>
      <w:r w:rsidRPr="00185EAD">
        <w:rPr>
          <w:sz w:val="4"/>
          <w:szCs w:val="4"/>
        </w:rPr>
        <w:sym w:font="Symbol" w:char="F0B7"/>
      </w:r>
      <w:r w:rsidRPr="00185EAD">
        <w:rPr>
          <w:sz w:val="4"/>
          <w:szCs w:val="4"/>
        </w:rPr>
        <w:t xml:space="preserve"> Sustainment protection obscuring critical replenishment operations 3. Mass Employment Convergence across domains to destroy adversary critical capabilities: </w:t>
      </w:r>
      <w:r w:rsidRPr="00185EAD">
        <w:rPr>
          <w:sz w:val="4"/>
          <w:szCs w:val="4"/>
        </w:rPr>
        <w:sym w:font="Symbol" w:char="F0B7"/>
      </w:r>
      <w:r w:rsidRPr="00185EAD">
        <w:rPr>
          <w:sz w:val="4"/>
          <w:szCs w:val="4"/>
        </w:rPr>
        <w:t xml:space="preserve"> Cost imposition trading affordable systems for expensive adversary platforms </w:t>
      </w:r>
      <w:r w:rsidRPr="00185EAD">
        <w:rPr>
          <w:sz w:val="4"/>
          <w:szCs w:val="4"/>
        </w:rPr>
        <w:sym w:font="Symbol" w:char="F0B7"/>
      </w:r>
      <w:r w:rsidRPr="00185EAD">
        <w:rPr>
          <w:sz w:val="4"/>
          <w:szCs w:val="4"/>
        </w:rPr>
        <w:t xml:space="preserve"> A2/AD penetration enabling operations without friendly casualties </w:t>
      </w:r>
      <w:r w:rsidRPr="00185EAD">
        <w:rPr>
          <w:sz w:val="4"/>
          <w:szCs w:val="4"/>
        </w:rPr>
        <w:sym w:font="Symbol" w:char="F0B7"/>
      </w:r>
      <w:r w:rsidRPr="00185EAD">
        <w:rPr>
          <w:sz w:val="4"/>
          <w:szCs w:val="4"/>
        </w:rPr>
        <w:t xml:space="preserve"> Psychological effect diminishing adversary will through attrition </w:t>
      </w:r>
      <w:r w:rsidRPr="00185EAD">
        <w:rPr>
          <w:sz w:val="4"/>
          <w:szCs w:val="4"/>
        </w:rPr>
        <w:sym w:font="Symbol" w:char="F0B7"/>
      </w:r>
      <w:r w:rsidRPr="00185EAD">
        <w:rPr>
          <w:sz w:val="4"/>
          <w:szCs w:val="4"/>
        </w:rPr>
        <w:t xml:space="preserve"> Resource misallocation disrupting adversary command and control 4. Integrated Human-Machine Teaming Two operational models optimize personnel performance: Centaur Model (Manned-Unmanned): Human control with AI assistance for: </w:t>
      </w:r>
      <w:r w:rsidRPr="00185EAD">
        <w:rPr>
          <w:sz w:val="4"/>
          <w:szCs w:val="4"/>
        </w:rPr>
        <w:sym w:font="Symbol" w:char="F0B7"/>
      </w:r>
      <w:r w:rsidRPr="00185EAD">
        <w:rPr>
          <w:sz w:val="4"/>
          <w:szCs w:val="4"/>
        </w:rPr>
        <w:t xml:space="preserve"> Tactical decision-making with human oversight </w:t>
      </w:r>
      <w:r w:rsidRPr="00185EAD">
        <w:rPr>
          <w:sz w:val="4"/>
          <w:szCs w:val="4"/>
        </w:rPr>
        <w:sym w:font="Symbol" w:char="F0B7"/>
      </w:r>
      <w:r w:rsidRPr="00185EAD">
        <w:rPr>
          <w:sz w:val="4"/>
          <w:szCs w:val="4"/>
        </w:rPr>
        <w:t xml:space="preserve"> Power projection operations </w:t>
      </w:r>
      <w:r w:rsidRPr="00185EAD">
        <w:rPr>
          <w:sz w:val="4"/>
          <w:szCs w:val="4"/>
        </w:rPr>
        <w:sym w:font="Symbol" w:char="F0B7"/>
      </w:r>
      <w:r w:rsidRPr="00185EAD">
        <w:rPr>
          <w:sz w:val="4"/>
          <w:szCs w:val="4"/>
        </w:rPr>
        <w:t xml:space="preserve"> Surface action group takedowns Minotaur Model (Unmanned-Manned): Machine control with human monitoring for: </w:t>
      </w:r>
      <w:r w:rsidRPr="00185EAD">
        <w:rPr>
          <w:sz w:val="4"/>
          <w:szCs w:val="4"/>
        </w:rPr>
        <w:sym w:font="Symbol" w:char="F0B7"/>
      </w:r>
      <w:r w:rsidRPr="00185EAD">
        <w:rPr>
          <w:sz w:val="4"/>
          <w:szCs w:val="4"/>
        </w:rPr>
        <w:t xml:space="preserve"> Ballistic missile defense </w:t>
      </w:r>
      <w:r w:rsidRPr="00185EAD">
        <w:rPr>
          <w:sz w:val="4"/>
          <w:szCs w:val="4"/>
        </w:rPr>
        <w:sym w:font="Symbol" w:char="F0B7"/>
      </w:r>
      <w:r w:rsidRPr="00185EAD">
        <w:rPr>
          <w:sz w:val="4"/>
          <w:szCs w:val="4"/>
        </w:rPr>
        <w:t xml:space="preserve"> Integrated air-and-missile defense </w:t>
      </w:r>
      <w:r w:rsidRPr="00185EAD">
        <w:rPr>
          <w:sz w:val="4"/>
          <w:szCs w:val="4"/>
        </w:rPr>
        <w:sym w:font="Symbol" w:char="F0B7"/>
      </w:r>
      <w:r w:rsidRPr="00185EAD">
        <w:rPr>
          <w:sz w:val="4"/>
          <w:szCs w:val="4"/>
        </w:rPr>
        <w:t xml:space="preserve"> Defense against drone swarms. 1.4.2. Technological Revolution in Maritime Warfare The Democratization of Naval Power Maritime autonomous systems are fundamentally altering the traditional naval power structure. As documented in recent analyses, this democratization manifests in several ways: Small Wars Journal. Historical Context: For centuries, maritime dominance required decades of investment in shipbuilding, training, and logistics. Autonomous systems are breaking this model by providing cost-effective strike and surveillance capabilities to actors without traditional navies. Real-World Examples: </w:t>
      </w:r>
      <w:r w:rsidRPr="00185EAD">
        <w:rPr>
          <w:sz w:val="4"/>
          <w:szCs w:val="4"/>
        </w:rPr>
        <w:sym w:font="Symbol" w:char="F0B7"/>
      </w:r>
      <w:r w:rsidRPr="00185EAD">
        <w:rPr>
          <w:sz w:val="4"/>
          <w:szCs w:val="4"/>
        </w:rPr>
        <w:t xml:space="preserve"> Ukraine's Black Sea Operations: Use of explosive-laden USVs like the Sea Baby against Russian Black Sea Fleet assets, demonstrating how small, inexpensive drones can damage or deter much larger naval forces </w:t>
      </w:r>
      <w:r w:rsidRPr="00185EAD">
        <w:rPr>
          <w:sz w:val="4"/>
          <w:szCs w:val="4"/>
        </w:rPr>
        <w:sym w:font="Symbol" w:char="F0B7"/>
      </w:r>
      <w:r w:rsidRPr="00185EAD">
        <w:rPr>
          <w:sz w:val="4"/>
          <w:szCs w:val="4"/>
        </w:rPr>
        <w:t xml:space="preserve"> Iran-backed Groups: Employment of explosive drones against commercial shipping in the Red Sea, blurring lines between state and non-state conflict at sea Multi-Domain Integration The future maritime battlespace features integrated ecosystems of unmanned systems operating across all domains: NATO's Dynamic Messenger 2023 demonstrated integrated unmanned systems expanding situational awareness while reducing human risk, signaling evolution from tactical tools to strategic force multipliers. Key Capabilities: </w:t>
      </w:r>
      <w:r w:rsidRPr="00185EAD">
        <w:rPr>
          <w:sz w:val="4"/>
          <w:szCs w:val="4"/>
        </w:rPr>
        <w:sym w:font="Symbol" w:char="F0B7"/>
      </w:r>
      <w:r w:rsidRPr="00185EAD">
        <w:rPr>
          <w:sz w:val="4"/>
          <w:szCs w:val="4"/>
        </w:rPr>
        <w:t xml:space="preserve"> Air Domain: MQ-25 Stingray unmanned tankers extending carrier air wing reach </w:t>
      </w:r>
      <w:r w:rsidRPr="00185EAD">
        <w:rPr>
          <w:sz w:val="4"/>
          <w:szCs w:val="4"/>
        </w:rPr>
        <w:sym w:font="Symbol" w:char="F0B7"/>
      </w:r>
      <w:r w:rsidRPr="00185EAD">
        <w:rPr>
          <w:sz w:val="4"/>
          <w:szCs w:val="4"/>
        </w:rPr>
        <w:t xml:space="preserve"> Surface Domain: Blue Water Autonomy and HavocAI are developing full-stack autonomous warships </w:t>
      </w:r>
      <w:r w:rsidRPr="00185EAD">
        <w:rPr>
          <w:sz w:val="4"/>
          <w:szCs w:val="4"/>
        </w:rPr>
        <w:sym w:font="Symbol" w:char="F0B7"/>
      </w:r>
      <w:r w:rsidRPr="00185EAD">
        <w:rPr>
          <w:sz w:val="4"/>
          <w:szCs w:val="4"/>
        </w:rPr>
        <w:t xml:space="preserve"> Subsurface Domain: General Dynamics Bluefin series and Northrop Grumman Manta Ray for reconnaissance and mine countermeasures. 1.4.3. Maritime Autonomous Surface Ships (MASS) &amp; International Regulation IMO Regulatory Framework The International Maritime Organization (IMO) is developing comprehensive regulations for Maritime Autonomous Surface Ships (MASS) to ensure safe, secure, and environmentally responsible operation: IMO Autonomous Shipping Regulatory Timeline: </w:t>
      </w:r>
      <w:r w:rsidRPr="00185EAD">
        <w:rPr>
          <w:sz w:val="4"/>
          <w:szCs w:val="4"/>
        </w:rPr>
        <w:sym w:font="Symbol" w:char="F0B7"/>
      </w:r>
      <w:r w:rsidRPr="00185EAD">
        <w:rPr>
          <w:sz w:val="4"/>
          <w:szCs w:val="4"/>
        </w:rPr>
        <w:t xml:space="preserve"> May 2026: Finalization and adoption of non-mandatory MASS Code </w:t>
      </w:r>
      <w:r w:rsidRPr="00185EAD">
        <w:rPr>
          <w:sz w:val="4"/>
          <w:szCs w:val="4"/>
        </w:rPr>
        <w:sym w:font="Symbol" w:char="F0B7"/>
      </w:r>
      <w:r w:rsidRPr="00185EAD">
        <w:rPr>
          <w:sz w:val="4"/>
          <w:szCs w:val="4"/>
        </w:rPr>
        <w:t xml:space="preserve"> December 2026: Development of Experience-Building Phase (EBP) framework </w:t>
      </w:r>
      <w:r w:rsidRPr="00185EAD">
        <w:rPr>
          <w:sz w:val="4"/>
          <w:szCs w:val="4"/>
        </w:rPr>
        <w:sym w:font="Symbol" w:char="F0B7"/>
      </w:r>
      <w:r w:rsidRPr="00185EAD">
        <w:rPr>
          <w:sz w:val="4"/>
          <w:szCs w:val="4"/>
        </w:rPr>
        <w:t xml:space="preserve"> 2028: Commencement of mandatory MASS Code development </w:t>
      </w:r>
      <w:r w:rsidRPr="00185EAD">
        <w:rPr>
          <w:sz w:val="4"/>
          <w:szCs w:val="4"/>
        </w:rPr>
        <w:sym w:font="Symbol" w:char="F0B7"/>
      </w:r>
      <w:r w:rsidRPr="00185EAD">
        <w:rPr>
          <w:sz w:val="4"/>
          <w:szCs w:val="4"/>
        </w:rPr>
        <w:t xml:space="preserve"> July 2030: Target adoption of mandatory Code </w:t>
      </w:r>
      <w:r w:rsidRPr="00185EAD">
        <w:rPr>
          <w:sz w:val="4"/>
          <w:szCs w:val="4"/>
        </w:rPr>
        <w:sym w:font="Symbol" w:char="F0B7"/>
      </w:r>
      <w:r w:rsidRPr="00185EAD">
        <w:rPr>
          <w:sz w:val="4"/>
          <w:szCs w:val="4"/>
        </w:rPr>
        <w:t xml:space="preserve"> January 2032: Entry into force of mandatory requirements Four Degrees of Autonomy The IMO regulatory framework recognizes four distinct levels: 1. Degree One: Automated processes with seafarers on board for control 2. Degree Two: Remotely controlled with seafarers on board 3. Degree Three: Remotely controlled without seafarers on board 4. Degree Four: Fully autonomous with self-determining operating systems 1.4.4. Operational Reality: From Trials to Sustained Operations A. OCIUS Case Study: The Mesh Fleet Concept Australian company OCIUS exemplifies the transition from experimental trials to operational capability: SLD Info Operational Metrics: </w:t>
      </w:r>
      <w:r w:rsidRPr="00185EAD">
        <w:rPr>
          <w:sz w:val="4"/>
          <w:szCs w:val="4"/>
        </w:rPr>
        <w:sym w:font="Symbol" w:char="F0B7"/>
      </w:r>
      <w:r w:rsidRPr="00185EAD">
        <w:rPr>
          <w:sz w:val="4"/>
          <w:szCs w:val="4"/>
        </w:rPr>
        <w:t xml:space="preserve"> 12 autonomous vessels operating continuously from Darwin </w:t>
      </w:r>
      <w:r w:rsidRPr="00185EAD">
        <w:rPr>
          <w:sz w:val="4"/>
          <w:szCs w:val="4"/>
        </w:rPr>
        <w:sym w:font="Symbol" w:char="F0B7"/>
      </w:r>
      <w:r w:rsidRPr="00185EAD">
        <w:rPr>
          <w:sz w:val="4"/>
          <w:szCs w:val="4"/>
        </w:rPr>
        <w:t xml:space="preserve"> 24/7 operations have been maintained since July 2024 </w:t>
      </w:r>
      <w:r w:rsidRPr="00185EAD">
        <w:rPr>
          <w:sz w:val="4"/>
          <w:szCs w:val="4"/>
        </w:rPr>
        <w:sym w:font="Symbol" w:char="F0B7"/>
      </w:r>
      <w:r w:rsidRPr="00185EAD">
        <w:rPr>
          <w:sz w:val="4"/>
          <w:szCs w:val="4"/>
        </w:rPr>
        <w:t xml:space="preserve"> 60-day average deployments with missions reaching 107 days </w:t>
      </w:r>
      <w:r w:rsidRPr="00185EAD">
        <w:rPr>
          <w:sz w:val="4"/>
          <w:szCs w:val="4"/>
        </w:rPr>
        <w:sym w:font="Symbol" w:char="F0B7"/>
      </w:r>
      <w:r w:rsidRPr="00185EAD">
        <w:rPr>
          <w:sz w:val="4"/>
          <w:szCs w:val="4"/>
        </w:rPr>
        <w:t xml:space="preserve"> Anti-submarine warfare demonstrations and persistent surveillance Mesh Fleet Advantages: </w:t>
      </w:r>
      <w:r w:rsidRPr="00185EAD">
        <w:rPr>
          <w:sz w:val="4"/>
          <w:szCs w:val="4"/>
        </w:rPr>
        <w:sym w:font="Symbol" w:char="F0B7"/>
      </w:r>
      <w:r w:rsidRPr="00185EAD">
        <w:rPr>
          <w:sz w:val="4"/>
          <w:szCs w:val="4"/>
        </w:rPr>
        <w:t xml:space="preserve"> Distributed Risk: Multiple smaller assets instead of billion-dollar vessels with hundreds of crew </w:t>
      </w:r>
      <w:r w:rsidRPr="00185EAD">
        <w:rPr>
          <w:sz w:val="4"/>
          <w:szCs w:val="4"/>
        </w:rPr>
        <w:sym w:font="Symbol" w:char="F0B7"/>
      </w:r>
      <w:r w:rsidRPr="00185EAD">
        <w:rPr>
          <w:sz w:val="4"/>
          <w:szCs w:val="4"/>
        </w:rPr>
        <w:t xml:space="preserve"> Personnel Efficiency: Handful of operators versus traditional vessel crew requirements </w:t>
      </w:r>
      <w:r w:rsidRPr="00185EAD">
        <w:rPr>
          <w:sz w:val="4"/>
          <w:szCs w:val="4"/>
        </w:rPr>
        <w:sym w:font="Symbol" w:char="F0B7"/>
      </w:r>
      <w:r w:rsidRPr="00185EAD">
        <w:rPr>
          <w:sz w:val="4"/>
          <w:szCs w:val="4"/>
        </w:rPr>
        <w:t xml:space="preserve"> Operational Flexibility: Extended deployments without crew fatigue, food supplies, or rotation needs </w:t>
      </w:r>
      <w:r w:rsidRPr="00185EAD">
        <w:rPr>
          <w:sz w:val="4"/>
          <w:szCs w:val="4"/>
        </w:rPr>
        <w:sym w:font="Symbol" w:char="F0B7"/>
      </w:r>
      <w:r w:rsidRPr="00185EAD">
        <w:rPr>
          <w:sz w:val="4"/>
          <w:szCs w:val="4"/>
        </w:rPr>
        <w:t xml:space="preserve"> Economic Impact: No salary, medical, or retirement costs; minimal shore-based support infrastructure B. Emerging Industry Leaders B1. Blue Water Autonomy Founded in 2024, Blue Water Autonomy is developing full-stack autonomous warships for fleetscale operation: </w:t>
      </w:r>
      <w:r w:rsidRPr="00185EAD">
        <w:rPr>
          <w:sz w:val="4"/>
          <w:szCs w:val="4"/>
        </w:rPr>
        <w:sym w:font="Symbol" w:char="F0B7"/>
      </w:r>
      <w:r w:rsidRPr="00185EAD">
        <w:rPr>
          <w:sz w:val="4"/>
          <w:szCs w:val="4"/>
        </w:rPr>
        <w:t xml:space="preserve"> Production Agreement: Partnership with Conrad Shipyard for highly producible USVs </w:t>
      </w:r>
      <w:r w:rsidRPr="00185EAD">
        <w:rPr>
          <w:sz w:val="4"/>
          <w:szCs w:val="4"/>
        </w:rPr>
        <w:sym w:font="Symbol" w:char="F0B7"/>
      </w:r>
      <w:r w:rsidRPr="00185EAD">
        <w:rPr>
          <w:sz w:val="4"/>
          <w:szCs w:val="4"/>
        </w:rPr>
        <w:t xml:space="preserve"> Design Philosophy: Long range, survivability, and lower cost per ton than traditional ships </w:t>
      </w:r>
      <w:r w:rsidRPr="00185EAD">
        <w:rPr>
          <w:sz w:val="4"/>
          <w:szCs w:val="4"/>
        </w:rPr>
        <w:sym w:font="Symbol" w:char="F0B7"/>
      </w:r>
      <w:r w:rsidRPr="00185EAD">
        <w:rPr>
          <w:sz w:val="4"/>
          <w:szCs w:val="4"/>
        </w:rPr>
        <w:t xml:space="preserve"> Operational Capability: Open ocean deployment without onboard crews B2. Havoc AI Expanding boundaries of swarm-enabled naval operations: </w:t>
      </w:r>
      <w:r w:rsidRPr="00185EAD">
        <w:rPr>
          <w:sz w:val="4"/>
          <w:szCs w:val="4"/>
        </w:rPr>
        <w:sym w:font="Symbol" w:char="F0B7"/>
      </w:r>
      <w:r w:rsidRPr="00185EAD">
        <w:rPr>
          <w:sz w:val="4"/>
          <w:szCs w:val="4"/>
        </w:rPr>
        <w:t xml:space="preserve"> Current Delivery: Dozens of small USVs with scaling to 42-foot and 100-foot medium USVs </w:t>
      </w:r>
      <w:r w:rsidRPr="00185EAD">
        <w:rPr>
          <w:sz w:val="4"/>
          <w:szCs w:val="4"/>
        </w:rPr>
        <w:sym w:font="Symbol" w:char="F0B7"/>
      </w:r>
      <w:r w:rsidRPr="00185EAD">
        <w:rPr>
          <w:sz w:val="4"/>
          <w:szCs w:val="4"/>
        </w:rPr>
        <w:t xml:space="preserve"> Autonomy Architecture: Single operator coordinating large numbers of vessels </w:t>
      </w:r>
      <w:r w:rsidRPr="00185EAD">
        <w:rPr>
          <w:sz w:val="4"/>
          <w:szCs w:val="4"/>
        </w:rPr>
        <w:sym w:font="Symbol" w:char="F0B7"/>
      </w:r>
      <w:r w:rsidRPr="00185EAD">
        <w:rPr>
          <w:sz w:val="4"/>
          <w:szCs w:val="4"/>
        </w:rPr>
        <w:t xml:space="preserve"> Mission Range: Contested logistics, surveillance, and kinetic operations </w:t>
      </w:r>
      <w:r w:rsidRPr="00185EAD">
        <w:rPr>
          <w:sz w:val="4"/>
          <w:szCs w:val="4"/>
        </w:rPr>
        <w:sym w:font="Symbol" w:char="F0B7"/>
      </w:r>
      <w:r w:rsidRPr="00185EAD">
        <w:rPr>
          <w:sz w:val="4"/>
          <w:szCs w:val="4"/>
        </w:rPr>
        <w:t xml:space="preserve"> Strategic Partnerships: Collaboration with Lockheed Martin Ventures for enhanced capabilities 1.4.5. Strategic Implications &amp; Policy Considerations Cost-Benefit Transformation Maritime autonomous systems fundamentally alter naval engagement economics: Small Wars Journal. Asymmetric Advantage: A few million dollars of drones can potentially neutralize platforms worth billions, as demonstrated by Ukraine's "Spider's Web" operations and analyses in China's Weaponry Magazine. Hidden Cost Elimination: </w:t>
      </w:r>
      <w:r w:rsidRPr="00185EAD">
        <w:rPr>
          <w:sz w:val="4"/>
          <w:szCs w:val="4"/>
        </w:rPr>
        <w:sym w:font="Symbol" w:char="F0B7"/>
      </w:r>
      <w:r w:rsidRPr="00185EAD">
        <w:rPr>
          <w:sz w:val="4"/>
          <w:szCs w:val="4"/>
        </w:rPr>
        <w:t xml:space="preserve"> No personnel salary, medical, or retirement benefits </w:t>
      </w:r>
      <w:r w:rsidRPr="00185EAD">
        <w:rPr>
          <w:sz w:val="4"/>
          <w:szCs w:val="4"/>
        </w:rPr>
        <w:sym w:font="Symbol" w:char="F0B7"/>
      </w:r>
      <w:r w:rsidRPr="00185EAD">
        <w:rPr>
          <w:sz w:val="4"/>
          <w:szCs w:val="4"/>
        </w:rPr>
        <w:t xml:space="preserve"> Minimal maintenance crews replace large operational teams </w:t>
      </w:r>
      <w:r w:rsidRPr="00185EAD">
        <w:rPr>
          <w:sz w:val="4"/>
          <w:szCs w:val="4"/>
        </w:rPr>
        <w:sym w:font="Symbol" w:char="F0B7"/>
      </w:r>
      <w:r w:rsidRPr="00185EAD">
        <w:rPr>
          <w:sz w:val="4"/>
          <w:szCs w:val="4"/>
        </w:rPr>
        <w:t xml:space="preserve"> Continuous operation versus traditional deployment cycles </w:t>
      </w:r>
      <w:r w:rsidRPr="00185EAD">
        <w:rPr>
          <w:sz w:val="4"/>
          <w:szCs w:val="4"/>
        </w:rPr>
        <w:sym w:font="Symbol" w:char="F0B7"/>
      </w:r>
      <w:r w:rsidRPr="00185EAD">
        <w:rPr>
          <w:sz w:val="4"/>
          <w:szCs w:val="4"/>
        </w:rPr>
        <w:t xml:space="preserve"> Reduced shore-based support infrastructure Escalation &amp; Ethical Challenges The rise of autonomous maritime systems introduces profound risks: Autonomy Risks: </w:t>
      </w:r>
      <w:r w:rsidRPr="00185EAD">
        <w:rPr>
          <w:sz w:val="4"/>
          <w:szCs w:val="4"/>
        </w:rPr>
        <w:sym w:font="Symbol" w:char="F0B7"/>
      </w:r>
      <w:r w:rsidRPr="00185EAD">
        <w:rPr>
          <w:sz w:val="4"/>
          <w:szCs w:val="4"/>
        </w:rPr>
        <w:t xml:space="preserve"> Misidentification of vessels </w:t>
      </w:r>
      <w:r w:rsidRPr="00185EAD">
        <w:rPr>
          <w:sz w:val="4"/>
          <w:szCs w:val="4"/>
        </w:rPr>
        <w:sym w:font="Symbol" w:char="F0B7"/>
      </w:r>
      <w:r w:rsidRPr="00185EAD">
        <w:rPr>
          <w:sz w:val="4"/>
          <w:szCs w:val="4"/>
        </w:rPr>
        <w:t xml:space="preserve"> Miscalculation of proportional responses </w:t>
      </w:r>
      <w:r w:rsidRPr="00185EAD">
        <w:rPr>
          <w:sz w:val="4"/>
          <w:szCs w:val="4"/>
        </w:rPr>
        <w:sym w:font="Symbol" w:char="F0B7"/>
      </w:r>
      <w:r w:rsidRPr="00185EAD">
        <w:rPr>
          <w:sz w:val="4"/>
          <w:szCs w:val="4"/>
        </w:rPr>
        <w:t xml:space="preserve"> Action without immediate human intervention </w:t>
      </w:r>
      <w:r w:rsidRPr="00185EAD">
        <w:rPr>
          <w:sz w:val="4"/>
          <w:szCs w:val="4"/>
        </w:rPr>
        <w:sym w:font="Symbol" w:char="F0B7"/>
      </w:r>
      <w:r w:rsidRPr="00185EAD">
        <w:rPr>
          <w:sz w:val="4"/>
          <w:szCs w:val="4"/>
        </w:rPr>
        <w:t xml:space="preserve"> Unintended escalation potential CSIS Analysis: The proliferation of unmanned systems alters escalation and deterrence dynamics, with reduced personnel risk potentially lowering thresholds for initiating conflict, while ambiguity in intent signaling creates unintended consequences. Four Major Policy Considerations 1. Investment Balance: Traditional high-value platforms versus scalable unmanned systems providing deterrence and operational resilience 2. Interoperability Requirements: Alliance coordination for autonomous system integration, maintaining maritime security 3. Legal &amp; Normative Frameworks: Managing escalation, attribution, and responsibility for unmanned operations. Commercial Shipping Vulnerability: Protection against unmanned threats that could disrupt global trade, energy flows, and economic stability (e.g., Houthi Red Sea attacks) 1.4.6. Future Concepts: Autonomous Aircraft Carriers A visionary concept gaining traction is the autonomous aircraft carrier—a large vessel with minimal crew serving as a mobile hub for unmanned systems: Capabilities: </w:t>
      </w:r>
      <w:r w:rsidRPr="00185EAD">
        <w:rPr>
          <w:sz w:val="4"/>
          <w:szCs w:val="4"/>
        </w:rPr>
        <w:sym w:font="Symbol" w:char="F0B7"/>
      </w:r>
      <w:r w:rsidRPr="00185EAD">
        <w:rPr>
          <w:sz w:val="4"/>
          <w:szCs w:val="4"/>
        </w:rPr>
        <w:t xml:space="preserve"> Fleet of aerial drones for patrol, surveillance, strike, and electronic warfare </w:t>
      </w:r>
      <w:r w:rsidRPr="00185EAD">
        <w:rPr>
          <w:sz w:val="4"/>
          <w:szCs w:val="4"/>
        </w:rPr>
        <w:sym w:font="Symbol" w:char="F0B7"/>
      </w:r>
      <w:r w:rsidRPr="00185EAD">
        <w:rPr>
          <w:sz w:val="4"/>
          <w:szCs w:val="4"/>
        </w:rPr>
        <w:t xml:space="preserve"> Launch and recovery base for maritime surface/underwater vessels </w:t>
      </w:r>
      <w:r w:rsidRPr="00185EAD">
        <w:rPr>
          <w:sz w:val="4"/>
          <w:szCs w:val="4"/>
        </w:rPr>
        <w:sym w:font="Symbol" w:char="F0B7"/>
      </w:r>
      <w:r w:rsidRPr="00185EAD">
        <w:rPr>
          <w:sz w:val="4"/>
          <w:szCs w:val="4"/>
        </w:rPr>
        <w:t xml:space="preserve"> Potential for land-based autonomous vehicle delivery Enabling Technologies Required: </w:t>
      </w:r>
      <w:r w:rsidRPr="00185EAD">
        <w:rPr>
          <w:sz w:val="4"/>
          <w:szCs w:val="4"/>
        </w:rPr>
        <w:sym w:font="Symbol" w:char="F0B7"/>
      </w:r>
      <w:r w:rsidRPr="00185EAD">
        <w:rPr>
          <w:sz w:val="4"/>
          <w:szCs w:val="4"/>
        </w:rPr>
        <w:t xml:space="preserve"> Robust autonomous launch and recovery systems </w:t>
      </w:r>
      <w:r w:rsidRPr="00185EAD">
        <w:rPr>
          <w:sz w:val="4"/>
          <w:szCs w:val="4"/>
        </w:rPr>
        <w:sym w:font="Symbol" w:char="F0B7"/>
      </w:r>
      <w:r w:rsidRPr="00185EAD">
        <w:rPr>
          <w:sz w:val="4"/>
          <w:szCs w:val="4"/>
        </w:rPr>
        <w:t xml:space="preserve"> Jam-resistant communication networks </w:t>
      </w:r>
      <w:r w:rsidRPr="00185EAD">
        <w:rPr>
          <w:sz w:val="4"/>
          <w:szCs w:val="4"/>
        </w:rPr>
        <w:sym w:font="Symbol" w:char="F0B7"/>
      </w:r>
      <w:r w:rsidRPr="00185EAD">
        <w:rPr>
          <w:sz w:val="4"/>
          <w:szCs w:val="4"/>
        </w:rPr>
        <w:t xml:space="preserve"> Autonomous maritime logistics </w:t>
      </w:r>
      <w:r w:rsidRPr="00185EAD">
        <w:rPr>
          <w:sz w:val="4"/>
          <w:szCs w:val="4"/>
        </w:rPr>
        <w:sym w:font="Symbol" w:char="F0B7"/>
      </w:r>
      <w:r w:rsidRPr="00185EAD">
        <w:rPr>
          <w:sz w:val="4"/>
          <w:szCs w:val="4"/>
        </w:rPr>
        <w:t xml:space="preserve"> Aerial refueling and cargo delivery capabilities (e.g., DARPA's Gremlins program) China's Type 004: Publicly reported as potentially the world's largest aircraft carrier, designed to host a blend of manned and unmanned combat aerial vehicles, representing the hybrid future of naval aviation. 1.4.7. Preparing for the Maritime Revolution Maritime autonomous systems are no longer experimental—they represent operational reality reshaping naval warfare, commercial shipping, and global power dynamics. The transformation requires: </w:t>
      </w:r>
      <w:r w:rsidRPr="00185EAD">
        <w:rPr>
          <w:sz w:val="4"/>
          <w:szCs w:val="4"/>
        </w:rPr>
        <w:sym w:font="Symbol" w:char="F0B7"/>
      </w:r>
      <w:r w:rsidRPr="00185EAD">
        <w:rPr>
          <w:sz w:val="4"/>
          <w:szCs w:val="4"/>
        </w:rPr>
        <w:t xml:space="preserve"> Technological Investment in autonomous vehicles, AI systems, and networked capabilities </w:t>
      </w:r>
      <w:r w:rsidRPr="00185EAD">
        <w:rPr>
          <w:sz w:val="4"/>
          <w:szCs w:val="4"/>
        </w:rPr>
        <w:sym w:font="Symbol" w:char="F0B7"/>
      </w:r>
      <w:r w:rsidRPr="00185EAD">
        <w:rPr>
          <w:sz w:val="4"/>
          <w:szCs w:val="4"/>
        </w:rPr>
        <w:t xml:space="preserve"> Institutional Adaptation, overcoming traditional naval culture focused on capital ships </w:t>
      </w:r>
      <w:r w:rsidRPr="00185EAD">
        <w:rPr>
          <w:sz w:val="4"/>
          <w:szCs w:val="4"/>
        </w:rPr>
        <w:sym w:font="Symbol" w:char="F0B7"/>
      </w:r>
      <w:r w:rsidRPr="00185EAD">
        <w:rPr>
          <w:sz w:val="4"/>
          <w:szCs w:val="4"/>
        </w:rPr>
        <w:t xml:space="preserve"> International Cooperation fostering regulatory frameworks and operational norms </w:t>
      </w:r>
      <w:r w:rsidRPr="00185EAD">
        <w:rPr>
          <w:sz w:val="4"/>
          <w:szCs w:val="4"/>
        </w:rPr>
        <w:sym w:font="Symbol" w:char="F0B7"/>
      </w:r>
      <w:r w:rsidRPr="00185EAD">
        <w:rPr>
          <w:sz w:val="4"/>
          <w:szCs w:val="4"/>
        </w:rPr>
        <w:t xml:space="preserve"> Strategic Flexibility embracing distributed, task-specific deployment over multi-mission platforms </w:t>
      </w:r>
      <w:r w:rsidRPr="00185EAD">
        <w:rPr>
          <w:sz w:val="4"/>
          <w:szCs w:val="4"/>
        </w:rPr>
        <w:sym w:font="Symbol" w:char="F0B7"/>
      </w:r>
      <w:r w:rsidRPr="00185EAD">
        <w:rPr>
          <w:sz w:val="4"/>
          <w:szCs w:val="4"/>
        </w:rPr>
        <w:t xml:space="preserve"> Ethical Frameworks managing escalation risks and ensuring responsible autonomous operations. The imperative is clear: The oceans of the future will not be ruled solely by the largest fleets, but by those who adapt most effectively to the autonomous revolution. As Admiral Paparo's concept suggests, information warfare is "the first battle"—and persistent autonomous systems excel at providing the continuous intelligence, surveillance, and reconnaissance that will define maritime dominance in the 21st century. The maritime revolution has begun. Success depends on whether institutions can adapt quickly enough to harness the potential of autonomous systems while managing their inherent risks and challenges. SECTION TWO CHINA’S STRATEGY: INTELLIGENTIZED WARFARE AND THE PURSUIT OF TOTAL CONTROL While the U.S. Navy focuses on distributed resilience, the People’s Liberation Army Navy (PLAN) is pursuing a distinct vision of future conflict characterized as "Intelligentized Warfare". 21 This strategy represents a significant leap from "informatized" warfare, which focused on network-centric operations, to a model where AI and machine learning are integrated into every level of command and control (C2).22 2.1. The Trinitarian Formula for Cognitive Superiority This strategy emphasizes "Total Control" of the electromagnetic spectrum, which the PLAN views as the "super domain" and the nervous system of modern warfare.21 By pervasive disruption of an enemy’s C2 through Electromagnetic Space Warfare (ESW), China aims to create an "asymmetrical decision advantage," imposing complexity and overload on the adversary while its own systems operate with surgical precision.21 The new C2 is based on the synergy between three interconnected components 21 The PLAN's strategic framework for the 21st century is built upon "intelligentized warfare", which aims to replace traditional human-centric decision-making with an AI-powered "Trinitarian Formula.".21 This formula consists of three interconnected components: 1. Large Models (Cognitive Intelligence): These systems manage creative reasoning for unprecedented scenarios and handle human-machine interactions.21 2. Knowledge (The "Dao"): This encodes the professional laws of warfare and causal chains, acting as a guidance mechanism for the AI.21 3. Algorithms (The "Shu"): These provide deterministic computational power for precise execution, such as high-speed ballistics and resource optimization.21 This paradigm seeks to achieve "cognitive superiority" by blinding U.S. decision systems through Electromagnetic Space Warfare (ESW). 21 By January 2026, the PLAN demonstrated test results where a single soldier could control a swarm of more than 200 AI-powered UAVs using autonomous anti-jamming algorithms.11 These swarms can autonomously negotiate flight paths, conduct multi-target reconnaissance, and execute strike operations simultaneously.11 The PLAN's "Battleverse" concept further integrates the physical, virtual, and "brain" battlefields, allowing commanders to simulate war scenarios in immersive environments and predict outcomes with high-fidelity AI models.75 This represents a significant challenge to traditional U.S. Multi-Domain Operations (MDO), which rely on centralized connectivity that the PLAN aims to disrupt through "Marxist Total Control" of the electromagnetic spectrum.21 2.2. The Type 004 Nuclear-Powered Supercarrier: A Watershed Moment The emergence of the Type 004 carrier, which is expected to feature nuclear propulsion, represents a decisive shift in China’s naval ambitions from regional maritime defense to sustained global power projection.24 The Type 004 is designed to rival the U.S. Navy's largest warships, featuring a CATOBAR (Catapult Assisted Take-Off but Arrested Recovery) flight deck equipped with Electromagnetic Launch Systems (EMALS). 26 The strategic impact of the Type 004 is profound. Nuclear propulsion allows for unlimited range and the high energy output required to operate advanced aviation systems, sensors, and eventually, directed-energy weapons.24 When integrated with advanced C4ISR networks and intelligentized C2, the Type 004 becomes the center of a "world-class navy" capable of conducting high-end maritime operations globally by 2049.24 The emergence of the Type 004 nuclear-powered supercarrier represents a watershed moment in the 21st-century naval balance.74 Construction began in 2024 at the Dalian Shipyard, with satellite imagery from late 2025 showing the module assembly of the flight deck and hull.74 The Type 004 is expected to displace between 110,000 and 120,000 tons, making it potentially larger than the U.S. Navy's Gerald R. Ford-class. 74 The carrier will likely feature nuclear marine propulsion, possibly utilizing Gen IV thorium molten-salt reactor technology, which offers superior heat generation for powering advanced electromagnetic catapult systems (EMALS).74 The PLAN aims to operate six Type 004 carriers by 2035, which would give China a total fleet of nine carriers, outnumbering the six currently deployed in the U.S. Pacific Fleet.74 2.3. China’s Autonomous Motherships and "Mini-Destroyers." Complementing its capital ships, China is developing a sophisticated range of autonomous vessels that serve as force multipliers. 1. Type 076 Drone Carrier: A 40,000-ton amphibious assault ship that features an electromagnetic catapult—a global first for this class of vessel.27 The Type 076 is essentially the world’s first "drone aircraft carrier," capable of launching heavy combat UAVs like the GJ-11 stealth drone to provide long-range strike and reconnaissance.27 Zhu Hai Yun: This 2,100-ton vessel is described as the world's first autonomous drone mothership.29 It can deploy over 50 uncrewed aerial, surface, and underwater vehicles simultaneously, using "swarm intelligence" to coordinate "task-oriented adaptive networking". 27 While ostensibly a civilian research vessel, its military applications for mapping depths for submarines and deploying smart mines are clear.30 JARI-USV-A (Orca): A 58-meter, 500-ton stealth uncrewed combat vessel with a 4,000-nautical-mile range.34 The Orca is equipped with active phased array radars, vertical launch systems for surface-to-air and anti-ship missiles, and torpedo launchers, making it a "mini-destroyer" capable of performing air defense and anti-submarine warfare (ASW) missions autonomously.27 SECTION THREE NATO’S STRATEGIC RESPONSE: THE DIGITAL OCEAN AND ALLIED INTEROPERABILITY For the NATO Alliance, the primary challenge is not only technological development but the synchronization of these capabilities across 32 member states with varying levels of investment and technical expertise. NATO’s approach is defined by the "Digital Ocean" Vision, which aims to enhance Maritime Situational Awareness (MSA) from the seabed to space by 2030 through the exploitation of emerging disruptive technologies.37 3.1. The Digital Ocean Roadmap and MUS Initiative The NATO Digital Ocean Vision, endorsed by Defense Ministers in October 2023, focuses on creating a dynamic, real-time representation of the ocean by integrating data from various platforms and sensors.37 The roadmap, finalized in mid-2024, outlines several lines of effort: ● C2 Interoperability: Developing common standards for multi-domain uncrewed systems (UxS) to move from "interoperability to interchangeability".37 ● Underwater Reference Architecture: Establishing specific standards for underwater mission networks, which are crucial for protecting critical undersea infrastructure.37 ● Operational Experimentation: Using exercises like REPMUS and Dynamic Messenger (DYMS) to test new technologies in live scenarios and refine maritime doctrine.37 The Maritime Unmanned Systems Innovation and Coordination Cell (MUSIC^2) serves as the central hub for these efforts, facilitating engagement with industry and academia to address capability gaps.39 NATO’s strategy emphasizes the "division of effort and multiplication of resources," utilizing existing frameworks like the NATO Defense Planning Process (NDPP) to ensure that national programs are aligned with collective alliance goals.37 REPMUS (Robotic Experimentation and Prototyping with Maritime Uncrewed Systems) is an annual NATO-led exercise hosted by the Portuguese Navy. The exercise brings together allied navies, industry, and academia to develop, test, and evaluate uncrewed systems and emerging technologies for maritime defense and security. Its focus is on integrating autonomous platforms—surface, subsurface, and aerial—into real naval operations, enhancing interoperability and strengthening collective capabilities. 3.2. European National Projects: UK’s ASW Spearhead and French Autonomy Within the NATO framework, individual nations are developing specialized testbeds that contribute to the collective defense. The United Kingdom’s ASW Spearhead program is a leading example, having produced three unique autonomous platforms within seven years.43 The XV Excalibur, which began sea trials in February 2025, represents a significant leap in underwater persistence and capability.43 Similarly, France and other European allies are focusing on mine countermeasures (MCM) and subsea inspection, integrating uncrewed platforms like the Otter USV to protect sensitive maritime routes and environmental data.40 CETUS: Britain’s Largest Autonomous Submarine 43 Developed through a partnership between the Royal Navy and Plymouth-based MSubs Ltd, Cetus represents a shift in naval autonomous operations. Originally funded through a Dstl and Defence and Security Accelerator (DASA) project, MSubs delivered the £15.4 million, 12- metre autonomous underwater vehicle in November 2022 through the Submarine Delivery Agency (SDA). At 25 tonnes with full payload, Cetus is one of the most complex uncrewed submersibles used by any navy to date. The platform’s substantial payload bay enables diverse mission configurations, including antisubmarine warfare, seabed operations, and intelligence gathering capabilities. CETUS will help the Royal Navy develop operational concepts for autonomous systems while addressing critical objectives, including autonomous decision-making, advanced sensor miniaturisation, launchrecovery procedures, and system security protocols. The platform began sea trials in February 2025, and CETUS XLUUV was formally named XV EXCALIBUR in May 2025. PROTEUS: Revolutionary Autonomous Aviation 43 The PROTEUS demonstrator showcases the programme’s agile approach, accelerating from initial requirements to hardware delivery within three years through innovative acquisition approaches. This 3-tonne autonomous rotary platform, delivered by Leonardo, serves as a testbed for autonomy and mission modularity, initially focusing on sonobuoy deployment and communications relay missions that are both critical to anti-submarine warfare operations. PROTEUS addresses critical, dangerous missions while reducing reliance on expensive crewed helicopter operations, delivering significant cost savings and risk reduction. Future capabilities will expand beyond sonobuoy operations to include logistics support, search and rescue coordination, and maritime surveillance missions. SCYLLA: Torpedo Tube Launch and Recovery System 43 Project SCYLLA is an autonomous torpedo tube launch and recovery system developed through Spearhead. The vehicle is designed to be launched and then autonomously conduct missions and recover itself back into a submarine torpedo tube, enhancing submarine capabilities without requiring platform modifications. SCYLLA features a modular mid-section, which allows mission-specific payload configurations for diverse operational requirements. Trials on ASTUTE-class submarines began in 2024-25, with Initial Operating Capability planned for 2026-27. The platform supports AUKUS Pillar 2 objectives by providing submarines with deployable autonomous vehicles capable of seabed warfare, intelligence operations, and covert surveillance missions.  SECTION FOUR THE INTEGRATED AUTONOMOUS MARITIME STRATEGIES OF OTHER COUNTRIES 4.1. South Korea: The "Navy Sea Ghost" And Drone Motherships South Korea's Republic of Korea (ROK) Navy is pioneering a unique "Navy Sea GHOST" doctrine, driven by the dual pressures of a declining population and the need for asymmetric advantages against regional threats.81 The GHOST concept (Guardian Harmonized with Operating manned Systems and Technology-based unmanned systems) serves as the foundation for a transition toward a manned-unmanned teaming (MUM-T) fleet.81 4.1.1. The Drone Carrier Initiative A central component of this vision is the "Multipurpose Manned and Unmanned Force Command Ship Program," which replaces earlier plans for a traditional light aircraft carrier (CVX) with a more cost-effective "mothership" model. 81 At the MADEX 2025 exhibition, two primary concepts emerged: ● HD Hyundai HCX-23 Plus: A 15,000-ton drone carrier designed exclusively for unmanned operations across the air, surface, and subsurface domains.82 It features a unique "retrostyle" double-deck configuration with no island superstructure to minimize radar crosssection.82 ● Hanwha Ocean Ghost Commander II: A larger, 42,000-ton hybrid carrier capable of hosting both manned helicopters and a massive suite of unmanned systems.83 It is equipped with electromagnetic catapults and two vertical launch systems (VLS) for 32 surface-to-air missiles.85 The ROK Navy successfully demonstrated the takeoff of an MQ-1C Gray Eagle STOL from the amphibious assault ship ROKS Dokdo in November 2024, proving that existing platforms can be repurposed as interim drone hubs.84 Furthermore, construction began in June 2025 on the Jalkapi XLUUV, a midget submarine intended for underwater special operations and autonomous surveillance.87 4.2. Japan: The Shield Program And Littoral Defense Japan’s maritime strategy is increasingly focused on the southwestern islands and the prevention of incursions through the SHIELD program—Synchronized, Hybrid, Integrated and Enhanced Littoral Defense.88 SHIELD aims to establish a multi-layered, asymmetric defense architecture based on unmanned systems.88 The Japanese Ministry of Defense requested 128.7 billion yen ($850 million) for the 2026 fiscal year to fund SHIELD, which includes the development of small attack UAVs, ship-launched ISR drones (specifically the V-BAT), and multi-role USVs.88 To integrate these assets, the Japan Self-Defense Forces established the Joint Operations Command (JJOC) in March 2025, allowing for the centralized, real-time command of unmanned assets across the Ground, Maritime, and Air Self-Defense Forces.90 Japan is also modernizing its manned surface combatants to support this autonomous network. The "New FFM" multirole frigates will feature 32 VLS cells and the capacity to operate longerrange, improved Type 12 surface-to-ship missiles.89 This creates a "layered coastal defense" where autonomous sensors detect threats and networked manned platforms provide high-end kinetic effects.88 4.3. The United Kingdom: The Strategic Defence Review 2025 And The Hybrid Navy The UK’s Royal Navy is transforming into a "hybrid navy" under the vision of First Sea Lord General Sir Gwyn Jenkins. The Strategic Defence Review (SDR) published in June 2025 calls for a "more powerful but cheaper and simpler fleet" that integrates AI and autonomy alongside traditional warfighting capabilities.91 4.3.1. Atlantic Bastion and Atlantic Strike The UK's strategy is focused on the North Atlantic and the protection of critical undersea infrastructure (CUI) from Russian submarine threats.91 This is organized into three overlapping concepts: 1. Atlantic Bastion: An undersea warfare plan that creates an advanced hybrid naval force using AI-powered acoustic detection technology and integrated digital targeting webs.94 It aims to ensure that Russian vessels cannot pass through the Greenland-Iceland-UK (GIUK) gap undetected.96 2. Atlantic Shield: The Royal Navy’s contribution to integrated air and missile defense, featuring autonomous escort ships expected to be operational by 2026. 95 3. Atlantic Strike: A carrier-based deterrence concept that will see the launch of the first jetpowered drone from a Queen Elizabeth-class carrier in 2026. 95 The Royal Navy is also adopting a "contractor-owned, contractor-operated" (COCONO) model for underwater ISR, known as "Atlantic Net," to deliver capabilities as a service and bypass traditional procurement delays. 97 4.4. India: The TPCR-2025 and Maritime Self-Reliance India’s Ministry of Defence released the Technology Perspective and Capability Roadmap (TPCR-2025) in September 2025, outlining a 15-year blueprint for maritime power projection. 99 The roadmap emphasizes indigenization, with 54 ships currently under construction in Indian shipyards as of late 2025. 87 4.4.1. Specific Requirements for India’s Autonomous Fleet The TPCR-2025 and the Swavlamban 3.0 indigenization plan prioritize the following autonomous systems 101 ● Underwater: 20 High-Endurance Autonomous Underwater Vehicles (HE-AUVs) for ASW and reconnaissance.101 ● Surface: The CASCADE (Compact Autonomous Craft All Domain Effects) project for developing autonomous USVs for mine countermeasures.100 ● Aerial: The integration of stealth UCAVs onto aircraft carrier decks, enabled by the development of a 20-ton-class Electromagnetic Aircraft Launch System (EMALS) for the future carrier INS Vishal.87  India’s naval budget has more than doubled between 2020 and 2025, reaching 103,548 crore rupees ($12.4 billion), reflecting its ambition to operate 175-200 warships by 2035.87 The commissioning of its 100th indigenously designed vessel, INS Udaygiri, in August 2025 signals the maturing of its industrial base.10 SECTION FIVE ECONOMIC TRANSFORMATION: THE COST-BENEFIT DYNAMICS OF AUTONOMOUS WARFARE The integration of autonomous systems fundamentally reshapes the economics of naval warfare, shifting the balance from capital-intensive manned platforms to a mix of lower-cost uncrewed systems. This "cost-benefit transformation" is one of the most significant strategic implications of the maritime revolution. 5.1. Capital Expenditure (CAPEX) vs. Operational Expenditure (OPEX) While the initial investment in autonomous technology and sensors (CAPEX) can be high, the long-term operational expenditures (OPEX) are significantly lower than those of traditional manned vessels.47 The removal of crews eliminates the need for wages, food, accommodations, and life-support systems, which typically account for 30% of total shipping expenses.47  Beyond direct costs, autonomous systems offer a "political cost" mitigation. By removing humans from "dull, dirty, and dangerous" missions, states can sustain long-term operations without the domestic political fallout associated with military casualties.20 This allows for a more aggressive posture in contested areas like the South China Sea or the Black Sea, where the risk of losing a high-value manned ship might otherwise lead to operational paralysis.20 5.2. The Economics of Attrition and Mass The U.S. Navy’s "Replicator" logic and China’s pursuit of "quantity-versus-quality" represent a return to the economics of mass. For decades, Western navies focused on building fewer, more sophisticated, and more expensive platforms. However, in a conflict with a peer adversary like China, these high-end assets become "too big to fail" and "too expensive to lose".20 Autonomous systems provide a way to regain mass and resilience; a navy can afford to lose a percentage of its uncrewed network while maintaining operational continuity, provided the replacement cost of the drone is lower than the cost of the munition used to destroy it.19 </w:t>
      </w:r>
    </w:p>
    <w:p w14:paraId="7FDD4E41" w14:textId="77777777" w:rsidR="00F26941" w:rsidRDefault="00F26941" w:rsidP="00F26941">
      <w:r>
        <w:t>&lt;&lt;SHRUNK NONE OMITTED&gt;&gt;</w:t>
      </w:r>
    </w:p>
    <w:p w14:paraId="6810232C" w14:textId="77777777" w:rsidR="00F26941" w:rsidRPr="00185EAD" w:rsidRDefault="00F26941" w:rsidP="00F26941">
      <w:pPr>
        <w:rPr>
          <w:sz w:val="16"/>
        </w:rPr>
      </w:pPr>
      <w:r w:rsidRPr="00185EAD">
        <w:rPr>
          <w:sz w:val="16"/>
        </w:rPr>
        <w:t xml:space="preserve">SECTION SIX STRATEGIC IMPLICATIONS: DETERRENCE, ESCALATION, AND THE "THRESHOLD" PROBLEM </w:t>
      </w:r>
    </w:p>
    <w:p w14:paraId="4E225016" w14:textId="77777777" w:rsidR="00F26941" w:rsidRPr="00185EAD" w:rsidRDefault="00F26941" w:rsidP="00F26941">
      <w:pPr>
        <w:rPr>
          <w:sz w:val="16"/>
        </w:rPr>
      </w:pPr>
      <w:r w:rsidRPr="00185EAD">
        <w:rPr>
          <w:sz w:val="16"/>
        </w:rPr>
        <w:t xml:space="preserve">The proliferation of maritime autonomous systems </w:t>
      </w:r>
      <w:r w:rsidRPr="00DF169C">
        <w:rPr>
          <w:rStyle w:val="Emphasis"/>
          <w:highlight w:val="cyan"/>
        </w:rPr>
        <w:t>alters</w:t>
      </w:r>
      <w:r w:rsidRPr="00DF169C">
        <w:rPr>
          <w:sz w:val="16"/>
          <w:highlight w:val="cyan"/>
        </w:rPr>
        <w:t xml:space="preserve"> </w:t>
      </w:r>
      <w:r w:rsidRPr="00DF169C">
        <w:rPr>
          <w:rStyle w:val="StyleUnderline"/>
          <w:highlight w:val="cyan"/>
        </w:rPr>
        <w:t>traditional</w:t>
      </w:r>
      <w:r w:rsidRPr="00185EAD">
        <w:rPr>
          <w:rStyle w:val="StyleUnderline"/>
        </w:rPr>
        <w:t xml:space="preserve"> models of </w:t>
      </w:r>
      <w:r w:rsidRPr="00DF169C">
        <w:rPr>
          <w:rStyle w:val="Emphasis"/>
          <w:highlight w:val="cyan"/>
        </w:rPr>
        <w:t>deterrence</w:t>
      </w:r>
      <w:r w:rsidRPr="00185EAD">
        <w:rPr>
          <w:rStyle w:val="StyleUnderline"/>
        </w:rPr>
        <w:t xml:space="preserve"> and escalation</w:t>
      </w:r>
      <w:r w:rsidRPr="00185EAD">
        <w:rPr>
          <w:sz w:val="16"/>
        </w:rPr>
        <w:t xml:space="preserve"> </w:t>
      </w:r>
      <w:r w:rsidRPr="00672177">
        <w:rPr>
          <w:rStyle w:val="StyleUnderline"/>
        </w:rPr>
        <w:t>in ways</w:t>
      </w:r>
      <w:r w:rsidRPr="00185EAD">
        <w:rPr>
          <w:rStyle w:val="StyleUnderline"/>
        </w:rPr>
        <w:t xml:space="preserve"> that are </w:t>
      </w:r>
      <w:r w:rsidRPr="00672177">
        <w:rPr>
          <w:rStyle w:val="StyleUnderline"/>
        </w:rPr>
        <w:t>not yet fully understood</w:t>
      </w:r>
      <w:r w:rsidRPr="00185EAD">
        <w:rPr>
          <w:sz w:val="16"/>
        </w:rPr>
        <w:t xml:space="preserve">. Strategists from CSIS and RAND note that while these systems can </w:t>
      </w:r>
      <w:r w:rsidRPr="00185EAD">
        <w:rPr>
          <w:rStyle w:val="StyleUnderline"/>
        </w:rPr>
        <w:t xml:space="preserve">enhance deterrence by </w:t>
      </w:r>
      <w:r w:rsidRPr="00DF169C">
        <w:rPr>
          <w:rStyle w:val="StyleUnderline"/>
          <w:highlight w:val="cyan"/>
        </w:rPr>
        <w:t>providing</w:t>
      </w:r>
      <w:r w:rsidRPr="00185EAD">
        <w:rPr>
          <w:sz w:val="16"/>
        </w:rPr>
        <w:t xml:space="preserve"> persistent </w:t>
      </w:r>
      <w:r w:rsidRPr="00DF169C">
        <w:rPr>
          <w:rStyle w:val="Emphasis"/>
          <w:highlight w:val="cyan"/>
        </w:rPr>
        <w:t>surveillance</w:t>
      </w:r>
      <w:r w:rsidRPr="00DF169C">
        <w:rPr>
          <w:sz w:val="16"/>
          <w:highlight w:val="cyan"/>
        </w:rPr>
        <w:t xml:space="preserve"> </w:t>
      </w:r>
      <w:r w:rsidRPr="00DF169C">
        <w:rPr>
          <w:rStyle w:val="StyleUnderline"/>
          <w:highlight w:val="cyan"/>
        </w:rPr>
        <w:t>and</w:t>
      </w:r>
      <w:r w:rsidRPr="00DF169C">
        <w:rPr>
          <w:sz w:val="16"/>
          <w:highlight w:val="cyan"/>
        </w:rPr>
        <w:t xml:space="preserve"> "</w:t>
      </w:r>
      <w:r w:rsidRPr="00DF169C">
        <w:rPr>
          <w:rStyle w:val="Emphasis"/>
          <w:highlight w:val="cyan"/>
        </w:rPr>
        <w:t>certainty of reprisal</w:t>
      </w:r>
      <w:r w:rsidRPr="00185EAD">
        <w:rPr>
          <w:sz w:val="16"/>
        </w:rPr>
        <w:t xml:space="preserve">," </w:t>
      </w:r>
      <w:r w:rsidRPr="00185EAD">
        <w:rPr>
          <w:rStyle w:val="StyleUnderline"/>
        </w:rPr>
        <w:t xml:space="preserve">they </w:t>
      </w:r>
      <w:r w:rsidRPr="00DF169C">
        <w:rPr>
          <w:rStyle w:val="StyleUnderline"/>
          <w:highlight w:val="cyan"/>
        </w:rPr>
        <w:t xml:space="preserve">also </w:t>
      </w:r>
      <w:r w:rsidRPr="00DF169C">
        <w:rPr>
          <w:rStyle w:val="Emphasis"/>
          <w:highlight w:val="cyan"/>
        </w:rPr>
        <w:t>introduce risks</w:t>
      </w:r>
      <w:r w:rsidRPr="00DF169C">
        <w:rPr>
          <w:rStyle w:val="StyleUnderline"/>
          <w:highlight w:val="cyan"/>
        </w:rPr>
        <w:t xml:space="preserve"> of </w:t>
      </w:r>
      <w:r w:rsidRPr="00DF169C">
        <w:rPr>
          <w:rStyle w:val="Emphasis"/>
          <w:highlight w:val="cyan"/>
        </w:rPr>
        <w:t>unintended consequences</w:t>
      </w:r>
      <w:r w:rsidRPr="00185EAD">
        <w:rPr>
          <w:sz w:val="16"/>
        </w:rPr>
        <w:t xml:space="preserve">.19 </w:t>
      </w:r>
    </w:p>
    <w:p w14:paraId="1567348F" w14:textId="77777777" w:rsidR="00F26941" w:rsidRPr="00185EAD" w:rsidRDefault="00F26941" w:rsidP="00F26941">
      <w:pPr>
        <w:rPr>
          <w:sz w:val="16"/>
        </w:rPr>
      </w:pPr>
      <w:r w:rsidRPr="00185EAD">
        <w:rPr>
          <w:sz w:val="16"/>
        </w:rPr>
        <w:t xml:space="preserve">6.1. Lowering the Threshold for Conflict </w:t>
      </w:r>
    </w:p>
    <w:p w14:paraId="33582040" w14:textId="77777777" w:rsidR="00F26941" w:rsidRPr="00185EAD" w:rsidRDefault="00F26941" w:rsidP="00F26941">
      <w:pPr>
        <w:rPr>
          <w:sz w:val="16"/>
        </w:rPr>
      </w:pPr>
      <w:r w:rsidRPr="00185EAD">
        <w:rPr>
          <w:sz w:val="16"/>
        </w:rPr>
        <w:t xml:space="preserve">One of the most debated implications is whether uncrewed systems lower the threshold for initiating conflict. </w:t>
      </w:r>
      <w:r w:rsidRPr="00185EAD">
        <w:rPr>
          <w:rStyle w:val="StyleUnderline"/>
        </w:rPr>
        <w:t>Because</w:t>
      </w:r>
      <w:r w:rsidRPr="00185EAD">
        <w:rPr>
          <w:sz w:val="16"/>
        </w:rPr>
        <w:t xml:space="preserve"> the </w:t>
      </w:r>
      <w:r w:rsidRPr="00DF169C">
        <w:rPr>
          <w:rStyle w:val="StyleUnderline"/>
          <w:highlight w:val="cyan"/>
        </w:rPr>
        <w:t>human risk is reduced</w:t>
      </w:r>
      <w:r w:rsidRPr="00185EAD">
        <w:rPr>
          <w:rStyle w:val="StyleUnderline"/>
        </w:rPr>
        <w:t xml:space="preserve">, a </w:t>
      </w:r>
      <w:r w:rsidRPr="00DF169C">
        <w:rPr>
          <w:rStyle w:val="StyleUnderline"/>
        </w:rPr>
        <w:t>state</w:t>
      </w:r>
      <w:r w:rsidRPr="00185EAD">
        <w:rPr>
          <w:sz w:val="16"/>
        </w:rPr>
        <w:t xml:space="preserve"> may be more </w:t>
      </w:r>
      <w:r w:rsidRPr="00185EAD">
        <w:rPr>
          <w:rStyle w:val="StyleUnderline"/>
        </w:rPr>
        <w:t>inclined to use force against</w:t>
      </w:r>
      <w:r w:rsidRPr="00185EAD">
        <w:rPr>
          <w:sz w:val="16"/>
        </w:rPr>
        <w:t xml:space="preserve"> an </w:t>
      </w:r>
      <w:r w:rsidRPr="00185EAD">
        <w:rPr>
          <w:rStyle w:val="StyleUnderline"/>
        </w:rPr>
        <w:t>uncrewed platform</w:t>
      </w:r>
      <w:r w:rsidRPr="00185EAD">
        <w:rPr>
          <w:sz w:val="16"/>
        </w:rPr>
        <w:t xml:space="preserve"> than a manned one.19 This </w:t>
      </w:r>
      <w:r w:rsidRPr="00DF169C">
        <w:rPr>
          <w:rStyle w:val="StyleUnderline"/>
          <w:highlight w:val="cyan"/>
        </w:rPr>
        <w:t>creates</w:t>
      </w:r>
      <w:r w:rsidRPr="00185EAD">
        <w:rPr>
          <w:rStyle w:val="StyleUnderline"/>
        </w:rPr>
        <w:t xml:space="preserve"> a</w:t>
      </w:r>
      <w:r w:rsidRPr="00185EAD">
        <w:rPr>
          <w:sz w:val="16"/>
        </w:rPr>
        <w:t xml:space="preserve"> "</w:t>
      </w:r>
      <w:r w:rsidRPr="00DF169C">
        <w:rPr>
          <w:rStyle w:val="Emphasis"/>
          <w:highlight w:val="cyan"/>
        </w:rPr>
        <w:t>gray zone</w:t>
      </w:r>
      <w:r w:rsidRPr="00DF169C">
        <w:rPr>
          <w:sz w:val="16"/>
          <w:highlight w:val="cyan"/>
        </w:rPr>
        <w:t xml:space="preserve">" </w:t>
      </w:r>
      <w:r w:rsidRPr="00DF169C">
        <w:rPr>
          <w:rStyle w:val="StyleUnderline"/>
          <w:highlight w:val="cyan"/>
        </w:rPr>
        <w:t>of</w:t>
      </w:r>
      <w:r w:rsidRPr="00185EAD">
        <w:rPr>
          <w:rStyle w:val="StyleUnderline"/>
        </w:rPr>
        <w:t xml:space="preserve"> </w:t>
      </w:r>
      <w:r w:rsidRPr="00DF169C">
        <w:rPr>
          <w:rStyle w:val="StyleUnderline"/>
          <w:highlight w:val="cyan"/>
        </w:rPr>
        <w:t>competition</w:t>
      </w:r>
      <w:r w:rsidRPr="00185EAD">
        <w:rPr>
          <w:sz w:val="16"/>
        </w:rPr>
        <w:t xml:space="preserve"> where incidents that would otherwise lead to war are instead treated as "low-stakes" tactical events.19 However, this ambiguity also </w:t>
      </w:r>
      <w:r w:rsidRPr="00DF169C">
        <w:rPr>
          <w:rStyle w:val="Emphasis"/>
          <w:highlight w:val="cyan"/>
        </w:rPr>
        <w:t>increases</w:t>
      </w:r>
      <w:r w:rsidRPr="00185EAD">
        <w:rPr>
          <w:rStyle w:val="StyleUnderline"/>
        </w:rPr>
        <w:t xml:space="preserve"> the </w:t>
      </w:r>
      <w:r w:rsidRPr="00DF169C">
        <w:rPr>
          <w:rStyle w:val="StyleUnderline"/>
          <w:highlight w:val="cyan"/>
        </w:rPr>
        <w:t>risk of</w:t>
      </w:r>
      <w:r w:rsidRPr="00DF169C">
        <w:rPr>
          <w:rStyle w:val="Emphasis"/>
          <w:highlight w:val="cyan"/>
        </w:rPr>
        <w:t xml:space="preserve"> miscalc</w:t>
      </w:r>
      <w:r w:rsidRPr="00185EAD">
        <w:rPr>
          <w:sz w:val="16"/>
        </w:rPr>
        <w:t xml:space="preserve">ulation. </w:t>
      </w:r>
      <w:r w:rsidRPr="00DF169C">
        <w:rPr>
          <w:rStyle w:val="StyleUnderline"/>
        </w:rPr>
        <w:t>If</w:t>
      </w:r>
      <w:r w:rsidRPr="00185EAD">
        <w:rPr>
          <w:sz w:val="16"/>
        </w:rPr>
        <w:t xml:space="preserve"> an adversary’s intent in disabling a drone is </w:t>
      </w:r>
      <w:r w:rsidRPr="00DF169C">
        <w:rPr>
          <w:rStyle w:val="StyleUnderline"/>
          <w:highlight w:val="cyan"/>
        </w:rPr>
        <w:t>misinterpreted</w:t>
      </w:r>
      <w:r w:rsidRPr="00185EAD">
        <w:rPr>
          <w:sz w:val="16"/>
        </w:rPr>
        <w:t xml:space="preserve"> as a </w:t>
      </w:r>
      <w:r w:rsidRPr="00185EAD">
        <w:rPr>
          <w:rStyle w:val="StyleUnderline"/>
        </w:rPr>
        <w:t>prelude to a larger attack</w:t>
      </w:r>
      <w:r w:rsidRPr="00185EAD">
        <w:rPr>
          <w:sz w:val="16"/>
        </w:rPr>
        <w:t xml:space="preserve">, it could </w:t>
      </w:r>
      <w:r w:rsidRPr="00DF169C">
        <w:rPr>
          <w:rStyle w:val="StyleUnderline"/>
          <w:highlight w:val="cyan"/>
        </w:rPr>
        <w:t xml:space="preserve">trigger an </w:t>
      </w:r>
      <w:r w:rsidRPr="00DF169C">
        <w:rPr>
          <w:rStyle w:val="Emphasis"/>
          <w:highlight w:val="cyan"/>
        </w:rPr>
        <w:t>escalatory spiral</w:t>
      </w:r>
      <w:r w:rsidRPr="00185EAD">
        <w:rPr>
          <w:sz w:val="16"/>
        </w:rPr>
        <w:t xml:space="preserve"> that neither side intended.56</w:t>
      </w:r>
    </w:p>
    <w:p w14:paraId="56DA09F8" w14:textId="77777777" w:rsidR="00F26941" w:rsidRPr="00185EAD" w:rsidRDefault="00F26941" w:rsidP="00F26941">
      <w:pPr>
        <w:rPr>
          <w:sz w:val="16"/>
        </w:rPr>
      </w:pPr>
      <w:r w:rsidRPr="00185EAD">
        <w:rPr>
          <w:sz w:val="16"/>
        </w:rPr>
        <w:t xml:space="preserve">6.2. Strategic Stability and the Nuclear Domain </w:t>
      </w:r>
    </w:p>
    <w:p w14:paraId="05BD5D51" w14:textId="77777777" w:rsidR="00F26941" w:rsidRPr="00185EAD" w:rsidRDefault="00F26941" w:rsidP="00F26941">
      <w:pPr>
        <w:rPr>
          <w:sz w:val="16"/>
        </w:rPr>
      </w:pPr>
      <w:r w:rsidRPr="00185EAD">
        <w:rPr>
          <w:sz w:val="16"/>
        </w:rPr>
        <w:t xml:space="preserve">The </w:t>
      </w:r>
      <w:r w:rsidRPr="00DF169C">
        <w:rPr>
          <w:rStyle w:val="StyleUnderline"/>
          <w:highlight w:val="cyan"/>
        </w:rPr>
        <w:t>integration of</w:t>
      </w:r>
      <w:r w:rsidRPr="00185EAD">
        <w:rPr>
          <w:sz w:val="16"/>
        </w:rPr>
        <w:t xml:space="preserve"> AI into the nuclear enterprise poses unique challenges. </w:t>
      </w:r>
      <w:r w:rsidRPr="00DF169C">
        <w:rPr>
          <w:rStyle w:val="Emphasis"/>
          <w:highlight w:val="cyan"/>
        </w:rPr>
        <w:t>A</w:t>
      </w:r>
      <w:r w:rsidRPr="00185EAD">
        <w:rPr>
          <w:sz w:val="16"/>
        </w:rPr>
        <w:t xml:space="preserve">utonomous </w:t>
      </w:r>
      <w:r w:rsidRPr="00DF169C">
        <w:rPr>
          <w:rStyle w:val="Emphasis"/>
          <w:highlight w:val="cyan"/>
        </w:rPr>
        <w:t>s</w:t>
      </w:r>
      <w:r w:rsidRPr="00185EAD">
        <w:rPr>
          <w:sz w:val="16"/>
        </w:rPr>
        <w:t xml:space="preserve">ystems could be used to </w:t>
      </w:r>
      <w:r w:rsidRPr="00DF169C">
        <w:rPr>
          <w:rStyle w:val="StyleUnderline"/>
          <w:highlight w:val="cyan"/>
        </w:rPr>
        <w:t>shadow</w:t>
      </w:r>
      <w:r w:rsidRPr="00185EAD">
        <w:rPr>
          <w:rStyle w:val="StyleUnderline"/>
        </w:rPr>
        <w:t xml:space="preserve"> an adversary's</w:t>
      </w:r>
      <w:r w:rsidRPr="00185EAD">
        <w:rPr>
          <w:sz w:val="16"/>
        </w:rPr>
        <w:t xml:space="preserve"> ballistic missile submarines (</w:t>
      </w:r>
      <w:r w:rsidRPr="00DF169C">
        <w:rPr>
          <w:rStyle w:val="Emphasis"/>
          <w:highlight w:val="cyan"/>
        </w:rPr>
        <w:t>SSBNs</w:t>
      </w:r>
      <w:r w:rsidRPr="00185EAD">
        <w:rPr>
          <w:sz w:val="16"/>
        </w:rPr>
        <w:t xml:space="preserve">) with unprecedented persistence, potentially </w:t>
      </w:r>
      <w:r w:rsidRPr="00DF169C">
        <w:rPr>
          <w:rStyle w:val="Emphasis"/>
          <w:highlight w:val="cyan"/>
        </w:rPr>
        <w:t>undermining</w:t>
      </w:r>
      <w:r w:rsidRPr="00185EAD">
        <w:rPr>
          <w:rStyle w:val="StyleUnderline"/>
        </w:rPr>
        <w:t xml:space="preserve"> the </w:t>
      </w:r>
      <w:r w:rsidRPr="00DF169C">
        <w:rPr>
          <w:rStyle w:val="StyleUnderline"/>
          <w:highlight w:val="cyan"/>
        </w:rPr>
        <w:t>"survivability" of</w:t>
      </w:r>
      <w:r w:rsidRPr="00185EAD">
        <w:rPr>
          <w:sz w:val="16"/>
        </w:rPr>
        <w:t xml:space="preserve"> a sea-based </w:t>
      </w:r>
      <w:r w:rsidRPr="00DF169C">
        <w:rPr>
          <w:rStyle w:val="Emphasis"/>
          <w:highlight w:val="cyan"/>
        </w:rPr>
        <w:t>second-strike</w:t>
      </w:r>
      <w:r w:rsidRPr="00185EAD">
        <w:rPr>
          <w:sz w:val="16"/>
        </w:rPr>
        <w:t xml:space="preserve"> </w:t>
      </w:r>
      <w:r w:rsidRPr="00185EAD">
        <w:rPr>
          <w:rStyle w:val="StyleUnderline"/>
        </w:rPr>
        <w:t>capability</w:t>
      </w:r>
      <w:r w:rsidRPr="00185EAD">
        <w:rPr>
          <w:sz w:val="16"/>
        </w:rPr>
        <w:t xml:space="preserve">.55 </w:t>
      </w:r>
      <w:r w:rsidRPr="007F0DFB">
        <w:rPr>
          <w:rStyle w:val="StyleUnderline"/>
        </w:rPr>
        <w:t>If a state believes its SSBN fleet is being</w:t>
      </w:r>
      <w:r w:rsidRPr="00185EAD">
        <w:rPr>
          <w:sz w:val="16"/>
        </w:rPr>
        <w:t xml:space="preserve"> continuously </w:t>
      </w:r>
      <w:r w:rsidRPr="007F0DFB">
        <w:rPr>
          <w:rStyle w:val="StyleUnderline"/>
        </w:rPr>
        <w:t>tracked by</w:t>
      </w:r>
      <w:r w:rsidRPr="00185EAD">
        <w:rPr>
          <w:sz w:val="16"/>
        </w:rPr>
        <w:t xml:space="preserve"> autonomous </w:t>
      </w:r>
      <w:r w:rsidRPr="00DF169C">
        <w:rPr>
          <w:rStyle w:val="Emphasis"/>
          <w:highlight w:val="cyan"/>
        </w:rPr>
        <w:t>swarms</w:t>
      </w:r>
      <w:r w:rsidRPr="00185EAD">
        <w:rPr>
          <w:sz w:val="16"/>
        </w:rPr>
        <w:t xml:space="preserve">, </w:t>
      </w:r>
      <w:r w:rsidRPr="00185EAD">
        <w:rPr>
          <w:rStyle w:val="StyleUnderline"/>
        </w:rPr>
        <w:t xml:space="preserve">the resulting sense of vulnerability could </w:t>
      </w:r>
      <w:r w:rsidRPr="00DF169C">
        <w:rPr>
          <w:rStyle w:val="StyleUnderline"/>
          <w:highlight w:val="cyan"/>
        </w:rPr>
        <w:t>undermine</w:t>
      </w:r>
      <w:r w:rsidRPr="00185EAD">
        <w:rPr>
          <w:rStyle w:val="StyleUnderline"/>
        </w:rPr>
        <w:t xml:space="preserve"> strategic </w:t>
      </w:r>
      <w:r w:rsidRPr="00DF169C">
        <w:rPr>
          <w:rStyle w:val="StyleUnderline"/>
          <w:highlight w:val="cyan"/>
        </w:rPr>
        <w:t>stability</w:t>
      </w:r>
      <w:r w:rsidRPr="00185EAD">
        <w:rPr>
          <w:rStyle w:val="StyleUnderline"/>
        </w:rPr>
        <w:t xml:space="preserve"> and </w:t>
      </w:r>
      <w:r w:rsidRPr="00DF169C">
        <w:rPr>
          <w:rStyle w:val="StyleUnderline"/>
          <w:highlight w:val="cyan"/>
        </w:rPr>
        <w:t xml:space="preserve">encourage </w:t>
      </w:r>
      <w:r w:rsidRPr="00DF169C">
        <w:rPr>
          <w:rStyle w:val="Emphasis"/>
          <w:highlight w:val="cyan"/>
        </w:rPr>
        <w:t>pre-emptive</w:t>
      </w:r>
      <w:r w:rsidRPr="00DF169C">
        <w:rPr>
          <w:rStyle w:val="StyleUnderline"/>
          <w:highlight w:val="cyan"/>
        </w:rPr>
        <w:t xml:space="preserve"> actions</w:t>
      </w:r>
      <w:r w:rsidRPr="00185EAD">
        <w:rPr>
          <w:sz w:val="16"/>
        </w:rPr>
        <w:t xml:space="preserve"> in a crisis.58</w:t>
      </w:r>
    </w:p>
    <w:p w14:paraId="4CB1A752" w14:textId="77777777" w:rsidR="00F26941" w:rsidRPr="00C5031B" w:rsidRDefault="00F26941" w:rsidP="00F26941">
      <w:pPr>
        <w:rPr>
          <w:sz w:val="16"/>
        </w:rPr>
      </w:pPr>
      <w:r w:rsidRPr="00185EAD">
        <w:rPr>
          <w:sz w:val="16"/>
        </w:rPr>
        <w:t>Furthermore, the "</w:t>
      </w:r>
      <w:r w:rsidRPr="00DF169C">
        <w:rPr>
          <w:rStyle w:val="Emphasis"/>
          <w:highlight w:val="cyan"/>
        </w:rPr>
        <w:t>compressing of time</w:t>
      </w:r>
      <w:r w:rsidRPr="00DF169C">
        <w:rPr>
          <w:sz w:val="16"/>
          <w:highlight w:val="cyan"/>
        </w:rPr>
        <w:t xml:space="preserve">" </w:t>
      </w:r>
      <w:r w:rsidRPr="00DF169C">
        <w:rPr>
          <w:rStyle w:val="StyleUnderline"/>
          <w:highlight w:val="cyan"/>
        </w:rPr>
        <w:t>caused by</w:t>
      </w:r>
      <w:r w:rsidRPr="00185EAD">
        <w:rPr>
          <w:sz w:val="16"/>
        </w:rPr>
        <w:t xml:space="preserve"> AI-driven </w:t>
      </w:r>
      <w:r w:rsidRPr="00DF169C">
        <w:rPr>
          <w:rStyle w:val="Emphasis"/>
          <w:highlight w:val="cyan"/>
        </w:rPr>
        <w:t>C2</w:t>
      </w:r>
      <w:r w:rsidRPr="00DF169C">
        <w:rPr>
          <w:sz w:val="16"/>
          <w:highlight w:val="cyan"/>
        </w:rPr>
        <w:t xml:space="preserve"> </w:t>
      </w:r>
      <w:r w:rsidRPr="00DF169C">
        <w:rPr>
          <w:rStyle w:val="StyleUnderline"/>
          <w:highlight w:val="cyan"/>
        </w:rPr>
        <w:t>systems</w:t>
      </w:r>
      <w:r w:rsidRPr="00185EAD">
        <w:rPr>
          <w:sz w:val="16"/>
        </w:rPr>
        <w:t xml:space="preserve"> may leave human decision-makers with insufficient time to evaluate ambiguous signals, </w:t>
      </w:r>
      <w:r w:rsidRPr="00DF169C">
        <w:rPr>
          <w:rStyle w:val="StyleUnderline"/>
          <w:highlight w:val="cyan"/>
        </w:rPr>
        <w:t>increasing</w:t>
      </w:r>
      <w:r w:rsidRPr="00185EAD">
        <w:rPr>
          <w:rStyle w:val="StyleUnderline"/>
        </w:rPr>
        <w:t xml:space="preserve"> the risk </w:t>
      </w:r>
      <w:r w:rsidRPr="00DF169C">
        <w:rPr>
          <w:rStyle w:val="StyleUnderline"/>
          <w:highlight w:val="cyan"/>
        </w:rPr>
        <w:t>of</w:t>
      </w:r>
      <w:r w:rsidRPr="00DF169C">
        <w:rPr>
          <w:sz w:val="16"/>
          <w:highlight w:val="cyan"/>
        </w:rPr>
        <w:t xml:space="preserve"> "</w:t>
      </w:r>
      <w:r w:rsidRPr="00DF169C">
        <w:rPr>
          <w:rStyle w:val="Emphasis"/>
          <w:highlight w:val="cyan"/>
        </w:rPr>
        <w:t>accidental</w:t>
      </w:r>
      <w:r w:rsidRPr="00185EAD">
        <w:rPr>
          <w:sz w:val="16"/>
        </w:rPr>
        <w:t xml:space="preserve">" </w:t>
      </w:r>
      <w:r w:rsidRPr="00185EAD">
        <w:rPr>
          <w:rStyle w:val="StyleUnderline"/>
        </w:rPr>
        <w:t xml:space="preserve">nuclear </w:t>
      </w:r>
      <w:r w:rsidRPr="00DF169C">
        <w:rPr>
          <w:rStyle w:val="Emphasis"/>
          <w:highlight w:val="cyan"/>
        </w:rPr>
        <w:t>escalation</w:t>
      </w:r>
      <w:r w:rsidRPr="00DF169C">
        <w:rPr>
          <w:sz w:val="16"/>
          <w:highlight w:val="cyan"/>
        </w:rPr>
        <w:t xml:space="preserve"> </w:t>
      </w:r>
      <w:r w:rsidRPr="00DF169C">
        <w:rPr>
          <w:rStyle w:val="StyleUnderline"/>
          <w:highlight w:val="cyan"/>
        </w:rPr>
        <w:t>triggered by</w:t>
      </w:r>
      <w:r w:rsidRPr="00185EAD">
        <w:rPr>
          <w:sz w:val="16"/>
        </w:rPr>
        <w:t xml:space="preserve"> a non-state actor's </w:t>
      </w:r>
      <w:r w:rsidRPr="00DF169C">
        <w:rPr>
          <w:rStyle w:val="Emphasis"/>
          <w:highlight w:val="cyan"/>
        </w:rPr>
        <w:t>cyber-attack</w:t>
      </w:r>
      <w:r w:rsidRPr="00DF169C">
        <w:rPr>
          <w:sz w:val="16"/>
          <w:highlight w:val="cyan"/>
        </w:rPr>
        <w:t xml:space="preserve"> </w:t>
      </w:r>
      <w:r w:rsidRPr="00DF169C">
        <w:rPr>
          <w:rStyle w:val="StyleUnderline"/>
          <w:highlight w:val="cyan"/>
        </w:rPr>
        <w:t>or a</w:t>
      </w:r>
      <w:r w:rsidRPr="00185EAD">
        <w:rPr>
          <w:sz w:val="16"/>
        </w:rPr>
        <w:t xml:space="preserve"> </w:t>
      </w:r>
      <w:r w:rsidRPr="00DF169C">
        <w:rPr>
          <w:rStyle w:val="Emphasis"/>
          <w:highlight w:val="cyan"/>
        </w:rPr>
        <w:t>system malfunction</w:t>
      </w:r>
      <w:r w:rsidRPr="00185EAD">
        <w:rPr>
          <w:sz w:val="16"/>
        </w:rPr>
        <w:t>.58</w:t>
      </w:r>
    </w:p>
    <w:p w14:paraId="566CC5C9" w14:textId="77777777" w:rsidR="00F26941" w:rsidRDefault="00F26941" w:rsidP="00F26941">
      <w:pPr>
        <w:pStyle w:val="Heading3"/>
      </w:pPr>
      <w:r>
        <w:t>Legacy Code---1AC</w:t>
      </w:r>
    </w:p>
    <w:p w14:paraId="25EC976C" w14:textId="77777777" w:rsidR="00F26941" w:rsidRDefault="00F26941" w:rsidP="00F26941">
      <w:pPr>
        <w:pStyle w:val="Heading4"/>
      </w:pPr>
      <w:r>
        <w:t>Advantage 2 is---</w:t>
      </w:r>
      <w:r>
        <w:rPr>
          <w:u w:val="single"/>
        </w:rPr>
        <w:t xml:space="preserve">LEGACY CODE: </w:t>
      </w:r>
    </w:p>
    <w:p w14:paraId="0079D731" w14:textId="77777777" w:rsidR="00F26941" w:rsidRPr="00186087" w:rsidRDefault="00F26941" w:rsidP="00F26941"/>
    <w:p w14:paraId="5D4114D1" w14:textId="77777777" w:rsidR="00F26941" w:rsidRDefault="00F26941" w:rsidP="00F26941">
      <w:pPr>
        <w:pStyle w:val="Heading4"/>
      </w:pPr>
      <w:r>
        <w:t xml:space="preserve">Increased AI rollout collapses </w:t>
      </w:r>
      <w:r w:rsidRPr="004B588A">
        <w:rPr>
          <w:u w:val="single"/>
        </w:rPr>
        <w:t>skill development</w:t>
      </w:r>
      <w:r>
        <w:t xml:space="preserve">---that causes </w:t>
      </w:r>
      <w:r w:rsidRPr="007B1741">
        <w:rPr>
          <w:u w:val="single"/>
        </w:rPr>
        <w:t>catastrophic failure</w:t>
      </w:r>
      <w:r>
        <w:t xml:space="preserve"> in the software </w:t>
      </w:r>
      <w:r w:rsidRPr="007B1741">
        <w:rPr>
          <w:u w:val="single"/>
        </w:rPr>
        <w:t>industry</w:t>
      </w:r>
      <w:r>
        <w:t xml:space="preserve">.  </w:t>
      </w:r>
    </w:p>
    <w:p w14:paraId="24C8819A" w14:textId="77777777" w:rsidR="00F26941" w:rsidRDefault="00F26941" w:rsidP="00F26941">
      <w:r>
        <w:rPr>
          <w:rStyle w:val="Style13ptBold"/>
        </w:rPr>
        <w:t xml:space="preserve">Ehsan </w:t>
      </w:r>
      <w:r w:rsidRPr="004B588A">
        <w:t>et al</w:t>
      </w:r>
      <w:r>
        <w:rPr>
          <w:rStyle w:val="Style13ptBold"/>
        </w:rPr>
        <w:t xml:space="preserve"> 26 </w:t>
      </w:r>
      <w:r w:rsidRPr="004B588A">
        <w:t>[Upol Ehsan; Northeastern University; Harvard University; Samir Passi; Microsoft; Koustuv Saha; University of Illinois; Todd McNutt; Johns Hopkins University; Mark O. Riedl; Georgia Tech; Sara Alcorn; University of Minnesota; Jan 29, “From Future of Work to Future of Workers: Addressing Asymptomatic AI Harms for Dignified Human-AI Interaction” https://arxiv.org/abs/2601.21920. Chopper]</w:t>
      </w:r>
    </w:p>
    <w:p w14:paraId="3B20B08F" w14:textId="77777777" w:rsidR="00F26941" w:rsidRPr="00046779" w:rsidRDefault="00F26941" w:rsidP="00F26941">
      <w:pPr>
        <w:rPr>
          <w:sz w:val="16"/>
        </w:rPr>
      </w:pPr>
      <w:r w:rsidRPr="00046779">
        <w:rPr>
          <w:sz w:val="16"/>
        </w:rPr>
        <w:t xml:space="preserve">“My intuition is rusting.” These words, spoken by a seasoned cancer specialist after months of using an AI-driven decision aid, capture a subtle sense of unease. The AI improved efficiency: faster treatment plans, better metrics. However, beneath the surface, something was amiss. “I approve too quickly,” the specialist admitted, revealing the expertise honed over years was perhaps quietly corroding. Far from an anomaly, this is a symptom of a </w:t>
      </w:r>
      <w:r w:rsidRPr="00F530F6">
        <w:rPr>
          <w:rStyle w:val="StyleUnderline"/>
        </w:rPr>
        <w:t>broader</w:t>
      </w:r>
      <w:r w:rsidRPr="00046779">
        <w:rPr>
          <w:sz w:val="16"/>
        </w:rPr>
        <w:t xml:space="preserve"> </w:t>
      </w:r>
      <w:r w:rsidRPr="00AF1FB1">
        <w:rPr>
          <w:rStyle w:val="Emphasis"/>
          <w:highlight w:val="cyan"/>
        </w:rPr>
        <w:t>paradox</w:t>
      </w:r>
      <w:r w:rsidRPr="00AF1FB1">
        <w:rPr>
          <w:sz w:val="16"/>
          <w:highlight w:val="cyan"/>
        </w:rPr>
        <w:t xml:space="preserve"> </w:t>
      </w:r>
      <w:r w:rsidRPr="00AF1FB1">
        <w:rPr>
          <w:rStyle w:val="StyleUnderline"/>
          <w:highlight w:val="cyan"/>
        </w:rPr>
        <w:t>in</w:t>
      </w:r>
      <w:r w:rsidRPr="00F530F6">
        <w:rPr>
          <w:rStyle w:val="StyleUnderline"/>
        </w:rPr>
        <w:t xml:space="preserve"> the</w:t>
      </w:r>
      <w:r w:rsidRPr="00046779">
        <w:rPr>
          <w:sz w:val="16"/>
        </w:rPr>
        <w:t xml:space="preserve"> </w:t>
      </w:r>
      <w:r w:rsidRPr="00F530F6">
        <w:rPr>
          <w:rStyle w:val="Emphasis"/>
        </w:rPr>
        <w:t>Human-</w:t>
      </w:r>
      <w:r w:rsidRPr="00AF1FB1">
        <w:rPr>
          <w:rStyle w:val="Emphasis"/>
          <w:highlight w:val="cyan"/>
        </w:rPr>
        <w:t>AI</w:t>
      </w:r>
      <w:r w:rsidRPr="00046779">
        <w:rPr>
          <w:sz w:val="16"/>
        </w:rPr>
        <w:t xml:space="preserve"> </w:t>
      </w:r>
      <w:r w:rsidRPr="00F530F6">
        <w:rPr>
          <w:rStyle w:val="StyleUnderline"/>
        </w:rPr>
        <w:t>workplace</w:t>
      </w:r>
      <w:r w:rsidRPr="00046779">
        <w:rPr>
          <w:sz w:val="16"/>
        </w:rPr>
        <w:t>.</w:t>
      </w:r>
    </w:p>
    <w:p w14:paraId="70223FF4" w14:textId="77777777" w:rsidR="00F26941" w:rsidRPr="00046779" w:rsidRDefault="00F26941" w:rsidP="00F26941">
      <w:pPr>
        <w:rPr>
          <w:sz w:val="16"/>
        </w:rPr>
      </w:pPr>
      <w:r w:rsidRPr="00046779">
        <w:rPr>
          <w:sz w:val="16"/>
        </w:rPr>
        <w:t xml:space="preserve">Contemporary discourse on the future of work touts AI’s potential to boost productivity, streamline tasks, and even solve labor shortages [19, 39, 85, 103]. Economic analyses of the </w:t>
      </w:r>
      <w:r w:rsidRPr="00F530F6">
        <w:rPr>
          <w:rStyle w:val="StyleUnderline"/>
        </w:rPr>
        <w:t>AI-powered future</w:t>
      </w:r>
      <w:r w:rsidRPr="00046779">
        <w:rPr>
          <w:sz w:val="16"/>
        </w:rPr>
        <w:t xml:space="preserve"> of work focus on job displacement and creation, emphasizing efficiency gains [2, 3, 12]. However, this dominant narrative </w:t>
      </w:r>
      <w:r w:rsidRPr="00F530F6">
        <w:rPr>
          <w:rStyle w:val="StyleUnderline"/>
        </w:rPr>
        <w:t>overlooks</w:t>
      </w:r>
      <w:r w:rsidRPr="00046779">
        <w:rPr>
          <w:sz w:val="16"/>
        </w:rPr>
        <w:t xml:space="preserve"> the future of </w:t>
      </w:r>
      <w:r w:rsidRPr="00F530F6">
        <w:rPr>
          <w:rStyle w:val="StyleUnderline"/>
        </w:rPr>
        <w:t>the workers</w:t>
      </w:r>
      <w:r w:rsidRPr="00046779">
        <w:rPr>
          <w:sz w:val="16"/>
        </w:rPr>
        <w:t>: the humans</w:t>
      </w:r>
      <w:r w:rsidRPr="00F530F6">
        <w:rPr>
          <w:rStyle w:val="StyleUnderline"/>
        </w:rPr>
        <w:t xml:space="preserve"> behind productivity metrics</w:t>
      </w:r>
      <w:r w:rsidRPr="00046779">
        <w:rPr>
          <w:sz w:val="16"/>
        </w:rPr>
        <w:t xml:space="preserve">. Despite calls to keep humans “in the loop” [9, 36, 49, 81], the bulk of the focus continues to measure success through task outcomes: speed, accuracy, throughput [30, 41]. This task-centric view masks the fact that </w:t>
      </w:r>
      <w:r w:rsidRPr="005B6D5D">
        <w:rPr>
          <w:rStyle w:val="StyleUnderline"/>
        </w:rPr>
        <w:t>A</w:t>
      </w:r>
      <w:r w:rsidRPr="00EB4800">
        <w:rPr>
          <w:rStyle w:val="StyleUnderline"/>
        </w:rPr>
        <w:t xml:space="preserve">I </w:t>
      </w:r>
      <w:r w:rsidRPr="005B6D5D">
        <w:rPr>
          <w:rStyle w:val="Emphasis"/>
        </w:rPr>
        <w:t>adoption is not neutral</w:t>
      </w:r>
      <w:r w:rsidRPr="005B6D5D">
        <w:rPr>
          <w:rStyle w:val="StyleUnderline"/>
        </w:rPr>
        <w:t>; it redistributes agency, reshapes expertise, and reconfigures dignity in ways that may not surface in performance dashboards</w:t>
      </w:r>
      <w:r w:rsidRPr="00046779">
        <w:rPr>
          <w:sz w:val="16"/>
        </w:rPr>
        <w:t>. This leads to both theoretical and practical gaps. Theoretically, we lack frameworks that conceptualize AI’s invisible expertise erosion. Practically, we lack tools to detect ‘asymptomatic harms’: initially unmeasurable effects that quietly weaken workers over time.</w:t>
      </w:r>
    </w:p>
    <w:p w14:paraId="6CFC63F5" w14:textId="77777777" w:rsidR="00F26941" w:rsidRPr="00046779" w:rsidRDefault="00F26941" w:rsidP="00F26941">
      <w:pPr>
        <w:rPr>
          <w:sz w:val="16"/>
        </w:rPr>
      </w:pPr>
      <w:r w:rsidRPr="00046779">
        <w:rPr>
          <w:sz w:val="16"/>
        </w:rPr>
        <w:t>A key question surfaces: As AI takes on more responsibilities, what happens to the professional skills, judgment, and dignity of human experts? Our research addresses this neglected area: while prior work has examined job displacement and task automation, we focus on long-term impacts on workers’ expertise and identity.</w:t>
      </w:r>
    </w:p>
    <w:p w14:paraId="299392A2" w14:textId="77777777" w:rsidR="00F26941" w:rsidRPr="00046779" w:rsidRDefault="00F26941" w:rsidP="00F26941">
      <w:pPr>
        <w:rPr>
          <w:sz w:val="16"/>
        </w:rPr>
      </w:pPr>
      <w:r w:rsidRPr="00046779">
        <w:rPr>
          <w:sz w:val="16"/>
        </w:rPr>
        <w:t xml:space="preserve">Drawing on a longitudinal study, this paper develops a worker centered account of how </w:t>
      </w:r>
      <w:r w:rsidRPr="00AF1FB1">
        <w:rPr>
          <w:rStyle w:val="StyleUnderline"/>
          <w:highlight w:val="cyan"/>
        </w:rPr>
        <w:t>AI’s</w:t>
      </w:r>
      <w:r w:rsidRPr="000755BD">
        <w:rPr>
          <w:rStyle w:val="StyleUnderline"/>
        </w:rPr>
        <w:t xml:space="preserve"> long-term </w:t>
      </w:r>
      <w:r w:rsidRPr="00AF1FB1">
        <w:rPr>
          <w:rStyle w:val="Emphasis"/>
          <w:highlight w:val="cyan"/>
        </w:rPr>
        <w:t>integration</w:t>
      </w:r>
      <w:r w:rsidRPr="00046779">
        <w:rPr>
          <w:sz w:val="16"/>
        </w:rPr>
        <w:t xml:space="preserve"> can asymptomatically </w:t>
      </w:r>
      <w:r w:rsidRPr="00AF1FB1">
        <w:rPr>
          <w:rStyle w:val="Emphasis"/>
          <w:highlight w:val="cyan"/>
        </w:rPr>
        <w:t>reshape</w:t>
      </w:r>
      <w:r w:rsidRPr="00AF1FB1">
        <w:rPr>
          <w:rStyle w:val="StyleUnderline"/>
          <w:highlight w:val="cyan"/>
        </w:rPr>
        <w:t xml:space="preserve"> agency</w:t>
      </w:r>
      <w:r w:rsidRPr="000755BD">
        <w:rPr>
          <w:rStyle w:val="StyleUnderline"/>
        </w:rPr>
        <w:t xml:space="preserve">, professional </w:t>
      </w:r>
      <w:r w:rsidRPr="00AF1FB1">
        <w:rPr>
          <w:rStyle w:val="Emphasis"/>
          <w:highlight w:val="cyan"/>
        </w:rPr>
        <w:t>skill</w:t>
      </w:r>
      <w:r w:rsidRPr="000755BD">
        <w:rPr>
          <w:rStyle w:val="StyleUnderline"/>
        </w:rPr>
        <w:t>, and worker dignity over time</w:t>
      </w:r>
      <w:r w:rsidRPr="00046779">
        <w:rPr>
          <w:sz w:val="16"/>
        </w:rPr>
        <w:t>. In a year-long study of a real-world AI deployment in radiation oncology, 42 participants took part in 24 interviews, 5 workshops, and 52 think-aloud sessions. We found AI assistance introducing asymptomatic effects. Borrowing from the medical metaphor, AI’s asymptomatic effects are behavioral shifts that escape standard performance metrics and are not immediately visible or alarming. These effects congealed into chronic harms: clinicians’ manual skills atrophied, and their professional identity wavered. Clinicians feared loss of “the hands-on skills that make [them] unique” and worried about becoming “bystanders in their own practice.”</w:t>
      </w:r>
    </w:p>
    <w:p w14:paraId="1D6D2898" w14:textId="77777777" w:rsidR="00F26941" w:rsidRPr="00046779" w:rsidRDefault="00F26941" w:rsidP="00F26941">
      <w:pPr>
        <w:rPr>
          <w:sz w:val="16"/>
        </w:rPr>
      </w:pPr>
      <w:r w:rsidRPr="00046779">
        <w:rPr>
          <w:sz w:val="16"/>
        </w:rPr>
        <w:t xml:space="preserve">From these findings, a </w:t>
      </w:r>
      <w:r w:rsidRPr="00222C26">
        <w:rPr>
          <w:rStyle w:val="StyleUnderline"/>
        </w:rPr>
        <w:t>paradoxical tension</w:t>
      </w:r>
      <w:r w:rsidRPr="00046779">
        <w:rPr>
          <w:sz w:val="16"/>
        </w:rPr>
        <w:t xml:space="preserve"> emerged around </w:t>
      </w:r>
      <w:r w:rsidRPr="00222C26">
        <w:rPr>
          <w:rStyle w:val="StyleUnderline"/>
        </w:rPr>
        <w:t>AI’s</w:t>
      </w:r>
      <w:r w:rsidRPr="00046779">
        <w:rPr>
          <w:sz w:val="16"/>
        </w:rPr>
        <w:t xml:space="preserve"> dual </w:t>
      </w:r>
      <w:r w:rsidRPr="00222C26">
        <w:rPr>
          <w:rStyle w:val="StyleUnderline"/>
        </w:rPr>
        <w:t>role</w:t>
      </w:r>
      <w:r w:rsidRPr="00046779">
        <w:rPr>
          <w:sz w:val="16"/>
        </w:rPr>
        <w:t xml:space="preserve">: it not only enabled efficiency, but it was also a </w:t>
      </w:r>
      <w:r w:rsidRPr="00222C26">
        <w:rPr>
          <w:rStyle w:val="StyleUnderline"/>
        </w:rPr>
        <w:t>source of expertise erosion</w:t>
      </w:r>
      <w:r w:rsidRPr="00046779">
        <w:rPr>
          <w:sz w:val="16"/>
        </w:rPr>
        <w:t xml:space="preserve">–what we call, </w:t>
      </w:r>
      <w:r w:rsidRPr="00222C26">
        <w:rPr>
          <w:rStyle w:val="StyleUnderline"/>
        </w:rPr>
        <w:t xml:space="preserve">the </w:t>
      </w:r>
      <w:r w:rsidRPr="00AF1FB1">
        <w:rPr>
          <w:rStyle w:val="Emphasis"/>
        </w:rPr>
        <w:t>AI</w:t>
      </w:r>
      <w:r w:rsidRPr="00222C26">
        <w:rPr>
          <w:rStyle w:val="Emphasis"/>
        </w:rPr>
        <w:t>-as-Amplifier-Paradox</w:t>
      </w:r>
      <w:r w:rsidRPr="00046779">
        <w:rPr>
          <w:sz w:val="16"/>
        </w:rPr>
        <w:t xml:space="preserve">. The very strengths that AI offers can also erode the very same human expertise that it aims to support. What makes this insidious is that </w:t>
      </w:r>
      <w:r w:rsidRPr="00AF1FB1">
        <w:rPr>
          <w:rStyle w:val="StyleUnderline"/>
          <w:highlight w:val="cyan"/>
        </w:rPr>
        <w:t>expertise erosion</w:t>
      </w:r>
      <w:r w:rsidRPr="00046779">
        <w:rPr>
          <w:sz w:val="16"/>
        </w:rPr>
        <w:t xml:space="preserve"> can </w:t>
      </w:r>
      <w:r w:rsidRPr="00222C26">
        <w:rPr>
          <w:rStyle w:val="StyleUnderline"/>
        </w:rPr>
        <w:t xml:space="preserve">occur asymptomatically, with </w:t>
      </w:r>
      <w:r w:rsidRPr="00AF1FB1">
        <w:rPr>
          <w:rStyle w:val="Emphasis"/>
          <w:highlight w:val="cyan"/>
        </w:rPr>
        <w:t>hidden drifts</w:t>
      </w:r>
      <w:r w:rsidRPr="00222C26">
        <w:rPr>
          <w:rStyle w:val="StyleUnderline"/>
        </w:rPr>
        <w:t xml:space="preserve"> that </w:t>
      </w:r>
      <w:r w:rsidRPr="00AF1FB1">
        <w:rPr>
          <w:rStyle w:val="Emphasis"/>
          <w:highlight w:val="cyan"/>
        </w:rPr>
        <w:t>harden</w:t>
      </w:r>
      <w:r w:rsidRPr="00AF1FB1">
        <w:rPr>
          <w:rStyle w:val="StyleUnderline"/>
          <w:highlight w:val="cyan"/>
        </w:rPr>
        <w:t xml:space="preserve"> into </w:t>
      </w:r>
      <w:r w:rsidRPr="00AF1FB1">
        <w:rPr>
          <w:rStyle w:val="Emphasis"/>
          <w:highlight w:val="cyan"/>
        </w:rPr>
        <w:t>chronic damage</w:t>
      </w:r>
      <w:r w:rsidRPr="00046779">
        <w:rPr>
          <w:sz w:val="16"/>
        </w:rPr>
        <w:t>. We do not invoke the paradox as a label for AI’s mixed outcomes. Rather, it exposes a consequential tension: AI can erode the very capabilities that it was built to support. Our findings show that while AI can help doctors become more efficient in the short term, it can erode what it means to be a doctor (core practices that give meaning to the role), often invisibly</w:t>
      </w:r>
    </w:p>
    <w:p w14:paraId="7FBB1D97" w14:textId="77777777" w:rsidR="00F26941" w:rsidRPr="00046779" w:rsidRDefault="00F26941" w:rsidP="00F26941">
      <w:pPr>
        <w:rPr>
          <w:sz w:val="16"/>
        </w:rPr>
      </w:pPr>
      <w:r w:rsidRPr="00046779">
        <w:rPr>
          <w:sz w:val="16"/>
        </w:rPr>
        <w:t>These findings, ranging from enhancement to erosion, informed our intervention (detailed in Section 3.1), which enabled practitioners to tackle overreliance and sustain critical engagement. The intervention’s success in addressing immediate challenges also revealed a more fundamental imperative: developing systematic, proactive approaches to counteract AI’s erosive effects. In response, we synthesized our empirical findings to construct and evaluate a multi-level framework that charts a path toward dignified HumanAI interaction. Our participants’ understanding of dignified work shaped this vision: “</w:t>
      </w:r>
      <w:r w:rsidRPr="00222C26">
        <w:rPr>
          <w:rStyle w:val="StyleUnderline"/>
        </w:rPr>
        <w:t>Dignified work preserves what’s irreducibly human: the judgment, intuition, craft that makes humans drivers of the ‘loop’, not just being in the loop</w:t>
      </w:r>
      <w:r w:rsidRPr="00046779">
        <w:rPr>
          <w:sz w:val="16"/>
        </w:rPr>
        <w:t xml:space="preserve">. It’s </w:t>
      </w:r>
      <w:r w:rsidRPr="00222C26">
        <w:rPr>
          <w:rStyle w:val="StyleUnderline"/>
        </w:rPr>
        <w:t xml:space="preserve">about </w:t>
      </w:r>
      <w:r w:rsidRPr="00222C26">
        <w:rPr>
          <w:rStyle w:val="Emphasis"/>
        </w:rPr>
        <w:t>self-determination</w:t>
      </w:r>
      <w:r w:rsidRPr="00222C26">
        <w:rPr>
          <w:rStyle w:val="StyleUnderline"/>
        </w:rPr>
        <w:t xml:space="preserve"> and </w:t>
      </w:r>
      <w:r w:rsidRPr="00222C26">
        <w:rPr>
          <w:rStyle w:val="Emphasis"/>
        </w:rPr>
        <w:t>impact</w:t>
      </w:r>
      <w:r w:rsidRPr="00046779">
        <w:rPr>
          <w:sz w:val="16"/>
        </w:rPr>
        <w:t xml:space="preserve">” (R07). Building on this, we define </w:t>
      </w:r>
      <w:r w:rsidRPr="00222C26">
        <w:rPr>
          <w:rStyle w:val="StyleUnderline"/>
        </w:rPr>
        <w:t>Dignified</w:t>
      </w:r>
      <w:r w:rsidRPr="00046779">
        <w:rPr>
          <w:sz w:val="16"/>
        </w:rPr>
        <w:t xml:space="preserve"> Human-AI </w:t>
      </w:r>
      <w:r w:rsidRPr="00222C26">
        <w:rPr>
          <w:rStyle w:val="StyleUnderline"/>
        </w:rPr>
        <w:t>interaction</w:t>
      </w:r>
      <w:r w:rsidRPr="00046779">
        <w:rPr>
          <w:sz w:val="16"/>
        </w:rPr>
        <w:t xml:space="preserve"> as AI integration that </w:t>
      </w:r>
      <w:r w:rsidRPr="00222C26">
        <w:rPr>
          <w:rStyle w:val="StyleUnderline"/>
        </w:rPr>
        <w:t>preserves human agency, expertise, and self-worth</w:t>
      </w:r>
      <w:r w:rsidRPr="00046779">
        <w:rPr>
          <w:sz w:val="16"/>
        </w:rPr>
        <w:t xml:space="preserve">. Designing AI for the future of </w:t>
      </w:r>
      <w:r w:rsidRPr="00222C26">
        <w:rPr>
          <w:rStyle w:val="StyleUnderline"/>
        </w:rPr>
        <w:t>workers</w:t>
      </w:r>
      <w:r w:rsidRPr="00046779">
        <w:rPr>
          <w:sz w:val="16"/>
        </w:rPr>
        <w:t xml:space="preserve"> demands confronting this amplifier paradox and </w:t>
      </w:r>
      <w:r w:rsidRPr="00222C26">
        <w:rPr>
          <w:rStyle w:val="Emphasis"/>
        </w:rPr>
        <w:t xml:space="preserve">embedding </w:t>
      </w:r>
      <w:r w:rsidRPr="00AF1FB1">
        <w:rPr>
          <w:rStyle w:val="Emphasis"/>
          <w:highlight w:val="cyan"/>
        </w:rPr>
        <w:t>safeguards</w:t>
      </w:r>
      <w:r w:rsidRPr="00AF1FB1">
        <w:rPr>
          <w:rStyle w:val="StyleUnderline"/>
          <w:highlight w:val="cyan"/>
        </w:rPr>
        <w:t xml:space="preserve"> for</w:t>
      </w:r>
      <w:r w:rsidRPr="00222C26">
        <w:rPr>
          <w:rStyle w:val="StyleUnderline"/>
        </w:rPr>
        <w:t xml:space="preserve"> human </w:t>
      </w:r>
      <w:r w:rsidRPr="00AF1FB1">
        <w:rPr>
          <w:rStyle w:val="Emphasis"/>
          <w:highlight w:val="cyan"/>
        </w:rPr>
        <w:t>growth</w:t>
      </w:r>
      <w:r w:rsidRPr="00046779">
        <w:rPr>
          <w:sz w:val="16"/>
        </w:rPr>
        <w:t xml:space="preserve">, not just task output, </w:t>
      </w:r>
      <w:r w:rsidRPr="00AF1FB1">
        <w:rPr>
          <w:rStyle w:val="StyleUnderline"/>
          <w:highlight w:val="cyan"/>
        </w:rPr>
        <w:t>helping workers build</w:t>
      </w:r>
      <w:r w:rsidRPr="00222C26">
        <w:rPr>
          <w:rStyle w:val="StyleUnderline"/>
        </w:rPr>
        <w:t xml:space="preserve"> </w:t>
      </w:r>
      <w:r w:rsidRPr="00222C26">
        <w:rPr>
          <w:rStyle w:val="Emphasis"/>
        </w:rPr>
        <w:t xml:space="preserve">sociotechnical </w:t>
      </w:r>
      <w:r w:rsidRPr="00AF1FB1">
        <w:rPr>
          <w:rStyle w:val="Emphasis"/>
          <w:highlight w:val="cyan"/>
        </w:rPr>
        <w:t>immunity</w:t>
      </w:r>
      <w:r w:rsidRPr="00AF1FB1">
        <w:rPr>
          <w:sz w:val="16"/>
          <w:highlight w:val="cyan"/>
        </w:rPr>
        <w:t xml:space="preserve"> </w:t>
      </w:r>
      <w:r w:rsidRPr="00AF1FB1">
        <w:rPr>
          <w:rStyle w:val="StyleUnderline"/>
          <w:highlight w:val="cyan"/>
        </w:rPr>
        <w:t>to detect,</w:t>
      </w:r>
      <w:r w:rsidRPr="00222C26">
        <w:rPr>
          <w:rStyle w:val="StyleUnderline"/>
        </w:rPr>
        <w:t xml:space="preserve"> </w:t>
      </w:r>
      <w:r w:rsidRPr="00AF1FB1">
        <w:rPr>
          <w:rStyle w:val="StyleUnderline"/>
          <w:highlight w:val="cyan"/>
        </w:rPr>
        <w:t xml:space="preserve">contain, and </w:t>
      </w:r>
      <w:r w:rsidRPr="00AF1FB1">
        <w:rPr>
          <w:rStyle w:val="Emphasis"/>
          <w:highlight w:val="cyan"/>
        </w:rPr>
        <w:t>recover from</w:t>
      </w:r>
      <w:r w:rsidRPr="00AF1FB1">
        <w:rPr>
          <w:rStyle w:val="StyleUnderline"/>
          <w:highlight w:val="cyan"/>
        </w:rPr>
        <w:t xml:space="preserve"> AI’s</w:t>
      </w:r>
      <w:r w:rsidRPr="00222C26">
        <w:rPr>
          <w:rStyle w:val="StyleUnderline"/>
        </w:rPr>
        <w:t xml:space="preserve"> hidden </w:t>
      </w:r>
      <w:r w:rsidRPr="00AF1FB1">
        <w:rPr>
          <w:rStyle w:val="Emphasis"/>
          <w:highlight w:val="cyan"/>
        </w:rPr>
        <w:t>harms</w:t>
      </w:r>
      <w:r w:rsidRPr="00222C26">
        <w:rPr>
          <w:rStyle w:val="StyleUnderline"/>
        </w:rPr>
        <w:t xml:space="preserve"> before they ossify</w:t>
      </w:r>
      <w:r w:rsidRPr="00046779">
        <w:rPr>
          <w:sz w:val="16"/>
        </w:rPr>
        <w:t>. Our contributions are:</w:t>
      </w:r>
    </w:p>
    <w:p w14:paraId="486B29E8" w14:textId="77777777" w:rsidR="00F26941" w:rsidRPr="005B4E0E" w:rsidRDefault="00F26941" w:rsidP="00F26941">
      <w:pPr>
        <w:rPr>
          <w:sz w:val="16"/>
        </w:rPr>
      </w:pPr>
      <w:r w:rsidRPr="005B4E0E">
        <w:rPr>
          <w:sz w:val="16"/>
        </w:rPr>
        <w:t>Empirical findings: A year-long study (42 participants involved in 24 interviews, 5 workshops, and 52 think aloud sessions) of a real-world AI deployment in radiation oncology that demonstrates the AI-as-Amplifier Paradox in practice and highlights how Social Transparency features can address parts of the paradox.</w:t>
      </w:r>
    </w:p>
    <w:p w14:paraId="52339374" w14:textId="77777777" w:rsidR="00F26941" w:rsidRPr="005B4E0E" w:rsidRDefault="00F26941" w:rsidP="00F26941">
      <w:pPr>
        <w:rPr>
          <w:sz w:val="16"/>
        </w:rPr>
      </w:pPr>
      <w:r w:rsidRPr="005B4E0E">
        <w:rPr>
          <w:sz w:val="16"/>
        </w:rPr>
        <w:t>Conceptual lenses: a) AI-as-Amplifier Paradox (diagnosis): a new lens conceptualizing how AI can provide short-term gains even as it erodes workers’ skills, autonomy, and identity; b) Sociotechnical Immunity (response): introduces sociotechnical immunity as the response to sense, contain, and recover from hidden harms.</w:t>
      </w:r>
    </w:p>
    <w:p w14:paraId="1FACB1BE" w14:textId="77777777" w:rsidR="00F26941" w:rsidRPr="005B4E0E" w:rsidRDefault="00F26941" w:rsidP="00F26941">
      <w:pPr>
        <w:rPr>
          <w:sz w:val="16"/>
        </w:rPr>
      </w:pPr>
      <w:r w:rsidRPr="005B4E0E">
        <w:rPr>
          <w:sz w:val="16"/>
        </w:rPr>
        <w:t>Framework for Dignified Human-AI Interaction: A multi-level framework that operationalizes sociotechnical immunity via early-warning signals, containment actions, and recovery routines; evaluated in the primary domain (healthcare) as well as in a second domain (AI-assisted software engineering) to demonstrate cross-domain transfer.</w:t>
      </w:r>
    </w:p>
    <w:p w14:paraId="3F2B8F61" w14:textId="77777777" w:rsidR="00F26941" w:rsidRPr="005B4E0E" w:rsidRDefault="00F26941" w:rsidP="00F26941">
      <w:pPr>
        <w:rPr>
          <w:sz w:val="16"/>
        </w:rPr>
      </w:pPr>
      <w:r w:rsidRPr="005B4E0E">
        <w:rPr>
          <w:sz w:val="16"/>
        </w:rPr>
        <w:t>The core strength of this work lies in illuminating an intellectual blind spot in Human-centered AI. It brings into view the understudied asymptomatic effects of AI that, over time, harden into chronic harms. While existing literature documents symptomatic failures (automation bias, deskilling, errors), our work reveals the hidden deterioration preceding these crises. Unlike shorter studies, our longitudinal approach better captures AI’s full integration, revealing the complex arc of the AI-as-Amplifier paradox. Working with specialized, time-constrained practitioners in a high-stakes domain revealed how AI not only reshapes performance but also redefines expertise. Shifting the focus from the future of work to the future of workers, our work calls on the CHI community to champion human dignity and flourishing as first-class metrics of success in AI-mediated work.</w:t>
      </w:r>
    </w:p>
    <w:p w14:paraId="05284F6A" w14:textId="77777777" w:rsidR="00F26941" w:rsidRPr="005B4E0E" w:rsidRDefault="00F26941" w:rsidP="00F26941">
      <w:pPr>
        <w:rPr>
          <w:sz w:val="16"/>
        </w:rPr>
      </w:pPr>
      <w:r w:rsidRPr="005B4E0E">
        <w:rPr>
          <w:sz w:val="16"/>
        </w:rPr>
        <w:t>2 Background and Related Work This section examines three critical areas of relevant research on AI’s sociotechnical impacts on workers: the dissonance between AI’s positive impacts on work and wider unintended effects on workers, the short-term ill effects of AI use on users, and emerging evidence of possible long-term AI harms to human dignity and professional identity.</w:t>
      </w:r>
    </w:p>
    <w:p w14:paraId="767B3A72" w14:textId="77777777" w:rsidR="00F26941" w:rsidRPr="005B4E0E" w:rsidRDefault="00F26941" w:rsidP="00F26941">
      <w:pPr>
        <w:rPr>
          <w:sz w:val="16"/>
        </w:rPr>
      </w:pPr>
      <w:r w:rsidRPr="005B4E0E">
        <w:rPr>
          <w:sz w:val="16"/>
        </w:rPr>
        <w:t>2.1 Future of Work vs. Future of Workers Modern AI is ushering in yet another bright and shiny future of work, characterized by dramatic increases and reductions [18]. Workers are becoming more “accurate” [102], “efficient” [83], and “productive” [47]. New AI tools “extend” human capabilities and thinking abilities [69], helping save time and do more [47]. Revenues get “higher” [102], work is “faster” [47], and innovations “accelerate” [44] dramatically. All work is impacted, including art [106], customer service [15], education [70, 83], entrepreneurship [60], freelance [46], research [96], and software development [17, 28, 104].</w:t>
      </w:r>
    </w:p>
    <w:p w14:paraId="707E164E" w14:textId="77777777" w:rsidR="00F26941" w:rsidRPr="005B4E0E" w:rsidRDefault="00F26941" w:rsidP="00F26941">
      <w:pPr>
        <w:rPr>
          <w:sz w:val="16"/>
        </w:rPr>
      </w:pPr>
      <w:r w:rsidRPr="005B4E0E">
        <w:rPr>
          <w:sz w:val="16"/>
        </w:rPr>
        <w:t xml:space="preserve">The new future of work also impacts workers, and not all impacts are positive or neutral. It is increasingly difficult to oversee AI systems [25, 45, 52, 63]. </w:t>
      </w:r>
      <w:r w:rsidRPr="00AF1FB1">
        <w:rPr>
          <w:rStyle w:val="StyleUnderline"/>
          <w:highlight w:val="cyan"/>
        </w:rPr>
        <w:t>Workers experience</w:t>
      </w:r>
      <w:r w:rsidRPr="005B4E0E">
        <w:rPr>
          <w:sz w:val="16"/>
        </w:rPr>
        <w:t xml:space="preserve"> consequential </w:t>
      </w:r>
      <w:r w:rsidRPr="00AF1FB1">
        <w:rPr>
          <w:rStyle w:val="StyleUnderline"/>
        </w:rPr>
        <w:t>losses in</w:t>
      </w:r>
      <w:r w:rsidRPr="005B4E0E">
        <w:rPr>
          <w:sz w:val="16"/>
        </w:rPr>
        <w:t xml:space="preserve"> “</w:t>
      </w:r>
      <w:r w:rsidRPr="00046779">
        <w:rPr>
          <w:rStyle w:val="Emphasis"/>
        </w:rPr>
        <w:t>situational awareness</w:t>
      </w:r>
      <w:r w:rsidRPr="005B4E0E">
        <w:rPr>
          <w:sz w:val="16"/>
        </w:rPr>
        <w:t xml:space="preserve">” [84], </w:t>
      </w:r>
      <w:r w:rsidRPr="00046779">
        <w:rPr>
          <w:rStyle w:val="StyleUnderline"/>
        </w:rPr>
        <w:t>and face</w:t>
      </w:r>
      <w:r w:rsidRPr="005B4E0E">
        <w:rPr>
          <w:sz w:val="16"/>
        </w:rPr>
        <w:t xml:space="preserve"> “</w:t>
      </w:r>
      <w:r w:rsidRPr="00AF1FB1">
        <w:rPr>
          <w:rStyle w:val="Emphasis"/>
          <w:highlight w:val="cyan"/>
        </w:rPr>
        <w:t>de-skilling</w:t>
      </w:r>
      <w:r w:rsidRPr="005B4E0E">
        <w:rPr>
          <w:sz w:val="16"/>
        </w:rPr>
        <w:t xml:space="preserve">” [27, 82, 83], </w:t>
      </w:r>
      <w:r w:rsidRPr="00046779">
        <w:rPr>
          <w:rStyle w:val="StyleUnderline"/>
        </w:rPr>
        <w:t>and ultimately “job displacement”</w:t>
      </w:r>
      <w:r w:rsidRPr="005B4E0E">
        <w:rPr>
          <w:sz w:val="16"/>
        </w:rPr>
        <w:t xml:space="preserve"> [21, 68]. These patterns connect to </w:t>
      </w:r>
      <w:r w:rsidRPr="00AF1FB1">
        <w:rPr>
          <w:rStyle w:val="StyleUnderline"/>
          <w:highlight w:val="cyan"/>
        </w:rPr>
        <w:t>automation bias</w:t>
      </w:r>
      <w:r w:rsidRPr="005B4E0E">
        <w:rPr>
          <w:sz w:val="16"/>
        </w:rPr>
        <w:t xml:space="preserve"> </w:t>
      </w:r>
      <w:r w:rsidRPr="00046779">
        <w:rPr>
          <w:rStyle w:val="StyleUnderline"/>
        </w:rPr>
        <w:t xml:space="preserve">and overreliance research, where </w:t>
      </w:r>
      <w:r w:rsidRPr="00AF1FB1">
        <w:rPr>
          <w:rStyle w:val="StyleUnderline"/>
          <w:highlight w:val="cyan"/>
        </w:rPr>
        <w:t>users</w:t>
      </w:r>
      <w:r w:rsidRPr="00046779">
        <w:rPr>
          <w:rStyle w:val="StyleUnderline"/>
        </w:rPr>
        <w:t xml:space="preserve"> often </w:t>
      </w:r>
      <w:r w:rsidRPr="00AF1FB1">
        <w:rPr>
          <w:rStyle w:val="StyleUnderline"/>
          <w:highlight w:val="cyan"/>
        </w:rPr>
        <w:t>favor</w:t>
      </w:r>
      <w:r w:rsidRPr="00046779">
        <w:rPr>
          <w:rStyle w:val="StyleUnderline"/>
        </w:rPr>
        <w:t xml:space="preserve"> AI </w:t>
      </w:r>
      <w:r w:rsidRPr="00AF1FB1">
        <w:rPr>
          <w:rStyle w:val="StyleUnderline"/>
          <w:highlight w:val="cyan"/>
        </w:rPr>
        <w:t>recommendations</w:t>
      </w:r>
      <w:r w:rsidRPr="00046779">
        <w:rPr>
          <w:rStyle w:val="StyleUnderline"/>
        </w:rPr>
        <w:t xml:space="preserve"> over their own judgment, especially under time pressure or when systems appear accurate</w:t>
      </w:r>
      <w:r w:rsidRPr="005B4E0E">
        <w:rPr>
          <w:sz w:val="16"/>
        </w:rPr>
        <w:t xml:space="preserve"> [64–66]. Adverts, corporate announcements, and industry reports sometimes acknowledge </w:t>
      </w:r>
      <w:r w:rsidRPr="00AF1FB1">
        <w:rPr>
          <w:rStyle w:val="Emphasis"/>
          <w:highlight w:val="cyan"/>
        </w:rPr>
        <w:t>negative impacts</w:t>
      </w:r>
      <w:r w:rsidRPr="005B4E0E">
        <w:rPr>
          <w:sz w:val="16"/>
        </w:rPr>
        <w:t xml:space="preserve"> while positioning them as inevitable-and-solvable problems </w:t>
      </w:r>
      <w:r w:rsidRPr="00AF1FB1">
        <w:rPr>
          <w:rStyle w:val="StyleUnderline"/>
          <w:highlight w:val="cyan"/>
        </w:rPr>
        <w:t>on</w:t>
      </w:r>
      <w:r w:rsidRPr="00046779">
        <w:rPr>
          <w:rStyle w:val="StyleUnderline"/>
        </w:rPr>
        <w:t xml:space="preserve"> the path to </w:t>
      </w:r>
      <w:r w:rsidRPr="00046779">
        <w:rPr>
          <w:rStyle w:val="Emphasis"/>
        </w:rPr>
        <w:t xml:space="preserve">technological </w:t>
      </w:r>
      <w:r w:rsidRPr="00AF1FB1">
        <w:rPr>
          <w:rStyle w:val="Emphasis"/>
          <w:highlight w:val="cyan"/>
        </w:rPr>
        <w:t>progress</w:t>
      </w:r>
      <w:r w:rsidRPr="005B4E0E">
        <w:rPr>
          <w:sz w:val="16"/>
        </w:rPr>
        <w:t xml:space="preserve">. De-skilling? AI can and will also up-skill workers. Overreliance? AI is getting more accurate and users more capable with time. Worker displacement? More like workforce transformation with evolving roles and shifting expertise. What remains unaddressed, and largely unacknowledged, is the </w:t>
      </w:r>
      <w:r w:rsidRPr="00046779">
        <w:rPr>
          <w:rStyle w:val="StyleUnderline"/>
        </w:rPr>
        <w:t>craft erosion creeping into workers</w:t>
      </w:r>
      <w:r w:rsidRPr="005B4E0E">
        <w:rPr>
          <w:sz w:val="16"/>
        </w:rPr>
        <w:t xml:space="preserve">, proceeding asymptomatically, like expertise being burglarized while practitioners sleep, unnoticed until they reach for </w:t>
      </w:r>
      <w:r w:rsidRPr="00046779">
        <w:rPr>
          <w:rStyle w:val="StyleUnderline"/>
        </w:rPr>
        <w:t>skills</w:t>
      </w:r>
      <w:r w:rsidRPr="005B4E0E">
        <w:rPr>
          <w:sz w:val="16"/>
        </w:rPr>
        <w:t xml:space="preserve"> that have quietly </w:t>
      </w:r>
      <w:r w:rsidRPr="00046779">
        <w:rPr>
          <w:rStyle w:val="StyleUnderline"/>
        </w:rPr>
        <w:t>atrophied</w:t>
      </w:r>
      <w:r w:rsidRPr="005B4E0E">
        <w:rPr>
          <w:sz w:val="16"/>
        </w:rPr>
        <w:t>.</w:t>
      </w:r>
    </w:p>
    <w:p w14:paraId="302AA7F2" w14:textId="77777777" w:rsidR="00F26941" w:rsidRPr="005B4E0E" w:rsidRDefault="00F26941" w:rsidP="00F26941">
      <w:pPr>
        <w:rPr>
          <w:sz w:val="16"/>
        </w:rPr>
      </w:pPr>
      <w:r w:rsidRPr="005B4E0E">
        <w:rPr>
          <w:sz w:val="16"/>
        </w:rPr>
        <w:t xml:space="preserve">Our work extends emerging worker-centered scholarship [5, 32, 77, 91, 92] by focusing on the transformation of expertise and intuition in workers unfolding across the extended use of AI, revealing patterns often masked by first-wave optimism about AI efficiency. In doing so, this paper takes inspiration from critical worker-centered research on technology’s impact on work. Researchers have shown how algorithmic management systems harm gig workers’ well-being and exacerbate power asymmetries [105], how algorithmic triage intensifies workloads and compromises hospital staff well-being [87], and how datafication and monitoring render fulfillment center workers as replaceable cogs rather than humans [24]. Although the impact of modern AI on work has attracted renewed attention, technological systems have always shaped work and workers, and </w:t>
      </w:r>
      <w:r w:rsidRPr="00046779">
        <w:rPr>
          <w:rStyle w:val="StyleUnderline"/>
        </w:rPr>
        <w:t>workers</w:t>
      </w:r>
      <w:r w:rsidRPr="005B4E0E">
        <w:rPr>
          <w:sz w:val="16"/>
        </w:rPr>
        <w:t xml:space="preserve"> have also </w:t>
      </w:r>
      <w:r w:rsidRPr="00046779">
        <w:rPr>
          <w:rStyle w:val="StyleUnderline"/>
        </w:rPr>
        <w:t>shaped</w:t>
      </w:r>
      <w:r w:rsidRPr="005B4E0E">
        <w:rPr>
          <w:sz w:val="16"/>
        </w:rPr>
        <w:t xml:space="preserve"> the </w:t>
      </w:r>
      <w:r w:rsidRPr="00046779">
        <w:rPr>
          <w:rStyle w:val="StyleUnderline"/>
        </w:rPr>
        <w:t>design</w:t>
      </w:r>
      <w:r w:rsidRPr="005B4E0E">
        <w:rPr>
          <w:sz w:val="16"/>
        </w:rPr>
        <w:t xml:space="preserve"> and use </w:t>
      </w:r>
      <w:r w:rsidRPr="00046779">
        <w:rPr>
          <w:rStyle w:val="StyleUnderline"/>
        </w:rPr>
        <w:t>of</w:t>
      </w:r>
      <w:r w:rsidRPr="005B4E0E">
        <w:rPr>
          <w:sz w:val="16"/>
        </w:rPr>
        <w:t xml:space="preserve"> technological </w:t>
      </w:r>
      <w:r w:rsidRPr="00046779">
        <w:rPr>
          <w:rStyle w:val="StyleUnderline"/>
        </w:rPr>
        <w:t>systems through active negotiation</w:t>
      </w:r>
      <w:r w:rsidRPr="005B4E0E">
        <w:rPr>
          <w:sz w:val="16"/>
        </w:rPr>
        <w:t xml:space="preserve">, everyday resistance, </w:t>
      </w:r>
      <w:r w:rsidRPr="00046779">
        <w:rPr>
          <w:rStyle w:val="StyleUnderline"/>
        </w:rPr>
        <w:t>and collective action</w:t>
      </w:r>
      <w:r w:rsidRPr="005B4E0E">
        <w:rPr>
          <w:sz w:val="16"/>
        </w:rPr>
        <w:t xml:space="preserve">, and methods such as workers’ inquiry that </w:t>
      </w:r>
      <w:r w:rsidRPr="00046779">
        <w:rPr>
          <w:rStyle w:val="StyleUnderline"/>
        </w:rPr>
        <w:t>assert worker agency and dignity</w:t>
      </w:r>
      <w:r w:rsidRPr="005B4E0E">
        <w:rPr>
          <w:sz w:val="16"/>
        </w:rPr>
        <w:t xml:space="preserve"> [40, 92, 101]. Workers’ inquiry, in particular, has emerged as a method through which </w:t>
      </w:r>
      <w:r w:rsidRPr="00046779">
        <w:rPr>
          <w:rStyle w:val="StyleUnderline"/>
        </w:rPr>
        <w:t>workers</w:t>
      </w:r>
      <w:r w:rsidRPr="005B4E0E">
        <w:rPr>
          <w:sz w:val="16"/>
        </w:rPr>
        <w:t xml:space="preserve"> document and </w:t>
      </w:r>
      <w:r w:rsidRPr="00046779">
        <w:rPr>
          <w:rStyle w:val="StyleUnderline"/>
        </w:rPr>
        <w:t>analyze their own conditions to build collective knowledge and power</w:t>
      </w:r>
      <w:r w:rsidRPr="005B4E0E">
        <w:rPr>
          <w:sz w:val="16"/>
        </w:rPr>
        <w:t xml:space="preserve"> [59].</w:t>
      </w:r>
    </w:p>
    <w:p w14:paraId="6F79C142" w14:textId="77777777" w:rsidR="00F26941" w:rsidRPr="005B4E0E" w:rsidRDefault="00F26941" w:rsidP="00F26941">
      <w:pPr>
        <w:rPr>
          <w:sz w:val="16"/>
        </w:rPr>
      </w:pPr>
      <w:r w:rsidRPr="005B4E0E">
        <w:rPr>
          <w:sz w:val="16"/>
        </w:rPr>
        <w:t xml:space="preserve">We extend emerging worker-centered scholarship that has charted research agendas to address labor issues [40], used critical computing methods to challenge industry-driven future of work narratives [56], and leveraged worker testimonies to highlight issues in worker health and safety [7]. While prior research has focused on AI’s impacts on gig workers, </w:t>
      </w:r>
      <w:r w:rsidRPr="00046779">
        <w:rPr>
          <w:rStyle w:val="StyleUnderline"/>
        </w:rPr>
        <w:t xml:space="preserve">AI now threatens </w:t>
      </w:r>
      <w:r w:rsidRPr="00046779">
        <w:rPr>
          <w:rStyle w:val="Emphasis"/>
        </w:rPr>
        <w:t>white-collar</w:t>
      </w:r>
      <w:r w:rsidRPr="00046779">
        <w:rPr>
          <w:rStyle w:val="StyleUnderline"/>
        </w:rPr>
        <w:t xml:space="preserve"> knowledge </w:t>
      </w:r>
      <w:r w:rsidRPr="00046779">
        <w:rPr>
          <w:rStyle w:val="Emphasis"/>
        </w:rPr>
        <w:t>workers</w:t>
      </w:r>
      <w:r w:rsidRPr="005B4E0E">
        <w:rPr>
          <w:sz w:val="16"/>
        </w:rPr>
        <w:t xml:space="preserve"> in unprecedented ways [13, 54, 61, 91]. For the first time in history, AI threatens college graduates 5x more than high school graduates, especially in non-routine cognitive work [95, 100]. This overturns centuries of automation logic, in which education protected workers from technological displacement. </w:t>
      </w:r>
      <w:r w:rsidRPr="00046779">
        <w:rPr>
          <w:rStyle w:val="StyleUnderline"/>
        </w:rPr>
        <w:t xml:space="preserve">Despite this </w:t>
      </w:r>
      <w:r w:rsidRPr="00046779">
        <w:rPr>
          <w:rStyle w:val="Emphasis"/>
        </w:rPr>
        <w:t>existential threat</w:t>
      </w:r>
      <w:r w:rsidRPr="005B4E0E">
        <w:rPr>
          <w:sz w:val="16"/>
        </w:rPr>
        <w:t xml:space="preserve">, </w:t>
      </w:r>
      <w:r w:rsidRPr="00046779">
        <w:rPr>
          <w:rStyle w:val="StyleUnderline"/>
        </w:rPr>
        <w:t xml:space="preserve">the AI </w:t>
      </w:r>
      <w:r w:rsidRPr="00046779">
        <w:rPr>
          <w:rStyle w:val="Emphasis"/>
        </w:rPr>
        <w:t>management</w:t>
      </w:r>
      <w:r w:rsidRPr="00046779">
        <w:rPr>
          <w:rStyle w:val="StyleUnderline"/>
        </w:rPr>
        <w:t xml:space="preserve"> of </w:t>
      </w:r>
      <w:r w:rsidRPr="00046779">
        <w:rPr>
          <w:rStyle w:val="Emphasis"/>
        </w:rPr>
        <w:t>knowledge workers</w:t>
      </w:r>
      <w:r w:rsidRPr="00046779">
        <w:rPr>
          <w:rStyle w:val="StyleUnderline"/>
        </w:rPr>
        <w:t xml:space="preserve"> remains largely </w:t>
      </w:r>
      <w:r w:rsidRPr="00046779">
        <w:rPr>
          <w:rStyle w:val="Emphasis"/>
        </w:rPr>
        <w:t>understudied</w:t>
      </w:r>
      <w:r w:rsidRPr="005B4E0E">
        <w:rPr>
          <w:sz w:val="16"/>
        </w:rPr>
        <w:t xml:space="preserve"> [13]. They face unique vulnerabilities: psychological contracts centered on mission rather than pay, making algorithmic oversight especially complex [61]; fragmented and unstable work environments contrary to narratives of prestige and privilege [91]; one-third silenced by NDAs from discussing workplace issues [54]; and geographic dispersion and reputational risks within subspecialties (often 200-300 people nationally) limit conventional collective action. There is a dearth of pragmatic tools to help them navigate AI’s erosion of their expertise and identity. This paper addresses that gap by presenting a framework developed with workers to address their challenges.</w:t>
      </w:r>
    </w:p>
    <w:p w14:paraId="2CF7F2B8" w14:textId="77777777" w:rsidR="00F26941" w:rsidRDefault="00F26941" w:rsidP="00F26941">
      <w:r>
        <w:t>&lt;&lt;SHRUNK NONE OMITTED&gt;&gt;</w:t>
      </w:r>
    </w:p>
    <w:p w14:paraId="3F274C7E" w14:textId="77777777" w:rsidR="00F26941" w:rsidRPr="006C3F79" w:rsidRDefault="00F26941" w:rsidP="00F26941">
      <w:pPr>
        <w:rPr>
          <w:sz w:val="8"/>
          <w:szCs w:val="8"/>
        </w:rPr>
      </w:pPr>
      <w:r w:rsidRPr="006C3F79">
        <w:rPr>
          <w:sz w:val="8"/>
          <w:szCs w:val="8"/>
        </w:rPr>
        <w:t>2.2 Troubling Signs in Human-AI Interaction and Collaboration Although workers’ woes are often at the margins of future of work visions, AI’s impact on workers-as-users is a prominent area of human-AI interaction research. HCI research has demonstrated AI’s double-edged impact on users, task performance, and professional practices. For example, AI assistance can cause skill atrophy without user awareness, leading users to perceive improvement while becoming dependent [57], and a higher confidence in GenAI correlates with decreased critical thinking among knowledge workers [53]. This phenomenon appears across domains: relying on AI-generated code can hinder college students’ learning and skill development [67], and anchoring bias from LLM-generated content negatively impacts diversity in marketers’ content [23]. Even expert users struggle to maintain critical thinking and independent judgment when using AI [33]. Although many studies capture valuable insights, they offer snapshots of AI’s short-term impacts. This paper complements existing work by contributing longitudinal evidence of AI’s impact, documenting not only immediate but also asymptomatic effects that escape traditional metrics and chronic harms that emerge only after prolonged use. Technology, however, is only partly at fault; its impacts reveal systemic issues. As researchers argue, critical analyses of technology’s impacts on professions must move beyond ‘work’ alone towards addressing the economic and political structures that sustain technological imaginaries of datafied management [5, 31, 42, 43, 91, 93]. Indeed, sweeping systemic changes are necessary to imagine and design better (non)technological futures. However, we believe that pragmatic actions are equally required to remedy aspects of the present technological moment: the mundane problems workers face putting one foot in front of the other (with, around, or against AI) working under systemic conditions and the everyday reality of “work.” This paper takes steps in this direction, highlighting what workers do in the face of technological change–what are their lived experiences, how do they tackle on-the-ground challenges, and how they adapt their practices even as their work remains changing, threatened, and undermined. 2.3 AI Harms: Impacts to Human Dignity and Professional Identity In this paper, we go beyond AI’s short-term impacts to focus on AI’s hidden costs: workers’ dignity, self-worth, and identity eroding through role displacement, diminished control, and anxiety about professional futures. Evidence is emerging: endoscopists are getting worse at performing tasks without AI assistance [16] while radiographers report anxiety about potential deskilling and changing core” tasks [90]. Clinicians report “losing control to AI” in professional decision-making [11], while educators face confusion around professional identity as the boundaries between human and AI expertise blur [48, 51]. AI adoption may boost productivity, but chips away at hard-won expertise through de-skilling [10, 22] and challenges to epistemic authority [55, 75], creating alienation [14], diminished agency [75], and lack of autonomy [22] in professional work. Constraining professional judgment and failing to recognize users as workers with qualified expertise, AI tools may induce “learned helplessness” [58]. This paper takes formative steps to extend our understanding of AI’s hidden yet consequential costs that are largely understudied and unaddressed, slowly brewing under the surface of more visible positive productivity metrics and negative short-term impacts. 3 Study Context &amp; Methods We conducted a year-long longitudinal study examining AI integration in radiation oncology using mixed qualitative methods to capture the evolving relationship between clinicians and an AI-assisted treatment-planning system. We are not aware of prior in-situ studies that trace native AI use among radiation oncologists across a full year. This work contributes a rare longitudinal perspective on everyday practice, with particular attention to skill erosion and de-skilling. 3.1 Study Domain: AI in Radiation Oncology 3.1.1 Case Study Background. Our case study took place in the context of radiation oncology, a medical domain where specialists plan and deliver radiation treatments to cancer patients. Broadly speaking, a typical team includes a Radiation Oncologist (RadOnc), Physicist, and Dosimetrist: the RadOnc (doctor) guides clinical care, the Physicist fine-tunes machines, and the Dosimetrist crafts tumortargeting treatment plans. Decisions in Radiation Oncology are inherently multi-stakeholder: a RadOnc alone cannot do the job without assistance from Physicists and Dosimetrists. Why Raditionl Oncology: Radiation oncology is a unique domain for studying AI integration in high-stakes medical work. As a RadOnc noted, “we don’t use radiation to image your body...we use it to kill things in your body. There are no undo buttons in this field.” This irreversibility makes AI-assisted decision-making consequential. The field’s scarcity amplifies the stakes: approximately 5,000 radiation oncologists in the US serve a population of 330 million, meaning each practitioner potentially serves 66,000 people [1, 73]. These clinicians have an outsized impact on human lives. [[CHART OMITTED]]  Our case study focused on RadPlan (pseudonym), a third-party, commercially developed AI-assisted treatment planning system deployed at Hospital Alpha (pseudonym). Treatment planning is a high-stakes optimization puzzle: maximize tumor control while protecting healthy tissues. RadPlan generates initial radiation dose plans that clinicians can review and adjust, promising to save time and improve plan quality (e.g., sparing healthy organs by a few percentage points). Figure 1 presents a reconstructed interface featuring the system’s core functionality with synthetic data. Hospital Alpha’s data governance policies necessitated this approach to protect proprietary systems and patient information. 3.1.2 The Problem and Intervention: We studied RadPlan’s integration over its first 12 months of routine use across a multi-site hospital system with five locations in North America (broad coverage). Early signs were positive: planning cycles shortened (15% faster), ˜ dose-volume histograms improved, and self-reported confidence climbed, creating an overall sense of AI’s success by conventional criteria. However, after a few months, participants began sharing concerning remarks: “My intuition is rusting,” and “I’ve no idea why the AI suggested it, but I accept it anyway.” When stakeholders expressed concerns and wanted a mechanism to improve explainability and appropriate reliance, we added a Social Transparency (ST) layer [34] on RadPlan to illustrate who else did what, when, and why as a seamful intervention to calibrate AI reliance without disrupting work (Figure 2 shows a mockup of the interface). We implemented ST with privacy safeguards from user preferences and established research [34, 71]: clinician-only 4W logs (not management), optional name masking, and data isolated from performance metrics to mitigate surveillance. While there are limitations, clinicians found ST “safe enough,” noting clincians’ pushback culture adequately countered groupthink. Why Social Transparency (ST): The contexts in which ST shines (multi-stakeholder decision-making, absence of a “simple” ground truth, and shifting industry standards) are well aligned with radiation oncology’s sociotechnical dynamics. First, decisions are inherently multi-stakeholder, matching ST’s 4W framework (who did what, when, and why). Second, there is no “simple” ground truth in treatment planning; five different approaches may all be valid, depending on patient needs. Third, peer input is vital because treatment standards shift with emerging knowledge and technologies. ST helps surface the reasoning behind earlier decisions, providing users with the peripheral vision needed to navigate evolving norms. Beyond this, ST has a proven record of successful real-world adoption in varied domains such as sales, cybersecurity, and finance [34, 37, 38, 71, 86]. 3.2 Participants: Overcoming Access Challenges and Building Community Trust Participant access was difficult: radiation oncologists are time constrained, and monetary incentives carry little weight to them. Many viewed AI as a colonizing force coming to sideline or replace them, and the research team was initially seen as its emissary. We had to first earn their trust by spending months consulting on AI projects without expecting returns. Through sustained service and ethnography, the team moved from outsiders to ‘in-betweeners,’ able to navigate both worlds with critical awareness. This trust enabled meaningful, long-term participation and offers a practical path for others seeking durable partnerships with clinician communities. Participants: Detailed in Table 1, we recruited and worked with 42 professionals in this study (some participating in multiple activities): 15 radiation oncologists, 12 medical physicists, 7 dosimetrists, and 8 hospital administrators. Participants spanned early career clinicians to 20+ year veterans, all with moderate to high AI familiarity. All participation was voluntary, with informed consent obtained at each phase. This sample represents a significant achievement given the access challenges, especially when compared to peer-reviewed oncology studies at top venues that often include fewer participants (e.g., 4 RadOncs and 2 Physicists [76], 13 RadOncs [98], or 2 RadOncs and 2 Physicists [20]. Fostering community trust and meaningful participation not only produces impactful research but also builds critical bridges that HCI and AI researchers should cultivate. 3.3 Data Collection &amp; Analysis Longitudinal Field Observations: First, we logged RadPlan usage and conducted 52 in-situ think-aloud sessions over the year. These captured key moments of hesitation, workflow deviations, and trust calibration (key to identifying asymptomatic effects). Participatory Workshops and Interviews: Second, we held five participatory workshops (spanning all roles) and 24 semi-structured interviews about RadPlan experiences, skill changes, and the ST intervention. Interviews were conducted throughout, with 8 at months 2-3, 10 at months 5-7, and 6 at months 10-11. Workshops took place at key phases of the 12-month deployment: at months 2, 3, 6, 8, and 11. Participants engaged in drawing elicitation exercises to express their evolving relationships with AI deployment, and in later workshops reviewed Social Transparency 4W logs and co-constructed the Dignified Human-AI Interaction Framework reported in Section 5.2. These sessions yielded design ideas that were iteratively implemented (for example, the ST design in Fig. 2). Additional details on workshop activities and interviews are shared in Appendix A.1. Analysis: Data analysis proceeded in iterative cycles using Grounded Theory. In total, 63 hours of all activities were transcribed. Taking an inductive approach, the analysis started with an iterative open-coding scheme that generated in-vivo codes (codes directly from the data, e.g., “rubber stamping” AI decisions). The iterative coding process was punctuated by frequent discussions (eight 60- 90 minute meetings) with the larger research and clinical teams (including RadOncs, Physicists, Dosimetrists, Hospital Administrators, and researchers in HCI, STS, Human-centered AI (HCAI), and NLP). In these meetings, codes were refined using the principles of constant comparison (referring to the video, comparing codes, interpreting the dialogues in the context of the task, etc.). Through axial coding, our interdisciplinary core research team consisting of CS researchers and two clinicians explored relationships among these concepts and clustered them into different categories (e.g., asymptomatic harms, identity commoditization). We compiled participants’ drawings into composite narratives through collaborative sequencing, triangulating visual themes with interview data and workshop discussions to capture experiences that words could not. Finally, we unified the axial codes and consolidated them into selective codes, which became core themes (e.g., ‘ST as a check against deskilling and overreliance’). The selective codes are presented as the main themes in the Findings section. Relevant axial codes that contribute to each theme are highlighted where applicable. To distinguish between quotes from different groups, RadOncs are labeled with an “R” (e.g., R01), Physicists with a “P”, Dosimetrists with a “D”, and Hospital Admins with an "A" as shown in Table 1. 3.4 Ethics, Privacy, and Reflexivity Given the sensitivity of the problem and participants, we adopted strict privacy and ethical safeguards. For confidentiality, all names are pseudonyms, with unique IDs per participant. We adequately removed all personally identifiable information and, where needed, minimally edited quotes to reduce traceability while preserving authenticity and voice. Our interdisciplinary team spans HCI, STS, Human-centered AI, NLP, and Radiation Oncology (clinical practice). Three experts in HCI and HCAI, two in STS, one in NLP, and two board-certified clinicians (some individuals span multiple areas). It includes researchers who are people of color, immigrants, and hold diverse gender and cultural backgrounds. We have prior experience in longitudinal workplace studies, participatory design, real-world AI deployment and well-being research. Our clinician co-authors bridged worlds: fostering community trust, guiding recruitment, and shaping study design and interventions through domain expertise. This yielded an ecologically situated study and grounded findings. We acknowledge that our intersectionality shapes our epistemic lenses, whose imprints fall on our ways of knowing and interpreting. With this awareness, we took utmost care to rigorously analyze and present our findings. 4 Findings: From Asymptomatic Effects to Chronic Harms to Identity Commoditization In this section, we first delineate the emergence of the AI-asAmplifier Paradox: AI’s simultaneous role as enhancer and eroder of expertise, which provides a critical lens to view AI’s impact on work. Next, we elaborate on how this paradox unfolds through three progressive stages: Asymptomatic Effects, Chronic Harms, and Identity Commoditization. These stages correspond to the increasing severity and visibility of AI’s impact on human workers. We describe each, supported by representative evidence from our case study. Together, they form a cautionary tale of how AI’s initial boost can lead to a long-term bust if left unchecked. 4.1 Emergence of the AI-as-Amplifier Paradox: From Enhancement to Erosion During our longitudinal study, participants engaged in drawing elicitation exercises, where they created comic-like stick-figure narratives depicting their evolving relationship with RadPlan. These pictorial artifacts, combined with interviews, empirically grounded our understanding of AI’s paradoxical nature as both enhancer and eroder. Eventually, this empirical synthesis surfaced what we term the AI-as-Amplifier Paradox: the very capabilities AI offers to support human expertise simultaneously undermine that same expertise over time. Visual sensemaking through ludic activities: The drawing exercises embodied principles of ludic design: playful yet reflective activities that expanded how participants could express their experiences beyond verbal articulation. Sessions were often described as “one of the most fun thing I’ve done for a workshop” (R07), with participants valuing the chance to “laugh and learn simultaneously” (D05). The “drawings were able to capture things words couldn’t” (P14). The comic strip in Figure 3 synthesizes these visual narratives. Each stage represents a composite of different participant-created frames sequenced collaboratively to form a coherent arc. Participants expressed discomfort in publishing raw drawings. Some feared “their handwriting might get recognized” (P05), others noted they “were not artists...drawing was too rough for prime time” (R13). They voted for a solution that could preserve content while adding anonymity: AI-based upscaling combined with human artist redrawing to “flatten out identifiable parts” (D03). The end product honors the original stick-figure style minimalism that participants favored. All speech bubbles are verbatim. The comics thus serve dual purposes: empirical data capturing experiences participants struggled to voice and creative expression enabling collective sensemaking through a medium that carries affect and tacit knowledge that speech often cannot. The paradox operates through dual mechanisms: What distinguished these findings was not that AI had negative effects; that was expected by some participants. Nor was it surprising that AI enhanced efficiency; that was its promise. The paradox revealed a fundamental tension: AI was eroding the very human capabilities it was built to support. This complexity manifested in how AI helped them become more efficient RadOnc while invisibly eroding what it meant to be a RadOnc. As one participant captured it: “With AI, it’s give and take, but you can’t easily detect when it’s eroding the very thing it promised to improve” (R11). While workers initially felt more efficient, hidden asymptomatic effects were chipping away at cognitive, interpersonal, and identity foundations—damage that would crystallize into chronic harms. The Expertise Erosion Cascade: Analysis of participants’ visual narratives revealed a consistent temporal pattern. Following initial first-wave optimism, the expertise erosion cascade unfolded across three distinct stages. First, asymptomatic effects emerged as subtle vigilance drifts hidden beneath positive performance gains. Second, chronic harms manifested through cumulative erosion of skills and professional autonomy. Finally, identity commoditization saw specialists reduced to interchangeable AI overseers, with their expertise flattened into generic roles. Figure 4 complements these narratives by illustrating how visible success metrics mask the hidden "expertise erosion cascade. The comic panels vividly capture this arc: from enthusiastic adoption (“15% faster treatment planning!”) through creeping unease (“intuition.exe has stopped working”) to reduced autonomy (“need AI to be confident”) and finally existential questioning (“what am I?”). Having identified this paradox through participants’ visual narratives and establishing its three-stage progression, we now examine each stage of the expertise erosion cascade in detail, beginning with the subtle asymptomatic effects that escape traditional evaluation yet seed future harms. 4.2 Asymptomatic Effects: Hidden Shifts Beneath the Surface To outside observers, RadPlan’s integration looked like a textbook success story with an efficient rollout, no pushback, and strong adoption across the board. However, through our close observations and conversations, we detected subtle changes in behavior and perception that did not register in those metrics, which we term asymptomatic effects–real behavioral shifts that are not immediately alarming or visible. Asymptomatic does not mean we are helpless: it means requiring deliberate surveillance through behavioral proxies, a detection challenge we operationalize in our framework later. These asymptomatic effects manifested in several areas, often hiding in plain sight. The stage is marked by subtle behavioral shifts around drifts in vigilance and intuitions that elude standard evaluation metrics that mostly focus on productivity measures, such as speed of case review, throughput, and accuracy. No immediate harm, but warning signs under the surface: In the early months of RadPlan’s deployment, all quantitative metrics were unequivocally positive (e.g., 15% faster planning, slightly ˜ better plans). As one hospital administrator put it, “These numbers are gold, this is exactly what success looks like.” (A06) Yet for a few clinicians, something felt off. Subtle cracks were forming, not in the metrics but in the methods. Behaviors were shifting, “shortcuts creeping in” (D04), and some of the most reflective practitioners began expressing unease. As one put it, “It’s hard to describe. . . the system’s working, but my instincts feel duller.” (R11) These were not big red flags, but quiet “gut-level warnings” (R05), the kind that easily slip past performance dashboards. Increased AI reliance &amp; vigilance drift: One of the earliest asymptomatic effects emerged in the form of shifts in the rigor of decision-making. Several dosimetrists, for example, started to rely on RadPlan’s first suggestion without exploring as many alternative manual approaches as before. In an observation session, we noted a dosimetrist who normally would generate 3–4 candidate plans by hand now often stopped at 1-2 after seeing the AI’s plan, saying “It looks good enough.” (D01) When probed in an interview, she reflected: “Maybe I’m skipping some of my usual tinkering. The AI plans so fast. . . and it’s decent. It’s so tempting to just accept!” (D01) Here, we see an early warning: convenience nudging a reduction in thoroughness. No errors occurred and plan quality remained within acceptable bounds; hence, it was asymptomatic in formal terms. Case complexity partly dictated whether people trusted or questioned AI, often leading to vigilance drift. In routine cases (simple tumor geometries, standard protocols), even skeptics judged it rational to trust the AI and move faster. In complex or rare cases, vigilance increased; a senior RadOnc said: “For a tricky palliative care case with unusual anatomy, I actually ignore the AI’s plan. Those cases remind me why my intuition matters...the AI doesn’t grasp the nuances of patient context.” (R03) While veterans seemed to know when to distrust the system, less experienced staff sometimes developed a false sense of security, even in complex cases. The erosion side likely affects those without a strong pre-AI baseline (e.g., newer dosimetrists who have not fully honed manual planning skills), raising serious training and mentorship concerns. Diminished intuition or critical reflection:Another quiet but consequential shift occurred in clinicians’ intuition and reflexivity. Several physicians mentioned decreasing reliance on their “gut” when reviewing AI-generated plans. As one physicist put it, “I find myself double-checking the AI’s predictions more than trusting my own gut feeling.” (P03) This in itself is not negative; cross-checking AI outputs is good practice, but the reason was telling. He continued, “Over a few months, I think my intuition for what an optimal plan looks like is getting a bit lazy. The AI’s suggestions all start to look ‘right’ to me, even when they’re not perfect.” The sentiment that intuition was deteriorating was memorably captured by another senior RadOnc who confessed, “My intuition is rusting.” (R14) He explained that in complex cases, he used to have an immediate sense if something was off in the plan. However, after routine use of RadPlan, the inner alarm went off less frequently. “Perhaps,” he mused, “I’m not exercising that muscle as much.” (R14) A physicist further elaborated: “Old AI was clunky...it had friction and kept us thinking. The new AI is seamless...makes overreliance effortless, offloading the very act of thinking. That’s what’s dangerous... We aren’t just delegating tasks; we’re outsourcing cognition, and with it, parts of who we are. No wonder we feel rusty!” (P12) These firsthand accounts confirmed our hypothesis: AI can induce a use-now, pay-later effect. Efficiency today at the cost of reduced expertise tomorrow. At this stage, however, the slowly creeping negative effects remain in the shadows and do not surface in obvious ways, largely “asymptomatic” to the organization and compensated by the system’s benefits (faster planning meant more patients treated, slightly better plans, etc.). One hospital administrator asked, “If everything looks good, what exactly is the problem?” (A05) The problem, in seed form, was that these small changes in behavior and skill were precursors of potential longterm problems. These effects set the stage for what followed. Left unaddressed, small cracks widened. The chronic harms we discuss next are the visible fissures formed over time by slowly expanding asymptomatic cracks.v4.3 Chronic Harms: Erosion of Skill, Autonomy, Resilience Over Time Around the mid-point of the deployment (6 months in), participants’ ˜ concerns grew less speculative and more concrete. What were once mild impressions of “rusty intuitions” turned into noticeable declines in capabilities. We use the term Chronic Harms to denote the sustained, accumulating negative impacts that manifest over time, akin to a chronic condition that sets in after an untreated asymptomatic phase.</w:t>
      </w:r>
    </w:p>
    <w:p w14:paraId="61AE5AD5" w14:textId="77777777" w:rsidR="00F26941" w:rsidRDefault="00F26941" w:rsidP="00F26941">
      <w:r>
        <w:t>&lt;&lt;SHRUNK NONE OMITTED&gt;&gt;</w:t>
      </w:r>
    </w:p>
    <w:p w14:paraId="78DF8E25" w14:textId="77777777" w:rsidR="00F26941" w:rsidRPr="00674756" w:rsidRDefault="00F26941" w:rsidP="00F26941">
      <w:pPr>
        <w:rPr>
          <w:sz w:val="16"/>
        </w:rPr>
      </w:pPr>
      <w:r w:rsidRPr="00674756">
        <w:rPr>
          <w:sz w:val="16"/>
        </w:rPr>
        <w:t xml:space="preserve">Demonstrable deskilling: </w:t>
      </w:r>
      <w:r w:rsidRPr="00046779">
        <w:rPr>
          <w:rStyle w:val="StyleUnderline"/>
        </w:rPr>
        <w:t>One clear chronic harm was skill degradation</w:t>
      </w:r>
      <w:r w:rsidRPr="00674756">
        <w:rPr>
          <w:sz w:val="16"/>
        </w:rPr>
        <w:t xml:space="preserve"> in manual planning and quality-checking. </w:t>
      </w:r>
      <w:r w:rsidRPr="00AF1FB1">
        <w:rPr>
          <w:rStyle w:val="StyleUnderline"/>
          <w:highlight w:val="cyan"/>
        </w:rPr>
        <w:t xml:space="preserve">By </w:t>
      </w:r>
      <w:r w:rsidRPr="00AF1FB1">
        <w:rPr>
          <w:rStyle w:val="Emphasis"/>
          <w:highlight w:val="cyan"/>
        </w:rPr>
        <w:t>month 9</w:t>
      </w:r>
      <w:r w:rsidRPr="00AF1FB1">
        <w:rPr>
          <w:sz w:val="16"/>
          <w:highlight w:val="cyan"/>
        </w:rPr>
        <w:t>,</w:t>
      </w:r>
      <w:r w:rsidRPr="00674756">
        <w:rPr>
          <w:sz w:val="16"/>
        </w:rPr>
        <w:t xml:space="preserve"> at least three different dosimetrists admitted that their </w:t>
      </w:r>
      <w:r w:rsidRPr="00AF1FB1">
        <w:rPr>
          <w:rStyle w:val="Emphasis"/>
          <w:highlight w:val="cyan"/>
        </w:rPr>
        <w:t>speed</w:t>
      </w:r>
      <w:r w:rsidRPr="00AF1FB1">
        <w:rPr>
          <w:rStyle w:val="StyleUnderline"/>
          <w:highlight w:val="cyan"/>
        </w:rPr>
        <w:t xml:space="preserve"> and </w:t>
      </w:r>
      <w:r w:rsidRPr="00AF1FB1">
        <w:rPr>
          <w:rStyle w:val="Emphasis"/>
          <w:highlight w:val="cyan"/>
        </w:rPr>
        <w:t>proficiency</w:t>
      </w:r>
      <w:r w:rsidRPr="00674756">
        <w:rPr>
          <w:sz w:val="16"/>
        </w:rPr>
        <w:t xml:space="preserve"> in manual plan crafting </w:t>
      </w:r>
      <w:r w:rsidRPr="00046779">
        <w:rPr>
          <w:rStyle w:val="StyleUnderline"/>
        </w:rPr>
        <w:t xml:space="preserve">had </w:t>
      </w:r>
      <w:r w:rsidRPr="00AF1FB1">
        <w:rPr>
          <w:rStyle w:val="Emphasis"/>
          <w:highlight w:val="cyan"/>
        </w:rPr>
        <w:t>worsened</w:t>
      </w:r>
      <w:r w:rsidRPr="00046779">
        <w:rPr>
          <w:rStyle w:val="StyleUnderline"/>
        </w:rPr>
        <w:t xml:space="preserve"> compared with a year ago</w:t>
      </w:r>
      <w:r w:rsidRPr="00674756">
        <w:rPr>
          <w:sz w:val="16"/>
        </w:rPr>
        <w:t xml:space="preserve">. One dosimetrist (D07) said: “If you took RadPlan away. . . I’d struggle to keep up with the caseload. I’ve gotten slower without it.” Her comments were echoed by several others. AI </w:t>
      </w:r>
      <w:r w:rsidRPr="00046779">
        <w:rPr>
          <w:rStyle w:val="StyleUnderline"/>
        </w:rPr>
        <w:t>had saved time, but in the process, it had also become a crutch</w:t>
      </w:r>
      <w:r w:rsidRPr="00674756">
        <w:rPr>
          <w:sz w:val="16"/>
        </w:rPr>
        <w:t>. We even conducted an informal exercise: we asked a couple of dosimetrists to create a plan from scratch without AI (as a simulation during a workshop). They completed the task, but it took them longer than it used to, and they expressed discomfort. “It’s like I’ve unlearned some optimizations I used to know by heart,” one said (P09). This suggests a vivid example of deskilling: the gradual loss of sharpness in a skill due to disuse.</w:t>
      </w:r>
    </w:p>
    <w:p w14:paraId="335D0971" w14:textId="77777777" w:rsidR="00F26941" w:rsidRPr="00674756" w:rsidRDefault="00F26941" w:rsidP="00F26941">
      <w:pPr>
        <w:rPr>
          <w:sz w:val="16"/>
        </w:rPr>
      </w:pPr>
      <w:r w:rsidRPr="00674756">
        <w:rPr>
          <w:sz w:val="16"/>
        </w:rPr>
        <w:t xml:space="preserve">Dependency and reduced autonomy: In parallel, a confidence in </w:t>
      </w:r>
      <w:r w:rsidRPr="00AF1FB1">
        <w:rPr>
          <w:rStyle w:val="Emphasis"/>
        </w:rPr>
        <w:t>human judgment</w:t>
      </w:r>
      <w:r w:rsidRPr="00AF1FB1">
        <w:rPr>
          <w:rStyle w:val="StyleUnderline"/>
        </w:rPr>
        <w:t xml:space="preserve"> was </w:t>
      </w:r>
      <w:r w:rsidRPr="00AF1FB1">
        <w:rPr>
          <w:rStyle w:val="Emphasis"/>
        </w:rPr>
        <w:t>declining</w:t>
      </w:r>
      <w:r w:rsidRPr="00674756">
        <w:rPr>
          <w:sz w:val="16"/>
        </w:rPr>
        <w:t xml:space="preserve">. A physicist described a kind of dependency: “I always check the AI, and sometimes doubt myself even when I disagree.” (P09) This </w:t>
      </w:r>
      <w:r w:rsidRPr="006C3F79">
        <w:rPr>
          <w:rStyle w:val="StyleUnderline"/>
        </w:rPr>
        <w:t xml:space="preserve">indicates an </w:t>
      </w:r>
      <w:r w:rsidRPr="00AF1FB1">
        <w:rPr>
          <w:rStyle w:val="StyleUnderline"/>
          <w:highlight w:val="cyan"/>
        </w:rPr>
        <w:t>erosion</w:t>
      </w:r>
      <w:r w:rsidRPr="006C3F79">
        <w:rPr>
          <w:rStyle w:val="StyleUnderline"/>
        </w:rPr>
        <w:t xml:space="preserve"> not just of skill, but also </w:t>
      </w:r>
      <w:r w:rsidRPr="00AF1FB1">
        <w:rPr>
          <w:rStyle w:val="StyleUnderline"/>
          <w:highlight w:val="cyan"/>
        </w:rPr>
        <w:t>of</w:t>
      </w:r>
      <w:r w:rsidRPr="006C3F79">
        <w:rPr>
          <w:rStyle w:val="StyleUnderline"/>
        </w:rPr>
        <w:t xml:space="preserve"> professional </w:t>
      </w:r>
      <w:r w:rsidRPr="00AF1FB1">
        <w:rPr>
          <w:rStyle w:val="StyleUnderline"/>
          <w:highlight w:val="cyan"/>
        </w:rPr>
        <w:t>self-confidence</w:t>
      </w:r>
      <w:r w:rsidRPr="00674756">
        <w:rPr>
          <w:sz w:val="16"/>
        </w:rPr>
        <w:t>. Some clinicians started showing signs of automation bias, implicitly deferring to the AI’s suggestions, even if their experience signaled otherwise. One RadOnc remarked, “We need the AI to help with the grunt work, sure, but it can’t be at the cost of losing our instincts.” (R12). This quote helped others realize that something precious (clinical instinct built on years of learning) was at risk of being dulled. It sparked a spirited exchange. "That’s exactly why we need manual practice time", argued P07. A05 countered, "Good luck selling that when we’re 15% faster." R14 cut through the noise: "But what happens when the AI fails and we’ve forgotten how to think?" Participants then shared near-misses they had never connected as skill erosion.</w:t>
      </w:r>
    </w:p>
    <w:p w14:paraId="13401263" w14:textId="77777777" w:rsidR="00F26941" w:rsidRPr="00674756" w:rsidRDefault="00F26941" w:rsidP="00F26941">
      <w:pPr>
        <w:rPr>
          <w:sz w:val="16"/>
        </w:rPr>
      </w:pPr>
      <w:r w:rsidRPr="00674756">
        <w:rPr>
          <w:sz w:val="16"/>
        </w:rPr>
        <w:t>Brittle success &amp; sinking resilience: RadPlan’s strong performance concealed a sinkhole opening beneath the sociotechnical foundation. The technical part (the AI) was working while the socio-part (the human), once a lattice of redundancy and resiliency, quietly thinned with every effortless approval. “We’re driving on asphalt laid over water,” a senior physicist warned, capturing the hollowing of safety (P05). A dosimetrist added, “If RadPlan goes dark for a week, the ground will give way before we remember how to stand on our own.” (D01) The human safety buffer that once caught mistakes or handled surprises was slowly being chipped away. The system worked well until it did not. As one RadOnc reflected, “Efficiency is intoxicating, but the real risk is losing the skills that define us.” (R14) The triumph of automation masked a quiet decline in resilience, solid on the surface yet increasingly vulnerable.</w:t>
      </w:r>
    </w:p>
    <w:p w14:paraId="1C0E2DBE" w14:textId="77777777" w:rsidR="00F26941" w:rsidRPr="00674756" w:rsidRDefault="00F26941" w:rsidP="00F26941">
      <w:pPr>
        <w:rPr>
          <w:sz w:val="16"/>
        </w:rPr>
      </w:pPr>
      <w:r w:rsidRPr="00674756">
        <w:rPr>
          <w:sz w:val="16"/>
        </w:rPr>
        <w:t>Self-motivated Countermeasures: It is important to note that not everyone succumbed to chronic harms. A minority of participants proactively engaged in countermeasures. One RadOnc made it a personal rule to occasionally ignore RadPlan’s suggestions and craft a plan the “old way” to keep in practice: “I run at least one plan a week without the AI...think of it as sharpening the blade” (P07). Another physicist created a light-hearted coffee bet each week: the team would try to predict RadPlan’s output before running it, and whoever came closest earned a free coffee from the rest. He added, “Nothing keeps your brain sharp like a latte on the line” (P11). These rituals kept intuition sharp. Such practices are heartening, and we discuss them later as potential design or organizational interventions. Nevertheless, these were individual, not institutionalized, initiatives. The general trend was complacency.</w:t>
      </w:r>
    </w:p>
    <w:p w14:paraId="66FD9A54" w14:textId="77777777" w:rsidR="00F26941" w:rsidRPr="00674756" w:rsidRDefault="00F26941" w:rsidP="00F26941">
      <w:pPr>
        <w:rPr>
          <w:sz w:val="16"/>
        </w:rPr>
      </w:pPr>
      <w:r w:rsidRPr="00674756">
        <w:rPr>
          <w:sz w:val="16"/>
        </w:rPr>
        <w:t xml:space="preserve">In summary, Chronic Harms </w:t>
      </w:r>
      <w:r w:rsidRPr="006C3F79">
        <w:rPr>
          <w:rStyle w:val="StyleUnderline"/>
        </w:rPr>
        <w:t>manifest as</w:t>
      </w:r>
      <w:r w:rsidRPr="00674756">
        <w:rPr>
          <w:sz w:val="16"/>
        </w:rPr>
        <w:t xml:space="preserve"> enduring </w:t>
      </w:r>
      <w:r w:rsidRPr="00AF1FB1">
        <w:rPr>
          <w:rStyle w:val="Emphasis"/>
          <w:highlight w:val="cyan"/>
        </w:rPr>
        <w:t>degradations</w:t>
      </w:r>
      <w:r w:rsidRPr="00AF1FB1">
        <w:rPr>
          <w:rStyle w:val="StyleUnderline"/>
          <w:highlight w:val="cyan"/>
        </w:rPr>
        <w:t xml:space="preserve"> in</w:t>
      </w:r>
      <w:r w:rsidRPr="00674756">
        <w:rPr>
          <w:sz w:val="16"/>
        </w:rPr>
        <w:t xml:space="preserve"> skill, autonomy, and </w:t>
      </w:r>
      <w:r w:rsidRPr="00AF1FB1">
        <w:rPr>
          <w:rStyle w:val="Emphasis"/>
          <w:highlight w:val="cyan"/>
        </w:rPr>
        <w:t>system resilience</w:t>
      </w:r>
      <w:r w:rsidRPr="00AF1FB1">
        <w:rPr>
          <w:sz w:val="16"/>
          <w:highlight w:val="cyan"/>
        </w:rPr>
        <w:t xml:space="preserve">, </w:t>
      </w:r>
      <w:r w:rsidRPr="00AF1FB1">
        <w:rPr>
          <w:rStyle w:val="StyleUnderline"/>
          <w:highlight w:val="cyan"/>
        </w:rPr>
        <w:t>sowing</w:t>
      </w:r>
      <w:r w:rsidRPr="006C3F79">
        <w:rPr>
          <w:rStyle w:val="StyleUnderline"/>
        </w:rPr>
        <w:t xml:space="preserve"> the seeds for </w:t>
      </w:r>
      <w:r w:rsidRPr="00AF1FB1">
        <w:rPr>
          <w:rStyle w:val="Emphasis"/>
          <w:highlight w:val="cyan"/>
        </w:rPr>
        <w:t>future</w:t>
      </w:r>
      <w:r w:rsidRPr="006C3F79">
        <w:rPr>
          <w:rStyle w:val="StyleUnderline"/>
        </w:rPr>
        <w:t xml:space="preserve"> identity-level </w:t>
      </w:r>
      <w:r w:rsidRPr="00AF1FB1">
        <w:rPr>
          <w:rStyle w:val="Emphasis"/>
          <w:highlight w:val="cyan"/>
        </w:rPr>
        <w:t>threats</w:t>
      </w:r>
      <w:r w:rsidRPr="00674756">
        <w:rPr>
          <w:sz w:val="16"/>
        </w:rPr>
        <w:t xml:space="preserve">. A RadOnc captured the situation aptly: “Short-term efficiency has been great, but I worry we are slowly giving up the art of what we do. It’s like a muscle that’s shrinking because we aren’t using it as much.” (R07) This encapsulates the chronic harm: </w:t>
      </w:r>
      <w:r w:rsidRPr="005B4E0E">
        <w:rPr>
          <w:rStyle w:val="StyleUnderline"/>
        </w:rPr>
        <w:t>the potential loss of the artistry and deep expertise in a profession, traded for convenient automation</w:t>
      </w:r>
      <w:r w:rsidRPr="00674756">
        <w:rPr>
          <w:sz w:val="16"/>
        </w:rPr>
        <w:t>. This, in turn, feeds directly into the final theme of this section—how workers see themselves and their value, i.e., identity.</w:t>
      </w:r>
    </w:p>
    <w:p w14:paraId="2A166D39" w14:textId="77777777" w:rsidR="00F26941" w:rsidRPr="00674756" w:rsidRDefault="00F26941" w:rsidP="00F26941">
      <w:pPr>
        <w:rPr>
          <w:sz w:val="16"/>
        </w:rPr>
      </w:pPr>
      <w:r w:rsidRPr="00674756">
        <w:rPr>
          <w:sz w:val="16"/>
        </w:rPr>
        <w:t>4.4 Identity Commoditization: Threats to Professional Identity and Dignity</w:t>
      </w:r>
    </w:p>
    <w:p w14:paraId="3968DBFB" w14:textId="77777777" w:rsidR="00F26941" w:rsidRPr="00674756" w:rsidRDefault="00F26941" w:rsidP="00F26941">
      <w:pPr>
        <w:rPr>
          <w:sz w:val="16"/>
        </w:rPr>
      </w:pPr>
      <w:r w:rsidRPr="00674756">
        <w:rPr>
          <w:sz w:val="16"/>
        </w:rPr>
        <w:t>As the shadow of deskilling grew, an even more profound concern emerged: What does it mean to be a professional when an AI takes over much of the “smart” work? We refer to this as Identity Commoditization: the fear (or reality) that a professional’s role is being reduced to a commodity, a cog in the AI-driven process, thereby eroding their sense of identity, uniqueness, and dignity at work.</w:t>
      </w:r>
    </w:p>
    <w:p w14:paraId="06CBEF79" w14:textId="77777777" w:rsidR="00F26941" w:rsidRPr="00674756" w:rsidRDefault="00F26941" w:rsidP="00F26941">
      <w:pPr>
        <w:rPr>
          <w:sz w:val="16"/>
        </w:rPr>
      </w:pPr>
      <w:r w:rsidRPr="00674756">
        <w:rPr>
          <w:sz w:val="16"/>
        </w:rPr>
        <w:t xml:space="preserve">Professional identity erosion and role compression: </w:t>
      </w:r>
      <w:r w:rsidRPr="005B4E0E">
        <w:rPr>
          <w:rStyle w:val="StyleUnderline"/>
        </w:rPr>
        <w:t>Practitioners</w:t>
      </w:r>
      <w:r w:rsidRPr="00674756">
        <w:rPr>
          <w:sz w:val="16"/>
        </w:rPr>
        <w:t xml:space="preserve"> feared </w:t>
      </w:r>
      <w:r w:rsidRPr="005B4E0E">
        <w:rPr>
          <w:rStyle w:val="StyleUnderline"/>
        </w:rPr>
        <w:t>becoming</w:t>
      </w:r>
      <w:r w:rsidRPr="00674756">
        <w:rPr>
          <w:sz w:val="16"/>
        </w:rPr>
        <w:t xml:space="preserve"> mere “</w:t>
      </w:r>
      <w:r w:rsidRPr="005B4E0E">
        <w:rPr>
          <w:rStyle w:val="Emphasis"/>
        </w:rPr>
        <w:t>AI babysitters</w:t>
      </w:r>
      <w:r w:rsidRPr="00674756">
        <w:rPr>
          <w:sz w:val="16"/>
        </w:rPr>
        <w:t xml:space="preserve">” (R05) or “buttonpushers” (R02) </w:t>
      </w:r>
      <w:r w:rsidRPr="005B4E0E">
        <w:rPr>
          <w:rStyle w:val="StyleUnderline"/>
        </w:rPr>
        <w:t>whose expertise no longer mattered</w:t>
      </w:r>
      <w:r w:rsidRPr="00674756">
        <w:rPr>
          <w:sz w:val="16"/>
        </w:rPr>
        <w:t>. Radiation oncology is a field where practitioners take great pride in their expertise, and rightly so, as their decisions directly impact life-and-death outcomes. Over time, we observed a palpable shift in how some practitioners spoke about their work. Early on, RadPlan was described as a “teammate” (R15) or “assistant” (D06). Later, metaphors of replacement or reduction started to surface. RadOncs feared the dehumanization of care. They worried that “AI might push them to become ‘rubber stampers’ of algorithmic decisions,” diminishing their clinical intuition and autonomy (R02). Physicists feared loss of technical mastery, concerned that they would “lose the hands-on skills that make [them] unique” (P14).</w:t>
      </w:r>
    </w:p>
    <w:p w14:paraId="58AEACC7" w14:textId="77777777" w:rsidR="00F26941" w:rsidRDefault="00F26941" w:rsidP="00F26941">
      <w:r>
        <w:t>&lt;&lt;SHRUNK NONE OMITTED&gt;&gt;</w:t>
      </w:r>
    </w:p>
    <w:p w14:paraId="4027347F" w14:textId="77777777" w:rsidR="00F26941" w:rsidRPr="005B4E0E" w:rsidRDefault="00F26941" w:rsidP="00F26941">
      <w:pPr>
        <w:rPr>
          <w:sz w:val="8"/>
          <w:szCs w:val="8"/>
        </w:rPr>
      </w:pPr>
      <w:r w:rsidRPr="005B4E0E">
        <w:rPr>
          <w:sz w:val="8"/>
          <w:szCs w:val="8"/>
        </w:rPr>
        <w:t>Participants from both physician and physicist groups expressed concern that indiscriminate use of automation could “erode the very expertise that defines our roles.” (P08) They worried that if AI replaces the need for their hard-won knowledge, the profession will lose its value. They did not fear being replaced. They feared being hollowed out; still employed, but with diminished meaning. In sociology of work, this relates to the concept of deprofessionalization, where skilled roles lose their distinctiveness and authority. Dignity Erosion: There was a direct link between this identity threat and dignity. Historically, dignity in work is tied to the feeling that one’s labor and skill matter and that one is respected for their contribution. When our participants expressed worries about becoming “bystanders in their own practice,” (R06), they were also articulating a perceptible loss in dignity. A senior RadOnc argued in a meeting, “We must protect the art of medicine so that we don’t become bystanders in our own practice.” (R03) This comment resonated across the room and was met with solemn nods. It underscored that beyond efficiency and even patient outcomes, there is something fundamentally human at stake: the fulfillment and identity one derives from one’s work. Workforce and economic commoditization: Interestingly, this theme of identity also touched on value and commodification by external forces (like hospital management or industry). A few participants speculated that if AI can do much of the heavy lifting, hospital administrators might start viewing clinicians as “just expensive supervisors for the AI” (P07), reflecting anxieties about being treated interchangeably. While no such action occurred during our study, the perception hinted at anxiety about economic commoditization: the reduction of a highly specialized role into a generic, lower-skilled role in the eyes of decision-makers. This is a longer-term worry that extends beyond individuals to the profession’s future. Several early career participants wondered how the training of new oncologists and physicists should be adapted. “What will it mean to be a good RadOnc in 10 years? Knowing how to work the AI?” (R12) one asked rhetorically, implying that if the essence of the role shifts, so does its identity. A participant framing the stakes: “I love technology and what it can do. But I also love what I do. I don’t want AI to take over the thinking to the point where I’m just there to sign off. I want to remain a true expert, not an AI’s sidekick. If it gets to that, then what’s the point of all my training? What’s the point of calling me a specialist?” These words are a call to maintain human dignity and purpose in the face of powerful automations. To close, our findings chart a trajectory with broader relevance. From silent behavioral drift (asymptomatic effects) to tangible decline (chronic harms) to existential anxiety (identity commoditization), the AI-as-Amplifier Paradox played out in full: AI magnifies both the efficiency and fragility of sociotechnical systems. In the following sections, we learn about a turning point in the journey, which inspires the development of the Dignified Human-AI interaction framework, one that centers on the future of workers, not just the future of work. 5 Framework Development &amp; Evaluation: Towards a Dignified Human–AI Future 5.1 Social Transparency: A Turning Point on Navigating the Amplifier Paradox Amid the concerning findings above, our data also revealed a hopeful countervailing force: Social Transparency (ST). Outlined in Sec. 3.1, ST was deployed as a response (reaction) to early signs of “intuition rust” and over-reliance. While it did not solve the entire problem at hand, introducing small design frictions (e.g., transparency cues) provided glimpses of a more dignified equilibrium where humans remained meaningfully in the loop. It revealed actionable mechanisms and first principles to address AI’s hidden harms. In doing so, it seeded the more systematic Framework we develop next (Sec. 5.2). Below we detail how ST’s 4W overlay (who did what, when, and why) (Fig. 2) functioned as a critical intervention. By exposing AI blind spots through peer rationales, ST transformed binary trust into calibrated reliance and preserved human control by anchoring decisions in organizational context and human expertise.  ST helped users know when not to rely on the AI. A key function of ST was to surface what the AI could not know from its datasets. For example, the system might not capture international patient visa constraints that shape treatment choices. Such nuances, recorded in the 4W from similar prior cases, helped practitioners calibrate “when to trust the AI and when to rely on their own expertise” (R15). Visibility into limits transformed “trust from binary to a continuum where humans are in control” (R06). Explainability through peer critique helped to calibrate trust in a nuanced manner. Using AI was no longer ‘a take it or leave it’ paradigm requiring blind trust ST as a check against deskilling and overreliance. ST acts as a dual force: it mitigates over-reliance and supports continuous learning through peer-driven refinements. By “watching how [their] peers handle complex cases,” participants reported that ST helped them “resist blindly following the AI and sharpened [their] manual skills” (P09, R10). By surfacing peer reasoning in complex cases, “ST stopped [them] from taking the AI’s word as gospel” (R14). ST also offered one pathway to make the asymptomatic symptomatic–not by entirely solving the erosion problem, but by adding just enough friction to interrupt the autopilot mode. "Seeing colleagues override AI suggestions" (R05) reminded practitioners that their own quick approvals might signal "eroding vigilance" (P02). In the context of the Amplifier Paradox, ST calibrates reliance and keeps professionals critically engaged, while giving human expertise room to shine: “Honestly, watching AI mess up is a treat. What is even better is seeing my peers step in to fix it. It shows me where the AI usually fails. It also reassures me that I am still needed. ST gives humans that space to shine” (P12). In sum, ST interrupted the erosion cycle by surfacing AI limits through peer rationales, turning binary trust into calibrated reliance. This shift from rubber-stamping to thoughtful collaboration (via questioning, verifying, and correcting) fostered dignity and opened a credible path to sociotechnical resilience. However, it also revealed the need for a more proactive approach to address AI’s expertise erosion cascade, motivating the framework that follows. 5.2 The Dignified Human-AI interaction Framework While ST is helpful, it alone cannot address the root causes of the AI-as-Amplifier paradox. Building on our empirical findings, we present a framework to sense, contain, and recover and build sociotechnical immunity: the capacity to catch asymptomatic AI ill-effects early and prevent them from hardening into chronic harms. We use “sociotechnical immunity,” echoing participants’ idea of “guerrilla resilience” (R08): “Immunity is building antibodies while working on the cure.” The term works in a dual register: for organizations, it signals acceptable adaptation and compliance, and for workers, it invokes Scott’s “hidden transcripts”: outward compliance that quietly builds collective strength [79]. 5.2.1 Framework Derivation and Co-construction. The framework was co-constructed through five participatory workshops. Workshop 3 marked a turning point. While reviewing Social Transparency 4W logs, a RadOnc observed: “ST helped us catch what the AI can’t see. But, it also showed why we still need humans in the loop.” (R15). Others built on: “That’s actually evidence I used when admin questioned whether we need two physicists per shift. These logs prove we do.” The group recognized that documentation served dual purposes: satisfying quality requirements while proving human necessity, exemplifying what Khovanskaya and Sengers call “data rhetoric,” where institutional data collection becomes a tool for worker advocacy [50]. By Workshop 4, participants articulated their constraints as knowledge workers, highlighting the idea of the "missing middle”: “The future of work talk fixates on the extremes...gig workers get sympathy, CEOs get golden parachutes. We’re the missing middle that gets erased: too rich for unemployment benefits, too gagged by NDAs, invisible in job loss statistics. Who will help us?” (R10). The topic of organizing sparked contention: “If I had a cent for every ’just organize’ comment. No shit Sherlock, do y’all think we haven’t thought of that? Unionizing is illegal in this state!” (P07) Workshop 5 shifted to “what can we do about this given these constraints?” Participants bluntly captured this sentiment: “You know, revolution sounds great in theory until you feel how precarious we are. We cannot risk a fight with management. If we’re destroyed today, there’s no organizing tomorrow. We need both...survival now, transformation later, and the bridge between them, ideally by turning their own system against them.” (P03, emphasis added) Through Workshops 4 and 5, participants converted survival tactics into framework questions. They worked from specific incidents outward; for instance, they used quality documentation to protect jobs. This mirrors what Khovanskaya and Sengers call “uneasy alliances” [50], where workers repurpose institutional infrastructure for protection Framework Structure: The framework operates on three interlocking levels – (a) Worker, (b) Technology, and (c) Organizational. Each level includes a narrative focus and a tailored set of questions to trigger reflections and actions. The levels work in tandem: the Worker level cultivates individual critical awareness, the Technologist level fosters the design of skill erosion-resistant and dignitypreserving AI tools, and the Organizational level institutes policies and safeguards for productive but also humane forms of human-AI interaction and collaboration. 5.2.2 Individual Worker Level (maintaining agency and expertise). At the worker level, the framework centers on mindful and critical engagement with AI. Practitioners notice habits, name reliance thresholds, and protect the parts of their craft that give their work meaning. In the workshops, participants identified practices for preserving expertise while meeting productivity demands. R15 shared: “I do one manual contouring session a week. On paper it is ‘quality assurance for AI validation.’ For me, it keeps my skills alive.” These tactics exemplify Scott’s “weapons of the weak”: everyday resistance through legitimate institutional practices [78]. Participants raised concerns that became the framework’s focus on identifying core professional values. R02 asked : “Which tasks give my work meaning beyond efficiency metrics?” P09 contributed: “Which skills have I lost fastest since RadPlan?” R10 addressed early warning signals of vigilance drift: “I track instant approvals as an early warning signal now. If I rubber-stamp three cases in a row, that is my trigger for an AI-off review.” Recognizing that questions cannot be predetermined, participants proposed “starter pack questions”: generative prompts that catalyze ongoing inquiry rather than prescriptive checklists: 5.2.3 Technology Level (building erosion-resistant systems). At the technology level, the framework centers on design features. Technologists embed dignity-preserving, erosion-resistant properties that amplify rather than replace human judgment. This includes building reflection triggers, useful friction, and cues that surface mismatches instead of hiding uncertainty [35]. Participants grounded this level in how system design affected skill preservation. They highlighted how “seamlessness in AI prevents questioning” (P09). R06 proposed that “systems should surface uncertainties and gaps.” Participants noted that “AI has no clue what we enjoy. Start by automating the work that drains us, not the parts we value.” (D04). They also emphasized reliance calibration over time. R12 described tumor boards: “We bring AI-disagreement cases to see where the system is brittle and to remember its limits.” Participants wanted the same disagreements to retrain the model: “If I keep overriding the AI in the same spot, it should learn and lower its confidence there” (P10). These discussions seeded the starter-pack questions on leveraging seams, choosing relevant automation targets, and calibrating reliance by task risk at the technology level. 5.2.4 Organizational Level (governing dignified Human-AI collaboration). At the organizational level, the framework addresses policies and oversight that ensure AI integration supports workers. This level operates on the systemic ‘contain’ and ‘recovery’ modules of the immunity triad, creating the institutional infrastructure to act on early warning signals. Participants stressed that “without organizational buy-in and clear policies, this will not go anywhere.” (R10). An administrator stated the challenge: “The board wants a 20% productivity jump. Clinicians want quality. Those goals collide.” (A04). R06 proposed working within existing structures: “ Why not frame skill preservation as quality improvement? Direct confrontation won’t work. Why not use their requirements to meet our goals.?” (emphasis added). This strategic framing, what Spivak calls “strategic essentialism” [88], allowed them to use institutional language for worker protection. They debated what to automate and what to keep human. R03 argued: "Some decisions should never be algorithmic." This sparked the idea of “do-not-automate” lists. P13 asked: “If AI saves time, should that go to more patients or skill development?” Participants agreed that saved time should be “reinvested into manual practice and peer review” (P03). Liability came up: “Who’s legally responsible when AI fails?”(P02). A07 responded: “If I’m responsible when AI fails, I need veto power without retaliation.” These concerns shaped the starter-pack questions on humane automation boundaries, protected use of saved time, and clear human authority and liability. Through these workshops, we co-constructed a framework that operates within professional constraints while building systematic defenses against expertise erosion. The framework functions as pragmatic resistance: working within institutional requirements while preserving the human expertise that defines professional practice. This is not about accepting AI’s inevitability but about recognizing present power asymmetries and working from the margins. It builds sociotechnical immunity through an immunity triad: sensing asymptomatic drift early, containing it decisively, and recovering deliberately. This triad (1) guards against hidden erosion while enabling safe amplification, (2) offers a shared language for negotiation across roles, and (3) reinvests saved time into human growth through drills, rationales, and peer learning. This approach recognizes that knowledge workers face unique challenges that require context-specific tools. By equipping stakeholders to navigate the AI-as-Amplifier Paradox, the framework helps humans retain ownership of meaning-bearing tasks, expertise, and agency. 5.3 Framework Effectiveness Assessment 5.3.1 Methods &amp; Analysis: We ran two participatory workshops to assess the Dignified Human-AI Interaction Framework’s effectiveness in healthcare and software engineering. The first convened 7 participants (3 RadOncs, 2 physicists, 1 dosimetrist, 1 administrator; all new to our study to prevent developer-evaluator conflation and strengthen validity) to co-construct scenarios around RadPlan, testing within-domain robustness. The second convened 10 participants (5 developers, 3 UX researchers, 2 engineering managers) experienced in AI-assisted programming, demonstrating preliminary cross-domain transfer. Both groups employed participant-driven scenario-based design [35, 74] to craft ecologically-situated scenarios, then systematically applied the framework’s guidelines and questions. Participants critically evaluated feasibility and affordances post-application. In total, we analyzed 12 hours of data using methods detailed in Section 3.3. Below, we present participantgenerated walkthroughs and effectiveness findings. 5.3.2 Framework Walkthrough (within-domain): RadPlan. Scenario: Six months after Hospital Alpha deployed RadPlan, initial efficiency gains gave way to subtle concerns. Dr. Perez, a senior radiation oncologist, noticed that her junior dosimetrist, Ben, had stopped producing alternate plans and was often rubber-stamping RadPlan’s first suggestion. Alicia herself felt her “sixth sense” for spotting weak plans was fading. Meanwhile, Dr. Chen, the department head, heard that while throughput had increased, many staff felt their work was becoming less meaningful. How the framework guided action: Baseline (pre-intervention): The workshop began by mapping their starting point. Initially, RadPlan made planning faster, and clinicians trusted the tool. However, junior staff members gradually stopped creating manual alternates and allowed RadPlan to handle routine steps. This drift went unnoticed; no metrics flagged concerns, yet clinicians were approving plans on autopilot. Early Warning Signals: Using the framework’s questions, the team then identified the red flags they’d missed: • Worker (W3 Early Warning): Clinicians notice themselves approving plans without manual checks, sensing their vigilance slipping. Dr. Perez admitted, “I was clicking through plans like email.” • Technology (T3 Reliance Calibration): The RadPlan interface shows many single-click “instant” approvals (the red-dot indicator) on borderline cases. Ben recognized this pattern in his own logs. • Organization (O3 Human Authority &amp; Liability): Missing peer rationales in the plan record; approvals without documented justification. “We were all trusting the machine,” Dr. Chen observed. Sense → Contain → Recover: The group then walked through the immunity triad in action: • Sense: Instant one-click approval of a borderline plan (red-dot) | Contain: invoke an AI-off peer review | Recover: record an override and prompt another clinician for rationale. “That red dot becomes a pause button,” Ben explained. • Sense: Plan approved with no peer rationale note | Contain: block completion until a second clinician provides justification | Recover: the reviewer’s name and written rationale are saved with the plan, creating accountability. Interventions: The team designed targeted responses, each addressing a specific vulnerability: Establish a living do-not-automate list for complex cases requiring human judgment: preserve critical expertise (O1 Humane Automation) • Monthly AI-off alternate-planning drills: preserve skill (O2 Saved Time). The team would dedicate saved time to skill maintenance. • ’Red-dot’ instant approval alerts: interrupt autopilot (W3 Early Warning). Visual cues to break the automation trance. • Require a second clinician to review and annotate high-risk plans: ensure human accountability (T3 Reliance Calibration). Envisioned outcomes: After walking through these steps, the team reported that these interventions could lead to renewed ownership over planning: RadPlan continued to speed routine work, but clinicians once again held control of complex decisions. “I feel like a doctor again, not a rubber stamper,” Dr. Perez concluded. Participants felt that the framework helped them sense quiet drift in routine planning, contain it with simple in-line safeguards and second-reader rationale, and recover through logged traces and drills. The pragmatic nature of the framework resonated with them with Dr. Chen reflecting, “This helps us survive the AI revolution today while building resilience for tomorrow.” It offered a tractable way to preserve skills and clinical agency across Human-AI settings. 5.3.3 Framework Walkthrough (cross-domain): AI-Assisted Billing Microservice. Scenario: CodeCraft’s platform team integrated "AutoCoder" to accelerate work on a new billing microservice. Three months in, throughput soared, but a near-miss surfaced: an AI-generated tax-calculation snippet passed tests yet rounded pennies the wrong way. Evan (junior engineer) had merged it without review; Priya (senior) caught the error late while auditing logs. The team worried that unchecked reliance on AutoCoder could let small rounding errors quietly erode revenue over time. How the framework guided action: Baseline (pre-intervention): The workshop participants first mapped out how things had been working. Initially, AutoCoder produced scaffolding code that passed standard tests, and developers merged it quickly. AI had become their trusted first-draft writer: why question something that consistently delivers? Complex finance rules (tax formulas, compliance checks) were rarely handled manually. Under this baseline, output metrics were high, but developer vigilance had quietly relaxed. “We were living in a false paradise,” Priya noted, “the numbers looked great on paper.” Early Warning Signals: Using the framework’s questions, the team then identified the red flags they’d missed: • Worker (W2 Skill Atrophy): When pressed, the group realized that Priya’s discovery of the rounding bug wasn’t luck—it signaled emerging complacency across the team. “If our senior dev almost missed this, what are the juniors missing?,” Evan asked. • Technology (T3 Reliance Calibration): Digging into repository logs revealed an uncomfortable truth: there were many zeroedit commits (AI merges with no human edits). Code flowed straight from AutoCoder to production. • Organization (O3 Human Authority &amp; Liability): Most damning of all, critical billing code changes were going live without a named human reviewer or written explanation in the logs. “Who’s accountable if this goes wrong?” The silence was telling. Sense → Contain → Recover: The group then practiced applying the immunity triad in action: • Sense: Zero-edit AutoCoder commit | Contain: enforce an AI-off paired review | Recover: log the override event. “Like a circuit breaker,” Priya explained, “it stops the automatic flow and forces human engagement.” • Sense: Missing edge-case test (e.g., no negative-amount handling) | Contain: require immediate manual implementation of test | Recover: record new test code and author. This ensures accountability and learning. Interventions: With problems identified, the team designed their response. Each intervention addressed a specific vulnerability that they had uncovered. • Mark critical finance logic as human-only (“Do-Not-Automate” list): preserve judgment (O1 Humane Automation). “Money math stays in human hands,” became their mantra. • Enforce AI-off paired reviews on flagged commits: ensure oversight (O3 Human Authority &amp; Liability). Two sets of human eyes on anything touching revenue. • Display “Why is this safe?” uncertainty prompts in the IDE: surface limitations (T1 Leverage Seams). Make AutoCoder’s blind spots visible at the moment of decision. • Conduct monthly manual coding drills (e.g., re-implement a tax rule from scratch): preserve skill (W2 Skill Atrophy; O2 Saved Time). “Use it or lose it,” Priya reminded the group. Envisioned outcomes: The session concluded with the team envisioning their new reality. They would rewrite the tax snippet code manually, add thorough rounding tests, and enable override logging. With these steps, AutoCoder could still handle routine code while humans guarded precision-critical logic. “It’s not about rejecting the AI,” Evan reflected, “it’s about knowing when to take the wheel.” The framework enabled participants to notice when their reliance on AI became excessive, respond by activating human-only safeguards and calibrated reviews, and recover by referencing override logs and reclaiming time for skill practice. This approach offered a transferable pattern for erosion-resistant AI. 5.3.4 Framework Evaluation Findings. Below we present our findings on the effectiveness of the framework, related challenges, and how we may address the challenges. Shared Vocabulary as Operational Infrastructure: The framework enabled participants to transform abstract values like dignity and safety into tangible artifacts, creating a shared grammar that supported coordination, negotiation, and institutional memory. Participants described that “the framework made disagreement productive.”. A RadOnc articulated how the framework provided “practical language for what we were already feeling but couldn’t articulate to management.” The shared vocabulary enabled workers to present a united voice, as articulated by one participant: “Before, we each thought we’re going crazy watching our skills rust. Now we’ve the collective language and data to prove it. . . and [the administration] can’t just gaslight us if they try to cut headcount or question our value.” Pragmatic Resistance Through Professional Excellence: Participants linked observable signals (red-dot instant approvals, zero-edit merges) to actionable triggers (AI-off review, rationale requirements) and traceable records (override logs, peer annotations). This created what a Physicist called “quality metrics that double as survival tools.” Participants valued the frameworks “dual-purpose design. . . satisfying institutional requirements while preserving human expertise without confrontation.” A developer observed: “The same logs that prove system reliability prove we can’t be replaced.” A dosimetrist observed: “Every time I document why I rejected the AI’s suggestion, I’m building a case file for my own necessity.” Participants valued the “pragmatism in the framework” (manger) that turned institutional monitoring into self-preservation, “repurposing metrics meant to measure them into mechanisms that protect them” (UX researcher). Sustaining Expertise Protective Practices Over Time: While the framework jumpstarted new protective routines, participants across both domains expressed sustainability concerns. The proposed fix was lightweight instrumentation: embedding drill completion rates in existing QA dashboards (whether for treatment planning or code review), appointing rotating “craft champions,” and reviewing one override log per clinical round or sprint. A physicist noted: “It has to live in our existing workflows or it dies.” An engineer agreed: “The moment it becomes ceremony, we’ve lost.” The assessment workshops revealed the framework’s value as a practical infrastructure for dignified Human-AI work. Participants gained a shared language to turn private anxieties about expertise erosion into collective evidence and convert routine metrics into “quality survival tools.” These facets satisfied institutional reporting requirements while safeguarding human expertise without requiring open confrontations. Appendix A.2 contains best practices on metrics and evaluation plan. Future work should evaluate the framework in additional domains, as outlined in Sec. 7.</w:t>
      </w:r>
    </w:p>
    <w:p w14:paraId="3B15BCAF" w14:textId="77777777" w:rsidR="00F26941" w:rsidRDefault="00F26941" w:rsidP="00F26941">
      <w:r>
        <w:t>&lt;&lt;SHRUNK NONE OMITTED&gt;&gt;</w:t>
      </w:r>
    </w:p>
    <w:p w14:paraId="4BF46987" w14:textId="77777777" w:rsidR="00F26941" w:rsidRPr="00C15CF1" w:rsidRDefault="00F26941" w:rsidP="00F26941">
      <w:pPr>
        <w:rPr>
          <w:sz w:val="16"/>
        </w:rPr>
      </w:pPr>
      <w:r w:rsidRPr="00C15CF1">
        <w:rPr>
          <w:sz w:val="16"/>
        </w:rPr>
        <w:t>6 Discussion &amp; Implications</w:t>
      </w:r>
    </w:p>
    <w:p w14:paraId="7A8145B8" w14:textId="77777777" w:rsidR="00F26941" w:rsidRPr="00C15CF1" w:rsidRDefault="00F26941" w:rsidP="00F26941">
      <w:pPr>
        <w:rPr>
          <w:sz w:val="16"/>
        </w:rPr>
      </w:pPr>
      <w:r w:rsidRPr="00C15CF1">
        <w:rPr>
          <w:sz w:val="16"/>
        </w:rPr>
        <w:t>Our findings illustrate a microcosm of a larger phenomenon in the modern workplace: AI technologies can simultaneously uplift and undermine human labor. This AI-as-Amplifier Paradox forces us to confront critical questions about what we truly value in the future of work. This section advances the conversation. We discuss the dual-purpose affordances of the framework and share implications for design, research, and practice.</w:t>
      </w:r>
    </w:p>
    <w:p w14:paraId="4C5C9057" w14:textId="77777777" w:rsidR="00F26941" w:rsidRPr="00C15CF1" w:rsidRDefault="00F26941" w:rsidP="00F26941">
      <w:pPr>
        <w:rPr>
          <w:sz w:val="16"/>
        </w:rPr>
      </w:pPr>
      <w:r w:rsidRPr="00C15CF1">
        <w:rPr>
          <w:sz w:val="16"/>
        </w:rPr>
        <w:t>6.1 Addressing the Missing Middle: The Framework’s Dual Architecture for Knowledge Worker Protection</w:t>
      </w:r>
    </w:p>
    <w:p w14:paraId="161A340C" w14:textId="77777777" w:rsidR="00F26941" w:rsidRPr="00C15CF1" w:rsidRDefault="00F26941" w:rsidP="00F26941">
      <w:pPr>
        <w:rPr>
          <w:sz w:val="16"/>
        </w:rPr>
      </w:pPr>
      <w:r w:rsidRPr="00C15CF1">
        <w:rPr>
          <w:sz w:val="16"/>
        </w:rPr>
        <w:t xml:space="preserve">The Dignified Human-AI Interaction Framework addresses a critical gap in worker protection that emerged during our study. Despite their relative privilege, </w:t>
      </w:r>
      <w:r w:rsidRPr="00674756">
        <w:rPr>
          <w:rStyle w:val="StyleUnderline"/>
        </w:rPr>
        <w:t>knowledge workers</w:t>
      </w:r>
      <w:r w:rsidRPr="00C15CF1">
        <w:rPr>
          <w:sz w:val="16"/>
        </w:rPr>
        <w:t xml:space="preserve"> in contemporary AI-mediated workplaces </w:t>
      </w:r>
      <w:r w:rsidRPr="00674756">
        <w:rPr>
          <w:rStyle w:val="StyleUnderline"/>
        </w:rPr>
        <w:t>face</w:t>
      </w:r>
      <w:r w:rsidRPr="00C15CF1">
        <w:rPr>
          <w:sz w:val="16"/>
        </w:rPr>
        <w:t xml:space="preserve"> a </w:t>
      </w:r>
      <w:r w:rsidRPr="00674756">
        <w:rPr>
          <w:rStyle w:val="StyleUnderline"/>
        </w:rPr>
        <w:t>counterintuitive</w:t>
      </w:r>
      <w:r w:rsidRPr="00C15CF1">
        <w:rPr>
          <w:sz w:val="16"/>
        </w:rPr>
        <w:t xml:space="preserve"> form of </w:t>
      </w:r>
      <w:r w:rsidRPr="00AF1FB1">
        <w:rPr>
          <w:rStyle w:val="StyleUnderline"/>
          <w:highlight w:val="cyan"/>
        </w:rPr>
        <w:t>precarity</w:t>
      </w:r>
      <w:r w:rsidRPr="00C15CF1">
        <w:rPr>
          <w:sz w:val="16"/>
        </w:rPr>
        <w:t xml:space="preserve">. They remain structurally vulnerable in what participants termed the “missing middle” (R10, D03, P07): it includes </w:t>
      </w:r>
      <w:r w:rsidRPr="00674756">
        <w:rPr>
          <w:rStyle w:val="StyleUnderline"/>
        </w:rPr>
        <w:t>professionals like</w:t>
      </w:r>
      <w:r w:rsidRPr="00C15CF1">
        <w:rPr>
          <w:sz w:val="16"/>
        </w:rPr>
        <w:t xml:space="preserve"> radiation oncologists, </w:t>
      </w:r>
      <w:r w:rsidRPr="00AF1FB1">
        <w:rPr>
          <w:rStyle w:val="Emphasis"/>
          <w:highlight w:val="cyan"/>
        </w:rPr>
        <w:t>software engineers</w:t>
      </w:r>
      <w:r w:rsidRPr="00C15CF1">
        <w:rPr>
          <w:sz w:val="16"/>
        </w:rPr>
        <w:t xml:space="preserve">, and data scientists who </w:t>
      </w:r>
      <w:r w:rsidRPr="00674756">
        <w:rPr>
          <w:rStyle w:val="StyleUnderline"/>
        </w:rPr>
        <w:t>earn too much to qualify for unemployment assistance</w:t>
      </w:r>
      <w:r w:rsidRPr="00C15CF1">
        <w:rPr>
          <w:sz w:val="16"/>
        </w:rPr>
        <w:t xml:space="preserve"> (typically exceeding $100K thresholds), </w:t>
      </w:r>
      <w:r w:rsidRPr="00AF1FB1">
        <w:rPr>
          <w:rStyle w:val="StyleUnderline"/>
          <w:highlight w:val="cyan"/>
        </w:rPr>
        <w:t>face</w:t>
      </w:r>
      <w:r w:rsidRPr="00674756">
        <w:rPr>
          <w:rStyle w:val="StyleUnderline"/>
        </w:rPr>
        <w:t xml:space="preserve"> NDAs that prohibit discussing workplace conditions</w:t>
      </w:r>
      <w:r w:rsidRPr="00C15CF1">
        <w:rPr>
          <w:sz w:val="16"/>
        </w:rPr>
        <w:t>, and work in states where</w:t>
      </w:r>
      <w:r w:rsidRPr="00674756">
        <w:rPr>
          <w:rStyle w:val="StyleUnderline"/>
        </w:rPr>
        <w:t xml:space="preserve"> </w:t>
      </w:r>
      <w:r w:rsidRPr="00674756">
        <w:rPr>
          <w:rStyle w:val="Emphasis"/>
        </w:rPr>
        <w:t>unionization</w:t>
      </w:r>
      <w:r w:rsidRPr="00C15CF1">
        <w:rPr>
          <w:sz w:val="16"/>
        </w:rPr>
        <w:t xml:space="preserve"> may be difficult or outlawed. Our framework operates in the space between accommodation and resistance, which postcolonial scholars recognize as tactical navigation from marginalized positions [78, 88]. It addresses the structural trap by offering tactical tools that support survival under current constraints while laying the infrastructural groundwork for future collective resistance.</w:t>
      </w:r>
    </w:p>
    <w:p w14:paraId="064B6D0E" w14:textId="77777777" w:rsidR="00F26941" w:rsidRPr="00C15CF1" w:rsidRDefault="00F26941" w:rsidP="00F26941">
      <w:pPr>
        <w:rPr>
          <w:sz w:val="16"/>
        </w:rPr>
      </w:pPr>
      <w:r w:rsidRPr="00C15CF1">
        <w:rPr>
          <w:sz w:val="16"/>
        </w:rPr>
        <w:t>6.1.1 Dual-Purpose Design: Quality Standards as Worker Protection Infrastructure. The framework’s value proposition lies in its dual-purpose architecture: every mechanism simultaneously serves professional excellence and organizational goals while building worker power. This duality emerged from participants’ recognition that visible resistance meant professional suicide. As detailed in 5.2, the Sense-Contain-Recover triad intentionally serves institutional priorities, documentation, quality control, and workflow efficiency while enabling workers to preserve agency, sustain expertise, and build collective visibility. Social Transparency exemplified this approach. While appearing to improve AI adoption, its 4W documentation (who, what, when, why) actually created forensic evidence of AI limitations. As one participant observed: “ST just didn’t help us calibrate reliance but helped us bring receipts when upper management tried to shove more AI into the workflow. We caught 23 dose constraint violations the AI missed last month. That’s evidence.” (R12). This team used ST 4Ws to prevent a staff reduction, transforming quality assurance documentation into what Tang et al. call “data for advocacy," evidence for collective bargaining [94].</w:t>
      </w:r>
    </w:p>
    <w:p w14:paraId="16A36A83" w14:textId="77777777" w:rsidR="00F26941" w:rsidRPr="00C15CF1" w:rsidRDefault="00F26941" w:rsidP="00F26941">
      <w:pPr>
        <w:rPr>
          <w:sz w:val="16"/>
        </w:rPr>
      </w:pPr>
      <w:r w:rsidRPr="00C15CF1">
        <w:rPr>
          <w:sz w:val="16"/>
        </w:rPr>
        <w:t xml:space="preserve">6.1.2 Threading the Pragmatic Needle Between Survival and Transformation. Taken together, the </w:t>
      </w:r>
      <w:r w:rsidRPr="00E0190C">
        <w:rPr>
          <w:rStyle w:val="StyleUnderline"/>
        </w:rPr>
        <w:t>framework’s components enable</w:t>
      </w:r>
      <w:r w:rsidRPr="00C15CF1">
        <w:rPr>
          <w:sz w:val="16"/>
        </w:rPr>
        <w:t xml:space="preserve"> knowledge </w:t>
      </w:r>
      <w:r w:rsidRPr="00E0190C">
        <w:rPr>
          <w:rStyle w:val="StyleUnderline"/>
        </w:rPr>
        <w:t>workers to navigate asymptomatic harms</w:t>
      </w:r>
      <w:r w:rsidRPr="00C15CF1">
        <w:rPr>
          <w:sz w:val="16"/>
        </w:rPr>
        <w:t xml:space="preserve"> without direct confrontation. The framework transforms professional excellence, traditionally an individualizing force, into a collective protection infrastructure. Participants co-opted managerial goals to serve their own ends. This created what Khovanskaya and Sengers call “uneasy</w:t>
      </w:r>
      <w:r w:rsidRPr="00E0190C">
        <w:rPr>
          <w:rStyle w:val="StyleUnderline"/>
        </w:rPr>
        <w:t xml:space="preserve"> </w:t>
      </w:r>
      <w:r w:rsidRPr="00AF1FB1">
        <w:rPr>
          <w:rStyle w:val="Emphasis"/>
          <w:highlight w:val="cyan"/>
        </w:rPr>
        <w:t>alliances</w:t>
      </w:r>
      <w:r w:rsidRPr="00C15CF1">
        <w:rPr>
          <w:sz w:val="16"/>
        </w:rPr>
        <w:t xml:space="preserve">” [50] </w:t>
      </w:r>
      <w:r w:rsidRPr="00AF1FB1">
        <w:rPr>
          <w:rStyle w:val="StyleUnderline"/>
          <w:highlight w:val="cyan"/>
        </w:rPr>
        <w:t>between</w:t>
      </w:r>
      <w:r w:rsidRPr="00E0190C">
        <w:rPr>
          <w:rStyle w:val="StyleUnderline"/>
        </w:rPr>
        <w:t xml:space="preserve"> institutional </w:t>
      </w:r>
      <w:r w:rsidRPr="00AF1FB1">
        <w:rPr>
          <w:rStyle w:val="Emphasis"/>
          <w:highlight w:val="cyan"/>
        </w:rPr>
        <w:t>data</w:t>
      </w:r>
      <w:r w:rsidRPr="00E0190C">
        <w:rPr>
          <w:rStyle w:val="Emphasis"/>
        </w:rPr>
        <w:t xml:space="preserve"> collection</w:t>
      </w:r>
      <w:r w:rsidRPr="00E0190C">
        <w:rPr>
          <w:rStyle w:val="StyleUnderline"/>
        </w:rPr>
        <w:t xml:space="preserve"> </w:t>
      </w:r>
      <w:r w:rsidRPr="00AF1FB1">
        <w:rPr>
          <w:rStyle w:val="StyleUnderline"/>
          <w:highlight w:val="cyan"/>
        </w:rPr>
        <w:t xml:space="preserve">and </w:t>
      </w:r>
      <w:r w:rsidRPr="00AF1FB1">
        <w:rPr>
          <w:rStyle w:val="Emphasis"/>
          <w:highlight w:val="cyan"/>
        </w:rPr>
        <w:t>worker</w:t>
      </w:r>
      <w:r w:rsidRPr="00E0190C">
        <w:rPr>
          <w:rStyle w:val="Emphasis"/>
        </w:rPr>
        <w:t xml:space="preserve"> advocacy</w:t>
      </w:r>
      <w:r w:rsidRPr="00C15CF1">
        <w:rPr>
          <w:sz w:val="16"/>
        </w:rPr>
        <w:t xml:space="preserve">. </w:t>
      </w:r>
      <w:r w:rsidRPr="00E0190C">
        <w:rPr>
          <w:rStyle w:val="StyleUnderline"/>
        </w:rPr>
        <w:t xml:space="preserve">Workers </w:t>
      </w:r>
      <w:r w:rsidRPr="00E0190C">
        <w:rPr>
          <w:rStyle w:val="Emphasis"/>
        </w:rPr>
        <w:t xml:space="preserve">generated </w:t>
      </w:r>
      <w:r w:rsidRPr="00AF1FB1">
        <w:rPr>
          <w:rStyle w:val="Emphasis"/>
          <w:highlight w:val="cyan"/>
        </w:rPr>
        <w:t>evidence</w:t>
      </w:r>
      <w:r w:rsidRPr="00E0190C">
        <w:rPr>
          <w:rStyle w:val="StyleUnderline"/>
        </w:rPr>
        <w:t xml:space="preserve"> that </w:t>
      </w:r>
      <w:r w:rsidRPr="00AF1FB1">
        <w:rPr>
          <w:rStyle w:val="StyleUnderline"/>
          <w:highlight w:val="cyan"/>
        </w:rPr>
        <w:t xml:space="preserve">surfaced </w:t>
      </w:r>
      <w:r w:rsidRPr="00AF1FB1">
        <w:rPr>
          <w:rStyle w:val="Emphasis"/>
          <w:highlight w:val="cyan"/>
        </w:rPr>
        <w:t>AI’s limitations</w:t>
      </w:r>
      <w:r w:rsidRPr="00AF1FB1">
        <w:rPr>
          <w:rStyle w:val="StyleUnderline"/>
          <w:highlight w:val="cyan"/>
        </w:rPr>
        <w:t xml:space="preserve"> while</w:t>
      </w:r>
      <w:r w:rsidRPr="00E0190C">
        <w:rPr>
          <w:rStyle w:val="StyleUnderline"/>
        </w:rPr>
        <w:t xml:space="preserve"> </w:t>
      </w:r>
      <w:r w:rsidRPr="00AF1FB1">
        <w:rPr>
          <w:rStyle w:val="Emphasis"/>
          <w:highlight w:val="cyan"/>
        </w:rPr>
        <w:t>preserving</w:t>
      </w:r>
      <w:r w:rsidRPr="00E0190C">
        <w:rPr>
          <w:rStyle w:val="StyleUnderline"/>
        </w:rPr>
        <w:t xml:space="preserve"> the core </w:t>
      </w:r>
      <w:r w:rsidRPr="00E0190C">
        <w:rPr>
          <w:rStyle w:val="Emphasis"/>
        </w:rPr>
        <w:t>elements of</w:t>
      </w:r>
      <w:r w:rsidRPr="00E0190C">
        <w:rPr>
          <w:rStyle w:val="StyleUnderline"/>
        </w:rPr>
        <w:t xml:space="preserve"> their </w:t>
      </w:r>
      <w:r w:rsidRPr="00AF1FB1">
        <w:rPr>
          <w:rStyle w:val="Emphasis"/>
          <w:highlight w:val="cyan"/>
        </w:rPr>
        <w:t>craft</w:t>
      </w:r>
      <w:r w:rsidRPr="00C15CF1">
        <w:rPr>
          <w:sz w:val="16"/>
        </w:rPr>
        <w:t>. This approach extends the organizing strategies developed for other worker categories, not because knowledge workers deserve special treatment, but because their structural position requires different tools. Gig workers successfully made precarity visible through public campaigns; knowledge workers bound by NDAs cannot. Factory workers leverage geographic concentration; distributed professionals cannot. The framework learns from these movements while providing mechanisms calibrated to professional constraints, adding new tools to the collective toolkit of knowledge workers’ resistance.</w:t>
      </w:r>
    </w:p>
    <w:p w14:paraId="1639CE74" w14:textId="77777777" w:rsidR="00F26941" w:rsidRPr="00C15CF1" w:rsidRDefault="00F26941" w:rsidP="00F26941">
      <w:pPr>
        <w:rPr>
          <w:sz w:val="16"/>
        </w:rPr>
      </w:pPr>
      <w:r w:rsidRPr="00C15CF1">
        <w:rPr>
          <w:sz w:val="16"/>
        </w:rPr>
        <w:t>The framework is neither positioned as a complete answer nor premised on AI’s inevitability. It is a pragmatic tactical response: equipping workers to “deal with the AI that’s already here today” (P02). It operates through professional norms, using the system’s own logics (quality, compliance) as vehicles for protection. This enables knowledge workers to start now, using professional development to protect their expertise while building infrastructure for future organizing.</w:t>
      </w:r>
    </w:p>
    <w:p w14:paraId="42B1E7B8" w14:textId="77777777" w:rsidR="00F26941" w:rsidRPr="00C15CF1" w:rsidRDefault="00F26941" w:rsidP="00F26941">
      <w:pPr>
        <w:rPr>
          <w:sz w:val="16"/>
        </w:rPr>
      </w:pPr>
      <w:r w:rsidRPr="00C15CF1">
        <w:rPr>
          <w:sz w:val="16"/>
        </w:rPr>
        <w:t>6.2 Research &amp; Design Implications</w:t>
      </w:r>
    </w:p>
    <w:p w14:paraId="3E1364CC" w14:textId="77777777" w:rsidR="00F26941" w:rsidRPr="00C15CF1" w:rsidRDefault="00F26941" w:rsidP="00F26941">
      <w:pPr>
        <w:rPr>
          <w:sz w:val="16"/>
        </w:rPr>
      </w:pPr>
      <w:r w:rsidRPr="00C15CF1">
        <w:rPr>
          <w:sz w:val="16"/>
        </w:rPr>
        <w:t>In terms of research implications, our work reveals a critical blind spot in Human-Centered AI research: an overwhelming focus on enhancement metrics and neglect of erosion dynamics. Current evaluation frameworks focus on efficiency and task performance, which are important but insufficient. These metrics capture what AI adds but ignore what it quietly subtracts. The AI-as-Amplifier Paradox demands an expanded evaluative lens that encompasses both enhancement and erosion. Human-Centered AI must ask not only “does AI help performance?” but also “does AI sustain workers over time?” We join calls to make dignity an explicit success criterion for AI in the workplace [26, 29, 49, 72, 89]. This shift raises the question of whether an AI system not only delivers output but also preserves (or even enhances) the user’s long-term agency, skills, and professional purpose. We require metrics that track longterm expertise retention, professional agency, and skill resilience. Longitudinal studies, such as ours, can address these needs.</w:t>
      </w:r>
    </w:p>
    <w:p w14:paraId="090EAF9E" w14:textId="77777777" w:rsidR="00F26941" w:rsidRPr="00C15CF1" w:rsidRDefault="00F26941" w:rsidP="00F26941">
      <w:pPr>
        <w:rPr>
          <w:sz w:val="16"/>
        </w:rPr>
      </w:pPr>
      <w:r w:rsidRPr="00C15CF1">
        <w:rPr>
          <w:sz w:val="16"/>
        </w:rPr>
        <w:t xml:space="preserve">The field must embrace erosion-resistant AI technology as a design goal, alongside enhancement. This means building systems that preserve human capabilities even while automating tasks. In this case study, Social Transparency demonstrated a counterbalance to deskilling and overreliance by exposing AI’s blind spots and foregrounding peer contributions. However, erosion resistance runs deeper than interface tweaks and challenges assumptions about automation. Rather than pursuing maximum efficiency through automation, humane points of relevant automation: complex areas that benefit from automation but do not displace human roles. Our framework’s "do-not-automate lists" operationalize this principle, but the field needs systematic methods for identifying these dignitypreserving human-only tasks. The argument here is not about limiting AI’s potential but about designing AI that amplifies dignity in work rather than merely work output. The distinction matters: </w:t>
      </w:r>
      <w:r w:rsidRPr="00C15CF1">
        <w:rPr>
          <w:rStyle w:val="StyleUnderline"/>
        </w:rPr>
        <w:t>a system that makes workers 50% more productive today but 30% less capable tomorrow fails</w:t>
      </w:r>
      <w:r w:rsidRPr="00C15CF1">
        <w:rPr>
          <w:sz w:val="16"/>
        </w:rPr>
        <w:t xml:space="preserve"> the promise of human-centered design. </w:t>
      </w:r>
    </w:p>
    <w:p w14:paraId="1373FB25" w14:textId="77777777" w:rsidR="00F26941" w:rsidRPr="00C15CF1" w:rsidRDefault="00F26941" w:rsidP="00F26941">
      <w:pPr>
        <w:rPr>
          <w:sz w:val="16"/>
        </w:rPr>
      </w:pPr>
      <w:r w:rsidRPr="00C15CF1">
        <w:rPr>
          <w:sz w:val="16"/>
        </w:rPr>
        <w:t>In terms of design implications, the goal is to embed sociotechnical immunity from inception, not as an add-on later. In this case study, Social Transparency (revealing who did what, when, and why) helped distribute credit between humans and AI, supporting contestability and calibrating reliance. Seamful AI design [35] can surface and leverage seams (mismatches, gaps, limitations) to redirect attention where human judgment adds most value, transforming potential weaknesses into collaboration points. Beyond these, designers can add cognitive forcing functions to introduce checks at risk points, uncertainty communication to align trust with competence, provenance trails to create institutional memory from inputs and overrides, and AI-off drills to maintain core skills despite automation. These features can help builders resist the temptation to optimize everything for efficiency, instead balancing the benefits of automation with the deliberate preservation of human expertise.</w:t>
      </w:r>
    </w:p>
    <w:p w14:paraId="63767D80" w14:textId="77777777" w:rsidR="00F26941" w:rsidRPr="00C15CF1" w:rsidRDefault="00F26941" w:rsidP="00F26941">
      <w:pPr>
        <w:rPr>
          <w:sz w:val="16"/>
        </w:rPr>
      </w:pPr>
      <w:r w:rsidRPr="00C15CF1">
        <w:rPr>
          <w:sz w:val="16"/>
        </w:rPr>
        <w:t>6.3 The Economic Case for Dignified Human-AI Interaction: Preventing Catastrophic Costs</w:t>
      </w:r>
    </w:p>
    <w:p w14:paraId="53B98724" w14:textId="77777777" w:rsidR="00F26941" w:rsidRPr="007E6FDA" w:rsidRDefault="00F26941" w:rsidP="00F26941">
      <w:pPr>
        <w:rPr>
          <w:u w:val="single"/>
        </w:rPr>
      </w:pPr>
      <w:r w:rsidRPr="00C15CF1">
        <w:rPr>
          <w:sz w:val="16"/>
        </w:rPr>
        <w:t xml:space="preserve">A Dignified Human-AI Interaction ethos serves everyone. </w:t>
      </w:r>
      <w:r w:rsidRPr="00C15CF1">
        <w:rPr>
          <w:rStyle w:val="StyleUnderline"/>
        </w:rPr>
        <w:t xml:space="preserve">Even profit-focused enterprises benefit from </w:t>
      </w:r>
      <w:r w:rsidRPr="00AF1FB1">
        <w:rPr>
          <w:rStyle w:val="StyleUnderline"/>
          <w:highlight w:val="cyan"/>
        </w:rPr>
        <w:t xml:space="preserve">preventing </w:t>
      </w:r>
      <w:r w:rsidRPr="00AF1FB1">
        <w:rPr>
          <w:rStyle w:val="Emphasis"/>
          <w:highlight w:val="cyan"/>
        </w:rPr>
        <w:t xml:space="preserve">catastrophic </w:t>
      </w:r>
      <w:r w:rsidRPr="00AF1FB1">
        <w:rPr>
          <w:rStyle w:val="StyleUnderline"/>
          <w:highlight w:val="cyan"/>
        </w:rPr>
        <w:t>system</w:t>
      </w:r>
      <w:r w:rsidRPr="00C15CF1">
        <w:rPr>
          <w:rStyle w:val="Emphasis"/>
        </w:rPr>
        <w:t xml:space="preserve"> </w:t>
      </w:r>
      <w:r w:rsidRPr="00AF1FB1">
        <w:rPr>
          <w:rStyle w:val="Emphasis"/>
          <w:highlight w:val="cyan"/>
        </w:rPr>
        <w:t>failures</w:t>
      </w:r>
      <w:r w:rsidRPr="00C15CF1">
        <w:rPr>
          <w:sz w:val="16"/>
        </w:rPr>
        <w:t xml:space="preserve">. </w:t>
      </w:r>
      <w:r w:rsidRPr="00C15CF1">
        <w:rPr>
          <w:rStyle w:val="StyleUnderline"/>
        </w:rPr>
        <w:t xml:space="preserve">Preserving </w:t>
      </w:r>
      <w:r w:rsidRPr="00AF1FB1">
        <w:rPr>
          <w:rStyle w:val="Emphasis"/>
          <w:highlight w:val="cyan"/>
        </w:rPr>
        <w:t>human expertise</w:t>
      </w:r>
      <w:r w:rsidRPr="00AF1FB1">
        <w:rPr>
          <w:rStyle w:val="StyleUnderline"/>
          <w:highlight w:val="cyan"/>
        </w:rPr>
        <w:t xml:space="preserve"> is a </w:t>
      </w:r>
      <w:r w:rsidRPr="00AF1FB1">
        <w:rPr>
          <w:rStyle w:val="Emphasis"/>
          <w:highlight w:val="cyan"/>
        </w:rPr>
        <w:t>risk control</w:t>
      </w:r>
      <w:r w:rsidRPr="00C15CF1">
        <w:rPr>
          <w:rStyle w:val="StyleUnderline"/>
        </w:rPr>
        <w:t xml:space="preserve"> and revenue protection strategy</w:t>
      </w:r>
      <w:r w:rsidRPr="00C15CF1">
        <w:rPr>
          <w:sz w:val="16"/>
        </w:rPr>
        <w:t xml:space="preserve">. </w:t>
      </w:r>
      <w:r w:rsidRPr="00AF1FB1">
        <w:rPr>
          <w:rStyle w:val="StyleUnderline"/>
          <w:highlight w:val="cyan"/>
        </w:rPr>
        <w:t>Over-automated</w:t>
      </w:r>
      <w:r w:rsidRPr="00C15CF1">
        <w:rPr>
          <w:rStyle w:val="StyleUnderline"/>
        </w:rPr>
        <w:t xml:space="preserve"> pipelines</w:t>
      </w:r>
      <w:r w:rsidRPr="00C15CF1">
        <w:rPr>
          <w:sz w:val="16"/>
        </w:rPr>
        <w:t xml:space="preserve"> </w:t>
      </w:r>
      <w:r w:rsidRPr="00AF1FB1">
        <w:rPr>
          <w:rStyle w:val="StyleUnderline"/>
          <w:highlight w:val="cyan"/>
        </w:rPr>
        <w:t>create</w:t>
      </w:r>
      <w:r w:rsidRPr="00C15CF1">
        <w:rPr>
          <w:sz w:val="16"/>
        </w:rPr>
        <w:t xml:space="preserve"> </w:t>
      </w:r>
      <w:r w:rsidRPr="00AF1FB1">
        <w:rPr>
          <w:rStyle w:val="Emphasis"/>
          <w:highlight w:val="cyan"/>
        </w:rPr>
        <w:t>s</w:t>
      </w:r>
      <w:r w:rsidRPr="00C15CF1">
        <w:rPr>
          <w:sz w:val="16"/>
        </w:rPr>
        <w:t xml:space="preserve">ingle </w:t>
      </w:r>
      <w:r w:rsidRPr="00AF1FB1">
        <w:rPr>
          <w:rStyle w:val="Emphasis"/>
          <w:highlight w:val="cyan"/>
        </w:rPr>
        <w:t>p</w:t>
      </w:r>
      <w:r w:rsidRPr="00C15CF1">
        <w:rPr>
          <w:sz w:val="16"/>
        </w:rPr>
        <w:t xml:space="preserve">oints </w:t>
      </w:r>
      <w:r w:rsidRPr="00AF1FB1">
        <w:rPr>
          <w:rStyle w:val="Emphasis"/>
          <w:highlight w:val="cyan"/>
        </w:rPr>
        <w:t>o</w:t>
      </w:r>
      <w:r w:rsidRPr="00C15CF1">
        <w:rPr>
          <w:sz w:val="16"/>
        </w:rPr>
        <w:t xml:space="preserve">f </w:t>
      </w:r>
      <w:r w:rsidRPr="00AF1FB1">
        <w:rPr>
          <w:rStyle w:val="Emphasis"/>
          <w:highlight w:val="cyan"/>
        </w:rPr>
        <w:t>f</w:t>
      </w:r>
      <w:r w:rsidRPr="00C15CF1">
        <w:rPr>
          <w:sz w:val="16"/>
        </w:rPr>
        <w:t xml:space="preserve">ailure; </w:t>
      </w:r>
      <w:r w:rsidRPr="00C15CF1">
        <w:rPr>
          <w:rStyle w:val="StyleUnderline"/>
        </w:rPr>
        <w:t>when rare faults</w:t>
      </w:r>
      <w:r w:rsidRPr="00C15CF1">
        <w:rPr>
          <w:sz w:val="16"/>
        </w:rPr>
        <w:t xml:space="preserve">, distribution shifts, or adversarial inputs </w:t>
      </w:r>
      <w:r w:rsidRPr="00C15CF1">
        <w:rPr>
          <w:rStyle w:val="StyleUnderline"/>
        </w:rPr>
        <w:t>hit, teams without live skills cannot diagnose or stop the bleed</w:t>
      </w:r>
      <w:r w:rsidRPr="00C15CF1">
        <w:rPr>
          <w:sz w:val="16"/>
        </w:rPr>
        <w:t xml:space="preserve">. This is why we need humane, not unmitigated, automation. History shows that every “foolproof” automated system eventually encounters the fool it was not proofed against: e.g., Knight Capital lost $460 million in 45 minutes from algorithmic trading [80]; Boeing’s MCAS killed 346 people [99]; Zillow Offers lost $500 million due to AI mispricing [97]. Regulators want human oversight: the EU AI Act [62] requires continuous oversight for high-risk systems, and the NIST AI Risk Management Framework [6] centers oversight. </w:t>
      </w:r>
      <w:r w:rsidRPr="00C15CF1">
        <w:rPr>
          <w:rStyle w:val="StyleUnderline"/>
        </w:rPr>
        <w:t>Hollowing out entry-level roles to “let the AI do it” starves the talent pipeline,</w:t>
      </w:r>
      <w:r w:rsidRPr="00C15CF1">
        <w:rPr>
          <w:sz w:val="16"/>
        </w:rPr>
        <w:t xml:space="preserve"> </w:t>
      </w:r>
      <w:r w:rsidRPr="00C15CF1">
        <w:rPr>
          <w:rStyle w:val="StyleUnderline"/>
        </w:rPr>
        <w:t>inflates recovery costs, and deepens vendor lock-in</w:t>
      </w:r>
      <w:r w:rsidRPr="00C15CF1">
        <w:rPr>
          <w:sz w:val="16"/>
        </w:rPr>
        <w:t xml:space="preserve">. “Better AI later” is not a plan; it is an unpriced option on a moving target: markets, data, and rules change faster than models mature. Companies that bet against human expertise are now desperately hiring the same experts to repair what their AI confidently broke [8]. Thus, even with a profit-driven mindset, a </w:t>
      </w:r>
      <w:r w:rsidRPr="00AF1FB1">
        <w:rPr>
          <w:rStyle w:val="StyleUnderline"/>
          <w:highlight w:val="cyan"/>
        </w:rPr>
        <w:t>dignified</w:t>
      </w:r>
      <w:r w:rsidRPr="00C15CF1">
        <w:rPr>
          <w:rStyle w:val="StyleUnderline"/>
        </w:rPr>
        <w:t xml:space="preserve"> Human-AI </w:t>
      </w:r>
      <w:r w:rsidRPr="00AF1FB1">
        <w:rPr>
          <w:rStyle w:val="StyleUnderline"/>
          <w:highlight w:val="cyan"/>
        </w:rPr>
        <w:t>approach</w:t>
      </w:r>
      <w:r w:rsidRPr="00C15CF1">
        <w:rPr>
          <w:sz w:val="16"/>
        </w:rPr>
        <w:t xml:space="preserve"> is pragmatic: sense asymptomatic drift (e.g., instant-approval metrics), contain automation creep (e.g., AI-off reviews, Seamful AI), and recover capability (e.g., reinvesting AI-based efficiency into AI-off drills and peer learning). The </w:t>
      </w:r>
      <w:r w:rsidRPr="00C15CF1">
        <w:rPr>
          <w:rStyle w:val="StyleUnderline"/>
        </w:rPr>
        <w:t xml:space="preserve">result is </w:t>
      </w:r>
      <w:r w:rsidRPr="00AF1FB1">
        <w:rPr>
          <w:rStyle w:val="StyleUnderline"/>
          <w:highlight w:val="cyan"/>
        </w:rPr>
        <w:t xml:space="preserve">higher </w:t>
      </w:r>
      <w:r w:rsidRPr="00AF1FB1">
        <w:rPr>
          <w:rStyle w:val="Emphasis"/>
          <w:highlight w:val="cyan"/>
        </w:rPr>
        <w:t>uptime</w:t>
      </w:r>
      <w:r w:rsidRPr="00AF1FB1">
        <w:rPr>
          <w:sz w:val="16"/>
          <w:highlight w:val="cyan"/>
        </w:rPr>
        <w:t xml:space="preserve">, </w:t>
      </w:r>
      <w:r w:rsidRPr="00AF1FB1">
        <w:rPr>
          <w:rStyle w:val="StyleUnderline"/>
          <w:highlight w:val="cyan"/>
        </w:rPr>
        <w:t>faster</w:t>
      </w:r>
      <w:r w:rsidRPr="00C15CF1">
        <w:rPr>
          <w:rStyle w:val="StyleUnderline"/>
        </w:rPr>
        <w:t xml:space="preserve"> incident </w:t>
      </w:r>
      <w:r w:rsidRPr="00AF1FB1">
        <w:rPr>
          <w:rStyle w:val="Emphasis"/>
          <w:highlight w:val="cyan"/>
        </w:rPr>
        <w:t>recovery</w:t>
      </w:r>
      <w:r w:rsidRPr="00AF1FB1">
        <w:rPr>
          <w:sz w:val="16"/>
          <w:highlight w:val="cyan"/>
        </w:rPr>
        <w:t xml:space="preserve">, </w:t>
      </w:r>
      <w:r w:rsidRPr="00AF1FB1">
        <w:rPr>
          <w:rStyle w:val="StyleUnderline"/>
          <w:highlight w:val="cyan"/>
        </w:rPr>
        <w:t xml:space="preserve">lower </w:t>
      </w:r>
      <w:r w:rsidRPr="00AF1FB1">
        <w:rPr>
          <w:rStyle w:val="Emphasis"/>
          <w:highlight w:val="cyan"/>
        </w:rPr>
        <w:t>regulatory exposure</w:t>
      </w:r>
      <w:r w:rsidRPr="00C15CF1">
        <w:rPr>
          <w:sz w:val="16"/>
        </w:rPr>
        <w:t xml:space="preserve">, </w:t>
      </w:r>
      <w:r w:rsidRPr="00C15CF1">
        <w:rPr>
          <w:rStyle w:val="StyleUnderline"/>
        </w:rPr>
        <w:t xml:space="preserve">and a </w:t>
      </w:r>
      <w:r w:rsidRPr="00AF1FB1">
        <w:rPr>
          <w:rStyle w:val="StyleUnderline"/>
        </w:rPr>
        <w:t xml:space="preserve">durable </w:t>
      </w:r>
      <w:r w:rsidRPr="00AF1FB1">
        <w:rPr>
          <w:rStyle w:val="StyleUnderline"/>
          <w:highlight w:val="cyan"/>
        </w:rPr>
        <w:t>advantage</w:t>
      </w:r>
      <w:r w:rsidRPr="00C15CF1">
        <w:rPr>
          <w:rStyle w:val="StyleUnderline"/>
        </w:rPr>
        <w:t xml:space="preserve"> that pure </w:t>
      </w:r>
      <w:r w:rsidRPr="00AF1FB1">
        <w:rPr>
          <w:rStyle w:val="StyleUnderline"/>
          <w:highlight w:val="cyan"/>
        </w:rPr>
        <w:t>automation cannot</w:t>
      </w:r>
      <w:r w:rsidRPr="00C15CF1">
        <w:rPr>
          <w:rStyle w:val="StyleUnderline"/>
        </w:rPr>
        <w:t xml:space="preserve"> </w:t>
      </w:r>
      <w:r w:rsidRPr="00AF1FB1">
        <w:rPr>
          <w:rStyle w:val="StyleUnderline"/>
          <w:highlight w:val="cyan"/>
        </w:rPr>
        <w:t>match</w:t>
      </w:r>
      <w:r w:rsidRPr="00C15CF1">
        <w:rPr>
          <w:rStyle w:val="StyleUnderline"/>
        </w:rPr>
        <w:t>.</w:t>
      </w:r>
    </w:p>
    <w:p w14:paraId="0F8262A6" w14:textId="77777777" w:rsidR="00F26941" w:rsidRPr="0049393C" w:rsidRDefault="00F26941" w:rsidP="00F26941">
      <w:pPr>
        <w:pStyle w:val="Heading4"/>
      </w:pPr>
      <w:r>
        <w:t xml:space="preserve">Legacy code causes </w:t>
      </w:r>
      <w:r w:rsidRPr="00124E2A">
        <w:rPr>
          <w:u w:val="single"/>
        </w:rPr>
        <w:t>accumulative</w:t>
      </w:r>
      <w:r>
        <w:t xml:space="preserve"> technical debt in </w:t>
      </w:r>
      <w:r w:rsidRPr="008358E9">
        <w:t>CI</w:t>
      </w:r>
      <w:r>
        <w:t xml:space="preserve"> </w:t>
      </w:r>
      <w:r w:rsidRPr="008358E9">
        <w:rPr>
          <w:b w:val="0"/>
          <w:bCs/>
        </w:rPr>
        <w:t>(Critical Infrastructure)</w:t>
      </w:r>
      <w:r w:rsidRPr="008358E9">
        <w:t xml:space="preserve"> </w:t>
      </w:r>
      <w:r w:rsidRPr="008358E9">
        <w:rPr>
          <w:u w:val="single"/>
        </w:rPr>
        <w:t>systems</w:t>
      </w:r>
      <w:r>
        <w:t xml:space="preserve">----adversaries </w:t>
      </w:r>
      <w:r w:rsidRPr="008358E9">
        <w:rPr>
          <w:u w:val="single"/>
        </w:rPr>
        <w:t>exploit</w:t>
      </w:r>
      <w:r>
        <w:t xml:space="preserve"> vulnerabilities, causing </w:t>
      </w:r>
      <w:r w:rsidRPr="008358E9">
        <w:rPr>
          <w:u w:val="single"/>
        </w:rPr>
        <w:t>systemic collapse</w:t>
      </w:r>
      <w:r>
        <w:t xml:space="preserve">. </w:t>
      </w:r>
    </w:p>
    <w:p w14:paraId="180F235E" w14:textId="77777777" w:rsidR="00F26941" w:rsidRDefault="00F26941" w:rsidP="00F26941">
      <w:r>
        <w:rPr>
          <w:rStyle w:val="Style13ptBold"/>
        </w:rPr>
        <w:t xml:space="preserve">Wenger 26 </w:t>
      </w:r>
      <w:r w:rsidRPr="00124E2A">
        <w:t>[Eric Wenger; Senior Director for Cyber and Emerging Technology Policy; CISCO Systems. Feb 19, “LOST LEGACY: THE RISK OF ‘END-OF-LIFE’ TECHNOLOGY” Aspen Institute. https://www.aspendigital.org/blog/end-of-life-technology/</w:t>
      </w:r>
      <w:r>
        <w:t>. Chopper</w:t>
      </w:r>
      <w:r w:rsidRPr="00124E2A">
        <w:t>]</w:t>
      </w:r>
    </w:p>
    <w:p w14:paraId="17CC954F" w14:textId="77777777" w:rsidR="00F26941" w:rsidRPr="00B85AA9" w:rsidRDefault="00F26941" w:rsidP="00F26941">
      <w:pPr>
        <w:rPr>
          <w:sz w:val="16"/>
        </w:rPr>
      </w:pPr>
      <w:r w:rsidRPr="00B85AA9">
        <w:rPr>
          <w:sz w:val="16"/>
        </w:rPr>
        <w:t xml:space="preserve">The Mirai botnet, Jaguar Tooth, and Volt Typhoon </w:t>
      </w:r>
      <w:r w:rsidRPr="00406F66">
        <w:rPr>
          <w:rStyle w:val="Emphasis"/>
          <w:highlight w:val="cyan"/>
        </w:rPr>
        <w:t>cyber-attacks</w:t>
      </w:r>
      <w:r w:rsidRPr="00B85AA9">
        <w:rPr>
          <w:sz w:val="16"/>
        </w:rPr>
        <w:t xml:space="preserve"> had </w:t>
      </w:r>
      <w:r w:rsidRPr="00406F66">
        <w:rPr>
          <w:rStyle w:val="StyleUnderline"/>
          <w:highlight w:val="cyan"/>
        </w:rPr>
        <w:t>significant impact on</w:t>
      </w:r>
      <w:r w:rsidRPr="00B85AA9">
        <w:rPr>
          <w:sz w:val="16"/>
        </w:rPr>
        <w:t xml:space="preserve"> </w:t>
      </w:r>
      <w:r w:rsidRPr="00406F66">
        <w:rPr>
          <w:rStyle w:val="Emphasis"/>
          <w:highlight w:val="cyan"/>
        </w:rPr>
        <w:t>c</w:t>
      </w:r>
      <w:r w:rsidRPr="00B85AA9">
        <w:rPr>
          <w:sz w:val="16"/>
        </w:rPr>
        <w:t xml:space="preserve">ritical </w:t>
      </w:r>
      <w:r w:rsidRPr="00406F66">
        <w:rPr>
          <w:rStyle w:val="Emphasis"/>
          <w:highlight w:val="cyan"/>
        </w:rPr>
        <w:t>i</w:t>
      </w:r>
      <w:r w:rsidRPr="00B85AA9">
        <w:rPr>
          <w:sz w:val="16"/>
        </w:rPr>
        <w:t xml:space="preserve">nfrastructure </w:t>
      </w:r>
      <w:r w:rsidRPr="00124E2A">
        <w:rPr>
          <w:rStyle w:val="StyleUnderline"/>
        </w:rPr>
        <w:t>systems</w:t>
      </w:r>
      <w:r w:rsidRPr="00B85AA9">
        <w:rPr>
          <w:sz w:val="16"/>
        </w:rPr>
        <w:t xml:space="preserve">, causing or </w:t>
      </w:r>
      <w:r w:rsidRPr="00406F66">
        <w:rPr>
          <w:rStyle w:val="StyleUnderline"/>
          <w:highlight w:val="cyan"/>
        </w:rPr>
        <w:t>threatening</w:t>
      </w:r>
      <w:r w:rsidRPr="00406F66">
        <w:rPr>
          <w:sz w:val="16"/>
          <w:highlight w:val="cyan"/>
        </w:rPr>
        <w:t xml:space="preserve"> </w:t>
      </w:r>
      <w:r w:rsidRPr="00406F66">
        <w:rPr>
          <w:rStyle w:val="Emphasis"/>
          <w:sz w:val="30"/>
          <w:szCs w:val="30"/>
          <w:highlight w:val="cyan"/>
        </w:rPr>
        <w:t>widespread disruption</w:t>
      </w:r>
      <w:r w:rsidRPr="00406F66">
        <w:rPr>
          <w:rStyle w:val="StyleUnderline"/>
          <w:highlight w:val="cyan"/>
        </w:rPr>
        <w:t xml:space="preserve"> of </w:t>
      </w:r>
      <w:r w:rsidRPr="00406F66">
        <w:rPr>
          <w:rStyle w:val="Emphasis"/>
          <w:highlight w:val="cyan"/>
        </w:rPr>
        <w:t>water</w:t>
      </w:r>
      <w:r w:rsidRPr="00124E2A">
        <w:rPr>
          <w:rStyle w:val="StyleUnderline"/>
        </w:rPr>
        <w:t xml:space="preserve"> treatment</w:t>
      </w:r>
      <w:r w:rsidRPr="00B85AA9">
        <w:rPr>
          <w:sz w:val="16"/>
        </w:rPr>
        <w:t xml:space="preserve">, </w:t>
      </w:r>
      <w:r w:rsidRPr="00406F66">
        <w:rPr>
          <w:rStyle w:val="Emphasis"/>
          <w:highlight w:val="cyan"/>
        </w:rPr>
        <w:t>transportation</w:t>
      </w:r>
      <w:r w:rsidRPr="00B85AA9">
        <w:rPr>
          <w:sz w:val="16"/>
        </w:rPr>
        <w:t xml:space="preserve"> </w:t>
      </w:r>
      <w:r w:rsidRPr="00124E2A">
        <w:rPr>
          <w:rStyle w:val="StyleUnderline"/>
        </w:rPr>
        <w:t>safety</w:t>
      </w:r>
      <w:r w:rsidRPr="00B85AA9">
        <w:rPr>
          <w:sz w:val="16"/>
        </w:rPr>
        <w:t xml:space="preserve">, </w:t>
      </w:r>
      <w:r w:rsidRPr="00406F66">
        <w:rPr>
          <w:rStyle w:val="StyleUnderline"/>
          <w:highlight w:val="cyan"/>
        </w:rPr>
        <w:t xml:space="preserve">emergency </w:t>
      </w:r>
      <w:r w:rsidRPr="00406F66">
        <w:rPr>
          <w:rStyle w:val="Emphasis"/>
          <w:highlight w:val="cyan"/>
        </w:rPr>
        <w:t>communications</w:t>
      </w:r>
      <w:r w:rsidRPr="00B85AA9">
        <w:rPr>
          <w:sz w:val="16"/>
        </w:rPr>
        <w:t xml:space="preserve">, </w:t>
      </w:r>
      <w:r w:rsidRPr="00124E2A">
        <w:rPr>
          <w:rStyle w:val="StyleUnderline"/>
        </w:rPr>
        <w:t>or</w:t>
      </w:r>
      <w:r w:rsidRPr="00B85AA9">
        <w:rPr>
          <w:sz w:val="16"/>
        </w:rPr>
        <w:t xml:space="preserve"> </w:t>
      </w:r>
      <w:r w:rsidRPr="00406F66">
        <w:rPr>
          <w:rStyle w:val="Emphasis"/>
          <w:highlight w:val="cyan"/>
        </w:rPr>
        <w:t>energy</w:t>
      </w:r>
      <w:r w:rsidRPr="00406F66">
        <w:rPr>
          <w:sz w:val="16"/>
          <w:highlight w:val="cyan"/>
        </w:rPr>
        <w:t xml:space="preserve"> </w:t>
      </w:r>
      <w:r w:rsidRPr="00406F66">
        <w:rPr>
          <w:rStyle w:val="StyleUnderline"/>
          <w:highlight w:val="cyan"/>
        </w:rPr>
        <w:t>transmission</w:t>
      </w:r>
      <w:r w:rsidRPr="00B85AA9">
        <w:rPr>
          <w:sz w:val="16"/>
        </w:rPr>
        <w:t xml:space="preserve">. Each was </w:t>
      </w:r>
      <w:r w:rsidRPr="00124E2A">
        <w:rPr>
          <w:rStyle w:val="StyleUnderline"/>
        </w:rPr>
        <w:t xml:space="preserve">fueled </w:t>
      </w:r>
      <w:r w:rsidRPr="006468EF">
        <w:rPr>
          <w:rStyle w:val="StyleUnderline"/>
        </w:rPr>
        <w:t xml:space="preserve">by easily </w:t>
      </w:r>
      <w:r w:rsidRPr="00094F6E">
        <w:rPr>
          <w:rStyle w:val="StyleUnderline"/>
        </w:rPr>
        <w:t>discovered vulnerabilities in</w:t>
      </w:r>
      <w:r w:rsidRPr="00B85AA9">
        <w:rPr>
          <w:sz w:val="16"/>
        </w:rPr>
        <w:t xml:space="preserve"> </w:t>
      </w:r>
      <w:r w:rsidRPr="00124E2A">
        <w:rPr>
          <w:u w:val="single"/>
        </w:rPr>
        <w:t>“</w:t>
      </w:r>
      <w:r w:rsidRPr="00124E2A">
        <w:rPr>
          <w:rStyle w:val="StyleUnderline"/>
        </w:rPr>
        <w:t>unpatchable” tech</w:t>
      </w:r>
      <w:r w:rsidRPr="00B85AA9">
        <w:rPr>
          <w:sz w:val="16"/>
        </w:rPr>
        <w:t xml:space="preserve">nology, or end-of-life technology, </w:t>
      </w:r>
      <w:r w:rsidRPr="00124E2A">
        <w:rPr>
          <w:rStyle w:val="StyleUnderline"/>
        </w:rPr>
        <w:t>too old to secure</w:t>
      </w:r>
      <w:r w:rsidRPr="00B85AA9">
        <w:rPr>
          <w:sz w:val="16"/>
        </w:rPr>
        <w:t>.</w:t>
      </w:r>
    </w:p>
    <w:p w14:paraId="1E88A81B" w14:textId="77777777" w:rsidR="00F26941" w:rsidRPr="00B85AA9" w:rsidRDefault="00F26941" w:rsidP="00F26941">
      <w:pPr>
        <w:rPr>
          <w:sz w:val="16"/>
        </w:rPr>
      </w:pPr>
      <w:r w:rsidRPr="00B85AA9">
        <w:rPr>
          <w:sz w:val="16"/>
        </w:rPr>
        <w:t xml:space="preserve">As a nation, we face a </w:t>
      </w:r>
      <w:r w:rsidRPr="00406F66">
        <w:rPr>
          <w:rStyle w:val="StyleUnderline"/>
          <w:highlight w:val="cyan"/>
        </w:rPr>
        <w:t>dire</w:t>
      </w:r>
      <w:r w:rsidRPr="00124E2A">
        <w:rPr>
          <w:rStyle w:val="StyleUnderline"/>
        </w:rPr>
        <w:t xml:space="preserve"> situation regarding “</w:t>
      </w:r>
      <w:r w:rsidRPr="00406F66">
        <w:rPr>
          <w:rStyle w:val="StyleUnderline"/>
          <w:highlight w:val="cyan"/>
        </w:rPr>
        <w:t>technology debt</w:t>
      </w:r>
      <w:r w:rsidRPr="00124E2A">
        <w:rPr>
          <w:rStyle w:val="StyleUnderline"/>
        </w:rPr>
        <w:t>.”</w:t>
      </w:r>
      <w:r w:rsidRPr="00B85AA9">
        <w:rPr>
          <w:sz w:val="16"/>
        </w:rPr>
        <w:t xml:space="preserve"> </w:t>
      </w:r>
      <w:r w:rsidRPr="00124E2A">
        <w:rPr>
          <w:rStyle w:val="StyleUnderline"/>
        </w:rPr>
        <w:t>We lack the data to fully measure the risks stemming from end-of-life technology</w:t>
      </w:r>
      <w:r w:rsidRPr="00B85AA9">
        <w:rPr>
          <w:sz w:val="16"/>
        </w:rPr>
        <w:t xml:space="preserve"> too old to fix. As a result, </w:t>
      </w:r>
      <w:r w:rsidRPr="00124E2A">
        <w:rPr>
          <w:rStyle w:val="StyleUnderline"/>
        </w:rPr>
        <w:t xml:space="preserve">we also </w:t>
      </w:r>
      <w:r w:rsidRPr="00406F66">
        <w:rPr>
          <w:rStyle w:val="Emphasis"/>
          <w:sz w:val="30"/>
          <w:szCs w:val="30"/>
          <w:highlight w:val="cyan"/>
        </w:rPr>
        <w:t>cannot</w:t>
      </w:r>
      <w:r w:rsidRPr="00406F66">
        <w:rPr>
          <w:rStyle w:val="StyleUnderline"/>
          <w:highlight w:val="cyan"/>
        </w:rPr>
        <w:t xml:space="preserve"> develop metrics to</w:t>
      </w:r>
      <w:r w:rsidRPr="00124E2A">
        <w:rPr>
          <w:rStyle w:val="StyleUnderline"/>
        </w:rPr>
        <w:t xml:space="preserve"> </w:t>
      </w:r>
      <w:r w:rsidRPr="00406F66">
        <w:rPr>
          <w:rStyle w:val="Emphasis"/>
          <w:sz w:val="30"/>
          <w:szCs w:val="30"/>
          <w:highlight w:val="cyan"/>
        </w:rPr>
        <w:t>understand whether we are making progress</w:t>
      </w:r>
      <w:r w:rsidRPr="00406F66">
        <w:rPr>
          <w:sz w:val="16"/>
          <w:highlight w:val="cyan"/>
        </w:rPr>
        <w:t>.</w:t>
      </w:r>
      <w:r w:rsidRPr="00B85AA9">
        <w:rPr>
          <w:sz w:val="16"/>
        </w:rPr>
        <w:t xml:space="preserve"> Any effort to develop a “cyber dashboard” must, therefore, reflect data about the risks of unpatchable technology in our critical infrastructure. Without this information, we will continue down a path towards increasing risk and potentially catastrophic failure of systems at the core of everyday life.</w:t>
      </w:r>
    </w:p>
    <w:p w14:paraId="7BA5D452" w14:textId="77777777" w:rsidR="00F26941" w:rsidRPr="00B85AA9" w:rsidRDefault="00F26941" w:rsidP="00F26941">
      <w:pPr>
        <w:rPr>
          <w:sz w:val="16"/>
        </w:rPr>
      </w:pPr>
      <w:r w:rsidRPr="00B85AA9">
        <w:rPr>
          <w:sz w:val="16"/>
        </w:rPr>
        <w:t xml:space="preserve">This piece calls for tracking and </w:t>
      </w:r>
      <w:r w:rsidRPr="00B21A51">
        <w:rPr>
          <w:rStyle w:val="StyleUnderline"/>
          <w:highlight w:val="cyan"/>
        </w:rPr>
        <w:t>mitigation</w:t>
      </w:r>
      <w:r w:rsidRPr="001F169C">
        <w:rPr>
          <w:rStyle w:val="StyleUnderline"/>
        </w:rPr>
        <w:t xml:space="preserve"> of risk from</w:t>
      </w:r>
      <w:r w:rsidRPr="00B85AA9">
        <w:rPr>
          <w:sz w:val="16"/>
        </w:rPr>
        <w:t xml:space="preserve"> what is known as “</w:t>
      </w:r>
      <w:r w:rsidRPr="004410FC">
        <w:rPr>
          <w:rStyle w:val="StyleUnderline"/>
        </w:rPr>
        <w:t>end-of-life technology</w:t>
      </w:r>
      <w:r w:rsidRPr="00B85AA9">
        <w:rPr>
          <w:sz w:val="16"/>
        </w:rPr>
        <w:t xml:space="preserve">”, or technology behind its supported lifespan, especially when such technology is used </w:t>
      </w:r>
      <w:r w:rsidRPr="001F169C">
        <w:rPr>
          <w:rStyle w:val="StyleUnderline"/>
        </w:rPr>
        <w:t>in</w:t>
      </w:r>
      <w:r w:rsidRPr="00B85AA9">
        <w:rPr>
          <w:sz w:val="16"/>
        </w:rPr>
        <w:t xml:space="preserve"> </w:t>
      </w:r>
      <w:r w:rsidRPr="001F169C">
        <w:rPr>
          <w:rStyle w:val="Emphasis"/>
        </w:rPr>
        <w:t>c</w:t>
      </w:r>
      <w:r w:rsidRPr="00B85AA9">
        <w:rPr>
          <w:sz w:val="16"/>
        </w:rPr>
        <w:t xml:space="preserve">ritical </w:t>
      </w:r>
      <w:r w:rsidRPr="001F169C">
        <w:rPr>
          <w:rStyle w:val="Emphasis"/>
        </w:rPr>
        <w:t>i</w:t>
      </w:r>
      <w:r w:rsidRPr="00B85AA9">
        <w:rPr>
          <w:sz w:val="16"/>
        </w:rPr>
        <w:t xml:space="preserve">nfrastructure systems. Remediating these </w:t>
      </w:r>
      <w:r w:rsidRPr="001F169C">
        <w:rPr>
          <w:rStyle w:val="StyleUnderline"/>
        </w:rPr>
        <w:t>risks</w:t>
      </w:r>
      <w:r w:rsidRPr="00B85AA9">
        <w:rPr>
          <w:sz w:val="16"/>
        </w:rPr>
        <w:t xml:space="preserve"> is an </w:t>
      </w:r>
      <w:r w:rsidRPr="00B21A51">
        <w:rPr>
          <w:rStyle w:val="StyleUnderline"/>
          <w:highlight w:val="cyan"/>
        </w:rPr>
        <w:t>urgent</w:t>
      </w:r>
      <w:r w:rsidRPr="00B85AA9">
        <w:rPr>
          <w:sz w:val="16"/>
        </w:rPr>
        <w:t xml:space="preserve"> task </w:t>
      </w:r>
      <w:r w:rsidRPr="001F169C">
        <w:rPr>
          <w:rStyle w:val="StyleUnderline"/>
        </w:rPr>
        <w:t xml:space="preserve">if we are to </w:t>
      </w:r>
      <w:r w:rsidRPr="00B21A51">
        <w:rPr>
          <w:rStyle w:val="StyleUnderline"/>
          <w:highlight w:val="cyan"/>
        </w:rPr>
        <w:t>protect</w:t>
      </w:r>
      <w:r w:rsidRPr="00B85AA9">
        <w:rPr>
          <w:sz w:val="16"/>
        </w:rPr>
        <w:t xml:space="preserve"> critical infrastructure </w:t>
      </w:r>
      <w:r w:rsidRPr="00B21A51">
        <w:rPr>
          <w:rStyle w:val="StyleUnderline"/>
          <w:highlight w:val="cyan"/>
        </w:rPr>
        <w:t>from</w:t>
      </w:r>
      <w:r w:rsidRPr="00B21A51">
        <w:rPr>
          <w:sz w:val="16"/>
          <w:highlight w:val="cyan"/>
        </w:rPr>
        <w:t xml:space="preserve"> </w:t>
      </w:r>
      <w:r w:rsidRPr="00B21A51">
        <w:rPr>
          <w:rStyle w:val="Emphasis"/>
          <w:highlight w:val="cyan"/>
        </w:rPr>
        <w:t>state-sponsored attacks</w:t>
      </w:r>
      <w:r w:rsidRPr="00B85AA9">
        <w:rPr>
          <w:sz w:val="16"/>
        </w:rPr>
        <w:t xml:space="preserve">. Addressing it </w:t>
      </w:r>
      <w:r w:rsidRPr="00B21A51">
        <w:rPr>
          <w:rStyle w:val="Emphasis"/>
          <w:highlight w:val="cyan"/>
        </w:rPr>
        <w:t>requires</w:t>
      </w:r>
      <w:r w:rsidRPr="00B85AA9">
        <w:rPr>
          <w:sz w:val="16"/>
        </w:rPr>
        <w:t xml:space="preserve"> an </w:t>
      </w:r>
      <w:r w:rsidRPr="00B21A51">
        <w:rPr>
          <w:rStyle w:val="Emphasis"/>
          <w:highlight w:val="cyan"/>
        </w:rPr>
        <w:t>understanding</w:t>
      </w:r>
      <w:r w:rsidRPr="00B21A51">
        <w:rPr>
          <w:rStyle w:val="StyleUnderline"/>
          <w:highlight w:val="cyan"/>
        </w:rPr>
        <w:t xml:space="preserve"> of</w:t>
      </w:r>
      <w:r w:rsidRPr="00B85AA9">
        <w:rPr>
          <w:sz w:val="16"/>
        </w:rPr>
        <w:t xml:space="preserve">: </w:t>
      </w:r>
      <w:r w:rsidRPr="008230ED">
        <w:rPr>
          <w:rStyle w:val="StyleUnderline"/>
        </w:rPr>
        <w:t xml:space="preserve">specific </w:t>
      </w:r>
      <w:r w:rsidRPr="00B21A51">
        <w:rPr>
          <w:rStyle w:val="StyleUnderline"/>
          <w:highlight w:val="cyan"/>
        </w:rPr>
        <w:t>challenges</w:t>
      </w:r>
      <w:r w:rsidRPr="004410FC">
        <w:rPr>
          <w:rStyle w:val="StyleUnderline"/>
        </w:rPr>
        <w:t xml:space="preserve"> in securing connected information technologies that power</w:t>
      </w:r>
      <w:r w:rsidRPr="00B85AA9">
        <w:rPr>
          <w:sz w:val="16"/>
        </w:rPr>
        <w:t xml:space="preserve"> critical infrastructure </w:t>
      </w:r>
      <w:r w:rsidRPr="004410FC">
        <w:rPr>
          <w:u w:val="single"/>
        </w:rPr>
        <w:t>systems</w:t>
      </w:r>
      <w:r w:rsidRPr="00B85AA9">
        <w:rPr>
          <w:sz w:val="16"/>
        </w:rPr>
        <w:t xml:space="preserve">; </w:t>
      </w:r>
      <w:r w:rsidRPr="004410FC">
        <w:rPr>
          <w:u w:val="single"/>
        </w:rPr>
        <w:t>why patching is necessary</w:t>
      </w:r>
      <w:r w:rsidRPr="00B85AA9">
        <w:rPr>
          <w:sz w:val="16"/>
        </w:rPr>
        <w:t xml:space="preserve"> to manage the security of such systems; </w:t>
      </w:r>
      <w:r w:rsidRPr="00B21A51">
        <w:rPr>
          <w:rStyle w:val="StyleUnderline"/>
          <w:highlight w:val="cyan"/>
        </w:rPr>
        <w:t>how risks</w:t>
      </w:r>
      <w:r w:rsidRPr="004410FC">
        <w:rPr>
          <w:u w:val="single"/>
        </w:rPr>
        <w:t xml:space="preserve"> from unpatched and unpatchable systems </w:t>
      </w:r>
      <w:r w:rsidRPr="00B21A51">
        <w:rPr>
          <w:rStyle w:val="StyleUnderline"/>
          <w:highlight w:val="cyan"/>
        </w:rPr>
        <w:t>grow over time</w:t>
      </w:r>
      <w:r w:rsidRPr="00B85AA9">
        <w:rPr>
          <w:sz w:val="16"/>
        </w:rPr>
        <w:t>; why measuring the problem and developing metrics is critical towards reducing risk; and a path forward that leverages AI and an industry-led effort to standardize communication between vendors and customers about the supported lifecycle for software.</w:t>
      </w:r>
    </w:p>
    <w:p w14:paraId="23CF36B1" w14:textId="77777777" w:rsidR="00F26941" w:rsidRPr="00B85AA9" w:rsidRDefault="00F26941" w:rsidP="00F26941">
      <w:pPr>
        <w:rPr>
          <w:sz w:val="16"/>
        </w:rPr>
      </w:pPr>
      <w:r w:rsidRPr="00B85AA9">
        <w:rPr>
          <w:sz w:val="16"/>
        </w:rPr>
        <w:t>The Risk of Unsupported Technology</w:t>
      </w:r>
    </w:p>
    <w:p w14:paraId="5F71E32A" w14:textId="77777777" w:rsidR="00F26941" w:rsidRPr="00E22FE2" w:rsidRDefault="00F26941" w:rsidP="00F26941">
      <w:pPr>
        <w:rPr>
          <w:rStyle w:val="StyleUnderline"/>
        </w:rPr>
      </w:pPr>
      <w:r w:rsidRPr="00B85AA9">
        <w:rPr>
          <w:sz w:val="16"/>
        </w:rPr>
        <w:t xml:space="preserve">The 2024 year-end report from Cisco’s Talos Threat Intelligence Organization indicates that 2 of the top 10 exploited vulnerabilities in network devices, accounting for 34% of the total, were aimed at technology beyond its supported lifespan. A significant portion of this malicious activity was aimed at small office/home office (“SOHO”) routers widely used by small and medium-sized businesses for Internet connectivity. Significantly, these </w:t>
      </w:r>
      <w:r w:rsidRPr="00E22FE2">
        <w:rPr>
          <w:rStyle w:val="StyleUnderline"/>
        </w:rPr>
        <w:t>infected devices</w:t>
      </w:r>
      <w:r w:rsidRPr="00B85AA9">
        <w:rPr>
          <w:sz w:val="16"/>
        </w:rPr>
        <w:t xml:space="preserve">—almost all of which were </w:t>
      </w:r>
      <w:r w:rsidRPr="00E22FE2">
        <w:rPr>
          <w:rStyle w:val="StyleUnderline"/>
        </w:rPr>
        <w:t>well-beyond</w:t>
      </w:r>
      <w:r w:rsidRPr="00B85AA9">
        <w:rPr>
          <w:sz w:val="16"/>
        </w:rPr>
        <w:t xml:space="preserve"> the </w:t>
      </w:r>
      <w:r w:rsidRPr="00E22FE2">
        <w:rPr>
          <w:rStyle w:val="StyleUnderline"/>
        </w:rPr>
        <w:t>period of support from their manufacturers</w:t>
      </w:r>
      <w:r w:rsidRPr="00B85AA9">
        <w:rPr>
          <w:sz w:val="16"/>
        </w:rPr>
        <w:t>—</w:t>
      </w:r>
      <w:r w:rsidRPr="00E22FE2">
        <w:rPr>
          <w:rStyle w:val="StyleUnderline"/>
        </w:rPr>
        <w:t xml:space="preserve">served as a </w:t>
      </w:r>
      <w:r w:rsidRPr="00E22FE2">
        <w:rPr>
          <w:rStyle w:val="Emphasis"/>
        </w:rPr>
        <w:t>vector</w:t>
      </w:r>
      <w:r w:rsidRPr="00E22FE2">
        <w:rPr>
          <w:rStyle w:val="StyleUnderline"/>
        </w:rPr>
        <w:t xml:space="preserve"> for pre-placement </w:t>
      </w:r>
      <w:r w:rsidRPr="00E22FE2">
        <w:rPr>
          <w:rStyle w:val="Emphasis"/>
        </w:rPr>
        <w:t xml:space="preserve">of </w:t>
      </w:r>
      <w:r w:rsidRPr="00B21A51">
        <w:rPr>
          <w:rStyle w:val="Emphasis"/>
          <w:highlight w:val="cyan"/>
        </w:rPr>
        <w:t>malware</w:t>
      </w:r>
      <w:r w:rsidRPr="00B85AA9">
        <w:rPr>
          <w:sz w:val="16"/>
        </w:rPr>
        <w:t xml:space="preserve"> on critical infrastructure systems commonly </w:t>
      </w:r>
      <w:r w:rsidRPr="00E22FE2">
        <w:rPr>
          <w:rStyle w:val="StyleUnderline"/>
        </w:rPr>
        <w:t>referred to as “Volt Typhoon.”</w:t>
      </w:r>
    </w:p>
    <w:p w14:paraId="2F24AB4F" w14:textId="77777777" w:rsidR="00F26941" w:rsidRPr="00B85AA9" w:rsidRDefault="00F26941" w:rsidP="00F26941">
      <w:pPr>
        <w:rPr>
          <w:sz w:val="16"/>
        </w:rPr>
      </w:pPr>
      <w:r w:rsidRPr="00B85AA9">
        <w:rPr>
          <w:sz w:val="16"/>
        </w:rPr>
        <w:t xml:space="preserve">The office networking devices leveraged to spread the attack in Volt Typhoon continued to function such that their owners likely never noticed an impact on system performance. Those same devices were leveraged by malicious actors to </w:t>
      </w:r>
      <w:r w:rsidRPr="00B21A51">
        <w:rPr>
          <w:rStyle w:val="Emphasis"/>
          <w:highlight w:val="cyan"/>
        </w:rPr>
        <w:t>infect</w:t>
      </w:r>
      <w:r w:rsidRPr="00B85AA9">
        <w:rPr>
          <w:sz w:val="16"/>
        </w:rPr>
        <w:t xml:space="preserve"> critical computer </w:t>
      </w:r>
      <w:r w:rsidRPr="00B21A51">
        <w:rPr>
          <w:rStyle w:val="StyleUnderline"/>
          <w:highlight w:val="cyan"/>
        </w:rPr>
        <w:t>systems</w:t>
      </w:r>
      <w:r w:rsidRPr="00E22FE2">
        <w:rPr>
          <w:rStyle w:val="StyleUnderline"/>
        </w:rPr>
        <w:t xml:space="preserve"> that treat </w:t>
      </w:r>
      <w:r w:rsidRPr="00E22FE2">
        <w:rPr>
          <w:rStyle w:val="Emphasis"/>
        </w:rPr>
        <w:t>water</w:t>
      </w:r>
      <w:r w:rsidRPr="00B85AA9">
        <w:rPr>
          <w:sz w:val="16"/>
        </w:rPr>
        <w:t xml:space="preserve">, </w:t>
      </w:r>
      <w:r w:rsidRPr="00E22FE2">
        <w:rPr>
          <w:rStyle w:val="StyleUnderline"/>
        </w:rPr>
        <w:t xml:space="preserve">distribute </w:t>
      </w:r>
      <w:r w:rsidRPr="00E22FE2">
        <w:rPr>
          <w:rStyle w:val="Emphasis"/>
        </w:rPr>
        <w:t>power</w:t>
      </w:r>
      <w:r w:rsidRPr="00B85AA9">
        <w:rPr>
          <w:sz w:val="16"/>
        </w:rPr>
        <w:t xml:space="preserve">, </w:t>
      </w:r>
      <w:r w:rsidRPr="00E22FE2">
        <w:rPr>
          <w:rStyle w:val="StyleUnderline"/>
        </w:rPr>
        <w:t xml:space="preserve">monitor </w:t>
      </w:r>
      <w:r w:rsidRPr="00E22FE2">
        <w:rPr>
          <w:rStyle w:val="Emphasis"/>
        </w:rPr>
        <w:t>roads</w:t>
      </w:r>
      <w:r w:rsidRPr="00B85AA9">
        <w:rPr>
          <w:sz w:val="16"/>
        </w:rPr>
        <w:t xml:space="preserve">, </w:t>
      </w:r>
      <w:r w:rsidRPr="00E22FE2">
        <w:rPr>
          <w:rStyle w:val="StyleUnderline"/>
        </w:rPr>
        <w:t xml:space="preserve">and route </w:t>
      </w:r>
      <w:r w:rsidRPr="00E22FE2">
        <w:rPr>
          <w:rStyle w:val="Emphasis"/>
        </w:rPr>
        <w:t>communications</w:t>
      </w:r>
      <w:r w:rsidRPr="00B85AA9">
        <w:rPr>
          <w:sz w:val="16"/>
        </w:rPr>
        <w:t>. While Volt Typhoon was identified before large-scale damage or outages occurred, the threat illustrates the costly impact of end-of-life technology goes well beyond the devices and systems where they reside.</w:t>
      </w:r>
    </w:p>
    <w:p w14:paraId="2CCCC281" w14:textId="77777777" w:rsidR="00F26941" w:rsidRPr="00B85AA9" w:rsidRDefault="00F26941" w:rsidP="00F26941">
      <w:pPr>
        <w:rPr>
          <w:sz w:val="16"/>
        </w:rPr>
      </w:pPr>
      <w:r w:rsidRPr="00B85AA9">
        <w:rPr>
          <w:sz w:val="16"/>
        </w:rPr>
        <w:t xml:space="preserve">Another example: in 2023, the US and UK governments issued a joint advisory about a </w:t>
      </w:r>
      <w:r w:rsidRPr="00B21A51">
        <w:rPr>
          <w:rStyle w:val="Emphasis"/>
          <w:highlight w:val="cyan"/>
        </w:rPr>
        <w:t>Russian state</w:t>
      </w:r>
      <w:r w:rsidRPr="00B21A51">
        <w:rPr>
          <w:sz w:val="16"/>
          <w:highlight w:val="cyan"/>
        </w:rPr>
        <w:t>-</w:t>
      </w:r>
      <w:r w:rsidRPr="00E22FE2">
        <w:rPr>
          <w:rStyle w:val="StyleUnderline"/>
        </w:rPr>
        <w:t>sponsored</w:t>
      </w:r>
      <w:r w:rsidRPr="00B85AA9">
        <w:rPr>
          <w:sz w:val="16"/>
        </w:rPr>
        <w:t xml:space="preserve"> advanced persistent threat (“APT”) </w:t>
      </w:r>
      <w:r w:rsidRPr="00B21A51">
        <w:rPr>
          <w:rStyle w:val="StyleUnderline"/>
          <w:highlight w:val="cyan"/>
        </w:rPr>
        <w:t>actor</w:t>
      </w:r>
      <w:r w:rsidRPr="00B85AA9">
        <w:rPr>
          <w:sz w:val="16"/>
        </w:rPr>
        <w:t xml:space="preserve"> that </w:t>
      </w:r>
      <w:r w:rsidRPr="00B21A51">
        <w:rPr>
          <w:rStyle w:val="StyleUnderline"/>
          <w:highlight w:val="cyan"/>
        </w:rPr>
        <w:t>gained</w:t>
      </w:r>
      <w:r w:rsidRPr="00B85AA9">
        <w:rPr>
          <w:sz w:val="16"/>
        </w:rPr>
        <w:t xml:space="preserve"> “unauthenticated </w:t>
      </w:r>
      <w:r w:rsidRPr="00B21A51">
        <w:rPr>
          <w:rStyle w:val="StyleUnderline"/>
          <w:highlight w:val="cyan"/>
        </w:rPr>
        <w:t>access</w:t>
      </w:r>
      <w:r w:rsidRPr="0049393C">
        <w:rPr>
          <w:rStyle w:val="StyleUnderline"/>
        </w:rPr>
        <w:t xml:space="preserve"> via a backdoor</w:t>
      </w:r>
      <w:r w:rsidRPr="00B85AA9">
        <w:rPr>
          <w:sz w:val="16"/>
        </w:rPr>
        <w:t xml:space="preserve"> . . . </w:t>
      </w:r>
      <w:r w:rsidRPr="00B21A51">
        <w:rPr>
          <w:rStyle w:val="StyleUnderline"/>
          <w:highlight w:val="cyan"/>
        </w:rPr>
        <w:t>into</w:t>
      </w:r>
      <w:r w:rsidRPr="00E22FE2">
        <w:rPr>
          <w:rStyle w:val="StyleUnderline"/>
        </w:rPr>
        <w:t xml:space="preserve"> Cisco </w:t>
      </w:r>
      <w:r w:rsidRPr="00B21A51">
        <w:rPr>
          <w:rStyle w:val="StyleUnderline"/>
          <w:highlight w:val="cyan"/>
        </w:rPr>
        <w:t>routers worldwide</w:t>
      </w:r>
      <w:r w:rsidRPr="00B85AA9">
        <w:rPr>
          <w:sz w:val="16"/>
        </w:rPr>
        <w:t xml:space="preserve">. This </w:t>
      </w:r>
      <w:r w:rsidRPr="00B21A51">
        <w:rPr>
          <w:rStyle w:val="StyleUnderline"/>
          <w:highlight w:val="cyan"/>
        </w:rPr>
        <w:t>included</w:t>
      </w:r>
      <w:r w:rsidRPr="00B85AA9">
        <w:rPr>
          <w:sz w:val="16"/>
        </w:rPr>
        <w:t xml:space="preserve"> a small number based in </w:t>
      </w:r>
      <w:r w:rsidRPr="000F75F5">
        <w:rPr>
          <w:rStyle w:val="Emphasis"/>
        </w:rPr>
        <w:t>Europe</w:t>
      </w:r>
      <w:r w:rsidRPr="00E22FE2">
        <w:rPr>
          <w:rStyle w:val="StyleUnderline"/>
        </w:rPr>
        <w:t xml:space="preserve">, </w:t>
      </w:r>
      <w:r w:rsidRPr="00B21A51">
        <w:rPr>
          <w:rStyle w:val="Emphasis"/>
          <w:highlight w:val="cyan"/>
        </w:rPr>
        <w:t>US government</w:t>
      </w:r>
      <w:r w:rsidRPr="00E22FE2">
        <w:rPr>
          <w:rStyle w:val="StyleUnderline"/>
        </w:rPr>
        <w:t xml:space="preserve"> institutions</w:t>
      </w:r>
      <w:r w:rsidRPr="00B85AA9">
        <w:rPr>
          <w:sz w:val="16"/>
        </w:rPr>
        <w:t xml:space="preserve"> and approximately </w:t>
      </w:r>
      <w:r w:rsidRPr="00E22FE2">
        <w:rPr>
          <w:rStyle w:val="StyleUnderline"/>
        </w:rPr>
        <w:t xml:space="preserve">250 </w:t>
      </w:r>
      <w:r w:rsidRPr="000F75F5">
        <w:rPr>
          <w:rStyle w:val="Emphasis"/>
        </w:rPr>
        <w:t>Ukra</w:t>
      </w:r>
      <w:r w:rsidRPr="009B3F76">
        <w:rPr>
          <w:rStyle w:val="Emphasis"/>
        </w:rPr>
        <w:t xml:space="preserve">inian </w:t>
      </w:r>
      <w:r w:rsidRPr="00E22FE2">
        <w:rPr>
          <w:rStyle w:val="StyleUnderline"/>
        </w:rPr>
        <w:t>victims</w:t>
      </w:r>
      <w:r w:rsidRPr="00B85AA9">
        <w:rPr>
          <w:sz w:val="16"/>
        </w:rPr>
        <w:t xml:space="preserve">.” The alert states that the “vulnerability was first announced by Cisco on 29 June 2017, and patched software was made available.” Not only was the patch issued 6 years prior to the date that these governments issued an alert, but even at that time the equipment was beyond the vendor support period. </w:t>
      </w:r>
    </w:p>
    <w:p w14:paraId="464E894F" w14:textId="77777777" w:rsidR="00F26941" w:rsidRDefault="00F26941" w:rsidP="00F26941">
      <w:r>
        <w:t>&lt;&lt;SHRUNK NONE OMITTED&gt;&gt;</w:t>
      </w:r>
    </w:p>
    <w:p w14:paraId="4DF66940" w14:textId="77777777" w:rsidR="00F26941" w:rsidRPr="009D4410" w:rsidRDefault="00F26941" w:rsidP="00F26941">
      <w:pPr>
        <w:rPr>
          <w:sz w:val="16"/>
        </w:rPr>
      </w:pPr>
      <w:r w:rsidRPr="009D4410">
        <w:rPr>
          <w:sz w:val="16"/>
        </w:rPr>
        <w:t>A 2025 report from the U.S. Government Accountability Office puts the problem into stark contrast. While the U.S. federal government spends more than $100B annually on IT, about 80% of that amount is consumed with operations and maintenance for increasingly expensive and obsolete systems. Technology beyond vendor support is not only incapable of being effectively secured, but it is also increasingly expensive to operate over time. This dynamic consumes resources to the point where the government finds itself incapable of making timely transitions necessary to capture the benefits of AI and to harden systems against the impacts to classical encryption that scalable quantum computing will soon yield. The problem is not limited to the U.S., either. “Industry estimates in 2020 were that globally, across business network infrastructure, almost half (48%) of assets were aging or obsolete [and] 60% of EU cyber breaches in 2022-2023 exploited known vulnerabilities for which there were patches, but which had not been applied.”(WPI and Cisco Systems Report 2020, pg. 3, Citing NTT (2020), Global Network Insights Report, Lifecycle management infographic.) How did we get to the point where critical infrastructure continued to operate unpatched end-of-life technology for years after a fix was available? And how is it possible that so much critical telecommunications equipment remains not only unpatched, but also incapable of being secured at all? What can we do to change the paradigm? And how can a national effort to measure and reduce risk from the technology debt associated with unpatchable technology help avoid future attacks on critical networks? Dynamic and Static Risk Just in the past decade, we have witnessed an explosion of innovation in fields such as artificial intelligence and quantum computing—much of which is enabled by new models for developing, iterating, and delivering technology in software from the cloud. These new technologies increasingly connect with foundational infrastructure (e.g., physical networks that deliver the data packets) and operational technology “OT” (e.g., actuators and sensors that interact with the physical world). Points of contact between the world of things that think and the world of things that sense and move require greater focused attention, given the need to patch, update, and configure any technology exposed to dynamic network environments. Technologies supporting critical systems were once exclusively built for use in closed, static environments. The risks they encountered could be modeled in advance and reflected in engineering tolerances. For example, materials used in buildings and planes could be tested to ensure they tolerate the loads they are expected to bear.</w:t>
      </w:r>
    </w:p>
    <w:p w14:paraId="01309605" w14:textId="77777777" w:rsidR="00F26941" w:rsidRDefault="00F26941" w:rsidP="00F26941">
      <w:r>
        <w:t>&lt;&lt;SHRUNK NONE OMITTED&gt;&gt;</w:t>
      </w:r>
    </w:p>
    <w:p w14:paraId="3FF7E228" w14:textId="77777777" w:rsidR="00F26941" w:rsidRPr="009D4410" w:rsidRDefault="00F26941" w:rsidP="00F26941">
      <w:pPr>
        <w:rPr>
          <w:sz w:val="16"/>
        </w:rPr>
      </w:pPr>
      <w:r w:rsidRPr="009D4410">
        <w:rPr>
          <w:sz w:val="16"/>
        </w:rPr>
        <w:t xml:space="preserve">The same was once true for computers that operate </w:t>
      </w:r>
      <w:r w:rsidRPr="00E22FE2">
        <w:rPr>
          <w:rStyle w:val="StyleUnderline"/>
        </w:rPr>
        <w:t>critical physical systems</w:t>
      </w:r>
      <w:r w:rsidRPr="009D4410">
        <w:rPr>
          <w:sz w:val="16"/>
        </w:rPr>
        <w:t xml:space="preserve">, like oil and gas pipelines or water treatment facilities. </w:t>
      </w:r>
      <w:r w:rsidRPr="00E22FE2">
        <w:rPr>
          <w:rStyle w:val="StyleUnderline"/>
        </w:rPr>
        <w:t>Regulations</w:t>
      </w:r>
      <w:r w:rsidRPr="009D4410">
        <w:rPr>
          <w:sz w:val="16"/>
        </w:rPr>
        <w:t xml:space="preserve"> could </w:t>
      </w:r>
      <w:r w:rsidRPr="00E22FE2">
        <w:rPr>
          <w:rStyle w:val="StyleUnderline"/>
        </w:rPr>
        <w:t>incorporate</w:t>
      </w:r>
      <w:r w:rsidRPr="009D4410">
        <w:rPr>
          <w:sz w:val="16"/>
        </w:rPr>
        <w:t xml:space="preserve"> these </w:t>
      </w:r>
      <w:r w:rsidRPr="00E22FE2">
        <w:rPr>
          <w:rStyle w:val="StyleUnderline"/>
        </w:rPr>
        <w:t>static requirements and mandate</w:t>
      </w:r>
      <w:r w:rsidRPr="009D4410">
        <w:rPr>
          <w:sz w:val="16"/>
        </w:rPr>
        <w:t xml:space="preserve"> that the resulting </w:t>
      </w:r>
      <w:r w:rsidRPr="00E22FE2">
        <w:rPr>
          <w:rStyle w:val="StyleUnderline"/>
        </w:rPr>
        <w:t>infrastructure and systems never change</w:t>
      </w:r>
      <w:r w:rsidRPr="009D4410">
        <w:rPr>
          <w:sz w:val="16"/>
        </w:rPr>
        <w:t>—</w:t>
      </w:r>
      <w:r w:rsidRPr="00E22FE2">
        <w:rPr>
          <w:rStyle w:val="StyleUnderline"/>
        </w:rPr>
        <w:t>absent new information showing</w:t>
      </w:r>
      <w:r w:rsidRPr="009D4410">
        <w:rPr>
          <w:sz w:val="16"/>
        </w:rPr>
        <w:t xml:space="preserve"> that the </w:t>
      </w:r>
      <w:r w:rsidRPr="00E22FE2">
        <w:rPr>
          <w:rStyle w:val="StyleUnderline"/>
        </w:rPr>
        <w:t>original models</w:t>
      </w:r>
      <w:r w:rsidRPr="009D4410">
        <w:rPr>
          <w:sz w:val="16"/>
        </w:rPr>
        <w:t xml:space="preserve"> and estimates </w:t>
      </w:r>
      <w:r w:rsidRPr="00E22FE2">
        <w:rPr>
          <w:rStyle w:val="StyleUnderline"/>
        </w:rPr>
        <w:t>were inaccurate</w:t>
      </w:r>
      <w:r w:rsidRPr="009D4410">
        <w:rPr>
          <w:sz w:val="16"/>
        </w:rPr>
        <w:t>. However, in our modern hyper-digitized society, even highly critical operational technologies (“OT”) are tied to digital networks. Everything that can be connected, will be connected.</w:t>
      </w:r>
      <w:r>
        <w:rPr>
          <w:sz w:val="16"/>
        </w:rPr>
        <w:t>t</w:t>
      </w:r>
    </w:p>
    <w:p w14:paraId="23ABF60C" w14:textId="77777777" w:rsidR="00F26941" w:rsidRPr="009D4410" w:rsidRDefault="00F26941" w:rsidP="00F26941">
      <w:pPr>
        <w:rPr>
          <w:sz w:val="16"/>
        </w:rPr>
      </w:pPr>
      <w:r w:rsidRPr="009D4410">
        <w:rPr>
          <w:sz w:val="16"/>
        </w:rPr>
        <w:t xml:space="preserve">By contrast with traditional static systems, the </w:t>
      </w:r>
      <w:r w:rsidRPr="004404F2">
        <w:rPr>
          <w:rStyle w:val="Emphasis"/>
          <w:sz w:val="30"/>
          <w:szCs w:val="30"/>
          <w:highlight w:val="cyan"/>
        </w:rPr>
        <w:t>risk environment</w:t>
      </w:r>
      <w:r w:rsidRPr="009D4410">
        <w:rPr>
          <w:sz w:val="16"/>
        </w:rPr>
        <w:t xml:space="preserve"> for network-connected IT and OT devices </w:t>
      </w:r>
      <w:r w:rsidRPr="004404F2">
        <w:rPr>
          <w:rStyle w:val="StyleUnderline"/>
          <w:highlight w:val="cyan"/>
        </w:rPr>
        <w:t xml:space="preserve">is </w:t>
      </w:r>
      <w:r w:rsidRPr="004404F2">
        <w:rPr>
          <w:rStyle w:val="Emphasis"/>
          <w:sz w:val="30"/>
          <w:szCs w:val="30"/>
          <w:highlight w:val="cyan"/>
        </w:rPr>
        <w:t>always changing</w:t>
      </w:r>
      <w:r w:rsidRPr="00E22FE2">
        <w:rPr>
          <w:rStyle w:val="StyleUnderline"/>
        </w:rPr>
        <w:t xml:space="preserve"> as the rest of the technological ecosystem evolves</w:t>
      </w:r>
      <w:r w:rsidRPr="009D4410">
        <w:rPr>
          <w:sz w:val="16"/>
        </w:rPr>
        <w:t xml:space="preserve">. </w:t>
      </w:r>
      <w:r w:rsidRPr="004404F2">
        <w:rPr>
          <w:rStyle w:val="Emphasis"/>
          <w:highlight w:val="cyan"/>
        </w:rPr>
        <w:t>Threat actors</w:t>
      </w:r>
      <w:r w:rsidRPr="00E22FE2">
        <w:rPr>
          <w:rStyle w:val="Emphasis"/>
        </w:rPr>
        <w:t xml:space="preserve"> learn</w:t>
      </w:r>
      <w:r w:rsidRPr="00E22FE2">
        <w:rPr>
          <w:rStyle w:val="StyleUnderline"/>
        </w:rPr>
        <w:t xml:space="preserve"> from and </w:t>
      </w:r>
      <w:r w:rsidRPr="004404F2">
        <w:rPr>
          <w:rStyle w:val="Emphasis"/>
          <w:highlight w:val="cyan"/>
        </w:rPr>
        <w:t>adapt</w:t>
      </w:r>
      <w:r w:rsidRPr="00E22FE2">
        <w:rPr>
          <w:rStyle w:val="Emphasis"/>
        </w:rPr>
        <w:t xml:space="preserve"> to changes</w:t>
      </w:r>
      <w:r w:rsidRPr="00E22FE2">
        <w:rPr>
          <w:rStyle w:val="StyleUnderline"/>
        </w:rPr>
        <w:t xml:space="preserve"> made by defenders seeking to “patch,” or fix, newly discovered vulnerabilities</w:t>
      </w:r>
      <w:r w:rsidRPr="009D4410">
        <w:rPr>
          <w:sz w:val="16"/>
        </w:rPr>
        <w:t xml:space="preserve">. This dynamism in the risk landscape </w:t>
      </w:r>
      <w:r w:rsidRPr="004A230D">
        <w:rPr>
          <w:rStyle w:val="StyleUnderline"/>
        </w:rPr>
        <w:t>underscores the importance</w:t>
      </w:r>
      <w:r w:rsidRPr="009D4410">
        <w:rPr>
          <w:sz w:val="16"/>
        </w:rPr>
        <w:t xml:space="preserve"> </w:t>
      </w:r>
      <w:r w:rsidRPr="004A230D">
        <w:rPr>
          <w:rStyle w:val="StyleUnderline"/>
        </w:rPr>
        <w:t>of regular maintenance for</w:t>
      </w:r>
      <w:r w:rsidRPr="009D4410">
        <w:rPr>
          <w:sz w:val="16"/>
        </w:rPr>
        <w:t xml:space="preserve"> software-powered connected devices. It also highlights the significant risks presented by dependencies on unpatchable, </w:t>
      </w:r>
      <w:r w:rsidRPr="004A230D">
        <w:rPr>
          <w:rStyle w:val="StyleUnderline"/>
        </w:rPr>
        <w:t>end-of-life devices in critical systems</w:t>
      </w:r>
      <w:r w:rsidRPr="009D4410">
        <w:rPr>
          <w:sz w:val="16"/>
        </w:rPr>
        <w:t xml:space="preserve">. The </w:t>
      </w:r>
      <w:r w:rsidRPr="004A230D">
        <w:rPr>
          <w:rStyle w:val="StyleUnderline"/>
        </w:rPr>
        <w:t>future</w:t>
      </w:r>
      <w:r w:rsidRPr="009D4410">
        <w:rPr>
          <w:sz w:val="16"/>
        </w:rPr>
        <w:t xml:space="preserve"> we are building is </w:t>
      </w:r>
      <w:r w:rsidRPr="004A230D">
        <w:rPr>
          <w:rStyle w:val="StyleUnderline"/>
        </w:rPr>
        <w:t>increasingly at risk given</w:t>
      </w:r>
      <w:r w:rsidRPr="009D4410">
        <w:rPr>
          <w:sz w:val="16"/>
        </w:rPr>
        <w:t xml:space="preserve"> the </w:t>
      </w:r>
      <w:r w:rsidRPr="004A230D">
        <w:rPr>
          <w:rStyle w:val="StyleUnderline"/>
        </w:rPr>
        <w:t>growing fragility of</w:t>
      </w:r>
      <w:r w:rsidRPr="009D4410">
        <w:rPr>
          <w:sz w:val="16"/>
        </w:rPr>
        <w:t xml:space="preserve"> the </w:t>
      </w:r>
      <w:r w:rsidRPr="004A230D">
        <w:rPr>
          <w:rStyle w:val="StyleUnderline"/>
        </w:rPr>
        <w:t>underlying IT infrastructure</w:t>
      </w:r>
      <w:r w:rsidRPr="009D4410">
        <w:rPr>
          <w:sz w:val="16"/>
        </w:rPr>
        <w:t xml:space="preserve"> and our failure to account for critical connected devices powered by software that cannot be patched.</w:t>
      </w:r>
    </w:p>
    <w:p w14:paraId="170ADD50" w14:textId="77777777" w:rsidR="00F26941" w:rsidRPr="009D4410" w:rsidRDefault="00F26941" w:rsidP="00F26941">
      <w:pPr>
        <w:rPr>
          <w:sz w:val="16"/>
        </w:rPr>
      </w:pPr>
      <w:r w:rsidRPr="009D4410">
        <w:rPr>
          <w:sz w:val="16"/>
        </w:rPr>
        <w:t>The Need for Patching</w:t>
      </w:r>
    </w:p>
    <w:p w14:paraId="16D90D52" w14:textId="77777777" w:rsidR="00F26941" w:rsidRPr="009D4410" w:rsidRDefault="00F26941" w:rsidP="00F26941">
      <w:pPr>
        <w:rPr>
          <w:sz w:val="16"/>
        </w:rPr>
      </w:pPr>
      <w:r w:rsidRPr="009D4410">
        <w:rPr>
          <w:sz w:val="16"/>
        </w:rPr>
        <w:t xml:space="preserve">Software companies regularly release patches to </w:t>
      </w:r>
      <w:r w:rsidRPr="0012456D">
        <w:rPr>
          <w:rStyle w:val="StyleUnderline"/>
        </w:rPr>
        <w:t>fix vulnerabilities</w:t>
      </w:r>
      <w:r w:rsidRPr="009D4410">
        <w:rPr>
          <w:sz w:val="16"/>
        </w:rPr>
        <w:t xml:space="preserve"> discovered in their code. This occurs </w:t>
      </w:r>
      <w:r w:rsidRPr="0012456D">
        <w:rPr>
          <w:rStyle w:val="StyleUnderline"/>
        </w:rPr>
        <w:t>throughout</w:t>
      </w:r>
      <w:r w:rsidRPr="009D4410">
        <w:rPr>
          <w:sz w:val="16"/>
        </w:rPr>
        <w:t xml:space="preserve"> the supported </w:t>
      </w:r>
      <w:r w:rsidRPr="0012456D">
        <w:rPr>
          <w:rStyle w:val="StyleUnderline"/>
        </w:rPr>
        <w:t>lifespan for that software</w:t>
      </w:r>
      <w:r w:rsidRPr="009D4410">
        <w:rPr>
          <w:sz w:val="16"/>
        </w:rPr>
        <w:t xml:space="preserve"> and is an </w:t>
      </w:r>
      <w:r w:rsidRPr="0012456D">
        <w:rPr>
          <w:rStyle w:val="StyleUnderline"/>
        </w:rPr>
        <w:t>important security practice</w:t>
      </w:r>
      <w:r w:rsidRPr="009D4410">
        <w:rPr>
          <w:sz w:val="16"/>
        </w:rPr>
        <w:t xml:space="preserve">. </w:t>
      </w:r>
      <w:r w:rsidRPr="004404F2">
        <w:rPr>
          <w:rStyle w:val="Emphasis"/>
          <w:highlight w:val="cyan"/>
        </w:rPr>
        <w:t>S</w:t>
      </w:r>
      <w:r w:rsidRPr="009D4410">
        <w:rPr>
          <w:sz w:val="16"/>
        </w:rPr>
        <w:t>oft</w:t>
      </w:r>
      <w:r w:rsidRPr="004404F2">
        <w:rPr>
          <w:rStyle w:val="Emphasis"/>
          <w:highlight w:val="cyan"/>
        </w:rPr>
        <w:t>w</w:t>
      </w:r>
      <w:r w:rsidRPr="009D4410">
        <w:rPr>
          <w:sz w:val="16"/>
        </w:rPr>
        <w:t>ar</w:t>
      </w:r>
      <w:r w:rsidRPr="004404F2">
        <w:rPr>
          <w:rStyle w:val="Emphasis"/>
          <w:highlight w:val="cyan"/>
        </w:rPr>
        <w:t>e</w:t>
      </w:r>
      <w:r w:rsidRPr="009D4410">
        <w:rPr>
          <w:sz w:val="16"/>
        </w:rPr>
        <w:t xml:space="preserve"> developer</w:t>
      </w:r>
      <w:r w:rsidRPr="004404F2">
        <w:rPr>
          <w:rStyle w:val="Emphasis"/>
          <w:highlight w:val="cyan"/>
        </w:rPr>
        <w:t>s</w:t>
      </w:r>
      <w:r w:rsidRPr="009D4410">
        <w:rPr>
          <w:sz w:val="16"/>
        </w:rPr>
        <w:t xml:space="preserve"> commonly </w:t>
      </w:r>
      <w:r w:rsidRPr="004404F2">
        <w:rPr>
          <w:rStyle w:val="StyleUnderline"/>
          <w:highlight w:val="cyan"/>
        </w:rPr>
        <w:t>use</w:t>
      </w:r>
      <w:r w:rsidRPr="009D4410">
        <w:rPr>
          <w:sz w:val="16"/>
        </w:rPr>
        <w:t xml:space="preserve"> development resources, including blocks or </w:t>
      </w:r>
      <w:r w:rsidRPr="004404F2">
        <w:rPr>
          <w:rStyle w:val="StyleUnderline"/>
          <w:highlight w:val="cyan"/>
        </w:rPr>
        <w:t>“libraries” of code, across multiple generations</w:t>
      </w:r>
      <w:r w:rsidRPr="009D4410">
        <w:rPr>
          <w:sz w:val="16"/>
        </w:rPr>
        <w:t xml:space="preserve"> and types of products. This practice is efficient and offers significant security benefits. </w:t>
      </w:r>
      <w:r w:rsidRPr="004404F2">
        <w:rPr>
          <w:rStyle w:val="StyleUnderline"/>
          <w:highlight w:val="cyan"/>
        </w:rPr>
        <w:t>Code</w:t>
      </w:r>
      <w:r w:rsidRPr="009D4410">
        <w:rPr>
          <w:sz w:val="16"/>
        </w:rPr>
        <w:t xml:space="preserve"> that is </w:t>
      </w:r>
      <w:r w:rsidRPr="004404F2">
        <w:rPr>
          <w:rStyle w:val="StyleUnderline"/>
          <w:highlight w:val="cyan"/>
        </w:rPr>
        <w:t>more</w:t>
      </w:r>
      <w:r w:rsidRPr="0012456D">
        <w:rPr>
          <w:rStyle w:val="StyleUnderline"/>
        </w:rPr>
        <w:t xml:space="preserve"> widely </w:t>
      </w:r>
      <w:r w:rsidRPr="004404F2">
        <w:rPr>
          <w:rStyle w:val="StyleUnderline"/>
          <w:highlight w:val="cyan"/>
        </w:rPr>
        <w:t>used</w:t>
      </w:r>
      <w:r w:rsidRPr="0012456D">
        <w:rPr>
          <w:rStyle w:val="StyleUnderline"/>
        </w:rPr>
        <w:t xml:space="preserve"> and patched </w:t>
      </w:r>
      <w:r w:rsidRPr="004404F2">
        <w:rPr>
          <w:rStyle w:val="StyleUnderline"/>
          <w:highlight w:val="cyan"/>
        </w:rPr>
        <w:t>becomes higher quality</w:t>
      </w:r>
      <w:r w:rsidRPr="008230ED">
        <w:rPr>
          <w:rStyle w:val="StyleUnderline"/>
        </w:rPr>
        <w:t xml:space="preserve"> over time</w:t>
      </w:r>
      <w:r w:rsidRPr="009D4410">
        <w:rPr>
          <w:sz w:val="16"/>
        </w:rPr>
        <w:t xml:space="preserve">, whereas </w:t>
      </w:r>
      <w:r w:rsidRPr="004404F2">
        <w:rPr>
          <w:rStyle w:val="Emphasis"/>
          <w:highlight w:val="cyan"/>
        </w:rPr>
        <w:t>software</w:t>
      </w:r>
      <w:r w:rsidRPr="0012456D">
        <w:rPr>
          <w:rStyle w:val="StyleUnderline"/>
        </w:rPr>
        <w:t xml:space="preserve"> that is </w:t>
      </w:r>
      <w:r w:rsidRPr="004404F2">
        <w:rPr>
          <w:rStyle w:val="StyleUnderline"/>
          <w:highlight w:val="cyan"/>
        </w:rPr>
        <w:t>not managed</w:t>
      </w:r>
      <w:r w:rsidRPr="009D4410">
        <w:rPr>
          <w:sz w:val="16"/>
        </w:rPr>
        <w:t xml:space="preserve"> will </w:t>
      </w:r>
      <w:r w:rsidRPr="004404F2">
        <w:rPr>
          <w:rStyle w:val="Emphasis"/>
          <w:highlight w:val="cyan"/>
        </w:rPr>
        <w:t>become riskier</w:t>
      </w:r>
      <w:r w:rsidRPr="009D4410">
        <w:rPr>
          <w:sz w:val="16"/>
        </w:rPr>
        <w:t xml:space="preserve"> over time—particularly </w:t>
      </w:r>
      <w:r w:rsidRPr="0012456D">
        <w:rPr>
          <w:rStyle w:val="StyleUnderline"/>
        </w:rPr>
        <w:t xml:space="preserve">when connected to </w:t>
      </w:r>
      <w:r w:rsidRPr="0012456D">
        <w:rPr>
          <w:rStyle w:val="Emphasis"/>
        </w:rPr>
        <w:t>dynamic networks</w:t>
      </w:r>
      <w:r w:rsidRPr="009D4410">
        <w:rPr>
          <w:sz w:val="16"/>
        </w:rPr>
        <w:t>. Coding errors found in supported products are regularly reported to the developers, who can write patches to fix the errors, or implement other mechanisms to mitigate risk, including workarounds or configuration changes.</w:t>
      </w:r>
    </w:p>
    <w:p w14:paraId="1FE0D2AA" w14:textId="77777777" w:rsidR="00F26941" w:rsidRPr="009D4410" w:rsidRDefault="00F26941" w:rsidP="00F26941">
      <w:pPr>
        <w:rPr>
          <w:sz w:val="16"/>
        </w:rPr>
      </w:pPr>
      <w:r w:rsidRPr="009D4410">
        <w:rPr>
          <w:sz w:val="16"/>
        </w:rPr>
        <w:t xml:space="preserve">Once a patch is developed and published, it becomes urgent for all who use products relying on the vulnerable software to apply those fixes. However, </w:t>
      </w:r>
      <w:r w:rsidRPr="0012456D">
        <w:rPr>
          <w:rStyle w:val="StyleUnderline"/>
        </w:rPr>
        <w:t xml:space="preserve">as </w:t>
      </w:r>
      <w:r w:rsidRPr="004404F2">
        <w:rPr>
          <w:rStyle w:val="StyleUnderline"/>
          <w:highlight w:val="cyan"/>
        </w:rPr>
        <w:t>new patches</w:t>
      </w:r>
      <w:r w:rsidRPr="0012456D">
        <w:rPr>
          <w:rStyle w:val="StyleUnderline"/>
        </w:rPr>
        <w:t xml:space="preserve"> are </w:t>
      </w:r>
      <w:r w:rsidRPr="004404F2">
        <w:rPr>
          <w:rStyle w:val="StyleUnderline"/>
          <w:highlight w:val="cyan"/>
        </w:rPr>
        <w:t>released, adversaries</w:t>
      </w:r>
      <w:r w:rsidRPr="0012456D">
        <w:rPr>
          <w:rStyle w:val="StyleUnderline"/>
        </w:rPr>
        <w:t xml:space="preserve"> can compare the original vulnerable code with the revised version to identify changes and </w:t>
      </w:r>
      <w:r w:rsidRPr="004404F2">
        <w:rPr>
          <w:rStyle w:val="Emphasis"/>
          <w:highlight w:val="cyan"/>
        </w:rPr>
        <w:t>“reverse engineer” exploits</w:t>
      </w:r>
      <w:r w:rsidRPr="009D4410">
        <w:rPr>
          <w:sz w:val="16"/>
        </w:rPr>
        <w:t xml:space="preserve"> aimed at the flaw. Failure to patch renders one’s end-of-life products even more vulnerable, because malicious actors can easily scan Internet-facing devices to find potential victims subject to available exploits. Disturbingly, the </w:t>
      </w:r>
      <w:r w:rsidRPr="004404F2">
        <w:rPr>
          <w:rStyle w:val="StyleUnderline"/>
          <w:highlight w:val="cyan"/>
        </w:rPr>
        <w:t>time required</w:t>
      </w:r>
      <w:r w:rsidRPr="009D4410">
        <w:rPr>
          <w:sz w:val="16"/>
        </w:rPr>
        <w:t xml:space="preserve"> for malicious actors to reverse engineer patches and launch successful attacks is </w:t>
      </w:r>
      <w:r w:rsidRPr="0012456D">
        <w:rPr>
          <w:rStyle w:val="StyleUnderline"/>
        </w:rPr>
        <w:t>becoming ever shorter</w:t>
      </w:r>
      <w:r w:rsidRPr="009D4410">
        <w:rPr>
          <w:sz w:val="16"/>
        </w:rPr>
        <w:t xml:space="preserve">. Google Mandiant research shows the </w:t>
      </w:r>
      <w:r w:rsidRPr="0012456D">
        <w:rPr>
          <w:rStyle w:val="StyleUnderline"/>
        </w:rPr>
        <w:t>average</w:t>
      </w:r>
      <w:r w:rsidRPr="009D4410">
        <w:rPr>
          <w:sz w:val="16"/>
        </w:rPr>
        <w:t xml:space="preserve"> </w:t>
      </w:r>
      <w:r w:rsidRPr="0012456D">
        <w:rPr>
          <w:rStyle w:val="StyleUnderline"/>
        </w:rPr>
        <w:t>time</w:t>
      </w:r>
      <w:r w:rsidRPr="009D4410">
        <w:rPr>
          <w:sz w:val="16"/>
        </w:rPr>
        <w:t xml:space="preserve"> from patch release to exploit detection dropped from 63 days in 2018 to </w:t>
      </w:r>
      <w:r w:rsidRPr="004404F2">
        <w:rPr>
          <w:rStyle w:val="Emphasis"/>
          <w:highlight w:val="cyan"/>
        </w:rPr>
        <w:t>5 days</w:t>
      </w:r>
      <w:r w:rsidRPr="0012456D">
        <w:rPr>
          <w:rStyle w:val="StyleUnderline"/>
        </w:rPr>
        <w:t xml:space="preserve"> in 2023</w:t>
      </w:r>
      <w:r w:rsidRPr="009D4410">
        <w:rPr>
          <w:sz w:val="16"/>
        </w:rPr>
        <w:t>.</w:t>
      </w:r>
    </w:p>
    <w:p w14:paraId="0EFE8F5D" w14:textId="77777777" w:rsidR="00F26941" w:rsidRPr="009D4410" w:rsidRDefault="00F26941" w:rsidP="00F26941">
      <w:pPr>
        <w:rPr>
          <w:sz w:val="16"/>
        </w:rPr>
      </w:pPr>
      <w:r w:rsidRPr="009D4410">
        <w:rPr>
          <w:sz w:val="16"/>
        </w:rPr>
        <w:t>AI will dramatically accelerate the scale of this problem because of its ability to rapidly analyze code changes, generate reverse-engineered logic, scale vulnerability discovery, and automate exploit launch in ways that were previously infeasible. The longer a technology’s lifespan, the more likely there will have been significant patches to its underlying software, and therefore more data for attackers to analyze and create exploits against.</w:t>
      </w:r>
    </w:p>
    <w:p w14:paraId="56CEA0D3" w14:textId="77777777" w:rsidR="00F26941" w:rsidRPr="009D4410" w:rsidRDefault="00F26941" w:rsidP="00F26941">
      <w:pPr>
        <w:rPr>
          <w:sz w:val="16"/>
        </w:rPr>
      </w:pPr>
      <w:r w:rsidRPr="009D4410">
        <w:rPr>
          <w:sz w:val="16"/>
        </w:rPr>
        <w:t>The Growing Risk from End-of-Life Technology</w:t>
      </w:r>
    </w:p>
    <w:p w14:paraId="4FFCA7C7" w14:textId="77777777" w:rsidR="00F26941" w:rsidRPr="009D4410" w:rsidRDefault="00F26941" w:rsidP="00F26941">
      <w:pPr>
        <w:rPr>
          <w:sz w:val="16"/>
        </w:rPr>
      </w:pPr>
      <w:r w:rsidRPr="009D4410">
        <w:rPr>
          <w:sz w:val="16"/>
        </w:rPr>
        <w:t xml:space="preserve">Once a product is beyond its supported lifespan, </w:t>
      </w:r>
      <w:r w:rsidRPr="004404F2">
        <w:rPr>
          <w:rStyle w:val="StyleUnderline"/>
          <w:highlight w:val="cyan"/>
        </w:rPr>
        <w:t>developers cease</w:t>
      </w:r>
      <w:r w:rsidRPr="009D4410">
        <w:rPr>
          <w:rStyle w:val="StyleUnderline"/>
        </w:rPr>
        <w:t xml:space="preserve"> producing </w:t>
      </w:r>
      <w:r w:rsidRPr="004404F2">
        <w:rPr>
          <w:rStyle w:val="StyleUnderline"/>
          <w:highlight w:val="cyan"/>
        </w:rPr>
        <w:t>patches</w:t>
      </w:r>
      <w:r w:rsidRPr="009D4410">
        <w:rPr>
          <w:sz w:val="16"/>
        </w:rPr>
        <w:t xml:space="preserve"> for the underlying software. </w:t>
      </w:r>
      <w:r w:rsidRPr="009D4410">
        <w:rPr>
          <w:rStyle w:val="StyleUnderline"/>
        </w:rPr>
        <w:t xml:space="preserve">However, </w:t>
      </w:r>
      <w:r w:rsidRPr="004404F2">
        <w:rPr>
          <w:rStyle w:val="StyleUnderline"/>
          <w:highlight w:val="cyan"/>
        </w:rPr>
        <w:t xml:space="preserve">other </w:t>
      </w:r>
      <w:r w:rsidRPr="004404F2">
        <w:rPr>
          <w:rStyle w:val="Emphasis"/>
          <w:highlight w:val="cyan"/>
        </w:rPr>
        <w:t>products</w:t>
      </w:r>
      <w:r w:rsidRPr="009D4410">
        <w:rPr>
          <w:rStyle w:val="StyleUnderline"/>
        </w:rPr>
        <w:t xml:space="preserve"> still within the supported lifespan could </w:t>
      </w:r>
      <w:r w:rsidRPr="004404F2">
        <w:rPr>
          <w:rStyle w:val="Emphasis"/>
          <w:highlight w:val="cyan"/>
        </w:rPr>
        <w:t>share a code base</w:t>
      </w:r>
      <w:r w:rsidRPr="009D4410">
        <w:rPr>
          <w:sz w:val="16"/>
        </w:rPr>
        <w:t xml:space="preserve"> with technology that has been retired from support. As patching occurs for supported technology products, this process actively highlights weak spots in products now too old to support or patch.</w:t>
      </w:r>
    </w:p>
    <w:p w14:paraId="2ABD5110" w14:textId="77777777" w:rsidR="00F26941" w:rsidRDefault="00F26941" w:rsidP="00F26941">
      <w:pPr>
        <w:rPr>
          <w:sz w:val="16"/>
        </w:rPr>
      </w:pPr>
      <w:r w:rsidRPr="009D4410">
        <w:rPr>
          <w:sz w:val="16"/>
        </w:rPr>
        <w:t xml:space="preserve">This creates a two-fold long-term security risk; 1) </w:t>
      </w:r>
      <w:r w:rsidRPr="004404F2">
        <w:rPr>
          <w:rStyle w:val="StyleUnderline"/>
          <w:highlight w:val="cyan"/>
        </w:rPr>
        <w:t>every vulnerability</w:t>
      </w:r>
      <w:r w:rsidRPr="009D4410">
        <w:rPr>
          <w:rStyle w:val="StyleUnderline"/>
        </w:rPr>
        <w:t xml:space="preserve"> fixed today can </w:t>
      </w:r>
      <w:r w:rsidRPr="004404F2">
        <w:rPr>
          <w:rStyle w:val="StyleUnderline"/>
          <w:highlight w:val="cyan"/>
        </w:rPr>
        <w:t>expose</w:t>
      </w:r>
      <w:r w:rsidRPr="009D4410">
        <w:rPr>
          <w:rStyle w:val="StyleUnderline"/>
        </w:rPr>
        <w:t xml:space="preserve"> unsupported technology</w:t>
      </w:r>
      <w:r w:rsidRPr="009D4410">
        <w:rPr>
          <w:sz w:val="16"/>
        </w:rPr>
        <w:t xml:space="preserve"> from years ago </w:t>
      </w:r>
      <w:r w:rsidRPr="004404F2">
        <w:rPr>
          <w:rStyle w:val="StyleUnderline"/>
          <w:highlight w:val="cyan"/>
        </w:rPr>
        <w:t xml:space="preserve">to </w:t>
      </w:r>
      <w:r w:rsidRPr="004404F2">
        <w:rPr>
          <w:rStyle w:val="Emphasis"/>
          <w:highlight w:val="cyan"/>
        </w:rPr>
        <w:t>attack tomorrow</w:t>
      </w:r>
      <w:r w:rsidRPr="009D4410">
        <w:rPr>
          <w:sz w:val="16"/>
        </w:rPr>
        <w:t xml:space="preserve">, and 2) </w:t>
      </w:r>
      <w:r w:rsidRPr="009D4410">
        <w:rPr>
          <w:rStyle w:val="StyleUnderline"/>
          <w:sz w:val="16"/>
          <w:u w:val="none"/>
        </w:rPr>
        <w:t>every end-of-support technology that no longer receives patches</w:t>
      </w:r>
      <w:r w:rsidRPr="009D4410">
        <w:rPr>
          <w:sz w:val="16"/>
        </w:rPr>
        <w:t xml:space="preserve"> is forever </w:t>
      </w:r>
      <w:r w:rsidRPr="009D4410">
        <w:rPr>
          <w:rStyle w:val="StyleUnderline"/>
          <w:sz w:val="16"/>
          <w:u w:val="none"/>
        </w:rPr>
        <w:t>exploitable to an increasingly large number of vulnerabilities</w:t>
      </w:r>
      <w:r w:rsidRPr="009D4410">
        <w:rPr>
          <w:sz w:val="16"/>
        </w:rPr>
        <w:t>. As a result, the continued use of end-of-life technology becomes riskier over time and the risk grows ever greater as technology exits its supported lifespan.</w:t>
      </w:r>
    </w:p>
    <w:p w14:paraId="3BDBAF80" w14:textId="77777777" w:rsidR="00F26941" w:rsidRPr="009D4410" w:rsidRDefault="00F26941" w:rsidP="00F26941">
      <w:r>
        <w:t>&lt;&lt;SHRUNK NONE OMITTED&gt;&gt;</w:t>
      </w:r>
    </w:p>
    <w:p w14:paraId="75E88F6C" w14:textId="77777777" w:rsidR="00F26941" w:rsidRDefault="00F26941" w:rsidP="00F26941">
      <w:pPr>
        <w:rPr>
          <w:sz w:val="16"/>
        </w:rPr>
      </w:pPr>
      <w:r w:rsidRPr="009D4410">
        <w:rPr>
          <w:sz w:val="16"/>
        </w:rPr>
        <w:t>Measures and Metrics in Cyber Risk Management A commonly repeated aphorism states “what gets measured, gets managed.” Measures can help us to understand whether a problem actually exists at a given moment. We must be clear-eyed about the costs of failing to understand, much less effectively manage, risks from critical infrastructure powered by IT and OT too old to update and secure. In cybersecurity, risk management is a foundational concept. But just as with the management of financial resources, it is impossible to eliminate all risk without forfeiting the opportunity to achieve desired beneficial outcomes. As the technology environment evolves, threat actors are capable of adaptation to defensive actions and mitigations, and the esources for security are limited. Choices have to be made and then periodically adjusted to account for the inherently dynamic nature of cyber risk. What current risk management frameworks or reporting requirements might address the specific risks stemming from end-of-life technologies? Assuming such tools can be identified, it will become necessary to assess whether they are adequate for the task—or perhaps whether they need adjustments to reflect our current understanding of the risks. Finally, it will then be useful to ascertain whether existing frameworks need to be more widely leveraged, and which policy tools would be necessary to incentivize the desired level of utilization to shift behaviors from the status quo. But the current situation is untenable—critical systems that protect our access to clean water, reliable electricity, emergency communications, and safe transportation are increasingly vulnerable to attacks from software that is not only unpatched, but too old to patch. Measuring the problem is a key first step to managing it. An Optimist’s Path Forward AI powered tools may help us develop the necessary inventories to assess dependencies from end-of-life technology. This work may soon also receive a significant boost from an industry-led non-profit effort called Open EOX. The project represents a global coalition of cybersecurity leaders from organizations including Cisco, Dell Technologies, IBM, Microsoft, Oracle, and Red Hat who are developing standardized machine-readable mechanisms to communicate the status of technology as it moves from being sold and supported by a vendor through its end-of-life. This level of transparency will facilitate not only measurement of the problem but the development of metrics to assess progress over time—and potentially to highlight areas where new policy levers are needed to effectuate change.  There are now hopeful signs that policy makers are seeing the importance of these efforts. Last year, the UK government issued guidance for assessing and managing legacy IT risk in public sector systems. The National Defense Authorization Act passed into law in the U.S. for fiscal year 2026, mandates a new framework for the integration of technical debt assessment, tracking, and management into IT investment decisions and budget justification materials. And in February 2026, DHS Cybersecurity and Infrastructure Security Agency (CISA) issued a new requirement for federal civilian agencies to not only apply patches, but to affirmatively retire unsupported edge network devices over the next year. Even better, this new CISA directive aligns with industry-led efforts in Open EOX as a mechanism to describe what technology is beyond manufacturer support. AI powered tools may help us Technology vendors have an obligation to adopt secure development practices that will yield products that are secure by design and default, which will reduce the number of vulnerabilities during their supported lifespan. Customers also need more efficient ways to understand what technology they rely upon, how long it will be supported, and when and how to patch. Those who operate technology systems also need to apply available patches, use known secure configurations, effectively adopt “zero-trust” architectures—and they need a plan to manage the ever-increasing risks from reliance on end-of-life technology. Open EOX provides a potential pathway to help manufacturers and their customers effectively communicate about the support status for technology products. AI-powered tools may also help to provide compensating controls through additional surveillance, monitoring, isolation, and segmentation on the fly for technology that is vulnerable and cannot be readily replaced because of cost or other reasons.</w:t>
      </w:r>
    </w:p>
    <w:p w14:paraId="75D31ED6" w14:textId="77777777" w:rsidR="00F26941" w:rsidRPr="009D4410" w:rsidRDefault="00F26941" w:rsidP="00F26941">
      <w:r>
        <w:t>&lt;&lt;SHRUNK NONE OMITTED&gt;&gt;</w:t>
      </w:r>
    </w:p>
    <w:p w14:paraId="3F52FAA4" w14:textId="77777777" w:rsidR="00F26941" w:rsidRPr="008230ED" w:rsidRDefault="00F26941" w:rsidP="00F26941">
      <w:pPr>
        <w:rPr>
          <w:sz w:val="16"/>
        </w:rPr>
      </w:pPr>
      <w:r w:rsidRPr="008230ED">
        <w:rPr>
          <w:sz w:val="16"/>
        </w:rPr>
        <w:t>Conclusion</w:t>
      </w:r>
    </w:p>
    <w:p w14:paraId="6D664C01" w14:textId="77777777" w:rsidR="00F26941" w:rsidRPr="008230ED" w:rsidRDefault="00F26941" w:rsidP="00F26941">
      <w:pPr>
        <w:rPr>
          <w:sz w:val="16"/>
        </w:rPr>
      </w:pPr>
      <w:r w:rsidRPr="008230ED">
        <w:rPr>
          <w:sz w:val="16"/>
        </w:rPr>
        <w:t xml:space="preserve">A pragmatic conclusion about the state of this problem is that there may be room for optimism about future developments in technology, but we will </w:t>
      </w:r>
      <w:r w:rsidRPr="004404F2">
        <w:rPr>
          <w:rStyle w:val="Emphasis"/>
          <w:highlight w:val="cyan"/>
        </w:rPr>
        <w:t>need metrics</w:t>
      </w:r>
      <w:r w:rsidRPr="004404F2">
        <w:rPr>
          <w:rStyle w:val="StyleUnderline"/>
          <w:highlight w:val="cyan"/>
        </w:rPr>
        <w:t xml:space="preserve"> to</w:t>
      </w:r>
      <w:r w:rsidRPr="009D4410">
        <w:rPr>
          <w:rStyle w:val="StyleUnderline"/>
        </w:rPr>
        <w:t xml:space="preserve"> fully </w:t>
      </w:r>
      <w:r w:rsidRPr="004404F2">
        <w:rPr>
          <w:rStyle w:val="StyleUnderline"/>
        </w:rPr>
        <w:t>understand</w:t>
      </w:r>
      <w:r w:rsidRPr="008230ED">
        <w:rPr>
          <w:sz w:val="16"/>
        </w:rPr>
        <w:t xml:space="preserve"> </w:t>
      </w:r>
      <w:r w:rsidRPr="009D4410">
        <w:rPr>
          <w:rStyle w:val="StyleUnderline"/>
        </w:rPr>
        <w:t xml:space="preserve">the current state and </w:t>
      </w:r>
      <w:r w:rsidRPr="004404F2">
        <w:rPr>
          <w:rStyle w:val="Emphasis"/>
          <w:highlight w:val="cyan"/>
        </w:rPr>
        <w:t>progress towards</w:t>
      </w:r>
      <w:r w:rsidRPr="004404F2">
        <w:rPr>
          <w:rStyle w:val="StyleUnderline"/>
          <w:highlight w:val="cyan"/>
        </w:rPr>
        <w:t xml:space="preserve"> a</w:t>
      </w:r>
      <w:r w:rsidRPr="009D4410">
        <w:rPr>
          <w:rStyle w:val="StyleUnderline"/>
        </w:rPr>
        <w:t xml:space="preserve"> </w:t>
      </w:r>
      <w:r w:rsidRPr="009D4410">
        <w:rPr>
          <w:rStyle w:val="Emphasis"/>
        </w:rPr>
        <w:t xml:space="preserve">better </w:t>
      </w:r>
      <w:r w:rsidRPr="004404F2">
        <w:rPr>
          <w:rStyle w:val="Emphasis"/>
          <w:highlight w:val="cyan"/>
        </w:rPr>
        <w:t>future</w:t>
      </w:r>
      <w:r w:rsidRPr="008230ED">
        <w:rPr>
          <w:sz w:val="16"/>
        </w:rPr>
        <w:t xml:space="preserve">. The status quo— where endless use of end-of-life technology is viewed as essentially without cost—is unacceptable. The </w:t>
      </w:r>
      <w:r w:rsidRPr="004404F2">
        <w:rPr>
          <w:rStyle w:val="StyleUnderline"/>
          <w:highlight w:val="cyan"/>
        </w:rPr>
        <w:t>shared</w:t>
      </w:r>
      <w:r w:rsidRPr="008230ED">
        <w:rPr>
          <w:sz w:val="16"/>
        </w:rPr>
        <w:t xml:space="preserve"> nature of </w:t>
      </w:r>
      <w:r w:rsidRPr="004404F2">
        <w:rPr>
          <w:rStyle w:val="StyleUnderline"/>
          <w:highlight w:val="cyan"/>
        </w:rPr>
        <w:t>code over generations means</w:t>
      </w:r>
      <w:r w:rsidRPr="008230ED">
        <w:rPr>
          <w:sz w:val="16"/>
        </w:rPr>
        <w:t xml:space="preserve"> that long after a product has been retired from support by its manufacturer, new vulnerabilities will be found and subject to exploitation.</w:t>
      </w:r>
    </w:p>
    <w:p w14:paraId="087EA7D2" w14:textId="77777777" w:rsidR="00F26941" w:rsidRPr="008230ED" w:rsidRDefault="00F26941" w:rsidP="00F26941">
      <w:pPr>
        <w:rPr>
          <w:sz w:val="16"/>
        </w:rPr>
      </w:pPr>
      <w:r w:rsidRPr="008230ED">
        <w:rPr>
          <w:sz w:val="16"/>
        </w:rPr>
        <w:t>There is hope that AI can help us to find and apply additional protections to technology that is “unpatchable” and where replacement is not feasible in the near term. Industry-led cooperative efforts like Open EOX also provide a hopeful path forward where machine readable information can be shared more effectively, and risks can be managed better between vendors and their customers. Policy makers should foster such efforts and consider requiring their use to help track and shrink this problem over time.</w:t>
      </w:r>
    </w:p>
    <w:p w14:paraId="7DF8D4AA" w14:textId="77777777" w:rsidR="00F26941" w:rsidRDefault="00F26941" w:rsidP="00F26941">
      <w:pPr>
        <w:rPr>
          <w:sz w:val="16"/>
        </w:rPr>
      </w:pPr>
      <w:r w:rsidRPr="008230ED">
        <w:rPr>
          <w:sz w:val="16"/>
        </w:rPr>
        <w:t xml:space="preserve">As Rush’s legendary drummer and lyricist Neil Peart wrote, “if you choose not to decide, you still have made a choice.” Regardless of the frameworks or methodologies we choose, the riskiest action is inaction. </w:t>
      </w:r>
      <w:r w:rsidRPr="004404F2">
        <w:rPr>
          <w:rStyle w:val="StyleUnderline"/>
          <w:highlight w:val="cyan"/>
        </w:rPr>
        <w:t>It will take</w:t>
      </w:r>
      <w:r w:rsidRPr="008230ED">
        <w:rPr>
          <w:rStyle w:val="StyleUnderline"/>
        </w:rPr>
        <w:t xml:space="preserve"> a</w:t>
      </w:r>
      <w:r w:rsidRPr="008230ED">
        <w:rPr>
          <w:sz w:val="16"/>
        </w:rPr>
        <w:t xml:space="preserve"> </w:t>
      </w:r>
      <w:r w:rsidRPr="004404F2">
        <w:rPr>
          <w:rStyle w:val="Emphasis"/>
          <w:highlight w:val="cyan"/>
        </w:rPr>
        <w:t>collective</w:t>
      </w:r>
      <w:r w:rsidRPr="008230ED">
        <w:rPr>
          <w:sz w:val="16"/>
        </w:rPr>
        <w:t xml:space="preserve"> assumption </w:t>
      </w:r>
      <w:r w:rsidRPr="008358E9">
        <w:rPr>
          <w:sz w:val="16"/>
          <w:u w:val="single"/>
        </w:rPr>
        <w:t>of</w:t>
      </w:r>
      <w:r w:rsidRPr="008230ED">
        <w:rPr>
          <w:sz w:val="16"/>
        </w:rPr>
        <w:t xml:space="preserve"> </w:t>
      </w:r>
      <w:r w:rsidRPr="008230ED">
        <w:rPr>
          <w:rStyle w:val="Emphasis"/>
        </w:rPr>
        <w:t>responsibility</w:t>
      </w:r>
      <w:r w:rsidRPr="008230ED">
        <w:rPr>
          <w:sz w:val="16"/>
        </w:rPr>
        <w:t xml:space="preserve"> </w:t>
      </w:r>
      <w:r w:rsidRPr="008230ED">
        <w:rPr>
          <w:rStyle w:val="StyleUnderline"/>
        </w:rPr>
        <w:t>to ensure</w:t>
      </w:r>
      <w:r w:rsidRPr="008230ED">
        <w:rPr>
          <w:sz w:val="16"/>
        </w:rPr>
        <w:t xml:space="preserve"> </w:t>
      </w:r>
      <w:r w:rsidRPr="008230ED">
        <w:rPr>
          <w:rStyle w:val="StyleUnderline"/>
        </w:rPr>
        <w:t>we are actively building a more sustainably secure technological future</w:t>
      </w:r>
      <w:r w:rsidRPr="008230ED">
        <w:rPr>
          <w:sz w:val="16"/>
        </w:rPr>
        <w:t>.</w:t>
      </w:r>
    </w:p>
    <w:p w14:paraId="4E03727F" w14:textId="77777777" w:rsidR="00F26941" w:rsidRDefault="00F26941" w:rsidP="00F26941">
      <w:pPr>
        <w:pStyle w:val="Heading4"/>
      </w:pPr>
      <w:r>
        <w:t xml:space="preserve">That spirals into a </w:t>
      </w:r>
      <w:r w:rsidRPr="00D869E1">
        <w:rPr>
          <w:u w:val="single"/>
        </w:rPr>
        <w:t>nuclear</w:t>
      </w:r>
      <w:r>
        <w:t xml:space="preserve"> civil war---</w:t>
      </w:r>
      <w:r w:rsidRPr="00D869E1">
        <w:rPr>
          <w:u w:val="single"/>
        </w:rPr>
        <w:t>extinction</w:t>
      </w:r>
      <w:r>
        <w:t>.</w:t>
      </w:r>
    </w:p>
    <w:p w14:paraId="754C4BF9" w14:textId="77777777" w:rsidR="00F26941" w:rsidRPr="008358E9" w:rsidRDefault="00F26941" w:rsidP="00F26941">
      <w:pPr>
        <w:rPr>
          <w:rStyle w:val="Style13ptBold"/>
        </w:rPr>
      </w:pPr>
      <w:r>
        <w:rPr>
          <w:rStyle w:val="Style13ptBold"/>
        </w:rPr>
        <w:t xml:space="preserve">Betz 25 </w:t>
      </w:r>
      <w:r w:rsidRPr="008358E9">
        <w:t>[David Betz; Professor of War in the Modern World in the Department of War Studies; Kings College London. “Civil War Comes to the West, Part II: Strategic Realities” https://www.militarystrategymagazine.com/article/civil-war-comes-to-the-west-part-ii-strategic-realities/.Chopper]</w:t>
      </w:r>
    </w:p>
    <w:p w14:paraId="0B0B877F" w14:textId="77777777" w:rsidR="00F26941" w:rsidRPr="008358E9" w:rsidRDefault="00F26941" w:rsidP="00F26941">
      <w:pPr>
        <w:rPr>
          <w:sz w:val="16"/>
        </w:rPr>
      </w:pPr>
      <w:r w:rsidRPr="00D869E1">
        <w:rPr>
          <w:sz w:val="16"/>
        </w:rPr>
        <w:t>T</w:t>
      </w:r>
      <w:r w:rsidRPr="008358E9">
        <w:rPr>
          <w:sz w:val="16"/>
        </w:rPr>
        <w:t xml:space="preserve">his is the second of two articles on the dawning of an uncomfortable new strategic reality for the West, which is that the </w:t>
      </w:r>
      <w:r w:rsidRPr="008358E9">
        <w:rPr>
          <w:rStyle w:val="StyleUnderline"/>
          <w:highlight w:val="cyan"/>
        </w:rPr>
        <w:t>primary threat</w:t>
      </w:r>
      <w:r w:rsidRPr="008358E9">
        <w:rPr>
          <w:rStyle w:val="StyleUnderline"/>
        </w:rPr>
        <w:t xml:space="preserve"> to</w:t>
      </w:r>
      <w:r w:rsidRPr="008358E9">
        <w:rPr>
          <w:sz w:val="16"/>
        </w:rPr>
        <w:t xml:space="preserve"> its </w:t>
      </w:r>
      <w:r w:rsidRPr="008358E9">
        <w:rPr>
          <w:rStyle w:val="StyleUnderline"/>
        </w:rPr>
        <w:t>security</w:t>
      </w:r>
      <w:r w:rsidRPr="008358E9">
        <w:rPr>
          <w:sz w:val="16"/>
        </w:rPr>
        <w:t xml:space="preserve"> and well-being today </w:t>
      </w:r>
      <w:r w:rsidRPr="008358E9">
        <w:rPr>
          <w:rStyle w:val="StyleUnderline"/>
          <w:highlight w:val="cyan"/>
        </w:rPr>
        <w:t>is</w:t>
      </w:r>
      <w:r w:rsidRPr="008358E9">
        <w:rPr>
          <w:sz w:val="16"/>
        </w:rPr>
        <w:t xml:space="preserve"> not external but internal—specifically, </w:t>
      </w:r>
      <w:r w:rsidRPr="008358E9">
        <w:rPr>
          <w:rStyle w:val="Emphasis"/>
          <w:highlight w:val="cyan"/>
        </w:rPr>
        <w:t>civil war</w:t>
      </w:r>
      <w:r w:rsidRPr="008358E9">
        <w:rPr>
          <w:sz w:val="16"/>
        </w:rPr>
        <w:t xml:space="preserve">.[i] In the first essay, I explained the reasons that this </w:t>
      </w:r>
      <w:r w:rsidRPr="008358E9">
        <w:rPr>
          <w:rStyle w:val="StyleUnderline"/>
        </w:rPr>
        <w:t>situation</w:t>
      </w:r>
      <w:r w:rsidRPr="008358E9">
        <w:rPr>
          <w:sz w:val="16"/>
        </w:rPr>
        <w:t xml:space="preserve"> has </w:t>
      </w:r>
      <w:r w:rsidRPr="008358E9">
        <w:rPr>
          <w:rStyle w:val="StyleUnderline"/>
        </w:rPr>
        <w:t>arisen</w:t>
      </w:r>
      <w:r w:rsidRPr="008358E9">
        <w:rPr>
          <w:sz w:val="16"/>
        </w:rPr>
        <w:t xml:space="preserve">: a combination of culturally fractured societies, economic stagnation, elite overreach and a collapse of public confidence in the ability of normal politics to solve problems, and </w:t>
      </w:r>
      <w:r w:rsidRPr="008358E9">
        <w:rPr>
          <w:rStyle w:val="StyleUnderline"/>
        </w:rPr>
        <w:t>ultimately</w:t>
      </w:r>
      <w:r w:rsidRPr="008358E9">
        <w:rPr>
          <w:sz w:val="16"/>
        </w:rPr>
        <w:t xml:space="preserve"> the realisation </w:t>
      </w:r>
      <w:r w:rsidRPr="008358E9">
        <w:rPr>
          <w:rStyle w:val="StyleUnderline"/>
        </w:rPr>
        <w:t>by</w:t>
      </w:r>
      <w:r w:rsidRPr="008358E9">
        <w:rPr>
          <w:sz w:val="16"/>
        </w:rPr>
        <w:t xml:space="preserve"> </w:t>
      </w:r>
      <w:r w:rsidRPr="008358E9">
        <w:rPr>
          <w:rStyle w:val="Emphasis"/>
          <w:highlight w:val="cyan"/>
        </w:rPr>
        <w:t>anti-status quo</w:t>
      </w:r>
      <w:r w:rsidRPr="008358E9">
        <w:rPr>
          <w:sz w:val="16"/>
          <w:highlight w:val="cyan"/>
        </w:rPr>
        <w:t xml:space="preserve"> </w:t>
      </w:r>
      <w:r w:rsidRPr="008358E9">
        <w:rPr>
          <w:rStyle w:val="StyleUnderline"/>
          <w:highlight w:val="cyan"/>
        </w:rPr>
        <w:t>groups</w:t>
      </w:r>
      <w:r w:rsidRPr="008358E9">
        <w:rPr>
          <w:sz w:val="16"/>
        </w:rPr>
        <w:t xml:space="preserve"> of plausible strategies of </w:t>
      </w:r>
      <w:r w:rsidRPr="008358E9">
        <w:rPr>
          <w:rStyle w:val="StyleUnderline"/>
          <w:highlight w:val="cyan"/>
        </w:rPr>
        <w:t>attack</w:t>
      </w:r>
      <w:r w:rsidRPr="008358E9">
        <w:rPr>
          <w:sz w:val="16"/>
        </w:rPr>
        <w:t xml:space="preserve"> based on </w:t>
      </w:r>
      <w:r w:rsidRPr="008358E9">
        <w:rPr>
          <w:rStyle w:val="StyleUnderline"/>
        </w:rPr>
        <w:t>systems</w:t>
      </w:r>
      <w:r w:rsidRPr="008358E9">
        <w:rPr>
          <w:sz w:val="16"/>
        </w:rPr>
        <w:t xml:space="preserve"> disruption </w:t>
      </w:r>
      <w:r w:rsidRPr="008358E9">
        <w:rPr>
          <w:rStyle w:val="StyleUnderline"/>
        </w:rPr>
        <w:t xml:space="preserve">of </w:t>
      </w:r>
      <w:r w:rsidRPr="008358E9">
        <w:rPr>
          <w:rStyle w:val="StyleUnderline"/>
          <w:highlight w:val="cyan"/>
        </w:rPr>
        <w:t>vulnerable</w:t>
      </w:r>
      <w:r w:rsidRPr="008358E9">
        <w:rPr>
          <w:sz w:val="16"/>
        </w:rPr>
        <w:t xml:space="preserve"> </w:t>
      </w:r>
      <w:r w:rsidRPr="008358E9">
        <w:rPr>
          <w:rStyle w:val="Emphasis"/>
          <w:highlight w:val="cyan"/>
        </w:rPr>
        <w:t>c</w:t>
      </w:r>
      <w:r w:rsidRPr="008358E9">
        <w:rPr>
          <w:sz w:val="16"/>
        </w:rPr>
        <w:t xml:space="preserve">ritical </w:t>
      </w:r>
      <w:r w:rsidRPr="008358E9">
        <w:rPr>
          <w:rStyle w:val="Emphasis"/>
          <w:highlight w:val="cyan"/>
        </w:rPr>
        <w:t>i</w:t>
      </w:r>
      <w:r w:rsidRPr="008358E9">
        <w:rPr>
          <w:sz w:val="16"/>
        </w:rPr>
        <w:t>nfrastructure. In this article I expound on the likely shape that civil war will take and the strategies that might be employed to minimise and mitigate the damage that will entail.</w:t>
      </w:r>
    </w:p>
    <w:p w14:paraId="5459C650" w14:textId="77777777" w:rsidR="00F26941" w:rsidRPr="008358E9" w:rsidRDefault="00F26941" w:rsidP="00F26941">
      <w:pPr>
        <w:rPr>
          <w:sz w:val="16"/>
        </w:rPr>
      </w:pPr>
      <w:r w:rsidRPr="008358E9">
        <w:rPr>
          <w:sz w:val="16"/>
        </w:rPr>
        <w:t>At the time of writing the countries that are most likely to experience the outbreak of violent civil conflict first are Britain and France—both of which have already experienced what may be described as precursor or exemplary incidents of the kind discussed further below. The conditions are similar, however, throughout Western Europe as well as, for slightly different reasons, the United States;[ii] moreover, it must be assumed that if civil war breaks out in one place it is likely to spread elsewhere.[iii]</w:t>
      </w:r>
    </w:p>
    <w:p w14:paraId="1319C73A" w14:textId="77777777" w:rsidR="00F26941" w:rsidRPr="008358E9" w:rsidRDefault="00F26941" w:rsidP="00F26941">
      <w:pPr>
        <w:rPr>
          <w:sz w:val="16"/>
        </w:rPr>
      </w:pPr>
      <w:r w:rsidRPr="008358E9">
        <w:rPr>
          <w:sz w:val="16"/>
        </w:rPr>
        <w:t>In the previous article in this journal, I explained how the conditions which scholars consider to be indicative of incipient civil war are present widely in Western states. According to the best guess of the extant literature, in a country where the conditions are present the chances of actual civil war occurring is four per cent per year.[iv] With this as an assumption, we may conclude that the chances of it occurring are 18.5 per cent over five years.</w:t>
      </w:r>
    </w:p>
    <w:p w14:paraId="5EFCBF94" w14:textId="77777777" w:rsidR="00F26941" w:rsidRPr="008358E9" w:rsidRDefault="00F26941" w:rsidP="00F26941">
      <w:pPr>
        <w:rPr>
          <w:sz w:val="16"/>
        </w:rPr>
      </w:pPr>
      <w:r w:rsidRPr="008358E9">
        <w:rPr>
          <w:sz w:val="16"/>
        </w:rPr>
        <w:t xml:space="preserve">Let us assume, based on the existence of recent statements to that effect by credible national political or academic figures, that there are at least ten countries in Europe that face the prospect of violent </w:t>
      </w:r>
      <w:r w:rsidRPr="008358E9">
        <w:rPr>
          <w:rStyle w:val="StyleUnderline"/>
          <w:highlight w:val="cyan"/>
        </w:rPr>
        <w:t xml:space="preserve">civil </w:t>
      </w:r>
      <w:r w:rsidRPr="008358E9">
        <w:rPr>
          <w:rStyle w:val="Emphasis"/>
          <w:highlight w:val="cyan"/>
        </w:rPr>
        <w:t>conflict</w:t>
      </w:r>
      <w:r w:rsidRPr="008358E9">
        <w:rPr>
          <w:sz w:val="16"/>
        </w:rPr>
        <w:t>. In Appendix 1, I provide fifteen such examples—readers may dispense with whichever five of those they deem less credible. The chances then of it occurring in any one of these countries over five years is 87 per cent (or 95 per cent if you include all 15 of the sample).</w:t>
      </w:r>
    </w:p>
    <w:p w14:paraId="214E83DC" w14:textId="77777777" w:rsidR="00F26941" w:rsidRPr="00D869E1" w:rsidRDefault="00F26941" w:rsidP="00F26941">
      <w:pPr>
        <w:rPr>
          <w:sz w:val="16"/>
        </w:rPr>
      </w:pPr>
      <w:r w:rsidRPr="008358E9">
        <w:rPr>
          <w:sz w:val="16"/>
        </w:rPr>
        <w:t xml:space="preserve">A further reasonable assumption is that if it occurs in one place it </w:t>
      </w:r>
      <w:r w:rsidRPr="008358E9">
        <w:rPr>
          <w:rStyle w:val="StyleUnderline"/>
        </w:rPr>
        <w:t xml:space="preserve">has the potential to </w:t>
      </w:r>
      <w:r w:rsidRPr="008358E9">
        <w:rPr>
          <w:rStyle w:val="Emphasis"/>
          <w:highlight w:val="cyan"/>
        </w:rPr>
        <w:t xml:space="preserve">spread </w:t>
      </w:r>
      <w:r w:rsidRPr="008358E9">
        <w:rPr>
          <w:rStyle w:val="StyleUnderline"/>
          <w:highlight w:val="cyan"/>
        </w:rPr>
        <w:t>elsewhere</w:t>
      </w:r>
      <w:r w:rsidRPr="008358E9">
        <w:rPr>
          <w:sz w:val="16"/>
        </w:rPr>
        <w:t xml:space="preserve">. If we say, arbitrarily but plausibly, that the chances of spreading are half and half, then we may conclude that the </w:t>
      </w:r>
      <w:r w:rsidRPr="008358E9">
        <w:rPr>
          <w:rStyle w:val="Emphasis"/>
          <w:highlight w:val="cyan"/>
        </w:rPr>
        <w:t>chances</w:t>
      </w:r>
      <w:r w:rsidRPr="008358E9">
        <w:rPr>
          <w:rStyle w:val="StyleUnderline"/>
        </w:rPr>
        <w:t xml:space="preserve"> of it occurring </w:t>
      </w:r>
      <w:r w:rsidRPr="008358E9">
        <w:rPr>
          <w:rStyle w:val="StyleUnderline"/>
          <w:highlight w:val="cyan"/>
        </w:rPr>
        <w:t>in one</w:t>
      </w:r>
      <w:r w:rsidRPr="008358E9">
        <w:rPr>
          <w:sz w:val="16"/>
        </w:rPr>
        <w:t xml:space="preserve"> of ten Western </w:t>
      </w:r>
      <w:r w:rsidRPr="008358E9">
        <w:rPr>
          <w:rStyle w:val="StyleUnderline"/>
          <w:highlight w:val="cyan"/>
        </w:rPr>
        <w:t>states and</w:t>
      </w:r>
      <w:r w:rsidRPr="008358E9">
        <w:rPr>
          <w:sz w:val="16"/>
        </w:rPr>
        <w:t xml:space="preserve"> then </w:t>
      </w:r>
      <w:r w:rsidRPr="008358E9">
        <w:rPr>
          <w:rStyle w:val="StyleUnderline"/>
          <w:highlight w:val="cyan"/>
        </w:rPr>
        <w:t>spreading to all others</w:t>
      </w:r>
      <w:r w:rsidRPr="008358E9">
        <w:rPr>
          <w:sz w:val="16"/>
        </w:rPr>
        <w:t xml:space="preserve"> is about </w:t>
      </w:r>
      <w:r w:rsidRPr="008358E9">
        <w:rPr>
          <w:rStyle w:val="Emphasis"/>
          <w:highlight w:val="cyan"/>
        </w:rPr>
        <w:t>60 percent</w:t>
      </w:r>
      <w:r w:rsidRPr="008358E9">
        <w:rPr>
          <w:sz w:val="16"/>
        </w:rPr>
        <w:t xml:space="preserve"> (or 72 per cent with all fifteen of the sample included) over five years.</w:t>
      </w:r>
    </w:p>
    <w:p w14:paraId="5C254265" w14:textId="77777777" w:rsidR="00F26941" w:rsidRPr="008358E9" w:rsidRDefault="00F26941" w:rsidP="00F26941">
      <w:r>
        <w:t>&lt;&lt;SHRUNK NONE OMITTED&gt;&gt;</w:t>
      </w:r>
    </w:p>
    <w:p w14:paraId="1C7114BB" w14:textId="77777777" w:rsidR="00F26941" w:rsidRPr="001548F0" w:rsidRDefault="00F26941" w:rsidP="00F26941">
      <w:pPr>
        <w:rPr>
          <w:sz w:val="8"/>
          <w:szCs w:val="8"/>
        </w:rPr>
      </w:pPr>
      <w:r w:rsidRPr="008358E9">
        <w:rPr>
          <w:sz w:val="8"/>
          <w:szCs w:val="8"/>
        </w:rPr>
        <w:t>A reasonable person might argue with the assessment of all or some of these factors and calculations. Perhaps things are only half as bad as I argue, might the risk therefore be </w:t>
      </w:r>
      <w:r w:rsidRPr="008358E9">
        <w:rPr>
          <w:i/>
          <w:iCs/>
          <w:sz w:val="8"/>
          <w:szCs w:val="8"/>
        </w:rPr>
        <w:t>just</w:t>
      </w:r>
      <w:r w:rsidRPr="008358E9">
        <w:rPr>
          <w:sz w:val="8"/>
          <w:szCs w:val="8"/>
        </w:rPr>
        <w:t> two per cent per year? On the other hand, perhaps I have been rather conservative? As I have argued previously the perception of ‘downgrading’ of a former majority which is one of the most powerful causes of civil war, is the main issue in all of the cases at hand.[v] Objectively, one must conclude that there is ample cause for concern about a worryingly large </w:t>
      </w:r>
      <w:r w:rsidRPr="008358E9">
        <w:rPr>
          <w:i/>
          <w:iCs/>
          <w:sz w:val="8"/>
          <w:szCs w:val="8"/>
        </w:rPr>
        <w:t>possibility</w:t>
      </w:r>
      <w:r w:rsidRPr="008358E9">
        <w:rPr>
          <w:sz w:val="8"/>
          <w:szCs w:val="8"/>
        </w:rPr>
        <w:t> of a form of war occurring in the West, to which it has not thought itself vulnerable for a long time.</w:t>
      </w:r>
      <w:r w:rsidRPr="001548F0">
        <w:rPr>
          <w:sz w:val="8"/>
          <w:szCs w:val="8"/>
        </w:rPr>
        <w:t xml:space="preserve"> </w:t>
      </w:r>
      <w:r w:rsidRPr="008358E9">
        <w:rPr>
          <w:sz w:val="8"/>
          <w:szCs w:val="8"/>
        </w:rPr>
        <w:t>This brings me to the matter of to whom this article is addressed. The first intended audience is statesmen, a constituency which I hope will get the message that the danger is ‘clear and present’, to use the jargon. The second is the general public, to whom I wish to say ‘No, you are not taking crazy pills’, the feeling you have had that something like this is going seriously wrong is right.</w:t>
      </w:r>
      <w:r w:rsidRPr="001548F0">
        <w:rPr>
          <w:sz w:val="8"/>
          <w:szCs w:val="8"/>
        </w:rPr>
        <w:t xml:space="preserve"> F</w:t>
      </w:r>
      <w:r w:rsidRPr="008358E9">
        <w:rPr>
          <w:sz w:val="8"/>
          <w:szCs w:val="8"/>
        </w:rPr>
        <w:t>inally and most specifically I hope to address military commanders at all levels, but particularly those with the greatest authority. You have spent a quarter of a century now thinking about insurgency and counterinsurgency. You know exactly what is in store for a fractured society under economic stress in which political legitimacy has been lost because your own doctrine spells it out.[vi] Everything that the general staffs and ministries of defence are now doing is </w:t>
      </w:r>
      <w:r w:rsidRPr="008358E9">
        <w:rPr>
          <w:i/>
          <w:iCs/>
          <w:sz w:val="8"/>
          <w:szCs w:val="8"/>
        </w:rPr>
        <w:t>secondary</w:t>
      </w:r>
      <w:r w:rsidRPr="008358E9">
        <w:rPr>
          <w:sz w:val="8"/>
          <w:szCs w:val="8"/>
        </w:rPr>
        <w:t> to the primary danger.</w:t>
      </w:r>
      <w:r w:rsidRPr="001548F0">
        <w:rPr>
          <w:sz w:val="8"/>
          <w:szCs w:val="8"/>
        </w:rPr>
        <w:t xml:space="preserve"> </w:t>
      </w:r>
      <w:r w:rsidRPr="008358E9">
        <w:rPr>
          <w:sz w:val="8"/>
          <w:szCs w:val="8"/>
        </w:rPr>
        <w:t>There is good precedent for what I am suggesting be done. In February 1989 Boris Gromov was the most highly regarded general in the Soviet Army, an obvious candidate to be chief of the general staff, and in time to be minister of defence. Instead, he resigned from the Army to join the Interior Ministry as commander of internal troops—a policeman, in effect. A perplexed journalist begged him to explain why he did it. The answer was that he feared civil war.[vii]</w:t>
      </w:r>
      <w:r w:rsidRPr="001548F0">
        <w:rPr>
          <w:sz w:val="8"/>
          <w:szCs w:val="8"/>
        </w:rPr>
        <w:t xml:space="preserve"> </w:t>
      </w:r>
      <w:r w:rsidRPr="008358E9">
        <w:rPr>
          <w:sz w:val="8"/>
          <w:szCs w:val="8"/>
        </w:rPr>
        <w:t>Soviet society was configured in a way that drove it towards internal conflict, he believed. Gromov’s duty, therefore, as he understood it, was to reorient his mindset to meet the main danger. The situation faced by soldiers and statesmen in the West today is fundamentally similar. It is as imminent for them now as it was for General Gromov on the eve of the implosion of the USSR.</w:t>
      </w:r>
      <w:r w:rsidRPr="001548F0">
        <w:rPr>
          <w:sz w:val="8"/>
          <w:szCs w:val="8"/>
        </w:rPr>
        <w:t xml:space="preserve"> </w:t>
      </w:r>
      <w:r w:rsidRPr="008358E9">
        <w:rPr>
          <w:sz w:val="8"/>
          <w:szCs w:val="8"/>
        </w:rPr>
        <w:t>The question: If civil war in the West is potentially as imminent, what ought commanders be preparing to do now? The answer is that a drastic reorientation of mindset on the part of the Western defence establishment is required. Generals should be formulating strategies to respond to the reality of civil conflict now. At the very least, should they fear for their careers lest they begin to plan for the outbreak of civil war without a civilian political directive, they ought to seek such a directive.</w:t>
      </w:r>
      <w:r w:rsidRPr="001548F0">
        <w:rPr>
          <w:sz w:val="8"/>
          <w:szCs w:val="8"/>
        </w:rPr>
        <w:t xml:space="preserve"> </w:t>
      </w:r>
      <w:r w:rsidRPr="008358E9">
        <w:rPr>
          <w:sz w:val="8"/>
          <w:szCs w:val="8"/>
        </w:rPr>
        <w:t>The essay which follows is intended as a guide to some of the things they might seek permission to consider.</w:t>
      </w:r>
      <w:r w:rsidRPr="001548F0">
        <w:rPr>
          <w:sz w:val="8"/>
          <w:szCs w:val="8"/>
        </w:rPr>
        <w:t xml:space="preserve"> </w:t>
      </w:r>
      <w:r w:rsidRPr="008358E9">
        <w:rPr>
          <w:sz w:val="8"/>
          <w:szCs w:val="8"/>
        </w:rPr>
        <w:t>In his book </w:t>
      </w:r>
      <w:r w:rsidRPr="008358E9">
        <w:rPr>
          <w:i/>
          <w:iCs/>
          <w:sz w:val="8"/>
          <w:szCs w:val="8"/>
        </w:rPr>
        <w:t>Military Strategy</w:t>
      </w:r>
      <w:r w:rsidRPr="008358E9">
        <w:rPr>
          <w:sz w:val="8"/>
          <w:szCs w:val="8"/>
        </w:rPr>
        <w:t>, John Stone reminds readers of the most important Clausewitzian aphorism, that the most crucial step in any ends-means calculation is the selection of the objective, which in turn must be based upon a realistic apprehension of the character of the war that one faces.[viii] I shall argue that the strategic objective in the coming civil war is the maximum limitation of the damage it will entail.</w:t>
      </w:r>
      <w:r w:rsidRPr="001548F0">
        <w:rPr>
          <w:sz w:val="8"/>
          <w:szCs w:val="8"/>
        </w:rPr>
        <w:t xml:space="preserve"> </w:t>
      </w:r>
      <w:r w:rsidRPr="008358E9">
        <w:rPr>
          <w:sz w:val="8"/>
          <w:szCs w:val="8"/>
        </w:rPr>
        <w:t>All civil wars are </w:t>
      </w:r>
      <w:r w:rsidRPr="008358E9">
        <w:rPr>
          <w:i/>
          <w:iCs/>
          <w:sz w:val="8"/>
          <w:szCs w:val="8"/>
        </w:rPr>
        <w:t>sui generis</w:t>
      </w:r>
      <w:r w:rsidRPr="008358E9">
        <w:rPr>
          <w:sz w:val="8"/>
          <w:szCs w:val="8"/>
        </w:rPr>
        <w:t> but we can surmise some general qualities that they tend to possess, which serve well to structure the following rumination on how to navigate the coming turmoil. These are as follows:</w:t>
      </w:r>
    </w:p>
    <w:p w14:paraId="3934FCF6" w14:textId="77777777" w:rsidR="00F26941" w:rsidRPr="008358E9" w:rsidRDefault="00F26941" w:rsidP="00F26941">
      <w:r>
        <w:t>&lt;&lt;SHRUNK NONE OMITTED&gt;&gt;</w:t>
      </w:r>
    </w:p>
    <w:p w14:paraId="40D93798" w14:textId="77777777" w:rsidR="00F26941" w:rsidRPr="008358E9" w:rsidRDefault="00F26941" w:rsidP="00F26941">
      <w:pPr>
        <w:rPr>
          <w:sz w:val="16"/>
        </w:rPr>
      </w:pPr>
      <w:r w:rsidRPr="008358E9">
        <w:rPr>
          <w:rStyle w:val="Emphasis"/>
          <w:highlight w:val="cyan"/>
        </w:rPr>
        <w:t>Civil wars</w:t>
      </w:r>
      <w:r w:rsidRPr="008358E9">
        <w:rPr>
          <w:sz w:val="16"/>
        </w:rPr>
        <w:t xml:space="preserve"> </w:t>
      </w:r>
      <w:r w:rsidRPr="008358E9">
        <w:rPr>
          <w:rStyle w:val="StyleUnderline"/>
        </w:rPr>
        <w:t>inflict serious depredation through iconoclastic vandalism</w:t>
      </w:r>
      <w:r w:rsidRPr="008358E9">
        <w:rPr>
          <w:sz w:val="16"/>
        </w:rPr>
        <w:t xml:space="preserve"> </w:t>
      </w:r>
      <w:r w:rsidRPr="008358E9">
        <w:rPr>
          <w:rStyle w:val="StyleUnderline"/>
        </w:rPr>
        <w:t>or theft of societal cultural infrastructure—i.e., art and other historic objects and architecture</w:t>
      </w:r>
      <w:r w:rsidRPr="008358E9">
        <w:rPr>
          <w:sz w:val="16"/>
        </w:rPr>
        <w:t>.</w:t>
      </w:r>
      <w:r w:rsidRPr="001548F0">
        <w:rPr>
          <w:sz w:val="16"/>
        </w:rPr>
        <w:t xml:space="preserve"> </w:t>
      </w:r>
      <w:r w:rsidRPr="008358E9">
        <w:rPr>
          <w:sz w:val="16"/>
        </w:rPr>
        <w:t xml:space="preserve">They </w:t>
      </w:r>
      <w:r w:rsidRPr="008358E9">
        <w:rPr>
          <w:rStyle w:val="Emphasis"/>
          <w:highlight w:val="cyan"/>
        </w:rPr>
        <w:t>destroy</w:t>
      </w:r>
      <w:r w:rsidRPr="008358E9">
        <w:rPr>
          <w:rStyle w:val="StyleUnderline"/>
        </w:rPr>
        <w:t xml:space="preserve"> a </w:t>
      </w:r>
      <w:r w:rsidRPr="008358E9">
        <w:rPr>
          <w:rStyle w:val="Emphasis"/>
        </w:rPr>
        <w:t xml:space="preserve">country’s </w:t>
      </w:r>
      <w:r w:rsidRPr="008358E9">
        <w:rPr>
          <w:rStyle w:val="Emphasis"/>
          <w:highlight w:val="cyan"/>
        </w:rPr>
        <w:t>human capital</w:t>
      </w:r>
      <w:r w:rsidRPr="008358E9">
        <w:rPr>
          <w:sz w:val="16"/>
        </w:rPr>
        <w:t xml:space="preserve"> </w:t>
      </w:r>
      <w:r w:rsidRPr="008358E9">
        <w:rPr>
          <w:rStyle w:val="StyleUnderline"/>
        </w:rPr>
        <w:t>through the strategic displacement of the civilian population on a mass scale</w:t>
      </w:r>
      <w:r w:rsidRPr="008358E9">
        <w:rPr>
          <w:sz w:val="16"/>
        </w:rPr>
        <w:t>.</w:t>
      </w:r>
      <w:r w:rsidRPr="001548F0">
        <w:rPr>
          <w:sz w:val="16"/>
        </w:rPr>
        <w:t xml:space="preserve"> </w:t>
      </w:r>
      <w:r w:rsidRPr="008358E9">
        <w:rPr>
          <w:rStyle w:val="StyleUnderline"/>
        </w:rPr>
        <w:t xml:space="preserve">They </w:t>
      </w:r>
      <w:r w:rsidRPr="008358E9">
        <w:rPr>
          <w:rStyle w:val="Emphasis"/>
          <w:highlight w:val="cyan"/>
        </w:rPr>
        <w:t>increase</w:t>
      </w:r>
      <w:r w:rsidRPr="008358E9">
        <w:rPr>
          <w:rStyle w:val="StyleUnderline"/>
        </w:rPr>
        <w:t xml:space="preserve"> societal </w:t>
      </w:r>
      <w:r w:rsidRPr="008358E9">
        <w:rPr>
          <w:rStyle w:val="Emphasis"/>
          <w:highlight w:val="cyan"/>
        </w:rPr>
        <w:t>vulnerability to</w:t>
      </w:r>
      <w:r w:rsidRPr="008358E9">
        <w:rPr>
          <w:rStyle w:val="StyleUnderline"/>
        </w:rPr>
        <w:t xml:space="preserve"> predatory </w:t>
      </w:r>
      <w:r w:rsidRPr="008358E9">
        <w:rPr>
          <w:rStyle w:val="Emphasis"/>
          <w:highlight w:val="cyan"/>
        </w:rPr>
        <w:t>foreign intervention</w:t>
      </w:r>
      <w:r w:rsidRPr="008358E9">
        <w:rPr>
          <w:sz w:val="16"/>
        </w:rPr>
        <w:t>.[ix]</w:t>
      </w:r>
    </w:p>
    <w:p w14:paraId="68368DF8" w14:textId="77777777" w:rsidR="00F26941" w:rsidRPr="008358E9" w:rsidRDefault="00F26941" w:rsidP="00F26941">
      <w:pPr>
        <w:rPr>
          <w:sz w:val="16"/>
        </w:rPr>
      </w:pPr>
      <w:r w:rsidRPr="008358E9">
        <w:rPr>
          <w:rStyle w:val="StyleUnderline"/>
        </w:rPr>
        <w:t>Civil wars are disproportionately long and bloody</w:t>
      </w:r>
      <w:r w:rsidRPr="008358E9">
        <w:rPr>
          <w:sz w:val="16"/>
        </w:rPr>
        <w:t>. A statistical study of civil wars from 1945 to1999 found that their median duration was six years and that total deaths in them came to 16.2 million—five times that of interstate conflicts in the same period.[x] It follows that shortening their duration is the most highly desirable strategy for damage limitation. The importance of the last point above is that foreign involvement in civil conflict seems to be the most important contributor to civil war duration.</w:t>
      </w:r>
    </w:p>
    <w:p w14:paraId="0FF15570" w14:textId="77777777" w:rsidR="00F26941" w:rsidRPr="008358E9" w:rsidRDefault="00F26941" w:rsidP="00F26941">
      <w:pPr>
        <w:rPr>
          <w:sz w:val="16"/>
        </w:rPr>
      </w:pPr>
      <w:r w:rsidRPr="008358E9">
        <w:rPr>
          <w:sz w:val="16"/>
        </w:rPr>
        <w:t>As for casualties, if we take Britain as an example, with a population of 70 million and assume levels of violence only as bad as the worst year of the Northern Ireland conflict (1971 with 500 deaths in a population of 1.5 million) then 23,300 killed per year would be expected. If we take the Bosnian War of the 1990s, or the more recent Syrian War as indicators we might hazard a guess that between one and four per cent of the pre-war population will be killed, with many times more that amount displaced.</w:t>
      </w:r>
    </w:p>
    <w:p w14:paraId="38676435" w14:textId="77777777" w:rsidR="00F26941" w:rsidRPr="008358E9" w:rsidRDefault="00F26941" w:rsidP="00F26941">
      <w:pPr>
        <w:rPr>
          <w:sz w:val="16"/>
        </w:rPr>
      </w:pPr>
      <w:r w:rsidRPr="008358E9">
        <w:rPr>
          <w:sz w:val="16"/>
        </w:rPr>
        <w:t>In light of the human cost of what might be called the best-case scenario, readers may, rightly, consider what follows a dismal strategy. It seeks as much as possible to negate/mitigate certain outcomes but does not assume that preventing them entirely is possible. Its logical parallel is the suite of civil defence measures once undertaken by many states in anticipation of mass aerial bombing of cities—which did occur—and nuclear war—which thankfully has not yet.</w:t>
      </w:r>
    </w:p>
    <w:p w14:paraId="717C19C5" w14:textId="77777777" w:rsidR="00F26941" w:rsidRPr="008358E9" w:rsidRDefault="00F26941" w:rsidP="00F26941">
      <w:pPr>
        <w:rPr>
          <w:sz w:val="16"/>
        </w:rPr>
      </w:pPr>
      <w:r w:rsidRPr="008358E9">
        <w:rPr>
          <w:sz w:val="16"/>
        </w:rPr>
        <w:t>At this stage, it is useful to elucidate more specifically the shape of the civil wars that are going to occur in the West.</w:t>
      </w:r>
    </w:p>
    <w:p w14:paraId="40F59693" w14:textId="77777777" w:rsidR="00F26941" w:rsidRPr="008358E9" w:rsidRDefault="00F26941" w:rsidP="00F26941">
      <w:pPr>
        <w:rPr>
          <w:sz w:val="16"/>
        </w:rPr>
      </w:pPr>
      <w:r w:rsidRPr="008358E9">
        <w:rPr>
          <w:sz w:val="16"/>
        </w:rPr>
        <w:t>Feral Cities</w:t>
      </w:r>
    </w:p>
    <w:p w14:paraId="289E508F" w14:textId="77777777" w:rsidR="00F26941" w:rsidRPr="008358E9" w:rsidRDefault="00F26941" w:rsidP="00F26941">
      <w:pPr>
        <w:rPr>
          <w:sz w:val="16"/>
        </w:rPr>
      </w:pPr>
      <w:r w:rsidRPr="008358E9">
        <w:rPr>
          <w:sz w:val="16"/>
        </w:rPr>
        <w:t xml:space="preserve">Western governments under increasing structural civilisational distress and having squandered their legitimacy are losing the ability to peacefully manage multicultural societies that are terminally fractured by ethnic identity politics. The initial result is an accelerating </w:t>
      </w:r>
      <w:r w:rsidRPr="008358E9">
        <w:rPr>
          <w:rStyle w:val="Emphasis"/>
          <w:highlight w:val="cyan"/>
        </w:rPr>
        <w:t>descent</w:t>
      </w:r>
      <w:r w:rsidRPr="008358E9">
        <w:rPr>
          <w:rStyle w:val="StyleUnderline"/>
          <w:highlight w:val="cyan"/>
        </w:rPr>
        <w:t xml:space="preserve"> of</w:t>
      </w:r>
      <w:r w:rsidRPr="008358E9">
        <w:rPr>
          <w:rStyle w:val="StyleUnderline"/>
        </w:rPr>
        <w:t xml:space="preserve"> multiple </w:t>
      </w:r>
      <w:r w:rsidRPr="008358E9">
        <w:rPr>
          <w:rStyle w:val="Emphasis"/>
          <w:highlight w:val="cyan"/>
        </w:rPr>
        <w:t>major cities</w:t>
      </w:r>
      <w:r w:rsidRPr="008358E9">
        <w:rPr>
          <w:sz w:val="16"/>
          <w:highlight w:val="cyan"/>
        </w:rPr>
        <w:t xml:space="preserve"> </w:t>
      </w:r>
      <w:r w:rsidRPr="008358E9">
        <w:rPr>
          <w:rStyle w:val="StyleUnderline"/>
          <w:highlight w:val="cyan"/>
        </w:rPr>
        <w:t>into</w:t>
      </w:r>
      <w:r w:rsidRPr="008358E9">
        <w:rPr>
          <w:rStyle w:val="StyleUnderline"/>
        </w:rPr>
        <w:t xml:space="preserve"> marginally</w:t>
      </w:r>
      <w:r w:rsidRPr="008358E9">
        <w:rPr>
          <w:sz w:val="16"/>
        </w:rPr>
        <w:t xml:space="preserve"> </w:t>
      </w:r>
      <w:r w:rsidRPr="008358E9">
        <w:rPr>
          <w:rStyle w:val="Emphasis"/>
        </w:rPr>
        <w:t>‘</w:t>
      </w:r>
      <w:r w:rsidRPr="008358E9">
        <w:rPr>
          <w:rStyle w:val="Emphasis"/>
          <w:highlight w:val="cyan"/>
        </w:rPr>
        <w:t>feral’ status</w:t>
      </w:r>
      <w:r w:rsidRPr="008358E9">
        <w:rPr>
          <w:sz w:val="16"/>
        </w:rPr>
        <w:t xml:space="preserve"> as defined by Richard Norton in a 2003 essay in this way:</w:t>
      </w:r>
    </w:p>
    <w:p w14:paraId="5C85388B" w14:textId="77777777" w:rsidR="00F26941" w:rsidRPr="008358E9" w:rsidRDefault="00F26941" w:rsidP="00F26941">
      <w:pPr>
        <w:rPr>
          <w:sz w:val="16"/>
        </w:rPr>
      </w:pPr>
      <w:r w:rsidRPr="008358E9">
        <w:rPr>
          <w:sz w:val="16"/>
        </w:rPr>
        <w:t>…a metropolis with a population of more than a million people in a state the government of which has lost the ability to maintain the rule of law within the city’s boundaries yet remains a functioning actor in the greater international system.[xi]</w:t>
      </w:r>
    </w:p>
    <w:p w14:paraId="7DD707FB" w14:textId="77777777" w:rsidR="00F26941" w:rsidRPr="008358E9" w:rsidRDefault="00F26941" w:rsidP="00F26941">
      <w:pPr>
        <w:rPr>
          <w:sz w:val="16"/>
        </w:rPr>
      </w:pPr>
      <w:r w:rsidRPr="008358E9">
        <w:rPr>
          <w:sz w:val="16"/>
        </w:rPr>
        <w:t>The concept as further explored by Norton and others is understood to encompass a range of contingencies of increasing ferality, usually explained with a simple green (non-feral), amber (marginally or partially feral), or red (actively or incipiently feral) typology. In 2003, the exemplary feral city according to Norton was Mogadishu, Somalia.</w:t>
      </w:r>
    </w:p>
    <w:p w14:paraId="3D5A2012" w14:textId="77777777" w:rsidR="00F26941" w:rsidRPr="008358E9" w:rsidRDefault="00F26941" w:rsidP="00F26941">
      <w:pPr>
        <w:rPr>
          <w:sz w:val="16"/>
        </w:rPr>
      </w:pPr>
      <w:r w:rsidRPr="008358E9">
        <w:rPr>
          <w:sz w:val="16"/>
        </w:rPr>
        <w:t>As of 2024, a list of global cities exhibiting some or all the characteristics of amber and red ferality, such as high levels of political corruption, negotiated areas of police control if not outright no-go zones, decaying industries, crumbling infrastructure, unsustainable debt, two-tier policing, and the burgeoning of private security, would include many in the West.[xii] The direction of the situation, moreover, is decisively towards greater ferality.</w:t>
      </w:r>
    </w:p>
    <w:p w14:paraId="458D1DFE" w14:textId="77777777" w:rsidR="00F26941" w:rsidRPr="008358E9" w:rsidRDefault="00F26941" w:rsidP="00F26941">
      <w:pPr>
        <w:rPr>
          <w:sz w:val="16"/>
        </w:rPr>
      </w:pPr>
      <w:r w:rsidRPr="008358E9">
        <w:rPr>
          <w:sz w:val="16"/>
        </w:rPr>
        <w:t>In short, things are manifestly worsening right now. They are, however, going to get very much worse—I would estimate over not more than five years. That is because of the combination of two other vital factors. The first is the urban versus rural dimension of the coming conflicts which, in turn, is a result of migrant settlement dynamics. Simply put, the major cities are radically more diverse and have a growing mutually hostile political relationship with the country in which they are embedded.</w:t>
      </w:r>
    </w:p>
    <w:p w14:paraId="51C46FBD" w14:textId="77777777" w:rsidR="00F26941" w:rsidRPr="008358E9" w:rsidRDefault="00F26941" w:rsidP="00F26941">
      <w:pPr>
        <w:rPr>
          <w:sz w:val="16"/>
        </w:rPr>
      </w:pPr>
      <w:r w:rsidRPr="008358E9">
        <w:rPr>
          <w:sz w:val="16"/>
        </w:rPr>
        <w:t>This is most effectively shown graphically, as in the map above which shows in black the 457 French constituencies which voted in the first round of the 2024 European Parliament elections for Marine Le Pen’s National Rally, as opposed to the 119 in white that voted for other parties. Similar maps using other proxies for measuring anti-status quo mood showing the same pattern of geographic distribution could be easily made for the United States, Great Britain, and other countries.</w:t>
      </w:r>
    </w:p>
    <w:p w14:paraId="77FF9706" w14:textId="77777777" w:rsidR="00F26941" w:rsidRPr="008358E9" w:rsidRDefault="00F26941" w:rsidP="00F26941">
      <w:pPr>
        <w:rPr>
          <w:sz w:val="16"/>
        </w:rPr>
      </w:pPr>
      <w:r w:rsidRPr="008358E9">
        <w:rPr>
          <w:sz w:val="16"/>
        </w:rPr>
        <w:t xml:space="preserve">The second is the way in which </w:t>
      </w:r>
      <w:r w:rsidRPr="008358E9">
        <w:rPr>
          <w:rStyle w:val="StyleUnderline"/>
          <w:highlight w:val="cyan"/>
        </w:rPr>
        <w:t>modern</w:t>
      </w:r>
      <w:r w:rsidRPr="008358E9">
        <w:rPr>
          <w:sz w:val="16"/>
          <w:highlight w:val="cyan"/>
        </w:rPr>
        <w:t xml:space="preserve"> </w:t>
      </w:r>
      <w:r w:rsidRPr="008358E9">
        <w:rPr>
          <w:rStyle w:val="Emphasis"/>
          <w:highlight w:val="cyan"/>
        </w:rPr>
        <w:t>c</w:t>
      </w:r>
      <w:r w:rsidRPr="008358E9">
        <w:rPr>
          <w:sz w:val="16"/>
        </w:rPr>
        <w:t xml:space="preserve">ritical </w:t>
      </w:r>
      <w:r w:rsidRPr="008358E9">
        <w:rPr>
          <w:rStyle w:val="Emphasis"/>
          <w:highlight w:val="cyan"/>
        </w:rPr>
        <w:t>i</w:t>
      </w:r>
      <w:r w:rsidRPr="008358E9">
        <w:rPr>
          <w:sz w:val="16"/>
        </w:rPr>
        <w:t>nfrastructure—</w:t>
      </w:r>
      <w:r w:rsidRPr="008358E9">
        <w:rPr>
          <w:rStyle w:val="StyleUnderline"/>
        </w:rPr>
        <w:t>gas, electricity, and transportation</w:t>
      </w:r>
      <w:r w:rsidRPr="008358E9">
        <w:rPr>
          <w:sz w:val="16"/>
        </w:rPr>
        <w:t xml:space="preserve">—is configured. Again, simply put, </w:t>
      </w:r>
      <w:r w:rsidRPr="008358E9">
        <w:rPr>
          <w:rStyle w:val="StyleUnderline"/>
          <w:highlight w:val="cyan"/>
        </w:rPr>
        <w:t>the</w:t>
      </w:r>
      <w:r w:rsidRPr="008358E9">
        <w:rPr>
          <w:sz w:val="16"/>
          <w:highlight w:val="cyan"/>
        </w:rPr>
        <w:t xml:space="preserve"> </w:t>
      </w:r>
      <w:r w:rsidRPr="008358E9">
        <w:rPr>
          <w:rStyle w:val="Emphasis"/>
          <w:sz w:val="30"/>
          <w:szCs w:val="30"/>
          <w:highlight w:val="cyan"/>
        </w:rPr>
        <w:t>life support systems</w:t>
      </w:r>
      <w:r w:rsidRPr="008358E9">
        <w:rPr>
          <w:sz w:val="16"/>
          <w:highlight w:val="cyan"/>
        </w:rPr>
        <w:t xml:space="preserve"> </w:t>
      </w:r>
      <w:r w:rsidRPr="008358E9">
        <w:rPr>
          <w:rStyle w:val="StyleUnderline"/>
          <w:highlight w:val="cyan"/>
        </w:rPr>
        <w:t>of cities</w:t>
      </w:r>
      <w:r w:rsidRPr="008358E9">
        <w:rPr>
          <w:rStyle w:val="StyleUnderline"/>
        </w:rPr>
        <w:t xml:space="preserve"> are all</w:t>
      </w:r>
      <w:r w:rsidRPr="008358E9">
        <w:rPr>
          <w:sz w:val="16"/>
        </w:rPr>
        <w:t xml:space="preserve"> </w:t>
      </w:r>
      <w:r w:rsidRPr="008358E9">
        <w:rPr>
          <w:rStyle w:val="StyleUnderline"/>
        </w:rPr>
        <w:t>located in or pass through rural areas</w:t>
      </w:r>
      <w:r w:rsidRPr="008358E9">
        <w:rPr>
          <w:sz w:val="16"/>
        </w:rPr>
        <w:t>. This is easily illustrated below with a simplified map of Britain’s energy infrastructure. None of this infrastructure is well guarded, indeed most of it is effectively impossible to guard adequately.</w:t>
      </w:r>
    </w:p>
    <w:p w14:paraId="2351BA91" w14:textId="77777777" w:rsidR="00F26941" w:rsidRPr="001548F0" w:rsidRDefault="00F26941" w:rsidP="00F26941">
      <w:pPr>
        <w:rPr>
          <w:sz w:val="16"/>
        </w:rPr>
      </w:pPr>
      <w:r w:rsidRPr="008358E9">
        <w:rPr>
          <w:sz w:val="16"/>
        </w:rPr>
        <w:t xml:space="preserve">Putting these factors together allows one to outline the trajectory of the coming civil wars. </w:t>
      </w:r>
      <w:r w:rsidRPr="008358E9">
        <w:rPr>
          <w:rStyle w:val="StyleUnderline"/>
        </w:rPr>
        <w:t xml:space="preserve">First, the major </w:t>
      </w:r>
      <w:r w:rsidRPr="008358E9">
        <w:rPr>
          <w:rStyle w:val="StyleUnderline"/>
          <w:highlight w:val="cyan"/>
        </w:rPr>
        <w:t>cities become ungovernable</w:t>
      </w:r>
      <w:r w:rsidRPr="008358E9">
        <w:rPr>
          <w:sz w:val="16"/>
        </w:rPr>
        <w:t xml:space="preserve">, i.e., feral, </w:t>
      </w:r>
      <w:r w:rsidRPr="008358E9">
        <w:rPr>
          <w:rStyle w:val="Emphasis"/>
          <w:highlight w:val="cyan"/>
        </w:rPr>
        <w:t>exhausting</w:t>
      </w:r>
      <w:r w:rsidRPr="008358E9">
        <w:rPr>
          <w:rStyle w:val="StyleUnderline"/>
        </w:rPr>
        <w:t xml:space="preserve"> the </w:t>
      </w:r>
      <w:r w:rsidRPr="008358E9">
        <w:rPr>
          <w:rStyle w:val="Emphasis"/>
          <w:highlight w:val="cyan"/>
        </w:rPr>
        <w:t>ability of</w:t>
      </w:r>
      <w:r w:rsidRPr="008358E9">
        <w:rPr>
          <w:rStyle w:val="StyleUnderline"/>
        </w:rPr>
        <w:t xml:space="preserve"> the </w:t>
      </w:r>
      <w:r w:rsidRPr="008358E9">
        <w:rPr>
          <w:rStyle w:val="Emphasis"/>
        </w:rPr>
        <w:t>police</w:t>
      </w:r>
      <w:r w:rsidRPr="008358E9">
        <w:rPr>
          <w:rStyle w:val="StyleUnderline"/>
        </w:rPr>
        <w:t xml:space="preserve"> </w:t>
      </w:r>
      <w:r w:rsidRPr="008358E9">
        <w:rPr>
          <w:rStyle w:val="Emphasis"/>
        </w:rPr>
        <w:t xml:space="preserve">even with </w:t>
      </w:r>
      <w:r w:rsidRPr="008358E9">
        <w:rPr>
          <w:rStyle w:val="Emphasis"/>
          <w:highlight w:val="cyan"/>
        </w:rPr>
        <w:t>military</w:t>
      </w:r>
      <w:r w:rsidRPr="008358E9">
        <w:rPr>
          <w:rStyle w:val="StyleUnderline"/>
        </w:rPr>
        <w:t xml:space="preserve"> assistance </w:t>
      </w:r>
      <w:r w:rsidRPr="008358E9">
        <w:rPr>
          <w:rStyle w:val="Emphasis"/>
          <w:highlight w:val="cyan"/>
        </w:rPr>
        <w:t>to maintain</w:t>
      </w:r>
      <w:r w:rsidRPr="008358E9">
        <w:rPr>
          <w:rStyle w:val="StyleUnderline"/>
          <w:highlight w:val="cyan"/>
        </w:rPr>
        <w:t xml:space="preserve"> civil </w:t>
      </w:r>
      <w:r w:rsidRPr="008358E9">
        <w:rPr>
          <w:rStyle w:val="Emphasis"/>
          <w:highlight w:val="cyan"/>
        </w:rPr>
        <w:t>order</w:t>
      </w:r>
      <w:r w:rsidRPr="008358E9">
        <w:rPr>
          <w:sz w:val="16"/>
        </w:rPr>
        <w:t xml:space="preserve">, while the broader perception of </w:t>
      </w:r>
      <w:r w:rsidRPr="008358E9">
        <w:rPr>
          <w:rStyle w:val="StyleUnderline"/>
          <w:highlight w:val="cyan"/>
        </w:rPr>
        <w:t>systemic</w:t>
      </w:r>
      <w:r w:rsidRPr="008358E9">
        <w:rPr>
          <w:sz w:val="16"/>
        </w:rPr>
        <w:t xml:space="preserve"> political </w:t>
      </w:r>
      <w:r w:rsidRPr="008358E9">
        <w:rPr>
          <w:rStyle w:val="StyleUnderline"/>
          <w:highlight w:val="cyan"/>
        </w:rPr>
        <w:t>legitimacy plummets</w:t>
      </w:r>
      <w:r w:rsidRPr="008358E9">
        <w:rPr>
          <w:rStyle w:val="StyleUnderline"/>
        </w:rPr>
        <w:t xml:space="preserve"> beyond recovery</w:t>
      </w:r>
      <w:r w:rsidRPr="008358E9">
        <w:rPr>
          <w:sz w:val="16"/>
        </w:rPr>
        <w:t xml:space="preserve">. The economy is </w:t>
      </w:r>
      <w:r w:rsidRPr="008358E9">
        <w:rPr>
          <w:strike/>
          <w:sz w:val="16"/>
        </w:rPr>
        <w:t>crippled</w:t>
      </w:r>
      <w:r w:rsidRPr="008358E9">
        <w:rPr>
          <w:sz w:val="16"/>
        </w:rPr>
        <w:t xml:space="preserve"> </w:t>
      </w:r>
      <w:r w:rsidRPr="001548F0">
        <w:rPr>
          <w:sz w:val="16"/>
        </w:rPr>
        <w:t xml:space="preserve">[collapsed] </w:t>
      </w:r>
      <w:r w:rsidRPr="008358E9">
        <w:rPr>
          <w:sz w:val="16"/>
        </w:rPr>
        <w:t xml:space="preserve">by </w:t>
      </w:r>
      <w:r w:rsidRPr="008358E9">
        <w:rPr>
          <w:rStyle w:val="StyleUnderline"/>
          <w:highlight w:val="cyan"/>
        </w:rPr>
        <w:t>metastasising</w:t>
      </w:r>
      <w:r w:rsidRPr="008358E9">
        <w:rPr>
          <w:rStyle w:val="StyleUnderline"/>
        </w:rPr>
        <w:t xml:space="preserve"> intercommunal</w:t>
      </w:r>
      <w:r w:rsidRPr="008358E9">
        <w:rPr>
          <w:sz w:val="16"/>
        </w:rPr>
        <w:t xml:space="preserve"> </w:t>
      </w:r>
      <w:r w:rsidRPr="008358E9">
        <w:rPr>
          <w:rStyle w:val="Emphasis"/>
          <w:highlight w:val="cyan"/>
        </w:rPr>
        <w:t>violence</w:t>
      </w:r>
      <w:r w:rsidRPr="008358E9">
        <w:rPr>
          <w:sz w:val="16"/>
          <w:highlight w:val="cyan"/>
        </w:rPr>
        <w:t xml:space="preserve"> </w:t>
      </w:r>
      <w:r w:rsidRPr="008358E9">
        <w:rPr>
          <w:rStyle w:val="StyleUnderline"/>
          <w:highlight w:val="cyan"/>
        </w:rPr>
        <w:t>and</w:t>
      </w:r>
      <w:r w:rsidRPr="008358E9">
        <w:rPr>
          <w:rStyle w:val="StyleUnderline"/>
        </w:rPr>
        <w:t xml:space="preserve"> consequent </w:t>
      </w:r>
      <w:r w:rsidRPr="008358E9">
        <w:rPr>
          <w:rStyle w:val="Emphasis"/>
        </w:rPr>
        <w:t xml:space="preserve">internal </w:t>
      </w:r>
      <w:r w:rsidRPr="008358E9">
        <w:rPr>
          <w:rStyle w:val="Emphasis"/>
          <w:highlight w:val="cyan"/>
        </w:rPr>
        <w:t>displacement</w:t>
      </w:r>
      <w:r w:rsidRPr="008358E9">
        <w:rPr>
          <w:sz w:val="16"/>
        </w:rPr>
        <w:t xml:space="preserve">. Second, these feral </w:t>
      </w:r>
      <w:r w:rsidRPr="008358E9">
        <w:rPr>
          <w:rStyle w:val="StyleUnderline"/>
        </w:rPr>
        <w:t>cities</w:t>
      </w:r>
      <w:r w:rsidRPr="008358E9">
        <w:rPr>
          <w:sz w:val="16"/>
        </w:rPr>
        <w:t xml:space="preserve"> come to be seen by many of those indigenes of the titular nationality now living outside them as effectively having been </w:t>
      </w:r>
      <w:r w:rsidRPr="008358E9">
        <w:rPr>
          <w:rStyle w:val="StyleUnderline"/>
        </w:rPr>
        <w:t xml:space="preserve">lost to </w:t>
      </w:r>
      <w:r w:rsidRPr="008358E9">
        <w:rPr>
          <w:rStyle w:val="Emphasis"/>
          <w:highlight w:val="cyan"/>
        </w:rPr>
        <w:t>foreign occupation</w:t>
      </w:r>
      <w:r w:rsidRPr="008358E9">
        <w:rPr>
          <w:sz w:val="16"/>
        </w:rPr>
        <w:t xml:space="preserve">. </w:t>
      </w:r>
      <w:r w:rsidRPr="008358E9">
        <w:rPr>
          <w:rStyle w:val="StyleUnderline"/>
        </w:rPr>
        <w:t xml:space="preserve">They then </w:t>
      </w:r>
      <w:r w:rsidRPr="008358E9">
        <w:rPr>
          <w:rStyle w:val="Emphasis"/>
          <w:highlight w:val="cyan"/>
        </w:rPr>
        <w:t>directly attack</w:t>
      </w:r>
      <w:r w:rsidRPr="008358E9">
        <w:rPr>
          <w:rStyle w:val="StyleUnderline"/>
        </w:rPr>
        <w:t xml:space="preserve"> the </w:t>
      </w:r>
      <w:r w:rsidRPr="008358E9">
        <w:rPr>
          <w:rStyle w:val="StyleUnderline"/>
          <w:highlight w:val="cyan"/>
        </w:rPr>
        <w:t xml:space="preserve">exposed </w:t>
      </w:r>
      <w:r w:rsidRPr="008358E9">
        <w:rPr>
          <w:rStyle w:val="Emphasis"/>
          <w:highlight w:val="cyan"/>
        </w:rPr>
        <w:t>city</w:t>
      </w:r>
      <w:r w:rsidRPr="008358E9">
        <w:rPr>
          <w:rStyle w:val="StyleUnderline"/>
          <w:highlight w:val="cyan"/>
        </w:rPr>
        <w:t xml:space="preserve"> support </w:t>
      </w:r>
      <w:r w:rsidRPr="008358E9">
        <w:rPr>
          <w:rStyle w:val="Emphasis"/>
          <w:highlight w:val="cyan"/>
        </w:rPr>
        <w:t>systems</w:t>
      </w:r>
      <w:r w:rsidRPr="008358E9">
        <w:rPr>
          <w:sz w:val="16"/>
        </w:rPr>
        <w:t xml:space="preserve"> </w:t>
      </w:r>
      <w:r w:rsidRPr="008358E9">
        <w:rPr>
          <w:rStyle w:val="StyleUnderline"/>
        </w:rPr>
        <w:t xml:space="preserve">with a view to </w:t>
      </w:r>
      <w:r w:rsidRPr="008358E9">
        <w:rPr>
          <w:rStyle w:val="Emphasis"/>
          <w:highlight w:val="cyan"/>
        </w:rPr>
        <w:t>causing</w:t>
      </w:r>
      <w:r w:rsidRPr="008358E9">
        <w:rPr>
          <w:rStyle w:val="StyleUnderline"/>
        </w:rPr>
        <w:t xml:space="preserve"> their collapse through</w:t>
      </w:r>
      <w:r w:rsidRPr="008358E9">
        <w:rPr>
          <w:rStyle w:val="Emphasis"/>
          <w:sz w:val="30"/>
          <w:szCs w:val="30"/>
        </w:rPr>
        <w:t xml:space="preserve"> </w:t>
      </w:r>
      <w:r w:rsidRPr="008358E9">
        <w:rPr>
          <w:rStyle w:val="Emphasis"/>
          <w:sz w:val="30"/>
          <w:szCs w:val="30"/>
          <w:highlight w:val="cyan"/>
        </w:rPr>
        <w:t>systemic failure</w:t>
      </w:r>
      <w:r w:rsidRPr="008358E9">
        <w:rPr>
          <w:sz w:val="16"/>
        </w:rPr>
        <w:t>.</w:t>
      </w:r>
    </w:p>
    <w:p w14:paraId="116F0A0C" w14:textId="77777777" w:rsidR="00F26941" w:rsidRDefault="00F26941" w:rsidP="00F26941">
      <w:r>
        <w:t>&lt;&lt;SHRUNK NONE OMITTED&gt;&gt;</w:t>
      </w:r>
    </w:p>
    <w:p w14:paraId="6BE118C4" w14:textId="77777777" w:rsidR="00F26941" w:rsidRPr="001548F0" w:rsidRDefault="00F26941" w:rsidP="00F26941">
      <w:pPr>
        <w:rPr>
          <w:sz w:val="8"/>
          <w:szCs w:val="8"/>
        </w:rPr>
      </w:pPr>
      <w:r w:rsidRPr="008358E9">
        <w:rPr>
          <w:sz w:val="8"/>
          <w:szCs w:val="8"/>
        </w:rPr>
        <w:t>In a limited but exemplary form, infrastructural attacks such as I have described have already occurred. In Paris, in July of 2024, a major sabotage attack on the long-distance fiber-optic cable network followed a series of coordinated arson attacks on the rail network. Both attacks were supposed to have been timed to coincide with the Olympic Games that were being hosted by the city.[xiii] In London, vigilantes known as ‘Blade Runners’ have damaged or destroyed somewhere between 1000-1200 surveillance cameras intended to enforce the city’s ultra-low-emission-zone scheme.[xiv] At the time of writing, counterterrorism police are investigating why the primary electrical transformer for Heathrow Airport is burning, causing 1300 flights to be delayed or cancelled with consequent severe economic damage.[xv]</w:t>
      </w:r>
      <w:r w:rsidRPr="001548F0">
        <w:rPr>
          <w:sz w:val="8"/>
          <w:szCs w:val="8"/>
        </w:rPr>
        <w:t xml:space="preserve"> </w:t>
      </w:r>
      <w:r w:rsidRPr="008358E9">
        <w:rPr>
          <w:sz w:val="8"/>
          <w:szCs w:val="8"/>
        </w:rPr>
        <w:t>That civil war is looming in the West is a logical conclusion of standard, well-understood precepts of social science. The likely fracture of multicultural societies along lines of identity is an obvious hypothesis. The configuration of demographic geography, and the factional polarisation that is its political consequence, is a measurable fact. The precariousness of contemporary urbanity is a thing which geographers have worried over for at least a half century.[xvi] In short, the situation which I have described above is unpleasant, but it is not controversial as far as our grasp of current reality and theoretical understanding of how societies function is concerned.</w:t>
      </w:r>
      <w:r w:rsidRPr="001548F0">
        <w:rPr>
          <w:sz w:val="8"/>
          <w:szCs w:val="8"/>
        </w:rPr>
        <w:t xml:space="preserve"> </w:t>
      </w:r>
      <w:r w:rsidRPr="008358E9">
        <w:rPr>
          <w:sz w:val="8"/>
          <w:szCs w:val="8"/>
        </w:rPr>
        <w:t>Searching for a definition of ‘city’ which would satisfy all the many variants of such a thing that have existed in human history, Arnold Toynbee supposed that it was, simply, ‘a human settlement whose inhabitants cannot produce, within the city limits, all of the food that they need for keeping them alive.’[xvii] It is a definition which is currently highly apposite. The fact of the matter is that numerous major Western cities are perceived increasingly as alien to and parasitic of the nations in which they are embedded.</w:t>
      </w:r>
      <w:r w:rsidRPr="001548F0">
        <w:rPr>
          <w:sz w:val="8"/>
          <w:szCs w:val="8"/>
        </w:rPr>
        <w:t xml:space="preserve"> </w:t>
      </w:r>
      <w:r w:rsidRPr="008358E9">
        <w:rPr>
          <w:sz w:val="8"/>
          <w:szCs w:val="8"/>
        </w:rPr>
        <w:t>The viability of such places has </w:t>
      </w:r>
      <w:r w:rsidRPr="008358E9">
        <w:rPr>
          <w:i/>
          <w:iCs/>
          <w:sz w:val="8"/>
          <w:szCs w:val="8"/>
        </w:rPr>
        <w:t>always</w:t>
      </w:r>
      <w:r w:rsidRPr="008358E9">
        <w:rPr>
          <w:sz w:val="8"/>
          <w:szCs w:val="8"/>
        </w:rPr>
        <w:t> been contingent; their apparent stability is, in fact, an astonishing balancing act requiring constant and competent maintenance. On current trajectory, that balancing act is going to fail.</w:t>
      </w:r>
      <w:r w:rsidRPr="001548F0">
        <w:rPr>
          <w:sz w:val="8"/>
          <w:szCs w:val="8"/>
        </w:rPr>
        <w:t xml:space="preserve"> Cultural Capital </w:t>
      </w:r>
      <w:r w:rsidRPr="008358E9">
        <w:rPr>
          <w:sz w:val="8"/>
          <w:szCs w:val="8"/>
        </w:rPr>
        <w:t>In the first weeks of the Spanish Civil War, the cadavers of hundreds of cloistered nuns were dug up and placed on display throughout Republican Spain, a shocking event which featured prominently in revolutionary propaganda which involved a great deal of anti-clerical atrocity.[xviii] While superficially bizarre, in fact, such acts of collective obscenity are common in civil wars and easily explained. They have a time-honoured strategic function.</w:t>
      </w:r>
      <w:r w:rsidRPr="001548F0">
        <w:rPr>
          <w:sz w:val="8"/>
          <w:szCs w:val="8"/>
        </w:rPr>
        <w:t xml:space="preserve"> </w:t>
      </w:r>
      <w:r w:rsidRPr="008358E9">
        <w:rPr>
          <w:sz w:val="8"/>
          <w:szCs w:val="8"/>
        </w:rPr>
        <w:t>Attacks on the totems of a given people usually provokes them into an equal or greater reaction, which is useful in the beginning phases of a civil conflict when heightening tensions is crucial to solidifying the in-group bonding capital of one’s own side. The further obliteration of whatever bridging capital existed in the society of the </w:t>
      </w:r>
      <w:r w:rsidRPr="008358E9">
        <w:rPr>
          <w:i/>
          <w:iCs/>
          <w:sz w:val="8"/>
          <w:szCs w:val="8"/>
        </w:rPr>
        <w:t>status quo ante bellum</w:t>
      </w:r>
      <w:r w:rsidRPr="008358E9">
        <w:rPr>
          <w:sz w:val="8"/>
          <w:szCs w:val="8"/>
        </w:rPr>
        <w:t> is also useful. In simple terms, it normalises abnormality and makes it harder to return to normal.</w:t>
      </w:r>
      <w:r w:rsidRPr="001548F0">
        <w:rPr>
          <w:sz w:val="8"/>
          <w:szCs w:val="8"/>
        </w:rPr>
        <w:t xml:space="preserve"> </w:t>
      </w:r>
      <w:r w:rsidRPr="008358E9">
        <w:rPr>
          <w:sz w:val="8"/>
          <w:szCs w:val="8"/>
        </w:rPr>
        <w:t>It is for this reason that the so-called ‘Culture Wars’ ought to be regarded by strategists seriously, as manifestations of deep conflicts that have the potential to become violently actual. The American sociologist James Davison Hunter, who coined the term ‘culture war’ thirty years ago, warned of this in a recent interview:</w:t>
      </w:r>
      <w:r w:rsidRPr="001548F0">
        <w:rPr>
          <w:sz w:val="8"/>
          <w:szCs w:val="8"/>
        </w:rPr>
        <w:t xml:space="preserve"> </w:t>
      </w:r>
      <w:r w:rsidRPr="008358E9">
        <w:rPr>
          <w:sz w:val="8"/>
          <w:szCs w:val="8"/>
        </w:rPr>
        <w:t>…I’ll just call to mind an observation made over a hundred years ago by Oliver Wendell Holmes, who said, between two groups of people who want to make inconsistent kinds of worlds, I see no remedy but force…</w:t>
      </w:r>
      <w:r w:rsidRPr="001548F0">
        <w:rPr>
          <w:sz w:val="8"/>
          <w:szCs w:val="8"/>
        </w:rPr>
        <w:t xml:space="preserve"> </w:t>
      </w:r>
      <w:r w:rsidRPr="008358E9">
        <w:rPr>
          <w:sz w:val="8"/>
          <w:szCs w:val="8"/>
        </w:rPr>
        <w:t>In the early 1980s, early 1990s, people were still willing to engage each other. I’m not sure that the arguments got very far, but the very process of engaging each other was important. I think we’ve largely given up. There’s an exhaustion. And that spells some trouble.[xix]</w:t>
      </w:r>
      <w:r w:rsidRPr="001548F0">
        <w:rPr>
          <w:sz w:val="8"/>
          <w:szCs w:val="8"/>
        </w:rPr>
        <w:t xml:space="preserve"> </w:t>
      </w:r>
      <w:r w:rsidRPr="008358E9">
        <w:rPr>
          <w:sz w:val="8"/>
          <w:szCs w:val="8"/>
        </w:rPr>
        <w:t>Moreover, smashing symbols of the collective countenance of one’s enemy is the central element of civil war strategic messaging. There is, simply put, no surer way to demonstrate the demise of one social order and its replacement with another. That is why from ancient times, such as when the Hebrews obliterated Canaanite shrines, to modern times such as when the Afghan Taliban exploded the Bamiyan Buddhas, iconoclasm and civil war have been partners.[xx]</w:t>
      </w:r>
      <w:r w:rsidRPr="001548F0">
        <w:rPr>
          <w:sz w:val="8"/>
          <w:szCs w:val="8"/>
        </w:rPr>
        <w:t xml:space="preserve"> </w:t>
      </w:r>
      <w:r w:rsidRPr="008358E9">
        <w:rPr>
          <w:sz w:val="8"/>
          <w:szCs w:val="8"/>
        </w:rPr>
        <w:t>Portable art such as paintings, statuary, manuscripts, and other artifacts are also significantly endangered in civil war because they may easily be turned into money. Whether it is intended to enrich opportunistic warlords or to generate funds to purchase arms, the fact of the matter is that widespread looting and opportunistic vandalism is endemic in such conflicts.</w:t>
      </w:r>
      <w:r w:rsidRPr="001548F0">
        <w:rPr>
          <w:sz w:val="8"/>
          <w:szCs w:val="8"/>
        </w:rPr>
        <w:t xml:space="preserve"> </w:t>
      </w:r>
      <w:r w:rsidRPr="008358E9">
        <w:rPr>
          <w:sz w:val="8"/>
          <w:szCs w:val="8"/>
        </w:rPr>
        <w:t>It follows that a main part of a strategy of mitigating the severity of the coming civil war, while maximising the potential of post-war reconstruction, ought to be planning to protect cultural capital. There already exists a well-developed military manual for the protection of cultural property in conflict that was published by UNESCO in 2016, which may serve as a useful guide to commanders working through what to protect and how.[xxi] It was not written with civil war in the West in mind, but its advice nonetheless is applicable in that context.</w:t>
      </w:r>
      <w:r w:rsidRPr="001548F0">
        <w:rPr>
          <w:sz w:val="8"/>
          <w:szCs w:val="8"/>
        </w:rPr>
        <w:t xml:space="preserve"> </w:t>
      </w:r>
      <w:r w:rsidRPr="008358E9">
        <w:rPr>
          <w:sz w:val="8"/>
          <w:szCs w:val="8"/>
        </w:rPr>
        <w:t>To be specific, actions taken before the outbreak of conflict should include the identification, cataloguing, and prioritisation of locations of vulnerable cultural property—e.g., museums and galleries, archives, and listed buildings; preparation for the removal and secure storage of movable property where appropriate; and planning for the guarding of places that are deemed especially vulnerable and most valuable.</w:t>
      </w:r>
      <w:r w:rsidRPr="001548F0">
        <w:rPr>
          <w:sz w:val="8"/>
          <w:szCs w:val="8"/>
        </w:rPr>
        <w:t xml:space="preserve"> </w:t>
      </w:r>
      <w:r w:rsidRPr="008358E9">
        <w:rPr>
          <w:sz w:val="8"/>
          <w:szCs w:val="8"/>
        </w:rPr>
        <w:t>There is considerable historical precedent for such measures. Early in the Second World War, Britain at great logistical cost removed a substantial fraction of its historical treasures from places thought vulnerable to damage by aerial bombardment to more secure facilities, often underground.[xxii] Indeed, plans for the emergency removal of the contents of the British Museum to abandoned mines and caverns in Wales and the north of Britain were practiced as late as the 1980s.[xxiii]</w:t>
      </w:r>
      <w:r w:rsidRPr="001548F0">
        <w:rPr>
          <w:sz w:val="8"/>
          <w:szCs w:val="8"/>
        </w:rPr>
        <w:t xml:space="preserve"> </w:t>
      </w:r>
      <w:r w:rsidRPr="008358E9">
        <w:rPr>
          <w:sz w:val="8"/>
          <w:szCs w:val="8"/>
        </w:rPr>
        <w:t>It would be advisable today to establish a special service for the undertaking of cultural protection planning. The German Kunstschutz (art protection) corps established during World War One under the leadership of an art history professor is a good example. The American Monuments, Fine Arts and Archives officers, or ‘monuments men’ stood up during the Second World War to mitigate the theft, destruction of, or damage to cultural property would be another.[xxiv]</w:t>
      </w:r>
      <w:r w:rsidRPr="001548F0">
        <w:rPr>
          <w:sz w:val="8"/>
          <w:szCs w:val="8"/>
        </w:rPr>
        <w:t xml:space="preserve"> Secure Zones All wars cause civilian displacement. The matter in the case of civil wars is not necessarily greater in terms of scale but can be more complex. For one thing, as a formerly multivalent society tears itself apart at the level of neighbourhoods it can be difficult to tell where to flee and when. For another, displacement can easily spread and intensify the conflict. Having been uprooted, refugees have a direct grievance and experience of victimization. Moreover, having suffered losses they have lowered opportunity costs for more fighting.[xxv] It may be supposed in the first instance that people with the foresight to leave large cities for perceived safe harbour in smaller centres or rural areas will do so. Subsequently, as levels of urban ferality progress from amber to red, the fraction of the remaining mass that still possesses the wherewithal will also attempt to flee. Additionally, a civil conflict such as I have described which centres on the active destabilisation of urban areas is going to produce waves of refugees by design. As with iconoclasm, displacement has a deliberate strategic function. First, it provides an assortative mechanism as people signal their group affiliation based on whether and to where they flee. Second, having sorted themselves in this manner, it is easier to extract rents and recruits from the resulting more homogenous and geographically concentrated factions. Third, both preceding effects serve the ultimate objective of permanently realtering population demographics.[xxvi] The pattern described above is typical of recent civil wars including Bosnia (1992-1995), Lebanon (1975-1990), and Congo (1996-1997). Examples of large-scale population movements induced by civil conflicts litter human history from the dimmest past to the present day. They often are the origin story of many of the world’s diasporas and some great countries, notably the United States which was populated in part by the descendants of English Puritans fleeing religious persecution. A possible means of mitigating the human cost, in the short term of immediate deaths and suffering and in the long term of permanent loss through migration of the most highly educated and able people, would be the establishment of some zones through the duration of the conflict in which a degree of normal civil life might persist. ‘Secure zone’ would be a misnomer such places which would, rather, be places of diminished but not absent danger. Establishing them in their own countries will be novel for Western armies. The skills involved, however, are the same as those they have employed often in states wracked by civil conflict such as Iraqi Kurdistan (1991), Bosnia (1993-1995), Rwanda (1994), Haiti (1994-1995), Kosovo (1999) Libya (2011), Iraq (2014-), and Syria (2013).[xxvii] Secure zones should be as large as possible while also being defendable by whatever fraction of the pre-war regular forces remains loyal and effective. Military forces involved need to be strong enough to control access into them by land, sea, or air, able to subdue any militias which may seek to use them as base areas and manage the provision of basic humanitarian services, including foreign aid. Safe zones should include an airport capable of handling large planes, ideally a seaport, power generation and communications capability, and a clean water supply. Prior to the outbreak of conflict, map-based identification of suitable secure zones should be undertaken. Additional useful preparation would include the establishment of secure civil defence centres and stockpiling of necessities. An existing model that might be reactivated or copied and adapted, is the early Cold War British Regional Seats of Government system. In that case, the working threat assumption was of a nuclear attack, in which event central government might cease to exist. Control would then pass to a regional commissioner whose staff would seek to replicate as many aspects of central government as they were able.[xxviii] Taking Britain as an example, limited goals such as this could be achievable by the already very small British Army on parts of its territory. Compared to the task of extinguishing multiple simultaneously burning cities, treating millions of injuries, and dealing with fallout, the humanitarian challenge of civil conflict is more manageable, which is the good news.</w:t>
      </w:r>
    </w:p>
    <w:p w14:paraId="35801010" w14:textId="77777777" w:rsidR="00F26941" w:rsidRDefault="00F26941" w:rsidP="00F26941">
      <w:r>
        <w:t>&lt;&lt;SHRUNK NONE OMITTED&gt;&gt;</w:t>
      </w:r>
    </w:p>
    <w:p w14:paraId="0CF50F35" w14:textId="77777777" w:rsidR="00F26941" w:rsidRPr="001548F0" w:rsidRDefault="00F26941" w:rsidP="00F26941">
      <w:pPr>
        <w:rPr>
          <w:sz w:val="16"/>
        </w:rPr>
      </w:pPr>
      <w:r w:rsidRPr="001548F0">
        <w:rPr>
          <w:sz w:val="16"/>
        </w:rPr>
        <w:t>Failed States &amp; Fissile Materials</w:t>
      </w:r>
    </w:p>
    <w:p w14:paraId="30550C1E" w14:textId="77777777" w:rsidR="00F26941" w:rsidRPr="001548F0" w:rsidRDefault="00F26941" w:rsidP="00F26941">
      <w:pPr>
        <w:rPr>
          <w:sz w:val="16"/>
        </w:rPr>
      </w:pPr>
      <w:r w:rsidRPr="003742CE">
        <w:rPr>
          <w:rStyle w:val="StyleUnderline"/>
        </w:rPr>
        <w:t xml:space="preserve">When the Soviet Union </w:t>
      </w:r>
      <w:r w:rsidRPr="00E26EAB">
        <w:rPr>
          <w:rStyle w:val="StyleUnderline"/>
        </w:rPr>
        <w:t>collapsed</w:t>
      </w:r>
      <w:r w:rsidRPr="003742CE">
        <w:rPr>
          <w:rStyle w:val="StyleUnderline"/>
        </w:rPr>
        <w:t xml:space="preserve"> the </w:t>
      </w:r>
      <w:r w:rsidRPr="00E26EAB">
        <w:rPr>
          <w:rStyle w:val="StyleUnderline"/>
          <w:highlight w:val="cyan"/>
        </w:rPr>
        <w:t>primary</w:t>
      </w:r>
      <w:r w:rsidRPr="003742CE">
        <w:rPr>
          <w:rStyle w:val="StyleUnderline"/>
        </w:rPr>
        <w:t xml:space="preserve"> security </w:t>
      </w:r>
      <w:r w:rsidRPr="00E26EAB">
        <w:rPr>
          <w:rStyle w:val="StyleUnderline"/>
          <w:highlight w:val="cyan"/>
        </w:rPr>
        <w:t>concerns</w:t>
      </w:r>
      <w:r w:rsidRPr="001548F0">
        <w:rPr>
          <w:sz w:val="16"/>
        </w:rPr>
        <w:t xml:space="preserve"> of external powers </w:t>
      </w:r>
      <w:r w:rsidRPr="003742CE">
        <w:rPr>
          <w:rStyle w:val="StyleUnderline"/>
        </w:rPr>
        <w:t xml:space="preserve">related to the custody of </w:t>
      </w:r>
      <w:r w:rsidRPr="00E26EAB">
        <w:rPr>
          <w:rStyle w:val="Emphasis"/>
          <w:highlight w:val="cyan"/>
        </w:rPr>
        <w:t>nuclear warheads</w:t>
      </w:r>
      <w:r w:rsidRPr="00E26EAB">
        <w:rPr>
          <w:sz w:val="16"/>
          <w:highlight w:val="cyan"/>
        </w:rPr>
        <w:t xml:space="preserve">, </w:t>
      </w:r>
      <w:r w:rsidRPr="00E26EAB">
        <w:rPr>
          <w:rStyle w:val="Emphasis"/>
          <w:highlight w:val="cyan"/>
        </w:rPr>
        <w:t>fissile materials</w:t>
      </w:r>
      <w:r w:rsidRPr="00E26EAB">
        <w:rPr>
          <w:sz w:val="16"/>
          <w:highlight w:val="cyan"/>
        </w:rPr>
        <w:t xml:space="preserve">, </w:t>
      </w:r>
      <w:r w:rsidRPr="00E26EAB">
        <w:rPr>
          <w:rStyle w:val="StyleUnderline"/>
          <w:highlight w:val="cyan"/>
        </w:rPr>
        <w:t>and</w:t>
      </w:r>
      <w:r w:rsidRPr="003742CE">
        <w:rPr>
          <w:rStyle w:val="StyleUnderline"/>
        </w:rPr>
        <w:t xml:space="preserve"> components of other</w:t>
      </w:r>
      <w:r w:rsidRPr="001548F0">
        <w:rPr>
          <w:sz w:val="16"/>
        </w:rPr>
        <w:t xml:space="preserve"> </w:t>
      </w:r>
      <w:r w:rsidRPr="00E26EAB">
        <w:rPr>
          <w:rStyle w:val="Emphasis"/>
          <w:highlight w:val="cyan"/>
        </w:rPr>
        <w:t>w</w:t>
      </w:r>
      <w:r w:rsidRPr="001548F0">
        <w:rPr>
          <w:sz w:val="16"/>
        </w:rPr>
        <w:t xml:space="preserve">eapons of </w:t>
      </w:r>
      <w:r w:rsidRPr="00E26EAB">
        <w:rPr>
          <w:rStyle w:val="Emphasis"/>
          <w:highlight w:val="cyan"/>
        </w:rPr>
        <w:t>m</w:t>
      </w:r>
      <w:r w:rsidRPr="001548F0">
        <w:rPr>
          <w:sz w:val="16"/>
        </w:rPr>
        <w:t xml:space="preserve">ass </w:t>
      </w:r>
      <w:r w:rsidRPr="00E26EAB">
        <w:rPr>
          <w:rStyle w:val="Emphasis"/>
          <w:highlight w:val="cyan"/>
        </w:rPr>
        <w:t>d</w:t>
      </w:r>
      <w:r w:rsidRPr="001548F0">
        <w:rPr>
          <w:sz w:val="16"/>
        </w:rPr>
        <w:t>estruction. The Cooperative Threat Reduction (CTR) programme was initiated by the United States in 1991 with the specific intent ‘to secure and dismantle weapons of mass destruction and their associated infrastructure in former Soviet Union states.’[xxix] The range of activities funded under CTR was broad, including the safe dismantlement of some weapons, improvements in storage and accounting systems, and the conversion of military research facilities to civil purposes.</w:t>
      </w:r>
    </w:p>
    <w:p w14:paraId="49BEA6A7" w14:textId="77777777" w:rsidR="00F26941" w:rsidRPr="001548F0" w:rsidRDefault="00F26941" w:rsidP="00F26941">
      <w:pPr>
        <w:rPr>
          <w:sz w:val="16"/>
        </w:rPr>
      </w:pPr>
      <w:r w:rsidRPr="001548F0">
        <w:rPr>
          <w:sz w:val="16"/>
        </w:rPr>
        <w:t xml:space="preserve">CTR operated in Russia up until 2015 when President Vladimir Putin announced that American assistance was no longer required to secure weapons-grade nuclear materials. Russia’s cooperation with CTR is explicable on account of its own </w:t>
      </w:r>
      <w:r w:rsidRPr="00E26EAB">
        <w:rPr>
          <w:rStyle w:val="StyleUnderline"/>
          <w:highlight w:val="cyan"/>
        </w:rPr>
        <w:t>genuine</w:t>
      </w:r>
      <w:r w:rsidRPr="003742CE">
        <w:rPr>
          <w:rStyle w:val="StyleUnderline"/>
        </w:rPr>
        <w:t xml:space="preserve"> fear of</w:t>
      </w:r>
      <w:r w:rsidRPr="001548F0">
        <w:rPr>
          <w:sz w:val="16"/>
        </w:rPr>
        <w:t xml:space="preserve"> the </w:t>
      </w:r>
      <w:r w:rsidRPr="003742CE">
        <w:rPr>
          <w:rStyle w:val="Emphasis"/>
        </w:rPr>
        <w:t>‘</w:t>
      </w:r>
      <w:r w:rsidRPr="00E26EAB">
        <w:rPr>
          <w:rStyle w:val="Emphasis"/>
          <w:highlight w:val="cyan"/>
        </w:rPr>
        <w:t>loose nukes’</w:t>
      </w:r>
      <w:r w:rsidRPr="00E26EAB">
        <w:rPr>
          <w:sz w:val="16"/>
          <w:highlight w:val="cyan"/>
        </w:rPr>
        <w:t xml:space="preserve"> </w:t>
      </w:r>
      <w:r w:rsidRPr="00E26EAB">
        <w:rPr>
          <w:rStyle w:val="StyleUnderline"/>
          <w:highlight w:val="cyan"/>
        </w:rPr>
        <w:t>problem</w:t>
      </w:r>
      <w:r w:rsidRPr="001548F0">
        <w:rPr>
          <w:sz w:val="16"/>
        </w:rPr>
        <w:t>, as well as its realist interest in the nuclear disarmament of other former Soviet states. There were other reasons, however, for the preoccupation of the Russian authorities with such weapons.</w:t>
      </w:r>
    </w:p>
    <w:p w14:paraId="320C20A5" w14:textId="77777777" w:rsidR="00F26941" w:rsidRPr="001548F0" w:rsidRDefault="00F26941" w:rsidP="00F26941">
      <w:pPr>
        <w:rPr>
          <w:sz w:val="16"/>
        </w:rPr>
      </w:pPr>
      <w:r w:rsidRPr="001548F0">
        <w:rPr>
          <w:sz w:val="16"/>
        </w:rPr>
        <w:t xml:space="preserve">Although </w:t>
      </w:r>
      <w:r w:rsidRPr="00B414DF">
        <w:rPr>
          <w:rStyle w:val="StyleUnderline"/>
        </w:rPr>
        <w:t xml:space="preserve">Russia </w:t>
      </w:r>
      <w:r w:rsidRPr="006655B9">
        <w:rPr>
          <w:rStyle w:val="StyleUnderline"/>
        </w:rPr>
        <w:t xml:space="preserve">narrowly avoided civil war in the post-Soviet era, </w:t>
      </w:r>
      <w:r w:rsidRPr="00E26EAB">
        <w:rPr>
          <w:rStyle w:val="Emphasis"/>
          <w:highlight w:val="cyan"/>
        </w:rPr>
        <w:t>the 1990s</w:t>
      </w:r>
      <w:r w:rsidRPr="001548F0">
        <w:rPr>
          <w:sz w:val="16"/>
        </w:rPr>
        <w:t xml:space="preserve"> </w:t>
      </w:r>
      <w:r w:rsidRPr="006655B9">
        <w:rPr>
          <w:sz w:val="16"/>
        </w:rPr>
        <w:t xml:space="preserve">might be described as a national </w:t>
      </w:r>
      <w:r w:rsidRPr="00E26EAB">
        <w:rPr>
          <w:rStyle w:val="Emphasis"/>
          <w:highlight w:val="cyan"/>
        </w:rPr>
        <w:t>‘near death’ experience</w:t>
      </w:r>
      <w:r w:rsidRPr="001548F0">
        <w:rPr>
          <w:sz w:val="16"/>
        </w:rPr>
        <w:t xml:space="preserve">. </w:t>
      </w:r>
      <w:r w:rsidRPr="00016F59">
        <w:rPr>
          <w:rStyle w:val="StyleUnderline"/>
        </w:rPr>
        <w:t>The social impact of an economic implosion</w:t>
      </w:r>
      <w:r w:rsidRPr="001548F0">
        <w:rPr>
          <w:sz w:val="16"/>
        </w:rPr>
        <w:t xml:space="preserve"> that was more severe than the Great Depression was extraordinary. For two periods, both of nearly a year in duration, </w:t>
      </w:r>
      <w:r w:rsidRPr="006655B9">
        <w:rPr>
          <w:sz w:val="16"/>
        </w:rPr>
        <w:t xml:space="preserve">the state was unable to pay the salaries of most military officers </w:t>
      </w:r>
      <w:r w:rsidRPr="001548F0">
        <w:rPr>
          <w:sz w:val="16"/>
        </w:rPr>
        <w:t>completely and in a timely manner. Only the Strategic Rocket Forces received sufficient funding to remain credible, as the state verged on bankruptcy.[xxx]</w:t>
      </w:r>
    </w:p>
    <w:p w14:paraId="164D3AD4" w14:textId="77777777" w:rsidR="00F26941" w:rsidRPr="001548F0" w:rsidRDefault="00F26941" w:rsidP="00F26941">
      <w:pPr>
        <w:rPr>
          <w:sz w:val="16"/>
        </w:rPr>
      </w:pPr>
      <w:r w:rsidRPr="001548F0">
        <w:rPr>
          <w:sz w:val="16"/>
        </w:rPr>
        <w:t xml:space="preserve">There are three lessons for American, French, and British commanders as their nations slide toward comparable disaster. First, they ought to carefully validate existing accounting mechanisms for WMDs and related materials and consider the utility of their storage and security facilities in the case of internal conflict. That is because, second, obviously, the </w:t>
      </w:r>
      <w:r w:rsidRPr="00E26EAB">
        <w:rPr>
          <w:rStyle w:val="Emphasis"/>
          <w:highlight w:val="cyan"/>
        </w:rPr>
        <w:t>long-term effect</w:t>
      </w:r>
      <w:r w:rsidRPr="00E26EAB">
        <w:rPr>
          <w:rStyle w:val="StyleUnderline"/>
          <w:highlight w:val="cyan"/>
        </w:rPr>
        <w:t xml:space="preserve"> of</w:t>
      </w:r>
      <w:r w:rsidRPr="00B414DF">
        <w:rPr>
          <w:rStyle w:val="StyleUnderline"/>
        </w:rPr>
        <w:t xml:space="preserve"> the </w:t>
      </w:r>
      <w:r w:rsidRPr="00E26EAB">
        <w:rPr>
          <w:rStyle w:val="Emphasis"/>
          <w:highlight w:val="cyan"/>
        </w:rPr>
        <w:t>use</w:t>
      </w:r>
      <w:r w:rsidRPr="00B414DF">
        <w:rPr>
          <w:rStyle w:val="StyleUnderline"/>
        </w:rPr>
        <w:t xml:space="preserve"> of such </w:t>
      </w:r>
      <w:r w:rsidRPr="00B414DF">
        <w:rPr>
          <w:rStyle w:val="Emphasis"/>
        </w:rPr>
        <w:t xml:space="preserve">weapons </w:t>
      </w:r>
      <w:r w:rsidRPr="00E26EAB">
        <w:rPr>
          <w:rStyle w:val="Emphasis"/>
          <w:highlight w:val="cyan"/>
        </w:rPr>
        <w:t>by belligerents</w:t>
      </w:r>
      <w:r w:rsidRPr="00B414DF">
        <w:rPr>
          <w:rStyle w:val="StyleUnderline"/>
        </w:rPr>
        <w:t xml:space="preserve"> in civil conflict </w:t>
      </w:r>
      <w:r w:rsidRPr="00E26EAB">
        <w:rPr>
          <w:rStyle w:val="StyleUnderline"/>
          <w:highlight w:val="cyan"/>
        </w:rPr>
        <w:t>would be gigantic</w:t>
      </w:r>
      <w:r w:rsidRPr="001548F0">
        <w:rPr>
          <w:sz w:val="16"/>
        </w:rPr>
        <w:t xml:space="preserve">. External actors, moreover, may justify their intrusion into the conflict on grounds of prevention of proliferation—as has been suggested, for example, that the </w:t>
      </w:r>
      <w:r w:rsidRPr="00B414DF">
        <w:rPr>
          <w:rStyle w:val="Emphasis"/>
        </w:rPr>
        <w:t>U</w:t>
      </w:r>
      <w:r w:rsidRPr="001548F0">
        <w:rPr>
          <w:sz w:val="16"/>
        </w:rPr>
        <w:t xml:space="preserve">nited </w:t>
      </w:r>
      <w:r w:rsidRPr="00B414DF">
        <w:rPr>
          <w:rStyle w:val="Emphasis"/>
        </w:rPr>
        <w:t>S</w:t>
      </w:r>
      <w:r w:rsidRPr="001548F0">
        <w:rPr>
          <w:sz w:val="16"/>
        </w:rPr>
        <w:t>tates might do in the case of Pakistan in the context of a hypothesised civil war or military coup.</w:t>
      </w:r>
    </w:p>
    <w:p w14:paraId="2BD6852C" w14:textId="77777777" w:rsidR="00F26941" w:rsidRPr="001548F0" w:rsidRDefault="00F26941" w:rsidP="00F26941">
      <w:pPr>
        <w:rPr>
          <w:sz w:val="16"/>
        </w:rPr>
      </w:pPr>
      <w:r w:rsidRPr="001548F0">
        <w:rPr>
          <w:sz w:val="16"/>
        </w:rPr>
        <w:t xml:space="preserve">The USSR was once described as ‘Upper Volta with rockets’, and </w:t>
      </w:r>
      <w:r w:rsidRPr="00B414DF">
        <w:rPr>
          <w:rStyle w:val="StyleUnderline"/>
        </w:rPr>
        <w:t>post-Soviet Russia</w:t>
      </w:r>
      <w:r w:rsidRPr="001548F0">
        <w:rPr>
          <w:sz w:val="16"/>
        </w:rPr>
        <w:t xml:space="preserve"> has been </w:t>
      </w:r>
      <w:r w:rsidRPr="00E26EAB">
        <w:rPr>
          <w:rStyle w:val="StyleUnderline"/>
          <w:highlight w:val="cyan"/>
        </w:rPr>
        <w:t>likened to a ‘gas station with nuclear weapons</w:t>
      </w:r>
      <w:r w:rsidRPr="001548F0">
        <w:rPr>
          <w:sz w:val="16"/>
        </w:rPr>
        <w:t xml:space="preserve">.’ Both appellations were deliberately derisory but also broadly accurate, a fact that no one knew better than the Russians themselves. The difference, though, to come to the third lesson, is that </w:t>
      </w:r>
      <w:r w:rsidRPr="00E26EAB">
        <w:rPr>
          <w:rStyle w:val="StyleUnderline"/>
          <w:highlight w:val="cyan"/>
        </w:rPr>
        <w:t>without nuclear weapons nations</w:t>
      </w:r>
      <w:r w:rsidRPr="00B414DF">
        <w:rPr>
          <w:rStyle w:val="StyleUnderline"/>
        </w:rPr>
        <w:t xml:space="preserve"> that </w:t>
      </w:r>
      <w:r w:rsidRPr="00E26EAB">
        <w:rPr>
          <w:rStyle w:val="Emphasis"/>
          <w:highlight w:val="cyan"/>
        </w:rPr>
        <w:t>cannot govern</w:t>
      </w:r>
      <w:r w:rsidRPr="00B414DF">
        <w:rPr>
          <w:rStyle w:val="StyleUnderline"/>
        </w:rPr>
        <w:t xml:space="preserve"> themselves and</w:t>
      </w:r>
      <w:r w:rsidRPr="001548F0">
        <w:rPr>
          <w:sz w:val="16"/>
        </w:rPr>
        <w:t xml:space="preserve"> </w:t>
      </w:r>
      <w:r w:rsidRPr="00B414DF">
        <w:rPr>
          <w:rStyle w:val="StyleUnderline"/>
        </w:rPr>
        <w:t xml:space="preserve">which </w:t>
      </w:r>
      <w:r w:rsidRPr="00E26EAB">
        <w:rPr>
          <w:rStyle w:val="Emphasis"/>
          <w:highlight w:val="cyan"/>
        </w:rPr>
        <w:t xml:space="preserve">other powers </w:t>
      </w:r>
      <w:r w:rsidRPr="00E26EAB">
        <w:rPr>
          <w:rStyle w:val="StyleUnderline"/>
          <w:highlight w:val="cyan"/>
        </w:rPr>
        <w:t>regard as</w:t>
      </w:r>
      <w:r w:rsidRPr="00B414DF">
        <w:rPr>
          <w:rStyle w:val="StyleUnderline"/>
        </w:rPr>
        <w:t xml:space="preserve"> little more than resource suppliers and </w:t>
      </w:r>
      <w:r w:rsidRPr="00E26EAB">
        <w:rPr>
          <w:rStyle w:val="Emphasis"/>
          <w:highlight w:val="cyan"/>
        </w:rPr>
        <w:t>instability generators</w:t>
      </w:r>
      <w:r w:rsidRPr="00B414DF">
        <w:rPr>
          <w:rStyle w:val="StyleUnderline"/>
        </w:rPr>
        <w:t xml:space="preserve">, are acutely </w:t>
      </w:r>
      <w:r w:rsidRPr="00E26EAB">
        <w:rPr>
          <w:rStyle w:val="Emphasis"/>
          <w:highlight w:val="cyan"/>
        </w:rPr>
        <w:t>vulnerable</w:t>
      </w:r>
      <w:r w:rsidRPr="00E26EAB">
        <w:rPr>
          <w:rStyle w:val="StyleUnderline"/>
          <w:highlight w:val="cyan"/>
        </w:rPr>
        <w:t xml:space="preserve"> to</w:t>
      </w:r>
      <w:r w:rsidRPr="00B414DF">
        <w:rPr>
          <w:rStyle w:val="StyleUnderline"/>
        </w:rPr>
        <w:t xml:space="preserve"> foreign </w:t>
      </w:r>
      <w:r w:rsidRPr="00E26EAB">
        <w:rPr>
          <w:rStyle w:val="StyleUnderline"/>
          <w:highlight w:val="cyan"/>
        </w:rPr>
        <w:t>predation</w:t>
      </w:r>
      <w:r w:rsidRPr="001548F0">
        <w:rPr>
          <w:sz w:val="16"/>
        </w:rPr>
        <w:t>.</w:t>
      </w:r>
    </w:p>
    <w:p w14:paraId="5FBFBEA0" w14:textId="77777777" w:rsidR="00F26941" w:rsidRDefault="00F26941" w:rsidP="00F26941">
      <w:pPr>
        <w:rPr>
          <w:sz w:val="16"/>
        </w:rPr>
      </w:pPr>
      <w:r w:rsidRPr="001548F0">
        <w:rPr>
          <w:sz w:val="16"/>
        </w:rPr>
        <w:t xml:space="preserve">The reasons for wishing to secure </w:t>
      </w:r>
      <w:r w:rsidRPr="00E26EAB">
        <w:rPr>
          <w:rStyle w:val="StyleUnderline"/>
          <w:highlight w:val="cyan"/>
        </w:rPr>
        <w:t>potential</w:t>
      </w:r>
      <w:r w:rsidRPr="00E26EAB">
        <w:rPr>
          <w:sz w:val="16"/>
          <w:highlight w:val="cyan"/>
        </w:rPr>
        <w:t xml:space="preserve"> </w:t>
      </w:r>
      <w:r w:rsidRPr="00E26EAB">
        <w:rPr>
          <w:rStyle w:val="Emphasis"/>
          <w:highlight w:val="cyan"/>
        </w:rPr>
        <w:t>w</w:t>
      </w:r>
      <w:r w:rsidRPr="001548F0">
        <w:rPr>
          <w:sz w:val="16"/>
        </w:rPr>
        <w:t xml:space="preserve">eapons of </w:t>
      </w:r>
      <w:r w:rsidRPr="00E26EAB">
        <w:rPr>
          <w:rStyle w:val="Emphasis"/>
          <w:highlight w:val="cyan"/>
        </w:rPr>
        <w:t>m</w:t>
      </w:r>
      <w:r w:rsidRPr="001548F0">
        <w:rPr>
          <w:sz w:val="16"/>
        </w:rPr>
        <w:t xml:space="preserve">ass </w:t>
      </w:r>
      <w:r w:rsidRPr="00E26EAB">
        <w:rPr>
          <w:rStyle w:val="Emphasis"/>
          <w:highlight w:val="cyan"/>
        </w:rPr>
        <w:t>d</w:t>
      </w:r>
      <w:r w:rsidRPr="001548F0">
        <w:rPr>
          <w:sz w:val="16"/>
        </w:rPr>
        <w:t xml:space="preserve">estruction against their potential </w:t>
      </w:r>
      <w:r w:rsidRPr="00E26EAB">
        <w:rPr>
          <w:rStyle w:val="StyleUnderline"/>
          <w:highlight w:val="cyan"/>
        </w:rPr>
        <w:t>use in</w:t>
      </w:r>
      <w:r w:rsidRPr="001548F0">
        <w:rPr>
          <w:sz w:val="16"/>
        </w:rPr>
        <w:t xml:space="preserve"> a miasmic civil </w:t>
      </w:r>
      <w:r w:rsidRPr="00E26EAB">
        <w:rPr>
          <w:rStyle w:val="StyleUnderline"/>
          <w:highlight w:val="cyan"/>
        </w:rPr>
        <w:t>conflict</w:t>
      </w:r>
      <w:r w:rsidRPr="001548F0">
        <w:rPr>
          <w:sz w:val="16"/>
        </w:rPr>
        <w:t xml:space="preserve"> do not require great explication. </w:t>
      </w:r>
      <w:r w:rsidRPr="00E26EAB">
        <w:rPr>
          <w:rStyle w:val="Emphasis"/>
          <w:highlight w:val="cyan"/>
        </w:rPr>
        <w:t>History</w:t>
      </w:r>
      <w:r w:rsidRPr="00E26EAB">
        <w:rPr>
          <w:sz w:val="16"/>
          <w:highlight w:val="cyan"/>
        </w:rPr>
        <w:t xml:space="preserve"> </w:t>
      </w:r>
      <w:r w:rsidRPr="00E26EAB">
        <w:rPr>
          <w:rStyle w:val="StyleUnderline"/>
          <w:highlight w:val="cyan"/>
        </w:rPr>
        <w:t xml:space="preserve">has </w:t>
      </w:r>
      <w:r w:rsidRPr="00E26EAB">
        <w:rPr>
          <w:rStyle w:val="Emphasis"/>
          <w:highlight w:val="cyan"/>
        </w:rPr>
        <w:t>not yet provided</w:t>
      </w:r>
      <w:r w:rsidRPr="00E26EAB">
        <w:rPr>
          <w:rStyle w:val="StyleUnderline"/>
          <w:highlight w:val="cyan"/>
        </w:rPr>
        <w:t xml:space="preserve"> an </w:t>
      </w:r>
      <w:r w:rsidRPr="00E26EAB">
        <w:rPr>
          <w:rStyle w:val="Emphasis"/>
          <w:highlight w:val="cyan"/>
        </w:rPr>
        <w:t>example</w:t>
      </w:r>
      <w:r w:rsidRPr="00E26EAB">
        <w:rPr>
          <w:rStyle w:val="StyleUnderline"/>
          <w:highlight w:val="cyan"/>
        </w:rPr>
        <w:t xml:space="preserve"> of a </w:t>
      </w:r>
      <w:r w:rsidRPr="00E26EAB">
        <w:rPr>
          <w:rStyle w:val="Emphasis"/>
          <w:highlight w:val="cyan"/>
        </w:rPr>
        <w:t>nuclear power</w:t>
      </w:r>
      <w:r w:rsidRPr="00E26EAB">
        <w:rPr>
          <w:rStyle w:val="StyleUnderline"/>
          <w:highlight w:val="cyan"/>
        </w:rPr>
        <w:t xml:space="preserve"> descending into </w:t>
      </w:r>
      <w:r w:rsidRPr="00E26EAB">
        <w:rPr>
          <w:rStyle w:val="Emphasis"/>
          <w:highlight w:val="cyan"/>
        </w:rPr>
        <w:t>civil war</w:t>
      </w:r>
      <w:r w:rsidRPr="001548F0">
        <w:rPr>
          <w:sz w:val="16"/>
        </w:rPr>
        <w:t>, although the case described above was a narrow escape. A partial parallel might be the treatment of the British Crown Jewels at the beginning of the Second World War which under fear of German invasion were buried sixty feet under Windsor Castle in a secretly constructed chamber. In anticipation of the need for further relocation, the Royal Librarian prised the most valuable gems from their settings and hid them in a biscuit tin—a fact not revealed to anyone, including Queen Elizabeth II until 2018.[xxxi]</w:t>
      </w:r>
    </w:p>
    <w:p w14:paraId="5A00F191" w14:textId="77777777" w:rsidR="00F26941" w:rsidRDefault="00F26941" w:rsidP="00F26941">
      <w:pPr>
        <w:pStyle w:val="Heading3"/>
      </w:pPr>
      <w:r>
        <w:t>Solvency---1AC</w:t>
      </w:r>
    </w:p>
    <w:p w14:paraId="714021A9" w14:textId="77777777" w:rsidR="00F26941" w:rsidRDefault="00F26941" w:rsidP="00F26941">
      <w:pPr>
        <w:pStyle w:val="Heading4"/>
      </w:pPr>
      <w:r>
        <w:t>Finally---</w:t>
      </w:r>
      <w:r w:rsidRPr="004F180F">
        <w:rPr>
          <w:u w:val="single"/>
        </w:rPr>
        <w:t>SOLVENCY</w:t>
      </w:r>
      <w:r>
        <w:t xml:space="preserve">: </w:t>
      </w:r>
    </w:p>
    <w:p w14:paraId="4458565E" w14:textId="77777777" w:rsidR="00F26941" w:rsidRPr="004F180F" w:rsidRDefault="00F26941" w:rsidP="00F26941"/>
    <w:p w14:paraId="0BF6254D" w14:textId="77777777" w:rsidR="00F26941" w:rsidRPr="00CC7E17" w:rsidRDefault="00F26941" w:rsidP="00F26941">
      <w:pPr>
        <w:pStyle w:val="Heading4"/>
      </w:pPr>
      <w:r w:rsidRPr="00CC7E17">
        <w:t xml:space="preserve">The plan strengthens </w:t>
      </w:r>
      <w:r>
        <w:t>CBR</w:t>
      </w:r>
      <w:r w:rsidRPr="00CC7E17">
        <w:t xml:space="preserve"> by providing </w:t>
      </w:r>
      <w:r w:rsidRPr="00CC7E17">
        <w:rPr>
          <w:u w:val="single"/>
        </w:rPr>
        <w:t>Safe Harbor</w:t>
      </w:r>
      <w:r w:rsidRPr="00CC7E17">
        <w:t xml:space="preserve"> protections</w:t>
      </w:r>
      <w:r>
        <w:t xml:space="preserve"> for data intermediaries. </w:t>
      </w:r>
    </w:p>
    <w:p w14:paraId="7D01A395" w14:textId="77777777" w:rsidR="00F26941" w:rsidRPr="00AD520B" w:rsidRDefault="00F26941" w:rsidP="00F26941">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 xml:space="preserve">[Nicholas Vincent; Simon Fraser University. Matthew Prewitt; RadicalxChange. Hanlin Li; University of Texas at Austin. Jun 12, 2025. “Collective Bargaining in the Information Economy Can Address AI-Driven Power Concentration” https://arxiv.org/pdf/2506.10272. </w:t>
      </w:r>
      <w:r>
        <w:rPr>
          <w:rFonts w:eastAsia="Calibri"/>
        </w:rPr>
        <w:t>Chopper</w:t>
      </w:r>
      <w:r w:rsidRPr="00AD520B">
        <w:rPr>
          <w:rFonts w:eastAsia="Calibri"/>
        </w:rPr>
        <w:t>]</w:t>
      </w:r>
    </w:p>
    <w:p w14:paraId="42ED7634" w14:textId="77777777" w:rsidR="00F26941" w:rsidRPr="00BC2EAC" w:rsidRDefault="00F26941" w:rsidP="00F26941">
      <w:pPr>
        <w:rPr>
          <w:sz w:val="16"/>
        </w:rPr>
      </w:pPr>
      <w:r w:rsidRPr="009B524C">
        <w:rPr>
          <w:rStyle w:val="StyleUnderline"/>
        </w:rPr>
        <w:t>To establish</w:t>
      </w:r>
      <w:r w:rsidRPr="009B524C">
        <w:rPr>
          <w:sz w:val="16"/>
        </w:rPr>
        <w:t xml:space="preserve"> </w:t>
      </w:r>
      <w:r w:rsidRPr="009B524C">
        <w:rPr>
          <w:rStyle w:val="Emphasis"/>
        </w:rPr>
        <w:t>healthy markets</w:t>
      </w:r>
      <w:r w:rsidRPr="00BC2EAC">
        <w:rPr>
          <w:sz w:val="16"/>
        </w:rPr>
        <w:t xml:space="preserve"> </w:t>
      </w:r>
      <w:r w:rsidRPr="009963D8">
        <w:rPr>
          <w:rStyle w:val="StyleUnderline"/>
        </w:rPr>
        <w:t>for information</w:t>
      </w:r>
      <w:r w:rsidRPr="00BC2EAC">
        <w:rPr>
          <w:sz w:val="16"/>
        </w:rPr>
        <w:t xml:space="preserve"> in the post-AI age, we </w:t>
      </w:r>
      <w:r w:rsidRPr="00BC2EAC">
        <w:rPr>
          <w:rStyle w:val="StyleUnderline"/>
          <w:highlight w:val="cyan"/>
        </w:rPr>
        <w:t>must develop</w:t>
      </w:r>
      <w:r w:rsidRPr="00BC2EAC">
        <w:rPr>
          <w:sz w:val="16"/>
        </w:rPr>
        <w:t xml:space="preserve"> technical, legal, and social capabilities for </w:t>
      </w:r>
      <w:r w:rsidRPr="00BC2EAC">
        <w:rPr>
          <w:rStyle w:val="Emphasis"/>
          <w:highlight w:val="cyan"/>
        </w:rPr>
        <w:t>c</w:t>
      </w:r>
      <w:r w:rsidRPr="00BC2EAC">
        <w:rPr>
          <w:sz w:val="16"/>
        </w:rPr>
        <w:t xml:space="preserve">ollective </w:t>
      </w:r>
      <w:r w:rsidRPr="00BC2EAC">
        <w:rPr>
          <w:rStyle w:val="Emphasis"/>
          <w:highlight w:val="cyan"/>
        </w:rPr>
        <w:t>b</w:t>
      </w:r>
      <w:r w:rsidRPr="00BC2EAC">
        <w:rPr>
          <w:sz w:val="16"/>
        </w:rPr>
        <w:t>a</w:t>
      </w:r>
      <w:r w:rsidRPr="00BC2EAC">
        <w:rPr>
          <w:rStyle w:val="Emphasis"/>
          <w:highlight w:val="cyan"/>
        </w:rPr>
        <w:t>r</w:t>
      </w:r>
      <w:r w:rsidRPr="00BC2EAC">
        <w:rPr>
          <w:sz w:val="16"/>
        </w:rPr>
        <w:t xml:space="preserve">gaining </w:t>
      </w:r>
      <w:r w:rsidRPr="00BC2EAC">
        <w:rPr>
          <w:rStyle w:val="StyleUnderline"/>
          <w:highlight w:val="cyan"/>
        </w:rPr>
        <w:t>over</w:t>
      </w:r>
      <w:r w:rsidRPr="00BC2EAC">
        <w:rPr>
          <w:sz w:val="16"/>
        </w:rPr>
        <w:t xml:space="preserve"> the </w:t>
      </w:r>
      <w:r w:rsidRPr="009963D8">
        <w:rPr>
          <w:rStyle w:val="StyleUnderline"/>
        </w:rPr>
        <w:t>permissible uses of</w:t>
      </w:r>
      <w:r w:rsidRPr="00BC2EAC">
        <w:rPr>
          <w:sz w:val="16"/>
        </w:rPr>
        <w:t xml:space="preserve"> large and diffuse pools of aggregated </w:t>
      </w:r>
      <w:r w:rsidRPr="00BC2EAC">
        <w:rPr>
          <w:rStyle w:val="StyleUnderline"/>
          <w:highlight w:val="cyan"/>
        </w:rPr>
        <w:t>information</w:t>
      </w:r>
      <w:r w:rsidRPr="00BC2EAC">
        <w:rPr>
          <w:sz w:val="16"/>
        </w:rPr>
        <w:t xml:space="preserve">. By this, we mean </w:t>
      </w:r>
      <w:r w:rsidRPr="009963D8">
        <w:rPr>
          <w:rStyle w:val="StyleUnderline"/>
        </w:rPr>
        <w:t>negotiation between</w:t>
      </w:r>
      <w:r w:rsidRPr="00BC2EAC">
        <w:rPr>
          <w:sz w:val="16"/>
        </w:rPr>
        <w:t xml:space="preserve"> (a) aligned or "trusted" </w:t>
      </w:r>
      <w:r w:rsidRPr="00BC2EAC">
        <w:rPr>
          <w:rStyle w:val="Emphasis"/>
          <w:highlight w:val="cyan"/>
        </w:rPr>
        <w:t>data intermediary</w:t>
      </w:r>
      <w:r w:rsidRPr="00BC2EAC">
        <w:rPr>
          <w:sz w:val="16"/>
        </w:rPr>
        <w:t xml:space="preserve"> </w:t>
      </w:r>
      <w:r w:rsidRPr="009963D8">
        <w:rPr>
          <w:rStyle w:val="StyleUnderline"/>
        </w:rPr>
        <w:t xml:space="preserve">organizations </w:t>
      </w:r>
      <w:r w:rsidRPr="00BC2EAC">
        <w:rPr>
          <w:rStyle w:val="StyleUnderline"/>
          <w:highlight w:val="cyan"/>
        </w:rPr>
        <w:t>representing</w:t>
      </w:r>
      <w:r w:rsidRPr="009963D8">
        <w:rPr>
          <w:rStyle w:val="StyleUnderline"/>
        </w:rPr>
        <w:t xml:space="preserve"> large </w:t>
      </w:r>
      <w:r w:rsidRPr="00BC2EAC">
        <w:rPr>
          <w:rStyle w:val="StyleUnderline"/>
          <w:highlight w:val="cyan"/>
        </w:rPr>
        <w:t xml:space="preserve">groups </w:t>
      </w:r>
      <w:r w:rsidRPr="00BC2EAC">
        <w:rPr>
          <w:rStyle w:val="StyleUnderline"/>
        </w:rPr>
        <w:t>of</w:t>
      </w:r>
      <w:r w:rsidRPr="009963D8">
        <w:rPr>
          <w:rStyle w:val="StyleUnderline"/>
        </w:rPr>
        <w:t xml:space="preserve"> information</w:t>
      </w:r>
      <w:r w:rsidRPr="00BC2EAC">
        <w:rPr>
          <w:sz w:val="16"/>
        </w:rPr>
        <w:t xml:space="preserve"> producers [30], and (b) information-</w:t>
      </w:r>
      <w:r w:rsidRPr="00BC2EAC">
        <w:rPr>
          <w:rStyle w:val="StyleUnderline"/>
          <w:highlight w:val="cyan"/>
        </w:rPr>
        <w:t>aggregating</w:t>
      </w:r>
      <w:r w:rsidRPr="00BC2EAC">
        <w:rPr>
          <w:sz w:val="16"/>
        </w:rPr>
        <w:t xml:space="preserve"> AI operating organizations (primarily, </w:t>
      </w:r>
      <w:r w:rsidRPr="00BC2EAC">
        <w:rPr>
          <w:rStyle w:val="Emphasis"/>
          <w:highlight w:val="cyan"/>
        </w:rPr>
        <w:t>tech</w:t>
      </w:r>
      <w:r w:rsidRPr="00BC2EAC">
        <w:rPr>
          <w:sz w:val="16"/>
        </w:rPr>
        <w:t xml:space="preserve"> companies and certain state </w:t>
      </w:r>
      <w:r w:rsidRPr="00BC2EAC">
        <w:rPr>
          <w:rStyle w:val="Emphasis"/>
          <w:highlight w:val="cyan"/>
        </w:rPr>
        <w:t>actors</w:t>
      </w:r>
      <w:r w:rsidRPr="00BC2EAC">
        <w:rPr>
          <w:sz w:val="16"/>
        </w:rPr>
        <w:t xml:space="preserve">). </w:t>
      </w:r>
      <w:r w:rsidRPr="00BC2EAC">
        <w:rPr>
          <w:rStyle w:val="StyleUnderline"/>
          <w:highlight w:val="cyan"/>
        </w:rPr>
        <w:t xml:space="preserve">The </w:t>
      </w:r>
      <w:r w:rsidRPr="00BC2EAC">
        <w:rPr>
          <w:rStyle w:val="Emphasis"/>
          <w:highlight w:val="cyan"/>
        </w:rPr>
        <w:t>subject</w:t>
      </w:r>
      <w:r w:rsidRPr="00BC2EAC">
        <w:rPr>
          <w:rStyle w:val="StyleUnderline"/>
          <w:highlight w:val="cyan"/>
        </w:rPr>
        <w:t xml:space="preserve"> of</w:t>
      </w:r>
      <w:r w:rsidRPr="009963D8">
        <w:rPr>
          <w:rStyle w:val="StyleUnderline"/>
        </w:rPr>
        <w:t xml:space="preserve"> the </w:t>
      </w:r>
      <w:r w:rsidRPr="00BC2EAC">
        <w:rPr>
          <w:rStyle w:val="Emphasis"/>
          <w:highlight w:val="cyan"/>
        </w:rPr>
        <w:t>negotiations</w:t>
      </w:r>
      <w:r w:rsidRPr="009963D8">
        <w:rPr>
          <w:rStyle w:val="StyleUnderline"/>
        </w:rPr>
        <w:t xml:space="preserve"> would be </w:t>
      </w:r>
      <w:r w:rsidRPr="00BC2EAC">
        <w:rPr>
          <w:rStyle w:val="StyleUnderline"/>
          <w:highlight w:val="cyan"/>
        </w:rPr>
        <w:t>various</w:t>
      </w:r>
      <w:r w:rsidRPr="009963D8">
        <w:rPr>
          <w:rStyle w:val="StyleUnderline"/>
        </w:rPr>
        <w:t xml:space="preserve"> terms of data use, </w:t>
      </w:r>
      <w:r w:rsidRPr="00BC2EAC">
        <w:rPr>
          <w:rStyle w:val="StyleUnderline"/>
          <w:highlight w:val="cyan"/>
        </w:rPr>
        <w:t xml:space="preserve">including </w:t>
      </w:r>
      <w:r w:rsidRPr="00BC2EAC">
        <w:rPr>
          <w:rStyle w:val="Emphasis"/>
          <w:highlight w:val="cyan"/>
        </w:rPr>
        <w:t>constraints</w:t>
      </w:r>
      <w:r w:rsidRPr="00BC2EAC">
        <w:rPr>
          <w:rStyle w:val="StyleUnderline"/>
          <w:highlight w:val="cyan"/>
        </w:rPr>
        <w:t xml:space="preserve"> on </w:t>
      </w:r>
      <w:r w:rsidRPr="00BC2EAC">
        <w:rPr>
          <w:rStyle w:val="Emphasis"/>
          <w:highlight w:val="cyan"/>
        </w:rPr>
        <w:t>downstream applications</w:t>
      </w:r>
      <w:r w:rsidRPr="00BC2EAC">
        <w:rPr>
          <w:sz w:val="16"/>
        </w:rPr>
        <w:t>, reporting requirements, future compensation for data contributors, and more.</w:t>
      </w:r>
    </w:p>
    <w:p w14:paraId="2ADC7219" w14:textId="77777777" w:rsidR="00F26941" w:rsidRPr="00BC2EAC" w:rsidRDefault="00F26941" w:rsidP="00F26941">
      <w:pPr>
        <w:rPr>
          <w:sz w:val="16"/>
        </w:rPr>
      </w:pPr>
      <w:r w:rsidRPr="00BC2EAC">
        <w:rPr>
          <w:sz w:val="16"/>
        </w:rPr>
        <w:t>To further concretize the article’s proposal, specific actions that support collective bargaining in the information economy would include:</w:t>
      </w:r>
    </w:p>
    <w:p w14:paraId="6611EE50" w14:textId="77777777" w:rsidR="00F26941" w:rsidRPr="00BC2EAC" w:rsidRDefault="00F26941" w:rsidP="00F26941">
      <w:pPr>
        <w:rPr>
          <w:sz w:val="16"/>
        </w:rPr>
      </w:pPr>
      <w:r w:rsidRPr="00BC2EAC">
        <w:rPr>
          <w:sz w:val="16"/>
        </w:rPr>
        <w:t xml:space="preserve">Private Initiatives by Information Producers: </w:t>
      </w:r>
      <w:r w:rsidRPr="00BC2EAC">
        <w:rPr>
          <w:rStyle w:val="Emphasis"/>
          <w:highlight w:val="cyan"/>
        </w:rPr>
        <w:t>Leaders</w:t>
      </w:r>
      <w:r w:rsidRPr="00BC2EAC">
        <w:rPr>
          <w:sz w:val="16"/>
        </w:rPr>
        <w:t xml:space="preserve"> and workers </w:t>
      </w:r>
      <w:r w:rsidRPr="00BC2EAC">
        <w:rPr>
          <w:rStyle w:val="StyleUnderline"/>
          <w:highlight w:val="cyan"/>
        </w:rPr>
        <w:t>in information</w:t>
      </w:r>
      <w:r w:rsidRPr="009963D8">
        <w:rPr>
          <w:rStyle w:val="StyleUnderline"/>
        </w:rPr>
        <w:t xml:space="preserve"> producing </w:t>
      </w:r>
      <w:r w:rsidRPr="00BC2EAC">
        <w:rPr>
          <w:rStyle w:val="StyleUnderline"/>
        </w:rPr>
        <w:t>industries</w:t>
      </w:r>
      <w:r w:rsidRPr="00BC2EAC">
        <w:rPr>
          <w:sz w:val="16"/>
        </w:rPr>
        <w:t xml:space="preserve"> (research, journalism, creative professionals, etc.) should </w:t>
      </w:r>
      <w:r w:rsidRPr="009963D8">
        <w:rPr>
          <w:rStyle w:val="StyleUnderline"/>
        </w:rPr>
        <w:t xml:space="preserve">begin </w:t>
      </w:r>
      <w:r w:rsidRPr="00BC2EAC">
        <w:rPr>
          <w:rStyle w:val="StyleUnderline"/>
          <w:highlight w:val="cyan"/>
        </w:rPr>
        <w:t>forming</w:t>
      </w:r>
      <w:r w:rsidRPr="00BC2EAC">
        <w:rPr>
          <w:sz w:val="16"/>
        </w:rPr>
        <w:t xml:space="preserve"> industry- or sector-wide joint </w:t>
      </w:r>
      <w:r w:rsidRPr="00BC2EAC">
        <w:rPr>
          <w:rStyle w:val="StyleUnderline"/>
          <w:highlight w:val="cyan"/>
        </w:rPr>
        <w:t>ventures</w:t>
      </w:r>
      <w:r w:rsidRPr="009963D8">
        <w:rPr>
          <w:rStyle w:val="StyleUnderline"/>
        </w:rPr>
        <w:t xml:space="preserve"> to increase their</w:t>
      </w:r>
      <w:r w:rsidRPr="00BC2EAC">
        <w:rPr>
          <w:sz w:val="16"/>
        </w:rPr>
        <w:t xml:space="preserve"> </w:t>
      </w:r>
      <w:r w:rsidRPr="009963D8">
        <w:rPr>
          <w:rStyle w:val="Emphasis"/>
        </w:rPr>
        <w:t>c</w:t>
      </w:r>
      <w:r w:rsidRPr="00BC2EAC">
        <w:rPr>
          <w:sz w:val="16"/>
        </w:rPr>
        <w:t xml:space="preserve">ollective </w:t>
      </w:r>
      <w:r w:rsidRPr="009963D8">
        <w:rPr>
          <w:rStyle w:val="Emphasis"/>
        </w:rPr>
        <w:t>b</w:t>
      </w:r>
      <w:r w:rsidRPr="00BC2EAC">
        <w:rPr>
          <w:sz w:val="16"/>
        </w:rPr>
        <w:t>a</w:t>
      </w:r>
      <w:r w:rsidRPr="009963D8">
        <w:rPr>
          <w:rStyle w:val="Emphasis"/>
        </w:rPr>
        <w:t>r</w:t>
      </w:r>
      <w:r w:rsidRPr="00BC2EAC">
        <w:rPr>
          <w:sz w:val="16"/>
        </w:rPr>
        <w:t xml:space="preserve">gaining </w:t>
      </w:r>
      <w:r w:rsidRPr="009963D8">
        <w:rPr>
          <w:rStyle w:val="StyleUnderline"/>
        </w:rPr>
        <w:t xml:space="preserve">power over </w:t>
      </w:r>
      <w:r w:rsidRPr="009963D8">
        <w:rPr>
          <w:rStyle w:val="Emphasis"/>
        </w:rPr>
        <w:t>rights</w:t>
      </w:r>
      <w:r w:rsidRPr="00BC2EAC">
        <w:rPr>
          <w:sz w:val="16"/>
        </w:rPr>
        <w:t xml:space="preserve"> to train/build AI using their information. Consumers and communities (social, geographic, religious, etc.) should do the same – collecting and controlling the information they generate, and </w:t>
      </w:r>
      <w:r w:rsidRPr="00BC2EAC">
        <w:rPr>
          <w:rStyle w:val="Emphasis"/>
          <w:highlight w:val="cyan"/>
        </w:rPr>
        <w:t>delegating power</w:t>
      </w:r>
      <w:r w:rsidRPr="00BC2EAC">
        <w:rPr>
          <w:rStyle w:val="StyleUnderline"/>
          <w:highlight w:val="cyan"/>
        </w:rPr>
        <w:t xml:space="preserve"> to </w:t>
      </w:r>
      <w:r w:rsidRPr="00BC2EAC">
        <w:rPr>
          <w:rStyle w:val="Emphasis"/>
          <w:highlight w:val="cyan"/>
        </w:rPr>
        <w:t>trusted representatives</w:t>
      </w:r>
      <w:r w:rsidRPr="00BC2EAC">
        <w:rPr>
          <w:sz w:val="16"/>
          <w:highlight w:val="cyan"/>
        </w:rPr>
        <w:t xml:space="preserve"> </w:t>
      </w:r>
      <w:r w:rsidRPr="00BC2EAC">
        <w:rPr>
          <w:rStyle w:val="StyleUnderline"/>
          <w:highlight w:val="cyan"/>
        </w:rPr>
        <w:t>to bargain</w:t>
      </w:r>
      <w:r w:rsidRPr="009963D8">
        <w:rPr>
          <w:rStyle w:val="StyleUnderline"/>
        </w:rPr>
        <w:t xml:space="preserve"> with tech/AI </w:t>
      </w:r>
      <w:r w:rsidRPr="00BC2EAC">
        <w:rPr>
          <w:rStyle w:val="StyleUnderline"/>
          <w:highlight w:val="cyan"/>
        </w:rPr>
        <w:t>over</w:t>
      </w:r>
      <w:r w:rsidRPr="009963D8">
        <w:rPr>
          <w:rStyle w:val="StyleUnderline"/>
        </w:rPr>
        <w:t xml:space="preserve"> the </w:t>
      </w:r>
      <w:r w:rsidRPr="00BC2EAC">
        <w:rPr>
          <w:rStyle w:val="StyleUnderline"/>
          <w:highlight w:val="cyan"/>
        </w:rPr>
        <w:t>rights</w:t>
      </w:r>
      <w:r w:rsidRPr="009963D8">
        <w:rPr>
          <w:rStyle w:val="StyleUnderline"/>
        </w:rPr>
        <w:t xml:space="preserve"> to use it</w:t>
      </w:r>
      <w:r w:rsidRPr="00BC2EAC">
        <w:rPr>
          <w:sz w:val="16"/>
        </w:rPr>
        <w:t>. Relatedly, these information-producing actors should, to the maximum feasible extent, seek to disseminate and license information in ways that prevent AI companies from training on it through backdoor access instead of negotiating for rights.</w:t>
      </w:r>
    </w:p>
    <w:p w14:paraId="58F06CF8" w14:textId="77777777" w:rsidR="00F26941" w:rsidRPr="00BC2EAC" w:rsidRDefault="00F26941" w:rsidP="00F26941">
      <w:pPr>
        <w:rPr>
          <w:sz w:val="16"/>
        </w:rPr>
      </w:pPr>
      <w:r w:rsidRPr="00BC2EAC">
        <w:rPr>
          <w:sz w:val="16"/>
        </w:rPr>
        <w:t xml:space="preserve">Public Support by Governments: Government departments and agencies (e.g., </w:t>
      </w:r>
      <w:r w:rsidRPr="009963D8">
        <w:rPr>
          <w:rStyle w:val="StyleUnderline"/>
        </w:rPr>
        <w:t>the</w:t>
      </w:r>
      <w:r w:rsidRPr="00BC2EAC">
        <w:rPr>
          <w:sz w:val="16"/>
        </w:rPr>
        <w:t xml:space="preserve"> </w:t>
      </w:r>
      <w:r w:rsidRPr="00BC2EAC">
        <w:rPr>
          <w:rStyle w:val="Emphasis"/>
          <w:highlight w:val="cyan"/>
        </w:rPr>
        <w:t>F</w:t>
      </w:r>
      <w:r w:rsidRPr="00BC2EAC">
        <w:rPr>
          <w:sz w:val="16"/>
        </w:rPr>
        <w:t xml:space="preserve">ederal </w:t>
      </w:r>
      <w:r w:rsidRPr="00BC2EAC">
        <w:rPr>
          <w:rStyle w:val="Emphasis"/>
          <w:highlight w:val="cyan"/>
        </w:rPr>
        <w:t>T</w:t>
      </w:r>
      <w:r w:rsidRPr="00BC2EAC">
        <w:rPr>
          <w:sz w:val="16"/>
        </w:rPr>
        <w:t xml:space="preserve">rade </w:t>
      </w:r>
      <w:r w:rsidRPr="00BC2EAC">
        <w:rPr>
          <w:rStyle w:val="Emphasis"/>
          <w:highlight w:val="cyan"/>
        </w:rPr>
        <w:t>C</w:t>
      </w:r>
      <w:r w:rsidRPr="00BC2EAC">
        <w:rPr>
          <w:sz w:val="16"/>
        </w:rPr>
        <w:t xml:space="preserve">ommission </w:t>
      </w:r>
      <w:r w:rsidRPr="00BC2EAC">
        <w:rPr>
          <w:rStyle w:val="StyleUnderline"/>
          <w:highlight w:val="cyan"/>
        </w:rPr>
        <w:t>and</w:t>
      </w:r>
      <w:r w:rsidRPr="00BC2EAC">
        <w:rPr>
          <w:sz w:val="16"/>
          <w:highlight w:val="cyan"/>
        </w:rPr>
        <w:t xml:space="preserve"> </w:t>
      </w:r>
      <w:r w:rsidRPr="00BC2EAC">
        <w:rPr>
          <w:rStyle w:val="Emphasis"/>
          <w:highlight w:val="cyan"/>
        </w:rPr>
        <w:t>D</w:t>
      </w:r>
      <w:r w:rsidRPr="00BC2EAC">
        <w:rPr>
          <w:sz w:val="16"/>
        </w:rPr>
        <w:t xml:space="preserve">epartment </w:t>
      </w:r>
      <w:r w:rsidRPr="00BC2EAC">
        <w:rPr>
          <w:rStyle w:val="Emphasis"/>
          <w:highlight w:val="cyan"/>
        </w:rPr>
        <w:t>o</w:t>
      </w:r>
      <w:r w:rsidRPr="00BC2EAC">
        <w:rPr>
          <w:sz w:val="16"/>
        </w:rPr>
        <w:t xml:space="preserve">f </w:t>
      </w:r>
      <w:r w:rsidRPr="00BC2EAC">
        <w:rPr>
          <w:rStyle w:val="Emphasis"/>
          <w:highlight w:val="cyan"/>
        </w:rPr>
        <w:t>J</w:t>
      </w:r>
      <w:r w:rsidRPr="00BC2EAC">
        <w:rPr>
          <w:sz w:val="16"/>
        </w:rPr>
        <w:t xml:space="preserve">ustice in the US and global equivalents like the Canadian Competition Bureau and European Commission on Competition) </w:t>
      </w:r>
      <w:r w:rsidRPr="009963D8">
        <w:rPr>
          <w:rStyle w:val="StyleUnderline"/>
        </w:rPr>
        <w:t xml:space="preserve">should </w:t>
      </w:r>
      <w:r w:rsidRPr="00BC2EAC">
        <w:rPr>
          <w:rStyle w:val="StyleUnderline"/>
          <w:highlight w:val="cyan"/>
        </w:rPr>
        <w:t>issue</w:t>
      </w:r>
      <w:r w:rsidRPr="00BC2EAC">
        <w:rPr>
          <w:sz w:val="16"/>
        </w:rPr>
        <w:t xml:space="preserve"> clarifying statements, and/or new </w:t>
      </w:r>
      <w:r w:rsidRPr="00BC2EAC">
        <w:rPr>
          <w:rStyle w:val="Emphasis"/>
          <w:sz w:val="30"/>
          <w:szCs w:val="30"/>
          <w:highlight w:val="cyan"/>
        </w:rPr>
        <w:t>“safe harbor"</w:t>
      </w:r>
      <w:r w:rsidRPr="00BC2EAC">
        <w:rPr>
          <w:sz w:val="16"/>
          <w:highlight w:val="cyan"/>
        </w:rPr>
        <w:t xml:space="preserve"> </w:t>
      </w:r>
      <w:r w:rsidRPr="00BC2EAC">
        <w:rPr>
          <w:rStyle w:val="StyleUnderline"/>
          <w:highlight w:val="cyan"/>
        </w:rPr>
        <w:t>regulations clarifying</w:t>
      </w:r>
      <w:r w:rsidRPr="00BC2EAC">
        <w:rPr>
          <w:sz w:val="16"/>
        </w:rPr>
        <w:t xml:space="preserve"> and/or expanding </w:t>
      </w:r>
      <w:r w:rsidRPr="009963D8">
        <w:rPr>
          <w:rStyle w:val="StyleUnderline"/>
        </w:rPr>
        <w:t xml:space="preserve">the </w:t>
      </w:r>
      <w:r w:rsidRPr="00BC2EAC">
        <w:rPr>
          <w:rStyle w:val="StyleUnderline"/>
          <w:highlight w:val="cyan"/>
        </w:rPr>
        <w:t>extent</w:t>
      </w:r>
      <w:r w:rsidRPr="009963D8">
        <w:rPr>
          <w:rStyle w:val="StyleUnderline"/>
        </w:rPr>
        <w:t xml:space="preserve"> to which</w:t>
      </w:r>
      <w:r w:rsidRPr="00BC2EAC">
        <w:rPr>
          <w:sz w:val="16"/>
        </w:rPr>
        <w:t xml:space="preserve"> multi-stakeholder joint </w:t>
      </w:r>
      <w:r w:rsidRPr="009963D8">
        <w:rPr>
          <w:rStyle w:val="StyleUnderline"/>
        </w:rPr>
        <w:t>ventures that increase</w:t>
      </w:r>
      <w:r w:rsidRPr="00BC2EAC">
        <w:rPr>
          <w:sz w:val="16"/>
        </w:rPr>
        <w:t xml:space="preserve"> information producers’ </w:t>
      </w:r>
      <w:r w:rsidRPr="00BC2EAC">
        <w:rPr>
          <w:rStyle w:val="StyleUnderline"/>
          <w:highlight w:val="cyan"/>
        </w:rPr>
        <w:t>bargaining</w:t>
      </w:r>
      <w:r w:rsidRPr="009963D8">
        <w:rPr>
          <w:rStyle w:val="StyleUnderline"/>
        </w:rPr>
        <w:t xml:space="preserve"> power do </w:t>
      </w:r>
      <w:r w:rsidRPr="00BC2EAC">
        <w:rPr>
          <w:rStyle w:val="StyleUnderline"/>
          <w:highlight w:val="cyan"/>
        </w:rPr>
        <w:t>not</w:t>
      </w:r>
      <w:r w:rsidRPr="00BC2EAC">
        <w:rPr>
          <w:sz w:val="16"/>
          <w:highlight w:val="cyan"/>
        </w:rPr>
        <w:t xml:space="preserve"> </w:t>
      </w:r>
      <w:r w:rsidRPr="00BC2EAC">
        <w:rPr>
          <w:rStyle w:val="StyleUnderline"/>
          <w:highlight w:val="cyan"/>
        </w:rPr>
        <w:t>violate</w:t>
      </w:r>
      <w:r w:rsidRPr="00BC2EAC">
        <w:rPr>
          <w:sz w:val="16"/>
          <w:highlight w:val="cyan"/>
        </w:rPr>
        <w:t xml:space="preserve"> </w:t>
      </w:r>
      <w:r w:rsidRPr="00BC2EAC">
        <w:rPr>
          <w:rStyle w:val="Emphasis"/>
          <w:highlight w:val="cyan"/>
        </w:rPr>
        <w:t>antitrust</w:t>
      </w:r>
      <w:r w:rsidRPr="00BC2EAC">
        <w:rPr>
          <w:sz w:val="16"/>
        </w:rPr>
        <w:t>1 , data protection, and other rules.</w:t>
      </w:r>
    </w:p>
    <w:p w14:paraId="1A91543E" w14:textId="77777777" w:rsidR="00F26941" w:rsidRDefault="00F26941" w:rsidP="00F26941">
      <w:pPr>
        <w:rPr>
          <w:sz w:val="16"/>
        </w:rPr>
      </w:pPr>
      <w:r w:rsidRPr="00BC2EAC">
        <w:rPr>
          <w:sz w:val="16"/>
        </w:rPr>
        <w:t xml:space="preserve">Refocused Advocacy and Research: AI safety advocates should, in concert with information producers and their representatives, invest in advocacy for collective bargaining by information producers, because this approach will reduce the concentration of power in a few AI operators, mitigate foreseeable social and economic risks, and provide a safer path forward for powerful AI. The </w:t>
      </w:r>
      <w:r w:rsidRPr="00BC2EAC">
        <w:rPr>
          <w:rStyle w:val="Emphasis"/>
          <w:highlight w:val="cyan"/>
        </w:rPr>
        <w:t>ML</w:t>
      </w:r>
      <w:r w:rsidRPr="00BC2EAC">
        <w:rPr>
          <w:rStyle w:val="Emphasis"/>
        </w:rPr>
        <w:t>/AI</w:t>
      </w:r>
      <w:r w:rsidRPr="00BC2EAC">
        <w:rPr>
          <w:sz w:val="16"/>
        </w:rPr>
        <w:t xml:space="preserve"> </w:t>
      </w:r>
      <w:r w:rsidRPr="00BC2EAC">
        <w:rPr>
          <w:rStyle w:val="StyleUnderline"/>
        </w:rPr>
        <w:t xml:space="preserve">research </w:t>
      </w:r>
      <w:r w:rsidRPr="00BC2EAC">
        <w:rPr>
          <w:rStyle w:val="StyleUnderline"/>
          <w:highlight w:val="cyan"/>
        </w:rPr>
        <w:t>community</w:t>
      </w:r>
      <w:r w:rsidRPr="00BC2EAC">
        <w:rPr>
          <w:sz w:val="16"/>
        </w:rPr>
        <w:t xml:space="preserve"> should continue to </w:t>
      </w:r>
      <w:r w:rsidRPr="00BC2EAC">
        <w:rPr>
          <w:rStyle w:val="StyleUnderline"/>
          <w:highlight w:val="cyan"/>
        </w:rPr>
        <w:t>develop</w:t>
      </w:r>
      <w:r w:rsidRPr="00BC2EAC">
        <w:rPr>
          <w:sz w:val="16"/>
        </w:rPr>
        <w:t xml:space="preserve"> data-centric </w:t>
      </w:r>
      <w:r w:rsidRPr="00BC2EAC">
        <w:rPr>
          <w:rStyle w:val="StyleUnderline"/>
          <w:highlight w:val="cyan"/>
        </w:rPr>
        <w:t>mechanisms</w:t>
      </w:r>
      <w:r w:rsidRPr="00BC2EAC">
        <w:rPr>
          <w:rStyle w:val="StyleUnderline"/>
        </w:rPr>
        <w:t xml:space="preserve"> that</w:t>
      </w:r>
      <w:r w:rsidRPr="00BC2EAC">
        <w:rPr>
          <w:sz w:val="16"/>
        </w:rPr>
        <w:t xml:space="preserve"> </w:t>
      </w:r>
      <w:r w:rsidRPr="00BC2EAC">
        <w:rPr>
          <w:rStyle w:val="StyleUnderline"/>
          <w:highlight w:val="cyan"/>
        </w:rPr>
        <w:t>assess</w:t>
      </w:r>
      <w:r w:rsidRPr="00BC2EAC">
        <w:rPr>
          <w:rStyle w:val="StyleUnderline"/>
        </w:rPr>
        <w:t xml:space="preserve"> the </w:t>
      </w:r>
      <w:r w:rsidRPr="00BC2EAC">
        <w:rPr>
          <w:rStyle w:val="Emphasis"/>
          <w:highlight w:val="cyan"/>
        </w:rPr>
        <w:t>causal impact</w:t>
      </w:r>
      <w:r w:rsidRPr="00BC2EAC">
        <w:rPr>
          <w:rStyle w:val="StyleUnderline"/>
          <w:highlight w:val="cyan"/>
        </w:rPr>
        <w:t xml:space="preserve"> </w:t>
      </w:r>
      <w:r w:rsidRPr="00BC2EAC">
        <w:rPr>
          <w:rStyle w:val="StyleUnderline"/>
        </w:rPr>
        <w:t xml:space="preserve">of data </w:t>
      </w:r>
      <w:r w:rsidRPr="00BC2EAC">
        <w:rPr>
          <w:rStyle w:val="Emphasis"/>
          <w:highlight w:val="cyan"/>
        </w:rPr>
        <w:t>on models</w:t>
      </w:r>
      <w:r w:rsidRPr="00BC2EAC">
        <w:rPr>
          <w:sz w:val="16"/>
        </w:rPr>
        <w:t xml:space="preserve">, e.g., data valuation, interpretability, influence, and attribution. These mechanisms will </w:t>
      </w:r>
      <w:r w:rsidRPr="00BC2EAC">
        <w:rPr>
          <w:rStyle w:val="StyleUnderline"/>
        </w:rPr>
        <w:t>equip</w:t>
      </w:r>
      <w:r w:rsidRPr="00BC2EAC">
        <w:rPr>
          <w:sz w:val="16"/>
        </w:rPr>
        <w:t xml:space="preserve"> both information producers and AI companies with the means to better estimate the true value of new information and compensate it at a socially efficient level. </w:t>
      </w:r>
      <w:r w:rsidRPr="00BC2EAC">
        <w:rPr>
          <w:rStyle w:val="StyleUnderline"/>
        </w:rPr>
        <w:t>Human-computer interaction (</w:t>
      </w:r>
      <w:r w:rsidRPr="009B524C">
        <w:rPr>
          <w:rStyle w:val="StyleUnderline"/>
        </w:rPr>
        <w:t>HCI</w:t>
      </w:r>
      <w:r w:rsidRPr="00BC2EAC">
        <w:rPr>
          <w:rStyle w:val="StyleUnderline"/>
        </w:rPr>
        <w:t xml:space="preserve">) and </w:t>
      </w:r>
      <w:r w:rsidRPr="00BC2EAC">
        <w:rPr>
          <w:rStyle w:val="StyleUnderline"/>
          <w:highlight w:val="cyan"/>
        </w:rPr>
        <w:t>design</w:t>
      </w:r>
      <w:r w:rsidRPr="00BC2EAC">
        <w:rPr>
          <w:rStyle w:val="StyleUnderline"/>
        </w:rPr>
        <w:t xml:space="preserve"> communities</w:t>
      </w:r>
      <w:r w:rsidRPr="00BC2EAC">
        <w:rPr>
          <w:sz w:val="16"/>
        </w:rPr>
        <w:t xml:space="preserve"> should </w:t>
      </w:r>
      <w:r w:rsidRPr="00BC2EAC">
        <w:rPr>
          <w:rStyle w:val="StyleUnderline"/>
        </w:rPr>
        <w:t xml:space="preserve">identify </w:t>
      </w:r>
      <w:r w:rsidRPr="00BC2EAC">
        <w:rPr>
          <w:rStyle w:val="StyleUnderline"/>
          <w:highlight w:val="cyan"/>
        </w:rPr>
        <w:t>effective</w:t>
      </w:r>
      <w:r w:rsidRPr="00BC2EAC">
        <w:rPr>
          <w:sz w:val="16"/>
        </w:rPr>
        <w:t xml:space="preserve"> interaction </w:t>
      </w:r>
      <w:r w:rsidRPr="005B486B">
        <w:rPr>
          <w:rStyle w:val="StyleUnderline"/>
        </w:rPr>
        <w:t>patterns for</w:t>
      </w:r>
      <w:r w:rsidRPr="00BC2EAC">
        <w:rPr>
          <w:rStyle w:val="StyleUnderline"/>
        </w:rPr>
        <w:t xml:space="preserve"> individuals making decisions about </w:t>
      </w:r>
      <w:r w:rsidRPr="00BC2EAC">
        <w:rPr>
          <w:rStyle w:val="Emphasis"/>
          <w:highlight w:val="cyan"/>
        </w:rPr>
        <w:t>data pooling</w:t>
      </w:r>
      <w:r w:rsidRPr="00BC2EAC">
        <w:rPr>
          <w:sz w:val="16"/>
        </w:rPr>
        <w:t>, and for trusted representatives participating in bargaining.</w:t>
      </w:r>
    </w:p>
    <w:p w14:paraId="54598273" w14:textId="77777777" w:rsidR="00F26941" w:rsidRPr="007900DC" w:rsidRDefault="00F26941" w:rsidP="00F26941">
      <w:pPr>
        <w:pStyle w:val="Heading4"/>
      </w:pPr>
      <w:r>
        <w:t xml:space="preserve">Safe harbors </w:t>
      </w:r>
      <w:r>
        <w:rPr>
          <w:u w:val="single"/>
        </w:rPr>
        <w:t>crucial</w:t>
      </w:r>
      <w:r>
        <w:t xml:space="preserve"> to </w:t>
      </w:r>
      <w:r w:rsidRPr="0047270B">
        <w:rPr>
          <w:u w:val="single"/>
        </w:rPr>
        <w:t>kickstart</w:t>
      </w:r>
      <w:r>
        <w:t xml:space="preserve"> the industry. </w:t>
      </w:r>
    </w:p>
    <w:p w14:paraId="08EE4AE6" w14:textId="77777777" w:rsidR="00F26941" w:rsidRPr="000B4A38" w:rsidRDefault="00F26941" w:rsidP="00F26941">
      <w:r>
        <w:rPr>
          <w:rStyle w:val="Style13ptBold"/>
        </w:rPr>
        <w:t xml:space="preserve">Vincent </w:t>
      </w:r>
      <w:r w:rsidRPr="00A858AA">
        <w:rPr>
          <w:rStyle w:val="Style13ptBold"/>
          <w:b w:val="0"/>
          <w:bCs w:val="0"/>
        </w:rPr>
        <w:t>et al</w:t>
      </w:r>
      <w:r>
        <w:rPr>
          <w:rStyle w:val="Style13ptBold"/>
        </w:rPr>
        <w:t xml:space="preserve"> 25 </w:t>
      </w:r>
      <w:r w:rsidRPr="002833BE">
        <w:t xml:space="preserve">[Nicholas Vincent; Simon Fraser University. Matthew Prewitt; RadicalxChange. Hanlin Li; University of Texas at Austin. Jun 12, 2025. “Collective Bargaining in the Information Economy Can Address AI-Driven Power Concentration” https://arxiv.org/pdf/2506.10272. </w:t>
      </w:r>
      <w:r>
        <w:t>chopper</w:t>
      </w:r>
      <w:r w:rsidRPr="002833BE">
        <w:t>]</w:t>
      </w:r>
    </w:p>
    <w:p w14:paraId="38BC1A38" w14:textId="77777777" w:rsidR="00F26941" w:rsidRPr="00437FBD" w:rsidRDefault="00F26941" w:rsidP="00F26941">
      <w:pPr>
        <w:rPr>
          <w:u w:val="single"/>
        </w:rPr>
      </w:pPr>
      <w:r w:rsidRPr="000B4A38">
        <w:rPr>
          <w:sz w:val="16"/>
        </w:rPr>
        <w:t xml:space="preserve">Fundamentally, </w:t>
      </w:r>
      <w:r w:rsidRPr="000B4A38">
        <w:rPr>
          <w:rStyle w:val="Emphasis"/>
          <w:highlight w:val="cyan"/>
        </w:rPr>
        <w:t>CBI</w:t>
      </w:r>
      <w:r w:rsidRPr="000B4A38">
        <w:rPr>
          <w:sz w:val="16"/>
        </w:rPr>
        <w:t xml:space="preserve"> </w:t>
      </w:r>
      <w:r w:rsidRPr="000B4A38">
        <w:rPr>
          <w:rStyle w:val="StyleUnderline"/>
        </w:rPr>
        <w:t xml:space="preserve">currently </w:t>
      </w:r>
      <w:r w:rsidRPr="000B4A38">
        <w:rPr>
          <w:rStyle w:val="StyleUnderline"/>
          <w:highlight w:val="cyan"/>
        </w:rPr>
        <w:t>faces</w:t>
      </w:r>
      <w:r w:rsidRPr="000B4A38">
        <w:rPr>
          <w:sz w:val="16"/>
          <w:highlight w:val="cyan"/>
        </w:rPr>
        <w:t xml:space="preserve"> </w:t>
      </w:r>
      <w:r w:rsidRPr="000B4A38">
        <w:rPr>
          <w:rStyle w:val="Emphasis"/>
          <w:highlight w:val="cyan"/>
        </w:rPr>
        <w:t>legal</w:t>
      </w:r>
      <w:r w:rsidRPr="000B4A38">
        <w:rPr>
          <w:sz w:val="16"/>
        </w:rPr>
        <w:t xml:space="preserve">, technical, and social </w:t>
      </w:r>
      <w:r w:rsidRPr="000B4A38">
        <w:rPr>
          <w:rStyle w:val="Emphasis"/>
          <w:highlight w:val="cyan"/>
        </w:rPr>
        <w:t>challenges</w:t>
      </w:r>
      <w:r w:rsidRPr="000B4A38">
        <w:rPr>
          <w:sz w:val="16"/>
        </w:rPr>
        <w:t xml:space="preserve"> to materialize. Legal concerns may in fact be </w:t>
      </w:r>
      <w:r w:rsidRPr="000B4A38">
        <w:rPr>
          <w:rStyle w:val="StyleUnderline"/>
        </w:rPr>
        <w:t xml:space="preserve">the </w:t>
      </w:r>
      <w:r w:rsidRPr="000B4A38">
        <w:rPr>
          <w:rStyle w:val="StyleUnderline"/>
          <w:highlight w:val="cyan"/>
        </w:rPr>
        <w:t>most foundational</w:t>
      </w:r>
      <w:r w:rsidRPr="000B4A38">
        <w:rPr>
          <w:sz w:val="16"/>
        </w:rPr>
        <w:t xml:space="preserve"> (and hence feature prominently in our suggestions): </w:t>
      </w:r>
      <w:r w:rsidRPr="000B4A38">
        <w:rPr>
          <w:rStyle w:val="StyleUnderline"/>
          <w:highlight w:val="cyan"/>
        </w:rPr>
        <w:t>collective bargaining arrangements</w:t>
      </w:r>
      <w:r w:rsidRPr="000B4A38">
        <w:rPr>
          <w:rStyle w:val="StyleUnderline"/>
        </w:rPr>
        <w:t xml:space="preserve"> at a large scale</w:t>
      </w:r>
      <w:r w:rsidRPr="000B4A38">
        <w:rPr>
          <w:sz w:val="16"/>
        </w:rPr>
        <w:t xml:space="preserve"> – despite actually mitigating a stark power imbalance between AI builders and information producers – </w:t>
      </w:r>
      <w:r w:rsidRPr="000B4A38">
        <w:rPr>
          <w:rStyle w:val="StyleUnderline"/>
          <w:highlight w:val="cyan"/>
        </w:rPr>
        <w:t>may be</w:t>
      </w:r>
      <w:r w:rsidRPr="000B4A38">
        <w:rPr>
          <w:rStyle w:val="StyleUnderline"/>
        </w:rPr>
        <w:t xml:space="preserve"> </w:t>
      </w:r>
      <w:r w:rsidRPr="000B4A38">
        <w:rPr>
          <w:rStyle w:val="Emphasis"/>
          <w:highlight w:val="cyan"/>
        </w:rPr>
        <w:t>perceived</w:t>
      </w:r>
      <w:r w:rsidRPr="000B4A38">
        <w:rPr>
          <w:rStyle w:val="StyleUnderline"/>
          <w:highlight w:val="cyan"/>
        </w:rPr>
        <w:t xml:space="preserve"> as </w:t>
      </w:r>
      <w:r w:rsidRPr="000B4A38">
        <w:rPr>
          <w:rStyle w:val="Emphasis"/>
          <w:highlight w:val="cyan"/>
        </w:rPr>
        <w:t>anticompetitive</w:t>
      </w:r>
      <w:r w:rsidRPr="000B4A38">
        <w:rPr>
          <w:sz w:val="16"/>
        </w:rPr>
        <w:t xml:space="preserve">, and if so, </w:t>
      </w:r>
      <w:r w:rsidRPr="000B4A38">
        <w:rPr>
          <w:rStyle w:val="Emphasis"/>
          <w:highlight w:val="cyan"/>
        </w:rPr>
        <w:t>information producers</w:t>
      </w:r>
      <w:r w:rsidRPr="000B4A38">
        <w:rPr>
          <w:rStyle w:val="StyleUnderline"/>
        </w:rPr>
        <w:t xml:space="preserve"> may </w:t>
      </w:r>
      <w:r w:rsidRPr="000B4A38">
        <w:rPr>
          <w:rStyle w:val="Emphasis"/>
          <w:highlight w:val="cyan"/>
        </w:rPr>
        <w:t>hesitate</w:t>
      </w:r>
      <w:r w:rsidRPr="000B4A38">
        <w:rPr>
          <w:rStyle w:val="StyleUnderline"/>
          <w:highlight w:val="cyan"/>
        </w:rPr>
        <w:t xml:space="preserve"> to </w:t>
      </w:r>
      <w:r w:rsidRPr="000B4A38">
        <w:rPr>
          <w:rStyle w:val="Emphasis"/>
          <w:highlight w:val="cyan"/>
        </w:rPr>
        <w:t>organize due</w:t>
      </w:r>
      <w:r w:rsidRPr="000B4A38">
        <w:rPr>
          <w:sz w:val="16"/>
          <w:highlight w:val="cyan"/>
        </w:rPr>
        <w:t xml:space="preserve"> </w:t>
      </w:r>
      <w:r w:rsidRPr="000B4A38">
        <w:rPr>
          <w:rStyle w:val="StyleUnderline"/>
          <w:highlight w:val="cyan"/>
        </w:rPr>
        <w:t xml:space="preserve">to </w:t>
      </w:r>
      <w:r w:rsidRPr="000B4A38">
        <w:rPr>
          <w:rStyle w:val="Emphasis"/>
          <w:highlight w:val="cyan"/>
        </w:rPr>
        <w:t>fears of antitrust consequences</w:t>
      </w:r>
      <w:r w:rsidRPr="000B4A38">
        <w:rPr>
          <w:sz w:val="16"/>
        </w:rPr>
        <w:t xml:space="preserve">. As such, </w:t>
      </w:r>
      <w:r w:rsidRPr="000B4A38">
        <w:rPr>
          <w:rStyle w:val="StyleUnderline"/>
        </w:rPr>
        <w:t>policymakers</w:t>
      </w:r>
      <w:r w:rsidRPr="000B4A38">
        <w:rPr>
          <w:sz w:val="16"/>
        </w:rPr>
        <w:t xml:space="preserve"> </w:t>
      </w:r>
      <w:r w:rsidRPr="000B4A38">
        <w:rPr>
          <w:rStyle w:val="StyleUnderline"/>
          <w:highlight w:val="cyan"/>
        </w:rPr>
        <w:t xml:space="preserve">should prioritize </w:t>
      </w:r>
      <w:r w:rsidRPr="00AC09D1">
        <w:rPr>
          <w:sz w:val="16"/>
        </w:rPr>
        <w:t>expanding permissible coordination on the information production side, or</w:t>
      </w:r>
      <w:r w:rsidRPr="00AC09D1">
        <w:rPr>
          <w:rStyle w:val="StyleUnderline"/>
          <w:sz w:val="16"/>
        </w:rPr>
        <w:t xml:space="preserve"> </w:t>
      </w:r>
      <w:r w:rsidRPr="000B4A38">
        <w:rPr>
          <w:rStyle w:val="StyleUnderline"/>
          <w:highlight w:val="cyan"/>
        </w:rPr>
        <w:t>clarifying</w:t>
      </w:r>
      <w:r w:rsidRPr="000B4A38">
        <w:rPr>
          <w:rStyle w:val="StyleUnderline"/>
        </w:rPr>
        <w:t xml:space="preserve"> CBI’s </w:t>
      </w:r>
      <w:r w:rsidRPr="000B4A38">
        <w:rPr>
          <w:rStyle w:val="StyleUnderline"/>
          <w:highlight w:val="cyan"/>
        </w:rPr>
        <w:t>permissibility under anti-trust laws</w:t>
      </w:r>
      <w:r w:rsidRPr="000B4A38">
        <w:rPr>
          <w:rStyle w:val="StyleUnderline"/>
        </w:rPr>
        <w:t>.</w:t>
      </w:r>
    </w:p>
    <w:p w14:paraId="2346A6D2" w14:textId="77777777" w:rsidR="00F26941" w:rsidRDefault="00F26941" w:rsidP="00F26941">
      <w:pPr>
        <w:pStyle w:val="Heading4"/>
      </w:pPr>
      <w:r>
        <w:t xml:space="preserve">Intermediaries are </w:t>
      </w:r>
      <w:r>
        <w:rPr>
          <w:u w:val="single"/>
        </w:rPr>
        <w:t>key</w:t>
      </w:r>
      <w:r>
        <w:t xml:space="preserve">: </w:t>
      </w:r>
    </w:p>
    <w:p w14:paraId="687A7CE9" w14:textId="77777777" w:rsidR="00F26941" w:rsidRPr="00181375" w:rsidRDefault="00F26941" w:rsidP="00F26941">
      <w:pPr>
        <w:pStyle w:val="Heading4"/>
      </w:pPr>
      <w:r>
        <w:t xml:space="preserve">1. </w:t>
      </w:r>
      <w:r w:rsidRPr="00181375">
        <w:rPr>
          <w:u w:val="single"/>
        </w:rPr>
        <w:t>TRUST</w:t>
      </w:r>
      <w:r>
        <w:t xml:space="preserve">: Collectives run by </w:t>
      </w:r>
      <w:r w:rsidRPr="00181375">
        <w:rPr>
          <w:u w:val="single"/>
        </w:rPr>
        <w:t>SWEs</w:t>
      </w:r>
      <w:r>
        <w:t xml:space="preserve"> creates </w:t>
      </w:r>
      <w:r w:rsidRPr="00181375">
        <w:rPr>
          <w:u w:val="single"/>
        </w:rPr>
        <w:t>familiarity</w:t>
      </w:r>
      <w:r>
        <w:t xml:space="preserve"> and </w:t>
      </w:r>
      <w:r w:rsidRPr="00181375">
        <w:rPr>
          <w:u w:val="single"/>
        </w:rPr>
        <w:t>psychological</w:t>
      </w:r>
      <w:r>
        <w:t xml:space="preserve"> safety. </w:t>
      </w:r>
    </w:p>
    <w:p w14:paraId="3E16E072" w14:textId="77777777" w:rsidR="00F26941" w:rsidRPr="00002FC6" w:rsidRDefault="00F26941" w:rsidP="00F26941">
      <w:r>
        <w:rPr>
          <w:rStyle w:val="Style13ptBold"/>
        </w:rPr>
        <w:t xml:space="preserve">Kapoor 22 </w:t>
      </w:r>
      <w:r w:rsidRPr="00F5100A">
        <w:t>[Sayash Kapoor; Matthew Sun; Mona Wang; Klaudia Jazwinska; Elizabeth Anne Watkins; Princeton University. Nov 11, “Weaving Privacy and Power: On the Privacy Practices of Labor Organizers in the U.S. Technology Industry” https://dl.acm.org/doi/pdf/10.1145/3555574. Chopper]</w:t>
      </w:r>
    </w:p>
    <w:p w14:paraId="0EAD3B2D" w14:textId="77777777" w:rsidR="00F26941" w:rsidRPr="0097282F" w:rsidRDefault="00F26941" w:rsidP="00F26941">
      <w:pPr>
        <w:rPr>
          <w:sz w:val="16"/>
        </w:rPr>
      </w:pPr>
      <w:r w:rsidRPr="0097282F">
        <w:rPr>
          <w:sz w:val="16"/>
        </w:rPr>
        <w:t xml:space="preserve">6 DISCUSSION </w:t>
      </w:r>
    </w:p>
    <w:p w14:paraId="26C3E4F2" w14:textId="77777777" w:rsidR="00F26941" w:rsidRPr="0097282F" w:rsidRDefault="00F26941" w:rsidP="00F26941">
      <w:pPr>
        <w:rPr>
          <w:sz w:val="16"/>
        </w:rPr>
      </w:pPr>
      <w:r w:rsidRPr="0097282F">
        <w:rPr>
          <w:sz w:val="16"/>
        </w:rPr>
        <w:t xml:space="preserve">Our results show that the </w:t>
      </w:r>
      <w:r w:rsidRPr="00892BCD">
        <w:rPr>
          <w:rStyle w:val="Emphasis"/>
        </w:rPr>
        <w:t>specific nature</w:t>
      </w:r>
      <w:r w:rsidRPr="00892BCD">
        <w:rPr>
          <w:sz w:val="16"/>
        </w:rPr>
        <w:t xml:space="preserve"> </w:t>
      </w:r>
      <w:r w:rsidRPr="00892BCD">
        <w:rPr>
          <w:rStyle w:val="StyleUnderline"/>
        </w:rPr>
        <w:t>of</w:t>
      </w:r>
      <w:r w:rsidRPr="00892BCD">
        <w:rPr>
          <w:sz w:val="16"/>
        </w:rPr>
        <w:t xml:space="preserve"> </w:t>
      </w:r>
      <w:r w:rsidRPr="00892BCD">
        <w:rPr>
          <w:rStyle w:val="Emphasis"/>
        </w:rPr>
        <w:t>risks</w:t>
      </w:r>
      <w:r w:rsidRPr="0097282F">
        <w:rPr>
          <w:sz w:val="16"/>
        </w:rPr>
        <w:t xml:space="preserve"> to privacy </w:t>
      </w:r>
      <w:r w:rsidRPr="00892BCD">
        <w:rPr>
          <w:rStyle w:val="StyleUnderline"/>
        </w:rPr>
        <w:t xml:space="preserve">result in </w:t>
      </w:r>
      <w:r w:rsidRPr="00892BCD">
        <w:rPr>
          <w:rStyle w:val="Emphasis"/>
          <w:highlight w:val="cyan"/>
        </w:rPr>
        <w:t>different technical</w:t>
      </w:r>
      <w:r w:rsidRPr="0097282F">
        <w:rPr>
          <w:sz w:val="16"/>
        </w:rPr>
        <w:t xml:space="preserve"> </w:t>
      </w:r>
      <w:r w:rsidRPr="0097282F">
        <w:rPr>
          <w:rStyle w:val="StyleUnderline"/>
        </w:rPr>
        <w:t>and</w:t>
      </w:r>
      <w:r w:rsidRPr="0097282F">
        <w:rPr>
          <w:sz w:val="16"/>
        </w:rPr>
        <w:t xml:space="preserve"> </w:t>
      </w:r>
      <w:r w:rsidRPr="0097282F">
        <w:rPr>
          <w:rStyle w:val="Emphasis"/>
        </w:rPr>
        <w:t xml:space="preserve">social </w:t>
      </w:r>
      <w:r w:rsidRPr="00892BCD">
        <w:rPr>
          <w:rStyle w:val="Emphasis"/>
          <w:highlight w:val="cyan"/>
        </w:rPr>
        <w:t>approaches</w:t>
      </w:r>
      <w:r w:rsidRPr="00892BCD">
        <w:rPr>
          <w:rStyle w:val="StyleUnderline"/>
        </w:rPr>
        <w:t xml:space="preserve"> to</w:t>
      </w:r>
      <w:r w:rsidRPr="0097282F">
        <w:rPr>
          <w:sz w:val="16"/>
        </w:rPr>
        <w:t xml:space="preserve"> risk </w:t>
      </w:r>
      <w:r w:rsidRPr="0097282F">
        <w:rPr>
          <w:rStyle w:val="StyleUnderline"/>
        </w:rPr>
        <w:t>management</w:t>
      </w:r>
      <w:r w:rsidRPr="0097282F">
        <w:rPr>
          <w:sz w:val="16"/>
        </w:rPr>
        <w:t xml:space="preserve"> by labor organizers </w:t>
      </w:r>
      <w:r w:rsidRPr="0097282F">
        <w:rPr>
          <w:rStyle w:val="StyleUnderline"/>
        </w:rPr>
        <w:t>in tech</w:t>
      </w:r>
      <w:r w:rsidRPr="0097282F">
        <w:rPr>
          <w:sz w:val="16"/>
        </w:rPr>
        <w:t xml:space="preserve">. Threats from management tended to be addressed with traditional digital security practices, while </w:t>
      </w:r>
      <w:r w:rsidRPr="0097282F">
        <w:rPr>
          <w:rStyle w:val="StyleUnderline"/>
        </w:rPr>
        <w:t>threats</w:t>
      </w:r>
      <w:r w:rsidRPr="0097282F">
        <w:rPr>
          <w:sz w:val="16"/>
        </w:rPr>
        <w:t xml:space="preserve"> from conflict among workers </w:t>
      </w:r>
      <w:r w:rsidRPr="00892BCD">
        <w:rPr>
          <w:rStyle w:val="StyleUnderline"/>
          <w:highlight w:val="cyan"/>
        </w:rPr>
        <w:t>require</w:t>
      </w:r>
      <w:r w:rsidRPr="00892BCD">
        <w:rPr>
          <w:rStyle w:val="StyleUnderline"/>
        </w:rPr>
        <w:t>d</w:t>
      </w:r>
      <w:r w:rsidRPr="0097282F">
        <w:rPr>
          <w:sz w:val="16"/>
        </w:rPr>
        <w:t xml:space="preserve"> sustained community management, </w:t>
      </w:r>
      <w:r w:rsidRPr="00892BCD">
        <w:rPr>
          <w:rStyle w:val="StyleUnderline"/>
          <w:highlight w:val="cyan"/>
        </w:rPr>
        <w:t>strategies to build</w:t>
      </w:r>
      <w:r w:rsidRPr="0097282F">
        <w:rPr>
          <w:rStyle w:val="StyleUnderline"/>
        </w:rPr>
        <w:t xml:space="preserve"> </w:t>
      </w:r>
      <w:r w:rsidRPr="0097282F">
        <w:rPr>
          <w:rStyle w:val="Emphasis"/>
        </w:rPr>
        <w:t xml:space="preserve">social </w:t>
      </w:r>
      <w:r w:rsidRPr="00892BCD">
        <w:rPr>
          <w:rStyle w:val="Emphasis"/>
          <w:highlight w:val="cyan"/>
        </w:rPr>
        <w:t>trust</w:t>
      </w:r>
      <w:r w:rsidRPr="00892BCD">
        <w:rPr>
          <w:sz w:val="16"/>
          <w:highlight w:val="cyan"/>
        </w:rPr>
        <w:t xml:space="preserve">, </w:t>
      </w:r>
      <w:r w:rsidRPr="00892BCD">
        <w:rPr>
          <w:rStyle w:val="StyleUnderline"/>
          <w:highlight w:val="cyan"/>
        </w:rPr>
        <w:t>and</w:t>
      </w:r>
      <w:r w:rsidRPr="0097282F">
        <w:rPr>
          <w:rStyle w:val="StyleUnderline"/>
        </w:rPr>
        <w:t xml:space="preserve"> strong</w:t>
      </w:r>
      <w:r w:rsidRPr="0097282F">
        <w:rPr>
          <w:sz w:val="16"/>
        </w:rPr>
        <w:t xml:space="preserve"> </w:t>
      </w:r>
      <w:r w:rsidRPr="0097282F">
        <w:rPr>
          <w:rStyle w:val="Emphasis"/>
        </w:rPr>
        <w:t xml:space="preserve">social </w:t>
      </w:r>
      <w:r w:rsidRPr="00892BCD">
        <w:rPr>
          <w:rStyle w:val="Emphasis"/>
          <w:highlight w:val="cyan"/>
        </w:rPr>
        <w:t>norms</w:t>
      </w:r>
      <w:r w:rsidRPr="0097282F">
        <w:rPr>
          <w:sz w:val="16"/>
        </w:rPr>
        <w:t>. In the latter case, organizers often had to work around technology that did not fully meet their needs.</w:t>
      </w:r>
    </w:p>
    <w:p w14:paraId="4432E936" w14:textId="77777777" w:rsidR="00F26941" w:rsidRPr="0097282F" w:rsidRDefault="00F26941" w:rsidP="00F26941">
      <w:pPr>
        <w:rPr>
          <w:sz w:val="16"/>
        </w:rPr>
      </w:pPr>
      <w:r w:rsidRPr="0097282F">
        <w:rPr>
          <w:sz w:val="16"/>
        </w:rPr>
        <w:t>A striking theme in our interviews was the relationship between individual and collective privacy. The dominant modes of thinking about privacy operationalize the concept at the individual level, but this is insufficient for understanding how safety through individual and collective privacy are deeply intertwined. Our study suggests a need to broaden the notion of safety in privacy research to address the needs of collectives.</w:t>
      </w:r>
    </w:p>
    <w:p w14:paraId="70299987" w14:textId="77777777" w:rsidR="00F26941" w:rsidRPr="0097282F" w:rsidRDefault="00F26941" w:rsidP="00F26941">
      <w:pPr>
        <w:rPr>
          <w:sz w:val="16"/>
        </w:rPr>
      </w:pPr>
      <w:r w:rsidRPr="0097282F">
        <w:rPr>
          <w:sz w:val="16"/>
        </w:rPr>
        <w:t>We also provide a set of design recommendations for digital communication and collaboration platforms. Although we caution that policy is not our area of expertise, we also provide a few suggestions for policymakers. These recommendations should not be seen as any kind of silver bullet—rather, they are suggestions for how the baseline needs of organizers in the tech sector could be better met. Finally, we conclude with areas where we identified a need for future research.</w:t>
      </w:r>
    </w:p>
    <w:p w14:paraId="06F3B2E1" w14:textId="77777777" w:rsidR="00F26941" w:rsidRPr="0097282F" w:rsidRDefault="00F26941" w:rsidP="00F26941">
      <w:pPr>
        <w:rPr>
          <w:sz w:val="16"/>
        </w:rPr>
      </w:pPr>
      <w:r w:rsidRPr="0097282F">
        <w:rPr>
          <w:sz w:val="16"/>
        </w:rPr>
        <w:t>6.1 Navigating visibility: Openness and transparency vs. collective security.</w:t>
      </w:r>
    </w:p>
    <w:p w14:paraId="4E220554" w14:textId="77777777" w:rsidR="00F26941" w:rsidRPr="0097282F" w:rsidRDefault="00F26941" w:rsidP="00F26941">
      <w:pPr>
        <w:rPr>
          <w:sz w:val="16"/>
        </w:rPr>
      </w:pPr>
      <w:r w:rsidRPr="0097282F">
        <w:rPr>
          <w:sz w:val="16"/>
        </w:rPr>
        <w:t xml:space="preserve">Across our results, we noticed that one </w:t>
      </w:r>
      <w:r w:rsidRPr="00892BCD">
        <w:rPr>
          <w:rStyle w:val="StyleUnderline"/>
        </w:rPr>
        <w:t>core tension</w:t>
      </w:r>
      <w:r w:rsidRPr="0097282F">
        <w:rPr>
          <w:sz w:val="16"/>
        </w:rPr>
        <w:t xml:space="preserve"> organizers wrangle with is the </w:t>
      </w:r>
      <w:r w:rsidRPr="00892BCD">
        <w:rPr>
          <w:rStyle w:val="StyleUnderline"/>
        </w:rPr>
        <w:t>desire to build</w:t>
      </w:r>
      <w:r w:rsidRPr="0097282F">
        <w:rPr>
          <w:sz w:val="16"/>
        </w:rPr>
        <w:t xml:space="preserve"> an open, </w:t>
      </w:r>
      <w:r w:rsidRPr="0097282F">
        <w:rPr>
          <w:rStyle w:val="StyleUnderline"/>
        </w:rPr>
        <w:t>transparent</w:t>
      </w:r>
      <w:r w:rsidRPr="0097282F">
        <w:rPr>
          <w:sz w:val="16"/>
        </w:rPr>
        <w:t xml:space="preserve">, and trusting </w:t>
      </w:r>
      <w:r w:rsidRPr="00892BCD">
        <w:rPr>
          <w:rStyle w:val="StyleUnderline"/>
          <w:highlight w:val="cyan"/>
        </w:rPr>
        <w:t>organization</w:t>
      </w:r>
      <w:r w:rsidRPr="0097282F">
        <w:rPr>
          <w:rStyle w:val="StyleUnderline"/>
        </w:rPr>
        <w:t>, while</w:t>
      </w:r>
      <w:r w:rsidRPr="0097282F">
        <w:rPr>
          <w:sz w:val="16"/>
        </w:rPr>
        <w:t xml:space="preserve"> still </w:t>
      </w:r>
      <w:r w:rsidRPr="0097282F">
        <w:rPr>
          <w:rStyle w:val="StyleUnderline"/>
        </w:rPr>
        <w:t>grappling with</w:t>
      </w:r>
      <w:r w:rsidRPr="0097282F">
        <w:rPr>
          <w:sz w:val="16"/>
        </w:rPr>
        <w:t xml:space="preserve"> both individual safety and </w:t>
      </w:r>
      <w:r w:rsidRPr="0097282F">
        <w:rPr>
          <w:rStyle w:val="StyleUnderline"/>
        </w:rPr>
        <w:t>collective</w:t>
      </w:r>
      <w:r w:rsidRPr="0097282F">
        <w:rPr>
          <w:sz w:val="16"/>
        </w:rPr>
        <w:t xml:space="preserve"> data </w:t>
      </w:r>
      <w:r w:rsidRPr="0097282F">
        <w:rPr>
          <w:rStyle w:val="StyleUnderline"/>
        </w:rPr>
        <w:t>security</w:t>
      </w:r>
      <w:r w:rsidRPr="0097282F">
        <w:rPr>
          <w:sz w:val="16"/>
        </w:rPr>
        <w:t xml:space="preserve">. In particular, protecting the security of data from management </w:t>
      </w:r>
      <w:r w:rsidRPr="0097282F">
        <w:rPr>
          <w:rStyle w:val="StyleUnderline"/>
        </w:rPr>
        <w:t>requires</w:t>
      </w:r>
      <w:r w:rsidRPr="0097282F">
        <w:rPr>
          <w:sz w:val="16"/>
        </w:rPr>
        <w:t xml:space="preserve"> the </w:t>
      </w:r>
      <w:r w:rsidRPr="00892BCD">
        <w:rPr>
          <w:rStyle w:val="Emphasis"/>
          <w:highlight w:val="cyan"/>
        </w:rPr>
        <w:t>strategic withholding</w:t>
      </w:r>
      <w:r w:rsidRPr="00892BCD">
        <w:rPr>
          <w:sz w:val="16"/>
          <w:highlight w:val="cyan"/>
        </w:rPr>
        <w:t xml:space="preserve"> </w:t>
      </w:r>
      <w:r w:rsidRPr="00892BCD">
        <w:rPr>
          <w:rStyle w:val="StyleUnderline"/>
          <w:highlight w:val="cyan"/>
        </w:rPr>
        <w:t xml:space="preserve">of </w:t>
      </w:r>
      <w:r w:rsidRPr="00892BCD">
        <w:rPr>
          <w:rStyle w:val="Emphasis"/>
          <w:highlight w:val="cyan"/>
        </w:rPr>
        <w:t>info</w:t>
      </w:r>
      <w:r w:rsidRPr="0097282F">
        <w:rPr>
          <w:rStyle w:val="Emphasis"/>
        </w:rPr>
        <w:t>rmation</w:t>
      </w:r>
      <w:r w:rsidRPr="0097282F">
        <w:rPr>
          <w:sz w:val="16"/>
        </w:rPr>
        <w:t xml:space="preserve">. To protect individual privacy, a collective might choose to allow individuals to use pseudonyms. To protect the privacy of the collective, they might </w:t>
      </w:r>
      <w:r w:rsidRPr="00892BCD">
        <w:rPr>
          <w:rStyle w:val="StyleUnderline"/>
          <w:highlight w:val="cyan"/>
        </w:rPr>
        <w:t>operate in secret</w:t>
      </w:r>
      <w:r w:rsidRPr="0097282F">
        <w:rPr>
          <w:rStyle w:val="StyleUnderline"/>
        </w:rPr>
        <w:t xml:space="preserve"> for as long as possible before going public</w:t>
      </w:r>
      <w:r w:rsidRPr="0097282F">
        <w:rPr>
          <w:sz w:val="16"/>
        </w:rPr>
        <w:t xml:space="preserve">, in order </w:t>
      </w:r>
      <w:r w:rsidRPr="00892BCD">
        <w:rPr>
          <w:rStyle w:val="StyleUnderline"/>
          <w:highlight w:val="cyan"/>
        </w:rPr>
        <w:t>to defend</w:t>
      </w:r>
      <w:r w:rsidRPr="00892BCD">
        <w:rPr>
          <w:sz w:val="16"/>
          <w:highlight w:val="cyan"/>
        </w:rPr>
        <w:t xml:space="preserve"> </w:t>
      </w:r>
      <w:r w:rsidRPr="00892BCD">
        <w:rPr>
          <w:rStyle w:val="StyleUnderline"/>
          <w:highlight w:val="cyan"/>
        </w:rPr>
        <w:t>against</w:t>
      </w:r>
      <w:r w:rsidRPr="0097282F">
        <w:rPr>
          <w:sz w:val="16"/>
        </w:rPr>
        <w:t xml:space="preserve"> </w:t>
      </w:r>
      <w:r w:rsidRPr="0097282F">
        <w:rPr>
          <w:rStyle w:val="StyleUnderline"/>
        </w:rPr>
        <w:t>union-</w:t>
      </w:r>
      <w:r w:rsidRPr="00892BCD">
        <w:rPr>
          <w:rStyle w:val="StyleUnderline"/>
          <w:highlight w:val="cyan"/>
        </w:rPr>
        <w:t>busting</w:t>
      </w:r>
      <w:r w:rsidRPr="0097282F">
        <w:rPr>
          <w:sz w:val="16"/>
        </w:rPr>
        <w:t xml:space="preserve">, and be </w:t>
      </w:r>
      <w:r w:rsidRPr="0097282F">
        <w:rPr>
          <w:rStyle w:val="StyleUnderline"/>
        </w:rPr>
        <w:t>selective about who</w:t>
      </w:r>
      <w:r w:rsidRPr="0097282F">
        <w:rPr>
          <w:sz w:val="16"/>
        </w:rPr>
        <w:t xml:space="preserve"> should be </w:t>
      </w:r>
      <w:r w:rsidRPr="0097282F">
        <w:rPr>
          <w:rStyle w:val="StyleUnderline"/>
        </w:rPr>
        <w:t>granted access</w:t>
      </w:r>
      <w:r w:rsidRPr="0097282F">
        <w:rPr>
          <w:sz w:val="16"/>
        </w:rPr>
        <w:t xml:space="preserve"> to certain documents or communication channels.</w:t>
      </w:r>
    </w:p>
    <w:p w14:paraId="0A334C13" w14:textId="77777777" w:rsidR="00F26941" w:rsidRPr="0097282F" w:rsidRDefault="00F26941" w:rsidP="00F26941">
      <w:pPr>
        <w:rPr>
          <w:sz w:val="16"/>
        </w:rPr>
      </w:pPr>
      <w:r w:rsidRPr="0097282F">
        <w:rPr>
          <w:sz w:val="16"/>
        </w:rPr>
        <w:t>Participants noted that these withholding strategies can conflict with values of openness, transparency, and amity. When a collective intentionally revealed the identities of core organizers in an effort to appear more open, those organizers became targets of retaliation. On the other hand, when the collective withheld information about key decisions or organizers, it was difficult to build a culture of trust. Similarly, inviting non-supportive workers to collective action-oriented communication channels risks not only leaking campaign information to management, but also burns out organizers who must take on the role of community moderators and mediators. Organizers might do so anyways in order to prioritize transparency, and instead ensure (via moderation or other policies) participants in certain conversation channels understand that they are somewhat “public” spaces.</w:t>
      </w:r>
    </w:p>
    <w:p w14:paraId="6CFA1F3C" w14:textId="77777777" w:rsidR="00F26941" w:rsidRPr="0097282F" w:rsidRDefault="00F26941" w:rsidP="00F26941">
      <w:pPr>
        <w:rPr>
          <w:sz w:val="16"/>
        </w:rPr>
      </w:pPr>
      <w:r w:rsidRPr="0097282F">
        <w:rPr>
          <w:sz w:val="16"/>
        </w:rPr>
        <w:t>6.2 Interaction between threat actors and risk management strategies</w:t>
      </w:r>
      <w:r>
        <w:rPr>
          <w:sz w:val="16"/>
        </w:rPr>
        <w:t xml:space="preserve">. </w:t>
      </w:r>
    </w:p>
    <w:p w14:paraId="528D32B0" w14:textId="77777777" w:rsidR="00F26941" w:rsidRPr="0097282F" w:rsidRDefault="00F26941" w:rsidP="00F26941">
      <w:pPr>
        <w:rPr>
          <w:sz w:val="16"/>
        </w:rPr>
      </w:pPr>
      <w:r w:rsidRPr="0097282F">
        <w:rPr>
          <w:sz w:val="16"/>
        </w:rPr>
        <w:t xml:space="preserve">When faced with risks to privacy during the </w:t>
      </w:r>
      <w:r w:rsidRPr="00181375">
        <w:rPr>
          <w:rStyle w:val="StyleUnderline"/>
        </w:rPr>
        <w:t>organizing</w:t>
      </w:r>
      <w:r w:rsidRPr="0097282F">
        <w:rPr>
          <w:rStyle w:val="StyleUnderline"/>
        </w:rPr>
        <w:t xml:space="preserve"> effort</w:t>
      </w:r>
      <w:r w:rsidRPr="0097282F">
        <w:rPr>
          <w:sz w:val="16"/>
        </w:rPr>
        <w:t xml:space="preserve">, we found that who the threat actor was had an effect on what responses the organizers took. Risks from the employer or management led to </w:t>
      </w:r>
      <w:r w:rsidRPr="0097282F">
        <w:rPr>
          <w:rStyle w:val="StyleUnderline"/>
        </w:rPr>
        <w:t>changes</w:t>
      </w:r>
      <w:r w:rsidRPr="0097282F">
        <w:rPr>
          <w:sz w:val="16"/>
        </w:rPr>
        <w:t xml:space="preserve"> in </w:t>
      </w:r>
      <w:r w:rsidRPr="0097282F">
        <w:rPr>
          <w:rStyle w:val="Emphasis"/>
        </w:rPr>
        <w:t>digital practices</w:t>
      </w:r>
      <w:r w:rsidRPr="0097282F">
        <w:rPr>
          <w:sz w:val="16"/>
        </w:rPr>
        <w:t>, such as being cautious about digital paper trails and using personal devices. In these cases, it was assumed that as long as management did not have access to information about the organizing activity, the collective could remain safe.</w:t>
      </w:r>
    </w:p>
    <w:p w14:paraId="0DDE6760" w14:textId="77777777" w:rsidR="00F26941" w:rsidRPr="0097282F" w:rsidRDefault="00F26941" w:rsidP="00F26941">
      <w:pPr>
        <w:rPr>
          <w:sz w:val="16"/>
        </w:rPr>
      </w:pPr>
      <w:r w:rsidRPr="0097282F">
        <w:rPr>
          <w:sz w:val="16"/>
        </w:rPr>
        <w:t xml:space="preserve">On the other hand, risks from co-workers led to mitigations of a different kind: in addition to </w:t>
      </w:r>
      <w:r w:rsidRPr="00181375">
        <w:rPr>
          <w:rStyle w:val="StyleUnderline"/>
          <w:highlight w:val="cyan"/>
        </w:rPr>
        <w:t>digital</w:t>
      </w:r>
      <w:r w:rsidRPr="0097282F">
        <w:rPr>
          <w:sz w:val="16"/>
        </w:rPr>
        <w:t xml:space="preserve"> practices such as adding access controls to organizing documents, these included more social and </w:t>
      </w:r>
      <w:r w:rsidRPr="00181375">
        <w:rPr>
          <w:rStyle w:val="Emphasis"/>
          <w:sz w:val="30"/>
          <w:szCs w:val="30"/>
          <w:highlight w:val="cyan"/>
        </w:rPr>
        <w:t>community-based</w:t>
      </w:r>
      <w:r w:rsidRPr="0097282F">
        <w:rPr>
          <w:sz w:val="16"/>
        </w:rPr>
        <w:t xml:space="preserve"> approaches to risk mitigation, including dedicating significant organizing capacity to community management and gating access to resources on participation in conversations. We heard that the tools considered most secure (e.g., Signal) are not necessarily usable for large </w:t>
      </w:r>
      <w:r w:rsidRPr="004D414A">
        <w:rPr>
          <w:rStyle w:val="Emphasis"/>
          <w:sz w:val="30"/>
          <w:szCs w:val="30"/>
        </w:rPr>
        <w:t xml:space="preserve">organized </w:t>
      </w:r>
      <w:r w:rsidRPr="00181375">
        <w:rPr>
          <w:rStyle w:val="Emphasis"/>
          <w:sz w:val="30"/>
          <w:szCs w:val="30"/>
          <w:highlight w:val="cyan"/>
        </w:rPr>
        <w:t>collectives</w:t>
      </w:r>
      <w:r w:rsidRPr="0097282F">
        <w:rPr>
          <w:sz w:val="16"/>
        </w:rPr>
        <w:t xml:space="preserve">. We confirm that usability was a </w:t>
      </w:r>
      <w:r w:rsidRPr="00181375">
        <w:rPr>
          <w:rStyle w:val="StyleUnderline"/>
          <w:highlight w:val="cyan"/>
        </w:rPr>
        <w:t>key</w:t>
      </w:r>
      <w:r w:rsidRPr="0097282F">
        <w:rPr>
          <w:rStyle w:val="StyleUnderline"/>
        </w:rPr>
        <w:t xml:space="preserve"> factor</w:t>
      </w:r>
      <w:r w:rsidRPr="0097282F">
        <w:rPr>
          <w:sz w:val="16"/>
        </w:rPr>
        <w:t xml:space="preserve"> that drove technical decisionmaking: </w:t>
      </w:r>
      <w:r w:rsidRPr="00181375">
        <w:rPr>
          <w:rStyle w:val="StyleUnderline"/>
          <w:highlight w:val="cyan"/>
        </w:rPr>
        <w:t xml:space="preserve">organizers </w:t>
      </w:r>
      <w:r w:rsidRPr="00181375">
        <w:rPr>
          <w:rStyle w:val="Emphasis"/>
          <w:highlight w:val="cyan"/>
        </w:rPr>
        <w:t>gravitated towards tech</w:t>
      </w:r>
      <w:r w:rsidRPr="00181375">
        <w:rPr>
          <w:rStyle w:val="StyleUnderline"/>
          <w:highlight w:val="cyan"/>
        </w:rPr>
        <w:t xml:space="preserve"> that was </w:t>
      </w:r>
      <w:r w:rsidRPr="00181375">
        <w:rPr>
          <w:rStyle w:val="Emphasis"/>
          <w:highlight w:val="cyan"/>
        </w:rPr>
        <w:t>familiar</w:t>
      </w:r>
      <w:r w:rsidRPr="0097282F">
        <w:rPr>
          <w:rStyle w:val="StyleUnderline"/>
        </w:rPr>
        <w:t>, convenient, and functional</w:t>
      </w:r>
      <w:r w:rsidRPr="0097282F">
        <w:rPr>
          <w:sz w:val="16"/>
        </w:rPr>
        <w:t>. Digital tools that are secure on paper but impede organizing can thus be counterproductive for individual and collective privacy.</w:t>
      </w:r>
    </w:p>
    <w:p w14:paraId="283094C2" w14:textId="77777777" w:rsidR="00F26941" w:rsidRPr="004D414A" w:rsidRDefault="00F26941" w:rsidP="00F26941">
      <w:pPr>
        <w:rPr>
          <w:sz w:val="16"/>
        </w:rPr>
      </w:pPr>
      <w:r w:rsidRPr="004D414A">
        <w:rPr>
          <w:sz w:val="16"/>
        </w:rPr>
        <w:t>Our results show that organizers have a variety of ways of keeping themselves and their collectives safe against different risks, and these responses change based on who the threat actor is. In particular, we stress the centrality of community management and care work to the privacy of organizers involved in collective action. Many of the most salient privacy risks—and the ones organizers felt least prepared for—ultimately stemmed from the human aspects of collective action, such as lateral worker conflict and the emotional toll of employer retaliation</w:t>
      </w:r>
    </w:p>
    <w:p w14:paraId="6AC7A9DF" w14:textId="77777777" w:rsidR="00F26941" w:rsidRPr="004D414A" w:rsidRDefault="00F26941" w:rsidP="00F26941">
      <w:pPr>
        <w:rPr>
          <w:sz w:val="16"/>
        </w:rPr>
      </w:pPr>
      <w:r w:rsidRPr="004D414A">
        <w:rPr>
          <w:sz w:val="16"/>
        </w:rPr>
        <w:t>6.3 Relationship between individual and collective privacy</w:t>
      </w:r>
    </w:p>
    <w:p w14:paraId="08CCB039" w14:textId="77777777" w:rsidR="00F26941" w:rsidRDefault="00F26941" w:rsidP="00F26941">
      <w:pPr>
        <w:rPr>
          <w:sz w:val="16"/>
        </w:rPr>
      </w:pPr>
      <w:r w:rsidRPr="00480CA0">
        <w:rPr>
          <w:sz w:val="16"/>
        </w:rPr>
        <w:t xml:space="preserve"> The relationship between individual and collective privacy that emerged from our interviews was particularly noteworthy. As expected, we did observe tension between being public with the organizing effort </w:t>
      </w:r>
      <w:r w:rsidRPr="004D414A">
        <w:rPr>
          <w:rStyle w:val="StyleUnderline"/>
        </w:rPr>
        <w:t xml:space="preserve">in order to </w:t>
      </w:r>
      <w:r w:rsidRPr="00181375">
        <w:rPr>
          <w:rStyle w:val="StyleUnderline"/>
          <w:highlight w:val="cyan"/>
        </w:rPr>
        <w:t>build</w:t>
      </w:r>
      <w:r w:rsidRPr="004D414A">
        <w:rPr>
          <w:rStyle w:val="StyleUnderline"/>
        </w:rPr>
        <w:t xml:space="preserve"> </w:t>
      </w:r>
      <w:r w:rsidRPr="004D414A">
        <w:rPr>
          <w:rStyle w:val="Emphasis"/>
        </w:rPr>
        <w:t xml:space="preserve">worker </w:t>
      </w:r>
      <w:r w:rsidRPr="00181375">
        <w:rPr>
          <w:rStyle w:val="Emphasis"/>
          <w:highlight w:val="cyan"/>
        </w:rPr>
        <w:t>power</w:t>
      </w:r>
      <w:r w:rsidRPr="00480CA0">
        <w:rPr>
          <w:sz w:val="16"/>
        </w:rPr>
        <w:t xml:space="preserve"> and being discreet about the organizing effort in order to reduce risks of retaliation. Participants describe various ways in which they deal with these risks: by relying on personal connections when reaching out to new members, by relying on internal message boards and forums to decide which co-workers might be safer to reach out to, and by </w:t>
      </w:r>
      <w:r w:rsidRPr="00181375">
        <w:rPr>
          <w:rStyle w:val="StyleUnderline"/>
          <w:highlight w:val="cyan"/>
        </w:rPr>
        <w:t>having</w:t>
      </w:r>
      <w:r w:rsidRPr="004D414A">
        <w:rPr>
          <w:rStyle w:val="StyleUnderline"/>
        </w:rPr>
        <w:t xml:space="preserve"> </w:t>
      </w:r>
      <w:r w:rsidRPr="00181375">
        <w:rPr>
          <w:rStyle w:val="Emphasis"/>
          <w:highlight w:val="cyan"/>
        </w:rPr>
        <w:t>organizers</w:t>
      </w:r>
      <w:r w:rsidRPr="004D414A">
        <w:rPr>
          <w:rStyle w:val="StyleUnderline"/>
        </w:rPr>
        <w:t xml:space="preserve"> in </w:t>
      </w:r>
      <w:r w:rsidRPr="004D414A">
        <w:rPr>
          <w:rStyle w:val="Emphasis"/>
        </w:rPr>
        <w:t xml:space="preserve">less precarious </w:t>
      </w:r>
      <w:r w:rsidRPr="00181375">
        <w:rPr>
          <w:rStyle w:val="Emphasis"/>
        </w:rPr>
        <w:t xml:space="preserve">positions </w:t>
      </w:r>
      <w:r w:rsidRPr="00181375">
        <w:rPr>
          <w:rStyle w:val="Emphasis"/>
          <w:highlight w:val="cyan"/>
        </w:rPr>
        <w:t>taking</w:t>
      </w:r>
      <w:r w:rsidRPr="004D414A">
        <w:rPr>
          <w:rStyle w:val="StyleUnderline"/>
        </w:rPr>
        <w:t xml:space="preserve"> public </w:t>
      </w:r>
      <w:r w:rsidRPr="00181375">
        <w:rPr>
          <w:rStyle w:val="Emphasis"/>
          <w:highlight w:val="cyan"/>
        </w:rPr>
        <w:t>actions</w:t>
      </w:r>
      <w:r w:rsidRPr="004D414A">
        <w:rPr>
          <w:rStyle w:val="StyleUnderline"/>
        </w:rPr>
        <w:t xml:space="preserve"> on behalf of the collective</w:t>
      </w:r>
      <w:r w:rsidRPr="00480CA0">
        <w:rPr>
          <w:sz w:val="16"/>
        </w:rPr>
        <w:t xml:space="preserve">. However, we found that there is also a sense in which individual and collective privacy are mutually constitutive: </w:t>
      </w:r>
      <w:r w:rsidRPr="004D414A">
        <w:rPr>
          <w:rStyle w:val="StyleUnderline"/>
        </w:rPr>
        <w:t xml:space="preserve">when </w:t>
      </w:r>
      <w:r w:rsidRPr="00181375">
        <w:rPr>
          <w:rStyle w:val="Emphasis"/>
          <w:highlight w:val="cyan"/>
        </w:rPr>
        <w:t>individuals feel</w:t>
      </w:r>
      <w:r w:rsidRPr="004D414A">
        <w:rPr>
          <w:rStyle w:val="StyleUnderline"/>
        </w:rPr>
        <w:t xml:space="preserve"> a </w:t>
      </w:r>
      <w:r w:rsidRPr="00181375">
        <w:rPr>
          <w:rStyle w:val="StyleUnderline"/>
          <w:highlight w:val="cyan"/>
        </w:rPr>
        <w:t xml:space="preserve">sense of </w:t>
      </w:r>
      <w:r w:rsidRPr="00181375">
        <w:rPr>
          <w:rStyle w:val="Emphasis"/>
          <w:highlight w:val="cyan"/>
        </w:rPr>
        <w:t>psychological</w:t>
      </w:r>
      <w:r w:rsidRPr="004D414A">
        <w:rPr>
          <w:rStyle w:val="Emphasis"/>
        </w:rPr>
        <w:t xml:space="preserve"> </w:t>
      </w:r>
      <w:r w:rsidRPr="00181375">
        <w:rPr>
          <w:rStyle w:val="Emphasis"/>
          <w:highlight w:val="cyan"/>
        </w:rPr>
        <w:t>safety</w:t>
      </w:r>
      <w:r w:rsidRPr="004D414A">
        <w:rPr>
          <w:rStyle w:val="StyleUnderline"/>
        </w:rPr>
        <w:t xml:space="preserve"> in the group, they are also often </w:t>
      </w:r>
      <w:r w:rsidRPr="00181375">
        <w:rPr>
          <w:rStyle w:val="Emphasis"/>
          <w:highlight w:val="cyan"/>
        </w:rPr>
        <w:t>motivated to take on</w:t>
      </w:r>
      <w:r w:rsidRPr="004D414A">
        <w:rPr>
          <w:rStyle w:val="StyleUnderline"/>
        </w:rPr>
        <w:t xml:space="preserve"> more organizing </w:t>
      </w:r>
      <w:r w:rsidRPr="00181375">
        <w:rPr>
          <w:rStyle w:val="Emphasis"/>
          <w:highlight w:val="cyan"/>
        </w:rPr>
        <w:t>responsibilities</w:t>
      </w:r>
      <w:r w:rsidRPr="00480CA0">
        <w:rPr>
          <w:sz w:val="16"/>
        </w:rPr>
        <w:t xml:space="preserve">. Likewise, the existence of the </w:t>
      </w:r>
      <w:r w:rsidRPr="00181375">
        <w:rPr>
          <w:rStyle w:val="StyleUnderline"/>
        </w:rPr>
        <w:t>collective</w:t>
      </w:r>
      <w:r w:rsidRPr="004D414A">
        <w:rPr>
          <w:rStyle w:val="StyleUnderline"/>
        </w:rPr>
        <w:t xml:space="preserve"> allows individuals to feel a sense of </w:t>
      </w:r>
      <w:r w:rsidRPr="004D414A">
        <w:rPr>
          <w:rStyle w:val="Emphasis"/>
        </w:rPr>
        <w:t>shared agency</w:t>
      </w:r>
      <w:r w:rsidRPr="00480CA0">
        <w:rPr>
          <w:sz w:val="16"/>
        </w:rPr>
        <w:t xml:space="preserve"> </w:t>
      </w:r>
      <w:r w:rsidRPr="004D414A">
        <w:rPr>
          <w:rStyle w:val="StyleUnderline"/>
        </w:rPr>
        <w:t>and provides a safe space for venting, criticism, and getting to know their co-workers through informal conversation</w:t>
      </w:r>
      <w:r w:rsidRPr="00480CA0">
        <w:rPr>
          <w:sz w:val="16"/>
        </w:rPr>
        <w:t xml:space="preserve">. Though developing a theoretical model for the relationship between individual and collective privacy is outside the scope of this current work, we see it as a promising direction for further research (Section 6.7), one that is aligned with prior research that frames privacy and </w:t>
      </w:r>
      <w:r w:rsidRPr="004D414A">
        <w:rPr>
          <w:rStyle w:val="StyleUnderline"/>
        </w:rPr>
        <w:t>security as collective social and cultural practices</w:t>
      </w:r>
      <w:r w:rsidRPr="00480CA0">
        <w:rPr>
          <w:sz w:val="16"/>
        </w:rPr>
        <w:t xml:space="preserve"> [21].</w:t>
      </w:r>
    </w:p>
    <w:p w14:paraId="2F9136E0" w14:textId="77777777" w:rsidR="00F26941" w:rsidRPr="00480CA0" w:rsidRDefault="00F26941" w:rsidP="00F26941">
      <w:r>
        <w:t>&lt;&lt;SHRUNK FOR READABILITY&gt;&gt;</w:t>
      </w:r>
    </w:p>
    <w:p w14:paraId="70F303BE" w14:textId="77777777" w:rsidR="00F26941" w:rsidRPr="00002FC6" w:rsidRDefault="00F26941" w:rsidP="00F26941">
      <w:pPr>
        <w:rPr>
          <w:sz w:val="8"/>
          <w:szCs w:val="8"/>
        </w:rPr>
      </w:pPr>
      <w:r w:rsidRPr="00002FC6">
        <w:rPr>
          <w:sz w:val="8"/>
          <w:szCs w:val="8"/>
        </w:rPr>
        <w:t>6.4 Limitations of modern privacy frameworks and comparison to other works. It may be inadequate to retrofit existing models of information security onto the myriad privacy needs of labor organizers. In the past decade, computer security and security design communities have generally accepted the importance of usable security principles in order to counter security maximalism by grounding traditional information security principles in the real behavior and needs of users [55]. This work contributes to a vast body of research examining the digital security, privacy, and safety needs of specific at-risk populations [30, 43, 45, 48, 57]. Like in many of these other studies, for labor organizers, digital security and safety decisions must support their primary goal (in this case, conducting a collective action successfully to influence policies at the workplace). The focus of threat modeling on protecting “information assets” is not adequately holistic for systems like this where information privacy is a need, but information is a byproduct rather than the primary source of value, such as grassroots activist collectives [10]. For instance, in our work we find that organizers prioritized creating and maintaining relationships, protecting each other from burnout, and achieving particular organizational goals. The privacy of the information byproduct is still important (i.e. to be managed as digital paper trails), but may be secondary to these other needs. Despite many shared risks and shared goals of labor organizers, due to the varying cultures and sizes of workplaces, non-contextualized security advice can be insufficient or oversimplifying. Our work demonstrates several contradictions and tensions navigated by organizers that is not easily addressed by straightforward security advice. For instance, in our work, we highlight the practical difficulty of following the most common digital security advice given to labor organizers to organize completely off company devices. We also highlight the inherent tension in building a transparent and inclusive organization while securing collective information from management; in our results, organizations that preferred transparency to security or vice-versa each faced their own unique challenges. As another example, many organizations that were advised to use particular tooling (e.g. Signal, Keybase, Discord) often ended up migrating back to more commonly used platforms. Usability and accessibility were the primary factors in determining the long-term stability of tools and platforms by organizers, but we also note that tool or platform choice were secondary to community management decisions, in terms of their practical effects on realized collective or individual risks. 6.5 Design recommendations We emphasize that, in accordance with our findings around the importance of community management, technology or design interventions cannot solve the many tensions and challenges that workers face while taking collective action. As prior work establishes, emergent digital platforms and technology design trends come from a long history of scientific management tooling that prioritize the control of labor power [33], and interventions in these technologies alone will not fundamentally alter workers’ relationship to labor. We prioritize suggestions to existing software that is familiar to, and commonly used by, labor organizers to communicate and organize information. Our results demonstrated that despite the fact that other platforms or tooling may have more desirable features, collectives will prefer to use tooling that they are familiar with to cut the labor cost of additional on-boarding. Below, we enumerate several privacy and usability design recommendations for digital collaboration tools to improve the experience of organizers.</w:t>
      </w:r>
    </w:p>
    <w:p w14:paraId="35E37E18" w14:textId="77777777" w:rsidR="00F26941" w:rsidRPr="00002FC6" w:rsidRDefault="00F26941" w:rsidP="00F26941">
      <w:r>
        <w:t>&lt;&lt;SHRUNK FOR READABILITY&gt;&gt;</w:t>
      </w:r>
    </w:p>
    <w:p w14:paraId="7369321C" w14:textId="77777777" w:rsidR="00F26941" w:rsidRPr="00657898" w:rsidRDefault="00F26941" w:rsidP="00F26941">
      <w:pPr>
        <w:rPr>
          <w:sz w:val="16"/>
        </w:rPr>
      </w:pPr>
      <w:r w:rsidRPr="00657898">
        <w:rPr>
          <w:sz w:val="16"/>
        </w:rPr>
        <w:t xml:space="preserve">6.5.1 Clear documentation on extent of admin access to organizational data. Many organizers were confused about or did not know the extent to which administrators could surveil their activity on common organizational workplace software, such as Office 365, Google Workspace, Slack, and Zoom. Vendors of </w:t>
      </w:r>
      <w:r w:rsidRPr="009F18A3">
        <w:rPr>
          <w:rStyle w:val="StyleUnderline"/>
        </w:rPr>
        <w:t>organizational</w:t>
      </w:r>
      <w:r w:rsidRPr="00657898">
        <w:rPr>
          <w:sz w:val="16"/>
        </w:rPr>
        <w:t xml:space="preserve"> or enterprise </w:t>
      </w:r>
      <w:r w:rsidRPr="00181375">
        <w:rPr>
          <w:rStyle w:val="Emphasis"/>
          <w:highlight w:val="cyan"/>
        </w:rPr>
        <w:t>software</w:t>
      </w:r>
      <w:r w:rsidRPr="00657898">
        <w:rPr>
          <w:sz w:val="16"/>
        </w:rPr>
        <w:t xml:space="preserve"> should </w:t>
      </w:r>
      <w:r w:rsidRPr="009F18A3">
        <w:rPr>
          <w:rStyle w:val="StyleUnderline"/>
        </w:rPr>
        <w:t xml:space="preserve">have </w:t>
      </w:r>
      <w:r w:rsidRPr="009F18A3">
        <w:rPr>
          <w:rStyle w:val="Emphasis"/>
        </w:rPr>
        <w:t>public</w:t>
      </w:r>
      <w:r w:rsidRPr="00657898">
        <w:rPr>
          <w:sz w:val="16"/>
        </w:rPr>
        <w:t xml:space="preserve"> and accessible </w:t>
      </w:r>
      <w:r w:rsidRPr="009F18A3">
        <w:rPr>
          <w:rStyle w:val="Emphasis"/>
        </w:rPr>
        <w:t>documentation</w:t>
      </w:r>
      <w:r w:rsidRPr="009F18A3">
        <w:rPr>
          <w:rStyle w:val="StyleUnderline"/>
        </w:rPr>
        <w:t xml:space="preserve"> on</w:t>
      </w:r>
      <w:r w:rsidRPr="00657898">
        <w:rPr>
          <w:sz w:val="16"/>
        </w:rPr>
        <w:t xml:space="preserve"> exactly </w:t>
      </w:r>
      <w:r w:rsidRPr="009F18A3">
        <w:rPr>
          <w:rStyle w:val="Emphasis"/>
        </w:rPr>
        <w:t>which kind of data</w:t>
      </w:r>
      <w:r w:rsidRPr="009F18A3">
        <w:rPr>
          <w:rStyle w:val="StyleUnderline"/>
        </w:rPr>
        <w:t xml:space="preserve"> can be </w:t>
      </w:r>
      <w:r w:rsidRPr="009F18A3">
        <w:rPr>
          <w:rStyle w:val="Emphasis"/>
        </w:rPr>
        <w:t>accessed</w:t>
      </w:r>
      <w:r w:rsidRPr="009F18A3">
        <w:rPr>
          <w:rStyle w:val="StyleUnderline"/>
        </w:rPr>
        <w:t xml:space="preserve"> by each user </w:t>
      </w:r>
      <w:r w:rsidRPr="00B63705">
        <w:rPr>
          <w:rStyle w:val="Emphasis"/>
        </w:rPr>
        <w:t>depending on</w:t>
      </w:r>
      <w:r w:rsidRPr="009F18A3">
        <w:rPr>
          <w:rStyle w:val="StyleUnderline"/>
        </w:rPr>
        <w:t xml:space="preserve"> their </w:t>
      </w:r>
      <w:r w:rsidRPr="00B63705">
        <w:rPr>
          <w:rStyle w:val="StyleUnderline"/>
        </w:rPr>
        <w:t xml:space="preserve">roles and </w:t>
      </w:r>
      <w:r w:rsidRPr="00B63705">
        <w:rPr>
          <w:rStyle w:val="Emphasis"/>
        </w:rPr>
        <w:t>permissions</w:t>
      </w:r>
      <w:r w:rsidRPr="00657898">
        <w:rPr>
          <w:sz w:val="16"/>
        </w:rPr>
        <w:t xml:space="preserve">. Organizers often </w:t>
      </w:r>
      <w:r w:rsidRPr="00181375">
        <w:rPr>
          <w:rStyle w:val="StyleUnderline"/>
          <w:highlight w:val="cyan"/>
        </w:rPr>
        <w:t>relie</w:t>
      </w:r>
      <w:r w:rsidRPr="00181375">
        <w:rPr>
          <w:rStyle w:val="StyleUnderline"/>
        </w:rPr>
        <w:t xml:space="preserve">d </w:t>
      </w:r>
      <w:r w:rsidRPr="00181375">
        <w:rPr>
          <w:rStyle w:val="StyleUnderline"/>
          <w:highlight w:val="cyan"/>
        </w:rPr>
        <w:t>on</w:t>
      </w:r>
      <w:r w:rsidRPr="009F18A3">
        <w:rPr>
          <w:rStyle w:val="StyleUnderline"/>
        </w:rPr>
        <w:t xml:space="preserve"> members with </w:t>
      </w:r>
      <w:r w:rsidRPr="00181375">
        <w:rPr>
          <w:rStyle w:val="Emphasis"/>
          <w:highlight w:val="cyan"/>
        </w:rPr>
        <w:t>IT expertise</w:t>
      </w:r>
      <w:r w:rsidRPr="00657898">
        <w:rPr>
          <w:sz w:val="16"/>
        </w:rPr>
        <w:t xml:space="preserve"> for this information to </w:t>
      </w:r>
      <w:r w:rsidRPr="009F18A3">
        <w:rPr>
          <w:rStyle w:val="StyleUnderline"/>
        </w:rPr>
        <w:t>minimize the risk of reaching out</w:t>
      </w:r>
      <w:r w:rsidRPr="00657898">
        <w:rPr>
          <w:sz w:val="16"/>
        </w:rPr>
        <w:t xml:space="preserve"> to co-workers </w:t>
      </w:r>
      <w:r w:rsidRPr="00480CA0">
        <w:rPr>
          <w:rStyle w:val="StyleUnderline"/>
        </w:rPr>
        <w:t>on company</w:t>
      </w:r>
      <w:r w:rsidRPr="00657898">
        <w:rPr>
          <w:sz w:val="16"/>
        </w:rPr>
        <w:t xml:space="preserve">-managed </w:t>
      </w:r>
      <w:r w:rsidRPr="009F18A3">
        <w:rPr>
          <w:rStyle w:val="StyleUnderline"/>
        </w:rPr>
        <w:t>software</w:t>
      </w:r>
      <w:r w:rsidRPr="00657898">
        <w:rPr>
          <w:sz w:val="16"/>
        </w:rPr>
        <w:t>.</w:t>
      </w:r>
    </w:p>
    <w:p w14:paraId="25B462BF" w14:textId="77777777" w:rsidR="00F26941" w:rsidRPr="00657898" w:rsidRDefault="00F26941" w:rsidP="00F26941">
      <w:pPr>
        <w:rPr>
          <w:sz w:val="16"/>
        </w:rPr>
      </w:pPr>
      <w:r w:rsidRPr="00657898">
        <w:rPr>
          <w:sz w:val="16"/>
        </w:rPr>
        <w:t>6.5.2 Improved functionality on the free tier. Many of the communication and collaboration technologies preferred by organizers have limited functionality in their free tier. For example, the free tier of Slack deletes all messages prior to the most recent 10,000, making it difficult for collectives to access historical knowledge. Similarly, Slack and some other tools do not provide user group-based permissions in their free tier, a feature that makes managing access controls to communication channels much easier.</w:t>
      </w:r>
    </w:p>
    <w:p w14:paraId="143CF58F" w14:textId="77777777" w:rsidR="00F26941" w:rsidRPr="00657898" w:rsidRDefault="00F26941" w:rsidP="00F26941">
      <w:pPr>
        <w:rPr>
          <w:sz w:val="16"/>
        </w:rPr>
      </w:pPr>
      <w:r w:rsidRPr="00657898">
        <w:rPr>
          <w:sz w:val="16"/>
        </w:rPr>
        <w:t xml:space="preserve">6.5.3 Easily searchable archives. An integral part of maintaining institutional memory for collectives is having an archive of key decisions. With the shift to online tools for collaboration and communication, these decisions are increasingly taken on digital platforms. However, while these platforms enable dynamic conversations between users, they often do not focus as much on allowing users to create a cohesive archive of their communications, which leads to lapses in institutional memory. </w:t>
      </w:r>
    </w:p>
    <w:p w14:paraId="01A51CF6" w14:textId="77777777" w:rsidR="00F26941" w:rsidRPr="00657898" w:rsidRDefault="00F26941" w:rsidP="00F26941">
      <w:pPr>
        <w:rPr>
          <w:sz w:val="16"/>
        </w:rPr>
      </w:pPr>
      <w:r w:rsidRPr="00657898">
        <w:rPr>
          <w:sz w:val="16"/>
        </w:rPr>
        <w:t xml:space="preserve">6.5.4 Flexible administrative options. Most online platforms allow individual users to become administrators for a group or communication channel, but often do not allow any collective decision-making process within the group itself. This is antithetical to the collective nature of </w:t>
      </w:r>
      <w:r w:rsidRPr="009F18A3">
        <w:rPr>
          <w:rStyle w:val="StyleUnderline"/>
        </w:rPr>
        <w:t xml:space="preserve">labor </w:t>
      </w:r>
      <w:r w:rsidRPr="00181375">
        <w:rPr>
          <w:rStyle w:val="StyleUnderline"/>
        </w:rPr>
        <w:t>organizing</w:t>
      </w:r>
      <w:r w:rsidRPr="00657898">
        <w:rPr>
          <w:sz w:val="16"/>
        </w:rPr>
        <w:t xml:space="preserve">, which often aims to </w:t>
      </w:r>
      <w:r w:rsidRPr="009F18A3">
        <w:rPr>
          <w:rStyle w:val="StyleUnderline"/>
        </w:rPr>
        <w:t xml:space="preserve">take </w:t>
      </w:r>
      <w:r w:rsidRPr="00181375">
        <w:rPr>
          <w:rStyle w:val="StyleUnderline"/>
          <w:highlight w:val="cyan"/>
        </w:rPr>
        <w:t>decisions democratically</w:t>
      </w:r>
      <w:r w:rsidRPr="00657898">
        <w:rPr>
          <w:sz w:val="16"/>
        </w:rPr>
        <w:t xml:space="preserve">. Adding </w:t>
      </w:r>
      <w:r w:rsidRPr="009F18A3">
        <w:rPr>
          <w:rStyle w:val="StyleUnderline"/>
        </w:rPr>
        <w:t>collective decision-making</w:t>
      </w:r>
      <w:r w:rsidRPr="00657898">
        <w:rPr>
          <w:sz w:val="16"/>
        </w:rPr>
        <w:t xml:space="preserve"> capabilities would </w:t>
      </w:r>
      <w:r w:rsidRPr="00181375">
        <w:rPr>
          <w:rStyle w:val="StyleUnderline"/>
          <w:highlight w:val="cyan"/>
        </w:rPr>
        <w:t>allow</w:t>
      </w:r>
      <w:r w:rsidRPr="00657898">
        <w:rPr>
          <w:sz w:val="16"/>
        </w:rPr>
        <w:t xml:space="preserve"> these </w:t>
      </w:r>
      <w:r w:rsidRPr="00480CA0">
        <w:rPr>
          <w:rStyle w:val="Emphasis"/>
        </w:rPr>
        <w:t xml:space="preserve">digital </w:t>
      </w:r>
      <w:r w:rsidRPr="00181375">
        <w:rPr>
          <w:rStyle w:val="Emphasis"/>
          <w:highlight w:val="cyan"/>
        </w:rPr>
        <w:t>tools</w:t>
      </w:r>
      <w:r w:rsidRPr="009F18A3">
        <w:rPr>
          <w:rStyle w:val="StyleUnderline"/>
        </w:rPr>
        <w:t xml:space="preserve"> to </w:t>
      </w:r>
      <w:r w:rsidRPr="00181375">
        <w:rPr>
          <w:rStyle w:val="StyleUnderline"/>
          <w:highlight w:val="cyan"/>
        </w:rPr>
        <w:t>reflect</w:t>
      </w:r>
      <w:r w:rsidRPr="009F18A3">
        <w:rPr>
          <w:rStyle w:val="StyleUnderline"/>
        </w:rPr>
        <w:t xml:space="preserve"> the </w:t>
      </w:r>
      <w:r w:rsidRPr="00181375">
        <w:rPr>
          <w:rStyle w:val="Emphasis"/>
          <w:highlight w:val="cyan"/>
        </w:rPr>
        <w:t>values of</w:t>
      </w:r>
      <w:r w:rsidRPr="009F18A3">
        <w:rPr>
          <w:rStyle w:val="StyleUnderline"/>
        </w:rPr>
        <w:t xml:space="preserve"> the </w:t>
      </w:r>
      <w:r w:rsidRPr="00181375">
        <w:rPr>
          <w:rStyle w:val="Emphasis"/>
          <w:highlight w:val="cyan"/>
        </w:rPr>
        <w:t>collectives</w:t>
      </w:r>
      <w:r w:rsidRPr="00657898">
        <w:rPr>
          <w:sz w:val="16"/>
        </w:rPr>
        <w:t xml:space="preserve"> using them [67].</w:t>
      </w:r>
    </w:p>
    <w:p w14:paraId="3654AAB6" w14:textId="77777777" w:rsidR="00F26941" w:rsidRDefault="00F26941" w:rsidP="00F26941">
      <w:r>
        <w:t>&lt;&lt;SHRUNK FOR READABILITY&gt;&gt;</w:t>
      </w:r>
    </w:p>
    <w:p w14:paraId="6925DB70" w14:textId="77777777" w:rsidR="00F26941" w:rsidRPr="009F18A3" w:rsidRDefault="00F26941" w:rsidP="00F26941">
      <w:pPr>
        <w:rPr>
          <w:sz w:val="8"/>
          <w:szCs w:val="8"/>
        </w:rPr>
      </w:pPr>
      <w:r w:rsidRPr="009F18A3">
        <w:rPr>
          <w:sz w:val="8"/>
          <w:szCs w:val="8"/>
        </w:rPr>
        <w:t>6.5.5 Better multi-account support. Some organizers highlighted the difficulty of implementing the most common policy of sticking strictly to non-company-managed devices because they do not own multiple devices. Android’s "Work Profile" isolation of work and personal applications and data is one option; however, usage of this feature requires that your employer uses Google Workplace, and that you own an Android device. Device and operating system vendors should prioritize and democratize access to these sandboxing features. 6.5.6 Customizable and clear data retention policies. In the transition from in-person organizing to online, organizers often desired to avoid digital paper trails of particularly sensitive conversations. However, many messaging and communication platforms do not allow this option. Customizable message retention policies should be a higher priority for vendors of large communication applications like Discord and Slack. The option of disappearing messages would allow collectives to talk more freely and reduce the burden on admins to make sure that sensitive messages are deleted after a given amount of time. 6.6 Role of policy in collective action Although the focus of this research was on the relationship between digital technologies and the privacy practices of organizers, participants repeatedly expressed frustrations with the inadequacy of U.S. labor policy. We include some of these findings as potentially relevant for policymakers. 6.6.1 Strengthening worker protections in the U.S. As we noted, some form of organizer retaliation was surfaced in nearly all our interviews. Many organizers expressed that they were not adequately protected by existing NLRA protections. The trend towards retaliation against organizers demonstrates a clear need for broader worker protections for organizers in the U.S. 6.6.2 Limits and disclosure requirements for employee surveillance. There should be limits to which workers can be surveilled at work, especially as a growing number of workplaces are going remote. If a workplace does perform digital or physical surveillance, it should be required to fully disclose those forms of surveillance via a notice or other privacy policy 6.7 Future work The results of our research suggest several areas for future work. Some of these concern populations that our inclusion criteria did not cover, but that we believe may share similarities with our results. In an age where more aspects of our lives are becoming mediated by digital platforms, we feel that recent changes in organizing practices deserve further study. Other directions for future work relate to particular phenomena related by our participants, such as organizing a platform-based workplace, or increasing and more pervasive surveillance by employers. 6.7.1 Remote organizers outside the computing technology industry. Our participant inclusion criteria was focused on the computing technology industry due to researcher proximity to this industry, the recent surge of organizing in this particular industry, and the high incidence of remote-friendly policies since COVID-19. We suspect that many organizers driving the recent resurgence of labor movements in the U.S. [35] will share similar experiences and challenges to the participants we interviewed. A larger study of recent remote organizing practices both outside and inside the computing technology industry would be extremely valuable. 6.7.2 International workers. The scope of our research was limited to organizers in the U.S., yet many of the essential forms of labor that fuel the technology industry are primarily located outside of the U.S. [50, 51]. In a world where such labor is unevenly distributed by geography, research that explicitly focuses on workers outside of the U.S., particularly in the Global South, is another important and promising direction for future work. 6.7.3 Platform-workers. Three of our participants were platform-workers. As described in Section 5.5.2, we found that their experiences organizing transient workers had unique risks and challenges compared to both full-time employees and contract employees with a designated workplace and regular job schedule. As the gig economy rapidly expands, we think this is another immensely important direction for research and study. 6.7.4 Individual and collective privacy. We would like to see future research on privacy not only focus on the needs and social contexts of individual users, but also attend to the needs and contexts of the collectives of which they are members. Further, understanding how individual needs intersect with collective needs might provide a richer look into how people assess risk in practice. For example, would a person who identifies strongly with the collective be more willing to share their pay information, because the collective need for equity and transparency outweighs the individual risk of being identified? How does one’s self-concept as an individual or as a member of a group ultimately shape how they conceive of safety in the first place, thus affecting their choices as they pertain to privacy? 6.7.5 The growing use and purview of bossware and other employee monitoring software. A few of the participants we interviewed indicated concern with tracking software installed on their machines after their offices went remote. These experiences map to the reported spread and growing pervasiveness of employer surveillance since the COVID-19 pandemic pushed many offices to adopt remote-friendly policies [11]. Our work focused on the perceptions of this software and subsequent reactions by rank-and-file organizers. Work from the other perspective would also be extremely useful—for instance, the study of how employee surveillance is changing in tandem is another promising direction for future work.</w:t>
      </w:r>
    </w:p>
    <w:p w14:paraId="6C603C64" w14:textId="77777777" w:rsidR="00F26941" w:rsidRDefault="00F26941" w:rsidP="00F26941">
      <w:r>
        <w:t>&lt;&lt;SHRUNK FOR READABILITY&gt;&gt;</w:t>
      </w:r>
    </w:p>
    <w:p w14:paraId="42F9A6F6" w14:textId="77777777" w:rsidR="00F26941" w:rsidRPr="00002FC6" w:rsidRDefault="00F26941" w:rsidP="00F26941">
      <w:pPr>
        <w:rPr>
          <w:sz w:val="16"/>
        </w:rPr>
      </w:pPr>
      <w:r w:rsidRPr="00002FC6">
        <w:rPr>
          <w:sz w:val="16"/>
        </w:rPr>
        <w:t>7 CONCLUSION</w:t>
      </w:r>
    </w:p>
    <w:p w14:paraId="7E871516" w14:textId="77777777" w:rsidR="00F26941" w:rsidRPr="00002FC6" w:rsidRDefault="00F26941" w:rsidP="00F26941">
      <w:pPr>
        <w:rPr>
          <w:sz w:val="16"/>
        </w:rPr>
      </w:pPr>
      <w:r w:rsidRPr="00002FC6">
        <w:rPr>
          <w:sz w:val="16"/>
        </w:rPr>
        <w:t>An energetic resurgence of the labor movement in the U.S. is currently underway. Workers across industries, workplaces, and occupations are fighting for more control over their working conditions and the applications of their labor, and tech workers are no exception. While digital technologies have provided the infrastructure for much of the communication within these movements, particularly during the pandemic, they also function as sites of tension between privacy and openness, security and risk-taking, the individual and the collective. Through a series of qualitative interviews with tech workers in the U.S. involved in collective action at their workplaces, we identify key themes in the challenges to organizers’ privacy.</w:t>
      </w:r>
    </w:p>
    <w:p w14:paraId="1F40F883" w14:textId="77777777" w:rsidR="00F26941" w:rsidRPr="00002FC6" w:rsidRDefault="00F26941" w:rsidP="00F26941">
      <w:pPr>
        <w:rPr>
          <w:sz w:val="16"/>
        </w:rPr>
      </w:pPr>
      <w:r w:rsidRPr="00002FC6">
        <w:rPr>
          <w:sz w:val="16"/>
        </w:rPr>
        <w:t xml:space="preserve">First, </w:t>
      </w:r>
      <w:r w:rsidRPr="00181375">
        <w:rPr>
          <w:rStyle w:val="StyleUnderline"/>
          <w:highlight w:val="cyan"/>
        </w:rPr>
        <w:t>organizers</w:t>
      </w:r>
      <w:r w:rsidRPr="00002FC6">
        <w:rPr>
          <w:rStyle w:val="StyleUnderline"/>
        </w:rPr>
        <w:t xml:space="preserve"> respond to</w:t>
      </w:r>
      <w:r w:rsidRPr="00002FC6">
        <w:rPr>
          <w:sz w:val="16"/>
        </w:rPr>
        <w:t xml:space="preserve"> a </w:t>
      </w:r>
      <w:r w:rsidRPr="00002FC6">
        <w:rPr>
          <w:rStyle w:val="StyleUnderline"/>
        </w:rPr>
        <w:t>diverse</w:t>
      </w:r>
      <w:r w:rsidRPr="00002FC6">
        <w:rPr>
          <w:sz w:val="16"/>
        </w:rPr>
        <w:t xml:space="preserve"> set of </w:t>
      </w:r>
      <w:r w:rsidRPr="00002FC6">
        <w:rPr>
          <w:rStyle w:val="StyleUnderline"/>
        </w:rPr>
        <w:t>risks</w:t>
      </w:r>
      <w:r w:rsidRPr="00002FC6">
        <w:rPr>
          <w:sz w:val="16"/>
        </w:rPr>
        <w:t xml:space="preserve"> and threat actors </w:t>
      </w:r>
      <w:r w:rsidRPr="00002FC6">
        <w:rPr>
          <w:rStyle w:val="StyleUnderline"/>
        </w:rPr>
        <w:t xml:space="preserve">by </w:t>
      </w:r>
      <w:r w:rsidRPr="00181375">
        <w:rPr>
          <w:rStyle w:val="StyleUnderline"/>
          <w:highlight w:val="cyan"/>
        </w:rPr>
        <w:t>adopting</w:t>
      </w:r>
      <w:r w:rsidRPr="00002FC6">
        <w:rPr>
          <w:rStyle w:val="StyleUnderline"/>
        </w:rPr>
        <w:t xml:space="preserve"> digital security practices as well as social, </w:t>
      </w:r>
      <w:r w:rsidRPr="00181375">
        <w:rPr>
          <w:rStyle w:val="Emphasis"/>
        </w:rPr>
        <w:t>community</w:t>
      </w:r>
      <w:r w:rsidRPr="00002FC6">
        <w:rPr>
          <w:rStyle w:val="Emphasis"/>
        </w:rPr>
        <w:t xml:space="preserve">-based </w:t>
      </w:r>
      <w:r w:rsidRPr="00181375">
        <w:rPr>
          <w:rStyle w:val="Emphasis"/>
          <w:highlight w:val="cyan"/>
        </w:rPr>
        <w:t>mechanisms</w:t>
      </w:r>
      <w:r w:rsidRPr="00181375">
        <w:rPr>
          <w:rStyle w:val="StyleUnderline"/>
          <w:highlight w:val="cyan"/>
        </w:rPr>
        <w:t xml:space="preserve"> for </w:t>
      </w:r>
      <w:r w:rsidRPr="00181375">
        <w:rPr>
          <w:rStyle w:val="Emphasis"/>
          <w:highlight w:val="cyan"/>
        </w:rPr>
        <w:t>protecting</w:t>
      </w:r>
      <w:r w:rsidRPr="00002FC6">
        <w:rPr>
          <w:rStyle w:val="Emphasis"/>
        </w:rPr>
        <w:t xml:space="preserve"> worker</w:t>
      </w:r>
      <w:r w:rsidRPr="00002FC6">
        <w:rPr>
          <w:rStyle w:val="StyleUnderline"/>
        </w:rPr>
        <w:t xml:space="preserve"> </w:t>
      </w:r>
      <w:r w:rsidRPr="00181375">
        <w:rPr>
          <w:rStyle w:val="StyleUnderline"/>
          <w:highlight w:val="cyan"/>
        </w:rPr>
        <w:t>privacy</w:t>
      </w:r>
      <w:r w:rsidRPr="00002FC6">
        <w:rPr>
          <w:sz w:val="16"/>
        </w:rPr>
        <w:t>. These latter techniques were particularly important in dealing with lateral worker conflict, and led to the prioritization of usability and familiarity above purely technical features when choosing platforms to support internal collaboration within the collective. Second, participants framed privacy as a construct that operated at both the individual and collective level: although there were tensions between these types of privacy, privacy at one level was not possible without privacy at the other. We pair these theoretical observations with design recommendations that can create a safer environment for workers organizing in the computing technology industry.</w:t>
      </w:r>
    </w:p>
    <w:p w14:paraId="1A8A7576" w14:textId="77777777" w:rsidR="00F26941" w:rsidRDefault="00F26941" w:rsidP="00F26941">
      <w:pPr>
        <w:rPr>
          <w:sz w:val="16"/>
        </w:rPr>
      </w:pPr>
      <w:r w:rsidRPr="00002FC6">
        <w:rPr>
          <w:sz w:val="16"/>
        </w:rPr>
        <w:t xml:space="preserve">While, as academics, we believe it is </w:t>
      </w:r>
      <w:r w:rsidRPr="00002FC6">
        <w:rPr>
          <w:rStyle w:val="StyleUnderline"/>
        </w:rPr>
        <w:t>important</w:t>
      </w:r>
      <w:r w:rsidRPr="00002FC6">
        <w:rPr>
          <w:sz w:val="16"/>
        </w:rPr>
        <w:t xml:space="preserve"> to understand </w:t>
      </w:r>
      <w:r w:rsidRPr="00002FC6">
        <w:rPr>
          <w:rStyle w:val="StyleUnderline"/>
        </w:rPr>
        <w:t xml:space="preserve">how labor </w:t>
      </w:r>
      <w:r w:rsidRPr="00181375">
        <w:rPr>
          <w:rStyle w:val="StyleUnderline"/>
          <w:highlight w:val="cyan"/>
        </w:rPr>
        <w:t>organizers in</w:t>
      </w:r>
      <w:r w:rsidRPr="00002FC6">
        <w:rPr>
          <w:rStyle w:val="StyleUnderline"/>
        </w:rPr>
        <w:t xml:space="preserve"> the </w:t>
      </w:r>
      <w:r w:rsidRPr="00181375">
        <w:rPr>
          <w:rStyle w:val="Emphasis"/>
          <w:highlight w:val="cyan"/>
        </w:rPr>
        <w:t>computing</w:t>
      </w:r>
      <w:r w:rsidRPr="00002FC6">
        <w:rPr>
          <w:rStyle w:val="StyleUnderline"/>
        </w:rPr>
        <w:t xml:space="preserve"> technology</w:t>
      </w:r>
      <w:r w:rsidRPr="00002FC6">
        <w:rPr>
          <w:sz w:val="16"/>
        </w:rPr>
        <w:t xml:space="preserve"> </w:t>
      </w:r>
      <w:r w:rsidRPr="00181375">
        <w:rPr>
          <w:rStyle w:val="Emphasis"/>
          <w:highlight w:val="cyan"/>
        </w:rPr>
        <w:t>industry</w:t>
      </w:r>
      <w:r w:rsidRPr="00002FC6">
        <w:rPr>
          <w:sz w:val="16"/>
        </w:rPr>
        <w:t xml:space="preserve"> </w:t>
      </w:r>
      <w:r w:rsidRPr="00002FC6">
        <w:rPr>
          <w:rStyle w:val="StyleUnderline"/>
        </w:rPr>
        <w:t>interact with</w:t>
      </w:r>
      <w:r w:rsidRPr="00002FC6">
        <w:rPr>
          <w:sz w:val="16"/>
        </w:rPr>
        <w:t xml:space="preserve"> </w:t>
      </w:r>
      <w:r w:rsidRPr="00002FC6">
        <w:rPr>
          <w:rStyle w:val="Emphasis"/>
        </w:rPr>
        <w:t>digital technologies</w:t>
      </w:r>
      <w:r w:rsidRPr="00002FC6">
        <w:rPr>
          <w:sz w:val="16"/>
        </w:rPr>
        <w:t xml:space="preserve"> </w:t>
      </w:r>
      <w:r w:rsidRPr="00002FC6">
        <w:rPr>
          <w:rStyle w:val="StyleUnderline"/>
        </w:rPr>
        <w:t>to secure the privacy of themselves and their co-workers</w:t>
      </w:r>
      <w:r w:rsidRPr="00002FC6">
        <w:rPr>
          <w:sz w:val="16"/>
        </w:rPr>
        <w:t xml:space="preserve">, we also emphasize that technology is only one component of a collective’s larger strategy to win. Whether the collective effort succeeds or fails is underdetermined when viewed solely through the lens of technology: instead, organizing is an ongoing, active process that is influenced by a host of exogenous factors. During the interview process, we were repeatedly awestruck at the resilience, tenacity, and agency that organizers demonstrated in the face of illegal retaliation, heated conflict, and unpredictable obstacles. In these stories, we find hope not only in hard-won successes like the recognition of unions, but also the efforts that fell short of their goals. Resistance is always an exercise in which success is not guaranteed. That the </w:t>
      </w:r>
      <w:r w:rsidRPr="00002FC6">
        <w:rPr>
          <w:rStyle w:val="StyleUnderline"/>
        </w:rPr>
        <w:t>role of technology</w:t>
      </w:r>
      <w:r w:rsidRPr="00002FC6">
        <w:rPr>
          <w:sz w:val="16"/>
        </w:rPr>
        <w:t xml:space="preserve"> is but one element in a larger story of human agency </w:t>
      </w:r>
      <w:r w:rsidRPr="00002FC6">
        <w:rPr>
          <w:rStyle w:val="StyleUnderline"/>
        </w:rPr>
        <w:t>in the labor movement</w:t>
      </w:r>
      <w:r w:rsidRPr="00002FC6">
        <w:rPr>
          <w:sz w:val="16"/>
        </w:rPr>
        <w:t xml:space="preserve"> is, in our view, </w:t>
      </w:r>
      <w:r w:rsidRPr="00181375">
        <w:rPr>
          <w:rStyle w:val="StyleUnderline"/>
          <w:highlight w:val="cyan"/>
        </w:rPr>
        <w:t xml:space="preserve">a </w:t>
      </w:r>
      <w:r w:rsidRPr="00181375">
        <w:rPr>
          <w:rStyle w:val="Emphasis"/>
          <w:sz w:val="30"/>
          <w:szCs w:val="30"/>
          <w:highlight w:val="cyan"/>
        </w:rPr>
        <w:t>cause for hope</w:t>
      </w:r>
      <w:r w:rsidRPr="00002FC6">
        <w:rPr>
          <w:sz w:val="16"/>
        </w:rPr>
        <w:t>.</w:t>
      </w:r>
    </w:p>
    <w:p w14:paraId="4CC8E85D" w14:textId="77777777" w:rsidR="00F26941" w:rsidRPr="00181375" w:rsidRDefault="00F26941" w:rsidP="00F26941">
      <w:pPr>
        <w:pStyle w:val="Heading4"/>
      </w:pPr>
      <w:r>
        <w:t xml:space="preserve">Only </w:t>
      </w:r>
      <w:r w:rsidRPr="00181375">
        <w:rPr>
          <w:u w:val="single"/>
        </w:rPr>
        <w:t>data intermediaries</w:t>
      </w:r>
      <w:r>
        <w:t xml:space="preserve"> cause industry wide </w:t>
      </w:r>
      <w:r w:rsidRPr="00181375">
        <w:rPr>
          <w:u w:val="single"/>
        </w:rPr>
        <w:t>transformation</w:t>
      </w:r>
      <w:r>
        <w:t xml:space="preserve"> AND constrain </w:t>
      </w:r>
      <w:r w:rsidRPr="00181375">
        <w:rPr>
          <w:u w:val="single"/>
        </w:rPr>
        <w:t>downstream</w:t>
      </w:r>
      <w:r>
        <w:t xml:space="preserve"> tech applications. </w:t>
      </w:r>
    </w:p>
    <w:p w14:paraId="52870FFA" w14:textId="77777777" w:rsidR="00F26941" w:rsidRPr="005C50E7" w:rsidRDefault="00F26941" w:rsidP="00F26941">
      <w:pPr>
        <w:rPr>
          <w:b/>
          <w:bCs/>
          <w:sz w:val="26"/>
        </w:rPr>
      </w:pPr>
      <w:r>
        <w:rPr>
          <w:rStyle w:val="Style13ptBold"/>
        </w:rPr>
        <w:t xml:space="preserve">Max 25 </w:t>
      </w:r>
      <w:r w:rsidRPr="003864F0">
        <w:t>[Max Papadantonakis; Assistant Professor at California State University; Doctor of Philosophy; “Canaries in the Code Mine: Precarity and the Future of Tech Work” Temple University Press. Chopper]</w:t>
      </w:r>
    </w:p>
    <w:p w14:paraId="227CBBA5" w14:textId="77777777" w:rsidR="00F26941" w:rsidRPr="0061469F" w:rsidRDefault="00F26941" w:rsidP="00F26941">
      <w:pPr>
        <w:rPr>
          <w:sz w:val="16"/>
        </w:rPr>
      </w:pPr>
      <w:r w:rsidRPr="0061469F">
        <w:rPr>
          <w:sz w:val="16"/>
        </w:rPr>
        <w:t xml:space="preserve">Tech workers are not isolated professionals but a cohesive workforce confronting common challenges. Understanding this is crucial to transcending traditional boundaries of role, company, and even geography, recognizing that the issues facing one segment of the digital workforce often mirror those faced by others, albeit with unique nuances. </w:t>
      </w:r>
      <w:r w:rsidRPr="00181375">
        <w:rPr>
          <w:rStyle w:val="Emphasis"/>
        </w:rPr>
        <w:t xml:space="preserve">Software </w:t>
      </w:r>
      <w:r w:rsidRPr="00181375">
        <w:rPr>
          <w:rStyle w:val="Emphasis"/>
          <w:highlight w:val="cyan"/>
        </w:rPr>
        <w:t>developers</w:t>
      </w:r>
      <w:r w:rsidRPr="0061469F">
        <w:rPr>
          <w:sz w:val="16"/>
        </w:rPr>
        <w:t xml:space="preserve"> and other tech professionals, regardless of their perceived status or salary, </w:t>
      </w:r>
      <w:r w:rsidRPr="00DB67BD">
        <w:rPr>
          <w:rStyle w:val="StyleUnderline"/>
          <w:highlight w:val="cyan"/>
        </w:rPr>
        <w:t>share</w:t>
      </w:r>
      <w:r w:rsidRPr="005C50E7">
        <w:rPr>
          <w:rStyle w:val="StyleUnderline"/>
        </w:rPr>
        <w:t xml:space="preserve"> a</w:t>
      </w:r>
      <w:r w:rsidRPr="0061469F">
        <w:rPr>
          <w:sz w:val="16"/>
        </w:rPr>
        <w:t xml:space="preserve"> </w:t>
      </w:r>
      <w:r w:rsidRPr="00181375">
        <w:rPr>
          <w:rStyle w:val="StyleUnderline"/>
        </w:rPr>
        <w:t>commonality</w:t>
      </w:r>
      <w:r w:rsidRPr="0061469F">
        <w:rPr>
          <w:sz w:val="16"/>
        </w:rPr>
        <w:t xml:space="preserve"> with the broader labor force: the </w:t>
      </w:r>
      <w:r w:rsidRPr="00181375">
        <w:rPr>
          <w:rStyle w:val="StyleUnderline"/>
        </w:rPr>
        <w:t xml:space="preserve">experience of </w:t>
      </w:r>
      <w:r w:rsidRPr="00DB67BD">
        <w:rPr>
          <w:rStyle w:val="StyleUnderline"/>
          <w:highlight w:val="cyan"/>
        </w:rPr>
        <w:t>precarity</w:t>
      </w:r>
      <w:r w:rsidRPr="0061469F">
        <w:rPr>
          <w:sz w:val="16"/>
        </w:rPr>
        <w:t xml:space="preserve"> in an industry characterized by rapid change and relentless demands for innovation.</w:t>
      </w:r>
    </w:p>
    <w:p w14:paraId="263769E8" w14:textId="77777777" w:rsidR="00F26941" w:rsidRPr="0061469F" w:rsidRDefault="00F26941" w:rsidP="00F26941">
      <w:pPr>
        <w:rPr>
          <w:sz w:val="16"/>
        </w:rPr>
      </w:pPr>
      <w:r w:rsidRPr="0061469F">
        <w:rPr>
          <w:sz w:val="16"/>
        </w:rPr>
        <w:t xml:space="preserve">Finding common ground in precarity will allow a bottom-up approach or </w:t>
      </w:r>
      <w:r w:rsidRPr="00DB67BD">
        <w:rPr>
          <w:rStyle w:val="Emphasis"/>
          <w:sz w:val="30"/>
          <w:szCs w:val="30"/>
          <w:highlight w:val="cyan"/>
        </w:rPr>
        <w:t>worker-to-worker unionism</w:t>
      </w:r>
      <w:r w:rsidRPr="0061469F">
        <w:rPr>
          <w:sz w:val="16"/>
        </w:rPr>
        <w:t xml:space="preserve">, which is a notable </w:t>
      </w:r>
      <w:r w:rsidRPr="00DB67BD">
        <w:rPr>
          <w:rStyle w:val="StyleUnderline"/>
          <w:highlight w:val="cyan"/>
        </w:rPr>
        <w:t xml:space="preserve">shift </w:t>
      </w:r>
      <w:r w:rsidRPr="00181375">
        <w:rPr>
          <w:rStyle w:val="StyleUnderline"/>
        </w:rPr>
        <w:t xml:space="preserve">from </w:t>
      </w:r>
      <w:r w:rsidRPr="00DB67BD">
        <w:rPr>
          <w:rStyle w:val="StyleUnderline"/>
          <w:highlight w:val="cyan"/>
        </w:rPr>
        <w:t>traditional</w:t>
      </w:r>
      <w:r w:rsidRPr="005C50E7">
        <w:rPr>
          <w:rStyle w:val="StyleUnderline"/>
        </w:rPr>
        <w:t xml:space="preserve"> union </w:t>
      </w:r>
      <w:r w:rsidRPr="00DB67BD">
        <w:rPr>
          <w:rStyle w:val="StyleUnderline"/>
          <w:highlight w:val="cyan"/>
        </w:rPr>
        <w:t>methods</w:t>
      </w:r>
      <w:r w:rsidRPr="0061469F">
        <w:rPr>
          <w:sz w:val="16"/>
        </w:rPr>
        <w:t xml:space="preserve">. This </w:t>
      </w:r>
      <w:r w:rsidRPr="00181375">
        <w:rPr>
          <w:rStyle w:val="StyleUnderline"/>
        </w:rPr>
        <w:t>grassroots approach</w:t>
      </w:r>
      <w:r w:rsidRPr="0061469F">
        <w:rPr>
          <w:sz w:val="16"/>
        </w:rPr>
        <w:t xml:space="preserve"> to unionization, </w:t>
      </w:r>
      <w:r w:rsidRPr="00DB67BD">
        <w:rPr>
          <w:rStyle w:val="StyleUnderline"/>
          <w:highlight w:val="cyan"/>
        </w:rPr>
        <w:t>driven by</w:t>
      </w:r>
      <w:r w:rsidRPr="005C50E7">
        <w:rPr>
          <w:rStyle w:val="StyleUnderline"/>
        </w:rPr>
        <w:t xml:space="preserve"> the </w:t>
      </w:r>
      <w:r w:rsidRPr="00DB67BD">
        <w:rPr>
          <w:rStyle w:val="StyleUnderline"/>
          <w:highlight w:val="cyan"/>
        </w:rPr>
        <w:t>workers themselves</w:t>
      </w:r>
      <w:r w:rsidRPr="005C50E7">
        <w:rPr>
          <w:rStyle w:val="StyleUnderline"/>
        </w:rPr>
        <w:t xml:space="preserve">, marks a </w:t>
      </w:r>
      <w:r w:rsidRPr="00DB67BD">
        <w:rPr>
          <w:rStyle w:val="StyleUnderline"/>
          <w:highlight w:val="cyan"/>
        </w:rPr>
        <w:t>departure from</w:t>
      </w:r>
      <w:r w:rsidRPr="005C50E7">
        <w:rPr>
          <w:rStyle w:val="StyleUnderline"/>
        </w:rPr>
        <w:t xml:space="preserve"> the </w:t>
      </w:r>
      <w:r w:rsidRPr="00181375">
        <w:rPr>
          <w:rStyle w:val="Emphasis"/>
          <w:highlight w:val="cyan"/>
        </w:rPr>
        <w:t>top-down</w:t>
      </w:r>
      <w:r w:rsidRPr="00DB67BD">
        <w:rPr>
          <w:rStyle w:val="StyleUnderline"/>
          <w:highlight w:val="cyan"/>
        </w:rPr>
        <w:t xml:space="preserve"> tactics</w:t>
      </w:r>
      <w:r w:rsidRPr="005C50E7">
        <w:rPr>
          <w:rStyle w:val="StyleUnderline"/>
        </w:rPr>
        <w:t xml:space="preserve"> historically employed by traditional unions</w:t>
      </w:r>
      <w:r w:rsidRPr="0061469F">
        <w:rPr>
          <w:sz w:val="16"/>
        </w:rPr>
        <w:t xml:space="preserve">. This model is characterized by drives initiated by self-organized </w:t>
      </w:r>
      <w:r w:rsidRPr="00DB67BD">
        <w:rPr>
          <w:rStyle w:val="StyleUnderline"/>
          <w:highlight w:val="cyan"/>
        </w:rPr>
        <w:t>workers</w:t>
      </w:r>
      <w:r w:rsidRPr="0061469F">
        <w:rPr>
          <w:sz w:val="16"/>
        </w:rPr>
        <w:t xml:space="preserve"> who also </w:t>
      </w:r>
      <w:r w:rsidRPr="00DB67BD">
        <w:rPr>
          <w:rStyle w:val="StyleUnderline"/>
          <w:highlight w:val="cyan"/>
        </w:rPr>
        <w:t xml:space="preserve">take on </w:t>
      </w:r>
      <w:r w:rsidRPr="00181375">
        <w:rPr>
          <w:rStyle w:val="StyleUnderline"/>
        </w:rPr>
        <w:t>roles</w:t>
      </w:r>
      <w:r w:rsidRPr="0061469F">
        <w:rPr>
          <w:sz w:val="16"/>
        </w:rPr>
        <w:t xml:space="preserve"> typically </w:t>
      </w:r>
      <w:r w:rsidRPr="00181375">
        <w:rPr>
          <w:rStyle w:val="StyleUnderline"/>
        </w:rPr>
        <w:t xml:space="preserve">reserved for </w:t>
      </w:r>
      <w:r w:rsidRPr="00DB67BD">
        <w:rPr>
          <w:rStyle w:val="StyleUnderline"/>
          <w:highlight w:val="cyan"/>
        </w:rPr>
        <w:t>union staff</w:t>
      </w:r>
      <w:r w:rsidRPr="0061469F">
        <w:rPr>
          <w:sz w:val="16"/>
        </w:rPr>
        <w:t xml:space="preserve">, such as organizing training. The </w:t>
      </w:r>
      <w:r w:rsidRPr="00DB67BD">
        <w:rPr>
          <w:rStyle w:val="StyleUnderline"/>
          <w:highlight w:val="cyan"/>
        </w:rPr>
        <w:t>major promise</w:t>
      </w:r>
      <w:r w:rsidRPr="0061469F">
        <w:rPr>
          <w:sz w:val="16"/>
        </w:rPr>
        <w:t xml:space="preserve"> of this approach is its </w:t>
      </w:r>
      <w:r w:rsidRPr="00DB67BD">
        <w:rPr>
          <w:rStyle w:val="Emphasis"/>
          <w:highlight w:val="cyan"/>
        </w:rPr>
        <w:t>potential</w:t>
      </w:r>
      <w:r w:rsidRPr="00DB67BD">
        <w:rPr>
          <w:rStyle w:val="StyleUnderline"/>
          <w:highlight w:val="cyan"/>
        </w:rPr>
        <w:t xml:space="preserve"> to </w:t>
      </w:r>
      <w:r w:rsidRPr="00DB67BD">
        <w:rPr>
          <w:rStyle w:val="Emphasis"/>
          <w:sz w:val="30"/>
          <w:szCs w:val="30"/>
          <w:highlight w:val="cyan"/>
        </w:rPr>
        <w:t>scale up significantly</w:t>
      </w:r>
      <w:r w:rsidRPr="0061469F">
        <w:rPr>
          <w:sz w:val="16"/>
        </w:rPr>
        <w:t xml:space="preserve">. This contrasts with what labor organizers refer to as hot-shop organizing, in which workers organically decide to initiate a union drive and may reach out to a union for help but don’t start systematic organizing activities, such as persuading skeptical coworkers, before getting staff guidance. Training, if it occurs at all in hot shops, also typically comes from staff. Moreover, while </w:t>
      </w:r>
      <w:r w:rsidRPr="005C50E7">
        <w:rPr>
          <w:rStyle w:val="StyleUnderline"/>
        </w:rPr>
        <w:t>hot-shop organizing</w:t>
      </w:r>
      <w:r w:rsidRPr="0061469F">
        <w:rPr>
          <w:sz w:val="16"/>
        </w:rPr>
        <w:t xml:space="preserve"> often </w:t>
      </w:r>
      <w:r w:rsidRPr="005C50E7">
        <w:rPr>
          <w:rStyle w:val="StyleUnderline"/>
        </w:rPr>
        <w:t>focuses on a single workplace</w:t>
      </w:r>
      <w:r w:rsidRPr="0061469F">
        <w:rPr>
          <w:sz w:val="16"/>
        </w:rPr>
        <w:t xml:space="preserve">, </w:t>
      </w:r>
      <w:r w:rsidRPr="005C50E7">
        <w:rPr>
          <w:rStyle w:val="StyleUnderline"/>
        </w:rPr>
        <w:t xml:space="preserve">worker-to-worker union drives </w:t>
      </w:r>
      <w:r w:rsidRPr="00181375">
        <w:rPr>
          <w:rStyle w:val="StyleUnderline"/>
          <w:highlight w:val="cyan"/>
        </w:rPr>
        <w:t>aim to organize across</w:t>
      </w:r>
      <w:r w:rsidRPr="00181375">
        <w:rPr>
          <w:rStyle w:val="StyleUnderline"/>
        </w:rPr>
        <w:t xml:space="preserve"> an entire company or</w:t>
      </w:r>
      <w:r w:rsidRPr="005C50E7">
        <w:rPr>
          <w:rStyle w:val="StyleUnderline"/>
        </w:rPr>
        <w:t xml:space="preserve"> even a </w:t>
      </w:r>
      <w:r w:rsidRPr="00181375">
        <w:rPr>
          <w:rStyle w:val="StyleUnderline"/>
        </w:rPr>
        <w:t xml:space="preserve">regional </w:t>
      </w:r>
      <w:r w:rsidRPr="00181375">
        <w:rPr>
          <w:rStyle w:val="StyleUnderline"/>
          <w:highlight w:val="cyan"/>
        </w:rPr>
        <w:t>industry</w:t>
      </w:r>
      <w:r w:rsidRPr="0061469F">
        <w:rPr>
          <w:sz w:val="16"/>
        </w:rPr>
        <w:t>, showing a difference in scale and scope.</w:t>
      </w:r>
    </w:p>
    <w:p w14:paraId="36E6AF44" w14:textId="77777777" w:rsidR="00F26941" w:rsidRPr="0061469F" w:rsidRDefault="00F26941" w:rsidP="00F26941">
      <w:pPr>
        <w:rPr>
          <w:sz w:val="16"/>
        </w:rPr>
      </w:pPr>
      <w:r w:rsidRPr="005C50E7">
        <w:rPr>
          <w:rStyle w:val="StyleUnderline"/>
        </w:rPr>
        <w:t>Worker-to-worker unionism offers several advantages</w:t>
      </w:r>
      <w:r w:rsidRPr="0061469F">
        <w:rPr>
          <w:sz w:val="16"/>
        </w:rPr>
        <w:t xml:space="preserve">, particularly in industries with high turnover rates, such as tech, and where traditional union strategies have faced challenges. </w:t>
      </w:r>
      <w:r w:rsidRPr="005C50E7">
        <w:rPr>
          <w:rStyle w:val="StyleUnderline"/>
        </w:rPr>
        <w:t xml:space="preserve">By empowering self-organized groups of workers, this approach </w:t>
      </w:r>
      <w:r w:rsidRPr="00A43B75">
        <w:rPr>
          <w:rStyle w:val="Emphasis"/>
          <w:highlight w:val="cyan"/>
        </w:rPr>
        <w:t>reduces reliance on union staff</w:t>
      </w:r>
      <w:r w:rsidRPr="005C50E7">
        <w:rPr>
          <w:rStyle w:val="StyleUnderline"/>
        </w:rPr>
        <w:t xml:space="preserve">, thus </w:t>
      </w:r>
      <w:r w:rsidRPr="00DB67BD">
        <w:rPr>
          <w:rStyle w:val="Emphasis"/>
          <w:highlight w:val="cyan"/>
        </w:rPr>
        <w:t>lowering barriers</w:t>
      </w:r>
      <w:r w:rsidRPr="00DB67BD">
        <w:rPr>
          <w:rStyle w:val="StyleUnderline"/>
          <w:highlight w:val="cyan"/>
        </w:rPr>
        <w:t xml:space="preserve"> to organizing</w:t>
      </w:r>
      <w:r w:rsidRPr="0061469F">
        <w:rPr>
          <w:sz w:val="16"/>
        </w:rPr>
        <w:t xml:space="preserve">. In addition, </w:t>
      </w:r>
      <w:r w:rsidRPr="00DB67BD">
        <w:rPr>
          <w:rStyle w:val="Emphasis"/>
          <w:highlight w:val="cyan"/>
        </w:rPr>
        <w:t>leveraging modern</w:t>
      </w:r>
      <w:r w:rsidRPr="00DB67BD">
        <w:rPr>
          <w:rStyle w:val="StyleUnderline"/>
          <w:highlight w:val="cyan"/>
        </w:rPr>
        <w:t xml:space="preserve"> digital </w:t>
      </w:r>
      <w:r w:rsidRPr="00181375">
        <w:rPr>
          <w:rStyle w:val="Emphasis"/>
          <w:highlight w:val="cyan"/>
        </w:rPr>
        <w:t>tools facilitates</w:t>
      </w:r>
      <w:r w:rsidRPr="00181375">
        <w:rPr>
          <w:rStyle w:val="StyleUnderline"/>
          <w:highlight w:val="cyan"/>
        </w:rPr>
        <w:t xml:space="preserve"> communication </w:t>
      </w:r>
      <w:r w:rsidRPr="00DB67BD">
        <w:rPr>
          <w:rStyle w:val="StyleUnderline"/>
          <w:highlight w:val="cyan"/>
        </w:rPr>
        <w:t xml:space="preserve">and </w:t>
      </w:r>
      <w:r w:rsidRPr="00DB67BD">
        <w:rPr>
          <w:rStyle w:val="Emphasis"/>
          <w:highlight w:val="cyan"/>
        </w:rPr>
        <w:t>coordination</w:t>
      </w:r>
      <w:r w:rsidRPr="005C50E7">
        <w:rPr>
          <w:rStyle w:val="StyleUnderline"/>
        </w:rPr>
        <w:t xml:space="preserve"> among employees </w:t>
      </w:r>
      <w:r w:rsidRPr="00DB67BD">
        <w:rPr>
          <w:rStyle w:val="StyleUnderline"/>
          <w:highlight w:val="cyan"/>
        </w:rPr>
        <w:t>across</w:t>
      </w:r>
      <w:r w:rsidRPr="005C50E7">
        <w:rPr>
          <w:rStyle w:val="StyleUnderline"/>
        </w:rPr>
        <w:t xml:space="preserve"> expansive </w:t>
      </w:r>
      <w:r w:rsidRPr="00DB67BD">
        <w:rPr>
          <w:rStyle w:val="StyleUnderline"/>
          <w:highlight w:val="cyan"/>
        </w:rPr>
        <w:t>networks</w:t>
      </w:r>
      <w:r w:rsidRPr="0061469F">
        <w:rPr>
          <w:sz w:val="16"/>
        </w:rPr>
        <w:t>. Digital platforms such as social media, forums, and online communities play a pivotal role in this process. These platforms provide spaces free from corporate surveillance, where workers can exchange experiences and tactics and build solidarity. By amplifying voices and mobilizing collective action, digital platforms transform individual grievances into potent movements for change.19</w:t>
      </w:r>
    </w:p>
    <w:p w14:paraId="4ADE9034" w14:textId="77777777" w:rsidR="00F26941" w:rsidRPr="0061469F" w:rsidRDefault="00F26941" w:rsidP="00F26941">
      <w:pPr>
        <w:rPr>
          <w:sz w:val="16"/>
        </w:rPr>
      </w:pPr>
      <w:r w:rsidRPr="0061469F">
        <w:rPr>
          <w:sz w:val="16"/>
        </w:rPr>
        <w:t xml:space="preserve">The transition to worker-to-worker unionism isn’t just about adopting new tools or strategies; it’s about reimagining the potential of unions in today’s economy. It challenges the notion that unions are external entities and reinforces the idea that workers themselves can be powerful advocates for change within their workplaces. This </w:t>
      </w:r>
      <w:r w:rsidRPr="005C50E7">
        <w:rPr>
          <w:rStyle w:val="StyleUnderline"/>
        </w:rPr>
        <w:t xml:space="preserve">model </w:t>
      </w:r>
      <w:r w:rsidRPr="00A43B75">
        <w:rPr>
          <w:rStyle w:val="StyleUnderline"/>
        </w:rPr>
        <w:t xml:space="preserve">promotes a </w:t>
      </w:r>
      <w:r w:rsidRPr="00A43B75">
        <w:rPr>
          <w:rStyle w:val="Emphasis"/>
        </w:rPr>
        <w:t xml:space="preserve">more </w:t>
      </w:r>
      <w:r w:rsidRPr="00DB67BD">
        <w:rPr>
          <w:rStyle w:val="Emphasis"/>
          <w:highlight w:val="cyan"/>
        </w:rPr>
        <w:t>democratic</w:t>
      </w:r>
      <w:r w:rsidRPr="0061469F">
        <w:rPr>
          <w:sz w:val="16"/>
        </w:rPr>
        <w:t xml:space="preserve">, inclusive </w:t>
      </w:r>
      <w:r w:rsidRPr="00DB67BD">
        <w:rPr>
          <w:rStyle w:val="Emphasis"/>
          <w:highlight w:val="cyan"/>
        </w:rPr>
        <w:t>approach</w:t>
      </w:r>
      <w:r w:rsidRPr="00DB67BD">
        <w:rPr>
          <w:rStyle w:val="StyleUnderline"/>
          <w:highlight w:val="cyan"/>
        </w:rPr>
        <w:t xml:space="preserve"> </w:t>
      </w:r>
      <w:r w:rsidRPr="00A43B75">
        <w:rPr>
          <w:rStyle w:val="StyleUnderline"/>
        </w:rPr>
        <w:t>to</w:t>
      </w:r>
      <w:r w:rsidRPr="005C50E7">
        <w:rPr>
          <w:rStyle w:val="StyleUnderline"/>
        </w:rPr>
        <w:t xml:space="preserve"> labor </w:t>
      </w:r>
      <w:r w:rsidRPr="00A43B75">
        <w:rPr>
          <w:rStyle w:val="StyleUnderline"/>
        </w:rPr>
        <w:t>organization</w:t>
      </w:r>
      <w:r w:rsidRPr="005C50E7">
        <w:rPr>
          <w:rStyle w:val="StyleUnderline"/>
        </w:rPr>
        <w:t xml:space="preserve">, which </w:t>
      </w:r>
      <w:r w:rsidRPr="00DB67BD">
        <w:rPr>
          <w:rStyle w:val="StyleUnderline"/>
          <w:highlight w:val="cyan"/>
        </w:rPr>
        <w:t xml:space="preserve">resonates </w:t>
      </w:r>
      <w:r w:rsidRPr="00A43B75">
        <w:rPr>
          <w:rStyle w:val="StyleUnderline"/>
        </w:rPr>
        <w:t xml:space="preserve">strongly </w:t>
      </w:r>
      <w:r w:rsidRPr="00DB67BD">
        <w:rPr>
          <w:rStyle w:val="StyleUnderline"/>
          <w:highlight w:val="cyan"/>
        </w:rPr>
        <w:t>with</w:t>
      </w:r>
      <w:r w:rsidRPr="005C50E7">
        <w:rPr>
          <w:rStyle w:val="StyleUnderline"/>
        </w:rPr>
        <w:t xml:space="preserve"> </w:t>
      </w:r>
      <w:r w:rsidRPr="00DB67BD">
        <w:rPr>
          <w:rStyle w:val="Emphasis"/>
          <w:sz w:val="30"/>
          <w:szCs w:val="30"/>
          <w:highlight w:val="cyan"/>
        </w:rPr>
        <w:t>workers disillusioned by traditional methods</w:t>
      </w:r>
      <w:r w:rsidRPr="0061469F">
        <w:rPr>
          <w:sz w:val="16"/>
        </w:rPr>
        <w:t>.</w:t>
      </w:r>
    </w:p>
    <w:p w14:paraId="574F0630" w14:textId="77777777" w:rsidR="00F26941" w:rsidRPr="0061469F" w:rsidRDefault="00F26941" w:rsidP="00F26941">
      <w:pPr>
        <w:rPr>
          <w:sz w:val="16"/>
        </w:rPr>
      </w:pPr>
      <w:r w:rsidRPr="0061469F">
        <w:rPr>
          <w:sz w:val="16"/>
        </w:rPr>
        <w:t xml:space="preserve">On Friday, November 17, 2023, employees of OpenAI, the creator of ChatGPT, threatened to resign unless the board stepped down and reinstated Sam Altman, who had been removed as the chief executive that day. Initially, five hundred employees of OpenAI signed a letter to the board expressing their loss of confidence and demanding the resignation of the entire board, as well as the reinstatement of Altman and his cofounder, Greg Brockman. As the day progressed, the number of protesting employees increased to about seven hundred, nearly encompassing the whole company. This marked an unusual incident of employee </w:t>
      </w:r>
      <w:r w:rsidRPr="00A43B75">
        <w:rPr>
          <w:rStyle w:val="Emphasis"/>
        </w:rPr>
        <w:t>revolt in Silicon Valley</w:t>
      </w:r>
      <w:r w:rsidRPr="00A43B75">
        <w:rPr>
          <w:sz w:val="16"/>
        </w:rPr>
        <w:t xml:space="preserve">. While not originating from organized labor, the employees at OpenAI demonstrated a unified front on issues they deemed crucial. It highlighted the </w:t>
      </w:r>
      <w:r w:rsidRPr="00A43B75">
        <w:rPr>
          <w:rStyle w:val="Emphasis"/>
        </w:rPr>
        <w:t>significant influence</w:t>
      </w:r>
      <w:r w:rsidRPr="00A43B75">
        <w:rPr>
          <w:sz w:val="16"/>
        </w:rPr>
        <w:t xml:space="preserve"> that </w:t>
      </w:r>
      <w:r w:rsidRPr="00A43B75">
        <w:rPr>
          <w:rStyle w:val="StyleUnderline"/>
        </w:rPr>
        <w:t>tech workers</w:t>
      </w:r>
      <w:r w:rsidRPr="00A43B75">
        <w:rPr>
          <w:sz w:val="16"/>
        </w:rPr>
        <w:t xml:space="preserve"> could </w:t>
      </w:r>
      <w:r w:rsidRPr="00A43B75">
        <w:rPr>
          <w:rStyle w:val="StyleUnderline"/>
        </w:rPr>
        <w:t>have when they come together</w:t>
      </w:r>
      <w:r w:rsidRPr="0061469F">
        <w:rPr>
          <w:sz w:val="16"/>
        </w:rPr>
        <w:t xml:space="preserve"> to address concerns within their workplace.20</w:t>
      </w:r>
    </w:p>
    <w:p w14:paraId="0DAD3D7A" w14:textId="77777777" w:rsidR="00F26941" w:rsidRPr="0061469F" w:rsidRDefault="00F26941" w:rsidP="00F26941">
      <w:pPr>
        <w:rPr>
          <w:sz w:val="16"/>
        </w:rPr>
      </w:pPr>
      <w:r w:rsidRPr="0061469F">
        <w:rPr>
          <w:sz w:val="16"/>
        </w:rPr>
        <w:t xml:space="preserve">If </w:t>
      </w:r>
      <w:r w:rsidRPr="00A43B75">
        <w:rPr>
          <w:rStyle w:val="Emphasis"/>
        </w:rPr>
        <w:t>workers</w:t>
      </w:r>
      <w:r w:rsidRPr="00A43B75">
        <w:rPr>
          <w:sz w:val="16"/>
        </w:rPr>
        <w:t xml:space="preserve"> </w:t>
      </w:r>
      <w:r w:rsidRPr="00A43B75">
        <w:rPr>
          <w:rStyle w:val="StyleUnderline"/>
        </w:rPr>
        <w:t>can</w:t>
      </w:r>
      <w:r w:rsidRPr="00A43B75">
        <w:rPr>
          <w:sz w:val="16"/>
        </w:rPr>
        <w:t xml:space="preserve"> </w:t>
      </w:r>
      <w:r w:rsidRPr="00A43B75">
        <w:rPr>
          <w:rStyle w:val="Emphasis"/>
        </w:rPr>
        <w:t>unite over</w:t>
      </w:r>
      <w:r w:rsidRPr="00A43B75">
        <w:rPr>
          <w:rStyle w:val="StyleUnderline"/>
        </w:rPr>
        <w:t xml:space="preserve"> technological </w:t>
      </w:r>
      <w:r w:rsidRPr="00A43B75">
        <w:rPr>
          <w:rStyle w:val="Emphasis"/>
        </w:rPr>
        <w:t>direction</w:t>
      </w:r>
      <w:r w:rsidRPr="0061469F">
        <w:rPr>
          <w:sz w:val="16"/>
        </w:rPr>
        <w:t>, one might wonder what prevents them from rallying together in favor of better wages and working conditions. Perhaps technology itself can provide a model; the relentless pursuit of innovation and rapid growth, while producing technological marvels, too often has overlooked the well-being of the workers who make it all possible. Elevating workers’ well-being above the unrestrained quest for technological advancement and profits is not merely a call for better working conditions. It represents a fundamental reevaluation of priorities. Tech workers stand at a crossroads. They can continue to work for companies as individuals, lost in precarity and at the mercy of companies that take no responsibility for their training and wellbeing. Or they can realize their power and understand that, if the innovation that matters is one that improves lives collectively, success is a common endeavor, not something reserved for the talented and hardworking alone.21</w:t>
      </w:r>
    </w:p>
    <w:p w14:paraId="4A1C2339" w14:textId="77777777" w:rsidR="00F26941" w:rsidRPr="0061469F" w:rsidRDefault="00F26941" w:rsidP="00F26941">
      <w:pPr>
        <w:rPr>
          <w:sz w:val="16"/>
        </w:rPr>
      </w:pPr>
      <w:r w:rsidRPr="0061469F">
        <w:rPr>
          <w:sz w:val="16"/>
        </w:rPr>
        <w:t>Conclusion</w:t>
      </w:r>
    </w:p>
    <w:p w14:paraId="34801A80" w14:textId="77777777" w:rsidR="00F26941" w:rsidRPr="0061469F" w:rsidRDefault="00F26941" w:rsidP="00F26941">
      <w:pPr>
        <w:rPr>
          <w:sz w:val="16"/>
        </w:rPr>
      </w:pPr>
      <w:r w:rsidRPr="0061469F">
        <w:rPr>
          <w:sz w:val="16"/>
        </w:rPr>
        <w:t xml:space="preserve">Workers are told time and time again by economists, government officials, and businesses that the economies of the future will depend on high-skilled tech jobs. These jobs promise an improvement of the American labor market and a transformation of cities into “superstar cities,” where wages and productivity will grow rapidly. But they also promise an improvement of work in general. Software developers who will design and build the next generation of digital technologies are just one subgroup of the tech workers who are portrayed as the talented workers of tomorrow earning the highest salaries; pursuing successful, stable careers; and being better equipped to navigate the challenges of the economies of the future. </w:t>
      </w:r>
    </w:p>
    <w:p w14:paraId="31855D58" w14:textId="77777777" w:rsidR="00F26941" w:rsidRPr="0061469F" w:rsidRDefault="00F26941" w:rsidP="00F26941">
      <w:pPr>
        <w:rPr>
          <w:sz w:val="16"/>
        </w:rPr>
      </w:pPr>
      <w:r w:rsidRPr="0061469F">
        <w:rPr>
          <w:sz w:val="16"/>
        </w:rPr>
        <w:t xml:space="preserve">Although the financial achievements of a few tech billionaires and the successful careers of a selected group of digital elites continue to form the dominant image in the popular imagination, the </w:t>
      </w:r>
      <w:r w:rsidRPr="00A43B75">
        <w:rPr>
          <w:rStyle w:val="Emphasis"/>
        </w:rPr>
        <w:t>majority</w:t>
      </w:r>
      <w:r w:rsidRPr="00A43B75">
        <w:rPr>
          <w:rStyle w:val="StyleUnderline"/>
        </w:rPr>
        <w:t xml:space="preserve"> of </w:t>
      </w:r>
      <w:r w:rsidRPr="00A43B75">
        <w:rPr>
          <w:rStyle w:val="Emphasis"/>
        </w:rPr>
        <w:t>software developers</w:t>
      </w:r>
      <w:r w:rsidRPr="00A43B75">
        <w:rPr>
          <w:rStyle w:val="StyleUnderline"/>
        </w:rPr>
        <w:t xml:space="preserve"> increasingly face </w:t>
      </w:r>
      <w:r w:rsidRPr="00A43B75">
        <w:rPr>
          <w:rStyle w:val="Emphasis"/>
        </w:rPr>
        <w:t>precarious employment</w:t>
      </w:r>
      <w:r w:rsidRPr="00A43B75">
        <w:rPr>
          <w:sz w:val="16"/>
        </w:rPr>
        <w:t xml:space="preserve">. </w:t>
      </w:r>
      <w:r w:rsidRPr="00A43B75">
        <w:rPr>
          <w:rStyle w:val="StyleUnderline"/>
        </w:rPr>
        <w:t xml:space="preserve">The command of cutting-edge technical skills provides workers with </w:t>
      </w:r>
      <w:r w:rsidRPr="00A43B75">
        <w:rPr>
          <w:rStyle w:val="Emphasis"/>
        </w:rPr>
        <w:t>little protection</w:t>
      </w:r>
      <w:r w:rsidRPr="0061469F">
        <w:rPr>
          <w:rStyle w:val="StyleUnderline"/>
        </w:rPr>
        <w:t xml:space="preserve"> against flexible employment practices, exacting hiring requirements, and burgeoning temporary employment contracts that make achieving a stable career quite unlikely</w:t>
      </w:r>
      <w:r w:rsidRPr="0061469F">
        <w:rPr>
          <w:sz w:val="16"/>
        </w:rPr>
        <w:t xml:space="preserve">. At the same time, </w:t>
      </w:r>
      <w:r w:rsidRPr="0061469F">
        <w:rPr>
          <w:rStyle w:val="StyleUnderline"/>
        </w:rPr>
        <w:t>aggressive innovation is threatening the most vulnerable workers</w:t>
      </w:r>
      <w:r w:rsidRPr="0061469F">
        <w:rPr>
          <w:sz w:val="16"/>
        </w:rPr>
        <w:t xml:space="preserve"> with obsolescence, </w:t>
      </w:r>
      <w:r w:rsidRPr="00A43B75">
        <w:rPr>
          <w:rStyle w:val="StyleUnderline"/>
        </w:rPr>
        <w:t xml:space="preserve">forcing them to engage in an </w:t>
      </w:r>
      <w:r w:rsidRPr="00A43B75">
        <w:rPr>
          <w:rStyle w:val="Emphasis"/>
        </w:rPr>
        <w:t>exhausting game</w:t>
      </w:r>
      <w:r w:rsidRPr="0061469F">
        <w:rPr>
          <w:rStyle w:val="StyleUnderline"/>
        </w:rPr>
        <w:t xml:space="preserve"> of catch-up with rapidly changing technologies</w:t>
      </w:r>
      <w:r w:rsidRPr="0061469F">
        <w:rPr>
          <w:sz w:val="16"/>
        </w:rPr>
        <w:t>.</w:t>
      </w:r>
    </w:p>
    <w:p w14:paraId="645ABF53" w14:textId="77777777" w:rsidR="00F26941" w:rsidRPr="0061469F" w:rsidRDefault="00F26941" w:rsidP="00F26941">
      <w:pPr>
        <w:rPr>
          <w:sz w:val="16"/>
        </w:rPr>
      </w:pPr>
      <w:r w:rsidRPr="0061469F">
        <w:rPr>
          <w:sz w:val="16"/>
        </w:rPr>
        <w:t xml:space="preserve">Job insecurity and precarious employment conditions are not confined to low-wage or gig economy workers. They also affect seemingly stable white-collar professionals, including software developers. </w:t>
      </w:r>
      <w:r w:rsidRPr="00181FDD">
        <w:rPr>
          <w:rStyle w:val="StyleUnderline"/>
          <w:highlight w:val="cyan"/>
        </w:rPr>
        <w:t>Precarity is</w:t>
      </w:r>
      <w:r w:rsidRPr="0061469F">
        <w:rPr>
          <w:rStyle w:val="StyleUnderline"/>
        </w:rPr>
        <w:t xml:space="preserve"> now </w:t>
      </w:r>
      <w:r w:rsidRPr="00181FDD">
        <w:rPr>
          <w:rStyle w:val="StyleUnderline"/>
          <w:highlight w:val="cyan"/>
        </w:rPr>
        <w:t>distributed across all professions</w:t>
      </w:r>
      <w:r w:rsidRPr="0061469F">
        <w:rPr>
          <w:rStyle w:val="StyleUnderline"/>
        </w:rPr>
        <w:t>, affecting middle-class workers who were assumed to be safe due to their credentials and high salaries. They are not</w:t>
      </w:r>
      <w:r w:rsidRPr="0061469F">
        <w:rPr>
          <w:sz w:val="16"/>
        </w:rPr>
        <w:t xml:space="preserve">. </w:t>
      </w:r>
      <w:r w:rsidRPr="00181FDD">
        <w:rPr>
          <w:rStyle w:val="StyleUnderline"/>
          <w:highlight w:val="cyan"/>
        </w:rPr>
        <w:t>Even</w:t>
      </w:r>
      <w:r w:rsidRPr="0061469F">
        <w:rPr>
          <w:rStyle w:val="StyleUnderline"/>
        </w:rPr>
        <w:t xml:space="preserve"> the </w:t>
      </w:r>
      <w:r w:rsidRPr="00181FDD">
        <w:rPr>
          <w:rStyle w:val="Emphasis"/>
          <w:sz w:val="30"/>
          <w:szCs w:val="30"/>
          <w:highlight w:val="cyan"/>
        </w:rPr>
        <w:t>frontier workers</w:t>
      </w:r>
      <w:r w:rsidRPr="0061469F">
        <w:rPr>
          <w:sz w:val="16"/>
        </w:rPr>
        <w:t xml:space="preserve"> </w:t>
      </w:r>
      <w:r w:rsidRPr="0061469F">
        <w:rPr>
          <w:rStyle w:val="StyleUnderline"/>
        </w:rPr>
        <w:t xml:space="preserve">who design ground-breaking technologies </w:t>
      </w:r>
      <w:r w:rsidRPr="00181FDD">
        <w:rPr>
          <w:rStyle w:val="StyleUnderline"/>
          <w:highlight w:val="cyan"/>
        </w:rPr>
        <w:t xml:space="preserve">are </w:t>
      </w:r>
      <w:r w:rsidRPr="00181FDD">
        <w:rPr>
          <w:rStyle w:val="Emphasis"/>
          <w:sz w:val="30"/>
          <w:szCs w:val="30"/>
          <w:highlight w:val="cyan"/>
        </w:rPr>
        <w:t>no longer secure</w:t>
      </w:r>
      <w:r w:rsidRPr="0061469F">
        <w:rPr>
          <w:sz w:val="16"/>
        </w:rPr>
        <w:t xml:space="preserve">. However, this precarity is not evenly distributed. </w:t>
      </w:r>
    </w:p>
    <w:p w14:paraId="086AC280" w14:textId="77777777" w:rsidR="00F26941" w:rsidRPr="0061469F" w:rsidRDefault="00F26941" w:rsidP="00F26941">
      <w:pPr>
        <w:rPr>
          <w:sz w:val="16"/>
        </w:rPr>
      </w:pPr>
      <w:r w:rsidRPr="0061469F">
        <w:rPr>
          <w:sz w:val="16"/>
        </w:rPr>
        <w:t>What we see is that job insecurity impacts different groups in varied ways, often exacerbated by systemic inequalities. The pervasive image of the “ideal worker” in tech—typically young, white, and male and often a product of elite academic institutions—shapes not only hiring and promotion practices but also the day-to-day experiences and long-term career trajectories of those who do not fit this mold.</w:t>
      </w:r>
    </w:p>
    <w:p w14:paraId="02B458D5" w14:textId="77777777" w:rsidR="00F26941" w:rsidRPr="0061469F" w:rsidRDefault="00F26941" w:rsidP="00F26941">
      <w:pPr>
        <w:rPr>
          <w:sz w:val="16"/>
        </w:rPr>
      </w:pPr>
      <w:r w:rsidRPr="0061469F">
        <w:rPr>
          <w:sz w:val="16"/>
        </w:rPr>
        <w:t xml:space="preserve">Workers perceived as ideal are better positioned to job-hop and negotiate higher salaries. They often find social closure in their managers, who are frequently of the same race and gender, creating networks that allow for greater mobility and more work opportunities. In the tech industry, it’s not just about what you know; it’s about who you know and what doors open for you. </w:t>
      </w:r>
      <w:r w:rsidRPr="0061469F">
        <w:rPr>
          <w:rStyle w:val="StyleUnderline"/>
        </w:rPr>
        <w:t xml:space="preserve">For </w:t>
      </w:r>
      <w:r w:rsidRPr="0061469F">
        <w:rPr>
          <w:rStyle w:val="Emphasis"/>
        </w:rPr>
        <w:t>women</w:t>
      </w:r>
      <w:r w:rsidRPr="0061469F">
        <w:rPr>
          <w:rStyle w:val="StyleUnderline"/>
        </w:rPr>
        <w:t xml:space="preserve">, </w:t>
      </w:r>
      <w:r w:rsidRPr="0061469F">
        <w:rPr>
          <w:rStyle w:val="Emphasis"/>
        </w:rPr>
        <w:t>people of color</w:t>
      </w:r>
      <w:r w:rsidRPr="0061469F">
        <w:rPr>
          <w:rStyle w:val="StyleUnderline"/>
        </w:rPr>
        <w:t xml:space="preserve">, and </w:t>
      </w:r>
      <w:r w:rsidRPr="0061469F">
        <w:rPr>
          <w:rStyle w:val="Emphasis"/>
        </w:rPr>
        <w:t>senior workers</w:t>
      </w:r>
      <w:r w:rsidRPr="0061469F">
        <w:rPr>
          <w:sz w:val="16"/>
        </w:rPr>
        <w:t xml:space="preserve">, these </w:t>
      </w:r>
      <w:r w:rsidRPr="0061469F">
        <w:rPr>
          <w:rStyle w:val="StyleUnderline"/>
        </w:rPr>
        <w:t>doors</w:t>
      </w:r>
      <w:r w:rsidRPr="0061469F">
        <w:rPr>
          <w:sz w:val="16"/>
        </w:rPr>
        <w:t xml:space="preserve"> often </w:t>
      </w:r>
      <w:r w:rsidRPr="0061469F">
        <w:rPr>
          <w:rStyle w:val="StyleUnderline"/>
        </w:rPr>
        <w:t>remain shut, limiting their career advancement and reinforcing systemic inequalities</w:t>
      </w:r>
      <w:r w:rsidRPr="0061469F">
        <w:rPr>
          <w:sz w:val="16"/>
        </w:rPr>
        <w:t>. Precarity becomes much harder to deal with as a result of these inequalities, exacerbating the challenges faced by those who do not fit the ideal worker profile.</w:t>
      </w:r>
    </w:p>
    <w:p w14:paraId="5BC09CEC" w14:textId="77777777" w:rsidR="00F26941" w:rsidRDefault="00F26941" w:rsidP="00F26941">
      <w:r>
        <w:t>&lt;&lt;SHRUNK NONE OMITTED&gt;&gt;</w:t>
      </w:r>
    </w:p>
    <w:p w14:paraId="0750F6C3" w14:textId="77777777" w:rsidR="00F26941" w:rsidRPr="0061469F" w:rsidRDefault="00F26941" w:rsidP="00F26941">
      <w:pPr>
        <w:rPr>
          <w:sz w:val="8"/>
          <w:szCs w:val="8"/>
        </w:rPr>
      </w:pPr>
      <w:r w:rsidRPr="0061469F">
        <w:rPr>
          <w:sz w:val="8"/>
          <w:szCs w:val="8"/>
        </w:rPr>
        <w:t>The inequalities of the tech industry contrast starkly with the laudatory accounts that assert that tech jobs open up new frontiers that will launch cities and nations into a more productive and equitable future society. But such promises are not new. In the 1960s and 1970s, a group of scholars that included Daniel Bell, Peter Drucker, and Alain Touraine prophesied the benefits associated with high-tech work. The emergence of new industries based on the production of high-tech goods and services would bring society to a new phase in which social problems would be eliminated through rational technological solutions. Central to their vision was the genesis of a “knowledge elite” who would preside over an efficient and meritocratic society. Workers within this emerging class would rely on intellectual rather than manual effort and master abstract scientific and technical knowledge that allowed them to manipulate information and produce high-tech goods and services. In the well-managed society of the future, highly skilled “knowledge workers” would emerge as a socially and politically dominant force that would not just fuel growth but spur the creation of a new just society. 1 Although Bell and others correctly predicted the shift from manufacturing to an information-led and service-oriented economy, knowledge workers have not become the dominant class in society. They are not owners of capital; their intellectual capital is at the service of their employers. There is a critical difference between possessing that capital and controlling the production process. Software workers are smart, but they are still workers. History teaches us that the disempowerment of previous generations of skilled workers should serve as a caution against the expectations we have connected to today’s “elite” workers. The skilled workers of the precapitalist period—the masons, painters, and other specialists who occupied the vast guild system of the Middle Ages—were the “technical experts” and “knowledge elites” of their day, controlling a body of tacit embodied craft knowledge that was accumulated in communities of practice and passed down through formal apprenticeship programs. New craft techniques were the cutting-edge skills of the time, and the crafts played an important role in the international diffusion of knowledge. At the height of the guild system, the power of journeymen and master craftsmen was substantial, and their control over the “mysteries of the craft” was sufficient to guarantee a lifetime livelihood. However, the guild system and the power of craft workers were destroyed by choices that were made by other people who controlled production: choices for automation and standardized work methods that cast these craft workers into oblivion during the birth of industrial capitalism.2 In a similar way, the male secretaries, bookkeepers, clerical workers, and other white-collar office specialists, who grew in number during the early nineteenth century while enjoying prestigious and upwardly mobile positions, vanished at the turn of the twentieth century and were replaced by a low-paid, largely female workforce whose jobs were automated by typewriters, stenographic equipment, and adding machines. Stripped of the specialized, rarefied, or proprietary knowledge that had once given their work a measure of security and high social standing, clerical workers, like the craft workers before them, ceased to command high salaries and lost the power to negotiate the terms or conditions of their own employment.3 Just as in previous eras, today’s software developers find themselves navigating an increasingly precarious labor market. They stand at the forefront of innovation yet face the aggressive policies of tech organizations and management that prioritize rapid technological advancement over individual job security and well-being. As automation, artificial intelligence, and the gig economy reshape the nature of work, software developers are becoming the modern equivalent of canaries in the coal mine: a warning sign of the potential risks and devaluation of skilled labor in the face of unchecked technological progress.</w:t>
      </w:r>
    </w:p>
    <w:p w14:paraId="481745F8" w14:textId="77777777" w:rsidR="00F26941" w:rsidRDefault="00F26941" w:rsidP="00F26941">
      <w:r>
        <w:t>&lt;&lt;SHRUNK NONE OMITTED&gt;&gt;</w:t>
      </w:r>
    </w:p>
    <w:p w14:paraId="3FE41E99" w14:textId="77777777" w:rsidR="00F26941" w:rsidRPr="00002FC6" w:rsidRDefault="00F26941" w:rsidP="00F26941">
      <w:pPr>
        <w:rPr>
          <w:sz w:val="16"/>
        </w:rPr>
      </w:pPr>
      <w:r w:rsidRPr="00DE0E37">
        <w:rPr>
          <w:sz w:val="16"/>
        </w:rPr>
        <w:t xml:space="preserve">Despite the grim outlook that history presents, there is </w:t>
      </w:r>
      <w:r w:rsidRPr="00904990">
        <w:rPr>
          <w:rStyle w:val="StyleUnderline"/>
        </w:rPr>
        <w:t>a beacon of hope: unity</w:t>
      </w:r>
      <w:r w:rsidRPr="00DE0E37">
        <w:rPr>
          <w:sz w:val="16"/>
        </w:rPr>
        <w:t xml:space="preserve">. </w:t>
      </w:r>
      <w:r w:rsidRPr="0061469F">
        <w:rPr>
          <w:rStyle w:val="StyleUnderline"/>
        </w:rPr>
        <w:t xml:space="preserve">By coming together and </w:t>
      </w:r>
      <w:r w:rsidRPr="00904990">
        <w:rPr>
          <w:rStyle w:val="StyleUnderline"/>
        </w:rPr>
        <w:t>advocating for</w:t>
      </w:r>
      <w:r w:rsidRPr="00DE0E37">
        <w:rPr>
          <w:sz w:val="16"/>
        </w:rPr>
        <w:t xml:space="preserve"> their </w:t>
      </w:r>
      <w:r w:rsidRPr="00181FDD">
        <w:rPr>
          <w:rStyle w:val="StyleUnderline"/>
          <w:highlight w:val="cyan"/>
        </w:rPr>
        <w:t>rights,</w:t>
      </w:r>
      <w:r w:rsidRPr="0061469F">
        <w:rPr>
          <w:rStyle w:val="StyleUnderline"/>
        </w:rPr>
        <w:t xml:space="preserve"> </w:t>
      </w:r>
      <w:r w:rsidRPr="0061469F">
        <w:rPr>
          <w:rStyle w:val="Emphasis"/>
        </w:rPr>
        <w:t xml:space="preserve">workers </w:t>
      </w:r>
      <w:r w:rsidRPr="00181FDD">
        <w:rPr>
          <w:rStyle w:val="Emphasis"/>
          <w:highlight w:val="cyan"/>
        </w:rPr>
        <w:t>can influence</w:t>
      </w:r>
      <w:r w:rsidRPr="00DE0E37">
        <w:rPr>
          <w:sz w:val="16"/>
        </w:rPr>
        <w:t xml:space="preserve"> </w:t>
      </w:r>
      <w:r w:rsidRPr="0061469F">
        <w:rPr>
          <w:rStyle w:val="StyleUnderline"/>
        </w:rPr>
        <w:t xml:space="preserve">the </w:t>
      </w:r>
      <w:r w:rsidRPr="00181FDD">
        <w:rPr>
          <w:rStyle w:val="Emphasis"/>
          <w:highlight w:val="cyan"/>
        </w:rPr>
        <w:t>direction</w:t>
      </w:r>
      <w:r w:rsidRPr="00181FDD">
        <w:rPr>
          <w:rStyle w:val="StyleUnderline"/>
          <w:highlight w:val="cyan"/>
        </w:rPr>
        <w:t xml:space="preserve"> and ethos of the </w:t>
      </w:r>
      <w:r w:rsidRPr="00181FDD">
        <w:rPr>
          <w:rStyle w:val="Emphasis"/>
          <w:highlight w:val="cyan"/>
        </w:rPr>
        <w:t>tech industry</w:t>
      </w:r>
      <w:r w:rsidRPr="00DE0E37">
        <w:rPr>
          <w:sz w:val="16"/>
        </w:rPr>
        <w:t xml:space="preserve">. Uniting provides them with the potential to </w:t>
      </w:r>
      <w:r w:rsidRPr="00181FDD">
        <w:rPr>
          <w:rStyle w:val="StyleUnderline"/>
          <w:highlight w:val="cyan"/>
        </w:rPr>
        <w:t>foster</w:t>
      </w:r>
      <w:r w:rsidRPr="0061469F">
        <w:rPr>
          <w:rStyle w:val="StyleUnderline"/>
        </w:rPr>
        <w:t xml:space="preserve"> an environment that values </w:t>
      </w:r>
      <w:r w:rsidRPr="00181FDD">
        <w:rPr>
          <w:rStyle w:val="Emphasis"/>
          <w:highlight w:val="cyan"/>
        </w:rPr>
        <w:t>sustainable progress</w:t>
      </w:r>
      <w:r w:rsidRPr="0061469F">
        <w:rPr>
          <w:rStyle w:val="StyleUnderline"/>
        </w:rPr>
        <w:t xml:space="preserve">, workers’ </w:t>
      </w:r>
      <w:r w:rsidRPr="00181FDD">
        <w:rPr>
          <w:rStyle w:val="Emphasis"/>
          <w:highlight w:val="cyan"/>
        </w:rPr>
        <w:t>well</w:t>
      </w:r>
      <w:r w:rsidRPr="00904990">
        <w:rPr>
          <w:rStyle w:val="Emphasis"/>
        </w:rPr>
        <w:t>-being</w:t>
      </w:r>
      <w:r w:rsidRPr="00904990">
        <w:rPr>
          <w:rStyle w:val="StyleUnderline"/>
        </w:rPr>
        <w:t xml:space="preserve">, and </w:t>
      </w:r>
      <w:r w:rsidRPr="00181FDD">
        <w:rPr>
          <w:rStyle w:val="Emphasis"/>
          <w:sz w:val="30"/>
          <w:szCs w:val="30"/>
          <w:highlight w:val="cyan"/>
        </w:rPr>
        <w:t xml:space="preserve">democratization </w:t>
      </w:r>
      <w:r w:rsidRPr="00904990">
        <w:rPr>
          <w:rStyle w:val="StyleUnderline"/>
        </w:rPr>
        <w:t>of decision-making processes</w:t>
      </w:r>
      <w:r w:rsidRPr="00DE0E37">
        <w:rPr>
          <w:sz w:val="16"/>
        </w:rPr>
        <w:t xml:space="preserve">. </w:t>
      </w:r>
      <w:r w:rsidRPr="00DE0E37">
        <w:rPr>
          <w:rStyle w:val="StyleUnderline"/>
        </w:rPr>
        <w:t>Collective effort</w:t>
      </w:r>
      <w:r w:rsidRPr="00DE0E37">
        <w:rPr>
          <w:sz w:val="16"/>
        </w:rPr>
        <w:t xml:space="preserve"> could redefine the narrative, </w:t>
      </w:r>
      <w:r w:rsidRPr="00181FDD">
        <w:rPr>
          <w:rStyle w:val="StyleUnderline"/>
          <w:highlight w:val="cyan"/>
        </w:rPr>
        <w:t>ensuring</w:t>
      </w:r>
      <w:r w:rsidRPr="00DE0E37">
        <w:rPr>
          <w:sz w:val="16"/>
        </w:rPr>
        <w:t xml:space="preserve"> that technological </w:t>
      </w:r>
      <w:r w:rsidRPr="00181FDD">
        <w:rPr>
          <w:rStyle w:val="StyleUnderline"/>
          <w:highlight w:val="cyan"/>
        </w:rPr>
        <w:t>advancement</w:t>
      </w:r>
      <w:r w:rsidRPr="00DE0E37">
        <w:rPr>
          <w:sz w:val="16"/>
        </w:rPr>
        <w:t xml:space="preserve"> does not come at the expense of the workforce but is instead </w:t>
      </w:r>
      <w:r w:rsidRPr="00181375">
        <w:rPr>
          <w:rStyle w:val="Emphasis"/>
          <w:highlight w:val="cyan"/>
        </w:rPr>
        <w:t>guided by</w:t>
      </w:r>
      <w:r w:rsidRPr="00DE0E37">
        <w:rPr>
          <w:rStyle w:val="StyleUnderline"/>
        </w:rPr>
        <w:t xml:space="preserve"> the </w:t>
      </w:r>
      <w:r w:rsidRPr="00181FDD">
        <w:rPr>
          <w:rStyle w:val="Emphasis"/>
          <w:highlight w:val="cyan"/>
        </w:rPr>
        <w:t>insights</w:t>
      </w:r>
      <w:r w:rsidRPr="00DE0E37">
        <w:rPr>
          <w:sz w:val="16"/>
        </w:rPr>
        <w:t xml:space="preserve"> and welfare </w:t>
      </w:r>
      <w:r w:rsidRPr="00181FDD">
        <w:rPr>
          <w:rStyle w:val="StyleUnderline"/>
          <w:highlight w:val="cyan"/>
        </w:rPr>
        <w:t>of those who contribute</w:t>
      </w:r>
      <w:r w:rsidRPr="00DE0E37">
        <w:rPr>
          <w:sz w:val="16"/>
        </w:rPr>
        <w:t xml:space="preserve"> their </w:t>
      </w:r>
      <w:r w:rsidRPr="00181FDD">
        <w:rPr>
          <w:rStyle w:val="StyleUnderline"/>
          <w:highlight w:val="cyan"/>
        </w:rPr>
        <w:t>skills and labor</w:t>
      </w:r>
      <w:r w:rsidRPr="00DE0E37">
        <w:rPr>
          <w:sz w:val="16"/>
        </w:rPr>
        <w:t>. In this future, in which workers have a say in their conditions and the trajectory of innovation, the industry can evolve into a space that honors human and technological progress equally. This united approach, where the miners take charge of the mine, offers a path forward that can mitigate the cycle of precarity and inequality, marking a new chapter in the relationship between labor and technology.</w:t>
      </w:r>
    </w:p>
    <w:p w14:paraId="2D76B5D1" w14:textId="77777777" w:rsidR="00F26941" w:rsidRDefault="00F26941" w:rsidP="00F26941">
      <w:pPr>
        <w:pStyle w:val="Heading4"/>
      </w:pPr>
      <w:r>
        <w:t xml:space="preserve">2. EMPIRICS: Traditional unions </w:t>
      </w:r>
      <w:r w:rsidRPr="00181375">
        <w:rPr>
          <w:u w:val="single"/>
        </w:rPr>
        <w:t>lack experience</w:t>
      </w:r>
      <w:r>
        <w:t xml:space="preserve"> and reduce </w:t>
      </w:r>
      <w:r w:rsidRPr="00181375">
        <w:rPr>
          <w:u w:val="single"/>
        </w:rPr>
        <w:t>worker voice</w:t>
      </w:r>
      <w:r>
        <w:t xml:space="preserve">. </w:t>
      </w:r>
    </w:p>
    <w:p w14:paraId="3E29CB6C" w14:textId="77777777" w:rsidR="00F26941" w:rsidRPr="003F55E4" w:rsidRDefault="00F26941" w:rsidP="00F26941">
      <w:pPr>
        <w:rPr>
          <w:b/>
          <w:bCs/>
          <w:sz w:val="26"/>
        </w:rPr>
      </w:pPr>
      <w:r>
        <w:rPr>
          <w:rStyle w:val="Style13ptBold"/>
        </w:rPr>
        <w:t xml:space="preserve">Fisher 20 </w:t>
      </w:r>
      <w:r w:rsidRPr="003F55E4">
        <w:t>[Ben Fisher; September, “Unlikely Unionists: Organized Labour in the Israeli ICT Sector” https://israel.fes.de/e/unlikely-unionists-organised-labour-in-the-israeli-ict-sector.html. Chopper]</w:t>
      </w:r>
    </w:p>
    <w:p w14:paraId="646DC66C" w14:textId="77777777" w:rsidR="00F26941" w:rsidRPr="00DD6DF2" w:rsidRDefault="00F26941" w:rsidP="00F26941">
      <w:pPr>
        <w:rPr>
          <w:sz w:val="16"/>
        </w:rPr>
      </w:pPr>
      <w:r w:rsidRPr="00DD6DF2">
        <w:rPr>
          <w:sz w:val="16"/>
        </w:rPr>
        <w:t xml:space="preserve">Soon after this, in early 2014, a harbinger appeared – a group of workers from a nation-wide provider of IT solutions (company A)6 contacted the union with the desire to organise their workplace. At that time, </w:t>
      </w:r>
      <w:r w:rsidRPr="00C05CB3">
        <w:rPr>
          <w:rStyle w:val="Emphasis"/>
          <w:highlight w:val="cyan"/>
        </w:rPr>
        <w:t>union officials</w:t>
      </w:r>
      <w:r w:rsidRPr="00DD6DF2">
        <w:rPr>
          <w:sz w:val="16"/>
        </w:rPr>
        <w:t xml:space="preserve"> had </w:t>
      </w:r>
      <w:r w:rsidRPr="00C122A8">
        <w:rPr>
          <w:rStyle w:val="Emphasis"/>
          <w:sz w:val="30"/>
          <w:szCs w:val="30"/>
          <w:highlight w:val="cyan"/>
        </w:rPr>
        <w:t>very little experience</w:t>
      </w:r>
      <w:r w:rsidRPr="00C122A8">
        <w:rPr>
          <w:rStyle w:val="StyleUnderline"/>
          <w:highlight w:val="cyan"/>
        </w:rPr>
        <w:t xml:space="preserve"> with </w:t>
      </w:r>
      <w:r w:rsidRPr="00C122A8">
        <w:rPr>
          <w:rStyle w:val="Emphasis"/>
          <w:highlight w:val="cyan"/>
        </w:rPr>
        <w:t>IT professionals</w:t>
      </w:r>
      <w:r w:rsidRPr="00DD6DF2">
        <w:rPr>
          <w:sz w:val="16"/>
        </w:rPr>
        <w:t xml:space="preserve">. Moreover, it was the first time that ICT professionals were the initiators and leaders in an organising attempt, and their colleagues were predominantly ICT workers as well. Firm A workers resented deteriorating work conditions and benefits, and decided to organise as they lost trust in their management’s performance (see table 1 for an overview of the unionising efforts). Several weeks later, another group of workers approached the union. These workers (company B) employed by one of Israel’s most successful </w:t>
      </w:r>
      <w:r w:rsidRPr="00DD6DF2">
        <w:rPr>
          <w:rStyle w:val="StyleUnderline"/>
        </w:rPr>
        <w:t>software companies</w:t>
      </w:r>
      <w:r w:rsidRPr="00DD6DF2">
        <w:rPr>
          <w:sz w:val="16"/>
        </w:rPr>
        <w:t xml:space="preserve">, were </w:t>
      </w:r>
      <w:r w:rsidRPr="00C122A8">
        <w:rPr>
          <w:rStyle w:val="StyleUnderline"/>
          <w:highlight w:val="cyan"/>
        </w:rPr>
        <w:t xml:space="preserve">furious over </w:t>
      </w:r>
      <w:r w:rsidRPr="00C122A8">
        <w:rPr>
          <w:rStyle w:val="Emphasis"/>
          <w:highlight w:val="cyan"/>
        </w:rPr>
        <w:t>mass offshoring</w:t>
      </w:r>
      <w:r w:rsidRPr="00DD6DF2">
        <w:rPr>
          <w:rStyle w:val="StyleUnderline"/>
        </w:rPr>
        <w:t xml:space="preserve"> </w:t>
      </w:r>
      <w:r w:rsidRPr="00C122A8">
        <w:rPr>
          <w:rStyle w:val="StyleUnderline"/>
          <w:highlight w:val="cyan"/>
        </w:rPr>
        <w:t>coupled with</w:t>
      </w:r>
      <w:r w:rsidRPr="00DD6DF2">
        <w:rPr>
          <w:rStyle w:val="StyleUnderline"/>
        </w:rPr>
        <w:t xml:space="preserve"> </w:t>
      </w:r>
      <w:r w:rsidRPr="00DD6DF2">
        <w:rPr>
          <w:rStyle w:val="Emphasis"/>
        </w:rPr>
        <w:t xml:space="preserve">mass </w:t>
      </w:r>
      <w:r w:rsidRPr="00C122A8">
        <w:rPr>
          <w:rStyle w:val="Emphasis"/>
          <w:highlight w:val="cyan"/>
        </w:rPr>
        <w:t>layoffs</w:t>
      </w:r>
      <w:r w:rsidRPr="00DD6DF2">
        <w:rPr>
          <w:sz w:val="16"/>
        </w:rPr>
        <w:t>. Two months later, it was the turn of another group – workers at an Israeli R&amp;D centre of a major international software giant (company C), protesting management’s decision to cut 10% of its global workforce and close a local lab.</w:t>
      </w:r>
    </w:p>
    <w:p w14:paraId="6262156B" w14:textId="77777777" w:rsidR="00F26941" w:rsidRPr="00DD6DF2" w:rsidRDefault="00F26941" w:rsidP="00F26941">
      <w:pPr>
        <w:rPr>
          <w:sz w:val="16"/>
        </w:rPr>
      </w:pPr>
      <w:r w:rsidRPr="00DD6DF2">
        <w:rPr>
          <w:sz w:val="16"/>
        </w:rPr>
        <w:t xml:space="preserve">Amidst this </w:t>
      </w:r>
      <w:r w:rsidRPr="00C122A8">
        <w:rPr>
          <w:rStyle w:val="StyleUnderline"/>
          <w:highlight w:val="cyan"/>
        </w:rPr>
        <w:t>growing interest</w:t>
      </w:r>
      <w:r w:rsidRPr="00DD6DF2">
        <w:rPr>
          <w:sz w:val="16"/>
        </w:rPr>
        <w:t xml:space="preserve"> </w:t>
      </w:r>
      <w:r w:rsidRPr="00C122A8">
        <w:rPr>
          <w:rStyle w:val="StyleUnderline"/>
        </w:rPr>
        <w:t xml:space="preserve">on the part </w:t>
      </w:r>
      <w:r w:rsidRPr="00C122A8">
        <w:rPr>
          <w:rStyle w:val="StyleUnderline"/>
          <w:highlight w:val="cyan"/>
        </w:rPr>
        <w:t>of</w:t>
      </w:r>
      <w:r w:rsidRPr="00C122A8">
        <w:rPr>
          <w:sz w:val="16"/>
          <w:highlight w:val="cyan"/>
        </w:rPr>
        <w:t xml:space="preserve"> </w:t>
      </w:r>
      <w:r w:rsidRPr="00C122A8">
        <w:rPr>
          <w:rStyle w:val="Emphasis"/>
          <w:highlight w:val="cyan"/>
        </w:rPr>
        <w:t>high-tech</w:t>
      </w:r>
      <w:r w:rsidRPr="00C122A8">
        <w:rPr>
          <w:rStyle w:val="StyleUnderline"/>
          <w:highlight w:val="cyan"/>
        </w:rPr>
        <w:t xml:space="preserve"> professionals</w:t>
      </w:r>
      <w:r w:rsidRPr="00DD6DF2">
        <w:rPr>
          <w:sz w:val="16"/>
        </w:rPr>
        <w:t xml:space="preserve">, in July 2014 Histadrut founded the »Cellular, Internet and High-Tech« union (CIHT), entrusting it with the unprecedented task of promoting unionising in the ICT sector, forming works councils and </w:t>
      </w:r>
      <w:r w:rsidRPr="00C122A8">
        <w:rPr>
          <w:rStyle w:val="StyleUnderline"/>
          <w:highlight w:val="cyan"/>
        </w:rPr>
        <w:t xml:space="preserve">negotiating </w:t>
      </w:r>
      <w:r w:rsidRPr="00C122A8">
        <w:rPr>
          <w:rStyle w:val="Emphasis"/>
          <w:highlight w:val="cyan"/>
        </w:rPr>
        <w:t>CBAs</w:t>
      </w:r>
      <w:r w:rsidRPr="00DD6DF2">
        <w:rPr>
          <w:sz w:val="16"/>
        </w:rPr>
        <w:t>. The decision to dedicate a new union to ICT and cellular workers (within the Histadrut,which acts as a federation of unions) increased workers’ associational power, as it allowed their special needs and problems to be moved into the focus, while at the same time sending a message to other, non-organised workers in the sector that Histadrut was willing to adapt to this end.</w:t>
      </w:r>
    </w:p>
    <w:p w14:paraId="67DC9132" w14:textId="77777777" w:rsidR="00F26941" w:rsidRDefault="00F26941" w:rsidP="00F26941">
      <w:r>
        <w:t>&lt;&lt;SHRUNK NONE OMITTED&gt;&gt;</w:t>
      </w:r>
    </w:p>
    <w:p w14:paraId="13BB1783" w14:textId="77777777" w:rsidR="00F26941" w:rsidRPr="00DD6DF2" w:rsidRDefault="00F26941" w:rsidP="00F26941">
      <w:pPr>
        <w:rPr>
          <w:sz w:val="8"/>
          <w:szCs w:val="8"/>
        </w:rPr>
      </w:pPr>
      <w:r w:rsidRPr="00DD6DF2">
        <w:rPr>
          <w:sz w:val="8"/>
          <w:szCs w:val="8"/>
        </w:rPr>
        <w:t>In the following three years (2014–16), three other workers’ groups at ICT companies led unionisation efforts at their companies (companies D, E and F). In all three cases, severe downsizing of the workforce coupled with offshoring of positions and projects to shift to cheaper sites pushed workers to mobilise and form works councils. What can be learned about organising in the ICT sector? When comparing the different organising efforts in the Israeli ICT sector, some overarching similarities stand out that may be useful when addressing workers associational power. First, as previously mentioned, all companies whose workers decided to unionise were former »flagship« companies, and working at these companies used to be an ICT worker’s dream, as it meant secure employment, high compensation and high social status. This gives way to the assumption that workers’ high expectations from their companies may be correlated with growing discontent when these expectations are not met. Secondly, it was senior workers, normally over 40 years old, who initiated and led the unionising effort. Some of them were junior managers (companies (B), (C), (D), and (E)) and some, regular workers (companies (A) and (F)). In both cases, these older workers felt more threatened by downsizing, and were more willing to lead or join a works council. At some companies, there was a marked rift between older and younger workers, with the latter being less worried about possible layoffs and redundancies, as they judged they could easily find a new job and even, potentially, one at a higher salary. Another strong similarity is to be found in the motivations for turning to collective action. In four of six cases, workers mentioned successive instances of outsourcing and offshoring as a main catalyst for them to unionise. At company (B), unionisation efforts were sparked by a plan to lay off 25% of the company’s local employees and replace them with cheaper Indian workers; at company (D), it was a plan to reduce the size of the Israeli R&amp;D site by 80%, while keeping other global centres intact; at company (C), 10% of the workers were simply dismissed, with no voluntary or early retirement option. Company (E)’s Israeli site decreased its workforce from 1300 workers to 650 within two years; at company (F), 60% of the workers were laid off between 2007 and 2013.</w:t>
      </w:r>
    </w:p>
    <w:p w14:paraId="0B81C918" w14:textId="77777777" w:rsidR="00F26941" w:rsidRDefault="00F26941" w:rsidP="00F26941">
      <w:r>
        <w:t>&lt;&lt;SHRUNK NONE OMITTED&gt;&gt;</w:t>
      </w:r>
    </w:p>
    <w:p w14:paraId="0D0C62A8" w14:textId="77777777" w:rsidR="00F26941" w:rsidRPr="00DD6DF2" w:rsidRDefault="00F26941" w:rsidP="00F26941">
      <w:pPr>
        <w:rPr>
          <w:sz w:val="16"/>
        </w:rPr>
      </w:pPr>
      <w:r w:rsidRPr="00DD6DF2">
        <w:rPr>
          <w:sz w:val="16"/>
        </w:rPr>
        <w:t xml:space="preserve">The </w:t>
      </w:r>
      <w:r w:rsidRPr="00C122A8">
        <w:rPr>
          <w:rStyle w:val="Emphasis"/>
          <w:highlight w:val="cyan"/>
        </w:rPr>
        <w:t>correlation between</w:t>
      </w:r>
      <w:r w:rsidRPr="00DD6DF2">
        <w:rPr>
          <w:rStyle w:val="StyleUnderline"/>
        </w:rPr>
        <w:t xml:space="preserve"> workers’ </w:t>
      </w:r>
      <w:r w:rsidRPr="00C122A8">
        <w:rPr>
          <w:rStyle w:val="Emphasis"/>
          <w:highlight w:val="cyan"/>
        </w:rPr>
        <w:t>perceptions</w:t>
      </w:r>
      <w:r w:rsidRPr="00C122A8">
        <w:rPr>
          <w:sz w:val="16"/>
          <w:highlight w:val="cyan"/>
        </w:rPr>
        <w:t xml:space="preserve"> </w:t>
      </w:r>
      <w:r w:rsidRPr="00C122A8">
        <w:rPr>
          <w:rStyle w:val="StyleUnderline"/>
          <w:highlight w:val="cyan"/>
        </w:rPr>
        <w:t>of</w:t>
      </w:r>
      <w:r w:rsidRPr="00DD6DF2">
        <w:rPr>
          <w:rStyle w:val="StyleUnderline"/>
        </w:rPr>
        <w:t xml:space="preserve"> diminishing job </w:t>
      </w:r>
      <w:r w:rsidRPr="00C122A8">
        <w:rPr>
          <w:rStyle w:val="StyleUnderline"/>
          <w:highlight w:val="cyan"/>
        </w:rPr>
        <w:t xml:space="preserve">stability and </w:t>
      </w:r>
      <w:r w:rsidRPr="00C122A8">
        <w:rPr>
          <w:rStyle w:val="Emphasis"/>
          <w:highlight w:val="cyan"/>
        </w:rPr>
        <w:t>willingness</w:t>
      </w:r>
      <w:r w:rsidRPr="00C122A8">
        <w:rPr>
          <w:rStyle w:val="StyleUnderline"/>
          <w:highlight w:val="cyan"/>
        </w:rPr>
        <w:t xml:space="preserve"> to</w:t>
      </w:r>
      <w:r w:rsidRPr="00DD6DF2">
        <w:rPr>
          <w:rStyle w:val="StyleUnderline"/>
        </w:rPr>
        <w:t xml:space="preserve"> turn to </w:t>
      </w:r>
      <w:r w:rsidRPr="00C122A8">
        <w:rPr>
          <w:rStyle w:val="Emphasis"/>
          <w:highlight w:val="cyan"/>
        </w:rPr>
        <w:t>collective action</w:t>
      </w:r>
      <w:r w:rsidRPr="00DD6DF2">
        <w:rPr>
          <w:sz w:val="16"/>
        </w:rPr>
        <w:t xml:space="preserve"> </w:t>
      </w:r>
      <w:r w:rsidRPr="00DD6DF2">
        <w:rPr>
          <w:rStyle w:val="StyleUnderline"/>
        </w:rPr>
        <w:t xml:space="preserve">is </w:t>
      </w:r>
      <w:r w:rsidRPr="00C122A8">
        <w:rPr>
          <w:rStyle w:val="Emphasis"/>
          <w:highlight w:val="cyan"/>
        </w:rPr>
        <w:t>significant</w:t>
      </w:r>
      <w:r w:rsidRPr="00DD6DF2">
        <w:rPr>
          <w:sz w:val="16"/>
        </w:rPr>
        <w:t xml:space="preserve">, and one of the </w:t>
      </w:r>
      <w:r w:rsidRPr="00DD6DF2">
        <w:rPr>
          <w:rStyle w:val="StyleUnderline"/>
        </w:rPr>
        <w:t>strongest commonalities found in</w:t>
      </w:r>
      <w:r w:rsidRPr="00DD6DF2">
        <w:rPr>
          <w:sz w:val="16"/>
        </w:rPr>
        <w:t xml:space="preserve"> the </w:t>
      </w:r>
      <w:r w:rsidRPr="00DD6DF2">
        <w:rPr>
          <w:rStyle w:val="StyleUnderline"/>
        </w:rPr>
        <w:t>research</w:t>
      </w:r>
      <w:r w:rsidRPr="00DD6DF2">
        <w:rPr>
          <w:sz w:val="16"/>
        </w:rPr>
        <w:t>. It should be noted that ICT workers’ desire for greater job stability contradicts some of the existing literature, which argues that these professionals are less likely to state job stability and security as an expectation for their workplace, as they benefit from a flexible, liberal labour market and believe in its inner reasoning. In this context, the rift mentioned earlier between younger and older workers with regard to unionising might suggest that high-tech workers differentiate among themselves around age-related issues.</w:t>
      </w:r>
    </w:p>
    <w:p w14:paraId="2F317EB4" w14:textId="77777777" w:rsidR="00F26941" w:rsidRDefault="00F26941" w:rsidP="00F26941">
      <w:r>
        <w:t>&lt;&lt;SHRUNK NONE OMITTED&gt;&gt;</w:t>
      </w:r>
    </w:p>
    <w:p w14:paraId="18D697A9" w14:textId="77777777" w:rsidR="00F26941" w:rsidRPr="00DD6DF2" w:rsidRDefault="00F26941" w:rsidP="00F26941">
      <w:pPr>
        <w:rPr>
          <w:sz w:val="8"/>
          <w:szCs w:val="8"/>
        </w:rPr>
      </w:pPr>
      <w:r w:rsidRPr="00DD6DF2">
        <w:rPr>
          <w:sz w:val="8"/>
          <w:szCs w:val="8"/>
        </w:rPr>
        <w:t>The gender perspective stands out due to its absence. Almost all interviewees in the research were men (as only male workers led unionising initiatives), which also applies to all the employers and legal counsel involved in the organising initiatives, and this is one of the limitations of this research. There is a need to investigate and articulate the different experiences of female workers in the industry. This is important for both empirical reliability and data credibility, and to allow unions to address ICT workers properly, as more and more women are being employed in the industry. As in every gender-stratified labour market, women and men can have very different experiences at their workplace – differences that should be thoroughly examined. Organising the ICT sector – traditional and revitalised union work To this date, the penetration rate of organised labor in the Israeli ICT sector is still quite marginal. The CIHT represents 20,000 workers, and 60% of them are union members. However, this figure includes all ICT, IT and cellular occupations without any occupational specifications, which means that the CIHT only represents several thousand workers in an industry of more than 300,000 ICT employees; nevertheless, the acute relevance of this case study derives not from the penetration rate, but rather from achieving success in a previously unorganised, »anti-union« sector. This relative success has paved the way for other private-sector worker groups, and has helped reposition unions as a relevant actor in the private sector. Analysing the unions’ methods of engaging with non-organised ICT workers shows how they incorporated traditional organising work with an adaptive, renewed approach. Patterns and similarities have emerged, pointing to some specifications for union work in the sector; other, contrary patterns underscore similarities between ICT workers and worker in other sectors.</w:t>
      </w:r>
    </w:p>
    <w:p w14:paraId="7B84E0D1" w14:textId="77777777" w:rsidR="00F26941" w:rsidRDefault="00F26941" w:rsidP="00F26941">
      <w:r>
        <w:t>&lt;&lt;SHRUNK NONE OMITTED&gt;&gt;</w:t>
      </w:r>
    </w:p>
    <w:p w14:paraId="33B1BB7F" w14:textId="77777777" w:rsidR="00F26941" w:rsidRPr="003F55E4" w:rsidRDefault="00F26941" w:rsidP="00F26941">
      <w:pPr>
        <w:rPr>
          <w:sz w:val="16"/>
        </w:rPr>
      </w:pPr>
      <w:r w:rsidRPr="003F55E4">
        <w:rPr>
          <w:sz w:val="16"/>
        </w:rPr>
        <w:t>Worker-based initiative and leadership</w:t>
      </w:r>
    </w:p>
    <w:p w14:paraId="4472BD7F" w14:textId="77777777" w:rsidR="00F26941" w:rsidRPr="003F55E4" w:rsidRDefault="00F26941" w:rsidP="00F26941">
      <w:pPr>
        <w:rPr>
          <w:sz w:val="16"/>
        </w:rPr>
      </w:pPr>
      <w:r w:rsidRPr="003F55E4">
        <w:rPr>
          <w:sz w:val="16"/>
        </w:rPr>
        <w:t xml:space="preserve">An </w:t>
      </w:r>
      <w:r w:rsidRPr="002367DD">
        <w:rPr>
          <w:rStyle w:val="Emphasis"/>
          <w:highlight w:val="cyan"/>
        </w:rPr>
        <w:t>essential element</w:t>
      </w:r>
      <w:r w:rsidRPr="003F55E4">
        <w:rPr>
          <w:sz w:val="16"/>
        </w:rPr>
        <w:t xml:space="preserve"> </w:t>
      </w:r>
      <w:r w:rsidRPr="00DD6DF2">
        <w:rPr>
          <w:rStyle w:val="StyleUnderline"/>
        </w:rPr>
        <w:t>in</w:t>
      </w:r>
      <w:r w:rsidRPr="003F55E4">
        <w:rPr>
          <w:sz w:val="16"/>
        </w:rPr>
        <w:t xml:space="preserve"> all </w:t>
      </w:r>
      <w:r w:rsidRPr="00DD6DF2">
        <w:rPr>
          <w:rStyle w:val="StyleUnderline"/>
        </w:rPr>
        <w:t>organising</w:t>
      </w:r>
      <w:r w:rsidRPr="003F55E4">
        <w:rPr>
          <w:sz w:val="16"/>
        </w:rPr>
        <w:t xml:space="preserve"> efforts was the </w:t>
      </w:r>
      <w:r w:rsidRPr="002367DD">
        <w:rPr>
          <w:rStyle w:val="StyleUnderline"/>
          <w:highlight w:val="cyan"/>
        </w:rPr>
        <w:t>creation of</w:t>
      </w:r>
      <w:r w:rsidRPr="00DD6DF2">
        <w:rPr>
          <w:rStyle w:val="StyleUnderline"/>
        </w:rPr>
        <w:t xml:space="preserve"> an </w:t>
      </w:r>
      <w:r w:rsidRPr="002367DD">
        <w:rPr>
          <w:rStyle w:val="Emphasis"/>
          <w:highlight w:val="cyan"/>
        </w:rPr>
        <w:t>authentic</w:t>
      </w:r>
      <w:r w:rsidRPr="002367DD">
        <w:rPr>
          <w:rStyle w:val="StyleUnderline"/>
          <w:highlight w:val="cyan"/>
        </w:rPr>
        <w:t xml:space="preserve"> workers’ </w:t>
      </w:r>
      <w:r w:rsidRPr="002367DD">
        <w:rPr>
          <w:rStyle w:val="Emphasis"/>
          <w:highlight w:val="cyan"/>
        </w:rPr>
        <w:t>leadership</w:t>
      </w:r>
      <w:r w:rsidRPr="00DD6DF2">
        <w:rPr>
          <w:rStyle w:val="Emphasis"/>
        </w:rPr>
        <w:t xml:space="preserve"> </w:t>
      </w:r>
      <w:r w:rsidRPr="003F55E4">
        <w:rPr>
          <w:sz w:val="16"/>
        </w:rPr>
        <w:t xml:space="preserve">group. </w:t>
      </w:r>
      <w:r w:rsidRPr="002367DD">
        <w:rPr>
          <w:rStyle w:val="StyleUnderline"/>
          <w:highlight w:val="cyan"/>
        </w:rPr>
        <w:t>Organising</w:t>
      </w:r>
      <w:r w:rsidRPr="003F55E4">
        <w:rPr>
          <w:sz w:val="16"/>
        </w:rPr>
        <w:t xml:space="preserve"> efforts were </w:t>
      </w:r>
      <w:r w:rsidRPr="002367DD">
        <w:rPr>
          <w:rStyle w:val="StyleUnderline"/>
          <w:highlight w:val="cyan"/>
        </w:rPr>
        <w:t>not</w:t>
      </w:r>
      <w:r w:rsidRPr="003F55E4">
        <w:rPr>
          <w:sz w:val="16"/>
        </w:rPr>
        <w:t xml:space="preserve"> </w:t>
      </w:r>
      <w:r w:rsidRPr="00DD6DF2">
        <w:rPr>
          <w:rStyle w:val="StyleUnderline"/>
        </w:rPr>
        <w:t xml:space="preserve">solicited </w:t>
      </w:r>
      <w:r w:rsidRPr="002367DD">
        <w:rPr>
          <w:rStyle w:val="StyleUnderline"/>
          <w:highlight w:val="cyan"/>
        </w:rPr>
        <w:t>by union officials, but</w:t>
      </w:r>
      <w:r w:rsidRPr="003F55E4">
        <w:rPr>
          <w:sz w:val="16"/>
        </w:rPr>
        <w:t xml:space="preserve"> were the </w:t>
      </w:r>
      <w:r w:rsidRPr="00DD6DF2">
        <w:rPr>
          <w:rStyle w:val="StyleUnderline"/>
        </w:rPr>
        <w:t xml:space="preserve">result of </w:t>
      </w:r>
      <w:r w:rsidRPr="002367DD">
        <w:rPr>
          <w:rStyle w:val="StyleUnderline"/>
          <w:highlight w:val="cyan"/>
        </w:rPr>
        <w:t>workers turning to</w:t>
      </w:r>
      <w:r w:rsidRPr="00DD6DF2">
        <w:rPr>
          <w:rStyle w:val="StyleUnderline"/>
        </w:rPr>
        <w:t xml:space="preserve"> </w:t>
      </w:r>
      <w:r w:rsidRPr="003F55E4">
        <w:rPr>
          <w:rStyle w:val="StyleUnderline"/>
        </w:rPr>
        <w:t xml:space="preserve">the </w:t>
      </w:r>
      <w:r w:rsidRPr="002367DD">
        <w:rPr>
          <w:rStyle w:val="StyleUnderline"/>
          <w:highlight w:val="cyan"/>
        </w:rPr>
        <w:t>union for advice and assistance</w:t>
      </w:r>
      <w:r w:rsidRPr="003F55E4">
        <w:rPr>
          <w:sz w:val="16"/>
        </w:rPr>
        <w:t xml:space="preserve">. Union officials saw this as a core principle of their activity and as a source of works council fortitude. A second aspect of »authenticity« was that </w:t>
      </w:r>
      <w:r w:rsidRPr="003F55E4">
        <w:rPr>
          <w:rStyle w:val="StyleUnderline"/>
        </w:rPr>
        <w:t>workers</w:t>
      </w:r>
      <w:r w:rsidRPr="003F55E4">
        <w:rPr>
          <w:sz w:val="16"/>
        </w:rPr>
        <w:t xml:space="preserve"> alone (and </w:t>
      </w:r>
      <w:r w:rsidRPr="003F55E4">
        <w:rPr>
          <w:rStyle w:val="StyleUnderline"/>
        </w:rPr>
        <w:t xml:space="preserve">not union officials) </w:t>
      </w:r>
      <w:r w:rsidRPr="002367DD">
        <w:rPr>
          <w:rStyle w:val="Emphasis"/>
          <w:highlight w:val="cyan"/>
        </w:rPr>
        <w:t>articulated</w:t>
      </w:r>
      <w:r w:rsidRPr="003F55E4">
        <w:rPr>
          <w:rStyle w:val="StyleUnderline"/>
        </w:rPr>
        <w:t xml:space="preserve"> their </w:t>
      </w:r>
      <w:r w:rsidRPr="002367DD">
        <w:rPr>
          <w:rStyle w:val="Emphasis"/>
          <w:highlight w:val="cyan"/>
        </w:rPr>
        <w:t>needs and demands</w:t>
      </w:r>
      <w:r w:rsidRPr="003F55E4">
        <w:rPr>
          <w:sz w:val="16"/>
        </w:rPr>
        <w:t xml:space="preserve"> from the employers, and these discussions </w:t>
      </w:r>
      <w:r w:rsidRPr="003F55E4">
        <w:rPr>
          <w:rStyle w:val="StyleUnderline"/>
        </w:rPr>
        <w:t>set the framework for future negotiations</w:t>
      </w:r>
      <w:r w:rsidRPr="003F55E4">
        <w:rPr>
          <w:sz w:val="16"/>
        </w:rPr>
        <w:t xml:space="preserve">. Authentic leadership was promoted for practical reasons – it was believed that </w:t>
      </w:r>
      <w:r w:rsidRPr="0027762C">
        <w:rPr>
          <w:rStyle w:val="Emphasis"/>
          <w:highlight w:val="cyan"/>
        </w:rPr>
        <w:t>only high-tech professionals</w:t>
      </w:r>
      <w:r w:rsidRPr="003F55E4">
        <w:rPr>
          <w:rStyle w:val="StyleUnderline"/>
        </w:rPr>
        <w:t xml:space="preserve"> would </w:t>
      </w:r>
      <w:r w:rsidRPr="0027762C">
        <w:rPr>
          <w:rStyle w:val="Emphasis"/>
          <w:highlight w:val="cyan"/>
        </w:rPr>
        <w:t>know</w:t>
      </w:r>
      <w:r w:rsidRPr="0027762C">
        <w:rPr>
          <w:rStyle w:val="StyleUnderline"/>
          <w:highlight w:val="cyan"/>
        </w:rPr>
        <w:t xml:space="preserve"> what </w:t>
      </w:r>
      <w:r w:rsidRPr="0027762C">
        <w:rPr>
          <w:rStyle w:val="Emphasis"/>
          <w:highlight w:val="cyan"/>
        </w:rPr>
        <w:t>their</w:t>
      </w:r>
      <w:r w:rsidRPr="003F55E4">
        <w:rPr>
          <w:rStyle w:val="StyleUnderline"/>
        </w:rPr>
        <w:t xml:space="preserve"> concrete </w:t>
      </w:r>
      <w:r w:rsidRPr="0027762C">
        <w:rPr>
          <w:rStyle w:val="StyleUnderline"/>
          <w:highlight w:val="cyan"/>
        </w:rPr>
        <w:t xml:space="preserve">needs and </w:t>
      </w:r>
      <w:r w:rsidRPr="0027762C">
        <w:rPr>
          <w:rStyle w:val="Emphasis"/>
          <w:highlight w:val="cyan"/>
        </w:rPr>
        <w:t>difficulties</w:t>
      </w:r>
      <w:r w:rsidRPr="0027762C">
        <w:rPr>
          <w:rStyle w:val="StyleUnderline"/>
          <w:highlight w:val="cyan"/>
        </w:rPr>
        <w:t xml:space="preserve"> are</w:t>
      </w:r>
      <w:r w:rsidRPr="003F55E4">
        <w:rPr>
          <w:rStyle w:val="StyleUnderline"/>
        </w:rPr>
        <w:t>, and that these differ from those of workers in other sectors</w:t>
      </w:r>
      <w:r w:rsidRPr="003F55E4">
        <w:rPr>
          <w:sz w:val="16"/>
        </w:rPr>
        <w:t xml:space="preserve">. Organisers knew that the </w:t>
      </w:r>
      <w:r w:rsidRPr="0027762C">
        <w:rPr>
          <w:rStyle w:val="Emphasis"/>
          <w:sz w:val="30"/>
          <w:szCs w:val="30"/>
          <w:highlight w:val="cyan"/>
        </w:rPr>
        <w:t>cut-and-paste solution</w:t>
      </w:r>
      <w:r w:rsidRPr="003F55E4">
        <w:rPr>
          <w:sz w:val="16"/>
        </w:rPr>
        <w:t xml:space="preserve"> </w:t>
      </w:r>
      <w:r w:rsidRPr="003F55E4">
        <w:rPr>
          <w:rStyle w:val="StyleUnderline"/>
        </w:rPr>
        <w:t xml:space="preserve">would </w:t>
      </w:r>
      <w:r w:rsidRPr="0027762C">
        <w:rPr>
          <w:rStyle w:val="StyleUnderline"/>
          <w:highlight w:val="cyan"/>
        </w:rPr>
        <w:t>not</w:t>
      </w:r>
      <w:r w:rsidRPr="003F55E4">
        <w:rPr>
          <w:rStyle w:val="StyleUnderline"/>
        </w:rPr>
        <w:t xml:space="preserve"> be </w:t>
      </w:r>
      <w:r w:rsidRPr="0027762C">
        <w:rPr>
          <w:rStyle w:val="StyleUnderline"/>
          <w:highlight w:val="cyan"/>
        </w:rPr>
        <w:t>geared to</w:t>
      </w:r>
      <w:r w:rsidRPr="003F55E4">
        <w:rPr>
          <w:rStyle w:val="StyleUnderline"/>
        </w:rPr>
        <w:t xml:space="preserve"> the </w:t>
      </w:r>
      <w:r w:rsidRPr="0027762C">
        <w:rPr>
          <w:rStyle w:val="StyleUnderline"/>
          <w:highlight w:val="cyan"/>
        </w:rPr>
        <w:t>needs of</w:t>
      </w:r>
      <w:r w:rsidRPr="003F55E4">
        <w:rPr>
          <w:rStyle w:val="StyleUnderline"/>
        </w:rPr>
        <w:t xml:space="preserve"> ICT </w:t>
      </w:r>
      <w:r w:rsidRPr="0027762C">
        <w:rPr>
          <w:rStyle w:val="StyleUnderline"/>
          <w:highlight w:val="cyan"/>
        </w:rPr>
        <w:t>workers</w:t>
      </w:r>
      <w:r w:rsidRPr="003F55E4">
        <w:rPr>
          <w:sz w:val="16"/>
        </w:rPr>
        <w:t xml:space="preserve">. Another reason to promote worker leadership was that union officials were aware of the </w:t>
      </w:r>
      <w:r w:rsidRPr="0027762C">
        <w:rPr>
          <w:rStyle w:val="StyleUnderline"/>
          <w:highlight w:val="cyan"/>
        </w:rPr>
        <w:t>negative image</w:t>
      </w:r>
      <w:r w:rsidRPr="003F55E4">
        <w:rPr>
          <w:rStyle w:val="StyleUnderline"/>
        </w:rPr>
        <w:t xml:space="preserve"> ICT </w:t>
      </w:r>
      <w:r w:rsidRPr="0027762C">
        <w:rPr>
          <w:rStyle w:val="StyleUnderline"/>
          <w:highlight w:val="cyan"/>
        </w:rPr>
        <w:t>workers had of unions</w:t>
      </w:r>
      <w:r w:rsidRPr="003F55E4">
        <w:rPr>
          <w:sz w:val="16"/>
        </w:rPr>
        <w:t xml:space="preserve">. In the current neo-liberal economic discourse, unions are </w:t>
      </w:r>
      <w:r w:rsidRPr="0027762C">
        <w:rPr>
          <w:rStyle w:val="Emphasis"/>
          <w:highlight w:val="cyan"/>
        </w:rPr>
        <w:t>portrayed</w:t>
      </w:r>
      <w:r w:rsidRPr="0027762C">
        <w:rPr>
          <w:rStyle w:val="StyleUnderline"/>
          <w:highlight w:val="cyan"/>
        </w:rPr>
        <w:t xml:space="preserve"> as archaic and </w:t>
      </w:r>
      <w:r w:rsidRPr="0027762C">
        <w:rPr>
          <w:rStyle w:val="Emphasis"/>
          <w:highlight w:val="cyan"/>
        </w:rPr>
        <w:t>corrupt</w:t>
      </w:r>
      <w:r w:rsidRPr="003F55E4">
        <w:rPr>
          <w:rStyle w:val="StyleUnderline"/>
        </w:rPr>
        <w:t xml:space="preserve"> working-class </w:t>
      </w:r>
      <w:r w:rsidRPr="0027762C">
        <w:rPr>
          <w:rStyle w:val="Emphasis"/>
          <w:highlight w:val="cyan"/>
        </w:rPr>
        <w:t>institutions</w:t>
      </w:r>
      <w:r w:rsidRPr="003F55E4">
        <w:rPr>
          <w:sz w:val="16"/>
        </w:rPr>
        <w:t xml:space="preserve"> </w:t>
      </w:r>
      <w:r w:rsidRPr="003F55E4">
        <w:rPr>
          <w:rStyle w:val="StyleUnderline"/>
        </w:rPr>
        <w:t>seeking only to protect jobs</w:t>
      </w:r>
      <w:r w:rsidRPr="003F55E4">
        <w:rPr>
          <w:sz w:val="16"/>
        </w:rPr>
        <w:t xml:space="preserve"> – completely in contradiction to the »new-world-of-labour« ethos that encompasses ICT. Therefore, unionising relied solely on workers’ motivations and mediation skills with their colleagues. Union officials describe themselves as mere »counsellors« to the worker-led leadership, providing them with the legal knowledge and »tools« for organising. CIHT officials had continuous contact, ongoing communication and were available to works council members at all times. This meant that officials were always present when workers had to negotiate their moves, independently of whether the officials knew what should be done. </w:t>
      </w:r>
      <w:r w:rsidRPr="0027762C">
        <w:rPr>
          <w:rStyle w:val="StyleUnderline"/>
        </w:rPr>
        <w:t>Union</w:t>
      </w:r>
      <w:r w:rsidRPr="003F55E4">
        <w:rPr>
          <w:sz w:val="16"/>
        </w:rPr>
        <w:t xml:space="preserve"> officials believed it was </w:t>
      </w:r>
      <w:r w:rsidRPr="0027762C">
        <w:rPr>
          <w:rStyle w:val="StyleUnderline"/>
          <w:highlight w:val="cyan"/>
        </w:rPr>
        <w:t>important to show workers</w:t>
      </w:r>
      <w:r w:rsidRPr="003F55E4">
        <w:rPr>
          <w:rStyle w:val="StyleUnderline"/>
        </w:rPr>
        <w:t xml:space="preserve"> that they are </w:t>
      </w:r>
      <w:r w:rsidRPr="0027762C">
        <w:rPr>
          <w:rStyle w:val="Emphasis"/>
          <w:highlight w:val="cyan"/>
        </w:rPr>
        <w:t>not external advisors</w:t>
      </w:r>
      <w:r w:rsidRPr="0027762C">
        <w:rPr>
          <w:rStyle w:val="StyleUnderline"/>
          <w:highlight w:val="cyan"/>
        </w:rPr>
        <w:t>, but</w:t>
      </w:r>
      <w:r w:rsidRPr="003F55E4">
        <w:rPr>
          <w:rStyle w:val="StyleUnderline"/>
        </w:rPr>
        <w:t xml:space="preserve"> rather </w:t>
      </w:r>
      <w:r w:rsidRPr="0027762C">
        <w:rPr>
          <w:rStyle w:val="Emphasis"/>
          <w:highlight w:val="cyan"/>
        </w:rPr>
        <w:t>intimate partners</w:t>
      </w:r>
      <w:r w:rsidRPr="0027762C">
        <w:rPr>
          <w:rStyle w:val="StyleUnderline"/>
          <w:highlight w:val="cyan"/>
        </w:rPr>
        <w:t xml:space="preserve"> and </w:t>
      </w:r>
      <w:r w:rsidRPr="0027762C">
        <w:rPr>
          <w:rStyle w:val="Emphasis"/>
          <w:highlight w:val="cyan"/>
        </w:rPr>
        <w:t>collaborators</w:t>
      </w:r>
      <w:r w:rsidRPr="003F55E4">
        <w:rPr>
          <w:sz w:val="16"/>
        </w:rPr>
        <w:t>.</w:t>
      </w:r>
    </w:p>
    <w:p w14:paraId="00DC7A1F" w14:textId="77777777" w:rsidR="00F26941" w:rsidRDefault="00F26941" w:rsidP="00F26941">
      <w:pPr>
        <w:pStyle w:val="Heading4"/>
      </w:pPr>
      <w:r>
        <w:t xml:space="preserve">3. </w:t>
      </w:r>
      <w:r w:rsidRPr="006D4502">
        <w:rPr>
          <w:u w:val="single"/>
        </w:rPr>
        <w:t>COMPLEXITY</w:t>
      </w:r>
      <w:r>
        <w:t xml:space="preserve">: Intermediaries help workers </w:t>
      </w:r>
      <w:r w:rsidRPr="00D00F73">
        <w:rPr>
          <w:u w:val="single"/>
        </w:rPr>
        <w:t>overcome</w:t>
      </w:r>
      <w:r>
        <w:t xml:space="preserve"> complexity. </w:t>
      </w:r>
    </w:p>
    <w:p w14:paraId="2545A798" w14:textId="77777777" w:rsidR="00F26941" w:rsidRDefault="00F26941" w:rsidP="00F26941">
      <w:r>
        <w:rPr>
          <w:rStyle w:val="Style13ptBold"/>
        </w:rPr>
        <w:t xml:space="preserve">Posner </w:t>
      </w:r>
      <w:r w:rsidRPr="0060144B">
        <w:rPr>
          <w:rStyle w:val="Style13ptBold"/>
          <w:b w:val="0"/>
          <w:bCs w:val="0"/>
        </w:rPr>
        <w:t>et al</w:t>
      </w:r>
      <w:r>
        <w:rPr>
          <w:rStyle w:val="Style13ptBold"/>
        </w:rPr>
        <w:t xml:space="preserve"> 18</w:t>
      </w:r>
      <w:r w:rsidRPr="00DE4F48">
        <w:rPr>
          <w:rStyle w:val="Style13ptBold"/>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 Apr 25, “Data Workers of the World, Unite!” https://www.promarket.org/2018/04/25/data-workers-world-unite/. Minion]</w:t>
      </w:r>
    </w:p>
    <w:p w14:paraId="7C3B2BC3" w14:textId="77777777" w:rsidR="00F26941" w:rsidRPr="006D4502" w:rsidRDefault="00F26941" w:rsidP="00F26941">
      <w:pPr>
        <w:rPr>
          <w:sz w:val="14"/>
        </w:rPr>
      </w:pPr>
      <w:r w:rsidRPr="00DE4F48">
        <w:rPr>
          <w:sz w:val="14"/>
        </w:rPr>
        <w:t>Furthermore, </w:t>
      </w:r>
      <w:r w:rsidRPr="00B87662">
        <w:rPr>
          <w:rStyle w:val="Emphasis"/>
          <w:highlight w:val="cyan"/>
        </w:rPr>
        <w:t>to realize</w:t>
      </w:r>
      <w:r w:rsidRPr="00DE4F48">
        <w:rPr>
          <w:sz w:val="14"/>
        </w:rPr>
        <w:t xml:space="preserve"> the </w:t>
      </w:r>
      <w:r w:rsidRPr="00B87662">
        <w:rPr>
          <w:rStyle w:val="Emphasis"/>
          <w:highlight w:val="cyan"/>
        </w:rPr>
        <w:t>gains</w:t>
      </w:r>
      <w:r w:rsidRPr="00DE4F48">
        <w:rPr>
          <w:sz w:val="14"/>
        </w:rPr>
        <w:t xml:space="preserve"> from data as labor, </w:t>
      </w:r>
      <w:r w:rsidRPr="00B87662">
        <w:t>data workers will need some</w:t>
      </w:r>
      <w:r w:rsidRPr="0026364E">
        <w:rPr>
          <w:rStyle w:val="StyleUnderline"/>
        </w:rPr>
        <w:t xml:space="preserve"> </w:t>
      </w:r>
      <w:r w:rsidRPr="00B87662">
        <w:rPr>
          <w:rStyle w:val="Emphasis"/>
          <w:highlight w:val="cyan"/>
        </w:rPr>
        <w:t>organization</w:t>
      </w:r>
      <w:r w:rsidRPr="0026364E">
        <w:rPr>
          <w:rStyle w:val="StyleUnderline"/>
        </w:rPr>
        <w:t xml:space="preserve"> to </w:t>
      </w:r>
      <w:r w:rsidRPr="00B87662">
        <w:rPr>
          <w:rStyle w:val="StyleUnderline"/>
          <w:highlight w:val="cyan"/>
        </w:rPr>
        <w:t>vet them</w:t>
      </w:r>
      <w:r w:rsidRPr="0026364E">
        <w:rPr>
          <w:rStyle w:val="StyleUnderline"/>
        </w:rPr>
        <w:t xml:space="preserve">, </w:t>
      </w:r>
      <w:r w:rsidRPr="0026364E">
        <w:rPr>
          <w:rStyle w:val="StyleUnderline"/>
          <w:highlight w:val="cyan"/>
        </w:rPr>
        <w:t>ensure</w:t>
      </w:r>
      <w:r w:rsidRPr="0026364E">
        <w:rPr>
          <w:rStyle w:val="StyleUnderline"/>
        </w:rPr>
        <w:t xml:space="preserve"> they provide </w:t>
      </w:r>
      <w:r w:rsidRPr="00B87662">
        <w:rPr>
          <w:rStyle w:val="Emphasis"/>
          <w:highlight w:val="cyan"/>
        </w:rPr>
        <w:t>quality data</w:t>
      </w:r>
      <w:r w:rsidRPr="00B87662">
        <w:rPr>
          <w:rStyle w:val="StyleUnderline"/>
        </w:rPr>
        <w:t xml:space="preserve">, </w:t>
      </w:r>
      <w:r w:rsidRPr="0026364E">
        <w:rPr>
          <w:rStyle w:val="StyleUnderline"/>
        </w:rPr>
        <w:t xml:space="preserve">and </w:t>
      </w:r>
      <w:r w:rsidRPr="00B87662">
        <w:rPr>
          <w:rStyle w:val="StyleUnderline"/>
          <w:highlight w:val="cyan"/>
        </w:rPr>
        <w:t>help</w:t>
      </w:r>
      <w:r w:rsidRPr="0026364E">
        <w:rPr>
          <w:rStyle w:val="StyleUnderline"/>
        </w:rPr>
        <w:t xml:space="preserve"> them </w:t>
      </w:r>
      <w:r w:rsidRPr="00544AB3">
        <w:rPr>
          <w:rStyle w:val="Emphasis"/>
          <w:sz w:val="30"/>
          <w:szCs w:val="30"/>
          <w:highlight w:val="cyan"/>
        </w:rPr>
        <w:t>navigate the complexities of digital systems</w:t>
      </w:r>
      <w:r w:rsidRPr="008579D4">
        <w:rPr>
          <w:rStyle w:val="StyleUnderline"/>
          <w:highlight w:val="cyan"/>
        </w:rPr>
        <w:t xml:space="preserve"> without overburdening </w:t>
      </w:r>
      <w:r w:rsidRPr="0026364E">
        <w:rPr>
          <w:rStyle w:val="StyleUnderline"/>
        </w:rPr>
        <w:t>their time</w:t>
      </w:r>
      <w:r w:rsidRPr="00DE4F48">
        <w:rPr>
          <w:rStyle w:val="StyleUnderline"/>
        </w:rPr>
        <w:t xml:space="preserve">. These </w:t>
      </w:r>
      <w:r w:rsidRPr="008579D4">
        <w:rPr>
          <w:rStyle w:val="Emphasis"/>
          <w:highlight w:val="cyan"/>
        </w:rPr>
        <w:t>triple roles,</w:t>
      </w:r>
      <w:r w:rsidRPr="008579D4">
        <w:rPr>
          <w:sz w:val="14"/>
          <w:highlight w:val="cyan"/>
        </w:rPr>
        <w:t xml:space="preserve"> </w:t>
      </w:r>
      <w:r w:rsidRPr="008579D4">
        <w:rPr>
          <w:rStyle w:val="StyleUnderline"/>
          <w:highlight w:val="cyan"/>
        </w:rPr>
        <w:t>of</w:t>
      </w:r>
      <w:r w:rsidRPr="008579D4">
        <w:rPr>
          <w:sz w:val="14"/>
          <w:highlight w:val="cyan"/>
        </w:rPr>
        <w:t xml:space="preserve"> </w:t>
      </w:r>
      <w:r w:rsidRPr="008579D4">
        <w:rPr>
          <w:rStyle w:val="Emphasis"/>
          <w:highlight w:val="cyan"/>
        </w:rPr>
        <w:t>collective bargaining</w:t>
      </w:r>
      <w:r w:rsidRPr="008579D4">
        <w:rPr>
          <w:sz w:val="14"/>
          <w:highlight w:val="cyan"/>
        </w:rPr>
        <w:t xml:space="preserve">, </w:t>
      </w:r>
      <w:r w:rsidRPr="008579D4">
        <w:rPr>
          <w:rStyle w:val="Emphasis"/>
          <w:highlight w:val="cyan"/>
        </w:rPr>
        <w:t>quality certification</w:t>
      </w:r>
      <w:r w:rsidRPr="008579D4">
        <w:rPr>
          <w:sz w:val="14"/>
          <w:highlight w:val="cyan"/>
        </w:rPr>
        <w:t xml:space="preserve">, </w:t>
      </w:r>
      <w:r w:rsidRPr="008579D4">
        <w:rPr>
          <w:rStyle w:val="StyleUnderline"/>
          <w:highlight w:val="cyan"/>
        </w:rPr>
        <w:t>and</w:t>
      </w:r>
      <w:r w:rsidRPr="008579D4">
        <w:rPr>
          <w:sz w:val="14"/>
          <w:highlight w:val="cyan"/>
        </w:rPr>
        <w:t xml:space="preserve"> </w:t>
      </w:r>
      <w:r w:rsidRPr="008579D4">
        <w:rPr>
          <w:rStyle w:val="Emphasis"/>
          <w:highlight w:val="cyan"/>
        </w:rPr>
        <w:t>career development</w:t>
      </w:r>
      <w:r w:rsidRPr="00DE4F48">
        <w:rPr>
          <w:sz w:val="14"/>
        </w:rPr>
        <w:t xml:space="preserve">, </w:t>
      </w:r>
      <w:r w:rsidRPr="00DE4F48">
        <w:rPr>
          <w:rStyle w:val="StyleUnderline"/>
        </w:rPr>
        <w:t xml:space="preserve">are </w:t>
      </w:r>
      <w:r w:rsidRPr="0060144B">
        <w:rPr>
          <w:rStyle w:val="StyleUnderline"/>
          <w:highlight w:val="cyan"/>
        </w:rPr>
        <w:t>exactly</w:t>
      </w:r>
      <w:r w:rsidRPr="00DE4F48">
        <w:rPr>
          <w:rStyle w:val="StyleUnderline"/>
        </w:rPr>
        <w:t xml:space="preserve"> the </w:t>
      </w:r>
      <w:r w:rsidRPr="0060144B">
        <w:rPr>
          <w:rStyle w:val="StyleUnderline"/>
          <w:highlight w:val="cyan"/>
        </w:rPr>
        <w:t>roles unions played</w:t>
      </w:r>
      <w:r w:rsidRPr="008579D4">
        <w:rPr>
          <w:rStyle w:val="StyleUnderline"/>
        </w:rPr>
        <w:t xml:space="preserve"> during</w:t>
      </w:r>
      <w:r w:rsidRPr="00DE4F48">
        <w:rPr>
          <w:rStyle w:val="StyleUnderline"/>
        </w:rPr>
        <w:t xml:space="preserve"> the Industrial Age</w:t>
      </w:r>
      <w:r w:rsidRPr="00DE4F48">
        <w:rPr>
          <w:sz w:val="14"/>
        </w:rPr>
        <w:t>.</w:t>
      </w:r>
    </w:p>
    <w:p w14:paraId="050AD05E" w14:textId="77777777" w:rsidR="00F26941" w:rsidRPr="00AF1FB1" w:rsidRDefault="00F26941" w:rsidP="00F26941"/>
    <w:p w14:paraId="0AE84D0A" w14:textId="562E0E82" w:rsidR="00F26941" w:rsidRDefault="00F26941" w:rsidP="00F26941">
      <w:pPr>
        <w:pStyle w:val="Heading3"/>
      </w:pPr>
      <w:r>
        <w:t>PLAN</w:t>
      </w:r>
    </w:p>
    <w:p w14:paraId="058F1069" w14:textId="77777777" w:rsidR="00F26941" w:rsidRDefault="00F26941" w:rsidP="00F26941">
      <w:pPr>
        <w:pStyle w:val="Heading4"/>
      </w:pPr>
      <w:r>
        <w:t xml:space="preserve">The United States federal government should substantially strengthen collective bargaining rights for software engineers in the United States. </w:t>
      </w:r>
    </w:p>
    <w:p w14:paraId="02A23D80" w14:textId="77777777" w:rsidR="00F26941" w:rsidRDefault="00F26941" w:rsidP="00F26941">
      <w:pPr>
        <w:pStyle w:val="Heading1"/>
      </w:pPr>
      <w:r>
        <w:t>2AC---NDT---R5</w:t>
      </w:r>
    </w:p>
    <w:p w14:paraId="251E1C70" w14:textId="77777777" w:rsidR="00F26941" w:rsidRDefault="00F26941" w:rsidP="00F26941">
      <w:pPr>
        <w:pStyle w:val="Heading2"/>
      </w:pPr>
      <w:r>
        <w:t>Adv---SWE</w:t>
      </w:r>
    </w:p>
    <w:p w14:paraId="0F35AC5D" w14:textId="77777777" w:rsidR="00F26941" w:rsidRDefault="00F26941" w:rsidP="00F26941">
      <w:pPr>
        <w:pStyle w:val="Heading3"/>
      </w:pPr>
      <w:r>
        <w:t>AT: Defense---Rollout---2AC</w:t>
      </w:r>
    </w:p>
    <w:p w14:paraId="192234B1" w14:textId="77777777" w:rsidR="00F26941" w:rsidRDefault="00F26941" w:rsidP="00F26941">
      <w:pPr>
        <w:pStyle w:val="Analytic"/>
      </w:pPr>
    </w:p>
    <w:p w14:paraId="504C3A06" w14:textId="77777777" w:rsidR="00F26941" w:rsidRDefault="00F26941" w:rsidP="00F26941">
      <w:pPr>
        <w:pStyle w:val="Heading3"/>
      </w:pPr>
      <w:r>
        <w:t>AT: Defense---Alignment---2AC</w:t>
      </w:r>
    </w:p>
    <w:p w14:paraId="175ADC36" w14:textId="77777777" w:rsidR="00F26941" w:rsidRDefault="00F26941" w:rsidP="00F26941">
      <w:pPr>
        <w:pStyle w:val="Analytic"/>
      </w:pPr>
    </w:p>
    <w:p w14:paraId="13BEC9E7" w14:textId="77777777" w:rsidR="00F26941" w:rsidRDefault="00F26941" w:rsidP="00F26941">
      <w:pPr>
        <w:pStyle w:val="Heading3"/>
      </w:pPr>
      <w:r>
        <w:t>AT: Defense---Hallucinations---2AC</w:t>
      </w:r>
    </w:p>
    <w:p w14:paraId="195464EF" w14:textId="77777777" w:rsidR="00F26941" w:rsidRDefault="00F26941" w:rsidP="00F26941">
      <w:pPr>
        <w:pStyle w:val="Analytic"/>
      </w:pPr>
    </w:p>
    <w:p w14:paraId="55B0D946" w14:textId="77777777" w:rsidR="00F26941" w:rsidRDefault="00F26941" w:rsidP="00F26941">
      <w:pPr>
        <w:pStyle w:val="Heading3"/>
      </w:pPr>
      <w:r>
        <w:t>AT: Defense---Cybercrime---2AC</w:t>
      </w:r>
    </w:p>
    <w:p w14:paraId="7C8C31F6" w14:textId="77777777" w:rsidR="00F26941" w:rsidRDefault="00F26941" w:rsidP="00F26941">
      <w:pPr>
        <w:pStyle w:val="Analytic"/>
      </w:pPr>
    </w:p>
    <w:p w14:paraId="29659AE9" w14:textId="77777777" w:rsidR="00F26941" w:rsidRDefault="00F26941" w:rsidP="00F26941">
      <w:pPr>
        <w:pStyle w:val="Heading3"/>
      </w:pPr>
      <w:r>
        <w:t>AT: Defense---AWS---2AC</w:t>
      </w:r>
    </w:p>
    <w:p w14:paraId="39F4AFE4" w14:textId="77777777" w:rsidR="00F26941" w:rsidRPr="00DB75AF" w:rsidRDefault="00F26941" w:rsidP="00F26941"/>
    <w:p w14:paraId="7B0C9019" w14:textId="77777777" w:rsidR="00F26941" w:rsidRDefault="00F26941" w:rsidP="00F26941">
      <w:pPr>
        <w:pStyle w:val="Analytic"/>
      </w:pPr>
    </w:p>
    <w:p w14:paraId="2C00F9DB" w14:textId="77777777" w:rsidR="00F26941" w:rsidRDefault="00F26941" w:rsidP="00F26941">
      <w:pPr>
        <w:pStyle w:val="Heading2"/>
      </w:pPr>
      <w:r>
        <w:t xml:space="preserve">Adv---Legacy </w:t>
      </w:r>
    </w:p>
    <w:p w14:paraId="3C7E1A41" w14:textId="77777777" w:rsidR="00F26941" w:rsidRDefault="00F26941" w:rsidP="00F26941">
      <w:pPr>
        <w:pStyle w:val="Heading3"/>
      </w:pPr>
      <w:r>
        <w:t>AT: Defense---Civil War---2AC</w:t>
      </w:r>
    </w:p>
    <w:p w14:paraId="4CC20555" w14:textId="77777777" w:rsidR="00F26941" w:rsidRDefault="00F26941" w:rsidP="00F26941">
      <w:pPr>
        <w:pStyle w:val="Analytic"/>
      </w:pPr>
    </w:p>
    <w:p w14:paraId="4A535FED" w14:textId="77777777" w:rsidR="00F26941" w:rsidRDefault="00F26941" w:rsidP="00F26941">
      <w:pPr>
        <w:pStyle w:val="Heading2"/>
      </w:pPr>
      <w:r>
        <w:t xml:space="preserve">T Substantial </w:t>
      </w:r>
    </w:p>
    <w:p w14:paraId="7B93DCF6" w14:textId="77777777" w:rsidR="00F26941" w:rsidRDefault="00F26941" w:rsidP="00F26941">
      <w:pPr>
        <w:pStyle w:val="Heading3"/>
      </w:pPr>
      <w:r>
        <w:t xml:space="preserve">AT: T---Subsets---2AC </w:t>
      </w:r>
    </w:p>
    <w:p w14:paraId="7290CFB6" w14:textId="77777777" w:rsidR="00F26941" w:rsidRDefault="00F26941" w:rsidP="00F26941">
      <w:pPr>
        <w:pStyle w:val="Analytic"/>
        <w:jc w:val="both"/>
      </w:pPr>
    </w:p>
    <w:p w14:paraId="387D6D2F" w14:textId="77777777" w:rsidR="00F26941" w:rsidRDefault="00F26941" w:rsidP="00F26941">
      <w:pPr>
        <w:pStyle w:val="Heading4"/>
      </w:pPr>
      <w:r>
        <w:t xml:space="preserve">“Collective bargaining rights” include </w:t>
      </w:r>
      <w:r>
        <w:rPr>
          <w:u w:val="single"/>
        </w:rPr>
        <w:t>subsets</w:t>
      </w:r>
      <w:r>
        <w:t xml:space="preserve">. </w:t>
      </w:r>
    </w:p>
    <w:p w14:paraId="3ED2657D" w14:textId="77777777" w:rsidR="00F26941" w:rsidRDefault="00F26941" w:rsidP="00F26941">
      <w:r>
        <w:t xml:space="preserve">Andrew </w:t>
      </w:r>
      <w:r>
        <w:rPr>
          <w:rStyle w:val="Style13ptBold"/>
        </w:rPr>
        <w:t>Roth 21</w:t>
      </w:r>
      <w:r>
        <w:t>. Senior Counsel at Bredhoff &amp; Kaiser. “ATU’s Brief in Opposition to California’s Motion for a Stay/Preliminary.” 12-17-2021. Case No. 2:20-CV-00953-KJM-DB. Lexis.</w:t>
      </w:r>
    </w:p>
    <w:p w14:paraId="288C35D7" w14:textId="77777777" w:rsidR="00F26941" w:rsidRDefault="00F26941" w:rsidP="00F26941">
      <w:r>
        <w:rPr>
          <w:sz w:val="16"/>
        </w:rPr>
        <w:t xml:space="preserve">Against this historical background, </w:t>
      </w:r>
      <w:r>
        <w:rPr>
          <w:rStyle w:val="StyleUnderline"/>
        </w:rPr>
        <w:t xml:space="preserve">it is </w:t>
      </w:r>
      <w:r>
        <w:rPr>
          <w:rStyle w:val="Emphasis"/>
        </w:rPr>
        <w:t>clear</w:t>
      </w:r>
      <w:r>
        <w:rPr>
          <w:sz w:val="16"/>
        </w:rPr>
        <w:t xml:space="preserve"> that </w:t>
      </w:r>
      <w:r>
        <w:rPr>
          <w:rStyle w:val="StyleUnderline"/>
          <w:highlight w:val="cyan"/>
        </w:rPr>
        <w:t>when Congress made</w:t>
      </w:r>
      <w:r>
        <w:rPr>
          <w:rStyle w:val="StyleUnderline"/>
        </w:rPr>
        <w:t xml:space="preserve"> “the continuation of </w:t>
      </w:r>
      <w:r>
        <w:rPr>
          <w:rStyle w:val="Emphasis"/>
        </w:rPr>
        <w:t xml:space="preserve">collective bargaining </w:t>
      </w:r>
      <w:r>
        <w:rPr>
          <w:rStyle w:val="Emphasis"/>
          <w:highlight w:val="cyan"/>
        </w:rPr>
        <w:t>rights</w:t>
      </w:r>
      <w:r>
        <w:rPr>
          <w:rStyle w:val="StyleUnderline"/>
          <w:highlight w:val="cyan"/>
        </w:rPr>
        <w:t>”—</w:t>
      </w:r>
      <w:r>
        <w:rPr>
          <w:rStyle w:val="Emphasis"/>
          <w:highlight w:val="cyan"/>
        </w:rPr>
        <w:t>plural</w:t>
      </w:r>
      <w:r>
        <w:rPr>
          <w:sz w:val="16"/>
        </w:rPr>
        <w:t xml:space="preserve">—a condition of federal transit grants to public transit agencies, </w:t>
      </w:r>
      <w:r>
        <w:rPr>
          <w:rStyle w:val="StyleUnderline"/>
          <w:highlight w:val="cyan"/>
        </w:rPr>
        <w:t>Congress intended to protect</w:t>
      </w:r>
      <w:r>
        <w:rPr>
          <w:sz w:val="16"/>
        </w:rPr>
        <w:t xml:space="preserve"> public transit </w:t>
      </w:r>
      <w:r>
        <w:rPr>
          <w:rStyle w:val="StyleUnderline"/>
          <w:highlight w:val="cyan"/>
        </w:rPr>
        <w:t>employees against</w:t>
      </w:r>
      <w:r>
        <w:rPr>
          <w:sz w:val="16"/>
        </w:rPr>
        <w:t xml:space="preserve"> unilateral state </w:t>
      </w:r>
      <w:r>
        <w:rPr>
          <w:rStyle w:val="StyleUnderline"/>
        </w:rPr>
        <w:t xml:space="preserve">action </w:t>
      </w:r>
      <w:r>
        <w:rPr>
          <w:rStyle w:val="StyleUnderline"/>
          <w:highlight w:val="cyan"/>
        </w:rPr>
        <w:t xml:space="preserve">abridging </w:t>
      </w:r>
      <w:r>
        <w:rPr>
          <w:rStyle w:val="Emphasis"/>
          <w:highlight w:val="cyan"/>
        </w:rPr>
        <w:t>any</w:t>
      </w:r>
      <w:r>
        <w:rPr>
          <w:rStyle w:val="StyleUnderline"/>
        </w:rPr>
        <w:t xml:space="preserve"> of their </w:t>
      </w:r>
      <w:r>
        <w:rPr>
          <w:rStyle w:val="Emphasis"/>
        </w:rPr>
        <w:t xml:space="preserve">bargaining </w:t>
      </w:r>
      <w:r>
        <w:rPr>
          <w:rStyle w:val="Emphasis"/>
          <w:highlight w:val="cyan"/>
        </w:rPr>
        <w:t>rights</w:t>
      </w:r>
      <w:r>
        <w:rPr>
          <w:rStyle w:val="StyleUnderline"/>
        </w:rPr>
        <w:t>; i.e., to protect</w:t>
      </w:r>
      <w:r>
        <w:rPr>
          <w:sz w:val="16"/>
        </w:rPr>
        <w:t xml:space="preserve"> public transit employees </w:t>
      </w:r>
      <w:r>
        <w:rPr>
          <w:rStyle w:val="StyleUnderline"/>
        </w:rPr>
        <w:t>against</w:t>
      </w:r>
      <w:r>
        <w:rPr>
          <w:sz w:val="16"/>
        </w:rPr>
        <w:t xml:space="preserve"> unilateral </w:t>
      </w:r>
      <w:r>
        <w:rPr>
          <w:rStyle w:val="StyleUnderline"/>
        </w:rPr>
        <w:t xml:space="preserve">state action setting or imposing </w:t>
      </w:r>
      <w:r>
        <w:rPr>
          <w:rStyle w:val="Emphasis"/>
        </w:rPr>
        <w:t>limits</w:t>
      </w:r>
      <w:r>
        <w:rPr>
          <w:rStyle w:val="StyleUnderline"/>
        </w:rPr>
        <w:t xml:space="preserve"> on</w:t>
      </w:r>
      <w:r>
        <w:rPr>
          <w:sz w:val="16"/>
        </w:rPr>
        <w:t xml:space="preserve"> employee </w:t>
      </w:r>
      <w:r>
        <w:rPr>
          <w:rStyle w:val="Emphasis"/>
        </w:rPr>
        <w:t>wages</w:t>
      </w:r>
      <w:r>
        <w:rPr>
          <w:rStyle w:val="StyleUnderline"/>
        </w:rPr>
        <w:t xml:space="preserve">, fringe </w:t>
      </w:r>
      <w:r>
        <w:rPr>
          <w:rStyle w:val="Emphasis"/>
        </w:rPr>
        <w:t>benefits</w:t>
      </w:r>
      <w:r>
        <w:rPr>
          <w:rStyle w:val="StyleUnderline"/>
        </w:rPr>
        <w:t xml:space="preserve"> and the like, including defined benefit pensions</w:t>
      </w:r>
      <w:r>
        <w:rPr>
          <w:sz w:val="16"/>
        </w:rPr>
        <w:t>.</w:t>
      </w:r>
    </w:p>
    <w:p w14:paraId="25FA533F" w14:textId="77777777" w:rsidR="00F26941" w:rsidRDefault="00F26941" w:rsidP="00F26941">
      <w:pPr>
        <w:pStyle w:val="Heading4"/>
      </w:pPr>
      <w:r>
        <w:t xml:space="preserve">Substantial’ </w:t>
      </w:r>
      <w:r>
        <w:rPr>
          <w:u w:val="single"/>
        </w:rPr>
        <w:t>includes</w:t>
      </w:r>
      <w:r>
        <w:t xml:space="preserve"> subsets and can be </w:t>
      </w:r>
      <w:r>
        <w:rPr>
          <w:u w:val="single"/>
        </w:rPr>
        <w:t>either</w:t>
      </w:r>
      <w:r>
        <w:t xml:space="preserve"> quantitative </w:t>
      </w:r>
      <w:r>
        <w:rPr>
          <w:u w:val="single"/>
        </w:rPr>
        <w:t>or</w:t>
      </w:r>
      <w:r>
        <w:t xml:space="preserve"> qualitative. </w:t>
      </w:r>
    </w:p>
    <w:p w14:paraId="0F585F12" w14:textId="77777777" w:rsidR="00F26941" w:rsidRDefault="00F26941" w:rsidP="00F26941">
      <w:r>
        <w:rPr>
          <w:rStyle w:val="Style13ptBold"/>
        </w:rPr>
        <w:t xml:space="preserve">Sotomayor ’17 </w:t>
      </w:r>
      <w:r>
        <w:t>[Sonya; February 22; Justice of the Supreme Court of the United States, J.D. from Yale University, A.B. in History from Princeton University; Justia, “Life Technologies Corp. v. Promega Corp., 580 U.S. ___ (2017),” ]</w:t>
      </w:r>
    </w:p>
    <w:p w14:paraId="4C43FE72" w14:textId="77777777" w:rsidR="00F26941" w:rsidRDefault="00F26941" w:rsidP="00F26941">
      <w:r>
        <w:rPr>
          <w:rStyle w:val="StyleUnderline"/>
        </w:rPr>
        <w:t xml:space="preserve">The </w:t>
      </w:r>
      <w:r>
        <w:rPr>
          <w:rStyle w:val="Emphasis"/>
        </w:rPr>
        <w:t>threshold determination</w:t>
      </w:r>
      <w:r>
        <w:rPr>
          <w:sz w:val="16"/>
        </w:rPr>
        <w:t xml:space="preserve"> to be made </w:t>
      </w:r>
      <w:r>
        <w:rPr>
          <w:rStyle w:val="StyleUnderline"/>
        </w:rPr>
        <w:t>is whether</w:t>
      </w:r>
      <w:r>
        <w:rPr>
          <w:sz w:val="16"/>
        </w:rPr>
        <w:t xml:space="preserve"> §271(f)(2)’s </w:t>
      </w:r>
      <w:r>
        <w:rPr>
          <w:rStyle w:val="StyleUnderline"/>
        </w:rPr>
        <w:t xml:space="preserve">requirement of “a </w:t>
      </w:r>
      <w:r>
        <w:rPr>
          <w:rStyle w:val="Emphasis"/>
          <w:highlight w:val="cyan"/>
        </w:rPr>
        <w:t>substantial</w:t>
      </w:r>
      <w:r>
        <w:rPr>
          <w:rStyle w:val="StyleUnderline"/>
        </w:rPr>
        <w:t xml:space="preserve"> portion” of</w:t>
      </w:r>
      <w:r>
        <w:rPr>
          <w:sz w:val="16"/>
        </w:rPr>
        <w:t xml:space="preserve"> the </w:t>
      </w:r>
      <w:r>
        <w:rPr>
          <w:rStyle w:val="StyleUnderline"/>
        </w:rPr>
        <w:t>components</w:t>
      </w:r>
      <w:r>
        <w:rPr>
          <w:sz w:val="16"/>
        </w:rPr>
        <w:t xml:space="preserve"> of a patented invention </w:t>
      </w:r>
      <w:r>
        <w:rPr>
          <w:rStyle w:val="StyleUnderline"/>
          <w:highlight w:val="cyan"/>
        </w:rPr>
        <w:t>refers to</w:t>
      </w:r>
      <w:r>
        <w:rPr>
          <w:rStyle w:val="StyleUnderline"/>
        </w:rPr>
        <w:t xml:space="preserve"> a </w:t>
      </w:r>
      <w:r>
        <w:rPr>
          <w:rStyle w:val="Emphasis"/>
          <w:highlight w:val="cyan"/>
        </w:rPr>
        <w:t>quantitative</w:t>
      </w:r>
      <w:r>
        <w:rPr>
          <w:rStyle w:val="StyleUnderline"/>
          <w:highlight w:val="cyan"/>
        </w:rPr>
        <w:t xml:space="preserve"> or </w:t>
      </w:r>
      <w:r>
        <w:rPr>
          <w:rStyle w:val="Emphasis"/>
          <w:highlight w:val="cyan"/>
        </w:rPr>
        <w:t>qualitative</w:t>
      </w:r>
      <w:r>
        <w:rPr>
          <w:rStyle w:val="StyleUnderline"/>
          <w:highlight w:val="cyan"/>
        </w:rPr>
        <w:t xml:space="preserve"> measurement</w:t>
      </w:r>
      <w:r>
        <w:rPr>
          <w:sz w:val="16"/>
        </w:rPr>
        <w:t xml:space="preserve">. Life Technologies </w:t>
      </w:r>
      <w:r>
        <w:rPr>
          <w:rStyle w:val="StyleUnderline"/>
          <w:highlight w:val="cyan"/>
        </w:rPr>
        <w:t>and</w:t>
      </w:r>
      <w:r>
        <w:rPr>
          <w:sz w:val="16"/>
        </w:rPr>
        <w:t xml:space="preserve"> the United States argue that the text of §271(f)(1) establishes a quantitative threshold, and that the threshold must be greater than one. Promega defends the Federal Circuit’s reading of the statute, arguing that </w:t>
      </w:r>
      <w:r>
        <w:rPr>
          <w:rStyle w:val="StyleUnderline"/>
        </w:rPr>
        <w:t>a “substantial portion”</w:t>
      </w:r>
      <w:r>
        <w:rPr>
          <w:sz w:val="16"/>
        </w:rPr>
        <w:t xml:space="preserve"> of the components </w:t>
      </w:r>
      <w:r>
        <w:rPr>
          <w:rStyle w:val="Emphasis"/>
          <w:highlight w:val="cyan"/>
        </w:rPr>
        <w:t>includes</w:t>
      </w:r>
      <w:r>
        <w:rPr>
          <w:rStyle w:val="StyleUnderline"/>
          <w:highlight w:val="cyan"/>
        </w:rPr>
        <w:t xml:space="preserve"> a </w:t>
      </w:r>
      <w:r>
        <w:rPr>
          <w:rStyle w:val="Emphasis"/>
          <w:highlight w:val="cyan"/>
        </w:rPr>
        <w:t>single</w:t>
      </w:r>
      <w:r>
        <w:rPr>
          <w:rStyle w:val="StyleUnderline"/>
          <w:highlight w:val="cyan"/>
        </w:rPr>
        <w:t xml:space="preserve"> component if</w:t>
      </w:r>
      <w:r>
        <w:rPr>
          <w:rStyle w:val="StyleUnderline"/>
        </w:rPr>
        <w:t xml:space="preserve"> that component is </w:t>
      </w:r>
      <w:r>
        <w:rPr>
          <w:rStyle w:val="Emphasis"/>
          <w:highlight w:val="cyan"/>
        </w:rPr>
        <w:t>sufficiently important</w:t>
      </w:r>
      <w:r>
        <w:rPr>
          <w:sz w:val="16"/>
        </w:rPr>
        <w:t xml:space="preserve"> to the invention.</w:t>
      </w:r>
    </w:p>
    <w:p w14:paraId="67852B23" w14:textId="77777777" w:rsidR="00F26941" w:rsidRDefault="00F26941" w:rsidP="00F26941">
      <w:r>
        <w:rPr>
          <w:sz w:val="16"/>
        </w:rPr>
        <w:t xml:space="preserve">We look first to the text of the statute. Sebelius v. Cloer, 569 U. S. ___, ___ (2013) (slip op., at 6). The Patent Act itself does not define the term “substantial,” and so we turn to its ordinary meaning. Ibid. Here we find little help. All agree the </w:t>
      </w:r>
      <w:r>
        <w:rPr>
          <w:rStyle w:val="StyleUnderline"/>
        </w:rPr>
        <w:t xml:space="preserve">term is </w:t>
      </w:r>
      <w:r>
        <w:rPr>
          <w:rStyle w:val="Emphasis"/>
        </w:rPr>
        <w:t>ambiguous</w:t>
      </w:r>
      <w:r>
        <w:rPr>
          <w:rStyle w:val="StyleUnderline"/>
        </w:rPr>
        <w:t xml:space="preserve"> and, </w:t>
      </w:r>
      <w:r>
        <w:rPr>
          <w:rStyle w:val="Emphasis"/>
        </w:rPr>
        <w:t>taken in isolation</w:t>
      </w:r>
      <w:r>
        <w:rPr>
          <w:sz w:val="16"/>
        </w:rPr>
        <w:t xml:space="preserve">, </w:t>
      </w:r>
      <w:r>
        <w:rPr>
          <w:rStyle w:val="StyleUnderline"/>
        </w:rPr>
        <w:t xml:space="preserve">might refer to an </w:t>
      </w:r>
      <w:r>
        <w:rPr>
          <w:rStyle w:val="Emphasis"/>
        </w:rPr>
        <w:t>important portion</w:t>
      </w:r>
      <w:r>
        <w:rPr>
          <w:rStyle w:val="StyleUnderline"/>
        </w:rPr>
        <w:t xml:space="preserve"> or to a large portion</w:t>
      </w:r>
      <w:r>
        <w:rPr>
          <w:sz w:val="16"/>
        </w:rPr>
        <w:t>. Brief for Petitioners 16; Brief for Respondent 18; Brief for United States as Amicus Curiae 12. “</w:t>
      </w:r>
      <w:r>
        <w:rPr>
          <w:rStyle w:val="StyleUnderline"/>
        </w:rPr>
        <w:t xml:space="preserve">Substantial,” as it is commonly understood, </w:t>
      </w:r>
      <w:r>
        <w:rPr>
          <w:rStyle w:val="Emphasis"/>
        </w:rPr>
        <w:t>may refer</w:t>
      </w:r>
      <w:r>
        <w:rPr>
          <w:rStyle w:val="StyleUnderline"/>
        </w:rPr>
        <w:t xml:space="preserve"> either to </w:t>
      </w:r>
      <w:r>
        <w:rPr>
          <w:rStyle w:val="Emphasis"/>
        </w:rPr>
        <w:t>qualitative importance</w:t>
      </w:r>
      <w:r>
        <w:rPr>
          <w:rStyle w:val="StyleUnderline"/>
        </w:rPr>
        <w:t xml:space="preserve"> or to </w:t>
      </w:r>
      <w:r>
        <w:rPr>
          <w:rStyle w:val="Emphasis"/>
        </w:rPr>
        <w:t>quantitatively large size</w:t>
      </w:r>
      <w:r>
        <w:rPr>
          <w:sz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7AD4C1BE" w14:textId="77777777" w:rsidR="00F26941" w:rsidRDefault="00F26941" w:rsidP="00F26941">
      <w:pPr>
        <w:pStyle w:val="Analytic"/>
      </w:pPr>
    </w:p>
    <w:p w14:paraId="4F1982AB" w14:textId="77777777" w:rsidR="00F26941" w:rsidRDefault="00F26941" w:rsidP="00F26941">
      <w:pPr>
        <w:pStyle w:val="Heading4"/>
      </w:pPr>
      <w:r>
        <w:t xml:space="preserve">Labor law </w:t>
      </w:r>
      <w:r>
        <w:rPr>
          <w:u w:val="single"/>
        </w:rPr>
        <w:t>never</w:t>
      </w:r>
      <w:r>
        <w:t xml:space="preserve"> covers </w:t>
      </w:r>
      <w:r>
        <w:rPr>
          <w:u w:val="single"/>
        </w:rPr>
        <w:t>every</w:t>
      </w:r>
      <w:r>
        <w:t xml:space="preserve"> worker.  </w:t>
      </w:r>
    </w:p>
    <w:p w14:paraId="20B6C2A6" w14:textId="77777777" w:rsidR="00F26941" w:rsidRDefault="00F26941" w:rsidP="00F26941">
      <w:r>
        <w:t xml:space="preserve">Sarah </w:t>
      </w:r>
      <w:r>
        <w:rPr>
          <w:rStyle w:val="Style13ptBold"/>
        </w:rPr>
        <w:t>Anzia &amp;</w:t>
      </w:r>
      <w:r>
        <w:t xml:space="preserve"> Jessica </w:t>
      </w:r>
      <w:r>
        <w:rPr>
          <w:rStyle w:val="Style13ptBold"/>
        </w:rPr>
        <w:t>Trounstine 24</w:t>
      </w:r>
      <w:r>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1E561CB2" w14:textId="77777777" w:rsidR="00F26941" w:rsidRDefault="00F26941" w:rsidP="00F26941">
      <w:r>
        <w:rPr>
          <w:sz w:val="16"/>
        </w:rPr>
        <w:t xml:space="preserve">Many </w:t>
      </w:r>
      <w:r>
        <w:rPr>
          <w:rStyle w:val="StyleUnderline"/>
          <w:highlight w:val="cyan"/>
        </w:rPr>
        <w:t>scholars</w:t>
      </w:r>
      <w:r>
        <w:rPr>
          <w:sz w:val="16"/>
        </w:rPr>
        <w:t xml:space="preserve"> have </w:t>
      </w:r>
      <w:r>
        <w:rPr>
          <w:rStyle w:val="StyleUnderline"/>
        </w:rPr>
        <w:t>noted</w:t>
      </w:r>
      <w:r>
        <w:rPr>
          <w:sz w:val="16"/>
        </w:rPr>
        <w:t xml:space="preserve"> these </w:t>
      </w:r>
      <w:r>
        <w:rPr>
          <w:rStyle w:val="Emphasis"/>
        </w:rPr>
        <w:t>divergent trends</w:t>
      </w:r>
      <w:r>
        <w:rPr>
          <w:rStyle w:val="StyleUnderline"/>
        </w:rPr>
        <w:t xml:space="preserve"> and </w:t>
      </w:r>
      <w:r>
        <w:rPr>
          <w:rStyle w:val="StyleUnderline"/>
          <w:highlight w:val="cyan"/>
        </w:rPr>
        <w:t>point</w:t>
      </w:r>
      <w:r>
        <w:rPr>
          <w:rStyle w:val="StyleUnderline"/>
        </w:rPr>
        <w:t xml:space="preserve">ed </w:t>
      </w:r>
      <w:r>
        <w:rPr>
          <w:rStyle w:val="StyleUnderline"/>
          <w:highlight w:val="cyan"/>
        </w:rPr>
        <w:t>to</w:t>
      </w:r>
      <w:r>
        <w:rPr>
          <w:sz w:val="16"/>
        </w:rPr>
        <w:t xml:space="preserve"> the </w:t>
      </w:r>
      <w:r>
        <w:rPr>
          <w:rStyle w:val="Emphasis"/>
        </w:rPr>
        <w:t xml:space="preserve">very </w:t>
      </w:r>
      <w:r>
        <w:rPr>
          <w:rStyle w:val="Emphasis"/>
          <w:highlight w:val="cyan"/>
        </w:rPr>
        <w:t>different</w:t>
      </w:r>
      <w:r>
        <w:rPr>
          <w:rStyle w:val="StyleUnderline"/>
        </w:rPr>
        <w:t xml:space="preserve"> legal </w:t>
      </w:r>
      <w:r>
        <w:rPr>
          <w:rStyle w:val="StyleUnderline"/>
          <w:highlight w:val="cyan"/>
        </w:rPr>
        <w:t>structures governing</w:t>
      </w:r>
      <w:r>
        <w:rPr>
          <w:sz w:val="16"/>
        </w:rPr>
        <w:t xml:space="preserve"> labor-management </w:t>
      </w:r>
      <w:r>
        <w:rPr>
          <w:rStyle w:val="StyleUnderline"/>
        </w:rPr>
        <w:t xml:space="preserve">relations in </w:t>
      </w:r>
      <w:r>
        <w:rPr>
          <w:rStyle w:val="StyleUnderline"/>
          <w:highlight w:val="cyan"/>
        </w:rPr>
        <w:t xml:space="preserve">the </w:t>
      </w:r>
      <w:r>
        <w:rPr>
          <w:rStyle w:val="Emphasis"/>
          <w:highlight w:val="cyan"/>
        </w:rPr>
        <w:t>private</w:t>
      </w:r>
      <w:r>
        <w:rPr>
          <w:rStyle w:val="StyleUnderline"/>
          <w:highlight w:val="cyan"/>
        </w:rPr>
        <w:t xml:space="preserve"> and </w:t>
      </w:r>
      <w:r>
        <w:rPr>
          <w:rStyle w:val="Emphasis"/>
          <w:highlight w:val="cyan"/>
        </w:rPr>
        <w:t>public sectors</w:t>
      </w:r>
      <w:r>
        <w:rPr>
          <w:sz w:val="16"/>
        </w:rPr>
        <w:t xml:space="preserve"> as an important contributor. </w:t>
      </w:r>
      <w:r>
        <w:rPr>
          <w:rStyle w:val="StyleUnderline"/>
          <w:highlight w:val="cyan"/>
        </w:rPr>
        <w:t>The NLRA</w:t>
      </w:r>
      <w:r>
        <w:rPr>
          <w:sz w:val="16"/>
        </w:rPr>
        <w:t xml:space="preserve"> of 1935 </w:t>
      </w:r>
      <w:r>
        <w:rPr>
          <w:rStyle w:val="Emphasis"/>
        </w:rPr>
        <w:t>explicitly</w:t>
      </w:r>
      <w:r>
        <w:rPr>
          <w:rStyle w:val="StyleUnderline"/>
          <w:highlight w:val="cyan"/>
        </w:rPr>
        <w:t xml:space="preserve"> excludes the public sector</w:t>
      </w:r>
      <w:r>
        <w:rPr>
          <w:sz w:val="16"/>
        </w:rPr>
        <w:t xml:space="preserve"> from coverage (NLRA 1935, Sec.2. [§152.]). </w:t>
      </w:r>
      <w:r>
        <w:rPr>
          <w:rStyle w:val="Emphasis"/>
        </w:rPr>
        <w:t>Government employees</w:t>
      </w:r>
      <w:r>
        <w:rPr>
          <w:rStyle w:val="StyleUnderline"/>
        </w:rPr>
        <w:t xml:space="preserve"> did not have</w:t>
      </w:r>
      <w:r>
        <w:rPr>
          <w:sz w:val="16"/>
        </w:rPr>
        <w:t xml:space="preserve"> similar legal </w:t>
      </w:r>
      <w:r>
        <w:rPr>
          <w:rStyle w:val="StyleUnderline"/>
        </w:rPr>
        <w:t>protections</w:t>
      </w:r>
      <w:r>
        <w:rPr>
          <w:sz w:val="16"/>
        </w:rPr>
        <w:t xml:space="preserve"> as private-sector employees </w:t>
      </w:r>
      <w:r>
        <w:rPr>
          <w:rStyle w:val="StyleUnderline"/>
        </w:rPr>
        <w:t xml:space="preserve">until </w:t>
      </w:r>
      <w:r>
        <w:rPr>
          <w:rStyle w:val="Emphasis"/>
        </w:rPr>
        <w:t>decades later</w:t>
      </w:r>
      <w:r>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Pr>
          <w:rStyle w:val="StyleUnderline"/>
        </w:rPr>
        <w:t xml:space="preserve">a </w:t>
      </w:r>
      <w:r>
        <w:rPr>
          <w:rStyle w:val="Emphasis"/>
        </w:rPr>
        <w:t>conventional wisdom</w:t>
      </w:r>
      <w:r>
        <w:rPr>
          <w:rStyle w:val="StyleUnderline"/>
        </w:rPr>
        <w:t xml:space="preserve"> emerged that </w:t>
      </w:r>
      <w:r>
        <w:rPr>
          <w:rStyle w:val="StyleUnderline"/>
          <w:highlight w:val="cyan"/>
        </w:rPr>
        <w:t>public- and private</w:t>
      </w:r>
      <w:r>
        <w:rPr>
          <w:rStyle w:val="StyleUnderline"/>
        </w:rPr>
        <w:t xml:space="preserve">-sector </w:t>
      </w:r>
      <w:r>
        <w:rPr>
          <w:rStyle w:val="StyleUnderline"/>
          <w:highlight w:val="cyan"/>
        </w:rPr>
        <w:t xml:space="preserve">unionization developed along </w:t>
      </w:r>
      <w:r>
        <w:rPr>
          <w:rStyle w:val="Emphasis"/>
          <w:highlight w:val="cyan"/>
        </w:rPr>
        <w:t>separate paths</w:t>
      </w:r>
      <w:r>
        <w:rPr>
          <w:sz w:val="16"/>
        </w:rPr>
        <w:t>—and that before the 1960s, organizations of government employees remained small, weak, and ineffective.</w:t>
      </w:r>
      <w:r>
        <w:t xml:space="preserve"> </w:t>
      </w:r>
    </w:p>
    <w:p w14:paraId="68978997" w14:textId="77777777" w:rsidR="00F26941" w:rsidRDefault="00F26941" w:rsidP="00F26941">
      <w:pPr>
        <w:pStyle w:val="Analytic"/>
      </w:pPr>
    </w:p>
    <w:p w14:paraId="18865726" w14:textId="77777777" w:rsidR="00F26941" w:rsidRPr="00DB75AF" w:rsidRDefault="00F26941" w:rsidP="00F26941"/>
    <w:p w14:paraId="74CA18DB" w14:textId="77777777" w:rsidR="00F26941" w:rsidRDefault="00F26941" w:rsidP="00F26941">
      <w:pPr>
        <w:pStyle w:val="Heading2"/>
      </w:pPr>
      <w:r>
        <w:t>Aspec</w:t>
      </w:r>
    </w:p>
    <w:p w14:paraId="0828716A" w14:textId="77777777" w:rsidR="00F26941" w:rsidRDefault="00F26941" w:rsidP="00F26941">
      <w:pPr>
        <w:pStyle w:val="Heading3"/>
      </w:pPr>
      <w:r>
        <w:t xml:space="preserve">AT: Aspec---2AC </w:t>
      </w:r>
    </w:p>
    <w:p w14:paraId="129399B2" w14:textId="77777777" w:rsidR="00F26941" w:rsidRDefault="00F26941" w:rsidP="00F26941">
      <w:pPr>
        <w:pStyle w:val="Analytic"/>
        <w:rPr>
          <w:u w:val="single"/>
        </w:rPr>
      </w:pPr>
    </w:p>
    <w:p w14:paraId="437BFF41" w14:textId="77777777" w:rsidR="00F26941" w:rsidRDefault="00F26941" w:rsidP="00F26941">
      <w:pPr>
        <w:pStyle w:val="Heading3"/>
      </w:pPr>
      <w:r>
        <w:t>AT: New Affs Bad---2AC</w:t>
      </w:r>
    </w:p>
    <w:p w14:paraId="06FC464B" w14:textId="77777777" w:rsidR="00F26941" w:rsidRDefault="00F26941" w:rsidP="00F26941">
      <w:pPr>
        <w:pStyle w:val="Analytic"/>
      </w:pPr>
    </w:p>
    <w:p w14:paraId="17217162" w14:textId="77777777" w:rsidR="00F26941" w:rsidRDefault="00F26941" w:rsidP="00F26941">
      <w:pPr>
        <w:pStyle w:val="Heading2"/>
      </w:pPr>
      <w:r>
        <w:t>State CP</w:t>
      </w:r>
    </w:p>
    <w:p w14:paraId="790770AC" w14:textId="77777777" w:rsidR="00F26941" w:rsidRDefault="00F26941" w:rsidP="00F26941">
      <w:pPr>
        <w:pStyle w:val="Analytic"/>
        <w:rPr>
          <w:u w:val="single"/>
        </w:rPr>
      </w:pPr>
    </w:p>
    <w:p w14:paraId="2D7A7FE8" w14:textId="77777777" w:rsidR="00F26941" w:rsidRDefault="00F26941" w:rsidP="00F26941">
      <w:pPr>
        <w:pStyle w:val="Heading3"/>
      </w:pPr>
      <w:r>
        <w:t>AT: States CP---2AC</w:t>
      </w:r>
    </w:p>
    <w:p w14:paraId="4F899FDA" w14:textId="77777777" w:rsidR="00F26941" w:rsidRDefault="00F26941" w:rsidP="00F26941">
      <w:pPr>
        <w:pStyle w:val="Analytic"/>
      </w:pPr>
    </w:p>
    <w:p w14:paraId="6DC64D5A" w14:textId="77777777" w:rsidR="00F26941" w:rsidRDefault="00F26941" w:rsidP="00F26941">
      <w:pPr>
        <w:pStyle w:val="Heading4"/>
      </w:pPr>
      <w:r>
        <w:t xml:space="preserve">Doesn’t </w:t>
      </w:r>
      <w:r>
        <w:rPr>
          <w:u w:val="single"/>
        </w:rPr>
        <w:t>solve</w:t>
      </w:r>
      <w:r>
        <w:t xml:space="preserve">: </w:t>
      </w:r>
    </w:p>
    <w:p w14:paraId="6B9269C2" w14:textId="77777777" w:rsidR="00F26941" w:rsidRDefault="00F26941" w:rsidP="00F26941">
      <w:pPr>
        <w:pStyle w:val="Heading4"/>
      </w:pPr>
      <w:r>
        <w:t xml:space="preserve">1. </w:t>
      </w:r>
      <w:r>
        <w:rPr>
          <w:u w:val="single"/>
        </w:rPr>
        <w:t>Safe harbor.</w:t>
      </w:r>
      <w:r>
        <w:t xml:space="preserve"> is key for </w:t>
      </w:r>
      <w:r>
        <w:rPr>
          <w:u w:val="single"/>
        </w:rPr>
        <w:t>CBI</w:t>
      </w:r>
      <w:r>
        <w:t xml:space="preserve"> and the </w:t>
      </w:r>
      <w:r>
        <w:rPr>
          <w:u w:val="single"/>
        </w:rPr>
        <w:t>perception</w:t>
      </w:r>
      <w:r>
        <w:t xml:space="preserve"> of crackdown chills organizing--that’s Vincent. </w:t>
      </w:r>
    </w:p>
    <w:p w14:paraId="6AF01F40" w14:textId="77777777" w:rsidR="00F26941" w:rsidRDefault="00F26941" w:rsidP="00F26941">
      <w:r>
        <w:t xml:space="preserve">&lt;&lt;FOR REFERENCE&gt;&gt; </w:t>
      </w:r>
    </w:p>
    <w:p w14:paraId="18EBCA1F" w14:textId="77777777" w:rsidR="00F26941" w:rsidRDefault="00F26941" w:rsidP="00F26941">
      <w:r>
        <w:rPr>
          <w:color w:val="555555"/>
          <w:sz w:val="10"/>
        </w:rPr>
        <w:t xml:space="preserve">Public Support by Governments: </w:t>
      </w:r>
      <w:r>
        <w:rPr>
          <w:rStyle w:val="StyleUnderline"/>
          <w:color w:val="555555"/>
          <w:sz w:val="16"/>
          <w:highlight w:val="lightGray"/>
        </w:rPr>
        <w:t>Government</w:t>
      </w:r>
      <w:r>
        <w:rPr>
          <w:rStyle w:val="StyleUnderline"/>
          <w:color w:val="555555"/>
          <w:sz w:val="16"/>
        </w:rPr>
        <w:t xml:space="preserve"> departments and </w:t>
      </w:r>
      <w:r>
        <w:rPr>
          <w:rStyle w:val="StyleUnderline"/>
          <w:color w:val="555555"/>
          <w:sz w:val="16"/>
          <w:highlight w:val="lightGray"/>
        </w:rPr>
        <w:t>agencies</w:t>
      </w:r>
      <w:r>
        <w:rPr>
          <w:color w:val="555555"/>
          <w:sz w:val="10"/>
        </w:rPr>
        <w:t xml:space="preserve"> (</w:t>
      </w:r>
      <w:r>
        <w:rPr>
          <w:rStyle w:val="StyleUnderline"/>
          <w:color w:val="555555"/>
          <w:sz w:val="16"/>
        </w:rPr>
        <w:t>e.g., the</w:t>
      </w:r>
      <w:r>
        <w:rPr>
          <w:color w:val="555555"/>
          <w:sz w:val="10"/>
        </w:rPr>
        <w:t xml:space="preserve"> </w:t>
      </w:r>
      <w:r>
        <w:rPr>
          <w:rStyle w:val="Emphasis"/>
          <w:color w:val="555555"/>
          <w:sz w:val="16"/>
          <w:highlight w:val="lightGray"/>
        </w:rPr>
        <w:t>F</w:t>
      </w:r>
      <w:r>
        <w:rPr>
          <w:color w:val="555555"/>
          <w:sz w:val="10"/>
        </w:rPr>
        <w:t xml:space="preserve">ederal </w:t>
      </w:r>
      <w:r>
        <w:rPr>
          <w:rStyle w:val="Emphasis"/>
          <w:color w:val="555555"/>
          <w:sz w:val="16"/>
          <w:highlight w:val="lightGray"/>
        </w:rPr>
        <w:t>T</w:t>
      </w:r>
      <w:r>
        <w:rPr>
          <w:color w:val="555555"/>
          <w:sz w:val="10"/>
        </w:rPr>
        <w:t xml:space="preserve">rade </w:t>
      </w:r>
      <w:r>
        <w:rPr>
          <w:rStyle w:val="Emphasis"/>
          <w:color w:val="555555"/>
          <w:sz w:val="16"/>
          <w:highlight w:val="lightGray"/>
        </w:rPr>
        <w:t>C</w:t>
      </w:r>
      <w:r>
        <w:rPr>
          <w:color w:val="555555"/>
          <w:sz w:val="10"/>
        </w:rPr>
        <w:t xml:space="preserve">ommission </w:t>
      </w:r>
      <w:r>
        <w:rPr>
          <w:rStyle w:val="StyleUnderline"/>
          <w:color w:val="555555"/>
          <w:sz w:val="16"/>
          <w:highlight w:val="lightGray"/>
        </w:rPr>
        <w:t>and</w:t>
      </w:r>
      <w:r>
        <w:rPr>
          <w:color w:val="555555"/>
          <w:sz w:val="10"/>
        </w:rPr>
        <w:t xml:space="preserve"> </w:t>
      </w:r>
      <w:r>
        <w:rPr>
          <w:rStyle w:val="Emphasis"/>
          <w:color w:val="555555"/>
          <w:sz w:val="16"/>
          <w:highlight w:val="lightGray"/>
        </w:rPr>
        <w:t>D</w:t>
      </w:r>
      <w:r>
        <w:rPr>
          <w:color w:val="555555"/>
          <w:sz w:val="10"/>
        </w:rPr>
        <w:t xml:space="preserve">epartment </w:t>
      </w:r>
      <w:r>
        <w:rPr>
          <w:rStyle w:val="Emphasis"/>
          <w:color w:val="555555"/>
          <w:sz w:val="16"/>
          <w:highlight w:val="lightGray"/>
        </w:rPr>
        <w:t>o</w:t>
      </w:r>
      <w:r>
        <w:rPr>
          <w:color w:val="555555"/>
          <w:sz w:val="10"/>
        </w:rPr>
        <w:t xml:space="preserve">f </w:t>
      </w:r>
      <w:r>
        <w:rPr>
          <w:rStyle w:val="Emphasis"/>
          <w:color w:val="555555"/>
          <w:sz w:val="16"/>
          <w:highlight w:val="lightGray"/>
        </w:rPr>
        <w:t>J</w:t>
      </w:r>
      <w:r>
        <w:rPr>
          <w:color w:val="555555"/>
          <w:sz w:val="10"/>
        </w:rPr>
        <w:t>ustice in the US and global equivalents like the Canadian Competition Bureau and European Commission on Competition) should</w:t>
      </w:r>
      <w:r>
        <w:rPr>
          <w:rStyle w:val="StyleUnderline"/>
          <w:color w:val="555555"/>
          <w:sz w:val="10"/>
          <w:highlight w:val="lightGray"/>
        </w:rPr>
        <w:t xml:space="preserve"> </w:t>
      </w:r>
      <w:r>
        <w:rPr>
          <w:rStyle w:val="StyleUnderline"/>
          <w:color w:val="555555"/>
          <w:sz w:val="16"/>
          <w:highlight w:val="lightGray"/>
        </w:rPr>
        <w:t>issue</w:t>
      </w:r>
      <w:r>
        <w:rPr>
          <w:color w:val="555555"/>
          <w:sz w:val="10"/>
        </w:rPr>
        <w:t xml:space="preserve"> </w:t>
      </w:r>
      <w:r>
        <w:rPr>
          <w:rStyle w:val="StyleUnderline"/>
          <w:color w:val="555555"/>
          <w:sz w:val="16"/>
        </w:rPr>
        <w:t xml:space="preserve">clarifying statements, and/or new </w:t>
      </w:r>
      <w:r>
        <w:rPr>
          <w:rStyle w:val="StyleUnderline"/>
          <w:color w:val="555555"/>
          <w:sz w:val="16"/>
          <w:highlight w:val="lightGray"/>
        </w:rPr>
        <w:t>“safe harbor"</w:t>
      </w:r>
      <w:r>
        <w:rPr>
          <w:color w:val="555555"/>
          <w:sz w:val="10"/>
          <w:highlight w:val="lightGray"/>
        </w:rPr>
        <w:t xml:space="preserve"> </w:t>
      </w:r>
      <w:r>
        <w:rPr>
          <w:rStyle w:val="StyleUnderline"/>
          <w:color w:val="555555"/>
          <w:sz w:val="16"/>
          <w:highlight w:val="lightGray"/>
        </w:rPr>
        <w:t>regulations</w:t>
      </w:r>
      <w:r>
        <w:rPr>
          <w:color w:val="555555"/>
          <w:sz w:val="10"/>
        </w:rPr>
        <w:t xml:space="preserve"> clarifying and/or </w:t>
      </w:r>
      <w:r>
        <w:rPr>
          <w:rStyle w:val="StyleUnderline"/>
          <w:color w:val="555555"/>
          <w:sz w:val="16"/>
          <w:highlight w:val="lightGray"/>
        </w:rPr>
        <w:t>expanding</w:t>
      </w:r>
      <w:r>
        <w:rPr>
          <w:rStyle w:val="StyleUnderline"/>
          <w:color w:val="555555"/>
          <w:sz w:val="16"/>
        </w:rPr>
        <w:t xml:space="preserve"> the </w:t>
      </w:r>
      <w:r>
        <w:rPr>
          <w:rStyle w:val="StyleUnderline"/>
          <w:color w:val="555555"/>
          <w:sz w:val="16"/>
          <w:highlight w:val="lightGray"/>
        </w:rPr>
        <w:t>extent</w:t>
      </w:r>
      <w:r>
        <w:rPr>
          <w:rStyle w:val="StyleUnderline"/>
          <w:color w:val="555555"/>
          <w:sz w:val="16"/>
        </w:rPr>
        <w:t xml:space="preserve"> to which </w:t>
      </w:r>
      <w:r>
        <w:rPr>
          <w:rStyle w:val="Emphasis"/>
          <w:color w:val="555555"/>
          <w:sz w:val="16"/>
        </w:rPr>
        <w:t>multi-stakeholder joint ventures</w:t>
      </w:r>
      <w:r>
        <w:rPr>
          <w:rStyle w:val="StyleUnderline"/>
          <w:color w:val="555555"/>
          <w:sz w:val="16"/>
        </w:rPr>
        <w:t xml:space="preserve"> that increase </w:t>
      </w:r>
      <w:r>
        <w:rPr>
          <w:rStyle w:val="Emphasis"/>
          <w:color w:val="555555"/>
          <w:sz w:val="16"/>
          <w:highlight w:val="lightGray"/>
        </w:rPr>
        <w:t>information producers’</w:t>
      </w:r>
      <w:r>
        <w:rPr>
          <w:rStyle w:val="StyleUnderline"/>
          <w:color w:val="555555"/>
          <w:sz w:val="16"/>
          <w:highlight w:val="lightGray"/>
        </w:rPr>
        <w:t xml:space="preserve"> bargaining power </w:t>
      </w:r>
      <w:r>
        <w:rPr>
          <w:rStyle w:val="Emphasis"/>
          <w:color w:val="555555"/>
          <w:sz w:val="16"/>
          <w:highlight w:val="lightGray"/>
        </w:rPr>
        <w:t>do not violate antitrust</w:t>
      </w:r>
      <w:r>
        <w:rPr>
          <w:rStyle w:val="StyleUnderline"/>
          <w:color w:val="555555"/>
          <w:sz w:val="16"/>
        </w:rPr>
        <w:t xml:space="preserve">1 </w:t>
      </w:r>
      <w:r>
        <w:rPr>
          <w:color w:val="555555"/>
          <w:sz w:val="10"/>
        </w:rPr>
        <w:t xml:space="preserve">, </w:t>
      </w:r>
      <w:r>
        <w:rPr>
          <w:rStyle w:val="StyleUnderline"/>
          <w:color w:val="555555"/>
          <w:sz w:val="16"/>
        </w:rPr>
        <w:t>data protection, and other rules.</w:t>
      </w:r>
    </w:p>
    <w:p w14:paraId="28B5C215" w14:textId="77777777" w:rsidR="00F26941" w:rsidRDefault="00F26941" w:rsidP="00F26941">
      <w:r>
        <w:t xml:space="preserve">&lt;&lt;FOR REFERENCE&gt;&gt;  </w:t>
      </w:r>
    </w:p>
    <w:p w14:paraId="5FE369A8" w14:textId="77777777" w:rsidR="00F26941" w:rsidRDefault="00F26941" w:rsidP="00F26941">
      <w:r>
        <w:rPr>
          <w:color w:val="555555"/>
          <w:sz w:val="10"/>
        </w:rPr>
        <w:t xml:space="preserve">Fundamentally, </w:t>
      </w:r>
      <w:r>
        <w:rPr>
          <w:rStyle w:val="Emphasis"/>
          <w:color w:val="555555"/>
          <w:sz w:val="16"/>
          <w:highlight w:val="lightGray"/>
        </w:rPr>
        <w:t>CBI</w:t>
      </w:r>
      <w:r>
        <w:rPr>
          <w:color w:val="555555"/>
          <w:sz w:val="10"/>
        </w:rPr>
        <w:t xml:space="preserve"> </w:t>
      </w:r>
      <w:r>
        <w:rPr>
          <w:rStyle w:val="StyleUnderline"/>
          <w:color w:val="555555"/>
          <w:sz w:val="16"/>
        </w:rPr>
        <w:t xml:space="preserve">currently </w:t>
      </w:r>
      <w:r>
        <w:rPr>
          <w:rStyle w:val="StyleUnderline"/>
          <w:color w:val="555555"/>
          <w:sz w:val="16"/>
          <w:highlight w:val="lightGray"/>
        </w:rPr>
        <w:t>faces</w:t>
      </w:r>
      <w:r>
        <w:rPr>
          <w:color w:val="555555"/>
          <w:sz w:val="10"/>
          <w:highlight w:val="lightGray"/>
        </w:rPr>
        <w:t xml:space="preserve"> </w:t>
      </w:r>
      <w:r>
        <w:rPr>
          <w:rStyle w:val="Emphasis"/>
          <w:color w:val="555555"/>
          <w:sz w:val="16"/>
          <w:highlight w:val="lightGray"/>
        </w:rPr>
        <w:t>legal</w:t>
      </w:r>
      <w:r>
        <w:rPr>
          <w:color w:val="555555"/>
          <w:sz w:val="10"/>
        </w:rPr>
        <w:t xml:space="preserve">, technical, and social </w:t>
      </w:r>
      <w:r>
        <w:rPr>
          <w:rStyle w:val="Emphasis"/>
          <w:color w:val="555555"/>
          <w:sz w:val="16"/>
          <w:highlight w:val="lightGray"/>
        </w:rPr>
        <w:t>challenges</w:t>
      </w:r>
      <w:r>
        <w:rPr>
          <w:color w:val="555555"/>
          <w:sz w:val="10"/>
        </w:rPr>
        <w:t xml:space="preserve"> to materialize. Legal concerns may in fact be </w:t>
      </w:r>
      <w:r>
        <w:rPr>
          <w:rStyle w:val="StyleUnderline"/>
          <w:color w:val="555555"/>
          <w:sz w:val="16"/>
        </w:rPr>
        <w:t xml:space="preserve">the </w:t>
      </w:r>
      <w:r>
        <w:rPr>
          <w:rStyle w:val="StyleUnderline"/>
          <w:color w:val="555555"/>
          <w:sz w:val="16"/>
          <w:highlight w:val="lightGray"/>
        </w:rPr>
        <w:t>most foundational</w:t>
      </w:r>
      <w:r>
        <w:rPr>
          <w:color w:val="555555"/>
          <w:sz w:val="10"/>
        </w:rPr>
        <w:t xml:space="preserve"> (and hence feature prominently in our suggestions): </w:t>
      </w:r>
      <w:r>
        <w:rPr>
          <w:rStyle w:val="StyleUnderline"/>
          <w:color w:val="555555"/>
          <w:sz w:val="16"/>
          <w:highlight w:val="lightGray"/>
        </w:rPr>
        <w:t>collective bargaining arrangements</w:t>
      </w:r>
      <w:r>
        <w:rPr>
          <w:rStyle w:val="StyleUnderline"/>
          <w:color w:val="555555"/>
          <w:sz w:val="16"/>
        </w:rPr>
        <w:t xml:space="preserve"> at a large scale</w:t>
      </w:r>
      <w:r>
        <w:rPr>
          <w:color w:val="555555"/>
          <w:sz w:val="10"/>
        </w:rPr>
        <w:t xml:space="preserve"> – despite actually mitigating a stark power imbalance between AI builders and information producers – </w:t>
      </w:r>
      <w:r>
        <w:rPr>
          <w:rStyle w:val="StyleUnderline"/>
          <w:color w:val="555555"/>
          <w:sz w:val="16"/>
          <w:highlight w:val="lightGray"/>
        </w:rPr>
        <w:t>may be</w:t>
      </w:r>
      <w:r>
        <w:rPr>
          <w:rStyle w:val="StyleUnderline"/>
          <w:color w:val="555555"/>
          <w:sz w:val="16"/>
        </w:rPr>
        <w:t xml:space="preserve"> </w:t>
      </w:r>
      <w:r>
        <w:rPr>
          <w:rStyle w:val="Emphasis"/>
          <w:color w:val="555555"/>
          <w:sz w:val="16"/>
          <w:highlight w:val="lightGray"/>
        </w:rPr>
        <w:t>perceived</w:t>
      </w:r>
      <w:r>
        <w:rPr>
          <w:rStyle w:val="StyleUnderline"/>
          <w:color w:val="555555"/>
          <w:sz w:val="16"/>
          <w:highlight w:val="lightGray"/>
        </w:rPr>
        <w:t xml:space="preserve"> as </w:t>
      </w:r>
      <w:r>
        <w:rPr>
          <w:rStyle w:val="Emphasis"/>
          <w:color w:val="555555"/>
          <w:sz w:val="16"/>
          <w:highlight w:val="lightGray"/>
        </w:rPr>
        <w:t>anticompetitive</w:t>
      </w:r>
      <w:r>
        <w:rPr>
          <w:color w:val="555555"/>
          <w:sz w:val="10"/>
        </w:rPr>
        <w:t xml:space="preserve">, and if so, </w:t>
      </w:r>
      <w:r>
        <w:rPr>
          <w:rStyle w:val="Emphasis"/>
          <w:color w:val="555555"/>
          <w:sz w:val="16"/>
          <w:highlight w:val="lightGray"/>
        </w:rPr>
        <w:t>information producers</w:t>
      </w:r>
      <w:r>
        <w:rPr>
          <w:rStyle w:val="StyleUnderline"/>
          <w:color w:val="555555"/>
          <w:sz w:val="16"/>
        </w:rPr>
        <w:t xml:space="preserve"> may </w:t>
      </w:r>
      <w:r>
        <w:rPr>
          <w:rStyle w:val="Emphasis"/>
          <w:color w:val="555555"/>
          <w:sz w:val="16"/>
          <w:highlight w:val="lightGray"/>
        </w:rPr>
        <w:t>hesitate</w:t>
      </w:r>
      <w:r>
        <w:rPr>
          <w:rStyle w:val="StyleUnderline"/>
          <w:color w:val="555555"/>
          <w:sz w:val="16"/>
          <w:highlight w:val="lightGray"/>
        </w:rPr>
        <w:t xml:space="preserve"> to </w:t>
      </w:r>
      <w:r>
        <w:rPr>
          <w:rStyle w:val="Emphasis"/>
          <w:color w:val="555555"/>
          <w:sz w:val="16"/>
          <w:highlight w:val="lightGray"/>
        </w:rPr>
        <w:t>organize due</w:t>
      </w:r>
      <w:r>
        <w:rPr>
          <w:color w:val="555555"/>
          <w:sz w:val="10"/>
          <w:highlight w:val="lightGray"/>
        </w:rPr>
        <w:t xml:space="preserve"> </w:t>
      </w:r>
      <w:r>
        <w:rPr>
          <w:rStyle w:val="StyleUnderline"/>
          <w:color w:val="555555"/>
          <w:sz w:val="16"/>
          <w:highlight w:val="lightGray"/>
        </w:rPr>
        <w:t xml:space="preserve">to </w:t>
      </w:r>
      <w:r>
        <w:rPr>
          <w:rStyle w:val="Emphasis"/>
          <w:color w:val="555555"/>
          <w:sz w:val="16"/>
          <w:highlight w:val="lightGray"/>
        </w:rPr>
        <w:t>fears of antitrust consequences</w:t>
      </w:r>
      <w:r>
        <w:rPr>
          <w:color w:val="555555"/>
          <w:sz w:val="10"/>
        </w:rPr>
        <w:t xml:space="preserve">. As such, </w:t>
      </w:r>
      <w:r>
        <w:rPr>
          <w:rStyle w:val="StyleUnderline"/>
          <w:color w:val="555555"/>
          <w:sz w:val="16"/>
        </w:rPr>
        <w:t>policymakers</w:t>
      </w:r>
      <w:r>
        <w:rPr>
          <w:color w:val="555555"/>
          <w:sz w:val="10"/>
        </w:rPr>
        <w:t xml:space="preserve"> </w:t>
      </w:r>
      <w:r>
        <w:rPr>
          <w:rStyle w:val="StyleUnderline"/>
          <w:color w:val="555555"/>
          <w:sz w:val="16"/>
          <w:highlight w:val="lightGray"/>
        </w:rPr>
        <w:t xml:space="preserve">should prioritize </w:t>
      </w:r>
      <w:r>
        <w:rPr>
          <w:color w:val="555555"/>
          <w:sz w:val="10"/>
        </w:rPr>
        <w:t>expanding permissible coordination on the information production side, or</w:t>
      </w:r>
      <w:r>
        <w:rPr>
          <w:rStyle w:val="StyleUnderline"/>
          <w:color w:val="555555"/>
          <w:sz w:val="10"/>
        </w:rPr>
        <w:t xml:space="preserve"> </w:t>
      </w:r>
      <w:r>
        <w:rPr>
          <w:rStyle w:val="StyleUnderline"/>
          <w:color w:val="555555"/>
          <w:sz w:val="16"/>
          <w:highlight w:val="lightGray"/>
        </w:rPr>
        <w:t>clarifying</w:t>
      </w:r>
      <w:r>
        <w:rPr>
          <w:rStyle w:val="StyleUnderline"/>
          <w:color w:val="555555"/>
          <w:sz w:val="16"/>
        </w:rPr>
        <w:t xml:space="preserve"> CBI’s </w:t>
      </w:r>
      <w:r>
        <w:rPr>
          <w:rStyle w:val="StyleUnderline"/>
          <w:color w:val="555555"/>
          <w:sz w:val="16"/>
          <w:highlight w:val="lightGray"/>
        </w:rPr>
        <w:t>permissibility under anti-trust laws</w:t>
      </w:r>
      <w:r>
        <w:rPr>
          <w:rStyle w:val="StyleUnderline"/>
          <w:color w:val="555555"/>
          <w:sz w:val="16"/>
        </w:rPr>
        <w:t>.</w:t>
      </w:r>
    </w:p>
    <w:p w14:paraId="32593D8E" w14:textId="77777777" w:rsidR="00F26941" w:rsidRDefault="00F26941" w:rsidP="00F26941">
      <w:pPr>
        <w:pStyle w:val="Heading4"/>
      </w:pPr>
      <w:r>
        <w:t xml:space="preserve">2. </w:t>
      </w:r>
      <w:r w:rsidRPr="008509AE">
        <w:rPr>
          <w:u w:val="single"/>
        </w:rPr>
        <w:t>Lobbying</w:t>
      </w:r>
      <w:r>
        <w:t xml:space="preserve">. Big tech will pre-empt the states counterplan. That’s Kim. No new answers – it was in the 1AC. </w:t>
      </w:r>
    </w:p>
    <w:p w14:paraId="249B3D2A" w14:textId="77777777" w:rsidR="00F26941" w:rsidRDefault="00F26941" w:rsidP="00F26941">
      <w:r>
        <w:t>&lt;&lt;FOR REFERENCE&gt;&gt;</w:t>
      </w:r>
    </w:p>
    <w:p w14:paraId="72864028" w14:textId="77777777" w:rsidR="00F26941" w:rsidRPr="007621CF" w:rsidRDefault="00F26941" w:rsidP="00F26941">
      <w:pPr>
        <w:rPr>
          <w:color w:val="555555"/>
          <w:sz w:val="16"/>
          <w:szCs w:val="16"/>
        </w:rPr>
      </w:pPr>
      <w:r w:rsidRPr="007621CF">
        <w:rPr>
          <w:color w:val="555555"/>
          <w:sz w:val="10"/>
          <w:szCs w:val="16"/>
        </w:rPr>
        <w:t xml:space="preserve">This strategy has notably been used by the City of Seattle to permit for-hire drivers, who are largely considered independent contractors under the common-law approach, to bargain collectively with their hirers,131 although the approach has been challenged in court because municipal action may be preempted by federal antitrust laws.132 A similar move by a state would have the effect of exempting covered workers from antitrust liability for organizing under the state action doctrine, and would not be preempted by the NLRA insofar as it covered workers currently excluded from the federal definition of “employee.”133 </w:t>
      </w:r>
      <w:r w:rsidRPr="007621CF">
        <w:rPr>
          <w:color w:val="555555"/>
          <w:sz w:val="10"/>
          <w:szCs w:val="16"/>
        </w:rPr>
        <w:br/>
        <w:t xml:space="preserve">The obstacle with this approach is that it necessarily proceeds piecemeal, and creates a patchwork of state-by-state regulatory regimes that create compliance costs for employers. But </w:t>
      </w:r>
      <w:r w:rsidRPr="007621CF">
        <w:rPr>
          <w:rStyle w:val="StyleUnderline"/>
          <w:color w:val="555555"/>
          <w:sz w:val="16"/>
          <w:szCs w:val="16"/>
          <w:highlight w:val="lightGray"/>
        </w:rPr>
        <w:t xml:space="preserve">employers may </w:t>
      </w:r>
      <w:r w:rsidRPr="007621CF">
        <w:rPr>
          <w:rStyle w:val="Emphasis"/>
          <w:color w:val="555555"/>
          <w:sz w:val="16"/>
          <w:szCs w:val="16"/>
          <w:highlight w:val="lightGray"/>
        </w:rPr>
        <w:t>block proposed state legislation</w:t>
      </w:r>
      <w:r w:rsidRPr="007621CF">
        <w:rPr>
          <w:rStyle w:val="StyleUnderline"/>
          <w:color w:val="555555"/>
          <w:sz w:val="16"/>
          <w:szCs w:val="16"/>
          <w:highlight w:val="lightGray"/>
        </w:rPr>
        <w:t xml:space="preserve"> </w:t>
      </w:r>
      <w:r w:rsidRPr="007621CF">
        <w:rPr>
          <w:color w:val="555555"/>
          <w:sz w:val="10"/>
          <w:szCs w:val="16"/>
        </w:rPr>
        <w:t xml:space="preserve">either </w:t>
      </w:r>
      <w:r w:rsidRPr="007621CF">
        <w:rPr>
          <w:rStyle w:val="StyleUnderline"/>
          <w:color w:val="555555"/>
          <w:sz w:val="16"/>
          <w:szCs w:val="16"/>
          <w:highlight w:val="lightGray"/>
        </w:rPr>
        <w:t xml:space="preserve">by </w:t>
      </w:r>
      <w:r w:rsidRPr="007621CF">
        <w:rPr>
          <w:rStyle w:val="Emphasis"/>
          <w:color w:val="555555"/>
          <w:sz w:val="16"/>
          <w:szCs w:val="16"/>
          <w:highlight w:val="lightGray"/>
        </w:rPr>
        <w:t>compromising with</w:t>
      </w:r>
      <w:r w:rsidRPr="007621CF">
        <w:rPr>
          <w:rStyle w:val="StyleUnderline"/>
          <w:color w:val="555555"/>
          <w:sz w:val="16"/>
          <w:szCs w:val="16"/>
          <w:highlight w:val="lightGray"/>
        </w:rPr>
        <w:t xml:space="preserve"> </w:t>
      </w:r>
      <w:r w:rsidRPr="007621CF">
        <w:rPr>
          <w:color w:val="555555"/>
          <w:sz w:val="10"/>
          <w:szCs w:val="16"/>
        </w:rPr>
        <w:t xml:space="preserve">the relevant </w:t>
      </w:r>
      <w:r w:rsidRPr="007621CF">
        <w:rPr>
          <w:rStyle w:val="Emphasis"/>
          <w:color w:val="555555"/>
          <w:sz w:val="16"/>
          <w:szCs w:val="16"/>
          <w:highlight w:val="lightGray"/>
        </w:rPr>
        <w:t>interest groups</w:t>
      </w:r>
      <w:r w:rsidRPr="007621CF">
        <w:rPr>
          <w:rStyle w:val="StyleUnderline"/>
          <w:color w:val="555555"/>
          <w:sz w:val="16"/>
          <w:szCs w:val="16"/>
          <w:highlight w:val="lightGray"/>
        </w:rPr>
        <w:t xml:space="preserve">, or </w:t>
      </w:r>
      <w:r w:rsidRPr="007621CF">
        <w:rPr>
          <w:rStyle w:val="Emphasis"/>
          <w:color w:val="555555"/>
          <w:sz w:val="16"/>
          <w:szCs w:val="16"/>
          <w:highlight w:val="lightGray"/>
        </w:rPr>
        <w:t>lobbying Congress</w:t>
      </w:r>
      <w:r w:rsidRPr="007621CF">
        <w:rPr>
          <w:rStyle w:val="StyleUnderline"/>
          <w:color w:val="555555"/>
          <w:sz w:val="16"/>
          <w:szCs w:val="16"/>
          <w:highlight w:val="lightGray"/>
        </w:rPr>
        <w:t xml:space="preserve"> to speak directly to the bounds of </w:t>
      </w:r>
      <w:r w:rsidRPr="007621CF">
        <w:rPr>
          <w:rStyle w:val="Emphasis"/>
          <w:color w:val="555555"/>
          <w:sz w:val="16"/>
          <w:szCs w:val="16"/>
          <w:highlight w:val="lightGray"/>
        </w:rPr>
        <w:t>collective bargaining</w:t>
      </w:r>
      <w:r w:rsidRPr="007621CF">
        <w:rPr>
          <w:rStyle w:val="StyleUnderline"/>
          <w:color w:val="555555"/>
          <w:sz w:val="16"/>
          <w:szCs w:val="16"/>
          <w:highlight w:val="lightGray"/>
        </w:rPr>
        <w:t xml:space="preserve"> and thereby </w:t>
      </w:r>
      <w:r w:rsidRPr="007621CF">
        <w:rPr>
          <w:rStyle w:val="Emphasis"/>
          <w:color w:val="555555"/>
          <w:sz w:val="16"/>
          <w:szCs w:val="16"/>
          <w:highlight w:val="lightGray"/>
        </w:rPr>
        <w:t>preempt state legislation</w:t>
      </w:r>
      <w:r w:rsidRPr="007621CF">
        <w:rPr>
          <w:color w:val="555555"/>
          <w:sz w:val="10"/>
          <w:szCs w:val="16"/>
        </w:rPr>
        <w:t xml:space="preserve">. In other words, </w:t>
      </w:r>
      <w:r w:rsidRPr="007621CF">
        <w:rPr>
          <w:rStyle w:val="StyleUnderline"/>
          <w:color w:val="555555"/>
          <w:sz w:val="16"/>
          <w:szCs w:val="16"/>
        </w:rPr>
        <w:t xml:space="preserve">the </w:t>
      </w:r>
      <w:r w:rsidRPr="007621CF">
        <w:rPr>
          <w:rStyle w:val="StyleUnderline"/>
          <w:color w:val="555555"/>
          <w:sz w:val="16"/>
          <w:szCs w:val="16"/>
          <w:highlight w:val="lightGray"/>
        </w:rPr>
        <w:t>threat</w:t>
      </w:r>
      <w:r w:rsidRPr="007621CF">
        <w:rPr>
          <w:rStyle w:val="StyleUnderline"/>
          <w:color w:val="555555"/>
          <w:sz w:val="16"/>
          <w:szCs w:val="16"/>
        </w:rPr>
        <w:t xml:space="preserve"> of </w:t>
      </w:r>
      <w:r w:rsidRPr="007621CF">
        <w:rPr>
          <w:rStyle w:val="StyleUnderline"/>
          <w:color w:val="555555"/>
          <w:sz w:val="16"/>
          <w:szCs w:val="16"/>
          <w:highlight w:val="lightGray"/>
        </w:rPr>
        <w:t>patchwork</w:t>
      </w:r>
      <w:r w:rsidRPr="007621CF">
        <w:rPr>
          <w:rStyle w:val="StyleUnderline"/>
          <w:color w:val="555555"/>
          <w:sz w:val="16"/>
          <w:szCs w:val="16"/>
        </w:rPr>
        <w:t xml:space="preserve"> or inconsistent regulatory </w:t>
      </w:r>
      <w:r w:rsidRPr="007621CF">
        <w:rPr>
          <w:rStyle w:val="StyleUnderline"/>
          <w:color w:val="555555"/>
          <w:sz w:val="16"/>
          <w:szCs w:val="16"/>
          <w:highlight w:val="lightGray"/>
        </w:rPr>
        <w:t>regimes</w:t>
      </w:r>
      <w:r w:rsidRPr="007621CF">
        <w:rPr>
          <w:color w:val="555555"/>
          <w:sz w:val="10"/>
          <w:szCs w:val="16"/>
        </w:rPr>
        <w:t xml:space="preserve"> may be </w:t>
      </w:r>
      <w:r w:rsidRPr="007621CF">
        <w:rPr>
          <w:rStyle w:val="StyleUnderline"/>
          <w:color w:val="555555"/>
          <w:sz w:val="16"/>
          <w:szCs w:val="16"/>
          <w:highlight w:val="lightGray"/>
        </w:rPr>
        <w:t>attributed</w:t>
      </w:r>
      <w:r w:rsidRPr="007621CF">
        <w:rPr>
          <w:color w:val="555555"/>
          <w:sz w:val="10"/>
          <w:szCs w:val="16"/>
        </w:rPr>
        <w:t xml:space="preserve"> as much </w:t>
      </w:r>
      <w:r w:rsidRPr="007621CF">
        <w:rPr>
          <w:rStyle w:val="StyleUnderline"/>
          <w:color w:val="555555"/>
          <w:sz w:val="16"/>
          <w:szCs w:val="16"/>
          <w:highlight w:val="lightGray"/>
        </w:rPr>
        <w:t>to</w:t>
      </w:r>
      <w:r w:rsidRPr="007621CF">
        <w:rPr>
          <w:color w:val="555555"/>
          <w:sz w:val="10"/>
          <w:szCs w:val="16"/>
        </w:rPr>
        <w:t xml:space="preserve"> the </w:t>
      </w:r>
      <w:r w:rsidRPr="007621CF">
        <w:rPr>
          <w:rStyle w:val="StyleUnderline"/>
          <w:color w:val="555555"/>
          <w:sz w:val="16"/>
          <w:szCs w:val="16"/>
          <w:highlight w:val="lightGray"/>
        </w:rPr>
        <w:t>state legislation</w:t>
      </w:r>
      <w:r w:rsidRPr="007621CF">
        <w:rPr>
          <w:color w:val="555555"/>
          <w:sz w:val="10"/>
          <w:szCs w:val="16"/>
        </w:rPr>
        <w:t xml:space="preserve"> itself as to the absence of federal legislation that enables it.</w:t>
      </w:r>
    </w:p>
    <w:p w14:paraId="23583ED0" w14:textId="77777777" w:rsidR="00F26941" w:rsidRDefault="00F26941" w:rsidP="00F26941">
      <w:pPr>
        <w:pStyle w:val="Heading4"/>
      </w:pPr>
      <w:r>
        <w:t xml:space="preserve">3. Trump. Strikes </w:t>
      </w:r>
      <w:r>
        <w:rPr>
          <w:u w:val="single"/>
        </w:rPr>
        <w:t>down</w:t>
      </w:r>
      <w:r>
        <w:t xml:space="preserve"> the CP. </w:t>
      </w:r>
    </w:p>
    <w:p w14:paraId="0B6E63D8" w14:textId="77777777" w:rsidR="00F26941" w:rsidRDefault="00F26941" w:rsidP="00F26941">
      <w:r>
        <w:rPr>
          <w:rStyle w:val="Style13ptBold"/>
        </w:rPr>
        <w:t xml:space="preserve">Kerr 25 </w:t>
      </w:r>
      <w:r>
        <w:t>[Dara Kerr; The Guardian. Nick Robins-Early; The Guardian. Dec 11, “Trump signs executive order aimed at preventing states from regulating AI” https://www.theguardian.com/us-news/2025/dec/11/trump-executive-order-artificial-intelligence. Minion]</w:t>
      </w:r>
    </w:p>
    <w:p w14:paraId="24F90460" w14:textId="77777777" w:rsidR="00F26941" w:rsidRDefault="00F26941" w:rsidP="00F26941">
      <w:r>
        <w:rPr>
          <w:sz w:val="16"/>
        </w:rPr>
        <w:t xml:space="preserve">The order includes various mandates aimed at preventing the regulation of AI, including </w:t>
      </w:r>
      <w:r>
        <w:rPr>
          <w:rStyle w:val="StyleUnderline"/>
          <w:highlight w:val="cyan"/>
        </w:rPr>
        <w:t>instructing the</w:t>
      </w:r>
      <w:r>
        <w:rPr>
          <w:sz w:val="16"/>
          <w:highlight w:val="cyan"/>
        </w:rPr>
        <w:t xml:space="preserve"> </w:t>
      </w:r>
      <w:r>
        <w:rPr>
          <w:rStyle w:val="Emphasis"/>
          <w:highlight w:val="cyan"/>
        </w:rPr>
        <w:t>D</w:t>
      </w:r>
      <w:r>
        <w:rPr>
          <w:sz w:val="16"/>
        </w:rPr>
        <w:t xml:space="preserve">epartment </w:t>
      </w:r>
      <w:r>
        <w:rPr>
          <w:rStyle w:val="Emphasis"/>
          <w:highlight w:val="cyan"/>
        </w:rPr>
        <w:t>o</w:t>
      </w:r>
      <w:r>
        <w:rPr>
          <w:sz w:val="16"/>
        </w:rPr>
        <w:t xml:space="preserve">f </w:t>
      </w:r>
      <w:r>
        <w:rPr>
          <w:rStyle w:val="Emphasis"/>
          <w:highlight w:val="cyan"/>
        </w:rPr>
        <w:t>J</w:t>
      </w:r>
      <w:r>
        <w:rPr>
          <w:sz w:val="16"/>
        </w:rPr>
        <w:t xml:space="preserve">ustice to </w:t>
      </w:r>
      <w:r>
        <w:rPr>
          <w:rStyle w:val="StyleUnderline"/>
        </w:rPr>
        <w:t>create an</w:t>
      </w:r>
      <w:r>
        <w:rPr>
          <w:sz w:val="16"/>
        </w:rPr>
        <w:t xml:space="preserve"> “</w:t>
      </w:r>
      <w:r>
        <w:rPr>
          <w:rStyle w:val="Emphasis"/>
          <w:sz w:val="30"/>
          <w:highlight w:val="cyan"/>
        </w:rPr>
        <w:t>AI Litigation Task Force</w:t>
      </w:r>
      <w:r>
        <w:rPr>
          <w:sz w:val="16"/>
        </w:rPr>
        <w:t xml:space="preserve">” </w:t>
      </w:r>
      <w:r>
        <w:rPr>
          <w:rStyle w:val="StyleUnderline"/>
        </w:rPr>
        <w:t xml:space="preserve">whose </w:t>
      </w:r>
      <w:r>
        <w:rPr>
          <w:rStyle w:val="Emphasis"/>
          <w:highlight w:val="cyan"/>
        </w:rPr>
        <w:t>sole responsibility</w:t>
      </w:r>
      <w:r>
        <w:rPr>
          <w:rStyle w:val="StyleUnderline"/>
        </w:rPr>
        <w:t xml:space="preserve"> is to </w:t>
      </w:r>
      <w:r>
        <w:rPr>
          <w:rStyle w:val="Emphasis"/>
          <w:highlight w:val="cyan"/>
        </w:rPr>
        <w:t>challenge</w:t>
      </w:r>
      <w:r>
        <w:rPr>
          <w:rStyle w:val="StyleUnderline"/>
          <w:highlight w:val="cyan"/>
        </w:rPr>
        <w:t xml:space="preserve"> state </w:t>
      </w:r>
      <w:r>
        <w:rPr>
          <w:rStyle w:val="Emphasis"/>
          <w:highlight w:val="cyan"/>
        </w:rPr>
        <w:t>laws</w:t>
      </w:r>
      <w:r>
        <w:rPr>
          <w:sz w:val="16"/>
        </w:rPr>
        <w:t>. The order also demands a review of existing state laws that could “require AI models to alter their truthful outputs”. Likely targets include California, which requires companies to disclose their safety testing for new AI models, and Colorado, which requires employers to conduct risk assessments for algorithmic discrimination in hiring and take precautions against it.</w:t>
      </w:r>
    </w:p>
    <w:p w14:paraId="0029A57B" w14:textId="77777777" w:rsidR="00F26941" w:rsidRDefault="00F26941" w:rsidP="00F26941">
      <w:r>
        <w:rPr>
          <w:sz w:val="16"/>
        </w:rPr>
        <w:t>Trump’s order has received pushback from state leaders across the country and various civil liberties groups. They say this order will lead to more power in the hands of Silicon Valley companies and that, in turn, more vulnerable people and children will be exposed to the harms of chatbots, surveillance and algorithmic control.</w:t>
      </w:r>
    </w:p>
    <w:p w14:paraId="58BE018D" w14:textId="77777777" w:rsidR="00F26941" w:rsidRDefault="00F26941" w:rsidP="00F26941">
      <w:r>
        <w:rPr>
          <w:sz w:val="16"/>
        </w:rPr>
        <w:t>“</w:t>
      </w:r>
      <w:r>
        <w:rPr>
          <w:rStyle w:val="StyleUnderline"/>
        </w:rPr>
        <w:t>Trump’s campaign</w:t>
      </w:r>
      <w:r>
        <w:rPr>
          <w:sz w:val="16"/>
        </w:rPr>
        <w:t xml:space="preserve"> to threaten, </w:t>
      </w:r>
      <w:r>
        <w:rPr>
          <w:rStyle w:val="Emphasis"/>
          <w:highlight w:val="cyan"/>
        </w:rPr>
        <w:t>harass</w:t>
      </w:r>
      <w:r>
        <w:rPr>
          <w:sz w:val="16"/>
        </w:rPr>
        <w:t xml:space="preserve"> and punish </w:t>
      </w:r>
      <w:r>
        <w:rPr>
          <w:rStyle w:val="Emphasis"/>
          <w:highlight w:val="cyan"/>
        </w:rPr>
        <w:t>states</w:t>
      </w:r>
      <w:r>
        <w:rPr>
          <w:sz w:val="16"/>
          <w:highlight w:val="cyan"/>
        </w:rPr>
        <w:t xml:space="preserve"> </w:t>
      </w:r>
      <w:r>
        <w:rPr>
          <w:rStyle w:val="StyleUnderline"/>
          <w:highlight w:val="cyan"/>
        </w:rPr>
        <w:t>that</w:t>
      </w:r>
      <w:r>
        <w:rPr>
          <w:sz w:val="16"/>
        </w:rPr>
        <w:t xml:space="preserve"> seek to </w:t>
      </w:r>
      <w:r>
        <w:rPr>
          <w:rStyle w:val="StyleUnderline"/>
          <w:highlight w:val="cyan"/>
        </w:rPr>
        <w:t>pass</w:t>
      </w:r>
      <w:r>
        <w:rPr>
          <w:sz w:val="16"/>
        </w:rPr>
        <w:t xml:space="preserve"> commonsense </w:t>
      </w:r>
      <w:r>
        <w:rPr>
          <w:rStyle w:val="StyleUnderline"/>
        </w:rPr>
        <w:t xml:space="preserve">AI </w:t>
      </w:r>
      <w:r>
        <w:rPr>
          <w:rStyle w:val="StyleUnderline"/>
          <w:highlight w:val="cyan"/>
        </w:rPr>
        <w:t>reg</w:t>
      </w:r>
      <w:r>
        <w:rPr>
          <w:rStyle w:val="StyleUnderline"/>
        </w:rPr>
        <w:t>ulation</w:t>
      </w:r>
      <w:r>
        <w:rPr>
          <w:rStyle w:val="StyleUnderline"/>
          <w:highlight w:val="cyan"/>
        </w:rPr>
        <w:t>s</w:t>
      </w:r>
      <w:r>
        <w:rPr>
          <w:sz w:val="16"/>
        </w:rPr>
        <w:t xml:space="preserve"> is just another chapter in his playbook to hand over control of one of the most transformative technologies of our time to big tech CEOs,” said Teri Olle, the vice-president of Economic Security California Action, which co-sponsored AI safety legislation in California this year. “This is not about allowing for American innovation.”</w:t>
      </w:r>
    </w:p>
    <w:p w14:paraId="0C4E5BF7" w14:textId="77777777" w:rsidR="00F26941" w:rsidRDefault="00F26941" w:rsidP="00F26941">
      <w:r>
        <w:t>&lt;&lt;TEXT CONDENSED&gt;&gt;</w:t>
      </w:r>
    </w:p>
    <w:p w14:paraId="352AB726" w14:textId="77777777" w:rsidR="00F26941" w:rsidRDefault="00F26941" w:rsidP="00F26941">
      <w:r>
        <w:rPr>
          <w:sz w:val="8"/>
        </w:rPr>
        <w:t>Trump has framed the need for comprehensive AI regulation as both a necessity for the technology’s development and as a means of preventing leftist ideology from infiltrating generative AI – a common conservative grievance among tech leaders such as Elon Musk. “You can’t go through 50 states. You have to get one approval. Fifty is a disaster. You’ll have one woke state and you’ll have to do all woke,” Trump said at the US-Saudi Investment Forum last month. “You’ll have a couple of wokesters and you don’t wanna do that. You wanna get the AI done.” Earlier this week, he reiterated that sentiment in a post on Truth Social, saying: “We are beating ALL COUNTRIES at this point in the race, but that won’t last long if we are going to have 50 States, many of them bad actors, involved in RULES and the APPROVAL PROCESS. THERE CAN BE NO DOUBT ABOUT THIS! AI WILL BE DESTROYED IN ITS INFANCY!”</w:t>
      </w:r>
    </w:p>
    <w:p w14:paraId="42C0EAEC" w14:textId="77777777" w:rsidR="00F26941" w:rsidRDefault="00F26941" w:rsidP="00F26941">
      <w:r>
        <w:t>&lt;&lt;TEXT CONDENSED&gt;&gt;</w:t>
      </w:r>
    </w:p>
    <w:p w14:paraId="7E012976" w14:textId="77777777" w:rsidR="00F26941" w:rsidRDefault="00F26941" w:rsidP="00F26941">
      <w:r>
        <w:rPr>
          <w:sz w:val="16"/>
        </w:rPr>
        <w:t xml:space="preserve">The Trump administration has </w:t>
      </w:r>
      <w:r>
        <w:rPr>
          <w:rStyle w:val="StyleUnderline"/>
        </w:rPr>
        <w:t>repeatedly vowed</w:t>
      </w:r>
      <w:r>
        <w:rPr>
          <w:sz w:val="16"/>
        </w:rPr>
        <w:t xml:space="preserve"> to </w:t>
      </w:r>
      <w:r>
        <w:rPr>
          <w:rStyle w:val="StyleUnderline"/>
        </w:rPr>
        <w:t>make the US possess the most advanced artificial intelligence capabilities in the world</w:t>
      </w:r>
      <w:r>
        <w:rPr>
          <w:sz w:val="16"/>
        </w:rPr>
        <w:t xml:space="preserve">, part of an intensifying AI arms race between the US and China. In doing so, the White House has largely </w:t>
      </w:r>
      <w:r>
        <w:rPr>
          <w:rStyle w:val="Emphasis"/>
          <w:highlight w:val="cyan"/>
        </w:rPr>
        <w:t>ignored concerns</w:t>
      </w:r>
      <w:r>
        <w:rPr>
          <w:rStyle w:val="StyleUnderline"/>
          <w:highlight w:val="cyan"/>
        </w:rPr>
        <w:t xml:space="preserve"> from </w:t>
      </w:r>
      <w:r>
        <w:rPr>
          <w:rStyle w:val="Emphasis"/>
          <w:highlight w:val="cyan"/>
        </w:rPr>
        <w:t>rights groups</w:t>
      </w:r>
      <w:r>
        <w:rPr>
          <w:sz w:val="16"/>
        </w:rPr>
        <w:t xml:space="preserve"> and researchers </w:t>
      </w:r>
      <w:r>
        <w:rPr>
          <w:rStyle w:val="StyleUnderline"/>
          <w:highlight w:val="cyan"/>
        </w:rPr>
        <w:t>over</w:t>
      </w:r>
      <w:r>
        <w:rPr>
          <w:sz w:val="16"/>
        </w:rPr>
        <w:t xml:space="preserve"> the environmental </w:t>
      </w:r>
      <w:r>
        <w:rPr>
          <w:rStyle w:val="StyleUnderline"/>
          <w:highlight w:val="cyan"/>
        </w:rPr>
        <w:t>costs</w:t>
      </w:r>
      <w:r>
        <w:rPr>
          <w:rStyle w:val="StyleUnderline"/>
        </w:rPr>
        <w:t xml:space="preserve"> of AI</w:t>
      </w:r>
      <w:r>
        <w:rPr>
          <w:sz w:val="16"/>
        </w:rPr>
        <w:t>, alarm over the possibility of a financial bubble devastating the economy or AI’s potential for damaging mental health or spreading misinformation.</w:t>
      </w:r>
    </w:p>
    <w:p w14:paraId="0DA089E2" w14:textId="77777777" w:rsidR="00F26941" w:rsidRDefault="00F26941" w:rsidP="00F26941">
      <w:r>
        <w:rPr>
          <w:sz w:val="16"/>
        </w:rPr>
        <w:t>“The AI future is not going to be won by hand-wringing about safety,” JD Vance said in a February speech at an AI summit.</w:t>
      </w:r>
    </w:p>
    <w:p w14:paraId="62D659DF" w14:textId="77777777" w:rsidR="00F26941" w:rsidRDefault="00F26941" w:rsidP="00F26941">
      <w:r>
        <w:rPr>
          <w:sz w:val="16"/>
        </w:rPr>
        <w:t xml:space="preserve">The </w:t>
      </w:r>
      <w:r>
        <w:rPr>
          <w:rStyle w:val="StyleUnderline"/>
        </w:rPr>
        <w:t xml:space="preserve">Trump administration has </w:t>
      </w:r>
      <w:r>
        <w:rPr>
          <w:rStyle w:val="StyleUnderline"/>
          <w:highlight w:val="cyan"/>
        </w:rPr>
        <w:t xml:space="preserve">fostered </w:t>
      </w:r>
      <w:r>
        <w:rPr>
          <w:rStyle w:val="Emphasis"/>
          <w:highlight w:val="cyan"/>
        </w:rPr>
        <w:t>close ties</w:t>
      </w:r>
      <w:r>
        <w:rPr>
          <w:rStyle w:val="StyleUnderline"/>
          <w:highlight w:val="cyan"/>
        </w:rPr>
        <w:t xml:space="preserve"> with </w:t>
      </w:r>
      <w:r>
        <w:rPr>
          <w:rStyle w:val="Emphasis"/>
          <w:highlight w:val="cyan"/>
        </w:rPr>
        <w:t>tech leaders</w:t>
      </w:r>
      <w:r>
        <w:rPr>
          <w:sz w:val="16"/>
        </w:rPr>
        <w:t xml:space="preserve"> </w:t>
      </w:r>
      <w:r>
        <w:rPr>
          <w:rStyle w:val="StyleUnderline"/>
        </w:rPr>
        <w:t xml:space="preserve">and </w:t>
      </w:r>
      <w:r>
        <w:rPr>
          <w:rStyle w:val="StyleUnderline"/>
          <w:highlight w:val="cyan"/>
        </w:rPr>
        <w:t xml:space="preserve">appointed </w:t>
      </w:r>
      <w:r>
        <w:rPr>
          <w:rStyle w:val="Emphasis"/>
          <w:highlight w:val="cyan"/>
        </w:rPr>
        <w:t>industry</w:t>
      </w:r>
      <w:r>
        <w:rPr>
          <w:rStyle w:val="Emphasis"/>
        </w:rPr>
        <w:t xml:space="preserve"> figures</w:t>
      </w:r>
      <w:r>
        <w:rPr>
          <w:sz w:val="16"/>
        </w:rPr>
        <w:t xml:space="preserve"> </w:t>
      </w:r>
      <w:r>
        <w:rPr>
          <w:rStyle w:val="StyleUnderline"/>
          <w:highlight w:val="cyan"/>
        </w:rPr>
        <w:t>to</w:t>
      </w:r>
      <w:r>
        <w:rPr>
          <w:sz w:val="16"/>
          <w:highlight w:val="cyan"/>
        </w:rPr>
        <w:t xml:space="preserve"> </w:t>
      </w:r>
      <w:r>
        <w:rPr>
          <w:rStyle w:val="Emphasis"/>
          <w:highlight w:val="cyan"/>
        </w:rPr>
        <w:t>key roles</w:t>
      </w:r>
      <w:r>
        <w:rPr>
          <w:sz w:val="16"/>
        </w:rPr>
        <w:t xml:space="preserve"> within the government. The </w:t>
      </w:r>
      <w:r>
        <w:rPr>
          <w:rStyle w:val="Emphasis"/>
        </w:rPr>
        <w:t>executive order</w:t>
      </w:r>
      <w:r>
        <w:rPr>
          <w:rStyle w:val="StyleUnderline"/>
        </w:rPr>
        <w:t xml:space="preserve"> gives an influential role to the </w:t>
      </w:r>
      <w:r>
        <w:rPr>
          <w:rStyle w:val="Emphasis"/>
          <w:highlight w:val="cyan"/>
        </w:rPr>
        <w:t>special adviser</w:t>
      </w:r>
      <w:r>
        <w:rPr>
          <w:sz w:val="16"/>
          <w:highlight w:val="cyan"/>
        </w:rPr>
        <w:t xml:space="preserve"> </w:t>
      </w:r>
      <w:r>
        <w:rPr>
          <w:rStyle w:val="StyleUnderline"/>
          <w:highlight w:val="cyan"/>
        </w:rPr>
        <w:t>for AI</w:t>
      </w:r>
      <w:r>
        <w:rPr>
          <w:rStyle w:val="StyleUnderline"/>
        </w:rPr>
        <w:t xml:space="preserve"> and crypto – a role </w:t>
      </w:r>
      <w:r>
        <w:rPr>
          <w:rStyle w:val="Emphasis"/>
          <w:highlight w:val="cyan"/>
        </w:rPr>
        <w:t>occupied</w:t>
      </w:r>
      <w:r>
        <w:rPr>
          <w:rStyle w:val="StyleUnderline"/>
          <w:highlight w:val="cyan"/>
        </w:rPr>
        <w:t xml:space="preserve"> by </w:t>
      </w:r>
      <w:r>
        <w:rPr>
          <w:rStyle w:val="Emphasis"/>
          <w:highlight w:val="cyan"/>
        </w:rPr>
        <w:t>billionaire</w:t>
      </w:r>
      <w:r>
        <w:rPr>
          <w:rStyle w:val="StyleUnderline"/>
        </w:rPr>
        <w:t xml:space="preserve"> venture capital investor and tech booster </w:t>
      </w:r>
      <w:r>
        <w:rPr>
          <w:rStyle w:val="Emphasis"/>
        </w:rPr>
        <w:t>David Sacks</w:t>
      </w:r>
      <w:r>
        <w:rPr>
          <w:sz w:val="16"/>
        </w:rPr>
        <w:t xml:space="preserve"> – who is instructed to </w:t>
      </w:r>
      <w:r>
        <w:rPr>
          <w:rStyle w:val="StyleUnderline"/>
        </w:rPr>
        <w:t>consult with the litigation taskforce</w:t>
      </w:r>
      <w:r>
        <w:rPr>
          <w:sz w:val="16"/>
        </w:rPr>
        <w:t xml:space="preserve"> when </w:t>
      </w:r>
      <w:r>
        <w:rPr>
          <w:rStyle w:val="StyleUnderline"/>
          <w:highlight w:val="cyan"/>
        </w:rPr>
        <w:t>deciding</w:t>
      </w:r>
      <w:r>
        <w:rPr>
          <w:sz w:val="16"/>
          <w:highlight w:val="cyan"/>
        </w:rPr>
        <w:t xml:space="preserve"> </w:t>
      </w:r>
      <w:r>
        <w:rPr>
          <w:rStyle w:val="StyleUnderline"/>
          <w:highlight w:val="cyan"/>
        </w:rPr>
        <w:t>which</w:t>
      </w:r>
      <w:r>
        <w:rPr>
          <w:sz w:val="16"/>
        </w:rPr>
        <w:t xml:space="preserve"> </w:t>
      </w:r>
      <w:r>
        <w:rPr>
          <w:rStyle w:val="StyleUnderline"/>
        </w:rPr>
        <w:t xml:space="preserve">state </w:t>
      </w:r>
      <w:r>
        <w:rPr>
          <w:rStyle w:val="StyleUnderline"/>
          <w:highlight w:val="cyan"/>
        </w:rPr>
        <w:t>laws to challenge</w:t>
      </w:r>
      <w:r>
        <w:rPr>
          <w:sz w:val="16"/>
          <w:highlight w:val="cyan"/>
        </w:rPr>
        <w:t>.</w:t>
      </w:r>
    </w:p>
    <w:p w14:paraId="5442B7BF" w14:textId="77777777" w:rsidR="00F26941" w:rsidRDefault="00F26941" w:rsidP="00F26941">
      <w:pPr>
        <w:pStyle w:val="Heading4"/>
      </w:pPr>
      <w:r>
        <w:t xml:space="preserve">4. </w:t>
      </w:r>
      <w:r>
        <w:rPr>
          <w:u w:val="single"/>
        </w:rPr>
        <w:t>DCC</w:t>
      </w:r>
      <w:r>
        <w:t xml:space="preserve">. State data restrictions </w:t>
      </w:r>
      <w:r>
        <w:rPr>
          <w:u w:val="single"/>
        </w:rPr>
        <w:t>violate</w:t>
      </w:r>
      <w:r>
        <w:t xml:space="preserve"> it. </w:t>
      </w:r>
    </w:p>
    <w:p w14:paraId="1E8FFE45" w14:textId="77777777" w:rsidR="00F26941" w:rsidRDefault="00F26941" w:rsidP="00F26941">
      <w:r>
        <w:rPr>
          <w:rStyle w:val="Style13ptBold"/>
        </w:rPr>
        <w:t xml:space="preserve">Huddleston </w:t>
      </w:r>
      <w:r>
        <w:rPr>
          <w:rStyle w:val="Style13ptBold"/>
          <w:b w:val="0"/>
        </w:rPr>
        <w:t>et al</w:t>
      </w:r>
      <w:r>
        <w:rPr>
          <w:rStyle w:val="Style13ptBold"/>
        </w:rPr>
        <w:t xml:space="preserve"> 19 </w:t>
      </w:r>
      <w:r>
        <w:t>[Jennifer Huddleston; senior fellow of technology policy at the Cato Institute. Ian Adams; executive director of the international center for law &amp; economics. Dec 2, “Potential Constitutional Conflicts in State and Local Data Privacy Regulations” https://rtp.fedsoc.org/paper/potential-constitutional-conflicts-in-state-and-local-data-privacy-regulations/. Minion]</w:t>
      </w:r>
    </w:p>
    <w:p w14:paraId="151A556A" w14:textId="77777777" w:rsidR="00F26941" w:rsidRDefault="00F26941" w:rsidP="00F26941">
      <w:r>
        <w:rPr>
          <w:sz w:val="14"/>
        </w:rPr>
        <w:t xml:space="preserve">The internet knows no borders, and society is better for it. A </w:t>
      </w:r>
      <w:r>
        <w:rPr>
          <w:rStyle w:val="StyleUnderline"/>
          <w:highlight w:val="cyan"/>
        </w:rPr>
        <w:t>patchwork</w:t>
      </w:r>
      <w:r>
        <w:rPr>
          <w:rStyle w:val="StyleUnderline"/>
        </w:rPr>
        <w:t xml:space="preserve"> of </w:t>
      </w:r>
      <w:r>
        <w:rPr>
          <w:rStyle w:val="Emphasis"/>
          <w:highlight w:val="cyan"/>
        </w:rPr>
        <w:t>state</w:t>
      </w:r>
      <w:r>
        <w:rPr>
          <w:rStyle w:val="StyleUnderline"/>
        </w:rPr>
        <w:t xml:space="preserve"> privacy laws</w:t>
      </w:r>
      <w:r>
        <w:rPr>
          <w:sz w:val="14"/>
        </w:rPr>
        <w:t xml:space="preserve"> could put up </w:t>
      </w:r>
      <w:r>
        <w:rPr>
          <w:rStyle w:val="Emphasis"/>
          <w:highlight w:val="cyan"/>
        </w:rPr>
        <w:t>barriers</w:t>
      </w:r>
      <w:r>
        <w:rPr>
          <w:sz w:val="14"/>
          <w:highlight w:val="cyan"/>
        </w:rPr>
        <w:t xml:space="preserve"> </w:t>
      </w:r>
      <w:r>
        <w:rPr>
          <w:rStyle w:val="StyleUnderline"/>
          <w:highlight w:val="cyan"/>
        </w:rPr>
        <w:t>to</w:t>
      </w:r>
      <w:r>
        <w:rPr>
          <w:rStyle w:val="StyleUnderline"/>
        </w:rPr>
        <w:t xml:space="preserve"> the conduct of commerce</w:t>
      </w:r>
      <w:r>
        <w:rPr>
          <w:sz w:val="14"/>
        </w:rPr>
        <w:t xml:space="preserve"> and, in the process, </w:t>
      </w:r>
      <w:r>
        <w:rPr>
          <w:rStyle w:val="StyleUnderline"/>
        </w:rPr>
        <w:t xml:space="preserve">the </w:t>
      </w:r>
      <w:r>
        <w:rPr>
          <w:rStyle w:val="Emphasis"/>
          <w:highlight w:val="cyan"/>
        </w:rPr>
        <w:t>free flow</w:t>
      </w:r>
      <w:r>
        <w:rPr>
          <w:rStyle w:val="StyleUnderline"/>
        </w:rPr>
        <w:t xml:space="preserve"> of </w:t>
      </w:r>
      <w:r>
        <w:rPr>
          <w:rStyle w:val="Emphasis"/>
          <w:highlight w:val="cyan"/>
        </w:rPr>
        <w:t>digital information</w:t>
      </w:r>
      <w:r>
        <w:rPr>
          <w:rStyle w:val="StyleUnderline"/>
        </w:rPr>
        <w:t xml:space="preserve"> as firms attempt to insulate themselves from exposure to particular regulatory regimes. </w:t>
      </w:r>
      <w:r>
        <w:rPr>
          <w:rStyle w:val="Emphasis"/>
          <w:highlight w:val="cyan"/>
        </w:rPr>
        <w:t>Even if</w:t>
      </w:r>
      <w:r>
        <w:rPr>
          <w:rStyle w:val="StyleUnderline"/>
        </w:rPr>
        <w:t xml:space="preserve"> such </w:t>
      </w:r>
      <w:r>
        <w:rPr>
          <w:rStyle w:val="Emphasis"/>
          <w:highlight w:val="cyan"/>
        </w:rPr>
        <w:t>laws</w:t>
      </w:r>
      <w:r>
        <w:rPr>
          <w:rStyle w:val="StyleUnderline"/>
        </w:rPr>
        <w:t xml:space="preserve"> initially </w:t>
      </w:r>
      <w:r>
        <w:rPr>
          <w:rStyle w:val="Emphasis"/>
          <w:highlight w:val="cyan"/>
        </w:rPr>
        <w:t>appear consistent</w:t>
      </w:r>
      <w:r>
        <w:rPr>
          <w:rStyle w:val="StyleUnderline"/>
        </w:rPr>
        <w:t xml:space="preserve"> with one another, they will still </w:t>
      </w:r>
      <w:r>
        <w:rPr>
          <w:rStyle w:val="Emphasis"/>
          <w:highlight w:val="cyan"/>
        </w:rPr>
        <w:t>likely fail</w:t>
      </w:r>
      <w:r>
        <w:rPr>
          <w:rStyle w:val="StyleUnderline"/>
        </w:rPr>
        <w:t xml:space="preserve"> the constitutional </w:t>
      </w:r>
      <w:r>
        <w:rPr>
          <w:rStyle w:val="StyleUnderline"/>
          <w:highlight w:val="cyan"/>
        </w:rPr>
        <w:t>test of</w:t>
      </w:r>
      <w:r>
        <w:rPr>
          <w:rStyle w:val="StyleUnderline"/>
        </w:rPr>
        <w:t xml:space="preserve"> the </w:t>
      </w:r>
      <w:r>
        <w:rPr>
          <w:rStyle w:val="Emphasis"/>
          <w:highlight w:val="cyan"/>
        </w:rPr>
        <w:t>D</w:t>
      </w:r>
      <w:r>
        <w:rPr>
          <w:sz w:val="14"/>
        </w:rPr>
        <w:t xml:space="preserve">ormant </w:t>
      </w:r>
      <w:r>
        <w:rPr>
          <w:rStyle w:val="Emphasis"/>
          <w:highlight w:val="cyan"/>
        </w:rPr>
        <w:t>C</w:t>
      </w:r>
      <w:r>
        <w:rPr>
          <w:sz w:val="14"/>
        </w:rPr>
        <w:t xml:space="preserve">ommerce </w:t>
      </w:r>
      <w:r>
        <w:rPr>
          <w:rStyle w:val="Emphasis"/>
          <w:highlight w:val="cyan"/>
        </w:rPr>
        <w:t>C</w:t>
      </w:r>
      <w:r>
        <w:rPr>
          <w:sz w:val="14"/>
        </w:rPr>
        <w:t>lause.</w:t>
      </w:r>
    </w:p>
    <w:p w14:paraId="2E4B8DC3" w14:textId="77777777" w:rsidR="00F26941" w:rsidRDefault="00F26941" w:rsidP="00F26941">
      <w:r>
        <w:rPr>
          <w:sz w:val="14"/>
        </w:rPr>
        <w:t xml:space="preserve">The Dormant Commerce Clause is a doctrine that the U.S. Supreme Court inferred from Article I of the Constitution, holding that </w:t>
      </w:r>
      <w:r>
        <w:rPr>
          <w:rStyle w:val="Emphasis"/>
        </w:rPr>
        <w:t>state</w:t>
      </w:r>
      <w:r>
        <w:rPr>
          <w:rStyle w:val="StyleUnderline"/>
        </w:rPr>
        <w:t xml:space="preserve"> and local </w:t>
      </w:r>
      <w:r>
        <w:rPr>
          <w:rStyle w:val="Emphasis"/>
        </w:rPr>
        <w:t>laws may not</w:t>
      </w:r>
      <w:r>
        <w:rPr>
          <w:rStyle w:val="StyleUnderline"/>
        </w:rPr>
        <w:t xml:space="preserve"> unduly </w:t>
      </w:r>
      <w:r>
        <w:rPr>
          <w:rStyle w:val="Emphasis"/>
        </w:rPr>
        <w:t>burden commerce</w:t>
      </w:r>
      <w:r>
        <w:rPr>
          <w:rStyle w:val="StyleUnderline"/>
        </w:rPr>
        <w:t xml:space="preserve"> between the </w:t>
      </w:r>
      <w:r>
        <w:rPr>
          <w:rStyle w:val="Emphasis"/>
        </w:rPr>
        <w:t>states</w:t>
      </w:r>
      <w:r>
        <w:rPr>
          <w:rStyle w:val="StyleUnderline"/>
        </w:rPr>
        <w:t xml:space="preserve">, and thereby </w:t>
      </w:r>
      <w:r>
        <w:rPr>
          <w:rStyle w:val="Emphasis"/>
          <w:highlight w:val="cyan"/>
        </w:rPr>
        <w:t>prevent</w:t>
      </w:r>
      <w:r>
        <w:rPr>
          <w:rStyle w:val="StyleUnderline"/>
        </w:rPr>
        <w:t xml:space="preserve">ing states from </w:t>
      </w:r>
      <w:r>
        <w:rPr>
          <w:rStyle w:val="Emphasis"/>
          <w:highlight w:val="cyan"/>
        </w:rPr>
        <w:t>regulating</w:t>
      </w:r>
      <w:r>
        <w:rPr>
          <w:rStyle w:val="StyleUnderline"/>
        </w:rPr>
        <w:t xml:space="preserve"> </w:t>
      </w:r>
      <w:r>
        <w:rPr>
          <w:rStyle w:val="Emphasis"/>
          <w:highlight w:val="cyan"/>
        </w:rPr>
        <w:t>beyond</w:t>
      </w:r>
      <w:r>
        <w:rPr>
          <w:rStyle w:val="StyleUnderline"/>
        </w:rPr>
        <w:t xml:space="preserve"> their </w:t>
      </w:r>
      <w:r>
        <w:rPr>
          <w:rStyle w:val="Emphasis"/>
          <w:highlight w:val="cyan"/>
        </w:rPr>
        <w:t>borders</w:t>
      </w:r>
      <w:r>
        <w:rPr>
          <w:sz w:val="14"/>
        </w:rPr>
        <w:t xml:space="preserve">. The extent of this prohibition is a subject of constant debate, but, as articulated in the Court’s existing precedent, it encompasses both intentional impacts and incidental cross-jurisdictional impacts, </w:t>
      </w:r>
      <w:r>
        <w:rPr>
          <w:rStyle w:val="StyleUnderline"/>
        </w:rPr>
        <w:t xml:space="preserve">provided the </w:t>
      </w:r>
      <w:r>
        <w:rPr>
          <w:rStyle w:val="Emphasis"/>
        </w:rPr>
        <w:t>burden</w:t>
      </w:r>
      <w:r>
        <w:rPr>
          <w:rStyle w:val="StyleUnderline"/>
        </w:rPr>
        <w:t xml:space="preserve"> on commerce is </w:t>
      </w:r>
      <w:r>
        <w:rPr>
          <w:rStyle w:val="Emphasis"/>
        </w:rPr>
        <w:t>clearly excessive</w:t>
      </w:r>
      <w:r>
        <w:rPr>
          <w:sz w:val="14"/>
        </w:rPr>
        <w:t xml:space="preserve"> compared to the claimed local benefits.18</w:t>
      </w:r>
    </w:p>
    <w:p w14:paraId="238A4BE8" w14:textId="77777777" w:rsidR="00F26941" w:rsidRDefault="00F26941" w:rsidP="00F26941">
      <w:r>
        <w:rPr>
          <w:sz w:val="14"/>
        </w:rPr>
        <w:t>A typical Dormant Commerce Clause analysis in the context of data transmission involves two steps:</w:t>
      </w:r>
    </w:p>
    <w:p w14:paraId="0B8EC380" w14:textId="77777777" w:rsidR="00F26941" w:rsidRDefault="00F26941" w:rsidP="00F26941">
      <w:r>
        <w:rPr>
          <w:sz w:val="14"/>
        </w:rPr>
        <w:t xml:space="preserve">Does the law in question explicitly discriminate against out-of-state actors? For example, does a consumer privacy law treat data obtained or processed by in-state companies differently than that from out-of-state companies? Such behavior would result in the law being per se invalid under the Dormant Commerce Clause. </w:t>
      </w:r>
      <w:r>
        <w:rPr>
          <w:rStyle w:val="StyleUnderline"/>
          <w:highlight w:val="cyan"/>
        </w:rPr>
        <w:t xml:space="preserve">Even if a law does not </w:t>
      </w:r>
      <w:r>
        <w:rPr>
          <w:rStyle w:val="Emphasis"/>
          <w:highlight w:val="cyan"/>
        </w:rPr>
        <w:t>facially preference</w:t>
      </w:r>
      <w:r>
        <w:rPr>
          <w:sz w:val="14"/>
          <w:highlight w:val="cyan"/>
        </w:rPr>
        <w:t xml:space="preserve"> </w:t>
      </w:r>
      <w:r>
        <w:rPr>
          <w:rStyle w:val="StyleUnderline"/>
          <w:highlight w:val="cyan"/>
        </w:rPr>
        <w:t>in-state companies</w:t>
      </w:r>
      <w:r>
        <w:rPr>
          <w:rStyle w:val="StyleUnderline"/>
        </w:rPr>
        <w:t xml:space="preserve">, it may </w:t>
      </w:r>
      <w:r>
        <w:rPr>
          <w:rStyle w:val="StyleUnderline"/>
          <w:highlight w:val="cyan"/>
        </w:rPr>
        <w:t>still have</w:t>
      </w:r>
      <w:r>
        <w:rPr>
          <w:rStyle w:val="StyleUnderline"/>
        </w:rPr>
        <w:t xml:space="preserve"> a </w:t>
      </w:r>
      <w:r>
        <w:rPr>
          <w:rStyle w:val="Emphasis"/>
          <w:highlight w:val="cyan"/>
        </w:rPr>
        <w:t>discriminatory impact</w:t>
      </w:r>
      <w:r>
        <w:rPr>
          <w:rStyle w:val="StyleUnderline"/>
        </w:rPr>
        <w:t xml:space="preserve"> on </w:t>
      </w:r>
      <w:r>
        <w:rPr>
          <w:rStyle w:val="Emphasis"/>
          <w:highlight w:val="cyan"/>
        </w:rPr>
        <w:t>out-of-state</w:t>
      </w:r>
      <w:r>
        <w:rPr>
          <w:rStyle w:val="StyleUnderline"/>
          <w:highlight w:val="cyan"/>
        </w:rPr>
        <w:t xml:space="preserve"> parties</w:t>
      </w:r>
      <w:r>
        <w:rPr>
          <w:rStyle w:val="StyleUnderline"/>
        </w:rPr>
        <w:t>.</w:t>
      </w:r>
    </w:p>
    <w:p w14:paraId="7EEEAC29" w14:textId="77777777" w:rsidR="00F26941" w:rsidRDefault="00F26941" w:rsidP="00F26941">
      <w:r>
        <w:rPr>
          <w:sz w:val="14"/>
        </w:rPr>
        <w:t>Do the in-state benefits of the law outweigh the burden on the out-of-state parties? This balancing test prevents a single state from imposing excessive costs beyond its borders while still recognizing that incidental impacts may occur in some cases.</w:t>
      </w:r>
    </w:p>
    <w:p w14:paraId="254F969C" w14:textId="77777777" w:rsidR="00F26941" w:rsidRDefault="00F26941" w:rsidP="00F26941">
      <w:r>
        <w:rPr>
          <w:rStyle w:val="Emphasis"/>
        </w:rPr>
        <w:t>Regulation</w:t>
      </w:r>
      <w:r>
        <w:rPr>
          <w:sz w:val="14"/>
        </w:rPr>
        <w:t xml:space="preserve"> of the internet </w:t>
      </w:r>
      <w:r>
        <w:rPr>
          <w:rStyle w:val="StyleUnderline"/>
        </w:rPr>
        <w:t xml:space="preserve">is inherently </w:t>
      </w:r>
      <w:r>
        <w:rPr>
          <w:rStyle w:val="Emphasis"/>
        </w:rPr>
        <w:t>cross-jurisdictional</w:t>
      </w:r>
      <w:r>
        <w:rPr>
          <w:sz w:val="14"/>
        </w:rPr>
        <w:t xml:space="preserve">. The 2015 Open Internet Order, promulgated by the </w:t>
      </w:r>
      <w:r>
        <w:rPr>
          <w:rStyle w:val="Emphasis"/>
          <w:highlight w:val="cyan"/>
        </w:rPr>
        <w:t>F</w:t>
      </w:r>
      <w:r>
        <w:rPr>
          <w:sz w:val="14"/>
        </w:rPr>
        <w:t xml:space="preserve">ederal </w:t>
      </w:r>
      <w:r>
        <w:rPr>
          <w:rStyle w:val="Emphasis"/>
          <w:highlight w:val="cyan"/>
        </w:rPr>
        <w:t>C</w:t>
      </w:r>
      <w:r>
        <w:rPr>
          <w:sz w:val="14"/>
        </w:rPr>
        <w:t xml:space="preserve">ommunications </w:t>
      </w:r>
      <w:r>
        <w:rPr>
          <w:rStyle w:val="Emphasis"/>
          <w:highlight w:val="cyan"/>
        </w:rPr>
        <w:t>C</w:t>
      </w:r>
      <w:r>
        <w:rPr>
          <w:sz w:val="14"/>
        </w:rPr>
        <w:t xml:space="preserve">ommission, for example, </w:t>
      </w:r>
      <w:r>
        <w:rPr>
          <w:rStyle w:val="StyleUnderline"/>
          <w:highlight w:val="cyan"/>
        </w:rPr>
        <w:t>declared</w:t>
      </w:r>
      <w:r>
        <w:rPr>
          <w:sz w:val="14"/>
        </w:rPr>
        <w:t xml:space="preserve"> that the </w:t>
      </w:r>
      <w:r>
        <w:rPr>
          <w:rStyle w:val="StyleUnderline"/>
          <w:highlight w:val="cyan"/>
        </w:rPr>
        <w:t>internet</w:t>
      </w:r>
      <w:r>
        <w:rPr>
          <w:rStyle w:val="StyleUnderline"/>
        </w:rPr>
        <w:t xml:space="preserve"> is inherently an </w:t>
      </w:r>
      <w:r>
        <w:rPr>
          <w:rStyle w:val="Emphasis"/>
          <w:highlight w:val="cyan"/>
        </w:rPr>
        <w:t>interstate service</w:t>
      </w:r>
      <w:r>
        <w:rPr>
          <w:sz w:val="14"/>
        </w:rPr>
        <w:t xml:space="preserve">.19 Such reasoning is straight-forward: </w:t>
      </w:r>
      <w:r>
        <w:rPr>
          <w:rStyle w:val="Emphasis"/>
          <w:sz w:val="30"/>
          <w:highlight w:val="cyan"/>
        </w:rPr>
        <w:t>data transmissions do not obey borders</w:t>
      </w:r>
      <w:r>
        <w:rPr>
          <w:rStyle w:val="StyleUnderline"/>
        </w:rPr>
        <w:t xml:space="preserve"> and a single online action can involve multiple states even if it involves only a single individual</w:t>
      </w:r>
      <w:r>
        <w:rPr>
          <w:sz w:val="14"/>
        </w:rPr>
        <w:t xml:space="preserve">. </w:t>
      </w:r>
      <w:r>
        <w:rPr>
          <w:rStyle w:val="StyleUnderline"/>
        </w:rPr>
        <w:t>On this basis, state laws purporting to regulate the internet</w:t>
      </w:r>
      <w:r>
        <w:rPr>
          <w:sz w:val="14"/>
        </w:rPr>
        <w:t xml:space="preserve"> should — as a matter of course — </w:t>
      </w:r>
      <w:r>
        <w:rPr>
          <w:rStyle w:val="StyleUnderline"/>
        </w:rPr>
        <w:t>trigger</w:t>
      </w:r>
      <w:r>
        <w:rPr>
          <w:sz w:val="14"/>
        </w:rPr>
        <w:t xml:space="preserve"> </w:t>
      </w:r>
      <w:r>
        <w:rPr>
          <w:rStyle w:val="Emphasis"/>
        </w:rPr>
        <w:t>D</w:t>
      </w:r>
      <w:r>
        <w:rPr>
          <w:sz w:val="14"/>
        </w:rPr>
        <w:t xml:space="preserve">ormant </w:t>
      </w:r>
      <w:r>
        <w:rPr>
          <w:rStyle w:val="Emphasis"/>
        </w:rPr>
        <w:t>C</w:t>
      </w:r>
      <w:r>
        <w:rPr>
          <w:sz w:val="14"/>
        </w:rPr>
        <w:t xml:space="preserve">ommerce </w:t>
      </w:r>
      <w:r>
        <w:rPr>
          <w:rStyle w:val="Emphasis"/>
        </w:rPr>
        <w:t>C</w:t>
      </w:r>
      <w:r>
        <w:rPr>
          <w:sz w:val="14"/>
        </w:rPr>
        <w:t xml:space="preserve">lause </w:t>
      </w:r>
      <w:r>
        <w:rPr>
          <w:rStyle w:val="StyleUnderline"/>
        </w:rPr>
        <w:t>scrutiny</w:t>
      </w:r>
      <w:r>
        <w:rPr>
          <w:sz w:val="14"/>
        </w:rPr>
        <w:t>.</w:t>
      </w:r>
    </w:p>
    <w:p w14:paraId="79519FEE" w14:textId="77777777" w:rsidR="00F26941" w:rsidRDefault="00F26941" w:rsidP="00F26941">
      <w:r>
        <w:rPr>
          <w:rStyle w:val="Emphasis"/>
          <w:highlight w:val="cyan"/>
        </w:rPr>
        <w:t>Precedent</w:t>
      </w:r>
      <w:r>
        <w:rPr>
          <w:sz w:val="14"/>
        </w:rPr>
        <w:t xml:space="preserve"> concerning state laws intended to regulate the transmission of information online </w:t>
      </w:r>
      <w:r>
        <w:rPr>
          <w:rStyle w:val="StyleUnderline"/>
        </w:rPr>
        <w:t>resulted in courts finding</w:t>
      </w:r>
      <w:r>
        <w:rPr>
          <w:sz w:val="14"/>
        </w:rPr>
        <w:t xml:space="preserve"> that such regulations violate the Dormant Commerce Clause due to their extraterritorial impact and inability to distinguish between intrastate and interstate activities online. For example, in the </w:t>
      </w:r>
      <w:r>
        <w:rPr>
          <w:rStyle w:val="StyleUnderline"/>
        </w:rPr>
        <w:t>1959 case </w:t>
      </w:r>
      <w:r>
        <w:rPr>
          <w:rStyle w:val="Emphasis"/>
          <w:highlight w:val="cyan"/>
        </w:rPr>
        <w:t>Bibb v. Navajo Freight Lines</w:t>
      </w:r>
      <w:r>
        <w:rPr>
          <w:sz w:val="14"/>
        </w:rPr>
        <w:t xml:space="preserve">, </w:t>
      </w:r>
      <w:r>
        <w:rPr>
          <w:rStyle w:val="StyleUnderline"/>
        </w:rPr>
        <w:t>the</w:t>
      </w:r>
      <w:r>
        <w:rPr>
          <w:sz w:val="14"/>
        </w:rPr>
        <w:t xml:space="preserve"> </w:t>
      </w:r>
      <w:r>
        <w:rPr>
          <w:rStyle w:val="Emphasis"/>
        </w:rPr>
        <w:t>S</w:t>
      </w:r>
      <w:r>
        <w:rPr>
          <w:sz w:val="14"/>
        </w:rPr>
        <w:t xml:space="preserve">upreme </w:t>
      </w:r>
      <w:r>
        <w:rPr>
          <w:rStyle w:val="Emphasis"/>
        </w:rPr>
        <w:t>C</w:t>
      </w:r>
      <w:r>
        <w:rPr>
          <w:sz w:val="14"/>
        </w:rPr>
        <w:t xml:space="preserve">ourt </w:t>
      </w:r>
      <w:r>
        <w:rPr>
          <w:rStyle w:val="StyleUnderline"/>
        </w:rPr>
        <w:t>struck down</w:t>
      </w:r>
      <w:r>
        <w:rPr>
          <w:sz w:val="14"/>
        </w:rPr>
        <w:t xml:space="preserve"> an </w:t>
      </w:r>
      <w:r>
        <w:rPr>
          <w:rStyle w:val="StyleUnderline"/>
        </w:rPr>
        <w:t>Illinois law that required the use of a particular type of mudguard on freight trucks driven through the state</w:t>
      </w:r>
      <w:r>
        <w:rPr>
          <w:sz w:val="14"/>
        </w:rPr>
        <w:t>.20 </w:t>
      </w:r>
      <w:r>
        <w:rPr>
          <w:rStyle w:val="StyleUnderline"/>
        </w:rPr>
        <w:t xml:space="preserve">The </w:t>
      </w:r>
      <w:r>
        <w:rPr>
          <w:rStyle w:val="Emphasis"/>
        </w:rPr>
        <w:t>Court found</w:t>
      </w:r>
      <w:r>
        <w:rPr>
          <w:rStyle w:val="StyleUnderline"/>
        </w:rPr>
        <w:t xml:space="preserve"> that a </w:t>
      </w:r>
      <w:r>
        <w:rPr>
          <w:rStyle w:val="Emphasis"/>
        </w:rPr>
        <w:t>law</w:t>
      </w:r>
      <w:r>
        <w:rPr>
          <w:rStyle w:val="StyleUnderline"/>
        </w:rPr>
        <w:t xml:space="preserve"> which would require truckers to stop and change their guards at a state’s border was an unconstitutional burden on interstate commerce even if facially nondiscriminatory against out-of-state transporters</w:t>
      </w:r>
      <w:r>
        <w:rPr>
          <w:sz w:val="14"/>
        </w:rPr>
        <w:t>.21</w:t>
      </w:r>
    </w:p>
    <w:p w14:paraId="4B7175AE" w14:textId="77777777" w:rsidR="00F26941" w:rsidRDefault="00F26941" w:rsidP="00F26941">
      <w:r>
        <w:rPr>
          <w:sz w:val="14"/>
        </w:rPr>
        <w:t>When it comes to the internet, the extraterritorial nature of interactions makes such analysis and concerns even more relevant. If it is an unconstitutionally large burden to demand truckers to change mudguards at a state’s border, levying requirements on online activities to be similarly tailored, given the quantity of content and number of interactions, must be met with extreme scrutiny. Thus, understandably, lower courts have previously recognized this in the online context.</w:t>
      </w:r>
    </w:p>
    <w:p w14:paraId="5ABC76BE" w14:textId="77777777" w:rsidR="00F26941" w:rsidRDefault="00F26941" w:rsidP="00F26941">
      <w:r>
        <w:rPr>
          <w:sz w:val="14"/>
        </w:rPr>
        <w:t>For example, in </w:t>
      </w:r>
      <w:r>
        <w:rPr>
          <w:rStyle w:val="Emphasis"/>
          <w:highlight w:val="cyan"/>
        </w:rPr>
        <w:t>American Library Association v. Pataki</w:t>
      </w:r>
      <w:r>
        <w:rPr>
          <w:rStyle w:val="StyleUnderline"/>
        </w:rPr>
        <w:t xml:space="preserve">, the federal district court for the Southern District of New York found a New York state </w:t>
      </w:r>
      <w:r>
        <w:rPr>
          <w:rStyle w:val="Emphasis"/>
        </w:rPr>
        <w:t>law</w:t>
      </w:r>
      <w:r>
        <w:rPr>
          <w:rStyle w:val="StyleUnderline"/>
        </w:rPr>
        <w:t xml:space="preserve"> that </w:t>
      </w:r>
      <w:r>
        <w:rPr>
          <w:rStyle w:val="Emphasis"/>
        </w:rPr>
        <w:t>prevented the dissemination</w:t>
      </w:r>
      <w:r>
        <w:rPr>
          <w:rStyle w:val="StyleUnderline"/>
        </w:rPr>
        <w:t xml:space="preserve"> of certain </w:t>
      </w:r>
      <w:r>
        <w:rPr>
          <w:rStyle w:val="Emphasis"/>
        </w:rPr>
        <w:t>material</w:t>
      </w:r>
      <w:r>
        <w:rPr>
          <w:rStyle w:val="StyleUnderline"/>
        </w:rPr>
        <w:t xml:space="preserve"> to minors </w:t>
      </w:r>
      <w:r>
        <w:rPr>
          <w:rStyle w:val="Emphasis"/>
        </w:rPr>
        <w:t>violated</w:t>
      </w:r>
      <w:r>
        <w:rPr>
          <w:rStyle w:val="StyleUnderline"/>
        </w:rPr>
        <w:t xml:space="preserve"> the </w:t>
      </w:r>
      <w:r>
        <w:rPr>
          <w:rStyle w:val="Emphasis"/>
        </w:rPr>
        <w:t>D</w:t>
      </w:r>
      <w:r>
        <w:rPr>
          <w:rStyle w:val="StyleUnderline"/>
        </w:rPr>
        <w:t xml:space="preserve">ormant </w:t>
      </w:r>
      <w:r>
        <w:rPr>
          <w:rStyle w:val="Emphasis"/>
        </w:rPr>
        <w:t>C</w:t>
      </w:r>
      <w:r>
        <w:rPr>
          <w:rStyle w:val="StyleUnderline"/>
        </w:rPr>
        <w:t xml:space="preserve">ommerce </w:t>
      </w:r>
      <w:r>
        <w:rPr>
          <w:rStyle w:val="Emphasis"/>
        </w:rPr>
        <w:t>C</w:t>
      </w:r>
      <w:r>
        <w:rPr>
          <w:rStyle w:val="StyleUnderline"/>
        </w:rPr>
        <w:t xml:space="preserve">lause, noting that such regulation of online content could subject those who operate entirely outside the state to </w:t>
      </w:r>
      <w:r>
        <w:rPr>
          <w:rStyle w:val="Emphasis"/>
        </w:rPr>
        <w:t>state law</w:t>
      </w:r>
      <w:r>
        <w:rPr>
          <w:sz w:val="14"/>
        </w:rPr>
        <w:t>.22 </w:t>
      </w:r>
      <w:r>
        <w:rPr>
          <w:rStyle w:val="StyleUnderline"/>
        </w:rPr>
        <w:t xml:space="preserve">The </w:t>
      </w:r>
      <w:r>
        <w:rPr>
          <w:rStyle w:val="Emphasis"/>
          <w:highlight w:val="cyan"/>
        </w:rPr>
        <w:t>court</w:t>
      </w:r>
      <w:r>
        <w:rPr>
          <w:rStyle w:val="StyleUnderline"/>
        </w:rPr>
        <w:t xml:space="preserve"> also </w:t>
      </w:r>
      <w:r>
        <w:rPr>
          <w:rStyle w:val="Emphasis"/>
          <w:highlight w:val="cyan"/>
        </w:rPr>
        <w:t>noted</w:t>
      </w:r>
      <w:r>
        <w:rPr>
          <w:rStyle w:val="StyleUnderline"/>
        </w:rPr>
        <w:t xml:space="preserve"> that the </w:t>
      </w:r>
      <w:r>
        <w:rPr>
          <w:rStyle w:val="Emphasis"/>
          <w:sz w:val="30"/>
          <w:highlight w:val="cyan"/>
        </w:rPr>
        <w:t>internet was an area for federal action</w:t>
      </w:r>
      <w:r>
        <w:rPr>
          <w:rStyle w:val="StyleUnderline"/>
        </w:rPr>
        <w:t xml:space="preserve"> in which </w:t>
      </w:r>
      <w:r>
        <w:rPr>
          <w:rStyle w:val="Emphasis"/>
          <w:highlight w:val="cyan"/>
        </w:rPr>
        <w:t>inconsistent state regulation</w:t>
      </w:r>
      <w:r>
        <w:rPr>
          <w:rStyle w:val="StyleUnderline"/>
        </w:rPr>
        <w:t xml:space="preserve"> risked </w:t>
      </w:r>
      <w:r>
        <w:rPr>
          <w:rStyle w:val="Emphasis"/>
          <w:highlight w:val="cyan"/>
        </w:rPr>
        <w:t>walling off</w:t>
      </w:r>
      <w:r>
        <w:rPr>
          <w:rStyle w:val="StyleUnderline"/>
        </w:rPr>
        <w:t xml:space="preserve"> the potential benefits of </w:t>
      </w:r>
      <w:r>
        <w:rPr>
          <w:rStyle w:val="Emphasis"/>
          <w:highlight w:val="cyan"/>
        </w:rPr>
        <w:t>innovation</w:t>
      </w:r>
      <w:r>
        <w:rPr>
          <w:rStyle w:val="StyleUnderline"/>
        </w:rPr>
        <w:t>.</w:t>
      </w:r>
      <w:r>
        <w:rPr>
          <w:sz w:val="14"/>
        </w:rPr>
        <w:t>23 </w:t>
      </w:r>
      <w:r>
        <w:rPr>
          <w:rStyle w:val="StyleUnderline"/>
        </w:rPr>
        <w:t>That decision is no outlier. Throughout the early 2000s, three different federal circuit courts and two additional federal district courts similarly ruled that state online dissemination laws unduly affected interstate commerce and were unconstitutional.24 The impact of comprehensive data privacy regulations at a state and local level is even larger than the dissemination laws and the potential benefits of such laws are even more difficult to determine. And, even with advances in technology, these concerns and impacts still exist.</w:t>
      </w:r>
    </w:p>
    <w:p w14:paraId="0B242B65" w14:textId="77777777" w:rsidR="00F26941" w:rsidRDefault="00F26941" w:rsidP="00F26941">
      <w:r>
        <w:rPr>
          <w:sz w:val="14"/>
        </w:rPr>
        <w:t xml:space="preserve">State data privacy laws akin to the CCPA in scope would similarly disrupt cross-border data exchanges, </w:t>
      </w:r>
      <w:r>
        <w:rPr>
          <w:rStyle w:val="StyleUnderline"/>
          <w:highlight w:val="cyan"/>
        </w:rPr>
        <w:t>particularly</w:t>
      </w:r>
      <w:r>
        <w:rPr>
          <w:sz w:val="14"/>
        </w:rPr>
        <w:t xml:space="preserve"> commercial exchanges, </w:t>
      </w:r>
      <w:r>
        <w:rPr>
          <w:rStyle w:val="StyleUnderline"/>
          <w:highlight w:val="cyan"/>
        </w:rPr>
        <w:t>when enacted by populous states</w:t>
      </w:r>
      <w:r>
        <w:rPr>
          <w:sz w:val="14"/>
        </w:rPr>
        <w:t xml:space="preserve">. Consider that a business becomes subject to the heavy compliance requirements of the CCPA merely by having a single California resident amongst its users once it exceeds the law’s minimum threshold requirement(s) — even if the firm does not conduct business in California.25 Such </w:t>
      </w:r>
      <w:r>
        <w:rPr>
          <w:rStyle w:val="StyleUnderline"/>
          <w:highlight w:val="cyan"/>
        </w:rPr>
        <w:t>burdens</w:t>
      </w:r>
      <w:r>
        <w:rPr>
          <w:sz w:val="14"/>
        </w:rPr>
        <w:t xml:space="preserve"> will not be </w:t>
      </w:r>
      <w:r>
        <w:rPr>
          <w:rStyle w:val="StyleUnderline"/>
          <w:highlight w:val="cyan"/>
        </w:rPr>
        <w:t>felt</w:t>
      </w:r>
      <w:r>
        <w:rPr>
          <w:sz w:val="14"/>
        </w:rPr>
        <w:t xml:space="preserve"> only </w:t>
      </w:r>
      <w:r>
        <w:rPr>
          <w:rStyle w:val="StyleUnderline"/>
        </w:rPr>
        <w:t>by technology companies</w:t>
      </w:r>
      <w:r>
        <w:rPr>
          <w:sz w:val="14"/>
        </w:rPr>
        <w:t xml:space="preserve"> but also by a </w:t>
      </w:r>
      <w:r>
        <w:rPr>
          <w:rStyle w:val="StyleUnderline"/>
          <w:highlight w:val="cyan"/>
        </w:rPr>
        <w:t>wide array</w:t>
      </w:r>
      <w:r>
        <w:rPr>
          <w:rStyle w:val="StyleUnderline"/>
        </w:rPr>
        <w:t xml:space="preserve"> of </w:t>
      </w:r>
      <w:r>
        <w:rPr>
          <w:rStyle w:val="StyleUnderline"/>
          <w:highlight w:val="cyan"/>
        </w:rPr>
        <w:t>industries</w:t>
      </w:r>
      <w:r>
        <w:rPr>
          <w:rStyle w:val="StyleUnderline"/>
        </w:rPr>
        <w:t xml:space="preserve"> both online and offline that often utilize personal data</w:t>
      </w:r>
      <w:r>
        <w:rPr>
          <w:sz w:val="14"/>
        </w:rPr>
        <w:t xml:space="preserve">. On that basis, </w:t>
      </w:r>
      <w:r>
        <w:rPr>
          <w:rStyle w:val="Emphasis"/>
        </w:rPr>
        <w:t>courts</w:t>
      </w:r>
      <w:r>
        <w:rPr>
          <w:sz w:val="14"/>
        </w:rPr>
        <w:t xml:space="preserve"> will have to </w:t>
      </w:r>
      <w:r>
        <w:rPr>
          <w:rStyle w:val="Emphasis"/>
        </w:rPr>
        <w:t>balance</w:t>
      </w:r>
      <w:r>
        <w:rPr>
          <w:rStyle w:val="StyleUnderline"/>
        </w:rPr>
        <w:t xml:space="preserve"> the extent of the </w:t>
      </w:r>
      <w:r>
        <w:rPr>
          <w:rStyle w:val="Emphasis"/>
        </w:rPr>
        <w:t>burden</w:t>
      </w:r>
      <w:r>
        <w:rPr>
          <w:rStyle w:val="StyleUnderline"/>
        </w:rPr>
        <w:t xml:space="preserve"> faced by plaintiffs </w:t>
      </w:r>
      <w:r>
        <w:rPr>
          <w:rStyle w:val="Emphasis"/>
        </w:rPr>
        <w:t>with</w:t>
      </w:r>
      <w:r>
        <w:rPr>
          <w:rStyle w:val="StyleUnderline"/>
        </w:rPr>
        <w:t xml:space="preserve"> the </w:t>
      </w:r>
      <w:r>
        <w:rPr>
          <w:rStyle w:val="Emphasis"/>
        </w:rPr>
        <w:t>benefit</w:t>
      </w:r>
      <w:r>
        <w:rPr>
          <w:rStyle w:val="StyleUnderline"/>
        </w:rPr>
        <w:t xml:space="preserve"> to the state associated with the requirement</w:t>
      </w:r>
      <w:r>
        <w:rPr>
          <w:sz w:val="14"/>
        </w:rPr>
        <w:t>.</w:t>
      </w:r>
    </w:p>
    <w:p w14:paraId="05A18967" w14:textId="77777777" w:rsidR="00F26941" w:rsidRDefault="00F26941" w:rsidP="00F26941">
      <w:r>
        <w:rPr>
          <w:rStyle w:val="Emphasis"/>
          <w:sz w:val="30"/>
          <w:highlight w:val="cyan"/>
        </w:rPr>
        <w:t>Even if all 50 states</w:t>
      </w:r>
      <w:r>
        <w:rPr>
          <w:sz w:val="14"/>
        </w:rPr>
        <w:t xml:space="preserve"> independently </w:t>
      </w:r>
      <w:r>
        <w:rPr>
          <w:rStyle w:val="Emphasis"/>
          <w:sz w:val="30"/>
          <w:highlight w:val="cyan"/>
        </w:rPr>
        <w:t>established the same standards</w:t>
      </w:r>
      <w:r>
        <w:rPr>
          <w:sz w:val="14"/>
        </w:rPr>
        <w:t xml:space="preserve">, those subject to such </w:t>
      </w:r>
      <w:r>
        <w:rPr>
          <w:rStyle w:val="StyleUnderline"/>
        </w:rPr>
        <w:t>laws might</w:t>
      </w:r>
      <w:r>
        <w:rPr>
          <w:sz w:val="14"/>
        </w:rPr>
        <w:t xml:space="preserve"> still </w:t>
      </w:r>
      <w:r>
        <w:rPr>
          <w:rStyle w:val="StyleUnderline"/>
          <w:highlight w:val="cyan"/>
        </w:rPr>
        <w:t>struggle with different standards</w:t>
      </w:r>
      <w:r>
        <w:rPr>
          <w:rStyle w:val="StyleUnderline"/>
        </w:rPr>
        <w:t xml:space="preserve"> of </w:t>
      </w:r>
      <w:r>
        <w:rPr>
          <w:rStyle w:val="StyleUnderline"/>
          <w:highlight w:val="cyan"/>
        </w:rPr>
        <w:t>enforcement</w:t>
      </w:r>
      <w:r>
        <w:rPr>
          <w:sz w:val="14"/>
          <w:highlight w:val="cyan"/>
        </w:rPr>
        <w:t xml:space="preserve">, </w:t>
      </w:r>
      <w:r>
        <w:rPr>
          <w:rStyle w:val="StyleUnderline"/>
          <w:highlight w:val="cyan"/>
        </w:rPr>
        <w:t>creating uncertainty</w:t>
      </w:r>
      <w:r>
        <w:rPr>
          <w:rStyle w:val="StyleUnderline"/>
        </w:rPr>
        <w:t xml:space="preserve"> for offering similar products across state borders</w:t>
      </w:r>
      <w:r>
        <w:rPr>
          <w:sz w:val="14"/>
        </w:rPr>
        <w:t>.26 Thus, as AEI’s Daniel Lyons has argued regarding potential state level Net Neutrality laws:</w:t>
      </w:r>
    </w:p>
    <w:p w14:paraId="2120E161" w14:textId="77777777" w:rsidR="00F26941" w:rsidRDefault="00F26941" w:rsidP="00F26941">
      <w:r>
        <w:rPr>
          <w:sz w:val="14"/>
        </w:rPr>
        <w:t xml:space="preserve">[E]ven if the court construes these restrictions to apply only to contracts with in-state consumers, such regulations can disrupt the orderly flow of interstate traffic. Permissible network management practices would differ from state to state, depending on whether and how each state chose to regulate. </w:t>
      </w:r>
      <w:r>
        <w:rPr>
          <w:rStyle w:val="StyleUnderline"/>
        </w:rPr>
        <w:t>Even if all states adopted facially identical statutes, fragmentation is likely to occur over time as fifty different sovereigns may reasonably disagree on enforcement</w:t>
      </w:r>
      <w:r>
        <w:rPr>
          <w:sz w:val="14"/>
        </w:rPr>
        <w:t>.27</w:t>
      </w:r>
    </w:p>
    <w:p w14:paraId="0572F91E" w14:textId="77777777" w:rsidR="00F26941" w:rsidRPr="00B8180C" w:rsidRDefault="00F26941" w:rsidP="00F26941">
      <w:r>
        <w:rPr>
          <w:sz w:val="14"/>
        </w:rPr>
        <w:t xml:space="preserve">More likely, </w:t>
      </w:r>
      <w:r>
        <w:rPr>
          <w:rStyle w:val="StyleUnderline"/>
          <w:highlight w:val="cyan"/>
        </w:rPr>
        <w:t>even slight differences</w:t>
      </w:r>
      <w:r>
        <w:rPr>
          <w:sz w:val="14"/>
        </w:rPr>
        <w:t xml:space="preserve"> in state level privacy laws will </w:t>
      </w:r>
      <w:r>
        <w:rPr>
          <w:rStyle w:val="StyleUnderline"/>
          <w:highlight w:val="cyan"/>
        </w:rPr>
        <w:t>create</w:t>
      </w:r>
      <w:r>
        <w:rPr>
          <w:sz w:val="14"/>
          <w:highlight w:val="cyan"/>
        </w:rPr>
        <w:t xml:space="preserve"> </w:t>
      </w:r>
      <w:r>
        <w:rPr>
          <w:rStyle w:val="Emphasis"/>
          <w:highlight w:val="cyan"/>
        </w:rPr>
        <w:t>D</w:t>
      </w:r>
      <w:r>
        <w:rPr>
          <w:sz w:val="14"/>
        </w:rPr>
        <w:t xml:space="preserve">ormant </w:t>
      </w:r>
      <w:r>
        <w:rPr>
          <w:rStyle w:val="Emphasis"/>
          <w:highlight w:val="cyan"/>
        </w:rPr>
        <w:t>C</w:t>
      </w:r>
      <w:r>
        <w:rPr>
          <w:sz w:val="14"/>
        </w:rPr>
        <w:t xml:space="preserve">ommerce </w:t>
      </w:r>
      <w:r>
        <w:rPr>
          <w:rStyle w:val="Emphasis"/>
          <w:highlight w:val="cyan"/>
        </w:rPr>
        <w:t>C</w:t>
      </w:r>
      <w:r>
        <w:rPr>
          <w:sz w:val="14"/>
        </w:rPr>
        <w:t>lause-</w:t>
      </w:r>
      <w:r>
        <w:rPr>
          <w:rStyle w:val="StyleUnderline"/>
        </w:rPr>
        <w:t>triggering</w:t>
      </w:r>
      <w:r>
        <w:rPr>
          <w:sz w:val="14"/>
        </w:rPr>
        <w:t xml:space="preserve"> undue burdens as out-of-state companies confront the choice to either comply with the most stringent state laws or create individual and less efficient products for each state or l</w:t>
      </w:r>
      <w:r>
        <w:rPr>
          <w:sz w:val="14"/>
        </w:rPr>
        <w:tab/>
        <w:t>ocal regulation.28</w:t>
      </w:r>
    </w:p>
    <w:p w14:paraId="26CBB430" w14:textId="77777777" w:rsidR="00F26941" w:rsidRDefault="00F26941" w:rsidP="00F26941">
      <w:pPr>
        <w:pStyle w:val="Heading3"/>
      </w:pPr>
      <w:r>
        <w:t>AT: States CP---AT: Circumvention</w:t>
      </w:r>
    </w:p>
    <w:p w14:paraId="6FCC696E" w14:textId="77777777" w:rsidR="00F26941" w:rsidRDefault="00F26941" w:rsidP="00F26941">
      <w:pPr>
        <w:pStyle w:val="Analytic"/>
      </w:pPr>
    </w:p>
    <w:p w14:paraId="0FF5928E" w14:textId="77777777" w:rsidR="00F26941" w:rsidRDefault="00F26941" w:rsidP="00F26941">
      <w:pPr>
        <w:pStyle w:val="Heading3"/>
      </w:pPr>
      <w:r>
        <w:t>AT: States CP---AT: Parker Immunity</w:t>
      </w:r>
    </w:p>
    <w:p w14:paraId="5B041326" w14:textId="77777777" w:rsidR="00F26941" w:rsidRPr="00D65D4F" w:rsidRDefault="00F26941" w:rsidP="00F26941">
      <w:pPr>
        <w:pStyle w:val="Heading4"/>
        <w:rPr>
          <w:rStyle w:val="Style13ptBold"/>
          <w:b/>
          <w:bCs w:val="0"/>
        </w:rPr>
      </w:pPr>
      <w:r>
        <w:rPr>
          <w:rStyle w:val="Style13ptBold"/>
          <w:b/>
          <w:bCs w:val="0"/>
        </w:rPr>
        <w:t xml:space="preserve">Courts </w:t>
      </w:r>
      <w:r w:rsidRPr="00D65D4F">
        <w:rPr>
          <w:rStyle w:val="Style13ptBold"/>
          <w:b/>
          <w:bCs w:val="0"/>
          <w:u w:val="single"/>
        </w:rPr>
        <w:t>narrow</w:t>
      </w:r>
      <w:r>
        <w:rPr>
          <w:rStyle w:val="Style13ptBold"/>
          <w:b/>
          <w:bCs w:val="0"/>
        </w:rPr>
        <w:t xml:space="preserve"> parker </w:t>
      </w:r>
      <w:r w:rsidRPr="00D65D4F">
        <w:rPr>
          <w:rStyle w:val="Style13ptBold"/>
          <w:b/>
          <w:bCs w:val="0"/>
          <w:u w:val="single"/>
        </w:rPr>
        <w:t>immunity</w:t>
      </w:r>
      <w:r>
        <w:rPr>
          <w:rStyle w:val="Style13ptBold"/>
          <w:b/>
          <w:bCs w:val="0"/>
        </w:rPr>
        <w:t xml:space="preserve"> in </w:t>
      </w:r>
      <w:r w:rsidRPr="00D65D4F">
        <w:rPr>
          <w:rStyle w:val="Style13ptBold"/>
          <w:b/>
          <w:bCs w:val="0"/>
          <w:u w:val="single"/>
        </w:rPr>
        <w:t>response</w:t>
      </w:r>
      <w:r>
        <w:rPr>
          <w:rStyle w:val="Style13ptBold"/>
          <w:b/>
          <w:bCs w:val="0"/>
        </w:rPr>
        <w:t xml:space="preserve"> to the CP. </w:t>
      </w:r>
    </w:p>
    <w:p w14:paraId="465F702C" w14:textId="77777777" w:rsidR="00F26941" w:rsidRPr="009D4F3A" w:rsidRDefault="00F26941" w:rsidP="00F26941">
      <w:r w:rsidRPr="004D6796">
        <w:rPr>
          <w:rStyle w:val="Style13ptBold"/>
        </w:rPr>
        <w:t>Callaci and Hanley 25</w:t>
      </w:r>
      <w:r w:rsidRPr="009D4F3A">
        <w:t xml:space="preserve"> [Callaci</w:t>
      </w:r>
      <w:r>
        <w:t xml:space="preserve">; </w:t>
      </w:r>
      <w:r w:rsidRPr="009D4F3A">
        <w:t>Brian is the Open Markets Institute's chief economist. Hanley, Daniel is a senior legal analyst at the Open Markets Institute. April 16, 2025. SSRN. “A Roadmap to Sectoral Bargaining Through Parker Immunity”.  </w:t>
      </w:r>
      <w:r w:rsidRPr="00D65D4F">
        <w:t>https://ssrn.com/abstract=5219945</w:t>
      </w:r>
      <w:r>
        <w:t>. Miles Gray]</w:t>
      </w:r>
    </w:p>
    <w:p w14:paraId="565F19E1" w14:textId="77777777" w:rsidR="00F26941" w:rsidRPr="00D65D4F" w:rsidRDefault="00F26941" w:rsidP="00F26941">
      <w:pPr>
        <w:rPr>
          <w:sz w:val="16"/>
        </w:rPr>
      </w:pPr>
      <w:r w:rsidRPr="00D65D4F">
        <w:rPr>
          <w:sz w:val="16"/>
        </w:rPr>
        <w:t xml:space="preserve">As a mechanism to enhance worker power, Parker Immunity presents two opportunities. First, the doctrine offers the potential to revive, albeit on a smaller scale, the type of market coordination policies once governed by the NIRA. Such policies have the potential to make the economy fairer and ensure that the antitrust laws are tailored to support workers and tame corporate power (Hanley 2025, Paul and Vaheesan 2022). Second, while current judicial interpretations of the antitrust laws are hostile to market participants coordinating on the establishment of fair pay, pricing, and working conditions, Parker Immunity provides the opportunity for states to reshape market governance beyond the reach of the federal judiciary’s current interpretation of the antitrust laws. For example, by adopting policies modeled after California and New York, states can use Parker Immunity to authorize small businesses and workers to jointly set working standards and minimum pay, while simultaneously exempting them from antitrust enforcement. To be sure, the </w:t>
      </w:r>
      <w:r w:rsidRPr="006435CE">
        <w:rPr>
          <w:rStyle w:val="Emphasis"/>
          <w:highlight w:val="cyan"/>
        </w:rPr>
        <w:t>Supreme Court</w:t>
      </w:r>
      <w:r w:rsidRPr="00D65D4F">
        <w:rPr>
          <w:sz w:val="16"/>
        </w:rPr>
        <w:t xml:space="preserve"> </w:t>
      </w:r>
      <w:r w:rsidRPr="00D65D4F">
        <w:rPr>
          <w:rStyle w:val="StyleUnderline"/>
        </w:rPr>
        <w:t>could</w:t>
      </w:r>
      <w:r w:rsidRPr="00D65D4F">
        <w:rPr>
          <w:sz w:val="16"/>
        </w:rPr>
        <w:t xml:space="preserve"> </w:t>
      </w:r>
      <w:r w:rsidRPr="006435CE">
        <w:rPr>
          <w:rStyle w:val="Emphasis"/>
          <w:highlight w:val="cyan"/>
        </w:rPr>
        <w:t>restrict</w:t>
      </w:r>
      <w:r w:rsidRPr="00D65D4F">
        <w:rPr>
          <w:rStyle w:val="Emphasis"/>
        </w:rPr>
        <w:t xml:space="preserve"> </w:t>
      </w:r>
      <w:r w:rsidRPr="006435CE">
        <w:rPr>
          <w:rStyle w:val="Emphasis"/>
          <w:highlight w:val="cyan"/>
        </w:rPr>
        <w:t>Parker Immunity</w:t>
      </w:r>
      <w:r w:rsidRPr="00D65D4F">
        <w:rPr>
          <w:sz w:val="16"/>
        </w:rPr>
        <w:t xml:space="preserve"> even </w:t>
      </w:r>
      <w:r w:rsidRPr="006435CE">
        <w:rPr>
          <w:rStyle w:val="Emphasis"/>
          <w:highlight w:val="cyan"/>
        </w:rPr>
        <w:t>more</w:t>
      </w:r>
      <w:r w:rsidRPr="00D65D4F">
        <w:rPr>
          <w:rStyle w:val="StyleUnderline"/>
        </w:rPr>
        <w:t xml:space="preserve"> than it has </w:t>
      </w:r>
      <w:r w:rsidRPr="006435CE">
        <w:rPr>
          <w:rStyle w:val="Emphasis"/>
        </w:rPr>
        <w:t>since</w:t>
      </w:r>
      <w:r w:rsidRPr="00D65D4F">
        <w:rPr>
          <w:rStyle w:val="StyleUnderline"/>
        </w:rPr>
        <w:t xml:space="preserve"> the </w:t>
      </w:r>
      <w:r w:rsidRPr="00D65D4F">
        <w:rPr>
          <w:rStyle w:val="Emphasis"/>
        </w:rPr>
        <w:t>1970s</w:t>
      </w:r>
      <w:r w:rsidRPr="00D65D4F">
        <w:rPr>
          <w:sz w:val="16"/>
        </w:rPr>
        <w:t>. Nevertheless, until that happens, existing precedents are instructive in guiding best practices.</w:t>
      </w:r>
    </w:p>
    <w:p w14:paraId="1970BB09" w14:textId="77777777" w:rsidR="00F26941" w:rsidRPr="00D65D4F" w:rsidRDefault="00F26941" w:rsidP="00F26941">
      <w:pPr>
        <w:rPr>
          <w:sz w:val="16"/>
        </w:rPr>
      </w:pPr>
      <w:r w:rsidRPr="00D65D4F">
        <w:rPr>
          <w:sz w:val="16"/>
        </w:rPr>
        <w:t xml:space="preserve">It is also important to remember that the </w:t>
      </w:r>
      <w:r w:rsidRPr="00D65D4F">
        <w:rPr>
          <w:rStyle w:val="StyleUnderline"/>
        </w:rPr>
        <w:t>Supreme Court</w:t>
      </w:r>
      <w:r w:rsidRPr="00D65D4F">
        <w:rPr>
          <w:sz w:val="16"/>
        </w:rPr>
        <w:t xml:space="preserve"> </w:t>
      </w:r>
      <w:r w:rsidRPr="006435CE">
        <w:rPr>
          <w:rStyle w:val="Emphasis"/>
          <w:highlight w:val="cyan"/>
        </w:rPr>
        <w:t>overturned</w:t>
      </w:r>
      <w:r w:rsidRPr="00D65D4F">
        <w:rPr>
          <w:sz w:val="16"/>
        </w:rPr>
        <w:t xml:space="preserve"> </w:t>
      </w:r>
      <w:r w:rsidRPr="006435CE">
        <w:rPr>
          <w:rStyle w:val="StyleUnderline"/>
          <w:highlight w:val="cyan"/>
        </w:rPr>
        <w:t xml:space="preserve">Congress’s </w:t>
      </w:r>
      <w:r w:rsidRPr="006435CE">
        <w:rPr>
          <w:rStyle w:val="Emphasis"/>
          <w:highlight w:val="cyan"/>
        </w:rPr>
        <w:t>attempt</w:t>
      </w:r>
      <w:r w:rsidRPr="00D65D4F">
        <w:rPr>
          <w:rStyle w:val="StyleUnderline"/>
        </w:rPr>
        <w:t xml:space="preserve"> to </w:t>
      </w:r>
      <w:r w:rsidRPr="006435CE">
        <w:rPr>
          <w:rStyle w:val="StyleUnderline"/>
          <w:highlight w:val="cyan"/>
        </w:rPr>
        <w:t>create</w:t>
      </w:r>
      <w:r w:rsidRPr="00D65D4F">
        <w:rPr>
          <w:rStyle w:val="StyleUnderline"/>
        </w:rPr>
        <w:t xml:space="preserve"> </w:t>
      </w:r>
      <w:r w:rsidRPr="006435CE">
        <w:rPr>
          <w:rStyle w:val="StyleUnderline"/>
        </w:rPr>
        <w:t xml:space="preserve">federal </w:t>
      </w:r>
      <w:r w:rsidRPr="006435CE">
        <w:rPr>
          <w:rStyle w:val="Emphasis"/>
          <w:highlight w:val="cyan"/>
        </w:rPr>
        <w:t>competition codes</w:t>
      </w:r>
      <w:r w:rsidRPr="00D65D4F">
        <w:rPr>
          <w:rStyle w:val="StyleUnderline"/>
        </w:rPr>
        <w:t xml:space="preserve"> </w:t>
      </w:r>
      <w:r w:rsidRPr="006435CE">
        <w:rPr>
          <w:rStyle w:val="StyleUnderline"/>
          <w:highlight w:val="cyan"/>
        </w:rPr>
        <w:t>under</w:t>
      </w:r>
      <w:r w:rsidRPr="00D65D4F">
        <w:rPr>
          <w:rStyle w:val="StyleUnderline"/>
        </w:rPr>
        <w:t xml:space="preserve"> the </w:t>
      </w:r>
      <w:r w:rsidRPr="006435CE">
        <w:rPr>
          <w:rStyle w:val="Emphasis"/>
          <w:highlight w:val="cyan"/>
        </w:rPr>
        <w:t>NIRA</w:t>
      </w:r>
      <w:r w:rsidRPr="00D65D4F">
        <w:rPr>
          <w:sz w:val="16"/>
        </w:rPr>
        <w:t xml:space="preserve"> </w:t>
      </w:r>
      <w:r w:rsidRPr="00D65D4F">
        <w:rPr>
          <w:rStyle w:val="StyleUnderline"/>
        </w:rPr>
        <w:t>for specific constitutional and substantive reasons</w:t>
      </w:r>
      <w:r w:rsidRPr="00D65D4F">
        <w:rPr>
          <w:sz w:val="16"/>
        </w:rPr>
        <w:t xml:space="preserve">. </w:t>
      </w:r>
      <w:r w:rsidRPr="00D65D4F">
        <w:rPr>
          <w:rStyle w:val="StyleUnderline"/>
        </w:rPr>
        <w:t xml:space="preserve">Recent </w:t>
      </w:r>
      <w:r w:rsidRPr="006435CE">
        <w:rPr>
          <w:rStyle w:val="Emphasis"/>
          <w:highlight w:val="cyan"/>
        </w:rPr>
        <w:t>judicial skepticism</w:t>
      </w:r>
      <w:r w:rsidRPr="00D65D4F">
        <w:rPr>
          <w:rStyle w:val="StyleUnderline"/>
        </w:rPr>
        <w:t xml:space="preserve"> of </w:t>
      </w:r>
      <w:r w:rsidRPr="006435CE">
        <w:rPr>
          <w:rStyle w:val="Emphasis"/>
          <w:highlight w:val="cyan"/>
        </w:rPr>
        <w:t>blanket grants</w:t>
      </w:r>
      <w:r w:rsidRPr="006435CE">
        <w:rPr>
          <w:rStyle w:val="StyleUnderline"/>
          <w:highlight w:val="cyan"/>
        </w:rPr>
        <w:t xml:space="preserve"> of </w:t>
      </w:r>
      <w:r w:rsidRPr="006435CE">
        <w:rPr>
          <w:rStyle w:val="Emphasis"/>
          <w:highlight w:val="cyan"/>
        </w:rPr>
        <w:t>Parker Immunity</w:t>
      </w:r>
      <w:r w:rsidRPr="00D65D4F">
        <w:rPr>
          <w:sz w:val="16"/>
        </w:rPr>
        <w:t xml:space="preserve"> is motivated by similar concerns. To avoid attracting the ire of the judiciary, unions and other labor groups should understand the history of the use and misuse of competition codes, and the roots of judicial and public skepticism. While </w:t>
      </w:r>
      <w:r w:rsidRPr="006435CE">
        <w:rPr>
          <w:rStyle w:val="Emphasis"/>
          <w:highlight w:val="cyan"/>
        </w:rPr>
        <w:t>federal courts</w:t>
      </w:r>
      <w:r w:rsidRPr="00D65D4F">
        <w:rPr>
          <w:rStyle w:val="StyleUnderline"/>
        </w:rPr>
        <w:t xml:space="preserve">, with their </w:t>
      </w:r>
      <w:r w:rsidRPr="006435CE">
        <w:rPr>
          <w:rStyle w:val="Emphasis"/>
          <w:highlight w:val="cyan"/>
        </w:rPr>
        <w:t>long-held anti-union biases</w:t>
      </w:r>
      <w:r w:rsidRPr="00D65D4F">
        <w:rPr>
          <w:sz w:val="16"/>
        </w:rPr>
        <w:t xml:space="preserve">, </w:t>
      </w:r>
      <w:r w:rsidRPr="00D65D4F">
        <w:rPr>
          <w:rStyle w:val="StyleUnderline"/>
        </w:rPr>
        <w:t xml:space="preserve">may have been </w:t>
      </w:r>
      <w:r w:rsidRPr="006435CE">
        <w:rPr>
          <w:rStyle w:val="Emphasis"/>
          <w:highlight w:val="cyan"/>
        </w:rPr>
        <w:t>expected</w:t>
      </w:r>
      <w:r w:rsidRPr="00D65D4F">
        <w:rPr>
          <w:rStyle w:val="StyleUnderline"/>
        </w:rPr>
        <w:t xml:space="preserve"> to </w:t>
      </w:r>
      <w:r w:rsidRPr="006435CE">
        <w:rPr>
          <w:rStyle w:val="Emphasis"/>
          <w:highlight w:val="cyan"/>
        </w:rPr>
        <w:t>attack</w:t>
      </w:r>
      <w:r w:rsidRPr="006435CE">
        <w:rPr>
          <w:rStyle w:val="StyleUnderline"/>
          <w:highlight w:val="cyan"/>
        </w:rPr>
        <w:t xml:space="preserve"> labor</w:t>
      </w:r>
      <w:r w:rsidRPr="00D65D4F">
        <w:rPr>
          <w:rStyle w:val="StyleUnderline"/>
        </w:rPr>
        <w:t xml:space="preserve">-governed </w:t>
      </w:r>
      <w:r w:rsidRPr="006435CE">
        <w:rPr>
          <w:rStyle w:val="StyleUnderline"/>
          <w:highlight w:val="cyan"/>
        </w:rPr>
        <w:t>competition</w:t>
      </w:r>
      <w:r w:rsidRPr="006435CE">
        <w:rPr>
          <w:sz w:val="16"/>
          <w:highlight w:val="cyan"/>
        </w:rPr>
        <w:t xml:space="preserve"> </w:t>
      </w:r>
      <w:r w:rsidRPr="006435CE">
        <w:rPr>
          <w:rStyle w:val="Emphasis"/>
          <w:highlight w:val="cyan"/>
        </w:rPr>
        <w:t>codes</w:t>
      </w:r>
      <w:r w:rsidRPr="00D65D4F">
        <w:rPr>
          <w:sz w:val="16"/>
        </w:rPr>
        <w:t xml:space="preserve">, many </w:t>
      </w:r>
      <w:r w:rsidRPr="006435CE">
        <w:rPr>
          <w:rStyle w:val="StyleUnderline"/>
          <w:highlight w:val="cyan"/>
        </w:rPr>
        <w:t>liberal reformers</w:t>
      </w:r>
      <w:r w:rsidRPr="00D65D4F">
        <w:rPr>
          <w:rStyle w:val="StyleUnderline"/>
        </w:rPr>
        <w:t xml:space="preserve"> and labor allies also </w:t>
      </w:r>
      <w:r w:rsidRPr="006435CE">
        <w:rPr>
          <w:rStyle w:val="StyleUnderline"/>
          <w:highlight w:val="cyan"/>
        </w:rPr>
        <w:t>objected</w:t>
      </w:r>
      <w:r w:rsidRPr="00D65D4F">
        <w:rPr>
          <w:sz w:val="16"/>
        </w:rPr>
        <w:t xml:space="preserve"> to the </w:t>
      </w:r>
      <w:r w:rsidRPr="006435CE">
        <w:rPr>
          <w:rStyle w:val="Emphasis"/>
          <w:highlight w:val="cyan"/>
        </w:rPr>
        <w:t>unchecked delegation</w:t>
      </w:r>
      <w:r w:rsidRPr="00D65D4F">
        <w:rPr>
          <w:rStyle w:val="StyleUnderline"/>
        </w:rPr>
        <w:t xml:space="preserve"> of </w:t>
      </w:r>
      <w:r w:rsidRPr="006435CE">
        <w:rPr>
          <w:rStyle w:val="Emphasis"/>
          <w:highlight w:val="cyan"/>
        </w:rPr>
        <w:t>power</w:t>
      </w:r>
      <w:r w:rsidRPr="00D65D4F">
        <w:rPr>
          <w:sz w:val="16"/>
        </w:rPr>
        <w:t xml:space="preserve"> to business interests during the Progressive and New Deal eras. Understanding why can help unions and labor groups formulate and structure state and local laws so that there is sufficient government oversight to ensure that private parties are not negotiating agreements to enrich themselves at the expense of the public.14 This paper describes the history and policy of labor-employer fair competition codes, and how unions can use them today without running afoul of federal antitrust laws</w:t>
      </w:r>
    </w:p>
    <w:p w14:paraId="14C40A22" w14:textId="77777777" w:rsidR="00F26941" w:rsidRPr="00162234" w:rsidRDefault="00F26941" w:rsidP="00F26941"/>
    <w:p w14:paraId="3FC5873A" w14:textId="77777777" w:rsidR="00F26941" w:rsidRPr="00E2017F" w:rsidRDefault="00F26941" w:rsidP="00F26941"/>
    <w:p w14:paraId="17E1A3D9" w14:textId="77777777" w:rsidR="00F26941" w:rsidRPr="0075234E" w:rsidRDefault="00F26941" w:rsidP="00F26941"/>
    <w:p w14:paraId="46578543" w14:textId="77777777" w:rsidR="00F26941" w:rsidRDefault="00F26941" w:rsidP="00F26941">
      <w:pPr>
        <w:pStyle w:val="Analytic"/>
      </w:pPr>
    </w:p>
    <w:p w14:paraId="26A0357B" w14:textId="77777777" w:rsidR="00F26941" w:rsidRDefault="00F26941" w:rsidP="00F26941">
      <w:pPr>
        <w:pStyle w:val="Heading2"/>
      </w:pPr>
      <w:r>
        <w:t>Death K</w:t>
      </w:r>
    </w:p>
    <w:p w14:paraId="6B3076DD" w14:textId="77777777" w:rsidR="00F26941" w:rsidRDefault="00F26941" w:rsidP="00F26941">
      <w:pPr>
        <w:pStyle w:val="Heading3"/>
      </w:pPr>
      <w:r>
        <w:t>AT: Death K---2AC</w:t>
      </w:r>
    </w:p>
    <w:p w14:paraId="3D4CEB8E" w14:textId="77777777" w:rsidR="00F26941" w:rsidRDefault="00F26941" w:rsidP="00F26941">
      <w:pPr>
        <w:pStyle w:val="Analytic"/>
        <w:rPr>
          <w:u w:val="single"/>
        </w:rPr>
      </w:pPr>
    </w:p>
    <w:p w14:paraId="4AF57662" w14:textId="77777777" w:rsidR="00F26941" w:rsidRPr="00AA3BF7" w:rsidRDefault="00F26941" w:rsidP="00F26941">
      <w:pPr>
        <w:pStyle w:val="Heading4"/>
      </w:pPr>
      <w:r w:rsidRPr="00AA3BF7">
        <w:rPr>
          <w:u w:val="single"/>
        </w:rPr>
        <w:t>Death debating good</w:t>
      </w:r>
      <w:r w:rsidRPr="00AA3BF7">
        <w:t xml:space="preserve">---maintaining it as </w:t>
      </w:r>
      <w:r w:rsidRPr="00AA3BF7">
        <w:rPr>
          <w:u w:val="single"/>
        </w:rPr>
        <w:t>unknown</w:t>
      </w:r>
      <w:r w:rsidRPr="00AA3BF7">
        <w:t xml:space="preserve"> and </w:t>
      </w:r>
      <w:r w:rsidRPr="00AA3BF7">
        <w:rPr>
          <w:u w:val="single"/>
        </w:rPr>
        <w:t>feared</w:t>
      </w:r>
      <w:r w:rsidRPr="00AA3BF7">
        <w:t xml:space="preserve"> causes </w:t>
      </w:r>
      <w:r w:rsidRPr="00AA3BF7">
        <w:rPr>
          <w:u w:val="single"/>
        </w:rPr>
        <w:t>anxiety</w:t>
      </w:r>
      <w:r w:rsidRPr="00AA3BF7">
        <w:t xml:space="preserve">, </w:t>
      </w:r>
      <w:r w:rsidRPr="00AA3BF7">
        <w:rPr>
          <w:u w:val="single"/>
        </w:rPr>
        <w:t>pathology</w:t>
      </w:r>
      <w:r w:rsidRPr="00AA3BF7">
        <w:t xml:space="preserve">, and </w:t>
      </w:r>
      <w:r w:rsidRPr="00AA3BF7">
        <w:rPr>
          <w:u w:val="single"/>
        </w:rPr>
        <w:t>violence</w:t>
      </w:r>
      <w:r w:rsidRPr="00AA3BF7">
        <w:t xml:space="preserve">. </w:t>
      </w:r>
    </w:p>
    <w:p w14:paraId="45CB7899" w14:textId="77777777" w:rsidR="00F26941" w:rsidRPr="00AA3BF7" w:rsidRDefault="00F26941" w:rsidP="00F26941">
      <w:pPr>
        <w:pStyle w:val="NormalWeb"/>
        <w:spacing w:before="15" w:beforeAutospacing="0" w:after="180" w:afterAutospacing="0" w:line="276" w:lineRule="auto"/>
        <w:rPr>
          <w:rFonts w:asciiTheme="minorHAnsi" w:hAnsiTheme="minorHAnsi" w:cstheme="minorHAnsi"/>
        </w:rPr>
      </w:pPr>
      <w:r w:rsidRPr="00AA3BF7">
        <w:rPr>
          <w:rFonts w:asciiTheme="minorHAnsi" w:hAnsiTheme="minorHAnsi" w:cstheme="minorHAnsi"/>
          <w:b/>
          <w:bCs/>
          <w:sz w:val="26"/>
          <w:szCs w:val="26"/>
        </w:rPr>
        <w:t>Iverach et al 22</w:t>
      </w:r>
      <w:r w:rsidRPr="00AA3BF7">
        <w:rPr>
          <w:rFonts w:asciiTheme="minorHAnsi" w:hAnsiTheme="minorHAnsi" w:cstheme="minorHAnsi"/>
        </w:rPr>
        <w:t> [Lisa Iverach, Ross G. Menzies, and Rachel E. Menzies; PhD from the University of Sydney, a Bachelor of Psychology from Macquarie University, Associate Professor at the University of Sydney in Sydney, Australia, where he has been the Director and Consultant Clinical Psychologist of the Anxiety Disorders Clinic since 1991, PHD in clinical psychology at the University of Sydney, winning the Dick Thompson Thesis Prize for her work on death anxiety; 3-23-2022; Clinical Psychology Review; "Death anxiety and its role in psychopathology: Reviewing the status of a transdiagnostic construct"; https://www.sciencedirect.com/science/article/pii/S0272735814001354; accessed on 10-19-2022, Sahil]</w:t>
      </w:r>
    </w:p>
    <w:p w14:paraId="29DE6E1C" w14:textId="77777777" w:rsidR="00F26941" w:rsidRPr="00AA3BF7" w:rsidRDefault="00F26941" w:rsidP="00F26941">
      <w:pPr>
        <w:pStyle w:val="cardbody"/>
        <w:spacing w:before="15" w:beforeAutospacing="0" w:after="180" w:afterAutospacing="0" w:line="300" w:lineRule="atLeast"/>
        <w:rPr>
          <w:rFonts w:asciiTheme="minorHAnsi" w:hAnsiTheme="minorHAnsi" w:cstheme="minorHAnsi"/>
          <w:sz w:val="14"/>
        </w:rPr>
      </w:pPr>
      <w:r w:rsidRPr="00AA3BF7">
        <w:rPr>
          <w:rFonts w:asciiTheme="minorHAnsi" w:hAnsiTheme="minorHAnsi" w:cstheme="minorHAnsi"/>
          <w:sz w:val="14"/>
        </w:rPr>
        <w:t xml:space="preserve">2. Death anxiety as a transdiagnostic construct </w:t>
      </w:r>
    </w:p>
    <w:p w14:paraId="5532EA8F" w14:textId="77777777" w:rsidR="00F26941" w:rsidRPr="00AA3BF7" w:rsidRDefault="00F26941" w:rsidP="00F26941">
      <w:pPr>
        <w:rPr>
          <w:rFonts w:asciiTheme="minorHAnsi" w:hAnsiTheme="minorHAnsi" w:cstheme="minorHAnsi"/>
          <w:sz w:val="14"/>
        </w:rPr>
      </w:pPr>
      <w:r w:rsidRPr="00AA3BF7">
        <w:rPr>
          <w:rStyle w:val="Emphasis"/>
          <w:rFonts w:asciiTheme="minorHAnsi" w:hAnsiTheme="minorHAnsi" w:cstheme="minorHAnsi"/>
        </w:rPr>
        <w:t>Awareness</w:t>
      </w:r>
      <w:r w:rsidRPr="00AA3BF7">
        <w:rPr>
          <w:rStyle w:val="StyleUnderline"/>
          <w:rFonts w:asciiTheme="minorHAnsi" w:hAnsiTheme="minorHAnsi" w:cstheme="minorHAnsi"/>
        </w:rPr>
        <w:t xml:space="preserve"> of </w:t>
      </w:r>
      <w:r w:rsidRPr="00AA3BF7">
        <w:rPr>
          <w:rStyle w:val="Emphasis"/>
          <w:rFonts w:asciiTheme="minorHAnsi" w:hAnsiTheme="minorHAnsi" w:cstheme="minorHAnsi"/>
        </w:rPr>
        <w:t>mortality</w:t>
      </w:r>
      <w:r w:rsidRPr="00AA3BF7">
        <w:rPr>
          <w:rStyle w:val="StyleUnderline"/>
          <w:rFonts w:asciiTheme="minorHAnsi" w:hAnsiTheme="minorHAnsi" w:cstheme="minorHAnsi"/>
        </w:rPr>
        <w:t xml:space="preserve"> and </w:t>
      </w:r>
      <w:r w:rsidRPr="00AA3BF7">
        <w:rPr>
          <w:rStyle w:val="Emphasis"/>
          <w:rFonts w:asciiTheme="minorHAnsi" w:hAnsiTheme="minorHAnsi" w:cstheme="minorHAnsi"/>
        </w:rPr>
        <w:t>fear of death</w:t>
      </w:r>
      <w:r w:rsidRPr="00AA3BF7">
        <w:rPr>
          <w:rStyle w:val="StyleUnderline"/>
          <w:rFonts w:asciiTheme="minorHAnsi" w:hAnsiTheme="minorHAnsi" w:cstheme="minorHAnsi"/>
        </w:rPr>
        <w:t xml:space="preserve"> </w:t>
      </w:r>
      <w:r w:rsidRPr="00AA3BF7">
        <w:rPr>
          <w:rFonts w:asciiTheme="minorHAnsi" w:hAnsiTheme="minorHAnsi" w:cstheme="minorHAnsi"/>
          <w:sz w:val="14"/>
        </w:rPr>
        <w:t xml:space="preserve">have </w:t>
      </w:r>
      <w:r w:rsidRPr="00AA3BF7">
        <w:rPr>
          <w:rStyle w:val="StyleUnderline"/>
          <w:rFonts w:asciiTheme="minorHAnsi" w:hAnsiTheme="minorHAnsi" w:cstheme="minorHAnsi"/>
        </w:rPr>
        <w:t xml:space="preserve">been part of the </w:t>
      </w:r>
      <w:r w:rsidRPr="00AA3BF7">
        <w:rPr>
          <w:rStyle w:val="Emphasis"/>
          <w:rFonts w:asciiTheme="minorHAnsi" w:hAnsiTheme="minorHAnsi" w:cstheme="minorHAnsi"/>
        </w:rPr>
        <w:t>human condition</w:t>
      </w:r>
      <w:r w:rsidRPr="00AA3BF7">
        <w:rPr>
          <w:rFonts w:asciiTheme="minorHAnsi" w:hAnsiTheme="minorHAnsi" w:cstheme="minorHAnsi"/>
          <w:sz w:val="14"/>
        </w:rPr>
        <w:t xml:space="preserve"> throughout recorded history (Eshbaugh and Henninger, 2013, Furer and Walker, 2008, Yalom, 2008). According to Yalom (2008), human beings are, “forever shadowed by the knowledge that we will grow, blossom, and inevitably, diminish and die” (p. 1). </w:t>
      </w:r>
      <w:r w:rsidRPr="00AA3BF7">
        <w:rPr>
          <w:rStyle w:val="StyleUnderline"/>
          <w:rFonts w:asciiTheme="minorHAnsi" w:hAnsiTheme="minorHAnsi" w:cstheme="minorHAnsi"/>
        </w:rPr>
        <w:t>Themes of death and the wound of mortality have featured heavily in both ancient and modern art, literature, theater, philosophy, and psychology</w:t>
      </w:r>
      <w:r w:rsidRPr="00AA3BF7">
        <w:rPr>
          <w:rFonts w:asciiTheme="minorHAnsi" w:hAnsiTheme="minorHAnsi" w:cstheme="minorHAnsi"/>
          <w:sz w:val="14"/>
        </w:rPr>
        <w:t xml:space="preserve"> (Menzies, 2012, Yalom, 2008). Not surprisingly, </w:t>
      </w:r>
      <w:r w:rsidRPr="00AA3BF7">
        <w:rPr>
          <w:rStyle w:val="Emphasis"/>
          <w:rFonts w:asciiTheme="minorHAnsi" w:hAnsiTheme="minorHAnsi" w:cstheme="minorHAnsi"/>
          <w:highlight w:val="cyan"/>
        </w:rPr>
        <w:t>death has the power to evoke</w:t>
      </w:r>
      <w:r w:rsidRPr="00AA3BF7">
        <w:rPr>
          <w:rStyle w:val="StyleUnderline"/>
          <w:rFonts w:asciiTheme="minorHAnsi" w:hAnsiTheme="minorHAnsi" w:cstheme="minorHAnsi"/>
          <w:highlight w:val="cyan"/>
        </w:rPr>
        <w:t xml:space="preserve"> fears of </w:t>
      </w:r>
      <w:r w:rsidRPr="00AA3BF7">
        <w:rPr>
          <w:rStyle w:val="Emphasis"/>
          <w:rFonts w:asciiTheme="minorHAnsi" w:hAnsiTheme="minorHAnsi" w:cstheme="minorHAnsi"/>
          <w:highlight w:val="cyan"/>
        </w:rPr>
        <w:t>powerlessness, separation, loss of control, and meaninglessness</w:t>
      </w:r>
      <w:r w:rsidRPr="00AA3BF7">
        <w:rPr>
          <w:rStyle w:val="Emphasis"/>
          <w:rFonts w:asciiTheme="minorHAnsi" w:hAnsiTheme="minorHAnsi" w:cstheme="minorHAnsi"/>
        </w:rPr>
        <w:t xml:space="preserve"> </w:t>
      </w:r>
      <w:r w:rsidRPr="00AA3BF7">
        <w:rPr>
          <w:rFonts w:asciiTheme="minorHAnsi" w:hAnsiTheme="minorHAnsi" w:cstheme="minorHAnsi"/>
          <w:sz w:val="14"/>
        </w:rPr>
        <w:t xml:space="preserve">(Noyes et al., 2002, Stolorow, 1979, Yalom, 2008), and </w:t>
      </w:r>
      <w:r w:rsidRPr="00AA3BF7">
        <w:rPr>
          <w:rStyle w:val="StyleUnderline"/>
          <w:rFonts w:asciiTheme="minorHAnsi" w:hAnsiTheme="minorHAnsi" w:cstheme="minorHAnsi"/>
        </w:rPr>
        <w:t xml:space="preserve">for some individuals, </w:t>
      </w:r>
      <w:r w:rsidRPr="00AA3BF7">
        <w:rPr>
          <w:rStyle w:val="Emphasis"/>
          <w:rFonts w:asciiTheme="minorHAnsi" w:hAnsiTheme="minorHAnsi" w:cstheme="minorHAnsi"/>
          <w:highlight w:val="cyan"/>
        </w:rPr>
        <w:t>fear of death</w:t>
      </w:r>
      <w:r w:rsidRPr="00AA3BF7">
        <w:rPr>
          <w:rStyle w:val="Emphasis"/>
          <w:rFonts w:asciiTheme="minorHAnsi" w:hAnsiTheme="minorHAnsi" w:cstheme="minorHAnsi"/>
        </w:rPr>
        <w:t xml:space="preserve"> can </w:t>
      </w:r>
      <w:r w:rsidRPr="00AA3BF7">
        <w:rPr>
          <w:rStyle w:val="Emphasis"/>
          <w:rFonts w:asciiTheme="minorHAnsi" w:hAnsiTheme="minorHAnsi" w:cstheme="minorHAnsi"/>
          <w:highlight w:val="cyan"/>
        </w:rPr>
        <w:t>negate fulfillment and happiness</w:t>
      </w:r>
      <w:r w:rsidRPr="00AA3BF7">
        <w:rPr>
          <w:rFonts w:asciiTheme="minorHAnsi" w:hAnsiTheme="minorHAnsi" w:cstheme="minorHAnsi"/>
          <w:sz w:val="14"/>
        </w:rPr>
        <w:t xml:space="preserve"> (Yalom, 2008). </w:t>
      </w:r>
    </w:p>
    <w:p w14:paraId="1D5D473E" w14:textId="77777777" w:rsidR="00F26941" w:rsidRPr="00AA3BF7" w:rsidRDefault="00F26941" w:rsidP="00F26941">
      <w:pPr>
        <w:rPr>
          <w:rFonts w:asciiTheme="minorHAnsi" w:hAnsiTheme="minorHAnsi" w:cstheme="minorHAnsi"/>
          <w:sz w:val="14"/>
        </w:rPr>
      </w:pPr>
      <w:r w:rsidRPr="00AA3BF7">
        <w:rPr>
          <w:rFonts w:asciiTheme="minorHAnsi" w:hAnsiTheme="minorHAnsi" w:cstheme="minorHAnsi"/>
          <w:sz w:val="14"/>
        </w:rPr>
        <w:t xml:space="preserve">Although </w:t>
      </w:r>
      <w:r w:rsidRPr="00AA3BF7">
        <w:rPr>
          <w:rStyle w:val="StyleUnderline"/>
          <w:rFonts w:asciiTheme="minorHAnsi" w:hAnsiTheme="minorHAnsi" w:cstheme="minorHAnsi"/>
        </w:rPr>
        <w:t xml:space="preserve">human beings are thought to </w:t>
      </w:r>
      <w:r w:rsidRPr="00AA3BF7">
        <w:rPr>
          <w:rStyle w:val="Emphasis"/>
          <w:rFonts w:asciiTheme="minorHAnsi" w:hAnsiTheme="minorHAnsi" w:cstheme="minorHAnsi"/>
        </w:rPr>
        <w:t>develop adaptive methods</w:t>
      </w:r>
      <w:r w:rsidRPr="00AA3BF7">
        <w:rPr>
          <w:rStyle w:val="StyleUnderline"/>
          <w:rFonts w:asciiTheme="minorHAnsi" w:hAnsiTheme="minorHAnsi" w:cstheme="minorHAnsi"/>
        </w:rPr>
        <w:t xml:space="preserve"> for coping with death anxiety</w:t>
      </w:r>
      <w:r w:rsidRPr="00AA3BF7">
        <w:rPr>
          <w:rFonts w:asciiTheme="minorHAnsi" w:hAnsiTheme="minorHAnsi" w:cstheme="minorHAnsi"/>
          <w:sz w:val="14"/>
        </w:rPr>
        <w:t xml:space="preserve">, </w:t>
      </w:r>
      <w:r w:rsidRPr="00AA3BF7">
        <w:rPr>
          <w:rStyle w:val="Emphasis"/>
          <w:rFonts w:asciiTheme="minorHAnsi" w:hAnsiTheme="minorHAnsi" w:cstheme="minorHAnsi"/>
          <w:highlight w:val="cyan"/>
        </w:rPr>
        <w:t>periods</w:t>
      </w:r>
      <w:r w:rsidRPr="00AA3BF7">
        <w:rPr>
          <w:rStyle w:val="Emphasis"/>
          <w:rFonts w:asciiTheme="minorHAnsi" w:hAnsiTheme="minorHAnsi" w:cstheme="minorHAnsi"/>
        </w:rPr>
        <w:t xml:space="preserve"> of </w:t>
      </w:r>
      <w:r w:rsidRPr="00AA3BF7">
        <w:rPr>
          <w:rStyle w:val="Emphasis"/>
          <w:rFonts w:asciiTheme="minorHAnsi" w:hAnsiTheme="minorHAnsi" w:cstheme="minorHAnsi"/>
          <w:highlight w:val="cyan"/>
        </w:rPr>
        <w:t>heightened stress</w:t>
      </w:r>
      <w:r w:rsidRPr="00AA3BF7">
        <w:rPr>
          <w:rStyle w:val="Emphasis"/>
          <w:rFonts w:asciiTheme="minorHAnsi" w:hAnsiTheme="minorHAnsi" w:cstheme="minorHAnsi"/>
        </w:rPr>
        <w:t xml:space="preserve"> </w:t>
      </w:r>
      <w:r w:rsidRPr="00AA3BF7">
        <w:rPr>
          <w:rStyle w:val="StyleUnderline"/>
          <w:rFonts w:asciiTheme="minorHAnsi" w:hAnsiTheme="minorHAnsi" w:cstheme="minorHAnsi"/>
        </w:rPr>
        <w:t xml:space="preserve">or threats to the health of self or loved ones can </w:t>
      </w:r>
      <w:r w:rsidRPr="00AA3BF7">
        <w:rPr>
          <w:rStyle w:val="Emphasis"/>
          <w:rFonts w:asciiTheme="minorHAnsi" w:hAnsiTheme="minorHAnsi" w:cstheme="minorHAnsi"/>
          <w:highlight w:val="cyan"/>
        </w:rPr>
        <w:t>result in</w:t>
      </w:r>
      <w:r w:rsidRPr="00AA3BF7">
        <w:rPr>
          <w:rStyle w:val="StyleUnderline"/>
          <w:rFonts w:asciiTheme="minorHAnsi" w:hAnsiTheme="minorHAnsi" w:cstheme="minorHAnsi"/>
        </w:rPr>
        <w:t xml:space="preserve"> inefficient and </w:t>
      </w:r>
      <w:r w:rsidRPr="00AA3BF7">
        <w:rPr>
          <w:rStyle w:val="Emphasis"/>
          <w:rFonts w:asciiTheme="minorHAnsi" w:hAnsiTheme="minorHAnsi" w:cstheme="minorHAnsi"/>
          <w:highlight w:val="cyan"/>
        </w:rPr>
        <w:t>pathological</w:t>
      </w:r>
      <w:r w:rsidRPr="00AA3BF7">
        <w:rPr>
          <w:rStyle w:val="Emphasis"/>
          <w:rFonts w:asciiTheme="minorHAnsi" w:hAnsiTheme="minorHAnsi" w:cstheme="minorHAnsi"/>
        </w:rPr>
        <w:t xml:space="preserve"> </w:t>
      </w:r>
      <w:r w:rsidRPr="00AA3BF7">
        <w:rPr>
          <w:rStyle w:val="Emphasis"/>
          <w:rFonts w:asciiTheme="minorHAnsi" w:hAnsiTheme="minorHAnsi" w:cstheme="minorHAnsi"/>
          <w:highlight w:val="cyan"/>
        </w:rPr>
        <w:t>modes</w:t>
      </w:r>
      <w:r w:rsidRPr="00AA3BF7">
        <w:rPr>
          <w:rStyle w:val="Emphasis"/>
          <w:rFonts w:asciiTheme="minorHAnsi" w:hAnsiTheme="minorHAnsi" w:cstheme="minorHAnsi"/>
        </w:rPr>
        <w:t xml:space="preserve"> of coping</w:t>
      </w:r>
      <w:r w:rsidRPr="00AA3BF7">
        <w:rPr>
          <w:rStyle w:val="StyleUnderline"/>
          <w:rFonts w:asciiTheme="minorHAnsi" w:hAnsiTheme="minorHAnsi" w:cstheme="minorHAnsi"/>
        </w:rPr>
        <w:t xml:space="preserve"> for some individuals</w:t>
      </w:r>
      <w:r w:rsidRPr="00AA3BF7">
        <w:rPr>
          <w:rFonts w:asciiTheme="minorHAnsi" w:hAnsiTheme="minorHAnsi" w:cstheme="minorHAnsi"/>
          <w:sz w:val="14"/>
        </w:rPr>
        <w:t xml:space="preserve"> (Kastenbaum, 2000, Yalom, 1980, Yalom, 2008). Consequently, </w:t>
      </w:r>
      <w:r w:rsidRPr="00AA3BF7">
        <w:rPr>
          <w:rStyle w:val="Emphasis"/>
          <w:rFonts w:asciiTheme="minorHAnsi" w:hAnsiTheme="minorHAnsi" w:cstheme="minorHAnsi"/>
        </w:rPr>
        <w:t>death</w:t>
      </w:r>
      <w:r w:rsidRPr="00AA3BF7">
        <w:rPr>
          <w:rStyle w:val="StyleUnderline"/>
          <w:rFonts w:asciiTheme="minorHAnsi" w:hAnsiTheme="minorHAnsi" w:cstheme="minorHAnsi"/>
        </w:rPr>
        <w:t xml:space="preserve"> </w:t>
      </w:r>
      <w:r w:rsidRPr="00AA3BF7">
        <w:rPr>
          <w:rStyle w:val="Emphasis"/>
          <w:rFonts w:asciiTheme="minorHAnsi" w:hAnsiTheme="minorHAnsi" w:cstheme="minorHAnsi"/>
        </w:rPr>
        <w:t>anxiety</w:t>
      </w:r>
      <w:r w:rsidRPr="00AA3BF7">
        <w:rPr>
          <w:rStyle w:val="StyleUnderline"/>
          <w:rFonts w:asciiTheme="minorHAnsi" w:hAnsiTheme="minorHAnsi" w:cstheme="minorHAnsi"/>
        </w:rPr>
        <w:t xml:space="preserve"> is considered to be a </w:t>
      </w:r>
      <w:r w:rsidRPr="00AA3BF7">
        <w:rPr>
          <w:rStyle w:val="Emphasis"/>
          <w:rFonts w:asciiTheme="minorHAnsi" w:hAnsiTheme="minorHAnsi" w:cstheme="minorHAnsi"/>
        </w:rPr>
        <w:t>basic fear underlying</w:t>
      </w:r>
      <w:r w:rsidRPr="00AA3BF7">
        <w:rPr>
          <w:rStyle w:val="StyleUnderline"/>
          <w:rFonts w:asciiTheme="minorHAnsi" w:hAnsiTheme="minorHAnsi" w:cstheme="minorHAnsi"/>
        </w:rPr>
        <w:t xml:space="preserve"> the </w:t>
      </w:r>
      <w:r w:rsidRPr="00AA3BF7">
        <w:rPr>
          <w:rStyle w:val="Emphasis"/>
          <w:rFonts w:asciiTheme="minorHAnsi" w:hAnsiTheme="minorHAnsi" w:cstheme="minorHAnsi"/>
        </w:rPr>
        <w:t>development</w:t>
      </w:r>
      <w:r w:rsidRPr="00AA3BF7">
        <w:rPr>
          <w:rStyle w:val="StyleUnderline"/>
          <w:rFonts w:asciiTheme="minorHAnsi" w:hAnsiTheme="minorHAnsi" w:cstheme="minorHAnsi"/>
        </w:rPr>
        <w:t xml:space="preserve">, maintenance and course </w:t>
      </w:r>
      <w:r w:rsidRPr="00AA3BF7">
        <w:rPr>
          <w:rStyle w:val="Emphasis"/>
          <w:rFonts w:asciiTheme="minorHAnsi" w:hAnsiTheme="minorHAnsi" w:cstheme="minorHAnsi"/>
        </w:rPr>
        <w:t>of numerous psychological conditions</w:t>
      </w:r>
      <w:r w:rsidRPr="00AA3BF7">
        <w:rPr>
          <w:rFonts w:asciiTheme="minorHAnsi" w:hAnsiTheme="minorHAnsi" w:cstheme="minorHAnsi"/>
          <w:sz w:val="14"/>
        </w:rPr>
        <w:t xml:space="preserve"> (Arndt et al., 2005, Furer and Walker, 2008, Strachan et al., 2007), and it is not uncommon for psychologists and therapists to encounter individuals who struggle with the concept of death (Yalom, 2008). </w:t>
      </w:r>
    </w:p>
    <w:p w14:paraId="1E82E074" w14:textId="77777777" w:rsidR="00F26941" w:rsidRPr="00AA3BF7" w:rsidRDefault="00F26941" w:rsidP="00F26941">
      <w:pPr>
        <w:rPr>
          <w:rFonts w:asciiTheme="minorHAnsi" w:hAnsiTheme="minorHAnsi" w:cstheme="minorHAnsi"/>
          <w:sz w:val="14"/>
        </w:rPr>
      </w:pPr>
      <w:r w:rsidRPr="00AA3BF7">
        <w:rPr>
          <w:rFonts w:asciiTheme="minorHAnsi" w:hAnsiTheme="minorHAnsi" w:cstheme="minorHAnsi"/>
          <w:sz w:val="14"/>
        </w:rPr>
        <w:t xml:space="preserve">The </w:t>
      </w:r>
      <w:r w:rsidRPr="00AA3BF7">
        <w:rPr>
          <w:rStyle w:val="StyleUnderline"/>
          <w:rFonts w:asciiTheme="minorHAnsi" w:hAnsiTheme="minorHAnsi" w:cstheme="minorHAnsi"/>
        </w:rPr>
        <w:t xml:space="preserve">transdiagnostic nature of death anxiety can be </w:t>
      </w:r>
      <w:r w:rsidRPr="00AA3BF7">
        <w:rPr>
          <w:rStyle w:val="StyleUnderline"/>
          <w:rFonts w:asciiTheme="minorHAnsi" w:hAnsiTheme="minorHAnsi" w:cstheme="minorHAnsi"/>
          <w:highlight w:val="cyan"/>
        </w:rPr>
        <w:t xml:space="preserve">seen across </w:t>
      </w:r>
      <w:r w:rsidRPr="00AA3BF7">
        <w:rPr>
          <w:rStyle w:val="Emphasis"/>
          <w:rFonts w:asciiTheme="minorHAnsi" w:hAnsiTheme="minorHAnsi" w:cstheme="minorHAnsi"/>
          <w:highlight w:val="cyan"/>
        </w:rPr>
        <w:t>several mental disorders</w:t>
      </w:r>
      <w:r w:rsidRPr="00AA3BF7">
        <w:rPr>
          <w:rFonts w:asciiTheme="minorHAnsi" w:hAnsiTheme="minorHAnsi" w:cstheme="minorHAnsi"/>
          <w:sz w:val="14"/>
        </w:rPr>
        <w:t xml:space="preserve">. For example, </w:t>
      </w:r>
      <w:r w:rsidRPr="00AA3BF7">
        <w:rPr>
          <w:rStyle w:val="Emphasis"/>
          <w:rFonts w:asciiTheme="minorHAnsi" w:hAnsiTheme="minorHAnsi" w:cstheme="minorHAnsi"/>
        </w:rPr>
        <w:t>fear of death</w:t>
      </w:r>
      <w:r w:rsidRPr="00AA3BF7">
        <w:rPr>
          <w:rStyle w:val="StyleUnderline"/>
          <w:rFonts w:asciiTheme="minorHAnsi" w:hAnsiTheme="minorHAnsi" w:cstheme="minorHAnsi"/>
        </w:rPr>
        <w:t xml:space="preserve"> features heavily in </w:t>
      </w:r>
      <w:r w:rsidRPr="00AA3BF7">
        <w:rPr>
          <w:rStyle w:val="Emphasis"/>
          <w:rFonts w:asciiTheme="minorHAnsi" w:hAnsiTheme="minorHAnsi" w:cstheme="minorHAnsi"/>
        </w:rPr>
        <w:t>somatic symptom and related disorders</w:t>
      </w:r>
      <w:r w:rsidRPr="00AA3BF7">
        <w:rPr>
          <w:rFonts w:asciiTheme="minorHAnsi" w:hAnsiTheme="minorHAnsi" w:cstheme="minorHAnsi"/>
          <w:sz w:val="14"/>
        </w:rPr>
        <w:t xml:space="preserve">, with body scanning, doctor visits, and requests for medical tests often used in an attempt to identify health problems before they become serious or terminal. In a similar manner, individuals with </w:t>
      </w:r>
      <w:r w:rsidRPr="00AA3BF7">
        <w:rPr>
          <w:rStyle w:val="Emphasis"/>
          <w:rFonts w:asciiTheme="minorHAnsi" w:hAnsiTheme="minorHAnsi" w:cstheme="minorHAnsi"/>
        </w:rPr>
        <w:t>panic disorder</w:t>
      </w:r>
      <w:r w:rsidRPr="00AA3BF7">
        <w:rPr>
          <w:rStyle w:val="StyleUnderline"/>
          <w:rFonts w:asciiTheme="minorHAnsi" w:hAnsiTheme="minorHAnsi" w:cstheme="minorHAnsi"/>
        </w:rPr>
        <w:t xml:space="preserve"> frequently consult with doctors </w:t>
      </w:r>
      <w:r w:rsidRPr="00AA3BF7">
        <w:rPr>
          <w:rStyle w:val="Emphasis"/>
          <w:rFonts w:asciiTheme="minorHAnsi" w:hAnsiTheme="minorHAnsi" w:cstheme="minorHAnsi"/>
        </w:rPr>
        <w:t>regarding</w:t>
      </w:r>
      <w:r w:rsidRPr="00AA3BF7">
        <w:rPr>
          <w:rStyle w:val="StyleUnderline"/>
          <w:rFonts w:asciiTheme="minorHAnsi" w:hAnsiTheme="minorHAnsi" w:cstheme="minorHAnsi"/>
        </w:rPr>
        <w:t xml:space="preserve"> </w:t>
      </w:r>
      <w:r w:rsidRPr="00AA3BF7">
        <w:rPr>
          <w:rStyle w:val="Emphasis"/>
          <w:rFonts w:asciiTheme="minorHAnsi" w:hAnsiTheme="minorHAnsi" w:cstheme="minorHAnsi"/>
        </w:rPr>
        <w:t>fear of dying</w:t>
      </w:r>
      <w:r w:rsidRPr="00AA3BF7">
        <w:rPr>
          <w:rFonts w:asciiTheme="minorHAnsi" w:hAnsiTheme="minorHAnsi" w:cstheme="minorHAnsi"/>
          <w:sz w:val="14"/>
        </w:rPr>
        <w:t xml:space="preserve"> from a heart attack (Fleet &amp; Beitman, 1998). </w:t>
      </w:r>
      <w:r w:rsidRPr="00AA3BF7">
        <w:rPr>
          <w:rStyle w:val="StyleUnderline"/>
          <w:rFonts w:asciiTheme="minorHAnsi" w:hAnsiTheme="minorHAnsi" w:cstheme="minorHAnsi"/>
        </w:rPr>
        <w:t>Many compulsive hand washers often name chronic, life-threatening diseases</w:t>
      </w:r>
      <w:r w:rsidRPr="00AA3BF7">
        <w:rPr>
          <w:rFonts w:asciiTheme="minorHAnsi" w:hAnsiTheme="minorHAnsi" w:cstheme="minorHAnsi"/>
          <w:sz w:val="14"/>
        </w:rPr>
        <w:t xml:space="preserve"> (e.g., HIV) as </w:t>
      </w:r>
      <w:r w:rsidRPr="00AA3BF7">
        <w:rPr>
          <w:rStyle w:val="StyleUnderline"/>
          <w:rFonts w:asciiTheme="minorHAnsi" w:hAnsiTheme="minorHAnsi" w:cstheme="minorHAnsi"/>
        </w:rPr>
        <w:t>being linked to their anxiety and behavioral responses to threat cues</w:t>
      </w:r>
      <w:r w:rsidRPr="00AA3BF7">
        <w:rPr>
          <w:rFonts w:asciiTheme="minorHAnsi" w:hAnsiTheme="minorHAnsi" w:cstheme="minorHAnsi"/>
          <w:sz w:val="14"/>
        </w:rPr>
        <w:t xml:space="preserve"> (St Clare, Menzies, &amp; Jones, 2008), and compulsive checkers also report that scrutiny over power points and stoves is designed to prevent fire and death to self and loved ones (Vaccaro, Jones, Menzies, &amp; St Clare, 2010). </w:t>
      </w:r>
    </w:p>
    <w:p w14:paraId="1DE98E32" w14:textId="77777777" w:rsidR="00F26941" w:rsidRPr="00AA3BF7" w:rsidRDefault="00F26941" w:rsidP="00F26941">
      <w:pPr>
        <w:rPr>
          <w:rFonts w:asciiTheme="minorHAnsi" w:hAnsiTheme="minorHAnsi" w:cstheme="minorHAnsi"/>
          <w:sz w:val="14"/>
        </w:rPr>
      </w:pPr>
      <w:r w:rsidRPr="00AA3BF7">
        <w:rPr>
          <w:rFonts w:asciiTheme="minorHAnsi" w:hAnsiTheme="minorHAnsi" w:cstheme="minorHAnsi"/>
          <w:sz w:val="14"/>
        </w:rPr>
        <w:t xml:space="preserve">In addition, </w:t>
      </w:r>
      <w:r w:rsidRPr="00AA3BF7">
        <w:rPr>
          <w:rStyle w:val="StyleUnderline"/>
          <w:rFonts w:asciiTheme="minorHAnsi" w:hAnsiTheme="minorHAnsi" w:cstheme="minorHAnsi"/>
        </w:rPr>
        <w:t xml:space="preserve">many of the </w:t>
      </w:r>
      <w:r w:rsidRPr="00AA3BF7">
        <w:rPr>
          <w:rStyle w:val="Emphasis"/>
          <w:rFonts w:asciiTheme="minorHAnsi" w:hAnsiTheme="minorHAnsi" w:cstheme="minorHAnsi"/>
          <w:highlight w:val="cyan"/>
        </w:rPr>
        <w:t>specific phobias</w:t>
      </w:r>
      <w:r w:rsidRPr="00AA3BF7">
        <w:rPr>
          <w:rStyle w:val="Emphasis"/>
          <w:rFonts w:asciiTheme="minorHAnsi" w:hAnsiTheme="minorHAnsi" w:cstheme="minorHAnsi"/>
        </w:rPr>
        <w:t xml:space="preserve"> are </w:t>
      </w:r>
      <w:r w:rsidRPr="00AA3BF7">
        <w:rPr>
          <w:rStyle w:val="Emphasis"/>
          <w:rFonts w:asciiTheme="minorHAnsi" w:hAnsiTheme="minorHAnsi" w:cstheme="minorHAnsi"/>
          <w:highlight w:val="cyan"/>
        </w:rPr>
        <w:t>associated with fear of objects</w:t>
      </w:r>
      <w:r w:rsidRPr="00AA3BF7">
        <w:rPr>
          <w:rFonts w:asciiTheme="minorHAnsi" w:hAnsiTheme="minorHAnsi" w:cstheme="minorHAnsi"/>
          <w:sz w:val="14"/>
        </w:rPr>
        <w:t xml:space="preserve"> or situations </w:t>
      </w:r>
      <w:r w:rsidRPr="00AA3BF7">
        <w:rPr>
          <w:rStyle w:val="Emphasis"/>
          <w:rFonts w:asciiTheme="minorHAnsi" w:hAnsiTheme="minorHAnsi" w:cstheme="minorHAnsi"/>
          <w:highlight w:val="cyan"/>
        </w:rPr>
        <w:t>that carry</w:t>
      </w:r>
      <w:r w:rsidRPr="00AA3BF7">
        <w:rPr>
          <w:rStyle w:val="Emphasis"/>
          <w:rFonts w:asciiTheme="minorHAnsi" w:hAnsiTheme="minorHAnsi" w:cstheme="minorHAnsi"/>
        </w:rPr>
        <w:t xml:space="preserve"> the </w:t>
      </w:r>
      <w:r w:rsidRPr="00AA3BF7">
        <w:rPr>
          <w:rStyle w:val="Emphasis"/>
          <w:rFonts w:asciiTheme="minorHAnsi" w:hAnsiTheme="minorHAnsi" w:cstheme="minorHAnsi"/>
          <w:highlight w:val="cyan"/>
        </w:rPr>
        <w:t>potential for</w:t>
      </w:r>
      <w:r w:rsidRPr="00AA3BF7">
        <w:rPr>
          <w:rStyle w:val="Emphasis"/>
          <w:rFonts w:asciiTheme="minorHAnsi" w:hAnsiTheme="minorHAnsi" w:cstheme="minorHAnsi"/>
        </w:rPr>
        <w:t xml:space="preserve"> harm or </w:t>
      </w:r>
      <w:r w:rsidRPr="00AA3BF7">
        <w:rPr>
          <w:rStyle w:val="Emphasis"/>
          <w:rFonts w:asciiTheme="minorHAnsi" w:hAnsiTheme="minorHAnsi" w:cstheme="minorHAnsi"/>
          <w:highlight w:val="cyan"/>
        </w:rPr>
        <w:t>death</w:t>
      </w:r>
      <w:r w:rsidRPr="00AA3BF7">
        <w:rPr>
          <w:rFonts w:asciiTheme="minorHAnsi" w:hAnsiTheme="minorHAnsi" w:cstheme="minorHAnsi"/>
          <w:sz w:val="14"/>
        </w:rPr>
        <w:t xml:space="preserve"> (e.g., flying, heights, animals, blood), </w:t>
      </w:r>
      <w:r w:rsidRPr="00AA3BF7">
        <w:rPr>
          <w:rStyle w:val="StyleUnderline"/>
          <w:rFonts w:asciiTheme="minorHAnsi" w:hAnsiTheme="minorHAnsi" w:cstheme="minorHAnsi"/>
        </w:rPr>
        <w:t>with avoidance used to reduce the likelihood of feared outcomes</w:t>
      </w:r>
      <w:r w:rsidRPr="00AA3BF7">
        <w:rPr>
          <w:rFonts w:asciiTheme="minorHAnsi" w:hAnsiTheme="minorHAnsi" w:cstheme="minorHAnsi"/>
          <w:sz w:val="14"/>
        </w:rPr>
        <w:t xml:space="preserve"> (e.g., by avoiding flying, heights, spiders, dogs). Research also suggests that death anxiety may be featured in the experience of separation anxiety disorder and agoraphobia (Fleischer-Mann, 1995, Foa et al., 1984). For instance, one of the defining features of separation anxiety disorder is persistent worry about losing major attachment figures, including loss through death (American Psychiatric Association, 2013). Likewise, individuals with agoraphobia often report that avoidance of unfamiliar places or isolation from security figures or objects is specifically designed to prevent such outcomes (Marks, 1987). Overall, these patient reports appear to build a strong case that death anxiety is the ‘worm at the core’ of many mental disorders (Arndt et al., 2005). </w:t>
      </w:r>
    </w:p>
    <w:p w14:paraId="2400D5A7" w14:textId="77777777" w:rsidR="00F26941" w:rsidRPr="00AA3BF7" w:rsidRDefault="00F26941" w:rsidP="00F26941">
      <w:pPr>
        <w:pStyle w:val="cardbody"/>
        <w:spacing w:before="15" w:beforeAutospacing="0" w:after="180" w:afterAutospacing="0" w:line="300" w:lineRule="atLeast"/>
        <w:rPr>
          <w:rFonts w:asciiTheme="minorHAnsi" w:hAnsiTheme="minorHAnsi" w:cstheme="minorHAnsi"/>
          <w:sz w:val="14"/>
          <w:szCs w:val="18"/>
        </w:rPr>
      </w:pPr>
      <w:r w:rsidRPr="00AA3BF7">
        <w:rPr>
          <w:rFonts w:asciiTheme="minorHAnsi" w:hAnsiTheme="minorHAnsi" w:cstheme="minorHAnsi"/>
          <w:sz w:val="14"/>
          <w:szCs w:val="18"/>
        </w:rPr>
        <w:t xml:space="preserve">3. The present review </w:t>
      </w:r>
    </w:p>
    <w:p w14:paraId="4F113811" w14:textId="77777777" w:rsidR="00F26941" w:rsidRPr="00AA3BF7" w:rsidRDefault="00F26941" w:rsidP="00F26941">
      <w:pPr>
        <w:pStyle w:val="cardbody"/>
        <w:spacing w:before="15" w:beforeAutospacing="0" w:after="180" w:afterAutospacing="0"/>
        <w:rPr>
          <w:rFonts w:asciiTheme="minorHAnsi" w:hAnsiTheme="minorHAnsi" w:cstheme="minorHAnsi"/>
          <w:sz w:val="14"/>
          <w:szCs w:val="18"/>
        </w:rPr>
      </w:pPr>
      <w:r w:rsidRPr="00AA3BF7">
        <w:rPr>
          <w:rFonts w:asciiTheme="minorHAnsi" w:hAnsiTheme="minorHAnsi" w:cstheme="minorHAnsi"/>
          <w:sz w:val="14"/>
          <w:szCs w:val="18"/>
        </w:rPr>
        <w:t xml:space="preserve">In light of the potential for death anxiety to occur across a range of mental disorders, the purpose of the present paper is to review evidence regarding death anxiety and its role in psychopathology. More specifically, the present paper will: (1) examine the role of Terror Management Theory in understanding death anxiety as a transdiagnostic construct, (2) outline inventories used to evaluate the presence and severity of death anxiety, (3) review research evidence pertaining to the assessment and treatment of death anxiety in both non-clinical and clinical populations, and (4) discuss clinical implications and future research directions. </w:t>
      </w:r>
    </w:p>
    <w:p w14:paraId="62A0BA31" w14:textId="77777777" w:rsidR="00F26941" w:rsidRPr="00AA3BF7" w:rsidRDefault="00F26941" w:rsidP="00F26941">
      <w:pPr>
        <w:pStyle w:val="cardbody"/>
        <w:spacing w:before="15" w:beforeAutospacing="0" w:after="180" w:afterAutospacing="0"/>
        <w:rPr>
          <w:rFonts w:asciiTheme="minorHAnsi" w:hAnsiTheme="minorHAnsi" w:cstheme="minorHAnsi"/>
          <w:sz w:val="14"/>
          <w:szCs w:val="18"/>
        </w:rPr>
      </w:pPr>
      <w:r w:rsidRPr="00AA3BF7">
        <w:rPr>
          <w:rFonts w:asciiTheme="minorHAnsi" w:hAnsiTheme="minorHAnsi" w:cstheme="minorHAnsi"/>
          <w:sz w:val="14"/>
          <w:szCs w:val="18"/>
        </w:rPr>
        <w:t xml:space="preserve">In order to obtain all relevant publications for review, a psycINFO database search was conducted with the following keywords: “death anxiety” or “fear of death” and “generalized/generalised anxiety disorder”, “separation anxiety”, “social anxiety”, “social phobia”, “panic disorder”, “agoraphobia”, “phobia”, “specific phobia”, “obsessive compulsive disorder”, “posttraumatic stress disorder”, “mood disorder”, “affective disorder”, “major depression”, “major depressive disorder”, “depression”, “depressive disorder”, “dysthymia”, “dysthymic disorder”, “cyclothymic disorder”, “somatoform disorder”, “conversion disorder”, “hypochondriasis”, “body dysmorphic disorder”, “somatoform pain disorder”, “pain disorder”, “eating disorder”, “bulimia”, “anorexia nervosa”, “cognitive behaviour/behavior therapy”, “cognitive therapy”, “behaviour/behavior therapy”, “existential therapy”, “therapy”. In addition, the Terror Management Theory (TMT) website (www.tmt.missouri.edu), which lists all known TMT studies, was also used to source additional studies of relevance. However, the present review was not intended to provide exhaustive coverage of all research pertaining to TMT or mortality salience (see Burke, Martens, &amp; Faucher, 2010, for an excellent meta-analysis of this literature). Finally, in order to capture all relevant theoretical knowledge and empirical evidence pertaining to the presence of death anxiety or fear of death across mental disorders, the present review included empirical research published in peer-review journals, as well as material published in books, book chapters, and case studies/reports. </w:t>
      </w:r>
    </w:p>
    <w:p w14:paraId="4B13D7B8" w14:textId="77777777" w:rsidR="00F26941" w:rsidRPr="00AA3BF7" w:rsidRDefault="00F26941" w:rsidP="00F26941">
      <w:pPr>
        <w:pStyle w:val="cardbody"/>
        <w:spacing w:before="15" w:beforeAutospacing="0" w:after="180" w:afterAutospacing="0" w:line="300" w:lineRule="atLeast"/>
        <w:rPr>
          <w:rFonts w:asciiTheme="minorHAnsi" w:hAnsiTheme="minorHAnsi" w:cstheme="minorHAnsi"/>
          <w:sz w:val="14"/>
          <w:szCs w:val="18"/>
        </w:rPr>
      </w:pPr>
      <w:r w:rsidRPr="00AA3BF7">
        <w:rPr>
          <w:rFonts w:asciiTheme="minorHAnsi" w:hAnsiTheme="minorHAnsi" w:cstheme="minorHAnsi"/>
          <w:sz w:val="14"/>
          <w:szCs w:val="18"/>
        </w:rPr>
        <w:t xml:space="preserve">4. Terror Management Theory and death anxiety </w:t>
      </w:r>
    </w:p>
    <w:p w14:paraId="53479997" w14:textId="77777777" w:rsidR="00F26941" w:rsidRPr="00AA3BF7" w:rsidRDefault="00F26941" w:rsidP="00F26941">
      <w:pPr>
        <w:rPr>
          <w:rFonts w:asciiTheme="minorHAnsi" w:hAnsiTheme="minorHAnsi" w:cstheme="minorHAnsi"/>
          <w:sz w:val="14"/>
        </w:rPr>
      </w:pPr>
      <w:r w:rsidRPr="00AA3BF7">
        <w:rPr>
          <w:rFonts w:asciiTheme="minorHAnsi" w:hAnsiTheme="minorHAnsi" w:cstheme="minorHAnsi"/>
          <w:sz w:val="14"/>
        </w:rPr>
        <w:t xml:space="preserve">Terror Management Theory is the leading, and most influential, theoretical approach to death anxiety (for a comprehensive overview, see Greenberg, 2012). According to Arndt and Vess (2008), Terror Management Theory is a, “social psychological theory that draws from existential, psychodynamic, and evolutionary perspectives to understand the often potent influence that deeply rooted concerns about mortality can have on our sense of self and social behaviour” (p. 909). The theory is based upon the work of Ernest Becker, a cultural anthropologist. Becker's (1973) existential view of death proposes that the human motivation to stay alive, coupled with the awareness that death can occur at any time, has the power to engender paralyzing fear of death. According to Terror Management Theory, cultural worldviews and self-esteem are thought to serve an important anxiety-buffering function in order to manage (or ‘tranquilise’) existential fear of death (Greenberg et al., 1992, Hayes et al., 2010, Pyszczynski et al., 1999, Routledge, 2012, Strachan et al., 2007). </w:t>
      </w:r>
      <w:r w:rsidRPr="00AA3BF7">
        <w:rPr>
          <w:rStyle w:val="Emphasis"/>
          <w:rFonts w:asciiTheme="minorHAnsi" w:hAnsiTheme="minorHAnsi" w:cstheme="minorHAnsi"/>
        </w:rPr>
        <w:t>Cultural worldviews</w:t>
      </w:r>
      <w:r w:rsidRPr="00AA3BF7">
        <w:rPr>
          <w:rStyle w:val="StyleUnderline"/>
          <w:rFonts w:asciiTheme="minorHAnsi" w:hAnsiTheme="minorHAnsi" w:cstheme="minorHAnsi"/>
        </w:rPr>
        <w:t xml:space="preserve"> refer to </w:t>
      </w:r>
      <w:r w:rsidRPr="00AA3BF7">
        <w:rPr>
          <w:rStyle w:val="Emphasis"/>
          <w:rFonts w:asciiTheme="minorHAnsi" w:hAnsiTheme="minorHAnsi" w:cstheme="minorHAnsi"/>
        </w:rPr>
        <w:t>shared</w:t>
      </w:r>
      <w:r w:rsidRPr="00AA3BF7">
        <w:rPr>
          <w:rStyle w:val="StyleUnderline"/>
          <w:rFonts w:asciiTheme="minorHAnsi" w:hAnsiTheme="minorHAnsi" w:cstheme="minorHAnsi"/>
        </w:rPr>
        <w:t xml:space="preserve"> </w:t>
      </w:r>
      <w:r w:rsidRPr="00AA3BF7">
        <w:rPr>
          <w:rStyle w:val="Emphasis"/>
          <w:rFonts w:asciiTheme="minorHAnsi" w:hAnsiTheme="minorHAnsi" w:cstheme="minorHAnsi"/>
        </w:rPr>
        <w:t>symbolic conceptions</w:t>
      </w:r>
      <w:r w:rsidRPr="00AA3BF7">
        <w:rPr>
          <w:rStyle w:val="StyleUnderline"/>
          <w:rFonts w:asciiTheme="minorHAnsi" w:hAnsiTheme="minorHAnsi" w:cstheme="minorHAnsi"/>
        </w:rPr>
        <w:t xml:space="preserve"> of </w:t>
      </w:r>
      <w:r w:rsidRPr="00AA3BF7">
        <w:rPr>
          <w:rStyle w:val="Emphasis"/>
          <w:rFonts w:asciiTheme="minorHAnsi" w:hAnsiTheme="minorHAnsi" w:cstheme="minorHAnsi"/>
        </w:rPr>
        <w:t>reality</w:t>
      </w:r>
      <w:r w:rsidRPr="00AA3BF7">
        <w:rPr>
          <w:rStyle w:val="StyleUnderline"/>
          <w:rFonts w:asciiTheme="minorHAnsi" w:hAnsiTheme="minorHAnsi" w:cstheme="minorHAnsi"/>
        </w:rPr>
        <w:t xml:space="preserve"> which are thought to provide a </w:t>
      </w:r>
      <w:r w:rsidRPr="00AA3BF7">
        <w:rPr>
          <w:rStyle w:val="Emphasis"/>
          <w:rFonts w:asciiTheme="minorHAnsi" w:hAnsiTheme="minorHAnsi" w:cstheme="minorHAnsi"/>
        </w:rPr>
        <w:t>sense</w:t>
      </w:r>
      <w:r w:rsidRPr="00AA3BF7">
        <w:rPr>
          <w:rStyle w:val="StyleUnderline"/>
          <w:rFonts w:asciiTheme="minorHAnsi" w:hAnsiTheme="minorHAnsi" w:cstheme="minorHAnsi"/>
        </w:rPr>
        <w:t xml:space="preserve"> of </w:t>
      </w:r>
      <w:r w:rsidRPr="00AA3BF7">
        <w:rPr>
          <w:rStyle w:val="Emphasis"/>
          <w:rFonts w:asciiTheme="minorHAnsi" w:hAnsiTheme="minorHAnsi" w:cstheme="minorHAnsi"/>
        </w:rPr>
        <w:t>permanence</w:t>
      </w:r>
      <w:r w:rsidRPr="00AA3BF7">
        <w:rPr>
          <w:rStyle w:val="StyleUnderline"/>
          <w:rFonts w:asciiTheme="minorHAnsi" w:hAnsiTheme="minorHAnsi" w:cstheme="minorHAnsi"/>
        </w:rPr>
        <w:t>, order and meaning, such as believing in an afterlife or identifying with personal achievements and family</w:t>
      </w:r>
      <w:r w:rsidRPr="00AA3BF7">
        <w:rPr>
          <w:rFonts w:asciiTheme="minorHAnsi" w:hAnsiTheme="minorHAnsi" w:cstheme="minorHAnsi"/>
          <w:sz w:val="14"/>
        </w:rPr>
        <w:t xml:space="preserve"> (Greenberg, 2012, Strachan et al., 2007). </w:t>
      </w:r>
      <w:r w:rsidRPr="00AA3BF7">
        <w:rPr>
          <w:rStyle w:val="StyleUnderline"/>
          <w:rFonts w:asciiTheme="minorHAnsi" w:hAnsiTheme="minorHAnsi" w:cstheme="minorHAnsi"/>
        </w:rPr>
        <w:t xml:space="preserve">On the other hand, self-esteem is garnered through the belief that one is </w:t>
      </w:r>
      <w:r w:rsidRPr="00AA3BF7">
        <w:rPr>
          <w:rStyle w:val="Emphasis"/>
          <w:rFonts w:asciiTheme="minorHAnsi" w:hAnsiTheme="minorHAnsi" w:cstheme="minorHAnsi"/>
        </w:rPr>
        <w:t>meeting the standards</w:t>
      </w:r>
      <w:r w:rsidRPr="00AA3BF7">
        <w:rPr>
          <w:rStyle w:val="StyleUnderline"/>
          <w:rFonts w:asciiTheme="minorHAnsi" w:hAnsiTheme="minorHAnsi" w:cstheme="minorHAnsi"/>
        </w:rPr>
        <w:t xml:space="preserve"> and </w:t>
      </w:r>
      <w:r w:rsidRPr="00AA3BF7">
        <w:rPr>
          <w:rStyle w:val="Emphasis"/>
          <w:rFonts w:asciiTheme="minorHAnsi" w:hAnsiTheme="minorHAnsi" w:cstheme="minorHAnsi"/>
        </w:rPr>
        <w:t>values</w:t>
      </w:r>
      <w:r w:rsidRPr="00AA3BF7">
        <w:rPr>
          <w:rStyle w:val="StyleUnderline"/>
          <w:rFonts w:asciiTheme="minorHAnsi" w:hAnsiTheme="minorHAnsi" w:cstheme="minorHAnsi"/>
        </w:rPr>
        <w:t xml:space="preserve"> of the </w:t>
      </w:r>
      <w:r w:rsidRPr="00AA3BF7">
        <w:rPr>
          <w:rStyle w:val="Emphasis"/>
          <w:rFonts w:asciiTheme="minorHAnsi" w:hAnsiTheme="minorHAnsi" w:cstheme="minorHAnsi"/>
        </w:rPr>
        <w:t>cultural worldview</w:t>
      </w:r>
      <w:r w:rsidRPr="00AA3BF7">
        <w:rPr>
          <w:rFonts w:asciiTheme="minorHAnsi" w:hAnsiTheme="minorHAnsi" w:cstheme="minorHAnsi"/>
          <w:sz w:val="14"/>
        </w:rPr>
        <w:t xml:space="preserve">. Research suggests that high or temporarily raised self-esteem, coupled with increased faith in one's worldview, </w:t>
      </w:r>
      <w:r w:rsidRPr="00AA3BF7">
        <w:rPr>
          <w:rStyle w:val="StyleUnderline"/>
          <w:rFonts w:asciiTheme="minorHAnsi" w:hAnsiTheme="minorHAnsi" w:cstheme="minorHAnsi"/>
        </w:rPr>
        <w:t>allows an individual to function with minimal anxiety and defensiveness in response to threats</w:t>
      </w:r>
      <w:r w:rsidRPr="00AA3BF7">
        <w:rPr>
          <w:rFonts w:asciiTheme="minorHAnsi" w:hAnsiTheme="minorHAnsi" w:cstheme="minorHAnsi"/>
          <w:sz w:val="14"/>
        </w:rPr>
        <w:t xml:space="preserve"> (Greenberg, 2012, Greenberg et al., 1992). </w:t>
      </w:r>
    </w:p>
    <w:p w14:paraId="7CDC1755" w14:textId="77777777" w:rsidR="00F26941" w:rsidRPr="00AA3BF7" w:rsidRDefault="00F26941" w:rsidP="00F26941">
      <w:pPr>
        <w:rPr>
          <w:rFonts w:asciiTheme="minorHAnsi" w:hAnsiTheme="minorHAnsi" w:cstheme="minorHAnsi"/>
          <w:sz w:val="14"/>
        </w:rPr>
      </w:pPr>
      <w:r w:rsidRPr="00AA3BF7">
        <w:rPr>
          <w:rFonts w:asciiTheme="minorHAnsi" w:hAnsiTheme="minorHAnsi" w:cstheme="minorHAnsi"/>
          <w:sz w:val="14"/>
        </w:rPr>
        <w:t xml:space="preserve">The </w:t>
      </w:r>
      <w:r w:rsidRPr="00AA3BF7">
        <w:rPr>
          <w:rStyle w:val="Emphasis"/>
          <w:rFonts w:asciiTheme="minorHAnsi" w:hAnsiTheme="minorHAnsi" w:cstheme="minorHAnsi"/>
          <w:highlight w:val="cyan"/>
        </w:rPr>
        <w:t>awareness of</w:t>
      </w:r>
      <w:r w:rsidRPr="00AA3BF7">
        <w:rPr>
          <w:rStyle w:val="StyleUnderline"/>
          <w:rFonts w:asciiTheme="minorHAnsi" w:hAnsiTheme="minorHAnsi" w:cstheme="minorHAnsi"/>
        </w:rPr>
        <w:t xml:space="preserve"> one's eventual </w:t>
      </w:r>
      <w:r w:rsidRPr="00AA3BF7">
        <w:rPr>
          <w:rStyle w:val="Emphasis"/>
          <w:rFonts w:asciiTheme="minorHAnsi" w:hAnsiTheme="minorHAnsi" w:cstheme="minorHAnsi"/>
          <w:highlight w:val="cyan"/>
        </w:rPr>
        <w:t>death</w:t>
      </w:r>
      <w:r w:rsidRPr="00AA3BF7">
        <w:rPr>
          <w:rFonts w:asciiTheme="minorHAnsi" w:hAnsiTheme="minorHAnsi" w:cstheme="minorHAnsi"/>
          <w:sz w:val="14"/>
        </w:rPr>
        <w:t xml:space="preserve">, also </w:t>
      </w:r>
      <w:r w:rsidRPr="00AA3BF7">
        <w:rPr>
          <w:rStyle w:val="StyleUnderline"/>
          <w:rFonts w:asciiTheme="minorHAnsi" w:hAnsiTheme="minorHAnsi" w:cstheme="minorHAnsi"/>
        </w:rPr>
        <w:t>known as mortality salience or heightened death-thought accessibility</w:t>
      </w:r>
      <w:r w:rsidRPr="00AA3BF7">
        <w:rPr>
          <w:rFonts w:asciiTheme="minorHAnsi" w:hAnsiTheme="minorHAnsi" w:cstheme="minorHAnsi"/>
          <w:sz w:val="14"/>
        </w:rPr>
        <w:t xml:space="preserve">, </w:t>
      </w:r>
      <w:r w:rsidRPr="00AA3BF7">
        <w:rPr>
          <w:rStyle w:val="StyleUnderline"/>
          <w:rFonts w:asciiTheme="minorHAnsi" w:hAnsiTheme="minorHAnsi" w:cstheme="minorHAnsi"/>
        </w:rPr>
        <w:t xml:space="preserve">plays an </w:t>
      </w:r>
      <w:r w:rsidRPr="00AA3BF7">
        <w:rPr>
          <w:rStyle w:val="Emphasis"/>
          <w:rFonts w:asciiTheme="minorHAnsi" w:hAnsiTheme="minorHAnsi" w:cstheme="minorHAnsi"/>
          <w:highlight w:val="cyan"/>
        </w:rPr>
        <w:t>integral</w:t>
      </w:r>
      <w:r w:rsidRPr="00AA3BF7">
        <w:rPr>
          <w:rStyle w:val="StyleUnderline"/>
          <w:rFonts w:asciiTheme="minorHAnsi" w:hAnsiTheme="minorHAnsi" w:cstheme="minorHAnsi"/>
        </w:rPr>
        <w:t xml:space="preserve"> role </w:t>
      </w:r>
      <w:r w:rsidRPr="00AA3BF7">
        <w:rPr>
          <w:rStyle w:val="Emphasis"/>
          <w:rFonts w:asciiTheme="minorHAnsi" w:hAnsiTheme="minorHAnsi" w:cstheme="minorHAnsi"/>
        </w:rPr>
        <w:t>in T</w:t>
      </w:r>
      <w:r w:rsidRPr="00AA3BF7">
        <w:rPr>
          <w:rStyle w:val="StyleUnderline"/>
          <w:rFonts w:asciiTheme="minorHAnsi" w:hAnsiTheme="minorHAnsi" w:cstheme="minorHAnsi"/>
        </w:rPr>
        <w:t xml:space="preserve">error </w:t>
      </w:r>
      <w:r w:rsidRPr="00AA3BF7">
        <w:rPr>
          <w:rStyle w:val="Emphasis"/>
          <w:rFonts w:asciiTheme="minorHAnsi" w:hAnsiTheme="minorHAnsi" w:cstheme="minorHAnsi"/>
        </w:rPr>
        <w:t>M</w:t>
      </w:r>
      <w:r w:rsidRPr="00AA3BF7">
        <w:rPr>
          <w:rStyle w:val="StyleUnderline"/>
          <w:rFonts w:asciiTheme="minorHAnsi" w:hAnsiTheme="minorHAnsi" w:cstheme="minorHAnsi"/>
        </w:rPr>
        <w:t xml:space="preserve">anagement </w:t>
      </w:r>
      <w:r w:rsidRPr="00AA3BF7">
        <w:rPr>
          <w:rStyle w:val="Emphasis"/>
          <w:rFonts w:asciiTheme="minorHAnsi" w:hAnsiTheme="minorHAnsi" w:cstheme="minorHAnsi"/>
        </w:rPr>
        <w:t>T</w:t>
      </w:r>
      <w:r w:rsidRPr="00AA3BF7">
        <w:rPr>
          <w:rStyle w:val="StyleUnderline"/>
          <w:rFonts w:asciiTheme="minorHAnsi" w:hAnsiTheme="minorHAnsi" w:cstheme="minorHAnsi"/>
        </w:rPr>
        <w:t>heory</w:t>
      </w:r>
      <w:r w:rsidRPr="00AA3BF7">
        <w:rPr>
          <w:rFonts w:asciiTheme="minorHAnsi" w:hAnsiTheme="minorHAnsi" w:cstheme="minorHAnsi"/>
          <w:sz w:val="14"/>
        </w:rPr>
        <w:t xml:space="preserve"> (Burke et al., 2010, Greenberg, 2012). In particular, </w:t>
      </w:r>
      <w:r w:rsidRPr="00AA3BF7">
        <w:rPr>
          <w:rStyle w:val="Emphasis"/>
          <w:rFonts w:asciiTheme="minorHAnsi" w:hAnsiTheme="minorHAnsi" w:cstheme="minorHAnsi"/>
          <w:highlight w:val="cyan"/>
        </w:rPr>
        <w:t>efforts to cope with</w:t>
      </w:r>
      <w:r w:rsidRPr="00AA3BF7">
        <w:rPr>
          <w:rStyle w:val="StyleUnderline"/>
          <w:rFonts w:asciiTheme="minorHAnsi" w:hAnsiTheme="minorHAnsi" w:cstheme="minorHAnsi"/>
        </w:rPr>
        <w:t xml:space="preserve"> one's </w:t>
      </w:r>
      <w:r w:rsidRPr="00AA3BF7">
        <w:rPr>
          <w:rStyle w:val="Emphasis"/>
          <w:rFonts w:asciiTheme="minorHAnsi" w:hAnsiTheme="minorHAnsi" w:cstheme="minorHAnsi"/>
          <w:highlight w:val="cyan"/>
        </w:rPr>
        <w:t>impermanence</w:t>
      </w:r>
      <w:r w:rsidRPr="00AA3BF7">
        <w:rPr>
          <w:rStyle w:val="StyleUnderline"/>
          <w:rFonts w:asciiTheme="minorHAnsi" w:hAnsiTheme="minorHAnsi" w:cstheme="minorHAnsi"/>
        </w:rPr>
        <w:t xml:space="preserve"> are considered to be at the </w:t>
      </w:r>
      <w:r w:rsidRPr="00AA3BF7">
        <w:rPr>
          <w:rStyle w:val="Emphasis"/>
          <w:rFonts w:asciiTheme="minorHAnsi" w:hAnsiTheme="minorHAnsi" w:cstheme="minorHAnsi"/>
        </w:rPr>
        <w:t>root of human social behavior</w:t>
      </w:r>
      <w:r w:rsidRPr="00AA3BF7">
        <w:rPr>
          <w:rFonts w:asciiTheme="minorHAnsi" w:hAnsiTheme="minorHAnsi" w:cstheme="minorHAnsi"/>
          <w:sz w:val="14"/>
        </w:rPr>
        <w:t xml:space="preserve">, and can </w:t>
      </w:r>
      <w:r w:rsidRPr="00AA3BF7">
        <w:rPr>
          <w:rStyle w:val="StyleUnderline"/>
          <w:rFonts w:asciiTheme="minorHAnsi" w:hAnsiTheme="minorHAnsi" w:cstheme="minorHAnsi"/>
        </w:rPr>
        <w:t>precipitate the development of symbolic language, creation of art and music, attempts to transcend the human body, as well as strong defense and aggression against those with alternative worldviews</w:t>
      </w:r>
      <w:r w:rsidRPr="00AA3BF7">
        <w:rPr>
          <w:rFonts w:asciiTheme="minorHAnsi" w:hAnsiTheme="minorHAnsi" w:cstheme="minorHAnsi"/>
          <w:sz w:val="14"/>
        </w:rPr>
        <w:t xml:space="preserve"> (Shaver &amp; Mikulincer, 2012). Because humans typically rely on other people for social validation of their worldviews and self-esteem in order to obtain protection against anxiety, </w:t>
      </w:r>
      <w:r w:rsidRPr="00AA3BF7">
        <w:rPr>
          <w:rStyle w:val="Emphasis"/>
          <w:rFonts w:asciiTheme="minorHAnsi" w:hAnsiTheme="minorHAnsi" w:cstheme="minorHAnsi"/>
          <w:highlight w:val="cyan"/>
        </w:rPr>
        <w:t>reminders of mortality can lead to favorable responding toward</w:t>
      </w:r>
      <w:r w:rsidRPr="00AA3BF7">
        <w:rPr>
          <w:rStyle w:val="Emphasis"/>
          <w:rFonts w:asciiTheme="minorHAnsi" w:hAnsiTheme="minorHAnsi" w:cstheme="minorHAnsi"/>
        </w:rPr>
        <w:t xml:space="preserve"> </w:t>
      </w:r>
      <w:r w:rsidRPr="00AA3BF7">
        <w:rPr>
          <w:rStyle w:val="Emphasis"/>
          <w:rFonts w:asciiTheme="minorHAnsi" w:hAnsiTheme="minorHAnsi" w:cstheme="minorHAnsi"/>
          <w:highlight w:val="cyan"/>
        </w:rPr>
        <w:t>others</w:t>
      </w:r>
      <w:r w:rsidRPr="00AA3BF7">
        <w:rPr>
          <w:rStyle w:val="StyleUnderline"/>
          <w:rFonts w:asciiTheme="minorHAnsi" w:hAnsiTheme="minorHAnsi" w:cstheme="minorHAnsi"/>
          <w:szCs w:val="24"/>
        </w:rPr>
        <w:t xml:space="preserve"> </w:t>
      </w:r>
      <w:r w:rsidRPr="00AA3BF7">
        <w:rPr>
          <w:rStyle w:val="StyleUnderline"/>
          <w:rFonts w:asciiTheme="minorHAnsi" w:hAnsiTheme="minorHAnsi" w:cstheme="minorHAnsi"/>
        </w:rPr>
        <w:t xml:space="preserve">who support one's worldview and self-esteem, and negative or even aggressive responding against those with opposing worldviews or who challenge the components of the anxiety-buffering system </w:t>
      </w:r>
      <w:r w:rsidRPr="00AA3BF7">
        <w:rPr>
          <w:rFonts w:asciiTheme="minorHAnsi" w:hAnsiTheme="minorHAnsi" w:cstheme="minorHAnsi"/>
          <w:sz w:val="14"/>
        </w:rPr>
        <w:t xml:space="preserve">(Greenberg et al., 1997, McGregor et al., 1998). </w:t>
      </w:r>
      <w:r w:rsidRPr="00AA3BF7">
        <w:rPr>
          <w:rStyle w:val="StyleUnderline"/>
          <w:rFonts w:asciiTheme="minorHAnsi" w:hAnsiTheme="minorHAnsi" w:cstheme="minorHAnsi"/>
        </w:rPr>
        <w:t>When an individual's view of his/her self and the world is threatened, he/she is likely to experience anxiety</w:t>
      </w:r>
      <w:r w:rsidRPr="00AA3BF7">
        <w:rPr>
          <w:rFonts w:asciiTheme="minorHAnsi" w:hAnsiTheme="minorHAnsi" w:cstheme="minorHAnsi"/>
          <w:sz w:val="14"/>
        </w:rPr>
        <w:t xml:space="preserve"> and defend against such threats in an attempt to regain psychological structure, maintain self-esteem, and uphold faith in their cultural worldview (Greenberg, 2012, Hayes et al., 2010). </w:t>
      </w:r>
    </w:p>
    <w:p w14:paraId="22782426" w14:textId="77777777" w:rsidR="00F26941" w:rsidRPr="00AA3BF7" w:rsidRDefault="00F26941" w:rsidP="00F26941">
      <w:pPr>
        <w:rPr>
          <w:rFonts w:asciiTheme="minorHAnsi" w:hAnsiTheme="minorHAnsi" w:cstheme="minorHAnsi"/>
          <w:sz w:val="14"/>
        </w:rPr>
      </w:pPr>
      <w:r w:rsidRPr="00AA3BF7">
        <w:rPr>
          <w:rFonts w:asciiTheme="minorHAnsi" w:hAnsiTheme="minorHAnsi" w:cstheme="minorHAnsi"/>
          <w:sz w:val="14"/>
        </w:rPr>
        <w:t xml:space="preserve">Terror Management Theory provides a valuable framework for examining proximal and distal defenses against death anxiety (Abeyta et al., 2014, Burke et al., 2010, Hayes et al., 2010, Pyszczynski et al., 1999). In particular, a dual process model has been proposed whereby proximal and distal defenses are used to prevent death-related thoughts from becoming death fears (Pyszczynski et al., 1999). According to this dual process model, when death-related thoughts come into conscious awareness, proximal (conscious, threat-focused) defenses are triggered in order to remove these thoughts from focal attention (Pyszczynski et al., 1999). These proximal defenses can include death-thought suppression and denial of vulnerability to mortality, and may include such strategies as maintaining optimum physical health for self or loved ones (Pyszczynski et al., 1999). However, </w:t>
      </w:r>
      <w:r w:rsidRPr="00AA3BF7">
        <w:rPr>
          <w:rStyle w:val="Emphasis"/>
          <w:rFonts w:asciiTheme="minorHAnsi" w:hAnsiTheme="minorHAnsi" w:cstheme="minorHAnsi"/>
          <w:highlight w:val="cyan"/>
        </w:rPr>
        <w:t>when fear of death moves out of conscious awareness</w:t>
      </w:r>
      <w:r w:rsidRPr="00AA3BF7">
        <w:rPr>
          <w:rStyle w:val="StyleUnderline"/>
          <w:rFonts w:asciiTheme="minorHAnsi" w:hAnsiTheme="minorHAnsi" w:cstheme="minorHAnsi"/>
        </w:rPr>
        <w:t xml:space="preserve">, the </w:t>
      </w:r>
      <w:r w:rsidRPr="00AA3BF7">
        <w:rPr>
          <w:rStyle w:val="StyleUnderline"/>
          <w:rFonts w:asciiTheme="minorHAnsi" w:hAnsiTheme="minorHAnsi" w:cstheme="minorHAnsi"/>
          <w:highlight w:val="cyan"/>
        </w:rPr>
        <w:t xml:space="preserve">second part of the </w:t>
      </w:r>
      <w:r w:rsidRPr="00AA3BF7">
        <w:rPr>
          <w:rStyle w:val="Emphasis"/>
          <w:rFonts w:asciiTheme="minorHAnsi" w:hAnsiTheme="minorHAnsi" w:cstheme="minorHAnsi"/>
          <w:highlight w:val="cyan"/>
        </w:rPr>
        <w:t>dual process model is activated</w:t>
      </w:r>
      <w:r w:rsidRPr="00AA3BF7">
        <w:rPr>
          <w:rStyle w:val="StyleUnderline"/>
          <w:rFonts w:asciiTheme="minorHAnsi" w:hAnsiTheme="minorHAnsi" w:cstheme="minorHAnsi"/>
          <w:highlight w:val="cyan"/>
        </w:rPr>
        <w:t xml:space="preserve">, </w:t>
      </w:r>
      <w:r w:rsidRPr="00AA3BF7">
        <w:rPr>
          <w:rStyle w:val="Emphasis"/>
          <w:rFonts w:asciiTheme="minorHAnsi" w:hAnsiTheme="minorHAnsi" w:cstheme="minorHAnsi"/>
          <w:highlight w:val="cyan"/>
        </w:rPr>
        <w:t>triggering distal</w:t>
      </w:r>
      <w:r w:rsidRPr="00AA3BF7">
        <w:rPr>
          <w:rStyle w:val="StyleUnderline"/>
          <w:rFonts w:asciiTheme="minorHAnsi" w:hAnsiTheme="minorHAnsi" w:cstheme="minorHAnsi"/>
        </w:rPr>
        <w:t xml:space="preserve"> (unconscious, symbolic) </w:t>
      </w:r>
      <w:r w:rsidRPr="00AA3BF7">
        <w:rPr>
          <w:rStyle w:val="Emphasis"/>
          <w:rFonts w:asciiTheme="minorHAnsi" w:hAnsiTheme="minorHAnsi" w:cstheme="minorHAnsi"/>
          <w:highlight w:val="cyan"/>
        </w:rPr>
        <w:t>defenses</w:t>
      </w:r>
      <w:r w:rsidRPr="00AA3BF7">
        <w:rPr>
          <w:rStyle w:val="StyleUnderline"/>
          <w:rFonts w:asciiTheme="minorHAnsi" w:hAnsiTheme="minorHAnsi" w:cstheme="minorHAnsi"/>
        </w:rPr>
        <w:t>.</w:t>
      </w:r>
      <w:r w:rsidRPr="00AA3BF7">
        <w:rPr>
          <w:rFonts w:asciiTheme="minorHAnsi" w:hAnsiTheme="minorHAnsi" w:cstheme="minorHAnsi"/>
          <w:sz w:val="14"/>
        </w:rPr>
        <w:t xml:space="preserve"> These </w:t>
      </w:r>
      <w:r w:rsidRPr="00AA3BF7">
        <w:rPr>
          <w:rStyle w:val="StyleUnderline"/>
          <w:rFonts w:asciiTheme="minorHAnsi" w:hAnsiTheme="minorHAnsi" w:cstheme="minorHAnsi"/>
        </w:rPr>
        <w:t xml:space="preserve">distal defenses typically include </w:t>
      </w:r>
      <w:r w:rsidRPr="00AA3BF7">
        <w:rPr>
          <w:rStyle w:val="Emphasis"/>
          <w:rFonts w:asciiTheme="minorHAnsi" w:hAnsiTheme="minorHAnsi" w:cstheme="minorHAnsi"/>
        </w:rPr>
        <w:t xml:space="preserve">strategies to </w:t>
      </w:r>
      <w:r w:rsidRPr="00AA3BF7">
        <w:rPr>
          <w:rStyle w:val="Emphasis"/>
          <w:rFonts w:asciiTheme="minorHAnsi" w:hAnsiTheme="minorHAnsi" w:cstheme="minorHAnsi"/>
          <w:highlight w:val="cyan"/>
        </w:rPr>
        <w:t>protect</w:t>
      </w:r>
      <w:r w:rsidRPr="00AA3BF7">
        <w:rPr>
          <w:rStyle w:val="Emphasis"/>
          <w:rFonts w:asciiTheme="minorHAnsi" w:hAnsiTheme="minorHAnsi" w:cstheme="minorHAnsi"/>
        </w:rPr>
        <w:t xml:space="preserve"> </w:t>
      </w:r>
      <w:r w:rsidRPr="00AA3BF7">
        <w:rPr>
          <w:rStyle w:val="Emphasis"/>
          <w:rFonts w:asciiTheme="minorHAnsi" w:hAnsiTheme="minorHAnsi" w:cstheme="minorHAnsi"/>
          <w:highlight w:val="cyan"/>
        </w:rPr>
        <w:t>the symbolic self and to reduce the</w:t>
      </w:r>
      <w:r w:rsidRPr="00AA3BF7">
        <w:rPr>
          <w:rStyle w:val="Emphasis"/>
          <w:rFonts w:asciiTheme="minorHAnsi" w:hAnsiTheme="minorHAnsi" w:cstheme="minorHAnsi"/>
        </w:rPr>
        <w:t xml:space="preserve"> </w:t>
      </w:r>
      <w:r w:rsidRPr="00AA3BF7">
        <w:rPr>
          <w:rStyle w:val="Emphasis"/>
          <w:rFonts w:asciiTheme="minorHAnsi" w:hAnsiTheme="minorHAnsi" w:cstheme="minorHAnsi"/>
          <w:highlight w:val="cyan"/>
        </w:rPr>
        <w:t>accessibility of death-related thoughts</w:t>
      </w:r>
      <w:r w:rsidRPr="00AA3BF7">
        <w:rPr>
          <w:rFonts w:asciiTheme="minorHAnsi" w:hAnsiTheme="minorHAnsi" w:cstheme="minorHAnsi"/>
          <w:sz w:val="14"/>
        </w:rPr>
        <w:t xml:space="preserve">, </w:t>
      </w:r>
      <w:r w:rsidRPr="00AA3BF7">
        <w:rPr>
          <w:rStyle w:val="StyleUnderline"/>
          <w:rFonts w:asciiTheme="minorHAnsi" w:hAnsiTheme="minorHAnsi" w:cstheme="minorHAnsi"/>
        </w:rPr>
        <w:t>such as upholding cultural worldviews, shared identities, and relationships that enhance self-worth, promote personal significance</w:t>
      </w:r>
      <w:r w:rsidRPr="00AA3BF7">
        <w:rPr>
          <w:rFonts w:asciiTheme="minorHAnsi" w:hAnsiTheme="minorHAnsi" w:cstheme="minorHAnsi"/>
          <w:sz w:val="14"/>
        </w:rPr>
        <w:t xml:space="preserve">, and </w:t>
      </w:r>
      <w:r w:rsidRPr="00AA3BF7">
        <w:rPr>
          <w:rStyle w:val="StyleUnderline"/>
          <w:rFonts w:asciiTheme="minorHAnsi" w:hAnsiTheme="minorHAnsi" w:cstheme="minorHAnsi"/>
        </w:rPr>
        <w:t>increase self-assurance that one will be remembered after death</w:t>
      </w:r>
      <w:r w:rsidRPr="00AA3BF7">
        <w:rPr>
          <w:rFonts w:asciiTheme="minorHAnsi" w:hAnsiTheme="minorHAnsi" w:cstheme="minorHAnsi"/>
          <w:sz w:val="14"/>
        </w:rPr>
        <w:t xml:space="preserve"> (Pyszczynski et al., 1999). This dual process model has been the focus of a substantial number of experimental studies, with evidence confirming the </w:t>
      </w:r>
      <w:r w:rsidRPr="00AA3BF7">
        <w:rPr>
          <w:rStyle w:val="Emphasis"/>
          <w:rFonts w:asciiTheme="minorHAnsi" w:hAnsiTheme="minorHAnsi" w:cstheme="minorHAnsi"/>
        </w:rPr>
        <w:t xml:space="preserve">tendency for death-related thoughts to trigger defensive responding in order to reduce death fears </w:t>
      </w:r>
      <w:r w:rsidRPr="00AA3BF7">
        <w:rPr>
          <w:rFonts w:asciiTheme="minorHAnsi" w:hAnsiTheme="minorHAnsi" w:cstheme="minorHAnsi"/>
          <w:sz w:val="14"/>
        </w:rPr>
        <w:t xml:space="preserve">(Abeyta et al., 2014, Burke et al., 2010, Greenberg, 2012, McGregor et al., 1998). </w:t>
      </w:r>
    </w:p>
    <w:p w14:paraId="760F7A7A" w14:textId="77777777" w:rsidR="00F26941" w:rsidRPr="005D388F" w:rsidRDefault="00F26941" w:rsidP="00F26941"/>
    <w:p w14:paraId="4ADA8EC2" w14:textId="77777777" w:rsidR="00F26941" w:rsidRPr="007C275E" w:rsidRDefault="00F26941" w:rsidP="00F26941"/>
    <w:p w14:paraId="3DA38CCE" w14:textId="77777777" w:rsidR="00F26941" w:rsidRDefault="00F26941" w:rsidP="00F26941">
      <w:pPr>
        <w:pStyle w:val="Heading2"/>
      </w:pPr>
      <w:r>
        <w:t>AI DA</w:t>
      </w:r>
    </w:p>
    <w:p w14:paraId="465D9CFE" w14:textId="77777777" w:rsidR="00F26941" w:rsidRDefault="00F26941" w:rsidP="00F26941">
      <w:pPr>
        <w:pStyle w:val="Heading3"/>
      </w:pPr>
      <w:r>
        <w:t>AT: AI DA---2AC</w:t>
      </w:r>
    </w:p>
    <w:p w14:paraId="105C942B" w14:textId="77777777" w:rsidR="00F26941" w:rsidRDefault="00F26941" w:rsidP="00F26941">
      <w:pPr>
        <w:pStyle w:val="Analytic"/>
      </w:pPr>
    </w:p>
    <w:p w14:paraId="4AACEB92" w14:textId="77777777" w:rsidR="00F26941" w:rsidRPr="00542EA1" w:rsidRDefault="00F26941" w:rsidP="00F26941">
      <w:pPr>
        <w:pStyle w:val="Heading4"/>
      </w:pPr>
      <w:r>
        <w:t xml:space="preserve">AI is a </w:t>
      </w:r>
      <w:r w:rsidRPr="00542EA1">
        <w:rPr>
          <w:u w:val="single"/>
        </w:rPr>
        <w:t>bubble</w:t>
      </w:r>
      <w:r>
        <w:t xml:space="preserve">. </w:t>
      </w:r>
    </w:p>
    <w:p w14:paraId="66D6117C" w14:textId="77777777" w:rsidR="00F26941" w:rsidRPr="008532A4" w:rsidRDefault="00F26941" w:rsidP="00F26941">
      <w:r>
        <w:rPr>
          <w:rStyle w:val="Style13ptBold"/>
        </w:rPr>
        <w:t xml:space="preserve">Zitron 25 </w:t>
      </w:r>
      <w:r w:rsidRPr="008532A4">
        <w:t>[Edward Zitron; CEO of EZPR, national tech and business public relations agency. Oct 17, 2025. “OpenAI Needs $400 Billion In The Next 12 Months” https://www.wheresyoured.at/openai400bn/. Minion]</w:t>
      </w:r>
    </w:p>
    <w:p w14:paraId="3D69ACE5" w14:textId="77777777" w:rsidR="00F26941" w:rsidRPr="00821C8A" w:rsidRDefault="00F26941" w:rsidP="00F26941">
      <w:pPr>
        <w:rPr>
          <w:sz w:val="16"/>
        </w:rPr>
      </w:pPr>
      <w:r w:rsidRPr="00597CEA">
        <w:rPr>
          <w:sz w:val="16"/>
        </w:rPr>
        <w:t xml:space="preserve">Look at where being timid or deferential has got us. </w:t>
      </w:r>
      <w:r w:rsidRPr="00B2112C">
        <w:rPr>
          <w:rStyle w:val="Emphasis"/>
        </w:rPr>
        <w:t>Broadcom</w:t>
      </w:r>
      <w:r w:rsidRPr="00597CEA">
        <w:rPr>
          <w:sz w:val="16"/>
        </w:rPr>
        <w:t xml:space="preserve"> </w:t>
      </w:r>
      <w:r w:rsidRPr="00B2112C">
        <w:rPr>
          <w:rStyle w:val="StyleUnderline"/>
        </w:rPr>
        <w:t>and</w:t>
      </w:r>
      <w:r w:rsidRPr="00597CEA">
        <w:rPr>
          <w:sz w:val="16"/>
        </w:rPr>
        <w:t xml:space="preserve"> </w:t>
      </w:r>
      <w:r w:rsidRPr="00AC41C7">
        <w:rPr>
          <w:rStyle w:val="Emphasis"/>
          <w:highlight w:val="cyan"/>
        </w:rPr>
        <w:t>OpenAI</w:t>
      </w:r>
      <w:r w:rsidRPr="00597CEA">
        <w:rPr>
          <w:sz w:val="16"/>
        </w:rPr>
        <w:t xml:space="preserve"> </w:t>
      </w:r>
      <w:r w:rsidRPr="00B2112C">
        <w:rPr>
          <w:rStyle w:val="StyleUnderline"/>
        </w:rPr>
        <w:t xml:space="preserve">have </w:t>
      </w:r>
      <w:r w:rsidRPr="00AC41C7">
        <w:rPr>
          <w:rStyle w:val="StyleUnderline"/>
          <w:highlight w:val="cyan"/>
        </w:rPr>
        <w:t>announced</w:t>
      </w:r>
      <w:r w:rsidRPr="00597CEA">
        <w:rPr>
          <w:sz w:val="16"/>
        </w:rPr>
        <w:t xml:space="preserve"> </w:t>
      </w:r>
      <w:r w:rsidRPr="00B2112C">
        <w:rPr>
          <w:rStyle w:val="StyleUnderline"/>
        </w:rPr>
        <w:t>another</w:t>
      </w:r>
      <w:r w:rsidRPr="00597CEA">
        <w:rPr>
          <w:sz w:val="16"/>
        </w:rPr>
        <w:t xml:space="preserve"> </w:t>
      </w:r>
      <w:r w:rsidRPr="00AC41C7">
        <w:rPr>
          <w:rStyle w:val="Emphasis"/>
          <w:highlight w:val="cyan"/>
        </w:rPr>
        <w:t>10GW</w:t>
      </w:r>
      <w:r w:rsidRPr="00AC41C7">
        <w:rPr>
          <w:sz w:val="16"/>
          <w:highlight w:val="cyan"/>
        </w:rPr>
        <w:t xml:space="preserve"> </w:t>
      </w:r>
      <w:r w:rsidRPr="00AC41C7">
        <w:rPr>
          <w:rStyle w:val="StyleUnderline"/>
          <w:highlight w:val="cyan"/>
        </w:rPr>
        <w:t>of</w:t>
      </w:r>
      <w:r w:rsidRPr="00B2112C">
        <w:rPr>
          <w:rStyle w:val="StyleUnderline"/>
        </w:rPr>
        <w:t xml:space="preserve"> </w:t>
      </w:r>
      <w:r w:rsidRPr="00B2112C">
        <w:rPr>
          <w:rStyle w:val="Emphasis"/>
        </w:rPr>
        <w:t xml:space="preserve">custom </w:t>
      </w:r>
      <w:r w:rsidRPr="00AC41C7">
        <w:rPr>
          <w:rStyle w:val="Emphasis"/>
          <w:highlight w:val="cyan"/>
        </w:rPr>
        <w:t>chips</w:t>
      </w:r>
      <w:r w:rsidRPr="00597CEA">
        <w:rPr>
          <w:sz w:val="16"/>
        </w:rPr>
        <w:t xml:space="preserve"> and supposed capacity which will </w:t>
      </w:r>
      <w:r w:rsidRPr="00B2112C">
        <w:rPr>
          <w:rStyle w:val="StyleUnderline"/>
        </w:rPr>
        <w:t xml:space="preserve">supposedly get fully </w:t>
      </w:r>
      <w:r w:rsidRPr="00AC41C7">
        <w:rPr>
          <w:rStyle w:val="Emphasis"/>
          <w:highlight w:val="cyan"/>
        </w:rPr>
        <w:t>deployed</w:t>
      </w:r>
      <w:r w:rsidRPr="00AC41C7">
        <w:rPr>
          <w:sz w:val="16"/>
          <w:highlight w:val="cyan"/>
        </w:rPr>
        <w:t xml:space="preserve"> </w:t>
      </w:r>
      <w:r w:rsidRPr="00AC41C7">
        <w:rPr>
          <w:rStyle w:val="StyleUnderline"/>
          <w:highlight w:val="cyan"/>
        </w:rPr>
        <w:t>by</w:t>
      </w:r>
      <w:r w:rsidRPr="00B2112C">
        <w:rPr>
          <w:rStyle w:val="StyleUnderline"/>
        </w:rPr>
        <w:t xml:space="preserve"> the end of </w:t>
      </w:r>
      <w:r w:rsidRPr="00AC41C7">
        <w:rPr>
          <w:rStyle w:val="Emphasis"/>
          <w:highlight w:val="cyan"/>
        </w:rPr>
        <w:t>2029</w:t>
      </w:r>
      <w:r w:rsidRPr="00597CEA">
        <w:rPr>
          <w:sz w:val="16"/>
        </w:rPr>
        <w:t>, and still the media neutrally reports these things as not simply doable, but rational.</w:t>
      </w:r>
      <w:r>
        <w:rPr>
          <w:sz w:val="16"/>
        </w:rPr>
        <w:t xml:space="preserve"> </w:t>
      </w:r>
      <w:r w:rsidRPr="00597CEA">
        <w:rPr>
          <w:sz w:val="16"/>
        </w:rPr>
        <w:t xml:space="preserve">To be clear, </w:t>
      </w:r>
      <w:r w:rsidRPr="00AC41C7">
        <w:rPr>
          <w:rStyle w:val="StyleUnderline"/>
          <w:highlight w:val="cyan"/>
        </w:rPr>
        <w:t>building a gigawatt</w:t>
      </w:r>
      <w:r w:rsidRPr="00B2112C">
        <w:rPr>
          <w:rStyle w:val="StyleUnderline"/>
        </w:rPr>
        <w:t xml:space="preserve"> of </w:t>
      </w:r>
      <w:r w:rsidRPr="00AC41C7">
        <w:rPr>
          <w:rStyle w:val="StyleUnderline"/>
          <w:highlight w:val="cyan"/>
        </w:rPr>
        <w:t>data center</w:t>
      </w:r>
      <w:r w:rsidRPr="00597CEA">
        <w:rPr>
          <w:sz w:val="16"/>
        </w:rPr>
        <w:t xml:space="preserve"> capacity </w:t>
      </w:r>
      <w:r w:rsidRPr="00821C8A">
        <w:rPr>
          <w:rStyle w:val="StyleUnderline"/>
          <w:highlight w:val="cyan"/>
        </w:rPr>
        <w:t>costs</w:t>
      </w:r>
      <w:r w:rsidRPr="00B2112C">
        <w:rPr>
          <w:rStyle w:val="StyleUnderline"/>
        </w:rPr>
        <w:t xml:space="preserve"> at </w:t>
      </w:r>
      <w:r w:rsidRPr="00821C8A">
        <w:rPr>
          <w:rStyle w:val="StyleUnderline"/>
        </w:rPr>
        <w:t xml:space="preserve">least </w:t>
      </w:r>
      <w:r w:rsidRPr="00821C8A">
        <w:rPr>
          <w:rStyle w:val="Emphasis"/>
          <w:highlight w:val="cyan"/>
        </w:rPr>
        <w:t>$32</w:t>
      </w:r>
      <w:r w:rsidRPr="00821C8A">
        <w:rPr>
          <w:rStyle w:val="StyleUnderline"/>
        </w:rPr>
        <w:t xml:space="preserve">.5 </w:t>
      </w:r>
      <w:r w:rsidRPr="00821C8A">
        <w:rPr>
          <w:rStyle w:val="Emphasis"/>
          <w:highlight w:val="cyan"/>
        </w:rPr>
        <w:t>billion</w:t>
      </w:r>
      <w:r w:rsidRPr="00597CEA">
        <w:rPr>
          <w:sz w:val="16"/>
        </w:rPr>
        <w:t xml:space="preserve"> (though Jensen Huang says the computing hardware alone costs $50 billion, which excludes the buildings themselves and the supporting power infrastructure, and Barclays Bank says $50 billion to $60 billion) </w:t>
      </w:r>
      <w:r w:rsidRPr="00B2112C">
        <w:rPr>
          <w:rStyle w:val="StyleUnderline"/>
        </w:rPr>
        <w:t xml:space="preserve">and </w:t>
      </w:r>
      <w:r w:rsidRPr="00AC41C7">
        <w:rPr>
          <w:rStyle w:val="Emphasis"/>
          <w:highlight w:val="cyan"/>
        </w:rPr>
        <w:t>takes two</w:t>
      </w:r>
      <w:r w:rsidRPr="00B2112C">
        <w:rPr>
          <w:rStyle w:val="StyleUnderline"/>
        </w:rPr>
        <w:t xml:space="preserve"> and a half </w:t>
      </w:r>
      <w:r w:rsidRPr="00AC41C7">
        <w:rPr>
          <w:rStyle w:val="Emphasis"/>
          <w:highlight w:val="cyan"/>
        </w:rPr>
        <w:t>years</w:t>
      </w:r>
      <w:r w:rsidRPr="00597CEA">
        <w:rPr>
          <w:sz w:val="16"/>
        </w:rPr>
        <w:t xml:space="preserve">. </w:t>
      </w:r>
      <w:r>
        <w:rPr>
          <w:sz w:val="16"/>
        </w:rPr>
        <w:t xml:space="preserve"> </w:t>
      </w:r>
      <w:r w:rsidRPr="00821C8A">
        <w:rPr>
          <w:sz w:val="16"/>
          <w:szCs w:val="16"/>
        </w:rPr>
        <w:t>In fact, fuck it — I’m updating my priors. Let’s say it’s a nice, round $50 billion per gigawatt of data center capacity. $32.5 billion is what it cost to build Stargate Abilene, but that estimate was based on Crusoe’s 1.2GW of compute for OpenAI being part of a $15 billion joint venture, which meant a gigawatt of compute runs about $12.5 billion, and Abilene’s 8 buildings are meant to hold 50,000 NVIDIA GB200 GPUs and their associated networking infrastructure, so let’s say a gigawatt is around 333,333 Blackwell GPUs at $60,000 a piece, so about $20 billion a gigawatt. However, this mathematics assumed that every cost associated would be paid by the Joint Venture. Lancium, the owner of the land that is allegedly building the power infrastructure, has now raised over a billion dollars. This maths also didn’t include the cost of the associated networking infrastructure around the GB200s. So, guess what? We’re doing $50 billion now. OpenAI has now promised 33GW of capacity across AMD, NVIDIA, Broadcom and the seven data centers built under Stargate, though one of those — in Lordstown, Ohio — is not actually a data center, with my source being “SoftBank,” speaking to WKBN in Lordstown Ohio, which said it will “not be a full-blown data center,” and instead be “at the center of cutting-edge technology that will encompass storage containers that will hold the infrastructure for AI and data storage.” This wasn’t hard to find, by the way! I googled “SoftBank Lordstown” and up it came, ready for me to read with my eyes.</w:t>
      </w:r>
      <w:r>
        <w:rPr>
          <w:sz w:val="16"/>
          <w:szCs w:val="16"/>
        </w:rPr>
        <w:t xml:space="preserve"> </w:t>
      </w:r>
      <w:r w:rsidRPr="008532A4">
        <w:rPr>
          <w:sz w:val="16"/>
        </w:rPr>
        <w:t xml:space="preserve">Putting all of that aside, I think it’s time that everybody started taking this situation far more seriously, by which I mean acknowledging </w:t>
      </w:r>
      <w:r w:rsidRPr="008532A4">
        <w:rPr>
          <w:rStyle w:val="StyleUnderline"/>
        </w:rPr>
        <w:t xml:space="preserve">the </w:t>
      </w:r>
      <w:r w:rsidRPr="00AC41C7">
        <w:rPr>
          <w:rStyle w:val="StyleUnderline"/>
          <w:highlight w:val="cyan"/>
        </w:rPr>
        <w:t xml:space="preserve">sheer </w:t>
      </w:r>
      <w:r w:rsidRPr="00AC41C7">
        <w:rPr>
          <w:rStyle w:val="Emphasis"/>
          <w:highlight w:val="cyan"/>
        </w:rPr>
        <w:t>recklessness</w:t>
      </w:r>
      <w:r w:rsidRPr="00AC41C7">
        <w:rPr>
          <w:rStyle w:val="StyleUnderline"/>
          <w:highlight w:val="cyan"/>
        </w:rPr>
        <w:t xml:space="preserve"> and </w:t>
      </w:r>
      <w:r w:rsidRPr="00AC41C7">
        <w:rPr>
          <w:rStyle w:val="Emphasis"/>
          <w:highlight w:val="cyan"/>
        </w:rPr>
        <w:t>naked market manipulation</w:t>
      </w:r>
      <w:r w:rsidRPr="008532A4">
        <w:rPr>
          <w:rStyle w:val="StyleUnderline"/>
        </w:rPr>
        <w:t xml:space="preserve"> taking place</w:t>
      </w:r>
      <w:r w:rsidRPr="008532A4">
        <w:rPr>
          <w:sz w:val="16"/>
        </w:rPr>
        <w:t>. But let’s make it really simple, and write out what’s meant to happen in the next year:</w:t>
      </w:r>
      <w:r>
        <w:rPr>
          <w:sz w:val="16"/>
        </w:rPr>
        <w:t xml:space="preserve"> </w:t>
      </w:r>
      <w:r w:rsidRPr="00597CEA">
        <w:rPr>
          <w:sz w:val="16"/>
        </w:rPr>
        <w:t>In the second half of 2026, OpenAI and Broadcom will tape out and successfully complete an AI inference chip, then manufacture enough of them to fill a 1GW data center.</w:t>
      </w:r>
      <w:r>
        <w:rPr>
          <w:sz w:val="16"/>
        </w:rPr>
        <w:t xml:space="preserve"> </w:t>
      </w:r>
      <w:r w:rsidRPr="00597CEA">
        <w:rPr>
          <w:sz w:val="16"/>
        </w:rPr>
        <w:t xml:space="preserve">That data center will be built in an as-yet-unknown location, and will have at least 1GW of power, but more realistically it will need 1.2GW to 1.3GW of power, because for every 1GW of IT load, you need extra power capacity in reserve for the hottest day of the year, when the cooling system works hardest and power transmission losses are highest. . </w:t>
      </w:r>
      <w:r>
        <w:rPr>
          <w:sz w:val="16"/>
        </w:rPr>
        <w:t xml:space="preserve"> </w:t>
      </w:r>
      <w:r w:rsidRPr="00AC41C7">
        <w:rPr>
          <w:rStyle w:val="Emphasis"/>
          <w:highlight w:val="cyan"/>
        </w:rPr>
        <w:t>OpenAI</w:t>
      </w:r>
      <w:r w:rsidRPr="00AC41C7">
        <w:rPr>
          <w:rStyle w:val="StyleUnderline"/>
          <w:highlight w:val="cyan"/>
        </w:rPr>
        <w:t xml:space="preserve"> does </w:t>
      </w:r>
      <w:r w:rsidRPr="00AC41C7">
        <w:rPr>
          <w:rStyle w:val="Emphasis"/>
          <w:highlight w:val="cyan"/>
        </w:rPr>
        <w:t>not</w:t>
      </w:r>
      <w:r w:rsidRPr="00597CEA">
        <w:rPr>
          <w:sz w:val="16"/>
        </w:rPr>
        <w:t xml:space="preserve"> appear to </w:t>
      </w:r>
      <w:r w:rsidRPr="00AC41C7">
        <w:rPr>
          <w:rStyle w:val="Emphasis"/>
          <w:highlight w:val="cyan"/>
        </w:rPr>
        <w:t>have a site</w:t>
      </w:r>
      <w:r w:rsidRPr="00AC41C7">
        <w:rPr>
          <w:rStyle w:val="StyleUnderline"/>
          <w:highlight w:val="cyan"/>
        </w:rPr>
        <w:t xml:space="preserve"> for</w:t>
      </w:r>
      <w:r w:rsidRPr="00B2112C">
        <w:rPr>
          <w:rStyle w:val="StyleUnderline"/>
        </w:rPr>
        <w:t xml:space="preserve"> this </w:t>
      </w:r>
      <w:r w:rsidRPr="00AC41C7">
        <w:rPr>
          <w:rStyle w:val="Emphasis"/>
          <w:highlight w:val="cyan"/>
        </w:rPr>
        <w:t>data center</w:t>
      </w:r>
      <w:r w:rsidRPr="00597CEA">
        <w:rPr>
          <w:sz w:val="16"/>
        </w:rPr>
        <w:t>, and thus has not broken ground on it.</w:t>
      </w:r>
      <w:r>
        <w:rPr>
          <w:sz w:val="16"/>
        </w:rPr>
        <w:t xml:space="preserve"> </w:t>
      </w:r>
      <w:r w:rsidRPr="00597CEA">
        <w:rPr>
          <w:sz w:val="16"/>
        </w:rPr>
        <w:t xml:space="preserve">In the second half of 2026, AMD and OpenAI will begin “the first 1 gigawatt deployment of AMD Instinct MI450 GPUs.” </w:t>
      </w:r>
      <w:r>
        <w:rPr>
          <w:sz w:val="16"/>
        </w:rPr>
        <w:t xml:space="preserve"> </w:t>
      </w:r>
      <w:r w:rsidRPr="00597CEA">
        <w:rPr>
          <w:sz w:val="16"/>
        </w:rPr>
        <w:t>This will take place in an as-yet-unnamed data center location, which to be completed by that time would have needed to start construction and early procurement of power at least a year ago, if not more.</w:t>
      </w:r>
      <w:r>
        <w:rPr>
          <w:sz w:val="16"/>
        </w:rPr>
        <w:t xml:space="preserve"> </w:t>
      </w:r>
      <w:r w:rsidRPr="008532A4">
        <w:rPr>
          <w:sz w:val="16"/>
        </w:rPr>
        <w:t>In the second half of 2026, OpenAI and NVIDIA will deploy the first gigawatt of NVIDIA’s Vera Rubin GPU systems as part of their $100 billion deal.</w:t>
      </w:r>
      <w:r>
        <w:rPr>
          <w:sz w:val="16"/>
        </w:rPr>
        <w:t xml:space="preserve"> </w:t>
      </w:r>
      <w:r w:rsidRPr="00597CEA">
        <w:rPr>
          <w:sz w:val="16"/>
        </w:rPr>
        <w:t>These GPUs will be deployed in a data center of some sort, which remains unnamed, but for them to meet this timeline they will need to have started construction at least a year ago.</w:t>
      </w:r>
      <w:r>
        <w:rPr>
          <w:sz w:val="16"/>
        </w:rPr>
        <w:t xml:space="preserve"> </w:t>
      </w:r>
      <w:r w:rsidRPr="00597CEA">
        <w:rPr>
          <w:sz w:val="16"/>
        </w:rPr>
        <w:t xml:space="preserve">In my most conservative estimate, these data centers will cost over $100 billion, and to be clear, a lot of that money needs to already be in OpenAI’s hands to get the data centers built. Or, some other dupe has to a.) have the money, and b.) be willing to front it. </w:t>
      </w:r>
      <w:r>
        <w:rPr>
          <w:sz w:val="16"/>
        </w:rPr>
        <w:t xml:space="preserve"> </w:t>
      </w:r>
      <w:r w:rsidRPr="00AC41C7">
        <w:rPr>
          <w:rStyle w:val="Emphasis"/>
          <w:sz w:val="30"/>
          <w:szCs w:val="30"/>
          <w:highlight w:val="cyan"/>
        </w:rPr>
        <w:t>All of this is a fucking joke</w:t>
      </w:r>
      <w:r w:rsidRPr="00597CEA">
        <w:rPr>
          <w:sz w:val="16"/>
        </w:rPr>
        <w:t>. I’m sorry, I know some of you will read this, cowering from your screen like a B-movie vampire that just saw a crucifix, but it is a joke, and it is a fucking stupid joke, the only thing stupider being that any number of respectable media outlets are saying these things like they’ll actually happen.</w:t>
      </w:r>
      <w:r>
        <w:rPr>
          <w:sz w:val="16"/>
        </w:rPr>
        <w:t xml:space="preserve"> </w:t>
      </w:r>
      <w:r w:rsidRPr="00B2112C">
        <w:rPr>
          <w:rStyle w:val="StyleUnderline"/>
        </w:rPr>
        <w:t xml:space="preserve">There </w:t>
      </w:r>
      <w:r w:rsidRPr="00821C8A">
        <w:rPr>
          <w:rStyle w:val="StyleUnderline"/>
        </w:rPr>
        <w:t xml:space="preserve">is </w:t>
      </w:r>
      <w:r w:rsidRPr="00821C8A">
        <w:rPr>
          <w:rStyle w:val="Emphasis"/>
          <w:highlight w:val="cyan"/>
        </w:rPr>
        <w:t>not enough time</w:t>
      </w:r>
      <w:r w:rsidRPr="00821C8A">
        <w:rPr>
          <w:rStyle w:val="StyleUnderline"/>
        </w:rPr>
        <w:t xml:space="preserve"> to build</w:t>
      </w:r>
      <w:r w:rsidRPr="00B2112C">
        <w:rPr>
          <w:rStyle w:val="StyleUnderline"/>
        </w:rPr>
        <w:t xml:space="preserve"> these things. If there was enough time, there </w:t>
      </w:r>
      <w:r w:rsidRPr="00821C8A">
        <w:rPr>
          <w:rStyle w:val="StyleUnderline"/>
        </w:rPr>
        <w:t>wouldn’t be enough</w:t>
      </w:r>
      <w:r w:rsidRPr="00B2112C">
        <w:rPr>
          <w:rStyle w:val="Emphasis"/>
        </w:rPr>
        <w:t xml:space="preserve"> </w:t>
      </w:r>
      <w:r w:rsidRPr="00821C8A">
        <w:rPr>
          <w:rStyle w:val="Emphasis"/>
          <w:highlight w:val="cyan"/>
        </w:rPr>
        <w:t>money</w:t>
      </w:r>
      <w:r w:rsidRPr="00597CEA">
        <w:rPr>
          <w:sz w:val="16"/>
        </w:rPr>
        <w:t xml:space="preserve">. If there was enough money, </w:t>
      </w:r>
      <w:r w:rsidRPr="00821C8A">
        <w:rPr>
          <w:rStyle w:val="StyleUnderline"/>
        </w:rPr>
        <w:t>there wouldn’t be enough</w:t>
      </w:r>
      <w:r w:rsidRPr="00B2112C">
        <w:rPr>
          <w:rStyle w:val="Emphasis"/>
        </w:rPr>
        <w:t xml:space="preserve"> </w:t>
      </w:r>
      <w:r w:rsidRPr="00821C8A">
        <w:rPr>
          <w:rStyle w:val="Emphasis"/>
          <w:highlight w:val="cyan"/>
        </w:rPr>
        <w:t>transformers</w:t>
      </w:r>
      <w:r w:rsidRPr="00597CEA">
        <w:rPr>
          <w:sz w:val="16"/>
        </w:rPr>
        <w:t xml:space="preserve">, </w:t>
      </w:r>
      <w:r w:rsidRPr="00821C8A">
        <w:rPr>
          <w:rStyle w:val="Emphasis"/>
          <w:highlight w:val="cyan"/>
        </w:rPr>
        <w:t>electrical-grade steel</w:t>
      </w:r>
      <w:r w:rsidRPr="00821C8A">
        <w:rPr>
          <w:sz w:val="16"/>
          <w:highlight w:val="cyan"/>
        </w:rPr>
        <w:t xml:space="preserve">, </w:t>
      </w:r>
      <w:r w:rsidRPr="00821C8A">
        <w:rPr>
          <w:rStyle w:val="StyleUnderline"/>
          <w:highlight w:val="cyan"/>
        </w:rPr>
        <w:t>or</w:t>
      </w:r>
      <w:r w:rsidRPr="00821C8A">
        <w:rPr>
          <w:sz w:val="16"/>
          <w:highlight w:val="cyan"/>
        </w:rPr>
        <w:t xml:space="preserve"> </w:t>
      </w:r>
      <w:r w:rsidRPr="00821C8A">
        <w:rPr>
          <w:rStyle w:val="Emphasis"/>
          <w:highlight w:val="cyan"/>
        </w:rPr>
        <w:t>specialised talent</w:t>
      </w:r>
      <w:r w:rsidRPr="00597CEA">
        <w:rPr>
          <w:sz w:val="16"/>
        </w:rPr>
        <w:t xml:space="preserve"> to run the power to the data centers. Fuck! Piss! Shit! Swearing doesn’t change the fact that I’m right — none of what OpenAI, NVIDIA, Broadcom, and AMD are saying is possible, and it’s fair to ask why they’re saying it.</w:t>
      </w:r>
      <w:r>
        <w:rPr>
          <w:sz w:val="16"/>
        </w:rPr>
        <w:t xml:space="preserve"> I</w:t>
      </w:r>
      <w:r w:rsidRPr="00597CEA">
        <w:rPr>
          <w:sz w:val="16"/>
        </w:rPr>
        <w:t xml:space="preserve"> mean, we know. Number must go up, deal must go through, and Jensen Huang wouldn’t go on CNBC and say “yeah man if I’m honest I’ve got no fucking clue how Sam Altman is going to pay me, other than with the $10 billion I’m handing him in a month. Anyway, NVIDIA’s accounts receivables keep increasing every quarter for a normal reason, don’t worry about it.” </w:t>
      </w:r>
      <w:r>
        <w:rPr>
          <w:sz w:val="16"/>
        </w:rPr>
        <w:t xml:space="preserve"> </w:t>
      </w:r>
      <w:r w:rsidRPr="00597CEA">
        <w:rPr>
          <w:sz w:val="16"/>
        </w:rPr>
        <w:t xml:space="preserve">But in all seriousness, we now have </w:t>
      </w:r>
      <w:r w:rsidRPr="00B2112C">
        <w:rPr>
          <w:rStyle w:val="StyleUnderline"/>
        </w:rPr>
        <w:t>three publicly-traded tech firms</w:t>
      </w:r>
      <w:r w:rsidRPr="00597CEA">
        <w:rPr>
          <w:sz w:val="16"/>
        </w:rPr>
        <w:t xml:space="preserve"> that have all agreed to join Sam Altman’s No IT Loads Refused Cash Dump, </w:t>
      </w:r>
      <w:r w:rsidRPr="00B2112C">
        <w:rPr>
          <w:rStyle w:val="StyleUnderline"/>
        </w:rPr>
        <w:t xml:space="preserve">all promising to do things on </w:t>
      </w:r>
      <w:r w:rsidRPr="00821C8A">
        <w:rPr>
          <w:rStyle w:val="Emphasis"/>
          <w:highlight w:val="cyan"/>
        </w:rPr>
        <w:t>insane timelines</w:t>
      </w:r>
      <w:r w:rsidRPr="00B2112C">
        <w:rPr>
          <w:rStyle w:val="StyleUnderline"/>
        </w:rPr>
        <w:t xml:space="preserve"> that they</w:t>
      </w:r>
      <w:r w:rsidRPr="00597CEA">
        <w:rPr>
          <w:sz w:val="16"/>
        </w:rPr>
        <w:t xml:space="preserve"> — as executives of giant hardware manufacturers, or human beings with warm bodies and pulses and sciatica — all must </w:t>
      </w:r>
      <w:r w:rsidRPr="00B2112C">
        <w:rPr>
          <w:rStyle w:val="StyleUnderline"/>
        </w:rPr>
        <w:t xml:space="preserve">know </w:t>
      </w:r>
      <w:r w:rsidRPr="00821C8A">
        <w:rPr>
          <w:rStyle w:val="StyleUnderline"/>
        </w:rPr>
        <w:t>are</w:t>
      </w:r>
      <w:r w:rsidRPr="00821C8A">
        <w:rPr>
          <w:rStyle w:val="Emphasis"/>
        </w:rPr>
        <w:t xml:space="preserve"> </w:t>
      </w:r>
      <w:r w:rsidRPr="00821C8A">
        <w:rPr>
          <w:rStyle w:val="Emphasis"/>
          <w:highlight w:val="cyan"/>
        </w:rPr>
        <w:t>impossible to meet</w:t>
      </w:r>
      <w:r w:rsidRPr="00B2112C">
        <w:rPr>
          <w:rStyle w:val="StyleUnderline"/>
        </w:rPr>
        <w:t>.</w:t>
      </w:r>
      <w:r w:rsidRPr="00597CEA">
        <w:rPr>
          <w:sz w:val="16"/>
        </w:rPr>
        <w:t xml:space="preserve"> </w:t>
      </w:r>
      <w:r>
        <w:rPr>
          <w:sz w:val="16"/>
        </w:rPr>
        <w:t xml:space="preserve"> </w:t>
      </w:r>
      <w:r w:rsidRPr="00597CEA">
        <w:rPr>
          <w:sz w:val="16"/>
        </w:rPr>
        <w:t>What is the media meant to do? What are we, as regular people, meant to do? These stocks keep pumping based on completely nonsensical ideas, and we’re all meant to sit around pretending things are normal and good. They’re not! At some point somebody’s going to start paying people actual, real dollars at a scale that OpenAI has never truly had to reckon with.</w:t>
      </w:r>
      <w:r>
        <w:rPr>
          <w:sz w:val="16"/>
        </w:rPr>
        <w:t xml:space="preserve"> </w:t>
      </w:r>
      <w:r w:rsidRPr="00597CEA">
        <w:rPr>
          <w:sz w:val="16"/>
        </w:rPr>
        <w:t xml:space="preserve">In this piece, I’m going to spell out in no uncertain terms exactly what OpenAI has to do in the next year to fulfil its destiny — having a bunch of capacity that cost ungodly amounts of money to serve demand that never arrives.Yes, yes, I know, you’re going to tell me that </w:t>
      </w:r>
      <w:r w:rsidRPr="00821C8A">
        <w:rPr>
          <w:rStyle w:val="StyleUnderline"/>
          <w:highlight w:val="cyan"/>
        </w:rPr>
        <w:t>OpenAI</w:t>
      </w:r>
      <w:r w:rsidRPr="00597CEA">
        <w:rPr>
          <w:sz w:val="16"/>
        </w:rPr>
        <w:t xml:space="preserve"> has 800 million weekly active users, and putting aside the fact that OpenAI’s own research (see page 10, footnote 20) says it </w:t>
      </w:r>
      <w:r w:rsidRPr="006617DC">
        <w:rPr>
          <w:rStyle w:val="Emphasis"/>
        </w:rPr>
        <w:t>double-counts users</w:t>
      </w:r>
      <w:r w:rsidRPr="006617DC">
        <w:rPr>
          <w:rStyle w:val="StyleUnderline"/>
        </w:rPr>
        <w:t xml:space="preserve"> who are </w:t>
      </w:r>
      <w:r w:rsidRPr="006617DC">
        <w:rPr>
          <w:rStyle w:val="Emphasis"/>
        </w:rPr>
        <w:t>logged out</w:t>
      </w:r>
      <w:r w:rsidRPr="00597CEA">
        <w:rPr>
          <w:sz w:val="16"/>
        </w:rPr>
        <w:t xml:space="preserve"> if they’re use different devices, OpenAI is saying it </w:t>
      </w:r>
      <w:r w:rsidRPr="00821C8A">
        <w:rPr>
          <w:rStyle w:val="StyleUnderline"/>
          <w:highlight w:val="cyan"/>
        </w:rPr>
        <w:t xml:space="preserve">wants to build </w:t>
      </w:r>
      <w:r w:rsidRPr="00821C8A">
        <w:rPr>
          <w:rStyle w:val="Emphasis"/>
          <w:highlight w:val="cyan"/>
        </w:rPr>
        <w:t>250 gigawatts</w:t>
      </w:r>
      <w:r w:rsidRPr="006617DC">
        <w:rPr>
          <w:rStyle w:val="StyleUnderline"/>
        </w:rPr>
        <w:t xml:space="preserve"> of capacity by 2033, which will </w:t>
      </w:r>
      <w:r w:rsidRPr="00821C8A">
        <w:rPr>
          <w:rStyle w:val="Emphasis"/>
          <w:highlight w:val="cyan"/>
        </w:rPr>
        <w:t>cost</w:t>
      </w:r>
      <w:r w:rsidRPr="006617DC">
        <w:rPr>
          <w:rStyle w:val="StyleUnderline"/>
        </w:rPr>
        <w:t xml:space="preserve"> it </w:t>
      </w:r>
      <w:r w:rsidRPr="00821C8A">
        <w:rPr>
          <w:rStyle w:val="Emphasis"/>
        </w:rPr>
        <w:t>$10 trillion dollars</w:t>
      </w:r>
      <w:r w:rsidRPr="006617DC">
        <w:rPr>
          <w:rStyle w:val="StyleUnderline"/>
        </w:rPr>
        <w:t xml:space="preserve">, or </w:t>
      </w:r>
      <w:r w:rsidRPr="00821C8A">
        <w:rPr>
          <w:rStyle w:val="Emphasis"/>
          <w:sz w:val="30"/>
          <w:szCs w:val="30"/>
          <w:highlight w:val="cyan"/>
        </w:rPr>
        <w:t>one-third of the entire US economy last year</w:t>
      </w:r>
      <w:r w:rsidRPr="006617DC">
        <w:rPr>
          <w:rStyle w:val="StyleUnderline"/>
        </w:rPr>
        <w:t>.</w:t>
      </w:r>
      <w:r>
        <w:rPr>
          <w:rStyle w:val="StyleUnderline"/>
          <w:sz w:val="16"/>
          <w:u w:val="none"/>
        </w:rPr>
        <w:t xml:space="preserve"> </w:t>
      </w:r>
      <w:r w:rsidRPr="00597CEA">
        <w:rPr>
          <w:sz w:val="16"/>
        </w:rPr>
        <w:t xml:space="preserve">Who the fuck for? </w:t>
      </w:r>
      <w:r>
        <w:rPr>
          <w:sz w:val="16"/>
        </w:rPr>
        <w:t xml:space="preserve"> </w:t>
      </w:r>
      <w:r w:rsidRPr="00597CEA">
        <w:rPr>
          <w:sz w:val="16"/>
        </w:rPr>
        <w:t xml:space="preserve">One thing that’s important to note: In February, Goldman Sachs estimated that the global data center capacity was around 55GW. In essence, OpenAI says it wants to add five times that capacity — something that has grown organically over the past thirty or so years — by itself, and in eight years. </w:t>
      </w:r>
      <w:r>
        <w:rPr>
          <w:sz w:val="16"/>
        </w:rPr>
        <w:t xml:space="preserve"> </w:t>
      </w:r>
      <w:r w:rsidRPr="00597CEA">
        <w:rPr>
          <w:sz w:val="16"/>
        </w:rPr>
        <w:t xml:space="preserve">And yes, it’ll cost one-third of America’s output in 2024. This is not a sensible proposition. </w:t>
      </w:r>
      <w:r>
        <w:rPr>
          <w:sz w:val="16"/>
        </w:rPr>
        <w:t xml:space="preserve"> </w:t>
      </w:r>
      <w:r w:rsidRPr="00597CEA">
        <w:rPr>
          <w:sz w:val="16"/>
        </w:rPr>
        <w:t xml:space="preserve">Even if you think that OpenAI’s growth is impressive — it went from 700 million to 800 million weekly active users in the last two months — that is not the kind of growth that says “build capacity assuming that literally every single human being on Earth uses this all the time.” </w:t>
      </w:r>
      <w:r>
        <w:rPr>
          <w:sz w:val="16"/>
        </w:rPr>
        <w:t xml:space="preserve"> </w:t>
      </w:r>
      <w:r w:rsidRPr="00597CEA">
        <w:rPr>
          <w:sz w:val="16"/>
        </w:rPr>
        <w:t>As an aside: Altman is already lying about his available capacity. According to an internal Slack note seen by Alex Heath of Sources, Altman claims that OpenAI started the year with “around” 230 megawatts of capacity and is “now on track to exit 2025 north of 2GW of operational capacity.” Unless I’m much mistaken OpenAI doesn’t have any capacity of its own — and according to Mr. Altman, it’s somehow built or acquired 1.7GW of capacity from somewhere without disclosing it.</w:t>
      </w:r>
      <w:r>
        <w:rPr>
          <w:sz w:val="16"/>
        </w:rPr>
        <w:t xml:space="preserve"> </w:t>
      </w:r>
      <w:r w:rsidRPr="00597CEA">
        <w:rPr>
          <w:sz w:val="16"/>
        </w:rPr>
        <w:t xml:space="preserve">For context, </w:t>
      </w:r>
      <w:r w:rsidRPr="00821C8A">
        <w:rPr>
          <w:rStyle w:val="Emphasis"/>
          <w:highlight w:val="cyan"/>
        </w:rPr>
        <w:t>1.7GW</w:t>
      </w:r>
      <w:r w:rsidRPr="00597CEA">
        <w:rPr>
          <w:sz w:val="16"/>
        </w:rPr>
        <w:t xml:space="preserve"> </w:t>
      </w:r>
      <w:r w:rsidRPr="006617DC">
        <w:rPr>
          <w:rStyle w:val="StyleUnderline"/>
        </w:rPr>
        <w:t xml:space="preserve">is the </w:t>
      </w:r>
      <w:r w:rsidRPr="00821C8A">
        <w:rPr>
          <w:rStyle w:val="Emphasis"/>
          <w:highlight w:val="cyan"/>
        </w:rPr>
        <w:t>equivalent</w:t>
      </w:r>
      <w:r w:rsidRPr="006617DC">
        <w:rPr>
          <w:rStyle w:val="StyleUnderline"/>
        </w:rPr>
        <w:t xml:space="preserve"> of </w:t>
      </w:r>
      <w:r w:rsidRPr="00821C8A">
        <w:rPr>
          <w:rStyle w:val="Emphasis"/>
          <w:highlight w:val="cyan"/>
        </w:rPr>
        <w:t>every data center in the UK</w:t>
      </w:r>
      <w:r w:rsidRPr="006617DC">
        <w:rPr>
          <w:rStyle w:val="StyleUnderline"/>
        </w:rPr>
        <w:t xml:space="preserve"> that was operational last year. </w:t>
      </w:r>
      <w:r>
        <w:rPr>
          <w:rStyle w:val="StyleUnderline"/>
          <w:sz w:val="16"/>
          <w:u w:val="none"/>
        </w:rPr>
        <w:t xml:space="preserve"> </w:t>
      </w:r>
      <w:r w:rsidRPr="00597CEA">
        <w:rPr>
          <w:sz w:val="16"/>
        </w:rPr>
        <w:t>Where is this coming from? Is this CoreWeave? It only has — at most — 900MW of capacity by the end of 2025. Where’d all the extra capacity come from? Who knows! It isn’t Stargate Abilene that’s for sure — they’ve only got one operational building and 200MW of power, meaning they can only really support 130MW of IT loads, because of that pesky reserve I mentioned earlier.</w:t>
      </w:r>
      <w:r>
        <w:rPr>
          <w:sz w:val="16"/>
        </w:rPr>
        <w:t xml:space="preserve"> </w:t>
      </w:r>
      <w:r w:rsidRPr="00597CEA">
        <w:rPr>
          <w:sz w:val="16"/>
        </w:rPr>
        <w:t xml:space="preserve">Anyway, what exactly is OpenAI doing? Why does it need all this capacity? Even if it  hits its $13 billion revenue projection for this year (it’s only at $5.3 billion or so as of the end of August, and for OpenAI to hit its targets it’ll need to make $1.5bn+ a month very soon), does it really think it’s going to effectively 10x the entire company from here? What possible sign is there of that happening other than a conga-line of different executives willing to stake their reputations on blatant lies peddled by a man best known for needing, at any given moment, another billion dollars. </w:t>
      </w:r>
      <w:r>
        <w:rPr>
          <w:sz w:val="16"/>
        </w:rPr>
        <w:t xml:space="preserve"> </w:t>
      </w:r>
      <w:r w:rsidRPr="00597CEA">
        <w:rPr>
          <w:sz w:val="16"/>
        </w:rPr>
        <w:t xml:space="preserve">According to The Information, OpenAI spent $6.7 billion on research and development in the first six months of 2025, and according to Epoch AI, most of the $5 billion it spent on research and development in 2024 was spent on research, experimental, or derisking runs (basically running tests before doing the final testing run) and models it would never release, with only $480 million going to training actual models that people will use. </w:t>
      </w:r>
      <w:r>
        <w:rPr>
          <w:sz w:val="16"/>
        </w:rPr>
        <w:t xml:space="preserve"> </w:t>
      </w:r>
      <w:r w:rsidRPr="00597CEA">
        <w:rPr>
          <w:sz w:val="16"/>
        </w:rPr>
        <w:t xml:space="preserve">I should also add that </w:t>
      </w:r>
      <w:r w:rsidRPr="00821C8A">
        <w:rPr>
          <w:rStyle w:val="Emphasis"/>
          <w:sz w:val="30"/>
          <w:szCs w:val="30"/>
          <w:highlight w:val="cyan"/>
        </w:rPr>
        <w:t>GPT 4.5 was a dud</w:t>
      </w:r>
      <w:r w:rsidRPr="00597CEA">
        <w:rPr>
          <w:sz w:val="16"/>
        </w:rPr>
        <w:t xml:space="preserve">, and </w:t>
      </w:r>
      <w:r w:rsidRPr="006617DC">
        <w:rPr>
          <w:rStyle w:val="StyleUnderline"/>
        </w:rPr>
        <w:t>even Altman</w:t>
      </w:r>
      <w:r w:rsidRPr="00597CEA">
        <w:rPr>
          <w:sz w:val="16"/>
        </w:rPr>
        <w:t xml:space="preserve"> called it giant, expensive, and </w:t>
      </w:r>
      <w:r w:rsidRPr="006617DC">
        <w:rPr>
          <w:rStyle w:val="StyleUnderline"/>
        </w:rPr>
        <w:t>said it “</w:t>
      </w:r>
      <w:r w:rsidRPr="006617DC">
        <w:rPr>
          <w:rStyle w:val="Emphasis"/>
        </w:rPr>
        <w:t>wouldn’t crush benchmarks</w:t>
      </w:r>
      <w:r w:rsidRPr="006617DC">
        <w:rPr>
          <w:rStyle w:val="StyleUnderline"/>
        </w:rPr>
        <w:t>.”</w:t>
      </w:r>
      <w:r>
        <w:rPr>
          <w:sz w:val="16"/>
        </w:rPr>
        <w:t xml:space="preserve"> </w:t>
      </w:r>
      <w:r w:rsidRPr="00597CEA">
        <w:rPr>
          <w:sz w:val="16"/>
        </w:rPr>
        <w:t>I’m sorry, but what exactly is it that OpenAI has released in the last year-and-a-half that was worth burning $11.7 billion for? GPT 5? That was a huge letdown! Sora 2? The giant plagiarism machine that it’s already had to neuter?</w:t>
      </w:r>
      <w:r>
        <w:rPr>
          <w:sz w:val="16"/>
        </w:rPr>
        <w:t xml:space="preserve"> </w:t>
      </w:r>
      <w:r w:rsidRPr="00597CEA">
        <w:rPr>
          <w:sz w:val="16"/>
        </w:rPr>
        <w:t xml:space="preserve">What is it that any of you believe that OpenAI is going to do with these fictional data centers? </w:t>
      </w:r>
      <w:r>
        <w:rPr>
          <w:sz w:val="16"/>
        </w:rPr>
        <w:t xml:space="preserve"> </w:t>
      </w:r>
      <w:r w:rsidRPr="00597CEA">
        <w:rPr>
          <w:sz w:val="16"/>
        </w:rPr>
        <w:t>Why Does ChatGPT Need $10 Trillion Of Data Centers?</w:t>
      </w:r>
      <w:r>
        <w:rPr>
          <w:sz w:val="16"/>
        </w:rPr>
        <w:t xml:space="preserve"> </w:t>
      </w:r>
      <w:r w:rsidRPr="00597CEA">
        <w:rPr>
          <w:sz w:val="16"/>
        </w:rPr>
        <w:t xml:space="preserve">The </w:t>
      </w:r>
      <w:r w:rsidRPr="006617DC">
        <w:rPr>
          <w:rStyle w:val="StyleUnderline"/>
        </w:rPr>
        <w:t>problem with ChatGPT</w:t>
      </w:r>
      <w:r w:rsidRPr="00597CEA">
        <w:rPr>
          <w:sz w:val="16"/>
        </w:rPr>
        <w:t xml:space="preserve"> isn’t just that </w:t>
      </w:r>
      <w:r w:rsidRPr="00821C8A">
        <w:rPr>
          <w:rStyle w:val="StyleUnderline"/>
          <w:highlight w:val="cyan"/>
        </w:rPr>
        <w:t xml:space="preserve">it </w:t>
      </w:r>
      <w:r w:rsidRPr="00821C8A">
        <w:rPr>
          <w:rStyle w:val="Emphasis"/>
          <w:highlight w:val="cyan"/>
        </w:rPr>
        <w:t>hallucinates</w:t>
      </w:r>
      <w:r w:rsidRPr="00597CEA">
        <w:rPr>
          <w:sz w:val="16"/>
        </w:rPr>
        <w:t xml:space="preserve"> — it’s that </w:t>
      </w:r>
      <w:r w:rsidRPr="006617DC">
        <w:rPr>
          <w:rStyle w:val="StyleUnderline"/>
        </w:rPr>
        <w:t>you can’t really say exactly what it can do</w:t>
      </w:r>
      <w:r w:rsidRPr="00597CEA">
        <w:rPr>
          <w:sz w:val="16"/>
        </w:rPr>
        <w:t xml:space="preserve">, because you can’t really trust that it can do anything. Sure, it’ll get a few things right a lot of the time, </w:t>
      </w:r>
      <w:r w:rsidRPr="006617DC">
        <w:rPr>
          <w:rStyle w:val="StyleUnderline"/>
        </w:rPr>
        <w:t xml:space="preserve">but </w:t>
      </w:r>
      <w:r w:rsidRPr="006617DC">
        <w:rPr>
          <w:rStyle w:val="Emphasis"/>
        </w:rPr>
        <w:t>what task is it able to do</w:t>
      </w:r>
      <w:r w:rsidRPr="006617DC">
        <w:rPr>
          <w:rStyle w:val="StyleUnderline"/>
        </w:rPr>
        <w:t xml:space="preserve"> every time </w:t>
      </w:r>
      <w:r w:rsidRPr="006617DC">
        <w:rPr>
          <w:rStyle w:val="Emphasis"/>
        </w:rPr>
        <w:t>that you actually need</w:t>
      </w:r>
      <w:r w:rsidRPr="00597CEA">
        <w:rPr>
          <w:sz w:val="16"/>
        </w:rPr>
        <w:t xml:space="preserve">? </w:t>
      </w:r>
      <w:r>
        <w:rPr>
          <w:sz w:val="16"/>
        </w:rPr>
        <w:t xml:space="preserve"> </w:t>
      </w:r>
      <w:r w:rsidRPr="00597CEA">
        <w:rPr>
          <w:sz w:val="16"/>
        </w:rPr>
        <w:t>Say the answer is “something that took me an hour now takes me five minutes.” Cool! How many of those do you get? Again, OpenAI wants to build 250 gigawatts of data centers, and will need around ten trillion dollars to do it. “It’s going to be really good” is no longer enough.</w:t>
      </w:r>
      <w:r>
        <w:rPr>
          <w:sz w:val="16"/>
        </w:rPr>
        <w:t xml:space="preserve"> </w:t>
      </w:r>
      <w:r w:rsidRPr="00597CEA">
        <w:rPr>
          <w:sz w:val="16"/>
        </w:rPr>
        <w:t xml:space="preserve">And no, I’m sorry, </w:t>
      </w:r>
      <w:r w:rsidRPr="00597CEA">
        <w:rPr>
          <w:rStyle w:val="StyleUnderline"/>
        </w:rPr>
        <w:t xml:space="preserve">they are </w:t>
      </w:r>
      <w:r w:rsidRPr="00821C8A">
        <w:rPr>
          <w:rStyle w:val="Emphasis"/>
          <w:highlight w:val="cyan"/>
        </w:rPr>
        <w:t>not building AGI</w:t>
      </w:r>
      <w:r w:rsidRPr="00597CEA">
        <w:rPr>
          <w:sz w:val="16"/>
        </w:rPr>
        <w:t xml:space="preserve">. He just </w:t>
      </w:r>
      <w:r w:rsidRPr="00597CEA">
        <w:rPr>
          <w:rStyle w:val="StyleUnderline"/>
        </w:rPr>
        <w:t>told Politico</w:t>
      </w:r>
      <w:r w:rsidRPr="00597CEA">
        <w:rPr>
          <w:sz w:val="16"/>
        </w:rPr>
        <w:t xml:space="preserve"> a few weeks ago that if we didn’t have </w:t>
      </w:r>
      <w:r w:rsidRPr="00597CEA">
        <w:rPr>
          <w:rStyle w:val="StyleUnderline"/>
        </w:rPr>
        <w:t xml:space="preserve">“models that are extraordinarily capable and do things that we ourselves cannot do” by 2030 he would be “very surprised.” </w:t>
      </w:r>
      <w:r>
        <w:rPr>
          <w:rStyle w:val="StyleUnderline"/>
          <w:sz w:val="16"/>
          <w:u w:val="none"/>
        </w:rPr>
        <w:t xml:space="preserve"> </w:t>
      </w:r>
      <w:r w:rsidRPr="00597CEA">
        <w:rPr>
          <w:sz w:val="16"/>
        </w:rPr>
        <w:t>Wow! What a stunning and confident statement. Let’s give this guy the ten trillion dollars he needs! And he’s gonna need it soon if he wants to build 250 gigawatts of capacity by 2033.</w:t>
      </w:r>
      <w:r>
        <w:rPr>
          <w:sz w:val="16"/>
        </w:rPr>
        <w:t xml:space="preserve"> </w:t>
      </w:r>
      <w:r w:rsidRPr="00597CEA">
        <w:rPr>
          <w:sz w:val="16"/>
        </w:rPr>
        <w:t>But let’s get a little more specific.</w:t>
      </w:r>
      <w:r>
        <w:rPr>
          <w:sz w:val="16"/>
        </w:rPr>
        <w:t xml:space="preserve"> </w:t>
      </w:r>
      <w:r w:rsidRPr="00597CEA">
        <w:rPr>
          <w:sz w:val="16"/>
        </w:rPr>
        <w:t xml:space="preserve">Based on my calculations, </w:t>
      </w:r>
      <w:r w:rsidRPr="00821C8A">
        <w:rPr>
          <w:rStyle w:val="Emphasis"/>
          <w:sz w:val="30"/>
          <w:szCs w:val="30"/>
          <w:highlight w:val="cyan"/>
        </w:rPr>
        <w:t>in the next six months</w:t>
      </w:r>
      <w:r w:rsidRPr="00821C8A">
        <w:rPr>
          <w:rStyle w:val="StyleUnderline"/>
          <w:highlight w:val="cyan"/>
        </w:rPr>
        <w:t xml:space="preserve">, </w:t>
      </w:r>
      <w:r w:rsidRPr="00821C8A">
        <w:rPr>
          <w:rStyle w:val="Emphasis"/>
          <w:highlight w:val="cyan"/>
        </w:rPr>
        <w:t>OpenAI needs</w:t>
      </w:r>
      <w:r w:rsidRPr="00597CEA">
        <w:rPr>
          <w:rStyle w:val="StyleUnderline"/>
        </w:rPr>
        <w:t xml:space="preserve"> at least </w:t>
      </w:r>
      <w:r w:rsidRPr="00821C8A">
        <w:rPr>
          <w:rStyle w:val="Emphasis"/>
        </w:rPr>
        <w:t>$50 billion</w:t>
      </w:r>
      <w:r w:rsidRPr="00597CEA">
        <w:rPr>
          <w:sz w:val="16"/>
        </w:rPr>
        <w:t xml:space="preserve"> to build a gigawatt of data centers for Broadcom — and to hit its goal of 10 gigawatts of data centers by end of 2029, at least another $200 billion </w:t>
      </w:r>
      <w:r w:rsidRPr="00597CEA">
        <w:rPr>
          <w:rStyle w:val="StyleUnderline"/>
        </w:rPr>
        <w:t>in the next 12 months</w:t>
      </w:r>
      <w:r w:rsidRPr="00597CEA">
        <w:rPr>
          <w:sz w:val="16"/>
        </w:rPr>
        <w:t>, not including at least $50 billion to build a gigawatt of data centers for NVIDIA, $40 billion to pay for its 2026 compute, at least $50 billion to buy chips and build a gigawatt of data centers for AMD, at least $500 million to build its consumer device (and they can’t seem to work out what to build), and at least a billion dollars to hand off to ARM for a CPU to go with the new chips from Broadcom.</w:t>
      </w:r>
      <w:r>
        <w:rPr>
          <w:sz w:val="16"/>
        </w:rPr>
        <w:t xml:space="preserve"> </w:t>
      </w:r>
      <w:r w:rsidRPr="00597CEA">
        <w:rPr>
          <w:sz w:val="16"/>
        </w:rPr>
        <w:t xml:space="preserve">That’s $391.5 billion dollars! That’s $23.5 billion </w:t>
      </w:r>
      <w:r w:rsidRPr="00821C8A">
        <w:rPr>
          <w:rStyle w:val="Emphasis"/>
          <w:highlight w:val="cyan"/>
        </w:rPr>
        <w:t>more</w:t>
      </w:r>
      <w:r w:rsidRPr="00821C8A">
        <w:rPr>
          <w:rStyle w:val="StyleUnderline"/>
          <w:highlight w:val="cyan"/>
        </w:rPr>
        <w:t xml:space="preserve"> than</w:t>
      </w:r>
      <w:r w:rsidRPr="00597CEA">
        <w:rPr>
          <w:rStyle w:val="StyleUnderline"/>
        </w:rPr>
        <w:t xml:space="preserve"> the</w:t>
      </w:r>
      <w:r w:rsidRPr="00597CEA">
        <w:rPr>
          <w:sz w:val="16"/>
        </w:rPr>
        <w:t xml:space="preserve"> $368 billion of </w:t>
      </w:r>
      <w:r w:rsidRPr="00821C8A">
        <w:rPr>
          <w:rStyle w:val="Emphasis"/>
          <w:highlight w:val="cyan"/>
        </w:rPr>
        <w:t>global venture capital</w:t>
      </w:r>
      <w:r w:rsidRPr="00821C8A">
        <w:rPr>
          <w:rStyle w:val="StyleUnderline"/>
          <w:highlight w:val="cyan"/>
        </w:rPr>
        <w:t xml:space="preserve"> raised in </w:t>
      </w:r>
      <w:r w:rsidRPr="00821C8A">
        <w:rPr>
          <w:rStyle w:val="Emphasis"/>
          <w:highlight w:val="cyan"/>
        </w:rPr>
        <w:t>2024</w:t>
      </w:r>
      <w:r w:rsidRPr="00597CEA">
        <w:rPr>
          <w:sz w:val="16"/>
        </w:rPr>
        <w:t xml:space="preserve">! That’s nearly 11 times Uber’s total ($35.8 billion) lifetime funding, or 5.7 times the $67.6 billion in capital expenditures that Amazon spent building Amazon Web Services! </w:t>
      </w:r>
      <w:r>
        <w:rPr>
          <w:sz w:val="16"/>
        </w:rPr>
        <w:t xml:space="preserve"> </w:t>
      </w:r>
      <w:r w:rsidRPr="00597CEA">
        <w:rPr>
          <w:sz w:val="16"/>
        </w:rPr>
        <w:t>On top of all of this are OpenAI’s other costs. According to The Information, OpenAI spent $2 billion alone on Sales and Marketing in the first half of 2025, and likely spends billions of dollars on salaries, meaning that it’ll likely need at least another $10 billion on top. As this is a vague cost, I’m going with a rounded $400 billion number, though I believe it’s actually going to be more.</w:t>
      </w:r>
      <w:r>
        <w:rPr>
          <w:sz w:val="16"/>
        </w:rPr>
        <w:t xml:space="preserve"> </w:t>
      </w:r>
      <w:r w:rsidRPr="00597CEA">
        <w:rPr>
          <w:sz w:val="16"/>
        </w:rPr>
        <w:t xml:space="preserve">And to be clear, </w:t>
      </w:r>
      <w:r w:rsidRPr="00821C8A">
        <w:rPr>
          <w:rStyle w:val="Emphasis"/>
        </w:rPr>
        <w:t>to complete</w:t>
      </w:r>
      <w:r w:rsidRPr="00597CEA">
        <w:rPr>
          <w:rStyle w:val="StyleUnderline"/>
        </w:rPr>
        <w:t xml:space="preserve"> these </w:t>
      </w:r>
      <w:r w:rsidRPr="00821C8A">
        <w:rPr>
          <w:rStyle w:val="Emphasis"/>
        </w:rPr>
        <w:t>deals</w:t>
      </w:r>
      <w:r w:rsidRPr="00597CEA">
        <w:rPr>
          <w:sz w:val="16"/>
        </w:rPr>
        <w:t xml:space="preserve"> by the end of 2026, OpenAI </w:t>
      </w:r>
      <w:r w:rsidRPr="00597CEA">
        <w:rPr>
          <w:rStyle w:val="Emphasis"/>
        </w:rPr>
        <w:t>needs large swaths</w:t>
      </w:r>
      <w:r w:rsidRPr="00597CEA">
        <w:rPr>
          <w:rStyle w:val="StyleUnderline"/>
        </w:rPr>
        <w:t xml:space="preserve"> of this </w:t>
      </w:r>
      <w:r w:rsidRPr="00821C8A">
        <w:rPr>
          <w:rStyle w:val="StyleUnderline"/>
        </w:rPr>
        <w:t>money</w:t>
      </w:r>
      <w:r w:rsidRPr="00597CEA">
        <w:rPr>
          <w:rStyle w:val="Emphasis"/>
        </w:rPr>
        <w:t xml:space="preserve"> </w:t>
      </w:r>
      <w:r w:rsidRPr="00821C8A">
        <w:rPr>
          <w:rStyle w:val="Emphasis"/>
          <w:highlight w:val="cyan"/>
        </w:rPr>
        <w:t>by February</w:t>
      </w:r>
      <w:r w:rsidRPr="00821C8A">
        <w:rPr>
          <w:rStyle w:val="StyleUnderline"/>
          <w:highlight w:val="cyan"/>
        </w:rPr>
        <w:t xml:space="preserve"> </w:t>
      </w:r>
      <w:r w:rsidRPr="00821C8A">
        <w:rPr>
          <w:rStyle w:val="Emphasis"/>
          <w:highlight w:val="cyan"/>
        </w:rPr>
        <w:t>2026</w:t>
      </w:r>
      <w:r w:rsidRPr="00597CEA">
        <w:rPr>
          <w:sz w:val="16"/>
        </w:rPr>
        <w:t xml:space="preserve">. </w:t>
      </w:r>
      <w:r>
        <w:rPr>
          <w:sz w:val="16"/>
        </w:rPr>
        <w:t xml:space="preserve"> </w:t>
      </w:r>
      <w:r w:rsidRPr="00597CEA">
        <w:rPr>
          <w:sz w:val="16"/>
        </w:rPr>
        <w:t>OpenAI Needs Over $400 Billion In The Next 12 Months To Complete Any Of These Deals — And Sam Altman Doesn’t Have Enough Time To Build Any Of it</w:t>
      </w:r>
    </w:p>
    <w:p w14:paraId="1A1AA7C8" w14:textId="77777777" w:rsidR="00F26941" w:rsidRDefault="00F26941" w:rsidP="00F26941"/>
    <w:p w14:paraId="0BA36E4A" w14:textId="77777777" w:rsidR="00F26941" w:rsidRDefault="00F26941" w:rsidP="00F26941">
      <w:pPr>
        <w:pStyle w:val="Analytic"/>
      </w:pPr>
    </w:p>
    <w:p w14:paraId="17CABD11" w14:textId="77777777" w:rsidR="00F26941" w:rsidRDefault="00F26941" w:rsidP="00F26941">
      <w:pPr>
        <w:pStyle w:val="Heading4"/>
      </w:pPr>
      <w:r>
        <w:t xml:space="preserve">1. </w:t>
      </w:r>
      <w:r w:rsidRPr="00932732">
        <w:rPr>
          <w:u w:val="single"/>
        </w:rPr>
        <w:t>QUALITY</w:t>
      </w:r>
      <w:r>
        <w:t xml:space="preserve">. Decline is </w:t>
      </w:r>
      <w:r w:rsidRPr="00932732">
        <w:rPr>
          <w:u w:val="single"/>
        </w:rPr>
        <w:t>inevitable</w:t>
      </w:r>
      <w:r>
        <w:t xml:space="preserve"> absent </w:t>
      </w:r>
      <w:r w:rsidRPr="00932732">
        <w:rPr>
          <w:u w:val="single"/>
        </w:rPr>
        <w:t>CBR</w:t>
      </w:r>
      <w:r>
        <w:t xml:space="preserve">. Managers prioritize </w:t>
      </w:r>
      <w:r w:rsidRPr="003210CF">
        <w:rPr>
          <w:u w:val="single"/>
        </w:rPr>
        <w:t>speed</w:t>
      </w:r>
      <w:r>
        <w:t xml:space="preserve"> over </w:t>
      </w:r>
      <w:r w:rsidRPr="003210CF">
        <w:rPr>
          <w:u w:val="single"/>
        </w:rPr>
        <w:t>quality</w:t>
      </w:r>
      <w:r>
        <w:t xml:space="preserve">. That’s </w:t>
      </w:r>
    </w:p>
    <w:p w14:paraId="57C3E0C8" w14:textId="77777777" w:rsidR="00F26941" w:rsidRDefault="00F26941" w:rsidP="00F26941">
      <w:r>
        <w:t xml:space="preserve">&lt;&lt;FOR REFERENCE&gt;&gt; </w:t>
      </w:r>
    </w:p>
    <w:p w14:paraId="10934DEC" w14:textId="77777777" w:rsidR="00F26941" w:rsidRPr="00932732" w:rsidRDefault="00F26941" w:rsidP="00F26941">
      <w:pPr>
        <w:rPr>
          <w:color w:val="555555"/>
          <w:sz w:val="10"/>
          <w:szCs w:val="16"/>
        </w:rPr>
      </w:pPr>
      <w:r w:rsidRPr="00932732">
        <w:rPr>
          <w:color w:val="555555"/>
          <w:sz w:val="10"/>
          <w:szCs w:val="16"/>
        </w:rPr>
        <w:t xml:space="preserve">Software development has grown from a niche practice into a pillar of the modern economy. </w:t>
      </w:r>
      <w:r w:rsidRPr="00932732">
        <w:rPr>
          <w:rStyle w:val="Emphasis"/>
          <w:color w:val="555555"/>
          <w:sz w:val="16"/>
          <w:szCs w:val="16"/>
          <w:highlight w:val="lightGray"/>
        </w:rPr>
        <w:t>Developers</w:t>
      </w:r>
      <w:r w:rsidRPr="00932732">
        <w:rPr>
          <w:color w:val="555555"/>
          <w:sz w:val="10"/>
          <w:szCs w:val="16"/>
        </w:rPr>
        <w:t xml:space="preserve"> now </w:t>
      </w:r>
      <w:r w:rsidRPr="00932732">
        <w:rPr>
          <w:rStyle w:val="StyleUnderline"/>
          <w:color w:val="555555"/>
          <w:sz w:val="16"/>
          <w:szCs w:val="16"/>
          <w:highlight w:val="lightGray"/>
        </w:rPr>
        <w:t>drive innovation</w:t>
      </w:r>
      <w:r w:rsidRPr="00932732">
        <w:rPr>
          <w:color w:val="555555"/>
          <w:sz w:val="10"/>
          <w:szCs w:val="16"/>
        </w:rPr>
        <w:t xml:space="preserve">, shape the digital landscape, and build the tools that power society. Yet despite this critical role, we’re often treated as disposable labour. </w:t>
      </w:r>
      <w:r w:rsidRPr="00932732">
        <w:rPr>
          <w:rStyle w:val="StyleUnderline"/>
          <w:color w:val="555555"/>
          <w:sz w:val="16"/>
          <w:szCs w:val="16"/>
        </w:rPr>
        <w:t xml:space="preserve">We’re </w:t>
      </w:r>
      <w:r w:rsidRPr="00932732">
        <w:rPr>
          <w:rStyle w:val="Emphasis"/>
          <w:color w:val="555555"/>
          <w:sz w:val="16"/>
          <w:szCs w:val="16"/>
          <w:highlight w:val="lightGray"/>
        </w:rPr>
        <w:t>sidelined</w:t>
      </w:r>
      <w:r w:rsidRPr="00932732">
        <w:rPr>
          <w:rStyle w:val="StyleUnderline"/>
          <w:color w:val="555555"/>
          <w:sz w:val="16"/>
          <w:szCs w:val="16"/>
          <w:highlight w:val="lightGray"/>
        </w:rPr>
        <w:t xml:space="preserve"> in</w:t>
      </w:r>
      <w:r w:rsidRPr="00932732">
        <w:rPr>
          <w:rStyle w:val="StyleUnderline"/>
          <w:color w:val="555555"/>
          <w:sz w:val="16"/>
          <w:szCs w:val="16"/>
        </w:rPr>
        <w:t xml:space="preserve"> major </w:t>
      </w:r>
      <w:r w:rsidRPr="00932732">
        <w:rPr>
          <w:rStyle w:val="StyleUnderline"/>
          <w:color w:val="555555"/>
          <w:sz w:val="16"/>
          <w:szCs w:val="16"/>
          <w:highlight w:val="lightGray"/>
        </w:rPr>
        <w:t>decisions</w:t>
      </w:r>
      <w:r w:rsidRPr="00932732">
        <w:rPr>
          <w:rStyle w:val="StyleUnderline"/>
          <w:color w:val="555555"/>
          <w:sz w:val="16"/>
          <w:szCs w:val="16"/>
        </w:rPr>
        <w:t xml:space="preserve">, subjected to </w:t>
      </w:r>
      <w:r w:rsidRPr="00932732">
        <w:rPr>
          <w:rStyle w:val="Emphasis"/>
          <w:color w:val="555555"/>
          <w:sz w:val="16"/>
          <w:szCs w:val="16"/>
        </w:rPr>
        <w:t xml:space="preserve">top-down </w:t>
      </w:r>
      <w:r w:rsidRPr="00932732">
        <w:rPr>
          <w:rStyle w:val="Emphasis"/>
          <w:color w:val="555555"/>
          <w:sz w:val="16"/>
          <w:szCs w:val="16"/>
          <w:highlight w:val="lightGray"/>
        </w:rPr>
        <w:t>management</w:t>
      </w:r>
      <w:r w:rsidRPr="00932732">
        <w:rPr>
          <w:rStyle w:val="StyleUnderline"/>
          <w:color w:val="555555"/>
          <w:sz w:val="16"/>
          <w:szCs w:val="16"/>
        </w:rPr>
        <w:t xml:space="preserve"> that </w:t>
      </w:r>
      <w:r w:rsidRPr="00932732">
        <w:rPr>
          <w:rStyle w:val="StyleUnderline"/>
          <w:color w:val="555555"/>
          <w:sz w:val="16"/>
          <w:szCs w:val="16"/>
          <w:highlight w:val="lightGray"/>
        </w:rPr>
        <w:t xml:space="preserve">prizes </w:t>
      </w:r>
      <w:r w:rsidRPr="00932732">
        <w:rPr>
          <w:rStyle w:val="Emphasis"/>
          <w:color w:val="555555"/>
          <w:highlight w:val="lightGray"/>
        </w:rPr>
        <w:t>speed over quality</w:t>
      </w:r>
      <w:r w:rsidRPr="00932732">
        <w:rPr>
          <w:color w:val="555555"/>
          <w:sz w:val="10"/>
          <w:szCs w:val="16"/>
        </w:rPr>
        <w:t>, and expected to trust methodologies like Scrum or SAFe that promise empowerment but deliver little of it.</w:t>
      </w:r>
    </w:p>
    <w:p w14:paraId="7E211479" w14:textId="77777777" w:rsidR="00F26941" w:rsidRPr="00932732" w:rsidRDefault="00F26941" w:rsidP="00F26941">
      <w:pPr>
        <w:rPr>
          <w:color w:val="555555"/>
          <w:sz w:val="10"/>
          <w:szCs w:val="16"/>
        </w:rPr>
      </w:pPr>
      <w:r w:rsidRPr="00932732">
        <w:rPr>
          <w:color w:val="555555"/>
          <w:sz w:val="10"/>
          <w:szCs w:val="16"/>
        </w:rPr>
        <w:t xml:space="preserve">While conversations around autonomy have trended towards freelancing or founding startups, there’s a </w:t>
      </w:r>
      <w:r w:rsidRPr="00932732">
        <w:rPr>
          <w:rStyle w:val="StyleUnderline"/>
          <w:color w:val="555555"/>
          <w:sz w:val="16"/>
          <w:szCs w:val="16"/>
          <w:highlight w:val="lightGray"/>
        </w:rPr>
        <w:t>path</w:t>
      </w:r>
      <w:r w:rsidRPr="00932732">
        <w:rPr>
          <w:color w:val="555555"/>
          <w:sz w:val="10"/>
          <w:szCs w:val="16"/>
        </w:rPr>
        <w:t xml:space="preserve"> we haven’t seriously pursued, and perhaps the </w:t>
      </w:r>
      <w:r w:rsidRPr="00932732">
        <w:rPr>
          <w:rStyle w:val="Emphasis"/>
          <w:color w:val="555555"/>
          <w:sz w:val="16"/>
          <w:szCs w:val="16"/>
          <w:highlight w:val="lightGray"/>
        </w:rPr>
        <w:t>most viable</w:t>
      </w:r>
      <w:r w:rsidRPr="00932732">
        <w:rPr>
          <w:color w:val="555555"/>
          <w:sz w:val="10"/>
          <w:szCs w:val="16"/>
        </w:rPr>
        <w:t xml:space="preserve"> </w:t>
      </w:r>
      <w:r w:rsidRPr="00932732">
        <w:rPr>
          <w:rStyle w:val="StyleUnderline"/>
          <w:color w:val="555555"/>
          <w:sz w:val="16"/>
          <w:szCs w:val="16"/>
        </w:rPr>
        <w:t>one for large-scale change</w:t>
      </w:r>
      <w:r w:rsidRPr="00932732">
        <w:rPr>
          <w:color w:val="555555"/>
          <w:sz w:val="10"/>
          <w:szCs w:val="16"/>
        </w:rPr>
        <w:t xml:space="preserve">: </w:t>
      </w:r>
      <w:r w:rsidRPr="00932732">
        <w:rPr>
          <w:rStyle w:val="Emphasis"/>
          <w:color w:val="555555"/>
          <w:sz w:val="16"/>
          <w:szCs w:val="16"/>
        </w:rPr>
        <w:t>unionization</w:t>
      </w:r>
      <w:r w:rsidRPr="00932732">
        <w:rPr>
          <w:color w:val="555555"/>
          <w:sz w:val="10"/>
          <w:szCs w:val="16"/>
        </w:rPr>
        <w:t>.</w:t>
      </w:r>
    </w:p>
    <w:p w14:paraId="561B5992" w14:textId="77777777" w:rsidR="00F26941" w:rsidRDefault="00F26941" w:rsidP="00F26941">
      <w:pPr>
        <w:rPr>
          <w:color w:val="555555"/>
          <w:sz w:val="10"/>
          <w:szCs w:val="16"/>
        </w:rPr>
      </w:pPr>
      <w:r w:rsidRPr="00932732">
        <w:rPr>
          <w:rStyle w:val="StyleUnderline"/>
          <w:color w:val="555555"/>
          <w:sz w:val="16"/>
          <w:szCs w:val="16"/>
        </w:rPr>
        <w:t>Unions</w:t>
      </w:r>
      <w:r w:rsidRPr="00932732">
        <w:rPr>
          <w:color w:val="555555"/>
          <w:sz w:val="10"/>
          <w:szCs w:val="16"/>
        </w:rPr>
        <w:t xml:space="preserve"> have </w:t>
      </w:r>
      <w:r w:rsidRPr="00932732">
        <w:rPr>
          <w:rStyle w:val="StyleUnderline"/>
          <w:color w:val="555555"/>
          <w:sz w:val="16"/>
          <w:szCs w:val="16"/>
        </w:rPr>
        <w:t>long protected workers in other industries, securing better conditions</w:t>
      </w:r>
      <w:r w:rsidRPr="00932732">
        <w:rPr>
          <w:color w:val="555555"/>
          <w:sz w:val="10"/>
          <w:szCs w:val="16"/>
        </w:rPr>
        <w:t xml:space="preserve">, </w:t>
      </w:r>
      <w:r w:rsidRPr="00932732">
        <w:rPr>
          <w:rStyle w:val="Emphasis"/>
          <w:color w:val="555555"/>
          <w:sz w:val="16"/>
          <w:szCs w:val="16"/>
          <w:highlight w:val="lightGray"/>
        </w:rPr>
        <w:t>c</w:t>
      </w:r>
      <w:r w:rsidRPr="00932732">
        <w:rPr>
          <w:color w:val="555555"/>
          <w:sz w:val="10"/>
          <w:szCs w:val="16"/>
        </w:rPr>
        <w:t xml:space="preserve">ollective </w:t>
      </w:r>
      <w:r w:rsidRPr="00932732">
        <w:rPr>
          <w:rStyle w:val="Emphasis"/>
          <w:color w:val="555555"/>
          <w:sz w:val="16"/>
          <w:szCs w:val="16"/>
          <w:highlight w:val="lightGray"/>
        </w:rPr>
        <w:t>b</w:t>
      </w:r>
      <w:r w:rsidRPr="00932732">
        <w:rPr>
          <w:color w:val="555555"/>
          <w:sz w:val="10"/>
          <w:szCs w:val="16"/>
        </w:rPr>
        <w:t xml:space="preserve">argaining </w:t>
      </w:r>
      <w:r w:rsidRPr="00932732">
        <w:rPr>
          <w:rStyle w:val="Emphasis"/>
          <w:color w:val="555555"/>
          <w:sz w:val="16"/>
          <w:szCs w:val="16"/>
          <w:highlight w:val="lightGray"/>
        </w:rPr>
        <w:t>r</w:t>
      </w:r>
      <w:r w:rsidRPr="00932732">
        <w:rPr>
          <w:color w:val="555555"/>
          <w:sz w:val="10"/>
          <w:szCs w:val="16"/>
        </w:rPr>
        <w:t xml:space="preserve">ights, </w:t>
      </w:r>
      <w:r w:rsidRPr="00932732">
        <w:rPr>
          <w:rStyle w:val="StyleUnderline"/>
          <w:color w:val="555555"/>
          <w:sz w:val="16"/>
          <w:szCs w:val="16"/>
        </w:rPr>
        <w:t>and a seat at the decision-making table. Software developers are workers too</w:t>
      </w:r>
      <w:r w:rsidRPr="00932732">
        <w:rPr>
          <w:color w:val="555555"/>
          <w:sz w:val="10"/>
          <w:szCs w:val="16"/>
        </w:rPr>
        <w:t>, and we deserve the same protections.</w:t>
      </w:r>
    </w:p>
    <w:p w14:paraId="72481A5E" w14:textId="77777777" w:rsidR="00F26941" w:rsidRPr="00932732" w:rsidRDefault="00F26941" w:rsidP="00F26941">
      <w:r>
        <w:t>&lt;&lt;FOR REFERENCE&gt;&gt;</w:t>
      </w:r>
    </w:p>
    <w:p w14:paraId="53286A4E" w14:textId="77777777" w:rsidR="00F26941" w:rsidRPr="00932732" w:rsidRDefault="00F26941" w:rsidP="00F26941">
      <w:pPr>
        <w:rPr>
          <w:color w:val="555555"/>
          <w:sz w:val="10"/>
          <w:szCs w:val="16"/>
        </w:rPr>
      </w:pPr>
      <w:r w:rsidRPr="00932732">
        <w:rPr>
          <w:color w:val="555555"/>
          <w:sz w:val="10"/>
          <w:szCs w:val="16"/>
        </w:rPr>
        <w:t xml:space="preserve">In today’s corporations, the </w:t>
      </w:r>
      <w:r w:rsidRPr="00932732">
        <w:rPr>
          <w:rStyle w:val="Emphasis"/>
          <w:color w:val="555555"/>
          <w:sz w:val="16"/>
          <w:szCs w:val="16"/>
          <w:highlight w:val="lightGray"/>
        </w:rPr>
        <w:t>b</w:t>
      </w:r>
      <w:r w:rsidRPr="00932732">
        <w:rPr>
          <w:color w:val="555555"/>
          <w:sz w:val="10"/>
          <w:szCs w:val="16"/>
        </w:rPr>
        <w:t xml:space="preserve">alance </w:t>
      </w:r>
      <w:r w:rsidRPr="00932732">
        <w:rPr>
          <w:rStyle w:val="Emphasis"/>
          <w:color w:val="555555"/>
          <w:sz w:val="16"/>
          <w:szCs w:val="16"/>
          <w:highlight w:val="lightGray"/>
        </w:rPr>
        <w:t>o</w:t>
      </w:r>
      <w:r w:rsidRPr="00932732">
        <w:rPr>
          <w:color w:val="555555"/>
          <w:sz w:val="10"/>
          <w:szCs w:val="16"/>
        </w:rPr>
        <w:t xml:space="preserve">f </w:t>
      </w:r>
      <w:r w:rsidRPr="00932732">
        <w:rPr>
          <w:rStyle w:val="Emphasis"/>
          <w:color w:val="555555"/>
          <w:sz w:val="16"/>
          <w:szCs w:val="16"/>
          <w:highlight w:val="lightGray"/>
        </w:rPr>
        <w:t>p</w:t>
      </w:r>
      <w:r w:rsidRPr="00932732">
        <w:rPr>
          <w:color w:val="555555"/>
          <w:sz w:val="10"/>
          <w:szCs w:val="16"/>
        </w:rPr>
        <w:t xml:space="preserve">ower </w:t>
      </w:r>
      <w:r w:rsidRPr="00932732">
        <w:rPr>
          <w:rStyle w:val="StyleUnderline"/>
          <w:color w:val="555555"/>
          <w:sz w:val="16"/>
          <w:szCs w:val="16"/>
        </w:rPr>
        <w:t>skews heavily in favour of management</w:t>
      </w:r>
      <w:r w:rsidRPr="00932732">
        <w:rPr>
          <w:color w:val="555555"/>
          <w:sz w:val="10"/>
          <w:szCs w:val="16"/>
        </w:rPr>
        <w:t xml:space="preserve"> and ownership, </w:t>
      </w:r>
      <w:r w:rsidRPr="00932732">
        <w:rPr>
          <w:rStyle w:val="StyleUnderline"/>
          <w:color w:val="555555"/>
          <w:sz w:val="16"/>
          <w:szCs w:val="16"/>
          <w:highlight w:val="lightGray"/>
        </w:rPr>
        <w:t>leaving</w:t>
      </w:r>
      <w:r w:rsidRPr="00932732">
        <w:rPr>
          <w:color w:val="555555"/>
          <w:sz w:val="10"/>
          <w:szCs w:val="16"/>
          <w:highlight w:val="lightGray"/>
        </w:rPr>
        <w:t xml:space="preserve"> </w:t>
      </w:r>
      <w:r w:rsidRPr="00932732">
        <w:rPr>
          <w:rStyle w:val="Emphasis"/>
          <w:color w:val="555555"/>
          <w:sz w:val="16"/>
          <w:szCs w:val="16"/>
          <w:highlight w:val="lightGray"/>
        </w:rPr>
        <w:t>developers</w:t>
      </w:r>
      <w:r w:rsidRPr="00932732">
        <w:rPr>
          <w:rStyle w:val="StyleUnderline"/>
          <w:color w:val="555555"/>
          <w:sz w:val="16"/>
          <w:szCs w:val="16"/>
        </w:rPr>
        <w:t xml:space="preserve"> with </w:t>
      </w:r>
      <w:r w:rsidRPr="00932732">
        <w:rPr>
          <w:rStyle w:val="Emphasis"/>
          <w:color w:val="555555"/>
          <w:sz w:val="16"/>
          <w:szCs w:val="16"/>
          <w:highlight w:val="lightGray"/>
        </w:rPr>
        <w:t>little control</w:t>
      </w:r>
      <w:r w:rsidRPr="00932732">
        <w:rPr>
          <w:rStyle w:val="StyleUnderline"/>
          <w:color w:val="555555"/>
          <w:sz w:val="16"/>
          <w:szCs w:val="16"/>
          <w:highlight w:val="lightGray"/>
        </w:rPr>
        <w:t xml:space="preserve"> over creative and operational </w:t>
      </w:r>
      <w:r w:rsidRPr="00932732">
        <w:rPr>
          <w:rStyle w:val="Emphasis"/>
          <w:color w:val="555555"/>
          <w:sz w:val="16"/>
          <w:szCs w:val="16"/>
          <w:highlight w:val="lightGray"/>
        </w:rPr>
        <w:t>processes</w:t>
      </w:r>
      <w:r w:rsidRPr="00932732">
        <w:rPr>
          <w:color w:val="555555"/>
          <w:sz w:val="10"/>
          <w:szCs w:val="16"/>
        </w:rPr>
        <w:t>. Even in “agile” environments where we’re supposed to have more autonomy, management still holds the lion’s share of decision-making power. Scrum and agile methodologies often serve as abstractions that obscure underlying issues of control and micromanagement. This imbalance creates several pervasive problems:</w:t>
      </w:r>
    </w:p>
    <w:p w14:paraId="50830A60" w14:textId="77777777" w:rsidR="00F26941" w:rsidRDefault="00F26941" w:rsidP="00F26941">
      <w:pPr>
        <w:pStyle w:val="Heading4"/>
      </w:pPr>
      <w:r>
        <w:t xml:space="preserve">2. </w:t>
      </w:r>
      <w:r w:rsidRPr="00932732">
        <w:rPr>
          <w:u w:val="single"/>
        </w:rPr>
        <w:t>BURNOUT</w:t>
      </w:r>
      <w:r>
        <w:t xml:space="preserve">. Causes declining </w:t>
      </w:r>
      <w:r w:rsidRPr="00932732">
        <w:rPr>
          <w:u w:val="single"/>
        </w:rPr>
        <w:t>technical expertise</w:t>
      </w:r>
      <w:r>
        <w:t xml:space="preserve"> and </w:t>
      </w:r>
      <w:r w:rsidRPr="00932732">
        <w:rPr>
          <w:u w:val="single"/>
        </w:rPr>
        <w:t>technical debt</w:t>
      </w:r>
      <w:r>
        <w:t xml:space="preserve"> compromising software. </w:t>
      </w:r>
    </w:p>
    <w:p w14:paraId="4E31EF1F" w14:textId="77777777" w:rsidR="00F26941" w:rsidRDefault="00F26941" w:rsidP="00F26941">
      <w:r>
        <w:t xml:space="preserve">&lt;&lt;FOR REFERENCE&gt;&gt; </w:t>
      </w:r>
    </w:p>
    <w:p w14:paraId="6CAF67D4" w14:textId="77777777" w:rsidR="00F26941" w:rsidRDefault="00F26941" w:rsidP="00F26941">
      <w:pPr>
        <w:rPr>
          <w:color w:val="555555"/>
          <w:sz w:val="10"/>
          <w:szCs w:val="16"/>
        </w:rPr>
      </w:pPr>
      <w:r w:rsidRPr="00932732">
        <w:rPr>
          <w:color w:val="555555"/>
          <w:sz w:val="10"/>
          <w:szCs w:val="16"/>
        </w:rPr>
        <w:t xml:space="preserve">Lack of decision-making power means we </w:t>
      </w:r>
      <w:r w:rsidRPr="00932732">
        <w:rPr>
          <w:rStyle w:val="StyleUnderline"/>
          <w:color w:val="555555"/>
          <w:sz w:val="16"/>
          <w:szCs w:val="16"/>
          <w:highlight w:val="lightGray"/>
        </w:rPr>
        <w:t xml:space="preserve">follow </w:t>
      </w:r>
      <w:r w:rsidRPr="00932732">
        <w:rPr>
          <w:rStyle w:val="Emphasis"/>
          <w:color w:val="555555"/>
          <w:sz w:val="16"/>
          <w:szCs w:val="16"/>
          <w:highlight w:val="lightGray"/>
        </w:rPr>
        <w:t>decisions</w:t>
      </w:r>
      <w:r w:rsidRPr="00932732">
        <w:rPr>
          <w:rStyle w:val="StyleUnderline"/>
          <w:color w:val="555555"/>
          <w:sz w:val="16"/>
          <w:szCs w:val="16"/>
        </w:rPr>
        <w:t xml:space="preserve"> made by </w:t>
      </w:r>
      <w:r w:rsidRPr="00932732">
        <w:rPr>
          <w:rStyle w:val="Emphasis"/>
          <w:color w:val="555555"/>
          <w:sz w:val="16"/>
          <w:szCs w:val="16"/>
        </w:rPr>
        <w:t>upper management</w:t>
      </w:r>
      <w:r w:rsidRPr="00932732">
        <w:rPr>
          <w:rStyle w:val="StyleUnderline"/>
          <w:color w:val="555555"/>
          <w:sz w:val="16"/>
          <w:szCs w:val="16"/>
        </w:rPr>
        <w:t xml:space="preserve"> or project owners </w:t>
      </w:r>
      <w:r w:rsidRPr="00932732">
        <w:rPr>
          <w:rStyle w:val="Emphasis"/>
          <w:color w:val="555555"/>
          <w:sz w:val="16"/>
          <w:szCs w:val="16"/>
          <w:highlight w:val="lightGray"/>
        </w:rPr>
        <w:t>without</w:t>
      </w:r>
      <w:r w:rsidRPr="00932732">
        <w:rPr>
          <w:rStyle w:val="StyleUnderline"/>
          <w:color w:val="555555"/>
          <w:sz w:val="16"/>
          <w:szCs w:val="16"/>
        </w:rPr>
        <w:t xml:space="preserve"> meaningful </w:t>
      </w:r>
      <w:r w:rsidRPr="00932732">
        <w:rPr>
          <w:rStyle w:val="Emphasis"/>
          <w:color w:val="555555"/>
          <w:sz w:val="16"/>
          <w:szCs w:val="16"/>
          <w:highlight w:val="lightGray"/>
        </w:rPr>
        <w:t>input</w:t>
      </w:r>
      <w:r w:rsidRPr="00932732">
        <w:rPr>
          <w:color w:val="555555"/>
          <w:sz w:val="10"/>
          <w:szCs w:val="16"/>
        </w:rPr>
        <w:t xml:space="preserve">, </w:t>
      </w:r>
      <w:r w:rsidRPr="00932732">
        <w:rPr>
          <w:rStyle w:val="StyleUnderline"/>
          <w:color w:val="555555"/>
          <w:sz w:val="16"/>
          <w:szCs w:val="16"/>
          <w:highlight w:val="lightGray"/>
        </w:rPr>
        <w:t>even though</w:t>
      </w:r>
      <w:r w:rsidRPr="00932732">
        <w:rPr>
          <w:rStyle w:val="StyleUnderline"/>
          <w:color w:val="555555"/>
          <w:sz w:val="16"/>
          <w:szCs w:val="16"/>
        </w:rPr>
        <w:t xml:space="preserve"> we possess the </w:t>
      </w:r>
      <w:r w:rsidRPr="00932732">
        <w:rPr>
          <w:rStyle w:val="Emphasis"/>
          <w:color w:val="555555"/>
          <w:sz w:val="16"/>
          <w:szCs w:val="16"/>
          <w:highlight w:val="lightGray"/>
        </w:rPr>
        <w:t>technical expertise necessary</w:t>
      </w:r>
      <w:r w:rsidRPr="00932732">
        <w:rPr>
          <w:rStyle w:val="StyleUnderline"/>
          <w:color w:val="555555"/>
          <w:sz w:val="16"/>
          <w:szCs w:val="16"/>
          <w:highlight w:val="lightGray"/>
        </w:rPr>
        <w:t xml:space="preserve"> to judge </w:t>
      </w:r>
      <w:r w:rsidRPr="00932732">
        <w:rPr>
          <w:rStyle w:val="Emphasis"/>
          <w:color w:val="555555"/>
          <w:sz w:val="16"/>
          <w:szCs w:val="16"/>
          <w:highlight w:val="lightGray"/>
        </w:rPr>
        <w:t>feasibility</w:t>
      </w:r>
      <w:r w:rsidRPr="00932732">
        <w:rPr>
          <w:rStyle w:val="StyleUnderline"/>
          <w:color w:val="555555"/>
          <w:sz w:val="16"/>
          <w:szCs w:val="16"/>
          <w:highlight w:val="lightGray"/>
        </w:rPr>
        <w:t xml:space="preserve"> and </w:t>
      </w:r>
      <w:r w:rsidRPr="00932732">
        <w:rPr>
          <w:rStyle w:val="Emphasis"/>
          <w:color w:val="555555"/>
          <w:sz w:val="16"/>
          <w:szCs w:val="16"/>
          <w:highlight w:val="lightGray"/>
        </w:rPr>
        <w:t>long-term impact</w:t>
      </w:r>
      <w:r w:rsidRPr="00932732">
        <w:rPr>
          <w:color w:val="555555"/>
          <w:sz w:val="10"/>
          <w:szCs w:val="16"/>
        </w:rPr>
        <w:t xml:space="preserve">. </w:t>
      </w:r>
      <w:r w:rsidRPr="00932732">
        <w:rPr>
          <w:rStyle w:val="StyleUnderline"/>
          <w:color w:val="555555"/>
          <w:sz w:val="16"/>
          <w:szCs w:val="16"/>
        </w:rPr>
        <w:t xml:space="preserve">Management-driven </w:t>
      </w:r>
      <w:r w:rsidRPr="00932732">
        <w:rPr>
          <w:rStyle w:val="StyleUnderline"/>
          <w:color w:val="555555"/>
          <w:sz w:val="16"/>
          <w:szCs w:val="16"/>
          <w:highlight w:val="lightGray"/>
        </w:rPr>
        <w:t>deadlines</w:t>
      </w:r>
      <w:r w:rsidRPr="00932732">
        <w:rPr>
          <w:rStyle w:val="StyleUnderline"/>
          <w:color w:val="555555"/>
          <w:sz w:val="16"/>
          <w:szCs w:val="16"/>
        </w:rPr>
        <w:t xml:space="preserve"> often prioritize rapid delivery over code quality, </w:t>
      </w:r>
      <w:r w:rsidRPr="00932732">
        <w:rPr>
          <w:rStyle w:val="StyleUnderline"/>
          <w:color w:val="555555"/>
          <w:sz w:val="16"/>
          <w:szCs w:val="16"/>
          <w:highlight w:val="lightGray"/>
        </w:rPr>
        <w:t xml:space="preserve">leading to </w:t>
      </w:r>
      <w:r w:rsidRPr="00932732">
        <w:rPr>
          <w:rStyle w:val="Emphasis"/>
          <w:color w:val="555555"/>
          <w:sz w:val="16"/>
          <w:szCs w:val="16"/>
          <w:highlight w:val="lightGray"/>
        </w:rPr>
        <w:t>burnout</w:t>
      </w:r>
      <w:r w:rsidRPr="00932732">
        <w:rPr>
          <w:rStyle w:val="StyleUnderline"/>
          <w:color w:val="555555"/>
          <w:sz w:val="16"/>
          <w:szCs w:val="16"/>
          <w:highlight w:val="lightGray"/>
        </w:rPr>
        <w:t>,</w:t>
      </w:r>
      <w:r w:rsidRPr="00932732">
        <w:rPr>
          <w:rStyle w:val="StyleUnderline"/>
          <w:color w:val="555555"/>
          <w:sz w:val="16"/>
          <w:szCs w:val="16"/>
        </w:rPr>
        <w:t xml:space="preserve"> technical</w:t>
      </w:r>
      <w:r w:rsidRPr="00932732">
        <w:rPr>
          <w:color w:val="555555"/>
          <w:sz w:val="10"/>
          <w:szCs w:val="16"/>
        </w:rPr>
        <w:t xml:space="preserve"> </w:t>
      </w:r>
      <w:r w:rsidRPr="00932732">
        <w:rPr>
          <w:rStyle w:val="Emphasis"/>
          <w:color w:val="555555"/>
          <w:sz w:val="16"/>
          <w:szCs w:val="16"/>
          <w:highlight w:val="lightGray"/>
        </w:rPr>
        <w:t>debt</w:t>
      </w:r>
      <w:r w:rsidRPr="00932732">
        <w:rPr>
          <w:color w:val="555555"/>
          <w:sz w:val="10"/>
          <w:szCs w:val="16"/>
          <w:highlight w:val="lightGray"/>
        </w:rPr>
        <w:t xml:space="preserve">, </w:t>
      </w:r>
      <w:r w:rsidRPr="00932732">
        <w:rPr>
          <w:rStyle w:val="StyleUnderline"/>
          <w:color w:val="555555"/>
          <w:sz w:val="16"/>
          <w:szCs w:val="16"/>
          <w:highlight w:val="lightGray"/>
        </w:rPr>
        <w:t>and</w:t>
      </w:r>
      <w:r w:rsidRPr="00932732">
        <w:rPr>
          <w:rStyle w:val="StyleUnderline"/>
          <w:color w:val="555555"/>
          <w:sz w:val="16"/>
          <w:szCs w:val="16"/>
        </w:rPr>
        <w:t xml:space="preserve"> </w:t>
      </w:r>
      <w:r w:rsidRPr="00932732">
        <w:rPr>
          <w:rStyle w:val="Emphasis"/>
          <w:color w:val="555555"/>
          <w:sz w:val="16"/>
          <w:szCs w:val="16"/>
          <w:highlight w:val="lightGray"/>
        </w:rPr>
        <w:t>compromised software</w:t>
      </w:r>
      <w:r w:rsidRPr="00932732">
        <w:rPr>
          <w:color w:val="555555"/>
          <w:sz w:val="10"/>
          <w:szCs w:val="16"/>
        </w:rPr>
        <w:t xml:space="preserve">. Despite our importance, we’re treated as interchangeable parts of the corporate machine, easily replaceable by cheaper, outsourced labour. </w:t>
      </w:r>
      <w:r w:rsidRPr="00932732">
        <w:rPr>
          <w:rStyle w:val="StyleUnderline"/>
          <w:color w:val="555555"/>
          <w:sz w:val="16"/>
          <w:szCs w:val="16"/>
        </w:rPr>
        <w:t>Corporations prioritise profits and investor satisfaction over software quality and employee wellbeing, leading to poor engineering practices and unsustainable work environments</w:t>
      </w:r>
      <w:r w:rsidRPr="00932732">
        <w:rPr>
          <w:color w:val="555555"/>
          <w:sz w:val="10"/>
          <w:szCs w:val="16"/>
        </w:rPr>
        <w:t>.</w:t>
      </w:r>
    </w:p>
    <w:p w14:paraId="202F1B9D" w14:textId="77777777" w:rsidR="00F26941" w:rsidRDefault="00F26941" w:rsidP="00F26941">
      <w:pPr>
        <w:pStyle w:val="Heading4"/>
      </w:pPr>
      <w:r>
        <w:t xml:space="preserve">That pops the </w:t>
      </w:r>
      <w:r w:rsidRPr="003C1E7C">
        <w:rPr>
          <w:u w:val="single"/>
        </w:rPr>
        <w:t>bubble</w:t>
      </w:r>
      <w:r>
        <w:t xml:space="preserve">. </w:t>
      </w:r>
    </w:p>
    <w:p w14:paraId="4A432994" w14:textId="77777777" w:rsidR="00F26941" w:rsidRPr="005869A8" w:rsidRDefault="00F26941" w:rsidP="00F26941">
      <w:r>
        <w:rPr>
          <w:rStyle w:val="Style13ptBold"/>
        </w:rPr>
        <w:t xml:space="preserve">Levanenia 24 </w:t>
      </w:r>
      <w:r w:rsidRPr="005869A8">
        <w:t>[Aliaksandr Levanenia; Senior Software Engineer @ UpsilonIT. Oct 15, “</w:t>
      </w:r>
      <w:r w:rsidRPr="00F02397">
        <w:rPr>
          <w:rStyle w:val="Emphasis"/>
          <w:sz w:val="30"/>
          <w:szCs w:val="30"/>
          <w:highlight w:val="cyan"/>
        </w:rPr>
        <w:t>The Tech Bubble</w:t>
      </w:r>
      <w:r w:rsidRPr="005869A8">
        <w:t xml:space="preserve">: Are We Creating a </w:t>
      </w:r>
      <w:r w:rsidRPr="00F02397">
        <w:rPr>
          <w:rStyle w:val="StyleUnderline"/>
          <w:highlight w:val="cyan"/>
        </w:rPr>
        <w:t>Generation of Burned</w:t>
      </w:r>
      <w:r w:rsidRPr="009702D0">
        <w:rPr>
          <w:rStyle w:val="StyleUnderline"/>
        </w:rPr>
        <w:t>-</w:t>
      </w:r>
      <w:r w:rsidRPr="005869A8">
        <w:t xml:space="preserve">Out </w:t>
      </w:r>
      <w:r w:rsidRPr="00F02397">
        <w:rPr>
          <w:rStyle w:val="StyleUnderline"/>
          <w:highlight w:val="cyan"/>
        </w:rPr>
        <w:t>Engineers</w:t>
      </w:r>
      <w:r w:rsidRPr="005869A8">
        <w:t>?” https://medium.com/@schaman762/the-tech-bubble-are-we-creating-a-generation-of-burned-out-engineers-3c7ea0b4290a. Chopper]</w:t>
      </w:r>
    </w:p>
    <w:p w14:paraId="0D9F00EA" w14:textId="77777777" w:rsidR="00F26941" w:rsidRPr="003C1E7C" w:rsidRDefault="00F26941" w:rsidP="00F26941">
      <w:pPr>
        <w:rPr>
          <w:sz w:val="16"/>
        </w:rPr>
      </w:pPr>
      <w:r w:rsidRPr="003C1E7C">
        <w:rPr>
          <w:sz w:val="16"/>
        </w:rPr>
        <w:t xml:space="preserve">But beneath the surface of this booming industry lies a growing concern: Are we </w:t>
      </w:r>
      <w:r w:rsidRPr="009702D0">
        <w:rPr>
          <w:sz w:val="16"/>
        </w:rPr>
        <w:t>creating a generation of burned-out engineers</w:t>
      </w:r>
      <w:r w:rsidRPr="003C1E7C">
        <w:rPr>
          <w:sz w:val="16"/>
        </w:rPr>
        <w:t xml:space="preserve">? </w:t>
      </w:r>
      <w:r w:rsidRPr="003C1E7C">
        <w:rPr>
          <w:rStyle w:val="StyleUnderline"/>
        </w:rPr>
        <w:t xml:space="preserve">The </w:t>
      </w:r>
      <w:r w:rsidRPr="00F02397">
        <w:rPr>
          <w:rStyle w:val="StyleUnderline"/>
        </w:rPr>
        <w:t>pressure</w:t>
      </w:r>
      <w:r w:rsidRPr="003C1E7C">
        <w:rPr>
          <w:rStyle w:val="StyleUnderline"/>
        </w:rPr>
        <w:t xml:space="preserve"> to constantly innovate, meet tight deadlines, and work long hours has led to widespread burnout among tech professionals. Is the</w:t>
      </w:r>
      <w:r w:rsidRPr="003C1E7C">
        <w:rPr>
          <w:sz w:val="16"/>
        </w:rPr>
        <w:t xml:space="preserve"> “</w:t>
      </w:r>
      <w:r w:rsidRPr="00F02397">
        <w:rPr>
          <w:rStyle w:val="Emphasis"/>
          <w:highlight w:val="cyan"/>
        </w:rPr>
        <w:t>move fast, break things</w:t>
      </w:r>
      <w:r w:rsidRPr="003C1E7C">
        <w:rPr>
          <w:sz w:val="16"/>
        </w:rPr>
        <w:t xml:space="preserve">” </w:t>
      </w:r>
      <w:r w:rsidRPr="003C1E7C">
        <w:rPr>
          <w:rStyle w:val="StyleUnderline"/>
        </w:rPr>
        <w:t xml:space="preserve">mentality </w:t>
      </w:r>
      <w:r w:rsidRPr="00F02397">
        <w:rPr>
          <w:rStyle w:val="Emphasis"/>
          <w:highlight w:val="cyan"/>
        </w:rPr>
        <w:t>pushing</w:t>
      </w:r>
      <w:r w:rsidRPr="00F02397">
        <w:rPr>
          <w:rStyle w:val="StyleUnderline"/>
          <w:highlight w:val="cyan"/>
        </w:rPr>
        <w:t xml:space="preserve"> engineers </w:t>
      </w:r>
      <w:r w:rsidRPr="00F02397">
        <w:rPr>
          <w:rStyle w:val="Emphasis"/>
          <w:highlight w:val="cyan"/>
        </w:rPr>
        <w:t>beyond</w:t>
      </w:r>
      <w:r w:rsidRPr="003C1E7C">
        <w:rPr>
          <w:rStyle w:val="StyleUnderline"/>
        </w:rPr>
        <w:t xml:space="preserve"> their </w:t>
      </w:r>
      <w:r w:rsidRPr="00F02397">
        <w:rPr>
          <w:rStyle w:val="Emphasis"/>
          <w:highlight w:val="cyan"/>
        </w:rPr>
        <w:t>limits</w:t>
      </w:r>
      <w:r w:rsidRPr="003C1E7C">
        <w:rPr>
          <w:sz w:val="16"/>
        </w:rPr>
        <w:t>? And if so, what does this mean for the future of the tech workforce?</w:t>
      </w:r>
    </w:p>
    <w:p w14:paraId="27F2C4EF" w14:textId="77777777" w:rsidR="00F26941" w:rsidRPr="003C1E7C" w:rsidRDefault="00F26941" w:rsidP="00F26941">
      <w:pPr>
        <w:rPr>
          <w:sz w:val="16"/>
        </w:rPr>
      </w:pPr>
      <w:r w:rsidRPr="003C1E7C">
        <w:rPr>
          <w:sz w:val="16"/>
        </w:rPr>
        <w:t>The Allure of Tech: A Double-Edged Sword</w:t>
      </w:r>
    </w:p>
    <w:p w14:paraId="2779D9F2" w14:textId="77777777" w:rsidR="00F26941" w:rsidRPr="003C1E7C" w:rsidRDefault="00F26941" w:rsidP="00F26941">
      <w:pPr>
        <w:rPr>
          <w:sz w:val="16"/>
        </w:rPr>
      </w:pPr>
      <w:r w:rsidRPr="003C1E7C">
        <w:rPr>
          <w:sz w:val="16"/>
        </w:rPr>
        <w:t>Tech has become synonymous with opportunity, success, and innovation. With lucrative salaries, stock options, and perks like free meals, flexible schedules, and remote work, it’s no wonder that tech companies attract some of the brightest minds.</w:t>
      </w:r>
    </w:p>
    <w:p w14:paraId="08AAD995" w14:textId="77777777" w:rsidR="00F26941" w:rsidRPr="003C1E7C" w:rsidRDefault="00F26941" w:rsidP="00F26941">
      <w:pPr>
        <w:rPr>
          <w:sz w:val="16"/>
        </w:rPr>
      </w:pPr>
      <w:r w:rsidRPr="003C1E7C">
        <w:rPr>
          <w:sz w:val="16"/>
        </w:rPr>
        <w:t xml:space="preserve">But these perks come with a price. The competitive nature of the industry, coupled with the pressure to deliver results quickly, can create an environment where burnout thrives. </w:t>
      </w:r>
      <w:r w:rsidRPr="00F02397">
        <w:rPr>
          <w:rStyle w:val="Emphasis"/>
          <w:highlight w:val="cyan"/>
        </w:rPr>
        <w:t>Engineers</w:t>
      </w:r>
      <w:r w:rsidRPr="003C1E7C">
        <w:rPr>
          <w:sz w:val="16"/>
        </w:rPr>
        <w:t xml:space="preserve">, especially early in their careers, often </w:t>
      </w:r>
      <w:r w:rsidRPr="003C1E7C">
        <w:rPr>
          <w:rStyle w:val="StyleUnderline"/>
        </w:rPr>
        <w:t xml:space="preserve">feel compelled to </w:t>
      </w:r>
      <w:r w:rsidRPr="00F02397">
        <w:rPr>
          <w:rStyle w:val="StyleUnderline"/>
          <w:highlight w:val="cyan"/>
        </w:rPr>
        <w:t>overextend themselves</w:t>
      </w:r>
      <w:r w:rsidRPr="003C1E7C">
        <w:rPr>
          <w:rStyle w:val="StyleUnderline"/>
        </w:rPr>
        <w:t xml:space="preserve"> in order to stay ahead of the curve</w:t>
      </w:r>
      <w:r w:rsidRPr="003C1E7C">
        <w:rPr>
          <w:sz w:val="16"/>
        </w:rPr>
        <w:t>, meet expectations, or climb the career ladder.</w:t>
      </w:r>
    </w:p>
    <w:p w14:paraId="1D69D33E" w14:textId="77777777" w:rsidR="00F26941" w:rsidRPr="003C1E7C" w:rsidRDefault="00F26941" w:rsidP="00F26941">
      <w:pPr>
        <w:rPr>
          <w:sz w:val="16"/>
        </w:rPr>
      </w:pPr>
      <w:r w:rsidRPr="003C1E7C">
        <w:rPr>
          <w:sz w:val="16"/>
        </w:rPr>
        <w:t>1. Long Hours and High Pressure</w:t>
      </w:r>
    </w:p>
    <w:p w14:paraId="7FD9A825" w14:textId="77777777" w:rsidR="00F26941" w:rsidRDefault="00F26941" w:rsidP="00F26941">
      <w:pPr>
        <w:rPr>
          <w:sz w:val="16"/>
        </w:rPr>
      </w:pPr>
      <w:r w:rsidRPr="003C1E7C">
        <w:rPr>
          <w:sz w:val="16"/>
        </w:rPr>
        <w:t xml:space="preserve">One of the biggest contributors to burnout in the tech industry is the expectation to work long hours. In many cases, the typical 9-to-5 workday doesn’t apply. Instead, engineers might find themselves working 10, 12, or even 14-hour days to meet project deadlines, push out code, or handle unexpected production issues. This </w:t>
      </w:r>
      <w:r w:rsidRPr="003C1E7C">
        <w:rPr>
          <w:rStyle w:val="StyleUnderline"/>
        </w:rPr>
        <w:t xml:space="preserve">constant grind leaves </w:t>
      </w:r>
      <w:r w:rsidRPr="00F02397">
        <w:rPr>
          <w:rStyle w:val="Emphasis"/>
          <w:highlight w:val="cyan"/>
        </w:rPr>
        <w:t>little room</w:t>
      </w:r>
      <w:r w:rsidRPr="00F02397">
        <w:rPr>
          <w:rStyle w:val="StyleUnderline"/>
          <w:highlight w:val="cyan"/>
        </w:rPr>
        <w:t xml:space="preserve"> for </w:t>
      </w:r>
      <w:r w:rsidRPr="00F02397">
        <w:rPr>
          <w:rStyle w:val="Emphasis"/>
          <w:highlight w:val="cyan"/>
        </w:rPr>
        <w:t>rest</w:t>
      </w:r>
      <w:r w:rsidRPr="00F02397">
        <w:rPr>
          <w:rStyle w:val="StyleUnderline"/>
          <w:highlight w:val="cyan"/>
        </w:rPr>
        <w:t xml:space="preserve">, </w:t>
      </w:r>
      <w:r w:rsidRPr="00F02397">
        <w:rPr>
          <w:rStyle w:val="Emphasis"/>
          <w:highlight w:val="cyan"/>
        </w:rPr>
        <w:t>reflection</w:t>
      </w:r>
      <w:r w:rsidRPr="00F02397">
        <w:rPr>
          <w:rStyle w:val="StyleUnderline"/>
          <w:highlight w:val="cyan"/>
        </w:rPr>
        <w:t>, or</w:t>
      </w:r>
      <w:r w:rsidRPr="003C1E7C">
        <w:rPr>
          <w:rStyle w:val="StyleUnderline"/>
        </w:rPr>
        <w:t xml:space="preserve"> personal </w:t>
      </w:r>
      <w:r w:rsidRPr="00F02397">
        <w:rPr>
          <w:rStyle w:val="Emphasis"/>
          <w:highlight w:val="cyan"/>
        </w:rPr>
        <w:t>development</w:t>
      </w:r>
      <w:r w:rsidRPr="003C1E7C">
        <w:rPr>
          <w:sz w:val="16"/>
        </w:rPr>
        <w:t>.</w:t>
      </w:r>
    </w:p>
    <w:p w14:paraId="5C147D3D" w14:textId="77777777" w:rsidR="00F26941" w:rsidRPr="003C1E7C" w:rsidRDefault="00F26941" w:rsidP="00F26941">
      <w:r>
        <w:t>&lt;&lt;SHRUNK NONE OMITTED&gt;&gt;</w:t>
      </w:r>
    </w:p>
    <w:p w14:paraId="19157949" w14:textId="77777777" w:rsidR="00F26941" w:rsidRPr="004E4758" w:rsidRDefault="00F26941" w:rsidP="00F26941">
      <w:pPr>
        <w:rPr>
          <w:sz w:val="8"/>
          <w:szCs w:val="8"/>
        </w:rPr>
      </w:pPr>
      <w:r w:rsidRPr="004E4758">
        <w:rPr>
          <w:sz w:val="8"/>
          <w:szCs w:val="8"/>
        </w:rPr>
        <w:t>Example: The notorious “crunch time” in game development is a prime example of overwork in the tech industry. Developers often endure weeks or even months of intense, extended hours to meet release deadlines. While this can result in successful game launches, the personal toll on developers’ mental and physical health is significant. 2. The Constant Demand for Innovation In tech, the pressure to innovate never stops. Engineers are expected to stay ahead of the curve, learning new technologies, frameworks, and languages at an exhausting pace. The rapid evolution of technology means that there’s always something new to master, and falling behind can feel like a career death sentence. This constant demand for innovation can lead to feelings of inadequacy, as engineers struggle to keep up with the latest trends and tools. The fear of becoming obsolete or being replaced by younger, more technically skilled talent is ever-present. 3. Workplace Culture: A Recipe for Burnout Many tech companies, especially startups, promote a “hustle” culture that glorifies long hours and constant productivity. Employees are encouraged to be always available, whether it’s for after-hours meetings, weekend work, or emergency bug fixes. In this environment, taking time off or setting boundaries is often seen as a lack of commitment or ambition. The result? Engineers feel guilty or anxious when they aren’t working, even during their supposed downtime. This lack of balance can quickly lead to burnout. Example: Elon Musk famously stated that “nobody ever changed the world on 40 hours a week,” promoting a culture where working excessive hours is seen as necessary for success. While this mentality may drive innovation, it also sets a dangerous precedent for what’s expected in the tech industry. The Signs of Burnout Among Engineers Burnout is more than just feeling tired or stressed. It’s a state of chronic emotional, mental, and physical exhaustion, often accompanied by cynicism and a decreased sense of accomplishment. In the tech industry, burnout can manifest in several ways:</w:t>
      </w:r>
    </w:p>
    <w:p w14:paraId="67DA9D1D" w14:textId="77777777" w:rsidR="00F26941" w:rsidRDefault="00F26941" w:rsidP="00F26941">
      <w:r>
        <w:t>&lt;&lt;SHRUNK NONE OMITTED&gt;&gt;</w:t>
      </w:r>
    </w:p>
    <w:p w14:paraId="48CA5932" w14:textId="77777777" w:rsidR="00F26941" w:rsidRPr="005869A8" w:rsidRDefault="00F26941" w:rsidP="00F26941">
      <w:pPr>
        <w:rPr>
          <w:sz w:val="16"/>
        </w:rPr>
      </w:pPr>
      <w:r w:rsidRPr="005869A8">
        <w:rPr>
          <w:sz w:val="16"/>
        </w:rPr>
        <w:t xml:space="preserve">Fatigue: </w:t>
      </w:r>
      <w:r w:rsidRPr="004E4758">
        <w:rPr>
          <w:rStyle w:val="StyleUnderline"/>
        </w:rPr>
        <w:t>Engineers</w:t>
      </w:r>
      <w:r w:rsidRPr="005869A8">
        <w:rPr>
          <w:sz w:val="16"/>
        </w:rPr>
        <w:t xml:space="preserve"> may </w:t>
      </w:r>
      <w:r w:rsidRPr="004E4758">
        <w:rPr>
          <w:rStyle w:val="StyleUnderline"/>
        </w:rPr>
        <w:t>feel exhausted</w:t>
      </w:r>
      <w:r w:rsidRPr="005869A8">
        <w:rPr>
          <w:sz w:val="16"/>
        </w:rPr>
        <w:t xml:space="preserve">, even after a full night’s sleep. This </w:t>
      </w:r>
      <w:r w:rsidRPr="00F02397">
        <w:rPr>
          <w:rStyle w:val="StyleUnderline"/>
          <w:highlight w:val="cyan"/>
        </w:rPr>
        <w:t>fatigue</w:t>
      </w:r>
      <w:r w:rsidRPr="005869A8">
        <w:rPr>
          <w:sz w:val="16"/>
        </w:rPr>
        <w:t xml:space="preserve"> can </w:t>
      </w:r>
      <w:r w:rsidRPr="004E4758">
        <w:rPr>
          <w:rStyle w:val="StyleUnderline"/>
        </w:rPr>
        <w:t xml:space="preserve">make it </w:t>
      </w:r>
      <w:r w:rsidRPr="00F02397">
        <w:rPr>
          <w:rStyle w:val="Emphasis"/>
          <w:highlight w:val="cyan"/>
        </w:rPr>
        <w:t>difficult</w:t>
      </w:r>
      <w:r w:rsidRPr="00F02397">
        <w:rPr>
          <w:rStyle w:val="StyleUnderline"/>
          <w:highlight w:val="cyan"/>
        </w:rPr>
        <w:t xml:space="preserve"> to</w:t>
      </w:r>
      <w:r w:rsidRPr="004E4758">
        <w:rPr>
          <w:rStyle w:val="StyleUnderline"/>
        </w:rPr>
        <w:t xml:space="preserve"> </w:t>
      </w:r>
      <w:r w:rsidRPr="004E4758">
        <w:rPr>
          <w:rStyle w:val="Emphasis"/>
        </w:rPr>
        <w:t>focus</w:t>
      </w:r>
      <w:r w:rsidRPr="004E4758">
        <w:rPr>
          <w:rStyle w:val="StyleUnderline"/>
        </w:rPr>
        <w:t xml:space="preserve">, </w:t>
      </w:r>
      <w:r w:rsidRPr="00F02397">
        <w:rPr>
          <w:rStyle w:val="Emphasis"/>
          <w:highlight w:val="cyan"/>
        </w:rPr>
        <w:t>solve problems</w:t>
      </w:r>
      <w:r w:rsidRPr="00F02397">
        <w:rPr>
          <w:rStyle w:val="StyleUnderline"/>
          <w:highlight w:val="cyan"/>
        </w:rPr>
        <w:t xml:space="preserve">, or </w:t>
      </w:r>
      <w:r w:rsidRPr="00F02397">
        <w:rPr>
          <w:rStyle w:val="Emphasis"/>
          <w:highlight w:val="cyan"/>
        </w:rPr>
        <w:t>write</w:t>
      </w:r>
      <w:r w:rsidRPr="004E4758">
        <w:rPr>
          <w:rStyle w:val="StyleUnderline"/>
        </w:rPr>
        <w:t xml:space="preserve"> clean </w:t>
      </w:r>
      <w:r w:rsidRPr="00F02397">
        <w:rPr>
          <w:rStyle w:val="Emphasis"/>
          <w:highlight w:val="cyan"/>
        </w:rPr>
        <w:t>code</w:t>
      </w:r>
      <w:r w:rsidRPr="005869A8">
        <w:rPr>
          <w:sz w:val="16"/>
        </w:rPr>
        <w:t>.</w:t>
      </w:r>
    </w:p>
    <w:p w14:paraId="15CCB014" w14:textId="77777777" w:rsidR="00F26941" w:rsidRPr="005869A8" w:rsidRDefault="00F26941" w:rsidP="00F26941">
      <w:pPr>
        <w:rPr>
          <w:sz w:val="16"/>
        </w:rPr>
      </w:pPr>
      <w:r w:rsidRPr="005869A8">
        <w:rPr>
          <w:sz w:val="16"/>
        </w:rPr>
        <w:t>Disengagement: Once passionate engineers may become disinterested in their work, feeling disconnected from the projects they once found exciting.</w:t>
      </w:r>
    </w:p>
    <w:p w14:paraId="688BABBB" w14:textId="77777777" w:rsidR="00F26941" w:rsidRPr="005869A8" w:rsidRDefault="00F26941" w:rsidP="00F26941">
      <w:pPr>
        <w:rPr>
          <w:sz w:val="16"/>
        </w:rPr>
      </w:pPr>
      <w:r w:rsidRPr="005869A8">
        <w:rPr>
          <w:sz w:val="16"/>
        </w:rPr>
        <w:t xml:space="preserve">Decreased productivity: </w:t>
      </w:r>
      <w:r w:rsidRPr="004E4758">
        <w:rPr>
          <w:rStyle w:val="StyleUnderline"/>
        </w:rPr>
        <w:t xml:space="preserve">As burnout sets in, </w:t>
      </w:r>
      <w:r w:rsidRPr="00F02397">
        <w:rPr>
          <w:rStyle w:val="Emphasis"/>
          <w:sz w:val="30"/>
          <w:szCs w:val="30"/>
          <w:highlight w:val="cyan"/>
        </w:rPr>
        <w:t>productivity drops</w:t>
      </w:r>
      <w:r w:rsidRPr="005869A8">
        <w:rPr>
          <w:sz w:val="16"/>
        </w:rPr>
        <w:t xml:space="preserve">. </w:t>
      </w:r>
      <w:r w:rsidRPr="00F02397">
        <w:rPr>
          <w:rStyle w:val="StyleUnderline"/>
          <w:highlight w:val="cyan"/>
        </w:rPr>
        <w:t>Engineers</w:t>
      </w:r>
      <w:r w:rsidRPr="004E4758">
        <w:rPr>
          <w:rStyle w:val="StyleUnderline"/>
        </w:rPr>
        <w:t xml:space="preserve"> may take longer to complete tasks, struggle with decision-making, or </w:t>
      </w:r>
      <w:r w:rsidRPr="00F02397">
        <w:rPr>
          <w:rStyle w:val="StyleUnderline"/>
          <w:highlight w:val="cyan"/>
        </w:rPr>
        <w:t>produce lower-quality work</w:t>
      </w:r>
      <w:r w:rsidRPr="005869A8">
        <w:rPr>
          <w:sz w:val="16"/>
        </w:rPr>
        <w:t>.</w:t>
      </w:r>
    </w:p>
    <w:p w14:paraId="5148152D" w14:textId="77777777" w:rsidR="00F26941" w:rsidRPr="005869A8" w:rsidRDefault="00F26941" w:rsidP="00F26941">
      <w:pPr>
        <w:rPr>
          <w:sz w:val="16"/>
        </w:rPr>
      </w:pPr>
      <w:r w:rsidRPr="005869A8">
        <w:rPr>
          <w:sz w:val="16"/>
        </w:rPr>
        <w:t xml:space="preserve">Cynicism: </w:t>
      </w:r>
      <w:r w:rsidRPr="004E4758">
        <w:rPr>
          <w:rStyle w:val="StyleUnderline"/>
        </w:rPr>
        <w:t>Burned-out engineers often become more cynical about their company, projects, or the industry as a whole. They may feel like their work doesn’t matter or that their contributions aren’t valued</w:t>
      </w:r>
      <w:r w:rsidRPr="005869A8">
        <w:rPr>
          <w:sz w:val="16"/>
        </w:rPr>
        <w:t>.</w:t>
      </w:r>
    </w:p>
    <w:p w14:paraId="55613CEF" w14:textId="77777777" w:rsidR="00F26941" w:rsidRPr="005869A8" w:rsidRDefault="00F26941" w:rsidP="00F26941">
      <w:pPr>
        <w:rPr>
          <w:sz w:val="16"/>
        </w:rPr>
      </w:pPr>
      <w:r w:rsidRPr="005869A8">
        <w:rPr>
          <w:sz w:val="16"/>
        </w:rPr>
        <w:t xml:space="preserve">Burnout isn’t just a personal issue — it can also </w:t>
      </w:r>
      <w:r w:rsidRPr="00F02397">
        <w:rPr>
          <w:rStyle w:val="Emphasis"/>
          <w:highlight w:val="cyan"/>
        </w:rPr>
        <w:t>affect</w:t>
      </w:r>
      <w:r w:rsidRPr="004E4758">
        <w:rPr>
          <w:rStyle w:val="StyleUnderline"/>
        </w:rPr>
        <w:t xml:space="preserve"> teams and </w:t>
      </w:r>
      <w:r w:rsidRPr="004E4758">
        <w:rPr>
          <w:rStyle w:val="Emphasis"/>
        </w:rPr>
        <w:t xml:space="preserve">entire </w:t>
      </w:r>
      <w:r w:rsidRPr="00F02397">
        <w:rPr>
          <w:rStyle w:val="Emphasis"/>
          <w:highlight w:val="cyan"/>
        </w:rPr>
        <w:t>organizations</w:t>
      </w:r>
      <w:r w:rsidRPr="005869A8">
        <w:rPr>
          <w:sz w:val="16"/>
        </w:rPr>
        <w:t xml:space="preserve">. Burned-out engineers are </w:t>
      </w:r>
      <w:r w:rsidRPr="004E4758">
        <w:rPr>
          <w:rStyle w:val="StyleUnderline"/>
        </w:rPr>
        <w:t xml:space="preserve">more likely to quit, </w:t>
      </w:r>
      <w:r w:rsidRPr="00F02397">
        <w:rPr>
          <w:rStyle w:val="StyleUnderline"/>
          <w:highlight w:val="cyan"/>
        </w:rPr>
        <w:t xml:space="preserve">leading to </w:t>
      </w:r>
      <w:r w:rsidRPr="00F02397">
        <w:rPr>
          <w:rStyle w:val="Emphasis"/>
          <w:highlight w:val="cyan"/>
        </w:rPr>
        <w:t>higher turnover</w:t>
      </w:r>
      <w:r w:rsidRPr="004E4758">
        <w:rPr>
          <w:rStyle w:val="StyleUnderline"/>
        </w:rPr>
        <w:t xml:space="preserve"> rates </w:t>
      </w:r>
      <w:r w:rsidRPr="00F02397">
        <w:rPr>
          <w:rStyle w:val="StyleUnderline"/>
          <w:highlight w:val="cyan"/>
        </w:rPr>
        <w:t>and</w:t>
      </w:r>
      <w:r w:rsidRPr="004E4758">
        <w:rPr>
          <w:rStyle w:val="StyleUnderline"/>
        </w:rPr>
        <w:t xml:space="preserve"> the </w:t>
      </w:r>
      <w:r w:rsidRPr="00F02397">
        <w:rPr>
          <w:rStyle w:val="Emphasis"/>
          <w:highlight w:val="cyan"/>
        </w:rPr>
        <w:t>loss</w:t>
      </w:r>
      <w:r w:rsidRPr="00F02397">
        <w:rPr>
          <w:rStyle w:val="StyleUnderline"/>
          <w:highlight w:val="cyan"/>
        </w:rPr>
        <w:t xml:space="preserve"> of </w:t>
      </w:r>
      <w:r w:rsidRPr="00F02397">
        <w:rPr>
          <w:rStyle w:val="Emphasis"/>
          <w:highlight w:val="cyan"/>
        </w:rPr>
        <w:t>valuable talent</w:t>
      </w:r>
      <w:r w:rsidRPr="005869A8">
        <w:rPr>
          <w:sz w:val="16"/>
        </w:rPr>
        <w:t>.</w:t>
      </w:r>
    </w:p>
    <w:p w14:paraId="0E6B71A5" w14:textId="77777777" w:rsidR="00F26941" w:rsidRDefault="00F26941" w:rsidP="00F26941">
      <w:pPr>
        <w:rPr>
          <w:color w:val="555555"/>
          <w:sz w:val="10"/>
          <w:szCs w:val="16"/>
        </w:rPr>
      </w:pPr>
    </w:p>
    <w:p w14:paraId="4AF39218" w14:textId="77777777" w:rsidR="00F26941" w:rsidRDefault="00F26941" w:rsidP="00F26941">
      <w:pPr>
        <w:pStyle w:val="Heading4"/>
      </w:pPr>
      <w:r>
        <w:t xml:space="preserve">3. </w:t>
      </w:r>
      <w:r w:rsidRPr="00F02397">
        <w:rPr>
          <w:u w:val="single"/>
        </w:rPr>
        <w:t>STABILITY</w:t>
      </w:r>
      <w:r>
        <w:t xml:space="preserve">. Workplace hopping causes catastrophic collapse of </w:t>
      </w:r>
      <w:r w:rsidRPr="00F02397">
        <w:rPr>
          <w:u w:val="single"/>
        </w:rPr>
        <w:t>innovation</w:t>
      </w:r>
      <w:r>
        <w:t xml:space="preserve">. </w:t>
      </w:r>
    </w:p>
    <w:p w14:paraId="7D3883AC" w14:textId="77777777" w:rsidR="00F26941" w:rsidRPr="00F02397" w:rsidRDefault="00F26941" w:rsidP="00F26941">
      <w:r>
        <w:t>&lt;&lt;FOR REFERENCE&gt;&gt;</w:t>
      </w:r>
    </w:p>
    <w:p w14:paraId="7C205F55" w14:textId="77777777" w:rsidR="00F26941" w:rsidRPr="00F02397" w:rsidRDefault="00F26941" w:rsidP="00F26941">
      <w:pPr>
        <w:rPr>
          <w:color w:val="555555"/>
          <w:sz w:val="10"/>
          <w:szCs w:val="16"/>
        </w:rPr>
      </w:pPr>
      <w:r w:rsidRPr="00F02397">
        <w:rPr>
          <w:rStyle w:val="StyleUnderline"/>
          <w:color w:val="555555"/>
          <w:sz w:val="16"/>
          <w:szCs w:val="16"/>
        </w:rPr>
        <w:t xml:space="preserve">The </w:t>
      </w:r>
      <w:r w:rsidRPr="00F02397">
        <w:rPr>
          <w:rStyle w:val="Emphasis"/>
          <w:color w:val="555555"/>
          <w:sz w:val="16"/>
          <w:szCs w:val="16"/>
          <w:highlight w:val="lightGray"/>
        </w:rPr>
        <w:t>argument</w:t>
      </w:r>
      <w:r w:rsidRPr="00F02397">
        <w:rPr>
          <w:rStyle w:val="StyleUnderline"/>
          <w:color w:val="555555"/>
          <w:sz w:val="16"/>
          <w:szCs w:val="16"/>
        </w:rPr>
        <w:t xml:space="preserve"> that </w:t>
      </w:r>
      <w:r w:rsidRPr="00F02397">
        <w:rPr>
          <w:rStyle w:val="Emphasis"/>
          <w:color w:val="555555"/>
          <w:sz w:val="16"/>
          <w:szCs w:val="16"/>
          <w:highlight w:val="lightGray"/>
        </w:rPr>
        <w:t>developers should</w:t>
      </w:r>
      <w:r w:rsidRPr="00F02397">
        <w:rPr>
          <w:color w:val="555555"/>
          <w:sz w:val="10"/>
          <w:szCs w:val="16"/>
        </w:rPr>
        <w:t xml:space="preserve"> simply </w:t>
      </w:r>
      <w:r w:rsidRPr="00F02397">
        <w:rPr>
          <w:rStyle w:val="Emphasis"/>
          <w:color w:val="555555"/>
          <w:sz w:val="16"/>
          <w:szCs w:val="16"/>
          <w:highlight w:val="lightGray"/>
        </w:rPr>
        <w:t>leave</w:t>
      </w:r>
      <w:r w:rsidRPr="00F02397">
        <w:rPr>
          <w:color w:val="555555"/>
          <w:sz w:val="10"/>
          <w:szCs w:val="16"/>
        </w:rPr>
        <w:t xml:space="preserve"> bad companies and let them fail </w:t>
      </w:r>
      <w:r w:rsidRPr="00F02397">
        <w:rPr>
          <w:rStyle w:val="Emphasis"/>
          <w:color w:val="555555"/>
          <w:sz w:val="16"/>
          <w:szCs w:val="16"/>
          <w:highlight w:val="lightGray"/>
        </w:rPr>
        <w:t>assumes</w:t>
      </w:r>
      <w:r w:rsidRPr="00F02397">
        <w:rPr>
          <w:rStyle w:val="StyleUnderline"/>
          <w:color w:val="555555"/>
          <w:sz w:val="16"/>
          <w:szCs w:val="16"/>
        </w:rPr>
        <w:t xml:space="preserve"> a level of </w:t>
      </w:r>
      <w:r w:rsidRPr="00F02397">
        <w:rPr>
          <w:rStyle w:val="Emphasis"/>
          <w:color w:val="555555"/>
          <w:sz w:val="16"/>
          <w:szCs w:val="16"/>
          <w:highlight w:val="lightGray"/>
        </w:rPr>
        <w:t>labour market fluidity</w:t>
      </w:r>
      <w:r w:rsidRPr="00F02397">
        <w:rPr>
          <w:rStyle w:val="StyleUnderline"/>
          <w:color w:val="555555"/>
          <w:sz w:val="16"/>
          <w:szCs w:val="16"/>
          <w:highlight w:val="lightGray"/>
        </w:rPr>
        <w:t xml:space="preserve"> </w:t>
      </w:r>
      <w:r w:rsidRPr="00F02397">
        <w:rPr>
          <w:rStyle w:val="StyleUnderline"/>
          <w:color w:val="555555"/>
          <w:sz w:val="16"/>
          <w:szCs w:val="16"/>
        </w:rPr>
        <w:t xml:space="preserve">that </w:t>
      </w:r>
      <w:r w:rsidRPr="00F02397">
        <w:rPr>
          <w:rStyle w:val="Emphasis"/>
          <w:color w:val="555555"/>
          <w:sz w:val="16"/>
          <w:szCs w:val="16"/>
        </w:rPr>
        <w:t>doesn’t exist</w:t>
      </w:r>
      <w:r w:rsidRPr="00F02397">
        <w:rPr>
          <w:rStyle w:val="StyleUnderline"/>
          <w:color w:val="555555"/>
          <w:sz w:val="16"/>
          <w:szCs w:val="16"/>
        </w:rPr>
        <w:t xml:space="preserve"> for most workers</w:t>
      </w:r>
      <w:r w:rsidRPr="00F02397">
        <w:rPr>
          <w:color w:val="555555"/>
          <w:sz w:val="10"/>
          <w:szCs w:val="16"/>
        </w:rPr>
        <w:t xml:space="preserve">. </w:t>
      </w:r>
      <w:r w:rsidRPr="00F02397">
        <w:rPr>
          <w:rStyle w:val="StyleUnderline"/>
          <w:color w:val="555555"/>
          <w:sz w:val="16"/>
          <w:szCs w:val="16"/>
        </w:rPr>
        <w:t xml:space="preserve">Job searching takes months. Health insurance </w:t>
      </w:r>
      <w:r w:rsidRPr="00F02397">
        <w:rPr>
          <w:rStyle w:val="StyleUnderline"/>
          <w:color w:val="555555"/>
          <w:sz w:val="16"/>
          <w:szCs w:val="16"/>
          <w:highlight w:val="lightGray"/>
        </w:rPr>
        <w:t>lapses</w:t>
      </w:r>
      <w:r w:rsidRPr="00F02397">
        <w:rPr>
          <w:rStyle w:val="StyleUnderline"/>
          <w:color w:val="555555"/>
          <w:sz w:val="16"/>
          <w:szCs w:val="16"/>
        </w:rPr>
        <w:t xml:space="preserve"> between jobs can be </w:t>
      </w:r>
      <w:r w:rsidRPr="00F02397">
        <w:rPr>
          <w:rStyle w:val="StyleUnderline"/>
          <w:color w:val="555555"/>
          <w:sz w:val="16"/>
          <w:szCs w:val="16"/>
          <w:highlight w:val="lightGray"/>
        </w:rPr>
        <w:t>catastrophic</w:t>
      </w:r>
      <w:r w:rsidRPr="00F02397">
        <w:rPr>
          <w:rStyle w:val="StyleUnderline"/>
          <w:color w:val="555555"/>
          <w:sz w:val="16"/>
          <w:szCs w:val="16"/>
        </w:rPr>
        <w:t>. Many developers have visa status tied to employment. Others have family or financial obligations that prevent them from gambling on whether a new company will be better</w:t>
      </w:r>
      <w:r w:rsidRPr="00F02397">
        <w:rPr>
          <w:color w:val="555555"/>
          <w:sz w:val="10"/>
          <w:szCs w:val="16"/>
        </w:rPr>
        <w:t>. The advice to aggressively job-hop as a forcing function on bad employers only works if you’re in a position to treat employment as disposable. For developers supporting families, managing health conditions, or navigating immigration systems, this isn’t a viable strategy.</w:t>
      </w:r>
    </w:p>
    <w:p w14:paraId="00F637D8" w14:textId="77777777" w:rsidR="00F26941" w:rsidRPr="00F02397" w:rsidRDefault="00F26941" w:rsidP="00F26941">
      <w:pPr>
        <w:rPr>
          <w:color w:val="555555"/>
          <w:sz w:val="10"/>
          <w:szCs w:val="16"/>
        </w:rPr>
      </w:pPr>
      <w:r w:rsidRPr="00F02397">
        <w:rPr>
          <w:color w:val="555555"/>
          <w:sz w:val="10"/>
          <w:szCs w:val="16"/>
        </w:rPr>
        <w:t xml:space="preserve">Furthermore, </w:t>
      </w:r>
      <w:r w:rsidRPr="00F02397">
        <w:rPr>
          <w:rStyle w:val="StyleUnderline"/>
          <w:color w:val="555555"/>
          <w:sz w:val="16"/>
          <w:szCs w:val="16"/>
        </w:rPr>
        <w:t>if the solution</w:t>
      </w:r>
      <w:r w:rsidRPr="00F02397">
        <w:rPr>
          <w:color w:val="555555"/>
          <w:sz w:val="10"/>
          <w:szCs w:val="16"/>
        </w:rPr>
        <w:t xml:space="preserve"> to bad working conditions </w:t>
      </w:r>
      <w:r w:rsidRPr="00F02397">
        <w:rPr>
          <w:rStyle w:val="StyleUnderline"/>
          <w:color w:val="555555"/>
          <w:sz w:val="16"/>
          <w:szCs w:val="16"/>
        </w:rPr>
        <w:t>is</w:t>
      </w:r>
      <w:r w:rsidRPr="00F02397">
        <w:rPr>
          <w:color w:val="555555"/>
          <w:sz w:val="10"/>
          <w:szCs w:val="16"/>
        </w:rPr>
        <w:t xml:space="preserve"> perpetual </w:t>
      </w:r>
      <w:r w:rsidRPr="00F02397">
        <w:rPr>
          <w:rStyle w:val="StyleUnderline"/>
          <w:color w:val="555555"/>
          <w:sz w:val="16"/>
          <w:szCs w:val="16"/>
          <w:highlight w:val="lightGray"/>
        </w:rPr>
        <w:t xml:space="preserve">job-hopping, the </w:t>
      </w:r>
      <w:r w:rsidRPr="00F02397">
        <w:rPr>
          <w:rStyle w:val="Emphasis"/>
          <w:color w:val="555555"/>
          <w:sz w:val="16"/>
          <w:szCs w:val="16"/>
          <w:highlight w:val="lightGray"/>
        </w:rPr>
        <w:t>industry never develops</w:t>
      </w:r>
      <w:r w:rsidRPr="00F02397">
        <w:rPr>
          <w:rStyle w:val="StyleUnderline"/>
          <w:color w:val="555555"/>
          <w:sz w:val="16"/>
          <w:szCs w:val="16"/>
          <w:highlight w:val="lightGray"/>
        </w:rPr>
        <w:t xml:space="preserve"> institutional </w:t>
      </w:r>
      <w:r w:rsidRPr="00F02397">
        <w:rPr>
          <w:rStyle w:val="Emphasis"/>
          <w:color w:val="555555"/>
          <w:sz w:val="16"/>
          <w:szCs w:val="16"/>
          <w:highlight w:val="lightGray"/>
        </w:rPr>
        <w:t>knowledge or long-term technical expertise</w:t>
      </w:r>
      <w:r w:rsidRPr="00F02397">
        <w:rPr>
          <w:color w:val="555555"/>
          <w:sz w:val="10"/>
          <w:szCs w:val="16"/>
        </w:rPr>
        <w:t xml:space="preserve">. </w:t>
      </w:r>
      <w:r w:rsidRPr="00F02397">
        <w:rPr>
          <w:rStyle w:val="StyleUnderline"/>
          <w:color w:val="555555"/>
          <w:sz w:val="16"/>
          <w:szCs w:val="16"/>
        </w:rPr>
        <w:t>Developers become mercenaries optimising for short-term compensation rather than professionals building sustainable careers</w:t>
      </w:r>
      <w:r w:rsidRPr="00F02397">
        <w:rPr>
          <w:color w:val="555555"/>
          <w:sz w:val="10"/>
          <w:szCs w:val="16"/>
        </w:rPr>
        <w:t>. This is precisely the dynamic that leads to the code quality problems that even critics of unionisation acknowledge exist.</w:t>
      </w:r>
    </w:p>
    <w:p w14:paraId="00C9059B" w14:textId="77777777" w:rsidR="00F26941" w:rsidRPr="00F02397" w:rsidRDefault="00F26941" w:rsidP="00F26941">
      <w:pPr>
        <w:rPr>
          <w:color w:val="555555"/>
          <w:sz w:val="16"/>
          <w:szCs w:val="16"/>
        </w:rPr>
      </w:pPr>
      <w:r w:rsidRPr="00F02397">
        <w:rPr>
          <w:color w:val="555555"/>
          <w:sz w:val="16"/>
          <w:szCs w:val="16"/>
        </w:rPr>
        <w:t xml:space="preserve">&lt;&lt;SHRUNK NONE OMITTED&gt;&gt; </w:t>
      </w:r>
    </w:p>
    <w:p w14:paraId="3AE8BE43" w14:textId="77777777" w:rsidR="00F26941" w:rsidRPr="00F02397" w:rsidRDefault="00F26941" w:rsidP="00F26941">
      <w:pPr>
        <w:rPr>
          <w:color w:val="555555"/>
          <w:sz w:val="2"/>
          <w:szCs w:val="2"/>
        </w:rPr>
      </w:pPr>
      <w:r w:rsidRPr="00F02397">
        <w:rPr>
          <w:color w:val="555555"/>
          <w:sz w:val="2"/>
          <w:szCs w:val="2"/>
        </w:rPr>
        <w:t>Challenges to Unionising in Tech. Despite the clear advantages, unionisation in the tech industry faces significant hurdles. Tech companies often resist unionisation efforts, viewing unions as unnecessary due to the high salaries, stock options, and benefits already offered. Many companies argue they provide competitive compensation, making formal worker representation redundant. Another issue stems from the individualistic culture that pervades the tech industry. Developers often see themselves as independent contributors and innovators, with a strong emphasis on personal achievement and merit. This makes collective action seem unnecessary or undesirable to some. However, collective action is already at the heart of a significant portion of the software world: open-source software. The open-source movement thrives because developers come together to build and maintain software for the common good. This demonstrates that collective action in software development is possible and already happening, albeit in a different context. I am not claiming that the comparison between open source and unionisation is identical. Open source is voluntary collaboration with exit rights, whilst unions involve collective bargaining with binding agreements. My point is narrower: developers already demonstrate capacity for sustained collective action organised around shared professional values rather than individual advancement. This contradicts the claim that developers are too individualistic or introverted to organize effectively. The challenge isn’t whether developers can collaborate collectively. They demonstrably can. The challenge is whether they can be convinced that workplace organization serves their interests as effectively as open-source contribution serves technical ones. Developer personality traits can play a role in this resistance. Studies have shown that many developers tend to be more introverted and reserved in interpersonal interactions. This can make developers less inclined to engage in the kind of organising and advocacy that unionisation requires. Developers also often harbour conservative economic views, which can lead to siding with free-market ideologies that emphasise individual success over collective bargaining. This mindset works to our detriment. Whilst some believe high salaries make them immune to challenges that unions typically address, these views ignore the growing precariousness of developer jobs, particularly in the face of outsourcing and GenAI-driven automation. There is evidence that these barriers can be overcome. The rise of unions at companies like Google and Amazon demonstrates that tech workers can organise, even in environments where it seems unlikely. Google’s Alphabet Workers Union and the unionising efforts at Amazon warehouses are examples of how tech workers are beginning to resist the top-down control that dominates corporate tech culture. As more developers grow disillusioned with corporate practices like profit-driven deadlines, overwork, and job insecurity, the appetite for collective action will continue to grow.</w:t>
      </w:r>
    </w:p>
    <w:p w14:paraId="0DD7E319" w14:textId="77777777" w:rsidR="00F26941" w:rsidRPr="00F02397" w:rsidRDefault="00F26941" w:rsidP="00F26941">
      <w:pPr>
        <w:rPr>
          <w:color w:val="555555"/>
          <w:sz w:val="16"/>
          <w:szCs w:val="16"/>
        </w:rPr>
      </w:pPr>
      <w:r w:rsidRPr="00F02397">
        <w:rPr>
          <w:color w:val="555555"/>
          <w:sz w:val="16"/>
          <w:szCs w:val="16"/>
        </w:rPr>
        <w:t xml:space="preserve">&lt;&lt;SHRUNK NONE OMITTED&gt;&gt; </w:t>
      </w:r>
    </w:p>
    <w:p w14:paraId="2E2FFDA4" w14:textId="77777777" w:rsidR="00F26941" w:rsidRPr="00F02397" w:rsidRDefault="00F26941" w:rsidP="00F26941">
      <w:pPr>
        <w:rPr>
          <w:color w:val="555555"/>
          <w:sz w:val="10"/>
          <w:szCs w:val="16"/>
        </w:rPr>
      </w:pPr>
      <w:r w:rsidRPr="00F02397">
        <w:rPr>
          <w:color w:val="555555"/>
          <w:sz w:val="10"/>
          <w:szCs w:val="16"/>
        </w:rPr>
        <w:t>Unionization Is the Next Logical Step</w:t>
      </w:r>
    </w:p>
    <w:p w14:paraId="022241F7" w14:textId="77777777" w:rsidR="00F26941" w:rsidRPr="00F02397" w:rsidRDefault="00F26941" w:rsidP="00F26941">
      <w:pPr>
        <w:rPr>
          <w:color w:val="555555"/>
          <w:sz w:val="10"/>
          <w:szCs w:val="16"/>
        </w:rPr>
      </w:pPr>
      <w:r w:rsidRPr="00F02397">
        <w:rPr>
          <w:color w:val="555555"/>
          <w:sz w:val="10"/>
          <w:szCs w:val="16"/>
        </w:rPr>
        <w:t>The industry is at a turning point. As software development matures, so must our relationship with it. Freelancing and startups may work for some, but they don’t address the systemic issues we collectively face: power imbalance, burnout, job insecurity, and AI displacement.</w:t>
      </w:r>
    </w:p>
    <w:p w14:paraId="77495BD9" w14:textId="77777777" w:rsidR="00F26941" w:rsidRPr="00F02397" w:rsidRDefault="00F26941" w:rsidP="00F26941">
      <w:pPr>
        <w:rPr>
          <w:color w:val="555555"/>
          <w:sz w:val="10"/>
          <w:szCs w:val="16"/>
        </w:rPr>
      </w:pPr>
      <w:r w:rsidRPr="00F02397">
        <w:rPr>
          <w:color w:val="555555"/>
          <w:sz w:val="10"/>
          <w:szCs w:val="16"/>
        </w:rPr>
        <w:t>Unionization isn’t about being anti-company. It’s about creating balance and a sustainable partnership between labour and leadership. If we want a future where developers are treated as creative professionals rather than fungible resources, we need to act collectively.</w:t>
      </w:r>
    </w:p>
    <w:p w14:paraId="545579BC" w14:textId="77777777" w:rsidR="00F26941" w:rsidRDefault="00F26941" w:rsidP="00F26941">
      <w:pPr>
        <w:rPr>
          <w:color w:val="555555"/>
          <w:sz w:val="10"/>
          <w:szCs w:val="16"/>
        </w:rPr>
      </w:pPr>
      <w:r w:rsidRPr="00F02397">
        <w:rPr>
          <w:color w:val="555555"/>
          <w:sz w:val="10"/>
          <w:szCs w:val="16"/>
        </w:rPr>
        <w:t xml:space="preserve">The criticism that unions optimise for stability whilst software optimises for adaptation creates a false dichotomy. </w:t>
      </w:r>
      <w:r w:rsidRPr="00F02397">
        <w:rPr>
          <w:rStyle w:val="Emphasis"/>
          <w:color w:val="555555"/>
          <w:sz w:val="16"/>
          <w:szCs w:val="16"/>
          <w:highlight w:val="lightGray"/>
        </w:rPr>
        <w:t>Stable</w:t>
      </w:r>
      <w:r w:rsidRPr="00F02397">
        <w:rPr>
          <w:rStyle w:val="StyleUnderline"/>
          <w:color w:val="555555"/>
          <w:sz w:val="16"/>
          <w:szCs w:val="16"/>
          <w:highlight w:val="lightGray"/>
        </w:rPr>
        <w:t xml:space="preserve"> employment</w:t>
      </w:r>
      <w:r w:rsidRPr="00F02397">
        <w:rPr>
          <w:rStyle w:val="StyleUnderline"/>
          <w:color w:val="555555"/>
          <w:sz w:val="16"/>
          <w:szCs w:val="16"/>
        </w:rPr>
        <w:t xml:space="preserve"> </w:t>
      </w:r>
      <w:r w:rsidRPr="00F02397">
        <w:rPr>
          <w:rStyle w:val="Emphasis"/>
          <w:color w:val="555555"/>
          <w:sz w:val="16"/>
          <w:szCs w:val="16"/>
        </w:rPr>
        <w:t>conditions don’t prevent</w:t>
      </w:r>
      <w:r w:rsidRPr="00F02397">
        <w:rPr>
          <w:rStyle w:val="StyleUnderline"/>
          <w:color w:val="555555"/>
          <w:sz w:val="16"/>
          <w:szCs w:val="16"/>
        </w:rPr>
        <w:t xml:space="preserve"> technical </w:t>
      </w:r>
      <w:r w:rsidRPr="00F02397">
        <w:rPr>
          <w:rStyle w:val="Emphasis"/>
          <w:color w:val="555555"/>
          <w:sz w:val="16"/>
          <w:szCs w:val="16"/>
        </w:rPr>
        <w:t>adaptation</w:t>
      </w:r>
      <w:r w:rsidRPr="00F02397">
        <w:rPr>
          <w:rStyle w:val="StyleUnderline"/>
          <w:color w:val="555555"/>
          <w:sz w:val="16"/>
          <w:szCs w:val="16"/>
        </w:rPr>
        <w:t xml:space="preserve">. They </w:t>
      </w:r>
      <w:r w:rsidRPr="00F02397">
        <w:rPr>
          <w:rStyle w:val="Emphasis"/>
          <w:color w:val="555555"/>
          <w:sz w:val="16"/>
          <w:szCs w:val="16"/>
          <w:highlight w:val="lightGray"/>
        </w:rPr>
        <w:t>enable</w:t>
      </w:r>
      <w:r w:rsidRPr="00F02397">
        <w:rPr>
          <w:rStyle w:val="Emphasis"/>
          <w:color w:val="555555"/>
          <w:sz w:val="16"/>
          <w:szCs w:val="16"/>
        </w:rPr>
        <w:t xml:space="preserve"> it</w:t>
      </w:r>
      <w:r w:rsidRPr="00F02397">
        <w:rPr>
          <w:rStyle w:val="StyleUnderline"/>
          <w:color w:val="555555"/>
          <w:sz w:val="16"/>
          <w:szCs w:val="16"/>
        </w:rPr>
        <w:t xml:space="preserve"> by </w:t>
      </w:r>
      <w:r w:rsidRPr="00F02397">
        <w:rPr>
          <w:rStyle w:val="Emphasis"/>
          <w:color w:val="555555"/>
          <w:sz w:val="16"/>
          <w:szCs w:val="16"/>
        </w:rPr>
        <w:t xml:space="preserve">giving </w:t>
      </w:r>
      <w:r w:rsidRPr="00F02397">
        <w:rPr>
          <w:rStyle w:val="Emphasis"/>
          <w:color w:val="555555"/>
          <w:sz w:val="16"/>
          <w:szCs w:val="16"/>
          <w:highlight w:val="lightGray"/>
        </w:rPr>
        <w:t>developers</w:t>
      </w:r>
      <w:r w:rsidRPr="00F02397">
        <w:rPr>
          <w:rStyle w:val="StyleUnderline"/>
          <w:color w:val="555555"/>
          <w:sz w:val="16"/>
          <w:szCs w:val="16"/>
          <w:highlight w:val="lightGray"/>
        </w:rPr>
        <w:t xml:space="preserve"> the </w:t>
      </w:r>
      <w:r w:rsidRPr="00F02397">
        <w:rPr>
          <w:rStyle w:val="Emphasis"/>
          <w:color w:val="555555"/>
          <w:sz w:val="16"/>
          <w:szCs w:val="16"/>
          <w:highlight w:val="lightGray"/>
        </w:rPr>
        <w:t>security</w:t>
      </w:r>
      <w:r w:rsidRPr="00F02397">
        <w:rPr>
          <w:rStyle w:val="StyleUnderline"/>
          <w:color w:val="555555"/>
          <w:sz w:val="16"/>
          <w:szCs w:val="16"/>
          <w:highlight w:val="lightGray"/>
        </w:rPr>
        <w:t xml:space="preserve"> to take </w:t>
      </w:r>
      <w:r w:rsidRPr="00F02397">
        <w:rPr>
          <w:rStyle w:val="Emphasis"/>
          <w:color w:val="555555"/>
          <w:sz w:val="16"/>
          <w:szCs w:val="16"/>
          <w:highlight w:val="lightGray"/>
        </w:rPr>
        <w:t>technical risks</w:t>
      </w:r>
      <w:r w:rsidRPr="00F02397">
        <w:rPr>
          <w:color w:val="555555"/>
          <w:sz w:val="10"/>
          <w:szCs w:val="16"/>
          <w:highlight w:val="lightGray"/>
        </w:rPr>
        <w:t xml:space="preserve">, </w:t>
      </w:r>
      <w:r w:rsidRPr="00F02397">
        <w:rPr>
          <w:rStyle w:val="Emphasis"/>
          <w:color w:val="555555"/>
          <w:sz w:val="16"/>
          <w:szCs w:val="16"/>
          <w:highlight w:val="lightGray"/>
        </w:rPr>
        <w:t>learn new technologies</w:t>
      </w:r>
      <w:r w:rsidRPr="00F02397">
        <w:rPr>
          <w:color w:val="555555"/>
          <w:sz w:val="10"/>
          <w:szCs w:val="16"/>
          <w:highlight w:val="lightGray"/>
        </w:rPr>
        <w:t xml:space="preserve">, </w:t>
      </w:r>
      <w:r w:rsidRPr="00F02397">
        <w:rPr>
          <w:rStyle w:val="StyleUnderline"/>
          <w:color w:val="555555"/>
          <w:sz w:val="16"/>
          <w:szCs w:val="16"/>
          <w:highlight w:val="lightGray"/>
        </w:rPr>
        <w:t xml:space="preserve">and </w:t>
      </w:r>
      <w:r w:rsidRPr="00F02397">
        <w:rPr>
          <w:rStyle w:val="Emphasis"/>
          <w:color w:val="555555"/>
          <w:sz w:val="16"/>
          <w:szCs w:val="16"/>
          <w:highlight w:val="lightGray"/>
        </w:rPr>
        <w:t>advocate for better practices</w:t>
      </w:r>
      <w:r w:rsidRPr="00F02397">
        <w:rPr>
          <w:rStyle w:val="StyleUnderline"/>
          <w:color w:val="555555"/>
          <w:sz w:val="16"/>
          <w:szCs w:val="16"/>
        </w:rPr>
        <w:t xml:space="preserve"> without fearing immediate termination</w:t>
      </w:r>
      <w:r w:rsidRPr="00F02397">
        <w:rPr>
          <w:color w:val="555555"/>
          <w:sz w:val="10"/>
          <w:szCs w:val="16"/>
        </w:rPr>
        <w:t xml:space="preserve">. </w:t>
      </w:r>
      <w:r w:rsidRPr="00F02397">
        <w:rPr>
          <w:rStyle w:val="StyleUnderline"/>
          <w:color w:val="555555"/>
          <w:sz w:val="16"/>
          <w:szCs w:val="16"/>
          <w:highlight w:val="lightGray"/>
        </w:rPr>
        <w:t xml:space="preserve">The most </w:t>
      </w:r>
      <w:r w:rsidRPr="00F02397">
        <w:rPr>
          <w:rStyle w:val="Emphasis"/>
          <w:color w:val="555555"/>
          <w:sz w:val="16"/>
          <w:szCs w:val="16"/>
          <w:highlight w:val="lightGray"/>
        </w:rPr>
        <w:t>innovative work happens</w:t>
      </w:r>
      <w:r w:rsidRPr="00F02397">
        <w:rPr>
          <w:rStyle w:val="StyleUnderline"/>
          <w:color w:val="555555"/>
          <w:sz w:val="16"/>
          <w:szCs w:val="16"/>
        </w:rPr>
        <w:t xml:space="preserve"> </w:t>
      </w:r>
      <w:r w:rsidRPr="00F02397">
        <w:rPr>
          <w:rStyle w:val="StyleUnderline"/>
          <w:color w:val="555555"/>
          <w:sz w:val="16"/>
          <w:szCs w:val="16"/>
          <w:highlight w:val="lightGray"/>
        </w:rPr>
        <w:t xml:space="preserve">when </w:t>
      </w:r>
      <w:r w:rsidRPr="00F02397">
        <w:rPr>
          <w:rStyle w:val="Emphasis"/>
          <w:color w:val="555555"/>
          <w:sz w:val="16"/>
          <w:szCs w:val="16"/>
          <w:highlight w:val="lightGray"/>
        </w:rPr>
        <w:t>people have</w:t>
      </w:r>
      <w:r w:rsidRPr="00F02397">
        <w:rPr>
          <w:rStyle w:val="StyleUnderline"/>
          <w:color w:val="555555"/>
          <w:sz w:val="16"/>
          <w:szCs w:val="16"/>
        </w:rPr>
        <w:t xml:space="preserve"> stability, support, and </w:t>
      </w:r>
      <w:r w:rsidRPr="00F02397">
        <w:rPr>
          <w:rStyle w:val="Emphasis"/>
          <w:color w:val="555555"/>
          <w:sz w:val="16"/>
          <w:szCs w:val="16"/>
          <w:highlight w:val="lightGray"/>
        </w:rPr>
        <w:t>autonomy</w:t>
      </w:r>
      <w:r w:rsidRPr="00F02397">
        <w:rPr>
          <w:color w:val="555555"/>
          <w:sz w:val="10"/>
          <w:szCs w:val="16"/>
          <w:highlight w:val="lightGray"/>
        </w:rPr>
        <w:t xml:space="preserve">. </w:t>
      </w:r>
      <w:r w:rsidRPr="00F02397">
        <w:rPr>
          <w:rStyle w:val="StyleUnderline"/>
          <w:color w:val="555555"/>
          <w:sz w:val="16"/>
          <w:szCs w:val="16"/>
          <w:highlight w:val="lightGray"/>
        </w:rPr>
        <w:t>Precarious employment creates risk aversion and short-term thinking</w:t>
      </w:r>
      <w:r w:rsidRPr="00F02397">
        <w:rPr>
          <w:color w:val="555555"/>
          <w:sz w:val="10"/>
          <w:szCs w:val="16"/>
        </w:rPr>
        <w:t>. Union protections could actually improve technical outcomes by giving developers the breathing room to do better work.</w:t>
      </w:r>
    </w:p>
    <w:p w14:paraId="6E2C1369" w14:textId="77777777" w:rsidR="00F26941" w:rsidRDefault="00F26941" w:rsidP="00F26941">
      <w:pPr>
        <w:pStyle w:val="Heading4"/>
      </w:pPr>
      <w:r>
        <w:t xml:space="preserve">4. </w:t>
      </w:r>
      <w:r w:rsidRPr="007F0D17">
        <w:rPr>
          <w:u w:val="single"/>
        </w:rPr>
        <w:t>COMPETENCE</w:t>
      </w:r>
      <w:r>
        <w:t xml:space="preserve">. Data intermediaries use technical assessments to manage quality work. </w:t>
      </w:r>
    </w:p>
    <w:p w14:paraId="2BF1957D" w14:textId="77777777" w:rsidR="00F26941" w:rsidRDefault="00F26941" w:rsidP="00F26941">
      <w:r>
        <w:t xml:space="preserve">&lt;&lt;FOR REFERENCE&gt;&gt; </w:t>
      </w:r>
    </w:p>
    <w:p w14:paraId="6E009714" w14:textId="77777777" w:rsidR="00F26941" w:rsidRPr="007F0D17" w:rsidRDefault="00F26941" w:rsidP="00F26941">
      <w:pPr>
        <w:rPr>
          <w:color w:val="555555"/>
          <w:sz w:val="10"/>
          <w:szCs w:val="16"/>
        </w:rPr>
      </w:pPr>
      <w:r w:rsidRPr="007F0D17">
        <w:rPr>
          <w:color w:val="555555"/>
          <w:sz w:val="10"/>
          <w:szCs w:val="16"/>
        </w:rPr>
        <w:t xml:space="preserve">A </w:t>
      </w:r>
      <w:r w:rsidRPr="007F0D17">
        <w:rPr>
          <w:rStyle w:val="Emphasis"/>
          <w:color w:val="555555"/>
          <w:highlight w:val="lightGray"/>
        </w:rPr>
        <w:t>competence-focused union</w:t>
      </w:r>
      <w:r w:rsidRPr="007F0D17">
        <w:rPr>
          <w:color w:val="555555"/>
          <w:sz w:val="10"/>
          <w:szCs w:val="16"/>
        </w:rPr>
        <w:t xml:space="preserve"> </w:t>
      </w:r>
      <w:r w:rsidRPr="007F0D17">
        <w:rPr>
          <w:rStyle w:val="StyleUnderline"/>
          <w:color w:val="555555"/>
          <w:sz w:val="16"/>
          <w:szCs w:val="16"/>
        </w:rPr>
        <w:t xml:space="preserve">would </w:t>
      </w:r>
      <w:r w:rsidRPr="007F0D17">
        <w:rPr>
          <w:rStyle w:val="StyleUnderline"/>
          <w:color w:val="555555"/>
          <w:sz w:val="16"/>
          <w:szCs w:val="16"/>
          <w:highlight w:val="lightGray"/>
        </w:rPr>
        <w:t xml:space="preserve">incorporate </w:t>
      </w:r>
      <w:r w:rsidRPr="007F0D17">
        <w:rPr>
          <w:rStyle w:val="Emphasis"/>
          <w:color w:val="555555"/>
          <w:sz w:val="16"/>
          <w:szCs w:val="16"/>
          <w:highlight w:val="lightGray"/>
        </w:rPr>
        <w:t>technical assessment</w:t>
      </w:r>
      <w:r w:rsidRPr="007F0D17">
        <w:rPr>
          <w:rStyle w:val="StyleUnderline"/>
          <w:color w:val="555555"/>
          <w:sz w:val="16"/>
          <w:szCs w:val="16"/>
        </w:rPr>
        <w:t xml:space="preserve"> into advancement criteria, </w:t>
      </w:r>
      <w:r w:rsidRPr="007F0D17">
        <w:rPr>
          <w:rStyle w:val="StyleUnderline"/>
          <w:color w:val="555555"/>
          <w:sz w:val="16"/>
          <w:szCs w:val="16"/>
          <w:highlight w:val="lightGray"/>
        </w:rPr>
        <w:t xml:space="preserve">maintain </w:t>
      </w:r>
      <w:r w:rsidRPr="007F0D17">
        <w:rPr>
          <w:rStyle w:val="Emphasis"/>
          <w:color w:val="555555"/>
          <w:sz w:val="16"/>
          <w:szCs w:val="16"/>
          <w:highlight w:val="lightGray"/>
        </w:rPr>
        <w:t>peer review processes</w:t>
      </w:r>
      <w:r w:rsidRPr="007F0D17">
        <w:rPr>
          <w:rStyle w:val="StyleUnderline"/>
          <w:color w:val="555555"/>
          <w:sz w:val="16"/>
          <w:szCs w:val="16"/>
          <w:highlight w:val="lightGray"/>
        </w:rPr>
        <w:t xml:space="preserve"> for </w:t>
      </w:r>
      <w:r w:rsidRPr="007F0D17">
        <w:rPr>
          <w:rStyle w:val="Emphasis"/>
          <w:color w:val="555555"/>
          <w:sz w:val="16"/>
          <w:szCs w:val="16"/>
          <w:highlight w:val="lightGray"/>
        </w:rPr>
        <w:t>code quality</w:t>
      </w:r>
      <w:r w:rsidRPr="007F0D17">
        <w:rPr>
          <w:rStyle w:val="StyleUnderline"/>
          <w:color w:val="555555"/>
          <w:sz w:val="16"/>
          <w:szCs w:val="16"/>
        </w:rPr>
        <w:t xml:space="preserve">, and </w:t>
      </w:r>
      <w:r w:rsidRPr="007F0D17">
        <w:rPr>
          <w:rStyle w:val="StyleUnderline"/>
          <w:color w:val="555555"/>
          <w:sz w:val="16"/>
          <w:szCs w:val="16"/>
          <w:highlight w:val="lightGray"/>
        </w:rPr>
        <w:t xml:space="preserve">create </w:t>
      </w:r>
      <w:r w:rsidRPr="007F0D17">
        <w:rPr>
          <w:rStyle w:val="Emphasis"/>
          <w:color w:val="555555"/>
          <w:sz w:val="16"/>
          <w:szCs w:val="16"/>
          <w:highlight w:val="lightGray"/>
        </w:rPr>
        <w:t>tiered membership</w:t>
      </w:r>
      <w:r w:rsidRPr="007F0D17">
        <w:rPr>
          <w:rStyle w:val="StyleUnderline"/>
          <w:color w:val="555555"/>
          <w:sz w:val="16"/>
          <w:szCs w:val="16"/>
          <w:highlight w:val="lightGray"/>
        </w:rPr>
        <w:t xml:space="preserve"> reflecting </w:t>
      </w:r>
      <w:r w:rsidRPr="007F0D17">
        <w:rPr>
          <w:rStyle w:val="Emphasis"/>
          <w:color w:val="555555"/>
          <w:sz w:val="16"/>
          <w:szCs w:val="16"/>
          <w:highlight w:val="lightGray"/>
        </w:rPr>
        <w:t>skill levels</w:t>
      </w:r>
      <w:r w:rsidRPr="007F0D17">
        <w:rPr>
          <w:rStyle w:val="StyleUnderline"/>
          <w:color w:val="555555"/>
          <w:sz w:val="16"/>
          <w:szCs w:val="16"/>
        </w:rPr>
        <w:t xml:space="preserve"> whilst ensuring all tiers receive baseline protections. The goal would be to separate employment protections (which should be universal) from advancement and compensation (which should remain merit-based).</w:t>
      </w:r>
      <w:r w:rsidRPr="007F0D17">
        <w:rPr>
          <w:color w:val="555555"/>
          <w:sz w:val="10"/>
          <w:szCs w:val="16"/>
        </w:rPr>
        <w:t xml:space="preserve"> A developer union could negotiate for baseline standards around working hours, health benefits, and protection from arbitrary termination whilst still allowing individual developers to negotiate higher compensation based on demonstrable skill. </w:t>
      </w:r>
    </w:p>
    <w:p w14:paraId="27B0BCB9" w14:textId="77777777" w:rsidR="00F26941" w:rsidRPr="007F0D17" w:rsidRDefault="00F26941" w:rsidP="00F26941"/>
    <w:p w14:paraId="4244D2C2" w14:textId="77777777" w:rsidR="00F26941" w:rsidRDefault="00F26941" w:rsidP="00F26941">
      <w:pPr>
        <w:pStyle w:val="Heading4"/>
      </w:pPr>
      <w:r>
        <w:t xml:space="preserve">5. </w:t>
      </w:r>
      <w:r w:rsidRPr="003210CF">
        <w:rPr>
          <w:u w:val="single"/>
        </w:rPr>
        <w:t>DATA TERRORISM</w:t>
      </w:r>
      <w:r>
        <w:t xml:space="preserve">. Inevitable absent the </w:t>
      </w:r>
      <w:r w:rsidRPr="003210CF">
        <w:rPr>
          <w:u w:val="single"/>
        </w:rPr>
        <w:t>plan</w:t>
      </w:r>
      <w:r>
        <w:t xml:space="preserve">. </w:t>
      </w:r>
    </w:p>
    <w:p w14:paraId="6556363D" w14:textId="77777777" w:rsidR="00F26941" w:rsidRPr="002A315A" w:rsidRDefault="00F26941" w:rsidP="00F26941">
      <w:r>
        <w:rPr>
          <w:rStyle w:val="Style13ptBold"/>
        </w:rPr>
        <w:t xml:space="preserve">Sum </w:t>
      </w:r>
      <w:r w:rsidRPr="00F010CF">
        <w:t>et al</w:t>
      </w:r>
      <w:r>
        <w:rPr>
          <w:rStyle w:val="Style13ptBold"/>
        </w:rPr>
        <w:t xml:space="preserve"> 25 </w:t>
      </w:r>
      <w:r w:rsidRPr="00CE642C">
        <w:t>[Cella M. Sum; Carnegie Mellon; Anna Kovicka; Princeton University; Mona Wang; Princeton University; Sara E. Fox; Carnegie Mellon. August, “The Future of Tech Labor: How Workers are Organizing and Transforming the Computing Industry” https://arxiv.org/html/2508.12579v1#S5. Chopper]</w:t>
      </w:r>
    </w:p>
    <w:p w14:paraId="376BB33A" w14:textId="77777777" w:rsidR="00F26941" w:rsidRPr="00833974" w:rsidRDefault="00F26941" w:rsidP="00F26941">
      <w:pPr>
        <w:rPr>
          <w:sz w:val="16"/>
        </w:rPr>
      </w:pPr>
      <w:r w:rsidRPr="003D62E0">
        <w:rPr>
          <w:sz w:val="16"/>
        </w:rPr>
        <w:t xml:space="preserve">Some </w:t>
      </w:r>
      <w:r w:rsidRPr="003D62E0">
        <w:rPr>
          <w:rStyle w:val="StyleUnderline"/>
          <w:highlight w:val="cyan"/>
        </w:rPr>
        <w:t>organizers saw</w:t>
      </w:r>
      <w:r w:rsidRPr="003D62E0">
        <w:rPr>
          <w:sz w:val="16"/>
        </w:rPr>
        <w:t xml:space="preserve"> the </w:t>
      </w:r>
      <w:r w:rsidRPr="003D62E0">
        <w:rPr>
          <w:rStyle w:val="StyleUnderline"/>
          <w:highlight w:val="cyan"/>
        </w:rPr>
        <w:t>need to push</w:t>
      </w:r>
      <w:r w:rsidRPr="003D62E0">
        <w:rPr>
          <w:sz w:val="16"/>
        </w:rPr>
        <w:t xml:space="preserve"> the </w:t>
      </w:r>
      <w:r w:rsidRPr="003D62E0">
        <w:rPr>
          <w:rStyle w:val="StyleUnderline"/>
          <w:highlight w:val="cyan"/>
        </w:rPr>
        <w:t>boundaries</w:t>
      </w:r>
      <w:r w:rsidRPr="003D62E0">
        <w:rPr>
          <w:sz w:val="16"/>
        </w:rPr>
        <w:t xml:space="preserve"> of unions and envision alternative frameworks that accommodate a wider range of tactics and worker experiences. Several interviewees expressed </w:t>
      </w:r>
      <w:r w:rsidRPr="003D62E0">
        <w:rPr>
          <w:rStyle w:val="Emphasis"/>
          <w:highlight w:val="cyan"/>
        </w:rPr>
        <w:t>frustration with</w:t>
      </w:r>
      <w:r w:rsidRPr="003210CF">
        <w:rPr>
          <w:rStyle w:val="StyleUnderline"/>
        </w:rPr>
        <w:t xml:space="preserve"> the </w:t>
      </w:r>
      <w:r w:rsidRPr="003D62E0">
        <w:rPr>
          <w:rStyle w:val="StyleUnderline"/>
          <w:highlight w:val="cyan"/>
        </w:rPr>
        <w:t xml:space="preserve">limited impact of </w:t>
      </w:r>
      <w:r w:rsidRPr="003D62E0">
        <w:rPr>
          <w:rStyle w:val="Emphasis"/>
          <w:highlight w:val="cyan"/>
        </w:rPr>
        <w:t>existing tactics</w:t>
      </w:r>
      <w:r w:rsidRPr="003D62E0">
        <w:rPr>
          <w:sz w:val="16"/>
        </w:rPr>
        <w:t xml:space="preserve">, especially those that require unfavorable compromises. As a result, some tech workers </w:t>
      </w:r>
      <w:r w:rsidRPr="003D62E0">
        <w:rPr>
          <w:rStyle w:val="StyleUnderline"/>
        </w:rPr>
        <w:t xml:space="preserve">revealed a </w:t>
      </w:r>
      <w:r w:rsidRPr="003D62E0">
        <w:rPr>
          <w:rStyle w:val="StyleUnderline"/>
          <w:highlight w:val="cyan"/>
        </w:rPr>
        <w:t xml:space="preserve">growing </w:t>
      </w:r>
      <w:r w:rsidRPr="003D62E0">
        <w:rPr>
          <w:rStyle w:val="Emphasis"/>
          <w:highlight w:val="cyan"/>
        </w:rPr>
        <w:t>urgency for</w:t>
      </w:r>
      <w:r w:rsidRPr="003D62E0">
        <w:rPr>
          <w:sz w:val="16"/>
        </w:rPr>
        <w:t xml:space="preserve"> more </w:t>
      </w:r>
      <w:r w:rsidRPr="003D62E0">
        <w:rPr>
          <w:rStyle w:val="Emphasis"/>
          <w:highlight w:val="cyan"/>
        </w:rPr>
        <w:t>militant organizing</w:t>
      </w:r>
      <w:r w:rsidRPr="003D62E0">
        <w:rPr>
          <w:sz w:val="16"/>
        </w:rPr>
        <w:t xml:space="preserve"> </w:t>
      </w:r>
      <w:r w:rsidRPr="003210CF">
        <w:rPr>
          <w:rStyle w:val="StyleUnderline"/>
        </w:rPr>
        <w:t>within the tech industry</w:t>
      </w:r>
      <w:r w:rsidRPr="003D62E0">
        <w:rPr>
          <w:sz w:val="16"/>
        </w:rPr>
        <w:t>. P3, for example, argued that “striking is the only way to get results,” adding that workers do not necessarily need a union to strike, but that stakes are higher without one. P39 echoed this, calling attention that “militant unionism,” despite its higher risks, offers the potential for greater wins. They further recommended pushing back against the status quo of a traditional union structure. P40 too stressed the need for experimentation in navigating an unstable and unpredictable landscape (in Tech, 2025):</w:t>
      </w:r>
      <w:r w:rsidRPr="007F0D17">
        <w:rPr>
          <w:sz w:val="16"/>
        </w:rPr>
        <w:t>“We have to try stuff, and we’re in an era of tech labor organizing where we don’t know what the tactics that will work are […] that part of the work is to experiment and figure out what the hell is going on and what is effective. We don’t know in the same way that people of a century ago were figuring out what tactics work, and we got to be talking to each other.”—P40 Platform workers like P28 have had to explore alternative forms of organizing, such as mutual aid groups, given their exclusion from traditional union structures. Despite these constraints, P28 emphasized that they still possess meaningful collective power to resist unethical uses of technology and demand greater control over their labor: “We still have collective power…. A lot of people will say collective bargaining. I don’t want to bargain. I’m not talking about bargaining. We have power. We are the users, and we are the creators, and we have the power.” According to P47, a staff union organizer, minority unions in Big Tech such as Alphabet Workers Union remain valuable even without collective bargaining power, as they bring “education and experience of class struggle into the heart of Big Tech,” where forming a majority union has proven extremely difficult. Recognizing these challenges, P52 became a volunteer organizer with the Emergency Workplace Organizing Committee (EWOC), which aims to train and support non-unionized workers through grassroots organizing.</w:t>
      </w:r>
      <w:r>
        <w:rPr>
          <w:sz w:val="16"/>
        </w:rPr>
        <w:t xml:space="preserve"> </w:t>
      </w:r>
      <w:r w:rsidRPr="003D62E0">
        <w:rPr>
          <w:sz w:val="16"/>
        </w:rPr>
        <w:t xml:space="preserve">Several interviewees (P5, P6, P39, P40, P43, P53) noted that today’s tech worker-organizers can </w:t>
      </w:r>
      <w:r w:rsidRPr="003D62E0">
        <w:rPr>
          <w:rStyle w:val="StyleUnderline"/>
        </w:rPr>
        <w:t xml:space="preserve">draw </w:t>
      </w:r>
      <w:r w:rsidRPr="003D62E0">
        <w:rPr>
          <w:rStyle w:val="StyleUnderline"/>
          <w:highlight w:val="cyan"/>
        </w:rPr>
        <w:t>valuable lessons from</w:t>
      </w:r>
      <w:r w:rsidRPr="003D62E0">
        <w:rPr>
          <w:rStyle w:val="StyleUnderline"/>
        </w:rPr>
        <w:t xml:space="preserve"> labor </w:t>
      </w:r>
      <w:r w:rsidRPr="003D62E0">
        <w:rPr>
          <w:rStyle w:val="StyleUnderline"/>
          <w:highlight w:val="cyan"/>
        </w:rPr>
        <w:t>history</w:t>
      </w:r>
      <w:r w:rsidRPr="003D62E0">
        <w:rPr>
          <w:sz w:val="16"/>
        </w:rPr>
        <w:t xml:space="preserve"> to navigate the rapidly changing landscape of the tech industry. P6 explained how </w:t>
      </w:r>
      <w:r w:rsidRPr="003D62E0">
        <w:rPr>
          <w:rStyle w:val="Emphasis"/>
          <w:highlight w:val="cyan"/>
        </w:rPr>
        <w:t>Luddites</w:t>
      </w:r>
      <w:r w:rsidRPr="003D62E0">
        <w:rPr>
          <w:sz w:val="16"/>
          <w:highlight w:val="cyan"/>
        </w:rPr>
        <w:t xml:space="preserve"> </w:t>
      </w:r>
      <w:r w:rsidRPr="003D62E0">
        <w:rPr>
          <w:rStyle w:val="StyleUnderline"/>
          <w:highlight w:val="cyan"/>
        </w:rPr>
        <w:t>destroyed</w:t>
      </w:r>
      <w:r w:rsidRPr="003D62E0">
        <w:rPr>
          <w:rStyle w:val="StyleUnderline"/>
        </w:rPr>
        <w:t xml:space="preserve"> </w:t>
      </w:r>
      <w:r w:rsidRPr="003D62E0">
        <w:rPr>
          <w:rStyle w:val="Emphasis"/>
        </w:rPr>
        <w:t>mechanized</w:t>
      </w:r>
      <w:r w:rsidRPr="003D62E0">
        <w:rPr>
          <w:rStyle w:val="StyleUnderline"/>
        </w:rPr>
        <w:t xml:space="preserve"> factory </w:t>
      </w:r>
      <w:r w:rsidRPr="003D62E0">
        <w:rPr>
          <w:rStyle w:val="Emphasis"/>
          <w:highlight w:val="cyan"/>
        </w:rPr>
        <w:t>equipment</w:t>
      </w:r>
      <w:r w:rsidRPr="003D62E0">
        <w:rPr>
          <w:sz w:val="16"/>
          <w:highlight w:val="cyan"/>
        </w:rPr>
        <w:t xml:space="preserve"> </w:t>
      </w:r>
      <w:r w:rsidRPr="003D62E0">
        <w:rPr>
          <w:rStyle w:val="StyleUnderline"/>
          <w:highlight w:val="cyan"/>
        </w:rPr>
        <w:t>during</w:t>
      </w:r>
      <w:r w:rsidRPr="003D62E0">
        <w:rPr>
          <w:rStyle w:val="StyleUnderline"/>
        </w:rPr>
        <w:t xml:space="preserve"> the</w:t>
      </w:r>
      <w:r w:rsidRPr="003D62E0">
        <w:rPr>
          <w:sz w:val="16"/>
        </w:rPr>
        <w:t xml:space="preserve"> </w:t>
      </w:r>
      <w:r w:rsidRPr="003D62E0">
        <w:rPr>
          <w:rStyle w:val="Emphasis"/>
          <w:highlight w:val="cyan"/>
        </w:rPr>
        <w:t>I</w:t>
      </w:r>
      <w:r w:rsidRPr="003D62E0">
        <w:rPr>
          <w:sz w:val="16"/>
        </w:rPr>
        <w:t xml:space="preserve">ndustrial </w:t>
      </w:r>
      <w:r w:rsidRPr="003D62E0">
        <w:rPr>
          <w:rStyle w:val="Emphasis"/>
          <w:highlight w:val="cyan"/>
        </w:rPr>
        <w:t>R</w:t>
      </w:r>
      <w:r w:rsidRPr="003D62E0">
        <w:rPr>
          <w:sz w:val="16"/>
        </w:rPr>
        <w:t xml:space="preserve">evolution </w:t>
      </w:r>
      <w:r w:rsidRPr="003D62E0">
        <w:rPr>
          <w:rStyle w:val="StyleUnderline"/>
          <w:highlight w:val="cyan"/>
        </w:rPr>
        <w:t xml:space="preserve">to </w:t>
      </w:r>
      <w:r w:rsidRPr="003D62E0">
        <w:rPr>
          <w:rStyle w:val="Emphasis"/>
          <w:highlight w:val="cyan"/>
        </w:rPr>
        <w:t>resist</w:t>
      </w:r>
      <w:r w:rsidRPr="003D62E0">
        <w:rPr>
          <w:rStyle w:val="StyleUnderline"/>
        </w:rPr>
        <w:t xml:space="preserve"> the </w:t>
      </w:r>
      <w:r w:rsidRPr="003D62E0">
        <w:rPr>
          <w:rStyle w:val="Emphasis"/>
        </w:rPr>
        <w:t>intensification</w:t>
      </w:r>
      <w:r w:rsidRPr="003D62E0">
        <w:rPr>
          <w:rStyle w:val="StyleUnderline"/>
        </w:rPr>
        <w:t xml:space="preserve"> of worker </w:t>
      </w:r>
      <w:r w:rsidRPr="003D62E0">
        <w:rPr>
          <w:rStyle w:val="Emphasis"/>
          <w:highlight w:val="cyan"/>
        </w:rPr>
        <w:t>exploitation</w:t>
      </w:r>
      <w:r w:rsidRPr="007F0D17">
        <w:rPr>
          <w:sz w:val="16"/>
        </w:rPr>
        <w:t xml:space="preserve"> caused by these technologies, describing a </w:t>
      </w:r>
      <w:r w:rsidRPr="003D62E0">
        <w:rPr>
          <w:rStyle w:val="StyleUnderline"/>
        </w:rPr>
        <w:t xml:space="preserve">possible </w:t>
      </w:r>
      <w:r w:rsidRPr="003D62E0">
        <w:rPr>
          <w:rStyle w:val="Emphasis"/>
          <w:highlight w:val="cyan"/>
        </w:rPr>
        <w:t>inspiration</w:t>
      </w:r>
      <w:r w:rsidRPr="003D62E0">
        <w:rPr>
          <w:rStyle w:val="StyleUnderline"/>
          <w:highlight w:val="cyan"/>
        </w:rPr>
        <w:t xml:space="preserve"> for </w:t>
      </w:r>
      <w:r w:rsidRPr="003D62E0">
        <w:rPr>
          <w:rStyle w:val="Emphasis"/>
          <w:highlight w:val="cyan"/>
        </w:rPr>
        <w:t>modern-day resistance</w:t>
      </w:r>
      <w:r w:rsidRPr="003D62E0">
        <w:rPr>
          <w:rStyle w:val="StyleUnderline"/>
          <w:highlight w:val="cyan"/>
        </w:rPr>
        <w:t xml:space="preserve"> against </w:t>
      </w:r>
      <w:r w:rsidRPr="003D62E0">
        <w:rPr>
          <w:rStyle w:val="Emphasis"/>
          <w:highlight w:val="cyan"/>
        </w:rPr>
        <w:t>AI</w:t>
      </w:r>
      <w:r w:rsidRPr="007F0D17">
        <w:rPr>
          <w:sz w:val="16"/>
        </w:rPr>
        <w:t>. P6 also cited the Black Panther Party as another source of inspiration for integrating labor activism into everyday life, with its active presence in churches, schools, social clubs, and support groups. P43, a QA analyst, highlighted that historically, the most marginalized workers—such as garment workers and immigrant farm laborers—have led labor organizing because they had the most at stake. Today, P43 observed that QA testers—the lowest-paid workers in the gaming industry—are playing a similar leading role in tech unionization efforts (Yahr, 2025).</w:t>
      </w:r>
    </w:p>
    <w:p w14:paraId="39C79595" w14:textId="77777777" w:rsidR="00F26941" w:rsidRDefault="00F26941" w:rsidP="00F26941">
      <w:pPr>
        <w:pStyle w:val="Heading4"/>
      </w:pPr>
      <w:r>
        <w:t xml:space="preserve">6. </w:t>
      </w:r>
      <w:r w:rsidRPr="00EC228E">
        <w:rPr>
          <w:u w:val="single"/>
        </w:rPr>
        <w:t>BLOWBACK</w:t>
      </w:r>
      <w:r>
        <w:t xml:space="preserve">. CBR prevents </w:t>
      </w:r>
      <w:r w:rsidRPr="00EC228E">
        <w:rPr>
          <w:u w:val="single"/>
        </w:rPr>
        <w:t>ineffective</w:t>
      </w:r>
      <w:r>
        <w:t xml:space="preserve"> and restrictive </w:t>
      </w:r>
      <w:r w:rsidRPr="00EC228E">
        <w:rPr>
          <w:u w:val="single"/>
        </w:rPr>
        <w:t>regs</w:t>
      </w:r>
      <w:r>
        <w:t xml:space="preserve"> which </w:t>
      </w:r>
      <w:r w:rsidRPr="00EC228E">
        <w:rPr>
          <w:u w:val="single"/>
        </w:rPr>
        <w:t>hamstring</w:t>
      </w:r>
      <w:r>
        <w:t xml:space="preserve"> development. </w:t>
      </w:r>
    </w:p>
    <w:p w14:paraId="38C242FB" w14:textId="77777777" w:rsidR="00F26941" w:rsidRPr="00763AFB" w:rsidRDefault="00F26941" w:rsidP="00F26941">
      <w:pPr>
        <w:rPr>
          <w:b/>
          <w:bCs/>
          <w:sz w:val="26"/>
        </w:rPr>
      </w:pPr>
      <w:r>
        <w:rPr>
          <w:rStyle w:val="Style13ptBold"/>
        </w:rPr>
        <w:t xml:space="preserve">Jai </w:t>
      </w:r>
      <w:r w:rsidRPr="007534C1">
        <w:rPr>
          <w:rStyle w:val="Style13ptBold"/>
          <w:b w:val="0"/>
          <w:bCs w:val="0"/>
        </w:rPr>
        <w:t>et al</w:t>
      </w:r>
      <w:r>
        <w:rPr>
          <w:rStyle w:val="Style13ptBold"/>
        </w:rPr>
        <w:t xml:space="preserve"> 25 </w:t>
      </w:r>
      <w:r w:rsidRPr="007534C1">
        <w:t xml:space="preserve">[Ruoxi Jai; Virginia Tech. Luis Oala; Brickroad. Wenjie Xiong; Virginia Tech. Suqin Ge; Virginia Tech. Jiachen T. Wang; Princeton University. Feiyang Kang; Virginia Tech. Dawn Song; UC Berkeley. October 28, </w:t>
      </w:r>
      <w:r>
        <w:t>“</w:t>
      </w:r>
      <w:r w:rsidRPr="007044D4">
        <w:t>A Sustainable AI Economy Needs Data Deals That Work for Generators</w:t>
      </w:r>
      <w:r>
        <w:t xml:space="preserve">”, </w:t>
      </w:r>
      <w:r w:rsidRPr="007534C1">
        <w:t>39th Conference on Neutral Information Processing Systems, https://openreview.net/forum?id=mdKzkjY1dM. Minion]</w:t>
      </w:r>
    </w:p>
    <w:p w14:paraId="0F906676" w14:textId="77777777" w:rsidR="00F26941" w:rsidRPr="00C10621" w:rsidRDefault="00F26941" w:rsidP="00F26941">
      <w:pPr>
        <w:rPr>
          <w:rStyle w:val="StyleUnderline"/>
        </w:rPr>
      </w:pPr>
      <w:r w:rsidRPr="002E1A2E">
        <w:rPr>
          <w:rStyle w:val="Emphasis"/>
        </w:rPr>
        <w:t>Considering alternatives</w:t>
      </w:r>
      <w:r w:rsidRPr="002E1A2E">
        <w:rPr>
          <w:sz w:val="16"/>
        </w:rPr>
        <w:t xml:space="preserve"> and the cost of inaction. The proposal for </w:t>
      </w:r>
      <w:r w:rsidRPr="002E1A2E">
        <w:rPr>
          <w:rStyle w:val="Emphasis"/>
        </w:rPr>
        <w:t>EDVEX</w:t>
      </w:r>
      <w:r w:rsidRPr="002E1A2E">
        <w:rPr>
          <w:sz w:val="16"/>
        </w:rPr>
        <w:t xml:space="preserve"> stems from the need to </w:t>
      </w:r>
      <w:r w:rsidRPr="002E1A2E">
        <w:rPr>
          <w:rStyle w:val="StyleUnderline"/>
        </w:rPr>
        <w:t xml:space="preserve">address fundamental </w:t>
      </w:r>
      <w:r w:rsidRPr="002E1A2E">
        <w:rPr>
          <w:rStyle w:val="Emphasis"/>
        </w:rPr>
        <w:t>inefficiencies</w:t>
      </w:r>
      <w:r w:rsidRPr="002E1A2E">
        <w:rPr>
          <w:sz w:val="16"/>
        </w:rPr>
        <w:t xml:space="preserve"> and inequities in the </w:t>
      </w:r>
      <w:r w:rsidRPr="002E1A2E">
        <w:rPr>
          <w:rStyle w:val="StyleUnderline"/>
        </w:rPr>
        <w:t>current</w:t>
      </w:r>
      <w:r w:rsidRPr="002E1A2E">
        <w:rPr>
          <w:sz w:val="16"/>
        </w:rPr>
        <w:t xml:space="preserve"> </w:t>
      </w:r>
      <w:r w:rsidRPr="002E1A2E">
        <w:rPr>
          <w:rStyle w:val="Emphasis"/>
        </w:rPr>
        <w:t>data economy</w:t>
      </w:r>
      <w:r w:rsidRPr="002E1A2E">
        <w:rPr>
          <w:sz w:val="16"/>
        </w:rPr>
        <w:t xml:space="preserve">. However, it is crucial to consider </w:t>
      </w:r>
      <w:r w:rsidRPr="002E1A2E">
        <w:rPr>
          <w:rStyle w:val="StyleUnderline"/>
        </w:rPr>
        <w:t>alternative</w:t>
      </w:r>
      <w:r w:rsidRPr="00F81317">
        <w:rPr>
          <w:rStyle w:val="StyleUnderline"/>
        </w:rPr>
        <w:t xml:space="preserve"> pathways</w:t>
      </w:r>
      <w:r w:rsidRPr="00C10621">
        <w:rPr>
          <w:sz w:val="16"/>
        </w:rPr>
        <w:t xml:space="preserve"> to these goals and to understand the potential ramifications if these overarching issues remain unaddressed. Several strategies exist to improve the data value chain (see Section 4). However, they often </w:t>
      </w:r>
      <w:r w:rsidRPr="00F81317">
        <w:rPr>
          <w:rStyle w:val="StyleUnderline"/>
        </w:rPr>
        <w:t>present</w:t>
      </w:r>
      <w:r w:rsidRPr="00C10621">
        <w:rPr>
          <w:sz w:val="16"/>
        </w:rPr>
        <w:t xml:space="preserve"> </w:t>
      </w:r>
      <w:r w:rsidRPr="002E1A2E">
        <w:rPr>
          <w:rStyle w:val="Emphasis"/>
        </w:rPr>
        <w:t xml:space="preserve">partial </w:t>
      </w:r>
      <w:r w:rsidRPr="00C236C9">
        <w:rPr>
          <w:rStyle w:val="Emphasis"/>
          <w:highlight w:val="cyan"/>
        </w:rPr>
        <w:t>solutions</w:t>
      </w:r>
      <w:r w:rsidRPr="00C10621">
        <w:rPr>
          <w:sz w:val="16"/>
        </w:rPr>
        <w:t xml:space="preserve"> </w:t>
      </w:r>
      <w:r w:rsidRPr="00F81317">
        <w:rPr>
          <w:rStyle w:val="StyleUnderline"/>
        </w:rPr>
        <w:t xml:space="preserve">or </w:t>
      </w:r>
      <w:r w:rsidRPr="00C236C9">
        <w:rPr>
          <w:rStyle w:val="StyleUnderline"/>
          <w:highlight w:val="cyan"/>
        </w:rPr>
        <w:t xml:space="preserve">face </w:t>
      </w:r>
      <w:r w:rsidRPr="00C236C9">
        <w:rPr>
          <w:rStyle w:val="Emphasis"/>
          <w:highlight w:val="cyan"/>
        </w:rPr>
        <w:t>limitations</w:t>
      </w:r>
      <w:r w:rsidRPr="00C10621">
        <w:rPr>
          <w:sz w:val="16"/>
        </w:rPr>
        <w:t xml:space="preserve"> </w:t>
      </w:r>
      <w:r w:rsidRPr="00F81317">
        <w:rPr>
          <w:rStyle w:val="StyleUnderline"/>
        </w:rPr>
        <w:t xml:space="preserve">when aiming for </w:t>
      </w:r>
      <w:r w:rsidRPr="00F81317">
        <w:rPr>
          <w:rStyle w:val="Emphasis"/>
        </w:rPr>
        <w:t>systemic change</w:t>
      </w:r>
      <w:r w:rsidRPr="00C10621">
        <w:rPr>
          <w:sz w:val="16"/>
        </w:rPr>
        <w:t xml:space="preserve">. As noted in our discussion of </w:t>
      </w:r>
      <w:r w:rsidRPr="00F81317">
        <w:rPr>
          <w:rStyle w:val="StyleUnderline"/>
        </w:rPr>
        <w:t>regulatory frameworks</w:t>
      </w:r>
      <w:r w:rsidRPr="00C10621">
        <w:rPr>
          <w:sz w:val="16"/>
        </w:rPr>
        <w:t xml:space="preserve"> (e.g., </w:t>
      </w:r>
      <w:r w:rsidRPr="00C236C9">
        <w:rPr>
          <w:rStyle w:val="StyleUnderline"/>
          <w:highlight w:val="cyan"/>
        </w:rPr>
        <w:t>GDPR</w:t>
      </w:r>
      <w:r w:rsidRPr="00F81317">
        <w:rPr>
          <w:rStyle w:val="StyleUnderline"/>
        </w:rPr>
        <w:t>, EU Data Act</w:t>
      </w:r>
      <w:r w:rsidRPr="00C10621">
        <w:rPr>
          <w:sz w:val="16"/>
        </w:rPr>
        <w:t xml:space="preserve">), </w:t>
      </w:r>
      <w:r w:rsidRPr="00F81317">
        <w:rPr>
          <w:rStyle w:val="Emphasis"/>
        </w:rPr>
        <w:t xml:space="preserve">legal </w:t>
      </w:r>
      <w:r w:rsidRPr="00C236C9">
        <w:rPr>
          <w:rStyle w:val="Emphasis"/>
          <w:highlight w:val="cyan"/>
        </w:rPr>
        <w:t>protections</w:t>
      </w:r>
      <w:r w:rsidRPr="00C10621">
        <w:rPr>
          <w:sz w:val="16"/>
        </w:rPr>
        <w:t xml:space="preserve"> </w:t>
      </w:r>
      <w:r w:rsidRPr="00F81317">
        <w:rPr>
          <w:rStyle w:val="StyleUnderline"/>
        </w:rPr>
        <w:t>are</w:t>
      </w:r>
      <w:r w:rsidRPr="00C10621">
        <w:rPr>
          <w:sz w:val="16"/>
        </w:rPr>
        <w:t xml:space="preserve"> advancing. However, such evolution, alongside current market practices of online data marketplaces (which, as discussed, </w:t>
      </w:r>
      <w:r w:rsidRPr="00C236C9">
        <w:rPr>
          <w:rStyle w:val="Emphasis"/>
          <w:highlight w:val="cyan"/>
        </w:rPr>
        <w:t>struggle</w:t>
      </w:r>
      <w:r w:rsidRPr="00C236C9">
        <w:rPr>
          <w:rStyle w:val="StyleUnderline"/>
          <w:highlight w:val="cyan"/>
        </w:rPr>
        <w:t xml:space="preserve"> </w:t>
      </w:r>
      <w:r w:rsidRPr="002E1A2E">
        <w:rPr>
          <w:rStyle w:val="StyleUnderline"/>
        </w:rPr>
        <w:t xml:space="preserve">with robust </w:t>
      </w:r>
      <w:r w:rsidRPr="002E1A2E">
        <w:rPr>
          <w:rStyle w:val="Emphasis"/>
        </w:rPr>
        <w:t>valuation</w:t>
      </w:r>
      <w:r w:rsidRPr="002E1A2E">
        <w:rPr>
          <w:rStyle w:val="StyleUnderline"/>
        </w:rPr>
        <w:t xml:space="preserve"> and </w:t>
      </w:r>
      <w:r w:rsidRPr="002E1A2E">
        <w:rPr>
          <w:rStyle w:val="Emphasis"/>
        </w:rPr>
        <w:t>discovery</w:t>
      </w:r>
      <w:r w:rsidRPr="00C10621">
        <w:rPr>
          <w:sz w:val="16"/>
        </w:rPr>
        <w:t xml:space="preserve">), </w:t>
      </w:r>
      <w:r w:rsidRPr="00F81317">
        <w:rPr>
          <w:rStyle w:val="StyleUnderline"/>
        </w:rPr>
        <w:t xml:space="preserve">may </w:t>
      </w:r>
      <w:r w:rsidRPr="00C236C9">
        <w:rPr>
          <w:rStyle w:val="Emphasis"/>
          <w:highlight w:val="cyan"/>
        </w:rPr>
        <w:t>not</w:t>
      </w:r>
      <w:r w:rsidRPr="00F81317">
        <w:rPr>
          <w:rStyle w:val="StyleUnderline"/>
        </w:rPr>
        <w:t xml:space="preserve"> </w:t>
      </w:r>
      <w:r w:rsidRPr="002E1A2E">
        <w:rPr>
          <w:rStyle w:val="StyleUnderline"/>
        </w:rPr>
        <w:t xml:space="preserve">sufficiently </w:t>
      </w:r>
      <w:r w:rsidRPr="00C236C9">
        <w:rPr>
          <w:rStyle w:val="Emphasis"/>
          <w:highlight w:val="cyan"/>
        </w:rPr>
        <w:t>alter</w:t>
      </w:r>
      <w:r w:rsidRPr="00F81317">
        <w:rPr>
          <w:rStyle w:val="StyleUnderline"/>
        </w:rPr>
        <w:t xml:space="preserve"> fundamental </w:t>
      </w:r>
      <w:r w:rsidRPr="00C236C9">
        <w:rPr>
          <w:rStyle w:val="Emphasis"/>
          <w:highlight w:val="cyan"/>
        </w:rPr>
        <w:t>power imbalances</w:t>
      </w:r>
      <w:r w:rsidRPr="00F81317">
        <w:rPr>
          <w:rStyle w:val="StyleUnderline"/>
        </w:rPr>
        <w:t xml:space="preserve"> or provide the </w:t>
      </w:r>
      <w:r w:rsidRPr="00F81317">
        <w:rPr>
          <w:rStyle w:val="Emphasis"/>
        </w:rPr>
        <w:t xml:space="preserve">utility-driven </w:t>
      </w:r>
      <w:r w:rsidRPr="00FA3573">
        <w:rPr>
          <w:rStyle w:val="Emphasis"/>
        </w:rPr>
        <w:t>mechanisms EDVEX</w:t>
      </w:r>
      <w:r w:rsidRPr="00F81317">
        <w:rPr>
          <w:rStyle w:val="StyleUnderline"/>
        </w:rPr>
        <w:t xml:space="preserve"> envisions for </w:t>
      </w:r>
      <w:r w:rsidRPr="00FA3573">
        <w:rPr>
          <w:rStyle w:val="StyleUnderline"/>
        </w:rPr>
        <w:t xml:space="preserve">fair </w:t>
      </w:r>
      <w:r w:rsidRPr="00C10621">
        <w:rPr>
          <w:rStyle w:val="StyleUnderline"/>
        </w:rPr>
        <w:t>compensation</w:t>
      </w:r>
      <w:r w:rsidRPr="00F81317">
        <w:rPr>
          <w:rStyle w:val="StyleUnderline"/>
        </w:rPr>
        <w:t xml:space="preserve"> </w:t>
      </w:r>
      <w:r w:rsidRPr="002E1A2E">
        <w:rPr>
          <w:rStyle w:val="StyleUnderline"/>
        </w:rPr>
        <w:t xml:space="preserve">and optimal </w:t>
      </w:r>
      <w:r w:rsidRPr="002E1A2E">
        <w:rPr>
          <w:rStyle w:val="Emphasis"/>
        </w:rPr>
        <w:t>data matching</w:t>
      </w:r>
      <w:r w:rsidRPr="00C10621">
        <w:rPr>
          <w:sz w:val="16"/>
        </w:rPr>
        <w:t xml:space="preserve">. Beyond current regulations, </w:t>
      </w:r>
      <w:r w:rsidRPr="002E1A2E">
        <w:rPr>
          <w:rStyle w:val="StyleUnderline"/>
        </w:rPr>
        <w:t xml:space="preserve">more </w:t>
      </w:r>
      <w:r w:rsidRPr="00C236C9">
        <w:rPr>
          <w:rStyle w:val="StyleUnderline"/>
          <w:highlight w:val="cyan"/>
        </w:rPr>
        <w:t xml:space="preserve">direct </w:t>
      </w:r>
      <w:r w:rsidRPr="002E1A2E">
        <w:rPr>
          <w:rStyle w:val="Emphasis"/>
        </w:rPr>
        <w:t xml:space="preserve">governmental </w:t>
      </w:r>
      <w:r w:rsidRPr="00C236C9">
        <w:rPr>
          <w:rStyle w:val="Emphasis"/>
          <w:highlight w:val="cyan"/>
        </w:rPr>
        <w:t>control</w:t>
      </w:r>
      <w:r w:rsidRPr="00C10621">
        <w:rPr>
          <w:rStyle w:val="StyleUnderline"/>
        </w:rPr>
        <w:t xml:space="preserve"> over data access or value allocation could be pursued</w:t>
      </w:r>
      <w:r w:rsidRPr="00C10621">
        <w:rPr>
          <w:sz w:val="16"/>
        </w:rPr>
        <w:t xml:space="preserve">. However, this approach </w:t>
      </w:r>
      <w:r w:rsidRPr="00C236C9">
        <w:rPr>
          <w:rStyle w:val="StyleUnderline"/>
          <w:highlight w:val="cyan"/>
        </w:rPr>
        <w:t>risks</w:t>
      </w:r>
      <w:r w:rsidRPr="00C236C9">
        <w:rPr>
          <w:sz w:val="16"/>
          <w:highlight w:val="cyan"/>
        </w:rPr>
        <w:t xml:space="preserve"> </w:t>
      </w:r>
      <w:r w:rsidRPr="00C236C9">
        <w:rPr>
          <w:rStyle w:val="Emphasis"/>
          <w:highlight w:val="cyan"/>
        </w:rPr>
        <w:t>stifling innovation</w:t>
      </w:r>
      <w:r w:rsidRPr="00C10621">
        <w:rPr>
          <w:sz w:val="16"/>
        </w:rPr>
        <w:t xml:space="preserve"> </w:t>
      </w:r>
      <w:r w:rsidRPr="00C10621">
        <w:rPr>
          <w:rStyle w:val="StyleUnderline"/>
        </w:rPr>
        <w:t xml:space="preserve">and may </w:t>
      </w:r>
      <w:r w:rsidRPr="00C236C9">
        <w:rPr>
          <w:rStyle w:val="Emphasis"/>
          <w:highlight w:val="cyan"/>
        </w:rPr>
        <w:t>lack</w:t>
      </w:r>
      <w:r w:rsidRPr="00C10621">
        <w:rPr>
          <w:rStyle w:val="StyleUnderline"/>
        </w:rPr>
        <w:t xml:space="preserve"> the </w:t>
      </w:r>
      <w:r w:rsidRPr="00C236C9">
        <w:rPr>
          <w:rStyle w:val="Emphasis"/>
          <w:highlight w:val="cyan"/>
        </w:rPr>
        <w:t>agility</w:t>
      </w:r>
      <w:r w:rsidRPr="00C10621">
        <w:rPr>
          <w:rStyle w:val="StyleUnderline"/>
        </w:rPr>
        <w:t xml:space="preserve"> to manage dynamic data markets effectively</w:t>
      </w:r>
      <w:r w:rsidRPr="00C10621">
        <w:rPr>
          <w:sz w:val="16"/>
        </w:rPr>
        <w:t xml:space="preserve">. Web3 initiatives and </w:t>
      </w:r>
      <w:r w:rsidRPr="00C10621">
        <w:rPr>
          <w:rStyle w:val="StyleUnderline"/>
        </w:rPr>
        <w:t xml:space="preserve">models </w:t>
      </w:r>
      <w:r w:rsidRPr="002E1A2E">
        <w:rPr>
          <w:rStyle w:val="StyleUnderline"/>
        </w:rPr>
        <w:t>like</w:t>
      </w:r>
      <w:r w:rsidRPr="002E1A2E">
        <w:rPr>
          <w:sz w:val="16"/>
        </w:rPr>
        <w:t xml:space="preserve"> </w:t>
      </w:r>
      <w:r w:rsidRPr="00C236C9">
        <w:rPr>
          <w:rStyle w:val="Emphasis"/>
          <w:highlight w:val="cyan"/>
        </w:rPr>
        <w:t>data cooperatives</w:t>
      </w:r>
      <w:r w:rsidRPr="00C10621">
        <w:rPr>
          <w:sz w:val="16"/>
        </w:rPr>
        <w:t xml:space="preserve">, trusts, and unions (detailed in Section 4) significantly </w:t>
      </w:r>
      <w:r w:rsidRPr="00C236C9">
        <w:rPr>
          <w:rStyle w:val="StyleUnderline"/>
          <w:highlight w:val="cyan"/>
        </w:rPr>
        <w:t>advance</w:t>
      </w:r>
      <w:r w:rsidRPr="00C10621">
        <w:rPr>
          <w:sz w:val="16"/>
        </w:rPr>
        <w:t xml:space="preserve"> </w:t>
      </w:r>
      <w:r w:rsidRPr="00C10621">
        <w:rPr>
          <w:rStyle w:val="Emphasis"/>
        </w:rPr>
        <w:t>transparency</w:t>
      </w:r>
      <w:r w:rsidRPr="00C10621">
        <w:rPr>
          <w:sz w:val="16"/>
        </w:rPr>
        <w:t xml:space="preserve">, </w:t>
      </w:r>
      <w:r w:rsidRPr="002E1A2E">
        <w:rPr>
          <w:rStyle w:val="Emphasis"/>
        </w:rPr>
        <w:t>collective bargaining</w:t>
      </w:r>
      <w:r w:rsidRPr="002E1A2E">
        <w:rPr>
          <w:sz w:val="16"/>
        </w:rPr>
        <w:t xml:space="preserve">, </w:t>
      </w:r>
      <w:r w:rsidRPr="002E1A2E">
        <w:rPr>
          <w:rStyle w:val="StyleUnderline"/>
        </w:rPr>
        <w:t>and</w:t>
      </w:r>
      <w:r w:rsidRPr="002E1A2E">
        <w:rPr>
          <w:sz w:val="16"/>
        </w:rPr>
        <w:t xml:space="preserve"> </w:t>
      </w:r>
      <w:r w:rsidRPr="002E1A2E">
        <w:rPr>
          <w:rStyle w:val="Emphasis"/>
        </w:rPr>
        <w:t>contributor empowerment</w:t>
      </w:r>
      <w:r w:rsidRPr="002E1A2E">
        <w:rPr>
          <w:sz w:val="16"/>
        </w:rPr>
        <w:t xml:space="preserve">. </w:t>
      </w:r>
      <w:r w:rsidRPr="002E1A2E">
        <w:rPr>
          <w:rStyle w:val="StyleUnderline"/>
        </w:rPr>
        <w:t>EDVEX</w:t>
      </w:r>
      <w:r w:rsidRPr="002E1A2E">
        <w:rPr>
          <w:sz w:val="16"/>
        </w:rPr>
        <w:t xml:space="preserve"> argues for more </w:t>
      </w:r>
      <w:r w:rsidRPr="002E1A2E">
        <w:rPr>
          <w:rStyle w:val="StyleUnderline"/>
        </w:rPr>
        <w:t>dynamic</w:t>
      </w:r>
      <w:r w:rsidRPr="00C10621">
        <w:rPr>
          <w:rStyle w:val="StyleUnderline"/>
        </w:rPr>
        <w:t>, task-</w:t>
      </w:r>
      <w:r w:rsidRPr="00C236C9">
        <w:rPr>
          <w:rStyle w:val="StyleUnderline"/>
          <w:highlight w:val="cyan"/>
        </w:rPr>
        <w:t>optimized</w:t>
      </w:r>
      <w:r w:rsidRPr="00C10621">
        <w:rPr>
          <w:rStyle w:val="StyleUnderline"/>
        </w:rPr>
        <w:t xml:space="preserve"> collaborations beyond static memberships, recognizing the </w:t>
      </w:r>
      <w:r w:rsidRPr="002E1A2E">
        <w:rPr>
          <w:rStyle w:val="Emphasis"/>
        </w:rPr>
        <w:t>task-dependent nature</w:t>
      </w:r>
      <w:r w:rsidRPr="002E1A2E">
        <w:rPr>
          <w:rStyle w:val="StyleUnderline"/>
        </w:rPr>
        <w:t xml:space="preserve"> of </w:t>
      </w:r>
      <w:r w:rsidRPr="00C236C9">
        <w:rPr>
          <w:rStyle w:val="Emphasis"/>
          <w:highlight w:val="cyan"/>
        </w:rPr>
        <w:t xml:space="preserve">data </w:t>
      </w:r>
      <w:r w:rsidRPr="002E1A2E">
        <w:rPr>
          <w:rStyle w:val="Emphasis"/>
        </w:rPr>
        <w:t>value</w:t>
      </w:r>
      <w:r w:rsidRPr="00C10621">
        <w:rPr>
          <w:sz w:val="16"/>
        </w:rPr>
        <w:t xml:space="preserve">. While </w:t>
      </w:r>
      <w:r w:rsidRPr="00C10621">
        <w:rPr>
          <w:rStyle w:val="StyleUnderline"/>
        </w:rPr>
        <w:t>collaborative ethical pledges</w:t>
      </w:r>
      <w:r w:rsidRPr="00C10621">
        <w:rPr>
          <w:sz w:val="16"/>
        </w:rPr>
        <w:t xml:space="preserve"> by industry can be beneficial, they often </w:t>
      </w:r>
      <w:r w:rsidRPr="00C10621">
        <w:rPr>
          <w:rStyle w:val="StyleUnderline"/>
        </w:rPr>
        <w:t>lack robust enforcement and may not fully address the systemic representation and compensation issues for smaller data contributors.</w:t>
      </w:r>
    </w:p>
    <w:p w14:paraId="31B77716" w14:textId="77777777" w:rsidR="00F26941" w:rsidRDefault="00F26941" w:rsidP="00F26941">
      <w:pPr>
        <w:rPr>
          <w:sz w:val="16"/>
        </w:rPr>
      </w:pPr>
      <w:r w:rsidRPr="00C236C9">
        <w:rPr>
          <w:rStyle w:val="StyleUnderline"/>
          <w:highlight w:val="cyan"/>
        </w:rPr>
        <w:t>Without addressing</w:t>
      </w:r>
      <w:r w:rsidRPr="00C10621">
        <w:rPr>
          <w:sz w:val="16"/>
        </w:rPr>
        <w:t xml:space="preserve"> these </w:t>
      </w:r>
      <w:r w:rsidRPr="00C10621">
        <w:rPr>
          <w:rStyle w:val="StyleUnderline"/>
        </w:rPr>
        <w:t xml:space="preserve">fundamental </w:t>
      </w:r>
      <w:r w:rsidRPr="00C236C9">
        <w:rPr>
          <w:rStyle w:val="Emphasis"/>
          <w:highlight w:val="cyan"/>
        </w:rPr>
        <w:t>challenges</w:t>
      </w:r>
      <w:r w:rsidRPr="00C10621">
        <w:rPr>
          <w:rStyle w:val="StyleUnderline"/>
        </w:rPr>
        <w:t>—</w:t>
      </w:r>
      <w:r w:rsidRPr="002E1A2E">
        <w:rPr>
          <w:rStyle w:val="StyleUnderline"/>
        </w:rPr>
        <w:t xml:space="preserve">opaque </w:t>
      </w:r>
      <w:r w:rsidRPr="002E1A2E">
        <w:rPr>
          <w:rStyle w:val="Emphasis"/>
        </w:rPr>
        <w:t>data valuation</w:t>
      </w:r>
      <w:r w:rsidRPr="002E1A2E">
        <w:rPr>
          <w:rStyle w:val="StyleUnderline"/>
        </w:rPr>
        <w:t xml:space="preserve">, limited </w:t>
      </w:r>
      <w:r w:rsidRPr="002E1A2E">
        <w:rPr>
          <w:rStyle w:val="Emphasis"/>
        </w:rPr>
        <w:t>access</w:t>
      </w:r>
      <w:r w:rsidRPr="002E1A2E">
        <w:rPr>
          <w:rStyle w:val="StyleUnderline"/>
        </w:rPr>
        <w:t xml:space="preserve"> for smaller players, and </w:t>
      </w:r>
      <w:r w:rsidRPr="002E1A2E">
        <w:rPr>
          <w:rStyle w:val="Emphasis"/>
        </w:rPr>
        <w:t>inadequate compensation</w:t>
      </w:r>
      <w:r w:rsidRPr="00C10621">
        <w:rPr>
          <w:sz w:val="16"/>
        </w:rPr>
        <w:t>—</w:t>
      </w:r>
      <w:r w:rsidRPr="00C10621">
        <w:rPr>
          <w:rStyle w:val="StyleUnderline"/>
        </w:rPr>
        <w:t xml:space="preserve">the data </w:t>
      </w:r>
      <w:r w:rsidRPr="002E1A2E">
        <w:rPr>
          <w:rStyle w:val="Emphasis"/>
        </w:rPr>
        <w:t>economy</w:t>
      </w:r>
      <w:r w:rsidRPr="002E1A2E">
        <w:rPr>
          <w:rStyle w:val="StyleUnderline"/>
        </w:rPr>
        <w:t xml:space="preserve"> will become increasingly concentrated, disadvantaging smaller innovators and </w:t>
      </w:r>
      <w:r w:rsidRPr="002E1A2E">
        <w:rPr>
          <w:rStyle w:val="Emphasis"/>
        </w:rPr>
        <w:t>stifling</w:t>
      </w:r>
      <w:r w:rsidRPr="002E1A2E">
        <w:rPr>
          <w:rStyle w:val="StyleUnderline"/>
        </w:rPr>
        <w:t xml:space="preserve"> diverse </w:t>
      </w:r>
      <w:r w:rsidRPr="002E1A2E">
        <w:rPr>
          <w:rStyle w:val="Emphasis"/>
        </w:rPr>
        <w:t>AI development</w:t>
      </w:r>
      <w:r w:rsidRPr="00C10621">
        <w:rPr>
          <w:sz w:val="16"/>
        </w:rPr>
        <w:t xml:space="preserve">. These </w:t>
      </w:r>
      <w:r w:rsidRPr="00C10621">
        <w:rPr>
          <w:rStyle w:val="StyleUnderline"/>
        </w:rPr>
        <w:t xml:space="preserve">market </w:t>
      </w:r>
      <w:r w:rsidRPr="00C236C9">
        <w:rPr>
          <w:rStyle w:val="StyleUnderline"/>
          <w:highlight w:val="cyan"/>
        </w:rPr>
        <w:t>inefficiencies</w:t>
      </w:r>
      <w:r w:rsidRPr="00C10621">
        <w:rPr>
          <w:sz w:val="16"/>
        </w:rPr>
        <w:t xml:space="preserve"> will perpetuate the systematic undervaluation of data, while unfair practices diminish public trust and </w:t>
      </w:r>
      <w:r w:rsidRPr="00C236C9">
        <w:rPr>
          <w:rStyle w:val="StyleUnderline"/>
          <w:highlight w:val="cyan"/>
        </w:rPr>
        <w:t xml:space="preserve">risk </w:t>
      </w:r>
      <w:r w:rsidRPr="00C236C9">
        <w:rPr>
          <w:rStyle w:val="Emphasis"/>
          <w:highlight w:val="cyan"/>
        </w:rPr>
        <w:t>triggering</w:t>
      </w:r>
      <w:r w:rsidRPr="00C236C9">
        <w:rPr>
          <w:rStyle w:val="StyleUnderline"/>
          <w:highlight w:val="cyan"/>
        </w:rPr>
        <w:t xml:space="preserve"> restrictive </w:t>
      </w:r>
      <w:r w:rsidRPr="00C236C9">
        <w:rPr>
          <w:rStyle w:val="Emphasis"/>
          <w:highlight w:val="cyan"/>
        </w:rPr>
        <w:t>regulatory responses</w:t>
      </w:r>
      <w:r w:rsidRPr="00C10621">
        <w:rPr>
          <w:sz w:val="16"/>
        </w:rPr>
        <w:t xml:space="preserve"> [70]. This </w:t>
      </w:r>
      <w:r w:rsidRPr="002E1A2E">
        <w:rPr>
          <w:rStyle w:val="StyleUnderline"/>
        </w:rPr>
        <w:t>makes proactive, systemic solutions not just beneficial, but necessary</w:t>
      </w:r>
      <w:r w:rsidRPr="002E1A2E">
        <w:rPr>
          <w:sz w:val="16"/>
        </w:rPr>
        <w:t>.</w:t>
      </w:r>
    </w:p>
    <w:p w14:paraId="66606600" w14:textId="77777777" w:rsidR="00F26941" w:rsidRDefault="00F26941" w:rsidP="00F26941">
      <w:pPr>
        <w:pStyle w:val="Heading3"/>
      </w:pPr>
      <w:r>
        <w:t>AT: Impact---2AC</w:t>
      </w:r>
    </w:p>
    <w:p w14:paraId="1B35F421" w14:textId="77777777" w:rsidR="00F26941" w:rsidRDefault="00F26941" w:rsidP="00F26941">
      <w:pPr>
        <w:pStyle w:val="Analytic"/>
      </w:pPr>
    </w:p>
    <w:p w14:paraId="7FE35F90" w14:textId="77777777" w:rsidR="00F26941" w:rsidRPr="00DB75AF" w:rsidRDefault="00F26941" w:rsidP="00F26941"/>
    <w:p w14:paraId="50D625C0" w14:textId="77777777" w:rsidR="00F26941" w:rsidRDefault="00F26941" w:rsidP="00F26941">
      <w:pPr>
        <w:pStyle w:val="Heading2"/>
      </w:pPr>
      <w:r>
        <w:t>FTC DA</w:t>
      </w:r>
    </w:p>
    <w:p w14:paraId="42731C21" w14:textId="77777777" w:rsidR="00F26941" w:rsidRDefault="00F26941" w:rsidP="00F26941">
      <w:pPr>
        <w:pStyle w:val="Heading3"/>
      </w:pPr>
      <w:r>
        <w:t>AT: FTC DA---2AC</w:t>
      </w:r>
    </w:p>
    <w:p w14:paraId="550AEE9C" w14:textId="77777777" w:rsidR="00F26941" w:rsidRDefault="00F26941" w:rsidP="00F26941">
      <w:pPr>
        <w:pStyle w:val="Analytic"/>
      </w:pPr>
    </w:p>
    <w:p w14:paraId="1F70C199" w14:textId="77777777" w:rsidR="00F26941" w:rsidRPr="00CA4EA1" w:rsidRDefault="00F26941" w:rsidP="00F26941">
      <w:pPr>
        <w:pStyle w:val="Heading4"/>
      </w:pPr>
      <w:r>
        <w:t xml:space="preserve">FTC is </w:t>
      </w:r>
      <w:r>
        <w:rPr>
          <w:u w:val="single"/>
        </w:rPr>
        <w:t>overstretched now</w:t>
      </w:r>
      <w:r>
        <w:t xml:space="preserve"> AND </w:t>
      </w:r>
      <w:r>
        <w:rPr>
          <w:u w:val="single"/>
        </w:rPr>
        <w:t>not</w:t>
      </w:r>
      <w:r>
        <w:t xml:space="preserve"> pursuing noncompetes.</w:t>
      </w:r>
    </w:p>
    <w:p w14:paraId="43BFC5C7" w14:textId="77777777" w:rsidR="00F26941" w:rsidRDefault="00F26941" w:rsidP="00F26941">
      <w:r w:rsidRPr="00191A58">
        <w:rPr>
          <w:rStyle w:val="Style13ptBold"/>
        </w:rPr>
        <w:t>Breed ’26</w:t>
      </w:r>
      <w:r>
        <w:t xml:space="preserve"> [Logan M.; Partner; Jennifer Fleury; Partner; </w:t>
      </w:r>
      <w:r w:rsidRPr="00191A58">
        <w:t>Chuck Loughlin</w:t>
      </w:r>
      <w:r>
        <w:t xml:space="preserve">; Partner; </w:t>
      </w:r>
      <w:r w:rsidRPr="00191A58">
        <w:t>Ilana Kattan</w:t>
      </w:r>
      <w:r>
        <w:t xml:space="preserve">; Counsel; </w:t>
      </w:r>
      <w:r w:rsidRPr="00191A58">
        <w:t>Soyoun Yasuda</w:t>
      </w:r>
      <w:r>
        <w:t xml:space="preserve">; Senior Associate; 01-23-2026; Hogan Lovells; </w:t>
      </w:r>
      <w:r w:rsidRPr="00191A58">
        <w:t>One year into Trump 2.0, enforcement agenda of U.S. antitrust agencies continues to evolve</w:t>
      </w:r>
      <w:r>
        <w:t xml:space="preserve">; </w:t>
      </w:r>
      <w:r w:rsidRPr="00191A58">
        <w:t>https://www.hoganlovells.com/en/publications/one-year-into-trump-20-enforcement-agenda-of-us-antitrust-agencies-continues-to-evolve</w:t>
      </w:r>
      <w:r>
        <w:t>]</w:t>
      </w:r>
    </w:p>
    <w:p w14:paraId="2F1329CD" w14:textId="77777777" w:rsidR="00F26941" w:rsidRPr="00CA4EA1" w:rsidRDefault="00F26941" w:rsidP="00F26941">
      <w:pPr>
        <w:rPr>
          <w:rStyle w:val="StyleUnderline"/>
        </w:rPr>
      </w:pPr>
      <w:r w:rsidRPr="00CA4EA1">
        <w:rPr>
          <w:rStyle w:val="StyleUnderline"/>
        </w:rPr>
        <w:t xml:space="preserve">U.S. </w:t>
      </w:r>
      <w:r w:rsidRPr="00CA4EA1">
        <w:rPr>
          <w:rStyle w:val="StyleUnderline"/>
          <w:highlight w:val="cyan"/>
        </w:rPr>
        <w:t xml:space="preserve">antitrust agencies </w:t>
      </w:r>
      <w:r w:rsidRPr="00CA4EA1">
        <w:rPr>
          <w:rStyle w:val="Emphasis"/>
          <w:highlight w:val="cyan"/>
        </w:rPr>
        <w:t>tailor enforcement</w:t>
      </w:r>
      <w:r w:rsidRPr="00CA4EA1">
        <w:rPr>
          <w:rStyle w:val="StyleUnderline"/>
        </w:rPr>
        <w:t xml:space="preserve"> agendas </w:t>
      </w:r>
      <w:r w:rsidRPr="00CA4EA1">
        <w:rPr>
          <w:rStyle w:val="StyleUnderline"/>
          <w:highlight w:val="cyan"/>
        </w:rPr>
        <w:t>to align with</w:t>
      </w:r>
      <w:r w:rsidRPr="00CA4EA1">
        <w:rPr>
          <w:rStyle w:val="StyleUnderline"/>
        </w:rPr>
        <w:t xml:space="preserve"> the </w:t>
      </w:r>
      <w:r w:rsidRPr="00CA4EA1">
        <w:rPr>
          <w:rStyle w:val="Emphasis"/>
          <w:highlight w:val="cyan"/>
        </w:rPr>
        <w:t>political priorities</w:t>
      </w:r>
      <w:r w:rsidRPr="00CA4EA1">
        <w:rPr>
          <w:rStyle w:val="StyleUnderline"/>
        </w:rPr>
        <w:t xml:space="preserve"> of the Trump administration</w:t>
      </w:r>
    </w:p>
    <w:p w14:paraId="0D377465" w14:textId="77777777" w:rsidR="00F26941" w:rsidRPr="00CA4EA1" w:rsidRDefault="00F26941" w:rsidP="00F26941">
      <w:pPr>
        <w:rPr>
          <w:rStyle w:val="StyleUnderline"/>
        </w:rPr>
      </w:pPr>
      <w:r w:rsidRPr="00CA4EA1">
        <w:rPr>
          <w:rStyle w:val="StyleUnderline"/>
          <w:highlight w:val="cyan"/>
        </w:rPr>
        <w:t>Republican</w:t>
      </w:r>
      <w:r w:rsidRPr="00CA4EA1">
        <w:rPr>
          <w:rStyle w:val="StyleUnderline"/>
        </w:rPr>
        <w:t xml:space="preserve"> FTC and DOJ </w:t>
      </w:r>
      <w:r w:rsidRPr="00CA4EA1">
        <w:rPr>
          <w:rStyle w:val="StyleUnderline"/>
          <w:highlight w:val="cyan"/>
        </w:rPr>
        <w:t>use antitrust</w:t>
      </w:r>
      <w:r w:rsidRPr="00CA4EA1">
        <w:rPr>
          <w:rStyle w:val="StyleUnderline"/>
        </w:rPr>
        <w:t xml:space="preserve"> laws </w:t>
      </w:r>
      <w:r w:rsidRPr="00CA4EA1">
        <w:rPr>
          <w:rStyle w:val="StyleUnderline"/>
          <w:highlight w:val="cyan"/>
        </w:rPr>
        <w:t xml:space="preserve">to </w:t>
      </w:r>
      <w:r w:rsidRPr="00CA4EA1">
        <w:rPr>
          <w:rStyle w:val="Emphasis"/>
          <w:highlight w:val="cyan"/>
        </w:rPr>
        <w:t>combat</w:t>
      </w:r>
      <w:r w:rsidRPr="00CA4EA1">
        <w:rPr>
          <w:rStyle w:val="StyleUnderline"/>
        </w:rPr>
        <w:t xml:space="preserve"> the purported </w:t>
      </w:r>
      <w:r w:rsidRPr="00CA4EA1">
        <w:rPr>
          <w:rStyle w:val="Emphasis"/>
          <w:highlight w:val="cyan"/>
        </w:rPr>
        <w:t>censorship of conservative</w:t>
      </w:r>
      <w:r w:rsidRPr="00CA4EA1">
        <w:rPr>
          <w:rStyle w:val="Emphasis"/>
        </w:rPr>
        <w:t xml:space="preserve"> </w:t>
      </w:r>
      <w:r w:rsidRPr="00CA4EA1">
        <w:rPr>
          <w:rStyle w:val="Emphasis"/>
          <w:highlight w:val="cyan"/>
        </w:rPr>
        <w:t>view</w:t>
      </w:r>
      <w:r w:rsidRPr="00CA4EA1">
        <w:rPr>
          <w:rStyle w:val="Emphasis"/>
        </w:rPr>
        <w:t>point</w:t>
      </w:r>
      <w:r w:rsidRPr="00CA4EA1">
        <w:rPr>
          <w:rStyle w:val="Emphasis"/>
          <w:highlight w:val="cyan"/>
        </w:rPr>
        <w:t>s</w:t>
      </w:r>
      <w:r w:rsidRPr="00CA4EA1">
        <w:rPr>
          <w:rStyle w:val="StyleUnderline"/>
        </w:rPr>
        <w:t xml:space="preserve">, </w:t>
      </w:r>
      <w:r w:rsidRPr="00CA4EA1">
        <w:rPr>
          <w:rStyle w:val="Emphasis"/>
          <w:highlight w:val="cyan"/>
        </w:rPr>
        <w:t>target DEI</w:t>
      </w:r>
      <w:r w:rsidRPr="00CA4EA1">
        <w:rPr>
          <w:rStyle w:val="StyleUnderline"/>
        </w:rPr>
        <w:t xml:space="preserve"> initiatives</w:t>
      </w:r>
    </w:p>
    <w:p w14:paraId="2378EEC8" w14:textId="77777777" w:rsidR="00F26941" w:rsidRPr="00CA4EA1" w:rsidRDefault="00F26941" w:rsidP="00F26941">
      <w:pPr>
        <w:rPr>
          <w:sz w:val="16"/>
        </w:rPr>
      </w:pPr>
      <w:r w:rsidRPr="00CA4EA1">
        <w:rPr>
          <w:sz w:val="16"/>
        </w:rPr>
        <w:t>President Trump's political priorities guided the enforcement agenda of the U.S. antitrust agencies in 2025, with the FTC and DOJ showing a willingness to apply the antitrust laws in novel ways to address conduct that falls outside of the ambit of typical antitrust enforcement.</w:t>
      </w:r>
    </w:p>
    <w:p w14:paraId="716D28F3" w14:textId="77777777" w:rsidR="00F26941" w:rsidRPr="00CA4EA1" w:rsidRDefault="00F26941" w:rsidP="00F26941">
      <w:pPr>
        <w:rPr>
          <w:sz w:val="16"/>
        </w:rPr>
      </w:pPr>
      <w:r w:rsidRPr="00CA4EA1">
        <w:rPr>
          <w:sz w:val="16"/>
        </w:rPr>
        <w:t xml:space="preserve">For example, AAG Slater and Chair Ferguson have made good on their promises to effectuate President Trump's “America First” agenda by using the antitrust laws to target the perceived censorship of conservative ideas by technology platforms and advertisers. In February 2025, only a month into Ferguson's tenure as FTC Chair, </w:t>
      </w:r>
      <w:r w:rsidRPr="00CA4EA1">
        <w:rPr>
          <w:rStyle w:val="StyleUnderline"/>
        </w:rPr>
        <w:t xml:space="preserve">the </w:t>
      </w:r>
      <w:r w:rsidRPr="00CA4EA1">
        <w:rPr>
          <w:rStyle w:val="StyleUnderline"/>
          <w:highlight w:val="cyan"/>
        </w:rPr>
        <w:t>FTC launched</w:t>
      </w:r>
      <w:r w:rsidRPr="00CA4EA1">
        <w:rPr>
          <w:rStyle w:val="StyleUnderline"/>
        </w:rPr>
        <w:t xml:space="preserve"> a </w:t>
      </w:r>
      <w:r w:rsidRPr="00CA4EA1">
        <w:rPr>
          <w:rStyle w:val="Emphasis"/>
          <w:highlight w:val="cyan"/>
        </w:rPr>
        <w:t>public inquiry</w:t>
      </w:r>
      <w:r w:rsidRPr="00CA4EA1">
        <w:rPr>
          <w:sz w:val="16"/>
        </w:rPr>
        <w:t xml:space="preserve"> and issued a Request for Information (RFI) “</w:t>
      </w:r>
      <w:r w:rsidRPr="00CA4EA1">
        <w:rPr>
          <w:rStyle w:val="StyleUnderline"/>
          <w:highlight w:val="cyan"/>
        </w:rPr>
        <w:t>to</w:t>
      </w:r>
      <w:r w:rsidRPr="00CA4EA1">
        <w:rPr>
          <w:rStyle w:val="StyleUnderline"/>
        </w:rPr>
        <w:t xml:space="preserve"> better understand how technology </w:t>
      </w:r>
      <w:r w:rsidRPr="00CA4EA1">
        <w:rPr>
          <w:rStyle w:val="StyleUnderline"/>
          <w:highlight w:val="cyan"/>
        </w:rPr>
        <w:t>platforms</w:t>
      </w:r>
      <w:r w:rsidRPr="00CA4EA1">
        <w:rPr>
          <w:rStyle w:val="StyleUnderline"/>
        </w:rPr>
        <w:t xml:space="preserve"> deny or degrade users' access to services based on the </w:t>
      </w:r>
      <w:r w:rsidRPr="00CA4EA1">
        <w:rPr>
          <w:rStyle w:val="StyleUnderline"/>
          <w:highlight w:val="cyan"/>
        </w:rPr>
        <w:t>content of</w:t>
      </w:r>
      <w:r w:rsidRPr="00CA4EA1">
        <w:rPr>
          <w:rStyle w:val="StyleUnderline"/>
        </w:rPr>
        <w:t xml:space="preserve"> their </w:t>
      </w:r>
      <w:r w:rsidRPr="00CA4EA1">
        <w:rPr>
          <w:rStyle w:val="Emphasis"/>
          <w:highlight w:val="cyan"/>
        </w:rPr>
        <w:t>speech</w:t>
      </w:r>
      <w:r w:rsidRPr="00CA4EA1">
        <w:rPr>
          <w:rStyle w:val="StyleUnderline"/>
        </w:rPr>
        <w:t xml:space="preserve"> or </w:t>
      </w:r>
      <w:r w:rsidRPr="00CA4EA1">
        <w:rPr>
          <w:rStyle w:val="Emphasis"/>
        </w:rPr>
        <w:t>affiliations</w:t>
      </w:r>
      <w:r w:rsidRPr="00CA4EA1">
        <w:rPr>
          <w:sz w:val="16"/>
        </w:rPr>
        <w:t xml:space="preserve">” to “help the FTC better understand how these firms may have violated the law by silencing and intimidating Americans for speaking their minds.”5 According to Chair Ferguson, the “fundamental question that the [FTC] is going to have to answer” is what role “the antitrust laws should play in protecting [the “marketplace of ideas”] and in ensuring that Big Tech . . . plays by the rules . . .” The FTC is also reportedly investigating alleged collusion among advertising and advocacy groups related to purported agreements not to advertise on certain conservative media platforms.6 </w:t>
      </w:r>
    </w:p>
    <w:p w14:paraId="03C8D842" w14:textId="77777777" w:rsidR="00F26941" w:rsidRPr="00CA4EA1" w:rsidRDefault="00F26941" w:rsidP="00F26941">
      <w:pPr>
        <w:rPr>
          <w:sz w:val="16"/>
        </w:rPr>
      </w:pPr>
      <w:r w:rsidRPr="00CA4EA1">
        <w:rPr>
          <w:sz w:val="16"/>
        </w:rPr>
        <w:t>AAG Slater has also warned against the harm to competition caused by “companies abus[ing] their market power to block out and deplatform independent voices and protect legacy media . . . .” She pledged that DOJ “will always defend the principle that the antitrust laws protect free markets, including the marketplace of ideas.”</w:t>
      </w:r>
    </w:p>
    <w:p w14:paraId="4B1D17B2" w14:textId="77777777" w:rsidR="00F26941" w:rsidRPr="00CA4EA1" w:rsidRDefault="00F26941" w:rsidP="00F26941">
      <w:pPr>
        <w:rPr>
          <w:sz w:val="16"/>
        </w:rPr>
      </w:pPr>
      <w:r w:rsidRPr="00CA4EA1">
        <w:rPr>
          <w:sz w:val="16"/>
        </w:rPr>
        <w:t xml:space="preserve">In June 2025, </w:t>
      </w:r>
      <w:r w:rsidRPr="00CA4EA1">
        <w:rPr>
          <w:rStyle w:val="StyleUnderline"/>
        </w:rPr>
        <w:t xml:space="preserve">the </w:t>
      </w:r>
      <w:r w:rsidRPr="00CA4EA1">
        <w:rPr>
          <w:rStyle w:val="StyleUnderline"/>
          <w:highlight w:val="cyan"/>
        </w:rPr>
        <w:t>FTC announced</w:t>
      </w:r>
      <w:r w:rsidRPr="00CA4EA1">
        <w:rPr>
          <w:rStyle w:val="StyleUnderline"/>
        </w:rPr>
        <w:t xml:space="preserve"> a proposed </w:t>
      </w:r>
      <w:r w:rsidRPr="00CA4EA1">
        <w:rPr>
          <w:rStyle w:val="Emphasis"/>
          <w:highlight w:val="cyan"/>
        </w:rPr>
        <w:t>merger consent order</w:t>
      </w:r>
      <w:r w:rsidRPr="00CA4EA1">
        <w:rPr>
          <w:rStyle w:val="StyleUnderline"/>
          <w:highlight w:val="cyan"/>
        </w:rPr>
        <w:t xml:space="preserve"> to resolve</w:t>
      </w:r>
      <w:r w:rsidRPr="00CA4EA1">
        <w:rPr>
          <w:rStyle w:val="StyleUnderline"/>
        </w:rPr>
        <w:t xml:space="preserve"> allegations that the proposed </w:t>
      </w:r>
      <w:r w:rsidRPr="00CA4EA1">
        <w:rPr>
          <w:rStyle w:val="StyleUnderline"/>
          <w:highlight w:val="cyan"/>
        </w:rPr>
        <w:t>merger of</w:t>
      </w:r>
      <w:r w:rsidRPr="00CA4EA1">
        <w:rPr>
          <w:rStyle w:val="StyleUnderline"/>
        </w:rPr>
        <w:t xml:space="preserve"> two large </w:t>
      </w:r>
      <w:r w:rsidRPr="00CA4EA1">
        <w:rPr>
          <w:rStyle w:val="StyleUnderline"/>
          <w:highlight w:val="cyan"/>
        </w:rPr>
        <w:t>media</w:t>
      </w:r>
      <w:r w:rsidRPr="00CA4EA1">
        <w:rPr>
          <w:rStyle w:val="StyleUnderline"/>
        </w:rPr>
        <w:t xml:space="preserve"> buying </w:t>
      </w:r>
      <w:r w:rsidRPr="00CA4EA1">
        <w:rPr>
          <w:rStyle w:val="StyleUnderline"/>
          <w:highlight w:val="cyan"/>
        </w:rPr>
        <w:t>advertising</w:t>
      </w:r>
      <w:r w:rsidRPr="00CA4EA1">
        <w:rPr>
          <w:rStyle w:val="StyleUnderline"/>
        </w:rPr>
        <w:t xml:space="preserve"> agencies would meaningfully increase the risk of coordination in the “media buying services” market</w:t>
      </w:r>
      <w:r w:rsidRPr="00CA4EA1">
        <w:rPr>
          <w:sz w:val="16"/>
        </w:rPr>
        <w:t xml:space="preserve">. The consent agreement prohibits both companies from entering into any agreement that “hinders advertising based on political or ideological viewpoints. . .”7 The fact the consent agreement is limited to behavioral remedies is particularly noteworthy because Chair Ferguson has warned that such remedies should be treated with “substantial caution.” </w:t>
      </w:r>
    </w:p>
    <w:p w14:paraId="3622D896" w14:textId="77777777" w:rsidR="00F26941" w:rsidRPr="00CA4EA1" w:rsidRDefault="00F26941" w:rsidP="00F26941">
      <w:pPr>
        <w:rPr>
          <w:sz w:val="16"/>
        </w:rPr>
      </w:pPr>
      <w:r w:rsidRPr="00CA4EA1">
        <w:rPr>
          <w:sz w:val="16"/>
        </w:rPr>
        <w:t>Eliminating diversity, equity and inclusion (DEI) programs is another pillar of President Trump's second term agenda, evidenced by the issuance shortly after his inauguration of an Executive Order “Ending Radical and Wasteful Government DEI Programs and Preferencing.” Following that E.O., FTC Chair Ferguson issued a statement calling DEI “a scourge on our institutions” and a “pernicious ideology.” In March 2025, the FTC announced the creation of a Joint Labor Task Force tasked with rooting out “collusion or unlawful coordination on [DEI] employment metrics.”</w:t>
      </w:r>
    </w:p>
    <w:p w14:paraId="71DBD2EC" w14:textId="77777777" w:rsidR="00F26941" w:rsidRPr="00CA4EA1" w:rsidRDefault="00F26941" w:rsidP="00F26941">
      <w:pPr>
        <w:rPr>
          <w:sz w:val="16"/>
        </w:rPr>
      </w:pPr>
      <w:r w:rsidRPr="00CA4EA1">
        <w:rPr>
          <w:sz w:val="16"/>
        </w:rPr>
        <w:t>FTC and DOJ use the antitrust laws to target ESG initiatives</w:t>
      </w:r>
    </w:p>
    <w:p w14:paraId="19379F2C" w14:textId="77777777" w:rsidR="00F26941" w:rsidRPr="00CA4EA1" w:rsidRDefault="00F26941" w:rsidP="00F26941">
      <w:pPr>
        <w:rPr>
          <w:sz w:val="16"/>
        </w:rPr>
      </w:pPr>
      <w:r w:rsidRPr="00CA4EA1">
        <w:rPr>
          <w:rStyle w:val="StyleUnderline"/>
        </w:rPr>
        <w:t xml:space="preserve">The antitrust agencies in </w:t>
      </w:r>
      <w:r w:rsidRPr="00CA4EA1">
        <w:rPr>
          <w:rStyle w:val="StyleUnderline"/>
          <w:highlight w:val="cyan"/>
        </w:rPr>
        <w:t>Trump</w:t>
      </w:r>
      <w:r w:rsidRPr="00CA4EA1">
        <w:rPr>
          <w:rStyle w:val="StyleUnderline"/>
        </w:rPr>
        <w:t xml:space="preserve"> 2.0 are </w:t>
      </w:r>
      <w:r w:rsidRPr="00CA4EA1">
        <w:rPr>
          <w:rStyle w:val="StyleUnderline"/>
          <w:highlight w:val="cyan"/>
        </w:rPr>
        <w:t xml:space="preserve">seeking to </w:t>
      </w:r>
      <w:r w:rsidRPr="00CA4EA1">
        <w:rPr>
          <w:rStyle w:val="Emphasis"/>
          <w:highlight w:val="cyan"/>
        </w:rPr>
        <w:t>use</w:t>
      </w:r>
      <w:r w:rsidRPr="00CA4EA1">
        <w:rPr>
          <w:rStyle w:val="StyleUnderline"/>
        </w:rPr>
        <w:t xml:space="preserve"> the </w:t>
      </w:r>
      <w:r w:rsidRPr="00CA4EA1">
        <w:rPr>
          <w:rStyle w:val="Emphasis"/>
          <w:highlight w:val="cyan"/>
        </w:rPr>
        <w:t>antitrust</w:t>
      </w:r>
      <w:r w:rsidRPr="00CA4EA1">
        <w:rPr>
          <w:rStyle w:val="StyleUnderline"/>
        </w:rPr>
        <w:t xml:space="preserve"> laws </w:t>
      </w:r>
      <w:r w:rsidRPr="00CA4EA1">
        <w:rPr>
          <w:rStyle w:val="StyleUnderline"/>
          <w:highlight w:val="cyan"/>
        </w:rPr>
        <w:t xml:space="preserve">to </w:t>
      </w:r>
      <w:r w:rsidRPr="00CA4EA1">
        <w:rPr>
          <w:rStyle w:val="Emphasis"/>
          <w:highlight w:val="cyan"/>
        </w:rPr>
        <w:t>invalidate</w:t>
      </w:r>
      <w:r w:rsidRPr="00CA4EA1">
        <w:rPr>
          <w:rStyle w:val="StyleUnderline"/>
        </w:rPr>
        <w:t xml:space="preserve"> certain </w:t>
      </w:r>
      <w:r w:rsidRPr="00CA4EA1">
        <w:rPr>
          <w:rStyle w:val="Emphasis"/>
          <w:highlight w:val="cyan"/>
        </w:rPr>
        <w:t>corporate initiatives</w:t>
      </w:r>
      <w:r w:rsidRPr="00CA4EA1">
        <w:rPr>
          <w:rStyle w:val="StyleUnderline"/>
        </w:rPr>
        <w:t xml:space="preserve"> on the basis </w:t>
      </w:r>
      <w:r w:rsidRPr="00CA4EA1">
        <w:rPr>
          <w:rStyle w:val="StyleUnderline"/>
          <w:highlight w:val="cyan"/>
        </w:rPr>
        <w:t>that</w:t>
      </w:r>
      <w:r w:rsidRPr="00CA4EA1">
        <w:rPr>
          <w:rStyle w:val="StyleUnderline"/>
        </w:rPr>
        <w:t xml:space="preserve"> they “</w:t>
      </w:r>
      <w:r w:rsidRPr="00CA4EA1">
        <w:rPr>
          <w:rStyle w:val="Emphasis"/>
          <w:highlight w:val="cyan"/>
        </w:rPr>
        <w:t>harm competition</w:t>
      </w:r>
      <w:r w:rsidRPr="00CA4EA1">
        <w:rPr>
          <w:rStyle w:val="StyleUnderline"/>
          <w:highlight w:val="cyan"/>
        </w:rPr>
        <w:t xml:space="preserve"> under the guise of </w:t>
      </w:r>
      <w:r w:rsidRPr="00CA4EA1">
        <w:rPr>
          <w:rStyle w:val="Emphasis"/>
          <w:highlight w:val="cyan"/>
        </w:rPr>
        <w:t>ESG</w:t>
      </w:r>
      <w:r w:rsidRPr="00CA4EA1">
        <w:rPr>
          <w:rStyle w:val="StyleUnderline"/>
        </w:rPr>
        <w:t>.”</w:t>
      </w:r>
      <w:r w:rsidRPr="00CA4EA1">
        <w:rPr>
          <w:sz w:val="16"/>
        </w:rPr>
        <w:t>8  For example, in August 2025 the FTC announced that it closed its investigation into whether the “Clean Truck Partnership” (CTP) that several truck and engine manufacturers and their trade association entered into with the California Air Resources Board (CARB) violated the antitrust laws. The CTP was launched in June 2023 and committed the signatory manufacturers to reduce the output of certain internal-combustion engine (ICE) vehicles in favor of electric alternatives. In a statement, the FTC cited the “obvious” antitrust concerns stemming from the CTP, specifically that “a group of competitors controlling essentially all of a market contemporaneously signed a self-styled ‘Agreement' under the auspices of government that contains caps on the sales of certain products in that market and collectively adopted emissions limits that, in practice, would similarly limit production.” The FTC said that, since it had secured commitments from four leading truck and engine manufacturers (OEMs) to “jettison the CTP and refrain from similar conduct in the future”, no further action by the Commission was warranted.</w:t>
      </w:r>
    </w:p>
    <w:p w14:paraId="05E22325" w14:textId="77777777" w:rsidR="00F26941" w:rsidRPr="00CA4EA1" w:rsidRDefault="00F26941" w:rsidP="00F26941">
      <w:pPr>
        <w:rPr>
          <w:sz w:val="8"/>
          <w:szCs w:val="8"/>
        </w:rPr>
      </w:pPr>
      <w:r w:rsidRPr="00CA4EA1">
        <w:rPr>
          <w:sz w:val="8"/>
          <w:szCs w:val="8"/>
        </w:rPr>
        <w:t>The FTC's investigation overlapped with a lawsuit filed by the Attorney General of Nebraska in 2024 against four OEMs in Nebraska State Court alleging that the CTP is “nakedly anti-competitive” and should be invalidated. In August 2025 Nebraska AG Mike Hilgers announced that the lawsuit had been resolved and that the defendant OEMs agreed to declare the CTP to be “void.”</w:t>
      </w:r>
    </w:p>
    <w:p w14:paraId="4F6AF2D8" w14:textId="77777777" w:rsidR="00F26941" w:rsidRPr="00CA4EA1" w:rsidRDefault="00F26941" w:rsidP="00F26941">
      <w:pPr>
        <w:rPr>
          <w:sz w:val="8"/>
          <w:szCs w:val="8"/>
        </w:rPr>
      </w:pPr>
      <w:r w:rsidRPr="00CA4EA1">
        <w:rPr>
          <w:sz w:val="8"/>
          <w:szCs w:val="8"/>
        </w:rPr>
        <w:t>Deregulation</w:t>
      </w:r>
    </w:p>
    <w:p w14:paraId="54F32F58" w14:textId="77777777" w:rsidR="00F26941" w:rsidRPr="00CA4EA1" w:rsidRDefault="00F26941" w:rsidP="00F26941">
      <w:pPr>
        <w:rPr>
          <w:sz w:val="8"/>
          <w:szCs w:val="8"/>
        </w:rPr>
      </w:pPr>
      <w:r w:rsidRPr="00CA4EA1">
        <w:rPr>
          <w:sz w:val="8"/>
          <w:szCs w:val="8"/>
        </w:rPr>
        <w:t>Following President Trump's January 2025 Executive Order on Unleashing Prosperity through Deregulation, in March 2025 DOJ announced the launch of an Anticompetitive Regulations Task Force to “advocate for the elimination of anticompetitive state and federal laws and regulations.” The FTC launched a public inquiry into the impact of federal regulations on competition the following month, and in September 2025 the agencies announced that they had identified over 125 anticompetitive regulations “that distort markets and stifle competition.” While the full list of purportedly anticompetitive regulations has not been released, the FTC said that it includes regulations in the transportation, education, and agriculture industries.</w:t>
      </w:r>
    </w:p>
    <w:p w14:paraId="106C2BDF" w14:textId="77777777" w:rsidR="00F26941" w:rsidRPr="00CA4EA1" w:rsidRDefault="00F26941" w:rsidP="00F26941">
      <w:pPr>
        <w:rPr>
          <w:sz w:val="8"/>
          <w:szCs w:val="8"/>
        </w:rPr>
      </w:pPr>
      <w:r w:rsidRPr="00CA4EA1">
        <w:rPr>
          <w:sz w:val="8"/>
          <w:szCs w:val="8"/>
        </w:rPr>
        <w:t>In August 2025, in a White House policy decision more directly targeted at antitrust enforcement policy, President Trump revoked President Biden's expansive Executive Order on Promoting Competition in the American Economy. AAG Slater and Chair Ferguson framed the revocation as a win for free markets and a welcome rejection of the “overly prescriptive and burdensome approach” to antitrust enforcement under the Biden administration. AAG Slater also used the revocation as an opportunity to highlight DOJ's efforts to promote what she has termed an “America First Antitrust” policy characterized by “empowering the American people in the free markets [and] not enabling regulators and bureaucrats to prescribe outcomes.”9</w:t>
      </w:r>
    </w:p>
    <w:p w14:paraId="20DBC8E1" w14:textId="77777777" w:rsidR="00F26941" w:rsidRPr="00CA4EA1" w:rsidRDefault="00F26941" w:rsidP="00F26941">
      <w:pPr>
        <w:rPr>
          <w:sz w:val="8"/>
          <w:szCs w:val="8"/>
        </w:rPr>
      </w:pPr>
      <w:r w:rsidRPr="00CA4EA1">
        <w:rPr>
          <w:sz w:val="8"/>
          <w:szCs w:val="8"/>
        </w:rPr>
        <w:t>Supreme Court considers whether President Trump has the power to remove FTC Commissioners without cause</w:t>
      </w:r>
    </w:p>
    <w:p w14:paraId="2AB6226D" w14:textId="77777777" w:rsidR="00F26941" w:rsidRPr="00CA4EA1" w:rsidRDefault="00F26941" w:rsidP="00F26941">
      <w:pPr>
        <w:rPr>
          <w:sz w:val="8"/>
          <w:szCs w:val="8"/>
        </w:rPr>
      </w:pPr>
      <w:r w:rsidRPr="00CA4EA1">
        <w:rPr>
          <w:sz w:val="8"/>
          <w:szCs w:val="8"/>
        </w:rPr>
        <w:t>In 2025, President Trump moved full steam ahead in his efforts to exert control over independent agencies, which has put the future of FTC independence in the hands of the majority-conservative U.S. Supreme Court. The Court is currently weighing whether Democratic Commissioner Rebecca Slaughter should be reinstated as an FTC Commissioner after being fired by President Trump in March 2025.10 The government argues that the FTC Act – which only allows the President to remove an FTC Commissioner for “inefficiency, neglect of duty, or malfeasance of office”—violates the President's Article II power. The Trump administration is asking the Supreme Court to overturn Humphrey's Executor v. United States,11 a 1935 Supreme Court case that upheld for-cause removal protection for FTC Commissioners. Slaughter argues that the President's Article II power is not unlimited, and that Humphrey's Executor should not be overturned. The Supreme Court held oral argument in Trump v. Slaughter in December 2025, and a decision is expected later this year. In February 2025 Chair Ferguson was quoted by Axios as saying that he agrees with the Trump administration that “Humphrey's Executor was wrongly decided” and should be overruled, calling the decision “deeply anti-democratic.”</w:t>
      </w:r>
    </w:p>
    <w:p w14:paraId="28537C67" w14:textId="77777777" w:rsidR="00F26941" w:rsidRPr="00CA4EA1" w:rsidRDefault="00F26941" w:rsidP="00F26941">
      <w:pPr>
        <w:rPr>
          <w:sz w:val="8"/>
          <w:szCs w:val="8"/>
        </w:rPr>
      </w:pPr>
      <w:r w:rsidRPr="00CA4EA1">
        <w:rPr>
          <w:sz w:val="8"/>
          <w:szCs w:val="8"/>
        </w:rPr>
        <w:t>Since November 2025, as a result of President Trump's dismissal of Democratic Commissioners Slaughter and Bedoya, and the subsequent resignation of former Republican Commissioner Melissa Holyoak, the FTC has been operating with only two Commissioners: Republican Chair Andrew Ferguson and Republican Commissioner Mark Meador. On January 13, 2026 the White House announced that David MacNeil has been nominated to replace Holyoak as an FTC Commissioner. MacNeil, who is not an attorney, is the CEO of Illinois-based automative accessories manufacturer WeatherTech. He is a longtime Republican donor and has been vocal in support of initiatives promoting manufacturing in the United States. President Trump has not nominated any proposed Democratic Commissioners.</w:t>
      </w:r>
    </w:p>
    <w:p w14:paraId="25D835DD" w14:textId="77777777" w:rsidR="00F26941" w:rsidRPr="00CA4EA1" w:rsidRDefault="00F26941" w:rsidP="00F26941">
      <w:pPr>
        <w:rPr>
          <w:sz w:val="8"/>
          <w:szCs w:val="8"/>
        </w:rPr>
      </w:pPr>
      <w:r w:rsidRPr="00CA4EA1">
        <w:rPr>
          <w:sz w:val="8"/>
          <w:szCs w:val="8"/>
        </w:rPr>
        <w:t>Chapter 3</w:t>
      </w:r>
    </w:p>
    <w:p w14:paraId="72972CD5" w14:textId="77777777" w:rsidR="00F26941" w:rsidRPr="00CA4EA1" w:rsidRDefault="00F26941" w:rsidP="00F26941">
      <w:pPr>
        <w:rPr>
          <w:sz w:val="8"/>
          <w:szCs w:val="8"/>
        </w:rPr>
      </w:pPr>
      <w:r w:rsidRPr="00CA4EA1">
        <w:rPr>
          <w:sz w:val="8"/>
          <w:szCs w:val="8"/>
        </w:rPr>
        <w:t>DOJ, federal courts, and state legislatures continue to weigh in on antitrust concerns related to algorithmic pricing</w:t>
      </w:r>
    </w:p>
    <w:p w14:paraId="2C9FE782" w14:textId="77777777" w:rsidR="00F26941" w:rsidRPr="00CA4EA1" w:rsidRDefault="00F26941" w:rsidP="00F26941">
      <w:pPr>
        <w:rPr>
          <w:sz w:val="8"/>
          <w:szCs w:val="8"/>
        </w:rPr>
      </w:pPr>
      <w:r w:rsidRPr="00CA4EA1">
        <w:rPr>
          <w:sz w:val="8"/>
          <w:szCs w:val="8"/>
        </w:rPr>
        <w:t>Federal algorithmic pricing jurisprudence continues to develop</w:t>
      </w:r>
    </w:p>
    <w:p w14:paraId="0D813115" w14:textId="77777777" w:rsidR="00F26941" w:rsidRPr="00CA4EA1" w:rsidRDefault="00F26941" w:rsidP="00F26941">
      <w:pPr>
        <w:rPr>
          <w:sz w:val="16"/>
        </w:rPr>
      </w:pPr>
      <w:r w:rsidRPr="00CA4EA1">
        <w:rPr>
          <w:sz w:val="16"/>
        </w:rPr>
        <w:t xml:space="preserve">The antitrust team at Hogan Lovells has been closely monitoring ongoing developments in algorithmic pricing antitrust cases, where </w:t>
      </w:r>
      <w:r w:rsidRPr="00CA4EA1">
        <w:rPr>
          <w:rStyle w:val="StyleUnderline"/>
          <w:highlight w:val="cyan"/>
        </w:rPr>
        <w:t>principles</w:t>
      </w:r>
      <w:r w:rsidRPr="00CA4EA1">
        <w:rPr>
          <w:rStyle w:val="StyleUnderline"/>
        </w:rPr>
        <w:t xml:space="preserve"> are beginning to </w:t>
      </w:r>
      <w:r w:rsidRPr="00CA4EA1">
        <w:rPr>
          <w:rStyle w:val="StyleUnderline"/>
          <w:highlight w:val="cyan"/>
        </w:rPr>
        <w:t>emerge from</w:t>
      </w:r>
      <w:r w:rsidRPr="00CA4EA1">
        <w:rPr>
          <w:rStyle w:val="StyleUnderline"/>
        </w:rPr>
        <w:t xml:space="preserve"> a </w:t>
      </w:r>
      <w:r w:rsidRPr="00CA4EA1">
        <w:rPr>
          <w:rStyle w:val="Emphasis"/>
        </w:rPr>
        <w:t xml:space="preserve">series of </w:t>
      </w:r>
      <w:r w:rsidRPr="00CA4EA1">
        <w:rPr>
          <w:rStyle w:val="Emphasis"/>
          <w:highlight w:val="cyan"/>
        </w:rPr>
        <w:t>federal court cases</w:t>
      </w:r>
      <w:r w:rsidRPr="00CA4EA1">
        <w:rPr>
          <w:rStyle w:val="StyleUnderline"/>
          <w:highlight w:val="cyan"/>
        </w:rPr>
        <w:t xml:space="preserve"> regarding what</w:t>
      </w:r>
      <w:r w:rsidRPr="00CA4EA1">
        <w:rPr>
          <w:rStyle w:val="StyleUnderline"/>
        </w:rPr>
        <w:t xml:space="preserve"> sort of concerted action </w:t>
      </w:r>
      <w:r w:rsidRPr="00CA4EA1">
        <w:rPr>
          <w:rStyle w:val="StyleUnderline"/>
          <w:highlight w:val="cyan"/>
        </w:rPr>
        <w:t xml:space="preserve">involving </w:t>
      </w:r>
      <w:r w:rsidRPr="00CA4EA1">
        <w:rPr>
          <w:rStyle w:val="Emphasis"/>
          <w:highlight w:val="cyan"/>
        </w:rPr>
        <w:t>algorithmic pricing</w:t>
      </w:r>
      <w:r w:rsidRPr="00CA4EA1">
        <w:rPr>
          <w:rStyle w:val="StyleUnderline"/>
          <w:highlight w:val="cyan"/>
        </w:rPr>
        <w:t xml:space="preserve"> may be</w:t>
      </w:r>
      <w:r w:rsidRPr="00CA4EA1">
        <w:rPr>
          <w:rStyle w:val="StyleUnderline"/>
        </w:rPr>
        <w:t xml:space="preserve"> successfully </w:t>
      </w:r>
      <w:r w:rsidRPr="00CA4EA1">
        <w:rPr>
          <w:rStyle w:val="StyleUnderline"/>
          <w:highlight w:val="cyan"/>
        </w:rPr>
        <w:t>challenged</w:t>
      </w:r>
      <w:r w:rsidRPr="00CA4EA1">
        <w:rPr>
          <w:rStyle w:val="StyleUnderline"/>
        </w:rPr>
        <w:t xml:space="preserve"> under the U.S. antitrust laws</w:t>
      </w:r>
      <w:r w:rsidRPr="00CA4EA1">
        <w:rPr>
          <w:sz w:val="16"/>
        </w:rPr>
        <w:t>. Most recently, DOJ entered into a settlement agreement with real estate services company RealPage to resolve allegations that the company violated Sections 1 and 2 of the Sherman Act by leveraging competitively sensitive nonpublic data collected from co-defendant multifamily landlords to generate rental pricing recommendations and maintain a monopoly in the commercial revenue management software market.12 DOJ's settlement with RealPage does not broadly enjoin the use of algorithmic pricing tools that allow third parties to make pricing recommendations. Instead, DOJ imposed varying levels of prohibitions on RealPage's use of competitor firms' competitively sensitive information (CSI) based on whether the CSI is public and whether it is being used in RealPage's runtime operations or to train revenue management software models.</w:t>
      </w:r>
    </w:p>
    <w:p w14:paraId="3044B7B7" w14:textId="77777777" w:rsidR="00F26941" w:rsidRPr="00CA4EA1" w:rsidRDefault="00F26941" w:rsidP="00F26941">
      <w:pPr>
        <w:rPr>
          <w:sz w:val="16"/>
        </w:rPr>
      </w:pPr>
      <w:r w:rsidRPr="00CA4EA1">
        <w:rPr>
          <w:sz w:val="16"/>
        </w:rPr>
        <w:t>State laws regulating algorithmic pricing take effect</w:t>
      </w:r>
    </w:p>
    <w:p w14:paraId="5748AD16" w14:textId="77777777" w:rsidR="00F26941" w:rsidRPr="00CA4EA1" w:rsidRDefault="00F26941" w:rsidP="00F26941">
      <w:pPr>
        <w:rPr>
          <w:sz w:val="16"/>
        </w:rPr>
      </w:pPr>
      <w:r w:rsidRPr="00CA4EA1">
        <w:rPr>
          <w:sz w:val="16"/>
        </w:rPr>
        <w:t>The states continue to pave the way on the legislative front, passing laws regulating certain uses of algorithmic pricing. In California, Governor Newsom signed a law in October 2025 amending the state's Cartwright Act to ban (1) agreements among competitors to use a “common pricing algorithm;”13 and (2) the coercion of users to adopt recommendations generated by algorithmic pricing tools. The law—which went into effect on January 1, 2026— does not apply to a business's use of an algorithmic pricing tool that only utilizes the business's own data. New York also passed a law this year amending its state antitrust statute to regulate the use of algorithmic pricing in the residential real estate market. In addition, in 2025 dozens of bills were introduced in nearly half of U.S. state legislatures that would seek to regulate the use of algorithmic pricing tools. The number of municipalities that introduced and/or passed ordinances prohibiting the use of certain algorithmic pricing tools also grew in 2025, with such laws now on the books in Minneapolis, MN, San Diego, CA, Seattle, WA and Jersey City, NJ, among others.</w:t>
      </w:r>
    </w:p>
    <w:p w14:paraId="1A251B62" w14:textId="77777777" w:rsidR="00F26941" w:rsidRPr="00CA4EA1" w:rsidRDefault="00F26941" w:rsidP="00F26941">
      <w:pPr>
        <w:rPr>
          <w:sz w:val="16"/>
        </w:rPr>
      </w:pPr>
      <w:r w:rsidRPr="00CA4EA1">
        <w:rPr>
          <w:sz w:val="16"/>
        </w:rPr>
        <w:t>On the consumer protection front, in November 2025 New York's Algorithmic Pricing Disclosure Act went into effect, which requires companies to disclose their use of algorithmic pricing tools to notify customers that their personal data is being used to set prices. A company's failure to meet these disclosure requirements may be met with a $1,000 penalty per violation.</w:t>
      </w:r>
    </w:p>
    <w:p w14:paraId="1C9831C8" w14:textId="77777777" w:rsidR="00F26941" w:rsidRPr="00CA4EA1" w:rsidRDefault="00F26941" w:rsidP="00F26941">
      <w:pPr>
        <w:rPr>
          <w:sz w:val="16"/>
        </w:rPr>
      </w:pPr>
      <w:r w:rsidRPr="00CA4EA1">
        <w:rPr>
          <w:sz w:val="16"/>
        </w:rPr>
        <w:t>Chapter 4</w:t>
      </w:r>
    </w:p>
    <w:p w14:paraId="15BA7B75" w14:textId="77777777" w:rsidR="00F26941" w:rsidRPr="00CA4EA1" w:rsidRDefault="00F26941" w:rsidP="00F26941">
      <w:pPr>
        <w:rPr>
          <w:sz w:val="16"/>
        </w:rPr>
      </w:pPr>
      <w:r w:rsidRPr="00CA4EA1">
        <w:rPr>
          <w:sz w:val="16"/>
        </w:rPr>
        <w:t>FTC abandons broad non-compete rule, pledges to continue labor market enforcement on a case-by-case basis</w:t>
      </w:r>
    </w:p>
    <w:p w14:paraId="2E1EFB04" w14:textId="77777777" w:rsidR="00F26941" w:rsidRPr="00CA4EA1" w:rsidRDefault="00F26941" w:rsidP="00F26941">
      <w:pPr>
        <w:rPr>
          <w:sz w:val="16"/>
        </w:rPr>
      </w:pPr>
      <w:r w:rsidRPr="00CA4EA1">
        <w:rPr>
          <w:sz w:val="16"/>
        </w:rPr>
        <w:t xml:space="preserve">On September 5, 2025, </w:t>
      </w:r>
      <w:r w:rsidRPr="00CA4EA1">
        <w:rPr>
          <w:rStyle w:val="StyleUnderline"/>
          <w:highlight w:val="cyan"/>
        </w:rPr>
        <w:t>the FTC</w:t>
      </w:r>
      <w:r w:rsidRPr="00CA4EA1">
        <w:rPr>
          <w:rStyle w:val="StyleUnderline"/>
        </w:rPr>
        <w:t xml:space="preserve"> officially </w:t>
      </w:r>
      <w:r w:rsidRPr="00CA4EA1">
        <w:rPr>
          <w:rStyle w:val="Emphasis"/>
          <w:highlight w:val="cyan"/>
        </w:rPr>
        <w:t>withdrew support</w:t>
      </w:r>
      <w:r w:rsidRPr="00CA4EA1">
        <w:rPr>
          <w:rStyle w:val="StyleUnderline"/>
          <w:highlight w:val="cyan"/>
        </w:rPr>
        <w:t xml:space="preserve"> for</w:t>
      </w:r>
      <w:r w:rsidRPr="00CA4EA1">
        <w:rPr>
          <w:rStyle w:val="StyleUnderline"/>
        </w:rPr>
        <w:t xml:space="preserve"> the FTC’s broad </w:t>
      </w:r>
      <w:r w:rsidRPr="00CA4EA1">
        <w:rPr>
          <w:rStyle w:val="StyleUnderline"/>
          <w:highlight w:val="cyan"/>
        </w:rPr>
        <w:t xml:space="preserve">rule </w:t>
      </w:r>
      <w:r w:rsidRPr="00CA4EA1">
        <w:rPr>
          <w:rStyle w:val="Emphasis"/>
          <w:highlight w:val="cyan"/>
        </w:rPr>
        <w:t>banning noncompete agreements</w:t>
      </w:r>
      <w:r w:rsidRPr="00CA4EA1">
        <w:rPr>
          <w:rStyle w:val="StyleUnderline"/>
        </w:rPr>
        <w:t xml:space="preserve"> that was finalized </w:t>
      </w:r>
      <w:r w:rsidRPr="00CA4EA1">
        <w:rPr>
          <w:rStyle w:val="StyleUnderline"/>
          <w:highlight w:val="cyan"/>
        </w:rPr>
        <w:t>during</w:t>
      </w:r>
      <w:r w:rsidRPr="00CA4EA1">
        <w:rPr>
          <w:rStyle w:val="StyleUnderline"/>
        </w:rPr>
        <w:t xml:space="preserve"> the </w:t>
      </w:r>
      <w:r w:rsidRPr="00CA4EA1">
        <w:rPr>
          <w:rStyle w:val="StyleUnderline"/>
          <w:highlight w:val="cyan"/>
        </w:rPr>
        <w:t>Biden</w:t>
      </w:r>
      <w:r w:rsidRPr="00CA4EA1">
        <w:rPr>
          <w:rStyle w:val="StyleUnderline"/>
        </w:rPr>
        <w:t xml:space="preserve"> administration</w:t>
      </w:r>
      <w:r w:rsidRPr="00CA4EA1">
        <w:rPr>
          <w:sz w:val="16"/>
        </w:rPr>
        <w:t>. The FTC declined to appeal a district court ruling setting aside the rule, finding that the rule was overbroad and an inefficient use of agency resources. However, the FTC has stated its commitment to continued enforcement on a case-by-case basis of illegal noncompete agreements to “protect[] American workers from the effects” of such agreements. Commissioner Meador has provided a non-exhaustive list of factors the FTC may consider when evaluating the legality of a noncompete agreement, including whether the agreement:</w:t>
      </w:r>
    </w:p>
    <w:p w14:paraId="7590952D" w14:textId="77777777" w:rsidR="00F26941" w:rsidRDefault="00F26941" w:rsidP="00F26941">
      <w:pPr>
        <w:pStyle w:val="Analytic"/>
      </w:pPr>
    </w:p>
    <w:p w14:paraId="46B7DF8D" w14:textId="77777777" w:rsidR="00F26941" w:rsidRDefault="00F26941" w:rsidP="00F26941">
      <w:pPr>
        <w:pStyle w:val="Heading4"/>
      </w:pPr>
      <w:r>
        <w:rPr>
          <w:u w:val="single"/>
        </w:rPr>
        <w:t>No spillover</w:t>
      </w:r>
      <w:r>
        <w:t xml:space="preserve"> between parts of the </w:t>
      </w:r>
      <w:r>
        <w:rPr>
          <w:u w:val="single"/>
        </w:rPr>
        <w:t>FTC</w:t>
      </w:r>
      <w:r>
        <w:t>.</w:t>
      </w:r>
    </w:p>
    <w:p w14:paraId="1707F5F9" w14:textId="77777777" w:rsidR="00F26941" w:rsidRDefault="00F26941" w:rsidP="00F26941">
      <w:r>
        <w:rPr>
          <w:rStyle w:val="Style13ptBold"/>
        </w:rPr>
        <w:t>Waller ’5</w:t>
      </w:r>
      <w:r>
        <w:t xml:space="preserve"> [Spencer Weber; 2005; Professor of Law and Director of the Institute for Consumer Antitrust Studies at the Loyola University Chicago School of Law; Loyola University Chicago Law Journal, “In Search of Economic Justice: Considering Competition and Consumer Protection Law,” vol. 36]</w:t>
      </w:r>
    </w:p>
    <w:p w14:paraId="27740B74" w14:textId="77777777" w:rsidR="00F26941" w:rsidRDefault="00F26941" w:rsidP="00F26941">
      <w:r>
        <w:rPr>
          <w:sz w:val="16"/>
        </w:rPr>
        <w:t xml:space="preserve">Despite this more comprehensive mission, </w:t>
      </w:r>
      <w:r>
        <w:rPr>
          <w:rStyle w:val="StyleUnderline"/>
        </w:rPr>
        <w:t xml:space="preserve">the </w:t>
      </w:r>
      <w:r>
        <w:rPr>
          <w:rStyle w:val="StyleUnderline"/>
          <w:highlight w:val="cyan"/>
        </w:rPr>
        <w:t>FTC</w:t>
      </w:r>
      <w:r>
        <w:rPr>
          <w:rStyle w:val="StyleUnderline"/>
        </w:rPr>
        <w:t xml:space="preserve"> is organized in a way that tends to </w:t>
      </w:r>
      <w:r>
        <w:rPr>
          <w:rStyle w:val="Emphasis"/>
          <w:highlight w:val="cyan"/>
        </w:rPr>
        <w:t>emphasize</w:t>
      </w:r>
      <w:r>
        <w:rPr>
          <w:rStyle w:val="StyleUnderline"/>
        </w:rPr>
        <w:t xml:space="preserve"> the </w:t>
      </w:r>
      <w:r>
        <w:rPr>
          <w:rStyle w:val="Emphasis"/>
          <w:highlight w:val="cyan"/>
        </w:rPr>
        <w:t>separation</w:t>
      </w:r>
      <w:r>
        <w:rPr>
          <w:rStyle w:val="StyleUnderline"/>
          <w:highlight w:val="cyan"/>
        </w:rPr>
        <w:t xml:space="preserve"> of</w:t>
      </w:r>
      <w:r>
        <w:rPr>
          <w:rStyle w:val="StyleUnderline"/>
        </w:rPr>
        <w:t xml:space="preserve"> these </w:t>
      </w:r>
      <w:r>
        <w:rPr>
          <w:rStyle w:val="StyleUnderline"/>
          <w:highlight w:val="cyan"/>
        </w:rPr>
        <w:t>fields</w:t>
      </w:r>
      <w:r>
        <w:rPr>
          <w:rStyle w:val="StyleUnderline"/>
        </w:rPr>
        <w:t xml:space="preserve">, rather than the </w:t>
      </w:r>
      <w:r>
        <w:rPr>
          <w:rStyle w:val="Emphasis"/>
        </w:rPr>
        <w:t>common elements</w:t>
      </w:r>
      <w:r>
        <w:rPr>
          <w:rStyle w:val="StyleUnderline"/>
        </w:rPr>
        <w:t xml:space="preserve"> of the agency's mission.</w:t>
      </w:r>
      <w:r>
        <w:rPr>
          <w:sz w:val="16"/>
        </w:rPr>
        <w:t xml:space="preserve"> The FTC has a Bureau of Competition and a separate Bureau of Consumer Protection, with a Bureau of Economics to support the work of both endeavors. </w:t>
      </w:r>
      <w:r>
        <w:rPr>
          <w:rStyle w:val="StyleUnderline"/>
        </w:rPr>
        <w:t>The Bureau of Competition ("</w:t>
      </w:r>
      <w:r>
        <w:rPr>
          <w:rStyle w:val="StyleUnderline"/>
          <w:highlight w:val="cyan"/>
        </w:rPr>
        <w:t>BC</w:t>
      </w:r>
      <w:r>
        <w:rPr>
          <w:rStyle w:val="StyleUnderline"/>
        </w:rPr>
        <w:t xml:space="preserve">") primarily engages in the </w:t>
      </w:r>
      <w:r>
        <w:rPr>
          <w:rStyle w:val="Emphasis"/>
        </w:rPr>
        <w:t>investigation</w:t>
      </w:r>
      <w:r>
        <w:rPr>
          <w:rStyle w:val="StyleUnderline"/>
        </w:rPr>
        <w:t xml:space="preserve"> and </w:t>
      </w:r>
      <w:r>
        <w:rPr>
          <w:rStyle w:val="Emphasis"/>
          <w:highlight w:val="cyan"/>
        </w:rPr>
        <w:t>enforce</w:t>
      </w:r>
      <w:r>
        <w:rPr>
          <w:rStyle w:val="Emphasis"/>
        </w:rPr>
        <w:t>ment</w:t>
      </w:r>
      <w:r>
        <w:rPr>
          <w:rStyle w:val="StyleUnderline"/>
        </w:rPr>
        <w:t xml:space="preserve"> of </w:t>
      </w:r>
      <w:r>
        <w:rPr>
          <w:rStyle w:val="StyleUnderline"/>
          <w:highlight w:val="cyan"/>
        </w:rPr>
        <w:t>mergers</w:t>
      </w:r>
      <w:r>
        <w:rPr>
          <w:rStyle w:val="StyleUnderline"/>
        </w:rPr>
        <w:t xml:space="preserve"> and complex civil antitrust cases with a recent emphasis on intellectual property and health care issues. The Bureau of Consumer Protection ("</w:t>
      </w:r>
      <w:r>
        <w:rPr>
          <w:rStyle w:val="StyleUnderline"/>
          <w:highlight w:val="cyan"/>
        </w:rPr>
        <w:t>BCP</w:t>
      </w:r>
      <w:r>
        <w:rPr>
          <w:rStyle w:val="StyleUnderline"/>
        </w:rPr>
        <w:t xml:space="preserve">") primarily </w:t>
      </w:r>
      <w:r>
        <w:rPr>
          <w:rStyle w:val="Emphasis"/>
          <w:highlight w:val="cyan"/>
        </w:rPr>
        <w:t>investigates</w:t>
      </w:r>
      <w:r>
        <w:rPr>
          <w:rStyle w:val="StyleUnderline"/>
        </w:rPr>
        <w:t xml:space="preserve"> and challenges outright </w:t>
      </w:r>
      <w:r>
        <w:rPr>
          <w:rStyle w:val="Emphasis"/>
          <w:highlight w:val="cyan"/>
        </w:rPr>
        <w:t>fraudulent</w:t>
      </w:r>
      <w:r>
        <w:rPr>
          <w:rStyle w:val="StyleUnderline"/>
          <w:highlight w:val="cyan"/>
        </w:rPr>
        <w:t xml:space="preserve"> conduct</w:t>
      </w:r>
      <w:r>
        <w:rPr>
          <w:rStyle w:val="StyleUnderline"/>
        </w:rPr>
        <w:t xml:space="preserve">. 9 The FTC website details recent BCP activity </w:t>
      </w:r>
      <w:r>
        <w:rPr>
          <w:sz w:val="16"/>
        </w:rPr>
        <w:t xml:space="preserve">involving Internet sales, telemarketing, false health and fitness claims, identity theft and similar issues. 10 </w:t>
      </w:r>
      <w:r>
        <w:rPr>
          <w:rStyle w:val="StyleUnderline"/>
        </w:rPr>
        <w:t xml:space="preserve">These are </w:t>
      </w:r>
      <w:r>
        <w:rPr>
          <w:rStyle w:val="StyleUnderline"/>
          <w:highlight w:val="cyan"/>
        </w:rPr>
        <w:t xml:space="preserve">all very </w:t>
      </w:r>
      <w:r>
        <w:rPr>
          <w:rStyle w:val="Emphasis"/>
          <w:highlight w:val="cyan"/>
        </w:rPr>
        <w:t>different issues</w:t>
      </w:r>
      <w:r>
        <w:rPr>
          <w:rStyle w:val="StyleUnderline"/>
        </w:rPr>
        <w:t xml:space="preserve"> from the day-to-day focus of the competition staff. This basic split is further mirrored in the Bureau of Economics ("</w:t>
      </w:r>
      <w:r>
        <w:rPr>
          <w:rStyle w:val="StyleUnderline"/>
          <w:highlight w:val="cyan"/>
        </w:rPr>
        <w:t>BE</w:t>
      </w:r>
      <w:r>
        <w:rPr>
          <w:rStyle w:val="StyleUnderline"/>
        </w:rPr>
        <w:t xml:space="preserve">"), where the staff tends to </w:t>
      </w:r>
      <w:r>
        <w:rPr>
          <w:rStyle w:val="StyleUnderline"/>
          <w:highlight w:val="cyan"/>
        </w:rPr>
        <w:t>specialize in</w:t>
      </w:r>
      <w:r>
        <w:rPr>
          <w:rStyle w:val="StyleUnderline"/>
        </w:rPr>
        <w:t xml:space="preserve"> either </w:t>
      </w:r>
      <w:r>
        <w:rPr>
          <w:rStyle w:val="Emphasis"/>
          <w:highlight w:val="cyan"/>
        </w:rPr>
        <w:t>competition</w:t>
      </w:r>
      <w:r>
        <w:rPr>
          <w:rStyle w:val="StyleUnderline"/>
        </w:rPr>
        <w:t xml:space="preserve"> or consumer </w:t>
      </w:r>
      <w:r>
        <w:rPr>
          <w:rStyle w:val="Emphasis"/>
        </w:rPr>
        <w:t>protection</w:t>
      </w:r>
      <w:r>
        <w:rPr>
          <w:rStyle w:val="StyleUnderline"/>
        </w:rPr>
        <w:t xml:space="preserve">. </w:t>
      </w:r>
      <w:r>
        <w:rPr>
          <w:rStyle w:val="StyleUnderline"/>
          <w:highlight w:val="cyan"/>
        </w:rPr>
        <w:t>Any crossover</w:t>
      </w:r>
      <w:r>
        <w:rPr>
          <w:rStyle w:val="StyleUnderline"/>
        </w:rPr>
        <w:t xml:space="preserve"> of staff and cooperation </w:t>
      </w:r>
      <w:r>
        <w:rPr>
          <w:rStyle w:val="StyleUnderline"/>
          <w:highlight w:val="cyan"/>
        </w:rPr>
        <w:t>occurs</w:t>
      </w:r>
      <w:r>
        <w:rPr>
          <w:rStyle w:val="StyleUnderline"/>
        </w:rPr>
        <w:t xml:space="preserve"> primarily </w:t>
      </w:r>
      <w:r>
        <w:rPr>
          <w:rStyle w:val="StyleUnderline"/>
          <w:highlight w:val="cyan"/>
        </w:rPr>
        <w:t>in competition advocacy</w:t>
      </w:r>
      <w:r>
        <w:rPr>
          <w:rStyle w:val="StyleUnderline"/>
        </w:rPr>
        <w:t xml:space="preserve"> before legislatures or regulatory agencies, and </w:t>
      </w:r>
      <w:r>
        <w:rPr>
          <w:rStyle w:val="StyleUnderline"/>
          <w:highlight w:val="cyan"/>
        </w:rPr>
        <w:t xml:space="preserve">not in </w:t>
      </w:r>
      <w:r>
        <w:rPr>
          <w:rStyle w:val="Emphasis"/>
          <w:highlight w:val="cyan"/>
        </w:rPr>
        <w:t>case selection</w:t>
      </w:r>
      <w:r>
        <w:rPr>
          <w:rStyle w:val="StyleUnderline"/>
          <w:highlight w:val="cyan"/>
        </w:rPr>
        <w:t xml:space="preserve"> and </w:t>
      </w:r>
      <w:r>
        <w:rPr>
          <w:rStyle w:val="Emphasis"/>
          <w:highlight w:val="cyan"/>
        </w:rPr>
        <w:t>investigation</w:t>
      </w:r>
      <w:r>
        <w:rPr>
          <w:rStyle w:val="StyleUnderline"/>
          <w:highlight w:val="cyan"/>
        </w:rPr>
        <w:t>.</w:t>
      </w:r>
    </w:p>
    <w:p w14:paraId="29E82B3F" w14:textId="77777777" w:rsidR="00F26941" w:rsidRDefault="00F26941" w:rsidP="00F26941">
      <w:pPr>
        <w:pStyle w:val="Heading4"/>
      </w:pPr>
      <w:r>
        <w:t xml:space="preserve">Bad AI creates </w:t>
      </w:r>
      <w:r>
        <w:rPr>
          <w:u w:val="single"/>
        </w:rPr>
        <w:t>mass</w:t>
      </w:r>
      <w:r>
        <w:t xml:space="preserve"> litigation. </w:t>
      </w:r>
    </w:p>
    <w:p w14:paraId="4ACFDC03" w14:textId="77777777" w:rsidR="00F26941" w:rsidRDefault="00F26941" w:rsidP="00F26941">
      <w:r>
        <w:rPr>
          <w:rStyle w:val="Style13ptBold"/>
        </w:rPr>
        <w:t>Fowler 25</w:t>
      </w:r>
      <w:r>
        <w:t xml:space="preserve">  [Technology Columnist, The Washington Post; Geoffrey A. Fowler, “The Truth about DOGE’s AI Plans: The Tech Can’t Do That,” The Washington Post, March 3, 2025, https://www.washingtonpost.com/technology/2025/03/03/doge-ai-government-automation/]</w:t>
      </w:r>
    </w:p>
    <w:p w14:paraId="23384DE9" w14:textId="77777777" w:rsidR="00F26941" w:rsidRDefault="00F26941" w:rsidP="00F26941">
      <w:r>
        <w:rPr>
          <w:rStyle w:val="StyleUnderline"/>
        </w:rPr>
        <w:t xml:space="preserve">Lots of </w:t>
      </w:r>
      <w:r>
        <w:rPr>
          <w:rStyle w:val="StyleUnderline"/>
          <w:highlight w:val="cyan"/>
        </w:rPr>
        <w:t>recent ev</w:t>
      </w:r>
      <w:r>
        <w:rPr>
          <w:rStyle w:val="StyleUnderline"/>
        </w:rPr>
        <w:t xml:space="preserve">idence </w:t>
      </w:r>
      <w:r>
        <w:rPr>
          <w:rStyle w:val="StyleUnderline"/>
          <w:highlight w:val="cyan"/>
        </w:rPr>
        <w:t>shows</w:t>
      </w:r>
      <w:r>
        <w:rPr>
          <w:rStyle w:val="StyleUnderline"/>
        </w:rPr>
        <w:t xml:space="preserve"> that </w:t>
      </w:r>
      <w:r>
        <w:rPr>
          <w:rStyle w:val="StyleUnderline"/>
          <w:highlight w:val="cyan"/>
        </w:rPr>
        <w:t>relying on automation</w:t>
      </w:r>
      <w:r>
        <w:rPr>
          <w:rStyle w:val="StyleUnderline"/>
        </w:rPr>
        <w:t xml:space="preserve"> </w:t>
      </w:r>
      <w:r>
        <w:rPr>
          <w:sz w:val="12"/>
        </w:rPr>
        <w:t>alone</w:t>
      </w:r>
      <w:r>
        <w:rPr>
          <w:rStyle w:val="StyleUnderline"/>
          <w:sz w:val="12"/>
        </w:rPr>
        <w:t xml:space="preserve"> </w:t>
      </w:r>
      <w:r>
        <w:rPr>
          <w:rStyle w:val="StyleUnderline"/>
          <w:highlight w:val="cyan"/>
        </w:rPr>
        <w:t xml:space="preserve">to make </w:t>
      </w:r>
      <w:r>
        <w:rPr>
          <w:rStyle w:val="Emphasis"/>
          <w:highlight w:val="cyan"/>
        </w:rPr>
        <w:t>critical decisions</w:t>
      </w:r>
      <w:r>
        <w:rPr>
          <w:rStyle w:val="StyleUnderline"/>
        </w:rPr>
        <w:t xml:space="preserve"> can </w:t>
      </w:r>
      <w:r>
        <w:rPr>
          <w:rStyle w:val="StyleUnderline"/>
          <w:highlight w:val="cyan"/>
        </w:rPr>
        <w:t xml:space="preserve">lead to </w:t>
      </w:r>
      <w:r>
        <w:rPr>
          <w:rStyle w:val="Emphasis"/>
          <w:highlight w:val="cyan"/>
        </w:rPr>
        <w:t>big government mistakes</w:t>
      </w:r>
      <w:r>
        <w:rPr>
          <w:rStyle w:val="Emphasis"/>
        </w:rPr>
        <w:t xml:space="preserve">. </w:t>
      </w:r>
      <w:r>
        <w:rPr>
          <w:rStyle w:val="StyleUnderline"/>
        </w:rPr>
        <w:t xml:space="preserve">Just ask </w:t>
      </w:r>
      <w:r>
        <w:rPr>
          <w:rStyle w:val="StyleUnderline"/>
          <w:highlight w:val="cyan"/>
        </w:rPr>
        <w:t>N</w:t>
      </w:r>
      <w:r>
        <w:rPr>
          <w:rStyle w:val="StyleUnderline"/>
        </w:rPr>
        <w:t xml:space="preserve">ew </w:t>
      </w:r>
      <w:r>
        <w:rPr>
          <w:rStyle w:val="StyleUnderline"/>
          <w:highlight w:val="cyan"/>
        </w:rPr>
        <w:t>Y</w:t>
      </w:r>
      <w:r>
        <w:rPr>
          <w:rStyle w:val="StyleUnderline"/>
        </w:rPr>
        <w:t xml:space="preserve">ork </w:t>
      </w:r>
      <w:r>
        <w:rPr>
          <w:rStyle w:val="StyleUnderline"/>
          <w:highlight w:val="cyan"/>
        </w:rPr>
        <w:t>C</w:t>
      </w:r>
      <w:r>
        <w:rPr>
          <w:rStyle w:val="StyleUnderline"/>
        </w:rPr>
        <w:t xml:space="preserve">ity, where last year a </w:t>
      </w:r>
      <w:r>
        <w:rPr>
          <w:rStyle w:val="StyleUnderline"/>
          <w:highlight w:val="cyan"/>
        </w:rPr>
        <w:t xml:space="preserve">government </w:t>
      </w:r>
      <w:r>
        <w:rPr>
          <w:rStyle w:val="Emphasis"/>
          <w:highlight w:val="cyan"/>
        </w:rPr>
        <w:t>AI chatbot</w:t>
      </w:r>
      <w:r>
        <w:rPr>
          <w:rStyle w:val="StyleUnderline"/>
        </w:rPr>
        <w:t xml:space="preserve"> </w:t>
      </w:r>
      <w:r>
        <w:rPr>
          <w:rStyle w:val="StyleUnderline"/>
          <w:highlight w:val="cyan"/>
        </w:rPr>
        <w:t xml:space="preserve">advised businesses to </w:t>
      </w:r>
      <w:r>
        <w:rPr>
          <w:rStyle w:val="Emphasis"/>
          <w:highlight w:val="cyan"/>
        </w:rPr>
        <w:t>break the law</w:t>
      </w:r>
      <w:r>
        <w:rPr>
          <w:rStyle w:val="StyleUnderline"/>
        </w:rPr>
        <w:t>.</w:t>
      </w:r>
      <w:r>
        <w:rPr>
          <w:sz w:val="16"/>
        </w:rPr>
        <w:t xml:space="preserve"> </w:t>
      </w:r>
      <w:r>
        <w:rPr>
          <w:rStyle w:val="StyleUnderline"/>
        </w:rPr>
        <w:t xml:space="preserve">Or </w:t>
      </w:r>
      <w:r>
        <w:rPr>
          <w:rStyle w:val="StyleUnderline"/>
          <w:highlight w:val="cyan"/>
        </w:rPr>
        <w:t>Australia</w:t>
      </w:r>
      <w:r>
        <w:rPr>
          <w:rStyle w:val="StyleUnderline"/>
        </w:rPr>
        <w:t xml:space="preserve">, where a deeply flawed algorithm called Robodebt </w:t>
      </w:r>
      <w:r>
        <w:rPr>
          <w:rStyle w:val="Emphasis"/>
          <w:highlight w:val="cyan"/>
        </w:rPr>
        <w:t>created the opposite of efficiency</w:t>
      </w:r>
      <w:r>
        <w:rPr>
          <w:rStyle w:val="StyleUnderline"/>
        </w:rPr>
        <w:t>:</w:t>
      </w:r>
      <w:r>
        <w:rPr>
          <w:sz w:val="16"/>
        </w:rPr>
        <w:t xml:space="preserve"> </w:t>
      </w:r>
      <w:r>
        <w:rPr>
          <w:rStyle w:val="StyleUnderline"/>
        </w:rPr>
        <w:t xml:space="preserve">The </w:t>
      </w:r>
      <w:r>
        <w:rPr>
          <w:rStyle w:val="StyleUnderline"/>
          <w:highlight w:val="cyan"/>
        </w:rPr>
        <w:t xml:space="preserve">government had to settle for </w:t>
      </w:r>
      <w:r>
        <w:rPr>
          <w:rStyle w:val="Emphasis"/>
          <w:highlight w:val="cyan"/>
        </w:rPr>
        <w:t>more than a billion</w:t>
      </w:r>
      <w:r>
        <w:rPr>
          <w:rStyle w:val="StyleUnderline"/>
        </w:rPr>
        <w:t xml:space="preserve"> dollars with citizens </w:t>
      </w:r>
      <w:r>
        <w:rPr>
          <w:rStyle w:val="StyleUnderline"/>
          <w:highlight w:val="cyan"/>
        </w:rPr>
        <w:t xml:space="preserve">for </w:t>
      </w:r>
      <w:r>
        <w:rPr>
          <w:rStyle w:val="Emphasis"/>
          <w:highlight w:val="cyan"/>
        </w:rPr>
        <w:t>wrongly reclaiming benefits</w:t>
      </w:r>
      <w:r>
        <w:rPr>
          <w:rStyle w:val="StyleUnderline"/>
          <w:highlight w:val="cyan"/>
        </w:rPr>
        <w:t>.</w:t>
      </w:r>
    </w:p>
    <w:p w14:paraId="4211AFEC" w14:textId="77777777" w:rsidR="00F26941" w:rsidRDefault="00F26941" w:rsidP="00F26941">
      <w:pPr>
        <w:pStyle w:val="Heading4"/>
      </w:pPr>
      <w:r>
        <w:t xml:space="preserve">CBI </w:t>
      </w:r>
      <w:r>
        <w:rPr>
          <w:u w:val="single"/>
        </w:rPr>
        <w:t>increases</w:t>
      </w:r>
      <w:r>
        <w:t xml:space="preserve"> FTC resources. </w:t>
      </w:r>
    </w:p>
    <w:p w14:paraId="3B96C721" w14:textId="77777777" w:rsidR="00F26941" w:rsidRDefault="00F26941" w:rsidP="00F26941">
      <w:r>
        <w:rPr>
          <w:rStyle w:val="Style13ptBold"/>
        </w:rPr>
        <w:t>Jin</w:t>
      </w:r>
      <w:r>
        <w:t xml:space="preserve"> and Wagman </w:t>
      </w:r>
      <w:r>
        <w:rPr>
          <w:rStyle w:val="Style13ptBold"/>
        </w:rPr>
        <w:t>23</w:t>
      </w:r>
      <w:r>
        <w:t xml:space="preserve">, [Jin and Wagman worked full time at the US Federal Trade Commission in 2015-2017 and 2020-2022, respectively. Wagman is an academic affiliate at the International Center for Law &amp; Economics (ICLE). Jin was on an academic leave to work full time at Amazon from 2019 to 2020. Each of them has provided consulting services to a few companies covered by the studies they authored and cited in this article. These companies may have a financial interest in the output of the Merger Guidelines, Preserving the Institutional Value of the FTC in the Digital Era </w:t>
      </w:r>
      <w:r>
        <w:rPr>
          <w:rFonts w:ascii="Cambria Math" w:hAnsi="Cambria Math"/>
        </w:rPr>
        <w:t>∗</w:t>
      </w:r>
      <w:r>
        <w:t xml:space="preserve"> Ginger Zhe Jin University of Maryland &amp; NBER Liad Wagman Illinois Institute of Technology November 2023]</w:t>
      </w:r>
    </w:p>
    <w:p w14:paraId="22620106" w14:textId="77777777" w:rsidR="00F26941" w:rsidRPr="00B72585" w:rsidRDefault="00F26941" w:rsidP="00F26941">
      <w:r>
        <w:rPr>
          <w:sz w:val="16"/>
        </w:rPr>
        <w:t xml:space="preserve">As we assert in an earlier co-authored publication (Jin, Sokol and Wagman, 2022), </w:t>
      </w:r>
      <w:r>
        <w:rPr>
          <w:rStyle w:val="StyleUnderline"/>
          <w:highlight w:val="cyan"/>
        </w:rPr>
        <w:t xml:space="preserve">the </w:t>
      </w:r>
      <w:r>
        <w:rPr>
          <w:rStyle w:val="Emphasis"/>
          <w:highlight w:val="cyan"/>
        </w:rPr>
        <w:t>focus</w:t>
      </w:r>
      <w:r>
        <w:rPr>
          <w:sz w:val="16"/>
          <w:highlight w:val="cyan"/>
        </w:rPr>
        <w:t xml:space="preserve"> </w:t>
      </w:r>
      <w:r>
        <w:rPr>
          <w:sz w:val="16"/>
        </w:rPr>
        <w:t xml:space="preserve">instead </w:t>
      </w:r>
      <w:r>
        <w:rPr>
          <w:rStyle w:val="StyleUnderline"/>
          <w:highlight w:val="cyan"/>
        </w:rPr>
        <w:t>should be</w:t>
      </w:r>
      <w:r>
        <w:rPr>
          <w:sz w:val="16"/>
          <w:highlight w:val="cyan"/>
        </w:rPr>
        <w:t xml:space="preserve"> </w:t>
      </w:r>
      <w:r>
        <w:rPr>
          <w:sz w:val="16"/>
        </w:rPr>
        <w:t xml:space="preserve">on </w:t>
      </w:r>
      <w:r>
        <w:rPr>
          <w:rStyle w:val="Emphasis"/>
          <w:sz w:val="30"/>
          <w:highlight w:val="cyan"/>
        </w:rPr>
        <w:t>upgrading the toolkit.</w:t>
      </w:r>
      <w:r>
        <w:rPr>
          <w:rStyle w:val="StyleUnderline"/>
          <w:highlight w:val="cyan"/>
        </w:rPr>
        <w:t xml:space="preserve"> </w:t>
      </w:r>
      <w:r>
        <w:rPr>
          <w:rStyle w:val="StyleUnderline"/>
        </w:rPr>
        <w:t>Digital transformation</w:t>
      </w:r>
      <w:r>
        <w:rPr>
          <w:sz w:val="16"/>
        </w:rPr>
        <w:t xml:space="preserve"> </w:t>
      </w:r>
      <w:r>
        <w:rPr>
          <w:rStyle w:val="StyleUnderline"/>
        </w:rPr>
        <w:t>is not limited to companies. Government</w:t>
      </w:r>
      <w:r>
        <w:rPr>
          <w:rStyle w:val="StyleUnderline"/>
          <w:highlight w:val="cyan"/>
        </w:rPr>
        <w:t xml:space="preserve"> agencies </w:t>
      </w:r>
      <w:r>
        <w:rPr>
          <w:rStyle w:val="StyleUnderline"/>
        </w:rPr>
        <w:t>also need to change their approach</w:t>
      </w:r>
      <w:r>
        <w:rPr>
          <w:sz w:val="16"/>
        </w:rPr>
        <w:t xml:space="preserve"> </w:t>
      </w:r>
      <w:r>
        <w:rPr>
          <w:rStyle w:val="StyleUnderline"/>
        </w:rPr>
        <w:t>and infrastructure to account for</w:t>
      </w:r>
      <w:r>
        <w:rPr>
          <w:sz w:val="16"/>
        </w:rPr>
        <w:t xml:space="preserve"> the increased </w:t>
      </w:r>
      <w:r>
        <w:rPr>
          <w:rStyle w:val="StyleUnderline"/>
        </w:rPr>
        <w:t>digitization of the economy</w:t>
      </w:r>
      <w:r>
        <w:rPr>
          <w:sz w:val="16"/>
        </w:rPr>
        <w:t xml:space="preserve">. A </w:t>
      </w:r>
      <w:r>
        <w:rPr>
          <w:rStyle w:val="StyleUnderline"/>
          <w:highlight w:val="cyan"/>
        </w:rPr>
        <w:t>digital transformation entails</w:t>
      </w:r>
      <w:r>
        <w:rPr>
          <w:sz w:val="16"/>
          <w:highlight w:val="cyan"/>
        </w:rPr>
        <w:t xml:space="preserve"> </w:t>
      </w:r>
      <w:r>
        <w:rPr>
          <w:sz w:val="16"/>
        </w:rPr>
        <w:t xml:space="preserve">not 21 merely </w:t>
      </w:r>
      <w:r>
        <w:rPr>
          <w:rStyle w:val="Emphasis"/>
          <w:highlight w:val="cyan"/>
        </w:rPr>
        <w:t>new resources and systems</w:t>
      </w:r>
      <w:r>
        <w:rPr>
          <w:sz w:val="16"/>
        </w:rPr>
        <w:t xml:space="preserve">, but a new approach to the organization of the agencies, including </w:t>
      </w:r>
      <w:r>
        <w:rPr>
          <w:rStyle w:val="StyleUnderline"/>
          <w:highlight w:val="cyan"/>
        </w:rPr>
        <w:t xml:space="preserve">incorporating </w:t>
      </w:r>
      <w:r>
        <w:rPr>
          <w:rStyle w:val="Emphasis"/>
          <w:highlight w:val="cyan"/>
        </w:rPr>
        <w:t>trained staff</w:t>
      </w:r>
      <w:r>
        <w:rPr>
          <w:rStyle w:val="StyleUnderline"/>
          <w:highlight w:val="cyan"/>
        </w:rPr>
        <w:t xml:space="preserve"> with </w:t>
      </w:r>
      <w:r>
        <w:rPr>
          <w:rStyle w:val="Emphasis"/>
          <w:highlight w:val="cyan"/>
        </w:rPr>
        <w:t>core competencies</w:t>
      </w:r>
      <w:r>
        <w:rPr>
          <w:rStyle w:val="StyleUnderline"/>
          <w:highlight w:val="cyan"/>
        </w:rPr>
        <w:t xml:space="preserve"> in</w:t>
      </w:r>
      <w:r>
        <w:rPr>
          <w:sz w:val="16"/>
          <w:highlight w:val="cyan"/>
        </w:rPr>
        <w:t xml:space="preserve"> </w:t>
      </w:r>
      <w:r>
        <w:rPr>
          <w:rStyle w:val="Emphasis"/>
          <w:highlight w:val="cyan"/>
        </w:rPr>
        <w:t>software</w:t>
      </w:r>
      <w:r>
        <w:rPr>
          <w:rStyle w:val="StyleUnderline"/>
          <w:highlight w:val="cyan"/>
        </w:rPr>
        <w:t xml:space="preserve"> </w:t>
      </w:r>
      <w:r>
        <w:rPr>
          <w:rStyle w:val="StyleUnderline"/>
        </w:rPr>
        <w:t>development, analytics, and new tech</w:t>
      </w:r>
      <w:r>
        <w:rPr>
          <w:sz w:val="16"/>
        </w:rPr>
        <w:t xml:space="preserve">nologies, with </w:t>
      </w:r>
      <w:r>
        <w:rPr>
          <w:rStyle w:val="StyleUnderline"/>
        </w:rPr>
        <w:t>expertise rooted in data science</w:t>
      </w:r>
      <w:r>
        <w:rPr>
          <w:sz w:val="16"/>
        </w:rPr>
        <w:t xml:space="preserve">, data </w:t>
      </w:r>
      <w:r>
        <w:rPr>
          <w:rStyle w:val="StyleUnderline"/>
        </w:rPr>
        <w:t>access, and data generation and collection. Such areas of</w:t>
      </w:r>
      <w:r>
        <w:rPr>
          <w:rStyle w:val="StyleUnderline"/>
          <w:highlight w:val="cyan"/>
        </w:rPr>
        <w:t xml:space="preserve"> expertise </w:t>
      </w:r>
      <w:r>
        <w:rPr>
          <w:rStyle w:val="StyleUnderline"/>
        </w:rPr>
        <w:t xml:space="preserve">can </w:t>
      </w:r>
      <w:r>
        <w:rPr>
          <w:rStyle w:val="StyleUnderline"/>
          <w:highlight w:val="cyan"/>
        </w:rPr>
        <w:t xml:space="preserve">lend </w:t>
      </w:r>
      <w:r>
        <w:rPr>
          <w:rStyle w:val="StyleUnderline"/>
        </w:rPr>
        <w:t xml:space="preserve">themselves </w:t>
      </w:r>
      <w:r>
        <w:rPr>
          <w:rStyle w:val="StyleUnderline"/>
          <w:highlight w:val="cyan"/>
        </w:rPr>
        <w:t xml:space="preserve">to </w:t>
      </w:r>
      <w:r>
        <w:rPr>
          <w:rStyle w:val="Emphasis"/>
          <w:highlight w:val="cyan"/>
        </w:rPr>
        <w:t>better data</w:t>
      </w:r>
      <w:r>
        <w:rPr>
          <w:rStyle w:val="StyleUnderline"/>
          <w:highlight w:val="cyan"/>
        </w:rPr>
        <w:t xml:space="preserve"> </w:t>
      </w:r>
      <w:r>
        <w:rPr>
          <w:rStyle w:val="StyleUnderline"/>
        </w:rPr>
        <w:t>gathering and analytics</w:t>
      </w:r>
      <w:r>
        <w:rPr>
          <w:sz w:val="16"/>
        </w:rPr>
        <w:t xml:space="preserve">. We provide several suggestions from our own experience and prior work. In antitrust, the </w:t>
      </w:r>
      <w:r>
        <w:rPr>
          <w:rStyle w:val="StyleUnderline"/>
          <w:highlight w:val="cyan"/>
        </w:rPr>
        <w:t xml:space="preserve">agencies </w:t>
      </w:r>
      <w:r>
        <w:rPr>
          <w:rStyle w:val="StyleUnderline"/>
        </w:rPr>
        <w:t xml:space="preserve">currently </w:t>
      </w:r>
      <w:r>
        <w:rPr>
          <w:rStyle w:val="StyleUnderline"/>
          <w:highlight w:val="cyan"/>
        </w:rPr>
        <w:t xml:space="preserve">obtain most </w:t>
      </w:r>
      <w:r>
        <w:rPr>
          <w:rStyle w:val="StyleUnderline"/>
        </w:rPr>
        <w:t xml:space="preserve">of their </w:t>
      </w:r>
      <w:r>
        <w:rPr>
          <w:rStyle w:val="StyleUnderline"/>
          <w:highlight w:val="cyan"/>
        </w:rPr>
        <w:t xml:space="preserve">data from </w:t>
      </w:r>
      <w:r>
        <w:rPr>
          <w:rStyle w:val="StyleUnderline"/>
        </w:rPr>
        <w:t xml:space="preserve">parties under </w:t>
      </w:r>
      <w:r>
        <w:rPr>
          <w:rStyle w:val="StyleUnderline"/>
          <w:highlight w:val="cyan"/>
        </w:rPr>
        <w:t xml:space="preserve">investigation. </w:t>
      </w:r>
      <w:r>
        <w:rPr>
          <w:rStyle w:val="StyleUnderline"/>
        </w:rPr>
        <w:t xml:space="preserve">However, </w:t>
      </w:r>
      <w:r>
        <w:rPr>
          <w:rStyle w:val="StyleUnderline"/>
          <w:highlight w:val="cyan"/>
        </w:rPr>
        <w:t xml:space="preserve">this </w:t>
      </w:r>
      <w:r>
        <w:rPr>
          <w:rStyle w:val="Emphasis"/>
          <w:highlight w:val="cyan"/>
        </w:rPr>
        <w:t>does not allow</w:t>
      </w:r>
      <w:r>
        <w:rPr>
          <w:rStyle w:val="StyleUnderline"/>
          <w:highlight w:val="cyan"/>
        </w:rPr>
        <w:t xml:space="preserve"> for </w:t>
      </w:r>
      <w:r>
        <w:rPr>
          <w:rStyle w:val="Emphasis"/>
          <w:highlight w:val="cyan"/>
        </w:rPr>
        <w:t>effective</w:t>
      </w:r>
      <w:r>
        <w:rPr>
          <w:rStyle w:val="StyleUnderline"/>
          <w:highlight w:val="cyan"/>
        </w:rPr>
        <w:t xml:space="preserve"> </w:t>
      </w:r>
      <w:r>
        <w:rPr>
          <w:rStyle w:val="StyleUnderline"/>
        </w:rPr>
        <w:t xml:space="preserve">long-range understanding, pattern identification, and </w:t>
      </w:r>
      <w:r>
        <w:rPr>
          <w:rStyle w:val="Emphasis"/>
          <w:highlight w:val="cyan"/>
        </w:rPr>
        <w:t>strategic planning</w:t>
      </w:r>
      <w:r>
        <w:rPr>
          <w:sz w:val="16"/>
        </w:rPr>
        <w:t xml:space="preserve"> as </w:t>
      </w:r>
      <w:r>
        <w:rPr>
          <w:rStyle w:val="StyleUnderline"/>
        </w:rPr>
        <w:t>to industry trends</w:t>
      </w:r>
      <w:r>
        <w:rPr>
          <w:sz w:val="16"/>
        </w:rPr>
        <w:t xml:space="preserve">. There are numerous </w:t>
      </w:r>
      <w:r>
        <w:rPr>
          <w:rStyle w:val="StyleUnderline"/>
          <w:highlight w:val="cyan"/>
        </w:rPr>
        <w:t>third-party data providers</w:t>
      </w:r>
      <w:r>
        <w:rPr>
          <w:sz w:val="16"/>
          <w:highlight w:val="cyan"/>
        </w:rPr>
        <w:t xml:space="preserve"> </w:t>
      </w:r>
      <w:r>
        <w:rPr>
          <w:sz w:val="16"/>
        </w:rPr>
        <w:t xml:space="preserve">that offer licensed access to commercial information, which </w:t>
      </w:r>
      <w:r>
        <w:rPr>
          <w:rStyle w:val="StyleUnderline"/>
        </w:rPr>
        <w:t xml:space="preserve">would </w:t>
      </w:r>
      <w:r>
        <w:rPr>
          <w:rStyle w:val="StyleUnderline"/>
          <w:highlight w:val="cyan"/>
        </w:rPr>
        <w:t xml:space="preserve">help </w:t>
      </w:r>
      <w:r>
        <w:rPr>
          <w:rStyle w:val="Emphasis"/>
          <w:highlight w:val="cyan"/>
        </w:rPr>
        <w:t>transform agency thinking</w:t>
      </w:r>
      <w:r>
        <w:rPr>
          <w:sz w:val="16"/>
          <w:highlight w:val="cyan"/>
        </w:rPr>
        <w:t xml:space="preserve"> </w:t>
      </w:r>
      <w:r>
        <w:rPr>
          <w:sz w:val="16"/>
        </w:rPr>
        <w:t xml:space="preserve">about how markets work. To be clear, the </w:t>
      </w:r>
      <w:r>
        <w:rPr>
          <w:rStyle w:val="StyleUnderline"/>
        </w:rPr>
        <w:t>agencies should incorporate</w:t>
      </w:r>
      <w:r>
        <w:rPr>
          <w:sz w:val="16"/>
        </w:rPr>
        <w:t xml:space="preserve"> </w:t>
      </w:r>
      <w:r>
        <w:rPr>
          <w:rStyle w:val="StyleUnderline"/>
        </w:rPr>
        <w:t>such</w:t>
      </w:r>
      <w:r>
        <w:rPr>
          <w:sz w:val="16"/>
        </w:rPr>
        <w:t xml:space="preserve"> external resources </w:t>
      </w:r>
      <w:r>
        <w:rPr>
          <w:rStyle w:val="StyleUnderline"/>
        </w:rPr>
        <w:t>into their</w:t>
      </w:r>
      <w:r>
        <w:rPr>
          <w:sz w:val="16"/>
        </w:rPr>
        <w:t xml:space="preserve"> own </w:t>
      </w:r>
      <w:r>
        <w:rPr>
          <w:rStyle w:val="StyleUnderline"/>
        </w:rPr>
        <w:t>specifically-tailored systems</w:t>
      </w:r>
      <w:r>
        <w:rPr>
          <w:sz w:val="16"/>
        </w:rPr>
        <w:t xml:space="preserve"> </w:t>
      </w:r>
      <w:r>
        <w:rPr>
          <w:rStyle w:val="StyleUnderline"/>
        </w:rPr>
        <w:t>for</w:t>
      </w:r>
      <w:r>
        <w:rPr>
          <w:sz w:val="16"/>
        </w:rPr>
        <w:t xml:space="preserve"> data </w:t>
      </w:r>
      <w:r>
        <w:rPr>
          <w:rStyle w:val="StyleUnderline"/>
        </w:rPr>
        <w:t>analysis and</w:t>
      </w:r>
      <w:r>
        <w:rPr>
          <w:sz w:val="16"/>
        </w:rPr>
        <w:t xml:space="preserve"> broader </w:t>
      </w:r>
      <w:r>
        <w:rPr>
          <w:rStyle w:val="StyleUnderline"/>
        </w:rPr>
        <w:t>pattern and trend recognition</w:t>
      </w:r>
      <w:r>
        <w:rPr>
          <w:rStyle w:val="StyleUnderline"/>
          <w:highlight w:val="cyan"/>
        </w:rPr>
        <w:t xml:space="preserve">, </w:t>
      </w:r>
      <w:r>
        <w:rPr>
          <w:rStyle w:val="Emphasis"/>
          <w:highlight w:val="cyan"/>
        </w:rPr>
        <w:t>combining</w:t>
      </w:r>
      <w:r>
        <w:rPr>
          <w:rStyle w:val="StyleUnderline"/>
          <w:highlight w:val="cyan"/>
        </w:rPr>
        <w:t xml:space="preserve"> </w:t>
      </w:r>
      <w:r>
        <w:rPr>
          <w:rStyle w:val="StyleUnderline"/>
        </w:rPr>
        <w:t xml:space="preserve">those </w:t>
      </w:r>
      <w:r>
        <w:rPr>
          <w:rStyle w:val="Emphasis"/>
          <w:highlight w:val="cyan"/>
        </w:rPr>
        <w:t>external resources</w:t>
      </w:r>
      <w:r>
        <w:rPr>
          <w:rStyle w:val="StyleUnderline"/>
          <w:highlight w:val="cyan"/>
        </w:rPr>
        <w:t xml:space="preserve"> with </w:t>
      </w:r>
      <w:r>
        <w:rPr>
          <w:rStyle w:val="Emphasis"/>
          <w:highlight w:val="cyan"/>
        </w:rPr>
        <w:t>improved</w:t>
      </w:r>
      <w:r>
        <w:rPr>
          <w:rStyle w:val="StyleUnderline"/>
          <w:highlight w:val="cyan"/>
        </w:rPr>
        <w:t xml:space="preserve"> </w:t>
      </w:r>
      <w:r>
        <w:rPr>
          <w:rStyle w:val="Emphasis"/>
          <w:highlight w:val="cyan"/>
        </w:rPr>
        <w:t xml:space="preserve">internal data </w:t>
      </w:r>
      <w:r>
        <w:rPr>
          <w:rStyle w:val="Emphasis"/>
        </w:rPr>
        <w:t>gen</w:t>
      </w:r>
      <w:r>
        <w:rPr>
          <w:rStyle w:val="StyleUnderline"/>
        </w:rPr>
        <w:t xml:space="preserve">eration </w:t>
      </w:r>
      <w:r>
        <w:rPr>
          <w:rStyle w:val="StyleUnderline"/>
          <w:highlight w:val="cyan"/>
        </w:rPr>
        <w:t xml:space="preserve">capabilities. </w:t>
      </w:r>
      <w:r>
        <w:rPr>
          <w:rStyle w:val="StyleUnderline"/>
        </w:rPr>
        <w:t xml:space="preserve">The </w:t>
      </w:r>
      <w:r>
        <w:rPr>
          <w:rStyle w:val="StyleUnderline"/>
          <w:highlight w:val="cyan"/>
        </w:rPr>
        <w:t xml:space="preserve">FTC should </w:t>
      </w:r>
      <w:r>
        <w:rPr>
          <w:rStyle w:val="Emphasis"/>
          <w:highlight w:val="cyan"/>
        </w:rPr>
        <w:t>enhance</w:t>
      </w:r>
      <w:r>
        <w:rPr>
          <w:rStyle w:val="StyleUnderline"/>
          <w:highlight w:val="cyan"/>
        </w:rPr>
        <w:t xml:space="preserve"> </w:t>
      </w:r>
      <w:r>
        <w:rPr>
          <w:rStyle w:val="StyleUnderline"/>
        </w:rPr>
        <w:t xml:space="preserve">its </w:t>
      </w:r>
      <w:r>
        <w:rPr>
          <w:rStyle w:val="Emphasis"/>
          <w:highlight w:val="cyan"/>
        </w:rPr>
        <w:t>complaint reporting</w:t>
      </w:r>
      <w:r>
        <w:rPr>
          <w:rStyle w:val="StyleUnderline"/>
          <w:highlight w:val="cyan"/>
        </w:rPr>
        <w:t xml:space="preserve"> </w:t>
      </w:r>
      <w:r>
        <w:rPr>
          <w:rStyle w:val="StyleUnderline"/>
        </w:rPr>
        <w:t xml:space="preserve">system </w:t>
      </w:r>
      <w:r>
        <w:rPr>
          <w:rStyle w:val="StyleUnderline"/>
          <w:highlight w:val="cyan"/>
        </w:rPr>
        <w:t xml:space="preserve">to </w:t>
      </w:r>
      <w:r>
        <w:rPr>
          <w:rStyle w:val="Emphasis"/>
          <w:highlight w:val="cyan"/>
        </w:rPr>
        <w:t>better crowd source</w:t>
      </w:r>
      <w:r>
        <w:rPr>
          <w:sz w:val="16"/>
          <w:highlight w:val="cyan"/>
        </w:rPr>
        <w:t xml:space="preserve"> </w:t>
      </w:r>
      <w:r>
        <w:rPr>
          <w:sz w:val="16"/>
        </w:rPr>
        <w:t xml:space="preserve">its </w:t>
      </w:r>
      <w:r>
        <w:rPr>
          <w:rStyle w:val="StyleUnderline"/>
        </w:rPr>
        <w:t>information collection</w:t>
      </w:r>
      <w:r>
        <w:rPr>
          <w:sz w:val="16"/>
        </w:rPr>
        <w:t xml:space="preserve">, </w:t>
      </w:r>
      <w:r>
        <w:rPr>
          <w:rStyle w:val="StyleUnderline"/>
          <w:highlight w:val="cyan"/>
        </w:rPr>
        <w:t xml:space="preserve">and </w:t>
      </w:r>
      <w:r>
        <w:rPr>
          <w:rStyle w:val="Emphasis"/>
          <w:highlight w:val="cyan"/>
        </w:rPr>
        <w:t>develop</w:t>
      </w:r>
      <w:r>
        <w:rPr>
          <w:sz w:val="16"/>
          <w:highlight w:val="cyan"/>
        </w:rPr>
        <w:t xml:space="preserve"> </w:t>
      </w:r>
      <w:r>
        <w:rPr>
          <w:rStyle w:val="StyleUnderline"/>
          <w:highlight w:val="cyan"/>
        </w:rPr>
        <w:t>and</w:t>
      </w:r>
      <w:r>
        <w:rPr>
          <w:sz w:val="16"/>
          <w:highlight w:val="cyan"/>
        </w:rPr>
        <w:t xml:space="preserve"> </w:t>
      </w:r>
      <w:r>
        <w:rPr>
          <w:rStyle w:val="Emphasis"/>
          <w:highlight w:val="cyan"/>
        </w:rPr>
        <w:t>improve</w:t>
      </w:r>
      <w:r>
        <w:rPr>
          <w:sz w:val="16"/>
          <w:highlight w:val="cyan"/>
        </w:rPr>
        <w:t xml:space="preserve"> </w:t>
      </w:r>
      <w:r>
        <w:rPr>
          <w:rStyle w:val="Emphasis"/>
          <w:highlight w:val="cyan"/>
        </w:rPr>
        <w:t>internal</w:t>
      </w:r>
      <w:r>
        <w:rPr>
          <w:sz w:val="16"/>
        </w:rPr>
        <w:t xml:space="preserve"> data generation and </w:t>
      </w:r>
      <w:r>
        <w:rPr>
          <w:rStyle w:val="Emphasis"/>
        </w:rPr>
        <w:t xml:space="preserve">analysis </w:t>
      </w:r>
      <w:r>
        <w:rPr>
          <w:rStyle w:val="Emphasis"/>
          <w:highlight w:val="cyan"/>
        </w:rPr>
        <w:t>capabilities</w:t>
      </w:r>
      <w:r>
        <w:rPr>
          <w:sz w:val="16"/>
        </w:rPr>
        <w:t xml:space="preserve">. </w:t>
      </w:r>
      <w:r>
        <w:rPr>
          <w:rStyle w:val="StyleUnderline"/>
        </w:rPr>
        <w:t xml:space="preserve">The </w:t>
      </w:r>
      <w:r>
        <w:rPr>
          <w:rStyle w:val="StyleUnderline"/>
          <w:highlight w:val="cyan"/>
        </w:rPr>
        <w:t xml:space="preserve">agencies </w:t>
      </w:r>
      <w:r>
        <w:rPr>
          <w:rStyle w:val="StyleUnderline"/>
        </w:rPr>
        <w:t xml:space="preserve">collect and </w:t>
      </w:r>
      <w:r>
        <w:rPr>
          <w:rStyle w:val="StyleUnderline"/>
          <w:highlight w:val="cyan"/>
        </w:rPr>
        <w:t xml:space="preserve">store large </w:t>
      </w:r>
      <w:r>
        <w:rPr>
          <w:rStyle w:val="StyleUnderline"/>
        </w:rPr>
        <w:t>amounts of</w:t>
      </w:r>
      <w:r>
        <w:rPr>
          <w:sz w:val="16"/>
        </w:rPr>
        <w:t xml:space="preserve"> </w:t>
      </w:r>
      <w:r>
        <w:rPr>
          <w:rStyle w:val="StyleUnderline"/>
          <w:highlight w:val="cyan"/>
        </w:rPr>
        <w:t>data</w:t>
      </w:r>
      <w:r>
        <w:rPr>
          <w:sz w:val="16"/>
          <w:highlight w:val="cyan"/>
        </w:rPr>
        <w:t xml:space="preserve"> </w:t>
      </w:r>
      <w:r>
        <w:rPr>
          <w:sz w:val="16"/>
        </w:rPr>
        <w:t xml:space="preserve">as a result of complaints, merger filings, and investigations. </w:t>
      </w:r>
      <w:r>
        <w:rPr>
          <w:rStyle w:val="StyleUnderline"/>
        </w:rPr>
        <w:t xml:space="preserve">There are </w:t>
      </w:r>
      <w:r>
        <w:rPr>
          <w:rStyle w:val="StyleUnderline"/>
          <w:highlight w:val="cyan"/>
        </w:rPr>
        <w:t>opportunities</w:t>
      </w:r>
      <w:r>
        <w:rPr>
          <w:sz w:val="16"/>
          <w:highlight w:val="cyan"/>
        </w:rPr>
        <w:t xml:space="preserve"> </w:t>
      </w:r>
      <w:r>
        <w:rPr>
          <w:sz w:val="16"/>
        </w:rPr>
        <w:t xml:space="preserve">to both utilize emerging technologies in the analysis of data, as well as to generate new datasets that are relevant to antitrust research. The </w:t>
      </w:r>
      <w:r>
        <w:rPr>
          <w:rStyle w:val="StyleUnderline"/>
        </w:rPr>
        <w:t xml:space="preserve">ability </w:t>
      </w:r>
      <w:r>
        <w:rPr>
          <w:rStyle w:val="StyleUnderline"/>
          <w:highlight w:val="cyan"/>
        </w:rPr>
        <w:t xml:space="preserve">to </w:t>
      </w:r>
      <w:r>
        <w:rPr>
          <w:rStyle w:val="StyleUnderline"/>
        </w:rPr>
        <w:t xml:space="preserve">more </w:t>
      </w:r>
      <w:r>
        <w:rPr>
          <w:rStyle w:val="StyleUnderline"/>
          <w:highlight w:val="cyan"/>
        </w:rPr>
        <w:t>quickly target AI-</w:t>
      </w:r>
      <w:r>
        <w:rPr>
          <w:rStyle w:val="StyleUnderline"/>
        </w:rPr>
        <w:t xml:space="preserve">related </w:t>
      </w:r>
      <w:r>
        <w:rPr>
          <w:rStyle w:val="StyleUnderline"/>
          <w:highlight w:val="cyan"/>
        </w:rPr>
        <w:t xml:space="preserve">firms with CIDs can be a </w:t>
      </w:r>
      <w:r>
        <w:rPr>
          <w:rStyle w:val="Emphasis"/>
          <w:highlight w:val="cyan"/>
        </w:rPr>
        <w:t xml:space="preserve">meaningful addition to </w:t>
      </w:r>
      <w:r>
        <w:rPr>
          <w:rStyle w:val="Emphasis"/>
        </w:rPr>
        <w:t xml:space="preserve">the </w:t>
      </w:r>
      <w:r>
        <w:rPr>
          <w:rStyle w:val="Emphasis"/>
          <w:highlight w:val="cyan"/>
        </w:rPr>
        <w:t>FTC’s toolkit</w:t>
      </w:r>
      <w:r>
        <w:rPr>
          <w:sz w:val="16"/>
          <w:highlight w:val="cyan"/>
        </w:rPr>
        <w:t xml:space="preserve"> </w:t>
      </w:r>
      <w:r>
        <w:rPr>
          <w:sz w:val="16"/>
        </w:rPr>
        <w:t xml:space="preserve">insofar as the FTC can target it effectively. To that end, the </w:t>
      </w:r>
      <w:r>
        <w:rPr>
          <w:rStyle w:val="StyleUnderline"/>
        </w:rPr>
        <w:t>agencies should reduce</w:t>
      </w:r>
      <w:r>
        <w:rPr>
          <w:sz w:val="16"/>
        </w:rPr>
        <w:t xml:space="preserve"> their reliance on </w:t>
      </w:r>
      <w:r>
        <w:rPr>
          <w:rStyle w:val="StyleUnderline"/>
        </w:rPr>
        <w:t>outsourcing</w:t>
      </w:r>
      <w:r>
        <w:rPr>
          <w:sz w:val="16"/>
        </w:rPr>
        <w:t xml:space="preserve"> for the development of their own core filing and complaint systems. Doing so often results in challenges and budget constraints in terms of updating and improving the software, as well as in creating new agency-specific tools for data analytics—including for data generated as part of filings and across filings. The agencies should also increase their collaboration with other government offices, such as the Patent and Trademark Office, to better identify broader market 22 trends (Cheng et al., 2023). The </w:t>
      </w:r>
      <w:r>
        <w:rPr>
          <w:rStyle w:val="StyleUnderline"/>
          <w:highlight w:val="cyan"/>
        </w:rPr>
        <w:t>dependency on outsourcing</w:t>
      </w:r>
      <w:r>
        <w:rPr>
          <w:sz w:val="16"/>
          <w:highlight w:val="cyan"/>
        </w:rPr>
        <w:t xml:space="preserve"> </w:t>
      </w:r>
      <w:r>
        <w:rPr>
          <w:sz w:val="16"/>
        </w:rPr>
        <w:t xml:space="preserve">for the development of core filing systems </w:t>
      </w:r>
      <w:r>
        <w:rPr>
          <w:rStyle w:val="StyleUnderline"/>
          <w:highlight w:val="cyan"/>
        </w:rPr>
        <w:t>introduces hurdles in</w:t>
      </w:r>
      <w:r>
        <w:rPr>
          <w:sz w:val="16"/>
          <w:highlight w:val="cyan"/>
        </w:rPr>
        <w:t xml:space="preserve"> </w:t>
      </w:r>
      <w:r>
        <w:rPr>
          <w:sz w:val="16"/>
        </w:rPr>
        <w:t xml:space="preserve">the </w:t>
      </w:r>
      <w:r>
        <w:rPr>
          <w:rStyle w:val="StyleUnderline"/>
          <w:highlight w:val="cyan"/>
        </w:rPr>
        <w:t>ability of</w:t>
      </w:r>
      <w:r>
        <w:rPr>
          <w:sz w:val="16"/>
        </w:rPr>
        <w:t xml:space="preserve"> the agencies to digitize </w:t>
      </w:r>
      <w:r>
        <w:rPr>
          <w:rStyle w:val="StyleUnderline"/>
          <w:highlight w:val="cyan"/>
        </w:rPr>
        <w:t>and optimize</w:t>
      </w:r>
      <w:r>
        <w:rPr>
          <w:sz w:val="16"/>
          <w:highlight w:val="cyan"/>
        </w:rPr>
        <w:t xml:space="preserve"> </w:t>
      </w:r>
      <w:r>
        <w:rPr>
          <w:sz w:val="16"/>
        </w:rPr>
        <w:t xml:space="preserve">their </w:t>
      </w:r>
      <w:r>
        <w:rPr>
          <w:rStyle w:val="StyleUnderline"/>
          <w:highlight w:val="cyan"/>
        </w:rPr>
        <w:t>op</w:t>
      </w:r>
      <w:r>
        <w:rPr>
          <w:rStyle w:val="StyleUnderline"/>
        </w:rPr>
        <w:t>eration</w:t>
      </w:r>
      <w:r>
        <w:rPr>
          <w:rStyle w:val="StyleUnderline"/>
          <w:highlight w:val="cyan"/>
        </w:rPr>
        <w:t>s</w:t>
      </w:r>
      <w:r>
        <w:rPr>
          <w:sz w:val="16"/>
        </w:rPr>
        <w:t xml:space="preserve">. Importantly, the FTC is missing an opportunity to serve as a thought leader in substantive antitrust reforms. The agency could do so by (i) initiating a much-needed technological overhaul and digital transformation to serve as a model for all government agencies, particularly antitrust agencies; and (ii) leading a productive public discussion on how to modernize antitrust enforcement to be more consistent with the vibrant digital economy. </w:t>
      </w:r>
    </w:p>
    <w:p w14:paraId="24CE1A53" w14:textId="77777777" w:rsidR="00F26941" w:rsidRDefault="00F26941" w:rsidP="00F26941">
      <w:pPr>
        <w:pStyle w:val="Heading3"/>
      </w:pPr>
      <w:r>
        <w:t>AT: Internal---Zeitouni</w:t>
      </w:r>
    </w:p>
    <w:p w14:paraId="11D49F26" w14:textId="77777777" w:rsidR="00F26941" w:rsidRDefault="00F26941" w:rsidP="00F26941">
      <w:pPr>
        <w:pStyle w:val="Heading4"/>
      </w:pPr>
      <w:r>
        <w:t xml:space="preserve">Lists alt causes and concludes unions are key. Inserting blue. </w:t>
      </w:r>
    </w:p>
    <w:p w14:paraId="24EA22BD" w14:textId="77777777" w:rsidR="00F26941" w:rsidRPr="00114EAF" w:rsidRDefault="00F26941" w:rsidP="00F26941">
      <w:r w:rsidRPr="00114EAF">
        <w:t xml:space="preserve">Ferris </w:t>
      </w:r>
      <w:r w:rsidRPr="00114EAF">
        <w:rPr>
          <w:rStyle w:val="Style13ptBold"/>
        </w:rPr>
        <w:t>Zeitouni et al. 24</w:t>
      </w:r>
      <w:r>
        <w:t xml:space="preserve">, </w:t>
      </w:r>
      <w:r w:rsidRPr="00114EAF">
        <w:t>MS, School of Medicine, Texas Tech University Health Sciences Center</w:t>
      </w:r>
      <w:r>
        <w:t>;</w:t>
      </w:r>
      <w:r w:rsidRPr="00114EAF">
        <w:t xml:space="preserve"> Pradeep K. </w:t>
      </w:r>
      <w:r w:rsidRPr="00EC6B72">
        <w:rPr>
          <w:b/>
          <w:bCs/>
        </w:rPr>
        <w:t>Attaluri</w:t>
      </w:r>
      <w:r w:rsidRPr="00114EAF">
        <w:t>, MD, Division of Plastic and Reconstructive Surgery, University of Wisconsin School of Medicine and Public Healt</w:t>
      </w:r>
      <w:r>
        <w:t>;</w:t>
      </w:r>
      <w:r w:rsidRPr="00114EAF">
        <w:t xml:space="preserve"> Peter J. </w:t>
      </w:r>
      <w:r w:rsidRPr="00EC6B72">
        <w:rPr>
          <w:b/>
          <w:bCs/>
        </w:rPr>
        <w:t>Wirth</w:t>
      </w:r>
      <w:r w:rsidRPr="00114EAF">
        <w:t>, MD, Division of Plastic and Reconstructive Surgery, University of Wisconsin School of Medicine and Public Health</w:t>
      </w:r>
      <w:r>
        <w:t>;</w:t>
      </w:r>
      <w:r w:rsidRPr="00114EAF">
        <w:t xml:space="preserve"> Ellen C. </w:t>
      </w:r>
      <w:r w:rsidRPr="00EC6B72">
        <w:rPr>
          <w:b/>
          <w:bCs/>
        </w:rPr>
        <w:t>Shaffrey</w:t>
      </w:r>
      <w:r w:rsidRPr="00114EAF">
        <w:t>, MD, Division of Plastic and Reconstructive Surgery, University of Wisconsin School of Medicine and Public Health</w:t>
      </w:r>
      <w:r>
        <w:t>;</w:t>
      </w:r>
      <w:r w:rsidRPr="00114EAF">
        <w:t xml:space="preserve"> Venkat </w:t>
      </w:r>
      <w:r w:rsidRPr="00EC6B72">
        <w:rPr>
          <w:b/>
          <w:bCs/>
        </w:rPr>
        <w:t>Rao</w:t>
      </w:r>
      <w:r w:rsidRPr="00114EAF">
        <w:t>, MD, MBA, Division of Plastic and Reconstructive Surgery, University of Wisconsin School of Medicine and Public Health</w:t>
      </w:r>
      <w:r>
        <w:t>, 4/14/24</w:t>
      </w:r>
      <w:r w:rsidRPr="00114EAF">
        <w:t>, “State of Physician Unionization,” https://pubmed.ncbi.nlm.nih.gov/38749815/#full-view-affiliation-1</w:t>
      </w:r>
    </w:p>
    <w:p w14:paraId="45436D66" w14:textId="77777777" w:rsidR="00F26941" w:rsidRPr="00B72585" w:rsidRDefault="00F26941" w:rsidP="00F26941">
      <w:pPr>
        <w:rPr>
          <w:sz w:val="16"/>
        </w:rPr>
      </w:pPr>
      <w:r w:rsidRPr="00EC6B72">
        <w:rPr>
          <w:sz w:val="16"/>
        </w:rPr>
        <w:t xml:space="preserve">Often referenced with the rise in unionization is the increased </w:t>
      </w:r>
      <w:r w:rsidRPr="00EC6B72">
        <w:rPr>
          <w:rStyle w:val="StyleUnderline"/>
        </w:rPr>
        <w:t xml:space="preserve">rate of </w:t>
      </w:r>
      <w:r w:rsidRPr="00BD120B">
        <w:rPr>
          <w:rStyle w:val="Emphasis"/>
          <w:highlight w:val="yellow"/>
        </w:rPr>
        <w:t>burnout</w:t>
      </w:r>
      <w:r w:rsidRPr="00EC6B72">
        <w:rPr>
          <w:rStyle w:val="StyleUnderline"/>
        </w:rPr>
        <w:t xml:space="preserve"> in medicine</w:t>
      </w:r>
      <w:r w:rsidRPr="00EC6B72">
        <w:rPr>
          <w:sz w:val="16"/>
        </w:rPr>
        <w:t xml:space="preserv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w:t>
      </w:r>
      <w:r w:rsidRPr="00EC6B72">
        <w:rPr>
          <w:rStyle w:val="StyleUnderline"/>
        </w:rPr>
        <w:t>burnout</w:t>
      </w:r>
      <w:r w:rsidRPr="00EC6B72">
        <w:rPr>
          <w:sz w:val="16"/>
        </w:rPr>
        <w:t xml:space="preserve"> is </w:t>
      </w:r>
      <w:r w:rsidRPr="00BD120B">
        <w:rPr>
          <w:rStyle w:val="StyleUnderline"/>
          <w:highlight w:val="yellow"/>
        </w:rPr>
        <w:t>associated with</w:t>
      </w:r>
      <w:r w:rsidRPr="00EC6B72">
        <w:rPr>
          <w:sz w:val="16"/>
        </w:rPr>
        <w:t xml:space="preserve"> an increased risk for </w:t>
      </w:r>
      <w:r w:rsidRPr="00BD120B">
        <w:rPr>
          <w:rStyle w:val="Emphasis"/>
          <w:highlight w:val="yellow"/>
        </w:rPr>
        <w:t>medical error</w:t>
      </w:r>
      <w:r w:rsidRPr="00EC6B72">
        <w:rPr>
          <w:sz w:val="16"/>
        </w:rPr>
        <w:t xml:space="preserve">.30,35,36 </w:t>
      </w:r>
      <w:r w:rsidRPr="00EC6B72">
        <w:rPr>
          <w:rStyle w:val="Emphasis"/>
        </w:rPr>
        <w:t xml:space="preserve">Physician </w:t>
      </w:r>
      <w:r w:rsidRPr="00BD120B">
        <w:rPr>
          <w:rStyle w:val="Emphasis"/>
          <w:highlight w:val="yellow"/>
        </w:rPr>
        <w:t>burnout is</w:t>
      </w:r>
      <w:r w:rsidRPr="00EC6B72">
        <w:rPr>
          <w:sz w:val="16"/>
        </w:rPr>
        <w:t xml:space="preserve"> now widely recognized as a </w:t>
      </w:r>
      <w:r w:rsidRPr="00BD120B">
        <w:rPr>
          <w:rStyle w:val="Emphasis"/>
          <w:highlight w:val="yellow"/>
        </w:rPr>
        <w:t>systemic issue</w:t>
      </w:r>
      <w:r w:rsidRPr="00EC6B72">
        <w:rPr>
          <w:sz w:val="16"/>
        </w:rPr>
        <w:t xml:space="preserve"> rather than a lack of individual resilience.37 Although many factors play a role in these high rates, this rise can be attributed, in part, to COVID-19s magnification of systemic issues prevalent within many large hospital systems.12,13,38 While burnout is a multicausal issue, </w:t>
      </w:r>
      <w:r w:rsidRPr="00D018C1">
        <w:rPr>
          <w:rStyle w:val="Emphasis"/>
          <w:highlight w:val="cyan"/>
        </w:rPr>
        <w:t>commonly cited associations include loss of control or autonomy over physician practice, accrued student debt, increased time spent on clerical and administrative tasks, long work hours, and employer rules or regulations affecting the ability to deliver patient care</w:t>
      </w:r>
      <w:r w:rsidRPr="00EC6B72">
        <w:rPr>
          <w:sz w:val="16"/>
        </w:rPr>
        <w:t xml:space="preserve">.28,31,35,36,39 With these rising rates of burnout, physicians may turn to unionization, </w:t>
      </w:r>
      <w:r w:rsidRPr="00EF0977">
        <w:rPr>
          <w:rStyle w:val="Emphasis"/>
          <w:highlight w:val="cyan"/>
        </w:rPr>
        <w:t>as unions provide an avenue to regain a collective voice and thus obtain greater physician influence on factors that contribute to burnout</w:t>
      </w:r>
      <w:r w:rsidRPr="00EC6B72">
        <w:rPr>
          <w:sz w:val="16"/>
        </w:rPr>
        <w:t>.</w:t>
      </w:r>
    </w:p>
    <w:p w14:paraId="46C8B97F" w14:textId="77777777" w:rsidR="00F26941" w:rsidRDefault="00F26941" w:rsidP="00F26941">
      <w:pPr>
        <w:pStyle w:val="Heading3"/>
      </w:pPr>
      <w:r>
        <w:t>AT: Impact---Disease---2AC</w:t>
      </w:r>
    </w:p>
    <w:p w14:paraId="1D811601" w14:textId="77777777" w:rsidR="00F26941" w:rsidRPr="00E50870" w:rsidRDefault="00F26941" w:rsidP="00F26941"/>
    <w:p w14:paraId="7C35E82C" w14:textId="77777777" w:rsidR="00F26941" w:rsidRPr="00D569DF" w:rsidRDefault="00F26941" w:rsidP="00F26941">
      <w:pPr>
        <w:pStyle w:val="Heading4"/>
      </w:pPr>
      <w:r>
        <w:t xml:space="preserve">Socially </w:t>
      </w:r>
      <w:r w:rsidRPr="00D569DF">
        <w:rPr>
          <w:u w:val="single"/>
        </w:rPr>
        <w:t>aligned</w:t>
      </w:r>
      <w:r>
        <w:t xml:space="preserve"> data economy solves </w:t>
      </w:r>
      <w:r w:rsidRPr="00D569DF">
        <w:rPr>
          <w:u w:val="single"/>
        </w:rPr>
        <w:t>disease</w:t>
      </w:r>
      <w:r>
        <w:t xml:space="preserve">. </w:t>
      </w:r>
    </w:p>
    <w:p w14:paraId="3B18C896" w14:textId="77777777" w:rsidR="00F26941" w:rsidRPr="00EB1219" w:rsidRDefault="00F26941" w:rsidP="00F26941">
      <w:pPr>
        <w:rPr>
          <w:rStyle w:val="Style13ptBold"/>
        </w:rPr>
      </w:pPr>
      <w:r>
        <w:rPr>
          <w:rStyle w:val="Style13ptBold"/>
        </w:rPr>
        <w:t xml:space="preserve">Patel 20 </w:t>
      </w:r>
      <w:r w:rsidRPr="00EB1219">
        <w:t>[Reema Patel; Associate Director at the Ada Lovelace Institute. April 8, “Removing the pump handle – stewarding data at times of public health emergency” https://www.adalovelaceinstitute.org/blog/stewarding-data-at-times-of-public-health-emergency/. Chopper]</w:t>
      </w:r>
    </w:p>
    <w:p w14:paraId="40D3EBD9" w14:textId="77777777" w:rsidR="00F26941" w:rsidRPr="00D569DF" w:rsidRDefault="00F26941" w:rsidP="00F26941">
      <w:pPr>
        <w:rPr>
          <w:sz w:val="16"/>
        </w:rPr>
      </w:pPr>
      <w:r>
        <w:t>‘</w:t>
      </w:r>
      <w:r w:rsidRPr="00D569DF">
        <w:rPr>
          <w:sz w:val="16"/>
        </w:rPr>
        <w:t xml:space="preserve">History doesn’t repeat itself, but it does like to rhyme’, in the words of nineteenth-century American writer and social commentator Mark Twain. Seeking to understand the implications of the current </w:t>
      </w:r>
      <w:r w:rsidRPr="00D569DF">
        <w:rPr>
          <w:rStyle w:val="Emphasis"/>
        </w:rPr>
        <w:t>crisis</w:t>
      </w:r>
      <w:r w:rsidRPr="00D569DF">
        <w:rPr>
          <w:sz w:val="16"/>
        </w:rPr>
        <w:t xml:space="preserve"> </w:t>
      </w:r>
      <w:r w:rsidRPr="00D569DF">
        <w:rPr>
          <w:rStyle w:val="StyleUnderline"/>
        </w:rPr>
        <w:t>for</w:t>
      </w:r>
      <w:r w:rsidRPr="00D569DF">
        <w:rPr>
          <w:sz w:val="16"/>
        </w:rPr>
        <w:t xml:space="preserve"> the </w:t>
      </w:r>
      <w:r w:rsidRPr="00D569DF">
        <w:rPr>
          <w:rStyle w:val="Emphasis"/>
          <w:highlight w:val="cyan"/>
        </w:rPr>
        <w:t>effective use</w:t>
      </w:r>
      <w:r w:rsidRPr="00D569DF">
        <w:rPr>
          <w:sz w:val="16"/>
          <w:highlight w:val="cyan"/>
        </w:rPr>
        <w:t xml:space="preserve"> </w:t>
      </w:r>
      <w:r w:rsidRPr="00D569DF">
        <w:rPr>
          <w:rStyle w:val="StyleUnderline"/>
          <w:highlight w:val="cyan"/>
        </w:rPr>
        <w:t>of</w:t>
      </w:r>
      <w:r w:rsidRPr="00D569DF">
        <w:rPr>
          <w:sz w:val="16"/>
          <w:highlight w:val="cyan"/>
        </w:rPr>
        <w:t xml:space="preserve"> </w:t>
      </w:r>
      <w:r w:rsidRPr="00D569DF">
        <w:rPr>
          <w:rStyle w:val="Emphasis"/>
          <w:highlight w:val="cyan"/>
        </w:rPr>
        <w:t>data</w:t>
      </w:r>
      <w:r w:rsidRPr="00D569DF">
        <w:rPr>
          <w:sz w:val="16"/>
        </w:rPr>
        <w:t xml:space="preserve">, I’ve drawn on the nineteenth-century cholera outbreak </w:t>
      </w:r>
      <w:r w:rsidRPr="00D569DF">
        <w:rPr>
          <w:rStyle w:val="StyleUnderline"/>
        </w:rPr>
        <w:t>in</w:t>
      </w:r>
      <w:r w:rsidRPr="00D569DF">
        <w:rPr>
          <w:sz w:val="16"/>
        </w:rPr>
        <w:t xml:space="preserve"> London’s Soho to identify some ‘rhyming patterns’ that might inform our approaches to data use and governance at this contemporary </w:t>
      </w:r>
      <w:r w:rsidRPr="00D569DF">
        <w:rPr>
          <w:rStyle w:val="StyleUnderline"/>
          <w:highlight w:val="cyan"/>
        </w:rPr>
        <w:t>time of</w:t>
      </w:r>
      <w:r w:rsidRPr="00D569DF">
        <w:rPr>
          <w:rStyle w:val="StyleUnderline"/>
        </w:rPr>
        <w:t xml:space="preserve"> </w:t>
      </w:r>
      <w:r w:rsidRPr="00D569DF">
        <w:rPr>
          <w:rStyle w:val="Emphasis"/>
        </w:rPr>
        <w:t xml:space="preserve">public </w:t>
      </w:r>
      <w:r w:rsidRPr="00D569DF">
        <w:rPr>
          <w:rStyle w:val="Emphasis"/>
          <w:highlight w:val="cyan"/>
        </w:rPr>
        <w:t>health crisis</w:t>
      </w:r>
      <w:r w:rsidRPr="00D569DF">
        <w:rPr>
          <w:sz w:val="16"/>
        </w:rPr>
        <w:t>:</w:t>
      </w:r>
    </w:p>
    <w:p w14:paraId="1D0BB701" w14:textId="77777777" w:rsidR="00F26941" w:rsidRPr="00D569DF" w:rsidRDefault="00F26941" w:rsidP="00F26941">
      <w:pPr>
        <w:rPr>
          <w:sz w:val="16"/>
        </w:rPr>
      </w:pPr>
      <w:r w:rsidRPr="00D569DF">
        <w:rPr>
          <w:rStyle w:val="StyleUnderline"/>
        </w:rPr>
        <w:t>Data</w:t>
      </w:r>
      <w:r w:rsidRPr="00D569DF">
        <w:rPr>
          <w:sz w:val="16"/>
        </w:rPr>
        <w:t xml:space="preserve"> has a central role to play in saving lives: the </w:t>
      </w:r>
      <w:r w:rsidRPr="00D569DF">
        <w:rPr>
          <w:rStyle w:val="StyleUnderline"/>
        </w:rPr>
        <w:t>effective</w:t>
      </w:r>
      <w:r w:rsidRPr="00D569DF">
        <w:rPr>
          <w:sz w:val="16"/>
        </w:rPr>
        <w:t xml:space="preserve"> use of (</w:t>
      </w:r>
      <w:r w:rsidRPr="00D569DF">
        <w:rPr>
          <w:rStyle w:val="StyleUnderline"/>
        </w:rPr>
        <w:t>and access</w:t>
      </w:r>
      <w:r w:rsidRPr="00D569DF">
        <w:rPr>
          <w:sz w:val="16"/>
        </w:rPr>
        <w:t xml:space="preserve"> to) data </w:t>
      </w:r>
      <w:r w:rsidRPr="00D569DF">
        <w:rPr>
          <w:rStyle w:val="StyleUnderline"/>
          <w:highlight w:val="cyan"/>
        </w:rPr>
        <w:t>matters</w:t>
      </w:r>
      <w:r w:rsidRPr="00D569DF">
        <w:rPr>
          <w:rStyle w:val="StyleUnderline"/>
        </w:rPr>
        <w:t xml:space="preserve"> in </w:t>
      </w:r>
      <w:r w:rsidRPr="00D569DF">
        <w:rPr>
          <w:rStyle w:val="Emphasis"/>
          <w:highlight w:val="cyan"/>
        </w:rPr>
        <w:t>enabling</w:t>
      </w:r>
      <w:r w:rsidRPr="00D569DF">
        <w:rPr>
          <w:rStyle w:val="StyleUnderline"/>
        </w:rPr>
        <w:t xml:space="preserve"> </w:t>
      </w:r>
      <w:r w:rsidRPr="00D569DF">
        <w:rPr>
          <w:rStyle w:val="StyleUnderline"/>
          <w:highlight w:val="cyan"/>
        </w:rPr>
        <w:t xml:space="preserve">timely </w:t>
      </w:r>
      <w:r w:rsidRPr="00D569DF">
        <w:rPr>
          <w:rStyle w:val="Emphasis"/>
          <w:highlight w:val="cyan"/>
        </w:rPr>
        <w:t>responses</w:t>
      </w:r>
      <w:r w:rsidRPr="00D569DF">
        <w:rPr>
          <w:sz w:val="16"/>
        </w:rPr>
        <w:t xml:space="preserve"> </w:t>
      </w:r>
      <w:r w:rsidRPr="00D569DF">
        <w:rPr>
          <w:rStyle w:val="StyleUnderline"/>
        </w:rPr>
        <w:t xml:space="preserve">to public health </w:t>
      </w:r>
      <w:r w:rsidRPr="00D569DF">
        <w:rPr>
          <w:rStyle w:val="Emphasis"/>
        </w:rPr>
        <w:t>emergencies</w:t>
      </w:r>
      <w:r w:rsidRPr="00D569DF">
        <w:rPr>
          <w:sz w:val="16"/>
        </w:rPr>
        <w:t xml:space="preserve">  </w:t>
      </w:r>
    </w:p>
    <w:p w14:paraId="65786CAA" w14:textId="77777777" w:rsidR="00F26941" w:rsidRPr="00D569DF" w:rsidRDefault="00F26941" w:rsidP="00F26941">
      <w:pPr>
        <w:rPr>
          <w:sz w:val="16"/>
        </w:rPr>
      </w:pPr>
      <w:r w:rsidRPr="00D569DF">
        <w:rPr>
          <w:sz w:val="16"/>
        </w:rPr>
        <w:t xml:space="preserve">Where better to begin than with the work of Victorian pioneer John Snow? In 1854 Snow’s </w:t>
      </w:r>
      <w:r w:rsidRPr="00D569DF">
        <w:rPr>
          <w:rStyle w:val="StyleUnderline"/>
        </w:rPr>
        <w:t>use of a</w:t>
      </w:r>
      <w:r w:rsidRPr="00D569DF">
        <w:rPr>
          <w:sz w:val="16"/>
        </w:rPr>
        <w:t xml:space="preserve"> dot </w:t>
      </w:r>
      <w:r w:rsidRPr="00D569DF">
        <w:rPr>
          <w:rStyle w:val="StyleUnderline"/>
        </w:rPr>
        <w:t>map</w:t>
      </w:r>
      <w:r w:rsidRPr="00D569DF">
        <w:rPr>
          <w:sz w:val="16"/>
        </w:rPr>
        <w:t xml:space="preserve"> to </w:t>
      </w:r>
      <w:r w:rsidRPr="00D569DF">
        <w:rPr>
          <w:rStyle w:val="Emphasis"/>
          <w:highlight w:val="cyan"/>
        </w:rPr>
        <w:t>illustrate clusters</w:t>
      </w:r>
      <w:r w:rsidRPr="00D569DF">
        <w:rPr>
          <w:rStyle w:val="StyleUnderline"/>
        </w:rPr>
        <w:t xml:space="preserve"> of </w:t>
      </w:r>
      <w:r w:rsidRPr="00D569DF">
        <w:rPr>
          <w:rStyle w:val="Emphasis"/>
        </w:rPr>
        <w:t xml:space="preserve">cholera </w:t>
      </w:r>
      <w:r w:rsidRPr="00D569DF">
        <w:rPr>
          <w:rStyle w:val="Emphasis"/>
          <w:highlight w:val="cyan"/>
        </w:rPr>
        <w:t>cases</w:t>
      </w:r>
      <w:r w:rsidRPr="00D569DF">
        <w:rPr>
          <w:sz w:val="16"/>
        </w:rPr>
        <w:t xml:space="preserve"> </w:t>
      </w:r>
      <w:r w:rsidRPr="00D569DF">
        <w:rPr>
          <w:rStyle w:val="StyleUnderline"/>
        </w:rPr>
        <w:t xml:space="preserve">around public </w:t>
      </w:r>
      <w:r w:rsidRPr="00D569DF">
        <w:rPr>
          <w:rStyle w:val="Emphasis"/>
        </w:rPr>
        <w:t>water pumps</w:t>
      </w:r>
      <w:r w:rsidRPr="00D569DF">
        <w:rPr>
          <w:sz w:val="16"/>
        </w:rPr>
        <w:t xml:space="preserve">, </w:t>
      </w:r>
      <w:r w:rsidRPr="00D569DF">
        <w:rPr>
          <w:rStyle w:val="StyleUnderline"/>
        </w:rPr>
        <w:t xml:space="preserve">and of statistics to </w:t>
      </w:r>
      <w:r w:rsidRPr="00D569DF">
        <w:rPr>
          <w:rStyle w:val="Emphasis"/>
        </w:rPr>
        <w:t>establish</w:t>
      </w:r>
      <w:r w:rsidRPr="00D569DF">
        <w:rPr>
          <w:rStyle w:val="StyleUnderline"/>
        </w:rPr>
        <w:t xml:space="preserve"> the </w:t>
      </w:r>
      <w:r w:rsidRPr="00D569DF">
        <w:rPr>
          <w:rStyle w:val="Emphasis"/>
        </w:rPr>
        <w:t>connection between</w:t>
      </w:r>
      <w:r w:rsidRPr="00D569DF">
        <w:rPr>
          <w:rStyle w:val="StyleUnderline"/>
        </w:rPr>
        <w:t xml:space="preserve"> the </w:t>
      </w:r>
      <w:r w:rsidRPr="00D569DF">
        <w:rPr>
          <w:rStyle w:val="Emphasis"/>
        </w:rPr>
        <w:t>quality</w:t>
      </w:r>
      <w:r w:rsidRPr="00D569DF">
        <w:rPr>
          <w:rStyle w:val="StyleUnderline"/>
        </w:rPr>
        <w:t xml:space="preserve"> of </w:t>
      </w:r>
      <w:r w:rsidRPr="00D569DF">
        <w:rPr>
          <w:rStyle w:val="Emphasis"/>
        </w:rPr>
        <w:t>water</w:t>
      </w:r>
      <w:r w:rsidRPr="00D569DF">
        <w:rPr>
          <w:rStyle w:val="StyleUnderline"/>
        </w:rPr>
        <w:t xml:space="preserve"> sources and cholera outbreaks, led to a </w:t>
      </w:r>
      <w:r w:rsidRPr="00D569DF">
        <w:rPr>
          <w:rStyle w:val="Emphasis"/>
          <w:highlight w:val="cyan"/>
        </w:rPr>
        <w:t>breakthrough</w:t>
      </w:r>
      <w:r w:rsidRPr="00D569DF">
        <w:rPr>
          <w:rStyle w:val="StyleUnderline"/>
        </w:rPr>
        <w:t xml:space="preserve"> in public </w:t>
      </w:r>
      <w:r w:rsidRPr="00D569DF">
        <w:rPr>
          <w:rStyle w:val="Emphasis"/>
        </w:rPr>
        <w:t xml:space="preserve">health </w:t>
      </w:r>
      <w:r w:rsidRPr="00D569DF">
        <w:rPr>
          <w:rStyle w:val="Emphasis"/>
          <w:highlight w:val="cyan"/>
        </w:rPr>
        <w:t>interventions</w:t>
      </w:r>
      <w:r w:rsidRPr="00D569DF">
        <w:rPr>
          <w:sz w:val="16"/>
        </w:rPr>
        <w:t xml:space="preserve"> – and the immediate removal of the Broad Street water pump identified as causing cholera deaths in Soho.  </w:t>
      </w:r>
    </w:p>
    <w:p w14:paraId="57EDA4A7" w14:textId="77777777" w:rsidR="00F26941" w:rsidRPr="00D569DF" w:rsidRDefault="00F26941" w:rsidP="00F26941">
      <w:pPr>
        <w:rPr>
          <w:sz w:val="16"/>
        </w:rPr>
      </w:pPr>
      <w:r w:rsidRPr="00D569DF">
        <w:rPr>
          <w:sz w:val="16"/>
        </w:rPr>
        <w:t xml:space="preserve">We owe a lot even now to Snow – take, for instance, </w:t>
      </w:r>
      <w:r w:rsidRPr="00D569DF">
        <w:rPr>
          <w:rStyle w:val="StyleUnderline"/>
        </w:rPr>
        <w:t>transport app</w:t>
      </w:r>
      <w:r w:rsidRPr="00D569DF">
        <w:rPr>
          <w:sz w:val="16"/>
        </w:rPr>
        <w:t xml:space="preserve"> CityMapper’s </w:t>
      </w:r>
      <w:r w:rsidRPr="00D569DF">
        <w:rPr>
          <w:rStyle w:val="StyleUnderline"/>
        </w:rPr>
        <w:t>rapid redeployment of</w:t>
      </w:r>
      <w:r w:rsidRPr="00D569DF">
        <w:rPr>
          <w:sz w:val="16"/>
        </w:rPr>
        <w:t xml:space="preserve"> its aggregated transport </w:t>
      </w:r>
      <w:r w:rsidRPr="00D569DF">
        <w:rPr>
          <w:rStyle w:val="StyleUnderline"/>
        </w:rPr>
        <w:t>data</w:t>
      </w:r>
      <w:r w:rsidRPr="00D569DF">
        <w:rPr>
          <w:sz w:val="16"/>
        </w:rPr>
        <w:t xml:space="preserve">. </w:t>
      </w:r>
      <w:r w:rsidRPr="00D569DF">
        <w:rPr>
          <w:rStyle w:val="StyleUnderline"/>
        </w:rPr>
        <w:t>In the early days of the pandemic</w:t>
      </w:r>
      <w:r w:rsidRPr="00D569DF">
        <w:rPr>
          <w:sz w:val="16"/>
        </w:rPr>
        <w:t xml:space="preserve"> this </w:t>
      </w:r>
      <w:r w:rsidRPr="00D569DF">
        <w:rPr>
          <w:rStyle w:val="StyleUnderline"/>
        </w:rPr>
        <w:t>formed</w:t>
      </w:r>
      <w:r w:rsidRPr="00D569DF">
        <w:rPr>
          <w:sz w:val="16"/>
        </w:rPr>
        <w:t xml:space="preserve"> part of an </w:t>
      </w:r>
      <w:r w:rsidRPr="00D569DF">
        <w:rPr>
          <w:rStyle w:val="Emphasis"/>
          <w:highlight w:val="cyan"/>
        </w:rPr>
        <w:t>analysis</w:t>
      </w:r>
      <w:r w:rsidRPr="00D569DF">
        <w:rPr>
          <w:rStyle w:val="StyleUnderline"/>
          <w:highlight w:val="cyan"/>
        </w:rPr>
        <w:t xml:space="preserve"> of </w:t>
      </w:r>
      <w:r w:rsidRPr="00D569DF">
        <w:rPr>
          <w:rStyle w:val="Emphasis"/>
          <w:highlight w:val="cyan"/>
        </w:rPr>
        <w:t>compliance</w:t>
      </w:r>
      <w:r w:rsidRPr="00D569DF">
        <w:rPr>
          <w:rStyle w:val="StyleUnderline"/>
          <w:highlight w:val="cyan"/>
        </w:rPr>
        <w:t xml:space="preserve"> with</w:t>
      </w:r>
      <w:r w:rsidRPr="00D569DF">
        <w:rPr>
          <w:rStyle w:val="StyleUnderline"/>
        </w:rPr>
        <w:t xml:space="preserve"> social </w:t>
      </w:r>
      <w:r w:rsidRPr="00D569DF">
        <w:rPr>
          <w:rStyle w:val="Emphasis"/>
        </w:rPr>
        <w:t xml:space="preserve">distancing </w:t>
      </w:r>
      <w:r w:rsidRPr="00D569DF">
        <w:rPr>
          <w:rStyle w:val="Emphasis"/>
          <w:highlight w:val="cyan"/>
        </w:rPr>
        <w:t>restrictions</w:t>
      </w:r>
      <w:r w:rsidRPr="00D569DF">
        <w:rPr>
          <w:sz w:val="16"/>
        </w:rPr>
        <w:t xml:space="preserve"> </w:t>
      </w:r>
      <w:r w:rsidRPr="00D569DF">
        <w:rPr>
          <w:rStyle w:val="StyleUnderline"/>
        </w:rPr>
        <w:t>across a range of European cities</w:t>
      </w:r>
      <w:r w:rsidRPr="00D569DF">
        <w:rPr>
          <w:sz w:val="16"/>
        </w:rPr>
        <w:t xml:space="preserve">. The US-based health weather map </w:t>
      </w:r>
      <w:r w:rsidRPr="00D569DF">
        <w:rPr>
          <w:rStyle w:val="StyleUnderline"/>
          <w:highlight w:val="cyan"/>
        </w:rPr>
        <w:t>use</w:t>
      </w:r>
      <w:r w:rsidRPr="00D569DF">
        <w:rPr>
          <w:rStyle w:val="StyleUnderline"/>
        </w:rPr>
        <w:t>s</w:t>
      </w:r>
      <w:r w:rsidRPr="00D569DF">
        <w:rPr>
          <w:sz w:val="16"/>
        </w:rPr>
        <w:t xml:space="preserve"> anonymised and </w:t>
      </w:r>
      <w:r w:rsidRPr="00D569DF">
        <w:rPr>
          <w:rStyle w:val="Emphasis"/>
          <w:highlight w:val="cyan"/>
        </w:rPr>
        <w:t>aggregated data</w:t>
      </w:r>
      <w:r w:rsidRPr="00D569DF">
        <w:rPr>
          <w:sz w:val="16"/>
        </w:rPr>
        <w:t xml:space="preserve"> </w:t>
      </w:r>
      <w:r w:rsidRPr="00D569DF">
        <w:rPr>
          <w:rStyle w:val="StyleUnderline"/>
          <w:highlight w:val="cyan"/>
        </w:rPr>
        <w:t xml:space="preserve">to </w:t>
      </w:r>
      <w:r w:rsidRPr="00D569DF">
        <w:rPr>
          <w:rStyle w:val="Emphasis"/>
          <w:highlight w:val="cyan"/>
        </w:rPr>
        <w:t>visualise</w:t>
      </w:r>
      <w:r w:rsidRPr="00D569DF">
        <w:rPr>
          <w:rStyle w:val="StyleUnderline"/>
        </w:rPr>
        <w:t xml:space="preserve"> fever, specifically </w:t>
      </w:r>
      <w:r w:rsidRPr="00D569DF">
        <w:rPr>
          <w:rStyle w:val="Emphasis"/>
        </w:rPr>
        <w:t>influenza</w:t>
      </w:r>
      <w:r w:rsidRPr="00D569DF">
        <w:rPr>
          <w:rStyle w:val="StyleUnderline"/>
        </w:rPr>
        <w:t xml:space="preserve">-like </w:t>
      </w:r>
      <w:r w:rsidRPr="00D569DF">
        <w:rPr>
          <w:rStyle w:val="Emphasis"/>
          <w:highlight w:val="cyan"/>
        </w:rPr>
        <w:t>illnesses</w:t>
      </w:r>
      <w:r w:rsidRPr="00D569DF">
        <w:rPr>
          <w:sz w:val="16"/>
        </w:rPr>
        <w:t xml:space="preserve"> – </w:t>
      </w:r>
      <w:r w:rsidRPr="00D569DF">
        <w:rPr>
          <w:rStyle w:val="StyleUnderline"/>
        </w:rPr>
        <w:t xml:space="preserve">data that has </w:t>
      </w:r>
      <w:r w:rsidRPr="00D569DF">
        <w:rPr>
          <w:rStyle w:val="Emphasis"/>
          <w:highlight w:val="cyan"/>
        </w:rPr>
        <w:t>helped model early</w:t>
      </w:r>
      <w:r w:rsidRPr="00D569DF">
        <w:rPr>
          <w:rStyle w:val="StyleUnderline"/>
        </w:rPr>
        <w:t xml:space="preserve"> indications of </w:t>
      </w:r>
      <w:r w:rsidRPr="00D569DF">
        <w:rPr>
          <w:rStyle w:val="Emphasis"/>
          <w:highlight w:val="cyan"/>
        </w:rPr>
        <w:t>where</w:t>
      </w:r>
      <w:r w:rsidRPr="00D569DF">
        <w:rPr>
          <w:rStyle w:val="StyleUnderline"/>
        </w:rPr>
        <w:t xml:space="preserve">, and </w:t>
      </w:r>
      <w:r w:rsidRPr="00D569DF">
        <w:rPr>
          <w:rStyle w:val="Emphasis"/>
          <w:highlight w:val="cyan"/>
        </w:rPr>
        <w:t>how quickly</w:t>
      </w:r>
      <w:r w:rsidRPr="00D569DF">
        <w:rPr>
          <w:rStyle w:val="StyleUnderline"/>
        </w:rPr>
        <w:t xml:space="preserve">, COVID-19 is </w:t>
      </w:r>
      <w:r w:rsidRPr="00D569DF">
        <w:rPr>
          <w:rStyle w:val="Emphasis"/>
          <w:highlight w:val="cyan"/>
        </w:rPr>
        <w:t>spreading</w:t>
      </w:r>
      <w:r w:rsidRPr="00D569DF">
        <w:rPr>
          <w:sz w:val="16"/>
        </w:rPr>
        <w:t xml:space="preserve">.  </w:t>
      </w:r>
    </w:p>
    <w:p w14:paraId="52D26DEA" w14:textId="77777777" w:rsidR="00F26941" w:rsidRPr="00D569DF" w:rsidRDefault="00F26941" w:rsidP="00F26941">
      <w:pPr>
        <w:rPr>
          <w:sz w:val="16"/>
        </w:rPr>
      </w:pPr>
      <w:r w:rsidRPr="00D569DF">
        <w:rPr>
          <w:sz w:val="16"/>
        </w:rPr>
        <w:t xml:space="preserve">Another example of a real-time resource is the database established by John Hopkins University – a web-based dashboard that has enabled us to map (very rapidly) the growth rate of incidences of COVID-19 deaths and recovery cases across the world. At a national level, there is the Against Covid 19 Singaporean dashboard, which traces how the outbreak is evolving over time, as well as its impacts in relation to age and gender. Many of these </w:t>
      </w:r>
      <w:r w:rsidRPr="00D569DF">
        <w:rPr>
          <w:rStyle w:val="StyleUnderline"/>
        </w:rPr>
        <w:t>tools</w:t>
      </w:r>
      <w:r w:rsidRPr="00D569DF">
        <w:rPr>
          <w:sz w:val="16"/>
        </w:rPr>
        <w:t xml:space="preserve"> have been </w:t>
      </w:r>
      <w:r w:rsidRPr="00D569DF">
        <w:rPr>
          <w:rStyle w:val="Emphasis"/>
          <w:highlight w:val="cyan"/>
        </w:rPr>
        <w:t>helping</w:t>
      </w:r>
      <w:r w:rsidRPr="00D569DF">
        <w:rPr>
          <w:rStyle w:val="StyleUnderline"/>
        </w:rPr>
        <w:t xml:space="preserve"> to </w:t>
      </w:r>
      <w:r w:rsidRPr="00D569DF">
        <w:rPr>
          <w:rStyle w:val="StyleUnderline"/>
          <w:highlight w:val="cyan"/>
        </w:rPr>
        <w:t>support</w:t>
      </w:r>
      <w:r w:rsidRPr="00D569DF">
        <w:rPr>
          <w:rStyle w:val="StyleUnderline"/>
        </w:rPr>
        <w:t xml:space="preserve"> policymakers and national </w:t>
      </w:r>
      <w:r w:rsidRPr="00D569DF">
        <w:rPr>
          <w:rStyle w:val="Emphasis"/>
          <w:highlight w:val="cyan"/>
        </w:rPr>
        <w:t>healthcare systems</w:t>
      </w:r>
      <w:r w:rsidRPr="00D569DF">
        <w:rPr>
          <w:rStyle w:val="StyleUnderline"/>
        </w:rPr>
        <w:t xml:space="preserve"> to </w:t>
      </w:r>
      <w:r w:rsidRPr="00D569DF">
        <w:rPr>
          <w:rStyle w:val="Emphasis"/>
          <w:highlight w:val="cyan"/>
        </w:rPr>
        <w:t>predict</w:t>
      </w:r>
      <w:r w:rsidRPr="00D569DF">
        <w:rPr>
          <w:rStyle w:val="StyleUnderline"/>
          <w:highlight w:val="cyan"/>
        </w:rPr>
        <w:t xml:space="preserve"> and plan for </w:t>
      </w:r>
      <w:r w:rsidRPr="00D569DF">
        <w:rPr>
          <w:rStyle w:val="Emphasis"/>
          <w:highlight w:val="cyan"/>
        </w:rPr>
        <w:t>demands</w:t>
      </w:r>
      <w:r w:rsidRPr="00D569DF">
        <w:rPr>
          <w:rStyle w:val="StyleUnderline"/>
        </w:rPr>
        <w:t xml:space="preserve"> on their healthcare systems</w:t>
      </w:r>
      <w:r w:rsidRPr="00D569DF">
        <w:rPr>
          <w:sz w:val="16"/>
        </w:rPr>
        <w:t xml:space="preserve">, and to adapt their strategies as the pandemic unfolds. </w:t>
      </w:r>
      <w:r w:rsidRPr="00D569DF">
        <w:rPr>
          <w:rStyle w:val="StyleUnderline"/>
        </w:rPr>
        <w:t>Access to data, and the ability to use it effectively in a timely fashion, matters</w:t>
      </w:r>
      <w:r w:rsidRPr="00D569DF">
        <w:rPr>
          <w:sz w:val="16"/>
        </w:rPr>
        <w:t xml:space="preserve"> – as historic and contemporary examples show.  </w:t>
      </w:r>
    </w:p>
    <w:p w14:paraId="6DCF7C47" w14:textId="77777777" w:rsidR="00F26941" w:rsidRDefault="00F26941" w:rsidP="00F26941">
      <w:r>
        <w:t>&lt;&lt;SHRUNK FOR READABILITY&gt;&gt;</w:t>
      </w:r>
    </w:p>
    <w:p w14:paraId="4BDF9A91" w14:textId="77777777" w:rsidR="00F26941" w:rsidRPr="00D569DF" w:rsidRDefault="00F26941" w:rsidP="00F26941">
      <w:pPr>
        <w:rPr>
          <w:sz w:val="8"/>
          <w:szCs w:val="8"/>
        </w:rPr>
      </w:pPr>
      <w:r w:rsidRPr="00D569DF">
        <w:rPr>
          <w:sz w:val="8"/>
          <w:szCs w:val="8"/>
        </w:rPr>
        <w:t xml:space="preserve">Ethics and human rights are foundational to enabling trustworthy data use (yes, even, and especially in times of crisis). As the current crisis evolves, many have expressed concern that the crisis will be used to justify the rapid roll out of surveillance technologies that do not meet ethical and human rights standards, in the name of generating ‘public good’ outcomes – examples of these include symptom tracing and contact tracking applications. Contributing factors to these concerns might include a lack of trust in the institutions responsible for the governance of this data to use it ethically, and some governments’ lack of preparedness contributing to the risk of a knee–jerk panic reaction.  Against this backdrop, privacy experts are increasingly concerned that governments will be trading off more personal data than is necessary or proportionate to respond to the public health crisis. There are many ethical and human rights considerations that are at risk of being overlooked in the process (listed at the bottom of this piece). The answer to resolving these is not to press ahead regardless, ignoring legitimate concerns about rights and standards, but to begin asking how we can prepare (now and in future) to establish clear and trusted boundaries for the use of data (personal and non-personal) in such crises.  Democratic states in Europe and the US have not, in recent memory, prioritised infrastructures and systems for a crisis of this scale – and this has contributed to our current predicament. Singapore, which suffered the 2003 outbreaks of SARS and H1N1, put its learning into implementing pandemic preparedness measures. We cannot undo the past, but we can begin planning and preparing constructively for the future – which means strengthening global coordination and finding mechanisms to share learning internationally. Getting the right data infrastructure in place has a central role to play in this process.  At times of public health emergency, trust in institutions to use data well (embracing the change that follows) also matters  Returning to our Victorian pump handle in the time of cholera: although John Snow had persuaded government officials to remove the pump handle causing the majority of cholera outbreaks in Soho, his own explanation of how and why cholera broke out was rejected for months. The Board of Health issued a report that said, ‘We see no reason to adopt this belief’ – prompting Snow to continue to gather data about cases of cholera, tracing them back to the pump. Scientific orthodoxy at the time dictated the ‘miasma’ theory – cholera caused by breathing vapours in the atmosphere, and it took considerable time for Snow’s hypothesis to be taken seriously. In the meantime, people were falling ill and dying. So there is another side to this famous story. Data taken in isolation is quite literally no panacea. And yet the limitations of dominant data narratives – ‘data is the new oil’, or ‘data is the new water’ – is how they invest so much agency and power in the data, at the expense of the agency and power held by people, cultures and systems.  There can be a disconnect between what the data says we should do, and what governments want to do – other short-term economic and political pressures push against the evidence base, compounding a natural resistance to change. The John Snow Society, at its annual Pumphandle lectures, commemorates, through a ceremonial removal and reattachment every year of a pump handle, the medical world’s ongoing struggle with governments across the world.  </w:t>
      </w:r>
    </w:p>
    <w:p w14:paraId="5C39805F" w14:textId="77777777" w:rsidR="00F26941" w:rsidRDefault="00F26941" w:rsidP="00F26941">
      <w:r>
        <w:t>&lt;&lt;SHRUNK FOR READABILITY&gt;&gt;</w:t>
      </w:r>
    </w:p>
    <w:p w14:paraId="24FE923B" w14:textId="77777777" w:rsidR="00F26941" w:rsidRPr="00D569DF" w:rsidRDefault="00F26941" w:rsidP="00F26941">
      <w:pPr>
        <w:rPr>
          <w:sz w:val="16"/>
        </w:rPr>
      </w:pPr>
      <w:r w:rsidRPr="00D569DF">
        <w:rPr>
          <w:sz w:val="16"/>
        </w:rPr>
        <w:t xml:space="preserve">In a climate where the legitimacy of good data, expertise and credible evidence has taken a hammering, it is important that we make the case for the central role of data in informing decision making (especially in times of crisis). While data plays a role in responding to specific problems and challenges, in isolation it will have its limitations </w:t>
      </w:r>
      <w:r w:rsidRPr="00D569DF">
        <w:rPr>
          <w:rStyle w:val="StyleUnderline"/>
        </w:rPr>
        <w:t xml:space="preserve">if our institutions do not find ways of first sourcing then </w:t>
      </w:r>
      <w:r w:rsidRPr="00D569DF">
        <w:rPr>
          <w:rStyle w:val="StyleUnderline"/>
          <w:highlight w:val="cyan"/>
        </w:rPr>
        <w:t xml:space="preserve">gathering </w:t>
      </w:r>
      <w:r w:rsidRPr="00D569DF">
        <w:rPr>
          <w:rStyle w:val="Emphasis"/>
          <w:highlight w:val="cyan"/>
        </w:rPr>
        <w:t>accurate data</w:t>
      </w:r>
      <w:r w:rsidRPr="00D569DF">
        <w:rPr>
          <w:rStyle w:val="StyleUnderline"/>
          <w:highlight w:val="cyan"/>
        </w:rPr>
        <w:t>, understanding</w:t>
      </w:r>
      <w:r w:rsidRPr="00D569DF">
        <w:rPr>
          <w:rStyle w:val="StyleUnderline"/>
        </w:rPr>
        <w:t xml:space="preserve"> deeply the </w:t>
      </w:r>
      <w:r w:rsidRPr="00D569DF">
        <w:rPr>
          <w:rStyle w:val="Emphasis"/>
          <w:highlight w:val="cyan"/>
        </w:rPr>
        <w:t>insights</w:t>
      </w:r>
      <w:r w:rsidRPr="00D569DF">
        <w:rPr>
          <w:rStyle w:val="StyleUnderline"/>
        </w:rPr>
        <w:t xml:space="preserve"> that </w:t>
      </w:r>
      <w:r w:rsidRPr="00D569DF">
        <w:rPr>
          <w:rStyle w:val="Emphasis"/>
        </w:rPr>
        <w:t>emerge</w:t>
      </w:r>
      <w:r w:rsidRPr="00D569DF">
        <w:rPr>
          <w:rStyle w:val="StyleUnderline"/>
        </w:rPr>
        <w:t xml:space="preserve"> from them and then swiftly reacting to the trends and patterns identified</w:t>
      </w:r>
      <w:r w:rsidRPr="00D569DF">
        <w:rPr>
          <w:sz w:val="16"/>
        </w:rPr>
        <w:t xml:space="preserve">.  </w:t>
      </w:r>
    </w:p>
    <w:p w14:paraId="553CB37B" w14:textId="77777777" w:rsidR="00F26941" w:rsidRPr="00D569DF" w:rsidRDefault="00F26941" w:rsidP="00F26941">
      <w:pPr>
        <w:rPr>
          <w:sz w:val="16"/>
        </w:rPr>
      </w:pPr>
      <w:r w:rsidRPr="00D569DF">
        <w:rPr>
          <w:sz w:val="16"/>
        </w:rPr>
        <w:t xml:space="preserve">These problems are cultural. Making </w:t>
      </w:r>
      <w:r w:rsidRPr="00D569DF">
        <w:rPr>
          <w:rStyle w:val="StyleUnderline"/>
        </w:rPr>
        <w:t>the best possible use of data means we need change</w:t>
      </w:r>
      <w:r w:rsidRPr="00D569DF">
        <w:rPr>
          <w:sz w:val="16"/>
        </w:rPr>
        <w:t xml:space="preserve">–ready systems, a willingness for assumptions and models underlying our evidence base to be questioned and unpicked (which </w:t>
      </w:r>
      <w:r w:rsidRPr="00D569DF">
        <w:rPr>
          <w:rStyle w:val="Emphasis"/>
          <w:highlight w:val="cyan"/>
        </w:rPr>
        <w:t>requires</w:t>
      </w:r>
      <w:r w:rsidRPr="00D569DF">
        <w:rPr>
          <w:rStyle w:val="StyleUnderline"/>
        </w:rPr>
        <w:t xml:space="preserve"> more </w:t>
      </w:r>
      <w:r w:rsidRPr="00D569DF">
        <w:rPr>
          <w:rStyle w:val="Emphasis"/>
          <w:highlight w:val="cyan"/>
        </w:rPr>
        <w:t>transparency</w:t>
      </w:r>
      <w:r w:rsidRPr="00D569DF">
        <w:rPr>
          <w:sz w:val="16"/>
        </w:rPr>
        <w:t xml:space="preserve"> about the assumptions, not less), </w:t>
      </w:r>
      <w:r w:rsidRPr="00D569DF">
        <w:rPr>
          <w:rStyle w:val="Emphasis"/>
          <w:highlight w:val="cyan"/>
        </w:rPr>
        <w:t>trust in institutions</w:t>
      </w:r>
      <w:r w:rsidRPr="00D569DF">
        <w:rPr>
          <w:sz w:val="16"/>
          <w:highlight w:val="cyan"/>
        </w:rPr>
        <w:t xml:space="preserve"> </w:t>
      </w:r>
      <w:r w:rsidRPr="00D569DF">
        <w:rPr>
          <w:rStyle w:val="StyleUnderline"/>
          <w:highlight w:val="cyan"/>
        </w:rPr>
        <w:t>at a time when levels of trust have declined</w:t>
      </w:r>
      <w:r w:rsidRPr="00D569DF">
        <w:rPr>
          <w:sz w:val="16"/>
        </w:rPr>
        <w:t>, and the ability to pivot rapidly and depart from established traditions. If there is one thing this crisis will do – it is to force us to reimagine (yet again) the relationship between data, people and decision making.</w:t>
      </w:r>
    </w:p>
    <w:p w14:paraId="14BE4B8E" w14:textId="77777777" w:rsidR="00F26941" w:rsidRDefault="00F26941" w:rsidP="00F26941">
      <w:pPr>
        <w:pStyle w:val="Heading2"/>
      </w:pPr>
      <w:r>
        <w:t xml:space="preserve">Midterms DA </w:t>
      </w:r>
    </w:p>
    <w:p w14:paraId="63654034" w14:textId="77777777" w:rsidR="00F26941" w:rsidRDefault="00F26941" w:rsidP="00F26941">
      <w:pPr>
        <w:pStyle w:val="Heading3"/>
      </w:pPr>
      <w:r>
        <w:t>AT: Midterms DA---2AC</w:t>
      </w:r>
    </w:p>
    <w:p w14:paraId="3E5CFEE1" w14:textId="77777777" w:rsidR="00F26941" w:rsidRDefault="00F26941" w:rsidP="00F26941">
      <w:pPr>
        <w:pStyle w:val="Analytic"/>
      </w:pPr>
    </w:p>
    <w:p w14:paraId="10AADE79" w14:textId="77777777" w:rsidR="00F26941" w:rsidRPr="00384E8D" w:rsidRDefault="00F26941" w:rsidP="00F26941">
      <w:pPr>
        <w:pStyle w:val="Heading4"/>
      </w:pPr>
      <w:r>
        <w:t xml:space="preserve">Dem win is </w:t>
      </w:r>
      <w:r>
        <w:rPr>
          <w:u w:val="single"/>
        </w:rPr>
        <w:t>locked in</w:t>
      </w:r>
      <w:r>
        <w:t>.</w:t>
      </w:r>
    </w:p>
    <w:p w14:paraId="06258E8B" w14:textId="77777777" w:rsidR="00F26941" w:rsidRPr="009D4F86" w:rsidRDefault="00F26941" w:rsidP="00F26941">
      <w:r w:rsidRPr="009D4F86">
        <w:rPr>
          <w:rStyle w:val="Style13ptBold"/>
        </w:rPr>
        <w:t>Lerer ‘3/21</w:t>
      </w:r>
      <w:r>
        <w:t xml:space="preserve"> [Lisa; </w:t>
      </w:r>
      <w:r w:rsidRPr="009D4F86">
        <w:t>national political reporter for The Times</w:t>
      </w:r>
      <w:r>
        <w:t xml:space="preserve">; 03-21-2026; The New York Times; </w:t>
      </w:r>
      <w:r w:rsidRPr="009D4F86">
        <w:t>High Gas Prices, Driven Up by the Iran War, Loom Over the Midterms</w:t>
      </w:r>
      <w:r>
        <w:t xml:space="preserve">; </w:t>
      </w:r>
      <w:r w:rsidRPr="009D4F86">
        <w:t>https://www.nytimes.com/2026/03/21/us/politics/gas-prices-republicans-affordability.html</w:t>
      </w:r>
      <w:r>
        <w:t>]</w:t>
      </w:r>
    </w:p>
    <w:p w14:paraId="69DA2204" w14:textId="77777777" w:rsidR="00F26941" w:rsidRPr="00C138B9" w:rsidRDefault="00F26941" w:rsidP="00F26941">
      <w:pPr>
        <w:rPr>
          <w:sz w:val="16"/>
        </w:rPr>
      </w:pPr>
      <w:r w:rsidRPr="00384E8D">
        <w:rPr>
          <w:rStyle w:val="StyleUnderline"/>
          <w:highlight w:val="cyan"/>
        </w:rPr>
        <w:t xml:space="preserve">As they </w:t>
      </w:r>
      <w:r w:rsidRPr="00384E8D">
        <w:rPr>
          <w:rStyle w:val="Emphasis"/>
          <w:highlight w:val="cyan"/>
        </w:rPr>
        <w:t>entered</w:t>
      </w:r>
      <w:r w:rsidRPr="009E5D73">
        <w:rPr>
          <w:rStyle w:val="StyleUnderline"/>
        </w:rPr>
        <w:t xml:space="preserve"> this midterm year, many Democratic and Republican </w:t>
      </w:r>
      <w:r w:rsidRPr="00384E8D">
        <w:rPr>
          <w:rStyle w:val="StyleUnderline"/>
          <w:highlight w:val="cyan"/>
        </w:rPr>
        <w:t>politicians agreed</w:t>
      </w:r>
      <w:r w:rsidRPr="00C138B9">
        <w:rPr>
          <w:sz w:val="16"/>
        </w:rPr>
        <w:t xml:space="preserve"> on one central campaign theme. </w:t>
      </w:r>
      <w:r w:rsidRPr="00384E8D">
        <w:rPr>
          <w:rStyle w:val="StyleUnderline"/>
          <w:highlight w:val="cyan"/>
        </w:rPr>
        <w:t>This would be</w:t>
      </w:r>
      <w:r w:rsidRPr="009E5D73">
        <w:rPr>
          <w:rStyle w:val="StyleUnderline"/>
        </w:rPr>
        <w:t xml:space="preserve"> an election </w:t>
      </w:r>
      <w:r w:rsidRPr="00384E8D">
        <w:rPr>
          <w:rStyle w:val="StyleUnderline"/>
          <w:highlight w:val="cyan"/>
        </w:rPr>
        <w:t xml:space="preserve">about </w:t>
      </w:r>
      <w:r w:rsidRPr="00384E8D">
        <w:rPr>
          <w:rStyle w:val="Emphasis"/>
          <w:highlight w:val="cyan"/>
        </w:rPr>
        <w:t>affordability</w:t>
      </w:r>
      <w:r w:rsidRPr="00C138B9">
        <w:rPr>
          <w:sz w:val="16"/>
        </w:rPr>
        <w:t>, with both parties battling over who best addressed the high costs of housing, child care, groceries, health care, utilities and gas.</w:t>
      </w:r>
    </w:p>
    <w:p w14:paraId="7057E425" w14:textId="77777777" w:rsidR="00F26941" w:rsidRPr="00C138B9" w:rsidRDefault="00F26941" w:rsidP="00F26941">
      <w:pPr>
        <w:rPr>
          <w:sz w:val="16"/>
        </w:rPr>
      </w:pPr>
      <w:r w:rsidRPr="00C138B9">
        <w:rPr>
          <w:sz w:val="16"/>
        </w:rPr>
        <w:t xml:space="preserve">But President </w:t>
      </w:r>
      <w:r w:rsidRPr="009E5D73">
        <w:rPr>
          <w:rStyle w:val="StyleUnderline"/>
        </w:rPr>
        <w:t xml:space="preserve">Trump’s decision to attack </w:t>
      </w:r>
      <w:r w:rsidRPr="00384E8D">
        <w:rPr>
          <w:rStyle w:val="StyleUnderline"/>
          <w:highlight w:val="cyan"/>
        </w:rPr>
        <w:t xml:space="preserve">Iran has </w:t>
      </w:r>
      <w:r w:rsidRPr="00384E8D">
        <w:rPr>
          <w:rStyle w:val="Emphasis"/>
          <w:highlight w:val="cyan"/>
        </w:rPr>
        <w:t>complicated</w:t>
      </w:r>
      <w:r w:rsidRPr="00384E8D">
        <w:rPr>
          <w:rStyle w:val="StyleUnderline"/>
          <w:highlight w:val="cyan"/>
        </w:rPr>
        <w:t xml:space="preserve"> the</w:t>
      </w:r>
      <w:r w:rsidRPr="00384E8D">
        <w:rPr>
          <w:rStyle w:val="StyleUnderline"/>
        </w:rPr>
        <w:t xml:space="preserve"> equation</w:t>
      </w:r>
      <w:r w:rsidRPr="009E5D73">
        <w:rPr>
          <w:rStyle w:val="StyleUnderline"/>
        </w:rPr>
        <w:t xml:space="preserve">, and left Republicans pushing a different </w:t>
      </w:r>
      <w:r w:rsidRPr="00384E8D">
        <w:rPr>
          <w:rStyle w:val="StyleUnderline"/>
          <w:highlight w:val="cyan"/>
        </w:rPr>
        <w:t>message</w:t>
      </w:r>
      <w:r w:rsidRPr="00C138B9">
        <w:rPr>
          <w:sz w:val="16"/>
        </w:rPr>
        <w:t>: Please ignore the price at the pump.</w:t>
      </w:r>
    </w:p>
    <w:p w14:paraId="76D84078" w14:textId="77777777" w:rsidR="00F26941" w:rsidRPr="00C138B9" w:rsidRDefault="00F26941" w:rsidP="00F26941">
      <w:pPr>
        <w:rPr>
          <w:sz w:val="16"/>
        </w:rPr>
      </w:pPr>
      <w:r w:rsidRPr="00C138B9">
        <w:rPr>
          <w:sz w:val="16"/>
        </w:rPr>
        <w:t xml:space="preserve">From Congress to the campaign trail, </w:t>
      </w:r>
      <w:r w:rsidRPr="00384E8D">
        <w:rPr>
          <w:rStyle w:val="StyleUnderline"/>
          <w:highlight w:val="cyan"/>
        </w:rPr>
        <w:t>Republican</w:t>
      </w:r>
      <w:r w:rsidRPr="00C138B9">
        <w:rPr>
          <w:sz w:val="16"/>
        </w:rPr>
        <w:t xml:space="preserve"> leaders, elected officials and </w:t>
      </w:r>
      <w:r w:rsidRPr="009E5D73">
        <w:rPr>
          <w:rStyle w:val="StyleUnderline"/>
        </w:rPr>
        <w:t>candidate</w:t>
      </w:r>
      <w:r w:rsidRPr="00384E8D">
        <w:rPr>
          <w:rStyle w:val="StyleUnderline"/>
          <w:highlight w:val="cyan"/>
        </w:rPr>
        <w:t>s</w:t>
      </w:r>
      <w:r w:rsidRPr="009E5D73">
        <w:rPr>
          <w:rStyle w:val="StyleUnderline"/>
        </w:rPr>
        <w:t xml:space="preserve"> are </w:t>
      </w:r>
      <w:r w:rsidRPr="00384E8D">
        <w:rPr>
          <w:rStyle w:val="Emphasis"/>
          <w:highlight w:val="cyan"/>
        </w:rPr>
        <w:t>promising</w:t>
      </w:r>
      <w:r w:rsidRPr="009E5D73">
        <w:rPr>
          <w:rStyle w:val="StyleUnderline"/>
        </w:rPr>
        <w:t xml:space="preserve"> that the </w:t>
      </w:r>
      <w:r w:rsidRPr="00384E8D">
        <w:rPr>
          <w:rStyle w:val="StyleUnderline"/>
          <w:highlight w:val="cyan"/>
        </w:rPr>
        <w:t>increase in</w:t>
      </w:r>
      <w:r w:rsidRPr="009E5D73">
        <w:rPr>
          <w:rStyle w:val="StyleUnderline"/>
        </w:rPr>
        <w:t xml:space="preserve"> energy </w:t>
      </w:r>
      <w:r w:rsidRPr="00384E8D">
        <w:rPr>
          <w:rStyle w:val="StyleUnderline"/>
          <w:highlight w:val="cyan"/>
        </w:rPr>
        <w:t xml:space="preserve">prices will be </w:t>
      </w:r>
      <w:r w:rsidRPr="00384E8D">
        <w:rPr>
          <w:rStyle w:val="Emphasis"/>
          <w:highlight w:val="cyan"/>
        </w:rPr>
        <w:t>temporary</w:t>
      </w:r>
      <w:r w:rsidRPr="009E5D73">
        <w:rPr>
          <w:rStyle w:val="StyleUnderline"/>
        </w:rPr>
        <w:t xml:space="preserve">, asking voters to </w:t>
      </w:r>
      <w:r w:rsidRPr="009E5D73">
        <w:rPr>
          <w:rStyle w:val="Emphasis"/>
        </w:rPr>
        <w:t>bear short-term pain</w:t>
      </w:r>
      <w:r w:rsidRPr="009E5D73">
        <w:rPr>
          <w:rStyle w:val="StyleUnderline"/>
        </w:rPr>
        <w:t xml:space="preserve"> to their pocketbooks for what they promise will be long-term gains for their country</w:t>
      </w:r>
      <w:r w:rsidRPr="00C138B9">
        <w:rPr>
          <w:sz w:val="16"/>
        </w:rPr>
        <w:t>.</w:t>
      </w:r>
    </w:p>
    <w:p w14:paraId="612E447C" w14:textId="77777777" w:rsidR="00F26941" w:rsidRPr="00C138B9" w:rsidRDefault="00F26941" w:rsidP="00F26941">
      <w:pPr>
        <w:rPr>
          <w:sz w:val="16"/>
        </w:rPr>
      </w:pPr>
      <w:r w:rsidRPr="00C138B9">
        <w:rPr>
          <w:sz w:val="16"/>
        </w:rPr>
        <w:t>“What we’re paying at the gas pump is a small price to pay in order to save millions of lives in the future,” Representative Buddy Carter, who is running for the Republican nomination for Senate in Georgia, where gas prices have increased nearly 40 percent over the past month, said in an interview on conservative television. “This is a painful experience at the pump right now, but that is going to stabilize.”</w:t>
      </w:r>
    </w:p>
    <w:p w14:paraId="470643DB" w14:textId="77777777" w:rsidR="00F26941" w:rsidRPr="00C138B9" w:rsidRDefault="00F26941" w:rsidP="00F26941">
      <w:pPr>
        <w:rPr>
          <w:sz w:val="16"/>
        </w:rPr>
      </w:pPr>
      <w:r w:rsidRPr="00C138B9">
        <w:rPr>
          <w:sz w:val="16"/>
        </w:rPr>
        <w:t>It’s a strategy that echoes that of the Biden administration, whose top officials promised the rise in inflation after the Covid-19 pandemic would be “transitory” and then spent years blaming culprits from President Vladimir V. Putin of Russia to the Federal Reserve for continued high prices.</w:t>
      </w:r>
    </w:p>
    <w:p w14:paraId="5665F73B" w14:textId="77777777" w:rsidR="00F26941" w:rsidRPr="00C138B9" w:rsidRDefault="00F26941" w:rsidP="00F26941">
      <w:pPr>
        <w:rPr>
          <w:sz w:val="16"/>
        </w:rPr>
      </w:pPr>
      <w:r w:rsidRPr="00C138B9">
        <w:rPr>
          <w:sz w:val="16"/>
        </w:rPr>
        <w:t>“I thought there was a chance it could be much worse,” Mr. Trump told reporters gathered in the Oval Office on Thursday, as oil prices spiked and stock markets gyrated. “It’s not bad. And it’s going to be over with pretty soon.”</w:t>
      </w:r>
    </w:p>
    <w:p w14:paraId="20CA8800" w14:textId="77777777" w:rsidR="00F26941" w:rsidRPr="00C138B9" w:rsidRDefault="00F26941" w:rsidP="00F26941">
      <w:pPr>
        <w:rPr>
          <w:sz w:val="16"/>
        </w:rPr>
      </w:pPr>
      <w:r w:rsidRPr="00C138B9">
        <w:rPr>
          <w:sz w:val="16"/>
        </w:rPr>
        <w:t>Such comments mark a notable reversal from just a month ago, when Mr. Trump touted falling gas prices as a centerpiece of his economic success.</w:t>
      </w:r>
    </w:p>
    <w:p w14:paraId="14D01B41" w14:textId="77777777" w:rsidR="00F26941" w:rsidRPr="00C138B9" w:rsidRDefault="00F26941" w:rsidP="00F26941">
      <w:pPr>
        <w:rPr>
          <w:sz w:val="16"/>
        </w:rPr>
      </w:pPr>
      <w:r w:rsidRPr="009E5D73">
        <w:rPr>
          <w:rStyle w:val="StyleUnderline"/>
        </w:rPr>
        <w:t xml:space="preserve">As the war enters a fourth week, some </w:t>
      </w:r>
      <w:r w:rsidRPr="00384E8D">
        <w:rPr>
          <w:rStyle w:val="StyleUnderline"/>
          <w:highlight w:val="cyan"/>
        </w:rPr>
        <w:t>Republican strategists</w:t>
      </w:r>
      <w:r w:rsidRPr="009E5D73">
        <w:rPr>
          <w:rStyle w:val="StyleUnderline"/>
        </w:rPr>
        <w:t xml:space="preserve"> are privately </w:t>
      </w:r>
      <w:r w:rsidRPr="00384E8D">
        <w:rPr>
          <w:rStyle w:val="Emphasis"/>
          <w:highlight w:val="cyan"/>
        </w:rPr>
        <w:t>worry</w:t>
      </w:r>
      <w:r w:rsidRPr="009E5D73">
        <w:rPr>
          <w:rStyle w:val="Emphasis"/>
        </w:rPr>
        <w:t>ing</w:t>
      </w:r>
      <w:r w:rsidRPr="009E5D73">
        <w:rPr>
          <w:rStyle w:val="StyleUnderline"/>
        </w:rPr>
        <w:t xml:space="preserve"> that high gas </w:t>
      </w:r>
      <w:r w:rsidRPr="00384E8D">
        <w:rPr>
          <w:rStyle w:val="StyleUnderline"/>
          <w:highlight w:val="cyan"/>
        </w:rPr>
        <w:t>prices</w:t>
      </w:r>
      <w:r w:rsidRPr="009E5D73">
        <w:rPr>
          <w:rStyle w:val="StyleUnderline"/>
        </w:rPr>
        <w:t xml:space="preserve"> will </w:t>
      </w:r>
      <w:r w:rsidRPr="00384E8D">
        <w:rPr>
          <w:rStyle w:val="Emphasis"/>
          <w:highlight w:val="cyan"/>
        </w:rPr>
        <w:t>undercut</w:t>
      </w:r>
      <w:r w:rsidRPr="009E5D73">
        <w:rPr>
          <w:rStyle w:val="StyleUnderline"/>
        </w:rPr>
        <w:t xml:space="preserve"> their </w:t>
      </w:r>
      <w:r w:rsidRPr="00384E8D">
        <w:rPr>
          <w:rStyle w:val="Emphasis"/>
          <w:highlight w:val="cyan"/>
        </w:rPr>
        <w:t>economic message</w:t>
      </w:r>
      <w:r w:rsidRPr="009E5D73">
        <w:rPr>
          <w:rStyle w:val="StyleUnderline"/>
        </w:rPr>
        <w:t xml:space="preserve"> for the midterms</w:t>
      </w:r>
      <w:r w:rsidRPr="00C138B9">
        <w:rPr>
          <w:sz w:val="16"/>
        </w:rPr>
        <w:t>. Still, with the election more than seven months away, costs could decline and foreign policy could fade as a concern among voters.</w:t>
      </w:r>
    </w:p>
    <w:p w14:paraId="0EB24962" w14:textId="77777777" w:rsidR="00F26941" w:rsidRPr="00C138B9" w:rsidRDefault="00F26941" w:rsidP="00F26941">
      <w:pPr>
        <w:rPr>
          <w:sz w:val="16"/>
        </w:rPr>
      </w:pPr>
      <w:r w:rsidRPr="00C138B9">
        <w:rPr>
          <w:sz w:val="16"/>
        </w:rPr>
        <w:t xml:space="preserve">How much patience voters will give the administration to prosecute a war with no clear end in sight is unclear. </w:t>
      </w:r>
      <w:r w:rsidRPr="00384E8D">
        <w:rPr>
          <w:rStyle w:val="StyleUnderline"/>
          <w:highlight w:val="cyan"/>
        </w:rPr>
        <w:t>Dem</w:t>
      </w:r>
      <w:r w:rsidRPr="009E5D73">
        <w:rPr>
          <w:rStyle w:val="StyleUnderline"/>
        </w:rPr>
        <w:t>ocrat</w:t>
      </w:r>
      <w:r w:rsidRPr="00384E8D">
        <w:rPr>
          <w:rStyle w:val="StyleUnderline"/>
          <w:highlight w:val="cyan"/>
        </w:rPr>
        <w:t>s</w:t>
      </w:r>
      <w:r w:rsidRPr="009E5D73">
        <w:rPr>
          <w:rStyle w:val="StyleUnderline"/>
        </w:rPr>
        <w:t xml:space="preserve"> have </w:t>
      </w:r>
      <w:r w:rsidRPr="00384E8D">
        <w:rPr>
          <w:rStyle w:val="Emphasis"/>
          <w:highlight w:val="cyan"/>
        </w:rPr>
        <w:t>pounced</w:t>
      </w:r>
      <w:r w:rsidRPr="009E5D73">
        <w:rPr>
          <w:rStyle w:val="StyleUnderline"/>
        </w:rPr>
        <w:t xml:space="preserve">, </w:t>
      </w:r>
      <w:r w:rsidRPr="00384E8D">
        <w:rPr>
          <w:rStyle w:val="StyleUnderline"/>
          <w:highlight w:val="cyan"/>
        </w:rPr>
        <w:t>seeing</w:t>
      </w:r>
      <w:r w:rsidRPr="009E5D73">
        <w:rPr>
          <w:rStyle w:val="StyleUnderline"/>
        </w:rPr>
        <w:t xml:space="preserve"> an </w:t>
      </w:r>
      <w:r w:rsidRPr="00384E8D">
        <w:rPr>
          <w:rStyle w:val="Emphasis"/>
          <w:highlight w:val="cyan"/>
        </w:rPr>
        <w:t>opportunity</w:t>
      </w:r>
      <w:r w:rsidRPr="00384E8D">
        <w:rPr>
          <w:rStyle w:val="StyleUnderline"/>
          <w:highlight w:val="cyan"/>
        </w:rPr>
        <w:t xml:space="preserve"> to </w:t>
      </w:r>
      <w:r w:rsidRPr="00384E8D">
        <w:rPr>
          <w:rStyle w:val="Emphasis"/>
          <w:highlight w:val="cyan"/>
        </w:rPr>
        <w:t>drive</w:t>
      </w:r>
      <w:r w:rsidRPr="009E5D73">
        <w:rPr>
          <w:rStyle w:val="StyleUnderline"/>
        </w:rPr>
        <w:t xml:space="preserve"> their economic </w:t>
      </w:r>
      <w:r w:rsidRPr="00384E8D">
        <w:rPr>
          <w:rStyle w:val="StyleUnderline"/>
          <w:highlight w:val="cyan"/>
        </w:rPr>
        <w:t>message</w:t>
      </w:r>
      <w:r w:rsidRPr="009E5D73">
        <w:rPr>
          <w:rStyle w:val="StyleUnderline"/>
        </w:rPr>
        <w:t xml:space="preserve"> for the midterms while also </w:t>
      </w:r>
      <w:r w:rsidRPr="00384E8D">
        <w:rPr>
          <w:rStyle w:val="StyleUnderline"/>
          <w:highlight w:val="cyan"/>
        </w:rPr>
        <w:t>tying</w:t>
      </w:r>
      <w:r w:rsidRPr="009E5D73">
        <w:rPr>
          <w:rStyle w:val="StyleUnderline"/>
        </w:rPr>
        <w:t xml:space="preserve"> Mr. </w:t>
      </w:r>
      <w:r w:rsidRPr="00384E8D">
        <w:rPr>
          <w:rStyle w:val="StyleUnderline"/>
          <w:highlight w:val="cyan"/>
        </w:rPr>
        <w:t>Trump to</w:t>
      </w:r>
      <w:r w:rsidRPr="009E5D73">
        <w:rPr>
          <w:rStyle w:val="StyleUnderline"/>
        </w:rPr>
        <w:t xml:space="preserve"> an </w:t>
      </w:r>
      <w:r w:rsidRPr="00384E8D">
        <w:rPr>
          <w:rStyle w:val="Emphasis"/>
          <w:highlight w:val="cyan"/>
        </w:rPr>
        <w:t>unpopular</w:t>
      </w:r>
      <w:r w:rsidRPr="009E5D73">
        <w:rPr>
          <w:rStyle w:val="StyleUnderline"/>
        </w:rPr>
        <w:t xml:space="preserve"> overseas </w:t>
      </w:r>
      <w:r w:rsidRPr="00384E8D">
        <w:rPr>
          <w:rStyle w:val="Emphasis"/>
          <w:highlight w:val="cyan"/>
        </w:rPr>
        <w:t>conflict</w:t>
      </w:r>
      <w:r w:rsidRPr="00C138B9">
        <w:rPr>
          <w:sz w:val="16"/>
        </w:rPr>
        <w:t>.</w:t>
      </w:r>
    </w:p>
    <w:p w14:paraId="68B5F3FD" w14:textId="77777777" w:rsidR="00F26941" w:rsidRPr="00C138B9" w:rsidRDefault="00F26941" w:rsidP="00F26941">
      <w:pPr>
        <w:rPr>
          <w:sz w:val="16"/>
        </w:rPr>
      </w:pPr>
      <w:r w:rsidRPr="00C138B9">
        <w:rPr>
          <w:sz w:val="16"/>
        </w:rPr>
        <w:t>“I love when billionaires that are sitting on mountains of cash tell Americans who can’t afford to pay their rent and their mortgage at the end of the month to just wait it out,” said Representative Jason Crow of Colorado, a former Army Ranger and the Democratic Congressional Campaign Committee’s candidate recruitment co-chairman.</w:t>
      </w:r>
    </w:p>
    <w:p w14:paraId="275E2460" w14:textId="77777777" w:rsidR="00F26941" w:rsidRPr="00C138B9" w:rsidRDefault="00F26941" w:rsidP="00F26941">
      <w:pPr>
        <w:rPr>
          <w:sz w:val="16"/>
        </w:rPr>
      </w:pPr>
      <w:r w:rsidRPr="00C138B9">
        <w:rPr>
          <w:sz w:val="16"/>
        </w:rPr>
        <w:t>“We are sick and tired of an endless cycle of conflict, dumping trillions of dollars into regime change and nation-building efforts in the Middle East, all of which have failed,” he said.</w:t>
      </w:r>
    </w:p>
    <w:p w14:paraId="61A64D31" w14:textId="77777777" w:rsidR="00F26941" w:rsidRPr="00C138B9" w:rsidRDefault="00F26941" w:rsidP="00F26941">
      <w:pPr>
        <w:rPr>
          <w:sz w:val="16"/>
        </w:rPr>
      </w:pPr>
      <w:r w:rsidRPr="00C138B9">
        <w:rPr>
          <w:sz w:val="16"/>
        </w:rPr>
        <w:t>In private meetings, Senator Chuck Schumer of New York, the minority leader, has summarized the Democratic line of attack against Mr. Trump and his Republican allies as the “three C’s” — chaos, costs and corruption — saying the war touches on all three.</w:t>
      </w:r>
    </w:p>
    <w:p w14:paraId="43EC343B" w14:textId="77777777" w:rsidR="00F26941" w:rsidRPr="00C138B9" w:rsidRDefault="00F26941" w:rsidP="00F26941">
      <w:pPr>
        <w:rPr>
          <w:sz w:val="16"/>
        </w:rPr>
      </w:pPr>
      <w:r w:rsidRPr="00C138B9">
        <w:rPr>
          <w:sz w:val="16"/>
        </w:rPr>
        <w:t>Representative Hakeem Jeffries of New York, the House minority leader, has encouraged his members to prosecute the case against Republicans — and the war — with his own alliterative slogan: Accountability and affordability.</w:t>
      </w:r>
    </w:p>
    <w:p w14:paraId="579C96B2" w14:textId="77777777" w:rsidR="00F26941" w:rsidRPr="00C138B9" w:rsidRDefault="00F26941" w:rsidP="00F26941">
      <w:pPr>
        <w:rPr>
          <w:sz w:val="16"/>
        </w:rPr>
      </w:pPr>
      <w:r w:rsidRPr="00C138B9">
        <w:rPr>
          <w:sz w:val="16"/>
        </w:rPr>
        <w:t>The party’s congressional committees and affiliated super PACs have attacked Republicans in battleground districts over high gas prices, tying the increased costs to their support of Mr. Trump and the war. House Democratic leaders have encouraged lawmakers to hold events in their districts on the theme of “health care, not warfare” on Monday, which is the 16th anniversary of the Affordable Care Act becoming law.</w:t>
      </w:r>
    </w:p>
    <w:p w14:paraId="2D4E0DA5" w14:textId="77777777" w:rsidR="00F26941" w:rsidRPr="00C138B9" w:rsidRDefault="00F26941" w:rsidP="00F26941">
      <w:pPr>
        <w:rPr>
          <w:sz w:val="16"/>
        </w:rPr>
      </w:pPr>
      <w:r w:rsidRPr="00C138B9">
        <w:rPr>
          <w:sz w:val="16"/>
        </w:rPr>
        <w:t xml:space="preserve">As Democrats press those attacks in television ads and online messaging, </w:t>
      </w:r>
      <w:r w:rsidRPr="00384E8D">
        <w:rPr>
          <w:rStyle w:val="StyleUnderline"/>
          <w:highlight w:val="cyan"/>
        </w:rPr>
        <w:t>Republicans</w:t>
      </w:r>
      <w:r w:rsidRPr="00C138B9">
        <w:rPr>
          <w:rStyle w:val="StyleUnderline"/>
        </w:rPr>
        <w:t xml:space="preserve"> are supporting the war as necessary for national security, but many are </w:t>
      </w:r>
      <w:r w:rsidRPr="00384E8D">
        <w:rPr>
          <w:rStyle w:val="StyleUnderline"/>
          <w:highlight w:val="cyan"/>
        </w:rPr>
        <w:t xml:space="preserve">largely </w:t>
      </w:r>
      <w:r w:rsidRPr="00384E8D">
        <w:rPr>
          <w:rStyle w:val="Emphasis"/>
          <w:highlight w:val="cyan"/>
        </w:rPr>
        <w:t>trying to avoid discussion</w:t>
      </w:r>
      <w:r w:rsidRPr="00C138B9">
        <w:rPr>
          <w:rStyle w:val="StyleUnderline"/>
        </w:rPr>
        <w:t xml:space="preserve"> of </w:t>
      </w:r>
      <w:r w:rsidRPr="00C138B9">
        <w:rPr>
          <w:rStyle w:val="Emphasis"/>
        </w:rPr>
        <w:t>higher costs</w:t>
      </w:r>
      <w:r w:rsidRPr="00C138B9">
        <w:rPr>
          <w:rStyle w:val="StyleUnderline"/>
        </w:rPr>
        <w:t xml:space="preserve"> at home</w:t>
      </w:r>
      <w:r w:rsidRPr="00C138B9">
        <w:rPr>
          <w:sz w:val="16"/>
        </w:rPr>
        <w:t>.</w:t>
      </w:r>
    </w:p>
    <w:p w14:paraId="266E4AC2" w14:textId="77777777" w:rsidR="00F26941" w:rsidRPr="00C138B9" w:rsidRDefault="00F26941" w:rsidP="00F26941">
      <w:pPr>
        <w:rPr>
          <w:sz w:val="16"/>
        </w:rPr>
      </w:pPr>
      <w:r w:rsidRPr="00C138B9">
        <w:rPr>
          <w:sz w:val="16"/>
        </w:rPr>
        <w:t>The G.O.P.’s two major campaign committees have ceded messaging about the war to the White House, instead focusing on hitting Democrats on issues like border security and funding the government. In Congress, Senate Republicans spent much of this past week pushing a strict voter identification bill demanded by President Trump that is unlikely to pass. House Republicans passed legislation to deport noncitizens who assault federal law enforcement dogs and immediately attacked Democrats who voted against it.</w:t>
      </w:r>
    </w:p>
    <w:p w14:paraId="7036C9D1" w14:textId="77777777" w:rsidR="00F26941" w:rsidRPr="00C138B9" w:rsidRDefault="00F26941" w:rsidP="00F26941">
      <w:pPr>
        <w:rPr>
          <w:sz w:val="16"/>
        </w:rPr>
      </w:pPr>
      <w:r w:rsidRPr="00C138B9">
        <w:rPr>
          <w:sz w:val="16"/>
        </w:rPr>
        <w:t xml:space="preserve">In recent days, </w:t>
      </w:r>
      <w:r w:rsidRPr="00C138B9">
        <w:rPr>
          <w:rStyle w:val="StyleUnderline"/>
        </w:rPr>
        <w:t xml:space="preserve">the White House has floated a </w:t>
      </w:r>
      <w:r w:rsidRPr="00C138B9">
        <w:rPr>
          <w:rStyle w:val="Emphasis"/>
        </w:rPr>
        <w:t xml:space="preserve">slew of </w:t>
      </w:r>
      <w:r w:rsidRPr="00384E8D">
        <w:rPr>
          <w:rStyle w:val="Emphasis"/>
        </w:rPr>
        <w:t>policies</w:t>
      </w:r>
      <w:r w:rsidRPr="00C138B9">
        <w:rPr>
          <w:rStyle w:val="StyleUnderline"/>
        </w:rPr>
        <w:t xml:space="preserve"> aimed at bringing down gas prices</w:t>
      </w:r>
      <w:r w:rsidRPr="00C138B9">
        <w:rPr>
          <w:sz w:val="16"/>
        </w:rPr>
        <w:t xml:space="preserve">, including reversing years of sanctions on Iran for oil that was already being shipped. It also relaxed a maritime law that restricts the way oil is transported. But </w:t>
      </w:r>
      <w:r w:rsidRPr="00C138B9">
        <w:rPr>
          <w:rStyle w:val="StyleUnderline"/>
        </w:rPr>
        <w:t xml:space="preserve">experts </w:t>
      </w:r>
      <w:r w:rsidRPr="00C138B9">
        <w:rPr>
          <w:rStyle w:val="Emphasis"/>
        </w:rPr>
        <w:t>doubt</w:t>
      </w:r>
      <w:r w:rsidRPr="00C138B9">
        <w:rPr>
          <w:rStyle w:val="StyleUnderline"/>
        </w:rPr>
        <w:t xml:space="preserve"> those efforts will have a </w:t>
      </w:r>
      <w:r w:rsidRPr="00C138B9">
        <w:rPr>
          <w:rStyle w:val="Emphasis"/>
        </w:rPr>
        <w:t>meaningful impact</w:t>
      </w:r>
      <w:r w:rsidRPr="00C138B9">
        <w:rPr>
          <w:rStyle w:val="StyleUnderline"/>
        </w:rPr>
        <w:t xml:space="preserve"> on prices consumers see at the pump</w:t>
      </w:r>
      <w:r w:rsidRPr="00C138B9">
        <w:rPr>
          <w:sz w:val="16"/>
        </w:rPr>
        <w:t>, which are now inching toward $4 per gallon across the country.</w:t>
      </w:r>
    </w:p>
    <w:p w14:paraId="00E952DD" w14:textId="77777777" w:rsidR="00F26941" w:rsidRPr="00C138B9" w:rsidRDefault="00F26941" w:rsidP="00F26941">
      <w:pPr>
        <w:rPr>
          <w:sz w:val="16"/>
        </w:rPr>
      </w:pPr>
      <w:r w:rsidRPr="00C138B9">
        <w:rPr>
          <w:sz w:val="16"/>
        </w:rPr>
        <w:t>Representative Zach Nunn, a combat veteran who is running for re-election in a swing district near Des Moines, Iowa, acknowledged the high price of gas but said voters in his district support the administration’s national security goals.</w:t>
      </w:r>
    </w:p>
    <w:p w14:paraId="121C862F" w14:textId="77777777" w:rsidR="00F26941" w:rsidRPr="00C138B9" w:rsidRDefault="00F26941" w:rsidP="00F26941">
      <w:pPr>
        <w:rPr>
          <w:sz w:val="16"/>
        </w:rPr>
      </w:pPr>
      <w:r w:rsidRPr="00C138B9">
        <w:rPr>
          <w:sz w:val="16"/>
        </w:rPr>
        <w:t>“The folks I hear from aren’t asking us to look the other way on a regime that’s been killing Americans and threatening the world with a nuclear weapon,” he said. “They want this mission done right, done fast, and they want their costs to come down.”</w:t>
      </w:r>
    </w:p>
    <w:p w14:paraId="6B547EC2" w14:textId="77777777" w:rsidR="00F26941" w:rsidRPr="00C138B9" w:rsidRDefault="00F26941" w:rsidP="00F26941">
      <w:pPr>
        <w:rPr>
          <w:sz w:val="16"/>
        </w:rPr>
      </w:pPr>
      <w:r w:rsidRPr="00C138B9">
        <w:rPr>
          <w:sz w:val="16"/>
        </w:rPr>
        <w:t>Still, while the U.S. economy remains resilient, many families are struggling with mounting debt, dwindling savings and a weakening labor market. And rising fuel prices also drive up the costs of everyday goods.</w:t>
      </w:r>
    </w:p>
    <w:p w14:paraId="238FBAF9" w14:textId="77777777" w:rsidR="00F26941" w:rsidRPr="00C138B9" w:rsidRDefault="00F26941" w:rsidP="00F26941">
      <w:pPr>
        <w:rPr>
          <w:sz w:val="16"/>
        </w:rPr>
      </w:pPr>
      <w:r w:rsidRPr="00C138B9">
        <w:rPr>
          <w:sz w:val="16"/>
        </w:rPr>
        <w:t>“</w:t>
      </w:r>
      <w:r w:rsidRPr="00C138B9">
        <w:rPr>
          <w:rStyle w:val="StyleUnderline"/>
        </w:rPr>
        <w:t xml:space="preserve">A </w:t>
      </w:r>
      <w:r w:rsidRPr="00384E8D">
        <w:rPr>
          <w:rStyle w:val="StyleUnderline"/>
          <w:highlight w:val="cyan"/>
        </w:rPr>
        <w:t>price spike in gas</w:t>
      </w:r>
      <w:r w:rsidRPr="00C138B9">
        <w:rPr>
          <w:rStyle w:val="StyleUnderline"/>
        </w:rPr>
        <w:t xml:space="preserve"> highlights </w:t>
      </w:r>
      <w:r w:rsidRPr="00384E8D">
        <w:rPr>
          <w:rStyle w:val="StyleUnderline"/>
          <w:highlight w:val="cyan"/>
        </w:rPr>
        <w:t xml:space="preserve">the </w:t>
      </w:r>
      <w:r w:rsidRPr="00384E8D">
        <w:rPr>
          <w:rStyle w:val="Emphasis"/>
          <w:highlight w:val="cyan"/>
        </w:rPr>
        <w:t>real reason</w:t>
      </w:r>
      <w:r w:rsidRPr="00C138B9">
        <w:rPr>
          <w:rStyle w:val="StyleUnderline"/>
        </w:rPr>
        <w:t xml:space="preserve"> I think the </w:t>
      </w:r>
      <w:r w:rsidRPr="00384E8D">
        <w:rPr>
          <w:rStyle w:val="StyleUnderline"/>
          <w:highlight w:val="cyan"/>
        </w:rPr>
        <w:t xml:space="preserve">Republicans are </w:t>
      </w:r>
      <w:r w:rsidRPr="00384E8D">
        <w:rPr>
          <w:rStyle w:val="Emphasis"/>
          <w:highlight w:val="cyan"/>
        </w:rPr>
        <w:t>in trouble</w:t>
      </w:r>
      <w:r w:rsidRPr="00C138B9">
        <w:rPr>
          <w:rStyle w:val="StyleUnderline"/>
        </w:rPr>
        <w:t xml:space="preserve"> for the midterms</w:t>
      </w:r>
      <w:r w:rsidRPr="00C138B9">
        <w:rPr>
          <w:sz w:val="16"/>
        </w:rPr>
        <w:t>, which is Trump had one job and that was cost of living,” said Rob Stutzman, a Republican operative based in California, where high gas prices are a perennial electoral issue. “He and Republicans have not been able to deliver on that.”</w:t>
      </w:r>
    </w:p>
    <w:p w14:paraId="5C04A046" w14:textId="77777777" w:rsidR="00F26941" w:rsidRPr="00C138B9" w:rsidRDefault="00F26941" w:rsidP="00F26941">
      <w:pPr>
        <w:rPr>
          <w:sz w:val="16"/>
        </w:rPr>
      </w:pPr>
      <w:r w:rsidRPr="00C138B9">
        <w:rPr>
          <w:sz w:val="16"/>
        </w:rPr>
        <w:t xml:space="preserve">Already, </w:t>
      </w:r>
      <w:r w:rsidRPr="00C138B9">
        <w:rPr>
          <w:rStyle w:val="StyleUnderline"/>
        </w:rPr>
        <w:t xml:space="preserve">there are signs that </w:t>
      </w:r>
      <w:r w:rsidRPr="00384E8D">
        <w:rPr>
          <w:rStyle w:val="StyleUnderline"/>
          <w:highlight w:val="cyan"/>
        </w:rPr>
        <w:t xml:space="preserve">the war is </w:t>
      </w:r>
      <w:r w:rsidRPr="00384E8D">
        <w:rPr>
          <w:rStyle w:val="Emphasis"/>
          <w:highlight w:val="cyan"/>
        </w:rPr>
        <w:t>costing</w:t>
      </w:r>
      <w:r w:rsidRPr="00C138B9">
        <w:rPr>
          <w:rStyle w:val="StyleUnderline"/>
        </w:rPr>
        <w:t xml:space="preserve"> Mr. </w:t>
      </w:r>
      <w:r w:rsidRPr="00384E8D">
        <w:rPr>
          <w:rStyle w:val="StyleUnderline"/>
          <w:highlight w:val="cyan"/>
        </w:rPr>
        <w:t xml:space="preserve">Trump </w:t>
      </w:r>
      <w:r w:rsidRPr="00384E8D">
        <w:rPr>
          <w:rStyle w:val="Emphasis"/>
          <w:highlight w:val="cyan"/>
        </w:rPr>
        <w:t>support</w:t>
      </w:r>
      <w:r w:rsidRPr="00384E8D">
        <w:rPr>
          <w:rStyle w:val="StyleUnderline"/>
          <w:highlight w:val="cyan"/>
        </w:rPr>
        <w:t xml:space="preserve"> among</w:t>
      </w:r>
      <w:r w:rsidRPr="00C138B9">
        <w:rPr>
          <w:rStyle w:val="StyleUnderline"/>
        </w:rPr>
        <w:t xml:space="preserve"> the </w:t>
      </w:r>
      <w:r w:rsidRPr="00384E8D">
        <w:rPr>
          <w:rStyle w:val="Emphasis"/>
          <w:highlight w:val="cyan"/>
        </w:rPr>
        <w:t>independent</w:t>
      </w:r>
      <w:r w:rsidRPr="00384E8D">
        <w:rPr>
          <w:rStyle w:val="StyleUnderline"/>
          <w:highlight w:val="cyan"/>
        </w:rPr>
        <w:t xml:space="preserve">, </w:t>
      </w:r>
      <w:r w:rsidRPr="00384E8D">
        <w:rPr>
          <w:rStyle w:val="Emphasis"/>
          <w:highlight w:val="cyan"/>
        </w:rPr>
        <w:t>Latino</w:t>
      </w:r>
      <w:r w:rsidRPr="00384E8D">
        <w:rPr>
          <w:rStyle w:val="StyleUnderline"/>
          <w:highlight w:val="cyan"/>
        </w:rPr>
        <w:t xml:space="preserve"> and </w:t>
      </w:r>
      <w:r w:rsidRPr="00384E8D">
        <w:rPr>
          <w:rStyle w:val="Emphasis"/>
          <w:highlight w:val="cyan"/>
        </w:rPr>
        <w:t>working-class voters</w:t>
      </w:r>
      <w:r w:rsidRPr="00C138B9">
        <w:rPr>
          <w:rStyle w:val="StyleUnderline"/>
        </w:rPr>
        <w:t xml:space="preserve"> who boosted him to victory in 2024</w:t>
      </w:r>
      <w:r w:rsidRPr="00C138B9">
        <w:rPr>
          <w:sz w:val="16"/>
        </w:rPr>
        <w:t>. While surveys show that he still has the staunch support of Republicans, particularly those who identify as part of his MAGA movement, a majority of Democrats and independents oppose U.S. military action in Iran.</w:t>
      </w:r>
    </w:p>
    <w:p w14:paraId="388571A6" w14:textId="77777777" w:rsidR="00F26941" w:rsidRPr="00C138B9" w:rsidRDefault="00F26941" w:rsidP="00F26941">
      <w:pPr>
        <w:rPr>
          <w:sz w:val="16"/>
        </w:rPr>
      </w:pPr>
      <w:r w:rsidRPr="00C138B9">
        <w:rPr>
          <w:rStyle w:val="StyleUnderline"/>
        </w:rPr>
        <w:t xml:space="preserve">A handful of right-wing </w:t>
      </w:r>
      <w:r w:rsidRPr="00384E8D">
        <w:rPr>
          <w:rStyle w:val="StyleUnderline"/>
          <w:highlight w:val="cyan"/>
        </w:rPr>
        <w:t>Republicans</w:t>
      </w:r>
      <w:r w:rsidRPr="00C138B9">
        <w:rPr>
          <w:sz w:val="16"/>
        </w:rPr>
        <w:t xml:space="preserve">, including well-known MAGA influencers and politicians, </w:t>
      </w:r>
      <w:r w:rsidRPr="00C138B9">
        <w:rPr>
          <w:rStyle w:val="StyleUnderline"/>
        </w:rPr>
        <w:t xml:space="preserve">have </w:t>
      </w:r>
      <w:r w:rsidRPr="00384E8D">
        <w:rPr>
          <w:rStyle w:val="Emphasis"/>
          <w:highlight w:val="cyan"/>
        </w:rPr>
        <w:t>raised concerns</w:t>
      </w:r>
      <w:r w:rsidRPr="00C138B9">
        <w:rPr>
          <w:rStyle w:val="StyleUnderline"/>
        </w:rPr>
        <w:t xml:space="preserve"> that</w:t>
      </w:r>
      <w:r w:rsidRPr="00C138B9">
        <w:rPr>
          <w:sz w:val="16"/>
        </w:rPr>
        <w:t xml:space="preserve"> Mr. </w:t>
      </w:r>
      <w:r w:rsidRPr="00384E8D">
        <w:rPr>
          <w:rStyle w:val="StyleUnderline"/>
          <w:highlight w:val="cyan"/>
        </w:rPr>
        <w:t>Trump will</w:t>
      </w:r>
      <w:r w:rsidRPr="00384E8D">
        <w:rPr>
          <w:rStyle w:val="StyleUnderline"/>
        </w:rPr>
        <w:t xml:space="preserve"> </w:t>
      </w:r>
      <w:r w:rsidRPr="00384E8D">
        <w:rPr>
          <w:rStyle w:val="Emphasis"/>
        </w:rPr>
        <w:t>alienate</w:t>
      </w:r>
      <w:r w:rsidRPr="00C138B9">
        <w:rPr>
          <w:rStyle w:val="StyleUnderline"/>
        </w:rPr>
        <w:t xml:space="preserve"> his </w:t>
      </w:r>
      <w:r w:rsidRPr="00384E8D">
        <w:rPr>
          <w:rStyle w:val="Emphasis"/>
        </w:rPr>
        <w:t>supporters</w:t>
      </w:r>
      <w:r w:rsidRPr="00C138B9">
        <w:rPr>
          <w:rStyle w:val="StyleUnderline"/>
        </w:rPr>
        <w:t xml:space="preserve"> and </w:t>
      </w:r>
      <w:r w:rsidRPr="00384E8D">
        <w:rPr>
          <w:rStyle w:val="StyleUnderline"/>
          <w:highlight w:val="cyan"/>
        </w:rPr>
        <w:t>cause</w:t>
      </w:r>
      <w:r w:rsidRPr="00C138B9">
        <w:rPr>
          <w:rStyle w:val="StyleUnderline"/>
        </w:rPr>
        <w:t xml:space="preserve"> a “</w:t>
      </w:r>
      <w:r w:rsidRPr="00384E8D">
        <w:rPr>
          <w:rStyle w:val="Emphasis"/>
          <w:highlight w:val="cyan"/>
        </w:rPr>
        <w:t>disastrous election</w:t>
      </w:r>
      <w:r w:rsidRPr="00C138B9">
        <w:rPr>
          <w:rStyle w:val="StyleUnderline"/>
        </w:rPr>
        <w:t xml:space="preserve">” </w:t>
      </w:r>
      <w:r w:rsidRPr="00384E8D">
        <w:rPr>
          <w:rStyle w:val="StyleUnderline"/>
          <w:highlight w:val="cyan"/>
        </w:rPr>
        <w:t>for Republicans</w:t>
      </w:r>
      <w:r w:rsidRPr="00C138B9">
        <w:rPr>
          <w:rStyle w:val="StyleUnderline"/>
        </w:rPr>
        <w:t xml:space="preserve"> in the midterms</w:t>
      </w:r>
      <w:r w:rsidRPr="00C138B9">
        <w:rPr>
          <w:sz w:val="16"/>
        </w:rPr>
        <w:t>.</w:t>
      </w:r>
    </w:p>
    <w:p w14:paraId="7265CD6F" w14:textId="77777777" w:rsidR="00F26941" w:rsidRPr="00D811B0" w:rsidRDefault="00F26941" w:rsidP="00F26941">
      <w:pPr>
        <w:rPr>
          <w:sz w:val="16"/>
        </w:rPr>
      </w:pPr>
      <w:r w:rsidRPr="00C138B9">
        <w:rPr>
          <w:sz w:val="16"/>
        </w:rPr>
        <w:t>“I am tired of the industrial-war complex getting all of our hard-earned tax dollars,” Representative Lauren Boebert of Colorado told CNN on Thursday. “I have folks in Colorado who can’t afford to live. We need America-first policies right now.”</w:t>
      </w:r>
    </w:p>
    <w:p w14:paraId="46871D40" w14:textId="77777777" w:rsidR="00F26941" w:rsidRDefault="00F26941" w:rsidP="00F26941">
      <w:pPr>
        <w:pStyle w:val="Heading4"/>
      </w:pPr>
      <w:r>
        <w:t xml:space="preserve">Black </w:t>
      </w:r>
      <w:r>
        <w:rPr>
          <w:u w:val="single"/>
        </w:rPr>
        <w:t>swans</w:t>
      </w:r>
      <w:r>
        <w:t xml:space="preserve">. </w:t>
      </w:r>
    </w:p>
    <w:p w14:paraId="4879F8E4" w14:textId="77777777" w:rsidR="00F26941" w:rsidRDefault="00F26941" w:rsidP="00F26941">
      <w:r>
        <w:t xml:space="preserve">Chad </w:t>
      </w:r>
      <w:r>
        <w:rPr>
          <w:rStyle w:val="Style13ptBold"/>
        </w:rPr>
        <w:t>Pergram 8/24</w:t>
      </w:r>
      <w:r>
        <w:t xml:space="preserve">, senior congressional correspondent for FOX News, 24 August 2025, “Midterm elections are as unpredictable as ever, as 2026 looms,” </w:t>
      </w:r>
      <w:r>
        <w:rPr>
          <w:i/>
        </w:rPr>
        <w:t>Fox News</w:t>
      </w:r>
      <w:r>
        <w:t xml:space="preserve">, https://www.foxnews.com/politics/midterm-elections-unpredictable-ever-2026-looms. </w:t>
      </w:r>
    </w:p>
    <w:p w14:paraId="0A4E181A" w14:textId="77777777" w:rsidR="00F26941" w:rsidRDefault="00F26941" w:rsidP="00F26941">
      <w:r>
        <w:rPr>
          <w:sz w:val="16"/>
        </w:rPr>
        <w:t xml:space="preserve">And, </w:t>
      </w:r>
      <w:r>
        <w:rPr>
          <w:rStyle w:val="StyleUnderline"/>
          <w:highlight w:val="cyan"/>
        </w:rPr>
        <w:t>we have</w:t>
      </w:r>
      <w:r>
        <w:rPr>
          <w:sz w:val="16"/>
        </w:rPr>
        <w:t xml:space="preserve"> an entire </w:t>
      </w:r>
      <w:r>
        <w:rPr>
          <w:rStyle w:val="Emphasis"/>
          <w:highlight w:val="cyan"/>
        </w:rPr>
        <w:t>15 months</w:t>
      </w:r>
      <w:r>
        <w:rPr>
          <w:rStyle w:val="StyleUnderline"/>
        </w:rPr>
        <w:t xml:space="preserve"> before voters head to the </w:t>
      </w:r>
      <w:r>
        <w:rPr>
          <w:rStyle w:val="Emphasis"/>
        </w:rPr>
        <w:t>polls</w:t>
      </w:r>
      <w:r>
        <w:rPr>
          <w:sz w:val="16"/>
        </w:rPr>
        <w:t xml:space="preserve"> next year. </w:t>
      </w:r>
      <w:r>
        <w:rPr>
          <w:rStyle w:val="StyleUnderline"/>
          <w:highlight w:val="cyan"/>
        </w:rPr>
        <w:t>There could be a</w:t>
      </w:r>
      <w:r>
        <w:rPr>
          <w:rStyle w:val="StyleUnderline"/>
        </w:rPr>
        <w:t xml:space="preserve">nother </w:t>
      </w:r>
      <w:r>
        <w:rPr>
          <w:rStyle w:val="Emphasis"/>
        </w:rPr>
        <w:t xml:space="preserve">foreign policy </w:t>
      </w:r>
      <w:r>
        <w:rPr>
          <w:rStyle w:val="Emphasis"/>
          <w:highlight w:val="cyan"/>
        </w:rPr>
        <w:t>crisis</w:t>
      </w:r>
      <w:r>
        <w:rPr>
          <w:rStyle w:val="StyleUnderline"/>
          <w:highlight w:val="cyan"/>
        </w:rPr>
        <w:t xml:space="preserve"> in</w:t>
      </w:r>
      <w:r>
        <w:rPr>
          <w:rStyle w:val="StyleUnderline"/>
        </w:rPr>
        <w:t xml:space="preserve">volving </w:t>
      </w:r>
      <w:r>
        <w:rPr>
          <w:rStyle w:val="StyleUnderline"/>
          <w:highlight w:val="cyan"/>
        </w:rPr>
        <w:t xml:space="preserve">the </w:t>
      </w:r>
      <w:r>
        <w:rPr>
          <w:rStyle w:val="Emphasis"/>
          <w:highlight w:val="cyan"/>
        </w:rPr>
        <w:t>Middle East</w:t>
      </w:r>
      <w:r>
        <w:rPr>
          <w:rStyle w:val="StyleUnderline"/>
        </w:rPr>
        <w:t xml:space="preserve">. </w:t>
      </w:r>
      <w:r>
        <w:rPr>
          <w:rStyle w:val="StyleUnderline"/>
          <w:highlight w:val="cyan"/>
        </w:rPr>
        <w:t xml:space="preserve">Tensions with </w:t>
      </w:r>
      <w:r>
        <w:rPr>
          <w:rStyle w:val="Emphasis"/>
          <w:highlight w:val="cyan"/>
        </w:rPr>
        <w:t>Russia</w:t>
      </w:r>
      <w:r>
        <w:rPr>
          <w:rStyle w:val="StyleUnderline"/>
        </w:rPr>
        <w:t xml:space="preserve"> over Ukraine </w:t>
      </w:r>
      <w:r>
        <w:rPr>
          <w:rStyle w:val="StyleUnderline"/>
          <w:highlight w:val="cyan"/>
        </w:rPr>
        <w:t xml:space="preserve">are </w:t>
      </w:r>
      <w:r>
        <w:rPr>
          <w:rStyle w:val="Emphasis"/>
          <w:highlight w:val="cyan"/>
        </w:rPr>
        <w:t>volatile</w:t>
      </w:r>
      <w:r>
        <w:rPr>
          <w:sz w:val="16"/>
        </w:rPr>
        <w:t xml:space="preserve">. There are </w:t>
      </w:r>
      <w:r>
        <w:rPr>
          <w:rStyle w:val="StyleUnderline"/>
          <w:highlight w:val="cyan"/>
        </w:rPr>
        <w:t xml:space="preserve">a </w:t>
      </w:r>
      <w:r>
        <w:rPr>
          <w:rStyle w:val="Emphasis"/>
          <w:highlight w:val="cyan"/>
        </w:rPr>
        <w:t>host</w:t>
      </w:r>
      <w:r>
        <w:rPr>
          <w:rStyle w:val="StyleUnderline"/>
          <w:highlight w:val="cyan"/>
        </w:rPr>
        <w:t xml:space="preserve"> of</w:t>
      </w:r>
      <w:r>
        <w:rPr>
          <w:rStyle w:val="StyleUnderline"/>
        </w:rPr>
        <w:t xml:space="preserve"> potential </w:t>
      </w:r>
      <w:r>
        <w:rPr>
          <w:rStyle w:val="StyleUnderline"/>
          <w:highlight w:val="cyan"/>
        </w:rPr>
        <w:t>events</w:t>
      </w:r>
      <w:r>
        <w:rPr>
          <w:sz w:val="16"/>
        </w:rPr>
        <w:t xml:space="preserve"> – ranging </w:t>
      </w:r>
      <w:r>
        <w:rPr>
          <w:rStyle w:val="StyleUnderline"/>
          <w:highlight w:val="cyan"/>
        </w:rPr>
        <w:t xml:space="preserve">from </w:t>
      </w:r>
      <w:r>
        <w:rPr>
          <w:rStyle w:val="Emphasis"/>
          <w:highlight w:val="cyan"/>
        </w:rPr>
        <w:t>health</w:t>
      </w:r>
      <w:r>
        <w:rPr>
          <w:rStyle w:val="Emphasis"/>
        </w:rPr>
        <w:t xml:space="preserve"> policy</w:t>
      </w:r>
      <w:r>
        <w:rPr>
          <w:rStyle w:val="StyleUnderline"/>
        </w:rPr>
        <w:t xml:space="preserve"> </w:t>
      </w:r>
      <w:r>
        <w:rPr>
          <w:rStyle w:val="StyleUnderline"/>
          <w:highlight w:val="cyan"/>
        </w:rPr>
        <w:t xml:space="preserve">to the </w:t>
      </w:r>
      <w:r>
        <w:rPr>
          <w:rStyle w:val="Emphasis"/>
          <w:highlight w:val="cyan"/>
        </w:rPr>
        <w:t>economy</w:t>
      </w:r>
      <w:r>
        <w:rPr>
          <w:sz w:val="16"/>
        </w:rPr>
        <w:t xml:space="preserve"> – which </w:t>
      </w:r>
      <w:r>
        <w:rPr>
          <w:rStyle w:val="StyleUnderline"/>
          <w:highlight w:val="cyan"/>
        </w:rPr>
        <w:t xml:space="preserve">could </w:t>
      </w:r>
      <w:r>
        <w:rPr>
          <w:rStyle w:val="Emphasis"/>
          <w:highlight w:val="cyan"/>
        </w:rPr>
        <w:t>set the</w:t>
      </w:r>
      <w:r>
        <w:rPr>
          <w:rStyle w:val="Emphasis"/>
        </w:rPr>
        <w:t xml:space="preserve"> table</w:t>
      </w:r>
      <w:r>
        <w:rPr>
          <w:rStyle w:val="StyleUnderline"/>
        </w:rPr>
        <w:t xml:space="preserve"> for the </w:t>
      </w:r>
      <w:r>
        <w:rPr>
          <w:rStyle w:val="StyleUnderline"/>
          <w:highlight w:val="cyan"/>
        </w:rPr>
        <w:t>midterms</w:t>
      </w:r>
      <w:r>
        <w:rPr>
          <w:sz w:val="16"/>
        </w:rPr>
        <w:t>.</w:t>
      </w:r>
    </w:p>
    <w:p w14:paraId="70FF45AE" w14:textId="77777777" w:rsidR="00F26941" w:rsidRDefault="00F26941" w:rsidP="00F26941">
      <w:r>
        <w:rPr>
          <w:sz w:val="16"/>
        </w:rPr>
        <w:t>Lots to consider.</w:t>
      </w:r>
    </w:p>
    <w:p w14:paraId="0C2112CF" w14:textId="77777777" w:rsidR="00F26941" w:rsidRDefault="00F26941" w:rsidP="00F26941">
      <w:r>
        <w:rPr>
          <w:rStyle w:val="StyleUnderline"/>
        </w:rPr>
        <w:t xml:space="preserve">It’s </w:t>
      </w:r>
      <w:r>
        <w:rPr>
          <w:rStyle w:val="Emphasis"/>
        </w:rPr>
        <w:t>all in play</w:t>
      </w:r>
      <w:r>
        <w:rPr>
          <w:rStyle w:val="StyleUnderline"/>
        </w:rPr>
        <w:t>.</w:t>
      </w:r>
    </w:p>
    <w:p w14:paraId="6BDB4692" w14:textId="77777777" w:rsidR="00F26941" w:rsidRDefault="00F26941" w:rsidP="00F26941">
      <w:pPr>
        <w:pStyle w:val="Analytic"/>
      </w:pPr>
    </w:p>
    <w:p w14:paraId="562F31CB" w14:textId="77777777" w:rsidR="00F26941" w:rsidRDefault="00F26941" w:rsidP="00F26941">
      <w:pPr>
        <w:pStyle w:val="Heading4"/>
      </w:pPr>
      <w:r>
        <w:t xml:space="preserve">The plan </w:t>
      </w:r>
      <w:r>
        <w:rPr>
          <w:u w:val="single"/>
        </w:rPr>
        <w:t>fractures</w:t>
      </w:r>
      <w:r>
        <w:t xml:space="preserve"> the </w:t>
      </w:r>
      <w:r>
        <w:rPr>
          <w:u w:val="single"/>
        </w:rPr>
        <w:t>GOP</w:t>
      </w:r>
      <w:r>
        <w:t xml:space="preserve">. </w:t>
      </w:r>
    </w:p>
    <w:p w14:paraId="6B96222B" w14:textId="77777777" w:rsidR="00F26941" w:rsidRDefault="00F26941" w:rsidP="00F26941">
      <w:r>
        <w:rPr>
          <w:rStyle w:val="Style13ptBold"/>
        </w:rPr>
        <w:t>Swartz 25</w:t>
      </w:r>
      <w:r>
        <w:t xml:space="preserve"> [Brian Schwartz. A White House economic policy reporter at The Wall Street Journal's Washington Bureau. Aug. 19, 2025. WSJ. “Elon Musk Pledged to Start a Political Party. He Is Already Pumping the Brakes.” https://www.wsj.com/politics/policy/elon-musk-third-political-party-69bf9bd8?gaa_at=eafs&amp;gaa_n=ASWzDAjj2Dpj57HwhiPQKnGyBO7tNBnZ_6-cb4LCed0x0x54BuaNzIjomCBUUT8t0-Y%3D&amp;gaa_ts=68ae87cb&amp;gaa_sig=c-mNxpsmwHw8yH7hrmsRAo4Hg7rOM52TiSivLgD-8PUORPtBqmQCPmKZ4MmRQG6lFiT7Q2wiQO9TOUhamdBk4A%3D%3D. Minion]</w:t>
      </w:r>
    </w:p>
    <w:p w14:paraId="79A9BB43" w14:textId="77777777" w:rsidR="00F26941" w:rsidRDefault="00F26941" w:rsidP="00F26941">
      <w:r>
        <w:rPr>
          <w:sz w:val="16"/>
        </w:rPr>
        <w:t xml:space="preserve">The billionaire Elon </w:t>
      </w:r>
      <w:r>
        <w:rPr>
          <w:rStyle w:val="StyleUnderline"/>
          <w:highlight w:val="cyan"/>
        </w:rPr>
        <w:t>Musk</w:t>
      </w:r>
      <w:r>
        <w:rPr>
          <w:rStyle w:val="StyleUnderline"/>
        </w:rPr>
        <w:t xml:space="preserve"> is quietly </w:t>
      </w:r>
      <w:r>
        <w:rPr>
          <w:rStyle w:val="StyleUnderline"/>
          <w:highlight w:val="cyan"/>
        </w:rPr>
        <w:t>pumping</w:t>
      </w:r>
      <w:r>
        <w:rPr>
          <w:rStyle w:val="StyleUnderline"/>
        </w:rPr>
        <w:t xml:space="preserve"> the </w:t>
      </w:r>
      <w:r>
        <w:rPr>
          <w:rStyle w:val="StyleUnderline"/>
          <w:highlight w:val="cyan"/>
        </w:rPr>
        <w:t>brakes on</w:t>
      </w:r>
      <w:r>
        <w:rPr>
          <w:rStyle w:val="StyleUnderline"/>
        </w:rPr>
        <w:t xml:space="preserve"> his plans to start a </w:t>
      </w:r>
      <w:r>
        <w:rPr>
          <w:rStyle w:val="StyleUnderline"/>
          <w:highlight w:val="cyan"/>
        </w:rPr>
        <w:t>political party</w:t>
      </w:r>
      <w:r>
        <w:rPr>
          <w:sz w:val="16"/>
        </w:rPr>
        <w:t>, according to people with knowledge of his plans.</w:t>
      </w:r>
    </w:p>
    <w:p w14:paraId="7F81EC0D" w14:textId="77777777" w:rsidR="00F26941" w:rsidRDefault="00F26941" w:rsidP="00F26941">
      <w:r>
        <w:rPr>
          <w:rStyle w:val="StyleUnderline"/>
        </w:rPr>
        <w:t>Musk</w:t>
      </w:r>
      <w:r>
        <w:rPr>
          <w:sz w:val="16"/>
        </w:rPr>
        <w:t xml:space="preserve"> has told allies that he </w:t>
      </w:r>
      <w:r>
        <w:rPr>
          <w:rStyle w:val="StyleUnderline"/>
        </w:rPr>
        <w:t xml:space="preserve">wants to </w:t>
      </w:r>
      <w:r>
        <w:rPr>
          <w:rStyle w:val="Emphasis"/>
          <w:highlight w:val="cyan"/>
        </w:rPr>
        <w:t>focus</w:t>
      </w:r>
      <w:r>
        <w:rPr>
          <w:sz w:val="16"/>
        </w:rPr>
        <w:t xml:space="preserve"> his attention </w:t>
      </w:r>
      <w:r>
        <w:rPr>
          <w:rStyle w:val="Emphasis"/>
          <w:highlight w:val="cyan"/>
        </w:rPr>
        <w:t>on</w:t>
      </w:r>
      <w:r>
        <w:rPr>
          <w:sz w:val="16"/>
        </w:rPr>
        <w:t xml:space="preserve"> his </w:t>
      </w:r>
      <w:r>
        <w:rPr>
          <w:rStyle w:val="Emphasis"/>
          <w:highlight w:val="cyan"/>
        </w:rPr>
        <w:t>companies</w:t>
      </w:r>
      <w:r>
        <w:rPr>
          <w:sz w:val="16"/>
        </w:rPr>
        <w:t xml:space="preserve"> </w:t>
      </w:r>
      <w:r>
        <w:rPr>
          <w:rStyle w:val="StyleUnderline"/>
        </w:rPr>
        <w:t xml:space="preserve">and is reluctant to alienate </w:t>
      </w:r>
      <w:r>
        <w:rPr>
          <w:sz w:val="16"/>
        </w:rPr>
        <w:t xml:space="preserve">powerful </w:t>
      </w:r>
      <w:r>
        <w:rPr>
          <w:rStyle w:val="StyleUnderline"/>
        </w:rPr>
        <w:t>Republicans</w:t>
      </w:r>
      <w:r>
        <w:rPr>
          <w:sz w:val="16"/>
        </w:rPr>
        <w:t xml:space="preserve"> by starting a third party that could siphon off GOP voters.</w:t>
      </w:r>
    </w:p>
    <w:p w14:paraId="3649B286" w14:textId="77777777" w:rsidR="00F26941" w:rsidRDefault="00F26941" w:rsidP="00F26941">
      <w:r>
        <w:rPr>
          <w:sz w:val="16"/>
        </w:rPr>
        <w:t>Musk’s posture marks a shift from early last month, when he said he would form what he called the America Party to represent U.S. voters who are unhappy with the two major political parties.</w:t>
      </w:r>
    </w:p>
    <w:p w14:paraId="445285A3" w14:textId="77777777" w:rsidR="00F26941" w:rsidRDefault="00F26941" w:rsidP="00F26941">
      <w:r>
        <w:rPr>
          <w:sz w:val="16"/>
        </w:rPr>
        <w:t xml:space="preserve">As he has considered launching a party, the </w:t>
      </w:r>
      <w:r>
        <w:rPr>
          <w:rStyle w:val="StyleUnderline"/>
        </w:rPr>
        <w:t>Tesla</w:t>
      </w:r>
      <w:r>
        <w:rPr>
          <w:sz w:val="16"/>
        </w:rPr>
        <w:t xml:space="preserve"> chief executive officer has been focused in part on </w:t>
      </w:r>
      <w:r>
        <w:rPr>
          <w:rStyle w:val="StyleUnderline"/>
        </w:rPr>
        <w:t>maintaining ties with</w:t>
      </w:r>
      <w:r>
        <w:rPr>
          <w:sz w:val="16"/>
        </w:rPr>
        <w:t xml:space="preserve"> Vice President JD </w:t>
      </w:r>
      <w:r>
        <w:rPr>
          <w:rStyle w:val="StyleUnderline"/>
        </w:rPr>
        <w:t>Vance</w:t>
      </w:r>
      <w:r>
        <w:rPr>
          <w:sz w:val="16"/>
        </w:rPr>
        <w:t>, who is widely seen as a potential heir to the MAGA political movement. Musk has stayed in touch with Vance in recent weeks, and he has acknowledged to associates that if he goes ahead with forming a political party, he would damage his relationship with the vice president, the people said.</w:t>
      </w:r>
    </w:p>
    <w:p w14:paraId="2CDD9894" w14:textId="77777777" w:rsidR="00F26941" w:rsidRDefault="00F26941" w:rsidP="00F26941">
      <w:r>
        <w:rPr>
          <w:sz w:val="16"/>
        </w:rPr>
        <w:t xml:space="preserve">Musk and his associates have told people close to him that he is considering using some of his vast financial resources to back Vance if he decides to run for president in 2028, some of the people said. Musk spent close to $300 million to support Trump and other Republicans in the 2024 election. </w:t>
      </w:r>
    </w:p>
    <w:p w14:paraId="4C3341DA" w14:textId="77777777" w:rsidR="00F26941" w:rsidRDefault="00F26941" w:rsidP="00F26941">
      <w:r>
        <w:rPr>
          <w:rStyle w:val="StyleUnderline"/>
        </w:rPr>
        <w:t>Musk’s</w:t>
      </w:r>
      <w:r>
        <w:rPr>
          <w:sz w:val="16"/>
        </w:rPr>
        <w:t xml:space="preserve"> allies said he </w:t>
      </w:r>
      <w:r>
        <w:rPr>
          <w:rStyle w:val="StyleUnderline"/>
          <w:highlight w:val="cyan"/>
        </w:rPr>
        <w:t>hasn’t</w:t>
      </w:r>
      <w:r>
        <w:rPr>
          <w:rStyle w:val="StyleUnderline"/>
        </w:rPr>
        <w:t xml:space="preserve"> formally </w:t>
      </w:r>
      <w:r>
        <w:rPr>
          <w:rStyle w:val="StyleUnderline"/>
          <w:highlight w:val="cyan"/>
        </w:rPr>
        <w:t xml:space="preserve">ruled out creating </w:t>
      </w:r>
      <w:r>
        <w:rPr>
          <w:rStyle w:val="StyleUnderline"/>
        </w:rPr>
        <w:t xml:space="preserve">a </w:t>
      </w:r>
      <w:r>
        <w:rPr>
          <w:rStyle w:val="StyleUnderline"/>
          <w:highlight w:val="cyan"/>
        </w:rPr>
        <w:t xml:space="preserve">new party </w:t>
      </w:r>
      <w:r>
        <w:rPr>
          <w:rStyle w:val="StyleUnderline"/>
        </w:rPr>
        <w:t xml:space="preserve">and </w:t>
      </w:r>
      <w:r>
        <w:rPr>
          <w:rStyle w:val="Emphasis"/>
          <w:sz w:val="30"/>
          <w:highlight w:val="cyan"/>
        </w:rPr>
        <w:t>could change his mind</w:t>
      </w:r>
      <w:r>
        <w:rPr>
          <w:rStyle w:val="StyleUnderline"/>
        </w:rPr>
        <w:t xml:space="preserve"> as the midterm elections near.</w:t>
      </w:r>
    </w:p>
    <w:p w14:paraId="65722B19" w14:textId="77777777" w:rsidR="00F26941" w:rsidRDefault="00F26941" w:rsidP="00F26941">
      <w:r>
        <w:rPr>
          <w:sz w:val="16"/>
        </w:rPr>
        <w:t>In July, President Trump ridiculed Elon Musk’s ‘America Party’ plan, while the Tesla CEO claimed it would restore ‘freedom’ to voters. Photo: Jacquelyn Martin/AP; Allison Robbert/Reuters</w:t>
      </w:r>
    </w:p>
    <w:p w14:paraId="67EC554A" w14:textId="77777777" w:rsidR="00F26941" w:rsidRDefault="00F26941" w:rsidP="00F26941">
      <w:r>
        <w:rPr>
          <w:sz w:val="16"/>
        </w:rPr>
        <w:t>But Musk and his team haven’t engaged with many prominent individuals who have voiced support for the idea of a new party or could be a crucial resource to help it get off the ground, including by assisting with getting on the ballot in crucial states. His associates canceled a late-July call with an outside group that specializes in organizing third-party campaigns, according to a person with direct knowledge of the matter. Participants were told that the meeting was canceled because Musk wanted to focus on running his businesses, the person said.</w:t>
      </w:r>
    </w:p>
    <w:p w14:paraId="7090F7B5" w14:textId="77777777" w:rsidR="00F26941" w:rsidRDefault="00F26941" w:rsidP="00F26941">
      <w:r>
        <w:rPr>
          <w:sz w:val="16"/>
        </w:rPr>
        <w:t>Musk and his spokeswoman didn’t respond to requests for comment.</w:t>
      </w:r>
    </w:p>
    <w:p w14:paraId="047BD651" w14:textId="77777777" w:rsidR="00F26941" w:rsidRDefault="00F26941" w:rsidP="00F26941">
      <w:r>
        <w:rPr>
          <w:rStyle w:val="StyleUnderline"/>
        </w:rPr>
        <w:t xml:space="preserve">Any decision by Musk to nix plans to start a </w:t>
      </w:r>
      <w:r>
        <w:rPr>
          <w:rStyle w:val="StyleUnderline"/>
          <w:highlight w:val="cyan"/>
        </w:rPr>
        <w:t>third party</w:t>
      </w:r>
      <w:r>
        <w:rPr>
          <w:rStyle w:val="StyleUnderline"/>
        </w:rPr>
        <w:t xml:space="preserve"> would be a </w:t>
      </w:r>
      <w:r>
        <w:rPr>
          <w:rStyle w:val="Emphasis"/>
          <w:highlight w:val="cyan"/>
        </w:rPr>
        <w:t>win for Republicans</w:t>
      </w:r>
      <w:r>
        <w:rPr>
          <w:rStyle w:val="StyleUnderline"/>
        </w:rPr>
        <w:t xml:space="preserve"> ahead of next year’s midterms</w:t>
      </w:r>
      <w:r>
        <w:rPr>
          <w:sz w:val="16"/>
        </w:rPr>
        <w:t xml:space="preserve">. Historically, </w:t>
      </w:r>
      <w:r>
        <w:rPr>
          <w:rStyle w:val="StyleUnderline"/>
        </w:rPr>
        <w:t xml:space="preserve">third parties often act as </w:t>
      </w:r>
      <w:r>
        <w:rPr>
          <w:rStyle w:val="Emphasis"/>
          <w:highlight w:val="cyan"/>
        </w:rPr>
        <w:t>spoilers</w:t>
      </w:r>
      <w:r>
        <w:rPr>
          <w:rStyle w:val="StyleUnderline"/>
          <w:highlight w:val="cyan"/>
        </w:rPr>
        <w:t xml:space="preserve"> </w:t>
      </w:r>
      <w:r>
        <w:rPr>
          <w:rStyle w:val="StyleUnderline"/>
        </w:rPr>
        <w:t xml:space="preserve">and </w:t>
      </w:r>
      <w:r>
        <w:rPr>
          <w:rStyle w:val="Emphasis"/>
          <w:highlight w:val="cyan"/>
        </w:rPr>
        <w:t>pull votes</w:t>
      </w:r>
      <w:r>
        <w:rPr>
          <w:rStyle w:val="StyleUnderline"/>
        </w:rPr>
        <w:t xml:space="preserve"> away from the two main parties</w:t>
      </w:r>
      <w:r>
        <w:rPr>
          <w:sz w:val="16"/>
        </w:rPr>
        <w:t xml:space="preserve">. For Vance, keeping Musk on his side could prove to be pivotal for his potential presidential ambitions. In 2024, </w:t>
      </w:r>
      <w:r>
        <w:rPr>
          <w:rStyle w:val="StyleUnderline"/>
        </w:rPr>
        <w:t>Musk’s</w:t>
      </w:r>
      <w:r>
        <w:rPr>
          <w:sz w:val="16"/>
        </w:rPr>
        <w:t xml:space="preserve"> political-action committee, America </w:t>
      </w:r>
      <w:r>
        <w:rPr>
          <w:rStyle w:val="StyleUnderline"/>
        </w:rPr>
        <w:t>PAC,</w:t>
      </w:r>
      <w:r>
        <w:rPr>
          <w:sz w:val="16"/>
        </w:rPr>
        <w:t xml:space="preserve"> </w:t>
      </w:r>
      <w:r>
        <w:rPr>
          <w:rStyle w:val="StyleUnderline"/>
        </w:rPr>
        <w:t>spent millions in battleground states such as Pennsylvania to help Trump win.</w:t>
      </w:r>
    </w:p>
    <w:p w14:paraId="1DD982C5" w14:textId="77777777" w:rsidR="00F26941" w:rsidRDefault="00F26941" w:rsidP="00F26941">
      <w:r>
        <w:rPr>
          <w:sz w:val="16"/>
        </w:rPr>
        <w:t>Asked for comment, a spokesman for Vance pointed to an interview the vice president did this month with the Gateway Pundit, a conservative website. In the interview, Vance said it would be a mistake to break with Trump and the conservative movement. “So my hope is that by the time of the midterms, he’s kind of come back into the fold,” Vance said.</w:t>
      </w:r>
    </w:p>
    <w:p w14:paraId="3C7A92E3" w14:textId="77777777" w:rsidR="00F26941" w:rsidRDefault="00F26941" w:rsidP="00F26941">
      <w:r>
        <w:rPr>
          <w:rStyle w:val="StyleUnderline"/>
          <w:highlight w:val="cyan"/>
        </w:rPr>
        <w:t xml:space="preserve">Musk had </w:t>
      </w:r>
      <w:r>
        <w:rPr>
          <w:rStyle w:val="StyleUnderline"/>
        </w:rPr>
        <w:t xml:space="preserve">a public </w:t>
      </w:r>
      <w:r>
        <w:rPr>
          <w:rStyle w:val="Emphasis"/>
          <w:sz w:val="30"/>
          <w:highlight w:val="cyan"/>
        </w:rPr>
        <w:t>falling-out</w:t>
      </w:r>
      <w:r>
        <w:rPr>
          <w:rStyle w:val="StyleUnderline"/>
          <w:highlight w:val="cyan"/>
        </w:rPr>
        <w:t xml:space="preserve"> with </w:t>
      </w:r>
      <w:r>
        <w:rPr>
          <w:rStyle w:val="Emphasis"/>
          <w:highlight w:val="cyan"/>
        </w:rPr>
        <w:t>Trump</w:t>
      </w:r>
      <w:r>
        <w:rPr>
          <w:sz w:val="16"/>
        </w:rPr>
        <w:t xml:space="preserve"> earlier this year, alleging that the president wouldn’t be sitting in the Oval Office without his support and </w:t>
      </w:r>
      <w:r>
        <w:rPr>
          <w:rStyle w:val="StyleUnderline"/>
        </w:rPr>
        <w:t>criticizing the far-reaching tax-and-spending package that Trump championed.</w:t>
      </w:r>
    </w:p>
    <w:p w14:paraId="4561E7B4" w14:textId="77777777" w:rsidR="00F26941" w:rsidRDefault="00F26941" w:rsidP="00F26941">
      <w:r>
        <w:rPr>
          <w:sz w:val="16"/>
        </w:rPr>
        <w:t>In July, Musk told his more than 200 million followers on X that he would organize the America Party with a goal of competing in House and Senate elections next year.</w:t>
      </w:r>
    </w:p>
    <w:p w14:paraId="5802CB0B" w14:textId="77777777" w:rsidR="00F26941" w:rsidRDefault="00F26941" w:rsidP="00F26941">
      <w:r>
        <w:rPr>
          <w:sz w:val="16"/>
        </w:rPr>
        <w:t xml:space="preserve">The </w:t>
      </w:r>
      <w:r>
        <w:rPr>
          <w:rStyle w:val="StyleUnderline"/>
        </w:rPr>
        <w:t xml:space="preserve">Tesla CEO </w:t>
      </w:r>
      <w:r>
        <w:rPr>
          <w:rStyle w:val="StyleUnderline"/>
          <w:highlight w:val="cyan"/>
        </w:rPr>
        <w:t>argued</w:t>
      </w:r>
      <w:r>
        <w:rPr>
          <w:rStyle w:val="StyleUnderline"/>
        </w:rPr>
        <w:t xml:space="preserve"> that the </w:t>
      </w:r>
      <w:r>
        <w:rPr>
          <w:rStyle w:val="Emphasis"/>
        </w:rPr>
        <w:t xml:space="preserve">Trump-backed </w:t>
      </w:r>
      <w:r>
        <w:rPr>
          <w:rStyle w:val="Emphasis"/>
          <w:highlight w:val="cyan"/>
        </w:rPr>
        <w:t>legislation</w:t>
      </w:r>
      <w:r>
        <w:rPr>
          <w:rStyle w:val="StyleUnderline"/>
          <w:highlight w:val="cyan"/>
        </w:rPr>
        <w:t xml:space="preserve"> contained too much</w:t>
      </w:r>
      <w:r>
        <w:rPr>
          <w:rStyle w:val="StyleUnderline"/>
        </w:rPr>
        <w:t xml:space="preserve"> government </w:t>
      </w:r>
      <w:r>
        <w:rPr>
          <w:rStyle w:val="StyleUnderline"/>
          <w:highlight w:val="cyan"/>
        </w:rPr>
        <w:t>spending</w:t>
      </w:r>
      <w:r>
        <w:rPr>
          <w:sz w:val="16"/>
        </w:rPr>
        <w:t xml:space="preserve">. Musk, who oversaw the Department of Government Efficiency before leaving the Trump administration in late May, </w:t>
      </w:r>
      <w:r>
        <w:rPr>
          <w:rStyle w:val="StyleUnderline"/>
          <w:highlight w:val="cyan"/>
        </w:rPr>
        <w:t>threatened to support</w:t>
      </w:r>
      <w:r>
        <w:rPr>
          <w:rStyle w:val="StyleUnderline"/>
        </w:rPr>
        <w:t xml:space="preserve"> </w:t>
      </w:r>
      <w:r>
        <w:rPr>
          <w:rStyle w:val="StyleUnderline"/>
          <w:highlight w:val="cyan"/>
        </w:rPr>
        <w:t>primary challenges</w:t>
      </w:r>
      <w:r>
        <w:rPr>
          <w:rStyle w:val="StyleUnderline"/>
        </w:rPr>
        <w:t xml:space="preserve"> against Republicans who voted in favor of the bill.</w:t>
      </w:r>
    </w:p>
    <w:p w14:paraId="7E3438FD" w14:textId="77777777" w:rsidR="00F26941" w:rsidRDefault="00F26941" w:rsidP="00F26941">
      <w:pPr>
        <w:pStyle w:val="Heading4"/>
      </w:pPr>
      <w:r>
        <w:t xml:space="preserve">Tech </w:t>
      </w:r>
      <w:r>
        <w:rPr>
          <w:u w:val="single"/>
        </w:rPr>
        <w:t>disalignment</w:t>
      </w:r>
      <w:r>
        <w:t xml:space="preserve"> prevents Republican victory. </w:t>
      </w:r>
    </w:p>
    <w:p w14:paraId="347B3381" w14:textId="77777777" w:rsidR="00F26941" w:rsidRDefault="00F26941" w:rsidP="00F26941">
      <w:r>
        <w:rPr>
          <w:rStyle w:val="Style13ptBold"/>
        </w:rPr>
        <w:t xml:space="preserve">Legum 25 </w:t>
      </w:r>
      <w:r>
        <w:t>[Judd Legum; Founder and Author of Popular Information; BA from Pomona College and JD from Georgetown University. Rebecca Crosby; Noel Sims; Reporter at Popular Information. Dec 11, “The AI industry’s $100 million play to influence the 2026 elections” https://popular.info/p/the-ai-industrys-100-million-play. Minion]</w:t>
      </w:r>
    </w:p>
    <w:p w14:paraId="75739D6C" w14:textId="77777777" w:rsidR="00F26941" w:rsidRDefault="00F26941" w:rsidP="00F26941">
      <w:r>
        <w:rPr>
          <w:sz w:val="16"/>
        </w:rPr>
        <w:t xml:space="preserve">As the </w:t>
      </w:r>
      <w:r>
        <w:rPr>
          <w:rStyle w:val="Emphasis"/>
          <w:highlight w:val="cyan"/>
        </w:rPr>
        <w:t>2026</w:t>
      </w:r>
      <w:r>
        <w:rPr>
          <w:sz w:val="16"/>
          <w:highlight w:val="cyan"/>
        </w:rPr>
        <w:t xml:space="preserve"> </w:t>
      </w:r>
      <w:r>
        <w:rPr>
          <w:rStyle w:val="StyleUnderline"/>
          <w:highlight w:val="cyan"/>
        </w:rPr>
        <w:t>midterms</w:t>
      </w:r>
      <w:r>
        <w:rPr>
          <w:sz w:val="16"/>
        </w:rPr>
        <w:t xml:space="preserve"> approach, President </w:t>
      </w:r>
      <w:r>
        <w:rPr>
          <w:rStyle w:val="StyleUnderline"/>
          <w:highlight w:val="cyan"/>
        </w:rPr>
        <w:t xml:space="preserve">Trump is </w:t>
      </w:r>
      <w:r>
        <w:rPr>
          <w:rStyle w:val="Emphasis"/>
          <w:highlight w:val="cyan"/>
        </w:rPr>
        <w:t>facing</w:t>
      </w:r>
      <w:r>
        <w:rPr>
          <w:rStyle w:val="StyleUnderline"/>
        </w:rPr>
        <w:t xml:space="preserve"> </w:t>
      </w:r>
      <w:r>
        <w:rPr>
          <w:rStyle w:val="Emphasis"/>
          <w:highlight w:val="cyan"/>
        </w:rPr>
        <w:t>headwinds</w:t>
      </w:r>
      <w:r>
        <w:rPr>
          <w:sz w:val="16"/>
        </w:rPr>
        <w:t>.</w:t>
      </w:r>
    </w:p>
    <w:p w14:paraId="6F6B35F6" w14:textId="77777777" w:rsidR="00F26941" w:rsidRDefault="00F26941" w:rsidP="00F26941">
      <w:r>
        <w:rPr>
          <w:sz w:val="16"/>
        </w:rPr>
        <w:t xml:space="preserve">Trump’s </w:t>
      </w:r>
      <w:r>
        <w:rPr>
          <w:rStyle w:val="Emphasis"/>
          <w:highlight w:val="cyan"/>
        </w:rPr>
        <w:t>job approval</w:t>
      </w:r>
      <w:r>
        <w:rPr>
          <w:sz w:val="16"/>
        </w:rPr>
        <w:t xml:space="preserve"> </w:t>
      </w:r>
      <w:r>
        <w:rPr>
          <w:rStyle w:val="StyleUnderline"/>
        </w:rPr>
        <w:t xml:space="preserve">is </w:t>
      </w:r>
      <w:r>
        <w:rPr>
          <w:rStyle w:val="Emphasis"/>
          <w:highlight w:val="cyan"/>
        </w:rPr>
        <w:t>low</w:t>
      </w:r>
      <w:r>
        <w:rPr>
          <w:sz w:val="16"/>
        </w:rPr>
        <w:t xml:space="preserve"> and has declined rapidly since September. A recent Gallup poll found that </w:t>
      </w:r>
      <w:r>
        <w:rPr>
          <w:rStyle w:val="Emphasis"/>
          <w:sz w:val="30"/>
          <w:highlight w:val="cyan"/>
        </w:rPr>
        <w:t>only 32% of Americans</w:t>
      </w:r>
      <w:r>
        <w:rPr>
          <w:sz w:val="16"/>
          <w:highlight w:val="cyan"/>
        </w:rPr>
        <w:t xml:space="preserve"> </w:t>
      </w:r>
      <w:r>
        <w:rPr>
          <w:rStyle w:val="StyleUnderline"/>
          <w:highlight w:val="cyan"/>
        </w:rPr>
        <w:t>approve</w:t>
      </w:r>
      <w:r>
        <w:rPr>
          <w:rStyle w:val="StyleUnderline"/>
        </w:rPr>
        <w:t xml:space="preserve"> of how Trump has managed the economy</w:t>
      </w:r>
      <w:r>
        <w:rPr>
          <w:sz w:val="16"/>
        </w:rPr>
        <w:t xml:space="preserve">. </w:t>
      </w:r>
      <w:r>
        <w:rPr>
          <w:rStyle w:val="Emphasis"/>
          <w:highlight w:val="cyan"/>
        </w:rPr>
        <w:t>Even in the best</w:t>
      </w:r>
      <w:r>
        <w:rPr>
          <w:rStyle w:val="StyleUnderline"/>
          <w:highlight w:val="cyan"/>
        </w:rPr>
        <w:t xml:space="preserve"> of </w:t>
      </w:r>
      <w:r>
        <w:rPr>
          <w:rStyle w:val="Emphasis"/>
          <w:highlight w:val="cyan"/>
        </w:rPr>
        <w:t>times</w:t>
      </w:r>
      <w:r>
        <w:rPr>
          <w:rStyle w:val="StyleUnderline"/>
        </w:rPr>
        <w:t>, the</w:t>
      </w:r>
      <w:r>
        <w:rPr>
          <w:sz w:val="16"/>
        </w:rPr>
        <w:t xml:space="preserve"> </w:t>
      </w:r>
      <w:r>
        <w:rPr>
          <w:rStyle w:val="StyleUnderline"/>
          <w:highlight w:val="cyan"/>
        </w:rPr>
        <w:t>party</w:t>
      </w:r>
      <w:r>
        <w:rPr>
          <w:sz w:val="16"/>
        </w:rPr>
        <w:t xml:space="preserve"> </w:t>
      </w:r>
      <w:r>
        <w:rPr>
          <w:rStyle w:val="StyleUnderline"/>
        </w:rPr>
        <w:t xml:space="preserve">in </w:t>
      </w:r>
      <w:r>
        <w:rPr>
          <w:rStyle w:val="Emphasis"/>
        </w:rPr>
        <w:t>power</w:t>
      </w:r>
      <w:r>
        <w:rPr>
          <w:rStyle w:val="StyleUnderline"/>
        </w:rPr>
        <w:t xml:space="preserve"> typically </w:t>
      </w:r>
      <w:r>
        <w:rPr>
          <w:rStyle w:val="Emphasis"/>
          <w:highlight w:val="cyan"/>
        </w:rPr>
        <w:t>loses seats</w:t>
      </w:r>
      <w:r>
        <w:rPr>
          <w:rStyle w:val="StyleUnderline"/>
        </w:rPr>
        <w:t xml:space="preserve"> in a midterm election</w:t>
      </w:r>
      <w:r>
        <w:rPr>
          <w:sz w:val="16"/>
        </w:rPr>
        <w:t>. In 2026, Trump and the Republicans are at risk of losing the House and, potentially, the Senate.</w:t>
      </w:r>
    </w:p>
    <w:p w14:paraId="7F0216C6" w14:textId="77777777" w:rsidR="00F26941" w:rsidRDefault="00F26941" w:rsidP="00F26941">
      <w:r>
        <w:rPr>
          <w:rStyle w:val="StyleUnderline"/>
        </w:rPr>
        <w:t xml:space="preserve">The most </w:t>
      </w:r>
      <w:r>
        <w:rPr>
          <w:rStyle w:val="Emphasis"/>
          <w:highlight w:val="cyan"/>
        </w:rPr>
        <w:t>straightforward way</w:t>
      </w:r>
      <w:r>
        <w:rPr>
          <w:sz w:val="16"/>
        </w:rPr>
        <w:t xml:space="preserve"> to </w:t>
      </w:r>
      <w:r>
        <w:rPr>
          <w:rStyle w:val="StyleUnderline"/>
        </w:rPr>
        <w:t xml:space="preserve">try to </w:t>
      </w:r>
      <w:r>
        <w:rPr>
          <w:rStyle w:val="Emphasis"/>
          <w:highlight w:val="cyan"/>
        </w:rPr>
        <w:t>buck</w:t>
      </w:r>
      <w:r>
        <w:rPr>
          <w:rStyle w:val="StyleUnderline"/>
        </w:rPr>
        <w:t xml:space="preserve"> </w:t>
      </w:r>
      <w:r>
        <w:rPr>
          <w:rStyle w:val="StyleUnderline"/>
          <w:highlight w:val="cyan"/>
        </w:rPr>
        <w:t xml:space="preserve">these </w:t>
      </w:r>
      <w:r>
        <w:rPr>
          <w:rStyle w:val="Emphasis"/>
          <w:highlight w:val="cyan"/>
        </w:rPr>
        <w:t>trends is money</w:t>
      </w:r>
      <w:r>
        <w:rPr>
          <w:sz w:val="16"/>
        </w:rPr>
        <w:t xml:space="preserve">. </w:t>
      </w:r>
      <w:r>
        <w:rPr>
          <w:rStyle w:val="StyleUnderline"/>
        </w:rPr>
        <w:t>Cash for candidates to promote their strengths and exploit their opponents’ weaknesses</w:t>
      </w:r>
      <w:r>
        <w:rPr>
          <w:sz w:val="16"/>
        </w:rPr>
        <w:t xml:space="preserve">. Likely the </w:t>
      </w:r>
      <w:r>
        <w:rPr>
          <w:rStyle w:val="Emphasis"/>
          <w:sz w:val="30"/>
          <w:highlight w:val="cyan"/>
        </w:rPr>
        <w:t>biggest source</w:t>
      </w:r>
      <w:r>
        <w:rPr>
          <w:rStyle w:val="Emphasis"/>
          <w:sz w:val="30"/>
        </w:rPr>
        <w:t xml:space="preserve"> </w:t>
      </w:r>
      <w:r>
        <w:rPr>
          <w:rStyle w:val="StyleUnderline"/>
        </w:rPr>
        <w:t>of cash</w:t>
      </w:r>
      <w:r>
        <w:rPr>
          <w:sz w:val="16"/>
        </w:rPr>
        <w:t xml:space="preserve"> in the 2026 election </w:t>
      </w:r>
      <w:r>
        <w:rPr>
          <w:rStyle w:val="StyleUnderline"/>
        </w:rPr>
        <w:t xml:space="preserve">will </w:t>
      </w:r>
      <w:r>
        <w:rPr>
          <w:rStyle w:val="StyleUnderline"/>
          <w:highlight w:val="cyan"/>
        </w:rPr>
        <w:t>come from</w:t>
      </w:r>
      <w:r>
        <w:rPr>
          <w:sz w:val="16"/>
        </w:rPr>
        <w:t xml:space="preserve"> Leading the Future (</w:t>
      </w:r>
      <w:r>
        <w:rPr>
          <w:rStyle w:val="Emphasis"/>
          <w:highlight w:val="cyan"/>
        </w:rPr>
        <w:t>LTF</w:t>
      </w:r>
      <w:r>
        <w:rPr>
          <w:sz w:val="16"/>
        </w:rPr>
        <w:t>), a group formed just a few months ago.</w:t>
      </w:r>
    </w:p>
    <w:p w14:paraId="0E30A63D" w14:textId="77777777" w:rsidR="00F26941" w:rsidRDefault="00F26941" w:rsidP="00F26941">
      <w:pPr>
        <w:ind w:left="720" w:hanging="720"/>
      </w:pPr>
      <w:r>
        <w:rPr>
          <w:sz w:val="16"/>
        </w:rPr>
        <w:t xml:space="preserve">LTF has </w:t>
      </w:r>
      <w:r>
        <w:rPr>
          <w:rStyle w:val="Emphasis"/>
        </w:rPr>
        <w:t>already secured</w:t>
      </w:r>
      <w:r>
        <w:rPr>
          <w:rStyle w:val="StyleUnderline"/>
        </w:rPr>
        <w:t xml:space="preserve"> more than</w:t>
      </w:r>
      <w:r>
        <w:rPr>
          <w:sz w:val="16"/>
        </w:rPr>
        <w:t xml:space="preserve"> </w:t>
      </w:r>
      <w:r>
        <w:rPr>
          <w:rStyle w:val="Emphasis"/>
        </w:rPr>
        <w:t>$100 million</w:t>
      </w:r>
      <w:r>
        <w:rPr>
          <w:sz w:val="16"/>
        </w:rPr>
        <w:t xml:space="preserve">, including $50 million from </w:t>
      </w:r>
      <w:r>
        <w:rPr>
          <w:rStyle w:val="StyleUnderline"/>
        </w:rPr>
        <w:t>venture capitalists</w:t>
      </w:r>
      <w:r>
        <w:rPr>
          <w:sz w:val="16"/>
        </w:rPr>
        <w:t xml:space="preserve"> Marc Andreessen and Ben Horowitz and another $50 million </w:t>
      </w:r>
      <w:r>
        <w:rPr>
          <w:rStyle w:val="StyleUnderline"/>
          <w:highlight w:val="cyan"/>
        </w:rPr>
        <w:t>from</w:t>
      </w:r>
      <w:r>
        <w:rPr>
          <w:sz w:val="16"/>
          <w:highlight w:val="cyan"/>
        </w:rPr>
        <w:t xml:space="preserve"> </w:t>
      </w:r>
      <w:r>
        <w:rPr>
          <w:rStyle w:val="Emphasis"/>
          <w:highlight w:val="cyan"/>
        </w:rPr>
        <w:t>OpenAI</w:t>
      </w:r>
      <w:r>
        <w:rPr>
          <w:sz w:val="16"/>
        </w:rPr>
        <w:t xml:space="preserve"> co-founder Greg Brockman. Other known supporters include Joe Lonsdale, the co-founder of </w:t>
      </w:r>
      <w:r>
        <w:rPr>
          <w:rStyle w:val="Emphasis"/>
          <w:highlight w:val="cyan"/>
        </w:rPr>
        <w:t>Palantir</w:t>
      </w:r>
      <w:r>
        <w:rPr>
          <w:sz w:val="16"/>
        </w:rPr>
        <w:t xml:space="preserve"> who recently advocated for the return of public hangings, and the AI company </w:t>
      </w:r>
      <w:r>
        <w:rPr>
          <w:rStyle w:val="Emphasis"/>
          <w:highlight w:val="cyan"/>
        </w:rPr>
        <w:t>Perplexity</w:t>
      </w:r>
      <w:r>
        <w:rPr>
          <w:sz w:val="16"/>
        </w:rPr>
        <w:t>. The full list of donors to LTF is unknown because the organization is so new it has not yet had to make a substantive filing with the Federal Elections Commission.</w:t>
      </w:r>
    </w:p>
    <w:p w14:paraId="7B6632D2" w14:textId="77777777" w:rsidR="00F26941" w:rsidRDefault="00F26941" w:rsidP="00F26941">
      <w:r>
        <w:t xml:space="preserve">According to its website, </w:t>
      </w:r>
      <w:r>
        <w:rPr>
          <w:rStyle w:val="StyleUnderline"/>
        </w:rPr>
        <w:t>LTF is “</w:t>
      </w:r>
      <w:r>
        <w:rPr>
          <w:rStyle w:val="Emphasis"/>
          <w:highlight w:val="cyan"/>
        </w:rPr>
        <w:t>focused on advancing</w:t>
      </w:r>
      <w:r>
        <w:rPr>
          <w:rStyle w:val="StyleUnderline"/>
        </w:rPr>
        <w:t xml:space="preserve"> a positive, forward-looking agenda for </w:t>
      </w:r>
      <w:r>
        <w:rPr>
          <w:rStyle w:val="Emphasis"/>
        </w:rPr>
        <w:t>AI</w:t>
      </w:r>
      <w:r>
        <w:rPr>
          <w:rStyle w:val="StyleUnderline"/>
        </w:rPr>
        <w:t xml:space="preserve"> innovation</w:t>
      </w:r>
      <w:r>
        <w:t xml:space="preserve">.” </w:t>
      </w:r>
      <w:r>
        <w:rPr>
          <w:rStyle w:val="StyleUnderline"/>
        </w:rPr>
        <w:t xml:space="preserve">It plans to do that by “identifying, maintaining, and </w:t>
      </w:r>
      <w:r>
        <w:rPr>
          <w:rStyle w:val="Emphasis"/>
          <w:sz w:val="30"/>
        </w:rPr>
        <w:t xml:space="preserve">growing </w:t>
      </w:r>
      <w:r>
        <w:rPr>
          <w:rStyle w:val="Emphasis"/>
          <w:sz w:val="30"/>
          <w:highlight w:val="cyan"/>
        </w:rPr>
        <w:t>pro-AI candidates</w:t>
      </w:r>
      <w:r>
        <w:rPr>
          <w:rStyle w:val="StyleUnderline"/>
        </w:rPr>
        <w:t>.”</w:t>
      </w:r>
    </w:p>
    <w:p w14:paraId="1AB89921" w14:textId="77777777" w:rsidR="00F26941" w:rsidRDefault="00F26941" w:rsidP="00F26941">
      <w:pPr>
        <w:pStyle w:val="Heading4"/>
      </w:pPr>
      <w:r>
        <w:t xml:space="preserve">Unrestrained AI </w:t>
      </w:r>
      <w:r>
        <w:rPr>
          <w:u w:val="single"/>
        </w:rPr>
        <w:t>swings</w:t>
      </w:r>
      <w:r>
        <w:t xml:space="preserve"> the </w:t>
      </w:r>
      <w:r>
        <w:rPr>
          <w:u w:val="single"/>
        </w:rPr>
        <w:t>midterms</w:t>
      </w:r>
      <w:r>
        <w:t xml:space="preserve">. </w:t>
      </w:r>
    </w:p>
    <w:p w14:paraId="36D73DC3" w14:textId="77777777" w:rsidR="00F26941" w:rsidRDefault="00F26941" w:rsidP="00F26941">
      <w:r>
        <w:rPr>
          <w:rStyle w:val="Style13ptBold"/>
        </w:rPr>
        <w:t xml:space="preserve">Finn 25 </w:t>
      </w:r>
      <w:r>
        <w:t>[Dr. Peter Finn;  Senior Lecturer in Politics at Kingston University. Lauren C. Bell; James L. Miller Professor of Political Science and Associate Provost and Dean of Academic Affairs at Randolph-Macon College. Dr. Amy Tatum; Lecturer in Communication and Media at Bournemouth University. Dr. Caroline Leicht; Lecturer in Digital Media at the University of Manchester and Visiting Fellow at the University of Southampton. The London School of Economics and Political Science, Dec 11. “The 2026 Midterms: Why we should be wary of what GenAI tells us ahead of next year’s elections” https://blogs.lse.ac.uk/usappblog/2025/12/11/the-2026-midterms-why-we-should-be-wary-of-what-genai-tells-us-ahead-of-next-years-elections/. Minion]</w:t>
      </w:r>
    </w:p>
    <w:p w14:paraId="7A693335" w14:textId="77777777" w:rsidR="00F26941" w:rsidRDefault="00F26941" w:rsidP="00F26941">
      <w:r>
        <w:rPr>
          <w:sz w:val="16"/>
        </w:rPr>
        <w:t>At the halfway point between the 2024 presidential election and the 2026 US midterms, Artificial Intelligence (AI) is seemingly everywhere. AI, or generative (</w:t>
      </w:r>
      <w:r>
        <w:rPr>
          <w:rStyle w:val="Emphasis"/>
          <w:highlight w:val="cyan"/>
        </w:rPr>
        <w:t>GenAI</w:t>
      </w:r>
      <w:r>
        <w:rPr>
          <w:sz w:val="16"/>
          <w:highlight w:val="cyan"/>
        </w:rPr>
        <w:t xml:space="preserve">) </w:t>
      </w:r>
      <w:r>
        <w:rPr>
          <w:rStyle w:val="StyleUnderline"/>
          <w:highlight w:val="cyan"/>
        </w:rPr>
        <w:t>tools</w:t>
      </w:r>
      <w:r>
        <w:rPr>
          <w:sz w:val="16"/>
        </w:rPr>
        <w:t xml:space="preserve"> are now </w:t>
      </w:r>
      <w:r>
        <w:rPr>
          <w:rStyle w:val="Emphasis"/>
          <w:highlight w:val="cyan"/>
        </w:rPr>
        <w:t>leading</w:t>
      </w:r>
      <w:r>
        <w:rPr>
          <w:rStyle w:val="StyleUnderline"/>
        </w:rPr>
        <w:t xml:space="preserve"> news </w:t>
      </w:r>
      <w:r>
        <w:rPr>
          <w:rStyle w:val="Emphasis"/>
          <w:highlight w:val="cyan"/>
        </w:rPr>
        <w:t>headlines</w:t>
      </w:r>
      <w:r>
        <w:rPr>
          <w:sz w:val="16"/>
        </w:rPr>
        <w:t xml:space="preserve"> or are the subject of an announcement by a government looking to leverage such tools to kickstart growth or improve efficiency on a near-daily basis.</w:t>
      </w:r>
    </w:p>
    <w:p w14:paraId="30DE827F" w14:textId="77777777" w:rsidR="00F26941" w:rsidRDefault="00F26941" w:rsidP="00F26941">
      <w:r>
        <w:rPr>
          <w:sz w:val="16"/>
        </w:rPr>
        <w:t xml:space="preserve">Given this milieu, it seems likely that AI </w:t>
      </w:r>
      <w:r>
        <w:rPr>
          <w:rStyle w:val="StyleUnderline"/>
        </w:rPr>
        <w:t xml:space="preserve">will </w:t>
      </w:r>
      <w:r>
        <w:rPr>
          <w:rStyle w:val="StyleUnderline"/>
          <w:highlight w:val="cyan"/>
        </w:rPr>
        <w:t xml:space="preserve">play </w:t>
      </w:r>
      <w:r>
        <w:rPr>
          <w:rStyle w:val="Emphasis"/>
        </w:rPr>
        <w:t xml:space="preserve">various </w:t>
      </w:r>
      <w:r>
        <w:rPr>
          <w:rStyle w:val="Emphasis"/>
          <w:highlight w:val="cyan"/>
        </w:rPr>
        <w:t>roles</w:t>
      </w:r>
      <w:r>
        <w:rPr>
          <w:rStyle w:val="StyleUnderline"/>
          <w:highlight w:val="cyan"/>
        </w:rPr>
        <w:t xml:space="preserve"> in</w:t>
      </w:r>
      <w:r>
        <w:rPr>
          <w:rStyle w:val="StyleUnderline"/>
        </w:rPr>
        <w:t xml:space="preserve"> the 2026</w:t>
      </w:r>
      <w:r>
        <w:rPr>
          <w:rStyle w:val="Emphasis"/>
        </w:rPr>
        <w:t xml:space="preserve"> </w:t>
      </w:r>
      <w:r>
        <w:rPr>
          <w:rStyle w:val="Emphasis"/>
          <w:highlight w:val="cyan"/>
        </w:rPr>
        <w:t>midterms</w:t>
      </w:r>
      <w:r>
        <w:rPr>
          <w:sz w:val="16"/>
          <w:highlight w:val="cyan"/>
        </w:rPr>
        <w:t xml:space="preserve">, </w:t>
      </w:r>
      <w:r>
        <w:rPr>
          <w:rStyle w:val="StyleUnderline"/>
          <w:highlight w:val="cyan"/>
        </w:rPr>
        <w:t>whether</w:t>
      </w:r>
      <w:r>
        <w:rPr>
          <w:rStyle w:val="StyleUnderline"/>
        </w:rPr>
        <w:t xml:space="preserve"> it is </w:t>
      </w:r>
      <w:r>
        <w:rPr>
          <w:rStyle w:val="Emphasis"/>
        </w:rPr>
        <w:t xml:space="preserve">individual </w:t>
      </w:r>
      <w:r>
        <w:rPr>
          <w:rStyle w:val="Emphasis"/>
          <w:highlight w:val="cyan"/>
        </w:rPr>
        <w:t>citizens engaging</w:t>
      </w:r>
      <w:r>
        <w:rPr>
          <w:rStyle w:val="StyleUnderline"/>
          <w:highlight w:val="cyan"/>
        </w:rPr>
        <w:t xml:space="preserve"> with</w:t>
      </w:r>
      <w:r>
        <w:rPr>
          <w:rStyle w:val="StyleUnderline"/>
        </w:rPr>
        <w:t xml:space="preserve"> the GenAI </w:t>
      </w:r>
      <w:r>
        <w:rPr>
          <w:rStyle w:val="Emphasis"/>
          <w:highlight w:val="cyan"/>
        </w:rPr>
        <w:t>summaries</w:t>
      </w:r>
      <w:r>
        <w:rPr>
          <w:rStyle w:val="StyleUnderline"/>
        </w:rPr>
        <w:t xml:space="preserve"> that pop up from </w:t>
      </w:r>
      <w:r>
        <w:rPr>
          <w:rStyle w:val="Emphasis"/>
        </w:rPr>
        <w:t>online searches</w:t>
      </w:r>
      <w:r>
        <w:rPr>
          <w:sz w:val="16"/>
        </w:rPr>
        <w:t xml:space="preserve">, </w:t>
      </w:r>
      <w:r>
        <w:rPr>
          <w:rStyle w:val="StyleUnderline"/>
          <w:highlight w:val="cyan"/>
        </w:rPr>
        <w:t xml:space="preserve">political </w:t>
      </w:r>
      <w:r>
        <w:rPr>
          <w:rStyle w:val="Emphasis"/>
          <w:highlight w:val="cyan"/>
        </w:rPr>
        <w:t>campaigns trying to</w:t>
      </w:r>
      <w:r>
        <w:rPr>
          <w:rStyle w:val="StyleUnderline"/>
        </w:rPr>
        <w:t xml:space="preserve"> get a </w:t>
      </w:r>
      <w:r>
        <w:rPr>
          <w:rStyle w:val="Emphasis"/>
          <w:highlight w:val="cyan"/>
        </w:rPr>
        <w:t>grasp</w:t>
      </w:r>
      <w:r>
        <w:rPr>
          <w:rStyle w:val="StyleUnderline"/>
        </w:rPr>
        <w:t xml:space="preserve"> on potential </w:t>
      </w:r>
      <w:r>
        <w:rPr>
          <w:rStyle w:val="Emphasis"/>
        </w:rPr>
        <w:t>links between</w:t>
      </w:r>
      <w:r>
        <w:rPr>
          <w:rStyle w:val="StyleUnderline"/>
        </w:rPr>
        <w:t xml:space="preserve"> disparate </w:t>
      </w:r>
      <w:r>
        <w:rPr>
          <w:rStyle w:val="Emphasis"/>
          <w:highlight w:val="cyan"/>
        </w:rPr>
        <w:t>datasets</w:t>
      </w:r>
      <w:r>
        <w:rPr>
          <w:sz w:val="16"/>
          <w:highlight w:val="cyan"/>
        </w:rPr>
        <w:t xml:space="preserve">, </w:t>
      </w:r>
      <w:r>
        <w:rPr>
          <w:rStyle w:val="StyleUnderline"/>
          <w:highlight w:val="cyan"/>
        </w:rPr>
        <w:t>or</w:t>
      </w:r>
      <w:r>
        <w:rPr>
          <w:rStyle w:val="StyleUnderline"/>
        </w:rPr>
        <w:t xml:space="preserve"> parties </w:t>
      </w:r>
      <w:r>
        <w:rPr>
          <w:rStyle w:val="StyleUnderline"/>
          <w:highlight w:val="cyan"/>
        </w:rPr>
        <w:t>trying to track</w:t>
      </w:r>
      <w:r>
        <w:rPr>
          <w:rStyle w:val="StyleUnderline"/>
        </w:rPr>
        <w:t xml:space="preserve"> </w:t>
      </w:r>
      <w:r>
        <w:rPr>
          <w:rStyle w:val="Emphasis"/>
        </w:rPr>
        <w:t xml:space="preserve">demographic </w:t>
      </w:r>
      <w:r>
        <w:rPr>
          <w:rStyle w:val="Emphasis"/>
          <w:highlight w:val="cyan"/>
        </w:rPr>
        <w:t>trends</w:t>
      </w:r>
      <w:r>
        <w:rPr>
          <w:sz w:val="16"/>
        </w:rPr>
        <w:t>.</w:t>
      </w:r>
    </w:p>
    <w:p w14:paraId="634120EB" w14:textId="77777777" w:rsidR="00F26941" w:rsidRDefault="00F26941" w:rsidP="00F26941">
      <w:r>
        <w:rPr>
          <w:sz w:val="16"/>
        </w:rPr>
        <w:t xml:space="preserve">Consequently, understanding the reliability of AI tools is important. Drawing on our work examining outputs generated by ChatGPT on the politics of US states, and the analysis of these outputs by experts, we can identify a trend of GenAI outputs skewed towards national political themes and consider that </w:t>
      </w:r>
      <w:r>
        <w:rPr>
          <w:rStyle w:val="Emphasis"/>
          <w:highlight w:val="cyan"/>
        </w:rPr>
        <w:t>issues with</w:t>
      </w:r>
      <w:r>
        <w:rPr>
          <w:rStyle w:val="StyleUnderline"/>
          <w:highlight w:val="cyan"/>
        </w:rPr>
        <w:t xml:space="preserve"> their </w:t>
      </w:r>
      <w:r>
        <w:rPr>
          <w:rStyle w:val="Emphasis"/>
          <w:highlight w:val="cyan"/>
        </w:rPr>
        <w:t>reliability</w:t>
      </w:r>
      <w:r>
        <w:rPr>
          <w:rStyle w:val="StyleUnderline"/>
          <w:highlight w:val="cyan"/>
        </w:rPr>
        <w:t xml:space="preserve"> appear to be a </w:t>
      </w:r>
      <w:r>
        <w:rPr>
          <w:rStyle w:val="Emphasis"/>
          <w:sz w:val="30"/>
          <w:highlight w:val="cyan"/>
        </w:rPr>
        <w:t>feature rather than a bug</w:t>
      </w:r>
      <w:r>
        <w:rPr>
          <w:sz w:val="16"/>
        </w:rPr>
        <w:t xml:space="preserve"> of the output of GenAI tools. These reflections then have implications for the role of GenAI in the 2026 midterms.</w:t>
      </w:r>
    </w:p>
    <w:p w14:paraId="5498CEF5" w14:textId="77777777" w:rsidR="00F26941" w:rsidRDefault="00F26941" w:rsidP="00F26941">
      <w:r>
        <w:rPr>
          <w:sz w:val="16"/>
        </w:rPr>
        <w:t>GenAI is skewed to the national level</w:t>
      </w:r>
    </w:p>
    <w:p w14:paraId="054862F3" w14:textId="77777777" w:rsidR="00F26941" w:rsidRDefault="00F26941" w:rsidP="00F26941">
      <w:r>
        <w:rPr>
          <w:sz w:val="16"/>
        </w:rPr>
        <w:t>The US political system is defined by its complexity, with 50 states, Washington D.C. and US territories all having distinct political arrangements and distributions of power and resources. This complexity is reflected in the US electoral system, which is both multi-level and cyclical. However, because of trends such as the shrinking of state and local media coverage, political polarisation, and increased citizen mobility, there has been an increasing nationalisation of US politics.</w:t>
      </w:r>
    </w:p>
    <w:p w14:paraId="4508C4DE" w14:textId="77777777" w:rsidR="00F26941" w:rsidRDefault="00F26941" w:rsidP="00F26941">
      <w:r>
        <w:rPr>
          <w:sz w:val="16"/>
        </w:rPr>
        <w:t xml:space="preserve">In recent work we demonstrated that this </w:t>
      </w:r>
      <w:r>
        <w:rPr>
          <w:rStyle w:val="Emphasis"/>
          <w:highlight w:val="cyan"/>
        </w:rPr>
        <w:t>nationalisation</w:t>
      </w:r>
      <w:r>
        <w:rPr>
          <w:sz w:val="16"/>
        </w:rPr>
        <w:t xml:space="preserve"> was </w:t>
      </w:r>
      <w:r>
        <w:rPr>
          <w:rStyle w:val="StyleUnderline"/>
          <w:highlight w:val="cyan"/>
        </w:rPr>
        <w:t>reflected in</w:t>
      </w:r>
      <w:r>
        <w:rPr>
          <w:rStyle w:val="StyleUnderline"/>
        </w:rPr>
        <w:t xml:space="preserve"> the </w:t>
      </w:r>
      <w:r>
        <w:rPr>
          <w:rStyle w:val="Emphasis"/>
          <w:highlight w:val="cyan"/>
        </w:rPr>
        <w:t>outputs</w:t>
      </w:r>
      <w:r>
        <w:rPr>
          <w:rStyle w:val="StyleUnderline"/>
        </w:rPr>
        <w:t xml:space="preserve"> of </w:t>
      </w:r>
      <w:r>
        <w:rPr>
          <w:rStyle w:val="Emphasis"/>
        </w:rPr>
        <w:t>ChatGPT</w:t>
      </w:r>
      <w:r>
        <w:rPr>
          <w:sz w:val="16"/>
        </w:rPr>
        <w:t xml:space="preserve">, meaning that its outputs showed a </w:t>
      </w:r>
      <w:r>
        <w:rPr>
          <w:rStyle w:val="Emphasis"/>
          <w:highlight w:val="cyan"/>
        </w:rPr>
        <w:t>bias toward national</w:t>
      </w:r>
      <w:r>
        <w:rPr>
          <w:rStyle w:val="StyleUnderline"/>
        </w:rPr>
        <w:t xml:space="preserve">-level </w:t>
      </w:r>
      <w:r>
        <w:rPr>
          <w:rStyle w:val="StyleUnderline"/>
          <w:highlight w:val="cyan"/>
        </w:rPr>
        <w:t>rather than</w:t>
      </w:r>
      <w:r>
        <w:rPr>
          <w:rStyle w:val="StyleUnderline"/>
        </w:rPr>
        <w:t xml:space="preserve"> state or </w:t>
      </w:r>
      <w:r>
        <w:rPr>
          <w:rStyle w:val="StyleUnderline"/>
          <w:highlight w:val="cyan"/>
        </w:rPr>
        <w:t>local</w:t>
      </w:r>
      <w:r>
        <w:rPr>
          <w:rStyle w:val="StyleUnderline"/>
        </w:rPr>
        <w:t xml:space="preserve"> level </w:t>
      </w:r>
      <w:r>
        <w:rPr>
          <w:rStyle w:val="Emphasis"/>
          <w:highlight w:val="cyan"/>
        </w:rPr>
        <w:t>information</w:t>
      </w:r>
      <w:r>
        <w:rPr>
          <w:sz w:val="16"/>
        </w:rPr>
        <w:t xml:space="preserve">. Via the analysis of state level profiles that we generated via standardised prompts on all US states, territories, and Washington D.C., we discovered a prevalent nationalisation bias in the output of ChatGPT. This </w:t>
      </w:r>
      <w:r>
        <w:rPr>
          <w:rStyle w:val="StyleUnderline"/>
          <w:highlight w:val="cyan"/>
        </w:rPr>
        <w:t>finding</w:t>
      </w:r>
      <w:r>
        <w:rPr>
          <w:rStyle w:val="StyleUnderline"/>
        </w:rPr>
        <w:t xml:space="preserve"> arose from</w:t>
      </w:r>
      <w:r>
        <w:rPr>
          <w:sz w:val="16"/>
        </w:rPr>
        <w:t xml:space="preserve"> interviews with </w:t>
      </w:r>
      <w:r>
        <w:rPr>
          <w:rStyle w:val="Emphasis"/>
          <w:highlight w:val="cyan"/>
        </w:rPr>
        <w:t>19 experts</w:t>
      </w:r>
      <w:r>
        <w:rPr>
          <w:sz w:val="16"/>
        </w:rPr>
        <w:t xml:space="preserve"> on the politics of 19 separate states (we have now carried out 22 interviews and continue to seek interviews with additional state-level experts).</w:t>
      </w:r>
    </w:p>
    <w:p w14:paraId="7C754226" w14:textId="77777777" w:rsidR="00F26941" w:rsidRDefault="00F26941" w:rsidP="00F26941">
      <w:r>
        <w:rPr>
          <w:sz w:val="16"/>
        </w:rPr>
        <w:t>While there is interesting nuance in the discussion within and between interviews, as a group the experts we have spoken to had no problem identifying a nationalisation bias as a feature of the AI-generated state-level political content they reviewed.</w:t>
      </w:r>
    </w:p>
    <w:p w14:paraId="3977B347" w14:textId="77777777" w:rsidR="00F26941" w:rsidRDefault="00F26941" w:rsidP="00F26941">
      <w:r>
        <w:rPr>
          <w:sz w:val="16"/>
        </w:rPr>
        <w:t>GenAI is not to be trusted to get the political facts right</w:t>
      </w:r>
    </w:p>
    <w:p w14:paraId="40256DDB" w14:textId="77777777" w:rsidR="00F26941" w:rsidRDefault="00F26941" w:rsidP="00F26941">
      <w:r>
        <w:rPr>
          <w:sz w:val="16"/>
        </w:rPr>
        <w:t xml:space="preserve">Another feature of the profiles identified in our interviews is the presence of factual statements that were untrue and sources referenced in GenAI’s output that do not exist. The </w:t>
      </w:r>
      <w:r>
        <w:rPr>
          <w:rStyle w:val="Emphasis"/>
        </w:rPr>
        <w:t>presence</w:t>
      </w:r>
      <w:r>
        <w:rPr>
          <w:sz w:val="16"/>
        </w:rPr>
        <w:t xml:space="preserve"> </w:t>
      </w:r>
      <w:r>
        <w:rPr>
          <w:rStyle w:val="StyleUnderline"/>
        </w:rPr>
        <w:t>of</w:t>
      </w:r>
      <w:r>
        <w:rPr>
          <w:sz w:val="16"/>
        </w:rPr>
        <w:t xml:space="preserve"> such </w:t>
      </w:r>
      <w:r>
        <w:rPr>
          <w:rStyle w:val="Emphasis"/>
        </w:rPr>
        <w:t>untrue statements</w:t>
      </w:r>
      <w:r>
        <w:rPr>
          <w:sz w:val="16"/>
        </w:rPr>
        <w:t xml:space="preserve"> and non-existent sources </w:t>
      </w:r>
      <w:r>
        <w:rPr>
          <w:rStyle w:val="StyleUnderline"/>
        </w:rPr>
        <w:t xml:space="preserve">occurs via a process known as </w:t>
      </w:r>
      <w:r>
        <w:rPr>
          <w:rStyle w:val="Emphasis"/>
          <w:highlight w:val="cyan"/>
        </w:rPr>
        <w:t>hallucination</w:t>
      </w:r>
      <w:r>
        <w:rPr>
          <w:sz w:val="16"/>
        </w:rPr>
        <w:t xml:space="preserve"> that happens when ChatGPT (and GenAI more generally) assembles various plausible-sounding pieces of text in response to a prompt. The </w:t>
      </w:r>
      <w:r>
        <w:rPr>
          <w:rStyle w:val="StyleUnderline"/>
        </w:rPr>
        <w:t>result is</w:t>
      </w:r>
      <w:r>
        <w:rPr>
          <w:sz w:val="16"/>
        </w:rPr>
        <w:t xml:space="preserve"> that ChatGPT outputs make authoritative declarations that non-experts may believe are factually accurate but that </w:t>
      </w:r>
      <w:r>
        <w:rPr>
          <w:rStyle w:val="StyleUnderline"/>
          <w:highlight w:val="cyan"/>
        </w:rPr>
        <w:t>misrepresent</w:t>
      </w:r>
      <w:r>
        <w:rPr>
          <w:rStyle w:val="StyleUnderline"/>
        </w:rPr>
        <w:t xml:space="preserve"> political </w:t>
      </w:r>
      <w:r>
        <w:rPr>
          <w:rStyle w:val="StyleUnderline"/>
          <w:highlight w:val="cyan"/>
        </w:rPr>
        <w:t>reality</w:t>
      </w:r>
      <w:r>
        <w:rPr>
          <w:sz w:val="16"/>
        </w:rPr>
        <w:t>. Indeed, while noting ChatGPT’s nationalisation bias in a recent interview on the state of Arkansas, Professor Jordan Butcher of Wichita State University pointed out problems with ChatGPT’s output by noting: ‘ChatGPT has never been to Arkansas’.</w:t>
      </w:r>
    </w:p>
    <w:p w14:paraId="76F433D6" w14:textId="77777777" w:rsidR="00F26941" w:rsidRDefault="00F26941" w:rsidP="00F26941">
      <w:r>
        <w:rPr>
          <w:sz w:val="16"/>
        </w:rPr>
        <w:t>&lt;&lt;CONDENSED AND SHRUNK&gt;&gt;</w:t>
      </w:r>
    </w:p>
    <w:p w14:paraId="11758B50" w14:textId="77777777" w:rsidR="00F26941" w:rsidRDefault="00F26941" w:rsidP="00F26941">
      <w:r>
        <w:rPr>
          <w:sz w:val="8"/>
        </w:rPr>
        <w:t>As we have documented in other work, ChatGPT produced factual errors in over 40 percent of profiles we analysed up to that point. These included ChatGPT stating that Ohio has a Congressional delegation of 16 rather than 15 and incorrectly maintaining that Iowa’s geographic boundaries were set in 1851, when the state was admitted to the union in 1846. In short, in some cases the information ChatGPT provides is simply factually wrong. While ChatGPT appears capable of generating largely correct responses in some circumstances, our analyses reveal that it is far less accurate when responding to political questions or responding to questions that call for a more nuanced analysis. GenAI hallucinations are a feature not a bug In the political context, the issues related to hallucinations highlighted by our research are reflective of broader trends, with content generated in multiple settings demonstrating the danger of an uncritical reliance on GenAI tools. On May 22nd 2025, for example, the White House’s Make America Healthy Again commission – headed by Secretary of Health and Human Services Robert F. Kennedy Jr. – released the Make Our Children Healthy Again report. The report contained dozens of non-existent references, some of which were likely AI hallucinations, which the White House attributed to “formatting issues”. In an odd coda, a new version of the report was later released to “remove non-existent studies”. Meanwhile, CNN has reported that, even when used in a transparent manner and with the best of intentions, “experts warn that relying too heavily” on GenAI tools “could wreck the credibility of news organizations and potentially supercharge the spread of misinformation if not kept in close check.” In the UK, consumer organisation Which? discovered that ChatGPT was giving inaccurate advice related to financial matters. Whilst in the legal sphere, data consultant and HEC Paris Lecturer, Damien Charlotin, is developing a database that, as of early December 2025, contains 620 “legal decisions in cases where generative AI produced hallucinated content – typically fake citations, but also other types of arguments”. In the US alone in 2025, several high-profile legal cases were affected by the negative consequences of GenAI use: MyPillow creator Mike Lindell’s lawyers were fined for using hallucinated legal citations when defending him against defamation claims relating to the 2020 US presidential election; a California lawyer was fined $10,000 for filing a ChatGPT-generated legal brief; and elsewhere in California, a local prosecutor relied on bad analysis by ChatGPT to argue to keep a man in jail for months. All told, the collective weight of the evidence suggests that the issues related to hallucinations found in our research are endemic to GenAI tools rather than just a bug that has arisen from the particular prompts that we placed into ChatGPT.</w:t>
      </w:r>
    </w:p>
    <w:p w14:paraId="656E2532" w14:textId="77777777" w:rsidR="00F26941" w:rsidRDefault="00F26941" w:rsidP="00F26941">
      <w:r>
        <w:rPr>
          <w:sz w:val="16"/>
        </w:rPr>
        <w:t>&lt;&lt;CONDENSED AND SHRUNK&gt;&gt;</w:t>
      </w:r>
    </w:p>
    <w:p w14:paraId="4D95E4A7" w14:textId="77777777" w:rsidR="00F26941" w:rsidRDefault="00F26941" w:rsidP="00F26941">
      <w:r>
        <w:rPr>
          <w:sz w:val="16"/>
        </w:rPr>
        <w:t>Towards the 2026 midterms</w:t>
      </w:r>
    </w:p>
    <w:p w14:paraId="0A71AD51" w14:textId="77777777" w:rsidR="00F26941" w:rsidRDefault="00F26941" w:rsidP="00F26941">
      <w:r>
        <w:rPr>
          <w:rStyle w:val="StyleUnderline"/>
        </w:rPr>
        <w:t xml:space="preserve">As </w:t>
      </w:r>
      <w:r>
        <w:rPr>
          <w:rStyle w:val="Emphasis"/>
        </w:rPr>
        <w:t>attention</w:t>
      </w:r>
      <w:r>
        <w:rPr>
          <w:rStyle w:val="StyleUnderline"/>
        </w:rPr>
        <w:t xml:space="preserve"> increasingly </w:t>
      </w:r>
      <w:r>
        <w:rPr>
          <w:rStyle w:val="Emphasis"/>
        </w:rPr>
        <w:t>turns to</w:t>
      </w:r>
      <w:r>
        <w:rPr>
          <w:rStyle w:val="StyleUnderline"/>
        </w:rPr>
        <w:t xml:space="preserve"> the </w:t>
      </w:r>
      <w:r>
        <w:rPr>
          <w:rStyle w:val="Emphasis"/>
          <w:highlight w:val="cyan"/>
        </w:rPr>
        <w:t>2026 midterms</w:t>
      </w:r>
      <w:r>
        <w:rPr>
          <w:sz w:val="16"/>
        </w:rPr>
        <w:t xml:space="preserve">, </w:t>
      </w:r>
      <w:r>
        <w:rPr>
          <w:rStyle w:val="StyleUnderline"/>
        </w:rPr>
        <w:t xml:space="preserve">many US </w:t>
      </w:r>
      <w:r>
        <w:rPr>
          <w:rStyle w:val="Emphasis"/>
          <w:highlight w:val="cyan"/>
        </w:rPr>
        <w:t>voters</w:t>
      </w:r>
      <w:r>
        <w:rPr>
          <w:rStyle w:val="StyleUnderline"/>
          <w:highlight w:val="cyan"/>
        </w:rPr>
        <w:t xml:space="preserve"> will be </w:t>
      </w:r>
      <w:r>
        <w:rPr>
          <w:rStyle w:val="Emphasis"/>
          <w:highlight w:val="cyan"/>
        </w:rPr>
        <w:t>seeking information</w:t>
      </w:r>
      <w:r>
        <w:rPr>
          <w:sz w:val="16"/>
        </w:rPr>
        <w:t xml:space="preserve"> </w:t>
      </w:r>
      <w:r>
        <w:rPr>
          <w:rStyle w:val="StyleUnderline"/>
        </w:rPr>
        <w:t>related to the policies and records of those on the ballot for their national, state, and local offices</w:t>
      </w:r>
      <w:r>
        <w:rPr>
          <w:sz w:val="16"/>
        </w:rPr>
        <w:t>. Moreover, campaigns will be looking to leverage AI tools to engage voters in ways that speak to them. For many voters and those seeking office, GenAI will be part of this process. Yet, our research suggests the importance of caution both for voters and those seeking office.</w:t>
      </w:r>
    </w:p>
    <w:p w14:paraId="4612BD50" w14:textId="77777777" w:rsidR="00F26941" w:rsidRDefault="00F26941" w:rsidP="00F26941">
      <w:r>
        <w:rPr>
          <w:sz w:val="16"/>
        </w:rPr>
        <w:t>First, facts matter: GenAI tools are, for the present at least, unreliable in terms of generating factually-sound material. Both voters and those involved in campaigning should be wary of taking factual statements generated by such tools at face value.</w:t>
      </w:r>
    </w:p>
    <w:p w14:paraId="57F58B70" w14:textId="77777777" w:rsidR="00F26941" w:rsidRDefault="00F26941" w:rsidP="00F26941">
      <w:r>
        <w:rPr>
          <w:sz w:val="16"/>
        </w:rPr>
        <w:t>Second, nuance matters: As we noted at the start, the US political system is complex. In such a complicated system, an understanding of the nuances of state level politics is important. Yet, our research suggests that GenAI is ill-suited at present to dealing with the complexities of this nuance, whether in Arkansas or elsewhere, and instead collapses questions related to state-level issues into simplistic discussions of national issues. This finding is problematic in the lead up to the 2026 elections, where voters will be asked to select people to represent them and their local and state concerns at the national level.</w:t>
      </w:r>
    </w:p>
    <w:p w14:paraId="01F33EAE" w14:textId="77777777" w:rsidR="00F26941" w:rsidRDefault="00F26941" w:rsidP="00F26941">
      <w:r>
        <w:rPr>
          <w:sz w:val="16"/>
        </w:rPr>
        <w:t xml:space="preserve">Finally, </w:t>
      </w:r>
      <w:r>
        <w:rPr>
          <w:rStyle w:val="StyleUnderline"/>
          <w:highlight w:val="cyan"/>
        </w:rPr>
        <w:t>GenAI</w:t>
      </w:r>
      <w:r>
        <w:rPr>
          <w:rStyle w:val="StyleUnderline"/>
        </w:rPr>
        <w:t xml:space="preserve"> tools, and thus their </w:t>
      </w:r>
      <w:r>
        <w:rPr>
          <w:rStyle w:val="StyleUnderline"/>
          <w:highlight w:val="cyan"/>
        </w:rPr>
        <w:t>outputs,</w:t>
      </w:r>
      <w:r>
        <w:rPr>
          <w:sz w:val="16"/>
          <w:highlight w:val="cyan"/>
        </w:rPr>
        <w:t xml:space="preserve"> </w:t>
      </w:r>
      <w:r>
        <w:rPr>
          <w:rStyle w:val="Emphasis"/>
          <w:highlight w:val="cyan"/>
        </w:rPr>
        <w:t>matter</w:t>
      </w:r>
      <w:r>
        <w:rPr>
          <w:sz w:val="16"/>
        </w:rPr>
        <w:t xml:space="preserve">: Despite the issues with GenAI documented above, GenAI tools are ubiquitous. This will be as </w:t>
      </w:r>
      <w:r>
        <w:rPr>
          <w:rStyle w:val="Emphasis"/>
        </w:rPr>
        <w:t>for the 2026 midterms</w:t>
      </w:r>
      <w:r>
        <w:rPr>
          <w:sz w:val="16"/>
        </w:rPr>
        <w:t xml:space="preserve"> as it has become for other topics. As such, the greater understanding that voters and campaigns have about the limitations of such tools, the better.</w:t>
      </w:r>
    </w:p>
    <w:p w14:paraId="6BB83768" w14:textId="77777777" w:rsidR="00F26941" w:rsidRDefault="00F26941" w:rsidP="00F26941">
      <w:pPr>
        <w:pStyle w:val="Heading4"/>
      </w:pPr>
      <w:r>
        <w:t xml:space="preserve">Trump </w:t>
      </w:r>
      <w:r>
        <w:rPr>
          <w:u w:val="single"/>
        </w:rPr>
        <w:t>dies</w:t>
      </w:r>
      <w:r>
        <w:t>.</w:t>
      </w:r>
    </w:p>
    <w:p w14:paraId="15327258" w14:textId="77777777" w:rsidR="00F26941" w:rsidRDefault="00F26941" w:rsidP="00F26941">
      <w:r>
        <w:rPr>
          <w:rStyle w:val="Style13ptBold"/>
        </w:rPr>
        <w:t>Suciu ’24</w:t>
      </w:r>
      <w:r>
        <w:t xml:space="preserve"> [Peter; May 29; journalist; The National Interest, “Donald Trump: The Destroyer of American Democracy?” https://nationalinterest.org/blog/politics/donald-trump-destroyer-american-democracy-211200]</w:t>
      </w:r>
    </w:p>
    <w:p w14:paraId="4B595131" w14:textId="77777777" w:rsidR="00F26941" w:rsidRDefault="00F26941" w:rsidP="00F26941">
      <w:r>
        <w:rPr>
          <w:sz w:val="16"/>
        </w:rPr>
        <w:t xml:space="preserve">The answer is no. </w:t>
      </w:r>
      <w:r>
        <w:rPr>
          <w:rStyle w:val="StyleUnderline"/>
          <w:highlight w:val="cyan"/>
        </w:rPr>
        <w:t>Trump is</w:t>
      </w:r>
      <w:r>
        <w:rPr>
          <w:rStyle w:val="StyleUnderline"/>
        </w:rPr>
        <w:t xml:space="preserve"> a </w:t>
      </w:r>
      <w:r>
        <w:rPr>
          <w:rStyle w:val="Emphasis"/>
          <w:highlight w:val="cyan"/>
        </w:rPr>
        <w:t>senior citizen</w:t>
      </w:r>
      <w:r>
        <w:rPr>
          <w:rStyle w:val="StyleUnderline"/>
          <w:highlight w:val="cyan"/>
        </w:rPr>
        <w:t xml:space="preserve"> who will be</w:t>
      </w:r>
      <w:r>
        <w:rPr>
          <w:rStyle w:val="StyleUnderline"/>
        </w:rPr>
        <w:t xml:space="preserve"> in his </w:t>
      </w:r>
      <w:r>
        <w:rPr>
          <w:rStyle w:val="Emphasis"/>
        </w:rPr>
        <w:t>mid-</w:t>
      </w:r>
      <w:r>
        <w:rPr>
          <w:rStyle w:val="Emphasis"/>
          <w:highlight w:val="cyan"/>
        </w:rPr>
        <w:t>80s</w:t>
      </w:r>
      <w:r>
        <w:rPr>
          <w:rStyle w:val="StyleUnderline"/>
        </w:rPr>
        <w:t xml:space="preserve"> by the </w:t>
      </w:r>
      <w:r>
        <w:rPr>
          <w:rStyle w:val="Emphasis"/>
        </w:rPr>
        <w:t>end</w:t>
      </w:r>
      <w:r>
        <w:rPr>
          <w:rStyle w:val="StyleUnderline"/>
        </w:rPr>
        <w:t xml:space="preserve"> of his second term</w:t>
      </w:r>
      <w:r>
        <w:rPr>
          <w:sz w:val="16"/>
        </w:rPr>
        <w:t xml:space="preserve">. To put it bluntly, </w:t>
      </w:r>
      <w:r>
        <w:rPr>
          <w:rStyle w:val="StyleUnderline"/>
        </w:rPr>
        <w:t xml:space="preserve">we </w:t>
      </w:r>
      <w:r>
        <w:rPr>
          <w:rStyle w:val="Emphasis"/>
          <w:highlight w:val="cyan"/>
        </w:rPr>
        <w:t>shouldn't</w:t>
      </w:r>
      <w:r>
        <w:rPr>
          <w:rStyle w:val="StyleUnderline"/>
          <w:highlight w:val="cyan"/>
        </w:rPr>
        <w:t xml:space="preserve"> be </w:t>
      </w:r>
      <w:r>
        <w:rPr>
          <w:rStyle w:val="Emphasis"/>
          <w:highlight w:val="cyan"/>
        </w:rPr>
        <w:t>surprised</w:t>
      </w:r>
      <w:r>
        <w:rPr>
          <w:rStyle w:val="StyleUnderline"/>
          <w:highlight w:val="cyan"/>
        </w:rPr>
        <w:t xml:space="preserve"> if he dies of </w:t>
      </w:r>
      <w:r>
        <w:rPr>
          <w:rStyle w:val="Emphasis"/>
        </w:rPr>
        <w:t>natural causes</w:t>
      </w:r>
      <w:r>
        <w:rPr>
          <w:rStyle w:val="StyleUnderline"/>
        </w:rPr>
        <w:t xml:space="preserve"> </w:t>
      </w:r>
      <w:r>
        <w:rPr>
          <w:rStyle w:val="StyleUnderline"/>
          <w:highlight w:val="cyan"/>
        </w:rPr>
        <w:t xml:space="preserve">before </w:t>
      </w:r>
      <w:r>
        <w:rPr>
          <w:rStyle w:val="Emphasis"/>
          <w:highlight w:val="cyan"/>
        </w:rPr>
        <w:t>2028</w:t>
      </w:r>
      <w:r>
        <w:rPr>
          <w:rStyle w:val="StyleUnderline"/>
          <w:highlight w:val="cyan"/>
        </w:rPr>
        <w:t xml:space="preserve"> given</w:t>
      </w:r>
      <w:r>
        <w:rPr>
          <w:sz w:val="16"/>
        </w:rPr>
        <w:t xml:space="preserve"> the </w:t>
      </w:r>
      <w:r>
        <w:rPr>
          <w:rStyle w:val="Emphasis"/>
          <w:highlight w:val="cyan"/>
        </w:rPr>
        <w:t>average life expectancy</w:t>
      </w:r>
      <w:r>
        <w:rPr>
          <w:rStyle w:val="StyleUnderline"/>
          <w:highlight w:val="cyan"/>
        </w:rPr>
        <w:t xml:space="preserve"> and</w:t>
      </w:r>
      <w:r>
        <w:rPr>
          <w:rStyle w:val="StyleUnderline"/>
        </w:rPr>
        <w:t xml:space="preserve"> his </w:t>
      </w:r>
      <w:r>
        <w:rPr>
          <w:rStyle w:val="Emphasis"/>
        </w:rPr>
        <w:t xml:space="preserve">overall </w:t>
      </w:r>
      <w:r>
        <w:rPr>
          <w:rStyle w:val="Emphasis"/>
          <w:highlight w:val="cyan"/>
        </w:rPr>
        <w:t>health</w:t>
      </w:r>
      <w:r>
        <w:rPr>
          <w:rStyle w:val="StyleUnderline"/>
          <w:highlight w:val="cyan"/>
        </w:rPr>
        <w:t xml:space="preserve">. </w:t>
      </w:r>
      <w:r>
        <w:rPr>
          <w:rStyle w:val="Emphasis"/>
          <w:highlight w:val="cyan"/>
        </w:rPr>
        <w:t>Even if</w:t>
      </w:r>
      <w:r>
        <w:rPr>
          <w:rStyle w:val="StyleUnderline"/>
          <w:highlight w:val="cyan"/>
        </w:rPr>
        <w:t xml:space="preserve"> he </w:t>
      </w:r>
      <w:r>
        <w:rPr>
          <w:rStyle w:val="Emphasis"/>
          <w:highlight w:val="cyan"/>
        </w:rPr>
        <w:t>lives</w:t>
      </w:r>
      <w:r>
        <w:rPr>
          <w:rStyle w:val="StyleUnderline"/>
        </w:rPr>
        <w:t xml:space="preserve"> to see the </w:t>
      </w:r>
      <w:r>
        <w:rPr>
          <w:rStyle w:val="Emphasis"/>
        </w:rPr>
        <w:t>end</w:t>
      </w:r>
      <w:r>
        <w:rPr>
          <w:rStyle w:val="StyleUnderline"/>
        </w:rPr>
        <w:t xml:space="preserve"> of his term, </w:t>
      </w:r>
      <w:r>
        <w:rPr>
          <w:rStyle w:val="StyleUnderline"/>
          <w:highlight w:val="cyan"/>
        </w:rPr>
        <w:t>it would be</w:t>
      </w:r>
      <w:r>
        <w:rPr>
          <w:sz w:val="16"/>
        </w:rPr>
        <w:t xml:space="preserve"> virtually </w:t>
      </w:r>
      <w:r>
        <w:rPr>
          <w:rStyle w:val="Emphasis"/>
          <w:highlight w:val="cyan"/>
        </w:rPr>
        <w:t>impossible</w:t>
      </w:r>
      <w:r>
        <w:rPr>
          <w:rStyle w:val="StyleUnderline"/>
          <w:highlight w:val="cyan"/>
        </w:rPr>
        <w:t xml:space="preserve"> for him to </w:t>
      </w:r>
      <w:r>
        <w:rPr>
          <w:rStyle w:val="Emphasis"/>
          <w:highlight w:val="cyan"/>
        </w:rPr>
        <w:t>remain</w:t>
      </w:r>
      <w:r>
        <w:rPr>
          <w:rStyle w:val="StyleUnderline"/>
          <w:highlight w:val="cyan"/>
        </w:rPr>
        <w:t xml:space="preserve"> in </w:t>
      </w:r>
      <w:r>
        <w:rPr>
          <w:rStyle w:val="Emphasis"/>
          <w:highlight w:val="cyan"/>
        </w:rPr>
        <w:t>power</w:t>
      </w:r>
      <w:r>
        <w:rPr>
          <w:sz w:val="16"/>
        </w:rPr>
        <w:t>.</w:t>
      </w:r>
    </w:p>
    <w:p w14:paraId="3C8C999F" w14:textId="77777777" w:rsidR="00F26941" w:rsidRDefault="00F26941" w:rsidP="00F26941">
      <w:pPr>
        <w:pStyle w:val="Heading3"/>
      </w:pPr>
      <w:r>
        <w:t>AT: Impact---Trump Restraint---2AC</w:t>
      </w:r>
    </w:p>
    <w:p w14:paraId="78EE33E9" w14:textId="77777777" w:rsidR="00F26941" w:rsidRDefault="00F26941" w:rsidP="00F26941">
      <w:pPr>
        <w:pStyle w:val="Analytic"/>
      </w:pPr>
    </w:p>
    <w:p w14:paraId="654A78F7" w14:textId="77777777" w:rsidR="00F26941" w:rsidRDefault="00F26941" w:rsidP="00F26941">
      <w:pPr>
        <w:pStyle w:val="Heading4"/>
      </w:pPr>
      <w:r>
        <w:t xml:space="preserve">Institutions dampen </w:t>
      </w:r>
      <w:r>
        <w:rPr>
          <w:u w:val="single"/>
        </w:rPr>
        <w:t>Trump</w:t>
      </w:r>
      <w:r>
        <w:t xml:space="preserve">. </w:t>
      </w:r>
    </w:p>
    <w:p w14:paraId="750F775D" w14:textId="77777777" w:rsidR="00F26941" w:rsidRDefault="00F26941" w:rsidP="00F26941">
      <w:r>
        <w:rPr>
          <w:rStyle w:val="Style13ptBold"/>
        </w:rPr>
        <w:t>Bremmer 12/28</w:t>
      </w:r>
      <w:r>
        <w:t xml:space="preserve"> [Ian Bremmer; Foreign Affairs columnist; president of the Eurasia Group’s political-risk consultant firm; professor of applied geopolitics @ Columbia University’s School of International and Public Affairs; Dec 28, 2025. “How Trump’s Power Will Be Checked in 2026” https://time.com/7340453/trump-2026-look-ahead/. Minion]</w:t>
      </w:r>
    </w:p>
    <w:p w14:paraId="6D63309B" w14:textId="77777777" w:rsidR="00F26941" w:rsidRDefault="00F26941" w:rsidP="00F26941">
      <w:r>
        <w:rPr>
          <w:sz w:val="16"/>
        </w:rPr>
        <w:t xml:space="preserve">In 2025, Donald Trump returned to global center stage with big plans. In Year One of his second term, he expanded the formal and informal powers of the presidency in ways that challenge the American political system itself. In </w:t>
      </w:r>
      <w:r>
        <w:rPr>
          <w:rStyle w:val="Emphasis"/>
          <w:highlight w:val="cyan"/>
        </w:rPr>
        <w:t>2026</w:t>
      </w:r>
      <w:r>
        <w:rPr>
          <w:sz w:val="16"/>
        </w:rPr>
        <w:t xml:space="preserve">, he looks set to up the ante at home. But the disruption he has created abroad is set for a sharp turn next year, as </w:t>
      </w:r>
      <w:r>
        <w:rPr>
          <w:rStyle w:val="Emphasis"/>
          <w:highlight w:val="cyan"/>
        </w:rPr>
        <w:t>Trump discovers</w:t>
      </w:r>
      <w:r>
        <w:rPr>
          <w:rStyle w:val="StyleUnderline"/>
        </w:rPr>
        <w:t xml:space="preserve"> the </w:t>
      </w:r>
      <w:r>
        <w:rPr>
          <w:rStyle w:val="Emphasis"/>
          <w:highlight w:val="cyan"/>
        </w:rPr>
        <w:t>limits</w:t>
      </w:r>
      <w:r>
        <w:rPr>
          <w:sz w:val="16"/>
          <w:highlight w:val="cyan"/>
        </w:rPr>
        <w:t xml:space="preserve"> </w:t>
      </w:r>
      <w:r>
        <w:rPr>
          <w:rStyle w:val="StyleUnderline"/>
          <w:highlight w:val="cyan"/>
        </w:rPr>
        <w:t>of</w:t>
      </w:r>
      <w:r>
        <w:rPr>
          <w:sz w:val="16"/>
        </w:rPr>
        <w:t xml:space="preserve"> his (and American) </w:t>
      </w:r>
      <w:r>
        <w:rPr>
          <w:rStyle w:val="StyleUnderline"/>
          <w:highlight w:val="cyan"/>
        </w:rPr>
        <w:t>power</w:t>
      </w:r>
      <w:r>
        <w:rPr>
          <w:sz w:val="16"/>
        </w:rPr>
        <w:t>.</w:t>
      </w:r>
    </w:p>
    <w:p w14:paraId="114C9409" w14:textId="77777777" w:rsidR="00F26941" w:rsidRDefault="00F26941" w:rsidP="00F26941">
      <w:r>
        <w:rPr>
          <w:sz w:val="16"/>
        </w:rPr>
        <w:t>No one should ever use the word revolution lightly. It implies a fundamental change in the way a nation is governed—an effort to overthrow what exists and replace it with something new. The motives driving a revolution might be ideological, clashing ethnic or tribal identities, competition for wealth, or a combination of all these. But whatever the force that draws the battle lines, a true revolution always depends on the ability and willingness of powerful actors to seize an opportunity created by a belief across society that the existing system is broken, and therefore illegitimate. Trump has done exactly that.</w:t>
      </w:r>
    </w:p>
    <w:p w14:paraId="41D7DC22" w14:textId="77777777" w:rsidR="00F26941" w:rsidRDefault="00F26941" w:rsidP="00F26941">
      <w:r>
        <w:rPr>
          <w:sz w:val="16"/>
        </w:rPr>
        <w:t xml:space="preserve">His revolution is not an economic one. Yes, he has imposed the highest tariffs since the 1930s, moved to undermine the independence of the Federal Reserve, and dabbled in an American form of Chinese-style state capitalism—for example, by acquiring for the federal government golden shares in U.S. Steel, a stake in technology giant Intel, and a percentage of sales by chipmakers Nvidia and AMD. But these </w:t>
      </w:r>
      <w:r>
        <w:rPr>
          <w:rStyle w:val="StyleUnderline"/>
          <w:highlight w:val="cyan"/>
        </w:rPr>
        <w:t xml:space="preserve">policies are </w:t>
      </w:r>
      <w:r>
        <w:rPr>
          <w:rStyle w:val="Emphasis"/>
          <w:highlight w:val="cyan"/>
        </w:rPr>
        <w:t>tactical changes</w:t>
      </w:r>
      <w:r>
        <w:rPr>
          <w:sz w:val="16"/>
        </w:rPr>
        <w:t xml:space="preserve">. </w:t>
      </w:r>
      <w:r>
        <w:rPr>
          <w:rStyle w:val="StyleUnderline"/>
        </w:rPr>
        <w:t xml:space="preserve">They </w:t>
      </w:r>
      <w:r>
        <w:rPr>
          <w:rStyle w:val="Emphasis"/>
          <w:highlight w:val="cyan"/>
        </w:rPr>
        <w:t>don’t transform how</w:t>
      </w:r>
      <w:r>
        <w:rPr>
          <w:rStyle w:val="StyleUnderline"/>
          <w:highlight w:val="cyan"/>
        </w:rPr>
        <w:t xml:space="preserve"> the </w:t>
      </w:r>
      <w:r>
        <w:rPr>
          <w:rStyle w:val="Emphasis"/>
          <w:highlight w:val="cyan"/>
        </w:rPr>
        <w:t>U.S.</w:t>
      </w:r>
      <w:r>
        <w:rPr>
          <w:rStyle w:val="StyleUnderline"/>
        </w:rPr>
        <w:t xml:space="preserve"> </w:t>
      </w:r>
      <w:r>
        <w:rPr>
          <w:sz w:val="16"/>
        </w:rPr>
        <w:t>economy</w:t>
      </w:r>
      <w:r>
        <w:rPr>
          <w:rStyle w:val="StyleUnderline"/>
          <w:sz w:val="16"/>
        </w:rPr>
        <w:t xml:space="preserve"> </w:t>
      </w:r>
      <w:r>
        <w:rPr>
          <w:rStyle w:val="Emphasis"/>
          <w:highlight w:val="cyan"/>
        </w:rPr>
        <w:t>functions</w:t>
      </w:r>
      <w:r>
        <w:rPr>
          <w:sz w:val="16"/>
        </w:rPr>
        <w:t>.</w:t>
      </w:r>
    </w:p>
    <w:p w14:paraId="1124ED67" w14:textId="77777777" w:rsidR="00F26941" w:rsidRDefault="00F26941" w:rsidP="00F26941">
      <w:r>
        <w:rPr>
          <w:sz w:val="16"/>
        </w:rPr>
        <w:t>Political revolution is another matter, and there is one under way in the U.S.: In 2025, the President consolidated executive authority by pushing the boundaries of the law. He usurped powers traditionally left to Congress, the courts, and the states. He launched a sweeping purge of America’s professional bureaucracy and replaced career civil servants with political appointees personally loyal to the President. He weaponized the “power ministries”—the FBI, the Justice Department, the IRS, and many regulatory agencies—against his domestic political adversaries. He has secured executive impunity from the rulings of an independent but no longer coequal judiciary.</w:t>
      </w:r>
    </w:p>
    <w:p w14:paraId="50B45538" w14:textId="77777777" w:rsidR="00F26941" w:rsidRDefault="00F26941" w:rsidP="00F26941">
      <w:r>
        <w:rPr>
          <w:sz w:val="16"/>
        </w:rPr>
        <w:t xml:space="preserve">And yet, </w:t>
      </w:r>
      <w:r>
        <w:rPr>
          <w:rStyle w:val="StyleUnderline"/>
        </w:rPr>
        <w:t xml:space="preserve">U.S. </w:t>
      </w:r>
      <w:r>
        <w:rPr>
          <w:rStyle w:val="StyleUnderline"/>
          <w:highlight w:val="cyan"/>
        </w:rPr>
        <w:t>institutions</w:t>
      </w:r>
      <w:r>
        <w:rPr>
          <w:sz w:val="16"/>
        </w:rPr>
        <w:t xml:space="preserve"> may </w:t>
      </w:r>
      <w:r>
        <w:rPr>
          <w:rStyle w:val="StyleUnderline"/>
          <w:highlight w:val="cyan"/>
        </w:rPr>
        <w:t>check</w:t>
      </w:r>
      <w:r>
        <w:rPr>
          <w:rStyle w:val="StyleUnderline"/>
        </w:rPr>
        <w:t xml:space="preserve"> the President’s power in 2026</w:t>
      </w:r>
      <w:r>
        <w:rPr>
          <w:sz w:val="16"/>
        </w:rPr>
        <w:t xml:space="preserve">. The </w:t>
      </w:r>
      <w:r>
        <w:rPr>
          <w:rStyle w:val="StyleUnderline"/>
          <w:highlight w:val="cyan"/>
        </w:rPr>
        <w:t>Pentagon’s purges</w:t>
      </w:r>
      <w:r>
        <w:rPr>
          <w:sz w:val="16"/>
        </w:rPr>
        <w:t xml:space="preserve"> of some high-level military officers have made headlines, but there’s </w:t>
      </w:r>
      <w:r>
        <w:rPr>
          <w:rStyle w:val="Emphasis"/>
          <w:highlight w:val="cyan"/>
        </w:rPr>
        <w:t>no evidence</w:t>
      </w:r>
      <w:r>
        <w:rPr>
          <w:rStyle w:val="StyleUnderline"/>
        </w:rPr>
        <w:t xml:space="preserve"> they have </w:t>
      </w:r>
      <w:r>
        <w:rPr>
          <w:rStyle w:val="Emphasis"/>
          <w:highlight w:val="cyan"/>
        </w:rPr>
        <w:t>undermined</w:t>
      </w:r>
      <w:r>
        <w:rPr>
          <w:sz w:val="16"/>
        </w:rPr>
        <w:t xml:space="preserve"> the </w:t>
      </w:r>
      <w:r>
        <w:rPr>
          <w:rStyle w:val="Emphasis"/>
          <w:highlight w:val="cyan"/>
        </w:rPr>
        <w:t>military’s</w:t>
      </w:r>
      <w:r>
        <w:rPr>
          <w:sz w:val="16"/>
        </w:rPr>
        <w:t xml:space="preserve"> core operational </w:t>
      </w:r>
      <w:r>
        <w:rPr>
          <w:rStyle w:val="StyleUnderline"/>
          <w:highlight w:val="cyan"/>
        </w:rPr>
        <w:t>integrity</w:t>
      </w:r>
      <w:r>
        <w:rPr>
          <w:sz w:val="16"/>
        </w:rPr>
        <w:t xml:space="preserve">. </w:t>
      </w:r>
      <w:r>
        <w:rPr>
          <w:rStyle w:val="StyleUnderline"/>
        </w:rPr>
        <w:t xml:space="preserve">Multiple </w:t>
      </w:r>
      <w:r>
        <w:rPr>
          <w:rStyle w:val="Emphasis"/>
          <w:highlight w:val="cyan"/>
        </w:rPr>
        <w:t>courts</w:t>
      </w:r>
      <w:r>
        <w:rPr>
          <w:sz w:val="16"/>
        </w:rPr>
        <w:t xml:space="preserve"> have </w:t>
      </w:r>
      <w:r>
        <w:rPr>
          <w:rStyle w:val="Emphasis"/>
          <w:highlight w:val="cyan"/>
        </w:rPr>
        <w:t>ruled against</w:t>
      </w:r>
      <w:r>
        <w:rPr>
          <w:rStyle w:val="StyleUnderline"/>
        </w:rPr>
        <w:t xml:space="preserve"> the </w:t>
      </w:r>
      <w:r>
        <w:rPr>
          <w:rStyle w:val="StyleUnderline"/>
          <w:highlight w:val="cyan"/>
        </w:rPr>
        <w:t xml:space="preserve">President’s expansion of </w:t>
      </w:r>
      <w:r>
        <w:rPr>
          <w:rStyle w:val="Emphasis"/>
          <w:highlight w:val="cyan"/>
        </w:rPr>
        <w:t>powers</w:t>
      </w:r>
      <w:r>
        <w:rPr>
          <w:sz w:val="16"/>
        </w:rPr>
        <w:t xml:space="preserve">, and they may </w:t>
      </w:r>
      <w:r>
        <w:rPr>
          <w:rStyle w:val="StyleUnderline"/>
        </w:rPr>
        <w:t>do so again when the Supreme Court</w:t>
      </w:r>
      <w:r>
        <w:rPr>
          <w:sz w:val="16"/>
        </w:rPr>
        <w:t xml:space="preserve"> </w:t>
      </w:r>
      <w:r>
        <w:rPr>
          <w:rStyle w:val="StyleUnderline"/>
        </w:rPr>
        <w:t>rules on his use of emergency powers to impose sweeping tariffs</w:t>
      </w:r>
      <w:r>
        <w:rPr>
          <w:sz w:val="16"/>
        </w:rPr>
        <w:t xml:space="preserve">. U.S. </w:t>
      </w:r>
      <w:r>
        <w:rPr>
          <w:rStyle w:val="Emphasis"/>
          <w:highlight w:val="cyan"/>
        </w:rPr>
        <w:t>governors</w:t>
      </w:r>
      <w:r>
        <w:rPr>
          <w:sz w:val="16"/>
        </w:rPr>
        <w:t xml:space="preserve"> and mayors </w:t>
      </w:r>
      <w:r>
        <w:rPr>
          <w:rStyle w:val="StyleUnderline"/>
          <w:highlight w:val="cyan"/>
        </w:rPr>
        <w:t>still govern independently of Washington</w:t>
      </w:r>
      <w:r>
        <w:rPr>
          <w:sz w:val="16"/>
        </w:rPr>
        <w:t xml:space="preserve">. Recent </w:t>
      </w:r>
      <w:r>
        <w:rPr>
          <w:rStyle w:val="Emphasis"/>
          <w:highlight w:val="cyan"/>
        </w:rPr>
        <w:t>election setbacks</w:t>
      </w:r>
      <w:r>
        <w:rPr>
          <w:sz w:val="16"/>
        </w:rPr>
        <w:t xml:space="preserve"> for Republicans in several states have gotten the President’s attention. In short, the </w:t>
      </w:r>
      <w:r>
        <w:rPr>
          <w:rStyle w:val="Emphasis"/>
          <w:highlight w:val="cyan"/>
        </w:rPr>
        <w:t>fate of Trump’s</w:t>
      </w:r>
      <w:r>
        <w:rPr>
          <w:rStyle w:val="StyleUnderline"/>
        </w:rPr>
        <w:t xml:space="preserve"> political </w:t>
      </w:r>
      <w:r>
        <w:rPr>
          <w:rStyle w:val="StyleUnderline"/>
          <w:highlight w:val="cyan"/>
        </w:rPr>
        <w:t xml:space="preserve">revolution remains </w:t>
      </w:r>
      <w:r>
        <w:rPr>
          <w:rStyle w:val="Emphasis"/>
          <w:highlight w:val="cyan"/>
        </w:rPr>
        <w:t>uncertain</w:t>
      </w:r>
      <w:r>
        <w:rPr>
          <w:sz w:val="16"/>
        </w:rPr>
        <w:t>.</w:t>
      </w:r>
    </w:p>
    <w:p w14:paraId="31362627" w14:textId="77777777" w:rsidR="00F26941" w:rsidRDefault="00F26941" w:rsidP="00F26941">
      <w:pPr>
        <w:pStyle w:val="Heading2"/>
      </w:pPr>
      <w:r>
        <w:t>Agenda Politics DA</w:t>
      </w:r>
    </w:p>
    <w:p w14:paraId="056273B9" w14:textId="77777777" w:rsidR="00F26941" w:rsidRDefault="00F26941" w:rsidP="00F26941">
      <w:pPr>
        <w:pStyle w:val="Heading3"/>
      </w:pPr>
      <w:r>
        <w:t>AT: Politics DA---2AC</w:t>
      </w:r>
    </w:p>
    <w:p w14:paraId="2CFE339C" w14:textId="77777777" w:rsidR="00F26941" w:rsidRDefault="00F26941" w:rsidP="00F26941">
      <w:pPr>
        <w:pStyle w:val="Analytic"/>
      </w:pPr>
    </w:p>
    <w:p w14:paraId="2F0EB260" w14:textId="77777777" w:rsidR="00F26941" w:rsidRDefault="00F26941" w:rsidP="00F26941">
      <w:pPr>
        <w:pStyle w:val="Heading4"/>
      </w:pPr>
      <w:r>
        <w:t xml:space="preserve">FTC action </w:t>
      </w:r>
      <w:r>
        <w:rPr>
          <w:u w:val="single"/>
        </w:rPr>
        <w:t>shields</w:t>
      </w:r>
      <w:r>
        <w:t xml:space="preserve">. </w:t>
      </w:r>
    </w:p>
    <w:p w14:paraId="61DDEA62" w14:textId="77777777" w:rsidR="00F26941" w:rsidRDefault="00F26941" w:rsidP="00F26941">
      <w:pPr>
        <w:spacing w:line="256" w:lineRule="auto"/>
      </w:pPr>
      <w:r>
        <w:rPr>
          <w:b/>
          <w:sz w:val="26"/>
        </w:rPr>
        <w:t>Baker ’19</w:t>
      </w:r>
      <w:r>
        <w:t xml:space="preserve"> [Jonathan; Research Professor of Law @ American University Washington College of Law, Frmr Chief Economist of the FCC &amp; Director of Bureau of Economics FTC; </w:t>
      </w:r>
      <w:r>
        <w:rPr>
          <w:i/>
        </w:rPr>
        <w:t>The Antitrust Paradigm</w:t>
      </w:r>
      <w:r>
        <w:t>,</w:t>
      </w:r>
      <w:r>
        <w:rPr>
          <w:i/>
        </w:rPr>
        <w:t xml:space="preserve"> </w:t>
      </w:r>
      <w:r>
        <w:t>p. 62-64]</w:t>
      </w:r>
    </w:p>
    <w:p w14:paraId="1975A5D1" w14:textId="77777777" w:rsidR="00F26941" w:rsidRDefault="00F26941" w:rsidP="00F26941">
      <w:pPr>
        <w:spacing w:line="256" w:lineRule="auto"/>
      </w:pPr>
      <w:r>
        <w:rPr>
          <w:sz w:val="16"/>
        </w:rPr>
        <w:t xml:space="preserve">Politics in this sense is largely foreign to the courts, including in the interpretation of antitrust statutes.51 </w:t>
      </w:r>
      <w:r>
        <w:rPr>
          <w:highlight w:val="cyan"/>
          <w:u w:val="single"/>
        </w:rPr>
        <w:t>At</w:t>
      </w:r>
      <w:r>
        <w:rPr>
          <w:sz w:val="16"/>
        </w:rPr>
        <w:t xml:space="preserve"> the </w:t>
      </w:r>
      <w:r>
        <w:rPr>
          <w:rStyle w:val="StyleUnderline"/>
        </w:rPr>
        <w:t>federal</w:t>
      </w:r>
      <w:r>
        <w:rPr>
          <w:b/>
          <w:u w:val="single"/>
        </w:rPr>
        <w:t xml:space="preserve"> </w:t>
      </w:r>
      <w:r>
        <w:rPr>
          <w:rStyle w:val="Emphasis"/>
          <w:highlight w:val="cyan"/>
        </w:rPr>
        <w:t>antitrust</w:t>
      </w:r>
      <w:r>
        <w:rPr>
          <w:sz w:val="16"/>
        </w:rPr>
        <w:t xml:space="preserve"> enforcement </w:t>
      </w:r>
      <w:r>
        <w:rPr>
          <w:rStyle w:val="Emphasis"/>
          <w:highlight w:val="cyan"/>
        </w:rPr>
        <w:t>agencies</w:t>
      </w:r>
      <w:r>
        <w:rPr>
          <w:sz w:val="16"/>
          <w:highlight w:val="cyan"/>
        </w:rPr>
        <w:t xml:space="preserve">, </w:t>
      </w:r>
      <w:r>
        <w:rPr>
          <w:highlight w:val="cyan"/>
          <w:u w:val="single"/>
        </w:rPr>
        <w:t>politics</w:t>
      </w:r>
      <w:r>
        <w:rPr>
          <w:sz w:val="16"/>
        </w:rPr>
        <w:t xml:space="preserve"> almost </w:t>
      </w:r>
      <w:r>
        <w:rPr>
          <w:rStyle w:val="Emphasis"/>
          <w:sz w:val="30"/>
          <w:highlight w:val="cyan"/>
        </w:rPr>
        <w:t>never matters</w:t>
      </w:r>
      <w:r>
        <w:rPr>
          <w:sz w:val="16"/>
        </w:rPr>
        <w:t xml:space="preserve"> directly </w:t>
      </w:r>
      <w:r>
        <w:rPr>
          <w:u w:val="single"/>
        </w:rPr>
        <w:t>in case selection and evaluation</w:t>
      </w:r>
      <w:r>
        <w:rPr>
          <w:sz w:val="16"/>
        </w:rPr>
        <w:t xml:space="preserve">,52 though it occasionally influences the choice of industries or conduct to investigate. 53 With rare exceptions mainly involving the Johnson and Nixon administrations, </w:t>
      </w:r>
      <w:r>
        <w:rPr>
          <w:u w:val="single"/>
        </w:rPr>
        <w:t xml:space="preserve">U.S. antitrust </w:t>
      </w:r>
      <w:r>
        <w:rPr>
          <w:highlight w:val="cyan"/>
          <w:u w:val="single"/>
        </w:rPr>
        <w:t>enforcement</w:t>
      </w:r>
      <w:r>
        <w:rPr>
          <w:sz w:val="16"/>
        </w:rPr>
        <w:t xml:space="preserve"> since the mid-twentieth century </w:t>
      </w:r>
      <w:r>
        <w:rPr>
          <w:highlight w:val="cyan"/>
          <w:u w:val="single"/>
        </w:rPr>
        <w:t>has been</w:t>
      </w:r>
      <w:r>
        <w:rPr>
          <w:sz w:val="16"/>
        </w:rPr>
        <w:t xml:space="preserve"> </w:t>
      </w:r>
      <w:r>
        <w:rPr>
          <w:rStyle w:val="StyleUnderline"/>
        </w:rPr>
        <w:t>almost entirely</w:t>
      </w:r>
      <w:r>
        <w:rPr>
          <w:sz w:val="16"/>
        </w:rPr>
        <w:t xml:space="preserve"> </w:t>
      </w:r>
      <w:r>
        <w:rPr>
          <w:rStyle w:val="Emphasis"/>
          <w:highlight w:val="cyan"/>
        </w:rPr>
        <w:t>insulated</w:t>
      </w:r>
      <w:r>
        <w:rPr>
          <w:highlight w:val="cyan"/>
          <w:u w:val="single"/>
        </w:rPr>
        <w:t xml:space="preserve"> from</w:t>
      </w:r>
      <w:r>
        <w:rPr>
          <w:u w:val="single"/>
        </w:rPr>
        <w:t xml:space="preserve"> </w:t>
      </w:r>
      <w:r>
        <w:rPr>
          <w:rStyle w:val="StyleUnderline"/>
        </w:rPr>
        <w:t xml:space="preserve">direct </w:t>
      </w:r>
      <w:r>
        <w:rPr>
          <w:rStyle w:val="Emphasis"/>
          <w:highlight w:val="cyan"/>
        </w:rPr>
        <w:t>political</w:t>
      </w:r>
      <w:r>
        <w:rPr>
          <w:rStyle w:val="StyleUnderline"/>
        </w:rPr>
        <w:t xml:space="preserve"> influence</w:t>
      </w:r>
      <w:r>
        <w:rPr>
          <w:sz w:val="16"/>
        </w:rPr>
        <w:t xml:space="preserve">.54 The </w:t>
      </w:r>
      <w:r>
        <w:rPr>
          <w:u w:val="single"/>
        </w:rPr>
        <w:t xml:space="preserve">enforcement </w:t>
      </w:r>
      <w:r>
        <w:rPr>
          <w:highlight w:val="cyan"/>
          <w:u w:val="single"/>
        </w:rPr>
        <w:t>agencies</w:t>
      </w:r>
      <w:r>
        <w:rPr>
          <w:sz w:val="16"/>
        </w:rPr>
        <w:t xml:space="preserve"> occasionally </w:t>
      </w:r>
      <w:r>
        <w:rPr>
          <w:highlight w:val="cyan"/>
          <w:u w:val="single"/>
        </w:rPr>
        <w:t>testify</w:t>
      </w:r>
      <w:r>
        <w:rPr>
          <w:sz w:val="16"/>
          <w:highlight w:val="cyan"/>
        </w:rPr>
        <w:t xml:space="preserve"> </w:t>
      </w:r>
      <w:r>
        <w:rPr>
          <w:highlight w:val="cyan"/>
          <w:u w:val="single"/>
        </w:rPr>
        <w:t>before</w:t>
      </w:r>
      <w:r>
        <w:rPr>
          <w:u w:val="single"/>
        </w:rPr>
        <w:t xml:space="preserve"> </w:t>
      </w:r>
      <w:r>
        <w:rPr>
          <w:rStyle w:val="StyleUnderline"/>
        </w:rPr>
        <w:t xml:space="preserve">members of </w:t>
      </w:r>
      <w:r>
        <w:rPr>
          <w:rStyle w:val="StyleUnderline"/>
          <w:highlight w:val="cyan"/>
        </w:rPr>
        <w:t>Congress</w:t>
      </w:r>
      <w:r>
        <w:rPr>
          <w:sz w:val="16"/>
        </w:rPr>
        <w:t xml:space="preserve"> or brief their staffs on completed matters and topical issues, </w:t>
      </w:r>
      <w:r>
        <w:rPr>
          <w:highlight w:val="cyan"/>
          <w:u w:val="single"/>
        </w:rPr>
        <w:t>but these are</w:t>
      </w:r>
      <w:r>
        <w:rPr>
          <w:sz w:val="16"/>
        </w:rPr>
        <w:t xml:space="preserve"> </w:t>
      </w:r>
      <w:r>
        <w:rPr>
          <w:rStyle w:val="StyleUnderline"/>
        </w:rPr>
        <w:t xml:space="preserve">largely </w:t>
      </w:r>
      <w:r>
        <w:rPr>
          <w:rStyle w:val="Emphasis"/>
          <w:highlight w:val="cyan"/>
        </w:rPr>
        <w:t>benign means</w:t>
      </w:r>
      <w:r>
        <w:rPr>
          <w:highlight w:val="cyan"/>
          <w:u w:val="single"/>
        </w:rPr>
        <w:t xml:space="preserve"> of </w:t>
      </w:r>
      <w:r>
        <w:rPr>
          <w:rStyle w:val="Emphasis"/>
          <w:highlight w:val="cyan"/>
        </w:rPr>
        <w:t>assuring</w:t>
      </w:r>
      <w:r>
        <w:rPr>
          <w:sz w:val="16"/>
        </w:rPr>
        <w:t xml:space="preserve"> </w:t>
      </w:r>
      <w:r>
        <w:rPr>
          <w:rStyle w:val="StyleUnderline"/>
        </w:rPr>
        <w:t xml:space="preserve">agency </w:t>
      </w:r>
      <w:r>
        <w:rPr>
          <w:rStyle w:val="Emphasis"/>
          <w:highlight w:val="cyan"/>
        </w:rPr>
        <w:t>accountability</w:t>
      </w:r>
      <w:r>
        <w:rPr>
          <w:sz w:val="16"/>
        </w:rPr>
        <w:t xml:space="preserve">.55 </w:t>
      </w:r>
      <w:r>
        <w:rPr>
          <w:u w:val="single"/>
        </w:rPr>
        <w:t xml:space="preserve">There also is </w:t>
      </w:r>
      <w:r>
        <w:rPr>
          <w:rStyle w:val="StyleUnderline"/>
        </w:rPr>
        <w:t>little reason</w:t>
      </w:r>
      <w:r>
        <w:rPr>
          <w:sz w:val="16"/>
        </w:rPr>
        <w:t xml:space="preserve"> </w:t>
      </w:r>
      <w:r>
        <w:rPr>
          <w:u w:val="single"/>
        </w:rPr>
        <w:t>to credit “revolving door” concerns</w:t>
      </w:r>
      <w:r>
        <w:rPr>
          <w:sz w:val="16"/>
        </w:rPr>
        <w:t>—the suggestion that senior antitrust officials take positions to benefit their former private sector employers or clients or to enhance their future employment prospects.56</w:t>
      </w:r>
    </w:p>
    <w:p w14:paraId="51671233" w14:textId="77777777" w:rsidR="00F26941" w:rsidRDefault="00F26941" w:rsidP="00F26941">
      <w:pPr>
        <w:pStyle w:val="Heading4"/>
      </w:pPr>
      <w:r>
        <w:t xml:space="preserve">CBI is </w:t>
      </w:r>
      <w:r>
        <w:rPr>
          <w:u w:val="single"/>
        </w:rPr>
        <w:t>bipartisan</w:t>
      </w:r>
      <w:r>
        <w:t>.</w:t>
      </w:r>
    </w:p>
    <w:p w14:paraId="7A320F1B" w14:textId="77777777" w:rsidR="00F26941" w:rsidRDefault="00F26941" w:rsidP="00F26941">
      <w:r>
        <w:rPr>
          <w:rStyle w:val="Style13ptBold"/>
        </w:rPr>
        <w:t xml:space="preserve">Lanier </w:t>
      </w:r>
      <w:r>
        <w:rPr>
          <w:rStyle w:val="Style13ptBold"/>
          <w:b w:val="0"/>
        </w:rPr>
        <w:t>et al</w:t>
      </w:r>
      <w:r>
        <w:rPr>
          <w:rStyle w:val="Style13ptBold"/>
        </w:rPr>
        <w:t xml:space="preserve"> 18 </w:t>
      </w:r>
      <w:r>
        <w:t xml:space="preserve">[Jaron Lanier; Doctor of Science from NJIT &amp; Honorary Degree from Franklin &amp; Marshall College. E. Glen Weyl; American economist at Microsoft Research. MS in Economics from Princeton University. September 26, “A Blueprint for a Better Digital Society” https://eliassi.org/lanier_and_weyl_hbr2018.pdf. Buck Arney] </w:t>
      </w:r>
    </w:p>
    <w:p w14:paraId="6D7A842E" w14:textId="77777777" w:rsidR="00F26941" w:rsidRDefault="00F26941" w:rsidP="00F26941">
      <w:r>
        <w:rPr>
          <w:sz w:val="16"/>
        </w:rPr>
        <w:t xml:space="preserve">Some of the </w:t>
      </w:r>
      <w:r>
        <w:rPr>
          <w:rStyle w:val="Emphasis"/>
          <w:highlight w:val="cyan"/>
        </w:rPr>
        <w:t>models</w:t>
      </w:r>
      <w:r>
        <w:rPr>
          <w:sz w:val="16"/>
          <w:highlight w:val="cyan"/>
        </w:rPr>
        <w:t xml:space="preserve"> </w:t>
      </w:r>
      <w:r>
        <w:rPr>
          <w:rStyle w:val="StyleUnderline"/>
          <w:highlight w:val="cyan"/>
        </w:rPr>
        <w:t xml:space="preserve">for </w:t>
      </w:r>
      <w:r>
        <w:rPr>
          <w:rStyle w:val="Emphasis"/>
          <w:highlight w:val="cyan"/>
        </w:rPr>
        <w:t>MIDs</w:t>
      </w:r>
      <w:r>
        <w:rPr>
          <w:sz w:val="16"/>
        </w:rPr>
        <w:t xml:space="preserve"> </w:t>
      </w:r>
      <w:r>
        <w:rPr>
          <w:rStyle w:val="StyleUnderline"/>
        </w:rPr>
        <w:t>have been</w:t>
      </w:r>
      <w:r>
        <w:rPr>
          <w:sz w:val="16"/>
        </w:rPr>
        <w:t xml:space="preserve"> traditionally more </w:t>
      </w:r>
      <w:r>
        <w:rPr>
          <w:rStyle w:val="StyleUnderline"/>
          <w:highlight w:val="cyan"/>
        </w:rPr>
        <w:t>associated</w:t>
      </w:r>
      <w:r>
        <w:rPr>
          <w:rStyle w:val="StyleUnderline"/>
        </w:rPr>
        <w:t xml:space="preserve"> with the </w:t>
      </w:r>
      <w:r>
        <w:rPr>
          <w:rStyle w:val="Emphasis"/>
          <w:highlight w:val="cyan"/>
        </w:rPr>
        <w:t>political left</w:t>
      </w:r>
      <w:r>
        <w:rPr>
          <w:sz w:val="16"/>
        </w:rPr>
        <w:t xml:space="preserve">, </w:t>
      </w:r>
      <w:r>
        <w:rPr>
          <w:rStyle w:val="StyleUnderline"/>
        </w:rPr>
        <w:t xml:space="preserve">while </w:t>
      </w:r>
      <w:r>
        <w:rPr>
          <w:rStyle w:val="StyleUnderline"/>
          <w:highlight w:val="cyan"/>
        </w:rPr>
        <w:t>others</w:t>
      </w:r>
      <w:r>
        <w:rPr>
          <w:rStyle w:val="StyleUnderline"/>
        </w:rPr>
        <w:t xml:space="preserve"> have traditionally found </w:t>
      </w:r>
      <w:r>
        <w:rPr>
          <w:rStyle w:val="Emphasis"/>
        </w:rPr>
        <w:t>sympathy with</w:t>
      </w:r>
      <w:r>
        <w:rPr>
          <w:rStyle w:val="StyleUnderline"/>
        </w:rPr>
        <w:t xml:space="preserve"> </w:t>
      </w:r>
      <w:r>
        <w:rPr>
          <w:rStyle w:val="Emphasis"/>
        </w:rPr>
        <w:t xml:space="preserve">the </w:t>
      </w:r>
      <w:r>
        <w:rPr>
          <w:rStyle w:val="Emphasis"/>
          <w:highlight w:val="cyan"/>
        </w:rPr>
        <w:t>right</w:t>
      </w:r>
      <w:r>
        <w:rPr>
          <w:sz w:val="16"/>
        </w:rPr>
        <w:t>. In an advanced information economy, that</w:t>
      </w:r>
      <w:r>
        <w:rPr>
          <w:rStyle w:val="StyleUnderline"/>
        </w:rPr>
        <w:t xml:space="preserve"> </w:t>
      </w:r>
      <w:r>
        <w:rPr>
          <w:rStyle w:val="Emphasis"/>
          <w:highlight w:val="cyan"/>
        </w:rPr>
        <w:t>distinction</w:t>
      </w:r>
      <w:r>
        <w:rPr>
          <w:rStyle w:val="StyleUnderline"/>
        </w:rPr>
        <w:t xml:space="preserve"> will be </w:t>
      </w:r>
      <w:r>
        <w:rPr>
          <w:rStyle w:val="Emphasis"/>
          <w:highlight w:val="cyan"/>
        </w:rPr>
        <w:t>less important</w:t>
      </w:r>
      <w:r>
        <w:rPr>
          <w:sz w:val="16"/>
        </w:rPr>
        <w:t xml:space="preserve">. If we are to </w:t>
      </w:r>
      <w:r>
        <w:rPr>
          <w:rStyle w:val="StyleUnderline"/>
        </w:rPr>
        <w:t xml:space="preserve">use the language of the </w:t>
      </w:r>
      <w:r>
        <w:rPr>
          <w:rStyle w:val="Emphasis"/>
        </w:rPr>
        <w:t>left</w:t>
      </w:r>
      <w:r>
        <w:rPr>
          <w:rStyle w:val="StyleUnderline"/>
        </w:rPr>
        <w:t>:</w:t>
      </w:r>
      <w:r>
        <w:rPr>
          <w:sz w:val="16"/>
        </w:rPr>
        <w:t xml:space="preserve"> Some MIDs will, like traditional artisans’ guilds, </w:t>
      </w:r>
      <w:r>
        <w:rPr>
          <w:rStyle w:val="Emphasis"/>
          <w:highlight w:val="cyan"/>
        </w:rPr>
        <w:t>redistribute</w:t>
      </w:r>
      <w:r>
        <w:rPr>
          <w:sz w:val="16"/>
        </w:rPr>
        <w:t xml:space="preserve"> the successes of the greatest stars and broadly share </w:t>
      </w:r>
      <w:r>
        <w:rPr>
          <w:rStyle w:val="StyleUnderline"/>
          <w:highlight w:val="cyan"/>
        </w:rPr>
        <w:t xml:space="preserve">earned </w:t>
      </w:r>
      <w:r>
        <w:rPr>
          <w:rStyle w:val="Emphasis"/>
          <w:highlight w:val="cyan"/>
        </w:rPr>
        <w:t>revenue</w:t>
      </w:r>
      <w:r>
        <w:rPr>
          <w:sz w:val="16"/>
        </w:rPr>
        <w:t xml:space="preserve">. Others, like artist royalty collection agencies such as ASCAP, may allow a broader range of individual payouts. But we can also </w:t>
      </w:r>
      <w:r>
        <w:rPr>
          <w:rStyle w:val="StyleUnderline"/>
          <w:highlight w:val="cyan"/>
        </w:rPr>
        <w:t>use</w:t>
      </w:r>
      <w:r>
        <w:rPr>
          <w:rStyle w:val="StyleUnderline"/>
        </w:rPr>
        <w:t xml:space="preserve"> the </w:t>
      </w:r>
      <w:r>
        <w:rPr>
          <w:rStyle w:val="StyleUnderline"/>
          <w:highlight w:val="cyan"/>
        </w:rPr>
        <w:t>language of</w:t>
      </w:r>
      <w:r>
        <w:rPr>
          <w:rStyle w:val="StyleUnderline"/>
        </w:rPr>
        <w:t xml:space="preserve"> the </w:t>
      </w:r>
      <w:r>
        <w:rPr>
          <w:rStyle w:val="StyleUnderline"/>
          <w:highlight w:val="cyan"/>
        </w:rPr>
        <w:t>right</w:t>
      </w:r>
      <w:r>
        <w:rPr>
          <w:rStyle w:val="StyleUnderline"/>
        </w:rPr>
        <w:t xml:space="preserve">: </w:t>
      </w:r>
      <w:r>
        <w:rPr>
          <w:rStyle w:val="Emphasis"/>
        </w:rPr>
        <w:t xml:space="preserve">Some </w:t>
      </w:r>
      <w:r>
        <w:rPr>
          <w:rStyle w:val="Emphasis"/>
          <w:highlight w:val="cyan"/>
        </w:rPr>
        <w:t>MIDs</w:t>
      </w:r>
      <w:r>
        <w:rPr>
          <w:rStyle w:val="StyleUnderline"/>
        </w:rPr>
        <w:t xml:space="preserve"> might be </w:t>
      </w:r>
      <w:r>
        <w:rPr>
          <w:rStyle w:val="Emphasis"/>
          <w:highlight w:val="cyan"/>
        </w:rPr>
        <w:t>hard to join</w:t>
      </w:r>
      <w:r>
        <w:rPr>
          <w:sz w:val="16"/>
          <w:highlight w:val="cyan"/>
        </w:rPr>
        <w:t xml:space="preserve">, </w:t>
      </w:r>
      <w:r>
        <w:rPr>
          <w:rStyle w:val="StyleUnderline"/>
          <w:highlight w:val="cyan"/>
        </w:rPr>
        <w:t>analogous</w:t>
      </w:r>
      <w:r>
        <w:rPr>
          <w:rStyle w:val="StyleUnderline"/>
        </w:rPr>
        <w:t xml:space="preserve"> to becoming a </w:t>
      </w:r>
      <w:r>
        <w:rPr>
          <w:rStyle w:val="Emphasis"/>
          <w:highlight w:val="cyan"/>
        </w:rPr>
        <w:t>partner</w:t>
      </w:r>
      <w:r>
        <w:rPr>
          <w:rStyle w:val="StyleUnderline"/>
        </w:rPr>
        <w:t xml:space="preserve"> in a prestigious </w:t>
      </w:r>
      <w:r>
        <w:rPr>
          <w:rStyle w:val="Emphasis"/>
          <w:highlight w:val="cyan"/>
        </w:rPr>
        <w:t>law firm</w:t>
      </w:r>
      <w:r>
        <w:rPr>
          <w:sz w:val="16"/>
        </w:rPr>
        <w:t>.</w:t>
      </w:r>
    </w:p>
    <w:p w14:paraId="102DBED7" w14:textId="77777777" w:rsidR="00F26941" w:rsidRDefault="00F26941" w:rsidP="00F26941">
      <w:pPr>
        <w:pStyle w:val="Heading4"/>
      </w:pPr>
      <w:r>
        <w:t xml:space="preserve">Republicans like </w:t>
      </w:r>
      <w:r>
        <w:rPr>
          <w:u w:val="single"/>
        </w:rPr>
        <w:t>reigning</w:t>
      </w:r>
      <w:r>
        <w:t xml:space="preserve"> in AI. </w:t>
      </w:r>
    </w:p>
    <w:p w14:paraId="45FF07C3" w14:textId="77777777" w:rsidR="00F26941" w:rsidRDefault="00F26941" w:rsidP="00F26941">
      <w:r>
        <w:rPr>
          <w:rStyle w:val="Style13ptBold"/>
        </w:rPr>
        <w:t xml:space="preserve">Vynck 25 </w:t>
      </w:r>
      <w:r>
        <w:t>[Gerrit De Vynck; Tech Reporter for the Washington Post. December 11, “Trump defies GOP critics by signing controversial order threatening states over AI laws” https://www.washingtonpost.com/technology/2025/12/11/trump-executive-order-ai-states/. Minion]</w:t>
      </w:r>
    </w:p>
    <w:p w14:paraId="63D98C85" w14:textId="77777777" w:rsidR="00F26941" w:rsidRDefault="00F26941" w:rsidP="00F26941">
      <w:r>
        <w:rPr>
          <w:sz w:val="16"/>
        </w:rPr>
        <w:t xml:space="preserve">President Donald </w:t>
      </w:r>
      <w:r>
        <w:rPr>
          <w:rStyle w:val="StyleUnderline"/>
        </w:rPr>
        <w:t>Trump signed an executive order</w:t>
      </w:r>
      <w:r>
        <w:rPr>
          <w:sz w:val="16"/>
        </w:rPr>
        <w:t xml:space="preserve"> Thursday directing the federal government to </w:t>
      </w:r>
      <w:r>
        <w:rPr>
          <w:rStyle w:val="StyleUnderline"/>
        </w:rPr>
        <w:t>file</w:t>
      </w:r>
      <w:r>
        <w:rPr>
          <w:rStyle w:val="Emphasis"/>
        </w:rPr>
        <w:t xml:space="preserve"> </w:t>
      </w:r>
      <w:r>
        <w:rPr>
          <w:rStyle w:val="Emphasis"/>
          <w:highlight w:val="cyan"/>
        </w:rPr>
        <w:t>lawsuits</w:t>
      </w:r>
      <w:r>
        <w:rPr>
          <w:rStyle w:val="StyleUnderline"/>
          <w:highlight w:val="cyan"/>
        </w:rPr>
        <w:t xml:space="preserve"> against </w:t>
      </w:r>
      <w:r>
        <w:rPr>
          <w:rStyle w:val="Emphasis"/>
          <w:highlight w:val="cyan"/>
        </w:rPr>
        <w:t>states</w:t>
      </w:r>
      <w:r>
        <w:rPr>
          <w:rStyle w:val="StyleUnderline"/>
        </w:rPr>
        <w:t xml:space="preserve"> that </w:t>
      </w:r>
      <w:r>
        <w:rPr>
          <w:rStyle w:val="Emphasis"/>
          <w:highlight w:val="cyan"/>
        </w:rPr>
        <w:t>introduce</w:t>
      </w:r>
      <w:r>
        <w:rPr>
          <w:sz w:val="16"/>
          <w:highlight w:val="cyan"/>
        </w:rPr>
        <w:t xml:space="preserve"> </w:t>
      </w:r>
      <w:r>
        <w:rPr>
          <w:rStyle w:val="StyleUnderline"/>
          <w:highlight w:val="cyan"/>
        </w:rPr>
        <w:t>regulations on</w:t>
      </w:r>
      <w:r>
        <w:rPr>
          <w:sz w:val="16"/>
        </w:rPr>
        <w:t xml:space="preserve"> </w:t>
      </w:r>
      <w:r>
        <w:rPr>
          <w:rStyle w:val="Emphasis"/>
          <w:highlight w:val="cyan"/>
        </w:rPr>
        <w:t>a</w:t>
      </w:r>
      <w:r>
        <w:rPr>
          <w:sz w:val="16"/>
        </w:rPr>
        <w:t xml:space="preserve">rtificial </w:t>
      </w:r>
      <w:r>
        <w:rPr>
          <w:rStyle w:val="Emphasis"/>
          <w:highlight w:val="cyan"/>
        </w:rPr>
        <w:t>i</w:t>
      </w:r>
      <w:r>
        <w:rPr>
          <w:sz w:val="16"/>
        </w:rPr>
        <w:t xml:space="preserve">ntelligence technology deemed to undermine the “global AI dominance” of the United States, doubling down on the White House’s industry-friendly approach to tech policy, despite growing </w:t>
      </w:r>
      <w:r>
        <w:rPr>
          <w:rStyle w:val="Emphasis"/>
          <w:highlight w:val="cyan"/>
        </w:rPr>
        <w:t>pushback</w:t>
      </w:r>
      <w:r>
        <w:rPr>
          <w:sz w:val="16"/>
        </w:rPr>
        <w:t xml:space="preserve"> </w:t>
      </w:r>
      <w:r>
        <w:rPr>
          <w:rStyle w:val="StyleUnderline"/>
        </w:rPr>
        <w:t xml:space="preserve">from </w:t>
      </w:r>
      <w:r>
        <w:rPr>
          <w:rStyle w:val="Emphasis"/>
        </w:rPr>
        <w:t>politicians</w:t>
      </w:r>
      <w:r>
        <w:rPr>
          <w:rStyle w:val="StyleUnderline"/>
        </w:rPr>
        <w:t xml:space="preserve"> </w:t>
      </w:r>
      <w:r>
        <w:rPr>
          <w:rStyle w:val="StyleUnderline"/>
          <w:highlight w:val="cyan"/>
        </w:rPr>
        <w:t xml:space="preserve">on </w:t>
      </w:r>
      <w:r>
        <w:rPr>
          <w:rStyle w:val="Emphasis"/>
          <w:highlight w:val="cyan"/>
        </w:rPr>
        <w:t>both sides</w:t>
      </w:r>
      <w:r>
        <w:rPr>
          <w:rStyle w:val="StyleUnderline"/>
        </w:rPr>
        <w:t xml:space="preserve"> of the </w:t>
      </w:r>
      <w:r>
        <w:rPr>
          <w:rStyle w:val="Emphasis"/>
        </w:rPr>
        <w:t>aisle</w:t>
      </w:r>
      <w:r>
        <w:rPr>
          <w:sz w:val="16"/>
        </w:rPr>
        <w:t>.</w:t>
      </w:r>
    </w:p>
    <w:p w14:paraId="2BF0AB80" w14:textId="77777777" w:rsidR="00F26941" w:rsidRDefault="00F26941" w:rsidP="00F26941">
      <w:r>
        <w:rPr>
          <w:sz w:val="16"/>
        </w:rPr>
        <w:t>The order directs the Justice Department to sue states for bills the White House decides contradict its policy of maintaining a “minimally burdensome” regulatory framework for AI. Legal experts have said the tactic would face considerable court challenges because the Constitution gives states wide leeway to pass laws on issues not covered by federal legislation.</w:t>
      </w:r>
    </w:p>
    <w:p w14:paraId="4AF01787" w14:textId="77777777" w:rsidR="00F26941" w:rsidRDefault="00F26941" w:rsidP="00F26941">
      <w:r>
        <w:rPr>
          <w:sz w:val="16"/>
        </w:rPr>
        <w:t>The order also directs federal agencies to look into withholding funding for states that pass their own laws and asks the White House advisers on technology to draft new legislation that would formalize the preemption of state AI laws through Congress.</w:t>
      </w:r>
    </w:p>
    <w:p w14:paraId="77C38190" w14:textId="77777777" w:rsidR="00F26941" w:rsidRDefault="00F26941" w:rsidP="00F26941">
      <w:r>
        <w:rPr>
          <w:sz w:val="16"/>
        </w:rPr>
        <w:t>“Until such a national standard exists, however, it is imperative that my Administration takes action to check the most onerous and excessive laws emerging from the States that threaten to stymie innovation,” the order said. It singles out a Colorado law that seeks to protect citizens against discrimination by algorithms that tech industry lobbyists have also targeted.</w:t>
      </w:r>
    </w:p>
    <w:p w14:paraId="224E6441" w14:textId="77777777" w:rsidR="00F26941" w:rsidRDefault="00F26941" w:rsidP="00F26941">
      <w:r>
        <w:rPr>
          <w:sz w:val="16"/>
        </w:rPr>
        <w:t>During the signing ceremony, Trump said AI was already leading to medical breakthroughs and that the U.S. needed a thriving industry to compete geopolitically with China. He also said endangering the industry’s growth could hurt the U.S. economy.</w:t>
      </w:r>
    </w:p>
    <w:p w14:paraId="3468DDAB" w14:textId="77777777" w:rsidR="00F26941" w:rsidRDefault="00F26941" w:rsidP="00F26941">
      <w:r>
        <w:rPr>
          <w:sz w:val="16"/>
        </w:rPr>
        <w:t>“It could be 50, 60 percent of our economy for a period of time going forward,” he said.</w:t>
      </w:r>
    </w:p>
    <w:p w14:paraId="360CAA9C" w14:textId="77777777" w:rsidR="00F26941" w:rsidRDefault="00F26941" w:rsidP="00F26941">
      <w:r>
        <w:rPr>
          <w:sz w:val="16"/>
        </w:rPr>
        <w:t xml:space="preserve">The battle over how AI should be regulated has </w:t>
      </w:r>
      <w:r>
        <w:rPr>
          <w:rStyle w:val="StyleUnderline"/>
          <w:highlight w:val="cyan"/>
        </w:rPr>
        <w:t>opened a</w:t>
      </w:r>
      <w:r>
        <w:rPr>
          <w:rStyle w:val="Emphasis"/>
          <w:highlight w:val="cyan"/>
        </w:rPr>
        <w:t xml:space="preserve"> </w:t>
      </w:r>
      <w:r>
        <w:rPr>
          <w:rStyle w:val="Emphasis"/>
          <w:sz w:val="30"/>
          <w:highlight w:val="cyan"/>
        </w:rPr>
        <w:t>rift inside</w:t>
      </w:r>
      <w:r>
        <w:rPr>
          <w:rStyle w:val="StyleUnderline"/>
        </w:rPr>
        <w:t xml:space="preserve"> Trump’s </w:t>
      </w:r>
      <w:r>
        <w:rPr>
          <w:rStyle w:val="Emphasis"/>
          <w:sz w:val="30"/>
          <w:highlight w:val="cyan"/>
        </w:rPr>
        <w:t>MAGA coalition</w:t>
      </w:r>
      <w:r>
        <w:rPr>
          <w:sz w:val="16"/>
        </w:rPr>
        <w:t xml:space="preserve"> of right-wing populists and tech billionaires.</w:t>
      </w:r>
    </w:p>
    <w:p w14:paraId="1EF9F313" w14:textId="77777777" w:rsidR="00F26941" w:rsidRDefault="00F26941" w:rsidP="00F26941">
      <w:r>
        <w:rPr>
          <w:sz w:val="16"/>
        </w:rPr>
        <w:t xml:space="preserve">Republican figures like Florida Gov. Ron DeSantis and Sen. Josh Hawley of Missouri have pushed back against the White House’s moves to use federal legislation to block, or “preempt,” state laws on AI. In addition to pointing to the long-standing GOP tradition of defending “states’ rights” to govern themselves, they argue that many </w:t>
      </w:r>
      <w:r>
        <w:rPr>
          <w:rStyle w:val="Emphasis"/>
          <w:highlight w:val="cyan"/>
        </w:rPr>
        <w:t>Americans</w:t>
      </w:r>
      <w:r>
        <w:rPr>
          <w:sz w:val="16"/>
        </w:rPr>
        <w:t xml:space="preserve"> are </w:t>
      </w:r>
      <w:r>
        <w:rPr>
          <w:rStyle w:val="Emphasis"/>
          <w:highlight w:val="cyan"/>
        </w:rPr>
        <w:t>concerned</w:t>
      </w:r>
      <w:r>
        <w:rPr>
          <w:rStyle w:val="StyleUnderline"/>
          <w:highlight w:val="cyan"/>
        </w:rPr>
        <w:t xml:space="preserve"> about</w:t>
      </w:r>
      <w:r>
        <w:rPr>
          <w:rStyle w:val="StyleUnderline"/>
        </w:rPr>
        <w:t xml:space="preserve"> the technology’s impact on jobs, the </w:t>
      </w:r>
      <w:r>
        <w:rPr>
          <w:rStyle w:val="Emphasis"/>
          <w:highlight w:val="cyan"/>
        </w:rPr>
        <w:t>potential dangers</w:t>
      </w:r>
      <w:r>
        <w:rPr>
          <w:rStyle w:val="StyleUnderline"/>
          <w:highlight w:val="cyan"/>
        </w:rPr>
        <w:t xml:space="preserve"> </w:t>
      </w:r>
      <w:r>
        <w:rPr>
          <w:rStyle w:val="StyleUnderline"/>
        </w:rPr>
        <w:t>to children</w:t>
      </w:r>
      <w:r>
        <w:rPr>
          <w:sz w:val="16"/>
        </w:rPr>
        <w:t xml:space="preserve"> </w:t>
      </w:r>
      <w:r>
        <w:rPr>
          <w:rStyle w:val="StyleUnderline"/>
          <w:highlight w:val="cyan"/>
        </w:rPr>
        <w:t>and</w:t>
      </w:r>
      <w:r>
        <w:rPr>
          <w:sz w:val="16"/>
        </w:rPr>
        <w:t xml:space="preserve"> its role in </w:t>
      </w:r>
      <w:r>
        <w:rPr>
          <w:rStyle w:val="StyleUnderline"/>
          <w:highlight w:val="cyan"/>
        </w:rPr>
        <w:t>driving up</w:t>
      </w:r>
      <w:r>
        <w:rPr>
          <w:rStyle w:val="StyleUnderline"/>
        </w:rPr>
        <w:t xml:space="preserve"> electricity </w:t>
      </w:r>
      <w:r>
        <w:rPr>
          <w:rStyle w:val="StyleUnderline"/>
          <w:highlight w:val="cyan"/>
        </w:rPr>
        <w:t>prices</w:t>
      </w:r>
      <w:r>
        <w:rPr>
          <w:sz w:val="16"/>
        </w:rPr>
        <w:t>. Tech companies are spending hundreds of billions of dollars to construct power-hungry data centers to support their AI ambitions, straining the U.S. electric grid.</w:t>
      </w:r>
    </w:p>
    <w:p w14:paraId="75EECF8E" w14:textId="77777777" w:rsidR="00F26941" w:rsidRDefault="00F26941" w:rsidP="00F26941">
      <w:r>
        <w:rPr>
          <w:sz w:val="16"/>
        </w:rPr>
        <w:t>Trump has shot back, insisting that a patchwork of state laws might endanger America’s ability to build the best AI and compete with China, an argument also made by AI executives and their lobbyists. “We are beating ALL COUNTRIES at this point in the race, but that won’t last long if we are going to have 50 States, many of them bad actors, involved in RULES and the APPROVAL PROCESS,” he wrote in a post on Truth Social Monday promising an executive order on AI this week.</w:t>
      </w:r>
    </w:p>
    <w:p w14:paraId="659D6881" w14:textId="77777777" w:rsidR="00F26941" w:rsidRDefault="00F26941" w:rsidP="00F26941">
      <w:r>
        <w:rPr>
          <w:rStyle w:val="StyleUnderline"/>
        </w:rPr>
        <w:t>The order signed Thursday by Trump is almost identical to a</w:t>
      </w:r>
      <w:r>
        <w:rPr>
          <w:sz w:val="16"/>
        </w:rPr>
        <w:t xml:space="preserve"> </w:t>
      </w:r>
      <w:r>
        <w:rPr>
          <w:rStyle w:val="Emphasis"/>
          <w:highlight w:val="cyan"/>
        </w:rPr>
        <w:t>draft</w:t>
      </w:r>
      <w:r>
        <w:rPr>
          <w:sz w:val="16"/>
        </w:rPr>
        <w:t xml:space="preserve"> circulated </w:t>
      </w:r>
      <w:r>
        <w:rPr>
          <w:rStyle w:val="StyleUnderline"/>
          <w:highlight w:val="cyan"/>
        </w:rPr>
        <w:t>in November</w:t>
      </w:r>
      <w:r>
        <w:rPr>
          <w:sz w:val="16"/>
        </w:rPr>
        <w:t xml:space="preserve"> that </w:t>
      </w:r>
      <w:r>
        <w:rPr>
          <w:rStyle w:val="Emphasis"/>
          <w:highlight w:val="cyan"/>
        </w:rPr>
        <w:t>triggered outcry</w:t>
      </w:r>
      <w:r>
        <w:rPr>
          <w:sz w:val="16"/>
          <w:highlight w:val="cyan"/>
        </w:rPr>
        <w:t xml:space="preserve"> </w:t>
      </w:r>
      <w:r>
        <w:rPr>
          <w:rStyle w:val="StyleUnderline"/>
          <w:highlight w:val="cyan"/>
        </w:rPr>
        <w:t>from</w:t>
      </w:r>
      <w:r>
        <w:rPr>
          <w:rStyle w:val="StyleUnderline"/>
        </w:rPr>
        <w:t xml:space="preserve"> </w:t>
      </w:r>
      <w:r>
        <w:rPr>
          <w:sz w:val="16"/>
        </w:rPr>
        <w:t>some</w:t>
      </w:r>
      <w:r>
        <w:rPr>
          <w:rStyle w:val="StyleUnderline"/>
          <w:sz w:val="16"/>
        </w:rPr>
        <w:t xml:space="preserve"> </w:t>
      </w:r>
      <w:r>
        <w:rPr>
          <w:rStyle w:val="Emphasis"/>
          <w:highlight w:val="cyan"/>
        </w:rPr>
        <w:t>Republican</w:t>
      </w:r>
      <w:r>
        <w:rPr>
          <w:rStyle w:val="StyleUnderline"/>
        </w:rPr>
        <w:t xml:space="preserve"> politicians</w:t>
      </w:r>
      <w:r>
        <w:rPr>
          <w:sz w:val="16"/>
        </w:rPr>
        <w:t xml:space="preserve"> and activists. But the final order includes new provisions in the section directing White House tech advisers to draft new legislation. The additions state that any draft federal AI law should not stop states from passing regulations on child safety, construction of data centers that power AI software and other digital services or state government use of AI. The carve outs mirror some of the demands made by Republican and Democratic politicians who opposed the White House’s draft AI order.</w:t>
      </w:r>
    </w:p>
    <w:p w14:paraId="62BF08AF" w14:textId="77777777" w:rsidR="00F26941" w:rsidRDefault="00F26941" w:rsidP="00F26941">
      <w:pPr>
        <w:pStyle w:val="Heading4"/>
      </w:pPr>
      <w:r>
        <w:t xml:space="preserve">Vote </w:t>
      </w:r>
      <w:r>
        <w:rPr>
          <w:u w:val="single"/>
        </w:rPr>
        <w:t>switching</w:t>
      </w:r>
      <w:r>
        <w:t xml:space="preserve"> is wrong. </w:t>
      </w:r>
    </w:p>
    <w:p w14:paraId="55BD0A06" w14:textId="77777777" w:rsidR="00F26941" w:rsidRDefault="00F26941" w:rsidP="00F26941">
      <w:r>
        <w:rPr>
          <w:rStyle w:val="Style13ptBold"/>
        </w:rPr>
        <w:t xml:space="preserve">Lopez 25 </w:t>
      </w:r>
      <w:r>
        <w:t>[Laura Barron-Lopez; White House correspondent for PBS NewsHour; Jeffery Mark Goldberg; editor-in-chief of The Atlantic; Mark Leibovich; colleague and staff writer at The Atlantic. “Retaliation is real: Why Republicans in Congress won’t stand up to Trump. Washington Week: The Atlantic, April 18. https://www.pbs.org/weta/washingtonweek/video/2025/04/retaliation-is-real-why-republicans-in-congress-wont-stand-up-to-trump. Minion]</w:t>
      </w:r>
    </w:p>
    <w:p w14:paraId="503669F6" w14:textId="77777777" w:rsidR="00F26941" w:rsidRDefault="00F26941" w:rsidP="00F26941">
      <w:r>
        <w:rPr>
          <w:sz w:val="16"/>
        </w:rPr>
        <w:t xml:space="preserve">Let's start by talking about Lucy Murkowski, senator from Alaska, just for a moment, and listen to a little bit more of what she said earlier this week. Lisa Murkowski: </w:t>
      </w:r>
      <w:r>
        <w:rPr>
          <w:rStyle w:val="Emphasis"/>
          <w:sz w:val="30"/>
        </w:rPr>
        <w:t xml:space="preserve">We are all </w:t>
      </w:r>
      <w:r>
        <w:rPr>
          <w:rStyle w:val="Emphasis"/>
          <w:sz w:val="30"/>
          <w:highlight w:val="cyan"/>
        </w:rPr>
        <w:t>afraid</w:t>
      </w:r>
      <w:r>
        <w:rPr>
          <w:sz w:val="16"/>
        </w:rPr>
        <w:t xml:space="preserve">, okay? I am oftentimes very anxious myself </w:t>
      </w:r>
      <w:r>
        <w:rPr>
          <w:rStyle w:val="StyleUnderline"/>
        </w:rPr>
        <w:t xml:space="preserve">about using my voice </w:t>
      </w:r>
      <w:r>
        <w:rPr>
          <w:rStyle w:val="StyleUnderline"/>
          <w:highlight w:val="cyan"/>
        </w:rPr>
        <w:t xml:space="preserve">because </w:t>
      </w:r>
      <w:r>
        <w:rPr>
          <w:rStyle w:val="Emphasis"/>
          <w:sz w:val="30"/>
          <w:highlight w:val="cyan"/>
        </w:rPr>
        <w:t>retaliation is real</w:t>
      </w:r>
      <w:r>
        <w:rPr>
          <w:sz w:val="16"/>
        </w:rPr>
        <w:t xml:space="preserve">. Jeffrey Goldberg:  Laura, do other senators feel this way? Laura Barron-Lopez, White House Correspondent, PBS NewsHour: Yes, they do. And other </w:t>
      </w:r>
      <w:r>
        <w:rPr>
          <w:rStyle w:val="StyleUnderline"/>
        </w:rPr>
        <w:t>senators have</w:t>
      </w:r>
      <w:r>
        <w:rPr>
          <w:sz w:val="16"/>
        </w:rPr>
        <w:t xml:space="preserve"> said it or </w:t>
      </w:r>
      <w:r>
        <w:rPr>
          <w:rStyle w:val="StyleUnderline"/>
        </w:rPr>
        <w:t>expressed</w:t>
      </w:r>
      <w:r>
        <w:rPr>
          <w:sz w:val="16"/>
        </w:rPr>
        <w:t xml:space="preserve"> it in some form. Senator Thom Tillis has talked about the many death threats that he's get, but she is voicing something that many will say more in private than they do in public. I mean, that being said, this shouldn't really be a surprise to her or to others that Republicans are in this situation because the administration, even before </w:t>
      </w:r>
      <w:r>
        <w:rPr>
          <w:rStyle w:val="Emphasis"/>
          <w:highlight w:val="cyan"/>
        </w:rPr>
        <w:t>Trump</w:t>
      </w:r>
      <w:r>
        <w:rPr>
          <w:sz w:val="16"/>
        </w:rPr>
        <w:t xml:space="preserve">, took office, have </w:t>
      </w:r>
      <w:r>
        <w:rPr>
          <w:rStyle w:val="StyleUnderline"/>
        </w:rPr>
        <w:t xml:space="preserve">repeatedly </w:t>
      </w:r>
      <w:r>
        <w:rPr>
          <w:rStyle w:val="Emphasis"/>
          <w:highlight w:val="cyan"/>
        </w:rPr>
        <w:t>emboldened extremists</w:t>
      </w:r>
      <w:r>
        <w:rPr>
          <w:sz w:val="16"/>
        </w:rPr>
        <w:t xml:space="preserve"> </w:t>
      </w:r>
      <w:r>
        <w:rPr>
          <w:rStyle w:val="StyleUnderline"/>
        </w:rPr>
        <w:t xml:space="preserve">and </w:t>
      </w:r>
      <w:r>
        <w:rPr>
          <w:rStyle w:val="StyleUnderline"/>
          <w:highlight w:val="cyan"/>
        </w:rPr>
        <w:t xml:space="preserve">used </w:t>
      </w:r>
      <w:r>
        <w:rPr>
          <w:rStyle w:val="Emphasis"/>
          <w:highlight w:val="cyan"/>
        </w:rPr>
        <w:t>hate Speech</w:t>
      </w:r>
      <w:r>
        <w:rPr>
          <w:rStyle w:val="StyleUnderline"/>
        </w:rPr>
        <w:t xml:space="preserve"> to talk about their political enemies</w:t>
      </w:r>
      <w:r>
        <w:rPr>
          <w:sz w:val="16"/>
        </w:rPr>
        <w:t xml:space="preserve">. And so this is something that any </w:t>
      </w:r>
      <w:r>
        <w:rPr>
          <w:rStyle w:val="StyleUnderline"/>
          <w:highlight w:val="cyan"/>
        </w:rPr>
        <w:t>Republican</w:t>
      </w:r>
      <w:r>
        <w:rPr>
          <w:sz w:val="16"/>
        </w:rPr>
        <w:t xml:space="preserve">, you know, you think of the </w:t>
      </w:r>
      <w:r>
        <w:rPr>
          <w:rStyle w:val="StyleUnderline"/>
        </w:rPr>
        <w:t xml:space="preserve">Liz Cheneys, Adam Kinzingers, others of the world, that they've </w:t>
      </w:r>
      <w:r>
        <w:rPr>
          <w:rStyle w:val="Emphasis"/>
          <w:sz w:val="30"/>
          <w:highlight w:val="cyan"/>
        </w:rPr>
        <w:t>had to deal with for years</w:t>
      </w:r>
      <w:r>
        <w:rPr>
          <w:rStyle w:val="StyleUnderline"/>
          <w:highlight w:val="cyan"/>
        </w:rPr>
        <w:t xml:space="preserve"> </w:t>
      </w:r>
      <w:r>
        <w:rPr>
          <w:rStyle w:val="StyleUnderline"/>
        </w:rPr>
        <w:t>because they spoke out</w:t>
      </w:r>
      <w:r>
        <w:rPr>
          <w:sz w:val="16"/>
        </w:rPr>
        <w:t>.</w:t>
      </w:r>
    </w:p>
    <w:p w14:paraId="528BDDC7" w14:textId="77777777" w:rsidR="00F26941" w:rsidRDefault="00F26941" w:rsidP="00F26941">
      <w:r>
        <w:rPr>
          <w:sz w:val="16"/>
        </w:rPr>
        <w:t xml:space="preserve">Jeffrey Goldberg:  Lisa Murkowski is one of the few Republicans left in on the Hill who voted to who voted convict. What -- Laura Barron-Lopez: She has immense power with that as well. Jeffrey Goldberg:  Yes. Is she the closest thing now in the Senate to a Mitt Romney now that Romney's gone. Laura Barron-Lopez: I think she is, I think she's one of the </w:t>
      </w:r>
      <w:r>
        <w:rPr>
          <w:rStyle w:val="Emphasis"/>
          <w:highlight w:val="cyan"/>
        </w:rPr>
        <w:t>few left</w:t>
      </w:r>
      <w:r>
        <w:rPr>
          <w:sz w:val="16"/>
          <w:highlight w:val="cyan"/>
        </w:rPr>
        <w:t xml:space="preserve"> </w:t>
      </w:r>
      <w:r>
        <w:rPr>
          <w:rStyle w:val="StyleUnderline"/>
          <w:highlight w:val="cyan"/>
        </w:rPr>
        <w:t>out of Republicans</w:t>
      </w:r>
      <w:r>
        <w:rPr>
          <w:sz w:val="16"/>
        </w:rPr>
        <w:t xml:space="preserve"> in the Senate who is </w:t>
      </w:r>
      <w:r>
        <w:rPr>
          <w:rStyle w:val="Emphasis"/>
          <w:highlight w:val="cyan"/>
        </w:rPr>
        <w:t>willing to vote against</w:t>
      </w:r>
      <w:r>
        <w:rPr>
          <w:rStyle w:val="StyleUnderline"/>
          <w:highlight w:val="cyan"/>
        </w:rPr>
        <w:t xml:space="preserve"> the </w:t>
      </w:r>
      <w:r>
        <w:rPr>
          <w:rStyle w:val="Emphasis"/>
          <w:highlight w:val="cyan"/>
        </w:rPr>
        <w:t>administration</w:t>
      </w:r>
      <w:r>
        <w:rPr>
          <w:sz w:val="16"/>
        </w:rPr>
        <w:t xml:space="preserve">, who is willing to voice opposition to things that they're doing. She has also expressed frustration about the actions of Elon Musk and DOGE, and was very vocal about that early on. Jeffrey Goldberg:  Yes. Mark, let me ask you, because something struck me as odd about that statement. Not that it's a reflection -- not that it's not a reflection of a certain reality, but, you know, it's odd because she's like supposed to be a leader and being a leader means not expressing that you're scared to lead. Is there -- what's going on here? Is that just a moment of like honest honesty? Mark Leibovich, Staff Writer, The Atlantic: I think so. I mean, it is so pervasive what she is talking about. I mean, it was </w:t>
      </w:r>
      <w:r>
        <w:rPr>
          <w:rStyle w:val="StyleUnderline"/>
        </w:rPr>
        <w:t xml:space="preserve">like almost blurting out that like </w:t>
      </w:r>
      <w:r>
        <w:rPr>
          <w:rStyle w:val="Emphasis"/>
        </w:rPr>
        <w:t>the sky is blue</w:t>
      </w:r>
      <w:r>
        <w:rPr>
          <w:sz w:val="16"/>
        </w:rPr>
        <w:t xml:space="preserve"> in some ways. I mean, I think just to be clear too, she's not talking about intimidation, </w:t>
      </w:r>
      <w:r>
        <w:rPr>
          <w:rStyle w:val="StyleUnderline"/>
        </w:rPr>
        <w:t xml:space="preserve">political </w:t>
      </w:r>
      <w:r>
        <w:rPr>
          <w:rStyle w:val="Emphasis"/>
        </w:rPr>
        <w:t>intimidation</w:t>
      </w:r>
      <w:r>
        <w:rPr>
          <w:sz w:val="16"/>
        </w:rPr>
        <w:t xml:space="preserve">, like </w:t>
      </w:r>
      <w:r>
        <w:rPr>
          <w:rStyle w:val="StyleUnderline"/>
        </w:rPr>
        <w:t xml:space="preserve">Elon </w:t>
      </w:r>
      <w:r>
        <w:rPr>
          <w:rStyle w:val="StyleUnderline"/>
          <w:highlight w:val="cyan"/>
        </w:rPr>
        <w:t>Musk throwing</w:t>
      </w:r>
      <w:r>
        <w:rPr>
          <w:rStyle w:val="StyleUnderline"/>
        </w:rPr>
        <w:t xml:space="preserve"> a bunch of </w:t>
      </w:r>
      <w:r>
        <w:rPr>
          <w:rStyle w:val="StyleUnderline"/>
          <w:highlight w:val="cyan"/>
        </w:rPr>
        <w:t>money at</w:t>
      </w:r>
      <w:r>
        <w:rPr>
          <w:rStyle w:val="StyleUnderline"/>
        </w:rPr>
        <w:t xml:space="preserve"> an </w:t>
      </w:r>
      <w:r>
        <w:rPr>
          <w:rStyle w:val="StyleUnderline"/>
          <w:highlight w:val="cyan"/>
        </w:rPr>
        <w:t>opponent</w:t>
      </w:r>
      <w:r>
        <w:rPr>
          <w:rStyle w:val="StyleUnderline"/>
        </w:rPr>
        <w:t xml:space="preserve"> or someone being primary</w:t>
      </w:r>
      <w:r>
        <w:rPr>
          <w:sz w:val="16"/>
        </w:rPr>
        <w:t xml:space="preserve">. Jeffrey Goldberg:  So, she's actually talking about physical -- Mark Leibovich: She's talking about physical fear, and, you know, the death threats you know, doxxing, swatting, all the stuff that goes on, or at least threats thereof that goes on. And just to be clear, I mean, that is a -- you know, that goes on a lot these days. I mean, threats certainly go on a lot, especially since January 6th. It's been a real hallmark of this era. And just to point out, you know, what should be clear, you know, politics, you know, you're supposed to -- governing is supposed to take place by politics, by persuasion, by debate. Authoritarianism is government by intimidation, by threat, by violence in some cases. Jeffrey Goldberg:  Right. Peter, let me frame this out a little bit more. And I'm not trying to be uncharitable to Senator Murkowski. I understand the nature of the threats that we all live with these days. But she's almost talking about the Josh Shapiro level issue we saw earlier this week of physical intimidation. The question for you, maybe it's a naive one, is aren't senators among the most protected Americans, the most protected critics of -- Peter Baker, Chief White House Correspondent, The New York Times: I mean, they're really not. I mean, the Capitol Police does not shadow every member of Congress, certainly when they're out of town. Only the leadership, yes, and then occasional instances where particular members have particular reasons for threats, they might provide protection. Otherwise, no, they provide their own protection, which they have to pay for out of their campaign funds or whatever else. But that's not -- aura Barron-Lopez: Which Mitt Romney had to do. Jeffrey Goldberg:  Right. Peter Baker: He did have to do that. Liz Cheney does that to this day, as far as I know. I mean, a lot of people have had those kind of </w:t>
      </w:r>
      <w:r>
        <w:rPr>
          <w:rStyle w:val="StyleUnderline"/>
          <w:highlight w:val="cyan"/>
        </w:rPr>
        <w:t>threats</w:t>
      </w:r>
      <w:r>
        <w:rPr>
          <w:sz w:val="16"/>
        </w:rPr>
        <w:t xml:space="preserve"> that </w:t>
      </w:r>
      <w:r>
        <w:rPr>
          <w:rStyle w:val="StyleUnderline"/>
          <w:highlight w:val="cyan"/>
        </w:rPr>
        <w:t>forced</w:t>
      </w:r>
      <w:r>
        <w:rPr>
          <w:rStyle w:val="StyleUnderline"/>
        </w:rPr>
        <w:t xml:space="preserve"> them to </w:t>
      </w:r>
      <w:r>
        <w:rPr>
          <w:rStyle w:val="Emphasis"/>
          <w:highlight w:val="cyan"/>
        </w:rPr>
        <w:t>live their lives</w:t>
      </w:r>
      <w:r>
        <w:rPr>
          <w:rStyle w:val="StyleUnderline"/>
          <w:highlight w:val="cyan"/>
        </w:rPr>
        <w:t xml:space="preserve"> in a </w:t>
      </w:r>
      <w:r>
        <w:rPr>
          <w:rStyle w:val="Emphasis"/>
          <w:highlight w:val="cyan"/>
        </w:rPr>
        <w:t>very different</w:t>
      </w:r>
      <w:r>
        <w:rPr>
          <w:rStyle w:val="StyleUnderline"/>
          <w:highlight w:val="cyan"/>
        </w:rPr>
        <w:t xml:space="preserve"> way</w:t>
      </w:r>
      <w:r>
        <w:rPr>
          <w:rStyle w:val="StyleUnderline"/>
        </w:rPr>
        <w:t xml:space="preserve"> than there used to be</w:t>
      </w:r>
      <w:r>
        <w:rPr>
          <w:sz w:val="16"/>
        </w:rPr>
        <w:t xml:space="preserve">. And senators don't want to, by the way, live with security trailing around. </w:t>
      </w:r>
      <w:r>
        <w:rPr>
          <w:rStyle w:val="StyleUnderline"/>
          <w:highlight w:val="cyan"/>
        </w:rPr>
        <w:t xml:space="preserve">They </w:t>
      </w:r>
      <w:r>
        <w:rPr>
          <w:rStyle w:val="Emphasis"/>
          <w:highlight w:val="cyan"/>
        </w:rPr>
        <w:t>want to be open</w:t>
      </w:r>
      <w:r>
        <w:rPr>
          <w:rStyle w:val="StyleUnderline"/>
          <w:highlight w:val="cyan"/>
        </w:rPr>
        <w:t xml:space="preserve"> and </w:t>
      </w:r>
      <w:r>
        <w:rPr>
          <w:rStyle w:val="Emphasis"/>
          <w:highlight w:val="cyan"/>
        </w:rPr>
        <w:t>accessible</w:t>
      </w:r>
      <w:r>
        <w:rPr>
          <w:rStyle w:val="StyleUnderline"/>
        </w:rPr>
        <w:t xml:space="preserve"> to their people. It </w:t>
      </w:r>
      <w:r>
        <w:rPr>
          <w:rStyle w:val="StyleUnderline"/>
          <w:highlight w:val="cyan"/>
        </w:rPr>
        <w:t xml:space="preserve">goes </w:t>
      </w:r>
      <w:r>
        <w:rPr>
          <w:rStyle w:val="Emphasis"/>
          <w:highlight w:val="cyan"/>
        </w:rPr>
        <w:t>against the nature</w:t>
      </w:r>
      <w:r>
        <w:rPr>
          <w:rStyle w:val="StyleUnderline"/>
          <w:highlight w:val="cyan"/>
        </w:rPr>
        <w:t xml:space="preserve"> of</w:t>
      </w:r>
      <w:r>
        <w:rPr>
          <w:sz w:val="16"/>
        </w:rPr>
        <w:t xml:space="preserve"> what our </w:t>
      </w:r>
      <w:r>
        <w:rPr>
          <w:rStyle w:val="Emphasis"/>
          <w:highlight w:val="cyan"/>
        </w:rPr>
        <w:t>representative government</w:t>
      </w:r>
      <w:r>
        <w:rPr>
          <w:sz w:val="16"/>
        </w:rPr>
        <w:t xml:space="preserve"> is supposed to be like. But this is the reality today.</w:t>
      </w:r>
    </w:p>
    <w:p w14:paraId="5AC80C35" w14:textId="77777777" w:rsidR="00F26941" w:rsidRPr="00DB75AF" w:rsidRDefault="00F26941" w:rsidP="00F26941"/>
    <w:p w14:paraId="47894331" w14:textId="77777777" w:rsidR="00F26941" w:rsidRDefault="00F26941" w:rsidP="00F26941">
      <w:pPr>
        <w:pStyle w:val="Heading3"/>
      </w:pPr>
      <w:r>
        <w:t>AT: Impact---Energy Dominancen</w:t>
      </w:r>
    </w:p>
    <w:p w14:paraId="77E384E4" w14:textId="77777777" w:rsidR="00F26941" w:rsidRPr="0046333B" w:rsidRDefault="00F26941" w:rsidP="00F26941"/>
    <w:p w14:paraId="6E6E13B7" w14:textId="77777777" w:rsidR="00F26941" w:rsidRPr="00DB75AF" w:rsidRDefault="00F26941" w:rsidP="00F26941"/>
    <w:p w14:paraId="71C210BA" w14:textId="71CF52A8" w:rsidR="00F26941" w:rsidRDefault="00F26941" w:rsidP="00F26941">
      <w:pPr>
        <w:pStyle w:val="Heading2"/>
      </w:pPr>
      <w:r>
        <w:t>extra</w:t>
      </w:r>
    </w:p>
    <w:p w14:paraId="32B4BCEF" w14:textId="78D3D5E8" w:rsidR="00F26941" w:rsidRDefault="00F26941" w:rsidP="00F26941">
      <w:pPr>
        <w:pStyle w:val="Heading4"/>
      </w:pPr>
      <w:r w:rsidRPr="00C008E5">
        <w:rPr>
          <w:u w:val="single"/>
        </w:rPr>
        <w:t xml:space="preserve">No </w:t>
      </w:r>
      <w:r>
        <w:rPr>
          <w:u w:val="single"/>
        </w:rPr>
        <w:t>energy</w:t>
      </w:r>
      <w:r w:rsidRPr="00C008E5">
        <w:rPr>
          <w:u w:val="single"/>
        </w:rPr>
        <w:t xml:space="preserve"> wars</w:t>
      </w:r>
      <w:r>
        <w:t xml:space="preserve"> AND they’d be </w:t>
      </w:r>
      <w:r>
        <w:rPr>
          <w:u w:val="single"/>
        </w:rPr>
        <w:t>localized</w:t>
      </w:r>
      <w:r>
        <w:t xml:space="preserve"> and </w:t>
      </w:r>
      <w:r>
        <w:rPr>
          <w:u w:val="single"/>
        </w:rPr>
        <w:t>easily</w:t>
      </w:r>
      <w:r>
        <w:t xml:space="preserve"> defused.</w:t>
      </w:r>
    </w:p>
    <w:p w14:paraId="5AC0D9F7" w14:textId="77777777" w:rsidR="00F26941" w:rsidRPr="00827498" w:rsidRDefault="00F26941" w:rsidP="00F26941">
      <w:r w:rsidRPr="00F62B9D">
        <w:rPr>
          <w:rStyle w:val="Style13ptBold"/>
        </w:rPr>
        <w:t>Gleditsch</w:t>
      </w:r>
      <w:r>
        <w:rPr>
          <w:rStyle w:val="Style13ptBold"/>
        </w:rPr>
        <w:t xml:space="preserve"> ’21 </w:t>
      </w:r>
      <w:r w:rsidRPr="00FE3C1D">
        <w:t>[</w:t>
      </w:r>
      <w:r>
        <w:t>Dr. Nils Petter</w:t>
      </w:r>
      <w:r w:rsidRPr="00FE3C1D">
        <w:t xml:space="preserve">; </w:t>
      </w:r>
      <w:r>
        <w:t>2021</w:t>
      </w:r>
      <w:r w:rsidRPr="00FE3C1D">
        <w:t xml:space="preserve">; </w:t>
      </w:r>
      <w:r>
        <w:t>Research Professor at PRIO, Professor Emeritus of Political Science at the Norwegian University of Science and Technology, and former Editor of the Journal of Peace Research</w:t>
      </w:r>
      <w:r w:rsidRPr="00FE3C1D">
        <w:t xml:space="preserve">; </w:t>
      </w:r>
      <w:r>
        <w:t>Journal of Peace Research</w:t>
      </w:r>
      <w:r w:rsidRPr="00FE3C1D">
        <w:t>, “</w:t>
      </w:r>
      <w:r>
        <w:t>This Time is Different! Or is it? NeoMalthusians and Environmental Optimists in the Age of Climate Change</w:t>
      </w:r>
      <w:r w:rsidRPr="00FE3C1D">
        <w:t xml:space="preserve">” </w:t>
      </w:r>
      <w:r>
        <w:t>Volume 58, Issue 1, Sage Journals]</w:t>
      </w:r>
    </w:p>
    <w:p w14:paraId="3376BAF6" w14:textId="77777777" w:rsidR="00F26941" w:rsidRPr="00F62B9D" w:rsidRDefault="00F26941" w:rsidP="00F26941">
      <w:pPr>
        <w:rPr>
          <w:sz w:val="16"/>
        </w:rPr>
      </w:pPr>
      <w:r w:rsidRPr="00F62B9D">
        <w:rPr>
          <w:sz w:val="16"/>
        </w:rPr>
        <w:t xml:space="preserve">While the concern for the effects of global warming is new, </w:t>
      </w:r>
      <w:r w:rsidRPr="00F62B9D">
        <w:rPr>
          <w:rStyle w:val="StyleUnderline"/>
        </w:rPr>
        <w:t>the</w:t>
      </w:r>
      <w:r w:rsidRPr="00F62B9D">
        <w:rPr>
          <w:sz w:val="16"/>
        </w:rPr>
        <w:t xml:space="preserve"> underlying </w:t>
      </w:r>
      <w:r w:rsidRPr="00F62B9D">
        <w:rPr>
          <w:rStyle w:val="StyleUnderline"/>
        </w:rPr>
        <w:t>argument about</w:t>
      </w:r>
      <w:r w:rsidRPr="00F62B9D">
        <w:rPr>
          <w:sz w:val="16"/>
        </w:rPr>
        <w:t xml:space="preserve"> armed </w:t>
      </w:r>
      <w:r w:rsidRPr="001D0469">
        <w:rPr>
          <w:rStyle w:val="StyleUnderline"/>
          <w:highlight w:val="cyan"/>
        </w:rPr>
        <w:t>conflict</w:t>
      </w:r>
      <w:r w:rsidRPr="00F62B9D">
        <w:rPr>
          <w:sz w:val="16"/>
        </w:rPr>
        <w:t xml:space="preserve"> and other social consequences </w:t>
      </w:r>
      <w:r w:rsidRPr="001D0469">
        <w:rPr>
          <w:rStyle w:val="StyleUnderline"/>
          <w:highlight w:val="cyan"/>
        </w:rPr>
        <w:t>bears</w:t>
      </w:r>
      <w:r w:rsidRPr="00F62B9D">
        <w:rPr>
          <w:rStyle w:val="StyleUnderline"/>
        </w:rPr>
        <w:t xml:space="preserve"> extensive </w:t>
      </w:r>
      <w:r w:rsidRPr="001D0469">
        <w:rPr>
          <w:rStyle w:val="StyleUnderline"/>
          <w:highlight w:val="cyan"/>
        </w:rPr>
        <w:t>similarities to</w:t>
      </w:r>
      <w:r w:rsidRPr="00F62B9D">
        <w:rPr>
          <w:rStyle w:val="StyleUnderline"/>
        </w:rPr>
        <w:t xml:space="preserve"> the traditional </w:t>
      </w:r>
      <w:r w:rsidRPr="001D0469">
        <w:rPr>
          <w:rStyle w:val="Emphasis"/>
          <w:highlight w:val="cyan"/>
        </w:rPr>
        <w:t>neoMalthusian argument</w:t>
      </w:r>
      <w:r w:rsidRPr="00F62B9D">
        <w:rPr>
          <w:sz w:val="16"/>
        </w:rPr>
        <w:t xml:space="preserve">. Indeed, as Meierding (2013: 186) points out, ‘quantitative </w:t>
      </w:r>
      <w:r w:rsidRPr="00F62B9D">
        <w:rPr>
          <w:rStyle w:val="StyleUnderline"/>
        </w:rPr>
        <w:t>climate change–conflict researchers</w:t>
      </w:r>
      <w:r w:rsidRPr="00F62B9D">
        <w:rPr>
          <w:sz w:val="16"/>
        </w:rPr>
        <w:t xml:space="preserve"> usually </w:t>
      </w:r>
      <w:r w:rsidRPr="00F62B9D">
        <w:rPr>
          <w:rStyle w:val="StyleUnderline"/>
        </w:rPr>
        <w:t>import arguments from earlier</w:t>
      </w:r>
      <w:r w:rsidRPr="00F62B9D">
        <w:rPr>
          <w:sz w:val="16"/>
        </w:rPr>
        <w:t xml:space="preserve"> environmental conflict </w:t>
      </w:r>
      <w:r w:rsidRPr="00F62B9D">
        <w:rPr>
          <w:rStyle w:val="StyleUnderline"/>
        </w:rPr>
        <w:t>studies</w:t>
      </w:r>
      <w:r w:rsidRPr="00F62B9D">
        <w:rPr>
          <w:sz w:val="16"/>
        </w:rPr>
        <w:t xml:space="preserve"> or from the civil wars literature’ and the same would seem to apply to the non-quantitative literature as well. Once again, even though climate change is not a traditional pollution issue, </w:t>
      </w:r>
      <w:r w:rsidRPr="00F62B9D">
        <w:rPr>
          <w:rStyle w:val="StyleUnderline"/>
        </w:rPr>
        <w:t>the fear of</w:t>
      </w:r>
      <w:r w:rsidRPr="00F62B9D">
        <w:rPr>
          <w:sz w:val="16"/>
        </w:rPr>
        <w:t xml:space="preserve"> developing </w:t>
      </w:r>
      <w:r w:rsidRPr="001D0469">
        <w:rPr>
          <w:rStyle w:val="Emphasis"/>
          <w:highlight w:val="cyan"/>
        </w:rPr>
        <w:t>scarcities</w:t>
      </w:r>
      <w:r w:rsidRPr="001D0469">
        <w:rPr>
          <w:rStyle w:val="StyleUnderline"/>
          <w:highlight w:val="cyan"/>
        </w:rPr>
        <w:t xml:space="preserve"> is</w:t>
      </w:r>
      <w:r w:rsidRPr="00F62B9D">
        <w:rPr>
          <w:rStyle w:val="StyleUnderline"/>
        </w:rPr>
        <w:t xml:space="preserve"> at </w:t>
      </w:r>
      <w:r w:rsidRPr="001D0469">
        <w:rPr>
          <w:rStyle w:val="StyleUnderline"/>
          <w:highlight w:val="cyan"/>
        </w:rPr>
        <w:t xml:space="preserve">the </w:t>
      </w:r>
      <w:r w:rsidRPr="001D0469">
        <w:rPr>
          <w:rStyle w:val="Emphasis"/>
          <w:highlight w:val="cyan"/>
        </w:rPr>
        <w:t>core</w:t>
      </w:r>
      <w:r w:rsidRPr="00F62B9D">
        <w:rPr>
          <w:sz w:val="16"/>
        </w:rPr>
        <w:t xml:space="preserve">. The </w:t>
      </w:r>
      <w:r w:rsidRPr="00F62B9D">
        <w:rPr>
          <w:rStyle w:val="StyleUnderline"/>
        </w:rPr>
        <w:t>IPCC reports that a warmer climate will lead to</w:t>
      </w:r>
      <w:r w:rsidRPr="00F62B9D">
        <w:rPr>
          <w:sz w:val="16"/>
        </w:rPr>
        <w:t xml:space="preserve"> more </w:t>
      </w:r>
      <w:r w:rsidRPr="00F62B9D">
        <w:rPr>
          <w:rStyle w:val="StyleUnderline"/>
        </w:rPr>
        <w:t>drought</w:t>
      </w:r>
      <w:r w:rsidRPr="00F62B9D">
        <w:rPr>
          <w:sz w:val="16"/>
        </w:rPr>
        <w:t xml:space="preserve"> and be detrimental to agriculture, particularly rain-fed agriculture in Africa and the Middle East. Excessive temperatures may drive people away from their traditional homelands and force them to become migrants, leading to competition for scarce resources in their countries of arrival. Other parts of the world may be more affected by excessive rainfall, leading to </w:t>
      </w:r>
      <w:r w:rsidRPr="00F62B9D">
        <w:rPr>
          <w:rStyle w:val="StyleUnderline"/>
        </w:rPr>
        <w:t>floods</w:t>
      </w:r>
      <w:r w:rsidRPr="00F62B9D">
        <w:rPr>
          <w:sz w:val="16"/>
        </w:rPr>
        <w:t xml:space="preserve"> that will negatively affect human habitation and livelihoods. More generally, a warmer climate will increase the probability of natural </w:t>
      </w:r>
      <w:r w:rsidRPr="00F62B9D">
        <w:rPr>
          <w:rStyle w:val="StyleUnderline"/>
        </w:rPr>
        <w:t>disasters</w:t>
      </w:r>
      <w:r w:rsidRPr="00F62B9D">
        <w:rPr>
          <w:sz w:val="16"/>
        </w:rPr>
        <w:t xml:space="preserve"> such as storms and hurricanes. Rising sea levels will threaten low-lying areas as well as coastal cities and may make small low-altitude islands uninhabitable. The warming of the oceans will also impact the world’s fisheries, with possible consequences for another important component of </w:t>
      </w:r>
      <w:r w:rsidRPr="00F62B9D">
        <w:rPr>
          <w:rStyle w:val="StyleUnderline"/>
        </w:rPr>
        <w:t>food security</w:t>
      </w:r>
      <w:r w:rsidRPr="00F62B9D">
        <w:rPr>
          <w:sz w:val="16"/>
        </w:rPr>
        <w:t xml:space="preserve"> (IPCC, 2019b).</w:t>
      </w:r>
    </w:p>
    <w:p w14:paraId="6CEF4E39" w14:textId="77777777" w:rsidR="00F26941" w:rsidRPr="00F62B9D" w:rsidRDefault="00F26941" w:rsidP="00F26941">
      <w:pPr>
        <w:rPr>
          <w:sz w:val="10"/>
          <w:szCs w:val="16"/>
        </w:rPr>
      </w:pPr>
      <w:r w:rsidRPr="00F62B9D">
        <w:rPr>
          <w:sz w:val="10"/>
          <w:szCs w:val="16"/>
        </w:rPr>
        <w:t>The first reports from the IPCC paid little direct attention to armed conflict. The Third Assessment Report (IPCC, 2001) made a few references to the potential for climate change-induced conflict, mainly water wars, conflicts generated by migration, and resource wars. The report had a weak basis in peer-reviewed literature. The Fourth Assessment Report (IPCC, 2007) contained even fewer references to armed conflict. The Fifth Assessment Report (AR5) included a chapter on human security with a 4.5-page section on conflict, which noted that ‘collectively the research does not conclude that there is a strong positive relationship between warming and armed conflict’ (IPCC, 2014: 772). The report also noted ‘high agreement’ that ‘in the specific circumstances where other risk factors are extremely low […], the impact of changes in climate on armed conflict is negligible.’ The Africa chapter noted the possibility of water conflict. A chapter labeled ‘Detection and attribution’, devoted to assessing the robustness of relationships reported in other chapters, dismissed the link from climate change to violence out of hand. More recent reports from IPCC do not deal extensively with armed conflict, although it is briefly mentioned in the special reports on the impact of 1.5° global warming (IPCC, 2019a: 245), on the oceans (2019b: 30), and on land use (2019c: 23, 25), and neither will AR6 (IPCC, 2021).</w:t>
      </w:r>
    </w:p>
    <w:p w14:paraId="3398DF43" w14:textId="77777777" w:rsidR="00F26941" w:rsidRPr="00F62B9D" w:rsidRDefault="00F26941" w:rsidP="00F26941">
      <w:pPr>
        <w:rPr>
          <w:sz w:val="10"/>
          <w:szCs w:val="16"/>
        </w:rPr>
      </w:pPr>
      <w:r w:rsidRPr="00F62B9D">
        <w:rPr>
          <w:sz w:val="16"/>
        </w:rPr>
        <w:t xml:space="preserve">While there is wide agreement that climate change poses large challenges to human security in a broad sense (IPCC, 2014, WG II: Ch. 12), </w:t>
      </w:r>
      <w:r w:rsidRPr="00F62B9D">
        <w:rPr>
          <w:rStyle w:val="StyleUnderline"/>
        </w:rPr>
        <w:t xml:space="preserve">the </w:t>
      </w:r>
      <w:r w:rsidRPr="001D0469">
        <w:rPr>
          <w:rStyle w:val="StyleUnderline"/>
          <w:highlight w:val="cyan"/>
        </w:rPr>
        <w:t xml:space="preserve">academic </w:t>
      </w:r>
      <w:r w:rsidRPr="001D0469">
        <w:rPr>
          <w:rStyle w:val="Emphasis"/>
          <w:highlight w:val="cyan"/>
        </w:rPr>
        <w:t>lit</w:t>
      </w:r>
      <w:r w:rsidRPr="00F62B9D">
        <w:rPr>
          <w:rStyle w:val="StyleUnderline"/>
        </w:rPr>
        <w:t xml:space="preserve">erature on climate change and armed conflict </w:t>
      </w:r>
      <w:r w:rsidRPr="001D0469">
        <w:rPr>
          <w:rStyle w:val="StyleUnderline"/>
          <w:highlight w:val="cyan"/>
        </w:rPr>
        <w:t xml:space="preserve">remains </w:t>
      </w:r>
      <w:r w:rsidRPr="001D0469">
        <w:rPr>
          <w:rStyle w:val="Emphasis"/>
          <w:highlight w:val="cyan"/>
        </w:rPr>
        <w:t>divided</w:t>
      </w:r>
      <w:r w:rsidRPr="00F62B9D">
        <w:rPr>
          <w:sz w:val="16"/>
        </w:rPr>
        <w:t xml:space="preserve"> (Koubi, 2019; Mach et al., 2019). </w:t>
      </w:r>
      <w:r w:rsidRPr="00F62B9D">
        <w:rPr>
          <w:rStyle w:val="StyleUnderline"/>
        </w:rPr>
        <w:t>A common feature</w:t>
      </w:r>
      <w:r w:rsidRPr="00F62B9D">
        <w:rPr>
          <w:sz w:val="16"/>
        </w:rPr>
        <w:t xml:space="preserve"> in most of the relevant research </w:t>
      </w:r>
      <w:r w:rsidRPr="00F62B9D">
        <w:rPr>
          <w:rStyle w:val="StyleUnderline"/>
        </w:rPr>
        <w:t>is that hypotheses about increasing scarcities</w:t>
      </w:r>
      <w:r w:rsidRPr="00F62B9D">
        <w:rPr>
          <w:sz w:val="16"/>
        </w:rPr>
        <w:t xml:space="preserve"> provide the starting point regardless of whether the authors conclude in favor of a positive relationship or not</w:t>
      </w:r>
      <w:r w:rsidRPr="00F62B9D">
        <w:rPr>
          <w:sz w:val="10"/>
          <w:szCs w:val="16"/>
        </w:rPr>
        <w:t>. Key scarcities are reductions in arable land and a declining supply of food, fresh water, and the yield of fisheries. Important mechanisms assumed to generate increased scarcity from climate change are cross-border migration, domestic rural-to-urban migration, rising inequalities, interethnic tensions, climate changes that affect different groups unequally, pre-existing competition for scarce goods, competing claims to resources, and the response or lack of response of national and international authorities.</w:t>
      </w:r>
    </w:p>
    <w:p w14:paraId="0AB9DF3D" w14:textId="77777777" w:rsidR="00F26941" w:rsidRPr="00F62B9D" w:rsidRDefault="00F26941" w:rsidP="00F26941">
      <w:pPr>
        <w:rPr>
          <w:sz w:val="10"/>
          <w:szCs w:val="16"/>
        </w:rPr>
      </w:pPr>
      <w:r w:rsidRPr="00F62B9D">
        <w:rPr>
          <w:sz w:val="10"/>
          <w:szCs w:val="16"/>
        </w:rPr>
        <w:t>In this special issue, Mach &amp; Kraan (2021) focus on interactions between science and policy. All the other articles feature emerging or increasing scarcities (mostly within but also between nations) as key mechanisms in translating climate change into violence and armed conflict, frequently through involuntary migration. Other links could of course have been hypothesized. If climate change were to lead to greater abundance in some areas (despite an overall decline), groups could have been assumed to fight over increased spoils, as in models of conflict driven by opportunity rather than grievance (Collier &amp; Hoeffler, 2004). Alternatively, the link between climate change and violence could have been derived from the literature on heat and aggression (Anderson, 2012), which suggests that higher temperatures will lead to physical violence at the level of individuals and groups. But in fact, the academic work reported in this special issue is framed within a grievance model of conflict, with scarcity as the main source of grievance, as in the IPCC reports and in the earlier literature on environmental change and conflict more generally. This also applies to articles that study wider forms of human insecurity resulting from climate change (such as Adger et al., 2021). That said, these articles do not always take a neoMalthusian starting point, nor do they find unqualified support for the scarcity model – but the hypotheses tested are generally about scarcities.</w:t>
      </w:r>
    </w:p>
    <w:p w14:paraId="17B5EF18" w14:textId="77777777" w:rsidR="00F26941" w:rsidRPr="00F62B9D" w:rsidRDefault="00F26941" w:rsidP="00F26941">
      <w:pPr>
        <w:rPr>
          <w:sz w:val="16"/>
        </w:rPr>
      </w:pPr>
      <w:r w:rsidRPr="00F62B9D">
        <w:rPr>
          <w:sz w:val="10"/>
          <w:szCs w:val="16"/>
        </w:rPr>
        <w:t xml:space="preserve">As noted by Busby (2021), climate change has become a prominent policy concern for the international community. President Barack Obama, several Secretaries-General of the UN, and other prominent figures have argued that climate change is likely to increase the risk of violent conflict, and similar concerns are widely voiced by the environmental movement. The Extinction Rebellion lists sea-level rise, desertification, water shortage, and crop failure as unprecedented effects of the present climate and ecological disruptions.5 </w:t>
      </w:r>
      <w:r w:rsidRPr="00F62B9D">
        <w:rPr>
          <w:sz w:val="16"/>
        </w:rPr>
        <w:t xml:space="preserve">The environmental </w:t>
      </w:r>
      <w:r w:rsidRPr="00F62B9D">
        <w:rPr>
          <w:rStyle w:val="StyleUnderline"/>
        </w:rPr>
        <w:t>activist</w:t>
      </w:r>
      <w:r w:rsidRPr="00F62B9D">
        <w:rPr>
          <w:sz w:val="16"/>
        </w:rPr>
        <w:t xml:space="preserve"> Greta Thunberg </w:t>
      </w:r>
      <w:r w:rsidRPr="00F62B9D">
        <w:rPr>
          <w:rStyle w:val="StyleUnderline"/>
        </w:rPr>
        <w:t>claimed</w:t>
      </w:r>
      <w:r w:rsidRPr="00F62B9D">
        <w:rPr>
          <w:sz w:val="16"/>
        </w:rPr>
        <w:t xml:space="preserve">, in a dramatic speech to the UN General Assembly, that because of climate change, ‘People are suffering. People are dying.’6 Public support can be found even for quite extreme views. For instance, a YouGov poll in July 2019 found that a majority in the USA and nine European countries thought that it was likely (‘quite likely’ or ‘very likely’) that </w:t>
      </w:r>
      <w:r w:rsidRPr="00F62B9D">
        <w:rPr>
          <w:rStyle w:val="StyleUnderline"/>
        </w:rPr>
        <w:t>climate change</w:t>
      </w:r>
      <w:r w:rsidRPr="00F62B9D">
        <w:rPr>
          <w:sz w:val="16"/>
        </w:rPr>
        <w:t xml:space="preserve"> would cause small wars, around one-third thought that it </w:t>
      </w:r>
      <w:r w:rsidRPr="00F62B9D">
        <w:rPr>
          <w:rStyle w:val="StyleUnderline"/>
        </w:rPr>
        <w:t xml:space="preserve">would cause a new </w:t>
      </w:r>
      <w:r w:rsidRPr="00F62B9D">
        <w:rPr>
          <w:rStyle w:val="Emphasis"/>
        </w:rPr>
        <w:t>world war</w:t>
      </w:r>
      <w:r w:rsidRPr="00F62B9D">
        <w:rPr>
          <w:rStyle w:val="StyleUnderline"/>
        </w:rPr>
        <w:t>, and</w:t>
      </w:r>
      <w:r w:rsidRPr="00F62B9D">
        <w:rPr>
          <w:sz w:val="16"/>
        </w:rPr>
        <w:t xml:space="preserve"> about as many that it would result in the ‘</w:t>
      </w:r>
      <w:r w:rsidRPr="00F62B9D">
        <w:rPr>
          <w:rStyle w:val="Emphasis"/>
        </w:rPr>
        <w:t>extinction</w:t>
      </w:r>
      <w:r w:rsidRPr="00F62B9D">
        <w:rPr>
          <w:sz w:val="16"/>
        </w:rPr>
        <w:t xml:space="preserve"> of the human race’.7 In ten countries in Asia, the pessimism was even more pronounced.8 David Wallace-Wells (2019), in a book tellingly titled The Uninhabitable Earth, attempts to demolish the line between alarmism and realism. And because the effects of human-induced climate change are quite unprecedented, there may be a limit to what can be learned by looking to earlier environmental debates (Meierding, 2013: 200).</w:t>
      </w:r>
    </w:p>
    <w:p w14:paraId="39A22D95" w14:textId="77777777" w:rsidR="00F26941" w:rsidRPr="00F62B9D" w:rsidRDefault="00F26941" w:rsidP="00F26941">
      <w:pPr>
        <w:rPr>
          <w:sz w:val="16"/>
        </w:rPr>
      </w:pPr>
      <w:r w:rsidRPr="00F62B9D">
        <w:rPr>
          <w:sz w:val="16"/>
        </w:rPr>
        <w:t>The optimists’ responses to climate change</w:t>
      </w:r>
    </w:p>
    <w:p w14:paraId="1DBB7A02" w14:textId="77777777" w:rsidR="00F26941" w:rsidRPr="00F62B9D" w:rsidRDefault="00F26941" w:rsidP="00F26941">
      <w:pPr>
        <w:rPr>
          <w:sz w:val="16"/>
        </w:rPr>
      </w:pPr>
      <w:r w:rsidRPr="00F62B9D">
        <w:rPr>
          <w:sz w:val="16"/>
        </w:rPr>
        <w:t>The most extreme contrarian position is, of course, to deny one or both key conclusions of the IPCC: the reality of global warming or the human contribution to it. However, most environmental optimists accept these two key conclusions but raise other problems with the panel’s discussion of the social effects of climate change and even more so with popular interpretations of the panel reports. For instance, Hausfather &amp; Peters (2020), by no means ‘climate deniers’, decry the common use of choosing the high-risk RCP8.59 to illustrate ‘business as usual’ as misleading.</w:t>
      </w:r>
    </w:p>
    <w:p w14:paraId="3C446024" w14:textId="77777777" w:rsidR="00F26941" w:rsidRPr="00F62B9D" w:rsidRDefault="00F26941" w:rsidP="00F26941">
      <w:pPr>
        <w:rPr>
          <w:sz w:val="16"/>
        </w:rPr>
      </w:pPr>
      <w:r w:rsidRPr="00F62B9D">
        <w:rPr>
          <w:rStyle w:val="StyleUnderline"/>
        </w:rPr>
        <w:t xml:space="preserve">The </w:t>
      </w:r>
      <w:r w:rsidRPr="001D0469">
        <w:rPr>
          <w:rStyle w:val="StyleUnderline"/>
          <w:highlight w:val="cyan"/>
        </w:rPr>
        <w:t>causal chains</w:t>
      </w:r>
      <w:r w:rsidRPr="00F62B9D">
        <w:rPr>
          <w:rStyle w:val="StyleUnderline"/>
        </w:rPr>
        <w:t xml:space="preserve"> from climate</w:t>
      </w:r>
      <w:r w:rsidRPr="00F62B9D">
        <w:rPr>
          <w:sz w:val="16"/>
        </w:rPr>
        <w:t xml:space="preserve"> change </w:t>
      </w:r>
      <w:r w:rsidRPr="00F62B9D">
        <w:rPr>
          <w:rStyle w:val="StyleUnderline"/>
        </w:rPr>
        <w:t>to the</w:t>
      </w:r>
      <w:r w:rsidRPr="00F62B9D">
        <w:rPr>
          <w:sz w:val="16"/>
        </w:rPr>
        <w:t xml:space="preserve"> proposed </w:t>
      </w:r>
      <w:r w:rsidRPr="00F62B9D">
        <w:rPr>
          <w:rStyle w:val="StyleUnderline"/>
        </w:rPr>
        <w:t xml:space="preserve">effects on human beings </w:t>
      </w:r>
      <w:r w:rsidRPr="001D0469">
        <w:rPr>
          <w:rStyle w:val="StyleUnderline"/>
          <w:highlight w:val="cyan"/>
        </w:rPr>
        <w:t xml:space="preserve">are </w:t>
      </w:r>
      <w:r w:rsidRPr="001D0469">
        <w:rPr>
          <w:rStyle w:val="Emphasis"/>
          <w:highlight w:val="cyan"/>
        </w:rPr>
        <w:t>long</w:t>
      </w:r>
      <w:r w:rsidRPr="001D0469">
        <w:rPr>
          <w:rStyle w:val="StyleUnderline"/>
          <w:highlight w:val="cyan"/>
        </w:rPr>
        <w:t xml:space="preserve"> and </w:t>
      </w:r>
      <w:r w:rsidRPr="001D0469">
        <w:rPr>
          <w:rStyle w:val="Emphasis"/>
          <w:highlight w:val="cyan"/>
        </w:rPr>
        <w:t>complex</w:t>
      </w:r>
      <w:r w:rsidRPr="00F62B9D">
        <w:rPr>
          <w:rStyle w:val="StyleUnderline"/>
        </w:rPr>
        <w:t xml:space="preserve">, and the </w:t>
      </w:r>
      <w:r w:rsidRPr="001D0469">
        <w:rPr>
          <w:rStyle w:val="Emphasis"/>
          <w:highlight w:val="cyan"/>
        </w:rPr>
        <w:t>uncertainty</w:t>
      </w:r>
      <w:r w:rsidRPr="001D0469">
        <w:rPr>
          <w:rStyle w:val="StyleUnderline"/>
          <w:highlight w:val="cyan"/>
        </w:rPr>
        <w:t xml:space="preserve"> increases </w:t>
      </w:r>
      <w:r w:rsidRPr="001D0469">
        <w:rPr>
          <w:rStyle w:val="Emphasis"/>
          <w:highlight w:val="cyan"/>
        </w:rPr>
        <w:t>every step</w:t>
      </w:r>
      <w:r w:rsidRPr="00F62B9D">
        <w:rPr>
          <w:rStyle w:val="StyleUnderline"/>
        </w:rPr>
        <w:t xml:space="preserve"> of the way</w:t>
      </w:r>
      <w:r w:rsidRPr="00F62B9D">
        <w:rPr>
          <w:sz w:val="16"/>
        </w:rPr>
        <w:t>. In the literature on the social effects of climate change, including the IPCC reports, statements abound that something ‘may’ lead to something else, or that a variable ‘is sensitive to’ another, without any guidelines for how to translate this into probabilities (Gleditsch &amp; Nordås, 2014: 87f). Uncritical use of the precautionary principle, where any remotely possible calamity unwittingly becomes a probable event, is not helpful.</w:t>
      </w:r>
    </w:p>
    <w:p w14:paraId="26290E82" w14:textId="77777777" w:rsidR="00F26941" w:rsidRPr="00F62B9D" w:rsidRDefault="00F26941" w:rsidP="00F26941">
      <w:pPr>
        <w:rPr>
          <w:sz w:val="16"/>
        </w:rPr>
      </w:pPr>
      <w:r w:rsidRPr="00F62B9D">
        <w:rPr>
          <w:sz w:val="16"/>
        </w:rPr>
        <w:t xml:space="preserve">Gleditsch &amp; Nordås (2014: 85) note that while </w:t>
      </w:r>
      <w:r w:rsidRPr="00F62B9D">
        <w:rPr>
          <w:rStyle w:val="StyleUnderline"/>
        </w:rPr>
        <w:t>AR5 (</w:t>
      </w:r>
      <w:r w:rsidRPr="001D0469">
        <w:rPr>
          <w:rStyle w:val="StyleUnderline"/>
          <w:highlight w:val="cyan"/>
        </w:rPr>
        <w:t>IPCC</w:t>
      </w:r>
      <w:r w:rsidRPr="00F62B9D">
        <w:rPr>
          <w:sz w:val="16"/>
        </w:rPr>
        <w:t xml:space="preserve">, 2014) </w:t>
      </w:r>
      <w:r w:rsidRPr="001D0469">
        <w:rPr>
          <w:rStyle w:val="StyleUnderline"/>
          <w:highlight w:val="cyan"/>
        </w:rPr>
        <w:t xml:space="preserve">did </w:t>
      </w:r>
      <w:r w:rsidRPr="001D0469">
        <w:rPr>
          <w:rStyle w:val="Emphasis"/>
          <w:highlight w:val="cyan"/>
        </w:rPr>
        <w:t>not</w:t>
      </w:r>
      <w:r w:rsidRPr="001D0469">
        <w:rPr>
          <w:rStyle w:val="StyleUnderline"/>
          <w:highlight w:val="cyan"/>
        </w:rPr>
        <w:t xml:space="preserve"> find </w:t>
      </w:r>
      <w:r w:rsidRPr="001D0469">
        <w:rPr>
          <w:rStyle w:val="Emphasis"/>
          <w:highlight w:val="cyan"/>
        </w:rPr>
        <w:t>strong ev</w:t>
      </w:r>
      <w:r w:rsidRPr="00F62B9D">
        <w:rPr>
          <w:rStyle w:val="Emphasis"/>
        </w:rPr>
        <w:t>idence</w:t>
      </w:r>
      <w:r w:rsidRPr="00F62B9D">
        <w:rPr>
          <w:rStyle w:val="StyleUnderline"/>
        </w:rPr>
        <w:t xml:space="preserve"> </w:t>
      </w:r>
      <w:r w:rsidRPr="001D0469">
        <w:rPr>
          <w:rStyle w:val="StyleUnderline"/>
          <w:highlight w:val="cyan"/>
        </w:rPr>
        <w:t>for a</w:t>
      </w:r>
      <w:r w:rsidRPr="00F62B9D">
        <w:rPr>
          <w:rStyle w:val="StyleUnderline"/>
        </w:rPr>
        <w:t xml:space="preserve"> </w:t>
      </w:r>
      <w:r w:rsidRPr="00F62B9D">
        <w:rPr>
          <w:rStyle w:val="Emphasis"/>
        </w:rPr>
        <w:t xml:space="preserve">direct </w:t>
      </w:r>
      <w:r w:rsidRPr="001D0469">
        <w:rPr>
          <w:rStyle w:val="Emphasis"/>
          <w:highlight w:val="cyan"/>
        </w:rPr>
        <w:t>link</w:t>
      </w:r>
      <w:r w:rsidRPr="00F62B9D">
        <w:rPr>
          <w:rStyle w:val="StyleUnderline"/>
        </w:rPr>
        <w:t xml:space="preserve"> between climate</w:t>
      </w:r>
      <w:r w:rsidRPr="00F62B9D">
        <w:rPr>
          <w:sz w:val="16"/>
        </w:rPr>
        <w:t xml:space="preserve"> change </w:t>
      </w:r>
      <w:r w:rsidRPr="00F62B9D">
        <w:rPr>
          <w:rStyle w:val="StyleUnderline"/>
        </w:rPr>
        <w:t>and conflict</w:t>
      </w:r>
      <w:r w:rsidRPr="00F62B9D">
        <w:rPr>
          <w:sz w:val="16"/>
        </w:rPr>
        <w:t>, it argued that climate change is likely to impact known conflict-inducing factors like poverty and inconsistent political institutions and therefore might have an indirect effect on conflict. But this assumes that correlations are transitive, which is not generally the case. If A correlates with B and B with C, we know nothing about how A relates to C unless both correlations are extremely high. The strongest case for the climate–conflict link is the effect of interaction between climate change and factors like poverty, state failure, or ethnic polarization. It may be more cost-effective to try to deal with these other risk factors than with global warming itself if the goal is to reduce the ‘risk multiplier’ effect of climate change on armed conflict.</w:t>
      </w:r>
    </w:p>
    <w:p w14:paraId="101E6B5E" w14:textId="77777777" w:rsidR="00F26941" w:rsidRPr="00F62B9D" w:rsidRDefault="00F26941" w:rsidP="00F26941">
      <w:pPr>
        <w:rPr>
          <w:sz w:val="16"/>
        </w:rPr>
      </w:pPr>
      <w:r w:rsidRPr="00F62B9D">
        <w:rPr>
          <w:sz w:val="16"/>
        </w:rPr>
        <w:t xml:space="preserve">The </w:t>
      </w:r>
      <w:r w:rsidRPr="001D0469">
        <w:rPr>
          <w:rStyle w:val="StyleUnderline"/>
          <w:highlight w:val="cyan"/>
        </w:rPr>
        <w:t>articles</w:t>
      </w:r>
      <w:r w:rsidRPr="00F62B9D">
        <w:rPr>
          <w:sz w:val="16"/>
        </w:rPr>
        <w:t xml:space="preserve"> in this special issue </w:t>
      </w:r>
      <w:r w:rsidRPr="001D0469">
        <w:rPr>
          <w:rStyle w:val="StyleUnderline"/>
          <w:highlight w:val="cyan"/>
        </w:rPr>
        <w:t>do not</w:t>
      </w:r>
      <w:r w:rsidRPr="00F62B9D">
        <w:rPr>
          <w:rStyle w:val="StyleUnderline"/>
        </w:rPr>
        <w:t xml:space="preserve"> generally </w:t>
      </w:r>
      <w:r w:rsidRPr="001D0469">
        <w:rPr>
          <w:rStyle w:val="StyleUnderline"/>
          <w:highlight w:val="cyan"/>
        </w:rPr>
        <w:t>see scarcity</w:t>
      </w:r>
      <w:r w:rsidRPr="00F62B9D">
        <w:rPr>
          <w:rStyle w:val="StyleUnderline"/>
        </w:rPr>
        <w:t xml:space="preserve"> by </w:t>
      </w:r>
      <w:r w:rsidRPr="001D0469">
        <w:rPr>
          <w:rStyle w:val="Emphasis"/>
          <w:highlight w:val="cyan"/>
        </w:rPr>
        <w:t>itself</w:t>
      </w:r>
      <w:r w:rsidRPr="00F62B9D">
        <w:rPr>
          <w:rStyle w:val="StyleUnderline"/>
        </w:rPr>
        <w:t xml:space="preserve"> as necessarily </w:t>
      </w:r>
      <w:r w:rsidRPr="001D0469">
        <w:rPr>
          <w:rStyle w:val="StyleUnderline"/>
          <w:highlight w:val="cyan"/>
        </w:rPr>
        <w:t>resulting in</w:t>
      </w:r>
      <w:r w:rsidRPr="00F62B9D">
        <w:rPr>
          <w:rStyle w:val="StyleUnderline"/>
        </w:rPr>
        <w:t xml:space="preserve"> </w:t>
      </w:r>
      <w:r w:rsidRPr="00F62B9D">
        <w:rPr>
          <w:rStyle w:val="Emphasis"/>
        </w:rPr>
        <w:t>strongly negative</w:t>
      </w:r>
      <w:r w:rsidRPr="00F62B9D">
        <w:rPr>
          <w:rStyle w:val="StyleUnderline"/>
        </w:rPr>
        <w:t xml:space="preserve"> </w:t>
      </w:r>
      <w:r w:rsidRPr="001D0469">
        <w:rPr>
          <w:rStyle w:val="StyleUnderline"/>
          <w:highlight w:val="cyan"/>
        </w:rPr>
        <w:t>outcomes</w:t>
      </w:r>
      <w:r w:rsidRPr="00F62B9D">
        <w:rPr>
          <w:sz w:val="16"/>
        </w:rPr>
        <w:t xml:space="preserve">. Factors like development, state failure, and previous overload on ecosystems continue to play an important role in that they interact with climate change to produce conflict and other social outcomes. For instance, Ide, Kristensen &amp; Bartuseviĉius (2021) conclude that </w:t>
      </w:r>
      <w:r w:rsidRPr="00F62B9D">
        <w:rPr>
          <w:rStyle w:val="StyleUnderline"/>
        </w:rPr>
        <w:t xml:space="preserve">the </w:t>
      </w:r>
      <w:r w:rsidRPr="001D0469">
        <w:rPr>
          <w:rStyle w:val="StyleUnderline"/>
          <w:highlight w:val="cyan"/>
        </w:rPr>
        <w:t>impact</w:t>
      </w:r>
      <w:r w:rsidRPr="00F62B9D">
        <w:rPr>
          <w:rStyle w:val="StyleUnderline"/>
        </w:rPr>
        <w:t xml:space="preserve"> of floods on</w:t>
      </w:r>
      <w:r w:rsidRPr="00F62B9D">
        <w:rPr>
          <w:sz w:val="16"/>
        </w:rPr>
        <w:t xml:space="preserve"> political </w:t>
      </w:r>
      <w:r w:rsidRPr="00F62B9D">
        <w:rPr>
          <w:rStyle w:val="StyleUnderline"/>
        </w:rPr>
        <w:t xml:space="preserve">conflict </w:t>
      </w:r>
      <w:r w:rsidRPr="001D0469">
        <w:rPr>
          <w:rStyle w:val="StyleUnderline"/>
          <w:highlight w:val="cyan"/>
        </w:rPr>
        <w:t xml:space="preserve">are </w:t>
      </w:r>
      <w:r w:rsidRPr="001D0469">
        <w:rPr>
          <w:rStyle w:val="Emphasis"/>
          <w:highlight w:val="cyan"/>
        </w:rPr>
        <w:t>contingent</w:t>
      </w:r>
      <w:r w:rsidRPr="001D0469">
        <w:rPr>
          <w:rStyle w:val="StyleUnderline"/>
          <w:highlight w:val="cyan"/>
        </w:rPr>
        <w:t xml:space="preserve"> on other factors</w:t>
      </w:r>
      <w:r w:rsidRPr="00F62B9D">
        <w:rPr>
          <w:rStyle w:val="StyleUnderline"/>
        </w:rPr>
        <w:t xml:space="preserve"> such as population size and regime type</w:t>
      </w:r>
      <w:r w:rsidRPr="00F62B9D">
        <w:rPr>
          <w:sz w:val="16"/>
        </w:rPr>
        <w:t xml:space="preserve">. Moreover, </w:t>
      </w:r>
      <w:r w:rsidRPr="00F62B9D">
        <w:rPr>
          <w:rStyle w:val="StyleUnderline"/>
        </w:rPr>
        <w:t>most</w:t>
      </w:r>
      <w:r w:rsidRPr="00F62B9D">
        <w:rPr>
          <w:sz w:val="16"/>
        </w:rPr>
        <w:t xml:space="preserve"> of the articles </w:t>
      </w:r>
      <w:r w:rsidRPr="00F62B9D">
        <w:rPr>
          <w:rStyle w:val="StyleUnderline"/>
        </w:rPr>
        <w:t xml:space="preserve">do </w:t>
      </w:r>
      <w:r w:rsidRPr="001D0469">
        <w:rPr>
          <w:rStyle w:val="StyleUnderline"/>
          <w:highlight w:val="cyan"/>
        </w:rPr>
        <w:t>not</w:t>
      </w:r>
      <w:r w:rsidRPr="00F62B9D">
        <w:rPr>
          <w:rStyle w:val="StyleUnderline"/>
        </w:rPr>
        <w:t xml:space="preserve"> assume that scarcities are likely to arise at the </w:t>
      </w:r>
      <w:r w:rsidRPr="001D0469">
        <w:rPr>
          <w:rStyle w:val="Emphasis"/>
          <w:highlight w:val="cyan"/>
        </w:rPr>
        <w:t>global</w:t>
      </w:r>
      <w:r w:rsidRPr="00F62B9D">
        <w:rPr>
          <w:rStyle w:val="StyleUnderline"/>
        </w:rPr>
        <w:t xml:space="preserve"> level. </w:t>
      </w:r>
      <w:r w:rsidRPr="001D0469">
        <w:rPr>
          <w:rStyle w:val="StyleUnderline"/>
          <w:highlight w:val="cyan"/>
        </w:rPr>
        <w:t xml:space="preserve">They may be </w:t>
      </w:r>
      <w:r w:rsidRPr="001D0469">
        <w:rPr>
          <w:rStyle w:val="Emphasis"/>
          <w:highlight w:val="cyan"/>
        </w:rPr>
        <w:t>regional</w:t>
      </w:r>
      <w:r w:rsidRPr="00F62B9D">
        <w:rPr>
          <w:sz w:val="16"/>
        </w:rPr>
        <w:t xml:space="preserve"> (mostly </w:t>
      </w:r>
      <w:r w:rsidRPr="00F62B9D">
        <w:rPr>
          <w:rStyle w:val="StyleUnderline"/>
        </w:rPr>
        <w:t xml:space="preserve">in </w:t>
      </w:r>
      <w:r w:rsidRPr="00F62B9D">
        <w:rPr>
          <w:rStyle w:val="Emphasis"/>
        </w:rPr>
        <w:t>Africa</w:t>
      </w:r>
      <w:r w:rsidRPr="00F62B9D">
        <w:rPr>
          <w:sz w:val="16"/>
        </w:rPr>
        <w:t xml:space="preserve">), national, or local. Urban and rural areas may be affected by different scarcities. Climate change may also affect particularly strongly groups that are already at an economic or political disadvantage. </w:t>
      </w:r>
      <w:r w:rsidRPr="00F62B9D">
        <w:rPr>
          <w:rStyle w:val="StyleUnderline"/>
        </w:rPr>
        <w:t xml:space="preserve">The </w:t>
      </w:r>
      <w:r w:rsidRPr="001D0469">
        <w:rPr>
          <w:rStyle w:val="StyleUnderline"/>
          <w:highlight w:val="cyan"/>
        </w:rPr>
        <w:t xml:space="preserve">effects can be </w:t>
      </w:r>
      <w:r w:rsidRPr="001D0469">
        <w:rPr>
          <w:rStyle w:val="Emphasis"/>
          <w:highlight w:val="cyan"/>
        </w:rPr>
        <w:t>alleviated</w:t>
      </w:r>
      <w:r w:rsidRPr="001D0469">
        <w:rPr>
          <w:rStyle w:val="StyleUnderline"/>
          <w:highlight w:val="cyan"/>
        </w:rPr>
        <w:t xml:space="preserve"> and </w:t>
      </w:r>
      <w:r w:rsidRPr="001D0469">
        <w:rPr>
          <w:rStyle w:val="Emphasis"/>
          <w:highlight w:val="cyan"/>
        </w:rPr>
        <w:t>adapt</w:t>
      </w:r>
      <w:r w:rsidRPr="00F62B9D">
        <w:rPr>
          <w:rStyle w:val="Emphasis"/>
        </w:rPr>
        <w:t>ations constructed</w:t>
      </w:r>
      <w:r w:rsidRPr="00F62B9D">
        <w:rPr>
          <w:rStyle w:val="StyleUnderline"/>
        </w:rPr>
        <w:t xml:space="preserve"> </w:t>
      </w:r>
      <w:r w:rsidRPr="001D0469">
        <w:rPr>
          <w:rStyle w:val="StyleUnderline"/>
          <w:highlight w:val="cyan"/>
        </w:rPr>
        <w:t xml:space="preserve">at </w:t>
      </w:r>
      <w:r w:rsidRPr="001D0469">
        <w:rPr>
          <w:rStyle w:val="Emphasis"/>
          <w:highlight w:val="cyan"/>
        </w:rPr>
        <w:t>these levels</w:t>
      </w:r>
      <w:r w:rsidRPr="00F62B9D">
        <w:rPr>
          <w:sz w:val="16"/>
        </w:rPr>
        <w:t>.</w:t>
      </w:r>
    </w:p>
    <w:p w14:paraId="7A09BC54" w14:textId="77777777" w:rsidR="00F26941" w:rsidRDefault="00F26941" w:rsidP="00F26941">
      <w:pPr>
        <w:rPr>
          <w:sz w:val="16"/>
        </w:rPr>
      </w:pPr>
      <w:r w:rsidRPr="00F62B9D">
        <w:rPr>
          <w:rStyle w:val="StyleUnderline"/>
        </w:rPr>
        <w:t>The argument about how climate change may indirectly impact conflict leans heavily on</w:t>
      </w:r>
      <w:r w:rsidRPr="00F62B9D">
        <w:rPr>
          <w:sz w:val="16"/>
        </w:rPr>
        <w:t xml:space="preserve"> the negative </w:t>
      </w:r>
      <w:r w:rsidRPr="00F62B9D">
        <w:rPr>
          <w:rStyle w:val="StyleUnderline"/>
        </w:rPr>
        <w:t>economic consequences</w:t>
      </w:r>
      <w:r w:rsidRPr="00F62B9D">
        <w:rPr>
          <w:sz w:val="16"/>
        </w:rPr>
        <w:t xml:space="preserve"> of climate change, </w:t>
      </w:r>
      <w:r w:rsidRPr="00F62B9D">
        <w:rPr>
          <w:rStyle w:val="StyleUnderline"/>
        </w:rPr>
        <w:t>but with</w:t>
      </w:r>
      <w:r w:rsidRPr="00F62B9D">
        <w:rPr>
          <w:sz w:val="16"/>
        </w:rPr>
        <w:t xml:space="preserve"> little or </w:t>
      </w:r>
      <w:r w:rsidRPr="00F62B9D">
        <w:rPr>
          <w:rStyle w:val="Emphasis"/>
        </w:rPr>
        <w:t>no reference</w:t>
      </w:r>
      <w:r w:rsidRPr="00F62B9D">
        <w:rPr>
          <w:rStyle w:val="StyleUnderline"/>
        </w:rPr>
        <w:t xml:space="preserve"> to the research that </w:t>
      </w:r>
      <w:r w:rsidRPr="00F62B9D">
        <w:rPr>
          <w:rStyle w:val="Emphasis"/>
        </w:rPr>
        <w:t>explicitly</w:t>
      </w:r>
      <w:r w:rsidRPr="00F62B9D">
        <w:rPr>
          <w:rStyle w:val="StyleUnderline"/>
        </w:rPr>
        <w:t xml:space="preserve"> deals with this topic</w:t>
      </w:r>
      <w:r w:rsidRPr="00F62B9D">
        <w:rPr>
          <w:sz w:val="16"/>
        </w:rPr>
        <w:t xml:space="preserve">. In fact, the relevant chapter in AR5 concluded that </w:t>
      </w:r>
      <w:r w:rsidRPr="00F62B9D">
        <w:rPr>
          <w:rStyle w:val="StyleUnderline"/>
        </w:rPr>
        <w:t>for most sectors</w:t>
      </w:r>
      <w:r w:rsidRPr="00F62B9D">
        <w:rPr>
          <w:sz w:val="16"/>
        </w:rPr>
        <w:t xml:space="preserve"> of the economy, </w:t>
      </w:r>
      <w:r w:rsidRPr="00F62B9D">
        <w:rPr>
          <w:rStyle w:val="StyleUnderline"/>
        </w:rPr>
        <w:t xml:space="preserve">the impact of climate change was likely to be </w:t>
      </w:r>
      <w:r w:rsidRPr="00F62B9D">
        <w:rPr>
          <w:rStyle w:val="Emphasis"/>
        </w:rPr>
        <w:t>dwarfed</w:t>
      </w:r>
      <w:r w:rsidRPr="00F62B9D">
        <w:rPr>
          <w:rStyle w:val="StyleUnderline"/>
        </w:rPr>
        <w:t xml:space="preserve"> by </w:t>
      </w:r>
      <w:r w:rsidRPr="00F62B9D">
        <w:rPr>
          <w:rStyle w:val="Emphasis"/>
        </w:rPr>
        <w:t>other factors</w:t>
      </w:r>
      <w:r w:rsidRPr="00F62B9D">
        <w:rPr>
          <w:sz w:val="16"/>
        </w:rPr>
        <w:t xml:space="preserve">. Tol (2018) finds that the long-term global economic effects are likely to be negative, but that </w:t>
      </w:r>
      <w:r w:rsidRPr="00F62B9D">
        <w:rPr>
          <w:rStyle w:val="StyleUnderline"/>
        </w:rPr>
        <w:t xml:space="preserve">a century of climate change will have about the same impact on the economy as the loss of </w:t>
      </w:r>
      <w:r w:rsidRPr="00F62B9D">
        <w:rPr>
          <w:rStyle w:val="Emphasis"/>
        </w:rPr>
        <w:t>one year</w:t>
      </w:r>
      <w:r w:rsidRPr="00F62B9D">
        <w:rPr>
          <w:rStyle w:val="StyleUnderline"/>
        </w:rPr>
        <w:t xml:space="preserve"> of economic growth</w:t>
      </w:r>
      <w:r w:rsidRPr="00F62B9D">
        <w:rPr>
          <w:sz w:val="16"/>
        </w:rPr>
        <w:t xml:space="preserve">. Other economists are more cautious, but the dean of climate change economics, William Nordhaus (2018: 345, 359), estimates that ‘damages are 2.1 percent of global income at 3°C warming and 8.5 percent of income at 6°C’, while also warning that the longer the delay in taking decisive action, the harsher the necessary countermeasures. Stern (2006) is more pessimistic, based mainly on a lower discount rate (the interest rate used to calculate the present value of future cash flows) as are Wagner &amp; Weitzman (2015). Heal (2017) argues that </w:t>
      </w:r>
      <w:r w:rsidRPr="00F62B9D">
        <w:rPr>
          <w:rStyle w:val="StyleUnderline"/>
        </w:rPr>
        <w:t>the</w:t>
      </w:r>
      <w:r w:rsidRPr="00F62B9D">
        <w:rPr>
          <w:sz w:val="16"/>
        </w:rPr>
        <w:t xml:space="preserve"> Integrated Assessment </w:t>
      </w:r>
      <w:r w:rsidRPr="001D0469">
        <w:rPr>
          <w:rStyle w:val="StyleUnderline"/>
          <w:highlight w:val="cyan"/>
        </w:rPr>
        <w:t>Models</w:t>
      </w:r>
      <w:r w:rsidRPr="00F62B9D">
        <w:rPr>
          <w:rStyle w:val="StyleUnderline"/>
        </w:rPr>
        <w:t xml:space="preserve"> generally used in the assessment of the economics of climate change </w:t>
      </w:r>
      <w:r w:rsidRPr="001D0469">
        <w:rPr>
          <w:rStyle w:val="StyleUnderline"/>
          <w:highlight w:val="cyan"/>
        </w:rPr>
        <w:t xml:space="preserve">are </w:t>
      </w:r>
      <w:r w:rsidRPr="001D0469">
        <w:rPr>
          <w:rStyle w:val="Emphasis"/>
          <w:highlight w:val="cyan"/>
        </w:rPr>
        <w:t>not accurate</w:t>
      </w:r>
      <w:r w:rsidRPr="00F62B9D">
        <w:rPr>
          <w:rStyle w:val="Emphasis"/>
        </w:rPr>
        <w:t xml:space="preserve"> enough</w:t>
      </w:r>
      <w:r w:rsidRPr="00F62B9D">
        <w:rPr>
          <w:rStyle w:val="StyleUnderline"/>
        </w:rPr>
        <w:t xml:space="preserve"> to provide quantitative insights and should not be taken as serious forecasts</w:t>
      </w:r>
      <w:r w:rsidRPr="00F62B9D">
        <w:rPr>
          <w:sz w:val="16"/>
        </w:rPr>
        <w:t xml:space="preserve">. Yet, </w:t>
      </w:r>
      <w:r w:rsidRPr="00F62B9D">
        <w:rPr>
          <w:rStyle w:val="StyleUnderline"/>
        </w:rPr>
        <w:t>all</w:t>
      </w:r>
      <w:r w:rsidRPr="00F62B9D">
        <w:rPr>
          <w:sz w:val="16"/>
        </w:rPr>
        <w:t xml:space="preserve"> these </w:t>
      </w:r>
      <w:r w:rsidRPr="001D0469">
        <w:rPr>
          <w:rStyle w:val="StyleUnderline"/>
          <w:highlight w:val="cyan"/>
        </w:rPr>
        <w:t>economists take the</w:t>
      </w:r>
      <w:r w:rsidRPr="00F62B9D">
        <w:rPr>
          <w:sz w:val="16"/>
        </w:rPr>
        <w:t xml:space="preserve"> basically </w:t>
      </w:r>
      <w:r w:rsidRPr="001D0469">
        <w:rPr>
          <w:rStyle w:val="Emphasis"/>
          <w:highlight w:val="cyan"/>
        </w:rPr>
        <w:t>optimistic</w:t>
      </w:r>
      <w:r w:rsidRPr="001D0469">
        <w:rPr>
          <w:rStyle w:val="StyleUnderline"/>
          <w:highlight w:val="cyan"/>
        </w:rPr>
        <w:t xml:space="preserve"> view</w:t>
      </w:r>
      <w:r w:rsidRPr="00F62B9D">
        <w:rPr>
          <w:rStyle w:val="StyleUnderline"/>
        </w:rPr>
        <w:t xml:space="preserve"> that </w:t>
      </w:r>
      <w:r w:rsidRPr="001D0469">
        <w:rPr>
          <w:rStyle w:val="StyleUnderline"/>
          <w:highlight w:val="cyan"/>
        </w:rPr>
        <w:t>climate</w:t>
      </w:r>
      <w:r w:rsidRPr="00F62B9D">
        <w:rPr>
          <w:rStyle w:val="StyleUnderline"/>
        </w:rPr>
        <w:t xml:space="preserve"> change </w:t>
      </w:r>
      <w:r w:rsidRPr="001D0469">
        <w:rPr>
          <w:rStyle w:val="StyleUnderline"/>
          <w:highlight w:val="cyan"/>
        </w:rPr>
        <w:t xml:space="preserve">is </w:t>
      </w:r>
      <w:r w:rsidRPr="001D0469">
        <w:rPr>
          <w:rStyle w:val="Emphasis"/>
          <w:highlight w:val="cyan"/>
        </w:rPr>
        <w:t>manageable</w:t>
      </w:r>
      <w:r w:rsidRPr="00F62B9D">
        <w:rPr>
          <w:sz w:val="16"/>
        </w:rPr>
        <w:t xml:space="preserve"> with appropriate policies for raising the price on the emission of greenhouse gases. With a chapter heading from Wagner &amp; Weitzman (2015: 17): ‘We can do this’.</w:t>
      </w:r>
    </w:p>
    <w:p w14:paraId="628AD1C8" w14:textId="77777777" w:rsidR="00F26941" w:rsidRDefault="00F26941" w:rsidP="00F26941">
      <w:pPr>
        <w:pStyle w:val="Heading4"/>
      </w:pPr>
    </w:p>
    <w:p w14:paraId="029EDBD2" w14:textId="77777777" w:rsidR="00F26941" w:rsidRDefault="00F26941" w:rsidP="00F26941">
      <w:pPr>
        <w:pStyle w:val="Heading4"/>
      </w:pPr>
      <w:r>
        <w:t>Iran thumps and makes inevitable</w:t>
      </w:r>
    </w:p>
    <w:p w14:paraId="2363CBED" w14:textId="77777777" w:rsidR="00F26941" w:rsidRDefault="00F26941" w:rsidP="00F26941">
      <w:r w:rsidRPr="00ED4923">
        <w:rPr>
          <w:rStyle w:val="Style13ptBold"/>
        </w:rPr>
        <w:t>Bieri 3/24</w:t>
      </w:r>
      <w:r>
        <w:t xml:space="preserve"> [David, associate professor in the School of Public and International Affairs and an associate professor of economics at Virginia Tech. “</w:t>
      </w:r>
      <w:r w:rsidRPr="00A932C5">
        <w:rPr>
          <w:rStyle w:val="StyleUnderline"/>
        </w:rPr>
        <w:t xml:space="preserve">Economic </w:t>
      </w:r>
      <w:r w:rsidRPr="00BC15CA">
        <w:rPr>
          <w:rStyle w:val="StyleUnderline"/>
          <w:highlight w:val="cyan"/>
        </w:rPr>
        <w:t>impact of Iran war</w:t>
      </w:r>
      <w:r w:rsidRPr="00A932C5">
        <w:rPr>
          <w:rStyle w:val="StyleUnderline"/>
        </w:rPr>
        <w:t xml:space="preserve"> </w:t>
      </w:r>
      <w:r w:rsidRPr="00BC15CA">
        <w:rPr>
          <w:rStyle w:val="Emphasis"/>
          <w:highlight w:val="cyan"/>
        </w:rPr>
        <w:t>already widespread</w:t>
      </w:r>
      <w:r>
        <w:t>, expert explains” https://news.vt.edu/articles/2026/03/Iran-Israel-Trump-gas-LNG-prices-Strait-Hormuz-economic-impact.html]</w:t>
      </w:r>
    </w:p>
    <w:p w14:paraId="46930543" w14:textId="77777777" w:rsidR="00F26941" w:rsidRDefault="00F26941" w:rsidP="00F26941">
      <w:r>
        <w:t>“</w:t>
      </w:r>
      <w:r w:rsidRPr="00B03C2B">
        <w:rPr>
          <w:rStyle w:val="StyleUnderline"/>
        </w:rPr>
        <w:t>Iran</w:t>
      </w:r>
      <w:r>
        <w:t xml:space="preserve"> has </w:t>
      </w:r>
      <w:r w:rsidRPr="00B03C2B">
        <w:rPr>
          <w:rStyle w:val="StyleUnderline"/>
        </w:rPr>
        <w:t>done something</w:t>
      </w:r>
      <w:r>
        <w:t xml:space="preserve"> that </w:t>
      </w:r>
      <w:r w:rsidRPr="00BC15CA">
        <w:rPr>
          <w:rStyle w:val="Emphasis"/>
          <w:highlight w:val="cyan"/>
        </w:rPr>
        <w:t>even</w:t>
      </w:r>
      <w:r w:rsidRPr="00B03C2B">
        <w:rPr>
          <w:rStyle w:val="Emphasis"/>
        </w:rPr>
        <w:t xml:space="preserve"> the </w:t>
      </w:r>
      <w:r w:rsidRPr="00BC15CA">
        <w:rPr>
          <w:rStyle w:val="Emphasis"/>
          <w:highlight w:val="cyan"/>
        </w:rPr>
        <w:t>most</w:t>
      </w:r>
      <w:r w:rsidRPr="00BC15CA">
        <w:rPr>
          <w:highlight w:val="cyan"/>
        </w:rPr>
        <w:t xml:space="preserve"> </w:t>
      </w:r>
      <w:r w:rsidRPr="00BC15CA">
        <w:rPr>
          <w:rStyle w:val="Emphasis"/>
          <w:highlight w:val="cyan"/>
        </w:rPr>
        <w:t>pessimistic</w:t>
      </w:r>
      <w:r>
        <w:t xml:space="preserve"> </w:t>
      </w:r>
      <w:r w:rsidRPr="00B03C2B">
        <w:rPr>
          <w:rStyle w:val="Emphasis"/>
        </w:rPr>
        <w:t>Gulf</w:t>
      </w:r>
      <w:r>
        <w:t xml:space="preserve"> </w:t>
      </w:r>
      <w:r w:rsidRPr="00B03C2B">
        <w:rPr>
          <w:rStyle w:val="Emphasis"/>
        </w:rPr>
        <w:t>security</w:t>
      </w:r>
      <w:r>
        <w:t xml:space="preserve"> </w:t>
      </w:r>
      <w:r w:rsidRPr="00BC15CA">
        <w:rPr>
          <w:rStyle w:val="StyleUnderline"/>
          <w:highlight w:val="cyan"/>
        </w:rPr>
        <w:t>analysts did not anticipate</w:t>
      </w:r>
      <w:r>
        <w:t xml:space="preserve">: In retaliation for the joint U.S.-Israeli strikes, </w:t>
      </w:r>
      <w:r w:rsidRPr="00B03C2B">
        <w:rPr>
          <w:rStyle w:val="StyleUnderline"/>
        </w:rPr>
        <w:t>Tehran</w:t>
      </w:r>
      <w:r>
        <w:t xml:space="preserve"> </w:t>
      </w:r>
      <w:r w:rsidRPr="00B03C2B">
        <w:rPr>
          <w:rStyle w:val="StyleUnderline"/>
        </w:rPr>
        <w:t>launched</w:t>
      </w:r>
      <w:r>
        <w:t xml:space="preserve"> an </w:t>
      </w:r>
      <w:r w:rsidRPr="00B03C2B">
        <w:rPr>
          <w:rStyle w:val="StyleUnderline"/>
        </w:rPr>
        <w:t xml:space="preserve">unprecedented </w:t>
      </w:r>
      <w:r w:rsidRPr="00BC15CA">
        <w:rPr>
          <w:rStyle w:val="StyleUnderline"/>
          <w:highlight w:val="cyan"/>
        </w:rPr>
        <w:t>barrage</w:t>
      </w:r>
      <w:r w:rsidRPr="00BC15CA">
        <w:rPr>
          <w:highlight w:val="cyan"/>
        </w:rPr>
        <w:t xml:space="preserve"> </w:t>
      </w:r>
      <w:r w:rsidRPr="00BC15CA">
        <w:rPr>
          <w:rStyle w:val="StyleUnderline"/>
          <w:highlight w:val="cyan"/>
        </w:rPr>
        <w:t>of missiles</w:t>
      </w:r>
      <w:r w:rsidRPr="00B03C2B">
        <w:rPr>
          <w:rStyle w:val="StyleUnderline"/>
        </w:rPr>
        <w:t xml:space="preserve"> and drones,</w:t>
      </w:r>
      <w:r>
        <w:t xml:space="preserve"> </w:t>
      </w:r>
      <w:r w:rsidRPr="00B03C2B">
        <w:rPr>
          <w:rStyle w:val="StyleUnderline"/>
        </w:rPr>
        <w:t>hitting</w:t>
      </w:r>
      <w:r>
        <w:t xml:space="preserve"> energy </w:t>
      </w:r>
      <w:r w:rsidRPr="00B03C2B">
        <w:rPr>
          <w:rStyle w:val="StyleUnderline"/>
        </w:rPr>
        <w:t>infrastructure</w:t>
      </w:r>
      <w:r>
        <w:t xml:space="preserve">, civilian </w:t>
      </w:r>
      <w:r w:rsidRPr="00B03C2B">
        <w:rPr>
          <w:rStyle w:val="StyleUnderline"/>
        </w:rPr>
        <w:t>airports</w:t>
      </w:r>
      <w:r>
        <w:t xml:space="preserve">, </w:t>
      </w:r>
      <w:r w:rsidRPr="00B03C2B">
        <w:rPr>
          <w:rStyle w:val="StyleUnderline"/>
        </w:rPr>
        <w:t>and</w:t>
      </w:r>
      <w:r>
        <w:t xml:space="preserve"> emblematic </w:t>
      </w:r>
      <w:r w:rsidRPr="00B03C2B">
        <w:rPr>
          <w:rStyle w:val="StyleUnderline"/>
        </w:rPr>
        <w:t>luxury districts</w:t>
      </w:r>
      <w:r>
        <w:t xml:space="preserve"> — for the first time in history attacking all six Gulf Cooperation Council countries: Bahrain, Kuwait, Oman, Qatar, Saudi Arabia, and the United Arab Emirates. </w:t>
      </w:r>
      <w:r w:rsidRPr="00B03C2B">
        <w:rPr>
          <w:rStyle w:val="StyleUnderline"/>
        </w:rPr>
        <w:t>The most consequential single action</w:t>
      </w:r>
      <w:r>
        <w:t xml:space="preserve"> — </w:t>
      </w:r>
      <w:r w:rsidRPr="00B03C2B">
        <w:rPr>
          <w:rStyle w:val="StyleUnderline"/>
        </w:rPr>
        <w:t xml:space="preserve">Iran hit </w:t>
      </w:r>
      <w:r w:rsidRPr="00BC15CA">
        <w:rPr>
          <w:rStyle w:val="StyleUnderline"/>
          <w:highlight w:val="cyan"/>
        </w:rPr>
        <w:t>Qatar's</w:t>
      </w:r>
      <w:r w:rsidRPr="00B03C2B">
        <w:rPr>
          <w:rStyle w:val="StyleUnderline"/>
        </w:rPr>
        <w:t xml:space="preserve"> </w:t>
      </w:r>
      <w:r w:rsidRPr="00B03C2B">
        <w:rPr>
          <w:rStyle w:val="Emphasis"/>
        </w:rPr>
        <w:t>key LNG</w:t>
      </w:r>
      <w:r>
        <w:t xml:space="preserve"> </w:t>
      </w:r>
      <w:r w:rsidRPr="00BC15CA">
        <w:rPr>
          <w:rStyle w:val="Emphasis"/>
          <w:highlight w:val="cyan"/>
        </w:rPr>
        <w:t>facility</w:t>
      </w:r>
      <w:r>
        <w:t xml:space="preserve">, </w:t>
      </w:r>
      <w:r w:rsidRPr="00BC15CA">
        <w:rPr>
          <w:rStyle w:val="StyleUnderline"/>
          <w:highlight w:val="cyan"/>
        </w:rPr>
        <w:t>cutting</w:t>
      </w:r>
      <w:r>
        <w:t xml:space="preserve"> about </w:t>
      </w:r>
      <w:r w:rsidRPr="00BC15CA">
        <w:rPr>
          <w:rStyle w:val="Emphasis"/>
          <w:highlight w:val="cyan"/>
        </w:rPr>
        <w:t>17 percent of output</w:t>
      </w:r>
      <w:r w:rsidRPr="00BC15CA">
        <w:rPr>
          <w:highlight w:val="cyan"/>
        </w:rPr>
        <w:t xml:space="preserve"> </w:t>
      </w:r>
      <w:r w:rsidRPr="00BC15CA">
        <w:rPr>
          <w:rStyle w:val="StyleUnderline"/>
          <w:highlight w:val="cyan"/>
        </w:rPr>
        <w:t>for</w:t>
      </w:r>
      <w:r>
        <w:t xml:space="preserve"> as long as </w:t>
      </w:r>
      <w:r w:rsidRPr="00BC15CA">
        <w:rPr>
          <w:rStyle w:val="Emphasis"/>
          <w:highlight w:val="cyan"/>
        </w:rPr>
        <w:t>five years,</w:t>
      </w:r>
      <w:r>
        <w:t xml:space="preserve"> the CEO of QatarEnergy has said.</w:t>
      </w:r>
    </w:p>
    <w:p w14:paraId="113DB4BC" w14:textId="77777777" w:rsidR="00F26941" w:rsidRPr="00AE3D8C" w:rsidRDefault="00F26941" w:rsidP="00F26941">
      <w:r>
        <w:t>“</w:t>
      </w:r>
      <w:r w:rsidRPr="00B03C2B">
        <w:rPr>
          <w:rStyle w:val="StyleUnderline"/>
        </w:rPr>
        <w:t xml:space="preserve">The </w:t>
      </w:r>
      <w:r w:rsidRPr="00BC15CA">
        <w:rPr>
          <w:rStyle w:val="Emphasis"/>
          <w:highlight w:val="cyan"/>
        </w:rPr>
        <w:t>physical disruption</w:t>
      </w:r>
      <w:r w:rsidRPr="00BC15CA">
        <w:rPr>
          <w:highlight w:val="cyan"/>
        </w:rPr>
        <w:t xml:space="preserve"> </w:t>
      </w:r>
      <w:r w:rsidRPr="00BC15CA">
        <w:rPr>
          <w:rStyle w:val="StyleUnderline"/>
          <w:highlight w:val="cyan"/>
        </w:rPr>
        <w:t xml:space="preserve">is </w:t>
      </w:r>
      <w:r w:rsidRPr="00BC15CA">
        <w:rPr>
          <w:rStyle w:val="Emphasis"/>
          <w:highlight w:val="cyan"/>
        </w:rPr>
        <w:t>compounding</w:t>
      </w:r>
      <w:r w:rsidRPr="00B03C2B">
        <w:rPr>
          <w:rStyle w:val="StyleUnderline"/>
        </w:rPr>
        <w:t xml:space="preserve"> the </w:t>
      </w:r>
      <w:r w:rsidRPr="00BC15CA">
        <w:rPr>
          <w:rStyle w:val="Emphasis"/>
          <w:highlight w:val="cyan"/>
        </w:rPr>
        <w:t>shock</w:t>
      </w:r>
      <w:r>
        <w:t xml:space="preserve">, as </w:t>
      </w:r>
      <w:r w:rsidRPr="00B03C2B">
        <w:rPr>
          <w:rStyle w:val="StyleUnderline"/>
        </w:rPr>
        <w:t>oil and gas</w:t>
      </w:r>
      <w:r>
        <w:t xml:space="preserve"> storage </w:t>
      </w:r>
      <w:r w:rsidRPr="00BC15CA">
        <w:rPr>
          <w:rStyle w:val="StyleUnderline"/>
          <w:highlight w:val="cyan"/>
        </w:rPr>
        <w:t>facilities</w:t>
      </w:r>
      <w:r>
        <w:t xml:space="preserve"> </w:t>
      </w:r>
      <w:r w:rsidRPr="00B03C2B">
        <w:rPr>
          <w:rStyle w:val="StyleUnderline"/>
        </w:rPr>
        <w:t xml:space="preserve">in the Gulf </w:t>
      </w:r>
      <w:r w:rsidRPr="00BC15CA">
        <w:rPr>
          <w:rStyle w:val="StyleUnderline"/>
          <w:highlight w:val="cyan"/>
        </w:rPr>
        <w:t xml:space="preserve">are </w:t>
      </w:r>
      <w:r w:rsidRPr="00BC15CA">
        <w:rPr>
          <w:rStyle w:val="Emphasis"/>
          <w:highlight w:val="cyan"/>
        </w:rPr>
        <w:t>rapidly filling</w:t>
      </w:r>
      <w:r w:rsidRPr="00B03C2B">
        <w:rPr>
          <w:rStyle w:val="Emphasis"/>
        </w:rPr>
        <w:t xml:space="preserve">, </w:t>
      </w:r>
      <w:r w:rsidRPr="00BC15CA">
        <w:rPr>
          <w:rStyle w:val="StyleUnderline"/>
        </w:rPr>
        <w:t>forcing</w:t>
      </w:r>
      <w:r>
        <w:t xml:space="preserve"> </w:t>
      </w:r>
      <w:r w:rsidRPr="00BC15CA">
        <w:rPr>
          <w:rStyle w:val="StyleUnderline"/>
        </w:rPr>
        <w:t>oil</w:t>
      </w:r>
      <w:r w:rsidRPr="00BC15CA">
        <w:rPr>
          <w:rStyle w:val="StyleUnderline"/>
          <w:highlight w:val="cyan"/>
        </w:rPr>
        <w:t>fields</w:t>
      </w:r>
      <w:r>
        <w:t xml:space="preserve"> </w:t>
      </w:r>
      <w:r w:rsidRPr="00B03C2B">
        <w:rPr>
          <w:rStyle w:val="StyleUnderline"/>
        </w:rPr>
        <w:t xml:space="preserve">in Iraq and Kuwait </w:t>
      </w:r>
      <w:r w:rsidRPr="00BC15CA">
        <w:rPr>
          <w:rStyle w:val="StyleUnderline"/>
          <w:highlight w:val="cyan"/>
        </w:rPr>
        <w:t xml:space="preserve">to </w:t>
      </w:r>
      <w:r w:rsidRPr="00BC15CA">
        <w:rPr>
          <w:rStyle w:val="Emphasis"/>
          <w:highlight w:val="cyan"/>
        </w:rPr>
        <w:t>cut</w:t>
      </w:r>
      <w:r>
        <w:t xml:space="preserve"> oil </w:t>
      </w:r>
      <w:r w:rsidRPr="00BC15CA">
        <w:rPr>
          <w:rStyle w:val="Emphasis"/>
          <w:highlight w:val="cyan"/>
        </w:rPr>
        <w:t>production</w:t>
      </w:r>
      <w:r>
        <w:t xml:space="preserve">, and </w:t>
      </w:r>
      <w:r w:rsidRPr="00BC15CA">
        <w:rPr>
          <w:rStyle w:val="Emphasis"/>
          <w:highlight w:val="cyan"/>
        </w:rPr>
        <w:t>after a ceasefire is reached</w:t>
      </w:r>
      <w:r>
        <w:t xml:space="preserve">, field restart timelines are measured in weeks to months. The </w:t>
      </w:r>
      <w:r w:rsidRPr="00B03C2B">
        <w:rPr>
          <w:rStyle w:val="StyleUnderline"/>
        </w:rPr>
        <w:t xml:space="preserve">fiscally distressed </w:t>
      </w:r>
      <w:r w:rsidRPr="00BC15CA">
        <w:rPr>
          <w:rStyle w:val="StyleUnderline"/>
          <w:highlight w:val="cyan"/>
        </w:rPr>
        <w:t>economies</w:t>
      </w:r>
      <w:r>
        <w:t xml:space="preserve"> of Egypt, Pakistan, Jordan, and Lebanon </w:t>
      </w:r>
      <w:r w:rsidRPr="00B03C2B">
        <w:rPr>
          <w:rStyle w:val="StyleUnderline"/>
        </w:rPr>
        <w:t xml:space="preserve">are </w:t>
      </w:r>
      <w:r w:rsidRPr="00BC15CA">
        <w:rPr>
          <w:rStyle w:val="StyleUnderline"/>
          <w:highlight w:val="cyan"/>
        </w:rPr>
        <w:t>facing</w:t>
      </w:r>
      <w:r w:rsidRPr="00B03C2B">
        <w:rPr>
          <w:rStyle w:val="StyleUnderline"/>
        </w:rPr>
        <w:t xml:space="preserve"> </w:t>
      </w:r>
      <w:r w:rsidRPr="00BC15CA">
        <w:rPr>
          <w:rStyle w:val="Emphasis"/>
          <w:highlight w:val="cyan"/>
        </w:rPr>
        <w:t>sharp adjustment costs</w:t>
      </w:r>
      <w:r w:rsidRPr="00B03C2B">
        <w:rPr>
          <w:rStyle w:val="StyleUnderline"/>
        </w:rPr>
        <w:t xml:space="preserve"> </w:t>
      </w:r>
      <w:r w:rsidRPr="00BC15CA">
        <w:rPr>
          <w:rStyle w:val="Emphasis"/>
          <w:highlight w:val="cyan"/>
        </w:rPr>
        <w:t>with thin buffers</w:t>
      </w:r>
      <w:r w:rsidRPr="00BC15CA">
        <w:rPr>
          <w:highlight w:val="cyan"/>
        </w:rPr>
        <w:t>.”</w:t>
      </w:r>
    </w:p>
    <w:p w14:paraId="074B382A" w14:textId="77777777" w:rsidR="00F26941" w:rsidRDefault="00F26941" w:rsidP="00F26941">
      <w:r w:rsidRPr="00BC15CA">
        <w:rPr>
          <w:rStyle w:val="StyleUnderline"/>
          <w:highlight w:val="cyan"/>
        </w:rPr>
        <w:t>Can the Fed</w:t>
      </w:r>
      <w:r>
        <w:t xml:space="preserve">eral Reserve </w:t>
      </w:r>
      <w:r w:rsidRPr="00BC15CA">
        <w:rPr>
          <w:rStyle w:val="Emphasis"/>
          <w:highlight w:val="cyan"/>
        </w:rPr>
        <w:t>do anything</w:t>
      </w:r>
      <w:r>
        <w:t xml:space="preserve"> to fight inflation driven by the strait closure?</w:t>
      </w:r>
    </w:p>
    <w:p w14:paraId="6BB648A5" w14:textId="77777777" w:rsidR="00F26941" w:rsidRDefault="00F26941" w:rsidP="00F26941">
      <w:r>
        <w:t xml:space="preserve">“The </w:t>
      </w:r>
      <w:r w:rsidRPr="00BC15CA">
        <w:rPr>
          <w:rStyle w:val="StyleUnderline"/>
        </w:rPr>
        <w:t>U.S. is the world's largest oil producer</w:t>
      </w:r>
      <w:r>
        <w:t xml:space="preserve"> today, a </w:t>
      </w:r>
      <w:r w:rsidRPr="00BC15CA">
        <w:rPr>
          <w:rStyle w:val="Emphasis"/>
        </w:rPr>
        <w:t>fundamentally different</w:t>
      </w:r>
      <w:r>
        <w:t xml:space="preserve"> position </w:t>
      </w:r>
      <w:r w:rsidRPr="00BC15CA">
        <w:rPr>
          <w:rStyle w:val="StyleUnderline"/>
        </w:rPr>
        <w:t>than</w:t>
      </w:r>
      <w:r>
        <w:t xml:space="preserve"> 19</w:t>
      </w:r>
      <w:r w:rsidRPr="00BC15CA">
        <w:rPr>
          <w:rStyle w:val="StyleUnderline"/>
        </w:rPr>
        <w:t>73</w:t>
      </w:r>
      <w:r>
        <w:t xml:space="preserve"> </w:t>
      </w:r>
      <w:r w:rsidRPr="00BC15CA">
        <w:rPr>
          <w:rStyle w:val="StyleUnderline"/>
        </w:rPr>
        <w:t>or</w:t>
      </w:r>
      <w:r>
        <w:t xml:space="preserve"> 19</w:t>
      </w:r>
      <w:r w:rsidRPr="00BC15CA">
        <w:rPr>
          <w:rStyle w:val="StyleUnderline"/>
        </w:rPr>
        <w:t>79</w:t>
      </w:r>
      <w:r>
        <w:t xml:space="preserve"> — </w:t>
      </w:r>
      <w:r w:rsidRPr="00BC15CA">
        <w:rPr>
          <w:rStyle w:val="StyleUnderline"/>
        </w:rPr>
        <w:t>but the monetary</w:t>
      </w:r>
      <w:r>
        <w:t xml:space="preserve"> </w:t>
      </w:r>
      <w:r w:rsidRPr="00BC15CA">
        <w:rPr>
          <w:rStyle w:val="StyleUnderline"/>
        </w:rPr>
        <w:t xml:space="preserve">policy dilemma is </w:t>
      </w:r>
      <w:r w:rsidRPr="00BC15CA">
        <w:rPr>
          <w:rStyle w:val="Emphasis"/>
        </w:rPr>
        <w:t>identical</w:t>
      </w:r>
      <w:r>
        <w:t xml:space="preserve"> </w:t>
      </w:r>
      <w:r w:rsidRPr="00BC15CA">
        <w:rPr>
          <w:rStyle w:val="StyleUnderline"/>
        </w:rPr>
        <w:t xml:space="preserve">to </w:t>
      </w:r>
      <w:r w:rsidRPr="00BC15CA">
        <w:rPr>
          <w:rStyle w:val="Emphasis"/>
        </w:rPr>
        <w:t>every prior shock</w:t>
      </w:r>
      <w:r>
        <w:t xml:space="preserve"> in the historical record. </w:t>
      </w:r>
      <w:r w:rsidRPr="00BC15CA">
        <w:rPr>
          <w:rStyle w:val="StyleUnderline"/>
        </w:rPr>
        <w:t>The</w:t>
      </w:r>
      <w:r>
        <w:t xml:space="preserve"> </w:t>
      </w:r>
      <w:r w:rsidRPr="00BC15CA">
        <w:rPr>
          <w:rStyle w:val="StyleUnderline"/>
        </w:rPr>
        <w:t>Fed</w:t>
      </w:r>
      <w:r w:rsidRPr="00BC15CA">
        <w:t xml:space="preserve"> </w:t>
      </w:r>
      <w:r w:rsidRPr="00BC15CA">
        <w:rPr>
          <w:rStyle w:val="Emphasis"/>
          <w:highlight w:val="cyan"/>
        </w:rPr>
        <w:t>cannot</w:t>
      </w:r>
      <w:r>
        <w:t xml:space="preserve"> </w:t>
      </w:r>
      <w:r w:rsidRPr="00BC15CA">
        <w:rPr>
          <w:rStyle w:val="Emphasis"/>
          <w:highlight w:val="cyan"/>
        </w:rPr>
        <w:t>simultaneously</w:t>
      </w:r>
      <w:r w:rsidRPr="00BC15CA">
        <w:rPr>
          <w:highlight w:val="cyan"/>
        </w:rPr>
        <w:t xml:space="preserve"> </w:t>
      </w:r>
      <w:r w:rsidRPr="00BC15CA">
        <w:rPr>
          <w:rStyle w:val="Emphasis"/>
          <w:highlight w:val="cyan"/>
        </w:rPr>
        <w:t>fight</w:t>
      </w:r>
      <w:r>
        <w:t xml:space="preserve"> </w:t>
      </w:r>
      <w:r w:rsidRPr="00BC15CA">
        <w:rPr>
          <w:rStyle w:val="StyleUnderline"/>
          <w:highlight w:val="cyan"/>
        </w:rPr>
        <w:t>supply</w:t>
      </w:r>
      <w:r w:rsidRPr="00BC15CA">
        <w:rPr>
          <w:rStyle w:val="StyleUnderline"/>
        </w:rPr>
        <w:t>-driven</w:t>
      </w:r>
      <w:r>
        <w:t xml:space="preserve"> </w:t>
      </w:r>
      <w:r w:rsidRPr="00BC15CA">
        <w:rPr>
          <w:rStyle w:val="Emphasis"/>
          <w:highlight w:val="cyan"/>
        </w:rPr>
        <w:t>inflation</w:t>
      </w:r>
      <w:r>
        <w:t xml:space="preserve"> </w:t>
      </w:r>
      <w:r w:rsidRPr="00BC15CA">
        <w:rPr>
          <w:rStyle w:val="StyleUnderline"/>
          <w:highlight w:val="cyan"/>
        </w:rPr>
        <w:t>and</w:t>
      </w:r>
      <w:r>
        <w:t xml:space="preserve"> </w:t>
      </w:r>
      <w:r w:rsidRPr="00BC15CA">
        <w:rPr>
          <w:rStyle w:val="Emphasis"/>
          <w:highlight w:val="cyan"/>
        </w:rPr>
        <w:t>support growth</w:t>
      </w:r>
      <w:r w:rsidRPr="00BC15CA">
        <w:rPr>
          <w:rStyle w:val="Emphasis"/>
        </w:rPr>
        <w:t xml:space="preserve"> </w:t>
      </w:r>
      <w:r w:rsidRPr="00BC15CA">
        <w:rPr>
          <w:rStyle w:val="StyleUnderline"/>
          <w:highlight w:val="cyan"/>
        </w:rPr>
        <w:t>with</w:t>
      </w:r>
      <w:r w:rsidRPr="00BC15CA">
        <w:rPr>
          <w:rStyle w:val="StyleUnderline"/>
        </w:rPr>
        <w:t xml:space="preserve"> </w:t>
      </w:r>
      <w:r w:rsidRPr="00BC15CA">
        <w:rPr>
          <w:rStyle w:val="StyleUnderline"/>
          <w:highlight w:val="cyan"/>
        </w:rPr>
        <w:t xml:space="preserve">a </w:t>
      </w:r>
      <w:r w:rsidRPr="00BC15CA">
        <w:rPr>
          <w:rStyle w:val="Emphasis"/>
          <w:highlight w:val="cyan"/>
        </w:rPr>
        <w:t>single</w:t>
      </w:r>
      <w:r w:rsidRPr="00BC15CA">
        <w:rPr>
          <w:rStyle w:val="Emphasis"/>
        </w:rPr>
        <w:t xml:space="preserve"> interest rate </w:t>
      </w:r>
      <w:r w:rsidRPr="00BC15CA">
        <w:rPr>
          <w:rStyle w:val="Emphasis"/>
          <w:highlight w:val="cyan"/>
        </w:rPr>
        <w:t>instrument</w:t>
      </w:r>
      <w:r>
        <w:t>.</w:t>
      </w:r>
    </w:p>
    <w:p w14:paraId="4B0DD448" w14:textId="77777777" w:rsidR="00F26941" w:rsidRDefault="00F26941" w:rsidP="00F26941">
      <w:r>
        <w:t xml:space="preserve">“At its meeting last month, the 11-to-1 decision was to hold the federal funds rate at 3.5–3.75 percent, and Chairman Jerome </w:t>
      </w:r>
      <w:r w:rsidRPr="00BC15CA">
        <w:t>Powell’s</w:t>
      </w:r>
      <w:r>
        <w:t xml:space="preserve"> </w:t>
      </w:r>
      <w:r w:rsidRPr="00BC15CA">
        <w:t>framing</w:t>
      </w:r>
      <w:r>
        <w:t xml:space="preserve"> of the oil shock as ‘a one-time increase in the price of a good’ suggested the Fed is praying for a short war without directly saying so.  The Fed's credibility in navigating this crisis, under a chair whose tenure ends in May and whose successor has yet to be confirmed, may be the most consequential domestic economic variable of 2026.”</w:t>
      </w:r>
    </w:p>
    <w:p w14:paraId="6C95AF30" w14:textId="77777777" w:rsidR="00F26941" w:rsidRDefault="00F26941" w:rsidP="00F26941">
      <w:r>
        <w:t>What are some of the most unexpected economic consequences?</w:t>
      </w:r>
    </w:p>
    <w:p w14:paraId="456EA6E5" w14:textId="77777777" w:rsidR="00F26941" w:rsidRDefault="00F26941" w:rsidP="00F26941">
      <w:r>
        <w:t xml:space="preserve">“The </w:t>
      </w:r>
      <w:r w:rsidRPr="00BC15CA">
        <w:rPr>
          <w:rStyle w:val="StyleUnderline"/>
        </w:rPr>
        <w:t>simultaneous ‘</w:t>
      </w:r>
      <w:r w:rsidRPr="00BC15CA">
        <w:rPr>
          <w:rStyle w:val="Emphasis"/>
          <w:highlight w:val="cyan"/>
        </w:rPr>
        <w:t>unsanctioning’</w:t>
      </w:r>
      <w:r>
        <w:t xml:space="preserve"> </w:t>
      </w:r>
      <w:r w:rsidRPr="00BC15CA">
        <w:rPr>
          <w:rStyle w:val="StyleUnderline"/>
          <w:highlight w:val="cyan"/>
        </w:rPr>
        <w:t>moves</w:t>
      </w:r>
      <w:r>
        <w:t xml:space="preserve"> — </w:t>
      </w:r>
      <w:r w:rsidRPr="00BC15CA">
        <w:rPr>
          <w:rStyle w:val="StyleUnderline"/>
          <w:highlight w:val="cyan"/>
        </w:rPr>
        <w:t>on</w:t>
      </w:r>
      <w:r>
        <w:t xml:space="preserve"> both </w:t>
      </w:r>
      <w:r w:rsidRPr="00BC15CA">
        <w:rPr>
          <w:rStyle w:val="Emphasis"/>
          <w:highlight w:val="cyan"/>
        </w:rPr>
        <w:t>Iranian</w:t>
      </w:r>
      <w:r w:rsidRPr="00BC15CA">
        <w:rPr>
          <w:highlight w:val="cyan"/>
        </w:rPr>
        <w:t xml:space="preserve"> </w:t>
      </w:r>
      <w:r w:rsidRPr="00BC15CA">
        <w:rPr>
          <w:rStyle w:val="StyleUnderline"/>
          <w:highlight w:val="cyan"/>
        </w:rPr>
        <w:t>and</w:t>
      </w:r>
      <w:r w:rsidRPr="00BC15CA">
        <w:rPr>
          <w:highlight w:val="cyan"/>
        </w:rPr>
        <w:t xml:space="preserve"> </w:t>
      </w:r>
      <w:r w:rsidRPr="00BC15CA">
        <w:rPr>
          <w:rStyle w:val="Emphasis"/>
          <w:highlight w:val="cyan"/>
        </w:rPr>
        <w:t>Russian</w:t>
      </w:r>
      <w:r w:rsidRPr="00BC15CA">
        <w:rPr>
          <w:highlight w:val="cyan"/>
        </w:rPr>
        <w:t xml:space="preserve"> </w:t>
      </w:r>
      <w:r w:rsidRPr="00BC15CA">
        <w:rPr>
          <w:rStyle w:val="StyleUnderline"/>
          <w:highlight w:val="cyan"/>
        </w:rPr>
        <w:t>crude</w:t>
      </w:r>
      <w:r>
        <w:t xml:space="preserve"> — </w:t>
      </w:r>
      <w:r w:rsidRPr="00BC15CA">
        <w:rPr>
          <w:rStyle w:val="StyleUnderline"/>
        </w:rPr>
        <w:t>are</w:t>
      </w:r>
      <w:r>
        <w:t xml:space="preserve"> the </w:t>
      </w:r>
      <w:r w:rsidRPr="00BC15CA">
        <w:rPr>
          <w:rStyle w:val="Emphasis"/>
        </w:rPr>
        <w:t>most revealing</w:t>
      </w:r>
      <w:r>
        <w:t xml:space="preserve"> and underreported dimension of the administration's energy response, and together they </w:t>
      </w:r>
      <w:r w:rsidRPr="00BC15CA">
        <w:rPr>
          <w:rStyle w:val="StyleUnderline"/>
        </w:rPr>
        <w:t xml:space="preserve">constitute a </w:t>
      </w:r>
      <w:r w:rsidRPr="00BC15CA">
        <w:rPr>
          <w:rStyle w:val="Emphasis"/>
        </w:rPr>
        <w:t>geopolitical own</w:t>
      </w:r>
      <w:r>
        <w:t xml:space="preserve"> </w:t>
      </w:r>
      <w:r w:rsidRPr="00BC15CA">
        <w:rPr>
          <w:rStyle w:val="StyleUnderline"/>
        </w:rPr>
        <w:t>goal</w:t>
      </w:r>
      <w:r>
        <w:t xml:space="preserve"> </w:t>
      </w:r>
      <w:r w:rsidRPr="00BC15CA">
        <w:rPr>
          <w:rStyle w:val="StyleUnderline"/>
        </w:rPr>
        <w:t>of the first order</w:t>
      </w:r>
      <w:r>
        <w:t xml:space="preserve">. On the Iranian side, the </w:t>
      </w:r>
      <w:r w:rsidRPr="00BC15CA">
        <w:rPr>
          <w:rStyle w:val="StyleUnderline"/>
        </w:rPr>
        <w:t>geopolitical irony is stark</w:t>
      </w:r>
      <w:r>
        <w:t xml:space="preserve">: </w:t>
      </w:r>
      <w:r w:rsidRPr="00BC15CA">
        <w:rPr>
          <w:rStyle w:val="StyleUnderline"/>
        </w:rPr>
        <w:t>the</w:t>
      </w:r>
      <w:r>
        <w:t xml:space="preserve"> </w:t>
      </w:r>
      <w:r w:rsidRPr="00BC15CA">
        <w:rPr>
          <w:rStyle w:val="StyleUnderline"/>
        </w:rPr>
        <w:t>U</w:t>
      </w:r>
      <w:r>
        <w:t xml:space="preserve">nited </w:t>
      </w:r>
      <w:r w:rsidRPr="00BC15CA">
        <w:rPr>
          <w:rStyle w:val="StyleUnderline"/>
        </w:rPr>
        <w:t>S</w:t>
      </w:r>
      <w:r>
        <w:t xml:space="preserve">tates launched the largest military operation in the Middle East since 2003 and within two weeks </w:t>
      </w:r>
      <w:r w:rsidRPr="00BC15CA">
        <w:rPr>
          <w:rStyle w:val="StyleUnderline"/>
        </w:rPr>
        <w:t>was</w:t>
      </w:r>
      <w:r>
        <w:t xml:space="preserve"> </w:t>
      </w:r>
      <w:r w:rsidRPr="00BC15CA">
        <w:rPr>
          <w:rStyle w:val="Emphasis"/>
          <w:highlight w:val="cyan"/>
        </w:rPr>
        <w:t>replenishing</w:t>
      </w:r>
      <w:r w:rsidRPr="00BC15CA">
        <w:rPr>
          <w:rStyle w:val="Emphasis"/>
        </w:rPr>
        <w:t xml:space="preserve"> the </w:t>
      </w:r>
      <w:r w:rsidRPr="00BC15CA">
        <w:rPr>
          <w:rStyle w:val="Emphasis"/>
          <w:highlight w:val="cyan"/>
        </w:rPr>
        <w:t>war chest</w:t>
      </w:r>
      <w:r>
        <w:t xml:space="preserve"> </w:t>
      </w:r>
      <w:r w:rsidRPr="00BC15CA">
        <w:rPr>
          <w:rStyle w:val="StyleUnderline"/>
          <w:highlight w:val="cyan"/>
        </w:rPr>
        <w:t>of</w:t>
      </w:r>
      <w:r w:rsidRPr="00BC15CA">
        <w:rPr>
          <w:rStyle w:val="StyleUnderline"/>
        </w:rPr>
        <w:t xml:space="preserve"> the country it has spent three years</w:t>
      </w:r>
      <w:r>
        <w:t xml:space="preserve"> </w:t>
      </w:r>
      <w:r w:rsidRPr="00BC15CA">
        <w:rPr>
          <w:rStyle w:val="StyleUnderline"/>
        </w:rPr>
        <w:t xml:space="preserve">trying to </w:t>
      </w:r>
      <w:r w:rsidRPr="00BC15CA">
        <w:t>economically</w:t>
      </w:r>
      <w:r w:rsidRPr="00BC15CA">
        <w:rPr>
          <w:rStyle w:val="StyleUnderline"/>
        </w:rPr>
        <w:t xml:space="preserve"> isolate</w:t>
      </w:r>
      <w:r>
        <w:t xml:space="preserve">. </w:t>
      </w:r>
      <w:r w:rsidRPr="00BC15CA">
        <w:rPr>
          <w:rStyle w:val="StyleUnderline"/>
        </w:rPr>
        <w:t>Meanwhile</w:t>
      </w:r>
      <w:r>
        <w:t xml:space="preserve">, </w:t>
      </w:r>
      <w:r w:rsidRPr="00BC15CA">
        <w:rPr>
          <w:rStyle w:val="StyleUnderline"/>
        </w:rPr>
        <w:t>the</w:t>
      </w:r>
      <w:r>
        <w:t xml:space="preserve"> </w:t>
      </w:r>
      <w:r w:rsidRPr="00BC15CA">
        <w:rPr>
          <w:rStyle w:val="StyleUnderline"/>
          <w:highlight w:val="cyan"/>
        </w:rPr>
        <w:t>Iran</w:t>
      </w:r>
      <w:r>
        <w:t xml:space="preserve"> </w:t>
      </w:r>
      <w:r w:rsidRPr="00BC15CA">
        <w:rPr>
          <w:rStyle w:val="StyleUnderline"/>
        </w:rPr>
        <w:t>shock</w:t>
      </w:r>
      <w:r>
        <w:t xml:space="preserve">, combined with sanctions relief, has </w:t>
      </w:r>
      <w:r w:rsidRPr="00BC15CA">
        <w:rPr>
          <w:rStyle w:val="Emphasis"/>
          <w:highlight w:val="cyan"/>
        </w:rPr>
        <w:t>handed</w:t>
      </w:r>
      <w:r w:rsidRPr="00BC15CA">
        <w:rPr>
          <w:highlight w:val="cyan"/>
        </w:rPr>
        <w:t xml:space="preserve"> </w:t>
      </w:r>
      <w:r w:rsidRPr="00BC15CA">
        <w:rPr>
          <w:rStyle w:val="Emphasis"/>
          <w:highlight w:val="cyan"/>
        </w:rPr>
        <w:t>Moscow</w:t>
      </w:r>
      <w:r>
        <w:t xml:space="preserve"> </w:t>
      </w:r>
      <w:r w:rsidRPr="00BC15CA">
        <w:rPr>
          <w:rStyle w:val="StyleUnderline"/>
        </w:rPr>
        <w:t>a</w:t>
      </w:r>
      <w:r>
        <w:t xml:space="preserve"> financial </w:t>
      </w:r>
      <w:r w:rsidRPr="00BC15CA">
        <w:rPr>
          <w:rStyle w:val="Emphasis"/>
          <w:highlight w:val="cyan"/>
        </w:rPr>
        <w:t>lifeline</w:t>
      </w:r>
      <w:r>
        <w:t xml:space="preserve"> </w:t>
      </w:r>
      <w:r w:rsidRPr="00BC15CA">
        <w:rPr>
          <w:rStyle w:val="StyleUnderline"/>
        </w:rPr>
        <w:t>to counter its steep budget</w:t>
      </w:r>
      <w:r>
        <w:t xml:space="preserve"> </w:t>
      </w:r>
      <w:r w:rsidRPr="00BC15CA">
        <w:rPr>
          <w:rStyle w:val="StyleUnderline"/>
        </w:rPr>
        <w:t>deficit</w:t>
      </w:r>
      <w:r>
        <w:t xml:space="preserve"> it could not have engineered on its own. </w:t>
      </w:r>
      <w:r w:rsidRPr="00BC15CA">
        <w:rPr>
          <w:rStyle w:val="StyleUnderline"/>
          <w:highlight w:val="cyan"/>
        </w:rPr>
        <w:t>As</w:t>
      </w:r>
      <w:r w:rsidRPr="00BC15CA">
        <w:rPr>
          <w:rStyle w:val="StyleUnderline"/>
        </w:rPr>
        <w:t xml:space="preserve"> </w:t>
      </w:r>
      <w:r w:rsidRPr="00BC15CA">
        <w:rPr>
          <w:rStyle w:val="StyleUnderline"/>
          <w:highlight w:val="cyan"/>
        </w:rPr>
        <w:t>Putin</w:t>
      </w:r>
      <w:r w:rsidRPr="00BC15CA">
        <w:rPr>
          <w:rStyle w:val="StyleUnderline"/>
        </w:rPr>
        <w:t xml:space="preserve">’s Kremlin </w:t>
      </w:r>
      <w:r w:rsidRPr="00BC15CA">
        <w:rPr>
          <w:rStyle w:val="StyleUnderline"/>
          <w:highlight w:val="cyan"/>
        </w:rPr>
        <w:t>put it</w:t>
      </w:r>
      <w:r>
        <w:t xml:space="preserve"> with characteristic precision, ‘</w:t>
      </w:r>
      <w:r w:rsidRPr="00BC15CA">
        <w:rPr>
          <w:rStyle w:val="Emphasis"/>
        </w:rPr>
        <w:t xml:space="preserve">our </w:t>
      </w:r>
      <w:r w:rsidRPr="00BC15CA">
        <w:rPr>
          <w:rStyle w:val="Emphasis"/>
          <w:highlight w:val="cyan"/>
        </w:rPr>
        <w:t>interests coincide</w:t>
      </w:r>
      <w:r w:rsidRPr="00BC15CA">
        <w:rPr>
          <w:rStyle w:val="Emphasis"/>
        </w:rPr>
        <w:t>.</w:t>
      </w:r>
      <w:r>
        <w:t>’”</w:t>
      </w:r>
    </w:p>
    <w:p w14:paraId="41056CBE" w14:textId="77777777" w:rsidR="00F26941" w:rsidRPr="0059728D" w:rsidRDefault="00F26941" w:rsidP="00F26941"/>
    <w:p w14:paraId="19F99E38" w14:textId="77777777" w:rsidR="00F26941" w:rsidRDefault="00F26941" w:rsidP="00F26941"/>
    <w:p w14:paraId="4C404FA0" w14:textId="77777777" w:rsidR="00DE3948" w:rsidRPr="001455B8" w:rsidRDefault="00DE3948" w:rsidP="00DE3948"/>
    <w:p w14:paraId="059B05F1" w14:textId="21B008F7" w:rsidR="00DE3948" w:rsidRDefault="00DE3948" w:rsidP="00DE3948">
      <w:pPr>
        <w:pStyle w:val="Heading1"/>
      </w:pPr>
      <w:r>
        <w:t>1AR</w:t>
      </w:r>
    </w:p>
    <w:p w14:paraId="5A3B8431" w14:textId="11911338" w:rsidR="00DE3948" w:rsidRDefault="00DE3948" w:rsidP="00DE3948">
      <w:pPr>
        <w:pStyle w:val="Heading2"/>
      </w:pPr>
      <w:r>
        <w:t>SWEs</w:t>
      </w:r>
    </w:p>
    <w:p w14:paraId="384B2830" w14:textId="77777777" w:rsidR="00DE3948" w:rsidRDefault="00DE3948" w:rsidP="00DE3948">
      <w:pPr>
        <w:pStyle w:val="Heading3"/>
      </w:pPr>
      <w:r>
        <w:t>AT: Defense---Rollout---1AR</w:t>
      </w:r>
    </w:p>
    <w:p w14:paraId="365191DB" w14:textId="77777777" w:rsidR="00DE3948" w:rsidRDefault="00DE3948" w:rsidP="00DE3948"/>
    <w:p w14:paraId="72553EEB" w14:textId="77777777" w:rsidR="00DE3948" w:rsidRDefault="00DE3948" w:rsidP="00DE3948"/>
    <w:p w14:paraId="4B5BBEB2" w14:textId="77777777" w:rsidR="00DE3948" w:rsidRDefault="00DE3948" w:rsidP="00DE3948">
      <w:pPr>
        <w:pStyle w:val="Heading3"/>
      </w:pPr>
      <w:r>
        <w:t>AT: Defense---Alignment---1AR</w:t>
      </w:r>
    </w:p>
    <w:p w14:paraId="19AFA049" w14:textId="77777777" w:rsidR="00DE3948" w:rsidRDefault="00DE3948" w:rsidP="00DE3948"/>
    <w:p w14:paraId="01A4E066" w14:textId="77777777" w:rsidR="00DE3948" w:rsidRPr="001455B8" w:rsidRDefault="00DE3948" w:rsidP="00DE3948"/>
    <w:p w14:paraId="2D414E4C" w14:textId="77777777" w:rsidR="00DE3948" w:rsidRDefault="00DE3948" w:rsidP="00DE3948">
      <w:pPr>
        <w:pStyle w:val="Heading3"/>
      </w:pPr>
      <w:r>
        <w:t>AT: Defense---Hallucinations---1AR</w:t>
      </w:r>
    </w:p>
    <w:p w14:paraId="3D6577A7" w14:textId="77777777" w:rsidR="00DE3948" w:rsidRDefault="00DE3948" w:rsidP="00DE3948"/>
    <w:p w14:paraId="78AC0FED" w14:textId="77777777" w:rsidR="00DE3948" w:rsidRPr="00CC33C5" w:rsidRDefault="00DE3948" w:rsidP="00DE3948"/>
    <w:p w14:paraId="7BEBFFEA" w14:textId="77777777" w:rsidR="00DE3948" w:rsidRDefault="00DE3948" w:rsidP="00DE3948">
      <w:pPr>
        <w:pStyle w:val="Heading3"/>
      </w:pPr>
      <w:r>
        <w:t>AT: Defense---Cybercrime---1AR</w:t>
      </w:r>
    </w:p>
    <w:p w14:paraId="27C5A7EC" w14:textId="77777777" w:rsidR="00DE3948" w:rsidRDefault="00DE3948" w:rsidP="00DE3948"/>
    <w:p w14:paraId="64C7E292" w14:textId="77777777" w:rsidR="00DE3948" w:rsidRDefault="00DE3948" w:rsidP="00DE3948">
      <w:pPr>
        <w:pStyle w:val="Heading3"/>
      </w:pPr>
      <w:r>
        <w:t>AT: Maritime---1AR</w:t>
      </w:r>
    </w:p>
    <w:p w14:paraId="634BF313" w14:textId="77777777" w:rsidR="00DE3948" w:rsidRPr="001455B8" w:rsidRDefault="00DE3948" w:rsidP="00DE3948"/>
    <w:p w14:paraId="73B8F94A" w14:textId="77777777" w:rsidR="00DE3948" w:rsidRDefault="00DE3948" w:rsidP="00DE3948">
      <w:pPr>
        <w:pStyle w:val="Heading2"/>
      </w:pPr>
      <w:r>
        <w:t>Legacy</w:t>
      </w:r>
    </w:p>
    <w:p w14:paraId="1A408079" w14:textId="77777777" w:rsidR="00DE3948" w:rsidRDefault="00DE3948" w:rsidP="00DE3948">
      <w:pPr>
        <w:pStyle w:val="Heading2"/>
      </w:pPr>
      <w:r>
        <w:t>T Subs</w:t>
      </w:r>
    </w:p>
    <w:p w14:paraId="378D6DB6" w14:textId="77777777" w:rsidR="00DE3948" w:rsidRDefault="00DE3948" w:rsidP="00DE3948">
      <w:pPr>
        <w:pStyle w:val="Heading3"/>
      </w:pPr>
      <w:r>
        <w:t>We Meet---1AR</w:t>
      </w:r>
    </w:p>
    <w:p w14:paraId="47B6AB18" w14:textId="77777777" w:rsidR="00DE3948" w:rsidRPr="00EF6F9C" w:rsidRDefault="00DE3948" w:rsidP="00DE3948">
      <w:pPr>
        <w:pStyle w:val="Heading4"/>
      </w:pPr>
      <w:r>
        <w:t xml:space="preserve">1. Expressive rights. </w:t>
      </w:r>
    </w:p>
    <w:p w14:paraId="45CE989A" w14:textId="77777777" w:rsidR="00DE3948" w:rsidRDefault="00DE3948" w:rsidP="00DE3948">
      <w:r w:rsidRPr="00EF6F9C">
        <w:rPr>
          <w:rStyle w:val="Style13ptBold"/>
        </w:rPr>
        <w:t>Grossi 23</w:t>
      </w:r>
      <w:r w:rsidRPr="00EF6F9C">
        <w:t xml:space="preserve"> [Simona Grossi. Professor of Law and Theodore Bruinsma Fellow at Loyola Law School Los Angeles. The Author is immensely thankful for the feedback and help received on this piece from my dear friend Christopher N. May.</w:t>
      </w:r>
      <w:r>
        <w:t xml:space="preserve"> https://houstonlawreview.org/article/77689-the-waiver-of-constitutional-rights]</w:t>
      </w:r>
    </w:p>
    <w:p w14:paraId="21C12077" w14:textId="77777777" w:rsidR="00DE3948" w:rsidRPr="00EF6F9C" w:rsidRDefault="00DE3948" w:rsidP="00DE3948">
      <w:pPr>
        <w:rPr>
          <w:rStyle w:val="Emphasis"/>
        </w:rPr>
      </w:pPr>
      <w:r w:rsidRPr="00EF6F9C">
        <w:rPr>
          <w:sz w:val="16"/>
        </w:rPr>
        <w:t>After analyzing the constitutional rights that might demand special consideration when it comes to waiver, this Article suggests</w:t>
      </w:r>
      <w:r w:rsidRPr="00EF6F9C">
        <w:rPr>
          <w:rStyle w:val="StyleUnderline"/>
        </w:rPr>
        <w:t xml:space="preserve"> a framework</w:t>
      </w:r>
      <w:r w:rsidRPr="00EF6F9C">
        <w:rPr>
          <w:sz w:val="16"/>
        </w:rPr>
        <w:t xml:space="preserve"> or formula for determining whether a constitutional right should be waivable and what factors should be considered to make that determination. The formula uses a spectrum, placing at one end those rights that should be waivable—mostly procedural rights, such as the right to object to the lack of personal jurisdiction, improper service of process, and improper venue, which are all procedural rights intended to safeguard procedural due process rights of a defendant. At the opposite end of the spectrum, the formula places those </w:t>
      </w:r>
      <w:r w:rsidRPr="000070D5">
        <w:rPr>
          <w:rStyle w:val="StyleUnderline"/>
          <w:highlight w:val="cyan"/>
        </w:rPr>
        <w:t>rights</w:t>
      </w:r>
      <w:r w:rsidRPr="00EF6F9C">
        <w:rPr>
          <w:sz w:val="16"/>
        </w:rPr>
        <w:t xml:space="preserve">, </w:t>
      </w:r>
      <w:r w:rsidRPr="00EF6F9C">
        <w:rPr>
          <w:rStyle w:val="StyleUnderline"/>
        </w:rPr>
        <w:t>such as Eighth Amendment</w:t>
      </w:r>
      <w:r w:rsidRPr="00EF6F9C">
        <w:rPr>
          <w:sz w:val="16"/>
        </w:rPr>
        <w:t xml:space="preserve"> rights, </w:t>
      </w:r>
      <w:r w:rsidRPr="00EF6F9C">
        <w:rPr>
          <w:rStyle w:val="StyleUnderline"/>
        </w:rPr>
        <w:t xml:space="preserve">or the </w:t>
      </w:r>
      <w:r w:rsidRPr="00EF6F9C">
        <w:rPr>
          <w:rStyle w:val="Emphasis"/>
        </w:rPr>
        <w:t xml:space="preserve">rights </w:t>
      </w:r>
      <w:r w:rsidRPr="000070D5">
        <w:rPr>
          <w:rStyle w:val="Emphasis"/>
          <w:highlight w:val="cyan"/>
        </w:rPr>
        <w:t>related</w:t>
      </w:r>
      <w:r w:rsidRPr="000070D5">
        <w:rPr>
          <w:rStyle w:val="StyleUnderline"/>
          <w:highlight w:val="cyan"/>
        </w:rPr>
        <w:t xml:space="preserve"> to</w:t>
      </w:r>
      <w:r w:rsidRPr="00EF6F9C">
        <w:rPr>
          <w:rStyle w:val="StyleUnderline"/>
        </w:rPr>
        <w:t xml:space="preserve"> the </w:t>
      </w:r>
      <w:r w:rsidRPr="000070D5">
        <w:rPr>
          <w:rStyle w:val="Emphasis"/>
          <w:highlight w:val="cyan"/>
        </w:rPr>
        <w:t>exercise</w:t>
      </w:r>
      <w:r w:rsidRPr="00EF6F9C">
        <w:rPr>
          <w:rStyle w:val="Emphasis"/>
        </w:rPr>
        <w:t xml:space="preserve"> of powers</w:t>
      </w:r>
      <w:r w:rsidRPr="00EF6F9C">
        <w:rPr>
          <w:sz w:val="16"/>
        </w:rPr>
        <w:t xml:space="preserve">, such as the State consent to the aggrandizement of the federal power, the President’s unilateral exercise of the war power, or the majority rule, </w:t>
      </w:r>
      <w:r w:rsidRPr="00EF6F9C">
        <w:rPr>
          <w:rStyle w:val="StyleUnderline"/>
        </w:rPr>
        <w:t xml:space="preserve">which should </w:t>
      </w:r>
      <w:r w:rsidRPr="000070D5">
        <w:rPr>
          <w:rStyle w:val="Emphasis"/>
          <w:highlight w:val="cyan"/>
        </w:rPr>
        <w:t>not</w:t>
      </w:r>
      <w:r w:rsidRPr="000070D5">
        <w:rPr>
          <w:rStyle w:val="StyleUnderline"/>
          <w:highlight w:val="cyan"/>
        </w:rPr>
        <w:t xml:space="preserve"> be </w:t>
      </w:r>
      <w:r w:rsidRPr="000070D5">
        <w:rPr>
          <w:rStyle w:val="Emphasis"/>
          <w:highlight w:val="cyan"/>
        </w:rPr>
        <w:t>waivable</w:t>
      </w:r>
      <w:r w:rsidRPr="00EF6F9C">
        <w:rPr>
          <w:sz w:val="16"/>
        </w:rPr>
        <w:t xml:space="preserve">. </w:t>
      </w:r>
      <w:r w:rsidRPr="00EF6F9C">
        <w:rPr>
          <w:rStyle w:val="StyleUnderline"/>
        </w:rPr>
        <w:t>In the middle</w:t>
      </w:r>
      <w:r w:rsidRPr="00EF6F9C">
        <w:rPr>
          <w:sz w:val="16"/>
        </w:rPr>
        <w:t xml:space="preserve">, the formula places </w:t>
      </w:r>
      <w:r w:rsidRPr="000070D5">
        <w:rPr>
          <w:rStyle w:val="StyleUnderline"/>
          <w:highlight w:val="cyan"/>
        </w:rPr>
        <w:t>rights like</w:t>
      </w:r>
      <w:r w:rsidRPr="00EF6F9C">
        <w:rPr>
          <w:rStyle w:val="StyleUnderline"/>
        </w:rPr>
        <w:t xml:space="preserve"> the right to free </w:t>
      </w:r>
      <w:r w:rsidRPr="000070D5">
        <w:rPr>
          <w:rStyle w:val="Emphasis"/>
          <w:highlight w:val="cyan"/>
        </w:rPr>
        <w:t>speech</w:t>
      </w:r>
      <w:r w:rsidRPr="000070D5">
        <w:rPr>
          <w:rStyle w:val="StyleUnderline"/>
          <w:highlight w:val="cyan"/>
        </w:rPr>
        <w:t xml:space="preserve"> or voting</w:t>
      </w:r>
      <w:r w:rsidRPr="00EF6F9C">
        <w:rPr>
          <w:rStyle w:val="StyleUnderline"/>
        </w:rPr>
        <w:t xml:space="preserve"> </w:t>
      </w:r>
      <w:r w:rsidRPr="00EF6F9C">
        <w:rPr>
          <w:rStyle w:val="Emphasis"/>
        </w:rPr>
        <w:t>rights</w:t>
      </w:r>
      <w:r w:rsidRPr="00EF6F9C">
        <w:rPr>
          <w:sz w:val="16"/>
        </w:rPr>
        <w:t xml:space="preserve">, </w:t>
      </w:r>
      <w:r w:rsidRPr="00EF6F9C">
        <w:rPr>
          <w:rStyle w:val="StyleUnderline"/>
        </w:rPr>
        <w:t xml:space="preserve">which </w:t>
      </w:r>
      <w:r w:rsidRPr="000070D5">
        <w:rPr>
          <w:rStyle w:val="StyleUnderline"/>
          <w:highlight w:val="cyan"/>
        </w:rPr>
        <w:t>should be waivable only after</w:t>
      </w:r>
      <w:r w:rsidRPr="00EF6F9C">
        <w:rPr>
          <w:rStyle w:val="StyleUnderline"/>
        </w:rPr>
        <w:t xml:space="preserve"> careful </w:t>
      </w:r>
      <w:r w:rsidRPr="000070D5">
        <w:rPr>
          <w:rStyle w:val="Emphasis"/>
          <w:highlight w:val="cyan"/>
        </w:rPr>
        <w:t>consideration</w:t>
      </w:r>
      <w:r w:rsidRPr="00EF6F9C">
        <w:rPr>
          <w:rStyle w:val="StyleUnderline"/>
        </w:rPr>
        <w:t xml:space="preserve"> of all the interests involved</w:t>
      </w:r>
      <w:r w:rsidRPr="00EF6F9C">
        <w:rPr>
          <w:sz w:val="16"/>
        </w:rPr>
        <w:t>—</w:t>
      </w:r>
      <w:r w:rsidRPr="00EF6F9C">
        <w:rPr>
          <w:rStyle w:val="StyleUnderline"/>
        </w:rPr>
        <w:t xml:space="preserve">those rights whose </w:t>
      </w:r>
      <w:r w:rsidRPr="000070D5">
        <w:rPr>
          <w:rStyle w:val="Emphasis"/>
          <w:highlight w:val="cyan"/>
        </w:rPr>
        <w:t>waivability</w:t>
      </w:r>
      <w:r w:rsidRPr="00EF6F9C">
        <w:rPr>
          <w:rStyle w:val="StyleUnderline"/>
        </w:rPr>
        <w:t xml:space="preserve"> </w:t>
      </w:r>
      <w:r w:rsidRPr="000070D5">
        <w:rPr>
          <w:rStyle w:val="StyleUnderline"/>
          <w:highlight w:val="cyan"/>
        </w:rPr>
        <w:t xml:space="preserve">should be </w:t>
      </w:r>
      <w:r w:rsidRPr="000070D5">
        <w:rPr>
          <w:rStyle w:val="Emphasis"/>
          <w:highlight w:val="cyan"/>
        </w:rPr>
        <w:t>determined</w:t>
      </w:r>
      <w:r w:rsidRPr="00EF6F9C">
        <w:rPr>
          <w:sz w:val="16"/>
        </w:rPr>
        <w:t xml:space="preserve"> </w:t>
      </w:r>
      <w:r w:rsidRPr="000070D5">
        <w:rPr>
          <w:rStyle w:val="StyleUnderline"/>
          <w:highlight w:val="cyan"/>
        </w:rPr>
        <w:t>with</w:t>
      </w:r>
      <w:r w:rsidRPr="00EF6F9C">
        <w:rPr>
          <w:rStyle w:val="StyleUnderline"/>
        </w:rPr>
        <w:t xml:space="preserve"> a </w:t>
      </w:r>
      <w:r w:rsidRPr="000070D5">
        <w:rPr>
          <w:rStyle w:val="StyleUnderline"/>
          <w:highlight w:val="cyan"/>
        </w:rPr>
        <w:t xml:space="preserve">presumption </w:t>
      </w:r>
      <w:r w:rsidRPr="000070D5">
        <w:rPr>
          <w:rStyle w:val="Emphasis"/>
          <w:highlight w:val="cyan"/>
        </w:rPr>
        <w:t>against waiver</w:t>
      </w:r>
      <w:r w:rsidRPr="000070D5">
        <w:rPr>
          <w:sz w:val="16"/>
          <w:highlight w:val="cyan"/>
        </w:rPr>
        <w:t xml:space="preserve">, </w:t>
      </w:r>
      <w:r w:rsidRPr="000070D5">
        <w:rPr>
          <w:rStyle w:val="StyleUnderline"/>
          <w:highlight w:val="cyan"/>
        </w:rPr>
        <w:t>given</w:t>
      </w:r>
      <w:r w:rsidRPr="00EF6F9C">
        <w:rPr>
          <w:rStyle w:val="StyleUnderline"/>
        </w:rPr>
        <w:t xml:space="preserve"> their </w:t>
      </w:r>
      <w:r w:rsidRPr="000070D5">
        <w:rPr>
          <w:rStyle w:val="Emphasis"/>
          <w:highlight w:val="cyan"/>
        </w:rPr>
        <w:t>collective dimension.</w:t>
      </w:r>
    </w:p>
    <w:p w14:paraId="09074AE1" w14:textId="77777777" w:rsidR="00DE3948" w:rsidRPr="002C51BF" w:rsidRDefault="00DE3948" w:rsidP="00DE3948">
      <w:pPr>
        <w:pStyle w:val="Heading4"/>
      </w:pPr>
      <w:r>
        <w:t xml:space="preserve">2. Non-exercise. </w:t>
      </w:r>
    </w:p>
    <w:p w14:paraId="77D03E73" w14:textId="77777777" w:rsidR="00DE3948" w:rsidRPr="002C51BF" w:rsidRDefault="00DE3948" w:rsidP="00DE3948">
      <w:r w:rsidRPr="002C51BF">
        <w:rPr>
          <w:rStyle w:val="Style13ptBold"/>
        </w:rPr>
        <w:t>Clark 23</w:t>
      </w:r>
      <w:r w:rsidRPr="002C51BF">
        <w:t xml:space="preserve"> [Elizabeth Clark is a Postbac Research Associate in the Early Learning Foundations (ELF) Lab and CLAD Lab. She earned her B.S. in Psychological Sciences from Purdue University in 2024. During her undergraduate studies, she served as a research assistant in multiple clinical and developmental psychology labs, with primary involvement in the Center for Early Learning.. "A Non-Categorical Approach to Free Exercise Rights."</w:t>
      </w:r>
      <w:r>
        <w:t xml:space="preserve"> https://scholarship.law.nd.edu/cgi/viewcontent.cgi?article=1148&amp;context=ndlr_online]</w:t>
      </w:r>
    </w:p>
    <w:p w14:paraId="0AF8C222" w14:textId="77777777" w:rsidR="00DE3948" w:rsidRDefault="00DE3948" w:rsidP="00DE3948">
      <w:pPr>
        <w:rPr>
          <w:sz w:val="16"/>
        </w:rPr>
      </w:pPr>
      <w:r w:rsidRPr="000070D5">
        <w:rPr>
          <w:rStyle w:val="Emphasis"/>
          <w:highlight w:val="cyan"/>
        </w:rPr>
        <w:t>Logically</w:t>
      </w:r>
      <w:r w:rsidRPr="000070D5">
        <w:rPr>
          <w:sz w:val="16"/>
          <w:highlight w:val="cyan"/>
        </w:rPr>
        <w:t xml:space="preserve">, </w:t>
      </w:r>
      <w:r w:rsidRPr="000070D5">
        <w:rPr>
          <w:rStyle w:val="StyleUnderline"/>
          <w:highlight w:val="cyan"/>
        </w:rPr>
        <w:t xml:space="preserve">this </w:t>
      </w:r>
      <w:r w:rsidRPr="000070D5">
        <w:rPr>
          <w:rStyle w:val="Emphasis"/>
          <w:highlight w:val="cyan"/>
        </w:rPr>
        <w:t>makes sense</w:t>
      </w:r>
      <w:r w:rsidRPr="002C51BF">
        <w:rPr>
          <w:sz w:val="16"/>
        </w:rPr>
        <w:t xml:space="preserve">. </w:t>
      </w:r>
      <w:r w:rsidRPr="002C51BF">
        <w:rPr>
          <w:rStyle w:val="StyleUnderline"/>
        </w:rPr>
        <w:t xml:space="preserve">If a </w:t>
      </w:r>
      <w:r w:rsidRPr="000070D5">
        <w:rPr>
          <w:rStyle w:val="StyleUnderline"/>
          <w:highlight w:val="cyan"/>
        </w:rPr>
        <w:t xml:space="preserve">right is a </w:t>
      </w:r>
      <w:r w:rsidRPr="000070D5">
        <w:rPr>
          <w:rStyle w:val="Emphasis"/>
          <w:highlight w:val="cyan"/>
        </w:rPr>
        <w:t>core</w:t>
      </w:r>
      <w:r w:rsidRPr="002C51BF">
        <w:rPr>
          <w:sz w:val="16"/>
        </w:rPr>
        <w:t xml:space="preserve"> </w:t>
      </w:r>
      <w:r w:rsidRPr="002C51BF">
        <w:rPr>
          <w:rStyle w:val="StyleUnderline"/>
        </w:rPr>
        <w:t xml:space="preserve">aspect of a constitutional </w:t>
      </w:r>
      <w:r w:rsidRPr="000070D5">
        <w:rPr>
          <w:rStyle w:val="Emphasis"/>
          <w:highlight w:val="cyan"/>
        </w:rPr>
        <w:t>protection</w:t>
      </w:r>
      <w:r w:rsidRPr="002C51BF">
        <w:rPr>
          <w:sz w:val="16"/>
        </w:rPr>
        <w:t xml:space="preserve">, </w:t>
      </w:r>
      <w:r w:rsidRPr="002C51BF">
        <w:rPr>
          <w:rStyle w:val="StyleUnderline"/>
        </w:rPr>
        <w:t xml:space="preserve">then the </w:t>
      </w:r>
      <w:r w:rsidRPr="000070D5">
        <w:rPr>
          <w:rStyle w:val="StyleUnderline"/>
          <w:highlight w:val="cyan"/>
        </w:rPr>
        <w:t xml:space="preserve">government should have </w:t>
      </w:r>
      <w:r w:rsidRPr="000070D5">
        <w:rPr>
          <w:rStyle w:val="Emphasis"/>
          <w:highlight w:val="cyan"/>
        </w:rPr>
        <w:t>less room</w:t>
      </w:r>
      <w:r w:rsidRPr="000070D5">
        <w:rPr>
          <w:sz w:val="16"/>
          <w:highlight w:val="cyan"/>
        </w:rPr>
        <w:t xml:space="preserve"> </w:t>
      </w:r>
      <w:r w:rsidRPr="000070D5">
        <w:rPr>
          <w:rStyle w:val="StyleUnderline"/>
          <w:highlight w:val="cyan"/>
        </w:rPr>
        <w:t>to condition</w:t>
      </w:r>
      <w:r w:rsidRPr="002C51BF">
        <w:rPr>
          <w:sz w:val="16"/>
        </w:rPr>
        <w:t xml:space="preserve"> receipt of government </w:t>
      </w:r>
      <w:r w:rsidRPr="002C51BF">
        <w:rPr>
          <w:rStyle w:val="StyleUnderline"/>
        </w:rPr>
        <w:t>benefits on exercise/</w:t>
      </w:r>
      <w:r w:rsidRPr="000070D5">
        <w:rPr>
          <w:rStyle w:val="Emphasis"/>
          <w:highlight w:val="cyan"/>
        </w:rPr>
        <w:t>nonexercise</w:t>
      </w:r>
      <w:r w:rsidRPr="002C51BF">
        <w:rPr>
          <w:rStyle w:val="StyleUnderline"/>
        </w:rPr>
        <w:t xml:space="preserve"> of this </w:t>
      </w:r>
      <w:r w:rsidRPr="002C51BF">
        <w:rPr>
          <w:rStyle w:val="Emphasis"/>
        </w:rPr>
        <w:t>right</w:t>
      </w:r>
      <w:r w:rsidRPr="002C51BF">
        <w:rPr>
          <w:sz w:val="16"/>
        </w:rPr>
        <w:t xml:space="preserve">. A core right is important enough that the government should not be permitted to abridge that right by threats or rewards. For example, if a core aspect of the </w:t>
      </w:r>
      <w:r w:rsidRPr="000070D5">
        <w:rPr>
          <w:rStyle w:val="Emphasis"/>
          <w:highlight w:val="cyan"/>
        </w:rPr>
        <w:t>Free Exercise</w:t>
      </w:r>
      <w:r w:rsidRPr="002C51BF">
        <w:rPr>
          <w:sz w:val="16"/>
        </w:rPr>
        <w:t xml:space="preserve"> right is that </w:t>
      </w:r>
      <w:r w:rsidRPr="000070D5">
        <w:rPr>
          <w:rStyle w:val="StyleUnderline"/>
          <w:highlight w:val="cyan"/>
        </w:rPr>
        <w:t>an individual can</w:t>
      </w:r>
      <w:r w:rsidRPr="002C51BF">
        <w:rPr>
          <w:rStyle w:val="StyleUnderline"/>
        </w:rPr>
        <w:t xml:space="preserve"> freely </w:t>
      </w:r>
      <w:r w:rsidRPr="000070D5">
        <w:rPr>
          <w:rStyle w:val="Emphasis"/>
          <w:highlight w:val="cyan"/>
        </w:rPr>
        <w:t>choose</w:t>
      </w:r>
      <w:r w:rsidRPr="002C51BF">
        <w:rPr>
          <w:sz w:val="16"/>
        </w:rPr>
        <w:t xml:space="preserve"> </w:t>
      </w:r>
      <w:r w:rsidRPr="000070D5">
        <w:rPr>
          <w:rStyle w:val="StyleUnderline"/>
          <w:highlight w:val="cyan"/>
        </w:rPr>
        <w:t>membership</w:t>
      </w:r>
      <w:r w:rsidRPr="000070D5">
        <w:rPr>
          <w:sz w:val="16"/>
          <w:highlight w:val="cyan"/>
        </w:rPr>
        <w:t xml:space="preserve"> (</w:t>
      </w:r>
      <w:r w:rsidRPr="000070D5">
        <w:rPr>
          <w:rStyle w:val="Emphasis"/>
          <w:highlight w:val="cyan"/>
        </w:rPr>
        <w:t>or nonmembership</w:t>
      </w:r>
      <w:r w:rsidRPr="002C51BF">
        <w:rPr>
          <w:sz w:val="16"/>
        </w:rPr>
        <w:t xml:space="preserve">) </w:t>
      </w:r>
      <w:r w:rsidRPr="002C51BF">
        <w:rPr>
          <w:rStyle w:val="StyleUnderline"/>
        </w:rPr>
        <w:t>in a religious group</w:t>
      </w:r>
      <w:r w:rsidRPr="002C51BF">
        <w:rPr>
          <w:sz w:val="16"/>
        </w:rPr>
        <w:t xml:space="preserve">, then it stands to reason that the government similarly cannot condition my receiving government benefits on my becoming or not becoming an Episcopalian or Hare Krishna follower. Similarly, </w:t>
      </w:r>
      <w:r w:rsidRPr="002C51BF">
        <w:rPr>
          <w:rStyle w:val="StyleUnderline"/>
        </w:rPr>
        <w:t xml:space="preserve">the existence of a </w:t>
      </w:r>
      <w:r w:rsidRPr="002C51BF">
        <w:rPr>
          <w:rStyle w:val="Emphasis"/>
        </w:rPr>
        <w:t>core right</w:t>
      </w:r>
      <w:r w:rsidRPr="002C51BF">
        <w:rPr>
          <w:rStyle w:val="StyleUnderline"/>
        </w:rPr>
        <w:t xml:space="preserve"> to </w:t>
      </w:r>
      <w:r w:rsidRPr="002C51BF">
        <w:rPr>
          <w:rStyle w:val="Emphasis"/>
        </w:rPr>
        <w:t>proselyting</w:t>
      </w:r>
      <w:r w:rsidRPr="002C51BF">
        <w:rPr>
          <w:sz w:val="16"/>
        </w:rPr>
        <w:t xml:space="preserve"> </w:t>
      </w:r>
      <w:r w:rsidRPr="002C51BF">
        <w:rPr>
          <w:rStyle w:val="StyleUnderline"/>
        </w:rPr>
        <w:t xml:space="preserve">would mean that the government cannot withhold government benefits to someone because of their public </w:t>
      </w:r>
      <w:r w:rsidRPr="002C51BF">
        <w:rPr>
          <w:rStyle w:val="Emphasis"/>
        </w:rPr>
        <w:t>professions</w:t>
      </w:r>
      <w:r w:rsidRPr="002C51BF">
        <w:rPr>
          <w:sz w:val="16"/>
        </w:rPr>
        <w:t xml:space="preserve"> </w:t>
      </w:r>
      <w:r w:rsidRPr="002C51BF">
        <w:rPr>
          <w:rStyle w:val="StyleUnderline"/>
        </w:rPr>
        <w:t xml:space="preserve">of </w:t>
      </w:r>
      <w:r w:rsidRPr="002C51BF">
        <w:rPr>
          <w:rStyle w:val="Emphasis"/>
        </w:rPr>
        <w:t>faith</w:t>
      </w:r>
      <w:r w:rsidRPr="002C51BF">
        <w:rPr>
          <w:sz w:val="16"/>
        </w:rPr>
        <w:t>.13 In this sense, the very inconsistency of the unconstitutional conditions doctrine can be helpful—seeing when the unconstitutional conditions doctrine has been applied can be understood as revealing (at least in part) the outlines of a minimum normative core of Free Exercise rights.14</w:t>
      </w:r>
    </w:p>
    <w:p w14:paraId="043C4BAD" w14:textId="77777777" w:rsidR="00DE3948" w:rsidRPr="00DC57C1" w:rsidRDefault="00DE3948" w:rsidP="00DE3948">
      <w:pPr>
        <w:pStyle w:val="Heading4"/>
      </w:pPr>
      <w:r>
        <w:t xml:space="preserve">3. Protections. </w:t>
      </w:r>
    </w:p>
    <w:p w14:paraId="182FDD9A" w14:textId="77777777" w:rsidR="00DE3948" w:rsidRPr="00DC57C1" w:rsidRDefault="00DE3948" w:rsidP="00DE3948">
      <w:r w:rsidRPr="00DC57C1">
        <w:rPr>
          <w:rStyle w:val="Style13ptBold"/>
        </w:rPr>
        <w:t>Reed 19</w:t>
      </w:r>
      <w:r w:rsidRPr="00DC57C1">
        <w:t xml:space="preserve"> [ Lawrence W. (“Larry”) Reed is FEE's President Emeritus, Humphreys Family Senior Fellow, and Ron Manners Global Ambassador for Liberty. He previously served as president of FEE from 2008-2019. He chaired FEE’s board of trustees in the 1990s and has been both writing and speaking for FEE since the late 1970s.</w:t>
      </w:r>
      <w:r>
        <w:t xml:space="preserve"> https://fee.org/articles/rights-and-non-rights-a-simple-way-to-distinguish-the-two/]</w:t>
      </w:r>
    </w:p>
    <w:p w14:paraId="7F5527CC" w14:textId="77777777" w:rsidR="00DE3948" w:rsidRPr="00DC57C1" w:rsidRDefault="00DE3948" w:rsidP="00DE3948">
      <w:pPr>
        <w:rPr>
          <w:sz w:val="16"/>
        </w:rPr>
      </w:pPr>
      <w:r w:rsidRPr="00DC57C1">
        <w:rPr>
          <w:sz w:val="16"/>
        </w:rPr>
        <w:t xml:space="preserve">Answer: In the case of the first list, </w:t>
      </w:r>
      <w:r w:rsidRPr="000070D5">
        <w:rPr>
          <w:rStyle w:val="StyleUnderline"/>
          <w:highlight w:val="cyan"/>
        </w:rPr>
        <w:t xml:space="preserve">nothing is </w:t>
      </w:r>
      <w:r w:rsidRPr="000070D5">
        <w:rPr>
          <w:rStyle w:val="Emphasis"/>
          <w:highlight w:val="cyan"/>
        </w:rPr>
        <w:t>required</w:t>
      </w:r>
      <w:r w:rsidRPr="00DC57C1">
        <w:rPr>
          <w:sz w:val="16"/>
        </w:rPr>
        <w:t xml:space="preserve"> of other people except that they leave you alone. </w:t>
      </w:r>
      <w:r w:rsidRPr="00DC57C1">
        <w:rPr>
          <w:rStyle w:val="StyleUnderline"/>
        </w:rPr>
        <w:t xml:space="preserve">For </w:t>
      </w:r>
      <w:r w:rsidRPr="000070D5">
        <w:rPr>
          <w:rStyle w:val="StyleUnderline"/>
          <w:highlight w:val="cyan"/>
        </w:rPr>
        <w:t xml:space="preserve">you to have a </w:t>
      </w:r>
      <w:r w:rsidRPr="000070D5">
        <w:rPr>
          <w:rStyle w:val="Emphasis"/>
          <w:highlight w:val="cyan"/>
        </w:rPr>
        <w:t>right</w:t>
      </w:r>
      <w:r w:rsidRPr="00DC57C1">
        <w:rPr>
          <w:rStyle w:val="StyleUnderline"/>
        </w:rPr>
        <w:t xml:space="preserve"> to </w:t>
      </w:r>
      <w:r w:rsidRPr="00DC57C1">
        <w:rPr>
          <w:rStyle w:val="Emphasis"/>
        </w:rPr>
        <w:t>something</w:t>
      </w:r>
      <w:r w:rsidRPr="00DC57C1">
        <w:rPr>
          <w:sz w:val="16"/>
        </w:rPr>
        <w:t xml:space="preserve"> in the second list, however, </w:t>
      </w:r>
      <w:r w:rsidRPr="00DC57C1">
        <w:rPr>
          <w:rStyle w:val="StyleUnderline"/>
        </w:rPr>
        <w:t xml:space="preserve">requires that </w:t>
      </w:r>
      <w:r w:rsidRPr="00DC57C1">
        <w:rPr>
          <w:rStyle w:val="Emphasis"/>
        </w:rPr>
        <w:t>other</w:t>
      </w:r>
      <w:r w:rsidRPr="00DC57C1">
        <w:rPr>
          <w:rStyle w:val="StyleUnderline"/>
        </w:rPr>
        <w:t xml:space="preserve"> people be </w:t>
      </w:r>
      <w:r w:rsidRPr="00DC57C1">
        <w:rPr>
          <w:rStyle w:val="Emphasis"/>
        </w:rPr>
        <w:t>compelled to provide</w:t>
      </w:r>
      <w:r w:rsidRPr="00DC57C1">
        <w:rPr>
          <w:sz w:val="16"/>
        </w:rPr>
        <w:t xml:space="preserve"> </w:t>
      </w:r>
      <w:r w:rsidRPr="00DC57C1">
        <w:rPr>
          <w:rStyle w:val="StyleUnderline"/>
        </w:rPr>
        <w:t>that something to you</w:t>
      </w:r>
      <w:r w:rsidRPr="00DC57C1">
        <w:rPr>
          <w:sz w:val="16"/>
        </w:rPr>
        <w:t>. That’s a monumental difference!</w:t>
      </w:r>
    </w:p>
    <w:p w14:paraId="00E4A890" w14:textId="77777777" w:rsidR="00DE3948" w:rsidRDefault="00DE3948" w:rsidP="00DE3948">
      <w:pPr>
        <w:rPr>
          <w:sz w:val="16"/>
        </w:rPr>
      </w:pPr>
      <w:r w:rsidRPr="00DC57C1">
        <w:rPr>
          <w:sz w:val="16"/>
        </w:rPr>
        <w:t>The first list comprises what are often called both “natural rights” and “</w:t>
      </w:r>
      <w:r w:rsidRPr="000070D5">
        <w:rPr>
          <w:rStyle w:val="Emphasis"/>
          <w:highlight w:val="cyan"/>
        </w:rPr>
        <w:t>negative rights</w:t>
      </w:r>
      <w:r w:rsidRPr="00DC57C1">
        <w:rPr>
          <w:sz w:val="16"/>
        </w:rPr>
        <w:t xml:space="preserve">”—natural because they </w:t>
      </w:r>
      <w:r w:rsidRPr="00DC57C1">
        <w:rPr>
          <w:rStyle w:val="StyleUnderline"/>
        </w:rPr>
        <w:t xml:space="preserve">derive from our </w:t>
      </w:r>
      <w:r w:rsidRPr="00DC57C1">
        <w:rPr>
          <w:rStyle w:val="Emphasis"/>
        </w:rPr>
        <w:t>essential nature</w:t>
      </w:r>
      <w:r w:rsidRPr="00DC57C1">
        <w:rPr>
          <w:sz w:val="16"/>
        </w:rPr>
        <w:t xml:space="preserve"> as unique, sensate individuals and negative because </w:t>
      </w:r>
      <w:r w:rsidRPr="00DC57C1">
        <w:rPr>
          <w:rStyle w:val="StyleUnderline"/>
        </w:rPr>
        <w:t xml:space="preserve">they </w:t>
      </w:r>
      <w:r w:rsidRPr="000070D5">
        <w:rPr>
          <w:rStyle w:val="StyleUnderline"/>
          <w:highlight w:val="cyan"/>
        </w:rPr>
        <w:t xml:space="preserve">don’t </w:t>
      </w:r>
      <w:r w:rsidRPr="000070D5">
        <w:rPr>
          <w:rStyle w:val="Emphasis"/>
          <w:highlight w:val="cyan"/>
        </w:rPr>
        <w:t>impose obligations</w:t>
      </w:r>
      <w:r w:rsidRPr="00DC57C1">
        <w:rPr>
          <w:sz w:val="16"/>
        </w:rPr>
        <w:t xml:space="preserve"> </w:t>
      </w:r>
      <w:r w:rsidRPr="000070D5">
        <w:rPr>
          <w:rStyle w:val="StyleUnderline"/>
          <w:highlight w:val="cyan"/>
        </w:rPr>
        <w:t xml:space="preserve">on others </w:t>
      </w:r>
      <w:r w:rsidRPr="000070D5">
        <w:rPr>
          <w:rStyle w:val="Emphasis"/>
          <w:highlight w:val="cyan"/>
        </w:rPr>
        <w:t>beyond</w:t>
      </w:r>
      <w:r w:rsidRPr="000070D5">
        <w:rPr>
          <w:rStyle w:val="StyleUnderline"/>
          <w:highlight w:val="cyan"/>
        </w:rPr>
        <w:t xml:space="preserve"> a </w:t>
      </w:r>
      <w:r w:rsidRPr="000070D5">
        <w:rPr>
          <w:rStyle w:val="Emphasis"/>
          <w:highlight w:val="cyan"/>
        </w:rPr>
        <w:t>commitment</w:t>
      </w:r>
      <w:r w:rsidRPr="000070D5">
        <w:rPr>
          <w:sz w:val="16"/>
          <w:highlight w:val="cyan"/>
        </w:rPr>
        <w:t xml:space="preserve"> </w:t>
      </w:r>
      <w:r w:rsidRPr="000070D5">
        <w:rPr>
          <w:rStyle w:val="StyleUnderline"/>
          <w:highlight w:val="cyan"/>
        </w:rPr>
        <w:t xml:space="preserve">to </w:t>
      </w:r>
      <w:r w:rsidRPr="000070D5">
        <w:rPr>
          <w:rStyle w:val="Emphasis"/>
          <w:highlight w:val="cyan"/>
        </w:rPr>
        <w:t>not violate</w:t>
      </w:r>
      <w:r w:rsidRPr="00DC57C1">
        <w:rPr>
          <w:rStyle w:val="StyleUnderline"/>
        </w:rPr>
        <w:t xml:space="preserve"> them</w:t>
      </w:r>
      <w:r w:rsidRPr="00DC57C1">
        <w:rPr>
          <w:sz w:val="16"/>
        </w:rPr>
        <w:t>. The items in the second are called “</w:t>
      </w:r>
      <w:r w:rsidRPr="000070D5">
        <w:rPr>
          <w:rStyle w:val="Emphasis"/>
          <w:highlight w:val="cyan"/>
        </w:rPr>
        <w:t>positive rights</w:t>
      </w:r>
      <w:r w:rsidRPr="00DC57C1">
        <w:rPr>
          <w:sz w:val="16"/>
        </w:rPr>
        <w:t xml:space="preserve">” because </w:t>
      </w:r>
      <w:r w:rsidRPr="00DC57C1">
        <w:rPr>
          <w:rStyle w:val="StyleUnderline"/>
        </w:rPr>
        <w:t xml:space="preserve">others </w:t>
      </w:r>
      <w:r w:rsidRPr="000070D5">
        <w:rPr>
          <w:rStyle w:val="StyleUnderline"/>
          <w:highlight w:val="cyan"/>
        </w:rPr>
        <w:t xml:space="preserve">must </w:t>
      </w:r>
      <w:r w:rsidRPr="000070D5">
        <w:rPr>
          <w:rStyle w:val="Emphasis"/>
          <w:highlight w:val="cyan"/>
        </w:rPr>
        <w:t>give</w:t>
      </w:r>
      <w:r w:rsidRPr="00DC57C1">
        <w:rPr>
          <w:rStyle w:val="Emphasis"/>
        </w:rPr>
        <w:t xml:space="preserve"> </w:t>
      </w:r>
      <w:r w:rsidRPr="000070D5">
        <w:rPr>
          <w:rStyle w:val="Emphasis"/>
          <w:highlight w:val="cyan"/>
        </w:rPr>
        <w:t>them to you</w:t>
      </w:r>
      <w:r w:rsidRPr="000070D5">
        <w:rPr>
          <w:sz w:val="16"/>
          <w:highlight w:val="cyan"/>
        </w:rPr>
        <w:t xml:space="preserve"> </w:t>
      </w:r>
      <w:r w:rsidRPr="000070D5">
        <w:rPr>
          <w:rStyle w:val="StyleUnderline"/>
          <w:highlight w:val="cyan"/>
        </w:rPr>
        <w:t xml:space="preserve">or be </w:t>
      </w:r>
      <w:r w:rsidRPr="000070D5">
        <w:rPr>
          <w:rStyle w:val="Emphasis"/>
          <w:highlight w:val="cyan"/>
        </w:rPr>
        <w:t>coerced</w:t>
      </w:r>
      <w:r w:rsidRPr="00DC57C1">
        <w:rPr>
          <w:rStyle w:val="StyleUnderline"/>
        </w:rPr>
        <w:t xml:space="preserve"> into </w:t>
      </w:r>
      <w:r w:rsidRPr="00DC57C1">
        <w:rPr>
          <w:rStyle w:val="Emphasis"/>
        </w:rPr>
        <w:t>doing so</w:t>
      </w:r>
      <w:r w:rsidRPr="00DC57C1">
        <w:rPr>
          <w:rStyle w:val="StyleUnderline"/>
        </w:rPr>
        <w:t xml:space="preserve"> if they decline</w:t>
      </w:r>
      <w:r w:rsidRPr="00DC57C1">
        <w:rPr>
          <w:sz w:val="16"/>
        </w:rPr>
        <w:t>.</w:t>
      </w:r>
    </w:p>
    <w:p w14:paraId="5F233BB5" w14:textId="77777777" w:rsidR="00DE3948" w:rsidRDefault="00DE3948" w:rsidP="00DE3948"/>
    <w:p w14:paraId="65B66CB7" w14:textId="77777777" w:rsidR="00DE3948" w:rsidRDefault="00DE3948" w:rsidP="00DE3948">
      <w:pPr>
        <w:pStyle w:val="Heading3"/>
      </w:pPr>
      <w:r>
        <w:t xml:space="preserve">AT: Limits---1AR </w:t>
      </w:r>
    </w:p>
    <w:p w14:paraId="2275853E" w14:textId="77777777" w:rsidR="00DE3948" w:rsidRDefault="00DE3948" w:rsidP="00DE3948">
      <w:pPr>
        <w:pStyle w:val="Heading3"/>
      </w:pPr>
      <w:r>
        <w:t>AT: Ground---1AR</w:t>
      </w:r>
    </w:p>
    <w:p w14:paraId="1185706C" w14:textId="77777777" w:rsidR="00DE3948" w:rsidRPr="00064AE7" w:rsidRDefault="00DE3948" w:rsidP="00DE3948">
      <w:pPr>
        <w:pStyle w:val="Heading4"/>
      </w:pPr>
      <w:r>
        <w:t xml:space="preserve">The neg is </w:t>
      </w:r>
      <w:r>
        <w:rPr>
          <w:u w:val="single"/>
        </w:rPr>
        <w:t>fine</w:t>
      </w:r>
      <w:r>
        <w:t xml:space="preserve">. </w:t>
      </w:r>
    </w:p>
    <w:p w14:paraId="47368AFE" w14:textId="77777777" w:rsidR="00DE3948" w:rsidRPr="00064AE7" w:rsidRDefault="00DE3948" w:rsidP="00DE3948">
      <w:r w:rsidRPr="00064AE7">
        <w:rPr>
          <w:rStyle w:val="Style13ptBold"/>
        </w:rPr>
        <w:t>DebateData 25</w:t>
      </w:r>
      <w:r w:rsidRPr="00064AE7">
        <w:t xml:space="preserve"> [DebateData. </w:t>
      </w:r>
      <w:r>
        <w:t xml:space="preserve">2025-26 College Policy Debate Ratings. </w:t>
      </w:r>
      <w:r w:rsidRPr="00064AE7">
        <w:t>https://debatedata.weebly.com/]</w:t>
      </w:r>
    </w:p>
    <w:p w14:paraId="127F0F1D" w14:textId="77777777" w:rsidR="00DE3948" w:rsidRDefault="00DE3948" w:rsidP="00DE3948">
      <w:pPr>
        <w:rPr>
          <w:sz w:val="16"/>
        </w:rPr>
      </w:pPr>
      <w:r w:rsidRPr="00064AE7">
        <w:rPr>
          <w:sz w:val="16"/>
        </w:rPr>
        <w:t>Season Stats - Open</w:t>
      </w:r>
      <w:r w:rsidRPr="00064AE7">
        <w:rPr>
          <w:sz w:val="16"/>
        </w:rPr>
        <w:br/>
        <w:t>Schools: 62</w:t>
      </w:r>
      <w:r w:rsidRPr="00064AE7">
        <w:rPr>
          <w:sz w:val="16"/>
        </w:rPr>
        <w:br/>
        <w:t>Teams: 300</w:t>
      </w:r>
      <w:r w:rsidRPr="00064AE7">
        <w:rPr>
          <w:sz w:val="16"/>
        </w:rPr>
        <w:br/>
        <w:t>​Participants: 475</w:t>
      </w:r>
      <w:r w:rsidRPr="00064AE7">
        <w:rPr>
          <w:sz w:val="16"/>
        </w:rPr>
        <w:br/>
        <w:t>Rounds: 2510</w:t>
      </w:r>
      <w:r w:rsidRPr="00064AE7">
        <w:rPr>
          <w:sz w:val="16"/>
        </w:rPr>
        <w:br/>
      </w:r>
      <w:r w:rsidRPr="000070D5">
        <w:rPr>
          <w:rStyle w:val="Emphasis"/>
          <w:highlight w:val="cyan"/>
        </w:rPr>
        <w:t>Aff Win%: 47.0</w:t>
      </w:r>
      <w:r w:rsidRPr="00064AE7">
        <w:rPr>
          <w:sz w:val="16"/>
        </w:rPr>
        <w:br/>
      </w:r>
      <w:r w:rsidRPr="000070D5">
        <w:rPr>
          <w:rStyle w:val="Emphasis"/>
          <w:highlight w:val="cyan"/>
        </w:rPr>
        <w:t>Elim Aff Win%: 45.7</w:t>
      </w:r>
      <w:r w:rsidRPr="00064AE7">
        <w:rPr>
          <w:rStyle w:val="Emphasis"/>
        </w:rPr>
        <w:br/>
      </w:r>
      <w:r w:rsidRPr="00064AE7">
        <w:rPr>
          <w:sz w:val="16"/>
        </w:rPr>
        <w:t>Median Points: 28.9</w:t>
      </w:r>
      <w:r w:rsidRPr="00064AE7">
        <w:rPr>
          <w:sz w:val="16"/>
        </w:rPr>
        <w:br/>
        <w:t>Interquartile Range: 28.7 - 29.2</w:t>
      </w:r>
    </w:p>
    <w:p w14:paraId="2F738109" w14:textId="77777777" w:rsidR="00DE3948" w:rsidRPr="00626B15" w:rsidRDefault="00DE3948" w:rsidP="00DE3948"/>
    <w:p w14:paraId="7D2A0444" w14:textId="77777777" w:rsidR="00DE3948" w:rsidRDefault="00DE3948" w:rsidP="00DE3948">
      <w:pPr>
        <w:pStyle w:val="Heading3"/>
      </w:pPr>
      <w:r>
        <w:t>1AR---Precision</w:t>
      </w:r>
    </w:p>
    <w:p w14:paraId="4FF2A847" w14:textId="77777777" w:rsidR="00DE3948" w:rsidRPr="001455B8" w:rsidRDefault="00DE3948" w:rsidP="00DE3948"/>
    <w:p w14:paraId="2B2E8423" w14:textId="77777777" w:rsidR="00DE3948" w:rsidRDefault="00DE3948" w:rsidP="00DE3948">
      <w:pPr>
        <w:pStyle w:val="Heading4"/>
      </w:pPr>
      <w:r>
        <w:t xml:space="preserve">Context of "substantial changes" [Berkeley = </w:t>
      </w:r>
      <w:r w:rsidRPr="00F374F8">
        <w:rPr>
          <w:highlight w:val="cyan"/>
        </w:rPr>
        <w:t>blue</w:t>
      </w:r>
      <w:r>
        <w:t>]</w:t>
      </w:r>
    </w:p>
    <w:p w14:paraId="328FEC1C" w14:textId="77777777" w:rsidR="00DE3948" w:rsidRDefault="00DE3948" w:rsidP="00DE3948">
      <w:r>
        <w:t xml:space="preserve">Dr. Julie M. </w:t>
      </w:r>
      <w:r w:rsidRPr="00771040">
        <w:rPr>
          <w:rStyle w:val="Style13ptBold"/>
        </w:rPr>
        <w:t>Zissimopoulos 8</w:t>
      </w:r>
      <w:r>
        <w:t>, Ph.D. in Economics from the University of California, Los Angeles, Economist at the RAND Corporation, also with Lynn A. Karoly, “Labor-Force Dynamics at Older Ages”, Res Aging. 2008 Oct 3;31(1):89–111. doi: 10.1177/0164027508324642</w:t>
      </w:r>
    </w:p>
    <w:p w14:paraId="5661CD41" w14:textId="77777777" w:rsidR="00DE3948" w:rsidRPr="00ED7163" w:rsidRDefault="00DE3948" w:rsidP="00DE3948">
      <w:pPr>
        <w:rPr>
          <w:sz w:val="16"/>
        </w:rPr>
      </w:pPr>
      <w:r w:rsidRPr="00771040">
        <w:rPr>
          <w:rStyle w:val="StyleUnderline"/>
        </w:rPr>
        <w:t>Self-employment is an important phenomenon among workers</w:t>
      </w:r>
      <w:r w:rsidRPr="00771040">
        <w:rPr>
          <w:sz w:val="16"/>
        </w:rPr>
        <w:t xml:space="preserve"> nearing retirement. Among workers aged 51 years and older, just over 20% were self-employed during the interval from 1992 to 2002. Some of these individuals had been self-employed much or all of their working lives, whereas many older workers transition to self-employment after age 50 and, for some, as part of a transition to retirement. Indeed, </w:t>
      </w:r>
      <w:r w:rsidRPr="00771040">
        <w:rPr>
          <w:rStyle w:val="StyleUnderline"/>
        </w:rPr>
        <w:t>using longitudinal data</w:t>
      </w:r>
      <w:r w:rsidRPr="00771040">
        <w:rPr>
          <w:sz w:val="16"/>
        </w:rPr>
        <w:t xml:space="preserve"> from the HRS, </w:t>
      </w:r>
      <w:r w:rsidRPr="00771040">
        <w:rPr>
          <w:rStyle w:val="StyleUnderline"/>
          <w:highlight w:val="yellow"/>
        </w:rPr>
        <w:t xml:space="preserve">we document </w:t>
      </w:r>
      <w:r w:rsidRPr="00F374F8">
        <w:rPr>
          <w:rStyle w:val="Emphasis"/>
          <w:sz w:val="24"/>
          <w:szCs w:val="24"/>
          <w:highlight w:val="cyan"/>
        </w:rPr>
        <w:t>substantial changes</w:t>
      </w:r>
      <w:r w:rsidRPr="00F374F8">
        <w:rPr>
          <w:sz w:val="16"/>
          <w:szCs w:val="24"/>
          <w:highlight w:val="cyan"/>
        </w:rPr>
        <w:t xml:space="preserve"> </w:t>
      </w:r>
      <w:r w:rsidRPr="00771040">
        <w:rPr>
          <w:rStyle w:val="StyleUnderline"/>
          <w:highlight w:val="yellow"/>
        </w:rPr>
        <w:t>in labor</w:t>
      </w:r>
      <w:r w:rsidRPr="00771040">
        <w:rPr>
          <w:rStyle w:val="StyleUnderline"/>
        </w:rPr>
        <w:t xml:space="preserve">-force </w:t>
      </w:r>
      <w:r w:rsidRPr="00771040">
        <w:rPr>
          <w:rStyle w:val="StyleUnderline"/>
          <w:highlight w:val="yellow"/>
        </w:rPr>
        <w:t>status</w:t>
      </w:r>
      <w:r w:rsidRPr="00771040">
        <w:rPr>
          <w:rStyle w:val="StyleUnderline"/>
        </w:rPr>
        <w:t xml:space="preserve"> and class of employment </w:t>
      </w:r>
      <w:r w:rsidRPr="00771040">
        <w:rPr>
          <w:rStyle w:val="StyleUnderline"/>
          <w:highlight w:val="yellow"/>
        </w:rPr>
        <w:t>for</w:t>
      </w:r>
      <w:r w:rsidRPr="00771040">
        <w:rPr>
          <w:sz w:val="16"/>
        </w:rPr>
        <w:t xml:space="preserve"> older </w:t>
      </w:r>
      <w:r w:rsidRPr="00771040">
        <w:rPr>
          <w:rStyle w:val="Emphasis"/>
          <w:highlight w:val="yellow"/>
        </w:rPr>
        <w:t>workers</w:t>
      </w:r>
      <w:r w:rsidRPr="00771040">
        <w:rPr>
          <w:sz w:val="16"/>
          <w:highlight w:val="yellow"/>
        </w:rPr>
        <w:t xml:space="preserve"> </w:t>
      </w:r>
      <w:r w:rsidRPr="00771040">
        <w:rPr>
          <w:rStyle w:val="StyleUnderline"/>
          <w:highlight w:val="yellow"/>
        </w:rPr>
        <w:t>over a</w:t>
      </w:r>
      <w:r w:rsidRPr="00771040">
        <w:rPr>
          <w:rStyle w:val="StyleUnderline"/>
        </w:rPr>
        <w:t xml:space="preserve"> two-year </w:t>
      </w:r>
      <w:r w:rsidRPr="00771040">
        <w:rPr>
          <w:rStyle w:val="StyleUnderline"/>
          <w:highlight w:val="yellow"/>
        </w:rPr>
        <w:t>time period</w:t>
      </w:r>
      <w:r w:rsidRPr="00771040">
        <w:rPr>
          <w:sz w:val="16"/>
        </w:rPr>
        <w:t xml:space="preserve">. Approximately </w:t>
      </w:r>
      <w:r w:rsidRPr="00771040">
        <w:rPr>
          <w:rStyle w:val="Emphasis"/>
          <w:sz w:val="24"/>
          <w:szCs w:val="24"/>
          <w:highlight w:val="yellow"/>
        </w:rPr>
        <w:t>2%</w:t>
      </w:r>
      <w:r w:rsidRPr="00771040">
        <w:rPr>
          <w:sz w:val="16"/>
          <w:szCs w:val="24"/>
          <w:highlight w:val="yellow"/>
        </w:rPr>
        <w:t xml:space="preserve"> </w:t>
      </w:r>
      <w:r w:rsidRPr="00771040">
        <w:rPr>
          <w:rStyle w:val="StyleUnderline"/>
          <w:highlight w:val="yellow"/>
        </w:rPr>
        <w:t>of</w:t>
      </w:r>
      <w:r w:rsidRPr="00771040">
        <w:rPr>
          <w:rStyle w:val="StyleUnderline"/>
        </w:rPr>
        <w:t xml:space="preserve"> wage and salary </w:t>
      </w:r>
      <w:r w:rsidRPr="00771040">
        <w:rPr>
          <w:rStyle w:val="Emphasis"/>
          <w:highlight w:val="yellow"/>
        </w:rPr>
        <w:t>workers</w:t>
      </w:r>
      <w:r w:rsidRPr="00771040">
        <w:rPr>
          <w:rStyle w:val="StyleUnderline"/>
          <w:highlight w:val="yellow"/>
        </w:rPr>
        <w:t xml:space="preserve"> became </w:t>
      </w:r>
      <w:r w:rsidRPr="00771040">
        <w:rPr>
          <w:rStyle w:val="Emphasis"/>
          <w:highlight w:val="yellow"/>
        </w:rPr>
        <w:t>self-employed</w:t>
      </w:r>
      <w:r w:rsidRPr="00771040">
        <w:rPr>
          <w:sz w:val="16"/>
        </w:rPr>
        <w:t xml:space="preserve"> </w:t>
      </w:r>
      <w:r w:rsidRPr="00771040">
        <w:rPr>
          <w:rStyle w:val="StyleUnderline"/>
        </w:rPr>
        <w:t>between the HRS waves</w:t>
      </w:r>
      <w:r w:rsidRPr="00771040">
        <w:rPr>
          <w:sz w:val="16"/>
        </w:rPr>
        <w:t>. Among retired workers who returned to the labor force, about one third unretired into self-employment. Most unemployed or disabled workers who returned to the labor force did so to wage and salary work, although about one in five was self-employed. The multivariate analysis provides insight into the factors that affect these transitions and contributes to our understanding of the three issues highlighted above.</w:t>
      </w:r>
    </w:p>
    <w:p w14:paraId="010C23B7" w14:textId="77777777" w:rsidR="00DE3948" w:rsidRDefault="00DE3948" w:rsidP="00DE3948"/>
    <w:p w14:paraId="49C2C293" w14:textId="77777777" w:rsidR="00DE3948" w:rsidRDefault="00DE3948" w:rsidP="00DE3948">
      <w:pPr>
        <w:pStyle w:val="Heading3"/>
      </w:pPr>
      <w:r>
        <w:t>AT: Jiminez---1AR</w:t>
      </w:r>
    </w:p>
    <w:p w14:paraId="4FAF69DA" w14:textId="77777777" w:rsidR="00DE3948" w:rsidRPr="001455B8" w:rsidRDefault="00DE3948" w:rsidP="00DE3948">
      <w:pPr>
        <w:pStyle w:val="Heading4"/>
      </w:pPr>
      <w:r>
        <w:t xml:space="preserve">Jimenez is </w:t>
      </w:r>
      <w:r>
        <w:rPr>
          <w:u w:val="single"/>
        </w:rPr>
        <w:t>our</w:t>
      </w:r>
      <w:r>
        <w:t xml:space="preserve"> arg, lack of a quantifer means </w:t>
      </w:r>
      <w:r>
        <w:rPr>
          <w:u w:val="single"/>
        </w:rPr>
        <w:t>zero</w:t>
      </w:r>
    </w:p>
    <w:p w14:paraId="177CBD72" w14:textId="77777777" w:rsidR="00DE3948" w:rsidRPr="009F7145" w:rsidRDefault="00DE3948" w:rsidP="00DE3948">
      <w:r>
        <w:t xml:space="preserve">Clara N. </w:t>
      </w:r>
      <w:r w:rsidRPr="009F7145">
        <w:rPr>
          <w:rStyle w:val="Style13ptBold"/>
        </w:rPr>
        <w:t>Jiminez et al. 17</w:t>
      </w:r>
      <w:r>
        <w:t>, J.D. from Boston College Law School, “Infringement Under Section 271(f)(1): More than One Piece of the Puzzle Required”, https://www.finnegan.com/en/insights/articles/infringement-under-section-271-f-1-more-than-one-piece-of-the.html</w:t>
      </w:r>
    </w:p>
    <w:p w14:paraId="277C6B73" w14:textId="77777777" w:rsidR="00DE3948" w:rsidRPr="009F7145" w:rsidRDefault="00DE3948" w:rsidP="00DE3948">
      <w:pPr>
        <w:rPr>
          <w:rStyle w:val="Emphasis"/>
        </w:rPr>
      </w:pPr>
      <w:r w:rsidRPr="009F7145">
        <w:rPr>
          <w:rStyle w:val="Emphasis"/>
          <w:highlight w:val="yellow"/>
        </w:rPr>
        <w:t>Supreme Court: “Substantial” Is Quantitative</w:t>
      </w:r>
    </w:p>
    <w:p w14:paraId="6B32D49F" w14:textId="77777777" w:rsidR="00DE3948" w:rsidRPr="009F7145" w:rsidRDefault="00DE3948" w:rsidP="00DE3948">
      <w:pPr>
        <w:rPr>
          <w:sz w:val="16"/>
        </w:rPr>
      </w:pPr>
      <w:r w:rsidRPr="009F7145">
        <w:rPr>
          <w:sz w:val="16"/>
        </w:rPr>
        <w:t>The sole question posed to the Supreme Court was whether “supplying a single, commodity component of a multicomponent invention from the United States is an infringing act under 35 U.S.C.A. § 271(f)(1).” In an opinion by Justice Sonia Sotomayor, the court answered “no” to this question, thus reversing the Federal Circuit’s decision and remanding the case for further proceedings.2</w:t>
      </w:r>
    </w:p>
    <w:p w14:paraId="1813BA4C" w14:textId="77777777" w:rsidR="00DE3948" w:rsidRPr="009F7145" w:rsidRDefault="00DE3948" w:rsidP="00DE3948">
      <w:pPr>
        <w:rPr>
          <w:sz w:val="16"/>
        </w:rPr>
      </w:pPr>
      <w:r w:rsidRPr="009F7145">
        <w:rPr>
          <w:rStyle w:val="StyleUnderline"/>
        </w:rPr>
        <w:t>The court held that the term</w:t>
      </w:r>
      <w:r w:rsidRPr="009F7145">
        <w:rPr>
          <w:sz w:val="16"/>
        </w:rPr>
        <w:t xml:space="preserve"> “</w:t>
      </w:r>
      <w:r w:rsidRPr="009F7145">
        <w:rPr>
          <w:rStyle w:val="Emphasis"/>
        </w:rPr>
        <w:t>substantial</w:t>
      </w:r>
      <w:r w:rsidRPr="009F7145">
        <w:rPr>
          <w:sz w:val="16"/>
        </w:rPr>
        <w:t xml:space="preserve"> portion” in Section 271(f)(1) </w:t>
      </w:r>
      <w:r w:rsidRPr="009F7145">
        <w:rPr>
          <w:rStyle w:val="StyleUnderline"/>
        </w:rPr>
        <w:t xml:space="preserve">has a </w:t>
      </w:r>
      <w:r w:rsidRPr="009F7145">
        <w:rPr>
          <w:rStyle w:val="Emphasis"/>
        </w:rPr>
        <w:t>quantitative</w:t>
      </w:r>
      <w:r w:rsidRPr="009F7145">
        <w:rPr>
          <w:sz w:val="16"/>
        </w:rPr>
        <w:t xml:space="preserve">, </w:t>
      </w:r>
      <w:r w:rsidRPr="009F7145">
        <w:rPr>
          <w:rStyle w:val="Emphasis"/>
          <w:szCs w:val="28"/>
          <w:highlight w:val="yellow"/>
        </w:rPr>
        <w:t>not</w:t>
      </w:r>
      <w:r w:rsidRPr="009F7145">
        <w:rPr>
          <w:rStyle w:val="Emphasis"/>
          <w:szCs w:val="28"/>
        </w:rPr>
        <w:t xml:space="preserve"> a </w:t>
      </w:r>
      <w:r w:rsidRPr="009F7145">
        <w:rPr>
          <w:rStyle w:val="Emphasis"/>
          <w:szCs w:val="28"/>
          <w:highlight w:val="yellow"/>
        </w:rPr>
        <w:t>qualitative</w:t>
      </w:r>
      <w:r w:rsidRPr="009F7145">
        <w:rPr>
          <w:sz w:val="16"/>
        </w:rPr>
        <w:t xml:space="preserve">, </w:t>
      </w:r>
      <w:r w:rsidRPr="009F7145">
        <w:rPr>
          <w:rStyle w:val="StyleUnderline"/>
        </w:rPr>
        <w:t>meaning</w:t>
      </w:r>
      <w:r w:rsidRPr="009F7145">
        <w:rPr>
          <w:sz w:val="16"/>
        </w:rPr>
        <w:t xml:space="preserve">. </w:t>
      </w:r>
      <w:r w:rsidRPr="009F7145">
        <w:rPr>
          <w:rStyle w:val="StyleUnderline"/>
        </w:rPr>
        <w:t>More specifically, the court held that the phrase “substantial portion”</w:t>
      </w:r>
      <w:r w:rsidRPr="009F7145">
        <w:rPr>
          <w:sz w:val="16"/>
        </w:rPr>
        <w:t xml:space="preserve"> in the statute </w:t>
      </w:r>
      <w:r w:rsidRPr="009F7145">
        <w:rPr>
          <w:rStyle w:val="Emphasis"/>
        </w:rPr>
        <w:t>does not cover</w:t>
      </w:r>
      <w:r w:rsidRPr="009F7145">
        <w:rPr>
          <w:sz w:val="16"/>
        </w:rPr>
        <w:t xml:space="preserve"> the supply of </w:t>
      </w:r>
      <w:r w:rsidRPr="009F7145">
        <w:rPr>
          <w:rStyle w:val="StyleUnderline"/>
        </w:rPr>
        <w:t xml:space="preserve">a </w:t>
      </w:r>
      <w:r w:rsidRPr="009F7145">
        <w:rPr>
          <w:rStyle w:val="Emphasis"/>
        </w:rPr>
        <w:t>single component</w:t>
      </w:r>
      <w:r w:rsidRPr="009F7145">
        <w:rPr>
          <w:sz w:val="16"/>
        </w:rPr>
        <w:t xml:space="preserve"> </w:t>
      </w:r>
      <w:r w:rsidRPr="009F7145">
        <w:rPr>
          <w:rStyle w:val="StyleUnderline"/>
        </w:rPr>
        <w:t xml:space="preserve">of a </w:t>
      </w:r>
      <w:r w:rsidRPr="009F7145">
        <w:rPr>
          <w:rStyle w:val="Emphasis"/>
        </w:rPr>
        <w:t>multicomponent</w:t>
      </w:r>
      <w:r w:rsidRPr="009F7145">
        <w:rPr>
          <w:sz w:val="16"/>
        </w:rPr>
        <w:t xml:space="preserve"> invention.</w:t>
      </w:r>
    </w:p>
    <w:p w14:paraId="47DEA3B1" w14:textId="77777777" w:rsidR="00DE3948" w:rsidRPr="009F7145" w:rsidRDefault="00DE3948" w:rsidP="00DE3948">
      <w:pPr>
        <w:rPr>
          <w:sz w:val="16"/>
        </w:rPr>
      </w:pPr>
      <w:r w:rsidRPr="009F7145">
        <w:rPr>
          <w:sz w:val="16"/>
        </w:rPr>
        <w:t xml:space="preserve">After concluding that the U.S. Patent Act does not define the term “substantial,” the court began its statutory construction analysis by examining the term’s ordinary meaning. </w:t>
      </w:r>
      <w:r w:rsidRPr="009F7145">
        <w:rPr>
          <w:rStyle w:val="StyleUnderline"/>
          <w:highlight w:val="yellow"/>
        </w:rPr>
        <w:t>The court acknowledged</w:t>
      </w:r>
      <w:r w:rsidRPr="009F7145">
        <w:rPr>
          <w:rStyle w:val="StyleUnderline"/>
        </w:rPr>
        <w:t xml:space="preserve"> that </w:t>
      </w:r>
      <w:r w:rsidRPr="009F7145">
        <w:rPr>
          <w:rStyle w:val="StyleUnderline"/>
          <w:highlight w:val="yellow"/>
        </w:rPr>
        <w:t xml:space="preserve">the term may, </w:t>
      </w:r>
      <w:r w:rsidRPr="009F7145">
        <w:rPr>
          <w:rStyle w:val="Emphasis"/>
          <w:highlight w:val="yellow"/>
        </w:rPr>
        <w:t>in isolation</w:t>
      </w:r>
      <w:r w:rsidRPr="009F7145">
        <w:rPr>
          <w:rStyle w:val="StyleUnderline"/>
          <w:highlight w:val="yellow"/>
        </w:rPr>
        <w:t>, refer to qualitative importance</w:t>
      </w:r>
      <w:r w:rsidRPr="009F7145">
        <w:rPr>
          <w:rStyle w:val="StyleUnderline"/>
        </w:rPr>
        <w:t xml:space="preserve"> or quantitative size</w:t>
      </w:r>
      <w:r w:rsidRPr="009F7145">
        <w:rPr>
          <w:sz w:val="16"/>
        </w:rPr>
        <w:t xml:space="preserve">. </w:t>
      </w:r>
      <w:r w:rsidRPr="009F7145">
        <w:rPr>
          <w:rStyle w:val="StyleUnderline"/>
          <w:highlight w:val="yellow"/>
        </w:rPr>
        <w:t>But</w:t>
      </w:r>
      <w:r w:rsidRPr="009F7145">
        <w:rPr>
          <w:rStyle w:val="StyleUnderline"/>
        </w:rPr>
        <w:t xml:space="preserve"> it said that a reading of the term </w:t>
      </w:r>
      <w:r w:rsidRPr="009F7145">
        <w:rPr>
          <w:rStyle w:val="Emphasis"/>
          <w:highlight w:val="yellow"/>
        </w:rPr>
        <w:t>in</w:t>
      </w:r>
      <w:r w:rsidRPr="009F7145">
        <w:rPr>
          <w:rStyle w:val="Emphasis"/>
        </w:rPr>
        <w:t xml:space="preserve"> the </w:t>
      </w:r>
      <w:r w:rsidRPr="009F7145">
        <w:rPr>
          <w:rStyle w:val="Emphasis"/>
          <w:highlight w:val="yellow"/>
        </w:rPr>
        <w:t>context</w:t>
      </w:r>
      <w:r w:rsidRPr="009F7145">
        <w:rPr>
          <w:sz w:val="16"/>
        </w:rPr>
        <w:t xml:space="preserve"> </w:t>
      </w:r>
      <w:r w:rsidRPr="009F7145">
        <w:rPr>
          <w:rStyle w:val="StyleUnderline"/>
        </w:rPr>
        <w:t xml:space="preserve">of the statute </w:t>
      </w:r>
      <w:r w:rsidRPr="009F7145">
        <w:rPr>
          <w:rStyle w:val="Emphasis"/>
          <w:sz w:val="24"/>
          <w:szCs w:val="24"/>
          <w:highlight w:val="yellow"/>
        </w:rPr>
        <w:t>points to a quantitative meaning</w:t>
      </w:r>
      <w:r w:rsidRPr="009F7145">
        <w:rPr>
          <w:sz w:val="16"/>
        </w:rPr>
        <w:t xml:space="preserve">. </w:t>
      </w:r>
      <w:r w:rsidRPr="009F7145">
        <w:rPr>
          <w:rStyle w:val="StyleUnderline"/>
        </w:rPr>
        <w:t>The court noted that</w:t>
      </w:r>
      <w:r w:rsidRPr="009F7145">
        <w:rPr>
          <w:sz w:val="16"/>
        </w:rPr>
        <w:t xml:space="preserve"> the </w:t>
      </w:r>
      <w:r w:rsidRPr="009F7145">
        <w:rPr>
          <w:rStyle w:val="StyleUnderline"/>
        </w:rPr>
        <w:t>terms</w:t>
      </w:r>
      <w:r w:rsidRPr="009F7145">
        <w:rPr>
          <w:sz w:val="16"/>
        </w:rPr>
        <w:t xml:space="preserve"> “</w:t>
      </w:r>
      <w:r w:rsidRPr="001455B8">
        <w:rPr>
          <w:rStyle w:val="Emphasis"/>
          <w:highlight w:val="cyan"/>
        </w:rPr>
        <w:t>all” and “portion</w:t>
      </w:r>
      <w:r w:rsidRPr="001455B8">
        <w:rPr>
          <w:rStyle w:val="Emphasis"/>
        </w:rPr>
        <w:t>”—both</w:t>
      </w:r>
      <w:r w:rsidRPr="009F7145">
        <w:rPr>
          <w:sz w:val="16"/>
        </w:rPr>
        <w:t xml:space="preserve"> </w:t>
      </w:r>
      <w:r w:rsidRPr="001455B8">
        <w:rPr>
          <w:rStyle w:val="Emphasis"/>
          <w:highlight w:val="cyan"/>
        </w:rPr>
        <w:t>used within</w:t>
      </w:r>
      <w:r w:rsidRPr="009F7145">
        <w:rPr>
          <w:rStyle w:val="Emphasis"/>
        </w:rPr>
        <w:t xml:space="preserve"> the </w:t>
      </w:r>
      <w:r w:rsidRPr="001455B8">
        <w:rPr>
          <w:rStyle w:val="Emphasis"/>
          <w:highlight w:val="cyan"/>
        </w:rPr>
        <w:t>same sentence</w:t>
      </w:r>
      <w:r w:rsidRPr="009F7145">
        <w:rPr>
          <w:sz w:val="16"/>
        </w:rPr>
        <w:t xml:space="preserve"> where “substantial” appears—</w:t>
      </w:r>
      <w:r w:rsidRPr="009F7145">
        <w:rPr>
          <w:rStyle w:val="StyleUnderline"/>
        </w:rPr>
        <w:t xml:space="preserve">refer to determinations of </w:t>
      </w:r>
      <w:r w:rsidRPr="009F7145">
        <w:rPr>
          <w:rStyle w:val="Emphasis"/>
        </w:rPr>
        <w:t>quantity</w:t>
      </w:r>
      <w:r w:rsidRPr="009F7145">
        <w:rPr>
          <w:sz w:val="16"/>
        </w:rPr>
        <w:t xml:space="preserve">, not quality. Furthermore, </w:t>
      </w:r>
      <w:r w:rsidRPr="009F7145">
        <w:rPr>
          <w:rStyle w:val="StyleUnderline"/>
        </w:rPr>
        <w:t xml:space="preserve">it noted that </w:t>
      </w:r>
      <w:r w:rsidRPr="009F7145">
        <w:rPr>
          <w:rStyle w:val="StyleUnderline"/>
          <w:highlight w:val="yellow"/>
        </w:rPr>
        <w:t>the phrase</w:t>
      </w:r>
      <w:r w:rsidRPr="009F7145">
        <w:rPr>
          <w:sz w:val="16"/>
          <w:highlight w:val="yellow"/>
        </w:rPr>
        <w:t xml:space="preserve"> “</w:t>
      </w:r>
      <w:r w:rsidRPr="009F7145">
        <w:rPr>
          <w:rStyle w:val="Emphasis"/>
          <w:highlight w:val="yellow"/>
        </w:rPr>
        <w:t>substantial</w:t>
      </w:r>
      <w:r w:rsidRPr="009F7145">
        <w:rPr>
          <w:sz w:val="16"/>
        </w:rPr>
        <w:t xml:space="preserve"> portion” </w:t>
      </w:r>
      <w:r w:rsidRPr="009F7145">
        <w:rPr>
          <w:rStyle w:val="StyleUnderline"/>
          <w:highlight w:val="yellow"/>
        </w:rPr>
        <w:t xml:space="preserve">is </w:t>
      </w:r>
      <w:r w:rsidRPr="009F7145">
        <w:rPr>
          <w:rStyle w:val="Emphasis"/>
          <w:highlight w:val="yellow"/>
        </w:rPr>
        <w:t>modified</w:t>
      </w:r>
      <w:r w:rsidRPr="009F7145">
        <w:rPr>
          <w:rStyle w:val="StyleUnderline"/>
          <w:highlight w:val="yellow"/>
        </w:rPr>
        <w:t xml:space="preserve"> by the phrase </w:t>
      </w:r>
      <w:r w:rsidRPr="009F7145">
        <w:rPr>
          <w:rStyle w:val="Emphasis"/>
          <w:highlight w:val="yellow"/>
        </w:rPr>
        <w:t>“of the components</w:t>
      </w:r>
      <w:r w:rsidRPr="009F7145">
        <w:rPr>
          <w:sz w:val="16"/>
        </w:rPr>
        <w:t xml:space="preserve"> of a patented invention.” </w:t>
      </w:r>
      <w:r w:rsidRPr="009F7145">
        <w:rPr>
          <w:rStyle w:val="StyleUnderline"/>
        </w:rPr>
        <w:t xml:space="preserve">The </w:t>
      </w:r>
      <w:r w:rsidRPr="009F7145">
        <w:rPr>
          <w:rStyle w:val="Emphasis"/>
          <w:highlight w:val="yellow"/>
        </w:rPr>
        <w:t>grammatical structure</w:t>
      </w:r>
      <w:r w:rsidRPr="009F7145">
        <w:rPr>
          <w:sz w:val="16"/>
          <w:highlight w:val="yellow"/>
        </w:rPr>
        <w:t xml:space="preserve"> </w:t>
      </w:r>
      <w:r w:rsidRPr="009F7145">
        <w:rPr>
          <w:rStyle w:val="StyleUnderline"/>
          <w:highlight w:val="yellow"/>
        </w:rPr>
        <w:t>suggests</w:t>
      </w:r>
      <w:r w:rsidRPr="009F7145">
        <w:rPr>
          <w:rStyle w:val="StyleUnderline"/>
        </w:rPr>
        <w:t xml:space="preserve"> that </w:t>
      </w:r>
      <w:r w:rsidRPr="009F7145">
        <w:rPr>
          <w:rStyle w:val="StyleUnderline"/>
          <w:highlight w:val="yellow"/>
        </w:rPr>
        <w:t>it is the supply of</w:t>
      </w:r>
      <w:r w:rsidRPr="009F7145">
        <w:rPr>
          <w:sz w:val="16"/>
        </w:rPr>
        <w:t xml:space="preserve"> all or </w:t>
      </w:r>
      <w:r w:rsidRPr="009F7145">
        <w:rPr>
          <w:rStyle w:val="Emphasis"/>
          <w:sz w:val="24"/>
          <w:szCs w:val="24"/>
          <w:highlight w:val="yellow"/>
        </w:rPr>
        <w:t>a substantial portion “of the components”</w:t>
      </w:r>
      <w:r w:rsidRPr="009F7145">
        <w:rPr>
          <w:sz w:val="16"/>
          <w:szCs w:val="24"/>
        </w:rPr>
        <w:t xml:space="preserve"> </w:t>
      </w:r>
      <w:r w:rsidRPr="009F7145">
        <w:rPr>
          <w:sz w:val="16"/>
        </w:rPr>
        <w:t xml:space="preserve">of a patented intention that triggers liability for infringement, </w:t>
      </w:r>
      <w:r w:rsidRPr="009F7145">
        <w:rPr>
          <w:rStyle w:val="StyleUnderline"/>
        </w:rPr>
        <w:t>the court reasoned</w:t>
      </w:r>
      <w:r w:rsidRPr="009F7145">
        <w:rPr>
          <w:sz w:val="16"/>
        </w:rPr>
        <w:t xml:space="preserve">. According to the court, </w:t>
      </w:r>
      <w:r w:rsidRPr="009F7145">
        <w:rPr>
          <w:rStyle w:val="StyleUnderline"/>
        </w:rPr>
        <w:t xml:space="preserve">a </w:t>
      </w:r>
      <w:r w:rsidRPr="009F7145">
        <w:rPr>
          <w:rStyle w:val="Emphasis"/>
        </w:rPr>
        <w:t>qualitative</w:t>
      </w:r>
      <w:r w:rsidRPr="009F7145">
        <w:rPr>
          <w:rStyle w:val="StyleUnderline"/>
        </w:rPr>
        <w:t xml:space="preserve"> reading would render the phrase “of the components”</w:t>
      </w:r>
      <w:r w:rsidRPr="009F7145">
        <w:rPr>
          <w:sz w:val="16"/>
        </w:rPr>
        <w:t xml:space="preserve"> </w:t>
      </w:r>
      <w:r w:rsidRPr="009F7145">
        <w:rPr>
          <w:rStyle w:val="Emphasis"/>
        </w:rPr>
        <w:t>unnecessary</w:t>
      </w:r>
      <w:r w:rsidRPr="009F7145">
        <w:rPr>
          <w:sz w:val="16"/>
        </w:rPr>
        <w:t xml:space="preserve"> the first time it is used in the section. </w:t>
      </w:r>
      <w:r w:rsidRPr="009F7145">
        <w:rPr>
          <w:rStyle w:val="StyleUnderline"/>
        </w:rPr>
        <w:t xml:space="preserve">Following canons of statutory construction, the court </w:t>
      </w:r>
      <w:r w:rsidRPr="009F7145">
        <w:rPr>
          <w:rStyle w:val="Emphasis"/>
        </w:rPr>
        <w:t>favored the quantitative reading</w:t>
      </w:r>
      <w:r w:rsidRPr="009F7145">
        <w:rPr>
          <w:sz w:val="16"/>
        </w:rPr>
        <w:t>, which provided meaning to each term in the statutory provision. Following canons of statutory construction, the court favored the quantitative reading, which provided meaning to each term in the statutory provision.</w:t>
      </w:r>
    </w:p>
    <w:p w14:paraId="433A8BFA" w14:textId="77777777" w:rsidR="00DE3948" w:rsidRPr="009F7145" w:rsidRDefault="00DE3948" w:rsidP="00DE3948">
      <w:pPr>
        <w:rPr>
          <w:sz w:val="16"/>
        </w:rPr>
      </w:pPr>
      <w:r w:rsidRPr="00F37605">
        <w:rPr>
          <w:rStyle w:val="StyleUnderline"/>
          <w:highlight w:val="yellow"/>
        </w:rPr>
        <w:t>The court</w:t>
      </w:r>
      <w:r w:rsidRPr="009F7145">
        <w:rPr>
          <w:sz w:val="16"/>
        </w:rPr>
        <w:t xml:space="preserve"> also </w:t>
      </w:r>
      <w:r w:rsidRPr="00F37605">
        <w:rPr>
          <w:rStyle w:val="Emphasis"/>
          <w:highlight w:val="yellow"/>
        </w:rPr>
        <w:t>declined</w:t>
      </w:r>
      <w:r w:rsidRPr="00F37605">
        <w:rPr>
          <w:rStyle w:val="StyleUnderline"/>
          <w:highlight w:val="yellow"/>
        </w:rPr>
        <w:t xml:space="preserve"> to </w:t>
      </w:r>
      <w:r w:rsidRPr="00F37605">
        <w:rPr>
          <w:rStyle w:val="Emphasis"/>
          <w:highlight w:val="yellow"/>
        </w:rPr>
        <w:t>follow the “case specific” approach</w:t>
      </w:r>
      <w:r w:rsidRPr="009F7145">
        <w:rPr>
          <w:sz w:val="16"/>
        </w:rPr>
        <w:t xml:space="preserve"> that Promega had advocated. </w:t>
      </w:r>
      <w:r w:rsidRPr="009F7145">
        <w:rPr>
          <w:rStyle w:val="StyleUnderline"/>
        </w:rPr>
        <w:t xml:space="preserve">By doing so, </w:t>
      </w:r>
      <w:r w:rsidRPr="00F37605">
        <w:rPr>
          <w:rStyle w:val="StyleUnderline"/>
          <w:highlight w:val="yellow"/>
        </w:rPr>
        <w:t>it refused to task juries with</w:t>
      </w:r>
      <w:r w:rsidRPr="009F7145">
        <w:rPr>
          <w:rStyle w:val="StyleUnderline"/>
        </w:rPr>
        <w:t xml:space="preserve"> interpreting the meaning of the statute on a </w:t>
      </w:r>
      <w:r w:rsidRPr="00F37605">
        <w:rPr>
          <w:rStyle w:val="Emphasis"/>
          <w:highlight w:val="yellow"/>
        </w:rPr>
        <w:t>case-by-case</w:t>
      </w:r>
      <w:r w:rsidRPr="009F7145">
        <w:rPr>
          <w:rStyle w:val="Emphasis"/>
        </w:rPr>
        <w:t xml:space="preserve"> basis</w:t>
      </w:r>
      <w:r w:rsidRPr="009F7145">
        <w:rPr>
          <w:sz w:val="16"/>
        </w:rPr>
        <w:t xml:space="preserve"> </w:t>
      </w:r>
      <w:r w:rsidRPr="009F7145">
        <w:rPr>
          <w:rStyle w:val="StyleUnderline"/>
        </w:rPr>
        <w:t>to determine whether a single component is</w:t>
      </w:r>
      <w:r w:rsidRPr="009F7145">
        <w:rPr>
          <w:sz w:val="16"/>
        </w:rPr>
        <w:t xml:space="preserve"> a “</w:t>
      </w:r>
      <w:r w:rsidRPr="009F7145">
        <w:rPr>
          <w:rStyle w:val="Emphasis"/>
        </w:rPr>
        <w:t>substantial</w:t>
      </w:r>
      <w:r w:rsidRPr="009F7145">
        <w:rPr>
          <w:sz w:val="16"/>
        </w:rPr>
        <w:t xml:space="preserve"> portion.” Further, the court said Promega’s suggested case-specific approach may not necessarily help resolve close cases because, as the court explained, “few inventions … would function at all without any one of their components.” </w:t>
      </w:r>
      <w:r w:rsidRPr="009F7145">
        <w:rPr>
          <w:rStyle w:val="StyleUnderline"/>
        </w:rPr>
        <w:t xml:space="preserve">In light of that reality, </w:t>
      </w:r>
      <w:r w:rsidRPr="00F37605">
        <w:rPr>
          <w:rStyle w:val="StyleUnderline"/>
          <w:highlight w:val="yellow"/>
        </w:rPr>
        <w:t>the court asked, “How are courts</w:t>
      </w:r>
      <w:r w:rsidRPr="00F37605">
        <w:rPr>
          <w:sz w:val="16"/>
          <w:highlight w:val="yellow"/>
        </w:rPr>
        <w:t>—</w:t>
      </w:r>
      <w:r w:rsidRPr="00F37605">
        <w:rPr>
          <w:rStyle w:val="StyleUnderline"/>
          <w:highlight w:val="yellow"/>
        </w:rPr>
        <w:t>or</w:t>
      </w:r>
      <w:r w:rsidRPr="009F7145">
        <w:rPr>
          <w:rStyle w:val="StyleUnderline"/>
        </w:rPr>
        <w:t xml:space="preserve">, for that matter, market </w:t>
      </w:r>
      <w:r w:rsidRPr="00F37605">
        <w:rPr>
          <w:rStyle w:val="StyleUnderline"/>
          <w:highlight w:val="yellow"/>
        </w:rPr>
        <w:t>participants</w:t>
      </w:r>
      <w:r w:rsidRPr="009F7145">
        <w:rPr>
          <w:sz w:val="16"/>
        </w:rPr>
        <w:t xml:space="preserve"> attempting to avoid liability—</w:t>
      </w:r>
      <w:r w:rsidRPr="00F37605">
        <w:rPr>
          <w:rStyle w:val="Emphasis"/>
          <w:highlight w:val="yellow"/>
        </w:rPr>
        <w:t>to determine</w:t>
      </w:r>
      <w:r w:rsidRPr="009F7145">
        <w:rPr>
          <w:rStyle w:val="Emphasis"/>
        </w:rPr>
        <w:t xml:space="preserve"> the relative </w:t>
      </w:r>
      <w:r w:rsidRPr="00F37605">
        <w:rPr>
          <w:rStyle w:val="Emphasis"/>
          <w:highlight w:val="yellow"/>
        </w:rPr>
        <w:t>importance</w:t>
      </w:r>
      <w:r w:rsidRPr="009F7145">
        <w:rPr>
          <w:sz w:val="16"/>
        </w:rPr>
        <w:t xml:space="preserve"> </w:t>
      </w:r>
      <w:r w:rsidRPr="009F7145">
        <w:rPr>
          <w:rStyle w:val="StyleUnderline"/>
        </w:rPr>
        <w:t xml:space="preserve">of the </w:t>
      </w:r>
      <w:r w:rsidRPr="009F7145">
        <w:rPr>
          <w:rStyle w:val="Emphasis"/>
        </w:rPr>
        <w:t>components</w:t>
      </w:r>
      <w:r w:rsidRPr="009F7145">
        <w:rPr>
          <w:sz w:val="16"/>
        </w:rPr>
        <w:t xml:space="preserve"> of an invention?”</w:t>
      </w:r>
    </w:p>
    <w:p w14:paraId="3818C505" w14:textId="77777777" w:rsidR="00DE3948" w:rsidRDefault="00DE3948" w:rsidP="00DE3948"/>
    <w:p w14:paraId="294B2A6F" w14:textId="77777777" w:rsidR="00DE3948" w:rsidRDefault="00DE3948" w:rsidP="00DE3948">
      <w:pPr>
        <w:pStyle w:val="Heading3"/>
      </w:pPr>
      <w:r>
        <w:t xml:space="preserve">AT: T---Predictability---1AR </w:t>
      </w:r>
    </w:p>
    <w:p w14:paraId="43A7A117" w14:textId="77777777" w:rsidR="00DE3948" w:rsidRDefault="00DE3948" w:rsidP="00DE3948"/>
    <w:p w14:paraId="10DBD51C" w14:textId="77777777" w:rsidR="00DE3948" w:rsidRDefault="00DE3948" w:rsidP="00DE3948">
      <w:pPr>
        <w:pStyle w:val="Heading3"/>
      </w:pPr>
      <w:r>
        <w:t>AT: Precision---1AR</w:t>
      </w:r>
    </w:p>
    <w:p w14:paraId="5C8B6046" w14:textId="77777777" w:rsidR="00DE3948" w:rsidRDefault="00DE3948" w:rsidP="00DE3948"/>
    <w:p w14:paraId="69F933BF" w14:textId="77777777" w:rsidR="00DE3948" w:rsidRDefault="00DE3948" w:rsidP="00DE3948"/>
    <w:p w14:paraId="184309D2" w14:textId="77777777" w:rsidR="00DE3948" w:rsidRDefault="00DE3948" w:rsidP="00DE3948">
      <w:pPr>
        <w:pStyle w:val="Heading4"/>
      </w:pPr>
      <w:r>
        <w:t xml:space="preserve">Bozkurt says 15 people is. [Berkeley = </w:t>
      </w:r>
      <w:r w:rsidRPr="001455B8">
        <w:rPr>
          <w:highlight w:val="cyan"/>
        </w:rPr>
        <w:t>blue</w:t>
      </w:r>
      <w:r>
        <w:t>]</w:t>
      </w:r>
    </w:p>
    <w:p w14:paraId="5EDC7230" w14:textId="77777777" w:rsidR="00DE3948" w:rsidRPr="00CC3A8F" w:rsidRDefault="00DE3948" w:rsidP="00DE3948">
      <w:r>
        <w:t xml:space="preserve">Dr. Ödül </w:t>
      </w:r>
      <w:r w:rsidRPr="00CC3A8F">
        <w:rPr>
          <w:rStyle w:val="Style13ptBold"/>
        </w:rPr>
        <w:t>Bozkurt</w:t>
      </w:r>
      <w:r>
        <w:rPr>
          <w:rStyle w:val="Style13ptBold"/>
        </w:rPr>
        <w:t xml:space="preserve"> et al.</w:t>
      </w:r>
      <w:r w:rsidRPr="00CC3A8F">
        <w:rPr>
          <w:rStyle w:val="Style13ptBold"/>
        </w:rPr>
        <w:t xml:space="preserve"> 24</w:t>
      </w:r>
      <w:r w:rsidRPr="00CC3A8F">
        <w:t xml:space="preserve">, </w:t>
      </w:r>
      <w:r>
        <w:t xml:space="preserve">PhD from UCLA, </w:t>
      </w:r>
      <w:r w:rsidRPr="00CC3A8F">
        <w:t>Professor of Work and Employment</w:t>
      </w:r>
      <w:r>
        <w:t xml:space="preserve"> at </w:t>
      </w:r>
      <w:r w:rsidRPr="00CC3A8F">
        <w:t>University of Sussex Business School, “Consultation on creating a modern framework for industrial relations (2024): Response from High Pay Centre and academics”, https://highpaycentre.org/wp-content/uploads/2025/09/industrial-relations-consultationacademics-letter-3.pdf</w:t>
      </w:r>
    </w:p>
    <w:p w14:paraId="4A157E6B" w14:textId="77777777" w:rsidR="00DE3948" w:rsidRPr="00E42042" w:rsidRDefault="00DE3948" w:rsidP="00DE3948">
      <w:pPr>
        <w:rPr>
          <w:rStyle w:val="StyleUnderline"/>
        </w:rPr>
      </w:pPr>
      <w:r w:rsidRPr="00E42042">
        <w:rPr>
          <w:sz w:val="16"/>
        </w:rPr>
        <w:t xml:space="preserve">Currently, </w:t>
      </w:r>
      <w:r w:rsidRPr="00E42042">
        <w:rPr>
          <w:rStyle w:val="StyleUnderline"/>
          <w:highlight w:val="yellow"/>
        </w:rPr>
        <w:t>the framework for</w:t>
      </w:r>
      <w:r w:rsidRPr="00E42042">
        <w:rPr>
          <w:sz w:val="16"/>
        </w:rPr>
        <w:t xml:space="preserve"> trade </w:t>
      </w:r>
      <w:r w:rsidRPr="00E42042">
        <w:rPr>
          <w:rStyle w:val="Emphasis"/>
          <w:highlight w:val="yellow"/>
        </w:rPr>
        <w:t>unions</w:t>
      </w:r>
      <w:r w:rsidRPr="00E42042">
        <w:rPr>
          <w:rStyle w:val="StyleUnderline"/>
          <w:highlight w:val="yellow"/>
        </w:rPr>
        <w:t xml:space="preserve"> focuses on </w:t>
      </w:r>
      <w:r w:rsidRPr="00E42042">
        <w:rPr>
          <w:rStyle w:val="Emphasis"/>
          <w:highlight w:val="yellow"/>
        </w:rPr>
        <w:t>rights</w:t>
      </w:r>
      <w:r w:rsidRPr="00E42042">
        <w:rPr>
          <w:rStyle w:val="StyleUnderline"/>
        </w:rPr>
        <w:t xml:space="preserve"> to access and </w:t>
      </w:r>
      <w:r w:rsidRPr="00E42042">
        <w:rPr>
          <w:rStyle w:val="Emphasis"/>
        </w:rPr>
        <w:t>recognition</w:t>
      </w:r>
      <w:r w:rsidRPr="00E42042">
        <w:rPr>
          <w:rStyle w:val="StyleUnderline"/>
        </w:rPr>
        <w:t xml:space="preserve"> for trade unions as well as establishing more efficient processes for industrial action</w:t>
      </w:r>
      <w:r w:rsidRPr="00E42042">
        <w:rPr>
          <w:sz w:val="16"/>
        </w:rPr>
        <w:t xml:space="preserve">. These are very welcome measures that should lead to more workers being able to make a free and informed choice about trade union membership. </w:t>
      </w:r>
      <w:r w:rsidRPr="00E42042">
        <w:rPr>
          <w:rStyle w:val="StyleUnderline"/>
          <w:highlight w:val="yellow"/>
        </w:rPr>
        <w:t>This</w:t>
      </w:r>
      <w:r w:rsidRPr="00E42042">
        <w:rPr>
          <w:rStyle w:val="StyleUnderline"/>
        </w:rPr>
        <w:t xml:space="preserve"> in turn </w:t>
      </w:r>
      <w:r w:rsidRPr="00E42042">
        <w:rPr>
          <w:rStyle w:val="StyleUnderline"/>
          <w:highlight w:val="yellow"/>
        </w:rPr>
        <w:t>should result in</w:t>
      </w:r>
      <w:r w:rsidRPr="00E42042">
        <w:rPr>
          <w:rStyle w:val="StyleUnderline"/>
        </w:rPr>
        <w:t xml:space="preserve"> more workers with </w:t>
      </w:r>
      <w:r w:rsidRPr="00E42042">
        <w:rPr>
          <w:rStyle w:val="Emphasis"/>
          <w:szCs w:val="28"/>
          <w:highlight w:val="yellow"/>
        </w:rPr>
        <w:t>stronger collective bargaining</w:t>
      </w:r>
      <w:r w:rsidRPr="00E42042">
        <w:rPr>
          <w:rStyle w:val="Emphasis"/>
          <w:szCs w:val="28"/>
        </w:rPr>
        <w:t xml:space="preserve"> power</w:t>
      </w:r>
      <w:r w:rsidRPr="00E42042">
        <w:rPr>
          <w:sz w:val="16"/>
        </w:rPr>
        <w:t xml:space="preserve"> </w:t>
      </w:r>
      <w:r w:rsidRPr="00E42042">
        <w:rPr>
          <w:rStyle w:val="StyleUnderline"/>
        </w:rPr>
        <w:t>and representation from a union who can address workplace issues on their behalf.</w:t>
      </w:r>
    </w:p>
    <w:p w14:paraId="359FA6B0" w14:textId="77777777" w:rsidR="00DE3948" w:rsidRPr="00E42042" w:rsidRDefault="00DE3948" w:rsidP="00DE3948">
      <w:pPr>
        <w:rPr>
          <w:sz w:val="16"/>
        </w:rPr>
      </w:pPr>
      <w:r w:rsidRPr="00E42042">
        <w:rPr>
          <w:sz w:val="16"/>
        </w:rPr>
        <w:t>However, the potential of unions goes beyond pay negotiations and preventing exploitative working practices. As workers’ representatives who can speak freely and frankly to management without fear of recrimination, unions are well-placed to deliver all the benefits of worker voice: better organisational decision-making and performance; higher regard for worker interests, from the shopfloor to the boardroom; a greater sense of agency and control for workers.</w:t>
      </w:r>
    </w:p>
    <w:p w14:paraId="48CA8348" w14:textId="77777777" w:rsidR="00DE3948" w:rsidRDefault="00DE3948" w:rsidP="00DE3948">
      <w:pPr>
        <w:rPr>
          <w:sz w:val="16"/>
        </w:rPr>
      </w:pPr>
      <w:r w:rsidRPr="00E42042">
        <w:rPr>
          <w:sz w:val="16"/>
        </w:rPr>
        <w:t xml:space="preserve">Currently, </w:t>
      </w:r>
      <w:r w:rsidRPr="00E42042">
        <w:rPr>
          <w:rStyle w:val="StyleUnderline"/>
          <w:highlight w:val="yellow"/>
        </w:rPr>
        <w:t xml:space="preserve">the </w:t>
      </w:r>
      <w:r w:rsidRPr="00E42042">
        <w:rPr>
          <w:rStyle w:val="Emphasis"/>
          <w:highlight w:val="yellow"/>
        </w:rPr>
        <w:t>I</w:t>
      </w:r>
      <w:r w:rsidRPr="00E42042">
        <w:rPr>
          <w:rStyle w:val="StyleUnderline"/>
        </w:rPr>
        <w:t xml:space="preserve">nformation and </w:t>
      </w:r>
      <w:r w:rsidRPr="00E42042">
        <w:rPr>
          <w:rStyle w:val="Emphasis"/>
          <w:highlight w:val="yellow"/>
        </w:rPr>
        <w:t>C</w:t>
      </w:r>
      <w:r w:rsidRPr="00E42042">
        <w:rPr>
          <w:rStyle w:val="StyleUnderline"/>
        </w:rPr>
        <w:t xml:space="preserve">onsultation of </w:t>
      </w:r>
      <w:r w:rsidRPr="00E42042">
        <w:rPr>
          <w:rStyle w:val="Emphasis"/>
          <w:highlight w:val="yellow"/>
        </w:rPr>
        <w:t>E</w:t>
      </w:r>
      <w:r w:rsidRPr="00E42042">
        <w:rPr>
          <w:rStyle w:val="StyleUnderline"/>
        </w:rPr>
        <w:t xml:space="preserve">mployees </w:t>
      </w:r>
      <w:r w:rsidRPr="00E42042">
        <w:rPr>
          <w:rStyle w:val="StyleUnderline"/>
          <w:highlight w:val="yellow"/>
        </w:rPr>
        <w:t xml:space="preserve">regulations are the </w:t>
      </w:r>
      <w:r w:rsidRPr="00E42042">
        <w:rPr>
          <w:rStyle w:val="Emphasis"/>
          <w:szCs w:val="28"/>
          <w:highlight w:val="yellow"/>
        </w:rPr>
        <w:t>most substantial mechanism</w:t>
      </w:r>
      <w:r w:rsidRPr="00E42042">
        <w:rPr>
          <w:sz w:val="16"/>
          <w:szCs w:val="28"/>
        </w:rPr>
        <w:t xml:space="preserve"> </w:t>
      </w:r>
      <w:r w:rsidRPr="00E42042">
        <w:rPr>
          <w:rStyle w:val="StyleUnderline"/>
        </w:rPr>
        <w:t xml:space="preserve">for </w:t>
      </w:r>
      <w:r w:rsidRPr="00E42042">
        <w:rPr>
          <w:rStyle w:val="StyleUnderline"/>
          <w:highlight w:val="yellow"/>
        </w:rPr>
        <w:t xml:space="preserve">enabling </w:t>
      </w:r>
      <w:r w:rsidRPr="00E42042">
        <w:rPr>
          <w:rStyle w:val="Emphasis"/>
          <w:highlight w:val="yellow"/>
        </w:rPr>
        <w:t>worker voice</w:t>
      </w:r>
      <w:r w:rsidRPr="00E42042">
        <w:rPr>
          <w:rStyle w:val="StyleUnderline"/>
        </w:rPr>
        <w:t xml:space="preserve"> in decision-making, </w:t>
      </w:r>
      <w:r w:rsidRPr="00E42042">
        <w:rPr>
          <w:rStyle w:val="StyleUnderline"/>
          <w:highlight w:val="yellow"/>
        </w:rPr>
        <w:t xml:space="preserve">giving employees the </w:t>
      </w:r>
      <w:r w:rsidRPr="00E42042">
        <w:rPr>
          <w:rStyle w:val="Emphasis"/>
          <w:highlight w:val="yellow"/>
        </w:rPr>
        <w:t>right</w:t>
      </w:r>
      <w:r w:rsidRPr="00E42042">
        <w:rPr>
          <w:sz w:val="16"/>
        </w:rPr>
        <w:t xml:space="preserve"> to request that a consultation body be established </w:t>
      </w:r>
      <w:r w:rsidRPr="00E42042">
        <w:rPr>
          <w:rStyle w:val="StyleUnderline"/>
          <w:highlight w:val="yellow"/>
        </w:rPr>
        <w:t xml:space="preserve">if at least </w:t>
      </w:r>
      <w:r w:rsidRPr="00E42042">
        <w:rPr>
          <w:rStyle w:val="Emphasis"/>
          <w:szCs w:val="28"/>
          <w:highlight w:val="yellow"/>
        </w:rPr>
        <w:t>2% of the workforce</w:t>
      </w:r>
      <w:r w:rsidRPr="00E42042">
        <w:rPr>
          <w:sz w:val="16"/>
        </w:rPr>
        <w:t xml:space="preserve">, or </w:t>
      </w:r>
      <w:r w:rsidRPr="001455B8">
        <w:rPr>
          <w:rStyle w:val="Emphasis"/>
          <w:highlight w:val="cyan"/>
        </w:rPr>
        <w:t>15 people at organisations</w:t>
      </w:r>
      <w:r w:rsidRPr="00E42042">
        <w:rPr>
          <w:sz w:val="16"/>
        </w:rPr>
        <w:t xml:space="preserve"> with fewer than 750 employees. However, </w:t>
      </w:r>
      <w:r w:rsidRPr="00E42042">
        <w:rPr>
          <w:rStyle w:val="StyleUnderline"/>
        </w:rPr>
        <w:t>uptake of this</w:t>
      </w:r>
      <w:r w:rsidRPr="00E42042">
        <w:rPr>
          <w:sz w:val="16"/>
        </w:rPr>
        <w:t xml:space="preserve"> right </w:t>
      </w:r>
      <w:r w:rsidRPr="00E42042">
        <w:rPr>
          <w:rStyle w:val="StyleUnderline"/>
        </w:rPr>
        <w:t>has been low</w:t>
      </w:r>
      <w:r w:rsidRPr="00E42042">
        <w:rPr>
          <w:sz w:val="16"/>
        </w:rPr>
        <w:t>, with just 14% of workplaces having either a works council or some form of on-site consultation mechanism according to the 2017 Taylor Review of Modern Working Practices.[9] Research suggests that even where consultation mechanisms have been established, their impact has been highly varied. Even though they are not duty bound to accept the recommendations of workers on major decisions, many employers still fail to share key information important business issues. Consultation bodies often lack access to senior decision-makers and accountability over how views expressed during consultation processes have been acted upon.[10]</w:t>
      </w:r>
    </w:p>
    <w:p w14:paraId="1C1B36BA" w14:textId="77777777" w:rsidR="00DE3948" w:rsidRDefault="00DE3948" w:rsidP="00DE3948"/>
    <w:p w14:paraId="5B0F41AE" w14:textId="77777777" w:rsidR="00DE3948" w:rsidRDefault="00DE3948" w:rsidP="00DE3948"/>
    <w:p w14:paraId="73578E51" w14:textId="77777777" w:rsidR="00DE3948" w:rsidRDefault="00DE3948" w:rsidP="00DE3948">
      <w:pPr>
        <w:pStyle w:val="Heading4"/>
      </w:pPr>
      <w:r>
        <w:t xml:space="preserve">David is in the context of donations [Berkeley = </w:t>
      </w:r>
      <w:r w:rsidRPr="007421A6">
        <w:rPr>
          <w:highlight w:val="cyan"/>
        </w:rPr>
        <w:t>blue</w:t>
      </w:r>
      <w:r>
        <w:t>]</w:t>
      </w:r>
    </w:p>
    <w:p w14:paraId="00FBBF07" w14:textId="77777777" w:rsidR="00DE3948" w:rsidRPr="00311785" w:rsidRDefault="00DE3948" w:rsidP="00DE3948">
      <w:r>
        <w:t xml:space="preserve">Katherine E. </w:t>
      </w:r>
      <w:r w:rsidRPr="004A2090">
        <w:rPr>
          <w:rStyle w:val="Style13ptBold"/>
        </w:rPr>
        <w:t>David et al. 18</w:t>
      </w:r>
      <w:r>
        <w:t>, J.D. from the Georgetown University Law Center, Editor of Family Foundation Advisor, “Foundations Must Remain Alert to Potential SelfDealing—Part I”, https://www.civicresearchinstitute.com/online/PDF/FFA-1704-03-Self-Dealing-I.pdf</w:t>
      </w:r>
    </w:p>
    <w:p w14:paraId="54DC1DEC" w14:textId="77777777" w:rsidR="00DE3948" w:rsidRPr="004A2090" w:rsidRDefault="00DE3948" w:rsidP="00DE3948">
      <w:pPr>
        <w:rPr>
          <w:sz w:val="16"/>
        </w:rPr>
      </w:pPr>
      <w:r w:rsidRPr="007574E6">
        <w:rPr>
          <w:rStyle w:val="StyleUnderline"/>
          <w:highlight w:val="yellow"/>
        </w:rPr>
        <w:t>A</w:t>
      </w:r>
      <w:r w:rsidRPr="007574E6">
        <w:rPr>
          <w:sz w:val="16"/>
          <w:highlight w:val="yellow"/>
        </w:rPr>
        <w:t xml:space="preserve"> </w:t>
      </w:r>
      <w:r w:rsidRPr="007574E6">
        <w:rPr>
          <w:rStyle w:val="Emphasis"/>
          <w:highlight w:val="yellow"/>
        </w:rPr>
        <w:t>substantial</w:t>
      </w:r>
      <w:r w:rsidRPr="007574E6">
        <w:rPr>
          <w:sz w:val="16"/>
          <w:highlight w:val="yellow"/>
        </w:rPr>
        <w:t xml:space="preserve"> </w:t>
      </w:r>
      <w:r w:rsidRPr="007574E6">
        <w:rPr>
          <w:rStyle w:val="StyleUnderline"/>
          <w:highlight w:val="yellow"/>
        </w:rPr>
        <w:t>contributor is</w:t>
      </w:r>
      <w:r w:rsidRPr="004A2090">
        <w:rPr>
          <w:sz w:val="16"/>
        </w:rPr>
        <w:t xml:space="preserve"> any person who contributed or bequeathed an aggregate amount </w:t>
      </w:r>
      <w:r w:rsidRPr="007421A6">
        <w:rPr>
          <w:rStyle w:val="StyleUnderline"/>
        </w:rPr>
        <w:t xml:space="preserve">of </w:t>
      </w:r>
      <w:r w:rsidRPr="007421A6">
        <w:rPr>
          <w:rStyle w:val="StyleUnderline"/>
          <w:highlight w:val="cyan"/>
        </w:rPr>
        <w:t>more than $5,000</w:t>
      </w:r>
      <w:r w:rsidRPr="004A2090">
        <w:rPr>
          <w:sz w:val="16"/>
        </w:rPr>
        <w:t xml:space="preserve"> to the foundation, </w:t>
      </w:r>
      <w:r w:rsidRPr="007574E6">
        <w:rPr>
          <w:rStyle w:val="StyleUnderline"/>
          <w:highlight w:val="yellow"/>
        </w:rPr>
        <w:t xml:space="preserve">if the amount is </w:t>
      </w:r>
      <w:r w:rsidRPr="007574E6">
        <w:rPr>
          <w:rStyle w:val="Emphasis"/>
          <w:highlight w:val="yellow"/>
        </w:rPr>
        <w:t>more than 2%</w:t>
      </w:r>
      <w:r w:rsidRPr="004A2090">
        <w:rPr>
          <w:sz w:val="16"/>
        </w:rPr>
        <w:t xml:space="preserve"> of the total contributions and bequests received by the foundation before the close of the taxable year of the foundation in which the contribution or bequest was received. 9</w:t>
      </w:r>
    </w:p>
    <w:p w14:paraId="1B74D149" w14:textId="77777777" w:rsidR="00DE3948" w:rsidRPr="00ED7163" w:rsidRDefault="00DE3948" w:rsidP="00DE3948">
      <w:pPr>
        <w:rPr>
          <w:sz w:val="16"/>
        </w:rPr>
      </w:pPr>
      <w:r w:rsidRPr="004A2090">
        <w:rPr>
          <w:sz w:val="16"/>
        </w:rPr>
        <w:t xml:space="preserve">Looked at differently, under this definition, a person who contributes more than $5,000 is not automatically a substantial contributor: </w:t>
      </w:r>
      <w:r w:rsidRPr="004A2090">
        <w:rPr>
          <w:rStyle w:val="StyleUnderline"/>
        </w:rPr>
        <w:t xml:space="preserve">the contributions </w:t>
      </w:r>
      <w:r w:rsidRPr="004A2090">
        <w:rPr>
          <w:rStyle w:val="Emphasis"/>
        </w:rPr>
        <w:t>must be more than 2%</w:t>
      </w:r>
      <w:r w:rsidRPr="004A2090">
        <w:rPr>
          <w:sz w:val="16"/>
        </w:rPr>
        <w:t xml:space="preserve"> </w:t>
      </w:r>
      <w:r w:rsidRPr="004A2090">
        <w:rPr>
          <w:rStyle w:val="StyleUnderline"/>
        </w:rPr>
        <w:t xml:space="preserve">of the </w:t>
      </w:r>
      <w:r w:rsidRPr="004A2090">
        <w:rPr>
          <w:rStyle w:val="Emphasis"/>
        </w:rPr>
        <w:t>total</w:t>
      </w:r>
      <w:r w:rsidRPr="004A2090">
        <w:rPr>
          <w:sz w:val="16"/>
        </w:rPr>
        <w:t xml:space="preserve"> contributions and bequests received by the foundation by the close of its current taxable year. (A prior version of the legislation provided that a substantial contributor is anyone who contributed more than $5,000 in any one year, or who contributed more than anyone else in any one year, even if that was less than $5,000. Congress recognized that </w:t>
      </w:r>
      <w:r w:rsidRPr="007574E6">
        <w:rPr>
          <w:rStyle w:val="Emphasis"/>
          <w:highlight w:val="yellow"/>
        </w:rPr>
        <w:t>without</w:t>
      </w:r>
      <w:r w:rsidRPr="007574E6">
        <w:rPr>
          <w:rStyle w:val="StyleUnderline"/>
          <w:highlight w:val="yellow"/>
        </w:rPr>
        <w:t xml:space="preserve"> the</w:t>
      </w:r>
      <w:r w:rsidRPr="004A2090">
        <w:rPr>
          <w:rStyle w:val="StyleUnderline"/>
        </w:rPr>
        <w:t xml:space="preserve"> additional </w:t>
      </w:r>
      <w:r w:rsidRPr="007574E6">
        <w:rPr>
          <w:rStyle w:val="Emphasis"/>
          <w:highlight w:val="yellow"/>
        </w:rPr>
        <w:t>2% requirement</w:t>
      </w:r>
      <w:r w:rsidRPr="007574E6">
        <w:rPr>
          <w:sz w:val="16"/>
          <w:highlight w:val="yellow"/>
        </w:rPr>
        <w:t xml:space="preserve">, </w:t>
      </w:r>
      <w:r w:rsidRPr="007574E6">
        <w:rPr>
          <w:rStyle w:val="Emphasis"/>
          <w:szCs w:val="28"/>
          <w:highlight w:val="yellow"/>
        </w:rPr>
        <w:t>many</w:t>
      </w:r>
      <w:r w:rsidRPr="004A2090">
        <w:rPr>
          <w:rStyle w:val="Emphasis"/>
          <w:szCs w:val="28"/>
        </w:rPr>
        <w:t xml:space="preserve"> people </w:t>
      </w:r>
      <w:r w:rsidRPr="007574E6">
        <w:rPr>
          <w:rStyle w:val="Emphasis"/>
          <w:szCs w:val="28"/>
          <w:highlight w:val="yellow"/>
        </w:rPr>
        <w:t>would be characterized as substantial</w:t>
      </w:r>
      <w:r w:rsidRPr="004A2090">
        <w:rPr>
          <w:sz w:val="16"/>
          <w:szCs w:val="28"/>
        </w:rPr>
        <w:t xml:space="preserve"> </w:t>
      </w:r>
      <w:r w:rsidRPr="004A2090">
        <w:rPr>
          <w:sz w:val="16"/>
        </w:rPr>
        <w:t xml:space="preserve">contributors </w:t>
      </w:r>
      <w:r w:rsidRPr="007574E6">
        <w:rPr>
          <w:rStyle w:val="StyleUnderline"/>
          <w:highlight w:val="yellow"/>
        </w:rPr>
        <w:t>even though</w:t>
      </w:r>
      <w:r w:rsidRPr="004A2090">
        <w:rPr>
          <w:rStyle w:val="StyleUnderline"/>
        </w:rPr>
        <w:t xml:space="preserve"> their </w:t>
      </w:r>
      <w:r w:rsidRPr="007574E6">
        <w:rPr>
          <w:rStyle w:val="StyleUnderline"/>
          <w:highlight w:val="yellow"/>
        </w:rPr>
        <w:t xml:space="preserve">contributions had </w:t>
      </w:r>
      <w:r w:rsidRPr="007574E6">
        <w:rPr>
          <w:rStyle w:val="Emphasis"/>
          <w:highlight w:val="yellow"/>
        </w:rPr>
        <w:t>no real impact</w:t>
      </w:r>
      <w:r w:rsidRPr="004A2090">
        <w:rPr>
          <w:sz w:val="16"/>
        </w:rPr>
        <w:t xml:space="preserve"> on the foundation. </w:t>
      </w:r>
      <w:r w:rsidRPr="007574E6">
        <w:rPr>
          <w:rStyle w:val="StyleUnderline"/>
          <w:highlight w:val="yellow"/>
        </w:rPr>
        <w:t>The</w:t>
      </w:r>
      <w:r w:rsidRPr="004A2090">
        <w:rPr>
          <w:rStyle w:val="StyleUnderline"/>
        </w:rPr>
        <w:t xml:space="preserve"> </w:t>
      </w:r>
      <w:r w:rsidRPr="004A2090">
        <w:rPr>
          <w:rStyle w:val="Emphasis"/>
        </w:rPr>
        <w:t xml:space="preserve">2% </w:t>
      </w:r>
      <w:r w:rsidRPr="007574E6">
        <w:rPr>
          <w:rStyle w:val="Emphasis"/>
          <w:highlight w:val="yellow"/>
        </w:rPr>
        <w:t>minimum</w:t>
      </w:r>
      <w:r w:rsidRPr="007574E6">
        <w:rPr>
          <w:rStyle w:val="StyleUnderline"/>
          <w:highlight w:val="yellow"/>
        </w:rPr>
        <w:t xml:space="preserve"> was </w:t>
      </w:r>
      <w:r w:rsidRPr="007574E6">
        <w:rPr>
          <w:rStyle w:val="Emphasis"/>
          <w:highlight w:val="yellow"/>
        </w:rPr>
        <w:t>included</w:t>
      </w:r>
      <w:r w:rsidRPr="007574E6">
        <w:rPr>
          <w:rStyle w:val="StyleUnderline"/>
          <w:highlight w:val="yellow"/>
        </w:rPr>
        <w:t xml:space="preserve"> to make</w:t>
      </w:r>
      <w:r w:rsidRPr="004A2090">
        <w:rPr>
          <w:rStyle w:val="StyleUnderline"/>
        </w:rPr>
        <w:t xml:space="preserve"> the </w:t>
      </w:r>
      <w:r w:rsidRPr="007574E6">
        <w:rPr>
          <w:rStyle w:val="StyleUnderline"/>
          <w:highlight w:val="yellow"/>
        </w:rPr>
        <w:t>rules</w:t>
      </w:r>
      <w:r w:rsidRPr="007574E6">
        <w:rPr>
          <w:sz w:val="16"/>
          <w:highlight w:val="yellow"/>
        </w:rPr>
        <w:t xml:space="preserve"> </w:t>
      </w:r>
      <w:r w:rsidRPr="007574E6">
        <w:rPr>
          <w:rStyle w:val="Emphasis"/>
          <w:szCs w:val="28"/>
          <w:highlight w:val="yellow"/>
        </w:rPr>
        <w:t>practical and enforceable</w:t>
      </w:r>
      <w:r w:rsidRPr="004A2090">
        <w:rPr>
          <w:sz w:val="16"/>
        </w:rPr>
        <w:t>. 10 ) Further, in the case of a very small orstart-up foundation, a person who contributes more than 2% of the total contributions and bequestsreceived is not a substantial contributor unless his total contributions are more than $5,000.</w:t>
      </w:r>
    </w:p>
    <w:p w14:paraId="6B8DA7B2" w14:textId="77777777" w:rsidR="00DE3948" w:rsidRDefault="00DE3948" w:rsidP="00DE3948"/>
    <w:p w14:paraId="34675120" w14:textId="77777777" w:rsidR="00DE3948" w:rsidRDefault="00DE3948" w:rsidP="00DE3948"/>
    <w:p w14:paraId="7A9FFD08" w14:textId="77777777" w:rsidR="00DE3948" w:rsidRDefault="00DE3948" w:rsidP="00DE3948">
      <w:pPr>
        <w:pStyle w:val="Heading4"/>
      </w:pPr>
      <w:r>
        <w:t>Lenne syas 50 meets</w:t>
      </w:r>
    </w:p>
    <w:p w14:paraId="66BB15E3" w14:textId="77777777" w:rsidR="00DE3948" w:rsidRPr="00311785" w:rsidRDefault="00DE3948" w:rsidP="00DE3948">
      <w:r>
        <w:t xml:space="preserve">Jarrod </w:t>
      </w:r>
      <w:r w:rsidRPr="00311785">
        <w:rPr>
          <w:rStyle w:val="Style13ptBold"/>
        </w:rPr>
        <w:t>Lenne et al. 4</w:t>
      </w:r>
      <w:r>
        <w:t>, M.A. in Political Science from the University of Melbourne, “</w:t>
      </w:r>
      <w:r w:rsidRPr="00311785">
        <w:t>Employee Share Ownership Schemes in Australia: A Survey of Key Issues and Themes</w:t>
      </w:r>
      <w:r>
        <w:t>”, CELRL Working Paper No. 31, UNC Libraries</w:t>
      </w:r>
    </w:p>
    <w:p w14:paraId="32439A94" w14:textId="77777777" w:rsidR="00DE3948" w:rsidRPr="00DC522E" w:rsidRDefault="00DE3948" w:rsidP="00DE3948">
      <w:pPr>
        <w:rPr>
          <w:sz w:val="16"/>
        </w:rPr>
      </w:pPr>
      <w:r w:rsidRPr="00DC522E">
        <w:rPr>
          <w:sz w:val="16"/>
        </w:rPr>
        <w:t xml:space="preserve">Australian Employee Ownership Association, Submission on Employee Share Ownership, 15 April 1999 (Submission No. 5), 5, cited in House of Representatives Standing Committee on Employment, Education and Workplace Relations, Shared Endeavours - an Inquiry into Employee Share Ownership in Australia (Majority Report) (2000), 25 [2.49]. </w:t>
      </w:r>
      <w:r w:rsidRPr="007574E6">
        <w:rPr>
          <w:rStyle w:val="Emphasis"/>
          <w:highlight w:val="yellow"/>
        </w:rPr>
        <w:t>“Substantial”</w:t>
      </w:r>
      <w:r w:rsidRPr="007574E6">
        <w:rPr>
          <w:sz w:val="16"/>
          <w:highlight w:val="yellow"/>
        </w:rPr>
        <w:t xml:space="preserve"> </w:t>
      </w:r>
      <w:r w:rsidRPr="007574E6">
        <w:rPr>
          <w:rStyle w:val="StyleUnderline"/>
          <w:highlight w:val="yellow"/>
        </w:rPr>
        <w:t>refers to</w:t>
      </w:r>
      <w:r w:rsidRPr="004A2090">
        <w:rPr>
          <w:rStyle w:val="StyleUnderline"/>
        </w:rPr>
        <w:t xml:space="preserve"> a plan with</w:t>
      </w:r>
      <w:r w:rsidRPr="00DC522E">
        <w:rPr>
          <w:sz w:val="16"/>
        </w:rPr>
        <w:t xml:space="preserve"> greater </w:t>
      </w:r>
      <w:r w:rsidRPr="007421A6">
        <w:rPr>
          <w:rStyle w:val="StyleUnderline"/>
          <w:highlight w:val="cyan"/>
        </w:rPr>
        <w:t>than</w:t>
      </w:r>
      <w:r w:rsidRPr="007421A6">
        <w:rPr>
          <w:rStyle w:val="StyleUnderline"/>
        </w:rPr>
        <w:t xml:space="preserve"> </w:t>
      </w:r>
      <w:r w:rsidRPr="007421A6">
        <w:rPr>
          <w:rStyle w:val="StyleUnderline"/>
          <w:highlight w:val="cyan"/>
        </w:rPr>
        <w:t>50 employee</w:t>
      </w:r>
      <w:r w:rsidRPr="00DC522E">
        <w:rPr>
          <w:sz w:val="16"/>
        </w:rPr>
        <w:t xml:space="preserve"> participants and/</w:t>
      </w:r>
      <w:r w:rsidRPr="007421A6">
        <w:rPr>
          <w:rStyle w:val="StyleUnderline"/>
          <w:highlight w:val="cyan"/>
        </w:rPr>
        <w:t>or</w:t>
      </w:r>
      <w:r w:rsidRPr="00DC522E">
        <w:rPr>
          <w:sz w:val="16"/>
        </w:rPr>
        <w:t xml:space="preserve"> holding </w:t>
      </w:r>
      <w:r w:rsidRPr="007574E6">
        <w:rPr>
          <w:rStyle w:val="Emphasis"/>
          <w:highlight w:val="yellow"/>
        </w:rPr>
        <w:t>more than 2%</w:t>
      </w:r>
      <w:r w:rsidRPr="00DC522E">
        <w:rPr>
          <w:sz w:val="16"/>
        </w:rPr>
        <w:t xml:space="preserve"> </w:t>
      </w:r>
      <w:r w:rsidRPr="00DC522E">
        <w:rPr>
          <w:rStyle w:val="StyleUnderline"/>
        </w:rPr>
        <w:t>of the company’s capital</w:t>
      </w:r>
      <w:r w:rsidRPr="00DC522E">
        <w:rPr>
          <w:sz w:val="16"/>
        </w:rPr>
        <w:t>. This data would seem to originate from the Remuneration Planning Corporation, The Employee Share Plan Handbook (1997), 21, cited in House of Representatives Standing Committee on Employment, Education and Workplace Relations, Shared Endeavours - an Inquiry into Employee Share Ownership in Australia (Majority Report) (2000), 24 [2.48].</w:t>
      </w:r>
    </w:p>
    <w:p w14:paraId="668DF5EE" w14:textId="77777777" w:rsidR="00DE3948" w:rsidRDefault="00DE3948" w:rsidP="00DE3948"/>
    <w:p w14:paraId="6F20A751" w14:textId="77777777" w:rsidR="00DE3948" w:rsidRDefault="00DE3948" w:rsidP="00DE3948">
      <w:pPr>
        <w:pStyle w:val="Heading4"/>
      </w:pPr>
      <w:r>
        <w:t>They chose the 4</w:t>
      </w:r>
      <w:r w:rsidRPr="007421A6">
        <w:rPr>
          <w:vertAlign w:val="superscript"/>
        </w:rPr>
        <w:t>th</w:t>
      </w:r>
      <w:r>
        <w:t xml:space="preserve"> def on words and phrases</w:t>
      </w:r>
    </w:p>
    <w:p w14:paraId="52BFB1EE" w14:textId="77777777" w:rsidR="00DE3948" w:rsidRDefault="00DE3948" w:rsidP="00DE3948">
      <w:pPr>
        <w:rPr>
          <w:rStyle w:val="Style1Char"/>
          <w:b/>
          <w:bCs/>
        </w:rPr>
      </w:pPr>
      <w:r w:rsidRPr="00A16892">
        <w:rPr>
          <w:rStyle w:val="Style13ptBold"/>
        </w:rPr>
        <w:t>Words &amp; Phrases 60</w:t>
      </w:r>
    </w:p>
    <w:p w14:paraId="1F19D9B2" w14:textId="77777777" w:rsidR="00DE3948" w:rsidRDefault="00DE3948" w:rsidP="00DE3948">
      <w:pPr>
        <w:rPr>
          <w:sz w:val="16"/>
        </w:rPr>
      </w:pPr>
      <w:r w:rsidRPr="007574E6">
        <w:rPr>
          <w:rStyle w:val="Emphasis"/>
          <w:highlight w:val="yellow"/>
        </w:rPr>
        <w:t>“</w:t>
      </w:r>
      <w:r w:rsidRPr="007421A6">
        <w:rPr>
          <w:rStyle w:val="Emphasis"/>
          <w:highlight w:val="cyan"/>
        </w:rPr>
        <w:t>Substantial</w:t>
      </w:r>
      <w:r w:rsidRPr="007574E6">
        <w:rPr>
          <w:rStyle w:val="Emphasis"/>
          <w:highlight w:val="yellow"/>
        </w:rPr>
        <w:t>"</w:t>
      </w:r>
      <w:r w:rsidRPr="007574E6">
        <w:rPr>
          <w:sz w:val="16"/>
          <w:highlight w:val="yellow"/>
        </w:rPr>
        <w:t xml:space="preserve"> </w:t>
      </w:r>
      <w:r w:rsidRPr="007421A6">
        <w:rPr>
          <w:rStyle w:val="StyleUnderline"/>
          <w:highlight w:val="cyan"/>
        </w:rPr>
        <w:t>means</w:t>
      </w:r>
      <w:r w:rsidRPr="00DC522E">
        <w:rPr>
          <w:sz w:val="16"/>
        </w:rPr>
        <w:t xml:space="preserve"> "</w:t>
      </w:r>
      <w:r w:rsidRPr="00F01CD1">
        <w:rPr>
          <w:rStyle w:val="StyleUnderline"/>
        </w:rPr>
        <w:t xml:space="preserve">of </w:t>
      </w:r>
      <w:r w:rsidRPr="007421A6">
        <w:rPr>
          <w:rStyle w:val="StyleUnderline"/>
          <w:highlight w:val="cyan"/>
        </w:rPr>
        <w:t>real worth</w:t>
      </w:r>
      <w:r w:rsidRPr="00F01CD1">
        <w:rPr>
          <w:rStyle w:val="StyleUnderline"/>
        </w:rPr>
        <w:t xml:space="preserve"> and importance</w:t>
      </w:r>
      <w:r w:rsidRPr="00DC522E">
        <w:rPr>
          <w:sz w:val="16"/>
        </w:rPr>
        <w:t xml:space="preserve">; of considerable value; valuable." </w:t>
      </w:r>
      <w:r w:rsidRPr="00DC522E">
        <w:rPr>
          <w:rStyle w:val="StyleUnderline"/>
        </w:rPr>
        <w:t>Bequest to</w:t>
      </w:r>
      <w:r w:rsidRPr="00DC522E">
        <w:rPr>
          <w:sz w:val="16"/>
        </w:rPr>
        <w:t xml:space="preserve"> charitable </w:t>
      </w:r>
      <w:r w:rsidRPr="00DC522E">
        <w:rPr>
          <w:rStyle w:val="StyleUnderline"/>
        </w:rPr>
        <w:t xml:space="preserve">institution, </w:t>
      </w:r>
      <w:r w:rsidRPr="007421A6">
        <w:rPr>
          <w:rStyle w:val="Emphasis"/>
        </w:rPr>
        <w:t xml:space="preserve">making </w:t>
      </w:r>
      <w:r w:rsidRPr="007574E6">
        <w:rPr>
          <w:rStyle w:val="Emphasis"/>
          <w:highlight w:val="yellow"/>
        </w:rPr>
        <w:t>1/48 of expenditures</w:t>
      </w:r>
      <w:r w:rsidRPr="00DC522E">
        <w:rPr>
          <w:sz w:val="16"/>
        </w:rPr>
        <w:t xml:space="preserve"> </w:t>
      </w:r>
      <w:r w:rsidRPr="00DC522E">
        <w:rPr>
          <w:rStyle w:val="StyleUnderline"/>
        </w:rPr>
        <w:t>in state</w:t>
      </w:r>
      <w:r w:rsidRPr="00DC522E">
        <w:rPr>
          <w:sz w:val="16"/>
        </w:rPr>
        <w:t xml:space="preserve">, held exempt from taxation; </w:t>
      </w:r>
      <w:r w:rsidRPr="007574E6">
        <w:rPr>
          <w:rStyle w:val="StyleUnderline"/>
          <w:highlight w:val="yellow"/>
        </w:rPr>
        <w:t>such expenditures constituting</w:t>
      </w:r>
      <w:r w:rsidRPr="00DC522E">
        <w:rPr>
          <w:rStyle w:val="StyleUnderline"/>
        </w:rPr>
        <w:t xml:space="preserve"> "</w:t>
      </w:r>
      <w:r w:rsidRPr="007574E6">
        <w:rPr>
          <w:rStyle w:val="Emphasis"/>
          <w:highlight w:val="yellow"/>
        </w:rPr>
        <w:t>substantial</w:t>
      </w:r>
      <w:r w:rsidRPr="00DC522E">
        <w:rPr>
          <w:rStyle w:val="StyleUnderline"/>
        </w:rPr>
        <w:t xml:space="preserve">" part of its </w:t>
      </w:r>
      <w:r w:rsidRPr="007574E6">
        <w:rPr>
          <w:rStyle w:val="Emphasis"/>
          <w:highlight w:val="yellow"/>
        </w:rPr>
        <w:t>activities</w:t>
      </w:r>
      <w:r w:rsidRPr="00DC522E">
        <w:rPr>
          <w:sz w:val="16"/>
        </w:rPr>
        <w:t>. Tax Commission of Ohio v. American Humane Education Soc., 181 N.E. 557, 42 Ohio App. 4.</w:t>
      </w:r>
    </w:p>
    <w:p w14:paraId="3DC13A29" w14:textId="77777777" w:rsidR="00DE3948" w:rsidRPr="007421A6" w:rsidRDefault="00DE3948" w:rsidP="00DE3948"/>
    <w:p w14:paraId="38E10F16" w14:textId="77777777" w:rsidR="00DE3948" w:rsidRDefault="00DE3948" w:rsidP="00DE3948"/>
    <w:p w14:paraId="2D0C90D1" w14:textId="77777777" w:rsidR="00DE3948" w:rsidRPr="00BC1346" w:rsidRDefault="00DE3948" w:rsidP="00DE3948">
      <w:pPr>
        <w:keepNext/>
        <w:keepLines/>
        <w:spacing w:before="40" w:after="0"/>
        <w:outlineLvl w:val="3"/>
        <w:rPr>
          <w:rStyle w:val="Heading4Char"/>
        </w:rPr>
      </w:pPr>
      <w:r>
        <w:rPr>
          <w:rFonts w:eastAsiaTheme="majorEastAsia" w:cstheme="majorBidi"/>
          <w:b/>
          <w:iCs/>
          <w:sz w:val="26"/>
        </w:rPr>
        <w:t>‘</w:t>
      </w:r>
      <w:r w:rsidRPr="00C4080A">
        <w:rPr>
          <w:rFonts w:eastAsiaTheme="majorEastAsia" w:cstheme="majorBidi"/>
          <w:b/>
          <w:iCs/>
          <w:sz w:val="26"/>
        </w:rPr>
        <w:t>Substantial</w:t>
      </w:r>
      <w:r>
        <w:rPr>
          <w:rFonts w:eastAsiaTheme="majorEastAsia" w:cstheme="majorBidi"/>
          <w:b/>
          <w:iCs/>
          <w:sz w:val="26"/>
        </w:rPr>
        <w:t>’</w:t>
      </w:r>
      <w:r w:rsidRPr="00C4080A">
        <w:rPr>
          <w:rFonts w:eastAsiaTheme="majorEastAsia" w:cstheme="majorBidi"/>
          <w:b/>
          <w:iCs/>
          <w:sz w:val="26"/>
        </w:rPr>
        <w:t xml:space="preserve"> refers to </w:t>
      </w:r>
      <w:r w:rsidRPr="00C4080A">
        <w:rPr>
          <w:rFonts w:eastAsiaTheme="majorEastAsia" w:cstheme="majorBidi"/>
          <w:b/>
          <w:iCs/>
          <w:sz w:val="26"/>
          <w:u w:val="single"/>
        </w:rPr>
        <w:t>significance</w:t>
      </w:r>
      <w:r w:rsidRPr="00C4080A">
        <w:rPr>
          <w:rFonts w:eastAsiaTheme="majorEastAsia" w:cstheme="majorBidi"/>
          <w:b/>
          <w:iCs/>
          <w:sz w:val="26"/>
        </w:rPr>
        <w:t>.</w:t>
      </w:r>
    </w:p>
    <w:p w14:paraId="561C62E3" w14:textId="77777777" w:rsidR="00DE3948" w:rsidRPr="00BC1346" w:rsidRDefault="00DE3948" w:rsidP="00DE3948">
      <w:pPr>
        <w:rPr>
          <w:rStyle w:val="Heading4Char"/>
        </w:rPr>
      </w:pPr>
      <w:r w:rsidRPr="00C4080A">
        <w:t xml:space="preserve">Sandra </w:t>
      </w:r>
      <w:r w:rsidRPr="001C794D">
        <w:rPr>
          <w:rStyle w:val="Style13ptBold"/>
        </w:rPr>
        <w:t>O’Connor 2</w:t>
      </w:r>
      <w:r w:rsidRPr="00C4080A">
        <w:t>, Justice on the Supreme Court, 1/8/2002, “Toyota Motor Mfg., Kentucky, Inc. v. Williams,” 534 U.S. 184, Westlaw</w:t>
      </w:r>
    </w:p>
    <w:p w14:paraId="1A0A8AD0" w14:textId="77777777" w:rsidR="00DE3948" w:rsidRPr="00BC1346" w:rsidRDefault="00DE3948" w:rsidP="00DE3948">
      <w:pPr>
        <w:rPr>
          <w:rStyle w:val="Heading4Char"/>
        </w:rPr>
      </w:pPr>
      <w:r w:rsidRPr="00C4080A">
        <w:rPr>
          <w:u w:val="single"/>
        </w:rPr>
        <w:t>Our consideration</w:t>
      </w:r>
      <w:r w:rsidRPr="00C4080A">
        <w:rPr>
          <w:sz w:val="14"/>
        </w:rPr>
        <w:t xml:space="preserve"> of this </w:t>
      </w:r>
      <w:r w:rsidRPr="00E278CE">
        <w:rPr>
          <w:sz w:val="14"/>
        </w:rPr>
        <w:t xml:space="preserve">issue </w:t>
      </w:r>
      <w:r w:rsidRPr="00E278CE">
        <w:rPr>
          <w:u w:val="single"/>
        </w:rPr>
        <w:t xml:space="preserve">is </w:t>
      </w:r>
      <w:r w:rsidRPr="00E278CE">
        <w:rPr>
          <w:rStyle w:val="Emphasis"/>
        </w:rPr>
        <w:t>guided first and foremost</w:t>
      </w:r>
      <w:r w:rsidRPr="00E278CE">
        <w:rPr>
          <w:u w:val="single"/>
        </w:rPr>
        <w:t xml:space="preserve"> by</w:t>
      </w:r>
      <w:r w:rsidRPr="00E278CE">
        <w:rPr>
          <w:sz w:val="14"/>
        </w:rPr>
        <w:t xml:space="preserve"> the words of </w:t>
      </w:r>
      <w:r w:rsidRPr="00E278CE">
        <w:rPr>
          <w:u w:val="single"/>
        </w:rPr>
        <w:t>the</w:t>
      </w:r>
      <w:r w:rsidRPr="00E278CE">
        <w:rPr>
          <w:sz w:val="14"/>
        </w:rPr>
        <w:t xml:space="preserve"> disability </w:t>
      </w:r>
      <w:r w:rsidRPr="00E278CE">
        <w:rPr>
          <w:u w:val="single"/>
        </w:rPr>
        <w:t xml:space="preserve">definition itself. </w:t>
      </w:r>
      <w:r w:rsidRPr="0081348F">
        <w:rPr>
          <w:highlight w:val="cyan"/>
          <w:u w:val="single"/>
        </w:rPr>
        <w:t>“</w:t>
      </w:r>
      <w:r w:rsidRPr="0081348F">
        <w:rPr>
          <w:rStyle w:val="Emphasis"/>
          <w:highlight w:val="cyan"/>
        </w:rPr>
        <w:t>[S]ubstantially</w:t>
      </w:r>
      <w:r w:rsidRPr="0081348F">
        <w:rPr>
          <w:highlight w:val="cyan"/>
          <w:u w:val="single"/>
        </w:rPr>
        <w:t>”</w:t>
      </w:r>
      <w:r w:rsidRPr="00C4080A">
        <w:rPr>
          <w:sz w:val="14"/>
        </w:rPr>
        <w:t xml:space="preserve"> in the phrase “substantially limits” </w:t>
      </w:r>
      <w:r w:rsidRPr="0081348F">
        <w:rPr>
          <w:highlight w:val="cyan"/>
          <w:u w:val="single"/>
        </w:rPr>
        <w:t>suggests “considerable”</w:t>
      </w:r>
      <w:r w:rsidRPr="001C794D">
        <w:rPr>
          <w:u w:val="single"/>
        </w:rPr>
        <w:t xml:space="preserve"> or “to </w:t>
      </w:r>
      <w:r w:rsidRPr="001C794D">
        <w:rPr>
          <w:rStyle w:val="Emphasis"/>
        </w:rPr>
        <w:t>a large degree</w:t>
      </w:r>
      <w:r w:rsidRPr="0081348F">
        <w:rPr>
          <w:highlight w:val="cyan"/>
          <w:u w:val="single"/>
        </w:rPr>
        <w:t>.” See Webster's</w:t>
      </w:r>
      <w:r w:rsidRPr="001C794D">
        <w:rPr>
          <w:u w:val="single"/>
        </w:rPr>
        <w:t xml:space="preserve"> Third</w:t>
      </w:r>
      <w:r w:rsidRPr="001C794D">
        <w:rPr>
          <w:sz w:val="14"/>
        </w:rPr>
        <w:t xml:space="preserve"> New International Dictionary 2280 (1976) </w:t>
      </w:r>
      <w:r w:rsidRPr="001C794D">
        <w:rPr>
          <w:u w:val="single"/>
        </w:rPr>
        <w:t xml:space="preserve">(defining “substantially” as “in </w:t>
      </w:r>
      <w:r w:rsidRPr="001C794D">
        <w:rPr>
          <w:rStyle w:val="Emphasis"/>
        </w:rPr>
        <w:t>a substantial manner</w:t>
      </w:r>
      <w:r w:rsidRPr="001C794D">
        <w:rPr>
          <w:u w:val="single"/>
        </w:rPr>
        <w:t>” and “substantial” as “</w:t>
      </w:r>
      <w:r w:rsidRPr="001C794D">
        <w:rPr>
          <w:rStyle w:val="Emphasis"/>
        </w:rPr>
        <w:t>considerable</w:t>
      </w:r>
      <w:r w:rsidRPr="001C794D">
        <w:rPr>
          <w:u w:val="single"/>
        </w:rPr>
        <w:t xml:space="preserve"> in amount, value, or worth” and “being that specified to </w:t>
      </w:r>
      <w:r w:rsidRPr="001C794D">
        <w:rPr>
          <w:rStyle w:val="Emphasis"/>
        </w:rPr>
        <w:t>a large degree</w:t>
      </w:r>
      <w:r w:rsidRPr="001C794D">
        <w:rPr>
          <w:u w:val="single"/>
        </w:rPr>
        <w:t xml:space="preserve"> or </w:t>
      </w:r>
      <w:r w:rsidRPr="001C794D">
        <w:rPr>
          <w:rStyle w:val="Emphasis"/>
        </w:rPr>
        <w:t>in the main</w:t>
      </w:r>
      <w:r w:rsidRPr="001C794D">
        <w:rPr>
          <w:u w:val="single"/>
        </w:rPr>
        <w:t xml:space="preserve">”); </w:t>
      </w:r>
      <w:r w:rsidRPr="00E278CE">
        <w:rPr>
          <w:u w:val="single"/>
        </w:rPr>
        <w:t>see</w:t>
      </w:r>
      <w:r w:rsidRPr="001C794D">
        <w:rPr>
          <w:u w:val="single"/>
        </w:rPr>
        <w:t xml:space="preserve"> also</w:t>
      </w:r>
      <w:r w:rsidRPr="001C794D">
        <w:rPr>
          <w:sz w:val="14"/>
        </w:rPr>
        <w:t xml:space="preserve"> 17 </w:t>
      </w:r>
      <w:r w:rsidRPr="0081348F">
        <w:rPr>
          <w:rStyle w:val="Emphasis"/>
          <w:highlight w:val="cyan"/>
        </w:rPr>
        <w:t>O</w:t>
      </w:r>
      <w:r w:rsidRPr="001C794D">
        <w:rPr>
          <w:sz w:val="14"/>
        </w:rPr>
        <w:t xml:space="preserve">xford </w:t>
      </w:r>
      <w:r w:rsidRPr="0081348F">
        <w:rPr>
          <w:rStyle w:val="Emphasis"/>
          <w:highlight w:val="cyan"/>
        </w:rPr>
        <w:t>E</w:t>
      </w:r>
      <w:r w:rsidRPr="001C794D">
        <w:rPr>
          <w:sz w:val="14"/>
        </w:rPr>
        <w:t xml:space="preserve">nglish </w:t>
      </w:r>
      <w:r w:rsidRPr="0081348F">
        <w:rPr>
          <w:rStyle w:val="Emphasis"/>
          <w:highlight w:val="cyan"/>
        </w:rPr>
        <w:t>D</w:t>
      </w:r>
      <w:r w:rsidRPr="001C794D">
        <w:rPr>
          <w:sz w:val="14"/>
        </w:rPr>
        <w:t>ictionary 66–67 (2d ed.1989) (</w:t>
      </w:r>
      <w:r w:rsidRPr="001C794D">
        <w:rPr>
          <w:u w:val="single"/>
        </w:rPr>
        <w:t>“substantial”: “[r]elating to</w:t>
      </w:r>
      <w:r w:rsidRPr="001C794D">
        <w:rPr>
          <w:sz w:val="14"/>
        </w:rPr>
        <w:t xml:space="preserve"> *197 </w:t>
      </w:r>
      <w:r w:rsidRPr="001C794D">
        <w:rPr>
          <w:u w:val="single"/>
        </w:rPr>
        <w:t xml:space="preserve">or proceeding from the essence of a thing; </w:t>
      </w:r>
      <w:r w:rsidRPr="001C794D">
        <w:rPr>
          <w:rStyle w:val="Emphasis"/>
        </w:rPr>
        <w:t>essential</w:t>
      </w:r>
      <w:r w:rsidRPr="001C794D">
        <w:rPr>
          <w:u w:val="single"/>
        </w:rPr>
        <w:t>”; “</w:t>
      </w:r>
      <w:r w:rsidRPr="001C794D">
        <w:rPr>
          <w:rStyle w:val="Emphasis"/>
        </w:rPr>
        <w:t xml:space="preserve">[o]f ample </w:t>
      </w:r>
      <w:r w:rsidRPr="001C794D">
        <w:rPr>
          <w:u w:val="single"/>
        </w:rPr>
        <w:t xml:space="preserve">or </w:t>
      </w:r>
      <w:r w:rsidRPr="001C794D">
        <w:rPr>
          <w:rStyle w:val="Emphasis"/>
        </w:rPr>
        <w:t>considerable amount</w:t>
      </w:r>
      <w:r w:rsidRPr="001C794D">
        <w:rPr>
          <w:u w:val="single"/>
        </w:rPr>
        <w:t xml:space="preserve">, </w:t>
      </w:r>
      <w:r w:rsidRPr="001C794D">
        <w:rPr>
          <w:rStyle w:val="Emphasis"/>
        </w:rPr>
        <w:t>quantity</w:t>
      </w:r>
      <w:r w:rsidRPr="001C794D">
        <w:rPr>
          <w:u w:val="single"/>
        </w:rPr>
        <w:t xml:space="preserve">, or </w:t>
      </w:r>
      <w:r w:rsidRPr="001C794D">
        <w:rPr>
          <w:rStyle w:val="Emphasis"/>
        </w:rPr>
        <w:t>dimensions</w:t>
      </w:r>
      <w:r w:rsidRPr="001C794D">
        <w:rPr>
          <w:u w:val="single"/>
        </w:rPr>
        <w:t>”</w:t>
      </w:r>
      <w:r w:rsidRPr="001C794D">
        <w:rPr>
          <w:sz w:val="14"/>
        </w:rPr>
        <w:t>). The word “substantial” thus clearly precludes impairments that interfere in only a minor way with the performance of manual tasks from qualifying as disabilities. Cf. Albertson's, Inc. v. Kirkingburg, 527 U.S., at 565, 119 S.Ct. 2162 (explaining that a “mere difference” does not amount to a “significant restric[tion]” and therefore does not satisfy the EEOC's interpretation of “substantially limits”).</w:t>
      </w:r>
    </w:p>
    <w:p w14:paraId="217C1A11" w14:textId="77777777" w:rsidR="00DE3948" w:rsidRDefault="00DE3948" w:rsidP="00DE3948">
      <w:pPr>
        <w:pStyle w:val="Heading4"/>
      </w:pPr>
      <w:r>
        <w:t xml:space="preserve">‘Substantial’ means of </w:t>
      </w:r>
      <w:r>
        <w:rPr>
          <w:u w:val="single"/>
        </w:rPr>
        <w:t>considerable value</w:t>
      </w:r>
      <w:r>
        <w:t>.</w:t>
      </w:r>
    </w:p>
    <w:p w14:paraId="3100C31C" w14:textId="77777777" w:rsidR="00DE3948" w:rsidRPr="007B361D" w:rsidRDefault="00DE3948" w:rsidP="00DE3948">
      <w:r w:rsidRPr="007B361D">
        <w:t xml:space="preserve">Sharon </w:t>
      </w:r>
      <w:r w:rsidRPr="007B361D">
        <w:rPr>
          <w:rStyle w:val="Style13ptBold"/>
        </w:rPr>
        <w:t>Prost 4</w:t>
      </w:r>
      <w:r w:rsidRPr="007B361D">
        <w:t>. Former circuit judge. "Committee For Fairly Traded Venezuelan Cement v. United States." United States Court of Appeals of the Federal Circuit. 2004. web.archive.org/web/20061001000000*/http://www.ll.georgetown.edu/federal/judicial/fed/opinions/04opinions/04-1016.html</w:t>
      </w:r>
    </w:p>
    <w:p w14:paraId="0549E736" w14:textId="77777777" w:rsidR="00DE3948" w:rsidRDefault="00DE3948" w:rsidP="00DE3948">
      <w:pPr>
        <w:rPr>
          <w:sz w:val="16"/>
        </w:rPr>
      </w:pPr>
      <w:r w:rsidRPr="007B361D">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7B361D">
        <w:rPr>
          <w:rStyle w:val="StyleUnderline"/>
        </w:rPr>
        <w:t xml:space="preserve">the </w:t>
      </w:r>
      <w:r w:rsidRPr="007B361D">
        <w:rPr>
          <w:rStyle w:val="Emphasis"/>
        </w:rPr>
        <w:t>definition</w:t>
      </w:r>
      <w:r w:rsidRPr="007B361D">
        <w:rPr>
          <w:rStyle w:val="StyleUnderline"/>
        </w:rPr>
        <w:t xml:space="preserve"> of the word </w:t>
      </w:r>
      <w:r w:rsidRPr="0081348F">
        <w:rPr>
          <w:rStyle w:val="StyleUnderline"/>
          <w:highlight w:val="cyan"/>
        </w:rPr>
        <w:t>“</w:t>
      </w:r>
      <w:r w:rsidRPr="0081348F">
        <w:rPr>
          <w:rStyle w:val="Emphasis"/>
          <w:highlight w:val="cyan"/>
        </w:rPr>
        <w:t>substantial</w:t>
      </w:r>
      <w:r w:rsidRPr="0081348F">
        <w:rPr>
          <w:rStyle w:val="StyleUnderline"/>
          <w:highlight w:val="cyan"/>
        </w:rPr>
        <w:t>”</w:t>
      </w:r>
      <w:r w:rsidRPr="007B361D">
        <w:rPr>
          <w:sz w:val="16"/>
        </w:rPr>
        <w:t xml:space="preserve"> undercuts the CFTVC’s argument.  The word “substantial” </w:t>
      </w:r>
      <w:r w:rsidRPr="007B361D">
        <w:rPr>
          <w:rStyle w:val="StyleUnderline"/>
        </w:rPr>
        <w:t xml:space="preserve">generally </w:t>
      </w:r>
      <w:r w:rsidRPr="0081348F">
        <w:rPr>
          <w:rStyle w:val="StyleUnderline"/>
          <w:highlight w:val="cyan"/>
        </w:rPr>
        <w:t>means “</w:t>
      </w:r>
      <w:r w:rsidRPr="0081348F">
        <w:rPr>
          <w:rStyle w:val="Emphasis"/>
          <w:highlight w:val="cyan"/>
        </w:rPr>
        <w:t>considerable</w:t>
      </w:r>
      <w:r w:rsidRPr="0081348F">
        <w:rPr>
          <w:rStyle w:val="StyleUnderline"/>
          <w:highlight w:val="cyan"/>
        </w:rPr>
        <w:t xml:space="preserve"> in</w:t>
      </w:r>
      <w:r w:rsidRPr="007B361D">
        <w:rPr>
          <w:sz w:val="16"/>
        </w:rPr>
        <w:t xml:space="preserve"> amount, </w:t>
      </w:r>
      <w:r w:rsidRPr="0081348F">
        <w:rPr>
          <w:rStyle w:val="StyleUnderline"/>
          <w:highlight w:val="cyan"/>
        </w:rPr>
        <w:t>value</w:t>
      </w:r>
      <w:r w:rsidRPr="007B361D">
        <w:rPr>
          <w:sz w:val="16"/>
        </w:rPr>
        <w:t xml:space="preserve"> or worth.”  Webster’s Third New International Dictionary 2280 (1993).  </w:t>
      </w:r>
      <w:r w:rsidRPr="0081348F">
        <w:rPr>
          <w:rStyle w:val="StyleUnderline"/>
          <w:highlight w:val="cyan"/>
        </w:rPr>
        <w:t xml:space="preserve">It does not </w:t>
      </w:r>
      <w:r w:rsidRPr="0081348F">
        <w:rPr>
          <w:rStyle w:val="Emphasis"/>
          <w:highlight w:val="cyan"/>
        </w:rPr>
        <w:t>imply</w:t>
      </w:r>
      <w:r w:rsidRPr="0081348F">
        <w:rPr>
          <w:rStyle w:val="StyleUnderline"/>
          <w:highlight w:val="cyan"/>
        </w:rPr>
        <w:t xml:space="preserve"> a</w:t>
      </w:r>
      <w:r w:rsidRPr="007B361D">
        <w:rPr>
          <w:rStyle w:val="StyleUnderline"/>
        </w:rPr>
        <w:t xml:space="preserve"> specific</w:t>
      </w:r>
      <w:r w:rsidRPr="007B361D">
        <w:rPr>
          <w:sz w:val="16"/>
        </w:rPr>
        <w:t xml:space="preserve"> number or </w:t>
      </w:r>
      <w:r w:rsidRPr="0081348F">
        <w:rPr>
          <w:rStyle w:val="Emphasis"/>
          <w:highlight w:val="cyan"/>
        </w:rPr>
        <w:t>cut-off</w:t>
      </w:r>
      <w:r w:rsidRPr="007B361D">
        <w:rPr>
          <w:rStyle w:val="StyleUnderline"/>
        </w:rPr>
        <w:t xml:space="preserve">.  What may be substantial in </w:t>
      </w:r>
      <w:r w:rsidRPr="007B361D">
        <w:rPr>
          <w:rStyle w:val="Emphasis"/>
        </w:rPr>
        <w:t>one situation</w:t>
      </w:r>
      <w:r w:rsidRPr="007B361D">
        <w:rPr>
          <w:rStyle w:val="StyleUnderline"/>
        </w:rPr>
        <w:t xml:space="preserve"> may not be in another situation.  The</w:t>
      </w:r>
      <w:r w:rsidRPr="007B361D">
        <w:rPr>
          <w:sz w:val="16"/>
        </w:rPr>
        <w:t xml:space="preserve"> very </w:t>
      </w:r>
      <w:r w:rsidRPr="0081348F">
        <w:rPr>
          <w:rStyle w:val="Emphasis"/>
          <w:highlight w:val="cyan"/>
        </w:rPr>
        <w:t>breadth</w:t>
      </w:r>
      <w:r w:rsidRPr="007B361D">
        <w:rPr>
          <w:rStyle w:val="StyleUnderline"/>
        </w:rPr>
        <w:t xml:space="preserve"> of the term</w:t>
      </w:r>
      <w:r w:rsidRPr="007B361D">
        <w:rPr>
          <w:sz w:val="16"/>
        </w:rPr>
        <w:t xml:space="preserve"> “substantial” </w:t>
      </w:r>
      <w:r w:rsidRPr="0081348F">
        <w:rPr>
          <w:rStyle w:val="Emphasis"/>
          <w:highlight w:val="cyan"/>
        </w:rPr>
        <w:t>undercuts</w:t>
      </w:r>
      <w:r w:rsidRPr="0081348F">
        <w:rPr>
          <w:rStyle w:val="StyleUnderline"/>
          <w:highlight w:val="cyan"/>
        </w:rPr>
        <w:t xml:space="preserve"> the</w:t>
      </w:r>
      <w:r w:rsidRPr="007B361D">
        <w:rPr>
          <w:sz w:val="16"/>
        </w:rPr>
        <w:t xml:space="preserve"> CFTVC’s </w:t>
      </w:r>
      <w:r w:rsidRPr="0081348F">
        <w:rPr>
          <w:rStyle w:val="StyleUnderline"/>
          <w:highlight w:val="cyan"/>
        </w:rPr>
        <w:t xml:space="preserve">argument that Congress </w:t>
      </w:r>
      <w:r w:rsidRPr="0081348F">
        <w:rPr>
          <w:rStyle w:val="Emphasis"/>
          <w:highlight w:val="cyan"/>
        </w:rPr>
        <w:t>spoke</w:t>
      </w:r>
      <w:r w:rsidRPr="00046303">
        <w:rPr>
          <w:rStyle w:val="Emphasis"/>
        </w:rPr>
        <w:t xml:space="preserve"> clearly</w:t>
      </w:r>
      <w:r w:rsidRPr="0081348F">
        <w:rPr>
          <w:rStyle w:val="StyleUnderline"/>
          <w:highlight w:val="cyan"/>
        </w:rPr>
        <w:t xml:space="preserve"> in establishing a </w:t>
      </w:r>
      <w:r w:rsidRPr="0081348F">
        <w:rPr>
          <w:rStyle w:val="Emphasis"/>
          <w:highlight w:val="cyan"/>
        </w:rPr>
        <w:t>standard</w:t>
      </w:r>
      <w:r w:rsidRPr="007B361D">
        <w:rPr>
          <w:sz w:val="16"/>
        </w:rPr>
        <w:t xml:space="preserve"> for the Commission’s regional antidumping and countervailing duty analyses.  </w:t>
      </w:r>
      <w:r w:rsidRPr="007B361D">
        <w:rPr>
          <w:rStyle w:val="StyleUnderline"/>
        </w:rPr>
        <w:t>It</w:t>
      </w:r>
      <w:r w:rsidRPr="007B361D">
        <w:rPr>
          <w:sz w:val="16"/>
        </w:rPr>
        <w:t xml:space="preserve"> therefore </w:t>
      </w:r>
      <w:r w:rsidRPr="007B361D">
        <w:rPr>
          <w:rStyle w:val="StyleUnderline"/>
        </w:rPr>
        <w:t>supports</w:t>
      </w:r>
      <w:r w:rsidRPr="007B361D">
        <w:rPr>
          <w:sz w:val="16"/>
        </w:rPr>
        <w:t xml:space="preserve"> the conclusion that the Commission is owed deference in its interpretation of “substantial proportion.”  The Commission clearly embarked on its analysis having been given </w:t>
      </w:r>
      <w:r w:rsidRPr="007B361D">
        <w:rPr>
          <w:rStyle w:val="StyleUnderline"/>
        </w:rPr>
        <w:t xml:space="preserve">considerable leeway to interpret a </w:t>
      </w:r>
      <w:r w:rsidRPr="007B361D">
        <w:rPr>
          <w:rStyle w:val="Emphasis"/>
        </w:rPr>
        <w:t>particularly broad</w:t>
      </w:r>
      <w:r w:rsidRPr="007B361D">
        <w:rPr>
          <w:rStyle w:val="StyleUnderline"/>
        </w:rPr>
        <w:t xml:space="preserve"> term</w:t>
      </w:r>
      <w:r w:rsidRPr="007B361D">
        <w:rPr>
          <w:sz w:val="16"/>
        </w:rPr>
        <w:t>.</w:t>
      </w:r>
    </w:p>
    <w:p w14:paraId="7F37B484" w14:textId="77777777" w:rsidR="00DE3948" w:rsidRDefault="00DE3948" w:rsidP="00DE3948">
      <w:pPr>
        <w:pStyle w:val="Heading4"/>
      </w:pPr>
      <w:r>
        <w:t xml:space="preserve">At </w:t>
      </w:r>
      <w:r w:rsidRPr="00D90217">
        <w:rPr>
          <w:u w:val="single"/>
        </w:rPr>
        <w:t>worst</w:t>
      </w:r>
      <w:r>
        <w:t xml:space="preserve"> it has no </w:t>
      </w:r>
      <w:r w:rsidRPr="00D90217">
        <w:rPr>
          <w:u w:val="single"/>
        </w:rPr>
        <w:t>meaning</w:t>
      </w:r>
      <w:r>
        <w:t xml:space="preserve">. </w:t>
      </w:r>
    </w:p>
    <w:p w14:paraId="17152B1C" w14:textId="77777777" w:rsidR="00DE3948" w:rsidRPr="00D619F4" w:rsidRDefault="00DE3948" w:rsidP="00DE3948">
      <w:r>
        <w:t xml:space="preserve">William </w:t>
      </w:r>
      <w:r w:rsidRPr="00D619F4">
        <w:rPr>
          <w:rStyle w:val="Style13ptBold"/>
        </w:rPr>
        <w:t>Rehnquist 01</w:t>
      </w:r>
      <w:r>
        <w:t xml:space="preserve">, former Chief Justice of the Supreme Court, 29 May 2001, “Buckhannon Board &amp; Care Home, Inc. v. West Virginia Dept. of Health and Human Resources,” </w:t>
      </w:r>
      <w:r w:rsidRPr="00D619F4">
        <w:t>532 U.S. 598 (2001)</w:t>
      </w:r>
      <w:r>
        <w:t xml:space="preserve">, </w:t>
      </w:r>
      <w:r w:rsidRPr="00D619F4">
        <w:t>https://scholar.google.com/scholar_case?case=18016879269718488474&amp;hl=en&amp;as_sdt=400006&amp;inst=6453202103507108275</w:t>
      </w:r>
      <w:r>
        <w:t>.</w:t>
      </w:r>
    </w:p>
    <w:p w14:paraId="22238E17" w14:textId="77777777" w:rsidR="00DE3948" w:rsidRPr="0081348F" w:rsidRDefault="00DE3948" w:rsidP="00DE3948">
      <w:pPr>
        <w:rPr>
          <w:sz w:val="16"/>
          <w:szCs w:val="16"/>
        </w:rPr>
      </w:pPr>
      <w:r w:rsidRPr="00D619F4">
        <w:rPr>
          <w:sz w:val="16"/>
          <w:szCs w:val="16"/>
        </w:rPr>
        <w:t xml:space="preserve">Recognizing that </w:t>
      </w:r>
      <w:r w:rsidRPr="0081348F">
        <w:rPr>
          <w:rStyle w:val="Emphasis"/>
          <w:highlight w:val="cyan"/>
        </w:rPr>
        <w:t>no practice</w:t>
      </w:r>
      <w:r w:rsidRPr="0081348F">
        <w:rPr>
          <w:rStyle w:val="StyleUnderline"/>
          <w:highlight w:val="cyan"/>
        </w:rPr>
        <w:t xml:space="preserve"> set in </w:t>
      </w:r>
      <w:r w:rsidRPr="0081348F">
        <w:rPr>
          <w:rStyle w:val="Emphasis"/>
          <w:highlight w:val="cyan"/>
        </w:rPr>
        <w:t>stone</w:t>
      </w:r>
      <w:r w:rsidRPr="00D619F4">
        <w:rPr>
          <w:rStyle w:val="StyleUnderline"/>
        </w:rPr>
        <w:t xml:space="preserve">, </w:t>
      </w:r>
      <w:r w:rsidRPr="0081348F">
        <w:rPr>
          <w:rStyle w:val="Emphasis"/>
          <w:highlight w:val="cyan"/>
        </w:rPr>
        <w:t>statute</w:t>
      </w:r>
      <w:r w:rsidRPr="0081348F">
        <w:rPr>
          <w:rStyle w:val="StyleUnderline"/>
          <w:highlight w:val="cyan"/>
        </w:rPr>
        <w:t xml:space="preserve">, </w:t>
      </w:r>
      <w:r w:rsidRPr="0081348F">
        <w:rPr>
          <w:rStyle w:val="Emphasis"/>
          <w:highlight w:val="cyan"/>
        </w:rPr>
        <w:t>rule</w:t>
      </w:r>
      <w:r w:rsidRPr="0081348F">
        <w:rPr>
          <w:rStyle w:val="StyleUnderline"/>
          <w:highlight w:val="cyan"/>
        </w:rPr>
        <w:t xml:space="preserve">, or </w:t>
      </w:r>
      <w:r w:rsidRPr="0081348F">
        <w:rPr>
          <w:rStyle w:val="Emphasis"/>
          <w:highlight w:val="cyan"/>
        </w:rPr>
        <w:t>precedent</w:t>
      </w:r>
      <w:r w:rsidRPr="0081348F">
        <w:rPr>
          <w:sz w:val="16"/>
          <w:szCs w:val="16"/>
          <w:highlight w:val="cyan"/>
        </w:rPr>
        <w:t>,</w:t>
      </w:r>
      <w:r w:rsidRPr="00D619F4">
        <w:rPr>
          <w:sz w:val="16"/>
          <w:szCs w:val="16"/>
        </w:rPr>
        <w:t xml:space="preserve"> see infra, at 643, </w:t>
      </w:r>
      <w:r w:rsidRPr="0081348F">
        <w:rPr>
          <w:rStyle w:val="StyleUnderline"/>
          <w:highlight w:val="cyan"/>
        </w:rPr>
        <w:t>dictates</w:t>
      </w:r>
      <w:r w:rsidRPr="00D619F4">
        <w:rPr>
          <w:rStyle w:val="StyleUnderline"/>
        </w:rPr>
        <w:t xml:space="preserve"> the </w:t>
      </w:r>
      <w:r w:rsidRPr="0081348F">
        <w:rPr>
          <w:rStyle w:val="Emphasis"/>
          <w:highlight w:val="cyan"/>
        </w:rPr>
        <w:t>proper construction</w:t>
      </w:r>
      <w:r w:rsidRPr="00D619F4">
        <w:rPr>
          <w:sz w:val="16"/>
          <w:szCs w:val="16"/>
        </w:rPr>
        <w:t xml:space="preserve"> of mod</w:t>
      </w:r>
      <w:r w:rsidRPr="0085156B">
        <w:rPr>
          <w:sz w:val="16"/>
          <w:szCs w:val="16"/>
        </w:rPr>
        <w:t xml:space="preserve">ern civil rights fee-shifting prescriptions, I would "assume . . . that </w:t>
      </w:r>
      <w:r w:rsidRPr="0085156B">
        <w:rPr>
          <w:rStyle w:val="StyleUnderline"/>
        </w:rPr>
        <w:t>Congress intends the word</w:t>
      </w:r>
      <w:r w:rsidRPr="0085156B">
        <w:rPr>
          <w:sz w:val="16"/>
          <w:szCs w:val="16"/>
        </w:rPr>
        <w:t xml:space="preserve">s in its enactments </w:t>
      </w:r>
      <w:r w:rsidRPr="0085156B">
        <w:rPr>
          <w:rStyle w:val="StyleUnderline"/>
        </w:rPr>
        <w:t xml:space="preserve">to carry `their </w:t>
      </w:r>
      <w:r w:rsidRPr="0085156B">
        <w:rPr>
          <w:rStyle w:val="Emphasis"/>
        </w:rPr>
        <w:t>ordinary</w:t>
      </w:r>
      <w:r w:rsidRPr="0085156B">
        <w:rPr>
          <w:rStyle w:val="StyleUnderline"/>
        </w:rPr>
        <w:t xml:space="preserve">, contemporary, </w:t>
      </w:r>
      <w:r w:rsidRPr="0085156B">
        <w:rPr>
          <w:rStyle w:val="Emphasis"/>
        </w:rPr>
        <w:t>common</w:t>
      </w:r>
      <w:r w:rsidRPr="0085156B">
        <w:rPr>
          <w:rStyle w:val="StyleUnderline"/>
        </w:rPr>
        <w:t xml:space="preserve"> meaning</w:t>
      </w:r>
      <w:r w:rsidRPr="0085156B">
        <w:rPr>
          <w:sz w:val="16"/>
          <w:szCs w:val="16"/>
        </w:rPr>
        <w:t>.' " Pioneer, 507 U. S., at 388 (defining "excusable neglect") (quoting Perrin v. United States, 444 U. S. 37, 42 (1979) (defining "bribery")); see also, e. g., Sutton v. United Air Lines, Inc., 527 U. S. 471, 491 (1999) (</w:t>
      </w:r>
      <w:r w:rsidRPr="0081348F">
        <w:rPr>
          <w:rStyle w:val="StyleUnderline"/>
          <w:highlight w:val="cyan"/>
        </w:rPr>
        <w:t>defining "</w:t>
      </w:r>
      <w:r w:rsidRPr="0081348F">
        <w:rPr>
          <w:rStyle w:val="Emphasis"/>
          <w:highlight w:val="cyan"/>
        </w:rPr>
        <w:t>substantially</w:t>
      </w:r>
      <w:r w:rsidRPr="0085156B">
        <w:rPr>
          <w:rStyle w:val="StyleUnderline"/>
        </w:rPr>
        <w:t xml:space="preserve">" in light of </w:t>
      </w:r>
      <w:r w:rsidRPr="0085156B">
        <w:rPr>
          <w:rStyle w:val="Emphasis"/>
        </w:rPr>
        <w:t>ordinary usage</w:t>
      </w:r>
      <w:r w:rsidRPr="0085156B">
        <w:rPr>
          <w:sz w:val="16"/>
          <w:szCs w:val="16"/>
        </w:rPr>
        <w:t>); Rutledge</w:t>
      </w:r>
      <w:r w:rsidRPr="00D619F4">
        <w:rPr>
          <w:sz w:val="16"/>
          <w:szCs w:val="16"/>
        </w:rPr>
        <w:t xml:space="preserve"> v. United States, 517 U. S. 292, 299-300, n. 10 (1996) (similarly defining "in concert"). In everyday use, "prevail" means "gain victory by virtue of strength or superiority: win mastery: triumph." Webster's Third New International Dictionary 1797 (1976). There are undoubtedly situations in which an individual's goal is to obtain approval of a judge, and in those situations, one cannot "prevail" short of a judge's formal declaration. In a piano competition or a figure skating contest, for example, the person who prevails is the person declared winner by the judges. However, where the ultimate goal is not an arbiter's approval, but a favorable alteration of actual circumstances, a formal declaration is not essential. Western democracies, for instance, "prevailed" in the Cold War even though the Soviet Union never formally surrendered. Among television viewers, John F. Kennedy "prevailed" in the first debate with Richard M. Nixon during the 1960 Presidential contest, even though moderator Howard K. Smith 634*634 never declared a winner. See T. White, The Making of the President 1960, pp. 293-294 (1961).</w:t>
      </w:r>
    </w:p>
    <w:p w14:paraId="490ED5AE" w14:textId="77777777" w:rsidR="00DE3948" w:rsidRPr="00CC586A" w:rsidRDefault="00DE3948" w:rsidP="00DE3948">
      <w:pPr>
        <w:pStyle w:val="Heading4"/>
      </w:pPr>
      <w:r w:rsidRPr="00CC586A">
        <w:t>“</w:t>
      </w:r>
      <w:r>
        <w:t>S</w:t>
      </w:r>
      <w:r w:rsidRPr="00CC586A">
        <w:t>ubstantial” means considerable</w:t>
      </w:r>
    </w:p>
    <w:p w14:paraId="59285F6F" w14:textId="77777777" w:rsidR="00DE3948" w:rsidRPr="00CC586A" w:rsidRDefault="00DE3948" w:rsidP="00DE3948">
      <w:r w:rsidRPr="00CC586A">
        <w:rPr>
          <w:rStyle w:val="Style13ptBold"/>
        </w:rPr>
        <w:t>Words and Phrases 2</w:t>
      </w:r>
      <w:r w:rsidRPr="00CC586A">
        <w:t> (Volume 40A, p. 453. 2002)</w:t>
      </w:r>
    </w:p>
    <w:p w14:paraId="7CE1FC63" w14:textId="77777777" w:rsidR="00DE3948" w:rsidRPr="00CA4E0A" w:rsidRDefault="00DE3948" w:rsidP="00DE3948">
      <w:pPr>
        <w:rPr>
          <w:rStyle w:val="StyleUnderline"/>
        </w:rPr>
      </w:pPr>
      <w:r w:rsidRPr="00CC586A">
        <w:t xml:space="preserve">N.D.Ala. 1957. </w:t>
      </w:r>
      <w:r w:rsidRPr="00CC586A">
        <w:rPr>
          <w:rStyle w:val="StyleUnderline"/>
        </w:rPr>
        <w:t>The word “</w:t>
      </w:r>
      <w:r w:rsidRPr="0081348F">
        <w:rPr>
          <w:rStyle w:val="Emphasis"/>
          <w:highlight w:val="cyan"/>
        </w:rPr>
        <w:t>substantial</w:t>
      </w:r>
      <w:r w:rsidRPr="00CC586A">
        <w:rPr>
          <w:rStyle w:val="StyleUnderline"/>
        </w:rPr>
        <w:t xml:space="preserve">” </w:t>
      </w:r>
      <w:r w:rsidRPr="0081348F">
        <w:rPr>
          <w:rStyle w:val="StyleUnderline"/>
          <w:highlight w:val="cyan"/>
        </w:rPr>
        <w:t>means</w:t>
      </w:r>
      <w:r w:rsidRPr="00CC586A">
        <w:rPr>
          <w:rStyle w:val="StyleUnderline"/>
        </w:rPr>
        <w:t xml:space="preserve"> </w:t>
      </w:r>
      <w:r w:rsidRPr="0081348F">
        <w:rPr>
          <w:rStyle w:val="Emphasis"/>
          <w:highlight w:val="cyan"/>
        </w:rPr>
        <w:t>considerable</w:t>
      </w:r>
      <w:r w:rsidRPr="00CC586A">
        <w:rPr>
          <w:rStyle w:val="StyleUnderline"/>
        </w:rPr>
        <w:t xml:space="preserve"> in amount, value, or the like, large, as a substantial gain</w:t>
      </w:r>
    </w:p>
    <w:p w14:paraId="049C64B8" w14:textId="77777777" w:rsidR="00DE3948" w:rsidRDefault="00DE3948" w:rsidP="00DE3948"/>
    <w:p w14:paraId="7ED098F8" w14:textId="77777777" w:rsidR="00DE3948" w:rsidRDefault="00DE3948" w:rsidP="00DE3948">
      <w:pPr>
        <w:pStyle w:val="Heading3"/>
      </w:pPr>
      <w:r>
        <w:t>Grammar---1AR</w:t>
      </w:r>
    </w:p>
    <w:p w14:paraId="23894FCA" w14:textId="77777777" w:rsidR="00DE3948" w:rsidRDefault="00DE3948" w:rsidP="00DE3948"/>
    <w:p w14:paraId="65C6CF39" w14:textId="77777777" w:rsidR="00DE3948" w:rsidRDefault="00DE3948" w:rsidP="00DE3948">
      <w:pPr>
        <w:pStyle w:val="Heading3"/>
      </w:pPr>
      <w:r>
        <w:t xml:space="preserve">AT: T---Aff Flex---1AR </w:t>
      </w:r>
    </w:p>
    <w:p w14:paraId="1708AB8E" w14:textId="77777777" w:rsidR="00DE3948" w:rsidRPr="00792969" w:rsidRDefault="00DE3948" w:rsidP="00DE3948">
      <w:pPr>
        <w:pStyle w:val="Heading4"/>
        <w:rPr>
          <w:b w:val="0"/>
          <w:bCs/>
        </w:rPr>
      </w:pPr>
      <w:r>
        <w:t xml:space="preserve">Its </w:t>
      </w:r>
      <w:r w:rsidRPr="008E17A2">
        <w:rPr>
          <w:u w:val="single"/>
        </w:rPr>
        <w:t>try</w:t>
      </w:r>
      <w:r>
        <w:t xml:space="preserve"> or </w:t>
      </w:r>
      <w:r w:rsidRPr="008E17A2">
        <w:rPr>
          <w:u w:val="single"/>
        </w:rPr>
        <w:t>die</w:t>
      </w:r>
      <w:r>
        <w:t xml:space="preserve"> for flex. </w:t>
      </w:r>
    </w:p>
    <w:p w14:paraId="42AA2500" w14:textId="77777777" w:rsidR="00DE3948" w:rsidRDefault="00DE3948" w:rsidP="00DE3948">
      <w:r>
        <w:rPr>
          <w:rStyle w:val="Style13ptBold"/>
        </w:rPr>
        <w:t xml:space="preserve">Garrett 25 </w:t>
      </w:r>
      <w:r w:rsidRPr="00792969">
        <w:t>[Lincoln Garrett; Sep 30, 2025. “Kentucky '25 Musings” https://debate-decoded.ghost.io/kentucky-25-musings/. Minion]</w:t>
      </w:r>
    </w:p>
    <w:p w14:paraId="145A569B" w14:textId="77777777" w:rsidR="00DE3948" w:rsidRPr="00792969" w:rsidRDefault="00DE3948" w:rsidP="00DE3948">
      <w:pPr>
        <w:rPr>
          <w:sz w:val="16"/>
        </w:rPr>
      </w:pPr>
      <w:r w:rsidRPr="00792969">
        <w:rPr>
          <w:sz w:val="16"/>
        </w:rPr>
        <w:t>Affirmative won:</w:t>
      </w:r>
    </w:p>
    <w:p w14:paraId="68B93779" w14:textId="77777777" w:rsidR="00DE3948" w:rsidRPr="00792969" w:rsidRDefault="00DE3948" w:rsidP="00DE3948">
      <w:pPr>
        <w:rPr>
          <w:sz w:val="16"/>
        </w:rPr>
      </w:pPr>
      <w:r w:rsidRPr="00792969">
        <w:rPr>
          <w:sz w:val="16"/>
        </w:rPr>
        <w:t>7 of 16 doubles debates (43%)</w:t>
      </w:r>
    </w:p>
    <w:p w14:paraId="2491FB85" w14:textId="77777777" w:rsidR="00DE3948" w:rsidRPr="00792969" w:rsidRDefault="00DE3948" w:rsidP="00DE3948">
      <w:pPr>
        <w:rPr>
          <w:sz w:val="16"/>
        </w:rPr>
      </w:pPr>
      <w:r w:rsidRPr="00792969">
        <w:rPr>
          <w:sz w:val="16"/>
        </w:rPr>
        <w:t>4 of 5 octafinal debates (80%, 3 walkovers)</w:t>
      </w:r>
    </w:p>
    <w:p w14:paraId="0F6AD9A3" w14:textId="77777777" w:rsidR="00DE3948" w:rsidRPr="00792969" w:rsidRDefault="00DE3948" w:rsidP="00DE3948">
      <w:pPr>
        <w:rPr>
          <w:sz w:val="16"/>
        </w:rPr>
      </w:pPr>
      <w:r w:rsidRPr="00792969">
        <w:rPr>
          <w:sz w:val="16"/>
        </w:rPr>
        <w:t>1 of 4 quarterfinal debates (25%)</w:t>
      </w:r>
    </w:p>
    <w:p w14:paraId="112BFE29" w14:textId="77777777" w:rsidR="00DE3948" w:rsidRPr="00792969" w:rsidRDefault="00DE3948" w:rsidP="00DE3948">
      <w:pPr>
        <w:rPr>
          <w:sz w:val="16"/>
        </w:rPr>
      </w:pPr>
      <w:r w:rsidRPr="00792969">
        <w:rPr>
          <w:sz w:val="16"/>
        </w:rPr>
        <w:t>0 semifinal debates</w:t>
      </w:r>
    </w:p>
    <w:p w14:paraId="5FC22A5B" w14:textId="77777777" w:rsidR="00DE3948" w:rsidRPr="00792969" w:rsidRDefault="00DE3948" w:rsidP="00DE3948">
      <w:pPr>
        <w:rPr>
          <w:sz w:val="16"/>
        </w:rPr>
      </w:pPr>
      <w:r w:rsidRPr="00792969">
        <w:rPr>
          <w:sz w:val="16"/>
        </w:rPr>
        <w:t>0 final debates</w:t>
      </w:r>
    </w:p>
    <w:p w14:paraId="36DFDF7E" w14:textId="77777777" w:rsidR="00DE3948" w:rsidRPr="00792969" w:rsidRDefault="00DE3948" w:rsidP="00DE3948">
      <w:pPr>
        <w:rPr>
          <w:sz w:val="16"/>
        </w:rPr>
      </w:pPr>
      <w:r w:rsidRPr="00792969">
        <w:rPr>
          <w:sz w:val="16"/>
        </w:rPr>
        <w:t xml:space="preserve">That's 12 out of 28 </w:t>
      </w:r>
      <w:r w:rsidRPr="0081348F">
        <w:rPr>
          <w:rStyle w:val="Emphasis"/>
          <w:highlight w:val="cyan"/>
        </w:rPr>
        <w:t>(43%)</w:t>
      </w:r>
      <w:r w:rsidRPr="00792969">
        <w:rPr>
          <w:sz w:val="16"/>
        </w:rPr>
        <w:t xml:space="preserve"> </w:t>
      </w:r>
      <w:r w:rsidRPr="0081348F">
        <w:rPr>
          <w:rStyle w:val="StyleUnderline"/>
          <w:highlight w:val="cyan"/>
        </w:rPr>
        <w:t>aff</w:t>
      </w:r>
      <w:r w:rsidRPr="00792969">
        <w:rPr>
          <w:rStyle w:val="StyleUnderline"/>
        </w:rPr>
        <w:t xml:space="preserve">irmative </w:t>
      </w:r>
      <w:r w:rsidRPr="0081348F">
        <w:rPr>
          <w:rStyle w:val="Emphasis"/>
          <w:highlight w:val="cyan"/>
        </w:rPr>
        <w:t>win percentage</w:t>
      </w:r>
      <w:r w:rsidRPr="00792969">
        <w:rPr>
          <w:rStyle w:val="StyleUnderline"/>
        </w:rPr>
        <w:t xml:space="preserve"> </w:t>
      </w:r>
      <w:r w:rsidRPr="0081348F">
        <w:rPr>
          <w:rStyle w:val="StyleUnderline"/>
          <w:highlight w:val="cyan"/>
        </w:rPr>
        <w:t xml:space="preserve">in </w:t>
      </w:r>
      <w:r w:rsidRPr="0081348F">
        <w:rPr>
          <w:rStyle w:val="Emphasis"/>
          <w:highlight w:val="cyan"/>
        </w:rPr>
        <w:t>elims</w:t>
      </w:r>
      <w:r w:rsidRPr="00792969">
        <w:rPr>
          <w:sz w:val="16"/>
        </w:rPr>
        <w:t>.</w:t>
      </w:r>
    </w:p>
    <w:p w14:paraId="458DB6F8" w14:textId="77777777" w:rsidR="00DE3948" w:rsidRPr="00792969" w:rsidRDefault="00DE3948" w:rsidP="00DE3948">
      <w:pPr>
        <w:rPr>
          <w:sz w:val="16"/>
        </w:rPr>
      </w:pPr>
      <w:r w:rsidRPr="00792969">
        <w:rPr>
          <w:sz w:val="16"/>
        </w:rPr>
        <w:t>Upsets:</w:t>
      </w:r>
    </w:p>
    <w:p w14:paraId="68B12BE5" w14:textId="77777777" w:rsidR="00DE3948" w:rsidRPr="00792969" w:rsidRDefault="00DE3948" w:rsidP="00DE3948">
      <w:pPr>
        <w:rPr>
          <w:sz w:val="16"/>
        </w:rPr>
      </w:pPr>
      <w:r w:rsidRPr="00792969">
        <w:rPr>
          <w:sz w:val="16"/>
        </w:rPr>
        <w:t>Emory KS (30) d. Kansas HP (3)!</w:t>
      </w:r>
    </w:p>
    <w:p w14:paraId="6FEDEE4B" w14:textId="77777777" w:rsidR="00DE3948" w:rsidRPr="00792969" w:rsidRDefault="00DE3948" w:rsidP="00DE3948">
      <w:pPr>
        <w:rPr>
          <w:sz w:val="16"/>
        </w:rPr>
      </w:pPr>
      <w:r w:rsidRPr="00792969">
        <w:rPr>
          <w:sz w:val="16"/>
        </w:rPr>
        <w:t>Stanford LL (21) d. Northwestern NP (12)</w:t>
      </w:r>
    </w:p>
    <w:p w14:paraId="15DBA7FD" w14:textId="77777777" w:rsidR="00DE3948" w:rsidRPr="00792969" w:rsidRDefault="00DE3948" w:rsidP="00DE3948">
      <w:pPr>
        <w:rPr>
          <w:sz w:val="16"/>
        </w:rPr>
      </w:pPr>
      <w:r w:rsidRPr="00792969">
        <w:rPr>
          <w:sz w:val="16"/>
        </w:rPr>
        <w:t>Kansas WW (20) d. Texas FL (13)</w:t>
      </w:r>
    </w:p>
    <w:p w14:paraId="26C84863" w14:textId="77777777" w:rsidR="00DE3948" w:rsidRPr="00792969" w:rsidRDefault="00DE3948" w:rsidP="00DE3948">
      <w:pPr>
        <w:rPr>
          <w:sz w:val="16"/>
        </w:rPr>
      </w:pPr>
      <w:r w:rsidRPr="00792969">
        <w:rPr>
          <w:sz w:val="16"/>
        </w:rPr>
        <w:t>Georgetown AC (19) d. Michigan CS (14)</w:t>
      </w:r>
    </w:p>
    <w:p w14:paraId="6C8DCFA2" w14:textId="77777777" w:rsidR="00DE3948" w:rsidRPr="00792969" w:rsidRDefault="00DE3948" w:rsidP="00DE3948">
      <w:pPr>
        <w:rPr>
          <w:sz w:val="16"/>
        </w:rPr>
      </w:pPr>
      <w:r w:rsidRPr="00792969">
        <w:rPr>
          <w:sz w:val="16"/>
        </w:rPr>
        <w:t>Pretty chalk after the doubles.</w:t>
      </w:r>
    </w:p>
    <w:p w14:paraId="1763799B" w14:textId="77777777" w:rsidR="00DE3948" w:rsidRPr="00792969" w:rsidRDefault="00DE3948" w:rsidP="00DE3948">
      <w:pPr>
        <w:rPr>
          <w:sz w:val="16"/>
        </w:rPr>
      </w:pPr>
      <w:r w:rsidRPr="00792969">
        <w:rPr>
          <w:sz w:val="16"/>
        </w:rPr>
        <w:t>Zooming Out</w:t>
      </w:r>
    </w:p>
    <w:p w14:paraId="5E3CFD9B" w14:textId="77777777" w:rsidR="00DE3948" w:rsidRPr="00792969" w:rsidRDefault="00DE3948" w:rsidP="00DE3948">
      <w:pPr>
        <w:rPr>
          <w:sz w:val="16"/>
        </w:rPr>
      </w:pPr>
      <w:r w:rsidRPr="00792969">
        <w:rPr>
          <w:sz w:val="16"/>
        </w:rPr>
        <w:t>Across the majors so far:</w:t>
      </w:r>
    </w:p>
    <w:p w14:paraId="64DA1C64" w14:textId="77777777" w:rsidR="00DE3948" w:rsidRPr="00792969" w:rsidRDefault="00DE3948" w:rsidP="00DE3948">
      <w:pPr>
        <w:rPr>
          <w:rStyle w:val="StyleUnderline"/>
        </w:rPr>
      </w:pPr>
      <w:r w:rsidRPr="00792969">
        <w:rPr>
          <w:sz w:val="16"/>
        </w:rPr>
        <w:t xml:space="preserve">The </w:t>
      </w:r>
      <w:r w:rsidRPr="00792969">
        <w:rPr>
          <w:rStyle w:val="StyleUnderline"/>
        </w:rPr>
        <w:t>neg won</w:t>
      </w:r>
      <w:r w:rsidRPr="00792969">
        <w:rPr>
          <w:sz w:val="16"/>
        </w:rPr>
        <w:t xml:space="preserve"> </w:t>
      </w:r>
      <w:r w:rsidRPr="00792969">
        <w:rPr>
          <w:rStyle w:val="Emphasis"/>
        </w:rPr>
        <w:t>54.5%</w:t>
      </w:r>
      <w:r w:rsidRPr="00792969">
        <w:rPr>
          <w:sz w:val="16"/>
        </w:rPr>
        <w:t xml:space="preserve"> </w:t>
      </w:r>
      <w:r w:rsidRPr="00792969">
        <w:rPr>
          <w:rStyle w:val="StyleUnderline"/>
        </w:rPr>
        <w:t>of</w:t>
      </w:r>
      <w:r w:rsidRPr="00792969">
        <w:rPr>
          <w:sz w:val="16"/>
        </w:rPr>
        <w:t xml:space="preserve"> 463 </w:t>
      </w:r>
      <w:r w:rsidRPr="00792969">
        <w:rPr>
          <w:rStyle w:val="StyleUnderline"/>
        </w:rPr>
        <w:t>debates at</w:t>
      </w:r>
      <w:r w:rsidRPr="00792969">
        <w:rPr>
          <w:sz w:val="16"/>
        </w:rPr>
        <w:t xml:space="preserve"> </w:t>
      </w:r>
      <w:r w:rsidRPr="00792969">
        <w:rPr>
          <w:rStyle w:val="Emphasis"/>
        </w:rPr>
        <w:t>Northwestern</w:t>
      </w:r>
      <w:r w:rsidRPr="00792969">
        <w:rPr>
          <w:rStyle w:val="StyleUnderline"/>
        </w:rPr>
        <w:t xml:space="preserve">, which has a </w:t>
      </w:r>
      <w:r w:rsidRPr="00792969">
        <w:rPr>
          <w:rStyle w:val="Emphasis"/>
        </w:rPr>
        <w:t>2.5% chance</w:t>
      </w:r>
      <w:r w:rsidRPr="00792969">
        <w:rPr>
          <w:rStyle w:val="StyleUnderline"/>
        </w:rPr>
        <w:t xml:space="preserve"> to occur with a fair coin.</w:t>
      </w:r>
    </w:p>
    <w:p w14:paraId="1E80168D" w14:textId="77777777" w:rsidR="00DE3948" w:rsidRPr="00792969" w:rsidRDefault="00DE3948" w:rsidP="00DE3948">
      <w:pPr>
        <w:rPr>
          <w:rStyle w:val="StyleUnderline"/>
        </w:rPr>
      </w:pPr>
      <w:r w:rsidRPr="00792969">
        <w:rPr>
          <w:sz w:val="16"/>
        </w:rPr>
        <w:t xml:space="preserve">The </w:t>
      </w:r>
      <w:r w:rsidRPr="00792969">
        <w:rPr>
          <w:rStyle w:val="StyleUnderline"/>
        </w:rPr>
        <w:t xml:space="preserve">neg won </w:t>
      </w:r>
      <w:r w:rsidRPr="00792969">
        <w:rPr>
          <w:rStyle w:val="Emphasis"/>
        </w:rPr>
        <w:t>61.9%</w:t>
      </w:r>
      <w:r w:rsidRPr="00792969">
        <w:rPr>
          <w:sz w:val="16"/>
        </w:rPr>
        <w:t xml:space="preserve"> of 21 </w:t>
      </w:r>
      <w:r w:rsidRPr="00792969">
        <w:rPr>
          <w:rStyle w:val="StyleUnderline"/>
        </w:rPr>
        <w:t xml:space="preserve">debates at the </w:t>
      </w:r>
      <w:r w:rsidRPr="00792969">
        <w:rPr>
          <w:rStyle w:val="Emphasis"/>
        </w:rPr>
        <w:t>R</w:t>
      </w:r>
      <w:r w:rsidRPr="00792969">
        <w:rPr>
          <w:rStyle w:val="StyleUnderline"/>
        </w:rPr>
        <w:t xml:space="preserve">un for the </w:t>
      </w:r>
      <w:r w:rsidRPr="00792969">
        <w:rPr>
          <w:rStyle w:val="Emphasis"/>
        </w:rPr>
        <w:t>R</w:t>
      </w:r>
      <w:r w:rsidRPr="00792969">
        <w:rPr>
          <w:rStyle w:val="StyleUnderline"/>
        </w:rPr>
        <w:t xml:space="preserve">oses, which has a </w:t>
      </w:r>
      <w:r w:rsidRPr="00792969">
        <w:rPr>
          <w:rStyle w:val="Emphasis"/>
        </w:rPr>
        <w:t>19% chance</w:t>
      </w:r>
      <w:r w:rsidRPr="00792969">
        <w:rPr>
          <w:rStyle w:val="StyleUnderline"/>
        </w:rPr>
        <w:t xml:space="preserve"> to occur with a fair coin.</w:t>
      </w:r>
    </w:p>
    <w:p w14:paraId="32EDDA1E" w14:textId="77777777" w:rsidR="00DE3948" w:rsidRPr="00792969" w:rsidRDefault="00DE3948" w:rsidP="00DE3948">
      <w:pPr>
        <w:rPr>
          <w:rStyle w:val="StyleUnderline"/>
        </w:rPr>
      </w:pPr>
      <w:r w:rsidRPr="00792969">
        <w:rPr>
          <w:rStyle w:val="StyleUnderline"/>
        </w:rPr>
        <w:t xml:space="preserve">The neg won </w:t>
      </w:r>
      <w:r w:rsidRPr="00792969">
        <w:rPr>
          <w:rStyle w:val="Emphasis"/>
        </w:rPr>
        <w:t>52.8%</w:t>
      </w:r>
      <w:r w:rsidRPr="00792969">
        <w:rPr>
          <w:rStyle w:val="StyleUnderline"/>
        </w:rPr>
        <w:t xml:space="preserve"> of 405 debates at </w:t>
      </w:r>
      <w:r w:rsidRPr="00792969">
        <w:rPr>
          <w:rStyle w:val="Emphasis"/>
        </w:rPr>
        <w:t>Kentucky</w:t>
      </w:r>
      <w:r w:rsidRPr="00792969">
        <w:rPr>
          <w:rStyle w:val="StyleUnderline"/>
        </w:rPr>
        <w:t>, which has a 13.7% chance to occur with a fair coin.</w:t>
      </w:r>
    </w:p>
    <w:p w14:paraId="69D581E5" w14:textId="77777777" w:rsidR="00DE3948" w:rsidRPr="00792969" w:rsidRDefault="00DE3948" w:rsidP="00DE3948">
      <w:pPr>
        <w:rPr>
          <w:sz w:val="16"/>
        </w:rPr>
      </w:pPr>
      <w:r w:rsidRPr="00792969">
        <w:rPr>
          <w:rStyle w:val="StyleUnderline"/>
        </w:rPr>
        <w:t xml:space="preserve">In total, the </w:t>
      </w:r>
      <w:r w:rsidRPr="0081348F">
        <w:rPr>
          <w:rStyle w:val="Emphasis"/>
          <w:highlight w:val="cyan"/>
        </w:rPr>
        <w:t>neg</w:t>
      </w:r>
      <w:r w:rsidRPr="0081348F">
        <w:rPr>
          <w:rStyle w:val="StyleUnderline"/>
          <w:highlight w:val="cyan"/>
        </w:rPr>
        <w:t xml:space="preserve"> has </w:t>
      </w:r>
      <w:r w:rsidRPr="0081348F">
        <w:rPr>
          <w:rStyle w:val="Emphasis"/>
          <w:highlight w:val="cyan"/>
        </w:rPr>
        <w:t>won 53.8%</w:t>
      </w:r>
      <w:r w:rsidRPr="0081348F">
        <w:rPr>
          <w:rStyle w:val="StyleUnderline"/>
          <w:highlight w:val="cyan"/>
        </w:rPr>
        <w:t xml:space="preserve"> of 889 debates</w:t>
      </w:r>
      <w:r w:rsidRPr="00792969">
        <w:rPr>
          <w:rStyle w:val="StyleUnderline"/>
        </w:rPr>
        <w:t xml:space="preserve">, which has a </w:t>
      </w:r>
      <w:r w:rsidRPr="0081348F">
        <w:rPr>
          <w:rStyle w:val="Emphasis"/>
          <w:highlight w:val="cyan"/>
        </w:rPr>
        <w:t>1.1% chance</w:t>
      </w:r>
      <w:r w:rsidRPr="0081348F">
        <w:rPr>
          <w:rStyle w:val="StyleUnderline"/>
          <w:highlight w:val="cyan"/>
        </w:rPr>
        <w:t xml:space="preserve"> to </w:t>
      </w:r>
      <w:r w:rsidRPr="0081348F">
        <w:rPr>
          <w:rStyle w:val="Emphasis"/>
          <w:highlight w:val="cyan"/>
        </w:rPr>
        <w:t>occur</w:t>
      </w:r>
      <w:r w:rsidRPr="00792969">
        <w:rPr>
          <w:rStyle w:val="StyleUnderline"/>
        </w:rPr>
        <w:t xml:space="preserve"> with a fair coin</w:t>
      </w:r>
      <w:r w:rsidRPr="00792969">
        <w:rPr>
          <w:sz w:val="16"/>
        </w:rPr>
        <w:t>.</w:t>
      </w:r>
    </w:p>
    <w:p w14:paraId="3EE51598" w14:textId="77777777" w:rsidR="00DE3948" w:rsidRPr="00792969" w:rsidRDefault="00DE3948" w:rsidP="00DE3948">
      <w:pPr>
        <w:rPr>
          <w:b/>
          <w:iCs/>
          <w:sz w:val="30"/>
          <w:szCs w:val="30"/>
          <w:u w:val="single"/>
          <w:bdr w:val="single" w:sz="8" w:space="0" w:color="auto"/>
        </w:rPr>
      </w:pPr>
      <w:r w:rsidRPr="0081348F">
        <w:rPr>
          <w:rStyle w:val="Emphasis"/>
          <w:sz w:val="30"/>
          <w:szCs w:val="30"/>
          <w:highlight w:val="cyan"/>
        </w:rPr>
        <w:t>'No neg arguments,' indeed.</w:t>
      </w:r>
    </w:p>
    <w:p w14:paraId="757A352B" w14:textId="77777777" w:rsidR="00DE3948" w:rsidRDefault="00DE3948" w:rsidP="00DE3948"/>
    <w:p w14:paraId="6C56A15D" w14:textId="77777777" w:rsidR="00DE3948" w:rsidRDefault="00DE3948" w:rsidP="00DE3948"/>
    <w:p w14:paraId="5279589B" w14:textId="77777777" w:rsidR="00DE3948" w:rsidRDefault="00DE3948" w:rsidP="00DE3948">
      <w:pPr>
        <w:pStyle w:val="Heading3"/>
      </w:pPr>
      <w:r>
        <w:t>AT: T---Functional Limits---1AR</w:t>
      </w:r>
    </w:p>
    <w:p w14:paraId="14491AD6" w14:textId="77777777" w:rsidR="00DE3948" w:rsidRDefault="00DE3948" w:rsidP="00DE3948"/>
    <w:p w14:paraId="53974621" w14:textId="77777777" w:rsidR="00DE3948" w:rsidRDefault="00DE3948" w:rsidP="00DE3948">
      <w:pPr>
        <w:pStyle w:val="Heading3"/>
      </w:pPr>
      <w:r>
        <w:t>AT: Overlimiting---1AR</w:t>
      </w:r>
    </w:p>
    <w:p w14:paraId="6D6A3747" w14:textId="77777777" w:rsidR="00DE3948" w:rsidRDefault="00DE3948" w:rsidP="00DE3948"/>
    <w:p w14:paraId="1ED79016" w14:textId="77777777" w:rsidR="00DE3948" w:rsidRDefault="00DE3948" w:rsidP="00DE3948"/>
    <w:p w14:paraId="4EBF680B" w14:textId="77777777" w:rsidR="00DE3948" w:rsidRDefault="00DE3948" w:rsidP="00DE3948">
      <w:pPr>
        <w:pStyle w:val="Heading3"/>
      </w:pPr>
      <w:r>
        <w:t xml:space="preserve">AT: T---Reasonability---1AR </w:t>
      </w:r>
    </w:p>
    <w:p w14:paraId="200755D9" w14:textId="77777777" w:rsidR="00DE3948" w:rsidRDefault="00DE3948" w:rsidP="00DE3948">
      <w:pPr>
        <w:pStyle w:val="Heading3"/>
      </w:pPr>
      <w:r>
        <w:t xml:space="preserve">AT: T---Reasonability---AT: T Debates Good---1AR </w:t>
      </w:r>
    </w:p>
    <w:p w14:paraId="5475363B" w14:textId="77777777" w:rsidR="00DE3948" w:rsidRDefault="00DE3948" w:rsidP="00DE3948">
      <w:pPr>
        <w:pStyle w:val="Heading3"/>
      </w:pPr>
      <w:r>
        <w:t xml:space="preserve">AT: T---Reasonability---AT: Infinitely Regressive---1AR </w:t>
      </w:r>
    </w:p>
    <w:p w14:paraId="2FAE4B74" w14:textId="77777777" w:rsidR="00DE3948" w:rsidRDefault="00DE3948" w:rsidP="00DE3948">
      <w:pPr>
        <w:pStyle w:val="Heading3"/>
      </w:pPr>
      <w:r>
        <w:t xml:space="preserve">AT: T---Reasonability---AT: Judge Intervention---1AR </w:t>
      </w:r>
    </w:p>
    <w:p w14:paraId="4C9168B2" w14:textId="77777777" w:rsidR="00DE3948" w:rsidRPr="007421A6" w:rsidRDefault="00DE3948" w:rsidP="00DE3948"/>
    <w:p w14:paraId="016A606A" w14:textId="77777777" w:rsidR="00DE3948" w:rsidRDefault="00DE3948" w:rsidP="00DE3948">
      <w:pPr>
        <w:pStyle w:val="Heading2"/>
      </w:pPr>
      <w:r>
        <w:t>AI DA</w:t>
      </w:r>
    </w:p>
    <w:p w14:paraId="69017DA0" w14:textId="77777777" w:rsidR="00DE3948" w:rsidRDefault="00DE3948" w:rsidP="00DE3948">
      <w:pPr>
        <w:pStyle w:val="Heading3"/>
      </w:pPr>
      <w:r>
        <w:t>AT: CP---1AR</w:t>
      </w:r>
    </w:p>
    <w:p w14:paraId="793D4907" w14:textId="77777777" w:rsidR="00DE3948" w:rsidRDefault="00DE3948" w:rsidP="00DE3948">
      <w:pPr>
        <w:pStyle w:val="Heading4"/>
      </w:pPr>
      <w:r>
        <w:t xml:space="preserve">1. </w:t>
      </w:r>
      <w:r w:rsidRPr="00932732">
        <w:rPr>
          <w:u w:val="single"/>
        </w:rPr>
        <w:t>QUALITY</w:t>
      </w:r>
      <w:r>
        <w:t xml:space="preserve">. Decline is </w:t>
      </w:r>
      <w:r w:rsidRPr="00932732">
        <w:rPr>
          <w:u w:val="single"/>
        </w:rPr>
        <w:t>inevitable</w:t>
      </w:r>
      <w:r>
        <w:t xml:space="preserve"> absent </w:t>
      </w:r>
      <w:r w:rsidRPr="00932732">
        <w:rPr>
          <w:u w:val="single"/>
        </w:rPr>
        <w:t>CBR</w:t>
      </w:r>
      <w:r>
        <w:t xml:space="preserve">. Managers prioritize </w:t>
      </w:r>
      <w:r w:rsidRPr="003210CF">
        <w:rPr>
          <w:u w:val="single"/>
        </w:rPr>
        <w:t>speed</w:t>
      </w:r>
      <w:r>
        <w:t xml:space="preserve"> over </w:t>
      </w:r>
      <w:r w:rsidRPr="003210CF">
        <w:rPr>
          <w:u w:val="single"/>
        </w:rPr>
        <w:t>quality</w:t>
      </w:r>
      <w:r>
        <w:t xml:space="preserve">. </w:t>
      </w:r>
    </w:p>
    <w:p w14:paraId="3F27780C" w14:textId="77777777" w:rsidR="00DE3948" w:rsidRDefault="00DE3948" w:rsidP="00DE3948">
      <w:r>
        <w:t xml:space="preserve">&lt;&lt;FOR REFERENCE&gt;&gt; </w:t>
      </w:r>
    </w:p>
    <w:p w14:paraId="68352A6A" w14:textId="77777777" w:rsidR="00DE3948" w:rsidRPr="00932732" w:rsidRDefault="00DE3948" w:rsidP="00DE3948">
      <w:pPr>
        <w:rPr>
          <w:color w:val="555555"/>
          <w:sz w:val="10"/>
          <w:szCs w:val="16"/>
        </w:rPr>
      </w:pPr>
      <w:r w:rsidRPr="00932732">
        <w:rPr>
          <w:color w:val="555555"/>
          <w:sz w:val="10"/>
          <w:szCs w:val="16"/>
        </w:rPr>
        <w:t xml:space="preserve">Software development has grown from a niche practice into a pillar of the modern economy. </w:t>
      </w:r>
      <w:r w:rsidRPr="00932732">
        <w:rPr>
          <w:rStyle w:val="Emphasis"/>
          <w:color w:val="555555"/>
          <w:sz w:val="16"/>
          <w:szCs w:val="16"/>
          <w:highlight w:val="lightGray"/>
        </w:rPr>
        <w:t>Developers</w:t>
      </w:r>
      <w:r w:rsidRPr="00932732">
        <w:rPr>
          <w:color w:val="555555"/>
          <w:sz w:val="10"/>
          <w:szCs w:val="16"/>
        </w:rPr>
        <w:t xml:space="preserve"> now </w:t>
      </w:r>
      <w:r w:rsidRPr="00932732">
        <w:rPr>
          <w:rStyle w:val="StyleUnderline"/>
          <w:color w:val="555555"/>
          <w:sz w:val="16"/>
          <w:szCs w:val="16"/>
          <w:highlight w:val="lightGray"/>
        </w:rPr>
        <w:t>drive innovation</w:t>
      </w:r>
      <w:r w:rsidRPr="00932732">
        <w:rPr>
          <w:color w:val="555555"/>
          <w:sz w:val="10"/>
          <w:szCs w:val="16"/>
        </w:rPr>
        <w:t xml:space="preserve">, shape the digital landscape, and build the tools that power society. Yet despite this critical role, we’re often treated as disposable labour. </w:t>
      </w:r>
      <w:r w:rsidRPr="00932732">
        <w:rPr>
          <w:rStyle w:val="StyleUnderline"/>
          <w:color w:val="555555"/>
          <w:sz w:val="16"/>
          <w:szCs w:val="16"/>
        </w:rPr>
        <w:t xml:space="preserve">We’re </w:t>
      </w:r>
      <w:r w:rsidRPr="00932732">
        <w:rPr>
          <w:rStyle w:val="Emphasis"/>
          <w:color w:val="555555"/>
          <w:sz w:val="16"/>
          <w:szCs w:val="16"/>
          <w:highlight w:val="lightGray"/>
        </w:rPr>
        <w:t>sidelined</w:t>
      </w:r>
      <w:r w:rsidRPr="00932732">
        <w:rPr>
          <w:rStyle w:val="StyleUnderline"/>
          <w:color w:val="555555"/>
          <w:sz w:val="16"/>
          <w:szCs w:val="16"/>
          <w:highlight w:val="lightGray"/>
        </w:rPr>
        <w:t xml:space="preserve"> in</w:t>
      </w:r>
      <w:r w:rsidRPr="00932732">
        <w:rPr>
          <w:rStyle w:val="StyleUnderline"/>
          <w:color w:val="555555"/>
          <w:sz w:val="16"/>
          <w:szCs w:val="16"/>
        </w:rPr>
        <w:t xml:space="preserve"> major </w:t>
      </w:r>
      <w:r w:rsidRPr="00932732">
        <w:rPr>
          <w:rStyle w:val="StyleUnderline"/>
          <w:color w:val="555555"/>
          <w:sz w:val="16"/>
          <w:szCs w:val="16"/>
          <w:highlight w:val="lightGray"/>
        </w:rPr>
        <w:t>decisions</w:t>
      </w:r>
      <w:r w:rsidRPr="00932732">
        <w:rPr>
          <w:rStyle w:val="StyleUnderline"/>
          <w:color w:val="555555"/>
          <w:sz w:val="16"/>
          <w:szCs w:val="16"/>
        </w:rPr>
        <w:t xml:space="preserve">, subjected to </w:t>
      </w:r>
      <w:r w:rsidRPr="00932732">
        <w:rPr>
          <w:rStyle w:val="Emphasis"/>
          <w:color w:val="555555"/>
          <w:sz w:val="16"/>
          <w:szCs w:val="16"/>
        </w:rPr>
        <w:t xml:space="preserve">top-down </w:t>
      </w:r>
      <w:r w:rsidRPr="00932732">
        <w:rPr>
          <w:rStyle w:val="Emphasis"/>
          <w:color w:val="555555"/>
          <w:sz w:val="16"/>
          <w:szCs w:val="16"/>
          <w:highlight w:val="lightGray"/>
        </w:rPr>
        <w:t>management</w:t>
      </w:r>
      <w:r w:rsidRPr="00932732">
        <w:rPr>
          <w:rStyle w:val="StyleUnderline"/>
          <w:color w:val="555555"/>
          <w:sz w:val="16"/>
          <w:szCs w:val="16"/>
        </w:rPr>
        <w:t xml:space="preserve"> that </w:t>
      </w:r>
      <w:r w:rsidRPr="00932732">
        <w:rPr>
          <w:rStyle w:val="StyleUnderline"/>
          <w:color w:val="555555"/>
          <w:sz w:val="16"/>
          <w:szCs w:val="16"/>
          <w:highlight w:val="lightGray"/>
        </w:rPr>
        <w:t xml:space="preserve">prizes </w:t>
      </w:r>
      <w:r w:rsidRPr="00932732">
        <w:rPr>
          <w:rStyle w:val="Emphasis"/>
          <w:color w:val="555555"/>
          <w:highlight w:val="lightGray"/>
        </w:rPr>
        <w:t>speed over quality</w:t>
      </w:r>
      <w:r w:rsidRPr="00932732">
        <w:rPr>
          <w:color w:val="555555"/>
          <w:sz w:val="10"/>
          <w:szCs w:val="16"/>
        </w:rPr>
        <w:t>, and expected to trust methodologies like Scrum or SAFe that promise empowerment but deliver little of it.</w:t>
      </w:r>
    </w:p>
    <w:p w14:paraId="5AA91E57" w14:textId="77777777" w:rsidR="00DE3948" w:rsidRPr="00932732" w:rsidRDefault="00DE3948" w:rsidP="00DE3948">
      <w:pPr>
        <w:rPr>
          <w:color w:val="555555"/>
          <w:sz w:val="10"/>
          <w:szCs w:val="16"/>
        </w:rPr>
      </w:pPr>
      <w:r w:rsidRPr="00932732">
        <w:rPr>
          <w:color w:val="555555"/>
          <w:sz w:val="10"/>
          <w:szCs w:val="16"/>
        </w:rPr>
        <w:t xml:space="preserve">While conversations around autonomy have trended towards freelancing or founding startups, there’s a </w:t>
      </w:r>
      <w:r w:rsidRPr="00932732">
        <w:rPr>
          <w:rStyle w:val="StyleUnderline"/>
          <w:color w:val="555555"/>
          <w:sz w:val="16"/>
          <w:szCs w:val="16"/>
          <w:highlight w:val="lightGray"/>
        </w:rPr>
        <w:t>path</w:t>
      </w:r>
      <w:r w:rsidRPr="00932732">
        <w:rPr>
          <w:color w:val="555555"/>
          <w:sz w:val="10"/>
          <w:szCs w:val="16"/>
        </w:rPr>
        <w:t xml:space="preserve"> we haven’t seriously pursued, and perhaps the </w:t>
      </w:r>
      <w:r w:rsidRPr="00932732">
        <w:rPr>
          <w:rStyle w:val="Emphasis"/>
          <w:color w:val="555555"/>
          <w:sz w:val="16"/>
          <w:szCs w:val="16"/>
          <w:highlight w:val="lightGray"/>
        </w:rPr>
        <w:t>most viable</w:t>
      </w:r>
      <w:r w:rsidRPr="00932732">
        <w:rPr>
          <w:color w:val="555555"/>
          <w:sz w:val="10"/>
          <w:szCs w:val="16"/>
        </w:rPr>
        <w:t xml:space="preserve"> </w:t>
      </w:r>
      <w:r w:rsidRPr="00932732">
        <w:rPr>
          <w:rStyle w:val="StyleUnderline"/>
          <w:color w:val="555555"/>
          <w:sz w:val="16"/>
          <w:szCs w:val="16"/>
        </w:rPr>
        <w:t>one for large-scale change</w:t>
      </w:r>
      <w:r w:rsidRPr="00932732">
        <w:rPr>
          <w:color w:val="555555"/>
          <w:sz w:val="10"/>
          <w:szCs w:val="16"/>
        </w:rPr>
        <w:t xml:space="preserve">: </w:t>
      </w:r>
      <w:r w:rsidRPr="00932732">
        <w:rPr>
          <w:rStyle w:val="Emphasis"/>
          <w:color w:val="555555"/>
          <w:sz w:val="16"/>
          <w:szCs w:val="16"/>
        </w:rPr>
        <w:t>unionization</w:t>
      </w:r>
      <w:r w:rsidRPr="00932732">
        <w:rPr>
          <w:color w:val="555555"/>
          <w:sz w:val="10"/>
          <w:szCs w:val="16"/>
        </w:rPr>
        <w:t>.</w:t>
      </w:r>
    </w:p>
    <w:p w14:paraId="24FDD6C9" w14:textId="77777777" w:rsidR="00DE3948" w:rsidRDefault="00DE3948" w:rsidP="00DE3948">
      <w:pPr>
        <w:rPr>
          <w:color w:val="555555"/>
          <w:sz w:val="10"/>
          <w:szCs w:val="16"/>
        </w:rPr>
      </w:pPr>
      <w:r w:rsidRPr="00932732">
        <w:rPr>
          <w:rStyle w:val="StyleUnderline"/>
          <w:color w:val="555555"/>
          <w:sz w:val="16"/>
          <w:szCs w:val="16"/>
        </w:rPr>
        <w:t>Unions</w:t>
      </w:r>
      <w:r w:rsidRPr="00932732">
        <w:rPr>
          <w:color w:val="555555"/>
          <w:sz w:val="10"/>
          <w:szCs w:val="16"/>
        </w:rPr>
        <w:t xml:space="preserve"> have </w:t>
      </w:r>
      <w:r w:rsidRPr="00932732">
        <w:rPr>
          <w:rStyle w:val="StyleUnderline"/>
          <w:color w:val="555555"/>
          <w:sz w:val="16"/>
          <w:szCs w:val="16"/>
        </w:rPr>
        <w:t>long protected workers in other industries, securing better conditions</w:t>
      </w:r>
      <w:r w:rsidRPr="00932732">
        <w:rPr>
          <w:color w:val="555555"/>
          <w:sz w:val="10"/>
          <w:szCs w:val="16"/>
        </w:rPr>
        <w:t xml:space="preserve">, </w:t>
      </w:r>
      <w:r w:rsidRPr="00932732">
        <w:rPr>
          <w:rStyle w:val="Emphasis"/>
          <w:color w:val="555555"/>
          <w:sz w:val="16"/>
          <w:szCs w:val="16"/>
          <w:highlight w:val="lightGray"/>
        </w:rPr>
        <w:t>c</w:t>
      </w:r>
      <w:r w:rsidRPr="00932732">
        <w:rPr>
          <w:color w:val="555555"/>
          <w:sz w:val="10"/>
          <w:szCs w:val="16"/>
        </w:rPr>
        <w:t xml:space="preserve">ollective </w:t>
      </w:r>
      <w:r w:rsidRPr="00932732">
        <w:rPr>
          <w:rStyle w:val="Emphasis"/>
          <w:color w:val="555555"/>
          <w:sz w:val="16"/>
          <w:szCs w:val="16"/>
          <w:highlight w:val="lightGray"/>
        </w:rPr>
        <w:t>b</w:t>
      </w:r>
      <w:r w:rsidRPr="00932732">
        <w:rPr>
          <w:color w:val="555555"/>
          <w:sz w:val="10"/>
          <w:szCs w:val="16"/>
        </w:rPr>
        <w:t xml:space="preserve">argaining </w:t>
      </w:r>
      <w:r w:rsidRPr="00932732">
        <w:rPr>
          <w:rStyle w:val="Emphasis"/>
          <w:color w:val="555555"/>
          <w:sz w:val="16"/>
          <w:szCs w:val="16"/>
          <w:highlight w:val="lightGray"/>
        </w:rPr>
        <w:t>r</w:t>
      </w:r>
      <w:r w:rsidRPr="00932732">
        <w:rPr>
          <w:color w:val="555555"/>
          <w:sz w:val="10"/>
          <w:szCs w:val="16"/>
        </w:rPr>
        <w:t xml:space="preserve">ights, </w:t>
      </w:r>
      <w:r w:rsidRPr="00932732">
        <w:rPr>
          <w:rStyle w:val="StyleUnderline"/>
          <w:color w:val="555555"/>
          <w:sz w:val="16"/>
          <w:szCs w:val="16"/>
        </w:rPr>
        <w:t>and a seat at the decision-making table. Software developers are workers too</w:t>
      </w:r>
      <w:r w:rsidRPr="00932732">
        <w:rPr>
          <w:color w:val="555555"/>
          <w:sz w:val="10"/>
          <w:szCs w:val="16"/>
        </w:rPr>
        <w:t>, and we deserve the same protections.</w:t>
      </w:r>
    </w:p>
    <w:p w14:paraId="39259511" w14:textId="77777777" w:rsidR="00DE3948" w:rsidRPr="00932732" w:rsidRDefault="00DE3948" w:rsidP="00DE3948">
      <w:r>
        <w:t>&lt;&lt;FOR REFERENCE&gt;&gt;</w:t>
      </w:r>
    </w:p>
    <w:p w14:paraId="71D481EB" w14:textId="77777777" w:rsidR="00DE3948" w:rsidRPr="00932732" w:rsidRDefault="00DE3948" w:rsidP="00DE3948">
      <w:pPr>
        <w:rPr>
          <w:color w:val="555555"/>
          <w:sz w:val="10"/>
          <w:szCs w:val="16"/>
        </w:rPr>
      </w:pPr>
      <w:r w:rsidRPr="00932732">
        <w:rPr>
          <w:color w:val="555555"/>
          <w:sz w:val="10"/>
          <w:szCs w:val="16"/>
        </w:rPr>
        <w:t xml:space="preserve">In today’s corporations, the </w:t>
      </w:r>
      <w:r w:rsidRPr="00932732">
        <w:rPr>
          <w:rStyle w:val="Emphasis"/>
          <w:color w:val="555555"/>
          <w:sz w:val="16"/>
          <w:szCs w:val="16"/>
          <w:highlight w:val="lightGray"/>
        </w:rPr>
        <w:t>b</w:t>
      </w:r>
      <w:r w:rsidRPr="00932732">
        <w:rPr>
          <w:color w:val="555555"/>
          <w:sz w:val="10"/>
          <w:szCs w:val="16"/>
        </w:rPr>
        <w:t xml:space="preserve">alance </w:t>
      </w:r>
      <w:r w:rsidRPr="00932732">
        <w:rPr>
          <w:rStyle w:val="Emphasis"/>
          <w:color w:val="555555"/>
          <w:sz w:val="16"/>
          <w:szCs w:val="16"/>
          <w:highlight w:val="lightGray"/>
        </w:rPr>
        <w:t>o</w:t>
      </w:r>
      <w:r w:rsidRPr="00932732">
        <w:rPr>
          <w:color w:val="555555"/>
          <w:sz w:val="10"/>
          <w:szCs w:val="16"/>
        </w:rPr>
        <w:t xml:space="preserve">f </w:t>
      </w:r>
      <w:r w:rsidRPr="00932732">
        <w:rPr>
          <w:rStyle w:val="Emphasis"/>
          <w:color w:val="555555"/>
          <w:sz w:val="16"/>
          <w:szCs w:val="16"/>
          <w:highlight w:val="lightGray"/>
        </w:rPr>
        <w:t>p</w:t>
      </w:r>
      <w:r w:rsidRPr="00932732">
        <w:rPr>
          <w:color w:val="555555"/>
          <w:sz w:val="10"/>
          <w:szCs w:val="16"/>
        </w:rPr>
        <w:t xml:space="preserve">ower </w:t>
      </w:r>
      <w:r w:rsidRPr="00932732">
        <w:rPr>
          <w:rStyle w:val="StyleUnderline"/>
          <w:color w:val="555555"/>
          <w:sz w:val="16"/>
          <w:szCs w:val="16"/>
        </w:rPr>
        <w:t>skews heavily in favour of management</w:t>
      </w:r>
      <w:r w:rsidRPr="00932732">
        <w:rPr>
          <w:color w:val="555555"/>
          <w:sz w:val="10"/>
          <w:szCs w:val="16"/>
        </w:rPr>
        <w:t xml:space="preserve"> and ownership, </w:t>
      </w:r>
      <w:r w:rsidRPr="00932732">
        <w:rPr>
          <w:rStyle w:val="StyleUnderline"/>
          <w:color w:val="555555"/>
          <w:sz w:val="16"/>
          <w:szCs w:val="16"/>
          <w:highlight w:val="lightGray"/>
        </w:rPr>
        <w:t>leaving</w:t>
      </w:r>
      <w:r w:rsidRPr="00932732">
        <w:rPr>
          <w:color w:val="555555"/>
          <w:sz w:val="10"/>
          <w:szCs w:val="16"/>
          <w:highlight w:val="lightGray"/>
        </w:rPr>
        <w:t xml:space="preserve"> </w:t>
      </w:r>
      <w:r w:rsidRPr="00932732">
        <w:rPr>
          <w:rStyle w:val="Emphasis"/>
          <w:color w:val="555555"/>
          <w:sz w:val="16"/>
          <w:szCs w:val="16"/>
          <w:highlight w:val="lightGray"/>
        </w:rPr>
        <w:t>developers</w:t>
      </w:r>
      <w:r w:rsidRPr="00932732">
        <w:rPr>
          <w:rStyle w:val="StyleUnderline"/>
          <w:color w:val="555555"/>
          <w:sz w:val="16"/>
          <w:szCs w:val="16"/>
        </w:rPr>
        <w:t xml:space="preserve"> with </w:t>
      </w:r>
      <w:r w:rsidRPr="00932732">
        <w:rPr>
          <w:rStyle w:val="Emphasis"/>
          <w:color w:val="555555"/>
          <w:sz w:val="16"/>
          <w:szCs w:val="16"/>
          <w:highlight w:val="lightGray"/>
        </w:rPr>
        <w:t>little control</w:t>
      </w:r>
      <w:r w:rsidRPr="00932732">
        <w:rPr>
          <w:rStyle w:val="StyleUnderline"/>
          <w:color w:val="555555"/>
          <w:sz w:val="16"/>
          <w:szCs w:val="16"/>
          <w:highlight w:val="lightGray"/>
        </w:rPr>
        <w:t xml:space="preserve"> over creative and operational </w:t>
      </w:r>
      <w:r w:rsidRPr="00932732">
        <w:rPr>
          <w:rStyle w:val="Emphasis"/>
          <w:color w:val="555555"/>
          <w:sz w:val="16"/>
          <w:szCs w:val="16"/>
          <w:highlight w:val="lightGray"/>
        </w:rPr>
        <w:t>processes</w:t>
      </w:r>
      <w:r w:rsidRPr="00932732">
        <w:rPr>
          <w:color w:val="555555"/>
          <w:sz w:val="10"/>
          <w:szCs w:val="16"/>
        </w:rPr>
        <w:t>. Even in “agile” environments where we’re supposed to have more autonomy, management still holds the lion’s share of decision-making power. Scrum and agile methodologies often serve as abstractions that obscure underlying issues of control and micromanagement. This imbalance creates several pervasive problems:</w:t>
      </w:r>
    </w:p>
    <w:p w14:paraId="0088FEEC" w14:textId="77777777" w:rsidR="00DE3948" w:rsidRDefault="00DE3948" w:rsidP="00DE3948">
      <w:pPr>
        <w:pStyle w:val="Heading4"/>
      </w:pPr>
      <w:r>
        <w:t xml:space="preserve">2. </w:t>
      </w:r>
      <w:r w:rsidRPr="00932732">
        <w:rPr>
          <w:u w:val="single"/>
        </w:rPr>
        <w:t>BURNOUT</w:t>
      </w:r>
      <w:r>
        <w:t xml:space="preserve">. Causes declining </w:t>
      </w:r>
      <w:r w:rsidRPr="00932732">
        <w:rPr>
          <w:u w:val="single"/>
        </w:rPr>
        <w:t>technical expertise</w:t>
      </w:r>
      <w:r>
        <w:t xml:space="preserve"> and </w:t>
      </w:r>
      <w:r w:rsidRPr="00932732">
        <w:rPr>
          <w:u w:val="single"/>
        </w:rPr>
        <w:t>technical debt</w:t>
      </w:r>
      <w:r>
        <w:t xml:space="preserve"> compromising software. </w:t>
      </w:r>
    </w:p>
    <w:p w14:paraId="22A8629A" w14:textId="77777777" w:rsidR="00DE3948" w:rsidRDefault="00DE3948" w:rsidP="00DE3948">
      <w:r>
        <w:t xml:space="preserve">&lt;&lt;FOR REFERENCE&gt;&gt; </w:t>
      </w:r>
    </w:p>
    <w:p w14:paraId="30DB70A2" w14:textId="77777777" w:rsidR="00DE3948" w:rsidRDefault="00DE3948" w:rsidP="00DE3948">
      <w:pPr>
        <w:rPr>
          <w:color w:val="555555"/>
          <w:sz w:val="10"/>
          <w:szCs w:val="16"/>
        </w:rPr>
      </w:pPr>
      <w:r w:rsidRPr="00932732">
        <w:rPr>
          <w:color w:val="555555"/>
          <w:sz w:val="10"/>
          <w:szCs w:val="16"/>
        </w:rPr>
        <w:t xml:space="preserve">Lack of decision-making power means we </w:t>
      </w:r>
      <w:r w:rsidRPr="00932732">
        <w:rPr>
          <w:rStyle w:val="StyleUnderline"/>
          <w:color w:val="555555"/>
          <w:sz w:val="16"/>
          <w:szCs w:val="16"/>
          <w:highlight w:val="lightGray"/>
        </w:rPr>
        <w:t xml:space="preserve">follow </w:t>
      </w:r>
      <w:r w:rsidRPr="00932732">
        <w:rPr>
          <w:rStyle w:val="Emphasis"/>
          <w:color w:val="555555"/>
          <w:sz w:val="16"/>
          <w:szCs w:val="16"/>
          <w:highlight w:val="lightGray"/>
        </w:rPr>
        <w:t>decisions</w:t>
      </w:r>
      <w:r w:rsidRPr="00932732">
        <w:rPr>
          <w:rStyle w:val="StyleUnderline"/>
          <w:color w:val="555555"/>
          <w:sz w:val="16"/>
          <w:szCs w:val="16"/>
        </w:rPr>
        <w:t xml:space="preserve"> made by </w:t>
      </w:r>
      <w:r w:rsidRPr="00932732">
        <w:rPr>
          <w:rStyle w:val="Emphasis"/>
          <w:color w:val="555555"/>
          <w:sz w:val="16"/>
          <w:szCs w:val="16"/>
        </w:rPr>
        <w:t>upper management</w:t>
      </w:r>
      <w:r w:rsidRPr="00932732">
        <w:rPr>
          <w:rStyle w:val="StyleUnderline"/>
          <w:color w:val="555555"/>
          <w:sz w:val="16"/>
          <w:szCs w:val="16"/>
        </w:rPr>
        <w:t xml:space="preserve"> or project owners </w:t>
      </w:r>
      <w:r w:rsidRPr="00932732">
        <w:rPr>
          <w:rStyle w:val="Emphasis"/>
          <w:color w:val="555555"/>
          <w:sz w:val="16"/>
          <w:szCs w:val="16"/>
          <w:highlight w:val="lightGray"/>
        </w:rPr>
        <w:t>without</w:t>
      </w:r>
      <w:r w:rsidRPr="00932732">
        <w:rPr>
          <w:rStyle w:val="StyleUnderline"/>
          <w:color w:val="555555"/>
          <w:sz w:val="16"/>
          <w:szCs w:val="16"/>
        </w:rPr>
        <w:t xml:space="preserve"> meaningful </w:t>
      </w:r>
      <w:r w:rsidRPr="00932732">
        <w:rPr>
          <w:rStyle w:val="Emphasis"/>
          <w:color w:val="555555"/>
          <w:sz w:val="16"/>
          <w:szCs w:val="16"/>
          <w:highlight w:val="lightGray"/>
        </w:rPr>
        <w:t>input</w:t>
      </w:r>
      <w:r w:rsidRPr="00932732">
        <w:rPr>
          <w:color w:val="555555"/>
          <w:sz w:val="10"/>
          <w:szCs w:val="16"/>
        </w:rPr>
        <w:t xml:space="preserve">, </w:t>
      </w:r>
      <w:r w:rsidRPr="00932732">
        <w:rPr>
          <w:rStyle w:val="StyleUnderline"/>
          <w:color w:val="555555"/>
          <w:sz w:val="16"/>
          <w:szCs w:val="16"/>
          <w:highlight w:val="lightGray"/>
        </w:rPr>
        <w:t>even though</w:t>
      </w:r>
      <w:r w:rsidRPr="00932732">
        <w:rPr>
          <w:rStyle w:val="StyleUnderline"/>
          <w:color w:val="555555"/>
          <w:sz w:val="16"/>
          <w:szCs w:val="16"/>
        </w:rPr>
        <w:t xml:space="preserve"> we possess the </w:t>
      </w:r>
      <w:r w:rsidRPr="00932732">
        <w:rPr>
          <w:rStyle w:val="Emphasis"/>
          <w:color w:val="555555"/>
          <w:sz w:val="16"/>
          <w:szCs w:val="16"/>
          <w:highlight w:val="lightGray"/>
        </w:rPr>
        <w:t>technical expertise necessary</w:t>
      </w:r>
      <w:r w:rsidRPr="00932732">
        <w:rPr>
          <w:rStyle w:val="StyleUnderline"/>
          <w:color w:val="555555"/>
          <w:sz w:val="16"/>
          <w:szCs w:val="16"/>
          <w:highlight w:val="lightGray"/>
        </w:rPr>
        <w:t xml:space="preserve"> to judge </w:t>
      </w:r>
      <w:r w:rsidRPr="00932732">
        <w:rPr>
          <w:rStyle w:val="Emphasis"/>
          <w:color w:val="555555"/>
          <w:sz w:val="16"/>
          <w:szCs w:val="16"/>
          <w:highlight w:val="lightGray"/>
        </w:rPr>
        <w:t>feasibility</w:t>
      </w:r>
      <w:r w:rsidRPr="00932732">
        <w:rPr>
          <w:rStyle w:val="StyleUnderline"/>
          <w:color w:val="555555"/>
          <w:sz w:val="16"/>
          <w:szCs w:val="16"/>
          <w:highlight w:val="lightGray"/>
        </w:rPr>
        <w:t xml:space="preserve"> and </w:t>
      </w:r>
      <w:r w:rsidRPr="00932732">
        <w:rPr>
          <w:rStyle w:val="Emphasis"/>
          <w:color w:val="555555"/>
          <w:sz w:val="16"/>
          <w:szCs w:val="16"/>
          <w:highlight w:val="lightGray"/>
        </w:rPr>
        <w:t>long-term impact</w:t>
      </w:r>
      <w:r w:rsidRPr="00932732">
        <w:rPr>
          <w:color w:val="555555"/>
          <w:sz w:val="10"/>
          <w:szCs w:val="16"/>
        </w:rPr>
        <w:t xml:space="preserve">. </w:t>
      </w:r>
      <w:r w:rsidRPr="00932732">
        <w:rPr>
          <w:rStyle w:val="StyleUnderline"/>
          <w:color w:val="555555"/>
          <w:sz w:val="16"/>
          <w:szCs w:val="16"/>
        </w:rPr>
        <w:t xml:space="preserve">Management-driven </w:t>
      </w:r>
      <w:r w:rsidRPr="00932732">
        <w:rPr>
          <w:rStyle w:val="StyleUnderline"/>
          <w:color w:val="555555"/>
          <w:sz w:val="16"/>
          <w:szCs w:val="16"/>
          <w:highlight w:val="lightGray"/>
        </w:rPr>
        <w:t>deadlines</w:t>
      </w:r>
      <w:r w:rsidRPr="00932732">
        <w:rPr>
          <w:rStyle w:val="StyleUnderline"/>
          <w:color w:val="555555"/>
          <w:sz w:val="16"/>
          <w:szCs w:val="16"/>
        </w:rPr>
        <w:t xml:space="preserve"> often prioritize rapid delivery over code quality, </w:t>
      </w:r>
      <w:r w:rsidRPr="00932732">
        <w:rPr>
          <w:rStyle w:val="StyleUnderline"/>
          <w:color w:val="555555"/>
          <w:sz w:val="16"/>
          <w:szCs w:val="16"/>
          <w:highlight w:val="lightGray"/>
        </w:rPr>
        <w:t xml:space="preserve">leading to </w:t>
      </w:r>
      <w:r w:rsidRPr="00932732">
        <w:rPr>
          <w:rStyle w:val="Emphasis"/>
          <w:color w:val="555555"/>
          <w:sz w:val="16"/>
          <w:szCs w:val="16"/>
          <w:highlight w:val="lightGray"/>
        </w:rPr>
        <w:t>burnout</w:t>
      </w:r>
      <w:r w:rsidRPr="00932732">
        <w:rPr>
          <w:rStyle w:val="StyleUnderline"/>
          <w:color w:val="555555"/>
          <w:sz w:val="16"/>
          <w:szCs w:val="16"/>
          <w:highlight w:val="lightGray"/>
        </w:rPr>
        <w:t>,</w:t>
      </w:r>
      <w:r w:rsidRPr="00932732">
        <w:rPr>
          <w:rStyle w:val="StyleUnderline"/>
          <w:color w:val="555555"/>
          <w:sz w:val="16"/>
          <w:szCs w:val="16"/>
        </w:rPr>
        <w:t xml:space="preserve"> technical</w:t>
      </w:r>
      <w:r w:rsidRPr="00932732">
        <w:rPr>
          <w:color w:val="555555"/>
          <w:sz w:val="10"/>
          <w:szCs w:val="16"/>
        </w:rPr>
        <w:t xml:space="preserve"> </w:t>
      </w:r>
      <w:r w:rsidRPr="00932732">
        <w:rPr>
          <w:rStyle w:val="Emphasis"/>
          <w:color w:val="555555"/>
          <w:sz w:val="16"/>
          <w:szCs w:val="16"/>
          <w:highlight w:val="lightGray"/>
        </w:rPr>
        <w:t>debt</w:t>
      </w:r>
      <w:r w:rsidRPr="00932732">
        <w:rPr>
          <w:color w:val="555555"/>
          <w:sz w:val="10"/>
          <w:szCs w:val="16"/>
          <w:highlight w:val="lightGray"/>
        </w:rPr>
        <w:t xml:space="preserve">, </w:t>
      </w:r>
      <w:r w:rsidRPr="00932732">
        <w:rPr>
          <w:rStyle w:val="StyleUnderline"/>
          <w:color w:val="555555"/>
          <w:sz w:val="16"/>
          <w:szCs w:val="16"/>
          <w:highlight w:val="lightGray"/>
        </w:rPr>
        <w:t>and</w:t>
      </w:r>
      <w:r w:rsidRPr="00932732">
        <w:rPr>
          <w:rStyle w:val="StyleUnderline"/>
          <w:color w:val="555555"/>
          <w:sz w:val="16"/>
          <w:szCs w:val="16"/>
        </w:rPr>
        <w:t xml:space="preserve"> </w:t>
      </w:r>
      <w:r w:rsidRPr="00932732">
        <w:rPr>
          <w:rStyle w:val="Emphasis"/>
          <w:color w:val="555555"/>
          <w:sz w:val="16"/>
          <w:szCs w:val="16"/>
          <w:highlight w:val="lightGray"/>
        </w:rPr>
        <w:t>compromised software</w:t>
      </w:r>
      <w:r w:rsidRPr="00932732">
        <w:rPr>
          <w:color w:val="555555"/>
          <w:sz w:val="10"/>
          <w:szCs w:val="16"/>
        </w:rPr>
        <w:t xml:space="preserve">. Despite our importance, we’re treated as interchangeable parts of the corporate machine, easily replaceable by cheaper, outsourced labour. </w:t>
      </w:r>
      <w:r w:rsidRPr="00932732">
        <w:rPr>
          <w:rStyle w:val="StyleUnderline"/>
          <w:color w:val="555555"/>
          <w:sz w:val="16"/>
          <w:szCs w:val="16"/>
        </w:rPr>
        <w:t>Corporations prioritise profits and investor satisfaction over software quality and employee wellbeing, leading to poor engineering practices and unsustainable work environments</w:t>
      </w:r>
      <w:r w:rsidRPr="00932732">
        <w:rPr>
          <w:color w:val="555555"/>
          <w:sz w:val="10"/>
          <w:szCs w:val="16"/>
        </w:rPr>
        <w:t>.</w:t>
      </w:r>
    </w:p>
    <w:p w14:paraId="6D7CCF27" w14:textId="77777777" w:rsidR="00DE3948" w:rsidRDefault="00DE3948" w:rsidP="00DE3948">
      <w:pPr>
        <w:pStyle w:val="Heading4"/>
      </w:pPr>
      <w:r>
        <w:t xml:space="preserve">3. </w:t>
      </w:r>
      <w:r w:rsidRPr="00F02397">
        <w:rPr>
          <w:u w:val="single"/>
        </w:rPr>
        <w:t>STABILITY</w:t>
      </w:r>
      <w:r>
        <w:t xml:space="preserve">. Workplace hopping causes catastrophic collapse of </w:t>
      </w:r>
      <w:r w:rsidRPr="00F02397">
        <w:rPr>
          <w:u w:val="single"/>
        </w:rPr>
        <w:t>innovation</w:t>
      </w:r>
      <w:r>
        <w:t xml:space="preserve">. </w:t>
      </w:r>
    </w:p>
    <w:p w14:paraId="6823FA9F" w14:textId="77777777" w:rsidR="00DE3948" w:rsidRPr="00F02397" w:rsidRDefault="00DE3948" w:rsidP="00DE3948">
      <w:r>
        <w:t>&lt;&lt;FOR REFERENCE&gt;&gt;</w:t>
      </w:r>
    </w:p>
    <w:p w14:paraId="47529A20" w14:textId="77777777" w:rsidR="00DE3948" w:rsidRPr="00F02397" w:rsidRDefault="00DE3948" w:rsidP="00DE3948">
      <w:pPr>
        <w:rPr>
          <w:color w:val="555555"/>
          <w:sz w:val="10"/>
          <w:szCs w:val="16"/>
        </w:rPr>
      </w:pPr>
      <w:r w:rsidRPr="00F02397">
        <w:rPr>
          <w:rStyle w:val="StyleUnderline"/>
          <w:color w:val="555555"/>
          <w:sz w:val="16"/>
          <w:szCs w:val="16"/>
        </w:rPr>
        <w:t xml:space="preserve">The </w:t>
      </w:r>
      <w:r w:rsidRPr="00F02397">
        <w:rPr>
          <w:rStyle w:val="Emphasis"/>
          <w:color w:val="555555"/>
          <w:sz w:val="16"/>
          <w:szCs w:val="16"/>
          <w:highlight w:val="lightGray"/>
        </w:rPr>
        <w:t>argument</w:t>
      </w:r>
      <w:r w:rsidRPr="00F02397">
        <w:rPr>
          <w:rStyle w:val="StyleUnderline"/>
          <w:color w:val="555555"/>
          <w:sz w:val="16"/>
          <w:szCs w:val="16"/>
        </w:rPr>
        <w:t xml:space="preserve"> that </w:t>
      </w:r>
      <w:r w:rsidRPr="00F02397">
        <w:rPr>
          <w:rStyle w:val="Emphasis"/>
          <w:color w:val="555555"/>
          <w:sz w:val="16"/>
          <w:szCs w:val="16"/>
          <w:highlight w:val="lightGray"/>
        </w:rPr>
        <w:t>developers should</w:t>
      </w:r>
      <w:r w:rsidRPr="00F02397">
        <w:rPr>
          <w:color w:val="555555"/>
          <w:sz w:val="10"/>
          <w:szCs w:val="16"/>
        </w:rPr>
        <w:t xml:space="preserve"> simply </w:t>
      </w:r>
      <w:r w:rsidRPr="00F02397">
        <w:rPr>
          <w:rStyle w:val="Emphasis"/>
          <w:color w:val="555555"/>
          <w:sz w:val="16"/>
          <w:szCs w:val="16"/>
          <w:highlight w:val="lightGray"/>
        </w:rPr>
        <w:t>leave</w:t>
      </w:r>
      <w:r w:rsidRPr="00F02397">
        <w:rPr>
          <w:color w:val="555555"/>
          <w:sz w:val="10"/>
          <w:szCs w:val="16"/>
        </w:rPr>
        <w:t xml:space="preserve"> bad companies and let them fail </w:t>
      </w:r>
      <w:r w:rsidRPr="00F02397">
        <w:rPr>
          <w:rStyle w:val="Emphasis"/>
          <w:color w:val="555555"/>
          <w:sz w:val="16"/>
          <w:szCs w:val="16"/>
          <w:highlight w:val="lightGray"/>
        </w:rPr>
        <w:t>assumes</w:t>
      </w:r>
      <w:r w:rsidRPr="00F02397">
        <w:rPr>
          <w:rStyle w:val="StyleUnderline"/>
          <w:color w:val="555555"/>
          <w:sz w:val="16"/>
          <w:szCs w:val="16"/>
        </w:rPr>
        <w:t xml:space="preserve"> a level of </w:t>
      </w:r>
      <w:r w:rsidRPr="00F02397">
        <w:rPr>
          <w:rStyle w:val="Emphasis"/>
          <w:color w:val="555555"/>
          <w:sz w:val="16"/>
          <w:szCs w:val="16"/>
          <w:highlight w:val="lightGray"/>
        </w:rPr>
        <w:t>labour market fluidity</w:t>
      </w:r>
      <w:r w:rsidRPr="00F02397">
        <w:rPr>
          <w:rStyle w:val="StyleUnderline"/>
          <w:color w:val="555555"/>
          <w:sz w:val="16"/>
          <w:szCs w:val="16"/>
          <w:highlight w:val="lightGray"/>
        </w:rPr>
        <w:t xml:space="preserve"> </w:t>
      </w:r>
      <w:r w:rsidRPr="00F02397">
        <w:rPr>
          <w:rStyle w:val="StyleUnderline"/>
          <w:color w:val="555555"/>
          <w:sz w:val="16"/>
          <w:szCs w:val="16"/>
        </w:rPr>
        <w:t xml:space="preserve">that </w:t>
      </w:r>
      <w:r w:rsidRPr="00F02397">
        <w:rPr>
          <w:rStyle w:val="Emphasis"/>
          <w:color w:val="555555"/>
          <w:sz w:val="16"/>
          <w:szCs w:val="16"/>
        </w:rPr>
        <w:t>doesn’t exist</w:t>
      </w:r>
      <w:r w:rsidRPr="00F02397">
        <w:rPr>
          <w:rStyle w:val="StyleUnderline"/>
          <w:color w:val="555555"/>
          <w:sz w:val="16"/>
          <w:szCs w:val="16"/>
        </w:rPr>
        <w:t xml:space="preserve"> for most workers</w:t>
      </w:r>
      <w:r w:rsidRPr="00F02397">
        <w:rPr>
          <w:color w:val="555555"/>
          <w:sz w:val="10"/>
          <w:szCs w:val="16"/>
        </w:rPr>
        <w:t xml:space="preserve">. </w:t>
      </w:r>
      <w:r w:rsidRPr="00F02397">
        <w:rPr>
          <w:rStyle w:val="StyleUnderline"/>
          <w:color w:val="555555"/>
          <w:sz w:val="16"/>
          <w:szCs w:val="16"/>
        </w:rPr>
        <w:t xml:space="preserve">Job searching takes months. Health insurance </w:t>
      </w:r>
      <w:r w:rsidRPr="00F02397">
        <w:rPr>
          <w:rStyle w:val="StyleUnderline"/>
          <w:color w:val="555555"/>
          <w:sz w:val="16"/>
          <w:szCs w:val="16"/>
          <w:highlight w:val="lightGray"/>
        </w:rPr>
        <w:t>lapses</w:t>
      </w:r>
      <w:r w:rsidRPr="00F02397">
        <w:rPr>
          <w:rStyle w:val="StyleUnderline"/>
          <w:color w:val="555555"/>
          <w:sz w:val="16"/>
          <w:szCs w:val="16"/>
        </w:rPr>
        <w:t xml:space="preserve"> between jobs can be </w:t>
      </w:r>
      <w:r w:rsidRPr="00F02397">
        <w:rPr>
          <w:rStyle w:val="StyleUnderline"/>
          <w:color w:val="555555"/>
          <w:sz w:val="16"/>
          <w:szCs w:val="16"/>
          <w:highlight w:val="lightGray"/>
        </w:rPr>
        <w:t>catastrophic</w:t>
      </w:r>
      <w:r w:rsidRPr="00F02397">
        <w:rPr>
          <w:rStyle w:val="StyleUnderline"/>
          <w:color w:val="555555"/>
          <w:sz w:val="16"/>
          <w:szCs w:val="16"/>
        </w:rPr>
        <w:t>. Many developers have visa status tied to employment. Others have family or financial obligations that prevent them from gambling on whether a new company will be better</w:t>
      </w:r>
      <w:r w:rsidRPr="00F02397">
        <w:rPr>
          <w:color w:val="555555"/>
          <w:sz w:val="10"/>
          <w:szCs w:val="16"/>
        </w:rPr>
        <w:t>. The advice to aggressively job-hop as a forcing function on bad employers only works if you’re in a position to treat employment as disposable. For developers supporting families, managing health conditions, or navigating immigration systems, this isn’t a viable strategy.</w:t>
      </w:r>
    </w:p>
    <w:p w14:paraId="46EF9AD6" w14:textId="77777777" w:rsidR="00DE3948" w:rsidRPr="00F02397" w:rsidRDefault="00DE3948" w:rsidP="00DE3948">
      <w:pPr>
        <w:rPr>
          <w:color w:val="555555"/>
          <w:sz w:val="10"/>
          <w:szCs w:val="16"/>
        </w:rPr>
      </w:pPr>
      <w:r w:rsidRPr="00F02397">
        <w:rPr>
          <w:color w:val="555555"/>
          <w:sz w:val="10"/>
          <w:szCs w:val="16"/>
        </w:rPr>
        <w:t xml:space="preserve">Furthermore, </w:t>
      </w:r>
      <w:r w:rsidRPr="00F02397">
        <w:rPr>
          <w:rStyle w:val="StyleUnderline"/>
          <w:color w:val="555555"/>
          <w:sz w:val="16"/>
          <w:szCs w:val="16"/>
        </w:rPr>
        <w:t>if the solution</w:t>
      </w:r>
      <w:r w:rsidRPr="00F02397">
        <w:rPr>
          <w:color w:val="555555"/>
          <w:sz w:val="10"/>
          <w:szCs w:val="16"/>
        </w:rPr>
        <w:t xml:space="preserve"> to bad working conditions </w:t>
      </w:r>
      <w:r w:rsidRPr="00F02397">
        <w:rPr>
          <w:rStyle w:val="StyleUnderline"/>
          <w:color w:val="555555"/>
          <w:sz w:val="16"/>
          <w:szCs w:val="16"/>
        </w:rPr>
        <w:t>is</w:t>
      </w:r>
      <w:r w:rsidRPr="00F02397">
        <w:rPr>
          <w:color w:val="555555"/>
          <w:sz w:val="10"/>
          <w:szCs w:val="16"/>
        </w:rPr>
        <w:t xml:space="preserve"> perpetual </w:t>
      </w:r>
      <w:r w:rsidRPr="00F02397">
        <w:rPr>
          <w:rStyle w:val="StyleUnderline"/>
          <w:color w:val="555555"/>
          <w:sz w:val="16"/>
          <w:szCs w:val="16"/>
          <w:highlight w:val="lightGray"/>
        </w:rPr>
        <w:t xml:space="preserve">job-hopping, the </w:t>
      </w:r>
      <w:r w:rsidRPr="00F02397">
        <w:rPr>
          <w:rStyle w:val="Emphasis"/>
          <w:color w:val="555555"/>
          <w:sz w:val="16"/>
          <w:szCs w:val="16"/>
          <w:highlight w:val="lightGray"/>
        </w:rPr>
        <w:t>industry never develops</w:t>
      </w:r>
      <w:r w:rsidRPr="00F02397">
        <w:rPr>
          <w:rStyle w:val="StyleUnderline"/>
          <w:color w:val="555555"/>
          <w:sz w:val="16"/>
          <w:szCs w:val="16"/>
          <w:highlight w:val="lightGray"/>
        </w:rPr>
        <w:t xml:space="preserve"> institutional </w:t>
      </w:r>
      <w:r w:rsidRPr="00F02397">
        <w:rPr>
          <w:rStyle w:val="Emphasis"/>
          <w:color w:val="555555"/>
          <w:sz w:val="16"/>
          <w:szCs w:val="16"/>
          <w:highlight w:val="lightGray"/>
        </w:rPr>
        <w:t>knowledge or long-term technical expertise</w:t>
      </w:r>
      <w:r w:rsidRPr="00F02397">
        <w:rPr>
          <w:color w:val="555555"/>
          <w:sz w:val="10"/>
          <w:szCs w:val="16"/>
        </w:rPr>
        <w:t xml:space="preserve">. </w:t>
      </w:r>
      <w:r w:rsidRPr="00F02397">
        <w:rPr>
          <w:rStyle w:val="StyleUnderline"/>
          <w:color w:val="555555"/>
          <w:sz w:val="16"/>
          <w:szCs w:val="16"/>
        </w:rPr>
        <w:t>Developers become mercenaries optimising for short-term compensation rather than professionals building sustainable careers</w:t>
      </w:r>
      <w:r w:rsidRPr="00F02397">
        <w:rPr>
          <w:color w:val="555555"/>
          <w:sz w:val="10"/>
          <w:szCs w:val="16"/>
        </w:rPr>
        <w:t>. This is precisely the dynamic that leads to the code quality problems that even critics of unionisation acknowledge exist.</w:t>
      </w:r>
    </w:p>
    <w:p w14:paraId="7113DC14" w14:textId="77777777" w:rsidR="00DE3948" w:rsidRPr="00F02397" w:rsidRDefault="00DE3948" w:rsidP="00DE3948">
      <w:pPr>
        <w:rPr>
          <w:color w:val="555555"/>
          <w:sz w:val="16"/>
          <w:szCs w:val="16"/>
        </w:rPr>
      </w:pPr>
      <w:r w:rsidRPr="00F02397">
        <w:rPr>
          <w:color w:val="555555"/>
          <w:sz w:val="16"/>
          <w:szCs w:val="16"/>
        </w:rPr>
        <w:t xml:space="preserve">&lt;&lt;SHRUNK NONE OMITTED&gt;&gt; </w:t>
      </w:r>
    </w:p>
    <w:p w14:paraId="21EEF164" w14:textId="77777777" w:rsidR="00DE3948" w:rsidRPr="00F02397" w:rsidRDefault="00DE3948" w:rsidP="00DE3948">
      <w:pPr>
        <w:rPr>
          <w:color w:val="555555"/>
          <w:sz w:val="2"/>
          <w:szCs w:val="2"/>
        </w:rPr>
      </w:pPr>
      <w:r w:rsidRPr="00F02397">
        <w:rPr>
          <w:color w:val="555555"/>
          <w:sz w:val="2"/>
          <w:szCs w:val="2"/>
        </w:rPr>
        <w:t>Challenges to Unionising in Tech. Despite the clear advantages, unionisation in the tech industry faces significant hurdles. Tech companies often resist unionisation efforts, viewing unions as unnecessary due to the high salaries, stock options, and benefits already offered. Many companies argue they provide competitive compensation, making formal worker representation redundant. Another issue stems from the individualistic culture that pervades the tech industry. Developers often see themselves as independent contributors and innovators, with a strong emphasis on personal achievement and merit. This makes collective action seem unnecessary or undesirable to some. However, collective action is already at the heart of a significant portion of the software world: open-source software. The open-source movement thrives because developers come together to build and maintain software for the common good. This demonstrates that collective action in software development is possible and already happening, albeit in a different context. I am not claiming that the comparison between open source and unionisation is identical. Open source is voluntary collaboration with exit rights, whilst unions involve collective bargaining with binding agreements. My point is narrower: developers already demonstrate capacity for sustained collective action organised around shared professional values rather than individual advancement. This contradicts the claim that developers are too individualistic or introverted to organize effectively. The challenge isn’t whether developers can collaborate collectively. They demonstrably can. The challenge is whether they can be convinced that workplace organization serves their interests as effectively as open-source contribution serves technical ones. Developer personality traits can play a role in this resistance. Studies have shown that many developers tend to be more introverted and reserved in interpersonal interactions. This can make developers less inclined to engage in the kind of organising and advocacy that unionisation requires. Developers also often harbour conservative economic views, which can lead to siding with free-market ideologies that emphasise individual success over collective bargaining. This mindset works to our detriment. Whilst some believe high salaries make them immune to challenges that unions typically address, these views ignore the growing precariousness of developer jobs, particularly in the face of outsourcing and GenAI-driven automation. There is evidence that these barriers can be overcome. The rise of unions at companies like Google and Amazon demonstrates that tech workers can organise, even in environments where it seems unlikely. Google’s Alphabet Workers Union and the unionising efforts at Amazon warehouses are examples of how tech workers are beginning to resist the top-down control that dominates corporate tech culture. As more developers grow disillusioned with corporate practices like profit-driven deadlines, overwork, and job insecurity, the appetite for collective action will continue to grow.</w:t>
      </w:r>
    </w:p>
    <w:p w14:paraId="66AF4232" w14:textId="77777777" w:rsidR="00DE3948" w:rsidRPr="00F02397" w:rsidRDefault="00DE3948" w:rsidP="00DE3948">
      <w:pPr>
        <w:rPr>
          <w:color w:val="555555"/>
          <w:sz w:val="16"/>
          <w:szCs w:val="16"/>
        </w:rPr>
      </w:pPr>
      <w:r w:rsidRPr="00F02397">
        <w:rPr>
          <w:color w:val="555555"/>
          <w:sz w:val="16"/>
          <w:szCs w:val="16"/>
        </w:rPr>
        <w:t xml:space="preserve">&lt;&lt;SHRUNK NONE OMITTED&gt;&gt; </w:t>
      </w:r>
    </w:p>
    <w:p w14:paraId="6C8B7332" w14:textId="77777777" w:rsidR="00DE3948" w:rsidRPr="00F02397" w:rsidRDefault="00DE3948" w:rsidP="00DE3948">
      <w:pPr>
        <w:rPr>
          <w:color w:val="555555"/>
          <w:sz w:val="10"/>
          <w:szCs w:val="16"/>
        </w:rPr>
      </w:pPr>
      <w:r w:rsidRPr="00F02397">
        <w:rPr>
          <w:color w:val="555555"/>
          <w:sz w:val="10"/>
          <w:szCs w:val="16"/>
        </w:rPr>
        <w:t>Unionization Is the Next Logical Step</w:t>
      </w:r>
    </w:p>
    <w:p w14:paraId="3CCF28BF" w14:textId="77777777" w:rsidR="00DE3948" w:rsidRPr="00F02397" w:rsidRDefault="00DE3948" w:rsidP="00DE3948">
      <w:pPr>
        <w:rPr>
          <w:color w:val="555555"/>
          <w:sz w:val="10"/>
          <w:szCs w:val="16"/>
        </w:rPr>
      </w:pPr>
      <w:r w:rsidRPr="00F02397">
        <w:rPr>
          <w:color w:val="555555"/>
          <w:sz w:val="10"/>
          <w:szCs w:val="16"/>
        </w:rPr>
        <w:t>The industry is at a turning point. As software development matures, so must our relationship with it. Freelancing and startups may work for some, but they don’t address the systemic issues we collectively face: power imbalance, burnout, job insecurity, and AI displacement.</w:t>
      </w:r>
    </w:p>
    <w:p w14:paraId="725AEA4C" w14:textId="77777777" w:rsidR="00DE3948" w:rsidRPr="00F02397" w:rsidRDefault="00DE3948" w:rsidP="00DE3948">
      <w:pPr>
        <w:rPr>
          <w:color w:val="555555"/>
          <w:sz w:val="10"/>
          <w:szCs w:val="16"/>
        </w:rPr>
      </w:pPr>
      <w:r w:rsidRPr="00F02397">
        <w:rPr>
          <w:color w:val="555555"/>
          <w:sz w:val="10"/>
          <w:szCs w:val="16"/>
        </w:rPr>
        <w:t>Unionization isn’t about being anti-company. It’s about creating balance and a sustainable partnership between labour and leadership. If we want a future where developers are treated as creative professionals rather than fungible resources, we need to act collectively.</w:t>
      </w:r>
    </w:p>
    <w:p w14:paraId="24DB4751" w14:textId="77777777" w:rsidR="00DE3948" w:rsidRDefault="00DE3948" w:rsidP="00DE3948">
      <w:pPr>
        <w:rPr>
          <w:color w:val="555555"/>
          <w:sz w:val="10"/>
          <w:szCs w:val="16"/>
        </w:rPr>
      </w:pPr>
      <w:r w:rsidRPr="00F02397">
        <w:rPr>
          <w:color w:val="555555"/>
          <w:sz w:val="10"/>
          <w:szCs w:val="16"/>
        </w:rPr>
        <w:t xml:space="preserve">The criticism that unions optimise for stability whilst software optimises for adaptation creates a false dichotomy. </w:t>
      </w:r>
      <w:r w:rsidRPr="00F02397">
        <w:rPr>
          <w:rStyle w:val="Emphasis"/>
          <w:color w:val="555555"/>
          <w:sz w:val="16"/>
          <w:szCs w:val="16"/>
          <w:highlight w:val="lightGray"/>
        </w:rPr>
        <w:t>Stable</w:t>
      </w:r>
      <w:r w:rsidRPr="00F02397">
        <w:rPr>
          <w:rStyle w:val="StyleUnderline"/>
          <w:color w:val="555555"/>
          <w:sz w:val="16"/>
          <w:szCs w:val="16"/>
          <w:highlight w:val="lightGray"/>
        </w:rPr>
        <w:t xml:space="preserve"> employment</w:t>
      </w:r>
      <w:r w:rsidRPr="00F02397">
        <w:rPr>
          <w:rStyle w:val="StyleUnderline"/>
          <w:color w:val="555555"/>
          <w:sz w:val="16"/>
          <w:szCs w:val="16"/>
        </w:rPr>
        <w:t xml:space="preserve"> </w:t>
      </w:r>
      <w:r w:rsidRPr="00F02397">
        <w:rPr>
          <w:rStyle w:val="Emphasis"/>
          <w:color w:val="555555"/>
          <w:sz w:val="16"/>
          <w:szCs w:val="16"/>
        </w:rPr>
        <w:t>conditions don’t prevent</w:t>
      </w:r>
      <w:r w:rsidRPr="00F02397">
        <w:rPr>
          <w:rStyle w:val="StyleUnderline"/>
          <w:color w:val="555555"/>
          <w:sz w:val="16"/>
          <w:szCs w:val="16"/>
        </w:rPr>
        <w:t xml:space="preserve"> technical </w:t>
      </w:r>
      <w:r w:rsidRPr="00F02397">
        <w:rPr>
          <w:rStyle w:val="Emphasis"/>
          <w:color w:val="555555"/>
          <w:sz w:val="16"/>
          <w:szCs w:val="16"/>
        </w:rPr>
        <w:t>adaptation</w:t>
      </w:r>
      <w:r w:rsidRPr="00F02397">
        <w:rPr>
          <w:rStyle w:val="StyleUnderline"/>
          <w:color w:val="555555"/>
          <w:sz w:val="16"/>
          <w:szCs w:val="16"/>
        </w:rPr>
        <w:t xml:space="preserve">. They </w:t>
      </w:r>
      <w:r w:rsidRPr="00F02397">
        <w:rPr>
          <w:rStyle w:val="Emphasis"/>
          <w:color w:val="555555"/>
          <w:sz w:val="16"/>
          <w:szCs w:val="16"/>
          <w:highlight w:val="lightGray"/>
        </w:rPr>
        <w:t>enable</w:t>
      </w:r>
      <w:r w:rsidRPr="00F02397">
        <w:rPr>
          <w:rStyle w:val="Emphasis"/>
          <w:color w:val="555555"/>
          <w:sz w:val="16"/>
          <w:szCs w:val="16"/>
        </w:rPr>
        <w:t xml:space="preserve"> it</w:t>
      </w:r>
      <w:r w:rsidRPr="00F02397">
        <w:rPr>
          <w:rStyle w:val="StyleUnderline"/>
          <w:color w:val="555555"/>
          <w:sz w:val="16"/>
          <w:szCs w:val="16"/>
        </w:rPr>
        <w:t xml:space="preserve"> by </w:t>
      </w:r>
      <w:r w:rsidRPr="00F02397">
        <w:rPr>
          <w:rStyle w:val="Emphasis"/>
          <w:color w:val="555555"/>
          <w:sz w:val="16"/>
          <w:szCs w:val="16"/>
        </w:rPr>
        <w:t xml:space="preserve">giving </w:t>
      </w:r>
      <w:r w:rsidRPr="00F02397">
        <w:rPr>
          <w:rStyle w:val="Emphasis"/>
          <w:color w:val="555555"/>
          <w:sz w:val="16"/>
          <w:szCs w:val="16"/>
          <w:highlight w:val="lightGray"/>
        </w:rPr>
        <w:t>developers</w:t>
      </w:r>
      <w:r w:rsidRPr="00F02397">
        <w:rPr>
          <w:rStyle w:val="StyleUnderline"/>
          <w:color w:val="555555"/>
          <w:sz w:val="16"/>
          <w:szCs w:val="16"/>
          <w:highlight w:val="lightGray"/>
        </w:rPr>
        <w:t xml:space="preserve"> the </w:t>
      </w:r>
      <w:r w:rsidRPr="00F02397">
        <w:rPr>
          <w:rStyle w:val="Emphasis"/>
          <w:color w:val="555555"/>
          <w:sz w:val="16"/>
          <w:szCs w:val="16"/>
          <w:highlight w:val="lightGray"/>
        </w:rPr>
        <w:t>security</w:t>
      </w:r>
      <w:r w:rsidRPr="00F02397">
        <w:rPr>
          <w:rStyle w:val="StyleUnderline"/>
          <w:color w:val="555555"/>
          <w:sz w:val="16"/>
          <w:szCs w:val="16"/>
          <w:highlight w:val="lightGray"/>
        </w:rPr>
        <w:t xml:space="preserve"> to take </w:t>
      </w:r>
      <w:r w:rsidRPr="00F02397">
        <w:rPr>
          <w:rStyle w:val="Emphasis"/>
          <w:color w:val="555555"/>
          <w:sz w:val="16"/>
          <w:szCs w:val="16"/>
          <w:highlight w:val="lightGray"/>
        </w:rPr>
        <w:t>technical risks</w:t>
      </w:r>
      <w:r w:rsidRPr="00F02397">
        <w:rPr>
          <w:color w:val="555555"/>
          <w:sz w:val="10"/>
          <w:szCs w:val="16"/>
          <w:highlight w:val="lightGray"/>
        </w:rPr>
        <w:t xml:space="preserve">, </w:t>
      </w:r>
      <w:r w:rsidRPr="00F02397">
        <w:rPr>
          <w:rStyle w:val="Emphasis"/>
          <w:color w:val="555555"/>
          <w:sz w:val="16"/>
          <w:szCs w:val="16"/>
          <w:highlight w:val="lightGray"/>
        </w:rPr>
        <w:t>learn new technologies</w:t>
      </w:r>
      <w:r w:rsidRPr="00F02397">
        <w:rPr>
          <w:color w:val="555555"/>
          <w:sz w:val="10"/>
          <w:szCs w:val="16"/>
          <w:highlight w:val="lightGray"/>
        </w:rPr>
        <w:t xml:space="preserve">, </w:t>
      </w:r>
      <w:r w:rsidRPr="00F02397">
        <w:rPr>
          <w:rStyle w:val="StyleUnderline"/>
          <w:color w:val="555555"/>
          <w:sz w:val="16"/>
          <w:szCs w:val="16"/>
          <w:highlight w:val="lightGray"/>
        </w:rPr>
        <w:t xml:space="preserve">and </w:t>
      </w:r>
      <w:r w:rsidRPr="00F02397">
        <w:rPr>
          <w:rStyle w:val="Emphasis"/>
          <w:color w:val="555555"/>
          <w:sz w:val="16"/>
          <w:szCs w:val="16"/>
          <w:highlight w:val="lightGray"/>
        </w:rPr>
        <w:t>advocate for better practices</w:t>
      </w:r>
      <w:r w:rsidRPr="00F02397">
        <w:rPr>
          <w:rStyle w:val="StyleUnderline"/>
          <w:color w:val="555555"/>
          <w:sz w:val="16"/>
          <w:szCs w:val="16"/>
        </w:rPr>
        <w:t xml:space="preserve"> without fearing immediate termination</w:t>
      </w:r>
      <w:r w:rsidRPr="00F02397">
        <w:rPr>
          <w:color w:val="555555"/>
          <w:sz w:val="10"/>
          <w:szCs w:val="16"/>
        </w:rPr>
        <w:t xml:space="preserve">. </w:t>
      </w:r>
      <w:r w:rsidRPr="00F02397">
        <w:rPr>
          <w:rStyle w:val="StyleUnderline"/>
          <w:color w:val="555555"/>
          <w:sz w:val="16"/>
          <w:szCs w:val="16"/>
          <w:highlight w:val="lightGray"/>
        </w:rPr>
        <w:t xml:space="preserve">The most </w:t>
      </w:r>
      <w:r w:rsidRPr="00F02397">
        <w:rPr>
          <w:rStyle w:val="Emphasis"/>
          <w:color w:val="555555"/>
          <w:sz w:val="16"/>
          <w:szCs w:val="16"/>
          <w:highlight w:val="lightGray"/>
        </w:rPr>
        <w:t>innovative work happens</w:t>
      </w:r>
      <w:r w:rsidRPr="00F02397">
        <w:rPr>
          <w:rStyle w:val="StyleUnderline"/>
          <w:color w:val="555555"/>
          <w:sz w:val="16"/>
          <w:szCs w:val="16"/>
        </w:rPr>
        <w:t xml:space="preserve"> </w:t>
      </w:r>
      <w:r w:rsidRPr="00F02397">
        <w:rPr>
          <w:rStyle w:val="StyleUnderline"/>
          <w:color w:val="555555"/>
          <w:sz w:val="16"/>
          <w:szCs w:val="16"/>
          <w:highlight w:val="lightGray"/>
        </w:rPr>
        <w:t xml:space="preserve">when </w:t>
      </w:r>
      <w:r w:rsidRPr="00F02397">
        <w:rPr>
          <w:rStyle w:val="Emphasis"/>
          <w:color w:val="555555"/>
          <w:sz w:val="16"/>
          <w:szCs w:val="16"/>
          <w:highlight w:val="lightGray"/>
        </w:rPr>
        <w:t>people have</w:t>
      </w:r>
      <w:r w:rsidRPr="00F02397">
        <w:rPr>
          <w:rStyle w:val="StyleUnderline"/>
          <w:color w:val="555555"/>
          <w:sz w:val="16"/>
          <w:szCs w:val="16"/>
        </w:rPr>
        <w:t xml:space="preserve"> stability, support, and </w:t>
      </w:r>
      <w:r w:rsidRPr="00F02397">
        <w:rPr>
          <w:rStyle w:val="Emphasis"/>
          <w:color w:val="555555"/>
          <w:sz w:val="16"/>
          <w:szCs w:val="16"/>
          <w:highlight w:val="lightGray"/>
        </w:rPr>
        <w:t>autonomy</w:t>
      </w:r>
      <w:r w:rsidRPr="00F02397">
        <w:rPr>
          <w:color w:val="555555"/>
          <w:sz w:val="10"/>
          <w:szCs w:val="16"/>
          <w:highlight w:val="lightGray"/>
        </w:rPr>
        <w:t xml:space="preserve">. </w:t>
      </w:r>
      <w:r w:rsidRPr="00F02397">
        <w:rPr>
          <w:rStyle w:val="StyleUnderline"/>
          <w:color w:val="555555"/>
          <w:sz w:val="16"/>
          <w:szCs w:val="16"/>
          <w:highlight w:val="lightGray"/>
        </w:rPr>
        <w:t>Precarious employment creates risk aversion and short-term thinking</w:t>
      </w:r>
      <w:r w:rsidRPr="00F02397">
        <w:rPr>
          <w:color w:val="555555"/>
          <w:sz w:val="10"/>
          <w:szCs w:val="16"/>
        </w:rPr>
        <w:t>. Union protections could actually improve technical outcomes by giving developers the breathing room to do better work.</w:t>
      </w:r>
    </w:p>
    <w:p w14:paraId="0B4BC2E0" w14:textId="77777777" w:rsidR="00DE3948" w:rsidRDefault="00DE3948" w:rsidP="00DE3948">
      <w:pPr>
        <w:pStyle w:val="Heading4"/>
      </w:pPr>
      <w:r>
        <w:t xml:space="preserve">4. </w:t>
      </w:r>
      <w:r w:rsidRPr="007F0D17">
        <w:rPr>
          <w:u w:val="single"/>
        </w:rPr>
        <w:t>COMPETENCE</w:t>
      </w:r>
      <w:r>
        <w:t xml:space="preserve">. Data intermediaries use technical assessments to manage quality work. </w:t>
      </w:r>
    </w:p>
    <w:p w14:paraId="747FB3AF" w14:textId="77777777" w:rsidR="00DE3948" w:rsidRDefault="00DE3948" w:rsidP="00DE3948">
      <w:r>
        <w:t xml:space="preserve">&lt;&lt;FOR REFERENCE&gt;&gt; </w:t>
      </w:r>
    </w:p>
    <w:p w14:paraId="621D3623" w14:textId="77777777" w:rsidR="00DE3948" w:rsidRPr="007F0D17" w:rsidRDefault="00DE3948" w:rsidP="00DE3948">
      <w:pPr>
        <w:rPr>
          <w:color w:val="555555"/>
          <w:sz w:val="10"/>
          <w:szCs w:val="16"/>
        </w:rPr>
      </w:pPr>
      <w:r w:rsidRPr="007F0D17">
        <w:rPr>
          <w:color w:val="555555"/>
          <w:sz w:val="10"/>
          <w:szCs w:val="16"/>
        </w:rPr>
        <w:t xml:space="preserve">A </w:t>
      </w:r>
      <w:r w:rsidRPr="007F0D17">
        <w:rPr>
          <w:rStyle w:val="Emphasis"/>
          <w:color w:val="555555"/>
          <w:highlight w:val="lightGray"/>
        </w:rPr>
        <w:t>competence-focused union</w:t>
      </w:r>
      <w:r w:rsidRPr="007F0D17">
        <w:rPr>
          <w:color w:val="555555"/>
          <w:sz w:val="10"/>
          <w:szCs w:val="16"/>
        </w:rPr>
        <w:t xml:space="preserve"> </w:t>
      </w:r>
      <w:r w:rsidRPr="007F0D17">
        <w:rPr>
          <w:rStyle w:val="StyleUnderline"/>
          <w:color w:val="555555"/>
          <w:sz w:val="16"/>
          <w:szCs w:val="16"/>
        </w:rPr>
        <w:t xml:space="preserve">would </w:t>
      </w:r>
      <w:r w:rsidRPr="007F0D17">
        <w:rPr>
          <w:rStyle w:val="StyleUnderline"/>
          <w:color w:val="555555"/>
          <w:sz w:val="16"/>
          <w:szCs w:val="16"/>
          <w:highlight w:val="lightGray"/>
        </w:rPr>
        <w:t xml:space="preserve">incorporate </w:t>
      </w:r>
      <w:r w:rsidRPr="007F0D17">
        <w:rPr>
          <w:rStyle w:val="Emphasis"/>
          <w:color w:val="555555"/>
          <w:sz w:val="16"/>
          <w:szCs w:val="16"/>
          <w:highlight w:val="lightGray"/>
        </w:rPr>
        <w:t>technical assessment</w:t>
      </w:r>
      <w:r w:rsidRPr="007F0D17">
        <w:rPr>
          <w:rStyle w:val="StyleUnderline"/>
          <w:color w:val="555555"/>
          <w:sz w:val="16"/>
          <w:szCs w:val="16"/>
        </w:rPr>
        <w:t xml:space="preserve"> into advancement criteria, </w:t>
      </w:r>
      <w:r w:rsidRPr="007F0D17">
        <w:rPr>
          <w:rStyle w:val="StyleUnderline"/>
          <w:color w:val="555555"/>
          <w:sz w:val="16"/>
          <w:szCs w:val="16"/>
          <w:highlight w:val="lightGray"/>
        </w:rPr>
        <w:t xml:space="preserve">maintain </w:t>
      </w:r>
      <w:r w:rsidRPr="007F0D17">
        <w:rPr>
          <w:rStyle w:val="Emphasis"/>
          <w:color w:val="555555"/>
          <w:sz w:val="16"/>
          <w:szCs w:val="16"/>
          <w:highlight w:val="lightGray"/>
        </w:rPr>
        <w:t>peer review processes</w:t>
      </w:r>
      <w:r w:rsidRPr="007F0D17">
        <w:rPr>
          <w:rStyle w:val="StyleUnderline"/>
          <w:color w:val="555555"/>
          <w:sz w:val="16"/>
          <w:szCs w:val="16"/>
          <w:highlight w:val="lightGray"/>
        </w:rPr>
        <w:t xml:space="preserve"> for </w:t>
      </w:r>
      <w:r w:rsidRPr="007F0D17">
        <w:rPr>
          <w:rStyle w:val="Emphasis"/>
          <w:color w:val="555555"/>
          <w:sz w:val="16"/>
          <w:szCs w:val="16"/>
          <w:highlight w:val="lightGray"/>
        </w:rPr>
        <w:t>code quality</w:t>
      </w:r>
      <w:r w:rsidRPr="007F0D17">
        <w:rPr>
          <w:rStyle w:val="StyleUnderline"/>
          <w:color w:val="555555"/>
          <w:sz w:val="16"/>
          <w:szCs w:val="16"/>
        </w:rPr>
        <w:t xml:space="preserve">, and </w:t>
      </w:r>
      <w:r w:rsidRPr="007F0D17">
        <w:rPr>
          <w:rStyle w:val="StyleUnderline"/>
          <w:color w:val="555555"/>
          <w:sz w:val="16"/>
          <w:szCs w:val="16"/>
          <w:highlight w:val="lightGray"/>
        </w:rPr>
        <w:t xml:space="preserve">create </w:t>
      </w:r>
      <w:r w:rsidRPr="007F0D17">
        <w:rPr>
          <w:rStyle w:val="Emphasis"/>
          <w:color w:val="555555"/>
          <w:sz w:val="16"/>
          <w:szCs w:val="16"/>
          <w:highlight w:val="lightGray"/>
        </w:rPr>
        <w:t>tiered membership</w:t>
      </w:r>
      <w:r w:rsidRPr="007F0D17">
        <w:rPr>
          <w:rStyle w:val="StyleUnderline"/>
          <w:color w:val="555555"/>
          <w:sz w:val="16"/>
          <w:szCs w:val="16"/>
          <w:highlight w:val="lightGray"/>
        </w:rPr>
        <w:t xml:space="preserve"> reflecting </w:t>
      </w:r>
      <w:r w:rsidRPr="007F0D17">
        <w:rPr>
          <w:rStyle w:val="Emphasis"/>
          <w:color w:val="555555"/>
          <w:sz w:val="16"/>
          <w:szCs w:val="16"/>
          <w:highlight w:val="lightGray"/>
        </w:rPr>
        <w:t>skill levels</w:t>
      </w:r>
      <w:r w:rsidRPr="007F0D17">
        <w:rPr>
          <w:rStyle w:val="StyleUnderline"/>
          <w:color w:val="555555"/>
          <w:sz w:val="16"/>
          <w:szCs w:val="16"/>
        </w:rPr>
        <w:t xml:space="preserve"> whilst ensuring all tiers receive baseline protections. The goal would be to separate employment protections (which should be universal) from advancement and compensation (which should remain merit-based).</w:t>
      </w:r>
      <w:r w:rsidRPr="007F0D17">
        <w:rPr>
          <w:color w:val="555555"/>
          <w:sz w:val="10"/>
          <w:szCs w:val="16"/>
        </w:rPr>
        <w:t xml:space="preserve"> A developer union could negotiate for baseline standards around working hours, health benefits, and protection from arbitrary termination whilst still allowing individual developers to negotiate higher compensation based on demonstrable skill. </w:t>
      </w:r>
    </w:p>
    <w:p w14:paraId="15B2B668" w14:textId="77777777" w:rsidR="00DE3948" w:rsidRDefault="00DE3948" w:rsidP="00DE3948"/>
    <w:p w14:paraId="040C7785" w14:textId="77777777" w:rsidR="00DE3948" w:rsidRDefault="00DE3948" w:rsidP="00DE3948">
      <w:pPr>
        <w:pStyle w:val="Heading2"/>
      </w:pPr>
      <w:r>
        <w:t>Agenda DA</w:t>
      </w:r>
    </w:p>
    <w:p w14:paraId="6D51E495" w14:textId="77777777" w:rsidR="00DE3948" w:rsidRDefault="00DE3948" w:rsidP="00DE3948">
      <w:pPr>
        <w:pStyle w:val="Heading3"/>
      </w:pPr>
      <w:r>
        <w:t>AT: Impact---1AR</w:t>
      </w:r>
    </w:p>
    <w:p w14:paraId="79BB1BF7" w14:textId="77777777" w:rsidR="00DE3948" w:rsidRDefault="00DE3948" w:rsidP="00DE3948">
      <w:pPr>
        <w:pStyle w:val="Heading3"/>
      </w:pPr>
      <w:r>
        <w:t xml:space="preserve">AT: Energy Dominance---1AR </w:t>
      </w:r>
    </w:p>
    <w:p w14:paraId="1A2CCC0B" w14:textId="77777777" w:rsidR="00DE3948" w:rsidRDefault="00DE3948" w:rsidP="00DE3948">
      <w:pPr>
        <w:pStyle w:val="Heading4"/>
      </w:pPr>
      <w:r>
        <w:t>The costs massively outweigh the benefits</w:t>
      </w:r>
    </w:p>
    <w:p w14:paraId="439C7878" w14:textId="77777777" w:rsidR="00DE3948" w:rsidRDefault="00DE3948" w:rsidP="00DE3948">
      <w:r>
        <w:t xml:space="preserve">Dr. Emily </w:t>
      </w:r>
      <w:r>
        <w:rPr>
          <w:rStyle w:val="Style13ptBold"/>
        </w:rPr>
        <w:t>Meierding 20</w:t>
      </w:r>
      <w:r>
        <w:t>, Assistant Professor of National Security Affairs at the Naval Postgraduate School, PhD and MA in Political Science from the University of Chicago, “The Exaggerated Threat of Oil Wars”, Lawfare, 8/2/2020, https://www.lawfareblog.com/exaggerated-threat-oil-wars</w:t>
      </w:r>
    </w:p>
    <w:p w14:paraId="64C66F74" w14:textId="77777777" w:rsidR="00DE3948" w:rsidRDefault="00DE3948" w:rsidP="00DE3948">
      <w:r>
        <w:rPr>
          <w:sz w:val="16"/>
        </w:rPr>
        <w:t>A Question of Value</w:t>
      </w:r>
    </w:p>
    <w:p w14:paraId="2BAEA981" w14:textId="77777777" w:rsidR="00DE3948" w:rsidRDefault="00DE3948" w:rsidP="00DE3948">
      <w:r>
        <w:rPr>
          <w:rStyle w:val="StyleUnderline"/>
        </w:rPr>
        <w:t xml:space="preserve">The </w:t>
      </w:r>
      <w:r>
        <w:rPr>
          <w:rStyle w:val="Emphasis"/>
          <w:highlight w:val="cyan"/>
        </w:rPr>
        <w:t>absence</w:t>
      </w:r>
      <w:r>
        <w:rPr>
          <w:rStyle w:val="StyleUnderline"/>
          <w:highlight w:val="cyan"/>
        </w:rPr>
        <w:t xml:space="preserve"> of oil wars is </w:t>
      </w:r>
      <w:r>
        <w:rPr>
          <w:rStyle w:val="Emphasis"/>
          <w:highlight w:val="cyan"/>
        </w:rPr>
        <w:t>surprising</w:t>
      </w:r>
      <w:r>
        <w:rPr>
          <w:rStyle w:val="StyleUnderline"/>
        </w:rPr>
        <w:t xml:space="preserve"> and </w:t>
      </w:r>
      <w:r>
        <w:rPr>
          <w:rStyle w:val="Emphasis"/>
        </w:rPr>
        <w:t>counterintuitive</w:t>
      </w:r>
      <w:r>
        <w:rPr>
          <w:rStyle w:val="StyleUnderline"/>
        </w:rPr>
        <w:t xml:space="preserve">. </w:t>
      </w:r>
      <w:r>
        <w:rPr>
          <w:rStyle w:val="StyleUnderline"/>
          <w:highlight w:val="cyan"/>
        </w:rPr>
        <w:t>Petroleum is</w:t>
      </w:r>
      <w:r>
        <w:rPr>
          <w:sz w:val="16"/>
        </w:rPr>
        <w:t xml:space="preserve"> an </w:t>
      </w:r>
      <w:r>
        <w:rPr>
          <w:rStyle w:val="StyleUnderline"/>
        </w:rPr>
        <w:t xml:space="preserve">exceptionally </w:t>
      </w:r>
      <w:r>
        <w:rPr>
          <w:rStyle w:val="StyleUnderline"/>
          <w:highlight w:val="cyan"/>
        </w:rPr>
        <w:t>valuable</w:t>
      </w:r>
      <w:r>
        <w:rPr>
          <w:sz w:val="16"/>
        </w:rPr>
        <w:t xml:space="preserve"> resource. It fuels all countries’ economies and militaries. Oil sales are also a crucial revenue source for producer states. </w:t>
      </w:r>
      <w:r>
        <w:rPr>
          <w:rStyle w:val="StyleUnderline"/>
        </w:rPr>
        <w:t>Surely, countries are willing to fight to obtain petroleum resources</w:t>
      </w:r>
      <w:r>
        <w:rPr>
          <w:sz w:val="16"/>
        </w:rPr>
        <w:t>.</w:t>
      </w:r>
    </w:p>
    <w:p w14:paraId="66A99712" w14:textId="77777777" w:rsidR="00DE3948" w:rsidRDefault="00DE3948" w:rsidP="00DE3948">
      <w:r>
        <w:rPr>
          <w:rStyle w:val="StyleUnderline"/>
          <w:highlight w:val="cyan"/>
        </w:rPr>
        <w:t>In fact</w:t>
      </w:r>
      <w:r>
        <w:rPr>
          <w:rStyle w:val="StyleUnderline"/>
        </w:rPr>
        <w:t xml:space="preserve">, classic </w:t>
      </w:r>
      <w:r>
        <w:rPr>
          <w:rStyle w:val="StyleUnderline"/>
          <w:highlight w:val="cyan"/>
        </w:rPr>
        <w:t xml:space="preserve">oil wars are </w:t>
      </w:r>
      <w:r>
        <w:rPr>
          <w:rStyle w:val="Emphasis"/>
          <w:highlight w:val="cyan"/>
        </w:rPr>
        <w:t>extraordinarily costly</w:t>
      </w:r>
      <w:r>
        <w:rPr>
          <w:sz w:val="16"/>
        </w:rPr>
        <w:t xml:space="preserve">. A country that aims to seize foreign oil faces, first, the costs of invading another country. </w:t>
      </w:r>
      <w:r>
        <w:rPr>
          <w:rStyle w:val="StyleUnderline"/>
        </w:rPr>
        <w:t xml:space="preserve">International </w:t>
      </w:r>
      <w:r>
        <w:rPr>
          <w:rStyle w:val="StyleUnderline"/>
          <w:highlight w:val="cyan"/>
        </w:rPr>
        <w:t>aggression</w:t>
      </w:r>
      <w:r>
        <w:rPr>
          <w:rStyle w:val="StyleUnderline"/>
        </w:rPr>
        <w:t xml:space="preserve"> is </w:t>
      </w:r>
      <w:r>
        <w:rPr>
          <w:rStyle w:val="Emphasis"/>
        </w:rPr>
        <w:t>destructive</w:t>
      </w:r>
      <w:r>
        <w:rPr>
          <w:rStyle w:val="StyleUnderline"/>
        </w:rPr>
        <w:t xml:space="preserve"> and </w:t>
      </w:r>
      <w:r>
        <w:rPr>
          <w:rStyle w:val="Emphasis"/>
        </w:rPr>
        <w:t>expensive</w:t>
      </w:r>
      <w:r>
        <w:rPr>
          <w:sz w:val="16"/>
        </w:rPr>
        <w:t xml:space="preserve"> under the best of circumstances. </w:t>
      </w:r>
      <w:r>
        <w:rPr>
          <w:rStyle w:val="StyleUnderline"/>
        </w:rPr>
        <w:t>It may</w:t>
      </w:r>
      <w:r>
        <w:rPr>
          <w:sz w:val="16"/>
        </w:rPr>
        <w:t xml:space="preserve"> also </w:t>
      </w:r>
      <w:r>
        <w:rPr>
          <w:rStyle w:val="StyleUnderline"/>
          <w:highlight w:val="cyan"/>
        </w:rPr>
        <w:t>damage</w:t>
      </w:r>
      <w:r>
        <w:rPr>
          <w:rStyle w:val="StyleUnderline"/>
        </w:rPr>
        <w:t xml:space="preserve"> the </w:t>
      </w:r>
      <w:r>
        <w:rPr>
          <w:rStyle w:val="StyleUnderline"/>
          <w:highlight w:val="cyan"/>
        </w:rPr>
        <w:t>oil infrastructure</w:t>
      </w:r>
      <w:r>
        <w:rPr>
          <w:rStyle w:val="StyleUnderline"/>
        </w:rPr>
        <w:t xml:space="preserve"> that a conqueror hopes to acquire. Next, if </w:t>
      </w:r>
      <w:r>
        <w:rPr>
          <w:rStyle w:val="StyleUnderline"/>
          <w:highlight w:val="cyan"/>
        </w:rPr>
        <w:t>a conqueror</w:t>
      </w:r>
      <w:r>
        <w:rPr>
          <w:rStyle w:val="StyleUnderline"/>
        </w:rPr>
        <w:t xml:space="preserve"> plans to exploit oil resources over the long term, it </w:t>
      </w:r>
      <w:r>
        <w:rPr>
          <w:rStyle w:val="StyleUnderline"/>
          <w:highlight w:val="cyan"/>
        </w:rPr>
        <w:t>faces</w:t>
      </w:r>
      <w:r>
        <w:rPr>
          <w:rStyle w:val="StyleUnderline"/>
        </w:rPr>
        <w:t xml:space="preserve"> the </w:t>
      </w:r>
      <w:r>
        <w:rPr>
          <w:rStyle w:val="Emphasis"/>
          <w:highlight w:val="cyan"/>
        </w:rPr>
        <w:t>costs</w:t>
      </w:r>
      <w:r>
        <w:rPr>
          <w:rStyle w:val="StyleUnderline"/>
          <w:highlight w:val="cyan"/>
        </w:rPr>
        <w:t xml:space="preserve"> of </w:t>
      </w:r>
      <w:r>
        <w:rPr>
          <w:rStyle w:val="Emphasis"/>
          <w:highlight w:val="cyan"/>
        </w:rPr>
        <w:t>occupying</w:t>
      </w:r>
      <w:r>
        <w:rPr>
          <w:rStyle w:val="StyleUnderline"/>
        </w:rPr>
        <w:t xml:space="preserve"> seized territory</w:t>
      </w:r>
      <w:r>
        <w:rPr>
          <w:sz w:val="16"/>
        </w:rPr>
        <w:t>. As the United States has learned from its “endless wars,” foreign occupation is extremely challenging, even for the world’s most powerful country.</w:t>
      </w:r>
    </w:p>
    <w:p w14:paraId="13158C3F" w14:textId="77777777" w:rsidR="00DE3948" w:rsidRDefault="00DE3948" w:rsidP="00DE3948">
      <w:r>
        <w:rPr>
          <w:rStyle w:val="StyleUnderline"/>
          <w:highlight w:val="cyan"/>
        </w:rPr>
        <w:t>Additionally</w:t>
      </w:r>
      <w:r>
        <w:rPr>
          <w:rStyle w:val="StyleUnderline"/>
        </w:rPr>
        <w:t xml:space="preserve">, a conqueror faces </w:t>
      </w:r>
      <w:r>
        <w:rPr>
          <w:rStyle w:val="Emphasis"/>
          <w:highlight w:val="cyan"/>
        </w:rPr>
        <w:t>international approbation</w:t>
      </w:r>
      <w:r>
        <w:rPr>
          <w:rStyle w:val="StyleUnderline"/>
        </w:rPr>
        <w:t xml:space="preserve"> for oil grabs</w:t>
      </w:r>
      <w:r>
        <w:rPr>
          <w:sz w:val="16"/>
        </w:rPr>
        <w:t xml:space="preserve">. As censorious responses to Trump’s proposition that the United States “take the oil” from Syria, Iraq and Libya have indicated, </w:t>
      </w:r>
      <w:r>
        <w:rPr>
          <w:rStyle w:val="StyleUnderline"/>
        </w:rPr>
        <w:t xml:space="preserve">seizing another country’s oil is considered </w:t>
      </w:r>
      <w:r>
        <w:rPr>
          <w:rStyle w:val="Emphasis"/>
        </w:rPr>
        <w:t>reprobate behavior</w:t>
      </w:r>
      <w:r>
        <w:rPr>
          <w:rStyle w:val="StyleUnderline"/>
        </w:rPr>
        <w:t xml:space="preserve">. It </w:t>
      </w:r>
      <w:r>
        <w:rPr>
          <w:rStyle w:val="Emphasis"/>
        </w:rPr>
        <w:t>violates international laws</w:t>
      </w:r>
      <w:r>
        <w:rPr>
          <w:rStyle w:val="StyleUnderline"/>
        </w:rPr>
        <w:t xml:space="preserve"> against plunder and materially threatens to consolidate control over global oil resources. As </w:t>
      </w:r>
      <w:r>
        <w:rPr>
          <w:rStyle w:val="Emphasis"/>
        </w:rPr>
        <w:t>Iraq</w:t>
      </w:r>
      <w:r>
        <w:rPr>
          <w:rStyle w:val="StyleUnderline"/>
        </w:rPr>
        <w:t xml:space="preserve"> learned</w:t>
      </w:r>
      <w:r>
        <w:rPr>
          <w:sz w:val="16"/>
        </w:rPr>
        <w:t xml:space="preserve"> in 1990, </w:t>
      </w:r>
      <w:r>
        <w:rPr>
          <w:rStyle w:val="StyleUnderline"/>
        </w:rPr>
        <w:t xml:space="preserve">other countries and international institutions </w:t>
      </w:r>
      <w:r>
        <w:rPr>
          <w:rStyle w:val="StyleUnderline"/>
          <w:highlight w:val="cyan"/>
        </w:rPr>
        <w:t>respond</w:t>
      </w:r>
      <w:r>
        <w:rPr>
          <w:rStyle w:val="StyleUnderline"/>
        </w:rPr>
        <w:t xml:space="preserve"> to oil grabs </w:t>
      </w:r>
      <w:r>
        <w:rPr>
          <w:rStyle w:val="StyleUnderline"/>
          <w:highlight w:val="cyan"/>
        </w:rPr>
        <w:t>with</w:t>
      </w:r>
      <w:r>
        <w:rPr>
          <w:rStyle w:val="StyleUnderline"/>
        </w:rPr>
        <w:t xml:space="preserve"> </w:t>
      </w:r>
      <w:r>
        <w:rPr>
          <w:rStyle w:val="Emphasis"/>
        </w:rPr>
        <w:t xml:space="preserve">diplomatic </w:t>
      </w:r>
      <w:r>
        <w:rPr>
          <w:rStyle w:val="Emphasis"/>
          <w:highlight w:val="cyan"/>
        </w:rPr>
        <w:t>censure</w:t>
      </w:r>
      <w:r>
        <w:rPr>
          <w:rStyle w:val="StyleUnderline"/>
        </w:rPr>
        <w:t xml:space="preserve">, </w:t>
      </w:r>
      <w:r>
        <w:rPr>
          <w:rStyle w:val="Emphasis"/>
        </w:rPr>
        <w:t xml:space="preserve">economic </w:t>
      </w:r>
      <w:r>
        <w:rPr>
          <w:rStyle w:val="Emphasis"/>
          <w:highlight w:val="cyan"/>
        </w:rPr>
        <w:t>sanctions</w:t>
      </w:r>
      <w:r>
        <w:rPr>
          <w:rStyle w:val="StyleUnderline"/>
          <w:highlight w:val="cyan"/>
        </w:rPr>
        <w:t xml:space="preserve"> and</w:t>
      </w:r>
      <w:r>
        <w:rPr>
          <w:rStyle w:val="StyleUnderline"/>
        </w:rPr>
        <w:t xml:space="preserve"> even </w:t>
      </w:r>
      <w:r>
        <w:rPr>
          <w:rStyle w:val="Emphasis"/>
        </w:rPr>
        <w:t xml:space="preserve">military </w:t>
      </w:r>
      <w:r>
        <w:rPr>
          <w:rStyle w:val="Emphasis"/>
          <w:highlight w:val="cyan"/>
        </w:rPr>
        <w:t>force</w:t>
      </w:r>
      <w:r>
        <w:rPr>
          <w:sz w:val="16"/>
        </w:rPr>
        <w:t>. Finally, if a conqueror manages to maintain control over foreign oil resources, it may not be able to exploit them. Conquest scares off the foreign oil companies that many countries rely on to finance and manage oil production.</w:t>
      </w:r>
    </w:p>
    <w:p w14:paraId="3CB20648" w14:textId="77777777" w:rsidR="00DE3948" w:rsidRDefault="00DE3948" w:rsidP="00DE3948">
      <w:r>
        <w:rPr>
          <w:rStyle w:val="StyleUnderline"/>
        </w:rPr>
        <w:t xml:space="preserve">Because of the high costs of invasion, occupation, and international opprobrium, classic </w:t>
      </w:r>
      <w:r>
        <w:rPr>
          <w:rStyle w:val="StyleUnderline"/>
          <w:highlight w:val="cyan"/>
        </w:rPr>
        <w:t xml:space="preserve">oil wars are </w:t>
      </w:r>
      <w:r>
        <w:rPr>
          <w:rStyle w:val="Emphasis"/>
          <w:highlight w:val="cyan"/>
        </w:rPr>
        <w:t>simply not worth the effort</w:t>
      </w:r>
      <w:r>
        <w:rPr>
          <w:rStyle w:val="StyleUnderline"/>
          <w:highlight w:val="cyan"/>
        </w:rPr>
        <w:t xml:space="preserve">, </w:t>
      </w:r>
      <w:r>
        <w:rPr>
          <w:rStyle w:val="Emphasis"/>
          <w:highlight w:val="cyan"/>
        </w:rPr>
        <w:t>regardless</w:t>
      </w:r>
      <w:r>
        <w:rPr>
          <w:rStyle w:val="StyleUnderline"/>
          <w:highlight w:val="cyan"/>
        </w:rPr>
        <w:t xml:space="preserve"> of</w:t>
      </w:r>
      <w:r>
        <w:rPr>
          <w:rStyle w:val="StyleUnderline"/>
        </w:rPr>
        <w:t xml:space="preserve"> petroleum’s </w:t>
      </w:r>
      <w:r>
        <w:rPr>
          <w:rStyle w:val="Emphasis"/>
          <w:highlight w:val="cyan"/>
        </w:rPr>
        <w:t>value</w:t>
      </w:r>
      <w:r>
        <w:rPr>
          <w:sz w:val="16"/>
        </w:rPr>
        <w:t xml:space="preserve">. Countries may occasionally decide that it is worth initiating an oil spat to obtain desired resources, especially when targeted territories are contested and other issues are at stake. However, </w:t>
      </w:r>
      <w:r>
        <w:rPr>
          <w:rStyle w:val="Emphasis"/>
          <w:highlight w:val="cyan"/>
        </w:rPr>
        <w:t>fighting</w:t>
      </w:r>
      <w:r>
        <w:rPr>
          <w:rStyle w:val="Emphasis"/>
        </w:rPr>
        <w:t xml:space="preserve"> major conflicts </w:t>
      </w:r>
      <w:r>
        <w:rPr>
          <w:rStyle w:val="Emphasis"/>
          <w:highlight w:val="cyan"/>
        </w:rPr>
        <w:t>for oil does not pay</w:t>
      </w:r>
      <w:r>
        <w:rPr>
          <w:sz w:val="16"/>
        </w:rPr>
        <w:t>.</w:t>
      </w:r>
    </w:p>
    <w:p w14:paraId="14A7D73E" w14:textId="77777777" w:rsidR="00DE3948" w:rsidRDefault="00DE3948" w:rsidP="00DE3948">
      <w:pPr>
        <w:pStyle w:val="Heading4"/>
      </w:pPr>
      <w:r>
        <w:t>No oil wars</w:t>
      </w:r>
    </w:p>
    <w:p w14:paraId="05F92C42" w14:textId="77777777" w:rsidR="00DE3948" w:rsidRDefault="00DE3948" w:rsidP="00DE3948">
      <w:r>
        <w:t xml:space="preserve">Emily </w:t>
      </w:r>
      <w:r>
        <w:rPr>
          <w:rStyle w:val="Style13ptBold"/>
        </w:rPr>
        <w:t>Meierding 16</w:t>
      </w:r>
      <w:r>
        <w:t>, Assistant Professor at the Naval Postgraduate School in Monterey, Calif., "Oil wars: Why nations aren't battling over resources," Washington Post, 05/19/2016, https://www.washingtonpost.com/news/monkey-cage/wp/2016/05/19/oil-wars-why-nations-arent-battling-over-petroleum-resources/?utm_term=.b334c10dbcbd</w:t>
      </w:r>
    </w:p>
    <w:p w14:paraId="4323A56F" w14:textId="77777777" w:rsidR="00DE3948" w:rsidRDefault="00DE3948" w:rsidP="00DE3948">
      <w:r>
        <w:rPr>
          <w:sz w:val="14"/>
        </w:rPr>
        <w:t xml:space="preserve">The confrontation died down, but a critical question remains: </w:t>
      </w:r>
      <w:r>
        <w:rPr>
          <w:rStyle w:val="StyleUnderline"/>
          <w:highlight w:val="cyan"/>
        </w:rPr>
        <w:t xml:space="preserve">Do countries fight over </w:t>
      </w:r>
      <w:r>
        <w:rPr>
          <w:rStyle w:val="Emphasis"/>
          <w:highlight w:val="cyan"/>
        </w:rPr>
        <w:t>oil</w:t>
      </w:r>
      <w:r>
        <w:rPr>
          <w:rStyle w:val="StyleUnderline"/>
        </w:rPr>
        <w:t xml:space="preserve"> resources? </w:t>
      </w:r>
      <w:r>
        <w:rPr>
          <w:sz w:val="14"/>
        </w:rPr>
        <w:t xml:space="preserve">The question isn’t just pertinent to the South China Sea. The Arctic, Caspian, East China Sea and eastern Mediterranean have all been identified as potential “hot spots” for international oil conflicts. Numerous conflicts, including Iraq’s invasion of Kuwait, Japan’s invasion of the Dutch East Indies in World War II, Germany’s attacks against the Russian Caucasus in the same war, the Iran-Iraq War, the Chaco War between Bolivia and Paraguay, and even the Falklands War, have been described as international “oil wars.” However, </w:t>
      </w:r>
      <w:r>
        <w:rPr>
          <w:rStyle w:val="StyleUnderline"/>
        </w:rPr>
        <w:t>contrary to the conventional wisdom</w:t>
      </w:r>
      <w:r>
        <w:rPr>
          <w:sz w:val="14"/>
        </w:rPr>
        <w:t xml:space="preserve">, </w:t>
      </w:r>
      <w:r>
        <w:rPr>
          <w:rStyle w:val="Emphasis"/>
        </w:rPr>
        <w:t>the risk of international oil wars is slim.</w:t>
      </w:r>
      <w:r>
        <w:rPr>
          <w:sz w:val="14"/>
        </w:rPr>
        <w:t xml:space="preserve"> </w:t>
      </w:r>
      <w:r>
        <w:rPr>
          <w:rStyle w:val="StyleUnderline"/>
        </w:rPr>
        <w:t>Although oil is an exceptionally valuable strategic and economic resource, fighting for it does not pay. The belief</w:t>
      </w:r>
      <w:r>
        <w:rPr>
          <w:sz w:val="14"/>
        </w:rPr>
        <w:t xml:space="preserve"> that countries fight for oil </w:t>
      </w:r>
      <w:r>
        <w:rPr>
          <w:rStyle w:val="StyleUnderline"/>
        </w:rPr>
        <w:t>rests on a flawed</w:t>
      </w:r>
      <w:r>
        <w:rPr>
          <w:sz w:val="14"/>
        </w:rPr>
        <w:t xml:space="preserve"> foundational </w:t>
      </w:r>
      <w:r>
        <w:rPr>
          <w:rStyle w:val="StyleUnderline"/>
        </w:rPr>
        <w:t>assumption</w:t>
      </w:r>
      <w:r>
        <w:rPr>
          <w:sz w:val="14"/>
        </w:rPr>
        <w:t xml:space="preserve">: </w:t>
      </w:r>
      <w:r>
        <w:rPr>
          <w:rStyle w:val="StyleUnderline"/>
        </w:rPr>
        <w:t>Countries reap the same benefits from foreign o</w:t>
      </w:r>
      <w:r>
        <w:rPr>
          <w:sz w:val="14"/>
        </w:rPr>
        <w:t xml:space="preserve">il resources </w:t>
      </w:r>
      <w:r>
        <w:rPr>
          <w:rStyle w:val="StyleUnderline"/>
        </w:rPr>
        <w:t>as from domestic</w:t>
      </w:r>
      <w:r>
        <w:rPr>
          <w:sz w:val="14"/>
        </w:rPr>
        <w:t xml:space="preserve"> </w:t>
      </w:r>
      <w:r>
        <w:rPr>
          <w:rStyle w:val="StyleUnderline"/>
        </w:rPr>
        <w:t>oil</w:t>
      </w:r>
      <w:r>
        <w:rPr>
          <w:sz w:val="14"/>
        </w:rPr>
        <w:t xml:space="preserve"> resources. In reality, </w:t>
      </w:r>
      <w:r>
        <w:rPr>
          <w:rStyle w:val="Emphasis"/>
          <w:highlight w:val="cyan"/>
        </w:rPr>
        <w:t>profiting</w:t>
      </w:r>
      <w:r>
        <w:rPr>
          <w:rStyle w:val="Emphasis"/>
        </w:rPr>
        <w:t xml:space="preserve"> from oil wars </w:t>
      </w:r>
      <w:r>
        <w:rPr>
          <w:rStyle w:val="Emphasis"/>
          <w:highlight w:val="cyan"/>
        </w:rPr>
        <w:t>is hard</w:t>
      </w:r>
      <w:r>
        <w:rPr>
          <w:rStyle w:val="StyleUnderline"/>
          <w:highlight w:val="cyan"/>
        </w:rPr>
        <w:t>. Countries face</w:t>
      </w:r>
      <w:r>
        <w:rPr>
          <w:rStyle w:val="StyleUnderline"/>
        </w:rPr>
        <w:t xml:space="preserve"> at least four sets of obstacles</w:t>
      </w:r>
      <w:r>
        <w:rPr>
          <w:sz w:val="14"/>
        </w:rPr>
        <w:t xml:space="preserve"> that discourage them from fighting for oil: </w:t>
      </w:r>
      <w:r>
        <w:rPr>
          <w:rStyle w:val="Emphasis"/>
          <w:highlight w:val="cyan"/>
        </w:rPr>
        <w:t>invasion</w:t>
      </w:r>
      <w:r>
        <w:rPr>
          <w:rStyle w:val="StyleUnderline"/>
        </w:rPr>
        <w:t xml:space="preserve"> costs, </w:t>
      </w:r>
      <w:r>
        <w:rPr>
          <w:rStyle w:val="Emphasis"/>
          <w:highlight w:val="cyan"/>
        </w:rPr>
        <w:t>occupation</w:t>
      </w:r>
      <w:r>
        <w:rPr>
          <w:rStyle w:val="StyleUnderline"/>
        </w:rPr>
        <w:t xml:space="preserve"> costs, </w:t>
      </w:r>
      <w:r>
        <w:rPr>
          <w:rStyle w:val="Emphasis"/>
          <w:highlight w:val="cyan"/>
        </w:rPr>
        <w:t>international</w:t>
      </w:r>
      <w:r>
        <w:rPr>
          <w:rStyle w:val="StyleUnderline"/>
        </w:rPr>
        <w:t xml:space="preserve"> costs </w:t>
      </w:r>
      <w:r>
        <w:rPr>
          <w:rStyle w:val="StyleUnderline"/>
          <w:highlight w:val="cyan"/>
        </w:rPr>
        <w:t xml:space="preserve">and </w:t>
      </w:r>
      <w:r>
        <w:rPr>
          <w:rStyle w:val="Emphasis"/>
          <w:highlight w:val="cyan"/>
        </w:rPr>
        <w:t>investment</w:t>
      </w:r>
      <w:r>
        <w:rPr>
          <w:rStyle w:val="StyleUnderline"/>
          <w:highlight w:val="cyan"/>
        </w:rPr>
        <w:t xml:space="preserve"> costs</w:t>
      </w:r>
      <w:r>
        <w:rPr>
          <w:sz w:val="14"/>
          <w:highlight w:val="cyan"/>
        </w:rPr>
        <w:t>.</w:t>
      </w:r>
      <w:r>
        <w:rPr>
          <w:sz w:val="14"/>
        </w:rPr>
        <w:t xml:space="preserve"> Invasion costs are the damage that wars inflict on oil fields and infrastructure. Occupation costs arise from local resistance to foreign occupation, which can target oil industry infrastructure and personnel. International costs are imposed by the international community, which can respond to oil grabs with economic sanctions and military interventions. Investment costs are the challenges of attracting foreign capital and technical expertise to occupied oil fields. </w:t>
      </w:r>
      <w:r>
        <w:rPr>
          <w:rStyle w:val="StyleUnderline"/>
        </w:rPr>
        <w:t>Collectively, these four sets of costs dramatically reduce the payoffs of fighting for oil and the appeal of oil wars</w:t>
      </w:r>
      <w:r>
        <w:rPr>
          <w:sz w:val="14"/>
        </w:rPr>
        <w:t xml:space="preserve">. </w:t>
      </w:r>
      <w:r>
        <w:rPr>
          <w:rStyle w:val="StyleUnderline"/>
        </w:rPr>
        <w:t>When the many other costs of war, including manpower and materiel, are taken into account, fighting for oil becomes even less attractive</w:t>
      </w:r>
      <w:r>
        <w:rPr>
          <w:sz w:val="14"/>
        </w:rPr>
        <w:t xml:space="preserve">. </w:t>
      </w:r>
      <w:r>
        <w:rPr>
          <w:rStyle w:val="Emphasis"/>
        </w:rPr>
        <w:t xml:space="preserve">From a purely rational standpoint, countries shouldn’t launch oil wars. </w:t>
      </w:r>
      <w:r>
        <w:rPr>
          <w:rStyle w:val="StyleUnderline"/>
        </w:rPr>
        <w:t>But, countries don’t always act rationally</w:t>
      </w:r>
      <w:r>
        <w:rPr>
          <w:sz w:val="14"/>
        </w:rPr>
        <w:t>. To</w:t>
      </w:r>
      <w:r>
        <w:rPr>
          <w:rStyle w:val="StyleUnderline"/>
        </w:rPr>
        <w:t xml:space="preserve"> test the oil war hypothesis, we have to take another look at </w:t>
      </w:r>
      <w:r>
        <w:rPr>
          <w:rStyle w:val="StyleUnderline"/>
          <w:highlight w:val="cyan"/>
        </w:rPr>
        <w:t>historical</w:t>
      </w:r>
      <w:r>
        <w:rPr>
          <w:rStyle w:val="StyleUnderline"/>
        </w:rPr>
        <w:t xml:space="preserve"> so-called oil wars.</w:t>
      </w:r>
      <w:r>
        <w:rPr>
          <w:sz w:val="14"/>
        </w:rPr>
        <w:t xml:space="preserve"> </w:t>
      </w:r>
      <w:r>
        <w:rPr>
          <w:rStyle w:val="Emphasis"/>
        </w:rPr>
        <w:t xml:space="preserve">Closer </w:t>
      </w:r>
      <w:r>
        <w:rPr>
          <w:rStyle w:val="Emphasis"/>
          <w:highlight w:val="cyan"/>
        </w:rPr>
        <w:t>examination shows</w:t>
      </w:r>
      <w:r>
        <w:rPr>
          <w:rStyle w:val="Emphasis"/>
        </w:rPr>
        <w:t xml:space="preserve"> that </w:t>
      </w:r>
      <w:r>
        <w:rPr>
          <w:rStyle w:val="Emphasis"/>
          <w:highlight w:val="cyan"/>
        </w:rPr>
        <w:t>oil has not been the fundamental cause of any international wars</w:t>
      </w:r>
      <w:r>
        <w:rPr>
          <w:sz w:val="14"/>
        </w:rPr>
        <w:t xml:space="preserve">. The Falklands War in 1982 was triggered by national pride and Argentine officials’ fear that their window of opportunity for retaking the islands was closing. Rather than fight over oil, Britain and Argentina tried to use it as a catalyst for cooperation. In the 1970s and 1990s, they tried to jointly develop the Falklands’ oil resources. The Iran-Iraq War, from 1980 to 1988, was also not an oil war. Iraq initially aimed only to gain control over the Shatt al-Arab waterway and 130 square miles of contested territory. In the early stages of the war, Iraq repeatedly offered to withdraw from Iran, if Tehran would accept those demands. However, Iranian officials accused the Iraqis of fighting for oil in order to discredit them internationally. The Chaco War, from 1932 to 1935, was also launched for other reasons. Bolivia and Paraguay knew that oil discoveries in the Chaco region were unlikely. They fought because of national pride and to avoid further territorial dismemberment, after major losses in the 19th century. The oil explanation didn’t appear until the war bogged down, when leaders tried to transfer responsibility for the devastating conflict onto international oil companies. </w:t>
      </w:r>
      <w:r>
        <w:rPr>
          <w:rStyle w:val="StyleUnderline"/>
        </w:rPr>
        <w:t xml:space="preserve">On three occasions, countries have launched major military </w:t>
      </w:r>
      <w:r>
        <w:rPr>
          <w:rStyle w:val="StyleUnderline"/>
          <w:highlight w:val="cyan"/>
        </w:rPr>
        <w:t>campaigns</w:t>
      </w:r>
      <w:r>
        <w:rPr>
          <w:rStyle w:val="StyleUnderline"/>
        </w:rPr>
        <w:t xml:space="preserve"> targeting oil resources. However, these </w:t>
      </w:r>
      <w:r>
        <w:rPr>
          <w:rStyle w:val="Emphasis"/>
          <w:highlight w:val="cyan"/>
        </w:rPr>
        <w:t>were</w:t>
      </w:r>
      <w:r>
        <w:rPr>
          <w:rStyle w:val="Emphasis"/>
        </w:rPr>
        <w:t xml:space="preserve"> fundamentally wars </w:t>
      </w:r>
      <w:r>
        <w:rPr>
          <w:rStyle w:val="Emphasis"/>
          <w:highlight w:val="cyan"/>
        </w:rPr>
        <w:t>for survival, not</w:t>
      </w:r>
      <w:r>
        <w:rPr>
          <w:rStyle w:val="Emphasis"/>
        </w:rPr>
        <w:t xml:space="preserve"> for </w:t>
      </w:r>
      <w:r>
        <w:rPr>
          <w:rStyle w:val="Emphasis"/>
          <w:highlight w:val="cyan"/>
        </w:rPr>
        <w:t>oil</w:t>
      </w:r>
      <w:r>
        <w:rPr>
          <w:sz w:val="14"/>
        </w:rPr>
        <w:t xml:space="preserve">. In World War II, Japan invaded the Dutch East Indies and Germany attacked the Russian Caucasus because leaders realized that, without more oil, their regimes would collapse. Japan would have to withdraw from China, which was “tantamount to telling us to commit suicide,” as Japanese Foreign Minister Togo Shigenori put it. Hitler was even more succinct: “Unless we get the Baku oil,” he stated, “the war is lost.” Iraq’s invasion of Kuwait in 1990 was a war for survival. Contrary to popular beliefs, Saddam Hussein was not attempting to greedily grab more oil resources. Instead, he was afraid that the United States was trying to overthrow his regime. The United States had supported the Kurds’ rebellion in the 1970s, perpetrated the Iran-Contra scandal in the 1980s, and by 1990, seemed to be squeezing Iraq economically. According to Hussein, the United States was driving down oil prices by directing Kuwait to exceed its OPEC production quota. Hussein believed that seizing Kuwait offered the only means of eluding the United States’ hostile designs. By controlling his neighbor, Hussein could raise oil prices, escape his economic crisis and regain domestic support. He knew that the maneuver was a long shot. Regime records show that Hussein expected the United States would try to force him out of Kuwait. Still, it was either that or regime collapse. As Hussein’s deputy, Tariq Aziz, said after the war, “You will either be hit inside your house and destroyed, economically and militarily. Or you go outside and attack…” </w:t>
      </w:r>
      <w:r>
        <w:rPr>
          <w:rStyle w:val="StyleUnderline"/>
        </w:rPr>
        <w:t xml:space="preserve">Japanese, German and Iraqi leaders believed that they were fighting wars for survival. Participants in other so-called oil wars were fighting for additional reasons, like national pride. None of the conflicts were driven by oil ambitions. This is good news for contemporary international relations. </w:t>
      </w:r>
      <w:r>
        <w:rPr>
          <w:rStyle w:val="StyleUnderline"/>
          <w:highlight w:val="cyan"/>
        </w:rPr>
        <w:t>Oil competition</w:t>
      </w:r>
      <w:r>
        <w:rPr>
          <w:rStyle w:val="StyleUnderline"/>
        </w:rPr>
        <w:t xml:space="preserve"> in areas like the South China Sea </w:t>
      </w:r>
      <w:r>
        <w:rPr>
          <w:rStyle w:val="StyleUnderline"/>
          <w:highlight w:val="cyan"/>
        </w:rPr>
        <w:t xml:space="preserve">is </w:t>
      </w:r>
      <w:r>
        <w:rPr>
          <w:rStyle w:val="Emphasis"/>
          <w:highlight w:val="cyan"/>
        </w:rPr>
        <w:t>not a serious threat</w:t>
      </w:r>
      <w:r>
        <w:rPr>
          <w:rStyle w:val="StyleUnderline"/>
          <w:highlight w:val="cyan"/>
        </w:rPr>
        <w:t xml:space="preserve"> to </w:t>
      </w:r>
      <w:r>
        <w:rPr>
          <w:rStyle w:val="StyleUnderline"/>
        </w:rPr>
        <w:t xml:space="preserve">international </w:t>
      </w:r>
      <w:r>
        <w:rPr>
          <w:rStyle w:val="StyleUnderline"/>
          <w:highlight w:val="cyan"/>
        </w:rPr>
        <w:t>security</w:t>
      </w:r>
      <w:r>
        <w:rPr>
          <w:rStyle w:val="StyleUnderline"/>
        </w:rPr>
        <w:t xml:space="preserve">. Countries may engage in </w:t>
      </w:r>
      <w:r>
        <w:rPr>
          <w:rStyle w:val="StyleUnderline"/>
          <w:highlight w:val="cyan"/>
        </w:rPr>
        <w:t>minor</w:t>
      </w:r>
      <w:r>
        <w:rPr>
          <w:rStyle w:val="StyleUnderline"/>
        </w:rPr>
        <w:t xml:space="preserve"> oil </w:t>
      </w:r>
      <w:r>
        <w:rPr>
          <w:rStyle w:val="Emphasis"/>
          <w:highlight w:val="cyan"/>
        </w:rPr>
        <w:t>spats</w:t>
      </w:r>
      <w:r>
        <w:rPr>
          <w:rStyle w:val="StyleUnderline"/>
        </w:rPr>
        <w:t>, like China and Vietnam’s rig confrontation, to reinforce their resource claims</w:t>
      </w:r>
      <w:r>
        <w:rPr>
          <w:sz w:val="14"/>
        </w:rPr>
        <w:t xml:space="preserve">. </w:t>
      </w:r>
      <w:r>
        <w:rPr>
          <w:rStyle w:val="Emphasis"/>
        </w:rPr>
        <w:t xml:space="preserve">However, these incidents </w:t>
      </w:r>
      <w:r>
        <w:rPr>
          <w:rStyle w:val="Emphasis"/>
          <w:highlight w:val="cyan"/>
        </w:rPr>
        <w:t>will not escalate</w:t>
      </w:r>
      <w:r>
        <w:rPr>
          <w:rStyle w:val="Emphasis"/>
        </w:rPr>
        <w:t xml:space="preserve"> into international wars. </w:t>
      </w:r>
      <w:r>
        <w:rPr>
          <w:rStyle w:val="StyleUnderline"/>
        </w:rPr>
        <w:t>There is also little risk of oil imperialism. Countries like China will not satisfy their oil needs by seizing foreign oil fields</w:t>
      </w:r>
      <w:r>
        <w:rPr>
          <w:sz w:val="14"/>
        </w:rPr>
        <w:t xml:space="preserve">. </w:t>
      </w:r>
      <w:r>
        <w:rPr>
          <w:rStyle w:val="StyleUnderline"/>
        </w:rPr>
        <w:t xml:space="preserve">Historically, </w:t>
      </w:r>
      <w:r>
        <w:rPr>
          <w:rStyle w:val="StyleUnderline"/>
          <w:highlight w:val="cyan"/>
        </w:rPr>
        <w:t>leaders</w:t>
      </w:r>
      <w:r>
        <w:rPr>
          <w:rStyle w:val="StyleUnderline"/>
        </w:rPr>
        <w:t xml:space="preserve"> have </w:t>
      </w:r>
      <w:r>
        <w:rPr>
          <w:rStyle w:val="StyleUnderline"/>
          <w:highlight w:val="cyan"/>
        </w:rPr>
        <w:t xml:space="preserve">only </w:t>
      </w:r>
      <w:r>
        <w:rPr>
          <w:rStyle w:val="Emphasis"/>
          <w:highlight w:val="cyan"/>
        </w:rPr>
        <w:t>initiate</w:t>
      </w:r>
      <w:r>
        <w:rPr>
          <w:rStyle w:val="StyleUnderline"/>
        </w:rPr>
        <w:t xml:space="preserve">d oil grabs </w:t>
      </w:r>
      <w:r>
        <w:rPr>
          <w:rStyle w:val="StyleUnderline"/>
          <w:highlight w:val="cyan"/>
        </w:rPr>
        <w:t>when</w:t>
      </w:r>
      <w:r>
        <w:rPr>
          <w:rStyle w:val="StyleUnderline"/>
        </w:rPr>
        <w:t xml:space="preserve"> they believed that their </w:t>
      </w:r>
      <w:r>
        <w:rPr>
          <w:rStyle w:val="Emphasis"/>
          <w:highlight w:val="cyan"/>
        </w:rPr>
        <w:t>survival depend</w:t>
      </w:r>
      <w:r>
        <w:rPr>
          <w:rStyle w:val="StyleUnderline"/>
        </w:rPr>
        <w:t>ed</w:t>
      </w:r>
      <w:r>
        <w:rPr>
          <w:sz w:val="14"/>
        </w:rPr>
        <w:t xml:space="preserve"> </w:t>
      </w:r>
      <w:r>
        <w:rPr>
          <w:rStyle w:val="Emphasis"/>
          <w:highlight w:val="cyan"/>
        </w:rPr>
        <w:t>on it</w:t>
      </w:r>
      <w:r>
        <w:rPr>
          <w:sz w:val="14"/>
        </w:rPr>
        <w:t xml:space="preserve">. </w:t>
      </w:r>
      <w:r>
        <w:rPr>
          <w:rStyle w:val="Emphasis"/>
          <w:highlight w:val="cyan"/>
        </w:rPr>
        <w:t>This</w:t>
      </w:r>
      <w:r>
        <w:rPr>
          <w:rStyle w:val="StyleUnderline"/>
        </w:rPr>
        <w:t xml:space="preserve"> condition </w:t>
      </w:r>
      <w:r>
        <w:rPr>
          <w:rStyle w:val="Emphasis"/>
          <w:highlight w:val="cyan"/>
        </w:rPr>
        <w:t>is exceedingly rare</w:t>
      </w:r>
      <w:r>
        <w:rPr>
          <w:rStyle w:val="Emphasis"/>
        </w:rPr>
        <w:t>, even in wartime</w:t>
      </w:r>
      <w:r>
        <w:rPr>
          <w:sz w:val="14"/>
        </w:rPr>
        <w:t xml:space="preserve">. </w:t>
      </w:r>
      <w:r>
        <w:rPr>
          <w:rStyle w:val="StyleUnderline"/>
        </w:rPr>
        <w:t>And, it’s unrelated to the price of oil</w:t>
      </w:r>
      <w:r>
        <w:rPr>
          <w:sz w:val="14"/>
        </w:rPr>
        <w:t xml:space="preserve">. The United States considered grabbing Middle Eastern oil in 1975, after the first energy crisis drove up prices. However, the Ford administration refrained, because the costs of aggression were too high. </w:t>
      </w:r>
      <w:r>
        <w:rPr>
          <w:rStyle w:val="Emphasis"/>
        </w:rPr>
        <w:t xml:space="preserve">Lastly, </w:t>
      </w:r>
      <w:r>
        <w:rPr>
          <w:rStyle w:val="Emphasis"/>
          <w:highlight w:val="cyan"/>
        </w:rPr>
        <w:t>oil won’t inspire great power wars</w:t>
      </w:r>
      <w:r>
        <w:rPr>
          <w:sz w:val="14"/>
        </w:rPr>
        <w:t xml:space="preserve">. </w:t>
      </w:r>
      <w:r>
        <w:rPr>
          <w:rStyle w:val="StyleUnderline"/>
        </w:rPr>
        <w:t xml:space="preserve">The United States and China may eventually come to blows. Some of their military campaigns may target oil resources, if controlling them seems necessary for regime survival. However, oil will not be the fundamental cause of a Sino-American conflict. </w:t>
      </w:r>
      <w:r>
        <w:rPr>
          <w:rStyle w:val="StyleUnderline"/>
          <w:highlight w:val="cyan"/>
        </w:rPr>
        <w:t xml:space="preserve">It’s </w:t>
      </w:r>
      <w:r>
        <w:rPr>
          <w:rStyle w:val="Emphasis"/>
          <w:highlight w:val="cyan"/>
        </w:rPr>
        <w:t>not worth</w:t>
      </w:r>
      <w:r>
        <w:rPr>
          <w:rStyle w:val="StyleUnderline"/>
          <w:highlight w:val="cyan"/>
        </w:rPr>
        <w:t xml:space="preserve"> fighting for</w:t>
      </w:r>
      <w:r>
        <w:rPr>
          <w:rStyle w:val="StyleUnderline"/>
        </w:rPr>
        <w:t>.</w:t>
      </w:r>
    </w:p>
    <w:p w14:paraId="498E7BC6" w14:textId="77777777" w:rsidR="00DE3948" w:rsidRDefault="00DE3948" w:rsidP="00DE3948">
      <w:pPr>
        <w:pStyle w:val="Heading4"/>
      </w:pPr>
      <w:r>
        <w:t xml:space="preserve">No </w:t>
      </w:r>
      <w:r>
        <w:rPr>
          <w:u w:val="single"/>
        </w:rPr>
        <w:t>conflicts</w:t>
      </w:r>
      <w:r>
        <w:t xml:space="preserve"> due to </w:t>
      </w:r>
      <w:r>
        <w:rPr>
          <w:u w:val="single"/>
        </w:rPr>
        <w:t>energy</w:t>
      </w:r>
      <w:r>
        <w:t>.</w:t>
      </w:r>
    </w:p>
    <w:p w14:paraId="7A2F3CB5" w14:textId="77777777" w:rsidR="00DE3948" w:rsidRDefault="00DE3948" w:rsidP="00DE3948">
      <w:r>
        <w:t xml:space="preserve">Dief R. N. </w:t>
      </w:r>
      <w:r>
        <w:rPr>
          <w:rStyle w:val="Style13ptBold"/>
        </w:rPr>
        <w:t>Faha 21</w:t>
      </w:r>
      <w:r>
        <w:t>, CREM, Faculty of Economics, University of Rennes. LAREM, Faculty of Economics and Management, University of Yaoundé II-Soa, "Revisiting Natural Resources-Conflict Nexus," Resources Policy, Vol. 70, March 2021, pg. 26-27.</w:t>
      </w:r>
    </w:p>
    <w:p w14:paraId="0138ED89" w14:textId="77777777" w:rsidR="00DE3948" w:rsidRDefault="00DE3948" w:rsidP="00DE3948">
      <w:r>
        <w:rPr>
          <w:sz w:val="16"/>
        </w:rPr>
        <w:t xml:space="preserve">This </w:t>
      </w:r>
      <w:r>
        <w:rPr>
          <w:rStyle w:val="StyleUnderline"/>
          <w:highlight w:val="cyan"/>
        </w:rPr>
        <w:t>paper analyses th</w:t>
      </w:r>
      <w:r>
        <w:rPr>
          <w:rStyle w:val="StyleUnderline"/>
        </w:rPr>
        <w:t>e</w:t>
      </w:r>
      <w:r>
        <w:rPr>
          <w:sz w:val="16"/>
        </w:rPr>
        <w:t xml:space="preserve"> threshold </w:t>
      </w:r>
      <w:r>
        <w:rPr>
          <w:rStyle w:val="Emphasis"/>
          <w:highlight w:val="cyan"/>
        </w:rPr>
        <w:t>effect of</w:t>
      </w:r>
      <w:r>
        <w:rPr>
          <w:rStyle w:val="Emphasis"/>
        </w:rPr>
        <w:t xml:space="preserve"> natural </w:t>
      </w:r>
      <w:r>
        <w:rPr>
          <w:rStyle w:val="Emphasis"/>
          <w:highlight w:val="cyan"/>
        </w:rPr>
        <w:t>resources</w:t>
      </w:r>
      <w:r>
        <w:rPr>
          <w:sz w:val="16"/>
          <w:highlight w:val="cyan"/>
        </w:rPr>
        <w:t xml:space="preserve"> </w:t>
      </w:r>
      <w:r>
        <w:rPr>
          <w:rStyle w:val="StyleUnderline"/>
          <w:highlight w:val="cyan"/>
        </w:rPr>
        <w:t>on</w:t>
      </w:r>
      <w:r>
        <w:rPr>
          <w:sz w:val="16"/>
        </w:rPr>
        <w:t xml:space="preserve"> internal </w:t>
      </w:r>
      <w:r>
        <w:rPr>
          <w:rStyle w:val="Emphasis"/>
          <w:highlight w:val="cyan"/>
        </w:rPr>
        <w:t>conflict</w:t>
      </w:r>
      <w:r>
        <w:rPr>
          <w:sz w:val="16"/>
          <w:highlight w:val="cyan"/>
        </w:rPr>
        <w:t xml:space="preserve"> </w:t>
      </w:r>
      <w:r>
        <w:rPr>
          <w:rStyle w:val="StyleUnderline"/>
          <w:highlight w:val="cyan"/>
        </w:rPr>
        <w:t>using</w:t>
      </w:r>
      <w:r>
        <w:rPr>
          <w:rStyle w:val="StyleUnderline"/>
        </w:rPr>
        <w:t xml:space="preserve"> panel </w:t>
      </w:r>
      <w:r>
        <w:rPr>
          <w:rStyle w:val="StyleUnderline"/>
          <w:highlight w:val="cyan"/>
        </w:rPr>
        <w:t>data from</w:t>
      </w:r>
      <w:r>
        <w:rPr>
          <w:sz w:val="16"/>
          <w:highlight w:val="cyan"/>
        </w:rPr>
        <w:t xml:space="preserve"> </w:t>
      </w:r>
      <w:r>
        <w:rPr>
          <w:rStyle w:val="Emphasis"/>
          <w:highlight w:val="cyan"/>
        </w:rPr>
        <w:t>124 countries</w:t>
      </w:r>
      <w:r>
        <w:rPr>
          <w:sz w:val="16"/>
          <w:highlight w:val="cyan"/>
        </w:rPr>
        <w:t xml:space="preserve"> </w:t>
      </w:r>
      <w:r>
        <w:rPr>
          <w:rStyle w:val="StyleUnderline"/>
          <w:highlight w:val="cyan"/>
        </w:rPr>
        <w:t>over</w:t>
      </w:r>
      <w:r>
        <w:rPr>
          <w:rStyle w:val="StyleUnderline"/>
        </w:rPr>
        <w:t xml:space="preserve"> the period</w:t>
      </w:r>
      <w:r>
        <w:rPr>
          <w:sz w:val="16"/>
        </w:rPr>
        <w:t xml:space="preserve"> </w:t>
      </w:r>
      <w:r>
        <w:rPr>
          <w:rStyle w:val="Emphasis"/>
          <w:highlight w:val="cyan"/>
        </w:rPr>
        <w:t>1984-2017</w:t>
      </w:r>
      <w:r>
        <w:rPr>
          <w:sz w:val="16"/>
        </w:rPr>
        <w:t>. We consider 8 different indicators of natural resources namely: Total natural resources rent as percentage of GDP, oil rent as percentage of GDP, Mineral rent as percentage of GDP, forest rent as percentage of GDP, natural gas rent as percentage of GDP, ores and metal export as percentage of total merchandise export, fuel export as percentage of total merchandise export, and agricultural productivity growth rate. Regarding internal conflict, the risk assigned is the sum of three sub-components civil war/coup threat, terrorism/political violence and civil disorder.</w:t>
      </w:r>
    </w:p>
    <w:p w14:paraId="7FFD44F5" w14:textId="77777777" w:rsidR="00DE3948" w:rsidRDefault="00DE3948" w:rsidP="00DE3948">
      <w:r>
        <w:rPr>
          <w:sz w:val="16"/>
        </w:rPr>
        <w:t xml:space="preserve">In a stepwise manner, </w:t>
      </w:r>
      <w:r>
        <w:rPr>
          <w:rStyle w:val="StyleUnderline"/>
        </w:rPr>
        <w:t>we undertake</w:t>
      </w:r>
      <w:r>
        <w:rPr>
          <w:sz w:val="16"/>
        </w:rPr>
        <w:t xml:space="preserve"> </w:t>
      </w:r>
      <w:r>
        <w:rPr>
          <w:rStyle w:val="Emphasis"/>
        </w:rPr>
        <w:t xml:space="preserve">dynamic panel </w:t>
      </w:r>
      <w:r>
        <w:rPr>
          <w:rStyle w:val="Emphasis"/>
          <w:highlight w:val="cyan"/>
        </w:rPr>
        <w:t>data</w:t>
      </w:r>
      <w:r>
        <w:rPr>
          <w:sz w:val="16"/>
        </w:rPr>
        <w:t xml:space="preserve"> instrumental variables regression </w:t>
      </w:r>
      <w:r>
        <w:rPr>
          <w:rStyle w:val="StyleUnderline"/>
        </w:rPr>
        <w:t xml:space="preserve">to </w:t>
      </w:r>
      <w:r>
        <w:rPr>
          <w:rStyle w:val="StyleUnderline"/>
          <w:highlight w:val="cyan"/>
        </w:rPr>
        <w:t>account for</w:t>
      </w:r>
      <w:r>
        <w:rPr>
          <w:rStyle w:val="StyleUnderline"/>
        </w:rPr>
        <w:t xml:space="preserve"> the</w:t>
      </w:r>
      <w:r>
        <w:rPr>
          <w:sz w:val="16"/>
        </w:rPr>
        <w:t xml:space="preserve"> </w:t>
      </w:r>
      <w:r>
        <w:rPr>
          <w:rStyle w:val="Emphasis"/>
          <w:highlight w:val="cyan"/>
        </w:rPr>
        <w:t>endogeneity</w:t>
      </w:r>
      <w:r>
        <w:rPr>
          <w:sz w:val="16"/>
        </w:rPr>
        <w:t xml:space="preserve"> </w:t>
      </w:r>
      <w:r>
        <w:rPr>
          <w:rStyle w:val="StyleUnderline"/>
        </w:rPr>
        <w:t>of past conflict</w:t>
      </w:r>
      <w:r>
        <w:rPr>
          <w:sz w:val="16"/>
        </w:rPr>
        <w:t xml:space="preserve">, GDP per capita and democratic accountability. Additionally, </w:t>
      </w:r>
      <w:r>
        <w:rPr>
          <w:rStyle w:val="StyleUnderline"/>
        </w:rPr>
        <w:t>we</w:t>
      </w:r>
      <w:r>
        <w:rPr>
          <w:sz w:val="16"/>
        </w:rPr>
        <w:t xml:space="preserve"> also </w:t>
      </w:r>
      <w:r>
        <w:rPr>
          <w:rStyle w:val="StyleUnderline"/>
        </w:rPr>
        <w:t>use a</w:t>
      </w:r>
      <w:r>
        <w:rPr>
          <w:sz w:val="16"/>
        </w:rPr>
        <w:t xml:space="preserve"> panel smooth transition regression (</w:t>
      </w:r>
      <w:r>
        <w:rPr>
          <w:rStyle w:val="Emphasis"/>
        </w:rPr>
        <w:t>PSTR</w:t>
      </w:r>
      <w:r>
        <w:rPr>
          <w:sz w:val="16"/>
        </w:rPr>
        <w:t xml:space="preserve">) </w:t>
      </w:r>
      <w:r>
        <w:rPr>
          <w:rStyle w:val="StyleUnderline"/>
        </w:rPr>
        <w:t>approach</w:t>
      </w:r>
      <w:r>
        <w:rPr>
          <w:sz w:val="16"/>
        </w:rPr>
        <w:t xml:space="preserve"> to test the non-linear relationship between natural resources and internal conflict as well as the non-linear relationship between GDP per capita, ethnic tension population growth rate and the proportion of young men over total population on internal conflict. The </w:t>
      </w:r>
      <w:r>
        <w:rPr>
          <w:rStyle w:val="StyleUnderline"/>
        </w:rPr>
        <w:t>PSTR</w:t>
      </w:r>
      <w:r>
        <w:rPr>
          <w:sz w:val="16"/>
        </w:rPr>
        <w:t xml:space="preserve"> also </w:t>
      </w:r>
      <w:r>
        <w:rPr>
          <w:rStyle w:val="StyleUnderline"/>
        </w:rPr>
        <w:t>indicates issues</w:t>
      </w:r>
      <w:r>
        <w:rPr>
          <w:sz w:val="16"/>
        </w:rPr>
        <w:t xml:space="preserve"> </w:t>
      </w:r>
      <w:r>
        <w:rPr>
          <w:rStyle w:val="Emphasis"/>
        </w:rPr>
        <w:t>associated</w:t>
      </w:r>
      <w:r>
        <w:rPr>
          <w:sz w:val="16"/>
        </w:rPr>
        <w:t xml:space="preserve"> </w:t>
      </w:r>
      <w:r>
        <w:rPr>
          <w:rStyle w:val="StyleUnderline"/>
        </w:rPr>
        <w:t>with heterogeneity</w:t>
      </w:r>
      <w:r>
        <w:rPr>
          <w:sz w:val="16"/>
        </w:rPr>
        <w:t xml:space="preserve">. The results from the dynamic panel model indicate that there is an inverted U-shaped relationship between between oil rents % of GDP, mineral rent % of GDP, ores and metal export % of total merchandise, fuel % of total export and agricultural value added growth rate and internal conflict. Estimates for the PSTR model suggest strong evidence of non-linear effects of all the indicators of natural resources on internal conflict. Furthermore, </w:t>
      </w:r>
      <w:r>
        <w:rPr>
          <w:rStyle w:val="StyleUnderline"/>
        </w:rPr>
        <w:t>the results suggest</w:t>
      </w:r>
      <w:r>
        <w:rPr>
          <w:sz w:val="16"/>
        </w:rPr>
        <w:t xml:space="preserve"> that the </w:t>
      </w:r>
      <w:r>
        <w:rPr>
          <w:rStyle w:val="StyleUnderline"/>
        </w:rPr>
        <w:t>effects</w:t>
      </w:r>
      <w:r>
        <w:rPr>
          <w:sz w:val="16"/>
        </w:rPr>
        <w:t xml:space="preserve"> of GDP per capita, ethnic tension, population growth rate and young men population over total population on internal conflict </w:t>
      </w:r>
      <w:r>
        <w:rPr>
          <w:rStyle w:val="StyleUnderline"/>
        </w:rPr>
        <w:t>are</w:t>
      </w:r>
      <w:r>
        <w:rPr>
          <w:sz w:val="16"/>
        </w:rPr>
        <w:t xml:space="preserve"> also </w:t>
      </w:r>
      <w:r>
        <w:rPr>
          <w:rStyle w:val="Emphasis"/>
        </w:rPr>
        <w:t>contingent</w:t>
      </w:r>
      <w:r>
        <w:rPr>
          <w:sz w:val="16"/>
        </w:rPr>
        <w:t xml:space="preserve"> by the threshold level of natural resources.</w:t>
      </w:r>
    </w:p>
    <w:p w14:paraId="324B60F2" w14:textId="77777777" w:rsidR="00DE3948" w:rsidRDefault="00DE3948" w:rsidP="00DE3948">
      <w:r>
        <w:rPr>
          <w:sz w:val="16"/>
        </w:rPr>
        <w:t xml:space="preserve">In closing, the </w:t>
      </w:r>
      <w:r>
        <w:rPr>
          <w:rStyle w:val="StyleUnderline"/>
          <w:highlight w:val="cyan"/>
        </w:rPr>
        <w:t>results</w:t>
      </w:r>
      <w:r>
        <w:rPr>
          <w:rStyle w:val="StyleUnderline"/>
        </w:rPr>
        <w:t xml:space="preserve"> appear to </w:t>
      </w:r>
      <w:r>
        <w:rPr>
          <w:rStyle w:val="StyleUnderline"/>
          <w:highlight w:val="cyan"/>
        </w:rPr>
        <w:t>indicate</w:t>
      </w:r>
      <w:r>
        <w:rPr>
          <w:rStyle w:val="StyleUnderline"/>
        </w:rPr>
        <w:t xml:space="preserve"> that </w:t>
      </w:r>
      <w:r>
        <w:rPr>
          <w:rStyle w:val="StyleUnderline"/>
          <w:highlight w:val="cyan"/>
        </w:rPr>
        <w:t>it’s</w:t>
      </w:r>
      <w:r>
        <w:rPr>
          <w:sz w:val="16"/>
          <w:highlight w:val="cyan"/>
        </w:rPr>
        <w:t xml:space="preserve"> </w:t>
      </w:r>
      <w:r>
        <w:rPr>
          <w:rStyle w:val="Emphasis"/>
          <w:highlight w:val="cyan"/>
        </w:rPr>
        <w:t>difficult to generalise</w:t>
      </w:r>
      <w:r>
        <w:rPr>
          <w:sz w:val="16"/>
        </w:rPr>
        <w:t xml:space="preserve"> </w:t>
      </w:r>
      <w:r>
        <w:rPr>
          <w:rStyle w:val="StyleUnderline"/>
        </w:rPr>
        <w:t>the effect of natural resources on conflict</w:t>
      </w:r>
      <w:r>
        <w:rPr>
          <w:sz w:val="16"/>
        </w:rPr>
        <w:t xml:space="preserve">. This </w:t>
      </w:r>
      <w:r>
        <w:rPr>
          <w:rStyle w:val="StyleUnderline"/>
        </w:rPr>
        <w:t xml:space="preserve">study </w:t>
      </w:r>
      <w:r>
        <w:rPr>
          <w:rStyle w:val="StyleUnderline"/>
          <w:highlight w:val="cyan"/>
        </w:rPr>
        <w:t>shows</w:t>
      </w:r>
      <w:r>
        <w:rPr>
          <w:sz w:val="16"/>
        </w:rPr>
        <w:t xml:space="preserve"> that </w:t>
      </w:r>
      <w:r>
        <w:rPr>
          <w:rStyle w:val="StyleUnderline"/>
        </w:rPr>
        <w:t xml:space="preserve">the </w:t>
      </w:r>
      <w:r>
        <w:rPr>
          <w:rStyle w:val="StyleUnderline"/>
          <w:highlight w:val="cyan"/>
        </w:rPr>
        <w:t>conclusion</w:t>
      </w:r>
      <w:r>
        <w:rPr>
          <w:rStyle w:val="StyleUnderline"/>
        </w:rPr>
        <w:t xml:space="preserve"> that natural </w:t>
      </w:r>
      <w:r>
        <w:rPr>
          <w:rStyle w:val="StyleUnderline"/>
          <w:highlight w:val="cyan"/>
        </w:rPr>
        <w:t>resources</w:t>
      </w:r>
      <w:r>
        <w:rPr>
          <w:sz w:val="16"/>
          <w:highlight w:val="cyan"/>
        </w:rPr>
        <w:t xml:space="preserve"> </w:t>
      </w:r>
      <w:r>
        <w:rPr>
          <w:rStyle w:val="Emphasis"/>
          <w:highlight w:val="cyan"/>
        </w:rPr>
        <w:t>fuel</w:t>
      </w:r>
      <w:r>
        <w:rPr>
          <w:sz w:val="16"/>
          <w:highlight w:val="cyan"/>
        </w:rPr>
        <w:t xml:space="preserve"> </w:t>
      </w:r>
      <w:r>
        <w:rPr>
          <w:rStyle w:val="StyleUnderline"/>
          <w:highlight w:val="cyan"/>
        </w:rPr>
        <w:t>conflict is</w:t>
      </w:r>
      <w:r>
        <w:rPr>
          <w:sz w:val="16"/>
          <w:highlight w:val="cyan"/>
        </w:rPr>
        <w:t xml:space="preserve"> </w:t>
      </w:r>
      <w:r>
        <w:rPr>
          <w:rStyle w:val="Emphasis"/>
          <w:highlight w:val="cyan"/>
        </w:rPr>
        <w:t>far from</w:t>
      </w:r>
      <w:r>
        <w:rPr>
          <w:rStyle w:val="Emphasis"/>
        </w:rPr>
        <w:t xml:space="preserve"> being </w:t>
      </w:r>
      <w:r>
        <w:rPr>
          <w:rStyle w:val="Emphasis"/>
          <w:highlight w:val="cyan"/>
        </w:rPr>
        <w:t>conclusive</w:t>
      </w:r>
      <w:r>
        <w:rPr>
          <w:sz w:val="16"/>
        </w:rPr>
        <w:t>. This is because the extent to which natural resources affect internal conflict vary for the different indicators of natural resources as well as from one country to another.</w:t>
      </w:r>
    </w:p>
    <w:p w14:paraId="10D2DF30" w14:textId="77777777" w:rsidR="00DE3948" w:rsidRDefault="00DE3948" w:rsidP="00DE3948">
      <w:pPr>
        <w:pStyle w:val="Heading4"/>
      </w:pPr>
      <w:r>
        <w:t xml:space="preserve">Russia’s </w:t>
      </w:r>
      <w:r>
        <w:rPr>
          <w:u w:val="single"/>
        </w:rPr>
        <w:t>on the defensive</w:t>
      </w:r>
      <w:r>
        <w:t xml:space="preserve"> and </w:t>
      </w:r>
      <w:r>
        <w:rPr>
          <w:u w:val="single"/>
        </w:rPr>
        <w:t>knows it</w:t>
      </w:r>
      <w:r>
        <w:t xml:space="preserve">. They won’t attack NATO. </w:t>
      </w:r>
    </w:p>
    <w:p w14:paraId="04C8DB8E" w14:textId="77777777" w:rsidR="00DE3948" w:rsidRDefault="00DE3948" w:rsidP="00DE3948">
      <w:r>
        <w:t xml:space="preserve">John </w:t>
      </w:r>
      <w:r>
        <w:rPr>
          <w:rStyle w:val="Style13ptBold"/>
        </w:rPr>
        <w:t>Foreman 24</w:t>
      </w:r>
      <w:r>
        <w:t>, formerly Britain's defence attaché in Moscow and Kyiv, "Russia will not attack Nato," The Spectator, 03/09/2024, https://www.spectator.co.uk/article/russia-will-not-attack-nato/</w:t>
      </w:r>
    </w:p>
    <w:p w14:paraId="289B8305" w14:textId="77777777" w:rsidR="00DE3948" w:rsidRDefault="00DE3948" w:rsidP="00DE3948">
      <w:r>
        <w:rPr>
          <w:rStyle w:val="StyleUnderline"/>
        </w:rPr>
        <w:t>There is a</w:t>
      </w:r>
      <w:r>
        <w:rPr>
          <w:sz w:val="16"/>
        </w:rPr>
        <w:t xml:space="preserve"> </w:t>
      </w:r>
      <w:r>
        <w:rPr>
          <w:rStyle w:val="Emphasis"/>
        </w:rPr>
        <w:t>lot of war fever</w:t>
      </w:r>
      <w:r>
        <w:rPr>
          <w:sz w:val="16"/>
        </w:rPr>
        <w:t xml:space="preserve"> about. In January, Grant Shapps, Britain’s tiggerish defence secretary, said the UK was in a ‘pre-war’ period. The West’s adversaries in China, Russia, Iran and North Korea are mobilising, he said. Not wanting to be outdone, Shapps’s Labour shadow John Healey wrote in the Daily Telegraph: ‘If Putin wins, he will not stop at Ukraine.’ Timescales for when this conflict will come vary. Shapps said it could come within the next five years, whereas the estimates of European politicians range from three to eight years. </w:t>
      </w:r>
      <w:r>
        <w:rPr>
          <w:rStyle w:val="Emphasis"/>
          <w:highlight w:val="cyan"/>
        </w:rPr>
        <w:t>Nato</w:t>
      </w:r>
      <w:r>
        <w:rPr>
          <w:rStyle w:val="StyleUnderline"/>
        </w:rPr>
        <w:t>’s top</w:t>
      </w:r>
      <w:r>
        <w:rPr>
          <w:sz w:val="16"/>
        </w:rPr>
        <w:t xml:space="preserve"> military </w:t>
      </w:r>
      <w:r>
        <w:rPr>
          <w:rStyle w:val="StyleUnderline"/>
        </w:rPr>
        <w:t xml:space="preserve">official </w:t>
      </w:r>
      <w:r>
        <w:rPr>
          <w:rStyle w:val="StyleUnderline"/>
          <w:highlight w:val="cyan"/>
        </w:rPr>
        <w:t>warned</w:t>
      </w:r>
      <w:r>
        <w:rPr>
          <w:rStyle w:val="StyleUnderline"/>
        </w:rPr>
        <w:t xml:space="preserve"> that Europeans must be ready for a conflict with Russia within two decades. An Estonian military officer told</w:t>
      </w:r>
      <w:r>
        <w:rPr>
          <w:sz w:val="16"/>
        </w:rPr>
        <w:t xml:space="preserve"> Sky News </w:t>
      </w:r>
      <w:r>
        <w:rPr>
          <w:rStyle w:val="StyleUnderline"/>
        </w:rPr>
        <w:t>that</w:t>
      </w:r>
      <w:r>
        <w:rPr>
          <w:sz w:val="16"/>
        </w:rPr>
        <w:t xml:space="preserve"> </w:t>
      </w:r>
      <w:r>
        <w:rPr>
          <w:rStyle w:val="Emphasis"/>
          <w:highlight w:val="cyan"/>
        </w:rPr>
        <w:t>war</w:t>
      </w:r>
      <w:r>
        <w:rPr>
          <w:rStyle w:val="Emphasis"/>
        </w:rPr>
        <w:t xml:space="preserve"> with Russia</w:t>
      </w:r>
      <w:r>
        <w:rPr>
          <w:sz w:val="16"/>
        </w:rPr>
        <w:t xml:space="preserve"> </w:t>
      </w:r>
      <w:r>
        <w:rPr>
          <w:rStyle w:val="StyleUnderline"/>
          <w:highlight w:val="cyan"/>
        </w:rPr>
        <w:t>was</w:t>
      </w:r>
      <w:r>
        <w:rPr>
          <w:rStyle w:val="StyleUnderline"/>
        </w:rPr>
        <w:t xml:space="preserve"> a matter of</w:t>
      </w:r>
      <w:r>
        <w:rPr>
          <w:sz w:val="16"/>
        </w:rPr>
        <w:t xml:space="preserve"> </w:t>
      </w:r>
      <w:r>
        <w:rPr>
          <w:rStyle w:val="Emphasis"/>
          <w:highlight w:val="cyan"/>
        </w:rPr>
        <w:t>‘when, not if.’</w:t>
      </w:r>
    </w:p>
    <w:p w14:paraId="70FE25A3" w14:textId="77777777" w:rsidR="00DE3948" w:rsidRDefault="00DE3948" w:rsidP="00DE3948">
      <w:r>
        <w:rPr>
          <w:rStyle w:val="StyleUnderline"/>
        </w:rPr>
        <w:t>The fatalists give several reasons</w:t>
      </w:r>
      <w:r>
        <w:rPr>
          <w:sz w:val="16"/>
        </w:rPr>
        <w:t xml:space="preserve"> for their thinking. </w:t>
      </w:r>
      <w:r>
        <w:rPr>
          <w:rStyle w:val="StyleUnderline"/>
        </w:rPr>
        <w:t>There will be a</w:t>
      </w:r>
      <w:r>
        <w:rPr>
          <w:sz w:val="16"/>
        </w:rPr>
        <w:t xml:space="preserve"> </w:t>
      </w:r>
      <w:r>
        <w:rPr>
          <w:rStyle w:val="Emphasis"/>
        </w:rPr>
        <w:t>‘domino effect’</w:t>
      </w:r>
      <w:r>
        <w:rPr>
          <w:sz w:val="16"/>
        </w:rPr>
        <w:t xml:space="preserve"> should Russia’s wicked invasion of Ukraine succeed, they say. </w:t>
      </w:r>
      <w:r>
        <w:rPr>
          <w:rStyle w:val="StyleUnderline"/>
        </w:rPr>
        <w:t>Putin</w:t>
      </w:r>
      <w:r>
        <w:rPr>
          <w:sz w:val="16"/>
        </w:rPr>
        <w:t xml:space="preserve"> has hugely increased defence spending, mobilised Russian industry behind his war effort, and </w:t>
      </w:r>
      <w:r>
        <w:rPr>
          <w:rStyle w:val="StyleUnderline"/>
        </w:rPr>
        <w:t>shows</w:t>
      </w:r>
      <w:r>
        <w:rPr>
          <w:sz w:val="16"/>
        </w:rPr>
        <w:t xml:space="preserve"> a </w:t>
      </w:r>
      <w:r>
        <w:rPr>
          <w:rStyle w:val="Emphasis"/>
        </w:rPr>
        <w:t>shrill militarism</w:t>
      </w:r>
      <w:r>
        <w:rPr>
          <w:rStyle w:val="StyleUnderline"/>
        </w:rPr>
        <w:t>. Some others note that</w:t>
      </w:r>
      <w:r>
        <w:rPr>
          <w:sz w:val="16"/>
        </w:rPr>
        <w:t xml:space="preserve"> after 30 years of relative peace, </w:t>
      </w:r>
      <w:r>
        <w:rPr>
          <w:rStyle w:val="StyleUnderline"/>
        </w:rPr>
        <w:t>Europe’s military</w:t>
      </w:r>
      <w:r>
        <w:rPr>
          <w:sz w:val="16"/>
        </w:rPr>
        <w:t xml:space="preserve"> and people </w:t>
      </w:r>
      <w:r>
        <w:rPr>
          <w:rStyle w:val="StyleUnderline"/>
        </w:rPr>
        <w:t>are unprepared</w:t>
      </w:r>
      <w:r>
        <w:rPr>
          <w:sz w:val="16"/>
        </w:rPr>
        <w:t xml:space="preserve"> for war, our politicians are weak, and we’re not ready for the potential return of Donald Trump as US president. More parochially, a Russian threat is used to lobby for Britain’s national rearmament, placing troops on Nato’s eastern flank, bigger armed forces, tactical nuclear weapons and national service, or it is framed within a wearying discourse of inexorable national decline. Tenuous historical parallels are drawn with allied failure to deter Nazi Germany in the 1930s.</w:t>
      </w:r>
    </w:p>
    <w:p w14:paraId="60F6E1B6" w14:textId="77777777" w:rsidR="00DE3948" w:rsidRDefault="00DE3948" w:rsidP="00DE3948">
      <w:r>
        <w:rPr>
          <w:rStyle w:val="StyleUnderline"/>
        </w:rPr>
        <w:t xml:space="preserve">Going </w:t>
      </w:r>
      <w:r>
        <w:rPr>
          <w:rStyle w:val="Emphasis"/>
        </w:rPr>
        <w:t>against</w:t>
      </w:r>
      <w:r>
        <w:rPr>
          <w:sz w:val="16"/>
        </w:rPr>
        <w:t xml:space="preserve"> </w:t>
      </w:r>
      <w:r>
        <w:rPr>
          <w:rStyle w:val="StyleUnderline"/>
          <w:highlight w:val="cyan"/>
        </w:rPr>
        <w:t>this</w:t>
      </w:r>
      <w:r>
        <w:rPr>
          <w:sz w:val="16"/>
        </w:rPr>
        <w:t xml:space="preserve"> relentless </w:t>
      </w:r>
      <w:r>
        <w:rPr>
          <w:rStyle w:val="Emphasis"/>
        </w:rPr>
        <w:t xml:space="preserve">‘Nato is next’ </w:t>
      </w:r>
      <w:r>
        <w:rPr>
          <w:rStyle w:val="Emphasis"/>
          <w:highlight w:val="cyan"/>
        </w:rPr>
        <w:t>narrative</w:t>
      </w:r>
      <w:r>
        <w:rPr>
          <w:sz w:val="16"/>
          <w:highlight w:val="cyan"/>
        </w:rPr>
        <w:t xml:space="preserve"> </w:t>
      </w:r>
      <w:r>
        <w:rPr>
          <w:rStyle w:val="StyleUnderline"/>
          <w:highlight w:val="cyan"/>
        </w:rPr>
        <w:t>is</w:t>
      </w:r>
      <w:r>
        <w:rPr>
          <w:sz w:val="16"/>
        </w:rPr>
        <w:t xml:space="preserve"> </w:t>
      </w:r>
      <w:r>
        <w:rPr>
          <w:rStyle w:val="Emphasis"/>
        </w:rPr>
        <w:t>Britain’s Chief of the Defence Staff</w:t>
      </w:r>
      <w:r>
        <w:rPr>
          <w:rStyle w:val="StyleUnderline"/>
        </w:rPr>
        <w:t>, Admiral</w:t>
      </w:r>
      <w:r>
        <w:rPr>
          <w:sz w:val="16"/>
        </w:rPr>
        <w:t xml:space="preserve"> Sir Tony </w:t>
      </w:r>
      <w:r>
        <w:rPr>
          <w:rStyle w:val="Emphasis"/>
        </w:rPr>
        <w:t>Radakin</w:t>
      </w:r>
      <w:r>
        <w:rPr>
          <w:sz w:val="16"/>
        </w:rPr>
        <w:t xml:space="preserve">. In a recent speech at Chatham House, a London think tank, he provided a welcome tonic. </w:t>
      </w:r>
      <w:r>
        <w:rPr>
          <w:rStyle w:val="StyleUnderline"/>
        </w:rPr>
        <w:t>Radakin</w:t>
      </w:r>
      <w:r>
        <w:rPr>
          <w:sz w:val="16"/>
        </w:rPr>
        <w:t xml:space="preserve"> </w:t>
      </w:r>
      <w:r>
        <w:rPr>
          <w:rStyle w:val="Emphasis"/>
        </w:rPr>
        <w:t>chided</w:t>
      </w:r>
      <w:r>
        <w:rPr>
          <w:sz w:val="16"/>
        </w:rPr>
        <w:t xml:space="preserve"> </w:t>
      </w:r>
      <w:r>
        <w:rPr>
          <w:rStyle w:val="StyleUnderline"/>
        </w:rPr>
        <w:t>the</w:t>
      </w:r>
      <w:r>
        <w:rPr>
          <w:sz w:val="16"/>
        </w:rPr>
        <w:t xml:space="preserve"> recent </w:t>
      </w:r>
      <w:r>
        <w:rPr>
          <w:rStyle w:val="Emphasis"/>
          <w:highlight w:val="cyan"/>
        </w:rPr>
        <w:t>‘confused’ and ‘alarmist’</w:t>
      </w:r>
      <w:r>
        <w:rPr>
          <w:rStyle w:val="Emphasis"/>
        </w:rPr>
        <w:t xml:space="preserve"> public debate</w:t>
      </w:r>
      <w:r>
        <w:rPr>
          <w:rStyle w:val="StyleUnderline"/>
        </w:rPr>
        <w:t>. He</w:t>
      </w:r>
      <w:r>
        <w:rPr>
          <w:sz w:val="16"/>
        </w:rPr>
        <w:t xml:space="preserve"> </w:t>
      </w:r>
      <w:r>
        <w:rPr>
          <w:rStyle w:val="Emphasis"/>
        </w:rPr>
        <w:t>challenged</w:t>
      </w:r>
      <w:r>
        <w:rPr>
          <w:sz w:val="16"/>
        </w:rPr>
        <w:t xml:space="preserve"> some </w:t>
      </w:r>
      <w:r>
        <w:rPr>
          <w:rStyle w:val="StyleUnderline"/>
        </w:rPr>
        <w:t xml:space="preserve">doom-mongers, saying: </w:t>
      </w:r>
      <w:r>
        <w:rPr>
          <w:rStyle w:val="StyleUnderline"/>
          <w:highlight w:val="cyan"/>
        </w:rPr>
        <w:t xml:space="preserve">‘we are </w:t>
      </w:r>
      <w:r>
        <w:rPr>
          <w:rStyle w:val="Emphasis"/>
          <w:highlight w:val="cyan"/>
        </w:rPr>
        <w:t>not on the cusp of war</w:t>
      </w:r>
      <w:r>
        <w:rPr>
          <w:rStyle w:val="Emphasis"/>
        </w:rPr>
        <w:t xml:space="preserve"> with Russia</w:t>
      </w:r>
      <w:r>
        <w:rPr>
          <w:rStyle w:val="StyleUnderline"/>
        </w:rPr>
        <w:t xml:space="preserve">. </w:t>
      </w:r>
      <w:r>
        <w:rPr>
          <w:rStyle w:val="StyleUnderline"/>
          <w:highlight w:val="cyan"/>
        </w:rPr>
        <w:t>We are</w:t>
      </w:r>
      <w:r>
        <w:rPr>
          <w:sz w:val="16"/>
          <w:highlight w:val="cyan"/>
        </w:rPr>
        <w:t xml:space="preserve"> </w:t>
      </w:r>
      <w:r>
        <w:rPr>
          <w:rStyle w:val="Emphasis"/>
          <w:highlight w:val="cyan"/>
        </w:rPr>
        <w:t>not about to be invaded</w:t>
      </w:r>
      <w:r>
        <w:rPr>
          <w:sz w:val="16"/>
        </w:rPr>
        <w:t xml:space="preserve">. </w:t>
      </w:r>
      <w:r>
        <w:rPr>
          <w:rStyle w:val="Emphasis"/>
        </w:rPr>
        <w:t>No one</w:t>
      </w:r>
      <w:r>
        <w:rPr>
          <w:sz w:val="16"/>
        </w:rPr>
        <w:t xml:space="preserve"> in the Ministry of Defence </w:t>
      </w:r>
      <w:r>
        <w:rPr>
          <w:rStyle w:val="StyleUnderline"/>
        </w:rPr>
        <w:t>is talking about</w:t>
      </w:r>
      <w:r>
        <w:rPr>
          <w:sz w:val="16"/>
        </w:rPr>
        <w:t xml:space="preserve"> </w:t>
      </w:r>
      <w:r>
        <w:rPr>
          <w:rStyle w:val="Emphasis"/>
        </w:rPr>
        <w:t>conscription</w:t>
      </w:r>
      <w:r>
        <w:rPr>
          <w:sz w:val="16"/>
        </w:rPr>
        <w:t xml:space="preserve"> in any traditional sense of the term. Britain is safe.’ </w:t>
      </w:r>
      <w:r>
        <w:rPr>
          <w:rStyle w:val="StyleUnderline"/>
        </w:rPr>
        <w:t xml:space="preserve">Radakin highlighted </w:t>
      </w:r>
      <w:r>
        <w:rPr>
          <w:rStyle w:val="StyleUnderline"/>
          <w:highlight w:val="cyan"/>
        </w:rPr>
        <w:t>Nato’s</w:t>
      </w:r>
      <w:r>
        <w:rPr>
          <w:rStyle w:val="StyleUnderline"/>
        </w:rPr>
        <w:t xml:space="preserve"> </w:t>
      </w:r>
      <w:r>
        <w:rPr>
          <w:rStyle w:val="Emphasis"/>
        </w:rPr>
        <w:t xml:space="preserve">extensive </w:t>
      </w:r>
      <w:r>
        <w:rPr>
          <w:rStyle w:val="Emphasis"/>
          <w:highlight w:val="cyan"/>
        </w:rPr>
        <w:t>nuclear and conventional capabilities</w:t>
      </w:r>
      <w:r>
        <w:rPr>
          <w:rStyle w:val="StyleUnderline"/>
          <w:highlight w:val="cyan"/>
        </w:rPr>
        <w:t>, and</w:t>
      </w:r>
      <w:r>
        <w:rPr>
          <w:rStyle w:val="StyleUnderline"/>
        </w:rPr>
        <w:t xml:space="preserve"> its considerable</w:t>
      </w:r>
      <w:r>
        <w:rPr>
          <w:sz w:val="16"/>
        </w:rPr>
        <w:t xml:space="preserve"> </w:t>
      </w:r>
      <w:r>
        <w:rPr>
          <w:rStyle w:val="Emphasis"/>
          <w:highlight w:val="cyan"/>
        </w:rPr>
        <w:t>economic, tech</w:t>
      </w:r>
      <w:r>
        <w:rPr>
          <w:rStyle w:val="Emphasis"/>
        </w:rPr>
        <w:t xml:space="preserve">nological </w:t>
      </w:r>
      <w:r>
        <w:rPr>
          <w:rStyle w:val="Emphasis"/>
          <w:highlight w:val="cyan"/>
        </w:rPr>
        <w:t>and demographic advantages</w:t>
      </w:r>
      <w:r>
        <w:rPr>
          <w:sz w:val="16"/>
        </w:rPr>
        <w:t xml:space="preserve"> </w:t>
      </w:r>
      <w:r>
        <w:rPr>
          <w:rStyle w:val="StyleUnderline"/>
          <w:highlight w:val="cyan"/>
        </w:rPr>
        <w:t>over a</w:t>
      </w:r>
      <w:r>
        <w:rPr>
          <w:sz w:val="16"/>
          <w:highlight w:val="cyan"/>
        </w:rPr>
        <w:t xml:space="preserve"> </w:t>
      </w:r>
      <w:r>
        <w:rPr>
          <w:rStyle w:val="Emphasis"/>
          <w:highlight w:val="cyan"/>
        </w:rPr>
        <w:t>sclerotic Russia</w:t>
      </w:r>
      <w:r>
        <w:rPr>
          <w:sz w:val="16"/>
        </w:rPr>
        <w:t xml:space="preserve">. He concluded: </w:t>
      </w:r>
      <w:r>
        <w:rPr>
          <w:rStyle w:val="StyleUnderline"/>
        </w:rPr>
        <w:t>‘Putin</w:t>
      </w:r>
      <w:r>
        <w:rPr>
          <w:sz w:val="16"/>
        </w:rPr>
        <w:t xml:space="preserve"> </w:t>
      </w:r>
      <w:r>
        <w:rPr>
          <w:rStyle w:val="Emphasis"/>
        </w:rPr>
        <w:t>doesn’t want</w:t>
      </w:r>
      <w:r>
        <w:rPr>
          <w:sz w:val="16"/>
        </w:rPr>
        <w:t xml:space="preserve"> a </w:t>
      </w:r>
      <w:r>
        <w:rPr>
          <w:rStyle w:val="Emphasis"/>
        </w:rPr>
        <w:t>conflict with Nato</w:t>
      </w:r>
      <w:r>
        <w:rPr>
          <w:sz w:val="16"/>
        </w:rPr>
        <w:t xml:space="preserve"> </w:t>
      </w:r>
      <w:r>
        <w:rPr>
          <w:rStyle w:val="StyleUnderline"/>
          <w:highlight w:val="cyan"/>
        </w:rPr>
        <w:t>because</w:t>
      </w:r>
      <w:r>
        <w:rPr>
          <w:sz w:val="16"/>
          <w:highlight w:val="cyan"/>
        </w:rPr>
        <w:t xml:space="preserve"> </w:t>
      </w:r>
      <w:r>
        <w:rPr>
          <w:rStyle w:val="Emphasis"/>
          <w:highlight w:val="cyan"/>
        </w:rPr>
        <w:t>Russia will lose</w:t>
      </w:r>
      <w:r>
        <w:rPr>
          <w:rStyle w:val="StyleUnderline"/>
        </w:rPr>
        <w:t>. And</w:t>
      </w:r>
      <w:r>
        <w:rPr>
          <w:sz w:val="16"/>
        </w:rPr>
        <w:t xml:space="preserve"> lose </w:t>
      </w:r>
      <w:r>
        <w:rPr>
          <w:rStyle w:val="Emphasis"/>
          <w:highlight w:val="cyan"/>
        </w:rPr>
        <w:t>quickly</w:t>
      </w:r>
      <w:r>
        <w:rPr>
          <w:sz w:val="16"/>
        </w:rPr>
        <w:t>.’</w:t>
      </w:r>
    </w:p>
    <w:p w14:paraId="7A3DFAED" w14:textId="77777777" w:rsidR="00DE3948" w:rsidRDefault="00DE3948" w:rsidP="00DE3948">
      <w:r>
        <w:rPr>
          <w:sz w:val="16"/>
        </w:rPr>
        <w:t xml:space="preserve">Radakin is right. </w:t>
      </w:r>
      <w:r>
        <w:rPr>
          <w:rStyle w:val="StyleUnderline"/>
        </w:rPr>
        <w:t>Russia remains, and is likely to remain, in term of both numbers and quality, at a</w:t>
      </w:r>
      <w:r>
        <w:rPr>
          <w:sz w:val="16"/>
        </w:rPr>
        <w:t xml:space="preserve"> </w:t>
      </w:r>
      <w:r>
        <w:rPr>
          <w:rStyle w:val="Emphasis"/>
        </w:rPr>
        <w:t>military disadvantage to Nato</w:t>
      </w:r>
      <w:r>
        <w:rPr>
          <w:rStyle w:val="StyleUnderline"/>
        </w:rPr>
        <w:t xml:space="preserve">. But not only would Russia lose quickly; Russia </w:t>
      </w:r>
      <w:r>
        <w:rPr>
          <w:rStyle w:val="Emphasis"/>
          <w:highlight w:val="cyan"/>
        </w:rPr>
        <w:t>neither has</w:t>
      </w:r>
      <w:r>
        <w:rPr>
          <w:rStyle w:val="Emphasis"/>
        </w:rPr>
        <w:t xml:space="preserve"> the </w:t>
      </w:r>
      <w:r>
        <w:rPr>
          <w:rStyle w:val="Emphasis"/>
          <w:highlight w:val="cyan"/>
        </w:rPr>
        <w:t>intent</w:t>
      </w:r>
      <w:r>
        <w:rPr>
          <w:sz w:val="16"/>
          <w:highlight w:val="cyan"/>
        </w:rPr>
        <w:t xml:space="preserve"> </w:t>
      </w:r>
      <w:r>
        <w:rPr>
          <w:rStyle w:val="StyleUnderline"/>
          <w:highlight w:val="cyan"/>
        </w:rPr>
        <w:t>nor</w:t>
      </w:r>
      <w:r>
        <w:rPr>
          <w:sz w:val="16"/>
        </w:rPr>
        <w:t xml:space="preserve"> </w:t>
      </w:r>
      <w:r>
        <w:rPr>
          <w:rStyle w:val="Emphasis"/>
        </w:rPr>
        <w:t xml:space="preserve">military </w:t>
      </w:r>
      <w:r>
        <w:rPr>
          <w:rStyle w:val="Emphasis"/>
          <w:highlight w:val="cyan"/>
        </w:rPr>
        <w:t>capability</w:t>
      </w:r>
      <w:r>
        <w:rPr>
          <w:sz w:val="16"/>
          <w:highlight w:val="cyan"/>
        </w:rPr>
        <w:t xml:space="preserve"> </w:t>
      </w:r>
      <w:r>
        <w:rPr>
          <w:rStyle w:val="StyleUnderline"/>
          <w:highlight w:val="cyan"/>
        </w:rPr>
        <w:t>to</w:t>
      </w:r>
      <w:r>
        <w:rPr>
          <w:rStyle w:val="StyleUnderline"/>
        </w:rPr>
        <w:t xml:space="preserve"> </w:t>
      </w:r>
      <w:r>
        <w:rPr>
          <w:rStyle w:val="Emphasis"/>
        </w:rPr>
        <w:t>launch</w:t>
      </w:r>
      <w:r>
        <w:rPr>
          <w:rStyle w:val="StyleUnderline"/>
        </w:rPr>
        <w:t xml:space="preserve"> an</w:t>
      </w:r>
      <w:r>
        <w:rPr>
          <w:sz w:val="16"/>
        </w:rPr>
        <w:t xml:space="preserve"> armed </w:t>
      </w:r>
      <w:r>
        <w:rPr>
          <w:rStyle w:val="Emphasis"/>
          <w:highlight w:val="cyan"/>
        </w:rPr>
        <w:t>attack</w:t>
      </w:r>
      <w:r>
        <w:rPr>
          <w:sz w:val="16"/>
        </w:rPr>
        <w:t xml:space="preserve"> on Nato </w:t>
      </w:r>
      <w:r>
        <w:rPr>
          <w:rStyle w:val="StyleUnderline"/>
          <w:highlight w:val="cyan"/>
        </w:rPr>
        <w:t>in the</w:t>
      </w:r>
      <w:r>
        <w:rPr>
          <w:sz w:val="16"/>
          <w:highlight w:val="cyan"/>
        </w:rPr>
        <w:t xml:space="preserve"> </w:t>
      </w:r>
      <w:r>
        <w:rPr>
          <w:rStyle w:val="Emphasis"/>
          <w:highlight w:val="cyan"/>
        </w:rPr>
        <w:t>first place</w:t>
      </w:r>
      <w:r>
        <w:rPr>
          <w:sz w:val="16"/>
        </w:rPr>
        <w:t>.</w:t>
      </w:r>
    </w:p>
    <w:p w14:paraId="36D040F2" w14:textId="77777777" w:rsidR="00DE3948" w:rsidRDefault="00DE3948" w:rsidP="00DE3948">
      <w:r>
        <w:rPr>
          <w:rStyle w:val="StyleUnderline"/>
        </w:rPr>
        <w:t>On</w:t>
      </w:r>
      <w:r>
        <w:rPr>
          <w:sz w:val="16"/>
        </w:rPr>
        <w:t xml:space="preserve"> </w:t>
      </w:r>
      <w:r>
        <w:rPr>
          <w:rStyle w:val="Emphasis"/>
        </w:rPr>
        <w:t>intent</w:t>
      </w:r>
      <w:r>
        <w:rPr>
          <w:rStyle w:val="StyleUnderline"/>
        </w:rPr>
        <w:t xml:space="preserve">, </w:t>
      </w:r>
      <w:r>
        <w:rPr>
          <w:rStyle w:val="StyleUnderline"/>
          <w:highlight w:val="cyan"/>
        </w:rPr>
        <w:t>Putin</w:t>
      </w:r>
      <w:r>
        <w:rPr>
          <w:rStyle w:val="StyleUnderline"/>
        </w:rPr>
        <w:t xml:space="preserve"> has been</w:t>
      </w:r>
      <w:r>
        <w:rPr>
          <w:sz w:val="16"/>
        </w:rPr>
        <w:t xml:space="preserve"> pretty </w:t>
      </w:r>
      <w:r>
        <w:rPr>
          <w:rStyle w:val="Emphasis"/>
        </w:rPr>
        <w:t>consistent</w:t>
      </w:r>
      <w:r>
        <w:rPr>
          <w:rStyle w:val="StyleUnderline"/>
        </w:rPr>
        <w:t>. He</w:t>
      </w:r>
      <w:r>
        <w:rPr>
          <w:sz w:val="16"/>
        </w:rPr>
        <w:t xml:space="preserve"> has </w:t>
      </w:r>
      <w:r>
        <w:rPr>
          <w:rStyle w:val="Emphasis"/>
          <w:highlight w:val="cyan"/>
        </w:rPr>
        <w:t>obsessed over Ukraine</w:t>
      </w:r>
      <w:r>
        <w:rPr>
          <w:sz w:val="16"/>
        </w:rPr>
        <w:t xml:space="preserve"> </w:t>
      </w:r>
      <w:r>
        <w:rPr>
          <w:rStyle w:val="StyleUnderline"/>
        </w:rPr>
        <w:t>since the</w:t>
      </w:r>
      <w:r>
        <w:rPr>
          <w:sz w:val="16"/>
        </w:rPr>
        <w:t xml:space="preserve"> very </w:t>
      </w:r>
      <w:r>
        <w:rPr>
          <w:rStyle w:val="Emphasis"/>
        </w:rPr>
        <w:t>earliest days of his presidency</w:t>
      </w:r>
      <w:r>
        <w:rPr>
          <w:rStyle w:val="StyleUnderline"/>
        </w:rPr>
        <w:t xml:space="preserve">, </w:t>
      </w:r>
      <w:r>
        <w:rPr>
          <w:rStyle w:val="StyleUnderline"/>
          <w:highlight w:val="cyan"/>
        </w:rPr>
        <w:t>but</w:t>
      </w:r>
      <w:r>
        <w:rPr>
          <w:sz w:val="16"/>
        </w:rPr>
        <w:t xml:space="preserve"> has </w:t>
      </w:r>
      <w:r>
        <w:rPr>
          <w:rStyle w:val="StyleUnderline"/>
          <w:highlight w:val="cyan"/>
        </w:rPr>
        <w:t>demonstrated</w:t>
      </w:r>
      <w:r>
        <w:rPr>
          <w:sz w:val="16"/>
          <w:highlight w:val="cyan"/>
        </w:rPr>
        <w:t xml:space="preserve"> </w:t>
      </w:r>
      <w:r>
        <w:rPr>
          <w:rStyle w:val="Emphasis"/>
          <w:highlight w:val="cyan"/>
        </w:rPr>
        <w:t>little</w:t>
      </w:r>
      <w:r>
        <w:rPr>
          <w:sz w:val="16"/>
        </w:rPr>
        <w:t xml:space="preserve"> </w:t>
      </w:r>
      <w:r>
        <w:rPr>
          <w:rStyle w:val="StyleUnderline"/>
        </w:rPr>
        <w:t xml:space="preserve">similar </w:t>
      </w:r>
      <w:r>
        <w:rPr>
          <w:rStyle w:val="StyleUnderline"/>
          <w:highlight w:val="cyan"/>
        </w:rPr>
        <w:t>irredentism towards</w:t>
      </w:r>
      <w:r>
        <w:rPr>
          <w:rStyle w:val="StyleUnderline"/>
        </w:rPr>
        <w:t xml:space="preserve"> those former countries of the Russian empire that are</w:t>
      </w:r>
      <w:r>
        <w:rPr>
          <w:sz w:val="16"/>
        </w:rPr>
        <w:t xml:space="preserve"> </w:t>
      </w:r>
      <w:r>
        <w:rPr>
          <w:rStyle w:val="Emphasis"/>
        </w:rPr>
        <w:t>now</w:t>
      </w:r>
      <w:r>
        <w:rPr>
          <w:sz w:val="16"/>
        </w:rPr>
        <w:t xml:space="preserve"> </w:t>
      </w:r>
      <w:r>
        <w:rPr>
          <w:rStyle w:val="StyleUnderline"/>
          <w:highlight w:val="cyan"/>
        </w:rPr>
        <w:t>members of</w:t>
      </w:r>
      <w:r>
        <w:rPr>
          <w:sz w:val="16"/>
          <w:highlight w:val="cyan"/>
        </w:rPr>
        <w:t xml:space="preserve"> </w:t>
      </w:r>
      <w:r>
        <w:rPr>
          <w:rStyle w:val="Emphasis"/>
          <w:highlight w:val="cyan"/>
        </w:rPr>
        <w:t>Nato</w:t>
      </w:r>
      <w:r>
        <w:rPr>
          <w:sz w:val="16"/>
        </w:rPr>
        <w:t xml:space="preserve">. In 2015, he said that </w:t>
      </w:r>
      <w:r>
        <w:rPr>
          <w:rStyle w:val="StyleUnderline"/>
        </w:rPr>
        <w:t>‘</w:t>
      </w:r>
      <w:r>
        <w:rPr>
          <w:rStyle w:val="StyleUnderline"/>
          <w:highlight w:val="cyan"/>
        </w:rPr>
        <w:t>only an</w:t>
      </w:r>
      <w:r>
        <w:rPr>
          <w:sz w:val="16"/>
          <w:highlight w:val="cyan"/>
        </w:rPr>
        <w:t xml:space="preserve"> </w:t>
      </w:r>
      <w:r>
        <w:rPr>
          <w:rStyle w:val="Emphasis"/>
          <w:highlight w:val="cyan"/>
        </w:rPr>
        <w:t>insane person</w:t>
      </w:r>
      <w:r>
        <w:rPr>
          <w:sz w:val="16"/>
          <w:highlight w:val="cyan"/>
        </w:rPr>
        <w:t xml:space="preserve"> </w:t>
      </w:r>
      <w:r>
        <w:rPr>
          <w:rStyle w:val="StyleUnderline"/>
          <w:highlight w:val="cyan"/>
        </w:rPr>
        <w:t>thinks Russia would attack</w:t>
      </w:r>
      <w:r>
        <w:rPr>
          <w:rStyle w:val="StyleUnderline"/>
        </w:rPr>
        <w:t xml:space="preserve"> </w:t>
      </w:r>
      <w:r>
        <w:rPr>
          <w:rStyle w:val="Emphasis"/>
          <w:highlight w:val="cyan"/>
        </w:rPr>
        <w:t>Nato</w:t>
      </w:r>
      <w:r>
        <w:rPr>
          <w:sz w:val="16"/>
        </w:rPr>
        <w:t xml:space="preserve">,’ and last week he said </w:t>
      </w:r>
      <w:r>
        <w:rPr>
          <w:rStyle w:val="StyleUnderline"/>
        </w:rPr>
        <w:t xml:space="preserve">western </w:t>
      </w:r>
      <w:r>
        <w:rPr>
          <w:rStyle w:val="StyleUnderline"/>
          <w:highlight w:val="cyan"/>
        </w:rPr>
        <w:t>claims</w:t>
      </w:r>
      <w:r>
        <w:rPr>
          <w:rStyle w:val="StyleUnderline"/>
        </w:rPr>
        <w:t xml:space="preserve"> that Russia harbours intentions of attacking Europe ‘</w:t>
      </w:r>
      <w:r>
        <w:rPr>
          <w:rStyle w:val="StyleUnderline"/>
          <w:highlight w:val="cyan"/>
        </w:rPr>
        <w:t>are</w:t>
      </w:r>
      <w:r>
        <w:rPr>
          <w:sz w:val="16"/>
          <w:highlight w:val="cyan"/>
        </w:rPr>
        <w:t xml:space="preserve"> </w:t>
      </w:r>
      <w:r>
        <w:rPr>
          <w:rStyle w:val="Emphasis"/>
          <w:highlight w:val="cyan"/>
        </w:rPr>
        <w:t>utterly baseless</w:t>
      </w:r>
      <w:r>
        <w:rPr>
          <w:sz w:val="16"/>
        </w:rPr>
        <w:t>.’</w:t>
      </w:r>
    </w:p>
    <w:p w14:paraId="6E585EA6" w14:textId="77777777" w:rsidR="00DE3948" w:rsidRDefault="00DE3948" w:rsidP="00DE3948">
      <w:r>
        <w:rPr>
          <w:rStyle w:val="StyleUnderline"/>
          <w:highlight w:val="cyan"/>
        </w:rPr>
        <w:t>Putin, although</w:t>
      </w:r>
      <w:r>
        <w:rPr>
          <w:sz w:val="16"/>
          <w:highlight w:val="cyan"/>
        </w:rPr>
        <w:t xml:space="preserve"> </w:t>
      </w:r>
      <w:r>
        <w:rPr>
          <w:rStyle w:val="Emphasis"/>
          <w:highlight w:val="cyan"/>
        </w:rPr>
        <w:t>malevolent</w:t>
      </w:r>
      <w:r>
        <w:rPr>
          <w:rStyle w:val="StyleUnderline"/>
          <w:highlight w:val="cyan"/>
        </w:rPr>
        <w:t>, is</w:t>
      </w:r>
      <w:r>
        <w:rPr>
          <w:sz w:val="16"/>
          <w:highlight w:val="cyan"/>
        </w:rPr>
        <w:t xml:space="preserve"> </w:t>
      </w:r>
      <w:r>
        <w:rPr>
          <w:rStyle w:val="Emphasis"/>
          <w:highlight w:val="cyan"/>
        </w:rPr>
        <w:t>not insane</w:t>
      </w:r>
      <w:r>
        <w:rPr>
          <w:sz w:val="16"/>
        </w:rPr>
        <w:t xml:space="preserve">. He knows that </w:t>
      </w:r>
      <w:r>
        <w:rPr>
          <w:rStyle w:val="StyleUnderline"/>
        </w:rPr>
        <w:t>Nato</w:t>
      </w:r>
      <w:r>
        <w:rPr>
          <w:sz w:val="16"/>
        </w:rPr>
        <w:t xml:space="preserve"> </w:t>
      </w:r>
      <w:r>
        <w:rPr>
          <w:rStyle w:val="Emphasis"/>
        </w:rPr>
        <w:t>remains</w:t>
      </w:r>
      <w:r>
        <w:rPr>
          <w:sz w:val="16"/>
        </w:rPr>
        <w:t xml:space="preserve"> at its core </w:t>
      </w:r>
      <w:r>
        <w:rPr>
          <w:rStyle w:val="StyleUnderline"/>
        </w:rPr>
        <w:t>a</w:t>
      </w:r>
      <w:r>
        <w:rPr>
          <w:sz w:val="16"/>
        </w:rPr>
        <w:t xml:space="preserve"> </w:t>
      </w:r>
      <w:r>
        <w:rPr>
          <w:rStyle w:val="Emphasis"/>
        </w:rPr>
        <w:t>nuclear alliance</w:t>
      </w:r>
      <w:r>
        <w:rPr>
          <w:rStyle w:val="StyleUnderline"/>
        </w:rPr>
        <w:t xml:space="preserve">. He understands that the catastrophic costs of any direct Russian military aggression against the alliance would bring </w:t>
      </w:r>
      <w:r>
        <w:rPr>
          <w:rStyle w:val="Emphasis"/>
        </w:rPr>
        <w:t>chaos</w:t>
      </w:r>
      <w:r>
        <w:rPr>
          <w:sz w:val="16"/>
        </w:rPr>
        <w:t xml:space="preserve"> – </w:t>
      </w:r>
      <w:r>
        <w:rPr>
          <w:rStyle w:val="Emphasis"/>
        </w:rPr>
        <w:t>anathema</w:t>
      </w:r>
      <w:r>
        <w:rPr>
          <w:sz w:val="16"/>
        </w:rPr>
        <w:t xml:space="preserve"> </w:t>
      </w:r>
      <w:r>
        <w:rPr>
          <w:rStyle w:val="StyleUnderline"/>
        </w:rPr>
        <w:t>to the man who boasts to have brought domestic stability over the last 20 years. There is</w:t>
      </w:r>
      <w:r>
        <w:rPr>
          <w:sz w:val="16"/>
        </w:rPr>
        <w:t xml:space="preserve"> </w:t>
      </w:r>
      <w:r>
        <w:rPr>
          <w:rStyle w:val="Emphasis"/>
        </w:rPr>
        <w:t>no</w:t>
      </w:r>
      <w:r>
        <w:rPr>
          <w:sz w:val="16"/>
        </w:rPr>
        <w:t xml:space="preserve"> public or elite </w:t>
      </w:r>
      <w:r>
        <w:rPr>
          <w:rStyle w:val="Emphasis"/>
        </w:rPr>
        <w:t>support</w:t>
      </w:r>
      <w:r>
        <w:rPr>
          <w:sz w:val="16"/>
        </w:rPr>
        <w:t xml:space="preserve"> </w:t>
      </w:r>
      <w:r>
        <w:rPr>
          <w:rStyle w:val="StyleUnderline"/>
        </w:rPr>
        <w:t>for a</w:t>
      </w:r>
      <w:r>
        <w:rPr>
          <w:sz w:val="16"/>
        </w:rPr>
        <w:t xml:space="preserve"> </w:t>
      </w:r>
      <w:r>
        <w:rPr>
          <w:rStyle w:val="Emphasis"/>
        </w:rPr>
        <w:t>wider war</w:t>
      </w:r>
      <w:r>
        <w:rPr>
          <w:sz w:val="16"/>
        </w:rPr>
        <w:t xml:space="preserve"> against Europe. </w:t>
      </w:r>
      <w:r>
        <w:rPr>
          <w:rStyle w:val="StyleUnderline"/>
        </w:rPr>
        <w:t>The</w:t>
      </w:r>
      <w:r>
        <w:rPr>
          <w:sz w:val="16"/>
        </w:rPr>
        <w:t xml:space="preserve"> Russian </w:t>
      </w:r>
      <w:r>
        <w:rPr>
          <w:rStyle w:val="StyleUnderline"/>
        </w:rPr>
        <w:t xml:space="preserve">population are </w:t>
      </w:r>
      <w:r>
        <w:rPr>
          <w:rStyle w:val="Emphasis"/>
        </w:rPr>
        <w:t>already</w:t>
      </w:r>
      <w:r>
        <w:rPr>
          <w:sz w:val="16"/>
        </w:rPr>
        <w:t xml:space="preserve"> </w:t>
      </w:r>
      <w:r>
        <w:rPr>
          <w:rStyle w:val="StyleUnderline"/>
        </w:rPr>
        <w:t>tiring of Putin’s blunder in</w:t>
      </w:r>
      <w:r>
        <w:rPr>
          <w:sz w:val="16"/>
        </w:rPr>
        <w:t xml:space="preserve"> </w:t>
      </w:r>
      <w:r>
        <w:rPr>
          <w:rStyle w:val="Emphasis"/>
        </w:rPr>
        <w:t>Ukraine</w:t>
      </w:r>
      <w:r>
        <w:rPr>
          <w:sz w:val="16"/>
        </w:rPr>
        <w:t>.</w:t>
      </w:r>
    </w:p>
    <w:p w14:paraId="4F34053C" w14:textId="77777777" w:rsidR="00DE3948" w:rsidRDefault="00DE3948" w:rsidP="00DE3948">
      <w:r>
        <w:rPr>
          <w:rStyle w:val="StyleUnderline"/>
        </w:rPr>
        <w:t>Strategically, since the failure of his attempted coup de main in 2022, Putin is on the</w:t>
      </w:r>
      <w:r>
        <w:rPr>
          <w:sz w:val="16"/>
        </w:rPr>
        <w:t xml:space="preserve"> </w:t>
      </w:r>
      <w:r>
        <w:rPr>
          <w:rStyle w:val="Emphasis"/>
        </w:rPr>
        <w:t>defensive</w:t>
      </w:r>
      <w:r>
        <w:rPr>
          <w:sz w:val="16"/>
        </w:rPr>
        <w:t xml:space="preserve">, absorbing the land he took in eastern Ukraine in the early weeks of the conflict into Russia proper. He and his cronies have consistently, both publicly and privately, signalled their desire to keep their ‘Special Military Operation’ localised, and not to escalate it to a regional conflict with Nato. He has few allies. Last week, </w:t>
      </w:r>
      <w:r>
        <w:rPr>
          <w:rStyle w:val="StyleUnderline"/>
        </w:rPr>
        <w:t>Putin</w:t>
      </w:r>
      <w:r>
        <w:rPr>
          <w:sz w:val="16"/>
        </w:rPr>
        <w:t xml:space="preserve"> </w:t>
      </w:r>
      <w:r>
        <w:rPr>
          <w:rStyle w:val="Emphasis"/>
        </w:rPr>
        <w:t>acknowledged</w:t>
      </w:r>
      <w:r>
        <w:rPr>
          <w:sz w:val="16"/>
        </w:rPr>
        <w:t xml:space="preserve"> </w:t>
      </w:r>
      <w:r>
        <w:rPr>
          <w:rStyle w:val="StyleUnderline"/>
        </w:rPr>
        <w:t>the</w:t>
      </w:r>
      <w:r>
        <w:rPr>
          <w:sz w:val="16"/>
        </w:rPr>
        <w:t xml:space="preserve"> </w:t>
      </w:r>
      <w:r>
        <w:rPr>
          <w:rStyle w:val="Emphasis"/>
        </w:rPr>
        <w:t>severe national strain</w:t>
      </w:r>
      <w:r>
        <w:rPr>
          <w:sz w:val="16"/>
        </w:rPr>
        <w:t xml:space="preserve"> </w:t>
      </w:r>
      <w:r>
        <w:rPr>
          <w:rStyle w:val="StyleUnderline"/>
        </w:rPr>
        <w:t>of his war</w:t>
      </w:r>
      <w:r>
        <w:rPr>
          <w:sz w:val="16"/>
        </w:rPr>
        <w:t xml:space="preserve"> in Ukraine: ‘social, demographic, infrastructural’ problems, resource constraints, and the ‘imperative… to bolster our defence industry.’ </w:t>
      </w:r>
      <w:r>
        <w:rPr>
          <w:rStyle w:val="StyleUnderline"/>
        </w:rPr>
        <w:t>These aren’t the words of a man thinking of starting a war with</w:t>
      </w:r>
      <w:r>
        <w:rPr>
          <w:sz w:val="16"/>
        </w:rPr>
        <w:t xml:space="preserve"> </w:t>
      </w:r>
      <w:r>
        <w:rPr>
          <w:rStyle w:val="Emphasis"/>
        </w:rPr>
        <w:t>America</w:t>
      </w:r>
      <w:r>
        <w:rPr>
          <w:sz w:val="16"/>
        </w:rPr>
        <w:t xml:space="preserve"> </w:t>
      </w:r>
      <w:r>
        <w:rPr>
          <w:rStyle w:val="StyleUnderline"/>
        </w:rPr>
        <w:t>and</w:t>
      </w:r>
      <w:r>
        <w:rPr>
          <w:sz w:val="16"/>
        </w:rPr>
        <w:t xml:space="preserve"> </w:t>
      </w:r>
      <w:r>
        <w:rPr>
          <w:rStyle w:val="Emphasis"/>
        </w:rPr>
        <w:t>Europe</w:t>
      </w:r>
      <w:r>
        <w:rPr>
          <w:sz w:val="16"/>
        </w:rPr>
        <w:t>.</w:t>
      </w:r>
    </w:p>
    <w:p w14:paraId="19B99D40" w14:textId="77777777" w:rsidR="00DE3948" w:rsidRDefault="00DE3948" w:rsidP="00DE3948">
      <w:r>
        <w:rPr>
          <w:rStyle w:val="StyleUnderline"/>
        </w:rPr>
        <w:t>Russia does not have</w:t>
      </w:r>
      <w:r>
        <w:rPr>
          <w:sz w:val="16"/>
        </w:rPr>
        <w:t xml:space="preserve"> </w:t>
      </w:r>
      <w:r>
        <w:rPr>
          <w:rStyle w:val="StyleUnderline"/>
        </w:rPr>
        <w:t>the</w:t>
      </w:r>
      <w:r>
        <w:rPr>
          <w:sz w:val="16"/>
        </w:rPr>
        <w:t xml:space="preserve"> military </w:t>
      </w:r>
      <w:r>
        <w:rPr>
          <w:rStyle w:val="Emphasis"/>
        </w:rPr>
        <w:t>capability</w:t>
      </w:r>
      <w:r>
        <w:rPr>
          <w:sz w:val="16"/>
        </w:rPr>
        <w:t xml:space="preserve"> </w:t>
      </w:r>
      <w:r>
        <w:rPr>
          <w:rStyle w:val="StyleUnderline"/>
        </w:rPr>
        <w:t>to attack Nato</w:t>
      </w:r>
      <w:r>
        <w:rPr>
          <w:sz w:val="16"/>
        </w:rPr>
        <w:t xml:space="preserve">, </w:t>
      </w:r>
      <w:r>
        <w:rPr>
          <w:rStyle w:val="Emphasis"/>
        </w:rPr>
        <w:t>either</w:t>
      </w:r>
      <w:r>
        <w:rPr>
          <w:rStyle w:val="StyleUnderline"/>
        </w:rPr>
        <w:t>. The Russian</w:t>
      </w:r>
      <w:r>
        <w:rPr>
          <w:sz w:val="16"/>
        </w:rPr>
        <w:t xml:space="preserve"> </w:t>
      </w:r>
      <w:r>
        <w:rPr>
          <w:rStyle w:val="Emphasis"/>
        </w:rPr>
        <w:t>army</w:t>
      </w:r>
      <w:r>
        <w:rPr>
          <w:sz w:val="16"/>
        </w:rPr>
        <w:t xml:space="preserve"> </w:t>
      </w:r>
      <w:r>
        <w:rPr>
          <w:rStyle w:val="Emphasis"/>
        </w:rPr>
        <w:t>also</w:t>
      </w:r>
      <w:r>
        <w:rPr>
          <w:sz w:val="16"/>
        </w:rPr>
        <w:t xml:space="preserve"> </w:t>
      </w:r>
      <w:r>
        <w:rPr>
          <w:rStyle w:val="StyleUnderline"/>
        </w:rPr>
        <w:t>switched to</w:t>
      </w:r>
      <w:r>
        <w:rPr>
          <w:sz w:val="16"/>
        </w:rPr>
        <w:t xml:space="preserve"> strategic </w:t>
      </w:r>
      <w:r>
        <w:rPr>
          <w:rStyle w:val="StyleUnderline"/>
        </w:rPr>
        <w:t>defence</w:t>
      </w:r>
      <w:r>
        <w:rPr>
          <w:sz w:val="16"/>
        </w:rPr>
        <w:t xml:space="preserve"> at the end of 2022 – </w:t>
      </w:r>
      <w:r>
        <w:rPr>
          <w:rStyle w:val="StyleUnderline"/>
        </w:rPr>
        <w:t>its natural doctrinal position since the 1970s. Both</w:t>
      </w:r>
      <w:r>
        <w:rPr>
          <w:sz w:val="16"/>
        </w:rPr>
        <w:t xml:space="preserve"> Defence Minister </w:t>
      </w:r>
      <w:r>
        <w:rPr>
          <w:rStyle w:val="Emphasis"/>
          <w:highlight w:val="cyan"/>
        </w:rPr>
        <w:t>Shoigu</w:t>
      </w:r>
      <w:r>
        <w:rPr>
          <w:sz w:val="16"/>
          <w:highlight w:val="cyan"/>
        </w:rPr>
        <w:t xml:space="preserve"> </w:t>
      </w:r>
      <w:r>
        <w:rPr>
          <w:rStyle w:val="StyleUnderline"/>
          <w:highlight w:val="cyan"/>
        </w:rPr>
        <w:t>and</w:t>
      </w:r>
      <w:r>
        <w:rPr>
          <w:sz w:val="16"/>
        </w:rPr>
        <w:t xml:space="preserve"> the Chief of General Staff Valery </w:t>
      </w:r>
      <w:r>
        <w:rPr>
          <w:rStyle w:val="Emphasis"/>
          <w:highlight w:val="cyan"/>
        </w:rPr>
        <w:t>Gerasimov</w:t>
      </w:r>
      <w:r>
        <w:rPr>
          <w:sz w:val="16"/>
        </w:rPr>
        <w:t xml:space="preserve"> </w:t>
      </w:r>
      <w:r>
        <w:rPr>
          <w:rStyle w:val="StyleUnderline"/>
        </w:rPr>
        <w:t>have</w:t>
      </w:r>
      <w:r>
        <w:rPr>
          <w:sz w:val="16"/>
        </w:rPr>
        <w:t xml:space="preserve"> </w:t>
      </w:r>
      <w:r>
        <w:rPr>
          <w:rStyle w:val="Emphasis"/>
          <w:highlight w:val="cyan"/>
        </w:rPr>
        <w:t>reiterated</w:t>
      </w:r>
      <w:r>
        <w:rPr>
          <w:sz w:val="16"/>
        </w:rPr>
        <w:t xml:space="preserve"> their military strategy of </w:t>
      </w:r>
      <w:r>
        <w:rPr>
          <w:rStyle w:val="Emphasis"/>
        </w:rPr>
        <w:t>‘</w:t>
      </w:r>
      <w:r>
        <w:rPr>
          <w:rStyle w:val="Emphasis"/>
          <w:highlight w:val="cyan"/>
        </w:rPr>
        <w:t>Active Defence’</w:t>
      </w:r>
      <w:r>
        <w:rPr>
          <w:sz w:val="16"/>
        </w:rPr>
        <w:t xml:space="preserve"> to repel and prevent an armed attack on Russia and or its allies. </w:t>
      </w:r>
      <w:r>
        <w:rPr>
          <w:rStyle w:val="StyleUnderline"/>
        </w:rPr>
        <w:t xml:space="preserve">Russian deterrence policy in 2020 permitted the use of nuclear weapons ‘in the event of aggression against the Russian Federation’ – not as a way of </w:t>
      </w:r>
      <w:r>
        <w:rPr>
          <w:rStyle w:val="Emphasis"/>
        </w:rPr>
        <w:t>waging war</w:t>
      </w:r>
      <w:r>
        <w:rPr>
          <w:rStyle w:val="StyleUnderline"/>
        </w:rPr>
        <w:t>.</w:t>
      </w:r>
    </w:p>
    <w:p w14:paraId="00D25A8C" w14:textId="77777777" w:rsidR="00DE3948" w:rsidRDefault="00DE3948" w:rsidP="00DE3948">
      <w:r>
        <w:rPr>
          <w:sz w:val="16"/>
        </w:rPr>
        <w:t>Current discussion in Russia’s authoritative Military Thought journal is on strategic nuclear and conventional deterrence, and also on operations to ‘repel the offensive of a high-tech and numerically superior enemy.’ Re-establishment of the Soviet-era Moscow and Leningrad Military Districts, in western Russia, should be seen as as a defensive counter to the accession of Finland to Nato, not as a springboard for an armoured blitzkrieg. (In any event, Gerasimov’s vaunted army failed to achieve this in 2022.) The planned Russian military exercise, ‘Zapad’ (meaning west), was cancelled in 2023 – a sign that Putin’s baleful gaze remains firmly on grinding out some form of pyrrhic victory in Ukraine.</w:t>
      </w:r>
    </w:p>
    <w:p w14:paraId="20E86C7A" w14:textId="77777777" w:rsidR="00DE3948" w:rsidRDefault="00DE3948" w:rsidP="00DE3948">
      <w:r>
        <w:rPr>
          <w:sz w:val="16"/>
        </w:rPr>
        <w:t xml:space="preserve">Today, as a retired US general, Ben Hodges, highlighted: </w:t>
      </w:r>
      <w:r>
        <w:rPr>
          <w:rStyle w:val="StyleUnderline"/>
        </w:rPr>
        <w:t>‘after ten years of war, Russia, with every advantage, still controls only 18.5 per cent of Ukraine, their navy and air force are failing all tasks,’ while suffering some 350,000 casualties.</w:t>
      </w:r>
      <w:r>
        <w:rPr>
          <w:sz w:val="16"/>
        </w:rPr>
        <w:t xml:space="preserve"> A Russian acquaintance of mine wrote an article saying that </w:t>
      </w:r>
      <w:r>
        <w:rPr>
          <w:rStyle w:val="StyleUnderline"/>
        </w:rPr>
        <w:t>Russia’s attritional approach in Donbas remains ‘</w:t>
      </w:r>
      <w:r>
        <w:rPr>
          <w:rStyle w:val="Emphasis"/>
        </w:rPr>
        <w:t>very costly</w:t>
      </w:r>
      <w:r>
        <w:rPr>
          <w:sz w:val="16"/>
        </w:rPr>
        <w:t xml:space="preserve"> </w:t>
      </w:r>
      <w:r>
        <w:rPr>
          <w:rStyle w:val="StyleUnderline"/>
        </w:rPr>
        <w:t>for the Russian armed forces in terms of losses and expenditure of resources and can lead to</w:t>
      </w:r>
      <w:r>
        <w:rPr>
          <w:sz w:val="16"/>
        </w:rPr>
        <w:t xml:space="preserve"> excessive </w:t>
      </w:r>
      <w:r>
        <w:rPr>
          <w:rStyle w:val="Emphasis"/>
        </w:rPr>
        <w:t>depletion of forces</w:t>
      </w:r>
      <w:r>
        <w:rPr>
          <w:sz w:val="16"/>
        </w:rPr>
        <w:t>.’</w:t>
      </w:r>
    </w:p>
    <w:p w14:paraId="0F963FF8" w14:textId="77777777" w:rsidR="00DE3948" w:rsidRDefault="00DE3948" w:rsidP="00DE3948">
      <w:r>
        <w:rPr>
          <w:rStyle w:val="StyleUnderline"/>
          <w:highlight w:val="cyan"/>
        </w:rPr>
        <w:t>Even if</w:t>
      </w:r>
      <w:r>
        <w:rPr>
          <w:rStyle w:val="StyleUnderline"/>
        </w:rPr>
        <w:t xml:space="preserve"> Putin’s</w:t>
      </w:r>
      <w:r>
        <w:rPr>
          <w:sz w:val="16"/>
        </w:rPr>
        <w:t xml:space="preserve"> </w:t>
      </w:r>
      <w:r>
        <w:rPr>
          <w:rStyle w:val="Emphasis"/>
        </w:rPr>
        <w:t xml:space="preserve">political </w:t>
      </w:r>
      <w:r>
        <w:rPr>
          <w:rStyle w:val="Emphasis"/>
          <w:highlight w:val="cyan"/>
        </w:rPr>
        <w:t>intent changed</w:t>
      </w:r>
      <w:r>
        <w:rPr>
          <w:rStyle w:val="StyleUnderline"/>
          <w:highlight w:val="cyan"/>
        </w:rPr>
        <w:t>, it is</w:t>
      </w:r>
      <w:r>
        <w:rPr>
          <w:sz w:val="16"/>
          <w:highlight w:val="cyan"/>
        </w:rPr>
        <w:t xml:space="preserve"> </w:t>
      </w:r>
      <w:r>
        <w:rPr>
          <w:rStyle w:val="Emphasis"/>
          <w:highlight w:val="cyan"/>
        </w:rPr>
        <w:t>implausible</w:t>
      </w:r>
      <w:r>
        <w:rPr>
          <w:sz w:val="16"/>
        </w:rPr>
        <w:t xml:space="preserve"> </w:t>
      </w:r>
      <w:r>
        <w:rPr>
          <w:rStyle w:val="StyleUnderline"/>
        </w:rPr>
        <w:t>to think</w:t>
      </w:r>
      <w:r>
        <w:rPr>
          <w:sz w:val="16"/>
        </w:rPr>
        <w:t xml:space="preserve"> </w:t>
      </w:r>
      <w:r>
        <w:rPr>
          <w:rStyle w:val="StyleUnderline"/>
          <w:highlight w:val="cyan"/>
        </w:rPr>
        <w:t>that</w:t>
      </w:r>
      <w:r>
        <w:rPr>
          <w:sz w:val="16"/>
        </w:rPr>
        <w:t xml:space="preserve"> </w:t>
      </w:r>
      <w:r>
        <w:rPr>
          <w:rStyle w:val="StyleUnderline"/>
        </w:rPr>
        <w:t>his</w:t>
      </w:r>
      <w:r>
        <w:rPr>
          <w:sz w:val="16"/>
        </w:rPr>
        <w:t xml:space="preserve"> </w:t>
      </w:r>
      <w:r>
        <w:rPr>
          <w:rStyle w:val="Emphasis"/>
          <w:highlight w:val="cyan"/>
        </w:rPr>
        <w:t>military</w:t>
      </w:r>
      <w:r>
        <w:rPr>
          <w:sz w:val="16"/>
          <w:highlight w:val="cyan"/>
        </w:rPr>
        <w:t xml:space="preserve"> </w:t>
      </w:r>
      <w:r>
        <w:rPr>
          <w:rStyle w:val="StyleUnderline"/>
          <w:highlight w:val="cyan"/>
        </w:rPr>
        <w:t>could be</w:t>
      </w:r>
      <w:r>
        <w:rPr>
          <w:sz w:val="16"/>
        </w:rPr>
        <w:t xml:space="preserve"> </w:t>
      </w:r>
      <w:r>
        <w:rPr>
          <w:rStyle w:val="Emphasis"/>
        </w:rPr>
        <w:t xml:space="preserve">quickly </w:t>
      </w:r>
      <w:r>
        <w:rPr>
          <w:rStyle w:val="Emphasis"/>
          <w:highlight w:val="cyan"/>
        </w:rPr>
        <w:t>re-purposed</w:t>
      </w:r>
      <w:r>
        <w:rPr>
          <w:sz w:val="16"/>
        </w:rPr>
        <w:t xml:space="preserve"> </w:t>
      </w:r>
      <w:r>
        <w:rPr>
          <w:rStyle w:val="StyleUnderline"/>
        </w:rPr>
        <w:t>to</w:t>
      </w:r>
      <w:r>
        <w:rPr>
          <w:sz w:val="16"/>
        </w:rPr>
        <w:t xml:space="preserve"> </w:t>
      </w:r>
      <w:r>
        <w:rPr>
          <w:rStyle w:val="Emphasis"/>
        </w:rPr>
        <w:t>attack Nato</w:t>
      </w:r>
      <w:r>
        <w:rPr>
          <w:sz w:val="16"/>
        </w:rPr>
        <w:t xml:space="preserve"> </w:t>
      </w:r>
      <w:r>
        <w:rPr>
          <w:rStyle w:val="StyleUnderline"/>
          <w:highlight w:val="cyan"/>
        </w:rPr>
        <w:t>without a</w:t>
      </w:r>
      <w:r>
        <w:rPr>
          <w:sz w:val="16"/>
          <w:highlight w:val="cyan"/>
        </w:rPr>
        <w:t xml:space="preserve"> </w:t>
      </w:r>
      <w:r>
        <w:rPr>
          <w:rStyle w:val="Emphasis"/>
          <w:highlight w:val="cyan"/>
        </w:rPr>
        <w:t>full doctrinal rethink</w:t>
      </w:r>
      <w:r>
        <w:rPr>
          <w:rStyle w:val="StyleUnderline"/>
          <w:highlight w:val="cyan"/>
        </w:rPr>
        <w:t>, of which there is</w:t>
      </w:r>
      <w:r>
        <w:rPr>
          <w:sz w:val="16"/>
          <w:highlight w:val="cyan"/>
        </w:rPr>
        <w:t xml:space="preserve"> </w:t>
      </w:r>
      <w:r>
        <w:rPr>
          <w:rStyle w:val="Emphasis"/>
          <w:highlight w:val="cyan"/>
        </w:rPr>
        <w:t>no sign</w:t>
      </w:r>
      <w:r>
        <w:rPr>
          <w:rStyle w:val="StyleUnderline"/>
        </w:rPr>
        <w:t>, and an extended period of restructuring, reorganisation, retraining and rearmament.</w:t>
      </w:r>
      <w:r>
        <w:rPr>
          <w:sz w:val="16"/>
        </w:rPr>
        <w:t xml:space="preserve"> In Moscow in July 2022, a Russian expert told me </w:t>
      </w:r>
      <w:r>
        <w:rPr>
          <w:rStyle w:val="StyleUnderline"/>
        </w:rPr>
        <w:t>it would take at least</w:t>
      </w:r>
      <w:r>
        <w:rPr>
          <w:sz w:val="16"/>
        </w:rPr>
        <w:t xml:space="preserve"> </w:t>
      </w:r>
      <w:r>
        <w:rPr>
          <w:rStyle w:val="Emphasis"/>
        </w:rPr>
        <w:t>ten years</w:t>
      </w:r>
      <w:r>
        <w:rPr>
          <w:sz w:val="16"/>
        </w:rPr>
        <w:t xml:space="preserve"> </w:t>
      </w:r>
      <w:r>
        <w:rPr>
          <w:rStyle w:val="StyleUnderline"/>
        </w:rPr>
        <w:t>to re-equip the Russian army after its early losses in Ukraine. Western sanctions, economic pressures, military industrial issues, and further steady losses have further complicated and extended the rate of re-equipment.</w:t>
      </w:r>
      <w:r>
        <w:rPr>
          <w:sz w:val="16"/>
        </w:rPr>
        <w:t xml:space="preserve"> Former president Dmitry Medvedev wouldn’t have had to threaten factory bosses with Stalin-like repression if the military industrial complex, showing only modest production growth last year, was deemed capable of supporting a wider conflict against Nato. It is churning out updated or repaired models of older equipment, abandoning newer models.</w:t>
      </w:r>
    </w:p>
    <w:p w14:paraId="1220BC30" w14:textId="77777777" w:rsidR="00DE3948" w:rsidRPr="000B39AF" w:rsidRDefault="00DE3948" w:rsidP="00DE3948"/>
    <w:p w14:paraId="0CE04A48" w14:textId="77777777" w:rsidR="00DE3948" w:rsidRDefault="00DE3948" w:rsidP="00DE3948">
      <w:pPr>
        <w:pStyle w:val="Heading4"/>
      </w:pPr>
      <w:r>
        <w:t>No “axis”.</w:t>
      </w:r>
    </w:p>
    <w:p w14:paraId="138E56E8" w14:textId="77777777" w:rsidR="00DE3948" w:rsidRDefault="00DE3948" w:rsidP="00DE3948">
      <w:r>
        <w:t xml:space="preserve">Dr. James Jay </w:t>
      </w:r>
      <w:r>
        <w:rPr>
          <w:rStyle w:val="Style13ptBold"/>
        </w:rPr>
        <w:t>Carafano 19</w:t>
      </w:r>
      <w:r>
        <w:t>, PhD from Georgetown University, Master of Arts Degree in Strategy from the U.S. Army War College, Adjunct Professor at Georgetown University, Former Director of Military Studies at the Army’s Center of Military History, Vice President of the Kathryn and Shelby Cullom Davis Institute for National Security at the Heritage Foundation, “Why the China-Russia Alliance Won't Last”, The National Interest, 8/5/2019, https://nationalinterest.org/feature/why-china-russia-alliance-wont-last-71556</w:t>
      </w:r>
    </w:p>
    <w:p w14:paraId="56A8BA97" w14:textId="77777777" w:rsidR="00DE3948" w:rsidRDefault="00DE3948" w:rsidP="00DE3948">
      <w:r>
        <w:rPr>
          <w:sz w:val="16"/>
        </w:rPr>
        <w:t xml:space="preserve">So, now </w:t>
      </w:r>
      <w:r>
        <w:rPr>
          <w:rStyle w:val="StyleUnderline"/>
        </w:rPr>
        <w:t>everybody</w:t>
      </w:r>
      <w:r>
        <w:rPr>
          <w:sz w:val="16"/>
        </w:rPr>
        <w:t xml:space="preserve"> wants to be Bismarck. They see themselves shaping history by artfully moving big pieces on the geostrategic chessboard. And one gambit they just </w:t>
      </w:r>
      <w:r>
        <w:rPr>
          <w:rStyle w:val="StyleUnderline"/>
        </w:rPr>
        <w:t>can’t resist</w:t>
      </w:r>
      <w:r>
        <w:rPr>
          <w:sz w:val="16"/>
        </w:rPr>
        <w:t xml:space="preserve"> is </w:t>
      </w:r>
      <w:r>
        <w:rPr>
          <w:rStyle w:val="StyleUnderline"/>
        </w:rPr>
        <w:t>moving to snip the growing bonds of Sino-Russian cooperation</w:t>
      </w:r>
      <w:r>
        <w:rPr>
          <w:sz w:val="16"/>
        </w:rPr>
        <w:t>.</w:t>
      </w:r>
    </w:p>
    <w:p w14:paraId="220B0CCF" w14:textId="77777777" w:rsidR="00DE3948" w:rsidRDefault="00DE3948" w:rsidP="00DE3948">
      <w:r>
        <w:rPr>
          <w:sz w:val="16"/>
        </w:rPr>
        <w:t xml:space="preserve">My advice to them: </w:t>
      </w:r>
      <w:r>
        <w:rPr>
          <w:rStyle w:val="Emphasis"/>
        </w:rPr>
        <w:t>Just stop</w:t>
      </w:r>
      <w:r>
        <w:rPr>
          <w:sz w:val="16"/>
        </w:rPr>
        <w:t>.</w:t>
      </w:r>
    </w:p>
    <w:p w14:paraId="1CF72A2F" w14:textId="77777777" w:rsidR="00DE3948" w:rsidRDefault="00DE3948" w:rsidP="00DE3948">
      <w:r>
        <w:rPr>
          <w:rStyle w:val="StyleUnderline"/>
          <w:highlight w:val="cyan"/>
        </w:rPr>
        <w:t>Fears of</w:t>
      </w:r>
      <w:r>
        <w:rPr>
          <w:rStyle w:val="StyleUnderline"/>
        </w:rPr>
        <w:t xml:space="preserve"> an allied </w:t>
      </w:r>
      <w:r>
        <w:rPr>
          <w:rStyle w:val="StyleUnderline"/>
          <w:highlight w:val="cyan"/>
        </w:rPr>
        <w:t>China and Russia</w:t>
      </w:r>
      <w:r>
        <w:rPr>
          <w:rStyle w:val="StyleUnderline"/>
        </w:rPr>
        <w:t xml:space="preserve"> running </w:t>
      </w:r>
      <w:r>
        <w:rPr>
          <w:rStyle w:val="StyleUnderline"/>
          <w:highlight w:val="cyan"/>
        </w:rPr>
        <w:t>amok</w:t>
      </w:r>
      <w:r>
        <w:rPr>
          <w:rStyle w:val="StyleUnderline"/>
        </w:rPr>
        <w:t xml:space="preserve"> around the world </w:t>
      </w:r>
      <w:r>
        <w:rPr>
          <w:rStyle w:val="StyleUnderline"/>
          <w:highlight w:val="cyan"/>
        </w:rPr>
        <w:t xml:space="preserve">are </w:t>
      </w:r>
      <w:r>
        <w:rPr>
          <w:rStyle w:val="Emphasis"/>
          <w:highlight w:val="cyan"/>
        </w:rPr>
        <w:t>overblown</w:t>
      </w:r>
      <w:r>
        <w:rPr>
          <w:rStyle w:val="StyleUnderline"/>
        </w:rPr>
        <w:t xml:space="preserve">. Indeed, </w:t>
      </w:r>
      <w:r>
        <w:rPr>
          <w:rStyle w:val="StyleUnderline"/>
          <w:highlight w:val="cyan"/>
        </w:rPr>
        <w:t xml:space="preserve">there is </w:t>
      </w:r>
      <w:r>
        <w:rPr>
          <w:rStyle w:val="Emphasis"/>
          <w:highlight w:val="cyan"/>
        </w:rPr>
        <w:t>so much friction</w:t>
      </w:r>
      <w:r>
        <w:rPr>
          <w:rStyle w:val="StyleUnderline"/>
        </w:rPr>
        <w:t xml:space="preserve"> between these “friends,” </w:t>
      </w:r>
      <w:r>
        <w:rPr>
          <w:rStyle w:val="Emphasis"/>
          <w:highlight w:val="cyan"/>
        </w:rPr>
        <w:t>any attempt</w:t>
      </w:r>
      <w:r>
        <w:rPr>
          <w:rStyle w:val="StyleUnderline"/>
        </w:rPr>
        <w:t xml:space="preserve"> to team up </w:t>
      </w:r>
      <w:r>
        <w:rPr>
          <w:rStyle w:val="StyleUnderline"/>
          <w:highlight w:val="cyan"/>
        </w:rPr>
        <w:t>would</w:t>
      </w:r>
      <w:r>
        <w:rPr>
          <w:rStyle w:val="StyleUnderline"/>
        </w:rPr>
        <w:t xml:space="preserve"> likely </w:t>
      </w:r>
      <w:r>
        <w:rPr>
          <w:rStyle w:val="Emphasis"/>
          <w:highlight w:val="cyan"/>
        </w:rPr>
        <w:t>give both</w:t>
      </w:r>
      <w:r>
        <w:rPr>
          <w:rStyle w:val="Emphasis"/>
        </w:rPr>
        <w:t xml:space="preserve"> countries </w:t>
      </w:r>
      <w:r>
        <w:rPr>
          <w:rStyle w:val="Emphasis"/>
          <w:highlight w:val="cyan"/>
        </w:rPr>
        <w:t>heat rash</w:t>
      </w:r>
      <w:r>
        <w:rPr>
          <w:sz w:val="16"/>
        </w:rPr>
        <w:t>.</w:t>
      </w:r>
    </w:p>
    <w:p w14:paraId="5119FD67" w14:textId="77777777" w:rsidR="00DE3948" w:rsidRDefault="00DE3948" w:rsidP="00DE3948">
      <w:r>
        <w:rPr>
          <w:sz w:val="16"/>
        </w:rPr>
        <w:t>Siren’s Cat Call</w:t>
      </w:r>
    </w:p>
    <w:p w14:paraId="6D1B3853" w14:textId="77777777" w:rsidR="00DE3948" w:rsidRDefault="00DE3948" w:rsidP="00DE3948">
      <w:r>
        <w:rPr>
          <w:rStyle w:val="StyleUnderline"/>
        </w:rPr>
        <w:t xml:space="preserve">Here’s the </w:t>
      </w:r>
      <w:r>
        <w:rPr>
          <w:sz w:val="16"/>
        </w:rPr>
        <w:t xml:space="preserve">lame </w:t>
      </w:r>
      <w:r>
        <w:rPr>
          <w:rStyle w:val="StyleUnderline"/>
        </w:rPr>
        <w:t xml:space="preserve">narrative that’s animating the Bismarck wannabes: The </w:t>
      </w:r>
      <w:r>
        <w:rPr>
          <w:rStyle w:val="Emphasis"/>
        </w:rPr>
        <w:t>U</w:t>
      </w:r>
      <w:r>
        <w:rPr>
          <w:sz w:val="16"/>
        </w:rPr>
        <w:t xml:space="preserve">nited </w:t>
      </w:r>
      <w:r>
        <w:rPr>
          <w:rStyle w:val="Emphasis"/>
        </w:rPr>
        <w:t>S</w:t>
      </w:r>
      <w:r>
        <w:rPr>
          <w:sz w:val="16"/>
        </w:rPr>
        <w:t xml:space="preserve">tates </w:t>
      </w:r>
      <w:r>
        <w:rPr>
          <w:rStyle w:val="StyleUnderline"/>
        </w:rPr>
        <w:t>is pushing back against Moscow and pressing Beijing. This is driving Moscow and Beijing closer together. Beijing and Moscow will then gang-up</w:t>
      </w:r>
      <w:r>
        <w:rPr>
          <w:sz w:val="16"/>
        </w:rPr>
        <w:t xml:space="preserve"> on the United States. </w:t>
      </w:r>
      <w:r>
        <w:rPr>
          <w:rStyle w:val="StyleUnderline"/>
        </w:rPr>
        <w:t xml:space="preserve">To prevent this, the </w:t>
      </w:r>
      <w:r>
        <w:rPr>
          <w:rStyle w:val="Emphasis"/>
        </w:rPr>
        <w:t>U</w:t>
      </w:r>
      <w:r>
        <w:rPr>
          <w:sz w:val="16"/>
        </w:rPr>
        <w:t xml:space="preserve">nited </w:t>
      </w:r>
      <w:r>
        <w:rPr>
          <w:rStyle w:val="Emphasis"/>
        </w:rPr>
        <w:t>S</w:t>
      </w:r>
      <w:r>
        <w:rPr>
          <w:sz w:val="16"/>
        </w:rPr>
        <w:t xml:space="preserve">tates </w:t>
      </w:r>
      <w:r>
        <w:rPr>
          <w:rStyle w:val="StyleUnderline"/>
        </w:rPr>
        <w:t>should make nice with Moscow (undermining the incipient Sino-Russian détente)</w:t>
      </w:r>
      <w:r>
        <w:rPr>
          <w:sz w:val="16"/>
        </w:rPr>
        <w:t xml:space="preserve"> and then focus on beating back against China.</w:t>
      </w:r>
    </w:p>
    <w:p w14:paraId="484CB52C" w14:textId="77777777" w:rsidR="00DE3948" w:rsidRDefault="00DE3948" w:rsidP="00DE3948">
      <w:r>
        <w:rPr>
          <w:rStyle w:val="StyleUnderline"/>
        </w:rPr>
        <w:t xml:space="preserve">Yes, </w:t>
      </w:r>
      <w:r>
        <w:rPr>
          <w:rStyle w:val="StyleUnderline"/>
          <w:highlight w:val="cyan"/>
        </w:rPr>
        <w:t>China and Russia</w:t>
      </w:r>
      <w:r>
        <w:rPr>
          <w:rStyle w:val="StyleUnderline"/>
        </w:rPr>
        <w:t xml:space="preserve"> are going to </w:t>
      </w:r>
      <w:r>
        <w:rPr>
          <w:rStyle w:val="StyleUnderline"/>
          <w:highlight w:val="cyan"/>
        </w:rPr>
        <w:t xml:space="preserve">work together to </w:t>
      </w:r>
      <w:r>
        <w:rPr>
          <w:rStyle w:val="Emphasis"/>
          <w:highlight w:val="cyan"/>
        </w:rPr>
        <w:t>some degree</w:t>
      </w:r>
      <w:r>
        <w:rPr>
          <w:rStyle w:val="StyleUnderline"/>
          <w:highlight w:val="cyan"/>
        </w:rPr>
        <w:t>. They have</w:t>
      </w:r>
      <w:r>
        <w:rPr>
          <w:rStyle w:val="StyleUnderline"/>
        </w:rPr>
        <w:t xml:space="preserve"> </w:t>
      </w:r>
      <w:r>
        <w:rPr>
          <w:rStyle w:val="Emphasis"/>
        </w:rPr>
        <w:t xml:space="preserve">important </w:t>
      </w:r>
      <w:r>
        <w:rPr>
          <w:rStyle w:val="Emphasis"/>
          <w:highlight w:val="cyan"/>
        </w:rPr>
        <w:t>things in common</w:t>
      </w:r>
      <w:r>
        <w:rPr>
          <w:sz w:val="16"/>
        </w:rPr>
        <w:t>. For example, both are unaccountable authoritarian regimes that share the Eurasian continent. Other indicators of compatibility: they like doing business with each other, and both like to make up their own rules. Heck, they don’t even have to pretend the liberal world order is a speed-bump in their joint ventures. Both happily engage with the world’s most odious regimes, from Syria to Venezuela. And, of course, neither has any compunction about playing dirty when it serves their interests.</w:t>
      </w:r>
    </w:p>
    <w:p w14:paraId="41CF3DEA" w14:textId="77777777" w:rsidR="00DE3948" w:rsidRDefault="00DE3948" w:rsidP="00DE3948">
      <w:r>
        <w:rPr>
          <w:rStyle w:val="StyleUnderline"/>
          <w:highlight w:val="cyan"/>
        </w:rPr>
        <w:t>They</w:t>
      </w:r>
      <w:r>
        <w:rPr>
          <w:sz w:val="16"/>
        </w:rPr>
        <w:t xml:space="preserve"> already </w:t>
      </w:r>
      <w:r>
        <w:rPr>
          <w:rStyle w:val="StyleUnderline"/>
          <w:highlight w:val="cyan"/>
        </w:rPr>
        <w:t>play off</w:t>
      </w:r>
      <w:r>
        <w:rPr>
          <w:rStyle w:val="StyleUnderline"/>
        </w:rPr>
        <w:t xml:space="preserve"> of each other </w:t>
      </w:r>
      <w:r>
        <w:rPr>
          <w:rStyle w:val="StyleUnderline"/>
          <w:highlight w:val="cyan"/>
        </w:rPr>
        <w:t>to frustrate</w:t>
      </w:r>
      <w:r>
        <w:rPr>
          <w:rStyle w:val="StyleUnderline"/>
        </w:rPr>
        <w:t xml:space="preserve"> foreign-policy initiatives from </w:t>
      </w:r>
      <w:r>
        <w:rPr>
          <w:rStyle w:val="StyleUnderline"/>
          <w:highlight w:val="cyan"/>
        </w:rPr>
        <w:t>Washington</w:t>
      </w:r>
      <w:r>
        <w:rPr>
          <w:sz w:val="16"/>
        </w:rPr>
        <w:t>. For example, if the United States pressures Russia to vote a certain way on a measure before the UN Security Council, Russia will often don the white hat and vote as we desire, knowing that Beijing will veto the measure for them. Similarly, if the United States leans on Beijing stop giving North Korea some form of aid and comfort, Beijing can go along with the request, knowing that Moscow will pick up the baton for them.</w:t>
      </w:r>
    </w:p>
    <w:p w14:paraId="4687072F" w14:textId="77777777" w:rsidR="00DE3948" w:rsidRDefault="00DE3948" w:rsidP="00DE3948">
      <w:r>
        <w:rPr>
          <w:sz w:val="16"/>
        </w:rPr>
        <w:t xml:space="preserve">What the neo-Bismarcks need to ask themselves is: </w:t>
      </w:r>
      <w:r>
        <w:rPr>
          <w:rStyle w:val="Emphasis"/>
          <w:highlight w:val="cyan"/>
        </w:rPr>
        <w:t>Why</w:t>
      </w:r>
      <w:r>
        <w:rPr>
          <w:rStyle w:val="Emphasis"/>
        </w:rPr>
        <w:t xml:space="preserve"> would Russia or China </w:t>
      </w:r>
      <w:r>
        <w:rPr>
          <w:rStyle w:val="Emphasis"/>
          <w:highlight w:val="cyan"/>
        </w:rPr>
        <w:t>ever</w:t>
      </w:r>
      <w:r>
        <w:rPr>
          <w:rStyle w:val="Emphasis"/>
        </w:rPr>
        <w:t xml:space="preserve"> consider </w:t>
      </w:r>
      <w:r>
        <w:rPr>
          <w:rStyle w:val="Emphasis"/>
          <w:highlight w:val="cyan"/>
        </w:rPr>
        <w:t>giv</w:t>
      </w:r>
      <w:r>
        <w:rPr>
          <w:rStyle w:val="Emphasis"/>
        </w:rPr>
        <w:t xml:space="preserve">ing </w:t>
      </w:r>
      <w:r>
        <w:rPr>
          <w:rStyle w:val="Emphasis"/>
          <w:highlight w:val="cyan"/>
        </w:rPr>
        <w:t>up</w:t>
      </w:r>
      <w:r>
        <w:rPr>
          <w:rStyle w:val="Emphasis"/>
        </w:rPr>
        <w:t xml:space="preserve"> these </w:t>
      </w:r>
      <w:r>
        <w:rPr>
          <w:rStyle w:val="Emphasis"/>
          <w:highlight w:val="cyan"/>
        </w:rPr>
        <w:t>practices?</w:t>
      </w:r>
      <w:r>
        <w:rPr>
          <w:sz w:val="16"/>
          <w:highlight w:val="cyan"/>
        </w:rPr>
        <w:t xml:space="preserve"> </w:t>
      </w:r>
      <w:r>
        <w:rPr>
          <w:rStyle w:val="StyleUnderline"/>
          <w:highlight w:val="cyan"/>
        </w:rPr>
        <w:t>Why</w:t>
      </w:r>
      <w:r>
        <w:rPr>
          <w:rStyle w:val="StyleUnderline"/>
        </w:rPr>
        <w:t xml:space="preserve"> would they </w:t>
      </w:r>
      <w:r>
        <w:rPr>
          <w:rStyle w:val="StyleUnderline"/>
          <w:highlight w:val="cyan"/>
        </w:rPr>
        <w:t>make</w:t>
      </w:r>
      <w:r>
        <w:rPr>
          <w:rStyle w:val="StyleUnderline"/>
        </w:rPr>
        <w:t xml:space="preserve"> the ongoing great power </w:t>
      </w:r>
      <w:r>
        <w:rPr>
          <w:rStyle w:val="StyleUnderline"/>
          <w:highlight w:val="cyan"/>
        </w:rPr>
        <w:t>competition easier for</w:t>
      </w:r>
      <w:r>
        <w:rPr>
          <w:rStyle w:val="StyleUnderline"/>
        </w:rPr>
        <w:t xml:space="preserve"> the </w:t>
      </w:r>
      <w:r>
        <w:rPr>
          <w:rStyle w:val="Emphasis"/>
          <w:highlight w:val="cyan"/>
        </w:rPr>
        <w:t>U</w:t>
      </w:r>
      <w:r>
        <w:rPr>
          <w:sz w:val="16"/>
        </w:rPr>
        <w:t xml:space="preserve">nited </w:t>
      </w:r>
      <w:r>
        <w:rPr>
          <w:rStyle w:val="Emphasis"/>
          <w:highlight w:val="cyan"/>
        </w:rPr>
        <w:t>S</w:t>
      </w:r>
      <w:r>
        <w:rPr>
          <w:sz w:val="16"/>
        </w:rPr>
        <w:t>tates</w:t>
      </w:r>
      <w:r>
        <w:rPr>
          <w:rStyle w:val="StyleUnderline"/>
          <w:highlight w:val="cyan"/>
        </w:rPr>
        <w:t>?</w:t>
      </w:r>
      <w:r>
        <w:rPr>
          <w:rStyle w:val="StyleUnderline"/>
        </w:rPr>
        <w:t xml:space="preserve"> That makes </w:t>
      </w:r>
      <w:r>
        <w:rPr>
          <w:rStyle w:val="Emphasis"/>
          <w:highlight w:val="cyan"/>
        </w:rPr>
        <w:t>no sense</w:t>
      </w:r>
      <w:r>
        <w:rPr>
          <w:rStyle w:val="StyleUnderline"/>
        </w:rPr>
        <w:t xml:space="preserve">. That is </w:t>
      </w:r>
      <w:r>
        <w:rPr>
          <w:rStyle w:val="StyleUnderline"/>
          <w:highlight w:val="cyan"/>
        </w:rPr>
        <w:t>not</w:t>
      </w:r>
      <w:r>
        <w:rPr>
          <w:rStyle w:val="StyleUnderline"/>
        </w:rPr>
        <w:t xml:space="preserve"> in </w:t>
      </w:r>
      <w:r>
        <w:rPr>
          <w:rStyle w:val="StyleUnderline"/>
          <w:highlight w:val="cyan"/>
        </w:rPr>
        <w:t xml:space="preserve">their </w:t>
      </w:r>
      <w:r>
        <w:rPr>
          <w:rStyle w:val="Emphasis"/>
          <w:highlight w:val="cyan"/>
        </w:rPr>
        <w:t>self-interest</w:t>
      </w:r>
      <w:r>
        <w:rPr>
          <w:sz w:val="16"/>
        </w:rPr>
        <w:t>.</w:t>
      </w:r>
    </w:p>
    <w:p w14:paraId="452B735C" w14:textId="77777777" w:rsidR="00DE3948" w:rsidRDefault="00DE3948" w:rsidP="00DE3948">
      <w:r>
        <w:rPr>
          <w:rStyle w:val="StyleUnderline"/>
          <w:highlight w:val="cyan"/>
        </w:rPr>
        <w:t>Any notion</w:t>
      </w:r>
      <w:r>
        <w:rPr>
          <w:rStyle w:val="StyleUnderline"/>
        </w:rPr>
        <w:t xml:space="preserve"> that the </w:t>
      </w:r>
      <w:r>
        <w:rPr>
          <w:rStyle w:val="Emphasis"/>
          <w:highlight w:val="cyan"/>
        </w:rPr>
        <w:t>U</w:t>
      </w:r>
      <w:r>
        <w:rPr>
          <w:sz w:val="16"/>
        </w:rPr>
        <w:t xml:space="preserve">nited </w:t>
      </w:r>
      <w:r>
        <w:rPr>
          <w:rStyle w:val="Emphasis"/>
          <w:highlight w:val="cyan"/>
        </w:rPr>
        <w:t>S</w:t>
      </w:r>
      <w:r>
        <w:rPr>
          <w:sz w:val="16"/>
        </w:rPr>
        <w:t xml:space="preserve">tates </w:t>
      </w:r>
      <w:r>
        <w:rPr>
          <w:rStyle w:val="StyleUnderline"/>
          <w:highlight w:val="cyan"/>
        </w:rPr>
        <w:t>could</w:t>
      </w:r>
      <w:r>
        <w:rPr>
          <w:rStyle w:val="StyleUnderline"/>
        </w:rPr>
        <w:t xml:space="preserve"> somehow </w:t>
      </w:r>
      <w:r>
        <w:rPr>
          <w:rStyle w:val="StyleUnderline"/>
          <w:highlight w:val="cyan"/>
        </w:rPr>
        <w:t>seduce</w:t>
      </w:r>
      <w:r>
        <w:t xml:space="preserve"> </w:t>
      </w:r>
      <w:r>
        <w:rPr>
          <w:sz w:val="16"/>
        </w:rPr>
        <w:t xml:space="preserve">Russian president Vladimir </w:t>
      </w:r>
      <w:r>
        <w:rPr>
          <w:rStyle w:val="StyleUnderline"/>
          <w:highlight w:val="cyan"/>
        </w:rPr>
        <w:t>Putin from playing</w:t>
      </w:r>
      <w:r>
        <w:rPr>
          <w:rStyle w:val="StyleUnderline"/>
        </w:rPr>
        <w:t xml:space="preserve"> house </w:t>
      </w:r>
      <w:r>
        <w:rPr>
          <w:rStyle w:val="StyleUnderline"/>
          <w:highlight w:val="cyan"/>
        </w:rPr>
        <w:t xml:space="preserve">with Beijing is </w:t>
      </w:r>
      <w:r>
        <w:rPr>
          <w:rStyle w:val="Emphasis"/>
          <w:highlight w:val="cyan"/>
        </w:rPr>
        <w:t>fanciful</w:t>
      </w:r>
      <w:r>
        <w:rPr>
          <w:rStyle w:val="StyleUnderline"/>
        </w:rPr>
        <w:t xml:space="preserve">. Putin </w:t>
      </w:r>
      <w:r>
        <w:rPr>
          <w:rStyle w:val="Emphasis"/>
        </w:rPr>
        <w:t>doesn’t do something for nothing</w:t>
      </w:r>
      <w:r>
        <w:rPr>
          <w:rStyle w:val="StyleUnderline"/>
        </w:rPr>
        <w:t xml:space="preserve">; his price would be </w:t>
      </w:r>
      <w:r>
        <w:rPr>
          <w:rStyle w:val="Emphasis"/>
        </w:rPr>
        <w:t>quite high</w:t>
      </w:r>
      <w:r>
        <w:rPr>
          <w:sz w:val="16"/>
        </w:rPr>
        <w:t>. He could demand a free hand in Ukraine, or lifting sanctions, or squelching opposition to Nordstream II, or giving Russia free rein in the Middle East. Any of these “deals” would greatly compromise American interests. Why would we do that? And what, exactly, is Putin going to deliver in return? What leverage does Russia have on Beijing? The answer is not near enough to justify any of these concessions.</w:t>
      </w:r>
    </w:p>
    <w:p w14:paraId="2EF56FBB" w14:textId="77777777" w:rsidR="00DE3948" w:rsidRDefault="00DE3948" w:rsidP="00DE3948">
      <w:r>
        <w:rPr>
          <w:rStyle w:val="StyleUnderline"/>
        </w:rPr>
        <w:t xml:space="preserve">On the other hand, what leverage would a Russia-China alliance have on the </w:t>
      </w:r>
      <w:r>
        <w:rPr>
          <w:rStyle w:val="Emphasis"/>
        </w:rPr>
        <w:t>U</w:t>
      </w:r>
      <w:r>
        <w:rPr>
          <w:sz w:val="16"/>
        </w:rPr>
        <w:t xml:space="preserve">nited </w:t>
      </w:r>
      <w:r>
        <w:rPr>
          <w:rStyle w:val="Emphasis"/>
        </w:rPr>
        <w:t>S</w:t>
      </w:r>
      <w:r>
        <w:rPr>
          <w:sz w:val="16"/>
        </w:rPr>
        <w:t>tates</w:t>
      </w:r>
      <w:r>
        <w:rPr>
          <w:rStyle w:val="StyleUnderline"/>
        </w:rPr>
        <w:t xml:space="preserve">? </w:t>
      </w:r>
      <w:r>
        <w:rPr>
          <w:rStyle w:val="StyleUnderline"/>
          <w:highlight w:val="cyan"/>
        </w:rPr>
        <w:t>They wouldn’t</w:t>
      </w:r>
      <w:r>
        <w:rPr>
          <w:rStyle w:val="StyleUnderline"/>
        </w:rPr>
        <w:t xml:space="preserve"> jointly </w:t>
      </w:r>
      <w:r>
        <w:rPr>
          <w:rStyle w:val="StyleUnderline"/>
          <w:highlight w:val="cyan"/>
        </w:rPr>
        <w:t>threaten</w:t>
      </w:r>
      <w:r>
        <w:rPr>
          <w:rStyle w:val="StyleUnderline"/>
        </w:rPr>
        <w:t xml:space="preserve"> Washington with </w:t>
      </w:r>
      <w:r>
        <w:rPr>
          <w:rStyle w:val="StyleUnderline"/>
          <w:highlight w:val="cyan"/>
        </w:rPr>
        <w:t>military action</w:t>
      </w:r>
      <w:r>
        <w:rPr>
          <w:rStyle w:val="StyleUnderline"/>
        </w:rPr>
        <w:t>. A central element of both their strategies is that they want to win</w:t>
      </w:r>
      <w:r>
        <w:rPr>
          <w:sz w:val="16"/>
        </w:rPr>
        <w:t xml:space="preserve"> against the United States </w:t>
      </w:r>
      <w:r>
        <w:rPr>
          <w:rStyle w:val="StyleUnderline"/>
        </w:rPr>
        <w:t>“without fighting.”</w:t>
      </w:r>
    </w:p>
    <w:p w14:paraId="18CC3493" w14:textId="77777777" w:rsidR="00DE3948" w:rsidRDefault="00DE3948" w:rsidP="00DE3948">
      <w:r>
        <w:rPr>
          <w:sz w:val="16"/>
        </w:rPr>
        <w:t xml:space="preserve">Moscow might be happy if the United States got distracted in a military mix-up with China. Conversely, Beijing could okay with the Americans have an armed confrontation with the Russians. But, </w:t>
      </w:r>
      <w:r>
        <w:rPr>
          <w:rStyle w:val="StyleUnderline"/>
        </w:rPr>
        <w:t>neither of them will be volunteering to go first anytime soon</w:t>
      </w:r>
      <w:r>
        <w:rPr>
          <w:sz w:val="16"/>
        </w:rPr>
        <w:t>.</w:t>
      </w:r>
    </w:p>
    <w:p w14:paraId="6D09A47F" w14:textId="77777777" w:rsidR="00DE3948" w:rsidRDefault="00DE3948" w:rsidP="00DE3948">
      <w:r>
        <w:rPr>
          <w:rStyle w:val="Emphasis"/>
          <w:highlight w:val="cyan"/>
        </w:rPr>
        <w:t>Even if</w:t>
      </w:r>
      <w:r>
        <w:rPr>
          <w:rStyle w:val="StyleUnderline"/>
          <w:highlight w:val="cyan"/>
        </w:rPr>
        <w:t xml:space="preserve"> they linked</w:t>
      </w:r>
      <w:r>
        <w:rPr>
          <w:rStyle w:val="StyleUnderline"/>
        </w:rPr>
        <w:t xml:space="preserve"> arms to threaten the </w:t>
      </w:r>
      <w:r>
        <w:rPr>
          <w:rStyle w:val="Emphasis"/>
        </w:rPr>
        <w:t>U</w:t>
      </w:r>
      <w:r>
        <w:rPr>
          <w:sz w:val="16"/>
        </w:rPr>
        <w:t xml:space="preserve">nited </w:t>
      </w:r>
      <w:r>
        <w:rPr>
          <w:rStyle w:val="Emphasis"/>
        </w:rPr>
        <w:t>S</w:t>
      </w:r>
      <w:r>
        <w:rPr>
          <w:sz w:val="16"/>
        </w:rPr>
        <w:t xml:space="preserve">tates </w:t>
      </w:r>
      <w:r>
        <w:rPr>
          <w:rStyle w:val="StyleUnderline"/>
        </w:rPr>
        <w:t xml:space="preserve">in tandem, the </w:t>
      </w:r>
      <w:r>
        <w:rPr>
          <w:rStyle w:val="Emphasis"/>
          <w:highlight w:val="cyan"/>
        </w:rPr>
        <w:t>pain would not be worth the gain</w:t>
      </w:r>
      <w:r>
        <w:rPr>
          <w:rStyle w:val="StyleUnderline"/>
        </w:rPr>
        <w:t xml:space="preserve">. As long </w:t>
      </w:r>
      <w:r>
        <w:rPr>
          <w:rStyle w:val="StyleUnderline"/>
          <w:highlight w:val="cyan"/>
        </w:rPr>
        <w:t xml:space="preserve">as America maintains a </w:t>
      </w:r>
      <w:r>
        <w:rPr>
          <w:rStyle w:val="Emphasis"/>
          <w:highlight w:val="cyan"/>
        </w:rPr>
        <w:t>credible</w:t>
      </w:r>
      <w:r>
        <w:rPr>
          <w:rStyle w:val="Emphasis"/>
        </w:rPr>
        <w:t xml:space="preserve"> global and strategic </w:t>
      </w:r>
      <w:r>
        <w:rPr>
          <w:rStyle w:val="Emphasis"/>
          <w:highlight w:val="cyan"/>
        </w:rPr>
        <w:t>deterrent</w:t>
      </w:r>
      <w:r>
        <w:rPr>
          <w:rStyle w:val="StyleUnderline"/>
          <w:highlight w:val="cyan"/>
        </w:rPr>
        <w:t>, a Sino-Russian</w:t>
      </w:r>
      <w:r>
        <w:rPr>
          <w:rStyle w:val="StyleUnderline"/>
        </w:rPr>
        <w:t xml:space="preserve"> military one-two </w:t>
      </w:r>
      <w:r>
        <w:rPr>
          <w:rStyle w:val="StyleUnderline"/>
          <w:highlight w:val="cyan"/>
        </w:rPr>
        <w:t>punch is</w:t>
      </w:r>
      <w:r>
        <w:rPr>
          <w:rStyle w:val="StyleUnderline"/>
        </w:rPr>
        <w:t xml:space="preserve"> pretty much </w:t>
      </w:r>
      <w:r>
        <w:rPr>
          <w:rStyle w:val="Emphasis"/>
          <w:highlight w:val="cyan"/>
        </w:rPr>
        <w:t>checkmated</w:t>
      </w:r>
      <w:r>
        <w:rPr>
          <w:sz w:val="16"/>
        </w:rPr>
        <w:t>. Peace through strength really works.</w:t>
      </w:r>
    </w:p>
    <w:p w14:paraId="25F885B6" w14:textId="77777777" w:rsidR="00DE3948" w:rsidRDefault="00DE3948" w:rsidP="00DE3948">
      <w:r>
        <w:rPr>
          <w:rStyle w:val="StyleUnderline"/>
        </w:rPr>
        <w:t xml:space="preserve">If direct military confrontation is out of bounds, then what can Beijing and Moscow do using economic, political, and diplomatic power or tools of </w:t>
      </w:r>
      <w:r>
        <w:rPr>
          <w:rStyle w:val="Emphasis"/>
          <w:highlight w:val="cyan"/>
        </w:rPr>
        <w:t>hybrid war</w:t>
      </w:r>
      <w:r>
        <w:rPr>
          <w:rStyle w:val="StyleUnderline"/>
        </w:rPr>
        <w:t xml:space="preserve">fare? The answer to that question is easy: </w:t>
      </w:r>
      <w:r>
        <w:rPr>
          <w:rStyle w:val="Emphasis"/>
        </w:rPr>
        <w:t>exactly what they are already doing</w:t>
      </w:r>
      <w:r>
        <w:rPr>
          <w:rStyle w:val="StyleUnderline"/>
        </w:rPr>
        <w:t xml:space="preserve">. </w:t>
      </w:r>
    </w:p>
    <w:p w14:paraId="4A2E6E69" w14:textId="77777777" w:rsidR="00DE3948" w:rsidRDefault="00DE3948" w:rsidP="00DE3948">
      <w:r>
        <w:rPr>
          <w:sz w:val="16"/>
        </w:rPr>
        <w:t>We have plenty of evidence of on-going political warfare aimed at the United States, its friends, allies, and interests. Some of these activities are conducted in tandem; some are instances of copy-catism; and some are independent and original.</w:t>
      </w:r>
    </w:p>
    <w:p w14:paraId="724E7D12" w14:textId="77777777" w:rsidR="00DE3948" w:rsidRDefault="00DE3948" w:rsidP="00DE3948">
      <w:r>
        <w:rPr>
          <w:sz w:val="16"/>
        </w:rPr>
        <w:t xml:space="preserve">The political warfare takes many forms—ranging from corrosive economic behavior to aggressive diplomacy to military expansionism and more. </w:t>
      </w:r>
    </w:p>
    <w:p w14:paraId="48210DF4" w14:textId="77777777" w:rsidR="00DE3948" w:rsidRDefault="00DE3948" w:rsidP="00DE3948">
      <w:r>
        <w:rPr>
          <w:sz w:val="16"/>
        </w:rPr>
        <w:t xml:space="preserve">All </w:t>
      </w:r>
      <w:r>
        <w:rPr>
          <w:rStyle w:val="StyleUnderline"/>
        </w:rPr>
        <w:t>these malicious efforts</w:t>
      </w:r>
      <w:r>
        <w:rPr>
          <w:sz w:val="16"/>
        </w:rPr>
        <w:t xml:space="preserve"> are a problem. What they </w:t>
      </w:r>
      <w:r>
        <w:rPr>
          <w:rStyle w:val="Emphasis"/>
          <w:highlight w:val="cyan"/>
        </w:rPr>
        <w:t>don’t add up to</w:t>
      </w:r>
      <w:r>
        <w:rPr>
          <w:rStyle w:val="Emphasis"/>
        </w:rPr>
        <w:t xml:space="preserve"> is </w:t>
      </w:r>
      <w:r>
        <w:rPr>
          <w:rStyle w:val="Emphasis"/>
          <w:highlight w:val="cyan"/>
        </w:rPr>
        <w:t>an existential threat</w:t>
      </w:r>
      <w:r>
        <w:rPr>
          <w:rStyle w:val="StyleUnderline"/>
        </w:rPr>
        <w:t xml:space="preserve"> to vital U.S. interests</w:t>
      </w:r>
      <w:r>
        <w:rPr>
          <w:sz w:val="16"/>
        </w:rPr>
        <w:t xml:space="preserve">. In other words, </w:t>
      </w:r>
      <w:r>
        <w:rPr>
          <w:rStyle w:val="StyleUnderline"/>
          <w:highlight w:val="cyan"/>
        </w:rPr>
        <w:t xml:space="preserve">we can </w:t>
      </w:r>
      <w:r>
        <w:rPr>
          <w:rStyle w:val="Emphasis"/>
          <w:highlight w:val="cyan"/>
        </w:rPr>
        <w:t>handle this without sucking up to Putin</w:t>
      </w:r>
      <w:r>
        <w:rPr>
          <w:rStyle w:val="StyleUnderline"/>
        </w:rPr>
        <w:t xml:space="preserve"> and undermining our own interests. In fact, </w:t>
      </w:r>
      <w:r>
        <w:rPr>
          <w:rStyle w:val="StyleUnderline"/>
          <w:highlight w:val="cyan"/>
        </w:rPr>
        <w:t xml:space="preserve">we </w:t>
      </w:r>
      <w:r>
        <w:rPr>
          <w:rStyle w:val="Emphasis"/>
          <w:highlight w:val="cyan"/>
        </w:rPr>
        <w:t>already have</w:t>
      </w:r>
      <w:r>
        <w:rPr>
          <w:rStyle w:val="StyleUnderline"/>
          <w:highlight w:val="cyan"/>
        </w:rPr>
        <w:t xml:space="preserve"> a</w:t>
      </w:r>
      <w:r>
        <w:rPr>
          <w:rStyle w:val="StyleUnderline"/>
        </w:rPr>
        <w:t xml:space="preserve"> national-security </w:t>
      </w:r>
      <w:r>
        <w:rPr>
          <w:rStyle w:val="StyleUnderline"/>
          <w:highlight w:val="cyan"/>
        </w:rPr>
        <w:t>strategy that</w:t>
      </w:r>
      <w:r>
        <w:rPr>
          <w:rStyle w:val="StyleUnderline"/>
        </w:rPr>
        <w:t xml:space="preserve"> </w:t>
      </w:r>
      <w:r>
        <w:rPr>
          <w:rStyle w:val="Emphasis"/>
        </w:rPr>
        <w:t xml:space="preserve">adequately </w:t>
      </w:r>
      <w:r>
        <w:rPr>
          <w:rStyle w:val="Emphasis"/>
          <w:highlight w:val="cyan"/>
        </w:rPr>
        <w:t>addresses</w:t>
      </w:r>
      <w:r>
        <w:rPr>
          <w:rStyle w:val="Emphasis"/>
        </w:rPr>
        <w:t xml:space="preserve"> these </w:t>
      </w:r>
      <w:r>
        <w:rPr>
          <w:rStyle w:val="Emphasis"/>
          <w:highlight w:val="cyan"/>
        </w:rPr>
        <w:t>concerns</w:t>
      </w:r>
      <w:r>
        <w:rPr>
          <w:sz w:val="16"/>
        </w:rPr>
        <w:t xml:space="preserve">. </w:t>
      </w:r>
    </w:p>
    <w:p w14:paraId="37213191" w14:textId="77777777" w:rsidR="00DE3948" w:rsidRDefault="00DE3948" w:rsidP="00DE3948">
      <w:r>
        <w:rPr>
          <w:rStyle w:val="StyleUnderline"/>
        </w:rPr>
        <w:t xml:space="preserve">One more thing </w:t>
      </w:r>
      <w:r>
        <w:rPr>
          <w:rStyle w:val="Emphasis"/>
        </w:rPr>
        <w:t>inhibiting</w:t>
      </w:r>
      <w:r>
        <w:rPr>
          <w:rStyle w:val="StyleUnderline"/>
        </w:rPr>
        <w:t xml:space="preserve"> a Sino-Russian hookup. </w:t>
      </w:r>
      <w:r>
        <w:rPr>
          <w:rStyle w:val="StyleUnderline"/>
          <w:highlight w:val="cyan"/>
        </w:rPr>
        <w:t>Russian and Chinese power is</w:t>
      </w:r>
      <w:r>
        <w:rPr>
          <w:rStyle w:val="StyleUnderline"/>
        </w:rPr>
        <w:t xml:space="preserve"> </w:t>
      </w:r>
      <w:r>
        <w:rPr>
          <w:rStyle w:val="Emphasis"/>
        </w:rPr>
        <w:t xml:space="preserve">largely </w:t>
      </w:r>
      <w:r>
        <w:rPr>
          <w:rStyle w:val="Emphasis"/>
          <w:highlight w:val="cyan"/>
        </w:rPr>
        <w:t>asymmetrical</w:t>
      </w:r>
      <w:r>
        <w:rPr>
          <w:rStyle w:val="StyleUnderline"/>
        </w:rPr>
        <w:t xml:space="preserve">. They have very different strengths and weaknesses. In </w:t>
      </w:r>
      <w:r>
        <w:rPr>
          <w:rStyle w:val="StyleUnderline"/>
          <w:highlight w:val="cyan"/>
        </w:rPr>
        <w:t>coordinating</w:t>
      </w:r>
      <w:r>
        <w:rPr>
          <w:sz w:val="16"/>
        </w:rPr>
        <w:t xml:space="preserve"> their malicious activities </w:t>
      </w:r>
      <w:r>
        <w:rPr>
          <w:rStyle w:val="StyleUnderline"/>
        </w:rPr>
        <w:t xml:space="preserve">against the </w:t>
      </w:r>
      <w:r>
        <w:rPr>
          <w:rStyle w:val="Emphasis"/>
        </w:rPr>
        <w:t>U</w:t>
      </w:r>
      <w:r>
        <w:rPr>
          <w:sz w:val="16"/>
        </w:rPr>
        <w:t xml:space="preserve">nited </w:t>
      </w:r>
      <w:r>
        <w:rPr>
          <w:rStyle w:val="Emphasis"/>
        </w:rPr>
        <w:t>S</w:t>
      </w:r>
      <w:r>
        <w:rPr>
          <w:sz w:val="16"/>
        </w:rPr>
        <w:t xml:space="preserve">tates, </w:t>
      </w:r>
      <w:r>
        <w:rPr>
          <w:rStyle w:val="StyleUnderline"/>
        </w:rPr>
        <w:t xml:space="preserve">they </w:t>
      </w:r>
      <w:r>
        <w:rPr>
          <w:rStyle w:val="StyleUnderline"/>
          <w:highlight w:val="cyan"/>
        </w:rPr>
        <w:t>don’t line out</w:t>
      </w:r>
      <w:r>
        <w:rPr>
          <w:rStyle w:val="StyleUnderline"/>
        </w:rPr>
        <w:t xml:space="preserve"> very </w:t>
      </w:r>
      <w:r>
        <w:rPr>
          <w:rStyle w:val="StyleUnderline"/>
          <w:highlight w:val="cyan"/>
        </w:rPr>
        <w:t>well. China</w:t>
      </w:r>
      <w:r>
        <w:rPr>
          <w:sz w:val="16"/>
        </w:rPr>
        <w:t xml:space="preserve">, for example, </w:t>
      </w:r>
      <w:r>
        <w:rPr>
          <w:rStyle w:val="StyleUnderline"/>
          <w:highlight w:val="cyan"/>
        </w:rPr>
        <w:t>can’t</w:t>
      </w:r>
      <w:r>
        <w:rPr>
          <w:rStyle w:val="StyleUnderline"/>
        </w:rPr>
        <w:t xml:space="preserve"> really do anything substantive to </w:t>
      </w:r>
      <w:r>
        <w:rPr>
          <w:rStyle w:val="StyleUnderline"/>
          <w:highlight w:val="cyan"/>
        </w:rPr>
        <w:t>help</w:t>
      </w:r>
      <w:r>
        <w:rPr>
          <w:rStyle w:val="StyleUnderline"/>
        </w:rPr>
        <w:t xml:space="preserve"> Russia </w:t>
      </w:r>
      <w:r>
        <w:rPr>
          <w:rStyle w:val="StyleUnderline"/>
          <w:highlight w:val="cyan"/>
        </w:rPr>
        <w:t>in Syria. Putin doesn’t</w:t>
      </w:r>
      <w:r>
        <w:rPr>
          <w:rStyle w:val="StyleUnderline"/>
        </w:rPr>
        <w:t xml:space="preserve"> have much to </w:t>
      </w:r>
      <w:r>
        <w:rPr>
          <w:rStyle w:val="StyleUnderline"/>
          <w:highlight w:val="cyan"/>
        </w:rPr>
        <w:t xml:space="preserve">offer in the </w:t>
      </w:r>
      <w:r>
        <w:rPr>
          <w:rStyle w:val="Emphasis"/>
          <w:highlight w:val="cyan"/>
        </w:rPr>
        <w:t>S</w:t>
      </w:r>
      <w:r>
        <w:rPr>
          <w:sz w:val="16"/>
        </w:rPr>
        <w:t xml:space="preserve">outh </w:t>
      </w:r>
      <w:r>
        <w:rPr>
          <w:rStyle w:val="Emphasis"/>
          <w:highlight w:val="cyan"/>
        </w:rPr>
        <w:t>C</w:t>
      </w:r>
      <w:r>
        <w:rPr>
          <w:sz w:val="16"/>
        </w:rPr>
        <w:t xml:space="preserve">hina </w:t>
      </w:r>
      <w:r>
        <w:rPr>
          <w:rStyle w:val="Emphasis"/>
          <w:highlight w:val="cyan"/>
        </w:rPr>
        <w:t>S</w:t>
      </w:r>
      <w:r>
        <w:rPr>
          <w:sz w:val="16"/>
        </w:rPr>
        <w:t>eas or in brokering a U.S.-China trade agreement.</w:t>
      </w:r>
    </w:p>
    <w:p w14:paraId="0F775F0C" w14:textId="77777777" w:rsidR="00DE3948" w:rsidRDefault="00DE3948" w:rsidP="00DE3948">
      <w:r>
        <w:rPr>
          <w:rStyle w:val="StyleUnderline"/>
          <w:highlight w:val="cyan"/>
        </w:rPr>
        <w:t>There are</w:t>
      </w:r>
      <w:r>
        <w:rPr>
          <w:sz w:val="16"/>
        </w:rPr>
        <w:t xml:space="preserve"> also </w:t>
      </w:r>
      <w:r>
        <w:rPr>
          <w:rStyle w:val="Emphasis"/>
          <w:highlight w:val="cyan"/>
        </w:rPr>
        <w:t>limits</w:t>
      </w:r>
      <w:r>
        <w:rPr>
          <w:rStyle w:val="StyleUnderline"/>
          <w:highlight w:val="cyan"/>
        </w:rPr>
        <w:t xml:space="preserve"> to</w:t>
      </w:r>
      <w:r>
        <w:rPr>
          <w:rStyle w:val="StyleUnderline"/>
        </w:rPr>
        <w:t xml:space="preserve"> the Sino-Russia era of </w:t>
      </w:r>
      <w:r>
        <w:rPr>
          <w:rStyle w:val="StyleUnderline"/>
          <w:highlight w:val="cyan"/>
        </w:rPr>
        <w:t>good feelings</w:t>
      </w:r>
      <w:r>
        <w:rPr>
          <w:rStyle w:val="StyleUnderline"/>
        </w:rPr>
        <w:t xml:space="preserve">. Other than trying to take America down a notch, their global </w:t>
      </w:r>
      <w:r>
        <w:rPr>
          <w:rStyle w:val="StyleUnderline"/>
          <w:highlight w:val="cyan"/>
        </w:rPr>
        <w:t xml:space="preserve">goals are </w:t>
      </w:r>
      <w:r>
        <w:rPr>
          <w:rStyle w:val="Emphasis"/>
          <w:highlight w:val="cyan"/>
        </w:rPr>
        <w:t>not</w:t>
      </w:r>
      <w:r>
        <w:rPr>
          <w:rStyle w:val="Emphasis"/>
        </w:rPr>
        <w:t xml:space="preserve"> well </w:t>
      </w:r>
      <w:r>
        <w:rPr>
          <w:rStyle w:val="Emphasis"/>
          <w:highlight w:val="cyan"/>
        </w:rPr>
        <w:t>aligned</w:t>
      </w:r>
      <w:r>
        <w:rPr>
          <w:rStyle w:val="StyleUnderline"/>
        </w:rPr>
        <w:t xml:space="preserve">. Indeed, </w:t>
      </w:r>
      <w:r>
        <w:rPr>
          <w:rStyle w:val="StyleUnderline"/>
          <w:highlight w:val="cyan"/>
        </w:rPr>
        <w:t>the more they</w:t>
      </w:r>
      <w:r>
        <w:rPr>
          <w:rStyle w:val="StyleUnderline"/>
        </w:rPr>
        <w:t xml:space="preserve"> try to </w:t>
      </w:r>
      <w:r>
        <w:rPr>
          <w:rStyle w:val="StyleUnderline"/>
          <w:highlight w:val="cyan"/>
        </w:rPr>
        <w:t>cooperate, the more</w:t>
      </w:r>
      <w:r>
        <w:rPr>
          <w:rStyle w:val="StyleUnderline"/>
        </w:rPr>
        <w:t xml:space="preserve"> their </w:t>
      </w:r>
      <w:r>
        <w:rPr>
          <w:rStyle w:val="Emphasis"/>
          <w:highlight w:val="cyan"/>
        </w:rPr>
        <w:t>disparate interests</w:t>
      </w:r>
      <w:r>
        <w:rPr>
          <w:rStyle w:val="StyleUnderline"/>
        </w:rPr>
        <w:t xml:space="preserve"> will </w:t>
      </w:r>
      <w:r>
        <w:rPr>
          <w:rStyle w:val="Emphasis"/>
          <w:highlight w:val="cyan"/>
        </w:rPr>
        <w:t>grate</w:t>
      </w:r>
      <w:r>
        <w:rPr>
          <w:rStyle w:val="StyleUnderline"/>
        </w:rPr>
        <w:t xml:space="preserve"> on</w:t>
      </w:r>
      <w:r>
        <w:t xml:space="preserve"> the </w:t>
      </w:r>
      <w:r>
        <w:rPr>
          <w:rStyle w:val="StyleUnderline"/>
          <w:highlight w:val="cyan"/>
        </w:rPr>
        <w:t>relations</w:t>
      </w:r>
      <w:r>
        <w:t xml:space="preserve">hip. </w:t>
      </w:r>
    </w:p>
    <w:p w14:paraId="7185FAE4" w14:textId="77777777" w:rsidR="00DE3948" w:rsidRDefault="00DE3948" w:rsidP="00DE3948">
      <w:r>
        <w:rPr>
          <w:rStyle w:val="StyleUnderline"/>
        </w:rPr>
        <w:t>For example, China is meddling more in Central Asia and the Arctic—spaces where Russia was dominant</w:t>
      </w:r>
      <w:r>
        <w:rPr>
          <w:sz w:val="16"/>
        </w:rPr>
        <w:t>. Moscow has to ask itself: Why is Beijing elbowing in? There is an argument that rather than looking for a strategic partnership, China is just biding its time till Russia implodes, and Beijing steps in and sweeps up the choice pieces.</w:t>
      </w:r>
    </w:p>
    <w:p w14:paraId="3BF6EB20" w14:textId="77777777" w:rsidR="00DE3948" w:rsidRDefault="00DE3948" w:rsidP="00DE3948">
      <w:r>
        <w:rPr>
          <w:sz w:val="16"/>
        </w:rPr>
        <w:t>And, as much as Putin likes to tweak Trump about Moscow’s ties with Beijing, it is becoming more apparent to Washington that Russia is ever more the junior partner. Can Putin really continue to play Robin to a Chinese Batman? As for China, they have to ask: What does Robin really bring to the dynamic-duo?</w:t>
      </w:r>
    </w:p>
    <w:p w14:paraId="0AA6EC7E" w14:textId="77777777" w:rsidR="00DE3948" w:rsidRDefault="00DE3948" w:rsidP="00DE3948">
      <w:r>
        <w:rPr>
          <w:sz w:val="16"/>
        </w:rPr>
        <w:t xml:space="preserve">The world doesn’t require a twenty-first century Bismarck. </w:t>
      </w:r>
      <w:r>
        <w:rPr>
          <w:rStyle w:val="StyleUnderline"/>
        </w:rPr>
        <w:t xml:space="preserve">The </w:t>
      </w:r>
      <w:r>
        <w:rPr>
          <w:rStyle w:val="Emphasis"/>
          <w:highlight w:val="cyan"/>
        </w:rPr>
        <w:t>U</w:t>
      </w:r>
      <w:r>
        <w:rPr>
          <w:sz w:val="16"/>
        </w:rPr>
        <w:t xml:space="preserve">nited </w:t>
      </w:r>
      <w:r>
        <w:rPr>
          <w:rStyle w:val="Emphasis"/>
          <w:highlight w:val="cyan"/>
        </w:rPr>
        <w:t>S</w:t>
      </w:r>
      <w:r>
        <w:rPr>
          <w:sz w:val="16"/>
        </w:rPr>
        <w:t xml:space="preserve">tates </w:t>
      </w:r>
      <w:r>
        <w:rPr>
          <w:rStyle w:val="StyleUnderline"/>
          <w:highlight w:val="cyan"/>
        </w:rPr>
        <w:t xml:space="preserve">will </w:t>
      </w:r>
      <w:r>
        <w:rPr>
          <w:rStyle w:val="Emphasis"/>
          <w:highlight w:val="cyan"/>
        </w:rPr>
        <w:t>do better</w:t>
      </w:r>
      <w:r>
        <w:rPr>
          <w:rStyle w:val="Emphasis"/>
        </w:rPr>
        <w:t xml:space="preserve"> simply </w:t>
      </w:r>
      <w:r>
        <w:rPr>
          <w:rStyle w:val="Emphasis"/>
          <w:highlight w:val="cyan"/>
        </w:rPr>
        <w:t>by</w:t>
      </w:r>
      <w:r>
        <w:rPr>
          <w:rStyle w:val="Emphasis"/>
        </w:rPr>
        <w:t xml:space="preserve"> continuing its strategy of </w:t>
      </w:r>
      <w:r>
        <w:rPr>
          <w:rStyle w:val="Emphasis"/>
          <w:highlight w:val="cyan"/>
        </w:rPr>
        <w:t>pushing back</w:t>
      </w:r>
      <w:r>
        <w:rPr>
          <w:rStyle w:val="StyleUnderline"/>
        </w:rPr>
        <w:t xml:space="preserve"> on Russia and China, while letting them know there’s an off-ramp waiting for them if—and only if—they respect U.S. interests</w:t>
      </w:r>
      <w:r>
        <w:rPr>
          <w:sz w:val="16"/>
        </w:rPr>
        <w:t>.</w:t>
      </w:r>
    </w:p>
    <w:p w14:paraId="40CB4449" w14:textId="77777777" w:rsidR="00DE3948" w:rsidRDefault="00DE3948" w:rsidP="00DE3948">
      <w:r>
        <w:rPr>
          <w:sz w:val="16"/>
        </w:rPr>
        <w:t xml:space="preserve">Sure, this makes double duty for Washington. </w:t>
      </w:r>
      <w:r>
        <w:rPr>
          <w:rStyle w:val="StyleUnderline"/>
        </w:rPr>
        <w:t xml:space="preserve">The </w:t>
      </w:r>
      <w:r>
        <w:rPr>
          <w:rStyle w:val="Emphasis"/>
        </w:rPr>
        <w:t>U</w:t>
      </w:r>
      <w:r>
        <w:rPr>
          <w:sz w:val="16"/>
        </w:rPr>
        <w:t xml:space="preserve">nited </w:t>
      </w:r>
      <w:r>
        <w:rPr>
          <w:rStyle w:val="Emphasis"/>
        </w:rPr>
        <w:t>S</w:t>
      </w:r>
      <w:r>
        <w:rPr>
          <w:sz w:val="16"/>
        </w:rPr>
        <w:t xml:space="preserve">tates </w:t>
      </w:r>
      <w:r>
        <w:rPr>
          <w:rStyle w:val="StyleUnderline"/>
        </w:rPr>
        <w:t>has to mitigate Moscow’s efforts to destabilize Europe</w:t>
      </w:r>
      <w:r>
        <w:rPr>
          <w:sz w:val="16"/>
        </w:rPr>
        <w:t xml:space="preserve">, even as it pushes for a free and open Indo-Pacific. </w:t>
      </w:r>
      <w:r>
        <w:rPr>
          <w:rStyle w:val="StyleUnderline"/>
        </w:rPr>
        <w:t xml:space="preserve">But these tasks are </w:t>
      </w:r>
      <w:r>
        <w:rPr>
          <w:rStyle w:val="Emphasis"/>
        </w:rPr>
        <w:t>not beyond our capabilities</w:t>
      </w:r>
      <w:r>
        <w:rPr>
          <w:sz w:val="16"/>
        </w:rPr>
        <w:t>—and for us the pain is worth the gain.</w:t>
      </w:r>
    </w:p>
    <w:p w14:paraId="51078C4B" w14:textId="77777777" w:rsidR="00DE3948" w:rsidRDefault="00DE3948" w:rsidP="00DE3948">
      <w:r>
        <w:rPr>
          <w:rStyle w:val="StyleUnderline"/>
          <w:highlight w:val="cyan"/>
        </w:rPr>
        <w:t>Rather than</w:t>
      </w:r>
      <w:r>
        <w:rPr>
          <w:rStyle w:val="StyleUnderline"/>
        </w:rPr>
        <w:t xml:space="preserve"> try to </w:t>
      </w:r>
      <w:r>
        <w:rPr>
          <w:rStyle w:val="StyleUnderline"/>
          <w:highlight w:val="cyan"/>
        </w:rPr>
        <w:t>pry</w:t>
      </w:r>
      <w:r>
        <w:rPr>
          <w:rStyle w:val="StyleUnderline"/>
        </w:rPr>
        <w:t xml:space="preserve"> Putin and Xi</w:t>
      </w:r>
      <w:r>
        <w:rPr>
          <w:sz w:val="16"/>
        </w:rPr>
        <w:t xml:space="preserve"> Jinping </w:t>
      </w:r>
      <w:r>
        <w:rPr>
          <w:rStyle w:val="StyleUnderline"/>
          <w:highlight w:val="cyan"/>
        </w:rPr>
        <w:t>apart, Trump should</w:t>
      </w:r>
      <w:r>
        <w:rPr>
          <w:rStyle w:val="StyleUnderline"/>
        </w:rPr>
        <w:t xml:space="preserve"> continue to </w:t>
      </w:r>
      <w:r>
        <w:rPr>
          <w:rStyle w:val="Emphasis"/>
          <w:highlight w:val="cyan"/>
        </w:rPr>
        <w:t>squeeze</w:t>
      </w:r>
      <w:r>
        <w:rPr>
          <w:rStyle w:val="Emphasis"/>
        </w:rPr>
        <w:t xml:space="preserve"> them from </w:t>
      </w:r>
      <w:r>
        <w:rPr>
          <w:rStyle w:val="Emphasis"/>
          <w:highlight w:val="cyan"/>
        </w:rPr>
        <w:t>both</w:t>
      </w:r>
      <w:r>
        <w:rPr>
          <w:rStyle w:val="Emphasis"/>
        </w:rPr>
        <w:t xml:space="preserve"> sides</w:t>
      </w:r>
      <w:r>
        <w:rPr>
          <w:rStyle w:val="StyleUnderline"/>
        </w:rPr>
        <w:t xml:space="preserve">. The </w:t>
      </w:r>
      <w:r>
        <w:rPr>
          <w:rStyle w:val="Emphasis"/>
        </w:rPr>
        <w:t>natural friction</w:t>
      </w:r>
      <w:r>
        <w:rPr>
          <w:rStyle w:val="StyleUnderline"/>
        </w:rPr>
        <w:t xml:space="preserve"> in the Russian and Chinese relationship will </w:t>
      </w:r>
      <w:r>
        <w:rPr>
          <w:rStyle w:val="Emphasis"/>
        </w:rPr>
        <w:t>prevent them</w:t>
      </w:r>
      <w:r>
        <w:rPr>
          <w:rStyle w:val="StyleUnderline"/>
        </w:rPr>
        <w:t xml:space="preserve"> from effectively ganging up on the </w:t>
      </w:r>
      <w:r>
        <w:rPr>
          <w:rStyle w:val="Emphasis"/>
        </w:rPr>
        <w:t>U</w:t>
      </w:r>
      <w:r>
        <w:rPr>
          <w:sz w:val="16"/>
        </w:rPr>
        <w:t xml:space="preserve">nited </w:t>
      </w:r>
      <w:r>
        <w:rPr>
          <w:rStyle w:val="Emphasis"/>
        </w:rPr>
        <w:t>S</w:t>
      </w:r>
      <w:r>
        <w:rPr>
          <w:sz w:val="16"/>
        </w:rPr>
        <w:t>tates. And it wouldn’t hurt if the United States should find subtle ways to remind them that they would foolish to trust each other too much.</w:t>
      </w:r>
    </w:p>
    <w:p w14:paraId="299E090A" w14:textId="77777777" w:rsidR="00DE3948" w:rsidRDefault="00DE3948" w:rsidP="00DE3948">
      <w:r>
        <w:rPr>
          <w:sz w:val="16"/>
        </w:rPr>
        <w:t xml:space="preserve">The primary interest of both Putin and Xi is to assure the survival of their regimes. </w:t>
      </w:r>
      <w:r>
        <w:rPr>
          <w:rStyle w:val="StyleUnderline"/>
          <w:highlight w:val="cyan"/>
        </w:rPr>
        <w:t>The</w:t>
      </w:r>
      <w:r>
        <w:rPr>
          <w:rStyle w:val="StyleUnderline"/>
        </w:rPr>
        <w:t xml:space="preserve"> American </w:t>
      </w:r>
      <w:r>
        <w:rPr>
          <w:rStyle w:val="Emphasis"/>
          <w:highlight w:val="cyan"/>
        </w:rPr>
        <w:t>squeeze play</w:t>
      </w:r>
      <w:r>
        <w:rPr>
          <w:rStyle w:val="StyleUnderline"/>
          <w:highlight w:val="cyan"/>
        </w:rPr>
        <w:t xml:space="preserve"> will leave</w:t>
      </w:r>
      <w:r>
        <w:rPr>
          <w:rStyle w:val="StyleUnderline"/>
        </w:rPr>
        <w:t xml:space="preserve"> them with </w:t>
      </w:r>
      <w:r>
        <w:rPr>
          <w:rStyle w:val="Emphasis"/>
          <w:highlight w:val="cyan"/>
        </w:rPr>
        <w:t>little choice</w:t>
      </w:r>
      <w:r>
        <w:rPr>
          <w:rStyle w:val="StyleUnderline"/>
          <w:highlight w:val="cyan"/>
        </w:rPr>
        <w:t xml:space="preserve"> but to </w:t>
      </w:r>
      <w:r>
        <w:rPr>
          <w:rStyle w:val="Emphasis"/>
          <w:highlight w:val="cyan"/>
        </w:rPr>
        <w:t>accept</w:t>
      </w:r>
      <w:r>
        <w:rPr>
          <w:rStyle w:val="StyleUnderline"/>
        </w:rPr>
        <w:t xml:space="preserve"> the fact that </w:t>
      </w:r>
      <w:r>
        <w:rPr>
          <w:rStyle w:val="StyleUnderline"/>
          <w:highlight w:val="cyan"/>
        </w:rPr>
        <w:t>America</w:t>
      </w:r>
      <w:r>
        <w:rPr>
          <w:rStyle w:val="StyleUnderline"/>
        </w:rPr>
        <w:t xml:space="preserve"> is strong, it’s here to stay, and their regimes have to live with it. This is </w:t>
      </w:r>
      <w:r>
        <w:rPr>
          <w:rStyle w:val="StyleUnderline"/>
          <w:highlight w:val="cyan"/>
        </w:rPr>
        <w:t xml:space="preserve">the </w:t>
      </w:r>
      <w:r>
        <w:rPr>
          <w:rStyle w:val="Emphasis"/>
          <w:highlight w:val="cyan"/>
        </w:rPr>
        <w:t>only</w:t>
      </w:r>
      <w:r>
        <w:rPr>
          <w:rStyle w:val="Emphasis"/>
        </w:rPr>
        <w:t xml:space="preserve"> kind</w:t>
      </w:r>
      <w:r>
        <w:rPr>
          <w:rStyle w:val="StyleUnderline"/>
        </w:rPr>
        <w:t xml:space="preserve"> of global </w:t>
      </w:r>
      <w:r>
        <w:rPr>
          <w:rStyle w:val="StyleUnderline"/>
          <w:highlight w:val="cyan"/>
        </w:rPr>
        <w:t xml:space="preserve">balancing that will </w:t>
      </w:r>
      <w:r>
        <w:rPr>
          <w:rStyle w:val="Emphasis"/>
          <w:highlight w:val="cyan"/>
        </w:rPr>
        <w:t>bring</w:t>
      </w:r>
      <w:r>
        <w:rPr>
          <w:rStyle w:val="Emphasis"/>
        </w:rPr>
        <w:t xml:space="preserve"> about </w:t>
      </w:r>
      <w:r>
        <w:rPr>
          <w:rStyle w:val="Emphasis"/>
          <w:highlight w:val="cyan"/>
        </w:rPr>
        <w:t>stable relations</w:t>
      </w:r>
      <w:r>
        <w:rPr>
          <w:rStyle w:val="StyleUnderline"/>
        </w:rPr>
        <w:t xml:space="preserve">hips </w:t>
      </w:r>
      <w:r>
        <w:rPr>
          <w:rStyle w:val="StyleUnderline"/>
          <w:highlight w:val="cyan"/>
        </w:rPr>
        <w:t>in the long-term</w:t>
      </w:r>
      <w:r>
        <w:rPr>
          <w:sz w:val="16"/>
        </w:rPr>
        <w:t>.</w:t>
      </w:r>
    </w:p>
    <w:p w14:paraId="2ECD9EC6" w14:textId="77777777" w:rsidR="00DE3948" w:rsidRPr="00A56436" w:rsidRDefault="00DE3948" w:rsidP="00DE3948"/>
    <w:p w14:paraId="2150D91D" w14:textId="77777777" w:rsidR="00DE3948" w:rsidRDefault="00DE3948" w:rsidP="00DE3948"/>
    <w:p w14:paraId="35A5F671" w14:textId="77777777" w:rsidR="00DE3948" w:rsidRDefault="00DE3948" w:rsidP="00DE3948">
      <w:pPr>
        <w:pStyle w:val="Heading3"/>
      </w:pPr>
      <w:r>
        <w:t>AT: Link---1AR</w:t>
      </w:r>
    </w:p>
    <w:p w14:paraId="3AEC1CC6" w14:textId="77777777" w:rsidR="00DE3948" w:rsidRDefault="00DE3948" w:rsidP="00DE3948"/>
    <w:p w14:paraId="0F18BBF6" w14:textId="77777777" w:rsidR="00DE3948" w:rsidRDefault="00DE3948" w:rsidP="00DE3948"/>
    <w:p w14:paraId="42EF92A6" w14:textId="77777777" w:rsidR="00DE3948" w:rsidRDefault="00DE3948" w:rsidP="00DE3948">
      <w:pPr>
        <w:pStyle w:val="Heading3"/>
      </w:pPr>
      <w:r>
        <w:t>AT: T---1AR</w:t>
      </w:r>
    </w:p>
    <w:p w14:paraId="7BD9D2AD" w14:textId="77777777" w:rsidR="00DE3948" w:rsidRDefault="00DE3948" w:rsidP="00DE3948"/>
    <w:p w14:paraId="6E743806" w14:textId="77777777" w:rsidR="00DE3948" w:rsidRDefault="00DE3948" w:rsidP="00DE3948"/>
    <w:p w14:paraId="7B961DB6" w14:textId="77777777" w:rsidR="00DE3948" w:rsidRDefault="00DE3948" w:rsidP="00DE3948">
      <w:pPr>
        <w:pStyle w:val="Heading3"/>
      </w:pPr>
      <w:r>
        <w:t>AT: Rights</w:t>
      </w:r>
    </w:p>
    <w:p w14:paraId="48FEBFBC" w14:textId="77777777" w:rsidR="00DE3948" w:rsidRDefault="00DE3948" w:rsidP="00DE3948">
      <w:pPr>
        <w:pStyle w:val="Heading4"/>
      </w:pPr>
      <w:r>
        <w:t xml:space="preserve">‘Legal rights’ are privileges that </w:t>
      </w:r>
      <w:r>
        <w:rPr>
          <w:u w:val="single"/>
        </w:rPr>
        <w:t>result</w:t>
      </w:r>
      <w:r>
        <w:t xml:space="preserve"> from </w:t>
      </w:r>
      <w:r>
        <w:rPr>
          <w:u w:val="single"/>
        </w:rPr>
        <w:t>any</w:t>
      </w:r>
      <w:r>
        <w:t xml:space="preserve"> law.</w:t>
      </w:r>
    </w:p>
    <w:p w14:paraId="700E696F" w14:textId="77777777" w:rsidR="00DE3948" w:rsidRPr="00CC0321" w:rsidRDefault="00DE3948" w:rsidP="00DE3948">
      <w:r w:rsidRPr="00CC0321">
        <w:rPr>
          <w:b/>
          <w:bCs/>
          <w:sz w:val="26"/>
          <w:szCs w:val="26"/>
        </w:rPr>
        <w:t>Cornell Law</w:t>
      </w:r>
      <w:r>
        <w:t xml:space="preserve"> </w:t>
      </w:r>
      <w:r w:rsidRPr="00CC0321">
        <w:rPr>
          <w:b/>
          <w:bCs/>
          <w:sz w:val="26"/>
          <w:szCs w:val="26"/>
        </w:rPr>
        <w:t>’12</w:t>
      </w:r>
      <w:r>
        <w:t xml:space="preserve"> [Legal Information Institute of Cornell Law; carbon dated to June 12; Cornell Law School, “Right,” https://www.law.cornell.edu/wex/right]</w:t>
      </w:r>
    </w:p>
    <w:p w14:paraId="73EFB4DE" w14:textId="77777777" w:rsidR="00DE3948" w:rsidRPr="005460AD" w:rsidRDefault="00DE3948" w:rsidP="00DE3948">
      <w:pPr>
        <w:rPr>
          <w:sz w:val="16"/>
        </w:rPr>
      </w:pPr>
      <w:r w:rsidRPr="005460AD">
        <w:rPr>
          <w:sz w:val="16"/>
        </w:rPr>
        <w:t>Right</w:t>
      </w:r>
    </w:p>
    <w:p w14:paraId="4DFA9811" w14:textId="77777777" w:rsidR="00DE3948" w:rsidRPr="005460AD" w:rsidRDefault="00DE3948" w:rsidP="00DE3948">
      <w:pPr>
        <w:rPr>
          <w:sz w:val="16"/>
        </w:rPr>
      </w:pPr>
      <w:r w:rsidRPr="002D43FA">
        <w:rPr>
          <w:rStyle w:val="Emphasis"/>
          <w:highlight w:val="cyan"/>
        </w:rPr>
        <w:t>1</w:t>
      </w:r>
      <w:r w:rsidRPr="002D43FA">
        <w:rPr>
          <w:rStyle w:val="StyleUnderline"/>
          <w:highlight w:val="cyan"/>
        </w:rPr>
        <w:t>. A</w:t>
      </w:r>
      <w:r w:rsidRPr="00C21766">
        <w:rPr>
          <w:rStyle w:val="StyleUnderline"/>
        </w:rPr>
        <w:t xml:space="preserve"> power or </w:t>
      </w:r>
      <w:r w:rsidRPr="002D43FA">
        <w:rPr>
          <w:rStyle w:val="Emphasis"/>
          <w:highlight w:val="cyan"/>
        </w:rPr>
        <w:t>privilege</w:t>
      </w:r>
      <w:r w:rsidRPr="002D43FA">
        <w:rPr>
          <w:rStyle w:val="StyleUnderline"/>
          <w:highlight w:val="cyan"/>
        </w:rPr>
        <w:t xml:space="preserve"> held</w:t>
      </w:r>
      <w:r w:rsidRPr="005460AD">
        <w:rPr>
          <w:sz w:val="16"/>
        </w:rPr>
        <w:t xml:space="preserve"> by the general public </w:t>
      </w:r>
      <w:r w:rsidRPr="002D43FA">
        <w:rPr>
          <w:rStyle w:val="StyleUnderline"/>
          <w:highlight w:val="cyan"/>
        </w:rPr>
        <w:t>as</w:t>
      </w:r>
      <w:r w:rsidRPr="00C21766">
        <w:rPr>
          <w:rStyle w:val="StyleUnderline"/>
        </w:rPr>
        <w:t xml:space="preserve"> the </w:t>
      </w:r>
      <w:r w:rsidRPr="002D43FA">
        <w:rPr>
          <w:rStyle w:val="Emphasis"/>
          <w:highlight w:val="cyan"/>
        </w:rPr>
        <w:t>result</w:t>
      </w:r>
      <w:r w:rsidRPr="002D43FA">
        <w:rPr>
          <w:rStyle w:val="StyleUnderline"/>
          <w:highlight w:val="cyan"/>
        </w:rPr>
        <w:t xml:space="preserve"> of</w:t>
      </w:r>
      <w:r w:rsidRPr="00C21766">
        <w:rPr>
          <w:rStyle w:val="StyleUnderline"/>
        </w:rPr>
        <w:t xml:space="preserve"> a</w:t>
      </w:r>
      <w:r w:rsidRPr="005460AD">
        <w:rPr>
          <w:sz w:val="16"/>
        </w:rPr>
        <w:t> </w:t>
      </w:r>
      <w:r w:rsidRPr="00EA3273">
        <w:rPr>
          <w:sz w:val="16"/>
        </w:rPr>
        <w:t>constitution</w:t>
      </w:r>
      <w:r w:rsidRPr="005460AD">
        <w:rPr>
          <w:sz w:val="16"/>
        </w:rPr>
        <w:t>, </w:t>
      </w:r>
      <w:r w:rsidRPr="002D43FA">
        <w:rPr>
          <w:rStyle w:val="StyleUnderline"/>
          <w:highlight w:val="cyan"/>
        </w:rPr>
        <w:t>statute</w:t>
      </w:r>
      <w:r w:rsidRPr="005460AD">
        <w:rPr>
          <w:sz w:val="16"/>
        </w:rPr>
        <w:t>, </w:t>
      </w:r>
      <w:r w:rsidRPr="00EA3273">
        <w:rPr>
          <w:sz w:val="16"/>
        </w:rPr>
        <w:t>regulation</w:t>
      </w:r>
      <w:r w:rsidRPr="005460AD">
        <w:rPr>
          <w:sz w:val="16"/>
        </w:rPr>
        <w:t>, </w:t>
      </w:r>
      <w:r w:rsidRPr="00EA3273">
        <w:rPr>
          <w:sz w:val="16"/>
        </w:rPr>
        <w:t>judicial precedent</w:t>
      </w:r>
      <w:r w:rsidRPr="005460AD">
        <w:rPr>
          <w:sz w:val="16"/>
        </w:rPr>
        <w:t xml:space="preserve">, </w:t>
      </w:r>
      <w:r w:rsidRPr="002D43FA">
        <w:rPr>
          <w:rStyle w:val="StyleUnderline"/>
          <w:highlight w:val="cyan"/>
        </w:rPr>
        <w:t xml:space="preserve">or </w:t>
      </w:r>
      <w:r w:rsidRPr="002D43FA">
        <w:rPr>
          <w:rStyle w:val="Emphasis"/>
          <w:highlight w:val="cyan"/>
        </w:rPr>
        <w:t>other</w:t>
      </w:r>
      <w:r w:rsidRPr="00C21766">
        <w:rPr>
          <w:rStyle w:val="StyleUnderline"/>
        </w:rPr>
        <w:t xml:space="preserve"> type of </w:t>
      </w:r>
      <w:r w:rsidRPr="002D43FA">
        <w:rPr>
          <w:rStyle w:val="StyleUnderline"/>
          <w:highlight w:val="cyan"/>
        </w:rPr>
        <w:t>law</w:t>
      </w:r>
      <w:r w:rsidRPr="005460AD">
        <w:rPr>
          <w:sz w:val="16"/>
        </w:rPr>
        <w:t>.</w:t>
      </w:r>
    </w:p>
    <w:p w14:paraId="21A8A1EA" w14:textId="77777777" w:rsidR="00DE3948" w:rsidRPr="002926E1" w:rsidRDefault="00DE3948" w:rsidP="00DE3948">
      <w:pPr>
        <w:rPr>
          <w:sz w:val="16"/>
        </w:rPr>
      </w:pPr>
      <w:r w:rsidRPr="002D43FA">
        <w:rPr>
          <w:rStyle w:val="Emphasis"/>
          <w:highlight w:val="cyan"/>
        </w:rPr>
        <w:t>2</w:t>
      </w:r>
      <w:r w:rsidRPr="002D43FA">
        <w:rPr>
          <w:rStyle w:val="StyleUnderline"/>
          <w:highlight w:val="cyan"/>
        </w:rPr>
        <w:t xml:space="preserve">. A </w:t>
      </w:r>
      <w:r w:rsidRPr="002D43FA">
        <w:rPr>
          <w:rStyle w:val="Emphasis"/>
          <w:highlight w:val="cyan"/>
        </w:rPr>
        <w:t>legal</w:t>
      </w:r>
      <w:r w:rsidRPr="00C21766">
        <w:rPr>
          <w:rStyle w:val="StyleUnderline"/>
        </w:rPr>
        <w:t>ly enforceable </w:t>
      </w:r>
      <w:r w:rsidRPr="002D43FA">
        <w:rPr>
          <w:rStyle w:val="StyleUnderline"/>
          <w:highlight w:val="cyan"/>
        </w:rPr>
        <w:t>claim</w:t>
      </w:r>
      <w:r w:rsidRPr="005460AD">
        <w:rPr>
          <w:sz w:val="16"/>
        </w:rPr>
        <w:t> held by someone as the result of specific events or transactions. For instance, someone who enters a </w:t>
      </w:r>
      <w:r w:rsidRPr="00EA3273">
        <w:rPr>
          <w:sz w:val="16"/>
        </w:rPr>
        <w:t>contract</w:t>
      </w:r>
      <w:r w:rsidRPr="005460AD">
        <w:rPr>
          <w:sz w:val="16"/>
        </w:rPr>
        <w:t> has the right to expect performance from the other party or proper compensation for non-performance.</w:t>
      </w:r>
    </w:p>
    <w:p w14:paraId="5D584A66" w14:textId="77777777" w:rsidR="00DE3948" w:rsidRDefault="00DE3948" w:rsidP="00DE3948"/>
    <w:p w14:paraId="1F2B1455" w14:textId="77777777" w:rsidR="00DE3948" w:rsidRDefault="00DE3948" w:rsidP="00DE3948">
      <w:pPr>
        <w:pStyle w:val="Heading3"/>
      </w:pPr>
      <w:r>
        <w:t>AT: Federal</w:t>
      </w:r>
    </w:p>
    <w:p w14:paraId="52B7BC39" w14:textId="77777777" w:rsidR="00DE3948" w:rsidRDefault="00DE3948" w:rsidP="00DE3948">
      <w:pPr>
        <w:pStyle w:val="Heading4"/>
      </w:pPr>
      <w:r w:rsidRPr="007E78E2">
        <w:t>‘</w:t>
      </w:r>
      <w:r>
        <w:t xml:space="preserve">USFG means </w:t>
      </w:r>
      <w:r>
        <w:rPr>
          <w:u w:val="single"/>
        </w:rPr>
        <w:t>any sub-body</w:t>
      </w:r>
      <w:r>
        <w:t xml:space="preserve">. </w:t>
      </w:r>
    </w:p>
    <w:p w14:paraId="6DBCAB26" w14:textId="77777777" w:rsidR="00DE3948" w:rsidRDefault="00DE3948" w:rsidP="00DE3948">
      <w:r>
        <w:rPr>
          <w:rStyle w:val="Style13ptBold"/>
        </w:rPr>
        <w:t xml:space="preserve">Law Insider ’22 </w:t>
      </w:r>
      <w:r w:rsidRPr="002A2C23">
        <w:t xml:space="preserve">[Law Insider; copyright through 2022; Contract database and resource center serving over 300,000 lawyers and business owners; Law Insider, “United States Federal Government definition,” </w:t>
      </w:r>
      <w:r w:rsidRPr="00E00F35">
        <w:t>https://www.lawinsider.com/dictionary/united-states-federal-government</w:t>
      </w:r>
      <w:r w:rsidRPr="002A2C23">
        <w:t>]</w:t>
      </w:r>
    </w:p>
    <w:p w14:paraId="79FEC5D7" w14:textId="77777777" w:rsidR="00DE3948" w:rsidRPr="002005D1" w:rsidRDefault="00DE3948" w:rsidP="00DE3948">
      <w:pPr>
        <w:rPr>
          <w:sz w:val="16"/>
        </w:rPr>
      </w:pPr>
      <w:r w:rsidRPr="002005D1">
        <w:rPr>
          <w:rStyle w:val="Emphasis"/>
          <w:highlight w:val="cyan"/>
        </w:rPr>
        <w:t>U</w:t>
      </w:r>
      <w:r w:rsidRPr="002005D1">
        <w:rPr>
          <w:rStyle w:val="StyleUnderline"/>
        </w:rPr>
        <w:t xml:space="preserve">nited </w:t>
      </w:r>
      <w:r w:rsidRPr="002005D1">
        <w:rPr>
          <w:rStyle w:val="Emphasis"/>
          <w:highlight w:val="cyan"/>
        </w:rPr>
        <w:t>S</w:t>
      </w:r>
      <w:r w:rsidRPr="002005D1">
        <w:rPr>
          <w:rStyle w:val="StyleUnderline"/>
        </w:rPr>
        <w:t>tates</w:t>
      </w:r>
      <w:r w:rsidRPr="002005D1">
        <w:rPr>
          <w:sz w:val="16"/>
        </w:rPr>
        <w:t xml:space="preserve"> </w:t>
      </w:r>
      <w:r w:rsidRPr="005877B4">
        <w:rPr>
          <w:rStyle w:val="Emphasis"/>
          <w:highlight w:val="cyan"/>
        </w:rPr>
        <w:t>F</w:t>
      </w:r>
      <w:r w:rsidRPr="005877B4">
        <w:rPr>
          <w:rStyle w:val="StyleUnderline"/>
        </w:rPr>
        <w:t xml:space="preserve">ederal </w:t>
      </w:r>
      <w:r w:rsidRPr="005877B4">
        <w:rPr>
          <w:rStyle w:val="Emphasis"/>
          <w:highlight w:val="cyan"/>
        </w:rPr>
        <w:t>G</w:t>
      </w:r>
      <w:r w:rsidRPr="005877B4">
        <w:rPr>
          <w:rStyle w:val="StyleUnderline"/>
        </w:rPr>
        <w:t>overnment</w:t>
      </w:r>
      <w:r w:rsidRPr="002005D1">
        <w:rPr>
          <w:sz w:val="16"/>
        </w:rPr>
        <w:t> </w:t>
      </w:r>
      <w:r w:rsidRPr="002005D1">
        <w:rPr>
          <w:rStyle w:val="StyleUnderline"/>
          <w:highlight w:val="cyan"/>
        </w:rPr>
        <w:t>means</w:t>
      </w:r>
      <w:r w:rsidRPr="002005D1">
        <w:rPr>
          <w:rStyle w:val="StyleUnderline"/>
        </w:rPr>
        <w:t xml:space="preserve"> the </w:t>
      </w:r>
      <w:r w:rsidRPr="002005D1">
        <w:rPr>
          <w:rStyle w:val="Emphasis"/>
          <w:highlight w:val="cyan"/>
        </w:rPr>
        <w:t>government</w:t>
      </w:r>
      <w:r w:rsidRPr="002005D1">
        <w:rPr>
          <w:rStyle w:val="StyleUnderline"/>
        </w:rPr>
        <w:t xml:space="preserve"> of the United States of America, </w:t>
      </w:r>
      <w:r w:rsidRPr="002005D1">
        <w:rPr>
          <w:rStyle w:val="StyleUnderline"/>
          <w:highlight w:val="cyan"/>
        </w:rPr>
        <w:t xml:space="preserve">and </w:t>
      </w:r>
      <w:r w:rsidRPr="002005D1">
        <w:rPr>
          <w:rStyle w:val="Emphasis"/>
          <w:highlight w:val="cyan"/>
        </w:rPr>
        <w:t>any</w:t>
      </w:r>
      <w:r w:rsidRPr="002005D1">
        <w:rPr>
          <w:rStyle w:val="Emphasis"/>
        </w:rPr>
        <w:t xml:space="preserve"> body</w:t>
      </w:r>
      <w:r w:rsidRPr="002005D1">
        <w:rPr>
          <w:rStyle w:val="StyleUnderline"/>
        </w:rPr>
        <w:t xml:space="preserve"> or </w:t>
      </w:r>
      <w:r w:rsidRPr="002005D1">
        <w:rPr>
          <w:rStyle w:val="Emphasis"/>
          <w:highlight w:val="cyan"/>
        </w:rPr>
        <w:t>entity</w:t>
      </w:r>
      <w:r w:rsidRPr="002005D1">
        <w:rPr>
          <w:rStyle w:val="StyleUnderline"/>
          <w:highlight w:val="cyan"/>
        </w:rPr>
        <w:t xml:space="preserve"> exercising</w:t>
      </w:r>
      <w:r w:rsidRPr="002005D1">
        <w:rPr>
          <w:rStyle w:val="StyleUnderline"/>
        </w:rPr>
        <w:t xml:space="preserve"> executive, legislative, judicial, regulatory or administrative </w:t>
      </w:r>
      <w:r w:rsidRPr="002005D1">
        <w:rPr>
          <w:rStyle w:val="Emphasis"/>
          <w:highlight w:val="cyan"/>
        </w:rPr>
        <w:t>functions</w:t>
      </w:r>
      <w:r w:rsidRPr="002005D1">
        <w:rPr>
          <w:rStyle w:val="StyleUnderline"/>
          <w:highlight w:val="cyan"/>
        </w:rPr>
        <w:t xml:space="preserve"> of</w:t>
      </w:r>
      <w:r w:rsidRPr="002005D1">
        <w:rPr>
          <w:rStyle w:val="StyleUnderline"/>
        </w:rPr>
        <w:t xml:space="preserve"> the </w:t>
      </w:r>
      <w:r w:rsidRPr="002005D1">
        <w:rPr>
          <w:rStyle w:val="StyleUnderline"/>
          <w:highlight w:val="cyan"/>
        </w:rPr>
        <w:t>government</w:t>
      </w:r>
      <w:r w:rsidRPr="002005D1">
        <w:rPr>
          <w:sz w:val="16"/>
        </w:rPr>
        <w:t xml:space="preserve"> of the United States of America. For avoidance of doubt, </w:t>
      </w:r>
      <w:r w:rsidRPr="002005D1">
        <w:rPr>
          <w:rStyle w:val="StyleUnderline"/>
          <w:highlight w:val="cyan"/>
        </w:rPr>
        <w:t>this</w:t>
      </w:r>
      <w:r w:rsidRPr="002005D1">
        <w:rPr>
          <w:rStyle w:val="StyleUnderline"/>
        </w:rPr>
        <w:t xml:space="preserve"> definition </w:t>
      </w:r>
      <w:r w:rsidRPr="002005D1">
        <w:rPr>
          <w:rStyle w:val="StyleUnderline"/>
          <w:highlight w:val="cyan"/>
        </w:rPr>
        <w:t xml:space="preserve">includes, </w:t>
      </w:r>
      <w:r w:rsidRPr="002005D1">
        <w:rPr>
          <w:rStyle w:val="Emphasis"/>
          <w:highlight w:val="cyan"/>
        </w:rPr>
        <w:t>without limit</w:t>
      </w:r>
      <w:r w:rsidRPr="002005D1">
        <w:rPr>
          <w:rStyle w:val="StyleUnderline"/>
        </w:rPr>
        <w:t xml:space="preserve">ation, </w:t>
      </w:r>
      <w:r w:rsidRPr="002005D1">
        <w:rPr>
          <w:rStyle w:val="Emphasis"/>
          <w:highlight w:val="cyan"/>
        </w:rPr>
        <w:t>agencies</w:t>
      </w:r>
      <w:r w:rsidRPr="002005D1">
        <w:rPr>
          <w:rStyle w:val="StyleUnderline"/>
        </w:rPr>
        <w:t xml:space="preserve"> of the government</w:t>
      </w:r>
      <w:r w:rsidRPr="002005D1">
        <w:rPr>
          <w:sz w:val="16"/>
        </w:rPr>
        <w:t xml:space="preserve"> of the United States of America that are subject to the Federal Assignment of Claims Act.</w:t>
      </w:r>
    </w:p>
    <w:p w14:paraId="3DF8BED1" w14:textId="77777777" w:rsidR="00DE3948" w:rsidRDefault="00DE3948" w:rsidP="00DE3948"/>
    <w:p w14:paraId="0ABD3F8E" w14:textId="77777777" w:rsidR="00DE3948" w:rsidRDefault="00DE3948" w:rsidP="00DE3948">
      <w:pPr>
        <w:pStyle w:val="Heading3"/>
      </w:pPr>
      <w:r>
        <w:t>AT: The</w:t>
      </w:r>
    </w:p>
    <w:p w14:paraId="193BE615" w14:textId="77777777" w:rsidR="00DE3948" w:rsidRPr="00233B8B" w:rsidRDefault="00DE3948" w:rsidP="00DE3948">
      <w:pPr>
        <w:pStyle w:val="Heading4"/>
      </w:pPr>
      <w:r>
        <w:t>The allows subsets.</w:t>
      </w:r>
    </w:p>
    <w:p w14:paraId="29F66FA6" w14:textId="77777777" w:rsidR="00DE3948" w:rsidRPr="00EB0848" w:rsidRDefault="00DE3948" w:rsidP="00DE3948">
      <w:pPr>
        <w:spacing w:after="120" w:line="235" w:lineRule="atLeast"/>
      </w:pPr>
      <w:r>
        <w:rPr>
          <w:rFonts w:asciiTheme="minorHAnsi" w:hAnsiTheme="minorHAnsi" w:cstheme="minorHAnsi"/>
          <w:b/>
          <w:bCs/>
          <w:color w:val="000000"/>
          <w:sz w:val="26"/>
          <w:szCs w:val="26"/>
        </w:rPr>
        <w:t xml:space="preserve">DC 22 </w:t>
      </w:r>
      <w:r w:rsidRPr="00EB0848">
        <w:t>[United States District Court for the Eastern District of Wisconsin 22; “United States v. Nash”; 21-CR-105-JPS; April 1, 2022; Lexis]</w:t>
      </w:r>
    </w:p>
    <w:p w14:paraId="6E25F9BC" w14:textId="77777777" w:rsidR="00DE3948" w:rsidRPr="00EB0848" w:rsidRDefault="00DE3948" w:rsidP="00DE3948">
      <w:pPr>
        <w:spacing w:line="235" w:lineRule="atLeast"/>
        <w:rPr>
          <w:rFonts w:asciiTheme="minorHAnsi" w:hAnsiTheme="minorHAnsi" w:cstheme="minorHAnsi"/>
          <w:color w:val="000000"/>
          <w:sz w:val="16"/>
        </w:rPr>
      </w:pPr>
      <w:r w:rsidRPr="00EB0848">
        <w:rPr>
          <w:rFonts w:asciiTheme="minorHAnsi" w:hAnsiTheme="minorHAnsi" w:cstheme="minorHAnsi"/>
          <w:color w:val="000000"/>
          <w:sz w:val="16"/>
        </w:rPr>
        <w:t>In this case, the Form uses "the" before the words "firearm" and "actual transferee/buyer" to denote "one or more of the people or things already mentioned"—i.e., the buyer who filled out the identifying information and the firearms that are the subject of the Form. The determiner "a" is used "when referring to someone or something for the first time in a text or conversation." "A," New Oxford American Dictionary (3d ed. 2010). Using "a" in Question 11.a—when the identity of the transferee/buyer has been established and the subject of the form is commonly understood to be the firearms to be transferred—would be odd. Thus, </w:t>
      </w:r>
      <w:r w:rsidRPr="00EB0848">
        <w:rPr>
          <w:rFonts w:asciiTheme="minorHAnsi" w:hAnsiTheme="minorHAnsi" w:cstheme="minorHAnsi"/>
          <w:color w:val="000000"/>
          <w:u w:val="single"/>
        </w:rPr>
        <w:t>use of the word</w:t>
      </w:r>
      <w:r w:rsidRPr="00EB0848">
        <w:rPr>
          <w:rFonts w:asciiTheme="minorHAnsi" w:hAnsiTheme="minorHAnsi" w:cstheme="minorHAnsi"/>
          <w:color w:val="000000"/>
          <w:sz w:val="16"/>
        </w:rPr>
        <w:t> </w:t>
      </w:r>
      <w:r w:rsidRPr="00EB0848">
        <w:rPr>
          <w:rFonts w:asciiTheme="minorHAnsi" w:hAnsiTheme="minorHAnsi" w:cstheme="minorHAnsi"/>
          <w:color w:val="000000"/>
          <w:u w:val="single"/>
          <w:shd w:val="clear" w:color="auto" w:fill="00FFFF"/>
        </w:rPr>
        <w:t>"the"</w:t>
      </w:r>
      <w:r w:rsidRPr="00EB0848">
        <w:rPr>
          <w:rFonts w:asciiTheme="minorHAnsi" w:hAnsiTheme="minorHAnsi" w:cstheme="minorHAnsi"/>
          <w:color w:val="000000"/>
          <w:sz w:val="16"/>
        </w:rPr>
        <w:t> in lieu of "a" </w:t>
      </w:r>
      <w:r w:rsidRPr="00EB0848">
        <w:rPr>
          <w:rFonts w:asciiTheme="minorHAnsi" w:hAnsiTheme="minorHAnsi" w:cstheme="minorHAnsi"/>
          <w:color w:val="000000"/>
          <w:u w:val="single"/>
          <w:shd w:val="clear" w:color="auto" w:fill="00FFFF"/>
        </w:rPr>
        <w:t>does not introduce</w:t>
      </w:r>
      <w:r w:rsidRPr="00EB0848">
        <w:rPr>
          <w:rFonts w:asciiTheme="minorHAnsi" w:hAnsiTheme="minorHAnsi" w:cstheme="minorHAnsi"/>
          <w:color w:val="000000"/>
          <w:sz w:val="16"/>
        </w:rPr>
        <w:t> </w:t>
      </w:r>
      <w:r w:rsidRPr="00EB0848">
        <w:rPr>
          <w:rStyle w:val="StyleUnderline"/>
          <w:rFonts w:asciiTheme="minorHAnsi" w:hAnsiTheme="minorHAnsi" w:cstheme="minorHAnsi"/>
        </w:rPr>
        <w:t>an</w:t>
      </w:r>
      <w:r w:rsidRPr="00EB0848">
        <w:rPr>
          <w:rFonts w:asciiTheme="minorHAnsi" w:hAnsiTheme="minorHAnsi" w:cstheme="minorHAnsi"/>
          <w:color w:val="000000"/>
          <w:sz w:val="16"/>
        </w:rPr>
        <w:t> </w:t>
      </w:r>
      <w:r w:rsidRPr="0081348F">
        <w:rPr>
          <w:rStyle w:val="Emphasis"/>
          <w:rFonts w:asciiTheme="minorHAnsi" w:hAnsiTheme="minorHAnsi" w:cstheme="minorHAnsi"/>
          <w:highlight w:val="cyan"/>
        </w:rPr>
        <w:t>all-or-nothing proposition</w:t>
      </w:r>
      <w:r w:rsidRPr="00EB0848">
        <w:rPr>
          <w:rFonts w:asciiTheme="minorHAnsi" w:hAnsiTheme="minorHAnsi" w:cstheme="minorHAnsi"/>
          <w:b/>
          <w:bCs/>
          <w:color w:val="000000"/>
          <w:u w:val="single"/>
        </w:rPr>
        <w:t>.</w:t>
      </w:r>
      <w:r w:rsidRPr="00EB0848">
        <w:rPr>
          <w:rFonts w:asciiTheme="minorHAnsi" w:hAnsiTheme="minorHAnsi" w:cstheme="minorHAnsi"/>
          <w:color w:val="000000"/>
          <w:sz w:val="16"/>
        </w:rPr>
        <w:t> </w:t>
      </w:r>
      <w:r w:rsidRPr="00EB0848">
        <w:rPr>
          <w:rFonts w:asciiTheme="minorHAnsi" w:hAnsiTheme="minorHAnsi" w:cstheme="minorHAnsi"/>
          <w:color w:val="000000"/>
          <w:u w:val="single"/>
        </w:rPr>
        <w:t xml:space="preserve">It merely </w:t>
      </w:r>
      <w:r w:rsidRPr="00EB0848">
        <w:rPr>
          <w:rStyle w:val="StyleUnderline"/>
        </w:rPr>
        <w:t>indicates that the</w:t>
      </w:r>
      <w:r w:rsidRPr="00EB0848">
        <w:rPr>
          <w:rFonts w:asciiTheme="minorHAnsi" w:hAnsiTheme="minorHAnsi" w:cstheme="minorHAnsi"/>
          <w:color w:val="000000"/>
          <w:sz w:val="16"/>
        </w:rPr>
        <w:t> Question 11.a </w:t>
      </w:r>
      <w:r w:rsidRPr="00EB0848">
        <w:rPr>
          <w:rFonts w:asciiTheme="minorHAnsi" w:hAnsiTheme="minorHAnsi" w:cstheme="minorHAnsi"/>
          <w:color w:val="000000"/>
          <w:u w:val="single"/>
        </w:rPr>
        <w:t>referred to</w:t>
      </w:r>
      <w:r w:rsidRPr="00EB0848">
        <w:rPr>
          <w:rFonts w:asciiTheme="minorHAnsi" w:hAnsiTheme="minorHAnsi" w:cstheme="minorHAnsi"/>
          <w:color w:val="000000"/>
          <w:sz w:val="16"/>
        </w:rPr>
        <w:t> previously identified or </w:t>
      </w:r>
      <w:r w:rsidRPr="00EB0848">
        <w:rPr>
          <w:rFonts w:asciiTheme="minorHAnsi" w:hAnsiTheme="minorHAnsi" w:cstheme="minorHAnsi"/>
          <w:color w:val="000000"/>
          <w:u w:val="single"/>
        </w:rPr>
        <w:t>commonly understood</w:t>
      </w:r>
      <w:r w:rsidRPr="00EB0848">
        <w:rPr>
          <w:rFonts w:asciiTheme="minorHAnsi" w:hAnsiTheme="minorHAnsi" w:cstheme="minorHAnsi"/>
          <w:color w:val="000000"/>
          <w:sz w:val="16"/>
        </w:rPr>
        <w:t> people or </w:t>
      </w:r>
      <w:r w:rsidRPr="00EB0848">
        <w:rPr>
          <w:rFonts w:asciiTheme="minorHAnsi" w:hAnsiTheme="minorHAnsi" w:cstheme="minorHAnsi"/>
          <w:color w:val="000000"/>
          <w:u w:val="single"/>
        </w:rPr>
        <w:t>things</w:t>
      </w:r>
      <w:r w:rsidRPr="00EB0848">
        <w:rPr>
          <w:rFonts w:asciiTheme="minorHAnsi" w:hAnsiTheme="minorHAnsi" w:cstheme="minorHAnsi"/>
          <w:color w:val="000000"/>
          <w:sz w:val="16"/>
        </w:rPr>
        <w:t> (the buyer, the firearm(s) subject to transfer).</w:t>
      </w:r>
    </w:p>
    <w:p w14:paraId="41EA979C" w14:textId="77777777" w:rsidR="00DE3948" w:rsidRPr="00EB0848" w:rsidRDefault="00DE3948" w:rsidP="00DE3948">
      <w:pPr>
        <w:spacing w:line="235" w:lineRule="atLeast"/>
        <w:rPr>
          <w:rFonts w:asciiTheme="minorHAnsi" w:hAnsiTheme="minorHAnsi" w:cstheme="minorHAnsi"/>
          <w:color w:val="000000"/>
          <w:sz w:val="16"/>
        </w:rPr>
      </w:pPr>
      <w:r w:rsidRPr="00EB0848">
        <w:rPr>
          <w:rFonts w:asciiTheme="minorHAnsi" w:hAnsiTheme="minorHAnsi" w:cstheme="minorHAnsi"/>
          <w:color w:val="000000"/>
          <w:sz w:val="16"/>
        </w:rPr>
        <w:t>Moreover, because </w:t>
      </w:r>
      <w:r w:rsidRPr="00EB0848">
        <w:rPr>
          <w:rFonts w:asciiTheme="minorHAnsi" w:hAnsiTheme="minorHAnsi" w:cstheme="minorHAnsi"/>
          <w:color w:val="000000"/>
          <w:u w:val="single"/>
        </w:rPr>
        <w:t>the word "the"</w:t>
      </w:r>
      <w:r w:rsidRPr="00EB0848">
        <w:rPr>
          <w:rFonts w:asciiTheme="minorHAnsi" w:hAnsiTheme="minorHAnsi" w:cstheme="minorHAnsi"/>
          <w:color w:val="000000"/>
          <w:sz w:val="16"/>
        </w:rPr>
        <w:t> </w:t>
      </w:r>
      <w:r w:rsidRPr="00EB0848">
        <w:rPr>
          <w:rFonts w:asciiTheme="minorHAnsi" w:hAnsiTheme="minorHAnsi" w:cstheme="minorHAnsi"/>
          <w:color w:val="000000"/>
          <w:u w:val="single"/>
        </w:rPr>
        <w:t>can be used to refer to "one or more" people or things</w:t>
      </w:r>
      <w:r w:rsidRPr="00EB0848">
        <w:rPr>
          <w:rFonts w:asciiTheme="minorHAnsi" w:hAnsiTheme="minorHAnsi" w:cstheme="minorHAnsi"/>
          <w:color w:val="000000"/>
          <w:sz w:val="16"/>
        </w:rPr>
        <w:t>, its use in Question 11.a </w:t>
      </w:r>
      <w:r w:rsidRPr="00EB0848">
        <w:rPr>
          <w:rFonts w:asciiTheme="minorHAnsi" w:hAnsiTheme="minorHAnsi" w:cstheme="minorHAnsi"/>
          <w:color w:val="000000"/>
          <w:u w:val="single"/>
        </w:rPr>
        <w:t>does not make "clear that the question posed an all-or-nothing proposition</w:t>
      </w:r>
      <w:r w:rsidRPr="00EB0848">
        <w:rPr>
          <w:rFonts w:asciiTheme="minorHAnsi" w:hAnsiTheme="minorHAnsi" w:cstheme="minorHAnsi"/>
          <w:color w:val="000000"/>
          <w:sz w:val="16"/>
        </w:rPr>
        <w:t>." </w:t>
      </w:r>
      <w:r w:rsidRPr="00EB0848">
        <w:rPr>
          <w:rStyle w:val="Emphasis"/>
        </w:rPr>
        <w:t>Far from it, in fact</w:t>
      </w:r>
      <w:r w:rsidRPr="00EB0848">
        <w:rPr>
          <w:rFonts w:asciiTheme="minorHAnsi" w:hAnsiTheme="minorHAnsi" w:cstheme="minorHAnsi"/>
          <w:b/>
          <w:bCs/>
          <w:color w:val="000000"/>
          <w:u w:val="single"/>
        </w:rPr>
        <w:t>.</w:t>
      </w:r>
      <w:r w:rsidRPr="00EB0848">
        <w:rPr>
          <w:rFonts w:asciiTheme="minorHAnsi" w:hAnsiTheme="minorHAnsi" w:cstheme="minorHAnsi"/>
          <w:color w:val="000000"/>
          <w:sz w:val="16"/>
        </w:rPr>
        <w:t> Imagine</w:t>
      </w:r>
      <w:r w:rsidRPr="00EB0848">
        <w:rPr>
          <w:rFonts w:asciiTheme="minorHAnsi" w:hAnsiTheme="minorHAnsi" w:cstheme="minorHAnsi"/>
          <w:color w:val="000000"/>
          <w:u w:val="single"/>
        </w:rPr>
        <w:t>, for example</w:t>
      </w:r>
      <w:r w:rsidRPr="00EB0848">
        <w:rPr>
          <w:rFonts w:asciiTheme="minorHAnsi" w:hAnsiTheme="minorHAnsi" w:cstheme="minorHAnsi"/>
          <w:color w:val="000000"/>
          <w:sz w:val="16"/>
        </w:rPr>
        <w:t>, that </w:t>
      </w:r>
      <w:r w:rsidRPr="00EB0848">
        <w:rPr>
          <w:rFonts w:asciiTheme="minorHAnsi" w:hAnsiTheme="minorHAnsi" w:cstheme="minorHAnsi"/>
          <w:color w:val="000000"/>
          <w:u w:val="single"/>
        </w:rPr>
        <w:t>a host has a dinner party and makes two dishes</w:t>
      </w:r>
      <w:r w:rsidRPr="00EB0848">
        <w:rPr>
          <w:rFonts w:asciiTheme="minorHAnsi" w:hAnsiTheme="minorHAnsi" w:cstheme="minorHAnsi"/>
          <w:color w:val="000000"/>
          <w:sz w:val="16"/>
        </w:rPr>
        <w:t>. </w:t>
      </w:r>
      <w:r w:rsidRPr="00EB0848">
        <w:rPr>
          <w:rFonts w:asciiTheme="minorHAnsi" w:hAnsiTheme="minorHAnsi" w:cstheme="minorHAnsi"/>
          <w:color w:val="000000"/>
          <w:u w:val="single"/>
        </w:rPr>
        <w:t>Guests add two more dishes to the table, so now there are four dishes.</w:t>
      </w:r>
      <w:r w:rsidRPr="00EB0848">
        <w:rPr>
          <w:rFonts w:asciiTheme="minorHAnsi" w:hAnsiTheme="minorHAnsi" w:cstheme="minorHAnsi"/>
          <w:color w:val="000000"/>
          <w:sz w:val="16"/>
        </w:rPr>
        <w:t> </w:t>
      </w:r>
      <w:r w:rsidRPr="00EB0848">
        <w:rPr>
          <w:rFonts w:asciiTheme="minorHAnsi" w:hAnsiTheme="minorHAnsi" w:cstheme="minorHAnsi"/>
          <w:color w:val="000000"/>
          <w:u w:val="single"/>
        </w:rPr>
        <w:t>Another guest asks the host, "Did you make the food?"</w:t>
      </w:r>
      <w:r w:rsidRPr="00EB0848">
        <w:rPr>
          <w:rFonts w:asciiTheme="minorHAnsi" w:hAnsiTheme="minorHAnsi" w:cstheme="minorHAnsi"/>
          <w:color w:val="000000"/>
          <w:sz w:val="16"/>
        </w:rPr>
        <w:t> The host would most likely say, "yes, some of it," but could also, in a moment of humility, say, "no, just these two items." </w:t>
      </w:r>
      <w:r w:rsidRPr="0081348F">
        <w:rPr>
          <w:rStyle w:val="Emphasis"/>
          <w:highlight w:val="cyan"/>
        </w:rPr>
        <w:t>"The food" does not clearly mean "all the food,"</w:t>
      </w:r>
      <w:r w:rsidRPr="00EB0848">
        <w:rPr>
          <w:rFonts w:asciiTheme="minorHAnsi" w:hAnsiTheme="minorHAnsi" w:cstheme="minorHAnsi"/>
          <w:color w:val="000000"/>
          <w:sz w:val="16"/>
        </w:rPr>
        <w:t> </w:t>
      </w:r>
      <w:r w:rsidRPr="00EB0848">
        <w:rPr>
          <w:rFonts w:asciiTheme="minorHAnsi" w:hAnsiTheme="minorHAnsi" w:cstheme="minorHAnsi"/>
          <w:color w:val="000000"/>
          <w:u w:val="single"/>
        </w:rPr>
        <w:t>it</w:t>
      </w:r>
      <w:r w:rsidRPr="00EB0848">
        <w:rPr>
          <w:rFonts w:asciiTheme="minorHAnsi" w:hAnsiTheme="minorHAnsi" w:cstheme="minorHAnsi"/>
          <w:color w:val="000000"/>
          <w:sz w:val="16"/>
        </w:rPr>
        <w:t> </w:t>
      </w:r>
      <w:r w:rsidRPr="0081348F">
        <w:rPr>
          <w:rStyle w:val="Emphasis"/>
          <w:highlight w:val="cyan"/>
        </w:rPr>
        <w:t>just</w:t>
      </w:r>
      <w:r w:rsidRPr="0081348F">
        <w:rPr>
          <w:rFonts w:asciiTheme="minorHAnsi" w:hAnsiTheme="minorHAnsi" w:cstheme="minorHAnsi"/>
          <w:color w:val="000000"/>
          <w:sz w:val="16"/>
          <w:highlight w:val="cyan"/>
        </w:rPr>
        <w:t> </w:t>
      </w:r>
      <w:r w:rsidRPr="0081348F">
        <w:rPr>
          <w:rFonts w:asciiTheme="minorHAnsi" w:hAnsiTheme="minorHAnsi" w:cstheme="minorHAnsi"/>
          <w:color w:val="000000"/>
          <w:highlight w:val="cyan"/>
          <w:u w:val="single"/>
          <w:shd w:val="clear" w:color="auto" w:fill="00FFFF"/>
        </w:rPr>
        <w:t>refers to</w:t>
      </w:r>
      <w:r w:rsidRPr="0081348F">
        <w:rPr>
          <w:rFonts w:asciiTheme="minorHAnsi" w:hAnsiTheme="minorHAnsi" w:cstheme="minorHAnsi"/>
          <w:color w:val="000000"/>
          <w:sz w:val="16"/>
          <w:highlight w:val="cyan"/>
        </w:rPr>
        <w:t> </w:t>
      </w:r>
      <w:r w:rsidRPr="0081348F">
        <w:rPr>
          <w:rStyle w:val="Emphasis"/>
          <w:highlight w:val="cyan"/>
        </w:rPr>
        <w:t>one or more of the food items</w:t>
      </w:r>
      <w:r w:rsidRPr="00EB0848">
        <w:rPr>
          <w:rFonts w:asciiTheme="minorHAnsi" w:hAnsiTheme="minorHAnsi" w:cstheme="minorHAnsi"/>
          <w:color w:val="000000"/>
          <w:sz w:val="16"/>
        </w:rPr>
        <w:t> </w:t>
      </w:r>
      <w:r w:rsidRPr="00EB0848">
        <w:rPr>
          <w:rFonts w:asciiTheme="minorHAnsi" w:hAnsiTheme="minorHAnsi" w:cstheme="minorHAnsi"/>
          <w:color w:val="000000"/>
          <w:u w:val="single"/>
        </w:rPr>
        <w:t>assumed to be common knowledge.</w:t>
      </w:r>
      <w:r w:rsidRPr="00EB0848">
        <w:rPr>
          <w:rFonts w:asciiTheme="minorHAnsi" w:hAnsiTheme="minorHAnsi" w:cstheme="minorHAnsi"/>
          <w:color w:val="000000"/>
          <w:sz w:val="16"/>
        </w:rPr>
        <w:t> Accordingly, without an explanatory clause, the host could not 100% truthfully and accurately say either yes or no—while she did make some of the food, she did not make all of it. (Another way of looking at it: she could not 100% falsely say yes or no, either). The questioner and answerer must take another step before reaching a mutual understanding of what is being asked and answered. . </w:t>
      </w:r>
      <w:r w:rsidRPr="00EB0848">
        <w:rPr>
          <w:rFonts w:asciiTheme="minorHAnsi" w:hAnsiTheme="minorHAnsi" w:cstheme="minorHAnsi"/>
          <w:color w:val="000000"/>
          <w:u w:val="single"/>
        </w:rPr>
        <w:t>On the other hand, if that same guest asked, "Did you make all of the food," the only appropriate answer would be, "no."</w:t>
      </w:r>
    </w:p>
    <w:p w14:paraId="5FC70E51" w14:textId="77777777" w:rsidR="00DE3948" w:rsidRDefault="00DE3948" w:rsidP="00DE3948"/>
    <w:p w14:paraId="727D20AD" w14:textId="77777777" w:rsidR="00DE3948" w:rsidRDefault="00DE3948" w:rsidP="00DE3948">
      <w:pPr>
        <w:pStyle w:val="Heading3"/>
      </w:pPr>
      <w:r>
        <w:t>AT: Resolved</w:t>
      </w:r>
    </w:p>
    <w:p w14:paraId="455B723A" w14:textId="77777777" w:rsidR="00DE3948" w:rsidRPr="00302DC3" w:rsidRDefault="00DE3948" w:rsidP="00DE3948">
      <w:pPr>
        <w:pStyle w:val="Heading4"/>
      </w:pPr>
      <w:r>
        <w:t>‘</w:t>
      </w:r>
      <w:r w:rsidRPr="00302DC3">
        <w:t>Resolved</w:t>
      </w:r>
      <w:r>
        <w:t>’</w:t>
      </w:r>
      <w:r w:rsidRPr="00302DC3">
        <w:t xml:space="preserve"> before </w:t>
      </w:r>
      <w:r w:rsidRPr="00852B42">
        <w:rPr>
          <w:u w:val="single"/>
        </w:rPr>
        <w:t>colon</w:t>
      </w:r>
      <w:r w:rsidRPr="00302DC3">
        <w:t xml:space="preserve"> denotes a formal resolution</w:t>
      </w:r>
      <w:r>
        <w:t>.</w:t>
      </w:r>
    </w:p>
    <w:p w14:paraId="6039EBC4" w14:textId="77777777" w:rsidR="00DE3948" w:rsidRPr="00661E13" w:rsidRDefault="00DE3948" w:rsidP="00DE3948">
      <w:r w:rsidRPr="00CF2A48">
        <w:rPr>
          <w:rStyle w:val="Style13ptBold"/>
        </w:rPr>
        <w:t>AWS ’13</w:t>
      </w:r>
      <w:r w:rsidRPr="00851CA3">
        <w:t xml:space="preserve"> [Army Writing Style; August 24th; Online resource dedicated to all major writing requirements in the Army; Army Writing Style, "Punctuation — The Colon and Semicolon</w:t>
      </w:r>
      <w:r w:rsidRPr="007A6469">
        <w:t xml:space="preserve">," </w:t>
      </w:r>
      <w:hyperlink r:id="rId8" w:history="1">
        <w:r>
          <w:rPr>
            <w:rStyle w:val="Hyperlink"/>
          </w:rPr>
          <w:t>https://armywritingstyle.com/punctuation-the-colon-and-semicolon/</w:t>
        </w:r>
      </w:hyperlink>
      <w:r w:rsidRPr="007A6469">
        <w:t>; GR]</w:t>
      </w:r>
    </w:p>
    <w:p w14:paraId="2916B019" w14:textId="77777777" w:rsidR="00DE3948" w:rsidRPr="00851CA3" w:rsidRDefault="00DE3948" w:rsidP="00DE3948">
      <w:pPr>
        <w:rPr>
          <w:sz w:val="16"/>
          <w:szCs w:val="24"/>
        </w:rPr>
      </w:pPr>
      <w:r w:rsidRPr="00B66D5A">
        <w:rPr>
          <w:rStyle w:val="StyleUnderline"/>
          <w:sz w:val="24"/>
          <w:szCs w:val="24"/>
          <w:highlight w:val="cyan"/>
        </w:rPr>
        <w:t xml:space="preserve">The </w:t>
      </w:r>
      <w:r w:rsidRPr="00B66D5A">
        <w:rPr>
          <w:rStyle w:val="Emphasis"/>
          <w:highlight w:val="cyan"/>
        </w:rPr>
        <w:t>colon</w:t>
      </w:r>
      <w:r w:rsidRPr="00B66D5A">
        <w:rPr>
          <w:rStyle w:val="StyleUnderline"/>
          <w:sz w:val="24"/>
          <w:szCs w:val="24"/>
          <w:highlight w:val="cyan"/>
        </w:rPr>
        <w:t xml:space="preserve"> introduces</w:t>
      </w:r>
      <w:r w:rsidRPr="00851CA3">
        <w:rPr>
          <w:sz w:val="16"/>
          <w:szCs w:val="24"/>
        </w:rPr>
        <w:t xml:space="preserve"> the following: </w:t>
      </w:r>
    </w:p>
    <w:p w14:paraId="666E6627" w14:textId="77777777" w:rsidR="00DE3948" w:rsidRPr="00851CA3" w:rsidRDefault="00DE3948" w:rsidP="00DE3948">
      <w:pPr>
        <w:rPr>
          <w:sz w:val="16"/>
          <w:szCs w:val="16"/>
        </w:rPr>
      </w:pPr>
      <w:r w:rsidRPr="00851CA3">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3451D36A" w14:textId="77777777" w:rsidR="00DE3948" w:rsidRPr="00851CA3" w:rsidRDefault="00DE3948" w:rsidP="00DE3948">
      <w:pPr>
        <w:rPr>
          <w:sz w:val="16"/>
          <w:szCs w:val="16"/>
        </w:rPr>
      </w:pPr>
      <w:r w:rsidRPr="00851CA3">
        <w:rPr>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42285CE7" w14:textId="77777777" w:rsidR="00DE3948" w:rsidRPr="00851CA3" w:rsidRDefault="00DE3948" w:rsidP="00DE3948">
      <w:pPr>
        <w:rPr>
          <w:sz w:val="16"/>
          <w:szCs w:val="16"/>
        </w:rPr>
      </w:pPr>
      <w:r w:rsidRPr="00851CA3">
        <w:rPr>
          <w:sz w:val="16"/>
          <w:szCs w:val="16"/>
        </w:rPr>
        <w:t xml:space="preserve">c.  A formal quotation or question: The President declared: (colon) "The only thing we have to fear is fear itself."  The question is: (colon) what can we do about it? </w:t>
      </w:r>
    </w:p>
    <w:p w14:paraId="2180EA21" w14:textId="77777777" w:rsidR="00DE3948" w:rsidRPr="00851CA3" w:rsidRDefault="00DE3948" w:rsidP="00DE3948">
      <w:pPr>
        <w:rPr>
          <w:sz w:val="16"/>
          <w:szCs w:val="16"/>
        </w:rPr>
      </w:pPr>
      <w:r w:rsidRPr="00851CA3">
        <w:rPr>
          <w:sz w:val="16"/>
          <w:szCs w:val="16"/>
        </w:rPr>
        <w:t>d.  A second independent clause which explains the first: Potter's motive is clear: (colon) he wants the assignment.</w:t>
      </w:r>
    </w:p>
    <w:p w14:paraId="69A2B027" w14:textId="77777777" w:rsidR="00DE3948" w:rsidRDefault="00DE3948" w:rsidP="00DE3948">
      <w:pPr>
        <w:rPr>
          <w:sz w:val="16"/>
          <w:szCs w:val="24"/>
        </w:rPr>
      </w:pPr>
      <w:r w:rsidRPr="00851CA3">
        <w:rPr>
          <w:sz w:val="16"/>
          <w:szCs w:val="24"/>
        </w:rPr>
        <w:t xml:space="preserve">e.  After the introduction of a business letter: Dear Sirs: (colon) Dear Madam: (colon) f.  The details following an announcement For sale: (colon) large lakeside cabin with dock </w:t>
      </w:r>
    </w:p>
    <w:p w14:paraId="214CC2E7" w14:textId="77777777" w:rsidR="00DE3948" w:rsidRDefault="00DE3948" w:rsidP="00DE3948">
      <w:pPr>
        <w:rPr>
          <w:rStyle w:val="StyleUnderline"/>
          <w:sz w:val="24"/>
          <w:szCs w:val="24"/>
        </w:rPr>
      </w:pPr>
      <w:r w:rsidRPr="00851CA3">
        <w:rPr>
          <w:sz w:val="16"/>
          <w:szCs w:val="24"/>
        </w:rPr>
        <w:t xml:space="preserve">g.  </w:t>
      </w:r>
      <w:r w:rsidRPr="00B66D5A">
        <w:rPr>
          <w:rStyle w:val="StyleUnderline"/>
          <w:sz w:val="24"/>
          <w:szCs w:val="24"/>
          <w:highlight w:val="cyan"/>
        </w:rPr>
        <w:t xml:space="preserve">A </w:t>
      </w:r>
      <w:r w:rsidRPr="00B66D5A">
        <w:rPr>
          <w:rStyle w:val="Emphasis"/>
          <w:highlight w:val="cyan"/>
        </w:rPr>
        <w:t>formal resolution</w:t>
      </w:r>
      <w:r w:rsidRPr="00B66D5A">
        <w:rPr>
          <w:rStyle w:val="StyleUnderline"/>
          <w:sz w:val="24"/>
          <w:szCs w:val="24"/>
          <w:highlight w:val="cyan"/>
        </w:rPr>
        <w:t>, after the word "</w:t>
      </w:r>
      <w:r w:rsidRPr="00B66D5A">
        <w:rPr>
          <w:rStyle w:val="Emphasis"/>
          <w:highlight w:val="cyan"/>
        </w:rPr>
        <w:t>resolved</w:t>
      </w:r>
      <w:r w:rsidRPr="00B66D5A">
        <w:rPr>
          <w:rStyle w:val="StyleUnderline"/>
          <w:sz w:val="24"/>
          <w:szCs w:val="24"/>
          <w:highlight w:val="cyan"/>
        </w:rPr>
        <w:t>:"</w:t>
      </w:r>
      <w:r w:rsidRPr="00196A48">
        <w:rPr>
          <w:sz w:val="16"/>
          <w:szCs w:val="24"/>
          <w:u w:val="single"/>
        </w:rPr>
        <w:t xml:space="preserve">.  </w:t>
      </w:r>
      <w:r w:rsidRPr="00196A48">
        <w:rPr>
          <w:rStyle w:val="StyleUnderline"/>
          <w:sz w:val="24"/>
          <w:szCs w:val="24"/>
        </w:rPr>
        <w:t>Resolved</w:t>
      </w:r>
      <w:r w:rsidRPr="00851CA3">
        <w:rPr>
          <w:sz w:val="16"/>
          <w:szCs w:val="24"/>
        </w:rPr>
        <w:t xml:space="preserve">: (colon) That </w:t>
      </w:r>
      <w:r w:rsidRPr="00661E13">
        <w:rPr>
          <w:rStyle w:val="StyleUnderline"/>
          <w:sz w:val="24"/>
          <w:szCs w:val="24"/>
        </w:rPr>
        <w:t>this council petition the mayor.</w:t>
      </w:r>
    </w:p>
    <w:p w14:paraId="18DDDFA1" w14:textId="77777777" w:rsidR="00DE3948" w:rsidRDefault="00DE3948" w:rsidP="00DE3948"/>
    <w:p w14:paraId="12D8D073" w14:textId="77777777" w:rsidR="00DE3948" w:rsidRDefault="00DE3948" w:rsidP="00DE3948">
      <w:pPr>
        <w:pStyle w:val="Heading3"/>
      </w:pPr>
      <w:r>
        <w:t>AT: CBR</w:t>
      </w:r>
    </w:p>
    <w:p w14:paraId="22C17EA8" w14:textId="77777777" w:rsidR="00DE3948" w:rsidRPr="004F3F21" w:rsidRDefault="00DE3948" w:rsidP="00DE3948">
      <w:pPr>
        <w:pStyle w:val="Heading4"/>
        <w:rPr>
          <w:rFonts w:cstheme="minorHAnsi"/>
        </w:rPr>
      </w:pPr>
      <w:r w:rsidRPr="001A4425">
        <w:rPr>
          <w:rFonts w:cstheme="minorHAnsi"/>
        </w:rPr>
        <w:t xml:space="preserve">‘United States federal government’ </w:t>
      </w:r>
      <w:r>
        <w:rPr>
          <w:rFonts w:cstheme="minorHAnsi"/>
          <w:u w:val="single"/>
        </w:rPr>
        <w:t>includes</w:t>
      </w:r>
      <w:r>
        <w:rPr>
          <w:rFonts w:cstheme="minorHAnsi"/>
        </w:rPr>
        <w:t xml:space="preserve"> individual bodies.</w:t>
      </w:r>
    </w:p>
    <w:p w14:paraId="7424B351" w14:textId="77777777" w:rsidR="00DE3948" w:rsidRPr="001A4425" w:rsidRDefault="00DE3948" w:rsidP="00DE3948">
      <w:pPr>
        <w:rPr>
          <w:rFonts w:asciiTheme="minorHAnsi" w:eastAsia="Cambria" w:hAnsiTheme="minorHAnsi" w:cstheme="minorHAnsi"/>
        </w:rPr>
      </w:pPr>
      <w:r w:rsidRPr="001A4425">
        <w:rPr>
          <w:rStyle w:val="Style13ptBold"/>
          <w:rFonts w:asciiTheme="minorHAnsi" w:hAnsiTheme="minorHAnsi" w:cstheme="minorHAnsi"/>
        </w:rPr>
        <w:t>Chicago ’13</w:t>
      </w:r>
      <w:r w:rsidRPr="001A4425">
        <w:rPr>
          <w:rFonts w:asciiTheme="minorHAnsi" w:eastAsia="Cambria" w:hAnsiTheme="minorHAnsi" w:cstheme="minorHAnsi"/>
        </w:rPr>
        <w:t xml:space="preserve"> [Chicago Manual of Style; carbon dated June 23, 2013; Questions and Answers, “Headlines and Titles of Works?” https://www.chicagomanualofstyle.org/qanda/data/faq/topics/CapitalizationTitles/faq0015.html]</w:t>
      </w:r>
    </w:p>
    <w:p w14:paraId="3F0024C9" w14:textId="77777777" w:rsidR="00DE3948" w:rsidRPr="002926E1" w:rsidRDefault="00DE3948" w:rsidP="00DE3948">
      <w:pPr>
        <w:rPr>
          <w:rFonts w:asciiTheme="minorHAnsi" w:eastAsia="Cambria" w:hAnsiTheme="minorHAnsi" w:cstheme="minorHAnsi"/>
          <w:u w:val="single"/>
        </w:rPr>
      </w:pPr>
      <w:r w:rsidRPr="001A4425">
        <w:rPr>
          <w:rFonts w:asciiTheme="minorHAnsi" w:eastAsia="Cambria" w:hAnsiTheme="minorHAnsi" w:cstheme="minorHAnsi"/>
          <w:sz w:val="16"/>
        </w:rPr>
        <w:t xml:space="preserve">A. </w:t>
      </w:r>
      <w:r w:rsidRPr="001A4425">
        <w:rPr>
          <w:rFonts w:asciiTheme="minorHAnsi" w:eastAsia="Cambria" w:hAnsiTheme="minorHAnsi" w:cstheme="minorHAnsi"/>
          <w:u w:val="single"/>
        </w:rPr>
        <w:t xml:space="preserve">The </w:t>
      </w:r>
      <w:r w:rsidRPr="002D43FA">
        <w:rPr>
          <w:rFonts w:asciiTheme="minorHAnsi" w:eastAsia="Cambria" w:hAnsiTheme="minorHAnsi" w:cstheme="minorHAnsi"/>
          <w:highlight w:val="cyan"/>
          <w:u w:val="single"/>
        </w:rPr>
        <w:t>government</w:t>
      </w:r>
      <w:r w:rsidRPr="001A4425">
        <w:rPr>
          <w:rFonts w:asciiTheme="minorHAnsi" w:eastAsia="Cambria" w:hAnsiTheme="minorHAnsi" w:cstheme="minorHAnsi"/>
          <w:u w:val="single"/>
        </w:rPr>
        <w:t xml:space="preserve"> of the United States </w:t>
      </w:r>
      <w:r w:rsidRPr="002D43FA">
        <w:rPr>
          <w:rFonts w:asciiTheme="minorHAnsi" w:eastAsia="Cambria" w:hAnsiTheme="minorHAnsi" w:cstheme="minorHAnsi"/>
          <w:highlight w:val="cyan"/>
          <w:u w:val="single"/>
        </w:rPr>
        <w:t xml:space="preserve">is </w:t>
      </w:r>
      <w:r w:rsidRPr="002D43FA">
        <w:rPr>
          <w:rStyle w:val="StyleUnderline"/>
          <w:highlight w:val="cyan"/>
        </w:rPr>
        <w:t xml:space="preserve">not a </w:t>
      </w:r>
      <w:r w:rsidRPr="002D43FA">
        <w:rPr>
          <w:rStyle w:val="Emphasis"/>
          <w:highlight w:val="cyan"/>
        </w:rPr>
        <w:t>single</w:t>
      </w:r>
      <w:r w:rsidRPr="007C1959">
        <w:rPr>
          <w:rStyle w:val="Emphasis"/>
        </w:rPr>
        <w:t xml:space="preserve"> official </w:t>
      </w:r>
      <w:r w:rsidRPr="002D43FA">
        <w:rPr>
          <w:rStyle w:val="Emphasis"/>
          <w:highlight w:val="cyan"/>
        </w:rPr>
        <w:t>entity</w:t>
      </w:r>
      <w:r w:rsidRPr="002D43FA">
        <w:rPr>
          <w:rFonts w:asciiTheme="minorHAnsi" w:eastAsia="Cambria" w:hAnsiTheme="minorHAnsi" w:cstheme="minorHAnsi"/>
          <w:highlight w:val="cyan"/>
          <w:u w:val="single"/>
        </w:rPr>
        <w:t>. Nor</w:t>
      </w:r>
      <w:r w:rsidRPr="001A4425">
        <w:rPr>
          <w:rFonts w:asciiTheme="minorHAnsi" w:eastAsia="Cambria" w:hAnsiTheme="minorHAnsi" w:cstheme="minorHAnsi"/>
          <w:u w:val="single"/>
        </w:rPr>
        <w:t xml:space="preserve"> is it </w:t>
      </w:r>
      <w:r w:rsidRPr="002D43FA">
        <w:rPr>
          <w:rFonts w:asciiTheme="minorHAnsi" w:eastAsia="Cambria" w:hAnsiTheme="minorHAnsi" w:cstheme="minorHAnsi"/>
          <w:highlight w:val="cyan"/>
          <w:u w:val="single"/>
        </w:rPr>
        <w:t>when</w:t>
      </w:r>
      <w:r w:rsidRPr="001A4425">
        <w:rPr>
          <w:rFonts w:asciiTheme="minorHAnsi" w:eastAsia="Cambria" w:hAnsiTheme="minorHAnsi" w:cstheme="minorHAnsi"/>
          <w:u w:val="single"/>
        </w:rPr>
        <w:t xml:space="preserve"> it is </w:t>
      </w:r>
      <w:r w:rsidRPr="002D43FA">
        <w:rPr>
          <w:rFonts w:asciiTheme="minorHAnsi" w:eastAsia="Cambria" w:hAnsiTheme="minorHAnsi" w:cstheme="minorHAnsi"/>
          <w:highlight w:val="cyan"/>
          <w:u w:val="single"/>
        </w:rPr>
        <w:t>referred to as</w:t>
      </w:r>
      <w:r w:rsidRPr="001A4425">
        <w:rPr>
          <w:rFonts w:asciiTheme="minorHAnsi" w:eastAsia="Cambria" w:hAnsiTheme="minorHAnsi" w:cstheme="minorHAnsi"/>
          <w:sz w:val="16"/>
        </w:rPr>
        <w:t xml:space="preserve"> the federal government or the U.S. government or </w:t>
      </w:r>
      <w:r w:rsidRPr="002D43FA">
        <w:rPr>
          <w:rFonts w:asciiTheme="minorHAnsi" w:eastAsia="Cambria" w:hAnsiTheme="minorHAnsi" w:cstheme="minorHAnsi"/>
          <w:highlight w:val="cyan"/>
          <w:u w:val="single"/>
        </w:rPr>
        <w:t xml:space="preserve">the U.S. federal government. It’s </w:t>
      </w:r>
      <w:r w:rsidRPr="007C1959">
        <w:rPr>
          <w:rStyle w:val="Emphasis"/>
        </w:rPr>
        <w:t xml:space="preserve">just </w:t>
      </w:r>
      <w:r w:rsidRPr="002D43FA">
        <w:rPr>
          <w:rStyle w:val="Emphasis"/>
          <w:highlight w:val="cyan"/>
        </w:rPr>
        <w:t>a government</w:t>
      </w:r>
      <w:r w:rsidRPr="002D43FA">
        <w:rPr>
          <w:rFonts w:asciiTheme="minorHAnsi" w:eastAsia="Cambria" w:hAnsiTheme="minorHAnsi" w:cstheme="minorHAnsi"/>
          <w:highlight w:val="cyan"/>
          <w:u w:val="single"/>
        </w:rPr>
        <w:t>, which</w:t>
      </w:r>
      <w:r w:rsidRPr="001A4425">
        <w:rPr>
          <w:rFonts w:asciiTheme="minorHAnsi" w:eastAsia="Cambria" w:hAnsiTheme="minorHAnsi" w:cstheme="minorHAnsi"/>
          <w:u w:val="single"/>
        </w:rPr>
        <w:t>, like</w:t>
      </w:r>
      <w:r w:rsidRPr="001A4425">
        <w:rPr>
          <w:rFonts w:asciiTheme="minorHAnsi" w:eastAsia="Cambria" w:hAnsiTheme="minorHAnsi" w:cstheme="minorHAnsi"/>
          <w:sz w:val="16"/>
        </w:rPr>
        <w:t xml:space="preserve"> those in </w:t>
      </w:r>
      <w:r w:rsidRPr="001A4425">
        <w:rPr>
          <w:rFonts w:asciiTheme="minorHAnsi" w:eastAsia="Cambria" w:hAnsiTheme="minorHAnsi" w:cstheme="minorHAnsi"/>
          <w:u w:val="single"/>
        </w:rPr>
        <w:t xml:space="preserve">all countries, </w:t>
      </w:r>
      <w:r w:rsidRPr="002D43FA">
        <w:rPr>
          <w:rFonts w:asciiTheme="minorHAnsi" w:eastAsia="Cambria" w:hAnsiTheme="minorHAnsi" w:cstheme="minorHAnsi"/>
          <w:highlight w:val="cyan"/>
          <w:u w:val="single"/>
        </w:rPr>
        <w:t>has</w:t>
      </w:r>
      <w:r w:rsidRPr="007C1959">
        <w:rPr>
          <w:rFonts w:asciiTheme="minorHAnsi" w:eastAsia="Cambria" w:hAnsiTheme="minorHAnsi" w:cstheme="minorHAnsi"/>
          <w:u w:val="single"/>
        </w:rPr>
        <w:t xml:space="preserve"> </w:t>
      </w:r>
      <w:r w:rsidRPr="007C1959">
        <w:rPr>
          <w:rStyle w:val="StyleUnderline"/>
        </w:rPr>
        <w:t xml:space="preserve">some official </w:t>
      </w:r>
      <w:r w:rsidRPr="002D43FA">
        <w:rPr>
          <w:rStyle w:val="StyleUnderline"/>
          <w:highlight w:val="cyan"/>
        </w:rPr>
        <w:t>bodies</w:t>
      </w:r>
      <w:r w:rsidRPr="001A4425">
        <w:rPr>
          <w:rFonts w:asciiTheme="minorHAnsi" w:eastAsia="Cambria" w:hAnsiTheme="minorHAnsi" w:cstheme="minorHAnsi"/>
          <w:u w:val="single"/>
        </w:rPr>
        <w:t xml:space="preserve"> that act and operate in the name of government: the Congress, the Senate, the Department of State, etc.</w:t>
      </w:r>
    </w:p>
    <w:p w14:paraId="038FFE54" w14:textId="77777777" w:rsidR="00DE3948" w:rsidRDefault="00DE3948" w:rsidP="00DE3948"/>
    <w:p w14:paraId="461C7EAF" w14:textId="77777777" w:rsidR="00DE3948" w:rsidRDefault="00DE3948" w:rsidP="00DE3948">
      <w:pPr>
        <w:pStyle w:val="Heading3"/>
      </w:pPr>
      <w:r>
        <w:t>AT: Strengthening</w:t>
      </w:r>
    </w:p>
    <w:p w14:paraId="4E34D2D2" w14:textId="77777777" w:rsidR="00DE3948" w:rsidRPr="00925B30" w:rsidRDefault="00DE3948" w:rsidP="00DE3948">
      <w:pPr>
        <w:pStyle w:val="Heading4"/>
      </w:pPr>
      <w:r>
        <w:t>Strengthen means expanding</w:t>
      </w:r>
    </w:p>
    <w:p w14:paraId="5B88948F" w14:textId="77777777" w:rsidR="00DE3948" w:rsidRDefault="00DE3948" w:rsidP="00DE3948">
      <w:r w:rsidRPr="00A830C7">
        <w:t xml:space="preserve">John D. </w:t>
      </w:r>
      <w:r w:rsidRPr="00A830C7">
        <w:rPr>
          <w:rStyle w:val="Style13ptBold"/>
        </w:rPr>
        <w:t>Inazu 14</w:t>
      </w:r>
      <w:r>
        <w:t xml:space="preserve">. </w:t>
      </w:r>
      <w:r w:rsidRPr="00A830C7">
        <w:t>Associate Professor of Law and Political Science, Washington University</w:t>
      </w:r>
      <w:r>
        <w:t xml:space="preserve">. “More Is More: Strengthening Free Exercise, Speech, and Association.” </w:t>
      </w:r>
      <w:r w:rsidRPr="00A830C7">
        <w:t>https://openscholarship.wustl.edu/cgi/viewcontent.cgi?article=1622&amp;context=law_scholarship&amp;utm_source=chatgpt.com</w:t>
      </w:r>
      <w:r>
        <w:t xml:space="preserve">. </w:t>
      </w:r>
    </w:p>
    <w:p w14:paraId="21B81CB9" w14:textId="77777777" w:rsidR="00DE3948" w:rsidRPr="00925B30" w:rsidRDefault="00DE3948" w:rsidP="00DE3948">
      <w:pPr>
        <w:rPr>
          <w:sz w:val="16"/>
        </w:rPr>
      </w:pPr>
      <w:r w:rsidRPr="00146FD9">
        <w:rPr>
          <w:rStyle w:val="StyleUnderline"/>
        </w:rPr>
        <w:t>Expanding the</w:t>
      </w:r>
      <w:r w:rsidRPr="00146FD9">
        <w:rPr>
          <w:sz w:val="16"/>
        </w:rPr>
        <w:t xml:space="preserve"> </w:t>
      </w:r>
      <w:r w:rsidRPr="00146FD9">
        <w:rPr>
          <w:rStyle w:val="Emphasis"/>
        </w:rPr>
        <w:t>coverage</w:t>
      </w:r>
      <w:r w:rsidRPr="00146FD9">
        <w:rPr>
          <w:sz w:val="16"/>
        </w:rPr>
        <w:t xml:space="preserve"> </w:t>
      </w:r>
      <w:r w:rsidRPr="00146FD9">
        <w:rPr>
          <w:rStyle w:val="StyleUnderline"/>
        </w:rPr>
        <w:t>of the right</w:t>
      </w:r>
      <w:r w:rsidRPr="00146FD9">
        <w:rPr>
          <w:sz w:val="16"/>
        </w:rPr>
        <w:t xml:space="preserve"> of association would also</w:t>
      </w:r>
      <w:r w:rsidRPr="00315960">
        <w:rPr>
          <w:sz w:val="16"/>
        </w:rPr>
        <w:t xml:space="preserve"> make the doctrinal test clearer and less subject to manipulation. The current intimacy and expressiveness determinations introduce countless subjective and ideologically charged judgments—the kinds of inquiries most suspect under the First Amendment.26 Rights expansion might lead to greater public confidence in the right of association. Or, at the very least, there is </w:t>
      </w:r>
      <w:r w:rsidRPr="0081348F">
        <w:rPr>
          <w:rStyle w:val="Emphasis"/>
          <w:highlight w:val="cyan"/>
        </w:rPr>
        <w:t>nothing</w:t>
      </w:r>
      <w:r w:rsidRPr="000A61ED">
        <w:rPr>
          <w:rStyle w:val="Emphasis"/>
        </w:rPr>
        <w:t xml:space="preserve"> to </w:t>
      </w:r>
      <w:r w:rsidRPr="0081348F">
        <w:rPr>
          <w:rStyle w:val="Emphasis"/>
          <w:highlight w:val="cyan"/>
        </w:rPr>
        <w:t>suggest</w:t>
      </w:r>
      <w:r w:rsidRPr="00315960">
        <w:rPr>
          <w:sz w:val="16"/>
        </w:rPr>
        <w:t xml:space="preserve"> </w:t>
      </w:r>
      <w:r w:rsidRPr="00A830C7">
        <w:rPr>
          <w:rStyle w:val="StyleUnderline"/>
        </w:rPr>
        <w:t xml:space="preserve">that </w:t>
      </w:r>
      <w:r w:rsidRPr="000A61ED">
        <w:rPr>
          <w:rStyle w:val="StyleUnderline"/>
        </w:rPr>
        <w:t>rights</w:t>
      </w:r>
      <w:r w:rsidRPr="00315960">
        <w:rPr>
          <w:sz w:val="16"/>
        </w:rPr>
        <w:t xml:space="preserve"> </w:t>
      </w:r>
      <w:r w:rsidRPr="0081348F">
        <w:rPr>
          <w:rStyle w:val="Emphasis"/>
          <w:highlight w:val="cyan"/>
        </w:rPr>
        <w:t>expansion</w:t>
      </w:r>
      <w:r w:rsidRPr="00315960">
        <w:rPr>
          <w:sz w:val="16"/>
        </w:rPr>
        <w:t xml:space="preserve"> </w:t>
      </w:r>
      <w:r w:rsidRPr="0081348F">
        <w:rPr>
          <w:rStyle w:val="StyleUnderline"/>
          <w:highlight w:val="cyan"/>
        </w:rPr>
        <w:t>is</w:t>
      </w:r>
      <w:r w:rsidRPr="00A830C7">
        <w:rPr>
          <w:rStyle w:val="StyleUnderline"/>
        </w:rPr>
        <w:t xml:space="preserve"> the</w:t>
      </w:r>
      <w:r w:rsidRPr="00315960">
        <w:rPr>
          <w:sz w:val="16"/>
        </w:rPr>
        <w:t xml:space="preserve"> </w:t>
      </w:r>
      <w:r w:rsidRPr="0081348F">
        <w:rPr>
          <w:rStyle w:val="Emphasis"/>
          <w:highlight w:val="cyan"/>
        </w:rPr>
        <w:t>wrong approach</w:t>
      </w:r>
      <w:r w:rsidRPr="0081348F">
        <w:rPr>
          <w:rStyle w:val="StyleUnderline"/>
          <w:highlight w:val="cyan"/>
        </w:rPr>
        <w:t xml:space="preserve"> to </w:t>
      </w:r>
      <w:r w:rsidRPr="0081348F">
        <w:rPr>
          <w:rStyle w:val="Emphasis"/>
          <w:highlight w:val="cyan"/>
        </w:rPr>
        <w:t>strengthening</w:t>
      </w:r>
      <w:r w:rsidRPr="0081348F">
        <w:rPr>
          <w:sz w:val="16"/>
          <w:highlight w:val="cyan"/>
        </w:rPr>
        <w:t xml:space="preserve"> </w:t>
      </w:r>
      <w:r w:rsidRPr="0081348F">
        <w:rPr>
          <w:rStyle w:val="StyleUnderline"/>
          <w:highlight w:val="cyan"/>
        </w:rPr>
        <w:t>that right</w:t>
      </w:r>
      <w:r w:rsidRPr="00315960">
        <w:rPr>
          <w:sz w:val="16"/>
        </w:rPr>
        <w:t>.</w:t>
      </w:r>
    </w:p>
    <w:p w14:paraId="2F32B8D4" w14:textId="77777777" w:rsidR="00DE3948" w:rsidRPr="001455B8" w:rsidRDefault="00DE3948" w:rsidP="00DE3948"/>
    <w:p w14:paraId="47E96BC4" w14:textId="77777777" w:rsidR="00DE3948" w:rsidRPr="001455B8" w:rsidRDefault="00DE3948" w:rsidP="00DE3948"/>
    <w:p w14:paraId="60D8145E" w14:textId="77777777" w:rsidR="00DE3948" w:rsidRDefault="00DE3948" w:rsidP="00DE3948">
      <w:pPr>
        <w:pStyle w:val="Heading3"/>
      </w:pPr>
      <w:r>
        <w:t>AT: Garden</w:t>
      </w:r>
    </w:p>
    <w:p w14:paraId="5C925601" w14:textId="77777777" w:rsidR="00DE3948" w:rsidRDefault="00DE3948" w:rsidP="00DE3948"/>
    <w:p w14:paraId="74FA47DD" w14:textId="77777777" w:rsidR="00DE3948" w:rsidRDefault="00DE3948" w:rsidP="00DE3948">
      <w:pPr>
        <w:pStyle w:val="Heading3"/>
      </w:pPr>
      <w:r>
        <w:t>AT: UQ---1AR</w:t>
      </w:r>
    </w:p>
    <w:p w14:paraId="40A3F1E1" w14:textId="77777777" w:rsidR="00DE3948" w:rsidRDefault="00DE3948" w:rsidP="00DE3948"/>
    <w:p w14:paraId="6C8323AC" w14:textId="77777777" w:rsidR="00DE3948" w:rsidRDefault="00DE3948" w:rsidP="00DE3948">
      <w:pPr>
        <w:pStyle w:val="Heading4"/>
      </w:pPr>
      <w:r>
        <w:t>They follow Trump no matter what.</w:t>
      </w:r>
    </w:p>
    <w:p w14:paraId="7DFC5CA4" w14:textId="77777777" w:rsidR="00DE3948" w:rsidRPr="007E280E" w:rsidRDefault="00DE3948" w:rsidP="00DE3948">
      <w:r>
        <w:rPr>
          <w:rStyle w:val="Style13ptBold"/>
        </w:rPr>
        <w:t xml:space="preserve">Lopez 25 </w:t>
      </w:r>
      <w:r w:rsidRPr="007E280E">
        <w:t>[Laura Barron-Lopez; White House correspondent for PBS NewsHour; Jeffery Mark Goldberg; editor-in-chief of The Atlantic; Mark Leibovich; colleague and staff writer at The Atlantic. “Retaliation is real: Why Republicans in Congress won’t stand up to Trump. Washington Week: The Atlantic, April 18. https://www.pbs.org/weta/washingtonweek/video/2025/04/retaliation-is-real-why-republicans-in-congress-wont-stand-up-to-trump. Minion]</w:t>
      </w:r>
    </w:p>
    <w:p w14:paraId="557AF3CA" w14:textId="77777777" w:rsidR="00DE3948" w:rsidRPr="004B5F98" w:rsidRDefault="00DE3948" w:rsidP="00DE3948">
      <w:pPr>
        <w:rPr>
          <w:sz w:val="16"/>
        </w:rPr>
      </w:pPr>
      <w:r w:rsidRPr="004B5F98">
        <w:rPr>
          <w:sz w:val="16"/>
        </w:rPr>
        <w:t>Let's start by talking about Lucy Murkowski, senator from Alaska, just for a moment, and listen to a little bit more of what she said earlier this week.</w:t>
      </w:r>
      <w:r>
        <w:rPr>
          <w:sz w:val="16"/>
        </w:rPr>
        <w:t xml:space="preserve"> </w:t>
      </w:r>
      <w:r w:rsidRPr="004B5F98">
        <w:rPr>
          <w:sz w:val="16"/>
        </w:rPr>
        <w:t xml:space="preserve">Lisa Murkowski: </w:t>
      </w:r>
      <w:r w:rsidRPr="00EE260C">
        <w:rPr>
          <w:rStyle w:val="Emphasis"/>
          <w:sz w:val="30"/>
          <w:szCs w:val="30"/>
        </w:rPr>
        <w:t xml:space="preserve">We are all </w:t>
      </w:r>
      <w:r w:rsidRPr="004B5F98">
        <w:rPr>
          <w:rStyle w:val="Emphasis"/>
          <w:sz w:val="30"/>
          <w:szCs w:val="30"/>
          <w:highlight w:val="cyan"/>
        </w:rPr>
        <w:t>afraid</w:t>
      </w:r>
      <w:r w:rsidRPr="004B5F98">
        <w:rPr>
          <w:sz w:val="16"/>
        </w:rPr>
        <w:t xml:space="preserve">, okay? I am oftentimes very anxious myself </w:t>
      </w:r>
      <w:r w:rsidRPr="007E280E">
        <w:rPr>
          <w:rStyle w:val="StyleUnderline"/>
        </w:rPr>
        <w:t xml:space="preserve">about using my voice </w:t>
      </w:r>
      <w:r w:rsidRPr="004B5F98">
        <w:rPr>
          <w:rStyle w:val="StyleUnderline"/>
          <w:highlight w:val="cyan"/>
        </w:rPr>
        <w:t xml:space="preserve">because </w:t>
      </w:r>
      <w:r w:rsidRPr="004B5F98">
        <w:rPr>
          <w:rStyle w:val="Emphasis"/>
          <w:sz w:val="30"/>
          <w:szCs w:val="30"/>
          <w:highlight w:val="cyan"/>
        </w:rPr>
        <w:t>retaliation is real</w:t>
      </w:r>
      <w:r w:rsidRPr="004B5F98">
        <w:rPr>
          <w:sz w:val="16"/>
        </w:rPr>
        <w:t>.</w:t>
      </w:r>
      <w:r>
        <w:rPr>
          <w:sz w:val="16"/>
        </w:rPr>
        <w:t xml:space="preserve"> </w:t>
      </w:r>
      <w:r w:rsidRPr="004B5F98">
        <w:rPr>
          <w:sz w:val="16"/>
        </w:rPr>
        <w:t>Jeffrey Goldberg:  Laura, do other senators feel this way?</w:t>
      </w:r>
      <w:r>
        <w:rPr>
          <w:sz w:val="16"/>
        </w:rPr>
        <w:t xml:space="preserve"> </w:t>
      </w:r>
      <w:r w:rsidRPr="004B5F98">
        <w:rPr>
          <w:sz w:val="16"/>
        </w:rPr>
        <w:t xml:space="preserve">Laura Barron-Lopez, White House Correspondent, PBS NewsHour: Yes, they do. And other </w:t>
      </w:r>
      <w:r w:rsidRPr="007E280E">
        <w:rPr>
          <w:rStyle w:val="StyleUnderline"/>
        </w:rPr>
        <w:t>senators have</w:t>
      </w:r>
      <w:r w:rsidRPr="004B5F98">
        <w:rPr>
          <w:sz w:val="16"/>
        </w:rPr>
        <w:t xml:space="preserve"> said it or </w:t>
      </w:r>
      <w:r w:rsidRPr="007E280E">
        <w:rPr>
          <w:rStyle w:val="StyleUnderline"/>
        </w:rPr>
        <w:t>expressed</w:t>
      </w:r>
      <w:r w:rsidRPr="004B5F98">
        <w:rPr>
          <w:sz w:val="16"/>
        </w:rPr>
        <w:t xml:space="preserve"> it in some form. Senator Thom Tillis has talked about the many death threats that he's get, but she is voicing something that many will say more in private than they do in public.</w:t>
      </w:r>
      <w:r>
        <w:rPr>
          <w:sz w:val="16"/>
        </w:rPr>
        <w:t xml:space="preserve"> </w:t>
      </w:r>
      <w:r w:rsidRPr="004B5F98">
        <w:rPr>
          <w:sz w:val="16"/>
        </w:rPr>
        <w:t xml:space="preserve">I mean, that being said, this shouldn't really be a surprise to her or to others that Republicans are in this situation because the administration, even before </w:t>
      </w:r>
      <w:r w:rsidRPr="004B5F98">
        <w:rPr>
          <w:rStyle w:val="Emphasis"/>
          <w:highlight w:val="cyan"/>
        </w:rPr>
        <w:t>Trump</w:t>
      </w:r>
      <w:r w:rsidRPr="004B5F98">
        <w:rPr>
          <w:sz w:val="16"/>
        </w:rPr>
        <w:t xml:space="preserve">, took office, have </w:t>
      </w:r>
      <w:r w:rsidRPr="007E280E">
        <w:rPr>
          <w:rStyle w:val="StyleUnderline"/>
        </w:rPr>
        <w:t xml:space="preserve">repeatedly </w:t>
      </w:r>
      <w:r w:rsidRPr="004B5F98">
        <w:rPr>
          <w:rStyle w:val="Emphasis"/>
          <w:highlight w:val="cyan"/>
        </w:rPr>
        <w:t>emboldened extremists</w:t>
      </w:r>
      <w:r w:rsidRPr="004B5F98">
        <w:rPr>
          <w:sz w:val="16"/>
        </w:rPr>
        <w:t xml:space="preserve"> </w:t>
      </w:r>
      <w:r w:rsidRPr="007E280E">
        <w:rPr>
          <w:rStyle w:val="StyleUnderline"/>
        </w:rPr>
        <w:t xml:space="preserve">and </w:t>
      </w:r>
      <w:r w:rsidRPr="004B5F98">
        <w:rPr>
          <w:rStyle w:val="StyleUnderline"/>
          <w:highlight w:val="cyan"/>
        </w:rPr>
        <w:t xml:space="preserve">used </w:t>
      </w:r>
      <w:r w:rsidRPr="004B5F98">
        <w:rPr>
          <w:rStyle w:val="Emphasis"/>
          <w:highlight w:val="cyan"/>
        </w:rPr>
        <w:t>hate Speech</w:t>
      </w:r>
      <w:r w:rsidRPr="007E280E">
        <w:rPr>
          <w:rStyle w:val="StyleUnderline"/>
        </w:rPr>
        <w:t xml:space="preserve"> to talk about their political enemies</w:t>
      </w:r>
      <w:r w:rsidRPr="004B5F98">
        <w:rPr>
          <w:sz w:val="16"/>
        </w:rPr>
        <w:t xml:space="preserve">. And so this is something that any </w:t>
      </w:r>
      <w:r w:rsidRPr="004B5F98">
        <w:rPr>
          <w:rStyle w:val="StyleUnderline"/>
          <w:highlight w:val="cyan"/>
        </w:rPr>
        <w:t>Republican</w:t>
      </w:r>
      <w:r w:rsidRPr="004B5F98">
        <w:rPr>
          <w:sz w:val="16"/>
        </w:rPr>
        <w:t xml:space="preserve">, you know, you think of the </w:t>
      </w:r>
      <w:r w:rsidRPr="007E280E">
        <w:rPr>
          <w:rStyle w:val="StyleUnderline"/>
        </w:rPr>
        <w:t xml:space="preserve">Liz Cheneys, Adam Kinzingers, others of the world, that they've </w:t>
      </w:r>
      <w:r w:rsidRPr="004B5F98">
        <w:rPr>
          <w:rStyle w:val="Emphasis"/>
          <w:sz w:val="30"/>
          <w:szCs w:val="30"/>
          <w:highlight w:val="cyan"/>
        </w:rPr>
        <w:t>had to deal with for years</w:t>
      </w:r>
      <w:r w:rsidRPr="004B5F98">
        <w:rPr>
          <w:rStyle w:val="StyleUnderline"/>
          <w:highlight w:val="cyan"/>
        </w:rPr>
        <w:t xml:space="preserve"> </w:t>
      </w:r>
      <w:r w:rsidRPr="00EE260C">
        <w:rPr>
          <w:rStyle w:val="StyleUnderline"/>
        </w:rPr>
        <w:t>because they spoke out</w:t>
      </w:r>
      <w:r w:rsidRPr="004B5F98">
        <w:rPr>
          <w:sz w:val="16"/>
        </w:rPr>
        <w:t>.</w:t>
      </w:r>
    </w:p>
    <w:p w14:paraId="68E78218" w14:textId="77777777" w:rsidR="00DE3948" w:rsidRPr="004B5F98" w:rsidRDefault="00DE3948" w:rsidP="00DE3948">
      <w:pPr>
        <w:rPr>
          <w:sz w:val="16"/>
        </w:rPr>
      </w:pPr>
      <w:r w:rsidRPr="004B5F98">
        <w:rPr>
          <w:sz w:val="16"/>
        </w:rPr>
        <w:t>Jeffrey Goldberg:  Lisa Murkowski is one of the few Republicans left in on the Hill who voted to who voted convict. What --</w:t>
      </w:r>
      <w:r>
        <w:rPr>
          <w:sz w:val="16"/>
        </w:rPr>
        <w:t xml:space="preserve"> </w:t>
      </w:r>
      <w:r w:rsidRPr="004B5F98">
        <w:rPr>
          <w:sz w:val="16"/>
        </w:rPr>
        <w:t>Laura Barron-Lopez: She has immense power with that as well.</w:t>
      </w:r>
      <w:r>
        <w:rPr>
          <w:sz w:val="16"/>
        </w:rPr>
        <w:t xml:space="preserve"> </w:t>
      </w:r>
      <w:r w:rsidRPr="004B5F98">
        <w:rPr>
          <w:sz w:val="16"/>
        </w:rPr>
        <w:t>Jeffrey Goldberg:  Yes. Is she the closest thing now in the Senate to a Mitt Romney now that Romney's gone.</w:t>
      </w:r>
      <w:r>
        <w:rPr>
          <w:sz w:val="16"/>
        </w:rPr>
        <w:t xml:space="preserve"> </w:t>
      </w:r>
      <w:r w:rsidRPr="004B5F98">
        <w:rPr>
          <w:sz w:val="16"/>
        </w:rPr>
        <w:t xml:space="preserve">Laura Barron-Lopez: I think she is, I think she's one of the </w:t>
      </w:r>
      <w:r w:rsidRPr="004B5F98">
        <w:rPr>
          <w:rStyle w:val="Emphasis"/>
          <w:highlight w:val="cyan"/>
        </w:rPr>
        <w:t>few left</w:t>
      </w:r>
      <w:r w:rsidRPr="004B5F98">
        <w:rPr>
          <w:sz w:val="16"/>
          <w:highlight w:val="cyan"/>
        </w:rPr>
        <w:t xml:space="preserve"> </w:t>
      </w:r>
      <w:r w:rsidRPr="004B5F98">
        <w:rPr>
          <w:rStyle w:val="StyleUnderline"/>
          <w:highlight w:val="cyan"/>
        </w:rPr>
        <w:t>out of Republicans</w:t>
      </w:r>
      <w:r w:rsidRPr="004B5F98">
        <w:rPr>
          <w:sz w:val="16"/>
        </w:rPr>
        <w:t xml:space="preserve"> in the Senate who is </w:t>
      </w:r>
      <w:r w:rsidRPr="004B5F98">
        <w:rPr>
          <w:rStyle w:val="Emphasis"/>
          <w:highlight w:val="cyan"/>
        </w:rPr>
        <w:t>willing to vote against</w:t>
      </w:r>
      <w:r w:rsidRPr="004B5F98">
        <w:rPr>
          <w:rStyle w:val="StyleUnderline"/>
          <w:highlight w:val="cyan"/>
        </w:rPr>
        <w:t xml:space="preserve"> the </w:t>
      </w:r>
      <w:r w:rsidRPr="004B5F98">
        <w:rPr>
          <w:rStyle w:val="Emphasis"/>
          <w:highlight w:val="cyan"/>
        </w:rPr>
        <w:t>administration</w:t>
      </w:r>
      <w:r w:rsidRPr="004B5F98">
        <w:rPr>
          <w:sz w:val="16"/>
        </w:rPr>
        <w:t>, who is willing to voice opposition to things that they're doing. She has also expressed frustration about the actions of Elon Musk and DOGE, and was very vocal about that early on.</w:t>
      </w:r>
      <w:r>
        <w:rPr>
          <w:sz w:val="16"/>
        </w:rPr>
        <w:t xml:space="preserve"> </w:t>
      </w:r>
      <w:r w:rsidRPr="004B5F98">
        <w:rPr>
          <w:sz w:val="16"/>
        </w:rPr>
        <w:t>Jeffrey Goldberg:  Yes. Mark, let me ask you, because something struck me as odd about that statement. Not that it's a reflection -- not that it's not a reflection of a certain reality, but, you know, it's odd because she's like supposed to be a leader and being a leader means not expressing that you're scared to lead. Is there -- what's going on here? Is that just a moment of like honest honesty?</w:t>
      </w:r>
      <w:r>
        <w:rPr>
          <w:sz w:val="16"/>
        </w:rPr>
        <w:t xml:space="preserve"> </w:t>
      </w:r>
      <w:r w:rsidRPr="004B5F98">
        <w:rPr>
          <w:sz w:val="16"/>
        </w:rPr>
        <w:t xml:space="preserve">Mark Leibovich, Staff Writer, The Atlantic: I think so. I mean, it is so pervasive what she is talking about. I mean, it was </w:t>
      </w:r>
      <w:r w:rsidRPr="004B5F98">
        <w:rPr>
          <w:rStyle w:val="StyleUnderline"/>
        </w:rPr>
        <w:t>like almost blurting out</w:t>
      </w:r>
      <w:r w:rsidRPr="007E280E">
        <w:rPr>
          <w:rStyle w:val="StyleUnderline"/>
        </w:rPr>
        <w:t xml:space="preserve"> that like </w:t>
      </w:r>
      <w:r w:rsidRPr="004B5F98">
        <w:rPr>
          <w:rStyle w:val="Emphasis"/>
        </w:rPr>
        <w:t>the sky is blue</w:t>
      </w:r>
      <w:r w:rsidRPr="004B5F98">
        <w:rPr>
          <w:sz w:val="16"/>
        </w:rPr>
        <w:t xml:space="preserve"> in some ways. I mean, I think just to be clear too, she's not talking about intimidation, </w:t>
      </w:r>
      <w:r w:rsidRPr="007E280E">
        <w:rPr>
          <w:rStyle w:val="StyleUnderline"/>
        </w:rPr>
        <w:t xml:space="preserve">political </w:t>
      </w:r>
      <w:r w:rsidRPr="007E280E">
        <w:rPr>
          <w:rStyle w:val="Emphasis"/>
        </w:rPr>
        <w:t>intimidation</w:t>
      </w:r>
      <w:r w:rsidRPr="004B5F98">
        <w:rPr>
          <w:sz w:val="16"/>
        </w:rPr>
        <w:t xml:space="preserve">, like </w:t>
      </w:r>
      <w:r w:rsidRPr="007E280E">
        <w:rPr>
          <w:rStyle w:val="StyleUnderline"/>
        </w:rPr>
        <w:t xml:space="preserve">Elon </w:t>
      </w:r>
      <w:r w:rsidRPr="004B5F98">
        <w:rPr>
          <w:rStyle w:val="StyleUnderline"/>
          <w:highlight w:val="cyan"/>
        </w:rPr>
        <w:t>Musk throwing</w:t>
      </w:r>
      <w:r w:rsidRPr="007E280E">
        <w:rPr>
          <w:rStyle w:val="StyleUnderline"/>
        </w:rPr>
        <w:t xml:space="preserve"> a bunch of </w:t>
      </w:r>
      <w:r w:rsidRPr="004B5F98">
        <w:rPr>
          <w:rStyle w:val="StyleUnderline"/>
          <w:highlight w:val="cyan"/>
        </w:rPr>
        <w:t>money at</w:t>
      </w:r>
      <w:r w:rsidRPr="007E280E">
        <w:rPr>
          <w:rStyle w:val="StyleUnderline"/>
        </w:rPr>
        <w:t xml:space="preserve"> an </w:t>
      </w:r>
      <w:r w:rsidRPr="004B5F98">
        <w:rPr>
          <w:rStyle w:val="StyleUnderline"/>
          <w:highlight w:val="cyan"/>
        </w:rPr>
        <w:t>opponent</w:t>
      </w:r>
      <w:r w:rsidRPr="007E280E">
        <w:rPr>
          <w:rStyle w:val="StyleUnderline"/>
        </w:rPr>
        <w:t xml:space="preserve"> or someone being primary</w:t>
      </w:r>
      <w:r w:rsidRPr="004B5F98">
        <w:rPr>
          <w:sz w:val="16"/>
        </w:rPr>
        <w:t>.</w:t>
      </w:r>
      <w:r>
        <w:rPr>
          <w:sz w:val="16"/>
        </w:rPr>
        <w:t xml:space="preserve"> </w:t>
      </w:r>
      <w:r w:rsidRPr="004B5F98">
        <w:rPr>
          <w:sz w:val="16"/>
        </w:rPr>
        <w:t>Jeffrey Goldberg:  So, she's actually talking about physical --</w:t>
      </w:r>
      <w:r>
        <w:rPr>
          <w:sz w:val="16"/>
        </w:rPr>
        <w:t xml:space="preserve"> </w:t>
      </w:r>
      <w:r w:rsidRPr="004B5F98">
        <w:rPr>
          <w:sz w:val="16"/>
        </w:rPr>
        <w:t>Mark Leibovich: She's talking about physical fear, and, you know, the death threats you know, doxxing, swatting, all the stuff that goes on, or at least threats thereof that goes on.</w:t>
      </w:r>
      <w:r>
        <w:rPr>
          <w:sz w:val="16"/>
        </w:rPr>
        <w:t xml:space="preserve"> </w:t>
      </w:r>
      <w:r w:rsidRPr="004B5F98">
        <w:rPr>
          <w:sz w:val="16"/>
        </w:rPr>
        <w:t>And just to be clear, I mean, that is a -- you know, that goes on a lot these days. I mean, threats certainly go on a lot, especially since January 6th. It's been a real hallmark of this era. And just to point out, you know, what should be clear, you know, politics, you know, you're supposed to -- governing is supposed to take place by politics, by persuasion, by debate. Authoritarianism is government by intimidation, by threat, by violence in some cases.</w:t>
      </w:r>
      <w:r>
        <w:rPr>
          <w:sz w:val="16"/>
        </w:rPr>
        <w:t xml:space="preserve"> </w:t>
      </w:r>
      <w:r w:rsidRPr="004B5F98">
        <w:rPr>
          <w:sz w:val="16"/>
        </w:rPr>
        <w:t xml:space="preserve">Jeffrey Goldberg:  Right. Peter, let me frame this out a little bit more. And I'm not trying to be uncharitable to Senator Murkowski. I understand the nature of the threats that we all live with these days. But she's almost talking about the Josh Shapiro level </w:t>
      </w:r>
      <w:r w:rsidRPr="00EE260C">
        <w:rPr>
          <w:sz w:val="16"/>
        </w:rPr>
        <w:t>issue we saw earlier this week of physical intimidation. The question for you, maybe it's a naive one, is aren't senators among the most protected Americans, the most protected critics of -- Peter Baker, Chief White House Correspondent, The New York Times: I mean, they're really not. I mean, the Capitol Police does not shadow every member of Congress, certainly when they're out of town. Only the leadership, yes, and then occasional instances where particular members have particular reasons for threats, they might provide protection. Otherwise, no, they provide their own protection</w:t>
      </w:r>
      <w:r w:rsidRPr="004B5F98">
        <w:rPr>
          <w:sz w:val="16"/>
        </w:rPr>
        <w:t>, which they have to pay for out of their campaign funds or whatever else. But that's not --</w:t>
      </w:r>
      <w:r>
        <w:rPr>
          <w:sz w:val="16"/>
        </w:rPr>
        <w:t xml:space="preserve"> </w:t>
      </w:r>
      <w:r w:rsidRPr="004B5F98">
        <w:rPr>
          <w:sz w:val="16"/>
        </w:rPr>
        <w:t>aura Barron-Lopez: Which Mitt Romney had to do.</w:t>
      </w:r>
      <w:r>
        <w:rPr>
          <w:sz w:val="16"/>
        </w:rPr>
        <w:t xml:space="preserve"> </w:t>
      </w:r>
      <w:r w:rsidRPr="004B5F98">
        <w:rPr>
          <w:sz w:val="16"/>
        </w:rPr>
        <w:t>Jeffrey Goldberg:  Right.</w:t>
      </w:r>
      <w:r>
        <w:rPr>
          <w:sz w:val="16"/>
        </w:rPr>
        <w:t xml:space="preserve"> </w:t>
      </w:r>
      <w:r w:rsidRPr="004B5F98">
        <w:rPr>
          <w:sz w:val="16"/>
        </w:rPr>
        <w:t xml:space="preserve">Peter Baker: He did have to do that. Liz Cheney does that to this day, as far as I know. I mean, a lot of people have had those kind of </w:t>
      </w:r>
      <w:r w:rsidRPr="004B5F98">
        <w:rPr>
          <w:rStyle w:val="StyleUnderline"/>
          <w:highlight w:val="cyan"/>
        </w:rPr>
        <w:t>threats</w:t>
      </w:r>
      <w:r w:rsidRPr="004B5F98">
        <w:rPr>
          <w:sz w:val="16"/>
        </w:rPr>
        <w:t xml:space="preserve"> that </w:t>
      </w:r>
      <w:r w:rsidRPr="004B5F98">
        <w:rPr>
          <w:rStyle w:val="StyleUnderline"/>
          <w:highlight w:val="cyan"/>
        </w:rPr>
        <w:t>forced</w:t>
      </w:r>
      <w:r w:rsidRPr="00BB0461">
        <w:rPr>
          <w:rStyle w:val="StyleUnderline"/>
        </w:rPr>
        <w:t xml:space="preserve"> them to </w:t>
      </w:r>
      <w:r w:rsidRPr="004B5F98">
        <w:rPr>
          <w:rStyle w:val="Emphasis"/>
          <w:highlight w:val="cyan"/>
        </w:rPr>
        <w:t>live their lives</w:t>
      </w:r>
      <w:r w:rsidRPr="004B5F98">
        <w:rPr>
          <w:rStyle w:val="StyleUnderline"/>
          <w:highlight w:val="cyan"/>
        </w:rPr>
        <w:t xml:space="preserve"> in a </w:t>
      </w:r>
      <w:r w:rsidRPr="004B5F98">
        <w:rPr>
          <w:rStyle w:val="Emphasis"/>
          <w:highlight w:val="cyan"/>
        </w:rPr>
        <w:t>very different</w:t>
      </w:r>
      <w:r w:rsidRPr="004B5F98">
        <w:rPr>
          <w:rStyle w:val="StyleUnderline"/>
          <w:highlight w:val="cyan"/>
        </w:rPr>
        <w:t xml:space="preserve"> way</w:t>
      </w:r>
      <w:r w:rsidRPr="00BB0461">
        <w:rPr>
          <w:rStyle w:val="StyleUnderline"/>
        </w:rPr>
        <w:t xml:space="preserve"> than there used to be</w:t>
      </w:r>
      <w:r w:rsidRPr="004B5F98">
        <w:rPr>
          <w:sz w:val="16"/>
        </w:rPr>
        <w:t xml:space="preserve">. And senators don't want to, by the way, live with security trailing around. </w:t>
      </w:r>
      <w:r w:rsidRPr="004B5F98">
        <w:rPr>
          <w:rStyle w:val="StyleUnderline"/>
          <w:highlight w:val="cyan"/>
        </w:rPr>
        <w:t xml:space="preserve">They </w:t>
      </w:r>
      <w:r w:rsidRPr="004B5F98">
        <w:rPr>
          <w:rStyle w:val="Emphasis"/>
          <w:highlight w:val="cyan"/>
        </w:rPr>
        <w:t>want to be open</w:t>
      </w:r>
      <w:r w:rsidRPr="004B5F98">
        <w:rPr>
          <w:rStyle w:val="StyleUnderline"/>
          <w:highlight w:val="cyan"/>
        </w:rPr>
        <w:t xml:space="preserve"> and </w:t>
      </w:r>
      <w:r w:rsidRPr="004B5F98">
        <w:rPr>
          <w:rStyle w:val="Emphasis"/>
          <w:highlight w:val="cyan"/>
        </w:rPr>
        <w:t>accessible</w:t>
      </w:r>
      <w:r w:rsidRPr="004B5F98">
        <w:rPr>
          <w:rStyle w:val="StyleUnderline"/>
        </w:rPr>
        <w:t xml:space="preserve"> to their people. It </w:t>
      </w:r>
      <w:r w:rsidRPr="004B5F98">
        <w:rPr>
          <w:rStyle w:val="StyleUnderline"/>
          <w:highlight w:val="cyan"/>
        </w:rPr>
        <w:t xml:space="preserve">goes </w:t>
      </w:r>
      <w:r w:rsidRPr="004B5F98">
        <w:rPr>
          <w:rStyle w:val="Emphasis"/>
          <w:highlight w:val="cyan"/>
        </w:rPr>
        <w:t>against the nature</w:t>
      </w:r>
      <w:r w:rsidRPr="004B5F98">
        <w:rPr>
          <w:rStyle w:val="StyleUnderline"/>
          <w:highlight w:val="cyan"/>
        </w:rPr>
        <w:t xml:space="preserve"> of</w:t>
      </w:r>
      <w:r w:rsidRPr="004B5F98">
        <w:rPr>
          <w:sz w:val="16"/>
        </w:rPr>
        <w:t xml:space="preserve"> what our </w:t>
      </w:r>
      <w:r w:rsidRPr="004B5F98">
        <w:rPr>
          <w:rStyle w:val="Emphasis"/>
          <w:highlight w:val="cyan"/>
        </w:rPr>
        <w:t>representative government</w:t>
      </w:r>
      <w:r w:rsidRPr="004B5F98">
        <w:rPr>
          <w:sz w:val="16"/>
        </w:rPr>
        <w:t xml:space="preserve"> is supposed to be like. But this is the reality today.</w:t>
      </w:r>
    </w:p>
    <w:p w14:paraId="1476BA46" w14:textId="77777777" w:rsidR="00DE3948" w:rsidRPr="00ED7163" w:rsidRDefault="00DE3948" w:rsidP="00DE3948"/>
    <w:p w14:paraId="29D4C3F5" w14:textId="77777777" w:rsidR="00DE3948" w:rsidRDefault="00DE3948" w:rsidP="00DE3948">
      <w:pPr>
        <w:pStyle w:val="Heading3"/>
      </w:pPr>
      <w:r>
        <w:t>AT: Grid---1AR</w:t>
      </w:r>
    </w:p>
    <w:p w14:paraId="626E4E24" w14:textId="77777777" w:rsidR="00DE3948" w:rsidRPr="007421A6" w:rsidRDefault="00DE3948" w:rsidP="00DE3948">
      <w:pPr>
        <w:pStyle w:val="Analytic"/>
      </w:pPr>
    </w:p>
    <w:p w14:paraId="5F38D95B" w14:textId="5C75458A" w:rsidR="00F26941" w:rsidRPr="00F26941" w:rsidRDefault="00F26941" w:rsidP="00F26941"/>
    <w:p w14:paraId="0CE0368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7AA3A" w14:textId="77777777" w:rsidR="001F13AA" w:rsidRDefault="001F13AA" w:rsidP="00066D2C">
      <w:r>
        <w:separator/>
      </w:r>
    </w:p>
  </w:endnote>
  <w:endnote w:type="continuationSeparator" w:id="0">
    <w:p w14:paraId="7AFC8D31" w14:textId="77777777" w:rsidR="001F13AA" w:rsidRDefault="001F13A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7FBA8" w14:textId="77777777" w:rsidR="001F13AA" w:rsidRDefault="001F13AA" w:rsidP="00066D2C">
      <w:r>
        <w:separator/>
      </w:r>
    </w:p>
  </w:footnote>
  <w:footnote w:type="continuationSeparator" w:id="0">
    <w:p w14:paraId="60B07662" w14:textId="77777777" w:rsidR="001F13AA" w:rsidRDefault="001F13A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3648F"/>
    <w:multiLevelType w:val="hybridMultilevel"/>
    <w:tmpl w:val="DA28B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4545C5"/>
    <w:multiLevelType w:val="hybridMultilevel"/>
    <w:tmpl w:val="93EC5596"/>
    <w:lvl w:ilvl="0" w:tplc="FA2C2F5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945D5D"/>
    <w:multiLevelType w:val="hybridMultilevel"/>
    <w:tmpl w:val="29CA7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5446A0"/>
    <w:multiLevelType w:val="hybridMultilevel"/>
    <w:tmpl w:val="DEB0B9FA"/>
    <w:lvl w:ilvl="0" w:tplc="DB3C3A1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C3CB6"/>
    <w:multiLevelType w:val="hybridMultilevel"/>
    <w:tmpl w:val="BC62AC78"/>
    <w:lvl w:ilvl="0" w:tplc="B47A2AD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A8252F"/>
    <w:multiLevelType w:val="hybridMultilevel"/>
    <w:tmpl w:val="44DC2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AD780B"/>
    <w:multiLevelType w:val="hybridMultilevel"/>
    <w:tmpl w:val="83560DD4"/>
    <w:lvl w:ilvl="0" w:tplc="ACF6CA38">
      <w:start w:val="4"/>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771EDF"/>
    <w:multiLevelType w:val="multilevel"/>
    <w:tmpl w:val="2034F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53664AF"/>
    <w:multiLevelType w:val="hybridMultilevel"/>
    <w:tmpl w:val="92FEB7C8"/>
    <w:lvl w:ilvl="0" w:tplc="A7F02520">
      <w:start w:val="6"/>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295268"/>
    <w:multiLevelType w:val="hybridMultilevel"/>
    <w:tmpl w:val="470E5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7B1777"/>
    <w:multiLevelType w:val="hybridMultilevel"/>
    <w:tmpl w:val="AF224A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F24FF7"/>
    <w:multiLevelType w:val="multilevel"/>
    <w:tmpl w:val="E2B28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6A4467"/>
    <w:multiLevelType w:val="hybridMultilevel"/>
    <w:tmpl w:val="9D485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8"/>
  </w:num>
  <w:num w:numId="44" w16cid:durableId="720713117">
    <w:abstractNumId w:val="15"/>
  </w:num>
  <w:num w:numId="45" w16cid:durableId="715086545">
    <w:abstractNumId w:val="16"/>
  </w:num>
  <w:num w:numId="46" w16cid:durableId="1488090952">
    <w:abstractNumId w:val="29"/>
  </w:num>
  <w:num w:numId="47" w16cid:durableId="987831221">
    <w:abstractNumId w:val="17"/>
  </w:num>
  <w:num w:numId="48" w16cid:durableId="447625635">
    <w:abstractNumId w:val="26"/>
  </w:num>
  <w:num w:numId="49" w16cid:durableId="1503665393">
    <w:abstractNumId w:val="14"/>
  </w:num>
  <w:num w:numId="50" w16cid:durableId="103424261">
    <w:abstractNumId w:val="27"/>
  </w:num>
  <w:num w:numId="51" w16cid:durableId="63140885">
    <w:abstractNumId w:val="21"/>
  </w:num>
  <w:num w:numId="52" w16cid:durableId="500000300">
    <w:abstractNumId w:val="24"/>
  </w:num>
  <w:num w:numId="53" w16cid:durableId="107238448">
    <w:abstractNumId w:val="13"/>
  </w:num>
  <w:num w:numId="54" w16cid:durableId="1347244689">
    <w:abstractNumId w:val="28"/>
  </w:num>
  <w:num w:numId="55" w16cid:durableId="1663847968">
    <w:abstractNumId w:val="22"/>
  </w:num>
  <w:num w:numId="56" w16cid:durableId="644700160">
    <w:abstractNumId w:val="25"/>
  </w:num>
  <w:num w:numId="57" w16cid:durableId="1892614353">
    <w:abstractNumId w:val="12"/>
  </w:num>
  <w:num w:numId="58" w16cid:durableId="1681277397">
    <w:abstractNumId w:val="20"/>
  </w:num>
  <w:num w:numId="59" w16cid:durableId="1758213496">
    <w:abstractNumId w:val="11"/>
  </w:num>
  <w:num w:numId="60" w16cid:durableId="17350041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26941"/>
    <w:rsid w:val="00001C7E"/>
    <w:rsid w:val="00003C77"/>
    <w:rsid w:val="0000487C"/>
    <w:rsid w:val="00011ECE"/>
    <w:rsid w:val="00011FEF"/>
    <w:rsid w:val="00013C8B"/>
    <w:rsid w:val="00023AEF"/>
    <w:rsid w:val="000250CA"/>
    <w:rsid w:val="00032119"/>
    <w:rsid w:val="000427BD"/>
    <w:rsid w:val="00043C82"/>
    <w:rsid w:val="00050713"/>
    <w:rsid w:val="00053D0F"/>
    <w:rsid w:val="00056966"/>
    <w:rsid w:val="0006083C"/>
    <w:rsid w:val="000615B0"/>
    <w:rsid w:val="00063921"/>
    <w:rsid w:val="000657E9"/>
    <w:rsid w:val="00066D2C"/>
    <w:rsid w:val="0007328F"/>
    <w:rsid w:val="00074F1E"/>
    <w:rsid w:val="0007573B"/>
    <w:rsid w:val="0007578B"/>
    <w:rsid w:val="00076280"/>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3039"/>
    <w:rsid w:val="000D739E"/>
    <w:rsid w:val="000D7A2C"/>
    <w:rsid w:val="000E0913"/>
    <w:rsid w:val="000E13F7"/>
    <w:rsid w:val="000E2525"/>
    <w:rsid w:val="000E278E"/>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ED3"/>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64AF"/>
    <w:rsid w:val="001C0A69"/>
    <w:rsid w:val="001C48D7"/>
    <w:rsid w:val="001D0FC3"/>
    <w:rsid w:val="001D1994"/>
    <w:rsid w:val="001D6D5C"/>
    <w:rsid w:val="001D7A6D"/>
    <w:rsid w:val="001E198F"/>
    <w:rsid w:val="001E4A64"/>
    <w:rsid w:val="001E56DA"/>
    <w:rsid w:val="001E61F5"/>
    <w:rsid w:val="001E6AD5"/>
    <w:rsid w:val="001F0C01"/>
    <w:rsid w:val="001F13AA"/>
    <w:rsid w:val="001F1F4D"/>
    <w:rsid w:val="002005AF"/>
    <w:rsid w:val="00200C1A"/>
    <w:rsid w:val="002052E3"/>
    <w:rsid w:val="00210DC2"/>
    <w:rsid w:val="002110D6"/>
    <w:rsid w:val="002152F9"/>
    <w:rsid w:val="0021530A"/>
    <w:rsid w:val="002212A9"/>
    <w:rsid w:val="002234FB"/>
    <w:rsid w:val="00225437"/>
    <w:rsid w:val="002263A1"/>
    <w:rsid w:val="002325AE"/>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2196"/>
    <w:rsid w:val="002C30D9"/>
    <w:rsid w:val="002C5B88"/>
    <w:rsid w:val="002C6C7D"/>
    <w:rsid w:val="002C769C"/>
    <w:rsid w:val="002D2594"/>
    <w:rsid w:val="002D3647"/>
    <w:rsid w:val="002D418C"/>
    <w:rsid w:val="002D4FDA"/>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1E08"/>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5687"/>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61D"/>
    <w:rsid w:val="003C177C"/>
    <w:rsid w:val="003C226E"/>
    <w:rsid w:val="003C251E"/>
    <w:rsid w:val="003C3CCA"/>
    <w:rsid w:val="003C6CA9"/>
    <w:rsid w:val="003D3B44"/>
    <w:rsid w:val="003D4150"/>
    <w:rsid w:val="003D5367"/>
    <w:rsid w:val="003F3920"/>
    <w:rsid w:val="003F4D5F"/>
    <w:rsid w:val="00400D17"/>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568C"/>
    <w:rsid w:val="004433A0"/>
    <w:rsid w:val="004436F8"/>
    <w:rsid w:val="00445005"/>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0195"/>
    <w:rsid w:val="004F16CA"/>
    <w:rsid w:val="004F4139"/>
    <w:rsid w:val="004F682B"/>
    <w:rsid w:val="005009EE"/>
    <w:rsid w:val="00500F93"/>
    <w:rsid w:val="005015BF"/>
    <w:rsid w:val="00503593"/>
    <w:rsid w:val="005036B1"/>
    <w:rsid w:val="00511177"/>
    <w:rsid w:val="005125C9"/>
    <w:rsid w:val="00515BDD"/>
    <w:rsid w:val="00521B9F"/>
    <w:rsid w:val="005268F8"/>
    <w:rsid w:val="0053381F"/>
    <w:rsid w:val="0053626E"/>
    <w:rsid w:val="00541F46"/>
    <w:rsid w:val="00544936"/>
    <w:rsid w:val="005449A8"/>
    <w:rsid w:val="00551DF6"/>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0FAA"/>
    <w:rsid w:val="005C1630"/>
    <w:rsid w:val="005C2AEB"/>
    <w:rsid w:val="005C5B70"/>
    <w:rsid w:val="005D027B"/>
    <w:rsid w:val="005D319A"/>
    <w:rsid w:val="005D3400"/>
    <w:rsid w:val="005D3778"/>
    <w:rsid w:val="005D388F"/>
    <w:rsid w:val="005D45F4"/>
    <w:rsid w:val="005D700C"/>
    <w:rsid w:val="005D766A"/>
    <w:rsid w:val="005E0F22"/>
    <w:rsid w:val="005E43F7"/>
    <w:rsid w:val="005E5941"/>
    <w:rsid w:val="005E78A2"/>
    <w:rsid w:val="005F5E14"/>
    <w:rsid w:val="005F6538"/>
    <w:rsid w:val="00620D57"/>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B35"/>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0D8D"/>
    <w:rsid w:val="00704573"/>
    <w:rsid w:val="007072CC"/>
    <w:rsid w:val="0071254A"/>
    <w:rsid w:val="007131D2"/>
    <w:rsid w:val="00713917"/>
    <w:rsid w:val="00714AAE"/>
    <w:rsid w:val="00717AF8"/>
    <w:rsid w:val="00720F86"/>
    <w:rsid w:val="007224A5"/>
    <w:rsid w:val="00722E77"/>
    <w:rsid w:val="007245F1"/>
    <w:rsid w:val="007247B8"/>
    <w:rsid w:val="0072731C"/>
    <w:rsid w:val="0073056C"/>
    <w:rsid w:val="00735B1F"/>
    <w:rsid w:val="00737502"/>
    <w:rsid w:val="00740B3A"/>
    <w:rsid w:val="00740C8B"/>
    <w:rsid w:val="00743263"/>
    <w:rsid w:val="007454B6"/>
    <w:rsid w:val="0074789B"/>
    <w:rsid w:val="00754838"/>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419"/>
    <w:rsid w:val="007D2F9C"/>
    <w:rsid w:val="007E1757"/>
    <w:rsid w:val="007E18CC"/>
    <w:rsid w:val="007E1E34"/>
    <w:rsid w:val="007F1998"/>
    <w:rsid w:val="007F2034"/>
    <w:rsid w:val="007F4683"/>
    <w:rsid w:val="007F55A4"/>
    <w:rsid w:val="007F7C5E"/>
    <w:rsid w:val="00800BF1"/>
    <w:rsid w:val="008024EC"/>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7C6"/>
    <w:rsid w:val="00862AC4"/>
    <w:rsid w:val="0086319B"/>
    <w:rsid w:val="008674A6"/>
    <w:rsid w:val="0087210F"/>
    <w:rsid w:val="00873906"/>
    <w:rsid w:val="0087564D"/>
    <w:rsid w:val="00876000"/>
    <w:rsid w:val="00880009"/>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310B"/>
    <w:rsid w:val="0091314E"/>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25FD"/>
    <w:rsid w:val="009632EF"/>
    <w:rsid w:val="00973D8A"/>
    <w:rsid w:val="00975512"/>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AE"/>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086"/>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2622"/>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90C"/>
    <w:rsid w:val="00B17927"/>
    <w:rsid w:val="00B2113E"/>
    <w:rsid w:val="00B2123B"/>
    <w:rsid w:val="00B2410E"/>
    <w:rsid w:val="00B2727D"/>
    <w:rsid w:val="00B301A2"/>
    <w:rsid w:val="00B31350"/>
    <w:rsid w:val="00B315A8"/>
    <w:rsid w:val="00B32C3E"/>
    <w:rsid w:val="00B41D37"/>
    <w:rsid w:val="00B45128"/>
    <w:rsid w:val="00B53DB3"/>
    <w:rsid w:val="00B56E9B"/>
    <w:rsid w:val="00B66AF2"/>
    <w:rsid w:val="00B72848"/>
    <w:rsid w:val="00B74544"/>
    <w:rsid w:val="00B77754"/>
    <w:rsid w:val="00B81054"/>
    <w:rsid w:val="00B820DB"/>
    <w:rsid w:val="00B837F0"/>
    <w:rsid w:val="00B83896"/>
    <w:rsid w:val="00B84022"/>
    <w:rsid w:val="00B860A9"/>
    <w:rsid w:val="00B95B37"/>
    <w:rsid w:val="00B97264"/>
    <w:rsid w:val="00BA0143"/>
    <w:rsid w:val="00BA227A"/>
    <w:rsid w:val="00BA4C69"/>
    <w:rsid w:val="00BA61AF"/>
    <w:rsid w:val="00BB1630"/>
    <w:rsid w:val="00BB6860"/>
    <w:rsid w:val="00BC2E82"/>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F6A"/>
    <w:rsid w:val="00C110C0"/>
    <w:rsid w:val="00C12370"/>
    <w:rsid w:val="00C15000"/>
    <w:rsid w:val="00C15897"/>
    <w:rsid w:val="00C1616B"/>
    <w:rsid w:val="00C16B21"/>
    <w:rsid w:val="00C16DFC"/>
    <w:rsid w:val="00C1782E"/>
    <w:rsid w:val="00C2079E"/>
    <w:rsid w:val="00C21AEC"/>
    <w:rsid w:val="00C221CD"/>
    <w:rsid w:val="00C27729"/>
    <w:rsid w:val="00C312FA"/>
    <w:rsid w:val="00C332C4"/>
    <w:rsid w:val="00C334F5"/>
    <w:rsid w:val="00C35A03"/>
    <w:rsid w:val="00C36A05"/>
    <w:rsid w:val="00C40BA5"/>
    <w:rsid w:val="00C432D9"/>
    <w:rsid w:val="00C44166"/>
    <w:rsid w:val="00C45B5B"/>
    <w:rsid w:val="00C466E7"/>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5DB1"/>
    <w:rsid w:val="00D47529"/>
    <w:rsid w:val="00D47713"/>
    <w:rsid w:val="00D51103"/>
    <w:rsid w:val="00D53B1C"/>
    <w:rsid w:val="00D54913"/>
    <w:rsid w:val="00D55A7A"/>
    <w:rsid w:val="00D568D5"/>
    <w:rsid w:val="00D56B6F"/>
    <w:rsid w:val="00D57878"/>
    <w:rsid w:val="00D60AB7"/>
    <w:rsid w:val="00D6226F"/>
    <w:rsid w:val="00D70E15"/>
    <w:rsid w:val="00D714E5"/>
    <w:rsid w:val="00D7546D"/>
    <w:rsid w:val="00D75C54"/>
    <w:rsid w:val="00D801DF"/>
    <w:rsid w:val="00D839C5"/>
    <w:rsid w:val="00D84043"/>
    <w:rsid w:val="00D8581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948"/>
    <w:rsid w:val="00DE419E"/>
    <w:rsid w:val="00DE44C3"/>
    <w:rsid w:val="00DE4B67"/>
    <w:rsid w:val="00DE4D5E"/>
    <w:rsid w:val="00DF139C"/>
    <w:rsid w:val="00DF6174"/>
    <w:rsid w:val="00DF7D53"/>
    <w:rsid w:val="00E11AAA"/>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7B1"/>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669D"/>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6941"/>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4E5"/>
    <w:rsid w:val="00FC1707"/>
    <w:rsid w:val="00FC1C82"/>
    <w:rsid w:val="00FC1D2F"/>
    <w:rsid w:val="00FC45AC"/>
    <w:rsid w:val="00FC4CFF"/>
    <w:rsid w:val="00FC5DE9"/>
    <w:rsid w:val="00FC5F2D"/>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DE6D20"/>
  <w15:chartTrackingRefBased/>
  <w15:docId w15:val="{EC104FF0-2337-4525-A6D2-5E79012F9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26941"/>
    <w:rPr>
      <w:rFonts w:ascii="Aptos" w:hAnsi="Aptos" w:cs="Calibri"/>
    </w:rPr>
  </w:style>
  <w:style w:type="paragraph" w:styleId="Heading1">
    <w:name w:val="heading 1"/>
    <w:aliases w:val="Pocket"/>
    <w:basedOn w:val="Normal"/>
    <w:next w:val="Normal"/>
    <w:link w:val="Heading1Char"/>
    <w:qFormat/>
    <w:rsid w:val="00F2694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2694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F2694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F2694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2694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2694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6941"/>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F26941"/>
    <w:rPr>
      <w:rFonts w:ascii="Aptos" w:hAnsi="Aptos" w:cs="Calibri"/>
      <w:b/>
      <w:i w:val="0"/>
      <w:iCs/>
      <w:sz w:val="22"/>
      <w:u w:val="single"/>
      <w:bdr w:val="single" w:sz="8" w:space="0" w:color="auto"/>
    </w:rPr>
  </w:style>
  <w:style w:type="character" w:styleId="FollowedHyperlink">
    <w:name w:val="FollowedHyperlink"/>
    <w:basedOn w:val="DefaultParagraphFont"/>
    <w:uiPriority w:val="99"/>
    <w:semiHidden/>
    <w:unhideWhenUsed/>
    <w:rsid w:val="00F26941"/>
    <w:rPr>
      <w:color w:val="auto"/>
      <w:u w:val="none"/>
    </w:rPr>
  </w:style>
  <w:style w:type="character" w:customStyle="1" w:styleId="Heading1Char">
    <w:name w:val="Heading 1 Char"/>
    <w:aliases w:val="Pocket Char"/>
    <w:basedOn w:val="DefaultParagraphFont"/>
    <w:link w:val="Heading1"/>
    <w:rsid w:val="00F26941"/>
    <w:rPr>
      <w:rFonts w:ascii="Aptos" w:eastAsiaTheme="majorEastAsia" w:hAnsi="Aptos" w:cstheme="majorBidi"/>
      <w:b/>
      <w:sz w:val="52"/>
      <w:szCs w:val="32"/>
    </w:rPr>
  </w:style>
  <w:style w:type="character" w:customStyle="1" w:styleId="Heading2Char">
    <w:name w:val="Heading 2 Char"/>
    <w:aliases w:val="Hat Char"/>
    <w:basedOn w:val="DefaultParagraphFont"/>
    <w:link w:val="Heading2"/>
    <w:uiPriority w:val="1"/>
    <w:rsid w:val="00F26941"/>
    <w:rPr>
      <w:rFonts w:ascii="Aptos" w:eastAsiaTheme="majorEastAsia" w:hAnsi="Aptos"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F26941"/>
    <w:rPr>
      <w:rFonts w:ascii="Aptos" w:eastAsiaTheme="majorEastAsia" w:hAnsi="Aptos"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F26941"/>
    <w:rPr>
      <w:rFonts w:ascii="Aptos" w:eastAsiaTheme="majorEastAsia" w:hAnsi="Aptos"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26941"/>
    <w:rPr>
      <w:b/>
      <w:bCs/>
      <w:color w:val="AA1698"/>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S"/>
    <w:basedOn w:val="DefaultParagraphFont"/>
    <w:uiPriority w:val="7"/>
    <w:qFormat/>
    <w:rsid w:val="00F26941"/>
    <w:rPr>
      <w:b w:val="0"/>
      <w:sz w:val="22"/>
      <w:u w:val="single"/>
    </w:rPr>
  </w:style>
  <w:style w:type="character" w:styleId="Strong">
    <w:name w:val="Strong"/>
    <w:basedOn w:val="DefaultParagraphFont"/>
    <w:uiPriority w:val="22"/>
    <w:qFormat/>
    <w:rsid w:val="00F26941"/>
    <w:rPr>
      <w:b/>
      <w:bCs/>
    </w:rPr>
  </w:style>
  <w:style w:type="character" w:styleId="BookTitle">
    <w:name w:val="Book Title"/>
    <w:basedOn w:val="DefaultParagraphFont"/>
    <w:uiPriority w:val="33"/>
    <w:qFormat/>
    <w:rsid w:val="00F26941"/>
    <w:rPr>
      <w:b/>
      <w:bCs/>
      <w:i/>
      <w:iCs/>
      <w:spacing w:val="5"/>
    </w:rPr>
  </w:style>
  <w:style w:type="character" w:customStyle="1" w:styleId="Heading5Char">
    <w:name w:val="Heading 5 Char"/>
    <w:basedOn w:val="DefaultParagraphFont"/>
    <w:link w:val="Heading5"/>
    <w:uiPriority w:val="9"/>
    <w:semiHidden/>
    <w:rsid w:val="00F2694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26941"/>
  </w:style>
  <w:style w:type="paragraph" w:styleId="Header">
    <w:name w:val="header"/>
    <w:basedOn w:val="Normal"/>
    <w:link w:val="HeaderChar"/>
    <w:uiPriority w:val="99"/>
    <w:semiHidden/>
    <w:rsid w:val="00F26941"/>
    <w:pPr>
      <w:tabs>
        <w:tab w:val="center" w:pos="4680"/>
        <w:tab w:val="right" w:pos="9360"/>
      </w:tabs>
    </w:pPr>
  </w:style>
  <w:style w:type="character" w:customStyle="1" w:styleId="HeaderChar">
    <w:name w:val="Header Char"/>
    <w:basedOn w:val="DefaultParagraphFont"/>
    <w:link w:val="Header"/>
    <w:uiPriority w:val="99"/>
    <w:semiHidden/>
    <w:rsid w:val="00F26941"/>
    <w:rPr>
      <w:rFonts w:ascii="Aptos" w:hAnsi="Aptos" w:cs="Calibri"/>
    </w:rPr>
  </w:style>
  <w:style w:type="paragraph" w:styleId="Footer">
    <w:name w:val="footer"/>
    <w:basedOn w:val="Normal"/>
    <w:link w:val="FooterChar"/>
    <w:uiPriority w:val="99"/>
    <w:semiHidden/>
    <w:rsid w:val="00F26941"/>
    <w:pPr>
      <w:tabs>
        <w:tab w:val="center" w:pos="4680"/>
        <w:tab w:val="right" w:pos="9360"/>
      </w:tabs>
    </w:pPr>
  </w:style>
  <w:style w:type="character" w:customStyle="1" w:styleId="FooterChar">
    <w:name w:val="Footer Char"/>
    <w:basedOn w:val="DefaultParagraphFont"/>
    <w:link w:val="Footer"/>
    <w:uiPriority w:val="99"/>
    <w:semiHidden/>
    <w:rsid w:val="00F26941"/>
    <w:rPr>
      <w:rFonts w:ascii="Aptos" w:hAnsi="Aptos" w:cs="Calibri"/>
    </w:rPr>
  </w:style>
  <w:style w:type="paragraph" w:styleId="BodyText">
    <w:name w:val="Body Text"/>
    <w:basedOn w:val="Normal"/>
    <w:link w:val="BodyTextChar"/>
    <w:uiPriority w:val="99"/>
    <w:semiHidden/>
    <w:unhideWhenUsed/>
    <w:rsid w:val="00F26941"/>
    <w:pPr>
      <w:spacing w:after="120"/>
    </w:pPr>
  </w:style>
  <w:style w:type="character" w:customStyle="1" w:styleId="BodyTextChar">
    <w:name w:val="Body Text Char"/>
    <w:basedOn w:val="DefaultParagraphFont"/>
    <w:link w:val="BodyText"/>
    <w:uiPriority w:val="99"/>
    <w:semiHidden/>
    <w:rsid w:val="00F26941"/>
    <w:rPr>
      <w:rFonts w:ascii="Aptos" w:hAnsi="Aptos"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Card,tag"/>
    <w:link w:val="NoSpacingChar"/>
    <w:uiPriority w:val="99"/>
    <w:unhideWhenUsed/>
    <w:qFormat/>
    <w:rsid w:val="00F26941"/>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ClearFormatting Char,Clear Char,DDI Tag Char1,Tag Title Char1,No Spacing51 Char,No Spacing11211 Char,No Spacing111112 Char1,No Spacing13 Char,No Spacing23 Char"/>
    <w:basedOn w:val="DefaultParagraphFont"/>
    <w:link w:val="NoSpacing"/>
    <w:uiPriority w:val="99"/>
    <w:rsid w:val="00F26941"/>
    <w:rPr>
      <w:rFonts w:ascii="Calibri" w:hAnsi="Calibri" w:cs="Calibri"/>
    </w:rPr>
  </w:style>
  <w:style w:type="character" w:styleId="Hyperlink">
    <w:name w:val="Hyperlink"/>
    <w:aliases w:val="Small Text Char,Card Format Char,Note Level 2 Char,No Spacing111112 Char,Tags Char,No Spacing31 Char,No Spacing22 Char,No Spacing3 Char,Tag and Cite Char,No Spacing41 Char,Tag and Ci Char,card Char,DDI Tag Char,Tag Title Char,No Spacing Char1"/>
    <w:basedOn w:val="DefaultParagraphFont"/>
    <w:link w:val="Heading411"/>
    <w:uiPriority w:val="99"/>
    <w:unhideWhenUsed/>
    <w:rsid w:val="00F26941"/>
    <w:rPr>
      <w:color w:val="0563C1" w:themeColor="hyperlink"/>
      <w:u w:val="single"/>
    </w:rPr>
  </w:style>
  <w:style w:type="character" w:styleId="UnresolvedMention">
    <w:name w:val="Unresolved Mention"/>
    <w:basedOn w:val="DefaultParagraphFont"/>
    <w:uiPriority w:val="99"/>
    <w:semiHidden/>
    <w:unhideWhenUsed/>
    <w:rsid w:val="00F26941"/>
    <w:rPr>
      <w:color w:val="605E5C"/>
      <w:shd w:val="clear" w:color="auto" w:fill="E1DFDD"/>
    </w:rPr>
  </w:style>
  <w:style w:type="paragraph" w:customStyle="1" w:styleId="Undertag">
    <w:name w:val="Undertag"/>
    <w:link w:val="UndertagChar"/>
    <w:autoRedefine/>
    <w:uiPriority w:val="5"/>
    <w:qFormat/>
    <w:rsid w:val="00F26941"/>
    <w:pPr>
      <w:spacing w:after="0"/>
    </w:pPr>
    <w:rPr>
      <w:rFonts w:ascii="Calibri" w:eastAsiaTheme="majorEastAsia" w:hAnsi="Calibri" w:cstheme="majorBidi"/>
      <w:i/>
      <w:iCs/>
      <w:color w:val="800000"/>
      <w:sz w:val="24"/>
    </w:rPr>
  </w:style>
  <w:style w:type="character" w:customStyle="1" w:styleId="UndertagChar">
    <w:name w:val="Undertag Char"/>
    <w:basedOn w:val="DefaultParagraphFont"/>
    <w:link w:val="Undertag"/>
    <w:uiPriority w:val="5"/>
    <w:rsid w:val="00F26941"/>
    <w:rPr>
      <w:rFonts w:ascii="Calibri" w:eastAsiaTheme="majorEastAsia" w:hAnsi="Calibri" w:cstheme="majorBidi"/>
      <w:i/>
      <w:iCs/>
      <w:color w:val="800000"/>
      <w:sz w:val="24"/>
    </w:rPr>
  </w:style>
  <w:style w:type="paragraph" w:customStyle="1" w:styleId="Analytic">
    <w:name w:val="Analytic"/>
    <w:basedOn w:val="Heading4"/>
    <w:link w:val="AnalyticChar"/>
    <w:autoRedefine/>
    <w:uiPriority w:val="5"/>
    <w:qFormat/>
    <w:rsid w:val="00F26941"/>
    <w:rPr>
      <w:color w:val="767171" w:themeColor="background2" w:themeShade="80"/>
    </w:rPr>
  </w:style>
  <w:style w:type="character" w:customStyle="1" w:styleId="AnalyticChar">
    <w:name w:val="Analytic Char"/>
    <w:basedOn w:val="DefaultParagraphFont"/>
    <w:link w:val="Analytic"/>
    <w:uiPriority w:val="5"/>
    <w:rsid w:val="00F26941"/>
    <w:rPr>
      <w:rFonts w:ascii="Aptos" w:eastAsiaTheme="majorEastAsia" w:hAnsi="Aptos" w:cstheme="majorBidi"/>
      <w:b/>
      <w:iCs/>
      <w:color w:val="767171" w:themeColor="background2" w:themeShade="80"/>
      <w:sz w:val="26"/>
    </w:rPr>
  </w:style>
  <w:style w:type="paragraph" w:customStyle="1" w:styleId="textbold">
    <w:name w:val="text bold"/>
    <w:basedOn w:val="Normal"/>
    <w:link w:val="Emphasis"/>
    <w:uiPriority w:val="8"/>
    <w:qFormat/>
    <w:rsid w:val="00F26941"/>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bdr w:val="single" w:sz="8" w:space="0" w:color="auto"/>
    </w:rPr>
  </w:style>
  <w:style w:type="paragraph" w:customStyle="1" w:styleId="Emphasis1">
    <w:name w:val="Emphasis1"/>
    <w:basedOn w:val="Normal"/>
    <w:autoRedefine/>
    <w:uiPriority w:val="8"/>
    <w:qFormat/>
    <w:rsid w:val="00F26941"/>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Colorful List - Accent 11,List Paragraph1,List Paragraph2"/>
    <w:basedOn w:val="Normal"/>
    <w:uiPriority w:val="99"/>
    <w:unhideWhenUsed/>
    <w:qFormat/>
    <w:rsid w:val="00F26941"/>
    <w:pPr>
      <w:ind w:left="720"/>
      <w:contextualSpacing/>
    </w:pPr>
  </w:style>
  <w:style w:type="paragraph" w:customStyle="1" w:styleId="UnderlinePara">
    <w:name w:val="Underline Para"/>
    <w:basedOn w:val="Normal"/>
    <w:autoRedefine/>
    <w:uiPriority w:val="7"/>
    <w:qFormat/>
    <w:rsid w:val="00F26941"/>
    <w:pPr>
      <w:widowControl w:val="0"/>
      <w:suppressAutoHyphens/>
      <w:spacing w:after="200" w:line="240" w:lineRule="auto"/>
      <w:contextualSpacing/>
    </w:pPr>
    <w:rPr>
      <w:rFonts w:asciiTheme="minorHAnsi" w:hAnsiTheme="minorHAnsi" w:cstheme="minorBidi"/>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2694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F26941"/>
    <w:rPr>
      <w:rFonts w:ascii="Times New Roman" w:eastAsia="Times New Roman" w:hAnsi="Times New Roman" w:cs="Times New Roman"/>
      <w:sz w:val="24"/>
      <w:szCs w:val="24"/>
    </w:rPr>
  </w:style>
  <w:style w:type="paragraph" w:customStyle="1" w:styleId="Emphasize">
    <w:name w:val="Emphasize"/>
    <w:basedOn w:val="Normal"/>
    <w:uiPriority w:val="8"/>
    <w:qFormat/>
    <w:rsid w:val="00F26941"/>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F2694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AAUNDERLINEKEYBOARD">
    <w:name w:val="AAA UNDERLINE KEYBOARD"/>
    <w:basedOn w:val="DefaultParagraphFont"/>
    <w:uiPriority w:val="6"/>
    <w:qFormat/>
    <w:rsid w:val="00F26941"/>
    <w:rPr>
      <w:b w:val="0"/>
      <w:sz w:val="22"/>
      <w:u w:val="single"/>
    </w:rPr>
  </w:style>
  <w:style w:type="character" w:customStyle="1" w:styleId="Boxes">
    <w:name w:val="Boxes"/>
    <w:qFormat/>
    <w:rsid w:val="00F26941"/>
    <w:rPr>
      <w:rFonts w:ascii="Times New Roman" w:hAnsi="Times New Roman"/>
      <w:sz w:val="20"/>
      <w:u w:val="single"/>
      <w:bdr w:val="single" w:sz="4" w:space="0" w:color="auto"/>
    </w:rPr>
  </w:style>
  <w:style w:type="paragraph" w:styleId="FootnoteText">
    <w:name w:val="footnote text"/>
    <w:basedOn w:val="Normal"/>
    <w:link w:val="FootnoteTextChar"/>
    <w:uiPriority w:val="99"/>
    <w:semiHidden/>
    <w:unhideWhenUsed/>
    <w:rsid w:val="00F269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26941"/>
    <w:rPr>
      <w:rFonts w:ascii="Aptos" w:hAnsi="Aptos" w:cs="Calibri"/>
      <w:sz w:val="20"/>
      <w:szCs w:val="20"/>
    </w:rPr>
  </w:style>
  <w:style w:type="character" w:styleId="FootnoteReference">
    <w:name w:val="footnote reference"/>
    <w:basedOn w:val="DefaultParagraphFont"/>
    <w:uiPriority w:val="99"/>
    <w:semiHidden/>
    <w:unhideWhenUsed/>
    <w:rsid w:val="00F26941"/>
    <w:rPr>
      <w:vertAlign w:val="superscript"/>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7"/>
    <w:qFormat/>
    <w:rsid w:val="00F26941"/>
    <w:rPr>
      <w:sz w:val="24"/>
      <w:u w:val="single"/>
    </w:rPr>
  </w:style>
  <w:style w:type="paragraph" w:styleId="Title">
    <w:name w:val="Title"/>
    <w:aliases w:val="Cites and Cards,UNDERLINE,Bold Underlined,title,Block Heading,Read This,Non Read Text,Debate Normal,Warrants"/>
    <w:basedOn w:val="Normal"/>
    <w:next w:val="Normal"/>
    <w:link w:val="TitleChar"/>
    <w:uiPriority w:val="7"/>
    <w:qFormat/>
    <w:rsid w:val="00F26941"/>
    <w:pPr>
      <w:spacing w:after="80" w:line="240" w:lineRule="auto"/>
      <w:contextualSpacing/>
    </w:pPr>
    <w:rPr>
      <w:rFonts w:asciiTheme="minorHAnsi" w:hAnsiTheme="minorHAnsi" w:cstheme="minorBidi"/>
      <w:sz w:val="24"/>
      <w:u w:val="single"/>
    </w:rPr>
  </w:style>
  <w:style w:type="character" w:customStyle="1" w:styleId="TitleChar1">
    <w:name w:val="Title Char1"/>
    <w:basedOn w:val="DefaultParagraphFont"/>
    <w:uiPriority w:val="10"/>
    <w:rsid w:val="00F26941"/>
    <w:rPr>
      <w:rFonts w:asciiTheme="majorHAnsi" w:eastAsiaTheme="majorEastAsia" w:hAnsiTheme="majorHAnsi" w:cstheme="majorBidi"/>
      <w:spacing w:val="-10"/>
      <w:kern w:val="28"/>
      <w:sz w:val="56"/>
      <w:szCs w:val="56"/>
    </w:rPr>
  </w:style>
  <w:style w:type="paragraph" w:customStyle="1" w:styleId="cardbody">
    <w:name w:val="cardbody"/>
    <w:basedOn w:val="Normal"/>
    <w:qFormat/>
    <w:rsid w:val="00F26941"/>
    <w:pPr>
      <w:spacing w:before="100" w:beforeAutospacing="1" w:after="100" w:afterAutospacing="1"/>
    </w:pPr>
    <w:rPr>
      <w:rFonts w:eastAsia="Times New Roman"/>
    </w:rPr>
  </w:style>
  <w:style w:type="character" w:customStyle="1" w:styleId="Style1Char">
    <w:name w:val="Style1 Char"/>
    <w:basedOn w:val="DefaultParagraphFont"/>
    <w:rsid w:val="00DE3948"/>
    <w:rPr>
      <w:rFonts w:eastAsia="SimSun"/>
      <w:sz w:val="20"/>
      <w:szCs w:val="24"/>
      <w:u w:val="single"/>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mywritingstyle.com/punctuation-the-colon-and-semicol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nn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TotalTime>
  <Pages>1</Pages>
  <Words>87656</Words>
  <Characters>479482</Characters>
  <Application>Microsoft Office Word</Application>
  <DocSecurity>0</DocSecurity>
  <Lines>8126</Lines>
  <Paragraphs>2250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564888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Connor Burns</dc:creator>
  <cp:keywords>6.0.0</cp:keywords>
  <dc:description/>
  <cp:lastModifiedBy>Connor Burns</cp:lastModifiedBy>
  <cp:revision>1</cp:revision>
  <dcterms:created xsi:type="dcterms:W3CDTF">2026-03-28T19:38:00Z</dcterms:created>
  <dcterms:modified xsi:type="dcterms:W3CDTF">2026-03-28T20:21:00Z</dcterms:modified>
</cp:coreProperties>
</file>