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3BC1" w14:textId="21882011" w:rsidR="00BB0403" w:rsidRPr="000F0F07" w:rsidRDefault="00883BF6" w:rsidP="00883BF6">
      <w:pPr>
        <w:pStyle w:val="Heading3"/>
      </w:pPr>
      <w:r w:rsidRPr="000F0F07">
        <w:t xml:space="preserve">UTSA PS V </w:t>
      </w:r>
      <w:r w:rsidR="00D062C9">
        <w:t>OU</w:t>
      </w:r>
    </w:p>
    <w:p w14:paraId="176D2A3F" w14:textId="77777777" w:rsidR="00883BF6" w:rsidRPr="000F0F07" w:rsidRDefault="00883BF6" w:rsidP="00883BF6"/>
    <w:p w14:paraId="004CE5C7" w14:textId="77777777" w:rsidR="0045702E" w:rsidRDefault="0045702E" w:rsidP="0045702E">
      <w:pPr>
        <w:pStyle w:val="Heading4"/>
        <w:numPr>
          <w:ilvl w:val="0"/>
          <w:numId w:val="18"/>
        </w:numPr>
        <w:tabs>
          <w:tab w:val="num" w:pos="360"/>
        </w:tabs>
        <w:ind w:left="0" w:firstLine="0"/>
      </w:pPr>
      <w:r>
        <w:t xml:space="preserve">Racial capitalism defines the US political economy via relations of </w:t>
      </w:r>
      <w:proofErr w:type="spellStart"/>
      <w:r>
        <w:t>Settlerism</w:t>
      </w:r>
      <w:proofErr w:type="spellEnd"/>
      <w:r>
        <w:t xml:space="preserve"> making dispossession and enslavement normative functions of the labor structure which means the affirmative places Black and Brown people in the position of violence for asserting rights. </w:t>
      </w:r>
    </w:p>
    <w:p w14:paraId="2117AD08" w14:textId="77777777" w:rsidR="0045702E" w:rsidRPr="0013253F" w:rsidRDefault="0045702E" w:rsidP="0045702E">
      <w:pPr>
        <w:rPr>
          <w:rStyle w:val="Style13ptBold"/>
        </w:rPr>
      </w:pPr>
      <w:r w:rsidRPr="0013253F">
        <w:rPr>
          <w:rStyle w:val="Style13ptBold"/>
        </w:rPr>
        <w:t>Inwood ‘</w:t>
      </w:r>
      <w:r>
        <w:rPr>
          <w:rStyle w:val="Style13ptBold"/>
        </w:rPr>
        <w:t>BS 2082</w:t>
      </w:r>
    </w:p>
    <w:p w14:paraId="2455C60E" w14:textId="77777777" w:rsidR="0045702E" w:rsidRPr="0013253F" w:rsidRDefault="0045702E" w:rsidP="0045702E">
      <w:pPr>
        <w:rPr>
          <w:sz w:val="20"/>
          <w:szCs w:val="10"/>
        </w:rPr>
      </w:pPr>
      <w:r w:rsidRPr="0013253F">
        <w:rPr>
          <w:sz w:val="20"/>
          <w:szCs w:val="10"/>
        </w:rPr>
        <w:t xml:space="preserve">[Joshua Inwood, “Come retribution: Revanchism, settler colonialism, and the geographical imagination of Donald </w:t>
      </w:r>
      <w:proofErr w:type="spellStart"/>
      <w:r w:rsidRPr="0013253F">
        <w:rPr>
          <w:sz w:val="20"/>
          <w:szCs w:val="10"/>
        </w:rPr>
        <w:t>Trumps</w:t>
      </w:r>
      <w:proofErr w:type="spellEnd"/>
      <w:r w:rsidRPr="0013253F">
        <w:rPr>
          <w:sz w:val="20"/>
          <w:szCs w:val="10"/>
        </w:rPr>
        <w:t xml:space="preserve"> America,” Environment and Planning D: Society and Space. </w:t>
      </w:r>
      <w:r w:rsidRPr="001B7ABF">
        <w:rPr>
          <w:strike/>
          <w:sz w:val="20"/>
          <w:szCs w:val="10"/>
        </w:rPr>
        <w:t>11 August 2025</w:t>
      </w:r>
      <w:r w:rsidRPr="0013253F">
        <w:rPr>
          <w:sz w:val="20"/>
          <w:szCs w:val="10"/>
        </w:rPr>
        <w:t xml:space="preserve">. https://doi.org/10.1177/02637758251365740]Lo </w:t>
      </w:r>
    </w:p>
    <w:p w14:paraId="099BC727" w14:textId="77777777" w:rsidR="0045702E" w:rsidRPr="00AE071B" w:rsidRDefault="0045702E" w:rsidP="0045702E">
      <w:pPr>
        <w:rPr>
          <w:sz w:val="14"/>
        </w:rPr>
      </w:pPr>
      <w:r w:rsidRPr="00AE071B">
        <w:rPr>
          <w:sz w:val="16"/>
        </w:rPr>
        <w:t xml:space="preserve">Van Zant and colleagues argue that </w:t>
      </w:r>
      <w:r w:rsidRPr="00AE071B">
        <w:rPr>
          <w:b/>
          <w:u w:val="single"/>
        </w:rPr>
        <w:t>our contemporary geographies</w:t>
      </w:r>
      <w:r w:rsidRPr="00AE071B">
        <w:rPr>
          <w:sz w:val="16"/>
        </w:rPr>
        <w:t xml:space="preserve">, for better or worse, </w:t>
      </w:r>
      <w:r w:rsidRPr="00AE071B">
        <w:rPr>
          <w:b/>
          <w:u w:val="single"/>
        </w:rPr>
        <w:t>are “always a product of history”</w:t>
      </w:r>
      <w:r w:rsidRPr="00AE071B">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AE071B">
        <w:rPr>
          <w:b/>
          <w:highlight w:val="green"/>
          <w:u w:val="single"/>
        </w:rPr>
        <w:t>the United States was and remains a settler society rooted in racial capitalism</w:t>
      </w:r>
      <w:r w:rsidRPr="00AE071B">
        <w:rPr>
          <w:sz w:val="16"/>
        </w:rPr>
        <w:t xml:space="preserve"> (e.g., Bonds and Inwood, 2016; Goldstein, 2017; McClintock, </w:t>
      </w:r>
      <w:r w:rsidRPr="00AE071B">
        <w:rPr>
          <w:sz w:val="14"/>
        </w:rPr>
        <w:t xml:space="preserve">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AE071B">
        <w:rPr>
          <w:sz w:val="14"/>
        </w:rPr>
        <w:t>settlerism</w:t>
      </w:r>
      <w:proofErr w:type="spellEnd"/>
      <w:r w:rsidRPr="00AE071B">
        <w:rPr>
          <w:sz w:val="14"/>
        </w:rPr>
        <w:t xml:space="preserve"> and racial capitalism to expose how they structure US society and politics.</w:t>
      </w:r>
    </w:p>
    <w:p w14:paraId="3833E242" w14:textId="77777777" w:rsidR="0045702E" w:rsidRPr="00AE071B" w:rsidRDefault="0045702E" w:rsidP="0045702E">
      <w:pPr>
        <w:rPr>
          <w:sz w:val="16"/>
        </w:rPr>
      </w:pPr>
      <w:r w:rsidRPr="00AE071B">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AE071B">
        <w:rPr>
          <w:sz w:val="16"/>
        </w:rPr>
        <w:t xml:space="preserve">United States, </w:t>
      </w:r>
      <w:proofErr w:type="spellStart"/>
      <w:r w:rsidRPr="00AE071B">
        <w:rPr>
          <w:b/>
          <w:highlight w:val="green"/>
          <w:u w:val="single"/>
        </w:rPr>
        <w:t>settlerism</w:t>
      </w:r>
      <w:proofErr w:type="spellEnd"/>
      <w:r w:rsidRPr="00AE071B">
        <w:rPr>
          <w:b/>
          <w:highlight w:val="green"/>
          <w:u w:val="single"/>
        </w:rPr>
        <w:t xml:space="preserve"> includes </w:t>
      </w:r>
      <w:r w:rsidRPr="00AE071B">
        <w:rPr>
          <w:sz w:val="14"/>
        </w:rPr>
        <w:t>the</w:t>
      </w:r>
      <w:r w:rsidRPr="00AE071B">
        <w:rPr>
          <w:b/>
          <w:sz w:val="14"/>
          <w:highlight w:val="green"/>
          <w:u w:val="single"/>
        </w:rPr>
        <w:t xml:space="preserve"> </w:t>
      </w:r>
      <w:r w:rsidRPr="00AE071B">
        <w:rPr>
          <w:b/>
          <w:highlight w:val="green"/>
          <w:u w:val="single"/>
        </w:rPr>
        <w:t xml:space="preserve">violent dispossession </w:t>
      </w:r>
      <w:r w:rsidRPr="00AE071B">
        <w:rPr>
          <w:sz w:val="16"/>
        </w:rPr>
        <w:t xml:space="preserve">of Indigenous peoples along with the introduction of </w:t>
      </w:r>
      <w:r w:rsidRPr="00AE071B">
        <w:rPr>
          <w:sz w:val="14"/>
        </w:rPr>
        <w:t>enslavement and other forms of labor systems that quite literally created the nation's wealth</w:t>
      </w:r>
      <w:r w:rsidRPr="00AE071B">
        <w:rPr>
          <w:b/>
          <w:sz w:val="14"/>
          <w:u w:val="single"/>
        </w:rPr>
        <w:t xml:space="preserve"> </w:t>
      </w:r>
      <w:r w:rsidRPr="00AE071B">
        <w:rPr>
          <w:sz w:val="14"/>
        </w:rPr>
        <w:t xml:space="preserve">and are </w:t>
      </w:r>
      <w:r w:rsidRPr="00AE071B">
        <w:rPr>
          <w:b/>
          <w:highlight w:val="green"/>
          <w:u w:val="single"/>
        </w:rPr>
        <w:t>instrumental in</w:t>
      </w:r>
      <w:r w:rsidRPr="00AE071B">
        <w:rPr>
          <w:b/>
          <w:u w:val="single"/>
        </w:rPr>
        <w:t xml:space="preserve"> </w:t>
      </w:r>
      <w:r w:rsidRPr="00AE071B">
        <w:rPr>
          <w:sz w:val="14"/>
        </w:rPr>
        <w:t>understanding how the</w:t>
      </w:r>
      <w:r w:rsidRPr="00AE071B">
        <w:rPr>
          <w:b/>
          <w:sz w:val="14"/>
          <w:highlight w:val="green"/>
          <w:u w:val="single"/>
        </w:rPr>
        <w:t xml:space="preserve"> </w:t>
      </w:r>
      <w:r w:rsidRPr="00AE071B">
        <w:rPr>
          <w:b/>
          <w:highlight w:val="green"/>
          <w:u w:val="single"/>
        </w:rPr>
        <w:t xml:space="preserve">United States </w:t>
      </w:r>
      <w:r w:rsidRPr="00AE071B">
        <w:rPr>
          <w:sz w:val="16"/>
        </w:rPr>
        <w:t xml:space="preserve">became </w:t>
      </w:r>
      <w:r w:rsidRPr="00A96EEC">
        <w:rPr>
          <w:sz w:val="16"/>
        </w:rPr>
        <w:t>a</w:t>
      </w:r>
      <w:r w:rsidRPr="00A96EEC">
        <w:rPr>
          <w:b/>
          <w:u w:val="single"/>
        </w:rPr>
        <w:t xml:space="preserve"> global </w:t>
      </w:r>
      <w:r w:rsidRPr="00AE071B">
        <w:rPr>
          <w:b/>
          <w:highlight w:val="green"/>
          <w:u w:val="single"/>
        </w:rPr>
        <w:t>hegemon</w:t>
      </w:r>
      <w:r w:rsidRPr="00AE071B">
        <w:rPr>
          <w:sz w:val="16"/>
        </w:rPr>
        <w:t xml:space="preserve"> (Adas 2001; Curley and Smith 2020; ; Smallwood 2018).</w:t>
      </w:r>
    </w:p>
    <w:p w14:paraId="397BD592" w14:textId="77777777" w:rsidR="0045702E" w:rsidRPr="00AE071B" w:rsidRDefault="0045702E" w:rsidP="0045702E">
      <w:pPr>
        <w:rPr>
          <w:b/>
          <w:u w:val="single"/>
        </w:rPr>
      </w:pPr>
      <w:r w:rsidRPr="00AE071B">
        <w:rPr>
          <w:b/>
          <w:u w:val="single"/>
        </w:rPr>
        <w:t xml:space="preserve">Because </w:t>
      </w:r>
      <w:r w:rsidRPr="00AE071B">
        <w:rPr>
          <w:b/>
          <w:highlight w:val="green"/>
          <w:u w:val="single"/>
        </w:rPr>
        <w:t>settler colonialism</w:t>
      </w:r>
      <w:r w:rsidRPr="00AE071B">
        <w:rPr>
          <w:b/>
          <w:u w:val="single"/>
        </w:rPr>
        <w:t xml:space="preserve"> </w:t>
      </w:r>
      <w:r w:rsidRPr="00AE071B">
        <w:rPr>
          <w:sz w:val="14"/>
        </w:rPr>
        <w:t>operates through a logic of elimination and is an ongoing process that continuously seeks to eliminate Indigenous peoples to secure land for settlers (Badarin, 2021), it</w:t>
      </w:r>
      <w:r w:rsidRPr="00AE071B">
        <w:rPr>
          <w:b/>
          <w:sz w:val="14"/>
          <w:u w:val="single"/>
        </w:rPr>
        <w:t xml:space="preserve"> </w:t>
      </w:r>
      <w:r w:rsidRPr="00AE071B">
        <w:rPr>
          <w:b/>
          <w:highlight w:val="green"/>
          <w:u w:val="single"/>
        </w:rPr>
        <w:t>operates through land theft</w:t>
      </w:r>
      <w:r w:rsidRPr="00AE071B">
        <w:rPr>
          <w:sz w:val="16"/>
        </w:rPr>
        <w:t xml:space="preserve"> (Nichols, 2018</w:t>
      </w:r>
      <w:r w:rsidRPr="00AE071B">
        <w:rPr>
          <w:sz w:val="16"/>
          <w:highlight w:val="green"/>
        </w:rPr>
        <w:t xml:space="preserve">), </w:t>
      </w:r>
      <w:r w:rsidRPr="00AE071B">
        <w:rPr>
          <w:b/>
          <w:highlight w:val="green"/>
          <w:u w:val="single"/>
        </w:rPr>
        <w:t>violence, and</w:t>
      </w:r>
      <w:r w:rsidRPr="00AE071B">
        <w:rPr>
          <w:b/>
          <w:u w:val="single"/>
        </w:rPr>
        <w:t xml:space="preserve"> </w:t>
      </w:r>
      <w:r w:rsidRPr="00AE071B">
        <w:rPr>
          <w:sz w:val="16"/>
        </w:rPr>
        <w:t xml:space="preserve">a set of </w:t>
      </w:r>
      <w:r w:rsidRPr="00AE071B">
        <w:rPr>
          <w:b/>
          <w:highlight w:val="green"/>
          <w:u w:val="single"/>
        </w:rPr>
        <w:t>policies that</w:t>
      </w:r>
      <w:r w:rsidRPr="00AE071B">
        <w:rPr>
          <w:b/>
          <w:u w:val="single"/>
        </w:rPr>
        <w:t xml:space="preserve"> </w:t>
      </w:r>
      <w:r w:rsidRPr="00AE071B">
        <w:rPr>
          <w:sz w:val="16"/>
        </w:rPr>
        <w:t>come to</w:t>
      </w:r>
      <w:r w:rsidRPr="00AE071B">
        <w:rPr>
          <w:b/>
          <w:u w:val="single"/>
        </w:rPr>
        <w:t xml:space="preserve"> </w:t>
      </w:r>
      <w:r w:rsidRPr="00AE071B">
        <w:rPr>
          <w:b/>
          <w:highlight w:val="green"/>
          <w:u w:val="single"/>
        </w:rPr>
        <w:t>deny</w:t>
      </w:r>
      <w:r w:rsidRPr="00AE071B">
        <w:rPr>
          <w:b/>
          <w:u w:val="single"/>
        </w:rPr>
        <w:t xml:space="preserve"> </w:t>
      </w:r>
      <w:r w:rsidRPr="00AE071B">
        <w:rPr>
          <w:sz w:val="16"/>
        </w:rPr>
        <w:t>the very context of contemporary</w:t>
      </w:r>
      <w:r w:rsidRPr="00AE071B">
        <w:rPr>
          <w:b/>
          <w:u w:val="single"/>
        </w:rPr>
        <w:t xml:space="preserve"> </w:t>
      </w:r>
      <w:r w:rsidRPr="00AE071B">
        <w:rPr>
          <w:b/>
          <w:highlight w:val="green"/>
          <w:u w:val="single"/>
        </w:rPr>
        <w:t>Indigeneity</w:t>
      </w:r>
      <w:r w:rsidRPr="00AE071B">
        <w:rPr>
          <w:sz w:val="16"/>
        </w:rPr>
        <w:t xml:space="preserve"> (Inwood and Bonds, 2017). This also introduces into the broader political economy a set of</w:t>
      </w:r>
      <w:r w:rsidRPr="00AE071B">
        <w:rPr>
          <w:b/>
          <w:sz w:val="16"/>
          <w:u w:val="single"/>
        </w:rPr>
        <w:t xml:space="preserve"> </w:t>
      </w:r>
      <w:r w:rsidRPr="00AE071B">
        <w:rPr>
          <w:b/>
          <w:highlight w:val="green"/>
          <w:u w:val="single"/>
        </w:rPr>
        <w:t>structuring relations</w:t>
      </w:r>
      <w:r w:rsidRPr="00AE071B">
        <w:rPr>
          <w:b/>
          <w:u w:val="single"/>
        </w:rPr>
        <w:t xml:space="preserve">, </w:t>
      </w:r>
      <w:r w:rsidRPr="00AE071B">
        <w:rPr>
          <w:b/>
          <w:highlight w:val="green"/>
          <w:u w:val="single"/>
        </w:rPr>
        <w:t xml:space="preserve">including </w:t>
      </w:r>
      <w:r w:rsidRPr="00AE071B">
        <w:rPr>
          <w:sz w:val="16"/>
        </w:rPr>
        <w:t>ideas about private property and labor and</w:t>
      </w:r>
      <w:r w:rsidRPr="00AE071B">
        <w:rPr>
          <w:b/>
          <w:sz w:val="16"/>
          <w:highlight w:val="green"/>
          <w:u w:val="single"/>
        </w:rPr>
        <w:t xml:space="preserve"> </w:t>
      </w:r>
      <w:r w:rsidRPr="00AE071B">
        <w:rPr>
          <w:b/>
          <w:highlight w:val="green"/>
          <w:u w:val="single"/>
        </w:rPr>
        <w:t>how labor is racialized and gendered</w:t>
      </w:r>
      <w:r w:rsidRPr="00AE071B">
        <w:rPr>
          <w:sz w:val="16"/>
        </w:rPr>
        <w:t xml:space="preserve"> in specific ways</w:t>
      </w:r>
      <w:r w:rsidRPr="00AE071B">
        <w:rPr>
          <w:b/>
          <w:sz w:val="16"/>
          <w:u w:val="single"/>
        </w:rPr>
        <w:t xml:space="preserve"> </w:t>
      </w:r>
      <w:r w:rsidRPr="00AE071B">
        <w:rPr>
          <w:sz w:val="16"/>
        </w:rPr>
        <w:t>that</w:t>
      </w:r>
      <w:r w:rsidRPr="00AE071B">
        <w:rPr>
          <w:b/>
          <w:sz w:val="16"/>
          <w:highlight w:val="green"/>
          <w:u w:val="single"/>
        </w:rPr>
        <w:t xml:space="preserve"> </w:t>
      </w:r>
      <w:r w:rsidRPr="00AE071B">
        <w:rPr>
          <w:b/>
          <w:highlight w:val="green"/>
          <w:u w:val="single"/>
        </w:rPr>
        <w:t>facilitate exploitation</w:t>
      </w:r>
      <w:r w:rsidRPr="00AE071B">
        <w:rPr>
          <w:sz w:val="16"/>
        </w:rPr>
        <w:t xml:space="preserve"> (Melamed, 2015). </w:t>
      </w:r>
      <w:r w:rsidRPr="00AE071B">
        <w:rPr>
          <w:b/>
          <w:highlight w:val="green"/>
          <w:u w:val="single"/>
        </w:rPr>
        <w:t>Settler colonialism and racial capital</w:t>
      </w:r>
      <w:r w:rsidRPr="00AE071B">
        <w:rPr>
          <w:sz w:val="16"/>
        </w:rPr>
        <w:t xml:space="preserve"> fit hand in glove in that they </w:t>
      </w:r>
      <w:r w:rsidRPr="00AE071B">
        <w:rPr>
          <w:b/>
          <w:highlight w:val="green"/>
          <w:u w:val="single"/>
        </w:rPr>
        <w:t>emerge concurrently and depend on racial hierarchies to extract profit</w:t>
      </w:r>
      <w:r w:rsidRPr="00AE071B">
        <w:rPr>
          <w:sz w:val="16"/>
        </w:rPr>
        <w:t xml:space="preserve"> (Robinson, 1983). </w:t>
      </w:r>
      <w:r w:rsidRPr="00AE071B">
        <w:rPr>
          <w:b/>
          <w:highlight w:val="green"/>
          <w:u w:val="single"/>
        </w:rPr>
        <w:t>The US political economy</w:t>
      </w:r>
      <w:r w:rsidRPr="00AE071B">
        <w:rPr>
          <w:sz w:val="16"/>
        </w:rPr>
        <w:t xml:space="preserve"> is not a race-neutral economic system but one that </w:t>
      </w:r>
      <w:r w:rsidRPr="00AE071B">
        <w:rPr>
          <w:b/>
          <w:u w:val="single"/>
        </w:rPr>
        <w:t>thrives on the oppression of racialized groups</w:t>
      </w:r>
      <w:r w:rsidRPr="00AE071B">
        <w:rPr>
          <w:b/>
          <w:highlight w:val="green"/>
          <w:u w:val="single"/>
        </w:rPr>
        <w:t>, configures power and praxis</w:t>
      </w:r>
      <w:r w:rsidRPr="00AE071B">
        <w:rPr>
          <w:b/>
          <w:u w:val="single"/>
        </w:rPr>
        <w:t xml:space="preserve"> in the political economy </w:t>
      </w:r>
      <w:r w:rsidRPr="00AE071B">
        <w:rPr>
          <w:b/>
          <w:highlight w:val="green"/>
          <w:u w:val="single"/>
        </w:rPr>
        <w:t xml:space="preserve">along racial lines, </w:t>
      </w:r>
      <w:r w:rsidRPr="00AE071B">
        <w:rPr>
          <w:sz w:val="16"/>
        </w:rPr>
        <w:t>and continuously remakes and reworks the geographies</w:t>
      </w:r>
      <w:r w:rsidRPr="00AE071B">
        <w:rPr>
          <w:b/>
          <w:sz w:val="16"/>
          <w:u w:val="single"/>
        </w:rPr>
        <w:t xml:space="preserve"> </w:t>
      </w:r>
      <w:r w:rsidRPr="00AE071B">
        <w:rPr>
          <w:b/>
          <w:u w:val="single"/>
        </w:rPr>
        <w:t xml:space="preserve">of the United States </w:t>
      </w:r>
      <w:r w:rsidRPr="00AE071B">
        <w:rPr>
          <w:b/>
          <w:highlight w:val="green"/>
          <w:u w:val="single"/>
        </w:rPr>
        <w:t xml:space="preserve">to enhance </w:t>
      </w:r>
      <w:r w:rsidRPr="00AE071B">
        <w:rPr>
          <w:b/>
          <w:u w:val="single"/>
        </w:rPr>
        <w:t>the power and profit of</w:t>
      </w:r>
      <w:r w:rsidRPr="00AE071B">
        <w:rPr>
          <w:b/>
          <w:highlight w:val="green"/>
          <w:u w:val="single"/>
        </w:rPr>
        <w:t xml:space="preserve"> capital.</w:t>
      </w:r>
    </w:p>
    <w:p w14:paraId="5EBD027A" w14:textId="77777777" w:rsidR="0045702E" w:rsidRPr="00AE071B" w:rsidRDefault="0045702E" w:rsidP="0045702E">
      <w:pPr>
        <w:rPr>
          <w:sz w:val="10"/>
        </w:rPr>
      </w:pPr>
      <w:r w:rsidRPr="00AE071B">
        <w:rPr>
          <w:sz w:val="16"/>
        </w:rPr>
        <w:t xml:space="preserve">For this paper's argument, I want to concentrate on a specific aspect of </w:t>
      </w:r>
      <w:proofErr w:type="spellStart"/>
      <w:r w:rsidRPr="00AE071B">
        <w:rPr>
          <w:sz w:val="16"/>
        </w:rPr>
        <w:t>settlerism</w:t>
      </w:r>
      <w:proofErr w:type="spellEnd"/>
      <w:r w:rsidRPr="00AE071B">
        <w:rPr>
          <w:sz w:val="16"/>
        </w:rPr>
        <w:t xml:space="preserve"> and racial capitalism that helps place Trump's call for revenge into a much more prolonged and sustained geography. </w:t>
      </w:r>
      <w:r w:rsidRPr="00AE071B">
        <w:rPr>
          <w:sz w:val="14"/>
        </w:rPr>
        <w:t xml:space="preserve">Settler societies are violent societies </w:t>
      </w:r>
      <w:r w:rsidRPr="00AE071B">
        <w:rPr>
          <w:sz w:val="16"/>
        </w:rPr>
        <w:t xml:space="preserve">(Veracini, 2008). From their founding moments, </w:t>
      </w:r>
      <w:proofErr w:type="spellStart"/>
      <w:r w:rsidRPr="00AE071B">
        <w:rPr>
          <w:b/>
          <w:highlight w:val="green"/>
          <w:u w:val="single"/>
        </w:rPr>
        <w:t>settlerism</w:t>
      </w:r>
      <w:proofErr w:type="spellEnd"/>
      <w:r w:rsidRPr="00AE071B">
        <w:rPr>
          <w:b/>
          <w:highlight w:val="green"/>
          <w:u w:val="single"/>
        </w:rPr>
        <w:t xml:space="preserve"> </w:t>
      </w:r>
      <w:r w:rsidRPr="00AE071B">
        <w:rPr>
          <w:sz w:val="14"/>
        </w:rPr>
        <w:t>introduces an almost “pathological” (ibid) mindset</w:t>
      </w:r>
      <w:r w:rsidRPr="00AE071B">
        <w:rPr>
          <w:b/>
          <w:sz w:val="14"/>
          <w:highlight w:val="green"/>
          <w:u w:val="single"/>
        </w:rPr>
        <w:t xml:space="preserve"> </w:t>
      </w:r>
      <w:r w:rsidRPr="00AE071B">
        <w:rPr>
          <w:b/>
          <w:highlight w:val="green"/>
          <w:u w:val="single"/>
        </w:rPr>
        <w:t>focused on securing</w:t>
      </w:r>
      <w:r w:rsidRPr="00AE071B">
        <w:rPr>
          <w:b/>
          <w:u w:val="single"/>
        </w:rPr>
        <w:t xml:space="preserve"> the </w:t>
      </w:r>
      <w:r w:rsidRPr="00AE071B">
        <w:rPr>
          <w:b/>
          <w:highlight w:val="green"/>
          <w:u w:val="single"/>
        </w:rPr>
        <w:t>land and eliminating threats</w:t>
      </w:r>
      <w:r w:rsidRPr="00AE071B">
        <w:rPr>
          <w:b/>
          <w:u w:val="single"/>
        </w:rPr>
        <w:t xml:space="preserve"> to the social and political order</w:t>
      </w:r>
      <w:r w:rsidRPr="00AE071B">
        <w:rPr>
          <w:sz w:val="16"/>
        </w:rPr>
        <w:t xml:space="preserve">, which might call into question the claims that settlers make to the </w:t>
      </w:r>
      <w:r w:rsidRPr="00AE071B">
        <w:rPr>
          <w:b/>
          <w:u w:val="single"/>
        </w:rPr>
        <w:t>land and resources</w:t>
      </w:r>
      <w:r w:rsidRPr="00A96EEC">
        <w:rPr>
          <w:sz w:val="16"/>
        </w:rPr>
        <w:t xml:space="preserve">. </w:t>
      </w:r>
      <w:r w:rsidRPr="00A96EEC">
        <w:rPr>
          <w:b/>
          <w:u w:val="single"/>
        </w:rPr>
        <w:t xml:space="preserve">This </w:t>
      </w:r>
      <w:r w:rsidRPr="00A96EEC">
        <w:rPr>
          <w:sz w:val="14"/>
        </w:rPr>
        <w:t>logic</w:t>
      </w:r>
      <w:r w:rsidRPr="00A96EEC">
        <w:rPr>
          <w:b/>
          <w:sz w:val="14"/>
          <w:u w:val="single"/>
        </w:rPr>
        <w:t xml:space="preserve"> </w:t>
      </w:r>
      <w:r w:rsidRPr="00A96EEC">
        <w:rPr>
          <w:b/>
          <w:u w:val="single"/>
        </w:rPr>
        <w:t>creates</w:t>
      </w:r>
      <w:r w:rsidRPr="00A96EEC">
        <w:rPr>
          <w:sz w:val="16"/>
        </w:rPr>
        <w:t xml:space="preserve"> specific</w:t>
      </w:r>
      <w:r w:rsidRPr="00AE071B">
        <w:rPr>
          <w:sz w:val="16"/>
        </w:rPr>
        <w:t xml:space="preserve"> political and economic realities, including </w:t>
      </w:r>
      <w:r w:rsidRPr="00AE071B">
        <w:rPr>
          <w:b/>
          <w:highlight w:val="green"/>
          <w:u w:val="single"/>
        </w:rPr>
        <w:t>violent responses to perceived threats</w:t>
      </w:r>
      <w:r w:rsidRPr="00AE071B">
        <w:rPr>
          <w:b/>
          <w:u w:val="single"/>
        </w:rPr>
        <w:t>.</w:t>
      </w:r>
      <w:r w:rsidRPr="00AE071B">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AE071B">
        <w:rPr>
          <w:sz w:val="10"/>
        </w:rPr>
        <w:t>Buntman</w:t>
      </w:r>
      <w:proofErr w:type="spellEnd"/>
      <w:r w:rsidRPr="00AE071B">
        <w:rPr>
          <w:sz w:val="10"/>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AE071B">
        <w:rPr>
          <w:sz w:val="10"/>
        </w:rPr>
        <w:t>Sculos</w:t>
      </w:r>
      <w:proofErr w:type="spellEnd"/>
      <w:r w:rsidRPr="00AE071B">
        <w:rPr>
          <w:sz w:val="10"/>
        </w:rPr>
        <w:t>, 2016). Geographer Anne Bonds, in her work, argues that taken as a whole, these relationships create what she calls “possessive geographies,” a term that describes how ownership, entitlement, gender relations, and belonging are claimed by white Americans (Bonds 2020).</w:t>
      </w:r>
    </w:p>
    <w:p w14:paraId="1414E441" w14:textId="77777777" w:rsidR="0045702E" w:rsidRPr="00AE071B" w:rsidRDefault="0045702E" w:rsidP="0045702E">
      <w:pPr>
        <w:rPr>
          <w:sz w:val="10"/>
        </w:rPr>
      </w:pPr>
      <w:r w:rsidRPr="00AE071B">
        <w:rPr>
          <w:sz w:val="10"/>
        </w:rPr>
        <w:t>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it was also about punishing Black people and white abolitionists for seeking a more expansive democracy and for asserting their constitutional rights.</w:t>
      </w:r>
    </w:p>
    <w:p w14:paraId="0085549A" w14:textId="77777777" w:rsidR="0045702E" w:rsidRPr="00AE071B" w:rsidRDefault="0045702E" w:rsidP="0045702E">
      <w:pPr>
        <w:rPr>
          <w:sz w:val="10"/>
        </w:rPr>
      </w:pPr>
      <w:r w:rsidRPr="00AE071B">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160B5A42" w14:textId="77777777" w:rsidR="0045702E" w:rsidRPr="00AE071B" w:rsidRDefault="0045702E" w:rsidP="0045702E">
      <w:pPr>
        <w:rPr>
          <w:sz w:val="12"/>
        </w:rPr>
      </w:pPr>
      <w:r w:rsidRPr="00AE071B">
        <w:rPr>
          <w:sz w:val="10"/>
        </w:rPr>
        <w:t xml:space="preserve">Through Du Bois, I argue that the role of revenge and how it is deployed strategically to advance capitalism is central to understanding how </w:t>
      </w:r>
      <w:r w:rsidRPr="00267821">
        <w:rPr>
          <w:b/>
          <w:bCs/>
          <w:highlight w:val="green"/>
          <w:u w:val="single"/>
        </w:rPr>
        <w:t>racial capitalism operates with</w:t>
      </w:r>
      <w:r w:rsidRPr="00AE071B">
        <w:rPr>
          <w:sz w:val="16"/>
        </w:rPr>
        <w:t>in</w:t>
      </w:r>
      <w:r w:rsidRPr="00AE071B">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AE071B">
        <w:rPr>
          <w:b/>
          <w:sz w:val="10"/>
          <w:u w:val="single"/>
        </w:rPr>
        <w:t xml:space="preserve"> </w:t>
      </w:r>
      <w:r w:rsidRPr="00AE071B">
        <w:rPr>
          <w:b/>
          <w:highlight w:val="green"/>
          <w:u w:val="single"/>
        </w:rPr>
        <w:t>the transformation of people into commodities</w:t>
      </w:r>
      <w:r w:rsidRPr="00AE071B">
        <w:rPr>
          <w:b/>
          <w:u w:val="single"/>
        </w:rPr>
        <w:t xml:space="preserve"> through the slave </w:t>
      </w:r>
      <w:r w:rsidRPr="00AE071B">
        <w:rPr>
          <w:sz w:val="14"/>
        </w:rPr>
        <w:t xml:space="preserve">trade “rely on an excessive surplus of cruelty and abuse,” but it creates a range of structuring political, economic, and cultural relations that aim to “break down” </w:t>
      </w:r>
      <w:r w:rsidRPr="00AE071B">
        <w:rPr>
          <w:b/>
          <w:highlight w:val="green"/>
          <w:u w:val="single"/>
        </w:rPr>
        <w:t>and punish anyone or anything that stands in the way of capital accumulation</w:t>
      </w:r>
      <w:r w:rsidRPr="00AE071B">
        <w:rPr>
          <w:b/>
          <w:u w:val="single"/>
        </w:rPr>
        <w:t>.</w:t>
      </w:r>
      <w:r w:rsidRPr="00AE071B">
        <w:rPr>
          <w:sz w:val="16"/>
        </w:rPr>
        <w:t xml:space="preserve"> As </w:t>
      </w:r>
      <w:r w:rsidRPr="00AE071B">
        <w:rPr>
          <w:sz w:val="12"/>
        </w:rPr>
        <w:t>he writes,</w:t>
      </w:r>
    </w:p>
    <w:p w14:paraId="4C92664D" w14:textId="77777777" w:rsidR="0045702E" w:rsidRPr="00AE071B" w:rsidRDefault="0045702E" w:rsidP="0045702E">
      <w:pPr>
        <w:rPr>
          <w:sz w:val="12"/>
        </w:rPr>
      </w:pPr>
      <w:r w:rsidRPr="00AE071B">
        <w:rPr>
          <w:sz w:val="12"/>
        </w:rPr>
        <w:t>Vengeance is reflected in capitalism's beginning and its end, and it flows through and deepens the channels of white supremacy, cis/heteropatriarchy, settler colonialism, and other systems of oppression (Haiven, 2020, p. 231).</w:t>
      </w:r>
    </w:p>
    <w:p w14:paraId="276B7286" w14:textId="77777777" w:rsidR="0045702E" w:rsidRPr="00AE071B" w:rsidRDefault="0045702E" w:rsidP="0045702E">
      <w:pPr>
        <w:rPr>
          <w:sz w:val="12"/>
        </w:rPr>
      </w:pPr>
      <w:r w:rsidRPr="00AE071B">
        <w:rPr>
          <w:sz w:val="12"/>
        </w:rPr>
        <w:t xml:space="preserve">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AE071B">
        <w:rPr>
          <w:sz w:val="12"/>
        </w:rPr>
        <w:t>Gökariksel</w:t>
      </w:r>
      <w:proofErr w:type="spellEnd"/>
      <w:r w:rsidRPr="00AE071B">
        <w:rPr>
          <w:sz w:val="12"/>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1EFEAC08" w14:textId="789E9FBA" w:rsidR="00883BF6" w:rsidRPr="00E90CFA" w:rsidRDefault="0045702E" w:rsidP="00883BF6">
      <w:pPr>
        <w:rPr>
          <w:sz w:val="12"/>
        </w:rPr>
      </w:pPr>
      <w:r w:rsidRPr="00AE071B">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p w14:paraId="420DF9A1" w14:textId="77777777" w:rsidR="0045702E" w:rsidRDefault="0045702E" w:rsidP="0045702E">
      <w:pPr>
        <w:pStyle w:val="Heading4"/>
        <w:numPr>
          <w:ilvl w:val="0"/>
          <w:numId w:val="18"/>
        </w:numPr>
      </w:pPr>
      <w:r>
        <w:t xml:space="preserve">The affirmative is another cog in the machine of racial capitalism. They assert a rights-based framework to construct differential value. This is the lifeblood of racial capitalism, because granting rights to some only assimilates them into hierarchies of unequal distribution. The affirmative is an extension of rights to some, which requires the dispossession and exploitation of others. </w:t>
      </w:r>
    </w:p>
    <w:p w14:paraId="2D2E70C1" w14:textId="77777777" w:rsidR="0045702E" w:rsidRPr="001F6710" w:rsidRDefault="0045702E" w:rsidP="0045702E">
      <w:pPr>
        <w:rPr>
          <w:rStyle w:val="Style13ptBold"/>
        </w:rPr>
      </w:pPr>
      <w:r w:rsidRPr="001F6710">
        <w:rPr>
          <w:rStyle w:val="Style13ptBold"/>
        </w:rPr>
        <w:t>Melamed &amp; Reddy ‘</w:t>
      </w:r>
      <w:r w:rsidRPr="001B7ABF">
        <w:rPr>
          <w:rStyle w:val="Style13ptBold"/>
          <w:strike/>
        </w:rPr>
        <w:t>19</w:t>
      </w:r>
    </w:p>
    <w:p w14:paraId="69A858BA" w14:textId="77777777" w:rsidR="0045702E" w:rsidRPr="001F6710" w:rsidRDefault="0045702E" w:rsidP="0045702E">
      <w:pPr>
        <w:rPr>
          <w:sz w:val="20"/>
          <w:szCs w:val="10"/>
        </w:rPr>
      </w:pPr>
      <w:r w:rsidRPr="001F6710">
        <w:rPr>
          <w:sz w:val="20"/>
          <w:szCs w:val="10"/>
        </w:rPr>
        <w:t xml:space="preserve">[Joei Melamed and Chandan Reddy. “Using Liberal Rights to Enforce Racial Capitalism,” Social Science Research Council. </w:t>
      </w:r>
      <w:r w:rsidRPr="001B7ABF">
        <w:rPr>
          <w:strike/>
          <w:sz w:val="20"/>
          <w:szCs w:val="10"/>
        </w:rPr>
        <w:t>30 July 2019.</w:t>
      </w:r>
      <w:r w:rsidRPr="001F6710">
        <w:rPr>
          <w:sz w:val="20"/>
          <w:szCs w:val="10"/>
        </w:rPr>
        <w:t xml:space="preserve"> https://items.ssrc.org/race-capitalism/using-liberal-rights-to-enforce-racial-capitalism/]Lo</w:t>
      </w:r>
    </w:p>
    <w:p w14:paraId="7A60D5BF" w14:textId="77777777" w:rsidR="0045702E" w:rsidRPr="00E13153" w:rsidRDefault="0045702E" w:rsidP="0045702E">
      <w:pPr>
        <w:rPr>
          <w:rStyle w:val="StyleUnderline"/>
        </w:rPr>
      </w:pPr>
      <w:r w:rsidRPr="001F6710">
        <w:rPr>
          <w:sz w:val="16"/>
        </w:rPr>
        <w:t xml:space="preserve">The introduction to the Items series on “Race &amp; Capitalism” asks scholars to consider how </w:t>
      </w:r>
      <w:r w:rsidRPr="00E13153">
        <w:rPr>
          <w:rStyle w:val="StyleUnderline"/>
        </w:rPr>
        <w:t>entanglements of racialization and capitalism affect politics in the United States and globally</w:t>
      </w:r>
      <w:r w:rsidRPr="001F6710">
        <w:rPr>
          <w:sz w:val="16"/>
        </w:rPr>
        <w:t xml:space="preserve">. Yet, we argue for a different perspective: one that emphasizes </w:t>
      </w:r>
      <w:r w:rsidRPr="00E13153">
        <w:rPr>
          <w:rStyle w:val="StyleUnderline"/>
        </w:rPr>
        <w:t xml:space="preserve">the ways in which </w:t>
      </w:r>
      <w:r w:rsidRPr="003B244D">
        <w:rPr>
          <w:rStyle w:val="StyleUnderline"/>
        </w:rPr>
        <w:t xml:space="preserve">the very terms and categories that drive and define modern politics—such as </w:t>
      </w:r>
      <w:r w:rsidRPr="00EB5F6F">
        <w:rPr>
          <w:rStyle w:val="StyleUnderline"/>
          <w:highlight w:val="green"/>
        </w:rPr>
        <w:t xml:space="preserve">rights—constitute the means of racializing human beings in order to differentially (de)value them, </w:t>
      </w:r>
      <w:r w:rsidRPr="00EF3650">
        <w:rPr>
          <w:rStyle w:val="StyleUnderline"/>
        </w:rPr>
        <w:t xml:space="preserve">as necessary </w:t>
      </w:r>
      <w:r w:rsidRPr="00EB5F6F">
        <w:rPr>
          <w:rStyle w:val="StyleUnderline"/>
          <w:highlight w:val="green"/>
        </w:rPr>
        <w:t>for</w:t>
      </w:r>
      <w:r w:rsidRPr="00E13153">
        <w:rPr>
          <w:rStyle w:val="StyleUnderline"/>
        </w:rPr>
        <w:t xml:space="preserve"> existent and emergent modes of capitalist </w:t>
      </w:r>
      <w:r w:rsidRPr="00EB5F6F">
        <w:rPr>
          <w:rStyle w:val="StyleUnderline"/>
          <w:highlight w:val="green"/>
        </w:rPr>
        <w:t>accumulation</w:t>
      </w:r>
      <w:r w:rsidRPr="00E13153">
        <w:rPr>
          <w:rStyle w:val="StyleUnderline"/>
        </w:rPr>
        <w:t>.</w:t>
      </w:r>
      <w:r w:rsidRPr="001F6710">
        <w:rPr>
          <w:sz w:val="16"/>
        </w:rPr>
        <w:t xml:space="preserve"> In particular, we highlight how </w:t>
      </w:r>
      <w:r w:rsidRPr="00EB5F6F">
        <w:rPr>
          <w:rStyle w:val="StyleUnderline"/>
          <w:highlight w:val="green"/>
        </w:rPr>
        <w:t>today’s neoliberal racial capitalism repurposes the liberal idealization</w:t>
      </w:r>
      <w:r w:rsidRPr="00E13153">
        <w:rPr>
          <w:rStyle w:val="StyleUnderline"/>
        </w:rPr>
        <w:t xml:space="preserve"> of “individual rights” to racially encase new antidemocratic jurisdictional spaces </w:t>
      </w:r>
      <w:r w:rsidRPr="00EB5F6F">
        <w:rPr>
          <w:rStyle w:val="StyleUnderline"/>
          <w:highlight w:val="green"/>
        </w:rPr>
        <w:t xml:space="preserve">to negate radical and collective </w:t>
      </w:r>
      <w:r w:rsidRPr="003B244D">
        <w:rPr>
          <w:rStyle w:val="StyleUnderline"/>
        </w:rPr>
        <w:t>uses of rights born from colonized and racialized peoples’</w:t>
      </w:r>
      <w:r w:rsidRPr="00EB5F6F">
        <w:rPr>
          <w:rStyle w:val="StyleUnderline"/>
          <w:highlight w:val="green"/>
        </w:rPr>
        <w:t xml:space="preserve"> movements</w:t>
      </w:r>
      <w:r w:rsidRPr="001F6710">
        <w:rPr>
          <w:sz w:val="16"/>
        </w:rPr>
        <w:t xml:space="preserve"> in the twentieth century </w:t>
      </w:r>
      <w:r w:rsidRPr="00EB5F6F">
        <w:rPr>
          <w:rStyle w:val="StyleUnderline"/>
          <w:highlight w:val="green"/>
        </w:rPr>
        <w:t>and to administer racialized subjects within these</w:t>
      </w:r>
      <w:r w:rsidRPr="00E13153">
        <w:rPr>
          <w:rStyle w:val="StyleUnderline"/>
        </w:rPr>
        <w:t xml:space="preserve"> jurisdictional </w:t>
      </w:r>
      <w:r w:rsidRPr="00EB5F6F">
        <w:rPr>
          <w:rStyle w:val="StyleUnderline"/>
          <w:highlight w:val="green"/>
        </w:rPr>
        <w:t>flows and spaces.</w:t>
      </w:r>
    </w:p>
    <w:p w14:paraId="6FF4FC17" w14:textId="77777777" w:rsidR="0045702E" w:rsidRPr="001F6710" w:rsidRDefault="0045702E" w:rsidP="0045702E">
      <w:pPr>
        <w:rPr>
          <w:sz w:val="16"/>
        </w:rPr>
      </w:pPr>
      <w:r w:rsidRPr="00E13153">
        <w:rPr>
          <w:rStyle w:val="StyleUnderline"/>
        </w:rPr>
        <w:t>The dominant</w:t>
      </w:r>
      <w:r w:rsidRPr="001F6710">
        <w:rPr>
          <w:sz w:val="16"/>
        </w:rPr>
        <w:t xml:space="preserve"> post–World War II </w:t>
      </w:r>
      <w:r w:rsidRPr="00E13153">
        <w:rPr>
          <w:rStyle w:val="StyleUnderline"/>
        </w:rPr>
        <w:t>liberal narrative tells of how the extension of rights to negatively racialized individuals is their entrance into political and economic freedom.</w:t>
      </w:r>
      <w:r w:rsidRPr="001F6710">
        <w:rPr>
          <w:sz w:val="16"/>
        </w:rPr>
        <w:t xml:space="preserve"> From this perspective, the seizure of rights, whether through courts, social movements, or institutions, is necessary for relief from racism and the abhorrent inequalities it fosters in capitalist society. </w:t>
      </w:r>
      <w:r w:rsidRPr="0042253F">
        <w:rPr>
          <w:rStyle w:val="StyleUnderline"/>
        </w:rPr>
        <w:t>Racism is primarily construed as rights-denial</w:t>
      </w:r>
      <w:r w:rsidRPr="0042253F">
        <w:rPr>
          <w:sz w:val="16"/>
        </w:rPr>
        <w:t xml:space="preserve">, and political and economic participation and cultural belonging are seen as stymied or entirely foreclosed by racist barriers to full rights. </w:t>
      </w:r>
      <w:r w:rsidRPr="0042253F">
        <w:rPr>
          <w:rStyle w:val="StyleUnderline"/>
        </w:rPr>
        <w:t>In contrast, from a racial capitalist perspective, the constitutive history of</w:t>
      </w:r>
      <w:r w:rsidRPr="00E13153">
        <w:rPr>
          <w:rStyle w:val="StyleUnderline"/>
        </w:rPr>
        <w:t xml:space="preserve"> </w:t>
      </w:r>
      <w:r w:rsidRPr="00EB5F6F">
        <w:rPr>
          <w:rStyle w:val="StyleUnderline"/>
          <w:highlight w:val="green"/>
        </w:rPr>
        <w:t>rights as a technology of racialization remains key to the routine functioning of capitalist economies</w:t>
      </w:r>
      <w:r w:rsidRPr="00E13153">
        <w:rPr>
          <w:rStyle w:val="StyleUnderline"/>
        </w:rPr>
        <w:t xml:space="preserve">. That is, </w:t>
      </w:r>
      <w:r w:rsidRPr="00EB5F6F">
        <w:rPr>
          <w:rStyle w:val="StyleUnderline"/>
          <w:highlight w:val="green"/>
        </w:rPr>
        <w:t xml:space="preserve">the concept of rights </w:t>
      </w:r>
      <w:r w:rsidRPr="003B244D">
        <w:rPr>
          <w:rStyle w:val="StyleUnderline"/>
        </w:rPr>
        <w:t xml:space="preserve">is not automatically antagonistic to racism. Rather, it </w:t>
      </w:r>
      <w:r w:rsidRPr="00EB5F6F">
        <w:rPr>
          <w:rStyle w:val="StyleUnderline"/>
          <w:highlight w:val="green"/>
        </w:rPr>
        <w:t xml:space="preserve">creates, circulates, and recreates race </w:t>
      </w:r>
      <w:r w:rsidRPr="00EF3650">
        <w:rPr>
          <w:rStyle w:val="StyleUnderline"/>
        </w:rPr>
        <w:t>in the context of changing divisions of labor and emerging social and technological forces.</w:t>
      </w:r>
      <w:r w:rsidRPr="001F6710">
        <w:rPr>
          <w:sz w:val="16"/>
        </w:rPr>
        <w:t xml:space="preserve"> Taking this perspective, we analyze how specific </w:t>
      </w:r>
      <w:r w:rsidRPr="00EB5F6F">
        <w:rPr>
          <w:rStyle w:val="StyleUnderline"/>
          <w:highlight w:val="green"/>
        </w:rPr>
        <w:t>capitalist economies use racialized bundles of rights (and capacities to exercise them) to coordinate processes of accumulation</w:t>
      </w:r>
      <w:r w:rsidRPr="00E13153">
        <w:rPr>
          <w:rStyle w:val="StyleUnderline"/>
        </w:rPr>
        <w:t>.</w:t>
      </w:r>
      <w:r w:rsidRPr="001F6710">
        <w:rPr>
          <w:sz w:val="16"/>
        </w:rPr>
        <w:t xml:space="preserve"> The goal is to analyze existing political economies of rights by investigating the roles that liberal rights play in operationalizing historically specific forms of racial capitalism.1</w:t>
      </w:r>
    </w:p>
    <w:p w14:paraId="2477FA5D" w14:textId="77777777" w:rsidR="0045702E" w:rsidRPr="001F6710" w:rsidRDefault="0045702E" w:rsidP="0045702E">
      <w:pPr>
        <w:rPr>
          <w:sz w:val="16"/>
        </w:rPr>
      </w:pPr>
      <w:r w:rsidRPr="001F6710">
        <w:rPr>
          <w:sz w:val="16"/>
        </w:rPr>
        <w:t>Transformation of rights and capital accumulation</w:t>
      </w:r>
    </w:p>
    <w:p w14:paraId="29CC8CF1" w14:textId="77777777" w:rsidR="0045702E" w:rsidRPr="001F6710" w:rsidRDefault="0045702E" w:rsidP="0045702E">
      <w:pPr>
        <w:rPr>
          <w:sz w:val="16"/>
        </w:rPr>
      </w:pPr>
      <w:r w:rsidRPr="001F6710">
        <w:rPr>
          <w:sz w:val="16"/>
        </w:rPr>
        <w:t xml:space="preserve">Following the insights Cedric Robinson, Patricia Williams, </w:t>
      </w:r>
      <w:proofErr w:type="spellStart"/>
      <w:r w:rsidRPr="001F6710">
        <w:rPr>
          <w:sz w:val="16"/>
        </w:rPr>
        <w:t>Saidiya</w:t>
      </w:r>
      <w:proofErr w:type="spellEnd"/>
      <w:r w:rsidRPr="001F6710">
        <w:rPr>
          <w:sz w:val="16"/>
        </w:rPr>
        <w:t xml:space="preserve"> Hartman, Lisa Lowe, Colin Dayan, and others, we note that </w:t>
      </w:r>
      <w:r w:rsidRPr="00E13153">
        <w:rPr>
          <w:rStyle w:val="StyleUnderline"/>
        </w:rPr>
        <w:t xml:space="preserve">today we are undergoing another seismic transformation of liberal rights to coordinate and arrange emergent hegemonies of accumulation. Often referred to as “neoliberalism,” today’s </w:t>
      </w:r>
      <w:r w:rsidRPr="00EB5F6F">
        <w:rPr>
          <w:rStyle w:val="StyleUnderline"/>
          <w:highlight w:val="green"/>
        </w:rPr>
        <w:t>racial capitalism is creating</w:t>
      </w:r>
      <w:r w:rsidRPr="00E13153">
        <w:rPr>
          <w:rStyle w:val="StyleUnderline"/>
        </w:rPr>
        <w:t xml:space="preserve"> what we term </w:t>
      </w:r>
      <w:r w:rsidRPr="00EB5F6F">
        <w:rPr>
          <w:rStyle w:val="StyleUnderline"/>
          <w:highlight w:val="green"/>
        </w:rPr>
        <w:t>a differential rights order, transforming “rights” into an anchor for administrative actions,</w:t>
      </w:r>
      <w:r w:rsidRPr="00E13153">
        <w:rPr>
          <w:rStyle w:val="StyleUnderline"/>
        </w:rPr>
        <w:t xml:space="preserve"> from the local to the supranational, that facilitates the required (de)valorization today’s financialized and extractive racial capitalism</w:t>
      </w:r>
      <w:r w:rsidRPr="001F6710">
        <w:rPr>
          <w:sz w:val="16"/>
        </w:rPr>
        <w:t>. Important scholarship has made us familiar with the ways in which differential rights schemas have been used to organize capitalism in racial modernity: the bestowing of liberal rights to white, property-holding European men and the assignment of degrees of gendered and racialized rightlessness to all others, an asymmetry that structured colonial, plantation, and early industrial modes of capital accumulation globally.</w:t>
      </w:r>
    </w:p>
    <w:p w14:paraId="2747B426" w14:textId="77777777" w:rsidR="0045702E" w:rsidRPr="00E13153" w:rsidRDefault="0045702E" w:rsidP="0045702E">
      <w:pPr>
        <w:rPr>
          <w:rStyle w:val="StyleUnderline"/>
        </w:rPr>
      </w:pPr>
      <w:r w:rsidRPr="001F6710">
        <w:rPr>
          <w:sz w:val="16"/>
        </w:rPr>
        <w:t xml:space="preserve">From others, we have learned that the </w:t>
      </w:r>
      <w:r w:rsidRPr="00E13153">
        <w:rPr>
          <w:rStyle w:val="StyleUnderline"/>
        </w:rPr>
        <w:t>revolutionary upheavals</w:t>
      </w:r>
      <w:r w:rsidRPr="001F6710">
        <w:rPr>
          <w:sz w:val="16"/>
        </w:rPr>
        <w:t xml:space="preserve"> of the nineteenth and early twentieth century, in which enslaved, colonized, and Indigenous people fought for freedom—struggles conventionally narrated as “winning rights”—</w:t>
      </w:r>
      <w:r w:rsidRPr="00E13153">
        <w:rPr>
          <w:rStyle w:val="StyleUnderline"/>
        </w:rPr>
        <w:t xml:space="preserve">did not end the rights-based operationalization of racial capitalism. Rather, </w:t>
      </w:r>
      <w:r w:rsidRPr="00EB5F6F">
        <w:rPr>
          <w:rStyle w:val="StyleUnderline"/>
          <w:highlight w:val="green"/>
        </w:rPr>
        <w:t>differential rights schemas continued</w:t>
      </w:r>
      <w:r w:rsidRPr="00E13153">
        <w:rPr>
          <w:rStyle w:val="StyleUnderline"/>
        </w:rPr>
        <w:t xml:space="preserve"> to coordinate racial capitalist economies, enabling racial capitalist </w:t>
      </w:r>
      <w:r w:rsidRPr="00EB5F6F">
        <w:rPr>
          <w:rStyle w:val="StyleUnderline"/>
          <w:highlight w:val="green"/>
        </w:rPr>
        <w:t>exploitation and</w:t>
      </w:r>
      <w:r w:rsidRPr="00E13153">
        <w:rPr>
          <w:rStyle w:val="StyleUnderline"/>
        </w:rPr>
        <w:t xml:space="preserve"> settler colonial </w:t>
      </w:r>
      <w:r w:rsidRPr="00EB5F6F">
        <w:rPr>
          <w:rStyle w:val="StyleUnderline"/>
          <w:highlight w:val="green"/>
        </w:rPr>
        <w:t xml:space="preserve">dispossession </w:t>
      </w:r>
      <w:r w:rsidRPr="0042253F">
        <w:rPr>
          <w:rStyle w:val="StyleUnderline"/>
        </w:rPr>
        <w:t>through the extension of rights</w:t>
      </w:r>
      <w:r w:rsidRPr="001F6710">
        <w:rPr>
          <w:sz w:val="16"/>
        </w:rPr>
        <w:t xml:space="preserve">.2 </w:t>
      </w:r>
      <w:r w:rsidRPr="00E13153">
        <w:rPr>
          <w:rStyle w:val="StyleUnderline"/>
        </w:rPr>
        <w:t>Operating through ostensibly democratic processes, today’s rights-regimes expand differential rights by prioritizing expansive rule-making capacities and rule-enforcement, seeking to bend social formations to the changing interests of capital</w:t>
      </w:r>
      <w:r w:rsidRPr="001F6710">
        <w:rPr>
          <w:sz w:val="16"/>
        </w:rPr>
        <w:t xml:space="preserve">. Unlike previous eras of racial capitalism, </w:t>
      </w:r>
      <w:r w:rsidRPr="00EB5F6F">
        <w:rPr>
          <w:rStyle w:val="StyleUnderline"/>
          <w:highlight w:val="green"/>
        </w:rPr>
        <w:t>the neoliberal era governs through administrative apparatuses that presume rights-bearing as an abstract universal</w:t>
      </w:r>
      <w:r w:rsidRPr="00E13153">
        <w:rPr>
          <w:rStyle w:val="StyleUnderline"/>
        </w:rPr>
        <w:t xml:space="preserve">, all the </w:t>
      </w:r>
      <w:r w:rsidRPr="00EB5F6F">
        <w:rPr>
          <w:rStyle w:val="StyleUnderline"/>
          <w:highlight w:val="green"/>
        </w:rPr>
        <w:t>while using rights as a material force that generates</w:t>
      </w:r>
      <w:r w:rsidRPr="00E13153">
        <w:rPr>
          <w:rStyle w:val="StyleUnderline"/>
        </w:rPr>
        <w:t xml:space="preserve"> both </w:t>
      </w:r>
      <w:r w:rsidRPr="00EB5F6F">
        <w:rPr>
          <w:rStyle w:val="StyleUnderline"/>
          <w:highlight w:val="green"/>
        </w:rPr>
        <w:t>the systemic</w:t>
      </w:r>
      <w:r w:rsidRPr="00E13153">
        <w:rPr>
          <w:rStyle w:val="StyleUnderline"/>
        </w:rPr>
        <w:t xml:space="preserve"> and haphazard </w:t>
      </w:r>
      <w:r w:rsidRPr="00EB5F6F">
        <w:rPr>
          <w:rStyle w:val="StyleUnderline"/>
          <w:highlight w:val="green"/>
        </w:rPr>
        <w:t xml:space="preserve">violences necessary for </w:t>
      </w:r>
      <w:r w:rsidRPr="00EF3650">
        <w:rPr>
          <w:rStyle w:val="StyleUnderline"/>
        </w:rPr>
        <w:t xml:space="preserve">contemporary </w:t>
      </w:r>
      <w:r w:rsidRPr="00EB5F6F">
        <w:rPr>
          <w:rStyle w:val="StyleUnderline"/>
          <w:highlight w:val="green"/>
        </w:rPr>
        <w:t>practices of accumulation.</w:t>
      </w:r>
    </w:p>
    <w:p w14:paraId="04D6CAEF" w14:textId="77777777" w:rsidR="0045702E" w:rsidRPr="001F6710" w:rsidRDefault="0045702E" w:rsidP="0045702E">
      <w:pPr>
        <w:rPr>
          <w:sz w:val="16"/>
        </w:rPr>
      </w:pPr>
      <w:r w:rsidRPr="001F6710">
        <w:rPr>
          <w:sz w:val="16"/>
        </w:rPr>
        <w:t xml:space="preserve">Since the passing of the Civil Rights Acts and the success of Nixon’s Southern Strategy, the basic dynamic of racial capitalism has been the Republican mobilization of white constituencies to block democracy in favor of elite capitalist interests (combining antitax, probusiness rights with white supremacist identity politics) and the political economic management of negatively racialized urban populations through intertwined regimes of asset-stripping, public aid, and law and order. This dynamic has been tempered by neoliberal multiculturalism and the emergence of a multiracial professional managerial class.3 Yet, with the passage of Citizens United, </w:t>
      </w:r>
      <w:r w:rsidRPr="00E13153">
        <w:rPr>
          <w:rStyle w:val="StyleUnderline"/>
        </w:rPr>
        <w:t xml:space="preserve">the dynamic has transcended to a level marked by opportunistic racial capitalist assemblages of </w:t>
      </w:r>
      <w:r w:rsidRPr="00EB5F6F">
        <w:rPr>
          <w:rStyle w:val="StyleUnderline"/>
          <w:highlight w:val="green"/>
        </w:rPr>
        <w:t>business, investment, and governance</w:t>
      </w:r>
      <w:r w:rsidRPr="00E13153">
        <w:rPr>
          <w:rStyle w:val="StyleUnderline"/>
        </w:rPr>
        <w:t xml:space="preserve"> that </w:t>
      </w:r>
      <w:r w:rsidRPr="00EB5F6F">
        <w:rPr>
          <w:rStyle w:val="StyleUnderline"/>
          <w:highlight w:val="green"/>
        </w:rPr>
        <w:t>can articulate rules</w:t>
      </w:r>
      <w:r w:rsidRPr="001F6710">
        <w:rPr>
          <w:sz w:val="16"/>
        </w:rPr>
        <w:t xml:space="preserve"> as mundane as municipal zoning regulations and as lofty as global economic alliances.</w:t>
      </w:r>
    </w:p>
    <w:p w14:paraId="3F33DDFC" w14:textId="77777777" w:rsidR="0045702E" w:rsidRPr="0042253F" w:rsidRDefault="0045702E" w:rsidP="0045702E">
      <w:pPr>
        <w:rPr>
          <w:sz w:val="16"/>
        </w:rPr>
      </w:pPr>
      <w:r w:rsidRPr="001F6710">
        <w:rPr>
          <w:sz w:val="16"/>
        </w:rPr>
        <w:t xml:space="preserve">Even before Citizens United, the Republican Party successfully aligned white identity politics with libertarian articulations of “individual rights,” meaning the right of capitalists and corporate “persons” to be free from government (regulation and taxation). Since Citizens United, </w:t>
      </w:r>
      <w:r w:rsidRPr="0042253F">
        <w:rPr>
          <w:sz w:val="16"/>
        </w:rPr>
        <w:t xml:space="preserve">the Republican Party has developed its </w:t>
      </w:r>
      <w:proofErr w:type="spellStart"/>
      <w:r w:rsidRPr="0042253F">
        <w:rPr>
          <w:sz w:val="16"/>
        </w:rPr>
        <w:t>procapitalist</w:t>
      </w:r>
      <w:proofErr w:type="spellEnd"/>
      <w:r w:rsidRPr="0042253F">
        <w:rPr>
          <w:sz w:val="16"/>
        </w:rPr>
        <w:t xml:space="preserve"> “individual rights” orientation from blocking government to minimize democratic pressures on economic actors to actively using the rule-making and rule-enforcing powers of governance in creative ways to facilitate opportunistic capitalist assemblages for its donor networks.</w:t>
      </w:r>
    </w:p>
    <w:p w14:paraId="43D7D800" w14:textId="77777777" w:rsidR="0045702E" w:rsidRPr="001F6710" w:rsidRDefault="0045702E" w:rsidP="0045702E">
      <w:pPr>
        <w:rPr>
          <w:sz w:val="16"/>
        </w:rPr>
      </w:pPr>
      <w:r w:rsidRPr="0042253F">
        <w:rPr>
          <w:sz w:val="16"/>
        </w:rPr>
        <w:t xml:space="preserve">At the state level, Republican-dominated legislatures apply their rule-making innovations in late-night special sessions, creative omnibus budget bills, gerrymandering, court-packing, and the hamstringing and weaponizing of regulatory agencies. Despite leveraging white supremacist economic nationalism and upending some of the global trade agreements that insulated flows of trade and investment from democratic pressures, the Trump administration has expanded global corporate power’s </w:t>
      </w:r>
      <w:r w:rsidRPr="001F6710">
        <w:rPr>
          <w:sz w:val="16"/>
        </w:rPr>
        <w:t>ongoing privatization of the federal government through the use of executive powers for everything from setting new trade policy to revising federal agency rules. In fact, the Trump administration has made remarkable use of executive authority in order to advance opportunities for capitalists close to the administration.4</w:t>
      </w:r>
    </w:p>
    <w:p w14:paraId="4A864E78" w14:textId="77777777" w:rsidR="0045702E" w:rsidRPr="001F6710" w:rsidRDefault="0045702E" w:rsidP="0045702E">
      <w:pPr>
        <w:rPr>
          <w:sz w:val="16"/>
        </w:rPr>
      </w:pPr>
      <w:r w:rsidRPr="001F6710">
        <w:rPr>
          <w:sz w:val="16"/>
        </w:rPr>
        <w:t>Individual rights and freedom from the needs of others, for the wealthy</w:t>
      </w:r>
    </w:p>
    <w:p w14:paraId="1D7D1C99" w14:textId="77777777" w:rsidR="0045702E" w:rsidRPr="00946EC2" w:rsidRDefault="0045702E" w:rsidP="0045702E">
      <w:pPr>
        <w:rPr>
          <w:rStyle w:val="StyleUnderline"/>
        </w:rPr>
      </w:pPr>
      <w:r w:rsidRPr="0042253F">
        <w:rPr>
          <w:rStyle w:val="StyleUnderline"/>
        </w:rPr>
        <w:t>As the US racial capitalist state uses its rule-making powers to enhance the financial, logistic, and extractive aspects of global capitalism,</w:t>
      </w:r>
      <w:r w:rsidRPr="00E13153">
        <w:rPr>
          <w:rStyle w:val="StyleUnderline"/>
        </w:rPr>
        <w:t xml:space="preserve"> </w:t>
      </w:r>
      <w:r w:rsidRPr="0042253F">
        <w:rPr>
          <w:rStyle w:val="StyleUnderline"/>
        </w:rPr>
        <w:t xml:space="preserve">individual </w:t>
      </w:r>
      <w:r w:rsidRPr="00EB5F6F">
        <w:rPr>
          <w:rStyle w:val="StyleUnderline"/>
          <w:highlight w:val="green"/>
        </w:rPr>
        <w:t xml:space="preserve">rights </w:t>
      </w:r>
      <w:r w:rsidRPr="0042253F">
        <w:rPr>
          <w:rStyle w:val="StyleUnderline"/>
        </w:rPr>
        <w:t xml:space="preserve">concepts </w:t>
      </w:r>
      <w:r w:rsidRPr="00EB5F6F">
        <w:rPr>
          <w:rStyle w:val="StyleUnderline"/>
          <w:highlight w:val="green"/>
        </w:rPr>
        <w:t>are recruited for the benefit of investor classes</w:t>
      </w:r>
      <w:r w:rsidRPr="00E13153">
        <w:rPr>
          <w:rStyle w:val="StyleUnderline"/>
        </w:rPr>
        <w:t xml:space="preserve"> by amplifying new cultural norms on the part of government and business to dismiss the needs of others.</w:t>
      </w:r>
      <w:r w:rsidRPr="001F6710">
        <w:rPr>
          <w:sz w:val="16"/>
        </w:rPr>
        <w:t xml:space="preserve"> </w:t>
      </w:r>
      <w:r w:rsidRPr="0042253F">
        <w:rPr>
          <w:sz w:val="16"/>
        </w:rPr>
        <w:t>These cultural norms are marked by the use of capitalist rights concepts to strengthen the sense “individual rights” align with the right to be unencumbered by concern for the well-being of others</w:t>
      </w:r>
      <w:r w:rsidRPr="00946EC2">
        <w:rPr>
          <w:rStyle w:val="StyleUnderline"/>
        </w:rPr>
        <w:t xml:space="preserve">. </w:t>
      </w:r>
      <w:r w:rsidRPr="00EB5F6F">
        <w:rPr>
          <w:rStyle w:val="StyleUnderline"/>
          <w:highlight w:val="green"/>
        </w:rPr>
        <w:t>They include the “free speech” rights</w:t>
      </w:r>
      <w:r w:rsidRPr="001F6710">
        <w:rPr>
          <w:sz w:val="16"/>
        </w:rPr>
        <w:t xml:space="preserve"> of Citizens United, </w:t>
      </w:r>
      <w:r w:rsidRPr="00EB5F6F">
        <w:rPr>
          <w:rStyle w:val="StyleUnderline"/>
          <w:highlight w:val="green"/>
        </w:rPr>
        <w:t>which enshrined the use of money to influence elections</w:t>
      </w:r>
      <w:r w:rsidRPr="00946EC2">
        <w:rPr>
          <w:rStyle w:val="StyleUnderline"/>
        </w:rPr>
        <w:t xml:space="preserve"> as a core exercise of First Amendment rights; </w:t>
      </w:r>
      <w:r w:rsidRPr="0042253F">
        <w:rPr>
          <w:rStyle w:val="StyleUnderline"/>
        </w:rPr>
        <w:t>the proliferating state-level “antidiscrimination” measures that prevent the passing of living-wage ordinances</w:t>
      </w:r>
      <w:r w:rsidRPr="001F6710">
        <w:rPr>
          <w:sz w:val="16"/>
        </w:rPr>
        <w:t xml:space="preserve"> (e.g., Wisconsin’s AB 748) and LGBTQ protections; and what we can think of as the many “right not have to have rights” laws (e.g., “right to work” laws, antiboycott measures). At the same time, widely agreed upon austerity legislative rules like the “pay-as-you-go” provision recently passed by the 116th Congress naturalize a shift to “shareholder” government, where </w:t>
      </w:r>
      <w:r w:rsidRPr="00EB5F6F">
        <w:rPr>
          <w:rStyle w:val="StyleUnderline"/>
          <w:highlight w:val="green"/>
        </w:rPr>
        <w:t>the more capital you command, the more “rights” you deserve.</w:t>
      </w:r>
    </w:p>
    <w:p w14:paraId="63BEEC9A" w14:textId="77777777" w:rsidR="0045702E" w:rsidRPr="0042253F" w:rsidRDefault="0045702E" w:rsidP="0045702E">
      <w:pPr>
        <w:rPr>
          <w:sz w:val="16"/>
        </w:rPr>
      </w:pPr>
      <w:r w:rsidRPr="00946EC2">
        <w:rPr>
          <w:rStyle w:val="StyleUnderline"/>
        </w:rPr>
        <w:t xml:space="preserve">In racial capitalism, repertoires that privilege capitalism’s beneficiaries as </w:t>
      </w:r>
      <w:r w:rsidRPr="00EB5F6F">
        <w:rPr>
          <w:rStyle w:val="StyleUnderline"/>
          <w:highlight w:val="green"/>
        </w:rPr>
        <w:t>“worthy” and</w:t>
      </w:r>
      <w:r w:rsidRPr="00946EC2">
        <w:rPr>
          <w:rStyle w:val="StyleUnderline"/>
        </w:rPr>
        <w:t xml:space="preserve"> stigmatize others as </w:t>
      </w:r>
      <w:r w:rsidRPr="00EB5F6F">
        <w:rPr>
          <w:rStyle w:val="StyleUnderline"/>
          <w:highlight w:val="green"/>
        </w:rPr>
        <w:t>“unworthy” represent the inequalities capitalism produces and requires</w:t>
      </w:r>
      <w:r w:rsidRPr="00946EC2">
        <w:rPr>
          <w:rStyle w:val="StyleUnderline"/>
        </w:rPr>
        <w:t xml:space="preserve"> to be the outcome of differing human capacities, historically sorted by race.</w:t>
      </w:r>
      <w:r w:rsidRPr="001F6710">
        <w:rPr>
          <w:sz w:val="16"/>
        </w:rPr>
        <w:t xml:space="preserve"> (“Racism enshrines the inequality capitalism requires.”5) </w:t>
      </w:r>
      <w:r w:rsidRPr="00EB5F6F">
        <w:rPr>
          <w:rStyle w:val="StyleUnderline"/>
          <w:highlight w:val="green"/>
        </w:rPr>
        <w:t>The inequalities</w:t>
      </w:r>
      <w:r w:rsidRPr="00946EC2">
        <w:rPr>
          <w:rStyle w:val="StyleUnderline"/>
        </w:rPr>
        <w:t xml:space="preserve"> that these repertoires justify and enact </w:t>
      </w:r>
      <w:r w:rsidRPr="00EB5F6F">
        <w:rPr>
          <w:rStyle w:val="StyleUnderline"/>
          <w:highlight w:val="green"/>
        </w:rPr>
        <w:t>have created rights schemas in which groups subject to capitalist predation and dispossession have been placed outside the rights exercised by privileged classes, or as responsible for their own loss and abrogation of rights</w:t>
      </w:r>
      <w:r w:rsidRPr="00946EC2">
        <w:rPr>
          <w:rStyle w:val="StyleUnderline"/>
        </w:rPr>
        <w:t>.</w:t>
      </w:r>
      <w:r w:rsidRPr="001F6710">
        <w:rPr>
          <w:sz w:val="16"/>
        </w:rPr>
        <w:t xml:space="preserve"> </w:t>
      </w:r>
      <w:r w:rsidRPr="0042253F">
        <w:rPr>
          <w:sz w:val="16"/>
        </w:rPr>
        <w:t>New racialized repertoires of privilege and stigma are being created now through the universalization of “individual rights” across all classes, in which the assemblages that ensure advantages and those that make and manage dispossession equally employ individual rights to operationalize the violence they require. On the one hand, the asset-rich individual, as well as the posthuman “individual” that is the corporation (or other agency), become the new, privileged racialized subjects, even as the presumption of the universality of the rights-bearing individual helps to negatively racialize and stigmatize assetless individuals (including white assetless individuals) as responsible for their own impoverishment. As distinct from its deployment for the purposes of advantaging investors and corporations, individuated rights possession, manifest as assetless individuality at the lower ends of the economy, is used to subject whole groups and social worlds to rule-making and rules-based dispossession, deportation, and extraction.</w:t>
      </w:r>
    </w:p>
    <w:p w14:paraId="2E87B3AD" w14:textId="77777777" w:rsidR="0045702E" w:rsidRPr="0042253F" w:rsidRDefault="0045702E" w:rsidP="0045702E">
      <w:pPr>
        <w:rPr>
          <w:sz w:val="16"/>
        </w:rPr>
      </w:pPr>
      <w:r w:rsidRPr="0042253F">
        <w:rPr>
          <w:sz w:val="16"/>
        </w:rPr>
        <w:t>Right to be handled</w:t>
      </w:r>
    </w:p>
    <w:p w14:paraId="2704C49F" w14:textId="77777777" w:rsidR="0045702E" w:rsidRDefault="0045702E" w:rsidP="0045702E">
      <w:pPr>
        <w:rPr>
          <w:sz w:val="16"/>
        </w:rPr>
      </w:pPr>
      <w:r w:rsidRPr="0042253F">
        <w:rPr>
          <w:rStyle w:val="StyleUnderline"/>
        </w:rPr>
        <w:t xml:space="preserve">The cheapness of the individual rights-bearing subject becomes an anchor for administrative dispossession across different political geographies. It is </w:t>
      </w:r>
      <w:r w:rsidRPr="00EB5F6F">
        <w:rPr>
          <w:rStyle w:val="StyleUnderline"/>
          <w:highlight w:val="green"/>
        </w:rPr>
        <w:t>through the universalization of the “individual” as the moral unit of political life,</w:t>
      </w:r>
      <w:r w:rsidRPr="00EB5F6F">
        <w:rPr>
          <w:sz w:val="16"/>
          <w:highlight w:val="green"/>
        </w:rPr>
        <w:t xml:space="preserve"> </w:t>
      </w:r>
      <w:r w:rsidRPr="00EB5F6F">
        <w:rPr>
          <w:rStyle w:val="StyleUnderline"/>
          <w:highlight w:val="green"/>
        </w:rPr>
        <w:t xml:space="preserve">enshrined in </w:t>
      </w:r>
      <w:r w:rsidRPr="00BF2960">
        <w:rPr>
          <w:rStyle w:val="StyleUnderline"/>
        </w:rPr>
        <w:t xml:space="preserve">world </w:t>
      </w:r>
      <w:r w:rsidRPr="00EB5F6F">
        <w:rPr>
          <w:rStyle w:val="StyleUnderline"/>
          <w:highlight w:val="green"/>
        </w:rPr>
        <w:t>covenants</w:t>
      </w:r>
      <w:r w:rsidRPr="001F6710">
        <w:rPr>
          <w:sz w:val="16"/>
        </w:rPr>
        <w:t xml:space="preserve"> like the UN Convention Relating to the Status of Refugees, humanitarian rights, and migrant rights, </w:t>
      </w:r>
      <w:r w:rsidRPr="00EB5F6F">
        <w:rPr>
          <w:rStyle w:val="StyleUnderline"/>
          <w:highlight w:val="green"/>
        </w:rPr>
        <w:t>that</w:t>
      </w:r>
      <w:r w:rsidRPr="00946EC2">
        <w:rPr>
          <w:rStyle w:val="StyleUnderline"/>
        </w:rPr>
        <w:t xml:space="preserve"> administrative </w:t>
      </w:r>
      <w:r w:rsidRPr="00EB5F6F">
        <w:rPr>
          <w:rStyle w:val="StyleUnderline"/>
          <w:highlight w:val="green"/>
        </w:rPr>
        <w:t>apparatuses from ICE to welfare service providers initiate processes of dehumanization.</w:t>
      </w:r>
      <w:r w:rsidRPr="001F6710">
        <w:rPr>
          <w:sz w:val="16"/>
        </w:rPr>
        <w:t xml:space="preserve"> </w:t>
      </w:r>
      <w:r w:rsidRPr="0042253F">
        <w:rPr>
          <w:rStyle w:val="StyleUnderline"/>
        </w:rPr>
        <w:t>Rights-distributing logics</w:t>
      </w:r>
      <w:r w:rsidRPr="0042253F">
        <w:rPr>
          <w:sz w:val="16"/>
        </w:rPr>
        <w:t xml:space="preserve">, such as interstate sovereignty and international refugee law, </w:t>
      </w:r>
      <w:r w:rsidRPr="0042253F">
        <w:rPr>
          <w:rStyle w:val="StyleUnderline"/>
        </w:rPr>
        <w:t>enable the processing of asset-stripped individuals through repressive apparatuses of exclusion. This is the network of capitalized repressive apparatuses—</w:t>
      </w:r>
      <w:r w:rsidRPr="00EB5F6F">
        <w:rPr>
          <w:rStyle w:val="StyleUnderline"/>
          <w:highlight w:val="green"/>
        </w:rPr>
        <w:t>from for-profit detention centers, to local jails</w:t>
      </w:r>
      <w:r w:rsidRPr="001F6710">
        <w:rPr>
          <w:sz w:val="16"/>
        </w:rPr>
        <w:t xml:space="preserve"> contracted as “tender-age” cages, </w:t>
      </w:r>
      <w:r w:rsidRPr="00EB5F6F">
        <w:rPr>
          <w:rStyle w:val="StyleUnderline"/>
          <w:highlight w:val="green"/>
        </w:rPr>
        <w:t>to prisons and solitary confinement, to Guantanamo</w:t>
      </w:r>
      <w:r w:rsidRPr="00946EC2">
        <w:rPr>
          <w:rStyle w:val="StyleUnderline"/>
        </w:rPr>
        <w:t xml:space="preserve"> </w:t>
      </w:r>
      <w:r w:rsidRPr="00EB5F6F">
        <w:rPr>
          <w:rStyle w:val="StyleUnderline"/>
          <w:highlight w:val="green"/>
        </w:rPr>
        <w:t>and</w:t>
      </w:r>
      <w:r w:rsidRPr="00946EC2">
        <w:rPr>
          <w:rStyle w:val="StyleUnderline"/>
        </w:rPr>
        <w:t xml:space="preserve"> archipelagos of </w:t>
      </w:r>
      <w:r w:rsidRPr="00EB5F6F">
        <w:rPr>
          <w:rStyle w:val="StyleUnderline"/>
          <w:highlight w:val="green"/>
        </w:rPr>
        <w:t>military bases around the globe—that create new hierarchies and gradients of value among</w:t>
      </w:r>
      <w:r w:rsidRPr="00946EC2">
        <w:rPr>
          <w:rStyle w:val="StyleUnderline"/>
        </w:rPr>
        <w:t xml:space="preserve"> competitive and </w:t>
      </w:r>
      <w:r w:rsidRPr="00EB5F6F">
        <w:rPr>
          <w:rStyle w:val="StyleUnderline"/>
          <w:highlight w:val="green"/>
        </w:rPr>
        <w:t>unequal rights holders</w:t>
      </w:r>
      <w:r w:rsidRPr="001F6710">
        <w:rPr>
          <w:sz w:val="16"/>
        </w:rPr>
        <w:t xml:space="preserve"> (where a Central American woman’s right to claim asylum on the basis of intimate, household violence is challenged by the state’s right to claim sovereignty over its borders).</w:t>
      </w:r>
    </w:p>
    <w:p w14:paraId="7CF7DA41" w14:textId="77777777" w:rsidR="0045702E" w:rsidRPr="000B66CC" w:rsidRDefault="0045702E" w:rsidP="0045702E">
      <w:pPr>
        <w:pStyle w:val="ListParagraph"/>
        <w:keepNext/>
        <w:keepLines/>
        <w:numPr>
          <w:ilvl w:val="0"/>
          <w:numId w:val="18"/>
        </w:numPr>
        <w:spacing w:before="40" w:after="0"/>
        <w:outlineLvl w:val="3"/>
        <w:rPr>
          <w:rFonts w:eastAsia="Times New Roman" w:cs="Times New Roman"/>
          <w:b/>
          <w:iCs/>
          <w:sz w:val="32"/>
        </w:rPr>
      </w:pPr>
      <w:r w:rsidRPr="000B66CC">
        <w:rPr>
          <w:rFonts w:eastAsia="Times New Roman" w:cs="Times New Roman"/>
          <w:b/>
          <w:iCs/>
          <w:sz w:val="32"/>
        </w:rPr>
        <w:t xml:space="preserve">Unions are junior partner to capital-they are only allowed by capitalist because they stifle real change– only addressing racial capitalism can resolve labor exploitation. </w:t>
      </w:r>
    </w:p>
    <w:p w14:paraId="4B7CEF4A" w14:textId="77777777" w:rsidR="0045702E" w:rsidRPr="009C0956" w:rsidRDefault="0045702E" w:rsidP="0045702E">
      <w:pPr>
        <w:rPr>
          <w:rStyle w:val="Style13ptBold"/>
        </w:rPr>
      </w:pPr>
      <w:r w:rsidRPr="009C0956">
        <w:rPr>
          <w:rStyle w:val="Style13ptBold"/>
          <w:highlight w:val="cyan"/>
        </w:rPr>
        <w:t>Pinto ‘</w:t>
      </w:r>
      <w:r w:rsidRPr="001B7ABF">
        <w:rPr>
          <w:rStyle w:val="Style13ptBold"/>
          <w:strike/>
          <w:highlight w:val="cyan"/>
        </w:rPr>
        <w:t>23</w:t>
      </w:r>
    </w:p>
    <w:p w14:paraId="12F4D782" w14:textId="77777777" w:rsidR="0045702E" w:rsidRPr="009C0956" w:rsidRDefault="0045702E" w:rsidP="0045702E">
      <w:pPr>
        <w:rPr>
          <w:rFonts w:eastAsia="Aptos"/>
          <w:szCs w:val="12"/>
        </w:rPr>
      </w:pPr>
      <w:r w:rsidRPr="009C0956">
        <w:rPr>
          <w:rFonts w:eastAsia="Aptos"/>
          <w:szCs w:val="12"/>
        </w:rPr>
        <w:t xml:space="preserve">[Sanjay Pinto, “Economic Democracy against Racial Capitalism: Seeding Freedom,” Politics &amp; Society. Vol 51, </w:t>
      </w:r>
      <w:proofErr w:type="spellStart"/>
      <w:r w:rsidRPr="009C0956">
        <w:rPr>
          <w:rFonts w:eastAsia="Aptos"/>
          <w:szCs w:val="12"/>
        </w:rPr>
        <w:t>iss</w:t>
      </w:r>
      <w:proofErr w:type="spellEnd"/>
      <w:r w:rsidRPr="009C0956">
        <w:rPr>
          <w:rFonts w:eastAsia="Aptos"/>
          <w:szCs w:val="12"/>
        </w:rPr>
        <w:t xml:space="preserve">. 2. 25 April 2023. https://doi-org.libweb.lib.utsa.edu/10.1177/00323292231164247]Lo </w:t>
      </w:r>
    </w:p>
    <w:p w14:paraId="55FC3FBC" w14:textId="77777777" w:rsidR="0045702E" w:rsidRPr="009C0956" w:rsidRDefault="0045702E" w:rsidP="0045702E">
      <w:pPr>
        <w:rPr>
          <w:rFonts w:eastAsia="Aptos"/>
          <w:sz w:val="16"/>
        </w:rPr>
      </w:pPr>
      <w:r w:rsidRPr="009C0956">
        <w:rPr>
          <w:rFonts w:eastAsia="Aptos"/>
          <w:sz w:val="16"/>
        </w:rPr>
        <w:t xml:space="preserve">Ferreras’s proposal springs from a concern with </w:t>
      </w:r>
      <w:r w:rsidRPr="009C0956">
        <w:rPr>
          <w:rFonts w:eastAsia="Aptos"/>
          <w:b/>
          <w:u w:val="single"/>
        </w:rPr>
        <w:t>the tension between capitalism and democracy</w:t>
      </w:r>
      <w:r w:rsidRPr="009C0956">
        <w:rPr>
          <w:rFonts w:eastAsia="Aptos"/>
          <w:sz w:val="16"/>
        </w:rPr>
        <w:t xml:space="preserve">. This tension </w:t>
      </w:r>
      <w:r w:rsidRPr="009C0956">
        <w:rPr>
          <w:rFonts w:eastAsia="Aptos"/>
          <w:b/>
          <w:u w:val="single"/>
        </w:rPr>
        <w:t>has become</w:t>
      </w:r>
      <w:r w:rsidRPr="009C0956">
        <w:rPr>
          <w:rFonts w:eastAsia="Aptos"/>
          <w:sz w:val="16"/>
        </w:rPr>
        <w:t xml:space="preserve"> all the </w:t>
      </w:r>
      <w:r w:rsidRPr="009C0956">
        <w:rPr>
          <w:rFonts w:eastAsia="Aptos"/>
          <w:b/>
          <w:u w:val="single"/>
        </w:rPr>
        <w:t>more apparent</w:t>
      </w:r>
      <w:r w:rsidRPr="009C0956">
        <w:rPr>
          <w:rFonts w:eastAsia="Aptos"/>
          <w:sz w:val="16"/>
        </w:rPr>
        <w:t xml:space="preserve"> in recent years, </w:t>
      </w:r>
      <w:r w:rsidRPr="009C0956">
        <w:rPr>
          <w:rFonts w:eastAsia="Aptos"/>
          <w:b/>
          <w:u w:val="single"/>
        </w:rPr>
        <w:t xml:space="preserve">with </w:t>
      </w:r>
      <w:r w:rsidRPr="009C0956">
        <w:rPr>
          <w:rStyle w:val="Emphasis"/>
          <w:highlight w:val="cyan"/>
        </w:rPr>
        <w:t>corporations wielding ever-growing influence on a global scale and a billionaire class increasingly able to impose its will on the rest of humanity.</w:t>
      </w:r>
      <w:r w:rsidRPr="009C0956">
        <w:rPr>
          <w:rFonts w:eastAsia="Aptos"/>
          <w:sz w:val="16"/>
        </w:rPr>
        <w:t xml:space="preserve"> It is long-running, however, as Ferreras points out, embedded within the underlying structure of capitalist firms. </w:t>
      </w:r>
      <w:r w:rsidRPr="009C0956">
        <w:rPr>
          <w:rFonts w:eastAsia="Aptos"/>
          <w:b/>
          <w:u w:val="single"/>
        </w:rPr>
        <w:t xml:space="preserve">Capital </w:t>
      </w:r>
      <w:r w:rsidRPr="009C0956">
        <w:rPr>
          <w:rStyle w:val="Emphasis"/>
          <w:highlight w:val="cyan"/>
        </w:rPr>
        <w:t>investors</w:t>
      </w:r>
      <w:r w:rsidRPr="009C0956">
        <w:rPr>
          <w:rFonts w:eastAsia="Aptos"/>
          <w:sz w:val="16"/>
        </w:rPr>
        <w:t xml:space="preserve">, and those whom they hire to run things, </w:t>
      </w:r>
      <w:r w:rsidRPr="009C0956">
        <w:rPr>
          <w:rStyle w:val="Emphasis"/>
          <w:highlight w:val="cyan"/>
        </w:rPr>
        <w:t>hold virtually all of the institutionalized authority</w:t>
      </w:r>
      <w:r w:rsidRPr="009C0956">
        <w:rPr>
          <w:rFonts w:eastAsia="Aptos"/>
          <w:sz w:val="16"/>
        </w:rPr>
        <w:t xml:space="preserve"> within firms.10 </w:t>
      </w:r>
      <w:r w:rsidRPr="009C0956">
        <w:rPr>
          <w:rStyle w:val="Emphasis"/>
          <w:highlight w:val="cyan"/>
        </w:rPr>
        <w:t>For those selling their labor power</w:t>
      </w:r>
      <w:r w:rsidRPr="009C0956">
        <w:rPr>
          <w:rFonts w:eastAsia="Aptos"/>
          <w:sz w:val="16"/>
        </w:rPr>
        <w:t xml:space="preserve"> to someone else in order to earn a living, </w:t>
      </w:r>
      <w:r w:rsidRPr="009C0956">
        <w:rPr>
          <w:rStyle w:val="Emphasis"/>
          <w:highlight w:val="cyan"/>
        </w:rPr>
        <w:t>democracy fails to apply</w:t>
      </w:r>
      <w:r w:rsidRPr="009C0956">
        <w:rPr>
          <w:rFonts w:eastAsia="Aptos"/>
          <w:sz w:val="16"/>
        </w:rPr>
        <w:t xml:space="preserve"> in important ways once they cross the literal or figural company doorstep. Drawing inspiration from previous democratic transitions in the formal political arena, Ferreras proposes economic bicameralism as a means of addressing this imbalance: a chamber of “labor investors” should be constituted as coequal with a “chamber” of capital investors, both engaged in setting the firm's direction and formulating its key decisions.</w:t>
      </w:r>
    </w:p>
    <w:p w14:paraId="49260143" w14:textId="77777777" w:rsidR="0045702E" w:rsidRPr="009C0956" w:rsidRDefault="0045702E" w:rsidP="0045702E">
      <w:pPr>
        <w:rPr>
          <w:rFonts w:eastAsia="Aptos"/>
          <w:sz w:val="16"/>
        </w:rPr>
      </w:pPr>
      <w:r w:rsidRPr="009C0956">
        <w:rPr>
          <w:rFonts w:eastAsia="Aptos"/>
          <w:sz w:val="16"/>
        </w:rPr>
        <w:t xml:space="preserve">Economic bicameralism is a pragmatist formulation in the Deweyan sense: it seeks to deepen democracy in ways that are responsive to the evident limitations and potentialities of contemporary conditions building a bridge from where we are now to a possible future.11 Ferreras acknowledges the important measures of power and voice that </w:t>
      </w:r>
      <w:r w:rsidRPr="009C0956">
        <w:rPr>
          <w:rStyle w:val="Emphasis"/>
          <w:highlight w:val="cyan"/>
        </w:rPr>
        <w:t>unions</w:t>
      </w:r>
      <w:r w:rsidRPr="009C0956">
        <w:rPr>
          <w:rFonts w:eastAsia="Aptos"/>
          <w:sz w:val="16"/>
        </w:rPr>
        <w:t xml:space="preserve"> have achieved. </w:t>
      </w:r>
      <w:r w:rsidRPr="009C0956">
        <w:rPr>
          <w:rStyle w:val="Emphasis"/>
          <w:highlight w:val="cyan"/>
        </w:rPr>
        <w:t>Even at the upper bound of the influence they wield at the enterprise level</w:t>
      </w:r>
      <w:r w:rsidRPr="009C0956">
        <w:rPr>
          <w:rFonts w:eastAsia="Aptos"/>
          <w:sz w:val="16"/>
        </w:rPr>
        <w:t xml:space="preserve">, however, </w:t>
      </w:r>
      <w:r w:rsidRPr="009C0956">
        <w:rPr>
          <w:rStyle w:val="Emphasis"/>
          <w:highlight w:val="cyan"/>
        </w:rPr>
        <w:t>bolstered by institutions such as codetermination, they remain positioned as a junior partner to capital</w:t>
      </w:r>
      <w:r w:rsidRPr="009C0956">
        <w:rPr>
          <w:rFonts w:eastAsia="Aptos"/>
          <w:b/>
          <w:u w:val="single"/>
        </w:rPr>
        <w:t>.</w:t>
      </w:r>
      <w:r w:rsidRPr="009C0956">
        <w:rPr>
          <w:rFonts w:eastAsia="Aptos"/>
          <w:sz w:val="16"/>
        </w:rPr>
        <w:t xml:space="preserve"> Economic bicameralism pushes labor's role beyond this. But </w:t>
      </w:r>
      <w:r w:rsidRPr="009C0956">
        <w:rPr>
          <w:rStyle w:val="Emphasis"/>
          <w:highlight w:val="cyan"/>
        </w:rPr>
        <w:t>it stops short of pressing</w:t>
      </w:r>
      <w:r w:rsidRPr="009C0956">
        <w:rPr>
          <w:rFonts w:eastAsia="Aptos"/>
          <w:sz w:val="16"/>
        </w:rPr>
        <w:t>—in the immediate term at least—</w:t>
      </w:r>
      <w:r w:rsidRPr="009C0956">
        <w:rPr>
          <w:rStyle w:val="Emphasis"/>
          <w:highlight w:val="cyan"/>
        </w:rPr>
        <w:t>for full worker ownership and control of the sort seen in worker cooperatives</w:t>
      </w:r>
      <w:r w:rsidRPr="009C0956">
        <w:rPr>
          <w:rFonts w:eastAsia="Aptos"/>
          <w:sz w:val="16"/>
        </w:rPr>
        <w:t xml:space="preserve">. Ferreras sees economic bicameralism as potentially paving a path in that direction. However, her conception seeks to respond to conditions in which a relatively small number of people hold much of the investment capital and corresponding corporate governance rights. </w:t>
      </w:r>
      <w:r w:rsidRPr="009C0956">
        <w:rPr>
          <w:rStyle w:val="Emphasis"/>
          <w:highlight w:val="cyan"/>
        </w:rPr>
        <w:t>In that context</w:t>
      </w:r>
      <w:r w:rsidRPr="009C0956">
        <w:rPr>
          <w:rFonts w:eastAsia="Aptos"/>
          <w:sz w:val="16"/>
        </w:rPr>
        <w:t xml:space="preserve">, making labor coequal to </w:t>
      </w:r>
      <w:r w:rsidRPr="009C0956">
        <w:rPr>
          <w:rStyle w:val="Emphasis"/>
          <w:highlight w:val="cyan"/>
        </w:rPr>
        <w:t>capital</w:t>
      </w:r>
      <w:r w:rsidRPr="009C0956">
        <w:rPr>
          <w:rFonts w:eastAsia="Aptos"/>
          <w:sz w:val="16"/>
        </w:rPr>
        <w:t xml:space="preserve"> would mark a meaningful step forward.</w:t>
      </w:r>
    </w:p>
    <w:p w14:paraId="520B4BBE" w14:textId="77777777" w:rsidR="0045702E" w:rsidRPr="009C0956" w:rsidRDefault="0045702E" w:rsidP="0045702E">
      <w:pPr>
        <w:rPr>
          <w:rFonts w:eastAsia="Aptos"/>
          <w:sz w:val="16"/>
        </w:rPr>
      </w:pPr>
      <w:r w:rsidRPr="009C0956">
        <w:rPr>
          <w:rFonts w:eastAsia="Aptos"/>
          <w:sz w:val="16"/>
        </w:rPr>
        <w:t xml:space="preserve">Ferreras’s discussion </w:t>
      </w:r>
      <w:r w:rsidRPr="009C0956">
        <w:rPr>
          <w:rStyle w:val="Emphasis"/>
          <w:highlight w:val="cyan"/>
        </w:rPr>
        <w:t xml:space="preserve">is focused squarely on shifting authority and control </w:t>
      </w:r>
      <w:r w:rsidRPr="009C0956">
        <w:rPr>
          <w:rStyle w:val="Emphasis"/>
          <w:sz w:val="36"/>
          <w:szCs w:val="32"/>
          <w:highlight w:val="cyan"/>
        </w:rPr>
        <w:t xml:space="preserve">within </w:t>
      </w:r>
      <w:r w:rsidRPr="009C0956">
        <w:rPr>
          <w:rStyle w:val="Emphasis"/>
          <w:highlight w:val="cyan"/>
        </w:rPr>
        <w:t>firms</w:t>
      </w:r>
      <w:r w:rsidRPr="009C0956">
        <w:rPr>
          <w:rFonts w:eastAsia="Aptos"/>
          <w:sz w:val="16"/>
        </w:rPr>
        <w:t xml:space="preserve">. But she notes the importance of transforming the larger environment in which they function through government action and social movement (especially labor movement) organizing, both generally and in ways that lay the ground for economic bicameralism to take root. The point bears emphasis if we are to think about democratizing firms in relation to larger aims of expanding voice and accountability within the economy. For some key thinkers on economic democracy, transforming the structure of firms is more or less the entire enterprise, as it were.12 The argument advanced here suggests </w:t>
      </w:r>
      <w:r w:rsidRPr="009C0956">
        <w:rPr>
          <w:sz w:val="16"/>
        </w:rPr>
        <w:t xml:space="preserve">that </w:t>
      </w:r>
      <w:r w:rsidRPr="009C0956">
        <w:rPr>
          <w:rStyle w:val="Emphasis"/>
          <w:highlight w:val="cyan"/>
        </w:rPr>
        <w:t>democratizing firms</w:t>
      </w:r>
      <w:r w:rsidRPr="009C0956">
        <w:rPr>
          <w:rFonts w:eastAsia="Aptos"/>
          <w:b/>
          <w:u w:val="single"/>
        </w:rPr>
        <w:t xml:space="preserve"> </w:t>
      </w:r>
      <w:r w:rsidRPr="009C0956">
        <w:rPr>
          <w:sz w:val="16"/>
        </w:rPr>
        <w:t>must ultimately be linked to wider shifts in the deployment of state and social power, or risk</w:t>
      </w:r>
      <w:r w:rsidRPr="009C0956">
        <w:rPr>
          <w:rFonts w:eastAsia="Aptos"/>
          <w:b/>
          <w:u w:val="single"/>
        </w:rPr>
        <w:t xml:space="preserve"> </w:t>
      </w:r>
      <w:r w:rsidRPr="009C0956">
        <w:rPr>
          <w:rStyle w:val="Emphasis"/>
          <w:highlight w:val="cyan"/>
        </w:rPr>
        <w:t>becoming yet another project coopted</w:t>
      </w:r>
      <w:r w:rsidRPr="009C0956">
        <w:rPr>
          <w:rFonts w:eastAsia="Aptos"/>
          <w:b/>
          <w:u w:val="single"/>
        </w:rPr>
        <w:t xml:space="preserve"> </w:t>
      </w:r>
      <w:r w:rsidRPr="009C0956">
        <w:rPr>
          <w:rFonts w:eastAsia="Aptos"/>
          <w:sz w:val="16"/>
        </w:rPr>
        <w:t xml:space="preserve">to empower </w:t>
      </w:r>
      <w:r w:rsidRPr="009C0956">
        <w:rPr>
          <w:sz w:val="14"/>
        </w:rPr>
        <w:t>firms</w:t>
      </w:r>
      <w:r w:rsidRPr="009C0956">
        <w:rPr>
          <w:rStyle w:val="Emphasis"/>
          <w:highlight w:val="cyan"/>
        </w:rPr>
        <w:t xml:space="preserve"> at the expense of broader democratic accountability</w:t>
      </w:r>
      <w:r w:rsidRPr="009C0956">
        <w:rPr>
          <w:rFonts w:eastAsia="Aptos"/>
          <w:sz w:val="16"/>
        </w:rPr>
        <w:t>.</w:t>
      </w:r>
    </w:p>
    <w:p w14:paraId="1665A127" w14:textId="77777777" w:rsidR="0045702E" w:rsidRPr="009C0956" w:rsidRDefault="0045702E" w:rsidP="0045702E">
      <w:pPr>
        <w:rPr>
          <w:rFonts w:eastAsia="Aptos"/>
          <w:b/>
          <w:u w:val="single"/>
        </w:rPr>
      </w:pPr>
      <w:r w:rsidRPr="009C0956">
        <w:rPr>
          <w:rFonts w:eastAsia="Aptos"/>
          <w:sz w:val="16"/>
        </w:rPr>
        <w:t>More specifically, the discussion below considers this two-pronged endeavor—democratizing firms and democratizing the larger economies in which they sit—within a context of structural racism. “Progressive actors in history have fought to emancipate colonies, slaves, ethnic groups, or women,” Ferreras writes. “Now it is time to emancipate workers</w:t>
      </w:r>
      <w:r w:rsidRPr="009C0956">
        <w:rPr>
          <w:rStyle w:val="Emphasis"/>
          <w:highlight w:val="cyan"/>
        </w:rPr>
        <w:t xml:space="preserve">.” Emancipation from legacies of slavery, conquest, and legalized gender subordination remain unfinished </w:t>
      </w:r>
      <w:r w:rsidRPr="009C0956">
        <w:rPr>
          <w:sz w:val="16"/>
        </w:rPr>
        <w:t>projects</w:t>
      </w:r>
      <w:r w:rsidRPr="009C0956">
        <w:rPr>
          <w:rFonts w:eastAsia="Aptos"/>
          <w:sz w:val="16"/>
        </w:rPr>
        <w:t xml:space="preserve">, however. Ferreras would surely agree with this. Wood, though, rather minimized the relevance of “identity” to the core project of democratizing the economy in Democracy against Capitalism and other work, worried that a focus on race and gender by forces on the left would obscure and eclipse class-based mobilization.13 Unfortunately, racial politics have indeed upended class solidarity, but Wood and other Left critics of identity politics have often lost sight of the vastly more important set of mechanisms that are at play: the ways in which racism has shaped class formation and consciousness, and capitalist dynamics more broadly.14 </w:t>
      </w:r>
      <w:r w:rsidRPr="009C0956">
        <w:rPr>
          <w:rStyle w:val="Emphasis"/>
          <w:highlight w:val="cyan"/>
        </w:rPr>
        <w:t>Any project to advance economic democracy must challenge racial capitalism specifically or fall into the same old traps.</w:t>
      </w:r>
    </w:p>
    <w:p w14:paraId="2250B601" w14:textId="5CFC714A" w:rsidR="0045702E" w:rsidRPr="007D2EC5" w:rsidRDefault="0045702E" w:rsidP="0045702E">
      <w:pPr>
        <w:pStyle w:val="Heading4"/>
        <w:numPr>
          <w:ilvl w:val="0"/>
          <w:numId w:val="18"/>
        </w:numPr>
        <w:ind w:left="360"/>
      </w:pPr>
      <w:r w:rsidRPr="007D2EC5">
        <w:rPr>
          <w:u w:val="single"/>
        </w:rPr>
        <w:t xml:space="preserve"> American</w:t>
      </w:r>
      <w:r w:rsidRPr="007D2EC5">
        <w:t xml:space="preserve"> </w:t>
      </w:r>
      <w:r w:rsidRPr="007D2EC5">
        <w:rPr>
          <w:u w:val="single"/>
        </w:rPr>
        <w:t>Labor</w:t>
      </w:r>
      <w:r w:rsidRPr="007D2EC5">
        <w:t xml:space="preserve"> is </w:t>
      </w:r>
      <w:r w:rsidRPr="007D2EC5">
        <w:rPr>
          <w:u w:val="single"/>
        </w:rPr>
        <w:t>partner</w:t>
      </w:r>
      <w:r w:rsidRPr="007D2EC5">
        <w:t xml:space="preserve"> to capitalist hegemonical violence of global </w:t>
      </w:r>
      <w:r w:rsidRPr="007D2EC5">
        <w:rPr>
          <w:u w:val="single"/>
        </w:rPr>
        <w:t>accumulation</w:t>
      </w:r>
      <w:r w:rsidRPr="007D2EC5">
        <w:t xml:space="preserve"> and </w:t>
      </w:r>
      <w:r w:rsidRPr="007D2EC5">
        <w:rPr>
          <w:u w:val="single"/>
        </w:rPr>
        <w:t>exploitation</w:t>
      </w:r>
      <w:r w:rsidRPr="007D2EC5">
        <w:t xml:space="preserve"> – This turns all </w:t>
      </w:r>
      <w:r w:rsidR="001B7ABF">
        <w:t>International spillover</w:t>
      </w:r>
      <w:r w:rsidRPr="007D2EC5">
        <w:t xml:space="preserve"> Impacts </w:t>
      </w:r>
    </w:p>
    <w:p w14:paraId="0D630BA0" w14:textId="77777777" w:rsidR="0045702E" w:rsidRPr="007D2EC5" w:rsidRDefault="0045702E" w:rsidP="0045702E">
      <w:proofErr w:type="spellStart"/>
      <w:r w:rsidRPr="007D2EC5">
        <w:rPr>
          <w:rStyle w:val="Style13ptBold"/>
        </w:rPr>
        <w:t>Schuhrke</w:t>
      </w:r>
      <w:proofErr w:type="spellEnd"/>
      <w:r w:rsidRPr="007D2EC5">
        <w:rPr>
          <w:rStyle w:val="Style13ptBold"/>
        </w:rPr>
        <w:t xml:space="preserve"> ‘</w:t>
      </w:r>
      <w:r w:rsidRPr="001B7ABF">
        <w:rPr>
          <w:rStyle w:val="Style13ptBold"/>
          <w:strike/>
        </w:rPr>
        <w:t>24</w:t>
      </w:r>
      <w:r w:rsidRPr="007D2EC5">
        <w:t xml:space="preserve"> [Jeff Schuhrke (labor historian and assistant professor of labor studies at the Harry Van Arsdale Jr. School of Labor Studies at SUNY Empire State University; BA, history, Colorado State University; MA, international development and social change, Clark University; MS, labor studies, University of Massachusetts-Amherst; PhD, history, University of Illinois-Chicago</w:t>
      </w:r>
      <w:r w:rsidRPr="001B7ABF">
        <w:rPr>
          <w:strike/>
        </w:rPr>
        <w:t>) 2024</w:t>
      </w:r>
      <w:r w:rsidRPr="007D2EC5">
        <w:t xml:space="preserve">. Verso &amp; New Left Books, </w:t>
      </w:r>
      <w:r w:rsidRPr="007D2EC5">
        <w:rPr>
          <w:i/>
          <w:iCs/>
        </w:rPr>
        <w:t>Blue-Collar Empire: The Untold Story of US Labor’s Global Anticommunist Crusade</w:t>
      </w:r>
      <w:r w:rsidRPr="007D2EC5">
        <w:t xml:space="preserve">, pp. </w:t>
      </w:r>
      <w:r w:rsidRPr="001B7ABF">
        <w:rPr>
          <w:strike/>
        </w:rPr>
        <w:t>14-21</w:t>
      </w:r>
      <w:r w:rsidRPr="007D2EC5">
        <w:t xml:space="preserve"> “Introduction” // </w:t>
      </w:r>
      <w:proofErr w:type="spellStart"/>
      <w:r w:rsidRPr="007D2EC5">
        <w:rPr>
          <w:i/>
        </w:rPr>
        <w:t>q.c.</w:t>
      </w:r>
      <w:proofErr w:type="spellEnd"/>
      <w:r w:rsidRPr="007D2EC5">
        <w:t>]</w:t>
      </w:r>
    </w:p>
    <w:p w14:paraId="2BC1A2A3" w14:textId="77777777" w:rsidR="0045702E" w:rsidRDefault="0045702E" w:rsidP="0045702E">
      <w:pPr>
        <w:rPr>
          <w:sz w:val="14"/>
        </w:rPr>
      </w:pPr>
      <w:r w:rsidRPr="007D2EC5">
        <w:rPr>
          <w:rStyle w:val="StyleUnderline"/>
        </w:rPr>
        <w:t>On a broader scale</w:t>
      </w:r>
      <w:r w:rsidRPr="007D2EC5">
        <w:rPr>
          <w:sz w:val="14"/>
        </w:rPr>
        <w:t xml:space="preserve">, </w:t>
      </w:r>
      <w:r w:rsidRPr="007D2EC5">
        <w:rPr>
          <w:rStyle w:val="StyleUnderline"/>
        </w:rPr>
        <w:t>the</w:t>
      </w:r>
      <w:r w:rsidRPr="007D2EC5">
        <w:rPr>
          <w:sz w:val="14"/>
        </w:rPr>
        <w:t xml:space="preserve"> same twentieth-century </w:t>
      </w:r>
      <w:r w:rsidRPr="007D2EC5">
        <w:rPr>
          <w:rStyle w:val="Emphasis"/>
          <w:highlight w:val="cyan"/>
        </w:rPr>
        <w:t>American labor</w:t>
      </w:r>
      <w:r w:rsidRPr="007D2EC5">
        <w:rPr>
          <w:rStyle w:val="StyleUnderline"/>
        </w:rPr>
        <w:t xml:space="preserve"> movement that brought</w:t>
      </w:r>
      <w:r w:rsidRPr="007D2EC5">
        <w:rPr>
          <w:sz w:val="14"/>
        </w:rPr>
        <w:t xml:space="preserve"> a measure of </w:t>
      </w:r>
      <w:r w:rsidRPr="007D2EC5">
        <w:rPr>
          <w:rStyle w:val="StyleUnderline"/>
        </w:rPr>
        <w:t>economic security and personal dignity to millions</w:t>
      </w:r>
      <w:r w:rsidRPr="007D2EC5">
        <w:rPr>
          <w:sz w:val="14"/>
        </w:rPr>
        <w:t xml:space="preserve"> of working people </w:t>
      </w:r>
      <w:r w:rsidRPr="007D2EC5">
        <w:rPr>
          <w:rStyle w:val="StyleUnderline"/>
        </w:rPr>
        <w:t xml:space="preserve">also </w:t>
      </w:r>
      <w:r w:rsidRPr="007D2EC5">
        <w:rPr>
          <w:rStyle w:val="StyleUnderline"/>
          <w:highlight w:val="cyan"/>
        </w:rPr>
        <w:t>participated in</w:t>
      </w:r>
      <w:r w:rsidRPr="007D2EC5">
        <w:rPr>
          <w:rStyle w:val="StyleUnderline"/>
        </w:rPr>
        <w:t xml:space="preserve"> some of the most </w:t>
      </w:r>
      <w:r w:rsidRPr="007D2EC5">
        <w:rPr>
          <w:rStyle w:val="Emphasis"/>
        </w:rPr>
        <w:t>shameful</w:t>
      </w:r>
      <w:r w:rsidRPr="007D2EC5">
        <w:rPr>
          <w:rStyle w:val="StyleUnderline"/>
        </w:rPr>
        <w:t xml:space="preserve"> and </w:t>
      </w:r>
      <w:r w:rsidRPr="007D2EC5">
        <w:rPr>
          <w:rStyle w:val="Emphasis"/>
          <w:highlight w:val="cyan"/>
        </w:rPr>
        <w:t>destructive</w:t>
      </w:r>
      <w:r w:rsidRPr="007D2EC5">
        <w:rPr>
          <w:rStyle w:val="StyleUnderline"/>
        </w:rPr>
        <w:t xml:space="preserve"> episodes in the history of </w:t>
      </w:r>
      <w:r w:rsidRPr="007D2EC5">
        <w:rPr>
          <w:rStyle w:val="Emphasis"/>
        </w:rPr>
        <w:t xml:space="preserve">US </w:t>
      </w:r>
      <w:r w:rsidRPr="007D2EC5">
        <w:rPr>
          <w:rStyle w:val="Emphasis"/>
          <w:highlight w:val="cyan"/>
        </w:rPr>
        <w:t>imperialism</w:t>
      </w:r>
      <w:r w:rsidRPr="007D2EC5">
        <w:rPr>
          <w:sz w:val="14"/>
        </w:rPr>
        <w:t xml:space="preserve">. For decades, trade unionists in the United States have struggled to make sense of this, reluctant to discuss or even think about it. But </w:t>
      </w:r>
      <w:r w:rsidRPr="007D2EC5">
        <w:rPr>
          <w:rStyle w:val="StyleUnderline"/>
        </w:rPr>
        <w:t>with the US labor movement</w:t>
      </w:r>
      <w:r w:rsidRPr="007D2EC5">
        <w:rPr>
          <w:sz w:val="14"/>
        </w:rPr>
        <w:t xml:space="preserve"> now </w:t>
      </w:r>
      <w:r w:rsidRPr="007D2EC5">
        <w:rPr>
          <w:rStyle w:val="StyleUnderline"/>
        </w:rPr>
        <w:t>undergoing a</w:t>
      </w:r>
      <w:r w:rsidRPr="007D2EC5">
        <w:rPr>
          <w:sz w:val="14"/>
        </w:rPr>
        <w:t xml:space="preserve"> youth-led </w:t>
      </w:r>
      <w:r w:rsidRPr="007D2EC5">
        <w:rPr>
          <w:rStyle w:val="Emphasis"/>
        </w:rPr>
        <w:t>renaissance</w:t>
      </w:r>
      <w:r w:rsidRPr="007D2EC5">
        <w:rPr>
          <w:sz w:val="14"/>
        </w:rPr>
        <w:t xml:space="preserve">, </w:t>
      </w:r>
      <w:r w:rsidRPr="007D2EC5">
        <w:rPr>
          <w:rStyle w:val="StyleUnderline"/>
        </w:rPr>
        <w:t xml:space="preserve">and with renewed </w:t>
      </w:r>
      <w:r w:rsidRPr="007D2EC5">
        <w:rPr>
          <w:rStyle w:val="Emphasis"/>
        </w:rPr>
        <w:t>“great power” rivalries</w:t>
      </w:r>
      <w:r w:rsidRPr="007D2EC5">
        <w:rPr>
          <w:sz w:val="14"/>
        </w:rPr>
        <w:t xml:space="preserve"> threatening billions of lives </w:t>
      </w:r>
      <w:r w:rsidRPr="007D2EC5">
        <w:rPr>
          <w:rStyle w:val="StyleUnderline"/>
        </w:rPr>
        <w:t xml:space="preserve">amid a host of other </w:t>
      </w:r>
      <w:r w:rsidRPr="007D2EC5">
        <w:rPr>
          <w:rStyle w:val="Emphasis"/>
        </w:rPr>
        <w:t>planetary crises</w:t>
      </w:r>
      <w:r w:rsidRPr="007D2EC5">
        <w:rPr>
          <w:sz w:val="14"/>
        </w:rPr>
        <w:t xml:space="preserve">, </w:t>
      </w:r>
      <w:r w:rsidRPr="007D2EC5">
        <w:rPr>
          <w:rStyle w:val="StyleUnderline"/>
          <w:highlight w:val="cyan"/>
        </w:rPr>
        <w:t>it</w:t>
      </w:r>
      <w:r w:rsidRPr="007D2EC5">
        <w:rPr>
          <w:rStyle w:val="StyleUnderline"/>
        </w:rPr>
        <w:t xml:space="preserve"> i</w:t>
      </w:r>
      <w:r w:rsidRPr="007D2EC5">
        <w:rPr>
          <w:rStyle w:val="StyleUnderline"/>
          <w:highlight w:val="cyan"/>
        </w:rPr>
        <w:t>s</w:t>
      </w:r>
      <w:r w:rsidRPr="007D2EC5">
        <w:rPr>
          <w:rStyle w:val="StyleUnderline"/>
        </w:rPr>
        <w:t xml:space="preserve"> long past </w:t>
      </w:r>
      <w:r w:rsidRPr="007D2EC5">
        <w:rPr>
          <w:rStyle w:val="StyleUnderline"/>
          <w:highlight w:val="cyan"/>
        </w:rPr>
        <w:t>time for</w:t>
      </w:r>
      <w:r w:rsidRPr="007D2EC5">
        <w:rPr>
          <w:rStyle w:val="StyleUnderline"/>
        </w:rPr>
        <w:t xml:space="preserve"> a thorough </w:t>
      </w:r>
      <w:r w:rsidRPr="007D2EC5">
        <w:rPr>
          <w:rStyle w:val="Emphasis"/>
          <w:highlight w:val="cyan"/>
        </w:rPr>
        <w:t>reckoning</w:t>
      </w:r>
      <w:r w:rsidRPr="007D2EC5">
        <w:rPr>
          <w:sz w:val="14"/>
        </w:rPr>
        <w:t xml:space="preserve">. </w:t>
      </w:r>
      <w:r w:rsidRPr="007D2EC5">
        <w:rPr>
          <w:rStyle w:val="StyleUnderline"/>
          <w:highlight w:val="cyan"/>
        </w:rPr>
        <w:t xml:space="preserve">There is </w:t>
      </w:r>
      <w:r w:rsidRPr="007D2EC5">
        <w:rPr>
          <w:rStyle w:val="Emphasis"/>
          <w:highlight w:val="cyan"/>
        </w:rPr>
        <w:t>power</w:t>
      </w:r>
      <w:r w:rsidRPr="007D2EC5">
        <w:rPr>
          <w:rStyle w:val="StyleUnderline"/>
          <w:highlight w:val="cyan"/>
        </w:rPr>
        <w:t xml:space="preserve"> in a </w:t>
      </w:r>
      <w:r w:rsidRPr="007D2EC5">
        <w:rPr>
          <w:rStyle w:val="Emphasis"/>
          <w:highlight w:val="cyan"/>
        </w:rPr>
        <w:t>union</w:t>
      </w:r>
      <w:r w:rsidRPr="007D2EC5">
        <w:rPr>
          <w:sz w:val="14"/>
        </w:rPr>
        <w:t xml:space="preserve">. Not only the power to secure pay raises and employee benefits, but also—as the 1963 general strike in British Guiana demonstrates—the power </w:t>
      </w:r>
      <w:r w:rsidRPr="007D2EC5">
        <w:rPr>
          <w:rStyle w:val="StyleUnderline"/>
          <w:highlight w:val="cyan"/>
        </w:rPr>
        <w:t xml:space="preserve">to bring </w:t>
      </w:r>
      <w:r w:rsidRPr="007D2EC5">
        <w:rPr>
          <w:rStyle w:val="Emphasis"/>
          <w:highlight w:val="cyan"/>
        </w:rPr>
        <w:t>economies</w:t>
      </w:r>
      <w:r w:rsidRPr="007D2EC5">
        <w:rPr>
          <w:rStyle w:val="StyleUnderline"/>
          <w:highlight w:val="cyan"/>
        </w:rPr>
        <w:t xml:space="preserve"> to a </w:t>
      </w:r>
      <w:r w:rsidRPr="007D2EC5">
        <w:rPr>
          <w:rStyle w:val="Emphasis"/>
          <w:highlight w:val="cyan"/>
        </w:rPr>
        <w:t>halt</w:t>
      </w:r>
      <w:r w:rsidRPr="007D2EC5">
        <w:rPr>
          <w:rStyle w:val="StyleUnderline"/>
          <w:highlight w:val="cyan"/>
        </w:rPr>
        <w:t xml:space="preserve"> and </w:t>
      </w:r>
      <w:r w:rsidRPr="007D2EC5">
        <w:rPr>
          <w:rStyle w:val="Emphasis"/>
          <w:highlight w:val="cyan"/>
        </w:rPr>
        <w:t>overthrow governments</w:t>
      </w:r>
      <w:r w:rsidRPr="007D2EC5">
        <w:rPr>
          <w:sz w:val="14"/>
        </w:rPr>
        <w:t xml:space="preserve">. In the latter half of the twentieth century, the </w:t>
      </w:r>
      <w:r w:rsidRPr="007D2EC5">
        <w:rPr>
          <w:rStyle w:val="StyleUnderline"/>
          <w:highlight w:val="cyan"/>
        </w:rPr>
        <w:t xml:space="preserve">American </w:t>
      </w:r>
      <w:r w:rsidRPr="007D2EC5">
        <w:rPr>
          <w:rStyle w:val="Emphasis"/>
          <w:highlight w:val="cyan"/>
        </w:rPr>
        <w:t>fo</w:t>
      </w:r>
      <w:r w:rsidRPr="007D2EC5">
        <w:rPr>
          <w:sz w:val="14"/>
          <w:szCs w:val="12"/>
        </w:rPr>
        <w:t xml:space="preserve">reign </w:t>
      </w:r>
      <w:r w:rsidRPr="007D2EC5">
        <w:rPr>
          <w:rStyle w:val="Emphasis"/>
          <w:highlight w:val="cyan"/>
        </w:rPr>
        <w:t>po</w:t>
      </w:r>
      <w:r w:rsidRPr="007D2EC5">
        <w:rPr>
          <w:sz w:val="14"/>
          <w:szCs w:val="12"/>
        </w:rPr>
        <w:t xml:space="preserve">licy </w:t>
      </w:r>
      <w:r w:rsidRPr="007D2EC5">
        <w:rPr>
          <w:rStyle w:val="StyleUnderline"/>
        </w:rPr>
        <w:t xml:space="preserve">establishment wholly </w:t>
      </w:r>
      <w:r w:rsidRPr="007D2EC5">
        <w:rPr>
          <w:rStyle w:val="Emphasis"/>
          <w:highlight w:val="cyan"/>
        </w:rPr>
        <w:t>recognized this</w:t>
      </w:r>
      <w:r w:rsidRPr="007D2EC5">
        <w:rPr>
          <w:rStyle w:val="Emphasis"/>
        </w:rPr>
        <w:t xml:space="preserve"> power</w:t>
      </w:r>
      <w:r w:rsidRPr="007D2EC5">
        <w:rPr>
          <w:sz w:val="14"/>
        </w:rPr>
        <w:t xml:space="preserve">. </w:t>
      </w:r>
      <w:r w:rsidRPr="007D2EC5">
        <w:rPr>
          <w:rStyle w:val="StyleUnderline"/>
        </w:rPr>
        <w:t xml:space="preserve">US officials particularly understood that labor movements </w:t>
      </w:r>
      <w:r w:rsidRPr="007D2EC5">
        <w:rPr>
          <w:rStyle w:val="Emphasis"/>
        </w:rPr>
        <w:t>abroad</w:t>
      </w:r>
      <w:r w:rsidRPr="007D2EC5">
        <w:rPr>
          <w:rStyle w:val="StyleUnderline"/>
        </w:rPr>
        <w:t xml:space="preserve"> would play a </w:t>
      </w:r>
      <w:r w:rsidRPr="007D2EC5">
        <w:rPr>
          <w:rStyle w:val="Emphasis"/>
        </w:rPr>
        <w:t>decisive role</w:t>
      </w:r>
      <w:r w:rsidRPr="007D2EC5">
        <w:rPr>
          <w:rStyle w:val="StyleUnderline"/>
        </w:rPr>
        <w:t xml:space="preserve"> in determining the </w:t>
      </w:r>
      <w:r w:rsidRPr="007D2EC5">
        <w:rPr>
          <w:rStyle w:val="Emphasis"/>
        </w:rPr>
        <w:t>outcome</w:t>
      </w:r>
      <w:r w:rsidRPr="007D2EC5">
        <w:rPr>
          <w:rStyle w:val="StyleUnderline"/>
        </w:rPr>
        <w:t xml:space="preserve"> of the Cold War contest for </w:t>
      </w:r>
      <w:r w:rsidRPr="007D2EC5">
        <w:rPr>
          <w:rStyle w:val="Emphasis"/>
        </w:rPr>
        <w:t>worldwide ideological, geopolitical, and economic supremacy</w:t>
      </w:r>
      <w:r w:rsidRPr="007D2EC5">
        <w:rPr>
          <w:sz w:val="14"/>
        </w:rPr>
        <w:t xml:space="preserve">. Coming out of the crises of the Great Depression and World War II, and fearing the growing influence of communism, </w:t>
      </w:r>
      <w:r w:rsidRPr="007D2EC5">
        <w:rPr>
          <w:rStyle w:val="StyleUnderline"/>
          <w:highlight w:val="cyan"/>
        </w:rPr>
        <w:t>Washington</w:t>
      </w:r>
      <w:r w:rsidRPr="007D2EC5">
        <w:rPr>
          <w:rStyle w:val="StyleUnderline"/>
        </w:rPr>
        <w:t xml:space="preserve"> planners </w:t>
      </w:r>
      <w:r w:rsidRPr="007D2EC5">
        <w:rPr>
          <w:rStyle w:val="StyleUnderline"/>
          <w:highlight w:val="cyan"/>
        </w:rPr>
        <w:t>built</w:t>
      </w:r>
      <w:r w:rsidRPr="007D2EC5">
        <w:rPr>
          <w:rStyle w:val="StyleUnderline"/>
        </w:rPr>
        <w:t xml:space="preserve"> what was intended to be a well-managed </w:t>
      </w:r>
      <w:r w:rsidRPr="007D2EC5">
        <w:rPr>
          <w:rStyle w:val="Emphasis"/>
          <w:highlight w:val="cyan"/>
        </w:rPr>
        <w:t>international capitalist system</w:t>
      </w:r>
      <w:r w:rsidRPr="007D2EC5">
        <w:rPr>
          <w:rStyle w:val="StyleUnderline"/>
        </w:rPr>
        <w:t xml:space="preserve"> backed by </w:t>
      </w:r>
      <w:r w:rsidRPr="007D2EC5">
        <w:rPr>
          <w:rStyle w:val="StyleUnderline"/>
          <w:highlight w:val="cyan"/>
        </w:rPr>
        <w:t>US economic</w:t>
      </w:r>
      <w:r w:rsidRPr="007D2EC5">
        <w:rPr>
          <w:rStyle w:val="StyleUnderline"/>
        </w:rPr>
        <w:t xml:space="preserve"> and military </w:t>
      </w:r>
      <w:r w:rsidRPr="007D2EC5">
        <w:rPr>
          <w:rStyle w:val="StyleUnderline"/>
          <w:highlight w:val="cyan"/>
        </w:rPr>
        <w:t>strength</w:t>
      </w:r>
      <w:r w:rsidRPr="007D2EC5">
        <w:rPr>
          <w:sz w:val="14"/>
        </w:rPr>
        <w:t xml:space="preserve">. </w:t>
      </w:r>
      <w:r w:rsidRPr="007D2EC5">
        <w:rPr>
          <w:rStyle w:val="StyleUnderline"/>
        </w:rPr>
        <w:t xml:space="preserve">This system would be </w:t>
      </w:r>
      <w:r w:rsidRPr="007D2EC5">
        <w:rPr>
          <w:rStyle w:val="Emphasis"/>
          <w:highlight w:val="cyan"/>
        </w:rPr>
        <w:t>protected and expanded</w:t>
      </w:r>
      <w:r w:rsidRPr="007D2EC5">
        <w:rPr>
          <w:rStyle w:val="StyleUnderline"/>
          <w:highlight w:val="cyan"/>
        </w:rPr>
        <w:t xml:space="preserve"> through</w:t>
      </w:r>
      <w:r w:rsidRPr="007D2EC5">
        <w:rPr>
          <w:sz w:val="14"/>
        </w:rPr>
        <w:t xml:space="preserve"> what many scholars call </w:t>
      </w:r>
      <w:r w:rsidRPr="007D2EC5">
        <w:rPr>
          <w:rStyle w:val="StyleUnderline"/>
        </w:rPr>
        <w:t xml:space="preserve">an </w:t>
      </w:r>
      <w:r w:rsidRPr="007D2EC5">
        <w:rPr>
          <w:rStyle w:val="Emphasis"/>
          <w:highlight w:val="cyan"/>
        </w:rPr>
        <w:t>“informal empire,”</w:t>
      </w:r>
      <w:r w:rsidRPr="007D2EC5">
        <w:rPr>
          <w:rStyle w:val="StyleUnderline"/>
        </w:rPr>
        <w:t xml:space="preserve"> based </w:t>
      </w:r>
      <w:r w:rsidRPr="007D2EC5">
        <w:rPr>
          <w:rStyle w:val="Emphasis"/>
        </w:rPr>
        <w:t>not</w:t>
      </w:r>
      <w:r w:rsidRPr="007D2EC5">
        <w:rPr>
          <w:rStyle w:val="StyleUnderline"/>
        </w:rPr>
        <w:t xml:space="preserve"> on outright </w:t>
      </w:r>
      <w:r w:rsidRPr="007D2EC5">
        <w:rPr>
          <w:rStyle w:val="Emphasis"/>
        </w:rPr>
        <w:t>territorial conquest</w:t>
      </w:r>
      <w:r w:rsidRPr="007D2EC5">
        <w:rPr>
          <w:sz w:val="14"/>
        </w:rPr>
        <w:t xml:space="preserve">, </w:t>
      </w:r>
      <w:r w:rsidRPr="007D2EC5">
        <w:rPr>
          <w:rStyle w:val="StyleUnderline"/>
        </w:rPr>
        <w:t>but</w:t>
      </w:r>
      <w:r w:rsidRPr="007D2EC5">
        <w:rPr>
          <w:sz w:val="14"/>
        </w:rPr>
        <w:t xml:space="preserve"> on </w:t>
      </w:r>
      <w:r w:rsidRPr="007D2EC5">
        <w:rPr>
          <w:rStyle w:val="Emphasis"/>
        </w:rPr>
        <w:t>political, economic, and cultural dominance</w:t>
      </w:r>
      <w:r w:rsidRPr="007D2EC5">
        <w:rPr>
          <w:sz w:val="14"/>
        </w:rPr>
        <w:t xml:space="preserve">. In administering such an informal empire, where indirect influence rather than explicit control was often (though hardly always) the modus operandi, </w:t>
      </w:r>
      <w:r w:rsidRPr="007D2EC5">
        <w:rPr>
          <w:rStyle w:val="StyleUnderline"/>
        </w:rPr>
        <w:t xml:space="preserve">the </w:t>
      </w:r>
      <w:r w:rsidRPr="007D2EC5">
        <w:rPr>
          <w:rStyle w:val="StyleUnderline"/>
          <w:highlight w:val="cyan"/>
        </w:rPr>
        <w:t>America</w:t>
      </w:r>
      <w:r w:rsidRPr="007D2EC5">
        <w:rPr>
          <w:rStyle w:val="StyleUnderline"/>
        </w:rPr>
        <w:t xml:space="preserve">n state would </w:t>
      </w:r>
      <w:r w:rsidRPr="007D2EC5">
        <w:rPr>
          <w:rStyle w:val="Emphasis"/>
          <w:highlight w:val="cyan"/>
        </w:rPr>
        <w:t>exert</w:t>
      </w:r>
      <w:r w:rsidRPr="007D2EC5">
        <w:rPr>
          <w:rStyle w:val="StyleUnderline"/>
          <w:highlight w:val="cyan"/>
        </w:rPr>
        <w:t xml:space="preserve"> power through</w:t>
      </w:r>
      <w:r w:rsidRPr="007D2EC5">
        <w:rPr>
          <w:rStyle w:val="StyleUnderline"/>
        </w:rPr>
        <w:t xml:space="preserve"> numerous </w:t>
      </w:r>
      <w:r w:rsidRPr="007D2EC5">
        <w:rPr>
          <w:rStyle w:val="Emphasis"/>
          <w:highlight w:val="cyan"/>
        </w:rPr>
        <w:t>nongovernment subsidiaries</w:t>
      </w:r>
      <w:r w:rsidRPr="007D2EC5">
        <w:rPr>
          <w:sz w:val="14"/>
        </w:rPr>
        <w:t xml:space="preserve">. These included financial institutions, business associations, scholarly societies, news outlets, publishing houses, political parties, private charities, student organizations—and, </w:t>
      </w:r>
      <w:r w:rsidRPr="007D2EC5">
        <w:rPr>
          <w:rStyle w:val="StyleUnderline"/>
        </w:rPr>
        <w:t xml:space="preserve">importantly, </w:t>
      </w:r>
      <w:r w:rsidRPr="007D2EC5">
        <w:rPr>
          <w:rStyle w:val="Emphasis"/>
        </w:rPr>
        <w:t xml:space="preserve">trade </w:t>
      </w:r>
      <w:r w:rsidRPr="007D2EC5">
        <w:rPr>
          <w:rStyle w:val="Emphasis"/>
          <w:highlight w:val="cyan"/>
        </w:rPr>
        <w:t>unions</w:t>
      </w:r>
      <w:r w:rsidRPr="007D2EC5">
        <w:rPr>
          <w:sz w:val="14"/>
        </w:rPr>
        <w:t xml:space="preserve">. </w:t>
      </w:r>
      <w:r w:rsidRPr="007D2EC5">
        <w:rPr>
          <w:rStyle w:val="StyleUnderline"/>
        </w:rPr>
        <w:t>As enemies</w:t>
      </w:r>
      <w:r w:rsidRPr="007D2EC5">
        <w:rPr>
          <w:sz w:val="14"/>
        </w:rPr>
        <w:t xml:space="preserve">, </w:t>
      </w:r>
      <w:r w:rsidRPr="007D2EC5">
        <w:rPr>
          <w:rStyle w:val="Emphasis"/>
          <w:highlight w:val="cyan"/>
        </w:rPr>
        <w:t>foreign unions</w:t>
      </w:r>
      <w:r w:rsidRPr="007D2EC5">
        <w:rPr>
          <w:rStyle w:val="StyleUnderline"/>
        </w:rPr>
        <w:t xml:space="preserve"> could seriously </w:t>
      </w:r>
      <w:r w:rsidRPr="007D2EC5">
        <w:rPr>
          <w:rStyle w:val="Emphasis"/>
          <w:highlight w:val="cyan"/>
        </w:rPr>
        <w:t>upset</w:t>
      </w:r>
      <w:r w:rsidRPr="007D2EC5">
        <w:rPr>
          <w:rStyle w:val="Emphasis"/>
        </w:rPr>
        <w:t xml:space="preserve"> US </w:t>
      </w:r>
      <w:r w:rsidRPr="007D2EC5">
        <w:rPr>
          <w:rStyle w:val="Emphasis"/>
          <w:highlight w:val="cyan"/>
        </w:rPr>
        <w:t>imperial designs</w:t>
      </w:r>
      <w:r w:rsidRPr="007D2EC5">
        <w:rPr>
          <w:sz w:val="14"/>
        </w:rPr>
        <w:t xml:space="preserve">. But </w:t>
      </w:r>
      <w:r w:rsidRPr="007D2EC5">
        <w:rPr>
          <w:rStyle w:val="StyleUnderline"/>
        </w:rPr>
        <w:t xml:space="preserve">as </w:t>
      </w:r>
      <w:r w:rsidRPr="007D2EC5">
        <w:rPr>
          <w:rStyle w:val="Emphasis"/>
        </w:rPr>
        <w:t>allies</w:t>
      </w:r>
      <w:r w:rsidRPr="007D2EC5">
        <w:rPr>
          <w:sz w:val="14"/>
        </w:rPr>
        <w:t xml:space="preserve">, </w:t>
      </w:r>
      <w:r w:rsidRPr="007D2EC5">
        <w:rPr>
          <w:rStyle w:val="StyleUnderline"/>
        </w:rPr>
        <w:t xml:space="preserve">they could be invaluable </w:t>
      </w:r>
      <w:r w:rsidRPr="007D2EC5">
        <w:rPr>
          <w:rStyle w:val="Emphasis"/>
        </w:rPr>
        <w:t>assets</w:t>
      </w:r>
      <w:r w:rsidRPr="007D2EC5">
        <w:rPr>
          <w:rStyle w:val="StyleUnderline"/>
        </w:rPr>
        <w:t xml:space="preserve"> for </w:t>
      </w:r>
      <w:r w:rsidRPr="007D2EC5">
        <w:rPr>
          <w:rStyle w:val="Emphasis"/>
        </w:rPr>
        <w:t>maintaining and expanding capitalism</w:t>
      </w:r>
      <w:r w:rsidRPr="007D2EC5">
        <w:rPr>
          <w:sz w:val="14"/>
        </w:rPr>
        <w:t xml:space="preserve">, </w:t>
      </w:r>
      <w:r w:rsidRPr="007D2EC5">
        <w:rPr>
          <w:rStyle w:val="StyleUnderline"/>
        </w:rPr>
        <w:t xml:space="preserve">while also </w:t>
      </w:r>
      <w:r w:rsidRPr="007D2EC5">
        <w:rPr>
          <w:rStyle w:val="Emphasis"/>
        </w:rPr>
        <w:t>stymieing</w:t>
      </w:r>
      <w:r w:rsidRPr="007D2EC5">
        <w:rPr>
          <w:rStyle w:val="StyleUnderline"/>
        </w:rPr>
        <w:t xml:space="preserve"> the spread of </w:t>
      </w:r>
      <w:r w:rsidRPr="007D2EC5">
        <w:rPr>
          <w:rStyle w:val="Emphasis"/>
        </w:rPr>
        <w:t>communism</w:t>
      </w:r>
      <w:r w:rsidRPr="007D2EC5">
        <w:rPr>
          <w:sz w:val="14"/>
        </w:rPr>
        <w:t xml:space="preserve">. </w:t>
      </w:r>
      <w:r w:rsidRPr="007D2EC5">
        <w:rPr>
          <w:rStyle w:val="StyleUnderline"/>
        </w:rPr>
        <w:t xml:space="preserve">Labor movements abroad therefore </w:t>
      </w:r>
      <w:r w:rsidRPr="007D2EC5">
        <w:rPr>
          <w:rStyle w:val="StyleUnderline"/>
          <w:highlight w:val="cyan"/>
        </w:rPr>
        <w:t xml:space="preserve">became a </w:t>
      </w:r>
      <w:r w:rsidRPr="007D2EC5">
        <w:rPr>
          <w:rStyle w:val="Emphasis"/>
          <w:highlight w:val="cyan"/>
        </w:rPr>
        <w:t>crucial target</w:t>
      </w:r>
      <w:r w:rsidRPr="007D2EC5">
        <w:rPr>
          <w:rStyle w:val="StyleUnderline"/>
        </w:rPr>
        <w:t xml:space="preserve"> of US imperial </w:t>
      </w:r>
      <w:r w:rsidRPr="007D2EC5">
        <w:rPr>
          <w:rStyle w:val="Emphasis"/>
        </w:rPr>
        <w:t>intervention</w:t>
      </w:r>
      <w:r w:rsidRPr="007D2EC5">
        <w:rPr>
          <w:rStyle w:val="StyleUnderline"/>
        </w:rPr>
        <w:t xml:space="preserve">: </w:t>
      </w:r>
      <w:r w:rsidRPr="007D2EC5">
        <w:rPr>
          <w:rStyle w:val="StyleUnderline"/>
          <w:highlight w:val="cyan"/>
        </w:rPr>
        <w:t>rather than</w:t>
      </w:r>
      <w:r w:rsidRPr="007D2EC5">
        <w:rPr>
          <w:rStyle w:val="StyleUnderline"/>
        </w:rPr>
        <w:t xml:space="preserve"> allow them to </w:t>
      </w:r>
      <w:r w:rsidRPr="007D2EC5">
        <w:rPr>
          <w:rStyle w:val="StyleUnderline"/>
          <w:highlight w:val="cyan"/>
        </w:rPr>
        <w:t>risk</w:t>
      </w:r>
      <w:r w:rsidRPr="007D2EC5">
        <w:rPr>
          <w:rStyle w:val="StyleUnderline"/>
        </w:rPr>
        <w:t xml:space="preserve"> the ongoing </w:t>
      </w:r>
      <w:r w:rsidRPr="007D2EC5">
        <w:rPr>
          <w:rStyle w:val="Emphasis"/>
          <w:highlight w:val="cyan"/>
        </w:rPr>
        <w:t>accumulation of capital</w:t>
      </w:r>
      <w:r w:rsidRPr="007D2EC5">
        <w:rPr>
          <w:rStyle w:val="StyleUnderline"/>
        </w:rPr>
        <w:t xml:space="preserve"> by radicalizing workers and fueling leftist political movements</w:t>
      </w:r>
      <w:r w:rsidRPr="007D2EC5">
        <w:rPr>
          <w:sz w:val="14"/>
        </w:rPr>
        <w:t xml:space="preserve"> like the one led by Cheddi Jagan, </w:t>
      </w:r>
      <w:r w:rsidRPr="007D2EC5">
        <w:rPr>
          <w:rStyle w:val="Emphasis"/>
          <w:highlight w:val="cyan"/>
        </w:rPr>
        <w:t>unions</w:t>
      </w:r>
      <w:r w:rsidRPr="007D2EC5">
        <w:rPr>
          <w:rStyle w:val="StyleUnderline"/>
        </w:rPr>
        <w:t xml:space="preserve"> would need to be </w:t>
      </w:r>
      <w:r w:rsidRPr="007D2EC5">
        <w:rPr>
          <w:rStyle w:val="StyleUnderline"/>
          <w:highlight w:val="cyan"/>
        </w:rPr>
        <w:t xml:space="preserve">turned into </w:t>
      </w:r>
      <w:r w:rsidRPr="007D2EC5">
        <w:rPr>
          <w:rStyle w:val="Emphasis"/>
          <w:highlight w:val="cyan"/>
        </w:rPr>
        <w:t>instruments</w:t>
      </w:r>
      <w:r w:rsidRPr="007D2EC5">
        <w:rPr>
          <w:rStyle w:val="StyleUnderline"/>
          <w:highlight w:val="cyan"/>
        </w:rPr>
        <w:t xml:space="preserve"> for </w:t>
      </w:r>
      <w:r w:rsidRPr="007D2EC5">
        <w:rPr>
          <w:rStyle w:val="Emphasis"/>
          <w:highlight w:val="cyan"/>
        </w:rPr>
        <w:t>containing</w:t>
      </w:r>
      <w:r w:rsidRPr="007D2EC5">
        <w:rPr>
          <w:rStyle w:val="StyleUnderline"/>
          <w:highlight w:val="cyan"/>
        </w:rPr>
        <w:t xml:space="preserve"> the global </w:t>
      </w:r>
      <w:r w:rsidRPr="007D2EC5">
        <w:rPr>
          <w:rStyle w:val="Emphasis"/>
          <w:highlight w:val="cyan"/>
        </w:rPr>
        <w:t>working class</w:t>
      </w:r>
      <w:r w:rsidRPr="007D2EC5">
        <w:rPr>
          <w:rStyle w:val="StyleUnderline"/>
        </w:rPr>
        <w:t xml:space="preserve"> and its </w:t>
      </w:r>
      <w:r w:rsidRPr="007D2EC5">
        <w:rPr>
          <w:rStyle w:val="Emphasis"/>
        </w:rPr>
        <w:t>disruptive potential</w:t>
      </w:r>
      <w:r w:rsidRPr="007D2EC5">
        <w:rPr>
          <w:sz w:val="14"/>
        </w:rPr>
        <w:t xml:space="preserve">. </w:t>
      </w:r>
      <w:r w:rsidRPr="007D2EC5">
        <w:rPr>
          <w:rStyle w:val="StyleUnderline"/>
        </w:rPr>
        <w:t xml:space="preserve">To </w:t>
      </w:r>
      <w:r w:rsidRPr="007D2EC5">
        <w:rPr>
          <w:rStyle w:val="Emphasis"/>
        </w:rPr>
        <w:t>subvert</w:t>
      </w:r>
      <w:r w:rsidRPr="007D2EC5">
        <w:rPr>
          <w:rStyle w:val="StyleUnderline"/>
        </w:rPr>
        <w:t xml:space="preserve"> overseas unions for their own imperial ends</w:t>
      </w:r>
      <w:r w:rsidRPr="007D2EC5">
        <w:rPr>
          <w:sz w:val="14"/>
        </w:rPr>
        <w:t xml:space="preserve">, </w:t>
      </w:r>
      <w:r w:rsidRPr="007D2EC5">
        <w:rPr>
          <w:rStyle w:val="StyleUnderline"/>
          <w:highlight w:val="cyan"/>
        </w:rPr>
        <w:t>Washington</w:t>
      </w:r>
      <w:r w:rsidRPr="007D2EC5">
        <w:rPr>
          <w:sz w:val="14"/>
        </w:rPr>
        <w:t xml:space="preserve"> officials </w:t>
      </w:r>
      <w:r w:rsidRPr="007D2EC5">
        <w:rPr>
          <w:rStyle w:val="StyleUnderline"/>
          <w:highlight w:val="cyan"/>
        </w:rPr>
        <w:t xml:space="preserve">found an </w:t>
      </w:r>
      <w:r w:rsidRPr="007D2EC5">
        <w:rPr>
          <w:rStyle w:val="Emphasis"/>
          <w:highlight w:val="cyan"/>
        </w:rPr>
        <w:t>enthusiastic partner</w:t>
      </w:r>
      <w:r w:rsidRPr="007D2EC5">
        <w:rPr>
          <w:rStyle w:val="StyleUnderline"/>
          <w:highlight w:val="cyan"/>
        </w:rPr>
        <w:t xml:space="preserve"> in the</w:t>
      </w:r>
      <w:r w:rsidRPr="007D2EC5">
        <w:rPr>
          <w:rStyle w:val="StyleUnderline"/>
        </w:rPr>
        <w:t xml:space="preserve"> </w:t>
      </w:r>
      <w:r w:rsidRPr="007D2EC5">
        <w:rPr>
          <w:rStyle w:val="Emphasis"/>
        </w:rPr>
        <w:t>American Federation of Labor and Congress of Industrial Organizations</w:t>
      </w:r>
      <w:r w:rsidRPr="007D2EC5">
        <w:rPr>
          <w:sz w:val="14"/>
        </w:rPr>
        <w:t>—</w:t>
      </w:r>
      <w:r w:rsidRPr="007D2EC5">
        <w:rPr>
          <w:rStyle w:val="StyleUnderline"/>
        </w:rPr>
        <w:t xml:space="preserve">the </w:t>
      </w:r>
      <w:r w:rsidRPr="007D2EC5">
        <w:rPr>
          <w:rStyle w:val="Emphasis"/>
          <w:highlight w:val="cyan"/>
        </w:rPr>
        <w:t>national labor federation</w:t>
      </w:r>
      <w:r w:rsidRPr="007D2EC5">
        <w:rPr>
          <w:rStyle w:val="StyleUnderline"/>
        </w:rPr>
        <w:t xml:space="preserve"> that comprised most of the </w:t>
      </w:r>
      <w:r w:rsidRPr="007D2EC5">
        <w:rPr>
          <w:rStyle w:val="Emphasis"/>
        </w:rPr>
        <w:t>country’s unions</w:t>
      </w:r>
      <w:r w:rsidRPr="007D2EC5">
        <w:rPr>
          <w:sz w:val="14"/>
        </w:rPr>
        <w:t xml:space="preserve">, </w:t>
      </w:r>
      <w:r w:rsidRPr="007D2EC5">
        <w:rPr>
          <w:rStyle w:val="StyleUnderline"/>
        </w:rPr>
        <w:t xml:space="preserve">including </w:t>
      </w:r>
      <w:r w:rsidRPr="007D2EC5">
        <w:rPr>
          <w:rStyle w:val="Emphasis"/>
          <w:highlight w:val="cyan"/>
        </w:rPr>
        <w:t>AFSCME</w:t>
      </w:r>
      <w:r w:rsidRPr="007D2EC5">
        <w:rPr>
          <w:sz w:val="14"/>
        </w:rPr>
        <w:t xml:space="preserve">. Anticommunism was not new to AFL-CIO leaders, who already had a history of fighting communists and other leftists for control of their unions that long predated the Cold War. </w:t>
      </w:r>
      <w:r w:rsidRPr="007D2EC5">
        <w:rPr>
          <w:rStyle w:val="StyleUnderline"/>
        </w:rPr>
        <w:t>Strategically positioning themselves as the dependable opponents of radicals</w:t>
      </w:r>
      <w:r w:rsidRPr="007D2EC5">
        <w:rPr>
          <w:sz w:val="14"/>
        </w:rPr>
        <w:t xml:space="preserve">, </w:t>
      </w:r>
      <w:r w:rsidRPr="007D2EC5">
        <w:rPr>
          <w:rStyle w:val="Emphasis"/>
        </w:rPr>
        <w:t>AFL-CIO</w:t>
      </w:r>
      <w:r w:rsidRPr="007D2EC5">
        <w:rPr>
          <w:rStyle w:val="StyleUnderline"/>
        </w:rPr>
        <w:t xml:space="preserve"> officials </w:t>
      </w:r>
      <w:r w:rsidRPr="007D2EC5">
        <w:rPr>
          <w:rStyle w:val="Emphasis"/>
        </w:rPr>
        <w:t>eschewed</w:t>
      </w:r>
      <w:r w:rsidRPr="007D2EC5">
        <w:rPr>
          <w:rStyle w:val="StyleUnderline"/>
        </w:rPr>
        <w:t xml:space="preserve"> ideas of </w:t>
      </w:r>
      <w:r w:rsidRPr="007D2EC5">
        <w:rPr>
          <w:rStyle w:val="Emphasis"/>
        </w:rPr>
        <w:t>class conflict</w:t>
      </w:r>
      <w:r w:rsidRPr="007D2EC5">
        <w:rPr>
          <w:rStyle w:val="StyleUnderline"/>
        </w:rPr>
        <w:t xml:space="preserve"> and </w:t>
      </w:r>
      <w:r w:rsidRPr="007D2EC5">
        <w:rPr>
          <w:rStyle w:val="Emphasis"/>
        </w:rPr>
        <w:t>toppling capitalism</w:t>
      </w:r>
      <w:r w:rsidRPr="007D2EC5">
        <w:rPr>
          <w:sz w:val="14"/>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This book tells the story of </w:t>
      </w:r>
      <w:r w:rsidRPr="007D2EC5">
        <w:rPr>
          <w:rStyle w:val="Emphasis"/>
          <w:highlight w:val="cyan"/>
        </w:rPr>
        <w:t>US</w:t>
      </w:r>
      <w:r w:rsidRPr="007D2EC5">
        <w:rPr>
          <w:rStyle w:val="Emphasis"/>
        </w:rPr>
        <w:t xml:space="preserve"> labor</w:t>
      </w:r>
      <w:r w:rsidRPr="007D2EC5">
        <w:rPr>
          <w:sz w:val="14"/>
        </w:rPr>
        <w:t xml:space="preserve"> officialdom’s quest to </w:t>
      </w:r>
      <w:r w:rsidRPr="007D2EC5">
        <w:rPr>
          <w:rStyle w:val="Emphasis"/>
          <w:highlight w:val="cyan"/>
        </w:rPr>
        <w:t>control</w:t>
      </w:r>
      <w:r w:rsidRPr="007D2EC5">
        <w:rPr>
          <w:rStyle w:val="StyleUnderline"/>
          <w:highlight w:val="cyan"/>
        </w:rPr>
        <w:t xml:space="preserve"> the workers’ movements</w:t>
      </w:r>
      <w:r w:rsidRPr="007D2EC5">
        <w:rPr>
          <w:rStyle w:val="StyleUnderline"/>
        </w:rPr>
        <w:t xml:space="preserve"> of </w:t>
      </w:r>
      <w:r w:rsidRPr="007D2EC5">
        <w:rPr>
          <w:rStyle w:val="Emphasis"/>
        </w:rPr>
        <w:t>Europe</w:t>
      </w:r>
      <w:r w:rsidRPr="007D2EC5">
        <w:rPr>
          <w:rStyle w:val="StyleUnderline"/>
        </w:rPr>
        <w:t xml:space="preserve">, </w:t>
      </w:r>
      <w:r w:rsidRPr="007D2EC5">
        <w:rPr>
          <w:rStyle w:val="Emphasis"/>
        </w:rPr>
        <w:t>Latin America</w:t>
      </w:r>
      <w:r w:rsidRPr="007D2EC5">
        <w:rPr>
          <w:rStyle w:val="StyleUnderline"/>
        </w:rPr>
        <w:t xml:space="preserve">, </w:t>
      </w:r>
      <w:r w:rsidRPr="007D2EC5">
        <w:rPr>
          <w:rStyle w:val="Emphasis"/>
        </w:rPr>
        <w:t>Africa</w:t>
      </w:r>
      <w:r w:rsidRPr="007D2EC5">
        <w:rPr>
          <w:rStyle w:val="StyleUnderline"/>
        </w:rPr>
        <w:t xml:space="preserve">, and </w:t>
      </w:r>
      <w:r w:rsidRPr="007D2EC5">
        <w:rPr>
          <w:rStyle w:val="Emphasis"/>
        </w:rPr>
        <w:t>Asia</w:t>
      </w:r>
      <w:r w:rsidRPr="007D2EC5">
        <w:rPr>
          <w:sz w:val="14"/>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7D2EC5">
        <w:rPr>
          <w:rStyle w:val="StyleUnderline"/>
        </w:rPr>
        <w:t xml:space="preserve">a series of </w:t>
      </w:r>
      <w:r w:rsidRPr="007D2EC5">
        <w:rPr>
          <w:rStyle w:val="Emphasis"/>
        </w:rPr>
        <w:t>imperial</w:t>
      </w:r>
      <w:r w:rsidRPr="007D2EC5">
        <w:rPr>
          <w:sz w:val="14"/>
        </w:rPr>
        <w:t xml:space="preserve">, often </w:t>
      </w:r>
      <w:r w:rsidRPr="007D2EC5">
        <w:rPr>
          <w:rStyle w:val="StyleUnderline"/>
        </w:rPr>
        <w:t xml:space="preserve">grotesquely </w:t>
      </w:r>
      <w:r w:rsidRPr="007D2EC5">
        <w:rPr>
          <w:rStyle w:val="Emphasis"/>
          <w:highlight w:val="cyan"/>
        </w:rPr>
        <w:t>violent intrusions</w:t>
      </w:r>
      <w:r w:rsidRPr="007D2EC5">
        <w:rPr>
          <w:rStyle w:val="StyleUnderline"/>
        </w:rPr>
        <w:t xml:space="preserve"> by the Global North into the </w:t>
      </w:r>
      <w:r w:rsidRPr="007D2EC5">
        <w:rPr>
          <w:rStyle w:val="Emphasis"/>
        </w:rPr>
        <w:t>Global South</w:t>
      </w:r>
      <w:r w:rsidRPr="007D2EC5">
        <w:rPr>
          <w:sz w:val="14"/>
        </w:rPr>
        <w:t xml:space="preserve">. Like a roving picket marching from country to country, </w:t>
      </w:r>
      <w:r w:rsidRPr="007D2EC5">
        <w:rPr>
          <w:rStyle w:val="StyleUnderline"/>
        </w:rPr>
        <w:t xml:space="preserve">the </w:t>
      </w:r>
      <w:r w:rsidRPr="007D2EC5">
        <w:rPr>
          <w:rStyle w:val="Emphasis"/>
          <w:highlight w:val="cyan"/>
        </w:rPr>
        <w:t>AFL-CIO</w:t>
      </w:r>
      <w:r w:rsidRPr="007D2EC5">
        <w:rPr>
          <w:rStyle w:val="Emphasis"/>
        </w:rPr>
        <w:t xml:space="preserve">’s international </w:t>
      </w:r>
      <w:r w:rsidRPr="007D2EC5">
        <w:rPr>
          <w:rStyle w:val="Emphasis"/>
          <w:highlight w:val="cyan"/>
        </w:rPr>
        <w:t>agents</w:t>
      </w:r>
      <w:r w:rsidRPr="007D2EC5">
        <w:rPr>
          <w:rStyle w:val="StyleUnderline"/>
        </w:rPr>
        <w:t xml:space="preserve"> carried out</w:t>
      </w:r>
      <w:r w:rsidRPr="007D2EC5">
        <w:rPr>
          <w:sz w:val="14"/>
        </w:rPr>
        <w:t xml:space="preserve"> their own </w:t>
      </w:r>
      <w:r w:rsidRPr="007D2EC5">
        <w:rPr>
          <w:rStyle w:val="Emphasis"/>
        </w:rPr>
        <w:t>imperial intrusions</w:t>
      </w:r>
      <w:r w:rsidRPr="007D2EC5">
        <w:rPr>
          <w:sz w:val="14"/>
        </w:rPr>
        <w:t xml:space="preserve">, </w:t>
      </w:r>
      <w:r w:rsidRPr="007D2EC5">
        <w:rPr>
          <w:rStyle w:val="StyleUnderline"/>
        </w:rPr>
        <w:t xml:space="preserve">expending incredible energy and resources to </w:t>
      </w:r>
      <w:r w:rsidRPr="007D2EC5">
        <w:rPr>
          <w:rStyle w:val="Emphasis"/>
          <w:highlight w:val="cyan"/>
        </w:rPr>
        <w:t>block revolution</w:t>
      </w:r>
      <w:r w:rsidRPr="007D2EC5">
        <w:rPr>
          <w:rStyle w:val="Emphasis"/>
        </w:rPr>
        <w:t>ary ideologies</w:t>
      </w:r>
      <w:r w:rsidRPr="007D2EC5">
        <w:rPr>
          <w:rStyle w:val="StyleUnderline"/>
        </w:rPr>
        <w:t xml:space="preserve"> and </w:t>
      </w:r>
      <w:r w:rsidRPr="007D2EC5">
        <w:rPr>
          <w:rStyle w:val="Emphasis"/>
        </w:rPr>
        <w:t>militant class consciousness</w:t>
      </w:r>
      <w:r w:rsidRPr="007D2EC5">
        <w:rPr>
          <w:rStyle w:val="StyleUnderline"/>
        </w:rPr>
        <w:t xml:space="preserve"> from taking hold in foreign labor movements</w:t>
      </w:r>
      <w:r w:rsidRPr="007D2EC5">
        <w:rPr>
          <w:sz w:val="14"/>
        </w:rPr>
        <w:t xml:space="preserve">. In practice, </w:t>
      </w:r>
      <w:r w:rsidRPr="007D2EC5">
        <w:rPr>
          <w:rStyle w:val="StyleUnderline"/>
        </w:rPr>
        <w:t xml:space="preserve">this meant </w:t>
      </w:r>
      <w:r w:rsidRPr="007D2EC5">
        <w:rPr>
          <w:rStyle w:val="Emphasis"/>
          <w:highlight w:val="cyan"/>
        </w:rPr>
        <w:t>meddl</w:t>
      </w:r>
      <w:r w:rsidRPr="007D2EC5">
        <w:rPr>
          <w:rStyle w:val="Emphasis"/>
        </w:rPr>
        <w:t>ing</w:t>
      </w:r>
      <w:r w:rsidRPr="007D2EC5">
        <w:rPr>
          <w:rStyle w:val="StyleUnderline"/>
        </w:rPr>
        <w:t xml:space="preserve"> </w:t>
      </w:r>
      <w:r w:rsidRPr="007D2EC5">
        <w:rPr>
          <w:rStyle w:val="StyleUnderline"/>
          <w:highlight w:val="cyan"/>
        </w:rPr>
        <w:t>in</w:t>
      </w:r>
      <w:r w:rsidRPr="007D2EC5">
        <w:rPr>
          <w:rStyle w:val="StyleUnderline"/>
        </w:rPr>
        <w:t xml:space="preserve"> the internal </w:t>
      </w:r>
      <w:r w:rsidRPr="007D2EC5">
        <w:rPr>
          <w:rStyle w:val="Emphasis"/>
        </w:rPr>
        <w:t>processes</w:t>
      </w:r>
      <w:r w:rsidRPr="007D2EC5">
        <w:rPr>
          <w:rStyle w:val="StyleUnderline"/>
        </w:rPr>
        <w:t xml:space="preserve"> of other countries’ </w:t>
      </w:r>
      <w:r w:rsidRPr="007D2EC5">
        <w:rPr>
          <w:rStyle w:val="StyleUnderline"/>
          <w:highlight w:val="cyan"/>
        </w:rPr>
        <w:t>unions</w:t>
      </w:r>
      <w:r w:rsidRPr="007D2EC5">
        <w:rPr>
          <w:sz w:val="14"/>
        </w:rPr>
        <w:t xml:space="preserve">, </w:t>
      </w:r>
      <w:r w:rsidRPr="007D2EC5">
        <w:rPr>
          <w:rStyle w:val="Emphasis"/>
        </w:rPr>
        <w:t>stoking</w:t>
      </w:r>
      <w:r w:rsidRPr="007D2EC5">
        <w:rPr>
          <w:rStyle w:val="StyleUnderline"/>
        </w:rPr>
        <w:t xml:space="preserve"> internecine </w:t>
      </w:r>
      <w:r w:rsidRPr="007D2EC5">
        <w:rPr>
          <w:rStyle w:val="Emphasis"/>
        </w:rPr>
        <w:t>rivalries</w:t>
      </w:r>
      <w:r w:rsidRPr="007D2EC5">
        <w:rPr>
          <w:sz w:val="14"/>
        </w:rPr>
        <w:t xml:space="preserve">, </w:t>
      </w:r>
      <w:r w:rsidRPr="007D2EC5">
        <w:rPr>
          <w:rStyle w:val="StyleUnderline"/>
        </w:rPr>
        <w:t xml:space="preserve">creating and financially </w:t>
      </w:r>
      <w:r w:rsidRPr="007D2EC5">
        <w:rPr>
          <w:rStyle w:val="Emphasis"/>
        </w:rPr>
        <w:t>propping up splinter labor org</w:t>
      </w:r>
      <w:r w:rsidRPr="007D2EC5">
        <w:rPr>
          <w:rStyle w:val="StyleUnderline"/>
        </w:rPr>
        <w:t>anization</w:t>
      </w:r>
      <w:r w:rsidRPr="007D2EC5">
        <w:rPr>
          <w:rStyle w:val="Emphasis"/>
        </w:rPr>
        <w:t>s</w:t>
      </w:r>
      <w:r w:rsidRPr="007D2EC5">
        <w:rPr>
          <w:sz w:val="14"/>
        </w:rPr>
        <w:t xml:space="preserve">, </w:t>
      </w:r>
      <w:r w:rsidRPr="007D2EC5">
        <w:rPr>
          <w:rStyle w:val="Emphasis"/>
          <w:highlight w:val="cyan"/>
        </w:rPr>
        <w:t>grooming</w:t>
      </w:r>
      <w:r w:rsidRPr="007D2EC5">
        <w:rPr>
          <w:rStyle w:val="StyleUnderline"/>
        </w:rPr>
        <w:t xml:space="preserve"> cadres of </w:t>
      </w:r>
      <w:r w:rsidRPr="007D2EC5">
        <w:rPr>
          <w:rStyle w:val="Emphasis"/>
          <w:highlight w:val="cyan"/>
        </w:rPr>
        <w:t>conservative unionists</w:t>
      </w:r>
      <w:r w:rsidRPr="007D2EC5">
        <w:rPr>
          <w:sz w:val="14"/>
        </w:rPr>
        <w:t xml:space="preserve">, </w:t>
      </w:r>
      <w:r w:rsidRPr="007D2EC5">
        <w:rPr>
          <w:rStyle w:val="StyleUnderline"/>
          <w:highlight w:val="cyan"/>
        </w:rPr>
        <w:t>and</w:t>
      </w:r>
      <w:r w:rsidRPr="007D2EC5">
        <w:rPr>
          <w:rStyle w:val="StyleUnderline"/>
        </w:rPr>
        <w:t xml:space="preserve"> occasionally </w:t>
      </w:r>
      <w:r w:rsidRPr="007D2EC5">
        <w:rPr>
          <w:rStyle w:val="Emphasis"/>
        </w:rPr>
        <w:t>using</w:t>
      </w:r>
      <w:r w:rsidRPr="007D2EC5">
        <w:rPr>
          <w:rStyle w:val="StyleUnderline"/>
        </w:rPr>
        <w:t xml:space="preserve"> the power of the </w:t>
      </w:r>
      <w:r w:rsidRPr="007D2EC5">
        <w:rPr>
          <w:rStyle w:val="Emphasis"/>
        </w:rPr>
        <w:t>strike</w:t>
      </w:r>
      <w:r w:rsidRPr="007D2EC5">
        <w:rPr>
          <w:rStyle w:val="StyleUnderline"/>
        </w:rPr>
        <w:t xml:space="preserve"> to </w:t>
      </w:r>
      <w:r w:rsidRPr="007D2EC5">
        <w:rPr>
          <w:rStyle w:val="Emphasis"/>
          <w:highlight w:val="cyan"/>
        </w:rPr>
        <w:t>sabotage left-wing governments</w:t>
      </w:r>
      <w:r w:rsidRPr="007D2EC5">
        <w:rPr>
          <w:sz w:val="14"/>
        </w:rPr>
        <w:t xml:space="preserve">. </w:t>
      </w:r>
      <w:r w:rsidRPr="007D2EC5">
        <w:rPr>
          <w:rStyle w:val="StyleUnderline"/>
        </w:rPr>
        <w:t xml:space="preserve">American </w:t>
      </w:r>
      <w:r w:rsidRPr="007D2EC5">
        <w:rPr>
          <w:rStyle w:val="Emphasis"/>
        </w:rPr>
        <w:t>labor officials</w:t>
      </w:r>
      <w:r w:rsidRPr="007D2EC5">
        <w:rPr>
          <w:sz w:val="14"/>
        </w:rPr>
        <w:t xml:space="preserve"> usually </w:t>
      </w:r>
      <w:r w:rsidRPr="007D2EC5">
        <w:rPr>
          <w:rStyle w:val="StyleUnderline"/>
        </w:rPr>
        <w:t xml:space="preserve">carried out such activities </w:t>
      </w:r>
      <w:r w:rsidRPr="007D2EC5">
        <w:rPr>
          <w:rStyle w:val="Emphasis"/>
          <w:highlight w:val="cyan"/>
        </w:rPr>
        <w:t>without</w:t>
      </w:r>
      <w:r w:rsidRPr="007D2EC5">
        <w:rPr>
          <w:rStyle w:val="StyleUnderline"/>
          <w:highlight w:val="cyan"/>
        </w:rPr>
        <w:t xml:space="preserve"> the</w:t>
      </w:r>
      <w:r w:rsidRPr="007D2EC5">
        <w:rPr>
          <w:rStyle w:val="StyleUnderline"/>
        </w:rPr>
        <w:t xml:space="preserve"> full </w:t>
      </w:r>
      <w:r w:rsidRPr="007D2EC5">
        <w:rPr>
          <w:rStyle w:val="Emphasis"/>
          <w:highlight w:val="cyan"/>
        </w:rPr>
        <w:t>knowledge</w:t>
      </w:r>
      <w:r w:rsidRPr="007D2EC5">
        <w:rPr>
          <w:rStyle w:val="Emphasis"/>
        </w:rPr>
        <w:t xml:space="preserve"> or approval</w:t>
      </w:r>
      <w:r w:rsidRPr="007D2EC5">
        <w:rPr>
          <w:rStyle w:val="StyleUnderline"/>
        </w:rPr>
        <w:t xml:space="preserve"> </w:t>
      </w:r>
      <w:r w:rsidRPr="007D2EC5">
        <w:rPr>
          <w:rStyle w:val="StyleUnderline"/>
          <w:highlight w:val="cyan"/>
        </w:rPr>
        <w:t>of</w:t>
      </w:r>
      <w:r w:rsidRPr="007D2EC5">
        <w:rPr>
          <w:rStyle w:val="StyleUnderline"/>
        </w:rPr>
        <w:t xml:space="preserve"> the rank-and-file union </w:t>
      </w:r>
      <w:r w:rsidRPr="007D2EC5">
        <w:rPr>
          <w:rStyle w:val="Emphasis"/>
          <w:highlight w:val="cyan"/>
        </w:rPr>
        <w:t>members</w:t>
      </w:r>
      <w:r w:rsidRPr="007D2EC5">
        <w:rPr>
          <w:rStyle w:val="StyleUnderline"/>
        </w:rPr>
        <w:t xml:space="preserve"> they purported to </w:t>
      </w:r>
      <w:r w:rsidRPr="007D2EC5">
        <w:rPr>
          <w:rStyle w:val="Emphasis"/>
        </w:rPr>
        <w:t>represent</w:t>
      </w:r>
      <w:r w:rsidRPr="007D2EC5">
        <w:rPr>
          <w:sz w:val="14"/>
        </w:rPr>
        <w:t xml:space="preserve">. In the </w:t>
      </w:r>
      <w:r w:rsidRPr="007D2EC5">
        <w:rPr>
          <w:rStyle w:val="Emphasis"/>
        </w:rPr>
        <w:t>few instances</w:t>
      </w:r>
      <w:r w:rsidRPr="007D2EC5">
        <w:rPr>
          <w:rStyle w:val="StyleUnderline"/>
        </w:rPr>
        <w:t xml:space="preserve"> where US unionists became </w:t>
      </w:r>
      <w:r w:rsidRPr="007D2EC5">
        <w:rPr>
          <w:rStyle w:val="Emphasis"/>
        </w:rPr>
        <w:t>aware</w:t>
      </w:r>
      <w:r w:rsidRPr="007D2EC5">
        <w:rPr>
          <w:sz w:val="14"/>
        </w:rPr>
        <w:t xml:space="preserve"> of what their national leaders were up to in foreign lands, they forcefully protested. Union activists, journalists, and scholars first began documenting US labor’s Cold War intrigues in the late 1960s, the same period when AFSCME’s partnership with the CIA in British Guiana came to light. Early studies and exposés characterized </w:t>
      </w:r>
      <w:r w:rsidRPr="007D2EC5">
        <w:rPr>
          <w:rStyle w:val="StyleUnderline"/>
          <w:highlight w:val="cyan"/>
        </w:rPr>
        <w:t xml:space="preserve">the </w:t>
      </w:r>
      <w:r w:rsidRPr="007D2EC5">
        <w:rPr>
          <w:rStyle w:val="Emphasis"/>
          <w:highlight w:val="cyan"/>
        </w:rPr>
        <w:t>AFL-CIO</w:t>
      </w:r>
      <w:r w:rsidRPr="007D2EC5">
        <w:rPr>
          <w:sz w:val="14"/>
        </w:rPr>
        <w:t xml:space="preserve"> as being </w:t>
      </w:r>
      <w:r w:rsidRPr="007D2EC5">
        <w:rPr>
          <w:rStyle w:val="Emphasis"/>
        </w:rPr>
        <w:t xml:space="preserve">little more than </w:t>
      </w:r>
      <w:r w:rsidRPr="007D2EC5">
        <w:rPr>
          <w:rStyle w:val="Emphasis"/>
          <w:highlight w:val="cyan"/>
        </w:rPr>
        <w:t>a puppet of the</w:t>
      </w:r>
      <w:r w:rsidRPr="007D2EC5">
        <w:rPr>
          <w:rStyle w:val="Emphasis"/>
        </w:rPr>
        <w:t xml:space="preserve"> US </w:t>
      </w:r>
      <w:r w:rsidRPr="007D2EC5">
        <w:rPr>
          <w:rStyle w:val="Emphasis"/>
          <w:highlight w:val="cyan"/>
        </w:rPr>
        <w:t>government</w:t>
      </w:r>
      <w:r w:rsidRPr="007D2EC5">
        <w:rPr>
          <w:sz w:val="14"/>
        </w:rPr>
        <w:t xml:space="preserve">. </w:t>
      </w:r>
      <w:r w:rsidRPr="007D2EC5">
        <w:rPr>
          <w:rStyle w:val="StyleUnderline"/>
        </w:rPr>
        <w:t xml:space="preserve">The spotlight was especially shone on labor’s </w:t>
      </w:r>
      <w:r w:rsidRPr="007D2EC5">
        <w:rPr>
          <w:rStyle w:val="Emphasis"/>
        </w:rPr>
        <w:t>shadowy ties to the CIA</w:t>
      </w:r>
      <w:r w:rsidRPr="007D2EC5">
        <w:rPr>
          <w:sz w:val="14"/>
        </w:rPr>
        <w:t xml:space="preserve">. Many assumed the spy agency was corrupting hapless union leaders, while many others mockingly called the labor federation the </w:t>
      </w:r>
      <w:r w:rsidRPr="007D2EC5">
        <w:rPr>
          <w:rStyle w:val="Emphasis"/>
        </w:rPr>
        <w:t>“AFLCIA.”</w:t>
      </w:r>
      <w:r w:rsidRPr="007D2EC5">
        <w:rPr>
          <w:sz w:val="14"/>
        </w:rPr>
        <w:t xml:space="preserve"> 2 More recent studies have demonstrated how </w:t>
      </w:r>
      <w:r w:rsidRPr="007D2EC5">
        <w:rPr>
          <w:rStyle w:val="StyleUnderline"/>
        </w:rPr>
        <w:t xml:space="preserve">the CIA was only the </w:t>
      </w:r>
      <w:r w:rsidRPr="007D2EC5">
        <w:rPr>
          <w:rStyle w:val="Emphasis"/>
        </w:rPr>
        <w:t>most notorious</w:t>
      </w:r>
      <w:r w:rsidRPr="007D2EC5">
        <w:rPr>
          <w:rStyle w:val="StyleUnderline"/>
        </w:rPr>
        <w:t xml:space="preserve"> government entity that organized labor </w:t>
      </w:r>
      <w:r w:rsidRPr="007D2EC5">
        <w:rPr>
          <w:rStyle w:val="Emphasis"/>
        </w:rPr>
        <w:t>partnered</w:t>
      </w:r>
      <w:r w:rsidRPr="007D2EC5">
        <w:rPr>
          <w:rStyle w:val="StyleUnderline"/>
        </w:rPr>
        <w:t xml:space="preserve"> with</w:t>
      </w:r>
      <w:r w:rsidRPr="007D2EC5">
        <w:rPr>
          <w:sz w:val="14"/>
        </w:rPr>
        <w:t xml:space="preserve">. In reality, </w:t>
      </w:r>
      <w:r w:rsidRPr="007D2EC5">
        <w:rPr>
          <w:rStyle w:val="StyleUnderline"/>
        </w:rPr>
        <w:t xml:space="preserve">the </w:t>
      </w:r>
      <w:r w:rsidRPr="007D2EC5">
        <w:rPr>
          <w:rStyle w:val="Emphasis"/>
        </w:rPr>
        <w:t>AFL-CIO</w:t>
      </w:r>
      <w:r w:rsidRPr="007D2EC5">
        <w:rPr>
          <w:rStyle w:val="StyleUnderline"/>
        </w:rPr>
        <w:t xml:space="preserve"> became </w:t>
      </w:r>
      <w:r w:rsidRPr="007D2EC5">
        <w:rPr>
          <w:rStyle w:val="Emphasis"/>
          <w:highlight w:val="cyan"/>
        </w:rPr>
        <w:t>closely allied</w:t>
      </w:r>
      <w:r w:rsidRPr="007D2EC5">
        <w:rPr>
          <w:rStyle w:val="StyleUnderline"/>
          <w:highlight w:val="cyan"/>
        </w:rPr>
        <w:t xml:space="preserve"> with</w:t>
      </w:r>
      <w:r w:rsidRPr="007D2EC5">
        <w:rPr>
          <w:rStyle w:val="StyleUnderline"/>
        </w:rPr>
        <w:t xml:space="preserve"> almost </w:t>
      </w:r>
      <w:r w:rsidRPr="007D2EC5">
        <w:rPr>
          <w:rStyle w:val="StyleUnderline"/>
          <w:highlight w:val="cyan"/>
        </w:rPr>
        <w:t xml:space="preserve">the </w:t>
      </w:r>
      <w:r w:rsidRPr="007D2EC5">
        <w:rPr>
          <w:rStyle w:val="Emphasis"/>
          <w:highlight w:val="cyan"/>
        </w:rPr>
        <w:t>entire</w:t>
      </w:r>
      <w:r w:rsidRPr="007D2EC5">
        <w:rPr>
          <w:rStyle w:val="Emphasis"/>
        </w:rPr>
        <w:t xml:space="preserve"> US </w:t>
      </w:r>
      <w:r w:rsidRPr="007D2EC5">
        <w:rPr>
          <w:rStyle w:val="Emphasis"/>
          <w:highlight w:val="cyan"/>
        </w:rPr>
        <w:t>fo</w:t>
      </w:r>
      <w:r w:rsidRPr="007D2EC5">
        <w:rPr>
          <w:sz w:val="14"/>
          <w:szCs w:val="12"/>
        </w:rPr>
        <w:t xml:space="preserve">reign </w:t>
      </w:r>
      <w:r w:rsidRPr="007D2EC5">
        <w:rPr>
          <w:rStyle w:val="Emphasis"/>
          <w:highlight w:val="cyan"/>
        </w:rPr>
        <w:t>po</w:t>
      </w:r>
      <w:r w:rsidRPr="007D2EC5">
        <w:rPr>
          <w:sz w:val="14"/>
          <w:szCs w:val="12"/>
        </w:rPr>
        <w:t xml:space="preserve">licy </w:t>
      </w:r>
      <w:r w:rsidRPr="007D2EC5">
        <w:rPr>
          <w:rStyle w:val="Emphasis"/>
          <w:highlight w:val="cyan"/>
        </w:rPr>
        <w:t>apparatus</w:t>
      </w:r>
      <w:r w:rsidRPr="007D2EC5">
        <w:rPr>
          <w:rStyle w:val="StyleUnderline"/>
        </w:rPr>
        <w:t xml:space="preserve">—not only the </w:t>
      </w:r>
      <w:r w:rsidRPr="007D2EC5">
        <w:rPr>
          <w:rStyle w:val="Emphasis"/>
        </w:rPr>
        <w:t>CIA</w:t>
      </w:r>
      <w:r w:rsidRPr="007D2EC5">
        <w:rPr>
          <w:rStyle w:val="StyleUnderline"/>
        </w:rPr>
        <w:t xml:space="preserve">, but also the </w:t>
      </w:r>
      <w:r w:rsidRPr="007D2EC5">
        <w:rPr>
          <w:rStyle w:val="Emphasis"/>
        </w:rPr>
        <w:t>State Department</w:t>
      </w:r>
      <w:r w:rsidRPr="007D2EC5">
        <w:rPr>
          <w:rStyle w:val="StyleUnderline"/>
        </w:rPr>
        <w:t xml:space="preserve">, </w:t>
      </w:r>
      <w:r w:rsidRPr="007D2EC5">
        <w:rPr>
          <w:rStyle w:val="Emphasis"/>
        </w:rPr>
        <w:t>A</w:t>
      </w:r>
      <w:r w:rsidRPr="007D2EC5">
        <w:rPr>
          <w:rStyle w:val="StyleUnderline"/>
        </w:rPr>
        <w:t xml:space="preserve">gency for </w:t>
      </w:r>
      <w:r w:rsidRPr="007D2EC5">
        <w:rPr>
          <w:rStyle w:val="Emphasis"/>
        </w:rPr>
        <w:t>I</w:t>
      </w:r>
      <w:r w:rsidRPr="007D2EC5">
        <w:rPr>
          <w:rStyle w:val="StyleUnderline"/>
        </w:rPr>
        <w:t xml:space="preserve">nternational </w:t>
      </w:r>
      <w:r w:rsidRPr="007D2EC5">
        <w:rPr>
          <w:rStyle w:val="Emphasis"/>
        </w:rPr>
        <w:t>D</w:t>
      </w:r>
      <w:r w:rsidRPr="007D2EC5">
        <w:rPr>
          <w:rStyle w:val="StyleUnderline"/>
        </w:rPr>
        <w:t xml:space="preserve">evelopment, and </w:t>
      </w:r>
      <w:r w:rsidRPr="007D2EC5">
        <w:rPr>
          <w:rStyle w:val="Emphasis"/>
        </w:rPr>
        <w:t>National Endowment for Democracy</w:t>
      </w:r>
      <w:r w:rsidRPr="007D2EC5">
        <w:rPr>
          <w:sz w:val="14"/>
        </w:rPr>
        <w:t xml:space="preserve">. Scholars in the early twenty-first century rightly contend that </w:t>
      </w:r>
      <w:r w:rsidRPr="007D2EC5">
        <w:rPr>
          <w:rStyle w:val="StyleUnderline"/>
        </w:rPr>
        <w:t xml:space="preserve">American labor leaders were </w:t>
      </w:r>
      <w:r w:rsidRPr="007D2EC5">
        <w:rPr>
          <w:rStyle w:val="Emphasis"/>
        </w:rPr>
        <w:t>not just dupes</w:t>
      </w:r>
      <w:r w:rsidRPr="007D2EC5">
        <w:rPr>
          <w:rStyle w:val="StyleUnderline"/>
        </w:rPr>
        <w:t xml:space="preserve"> of the government</w:t>
      </w:r>
      <w:r w:rsidRPr="007D2EC5">
        <w:rPr>
          <w:sz w:val="14"/>
        </w:rPr>
        <w:t xml:space="preserve">, </w:t>
      </w:r>
      <w:r w:rsidRPr="007D2EC5">
        <w:rPr>
          <w:rStyle w:val="StyleUnderline"/>
        </w:rPr>
        <w:t>but were</w:t>
      </w:r>
      <w:r w:rsidRPr="007D2EC5">
        <w:rPr>
          <w:sz w:val="14"/>
        </w:rPr>
        <w:t xml:space="preserve"> instead </w:t>
      </w:r>
      <w:r w:rsidRPr="007D2EC5">
        <w:rPr>
          <w:rStyle w:val="Emphasis"/>
        </w:rPr>
        <w:t>aggressive cold warriors</w:t>
      </w:r>
      <w:r w:rsidRPr="007D2EC5">
        <w:rPr>
          <w:rStyle w:val="StyleUnderline"/>
        </w:rPr>
        <w:t xml:space="preserve"> in their own right</w:t>
      </w:r>
      <w:r w:rsidRPr="007D2EC5">
        <w:rPr>
          <w:sz w:val="14"/>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When we examine top labor officials’ actions in the realm of foreign policy, it becomes clearer how the global Cold War </w:t>
      </w:r>
      <w:r w:rsidRPr="007D2EC5">
        <w:rPr>
          <w:rStyle w:val="Emphasis"/>
          <w:highlight w:val="cyan"/>
        </w:rPr>
        <w:t>directly contributed</w:t>
      </w:r>
      <w:r w:rsidRPr="007D2EC5">
        <w:rPr>
          <w:rStyle w:val="StyleUnderline"/>
          <w:highlight w:val="cyan"/>
        </w:rPr>
        <w:t xml:space="preserve"> to</w:t>
      </w:r>
      <w:r w:rsidRPr="007D2EC5">
        <w:rPr>
          <w:rStyle w:val="StyleUnderline"/>
        </w:rPr>
        <w:t xml:space="preserve"> US </w:t>
      </w:r>
      <w:r w:rsidRPr="007D2EC5">
        <w:rPr>
          <w:rStyle w:val="StyleUnderline"/>
          <w:highlight w:val="cyan"/>
        </w:rPr>
        <w:t xml:space="preserve">labor’s </w:t>
      </w:r>
      <w:r w:rsidRPr="007D2EC5">
        <w:rPr>
          <w:rStyle w:val="Emphasis"/>
          <w:highlight w:val="cyan"/>
        </w:rPr>
        <w:t>decline</w:t>
      </w:r>
      <w:r w:rsidRPr="007D2EC5">
        <w:rPr>
          <w:sz w:val="14"/>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r w:rsidRPr="007D2EC5">
        <w:rPr>
          <w:rStyle w:val="StyleUnderline"/>
        </w:rPr>
        <w:t xml:space="preserve">With a </w:t>
      </w:r>
      <w:r w:rsidRPr="007D2EC5">
        <w:rPr>
          <w:rStyle w:val="Emphasis"/>
        </w:rPr>
        <w:t>greater share</w:t>
      </w:r>
      <w:r w:rsidRPr="007D2EC5">
        <w:rPr>
          <w:rStyle w:val="StyleUnderline"/>
        </w:rPr>
        <w:t xml:space="preserve"> of American </w:t>
      </w:r>
      <w:r w:rsidRPr="007D2EC5">
        <w:rPr>
          <w:rStyle w:val="Emphasis"/>
        </w:rPr>
        <w:t>workers</w:t>
      </w:r>
      <w:r w:rsidRPr="007D2EC5">
        <w:rPr>
          <w:rStyle w:val="StyleUnderline"/>
        </w:rPr>
        <w:t xml:space="preserve"> belonging to </w:t>
      </w:r>
      <w:r w:rsidRPr="007D2EC5">
        <w:rPr>
          <w:rStyle w:val="Emphasis"/>
        </w:rPr>
        <w:t>unions</w:t>
      </w:r>
      <w:r w:rsidRPr="007D2EC5">
        <w:rPr>
          <w:rStyle w:val="StyleUnderline"/>
        </w:rPr>
        <w:t xml:space="preserve"> in the mid-</w:t>
      </w:r>
      <w:r w:rsidRPr="001B7ABF">
        <w:rPr>
          <w:rStyle w:val="StyleUnderline"/>
          <w:strike/>
        </w:rPr>
        <w:t>1900s</w:t>
      </w:r>
      <w:r w:rsidRPr="007D2EC5">
        <w:rPr>
          <w:rStyle w:val="StyleUnderline"/>
        </w:rPr>
        <w:t xml:space="preserve"> than ever before or since</w:t>
      </w:r>
      <w:r w:rsidRPr="007D2EC5">
        <w:rPr>
          <w:sz w:val="14"/>
        </w:rPr>
        <w:t xml:space="preserve">, for a brief period, </w:t>
      </w:r>
      <w:r w:rsidRPr="007D2EC5">
        <w:rPr>
          <w:rStyle w:val="StyleUnderline"/>
        </w:rPr>
        <w:t xml:space="preserve">the labor movement enjoyed </w:t>
      </w:r>
      <w:r w:rsidRPr="007D2EC5">
        <w:rPr>
          <w:rStyle w:val="Emphasis"/>
        </w:rPr>
        <w:t>unprecedented political clout and economic muscle</w:t>
      </w:r>
      <w:r w:rsidRPr="007D2EC5">
        <w:rPr>
          <w:sz w:val="14"/>
        </w:rPr>
        <w:t xml:space="preserve">. One out of every three nonagricultural workers was in a union. Unions were strongest in the mass production industries at the center of the national (and global) economy. </w:t>
      </w:r>
      <w:r w:rsidRPr="007D2EC5">
        <w:rPr>
          <w:rStyle w:val="StyleUnderline"/>
          <w:highlight w:val="cyan"/>
        </w:rPr>
        <w:t>With</w:t>
      </w:r>
      <w:r w:rsidRPr="007D2EC5">
        <w:rPr>
          <w:rStyle w:val="StyleUnderline"/>
        </w:rPr>
        <w:t xml:space="preserve"> the genuine </w:t>
      </w:r>
      <w:r w:rsidRPr="007D2EC5">
        <w:rPr>
          <w:rStyle w:val="Emphasis"/>
          <w:highlight w:val="cyan"/>
        </w:rPr>
        <w:t>strength</w:t>
      </w:r>
      <w:r w:rsidRPr="007D2EC5">
        <w:rPr>
          <w:rStyle w:val="StyleUnderline"/>
          <w:highlight w:val="cyan"/>
        </w:rPr>
        <w:t xml:space="preserve"> unions</w:t>
      </w:r>
      <w:r w:rsidRPr="007D2EC5">
        <w:rPr>
          <w:rStyle w:val="StyleUnderline"/>
        </w:rPr>
        <w:t xml:space="preserve"> brought to bear</w:t>
      </w:r>
      <w:r w:rsidRPr="007D2EC5">
        <w:rPr>
          <w:sz w:val="14"/>
        </w:rPr>
        <w:t xml:space="preserve">, labor disputes were often front-page news, and many national labor officials were household names. </w:t>
      </w:r>
      <w:r w:rsidRPr="007D2EC5">
        <w:rPr>
          <w:rStyle w:val="StyleUnderline"/>
        </w:rPr>
        <w:t>AFL-CIO</w:t>
      </w:r>
      <w:r w:rsidRPr="007D2EC5">
        <w:rPr>
          <w:sz w:val="14"/>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7D2EC5">
        <w:rPr>
          <w:rStyle w:val="StyleUnderline"/>
        </w:rPr>
        <w:t xml:space="preserve">chose to </w:t>
      </w:r>
      <w:r w:rsidRPr="007D2EC5">
        <w:rPr>
          <w:rStyle w:val="StyleUnderline"/>
          <w:highlight w:val="cyan"/>
        </w:rPr>
        <w:t>direct</w:t>
      </w:r>
      <w:r w:rsidRPr="007D2EC5">
        <w:rPr>
          <w:rStyle w:val="StyleUnderline"/>
        </w:rPr>
        <w:t xml:space="preserve"> much of their </w:t>
      </w:r>
      <w:r w:rsidRPr="007D2EC5">
        <w:rPr>
          <w:rStyle w:val="StyleUnderline"/>
          <w:highlight w:val="cyan"/>
        </w:rPr>
        <w:t>energie</w:t>
      </w:r>
      <w:r w:rsidRPr="007D2EC5">
        <w:rPr>
          <w:rStyle w:val="StyleUnderline"/>
        </w:rPr>
        <w:t xml:space="preserve">s </w:t>
      </w:r>
      <w:r w:rsidRPr="007D2EC5">
        <w:rPr>
          <w:rStyle w:val="StyleUnderline"/>
          <w:highlight w:val="cyan"/>
        </w:rPr>
        <w:t>toward</w:t>
      </w:r>
      <w:r w:rsidRPr="007D2EC5">
        <w:rPr>
          <w:rStyle w:val="StyleUnderline"/>
        </w:rPr>
        <w:t xml:space="preserve"> </w:t>
      </w:r>
      <w:r w:rsidRPr="007D2EC5">
        <w:rPr>
          <w:rStyle w:val="Emphasis"/>
        </w:rPr>
        <w:t>waging</w:t>
      </w:r>
      <w:r w:rsidRPr="007D2EC5">
        <w:rPr>
          <w:rStyle w:val="StyleUnderline"/>
        </w:rPr>
        <w:t xml:space="preserve"> a </w:t>
      </w:r>
      <w:r w:rsidRPr="007D2EC5">
        <w:rPr>
          <w:rStyle w:val="Emphasis"/>
          <w:highlight w:val="cyan"/>
        </w:rPr>
        <w:t>global</w:t>
      </w:r>
      <w:r w:rsidRPr="007D2EC5">
        <w:rPr>
          <w:rStyle w:val="Emphasis"/>
        </w:rPr>
        <w:t xml:space="preserve"> anticommunist </w:t>
      </w:r>
      <w:r w:rsidRPr="007D2EC5">
        <w:rPr>
          <w:rStyle w:val="Emphasis"/>
          <w:highlight w:val="cyan"/>
        </w:rPr>
        <w:t>crusade</w:t>
      </w:r>
      <w:r w:rsidRPr="007D2EC5">
        <w:rPr>
          <w:sz w:val="14"/>
        </w:rPr>
        <w:t xml:space="preserve">. In practice, “anticommunism” did not only mean opposition to actual communists, but also an intolerance— sometimes a violent hatred—for almost any progressive, </w:t>
      </w:r>
      <w:proofErr w:type="spellStart"/>
      <w:r w:rsidRPr="007D2EC5">
        <w:rPr>
          <w:sz w:val="14"/>
        </w:rPr>
        <w:t>leftleaning</w:t>
      </w:r>
      <w:proofErr w:type="spellEnd"/>
      <w:r w:rsidRPr="007D2EC5">
        <w:rPr>
          <w:sz w:val="14"/>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7D2EC5">
        <w:rPr>
          <w:rStyle w:val="StyleUnderline"/>
        </w:rPr>
        <w:t xml:space="preserve">AFL-CIO </w:t>
      </w:r>
      <w:r w:rsidRPr="007D2EC5">
        <w:rPr>
          <w:rStyle w:val="Emphasis"/>
        </w:rPr>
        <w:t>leadership</w:t>
      </w:r>
      <w:r w:rsidRPr="007D2EC5">
        <w:rPr>
          <w:rStyle w:val="StyleUnderline"/>
        </w:rPr>
        <w:t xml:space="preserve"> unwittingly helped lay the </w:t>
      </w:r>
      <w:r w:rsidRPr="007D2EC5">
        <w:rPr>
          <w:rStyle w:val="Emphasis"/>
        </w:rPr>
        <w:t>groundwork</w:t>
      </w:r>
      <w:r w:rsidRPr="007D2EC5">
        <w:rPr>
          <w:rStyle w:val="StyleUnderline"/>
        </w:rPr>
        <w:t xml:space="preserve"> for organized </w:t>
      </w:r>
      <w:r w:rsidRPr="007D2EC5">
        <w:rPr>
          <w:rStyle w:val="Emphasis"/>
        </w:rPr>
        <w:t>labor’s</w:t>
      </w:r>
      <w:r w:rsidRPr="007D2EC5">
        <w:rPr>
          <w:rStyle w:val="StyleUnderline"/>
        </w:rPr>
        <w:t xml:space="preserve"> near </w:t>
      </w:r>
      <w:r w:rsidRPr="007D2EC5">
        <w:rPr>
          <w:rStyle w:val="Emphasis"/>
        </w:rPr>
        <w:t>decimation</w:t>
      </w:r>
      <w:r w:rsidRPr="007D2EC5">
        <w:rPr>
          <w:sz w:val="14"/>
        </w:rPr>
        <w:t xml:space="preserve"> at the end of the century. To justify their overseas interventions, top labor officials insisted they were promoting “free” and “democratic” unionism around the world. In fact, their </w:t>
      </w:r>
      <w:r w:rsidRPr="007D2EC5">
        <w:rPr>
          <w:rStyle w:val="Emphasis"/>
        </w:rPr>
        <w:t>anticommunist fixation</w:t>
      </w:r>
      <w:r w:rsidRPr="007D2EC5">
        <w:rPr>
          <w:rStyle w:val="StyleUnderline"/>
        </w:rPr>
        <w:t xml:space="preserve"> tended to only </w:t>
      </w:r>
      <w:r w:rsidRPr="007D2EC5">
        <w:rPr>
          <w:rStyle w:val="StyleUnderline"/>
          <w:highlight w:val="cyan"/>
        </w:rPr>
        <w:t xml:space="preserve">make unions more </w:t>
      </w:r>
      <w:r w:rsidRPr="007D2EC5">
        <w:rPr>
          <w:rStyle w:val="Emphasis"/>
          <w:highlight w:val="cyan"/>
        </w:rPr>
        <w:t>autocratic</w:t>
      </w:r>
      <w:r w:rsidRPr="007D2EC5">
        <w:rPr>
          <w:sz w:val="14"/>
        </w:rPr>
        <w:t xml:space="preserve">, both </w:t>
      </w:r>
      <w:r w:rsidRPr="007D2EC5">
        <w:rPr>
          <w:rStyle w:val="StyleUnderline"/>
        </w:rPr>
        <w:t>at home and abroad</w:t>
      </w:r>
      <w:r w:rsidRPr="007D2EC5">
        <w:rPr>
          <w:sz w:val="14"/>
        </w:rPr>
        <w:t xml:space="preserve">. </w:t>
      </w:r>
      <w:r w:rsidRPr="007D2EC5">
        <w:rPr>
          <w:rStyle w:val="StyleUnderline"/>
        </w:rPr>
        <w:t xml:space="preserve">In the </w:t>
      </w:r>
      <w:r w:rsidRPr="007D2EC5">
        <w:rPr>
          <w:rStyle w:val="Emphasis"/>
        </w:rPr>
        <w:t>U</w:t>
      </w:r>
      <w:r w:rsidRPr="007D2EC5">
        <w:rPr>
          <w:sz w:val="14"/>
        </w:rPr>
        <w:t xml:space="preserve">nited </w:t>
      </w:r>
      <w:r w:rsidRPr="007D2EC5">
        <w:rPr>
          <w:rStyle w:val="Emphasis"/>
        </w:rPr>
        <w:t>S</w:t>
      </w:r>
      <w:r w:rsidRPr="007D2EC5">
        <w:rPr>
          <w:sz w:val="14"/>
        </w:rPr>
        <w:t xml:space="preserve">tates </w:t>
      </w:r>
      <w:r w:rsidRPr="007D2EC5">
        <w:rPr>
          <w:rStyle w:val="StyleUnderline"/>
        </w:rPr>
        <w:t>and</w:t>
      </w:r>
      <w:r w:rsidRPr="007D2EC5">
        <w:rPr>
          <w:sz w:val="14"/>
        </w:rPr>
        <w:t xml:space="preserve"> in </w:t>
      </w:r>
      <w:r w:rsidRPr="007D2EC5">
        <w:rPr>
          <w:rStyle w:val="StyleUnderline"/>
        </w:rPr>
        <w:t>other countries</w:t>
      </w:r>
      <w:r w:rsidRPr="007D2EC5">
        <w:rPr>
          <w:sz w:val="14"/>
        </w:rPr>
        <w:t xml:space="preserve">, </w:t>
      </w:r>
      <w:r w:rsidRPr="007D2EC5">
        <w:rPr>
          <w:rStyle w:val="StyleUnderline"/>
        </w:rPr>
        <w:t>worker organizations frequently had large numbers of communists or other leftists</w:t>
      </w:r>
      <w:r w:rsidRPr="007D2EC5">
        <w:rPr>
          <w:sz w:val="14"/>
        </w:rPr>
        <w:t xml:space="preserve">. Union democracy allowed such radicals to win leadership positions and gain influence over labor movements. For anticommunists, this was intolerable, and genuine union democracy was therefore unacceptable to them. In a process that first unfolded in the United States and was then replicated in many other countries with the AFLCIO’s support, </w:t>
      </w:r>
      <w:r w:rsidRPr="007D2EC5">
        <w:rPr>
          <w:rStyle w:val="Emphasis"/>
          <w:highlight w:val="cyan"/>
        </w:rPr>
        <w:t>leftists</w:t>
      </w:r>
      <w:r w:rsidRPr="007D2EC5">
        <w:rPr>
          <w:rStyle w:val="StyleUnderline"/>
        </w:rPr>
        <w:t xml:space="preserve"> were </w:t>
      </w:r>
      <w:r w:rsidRPr="007D2EC5">
        <w:rPr>
          <w:rStyle w:val="Emphasis"/>
          <w:highlight w:val="cyan"/>
        </w:rPr>
        <w:t>systematically driven out</w:t>
      </w:r>
      <w:r w:rsidRPr="007D2EC5">
        <w:rPr>
          <w:rStyle w:val="StyleUnderline"/>
        </w:rPr>
        <w:t xml:space="preserve"> of organized labor</w:t>
      </w:r>
      <w:r w:rsidRPr="007D2EC5">
        <w:rPr>
          <w:sz w:val="14"/>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Similarly, </w:t>
      </w:r>
      <w:r w:rsidRPr="007D2EC5">
        <w:rPr>
          <w:rStyle w:val="StyleUnderline"/>
        </w:rPr>
        <w:t xml:space="preserve">in the name of </w:t>
      </w:r>
      <w:r w:rsidRPr="007D2EC5">
        <w:rPr>
          <w:rStyle w:val="Emphasis"/>
        </w:rPr>
        <w:t>opposing “totalitarianism”</w:t>
      </w:r>
      <w:r w:rsidRPr="007D2EC5">
        <w:rPr>
          <w:sz w:val="14"/>
        </w:rPr>
        <w:t>— especially state domination of unions—</w:t>
      </w:r>
      <w:r w:rsidRPr="007D2EC5">
        <w:rPr>
          <w:rStyle w:val="StyleUnderline"/>
        </w:rPr>
        <w:t>American labor</w:t>
      </w:r>
      <w:r w:rsidRPr="007D2EC5">
        <w:rPr>
          <w:sz w:val="14"/>
        </w:rPr>
        <w:t xml:space="preserve"> frequently </w:t>
      </w:r>
      <w:r w:rsidRPr="007D2EC5">
        <w:rPr>
          <w:rStyle w:val="Emphasis"/>
        </w:rPr>
        <w:t>sponsored</w:t>
      </w:r>
      <w:r w:rsidRPr="007D2EC5">
        <w:rPr>
          <w:rStyle w:val="StyleUnderline"/>
        </w:rPr>
        <w:t xml:space="preserve"> foreign unions that were ironically under </w:t>
      </w:r>
      <w:r w:rsidRPr="007D2EC5">
        <w:rPr>
          <w:rStyle w:val="Emphasis"/>
        </w:rPr>
        <w:t>tight state control</w:t>
      </w:r>
      <w:r w:rsidRPr="007D2EC5">
        <w:rPr>
          <w:sz w:val="14"/>
        </w:rPr>
        <w:t xml:space="preserve">. </w:t>
      </w:r>
      <w:r w:rsidRPr="007D2EC5">
        <w:rPr>
          <w:rStyle w:val="StyleUnderline"/>
        </w:rPr>
        <w:t>In the Global South</w:t>
      </w:r>
      <w:r w:rsidRPr="007D2EC5">
        <w:rPr>
          <w:sz w:val="14"/>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7D2EC5">
        <w:rPr>
          <w:rStyle w:val="StyleUnderline"/>
        </w:rPr>
        <w:t xml:space="preserve">the AFL-CIO would rather </w:t>
      </w:r>
      <w:r w:rsidRPr="007D2EC5">
        <w:rPr>
          <w:rStyle w:val="StyleUnderline"/>
          <w:highlight w:val="cyan"/>
        </w:rPr>
        <w:t xml:space="preserve">unions be </w:t>
      </w:r>
      <w:r w:rsidRPr="007D2EC5">
        <w:rPr>
          <w:rStyle w:val="Emphasis"/>
          <w:highlight w:val="cyan"/>
        </w:rPr>
        <w:t>extensions of the state</w:t>
      </w:r>
      <w:r w:rsidRPr="007D2EC5">
        <w:rPr>
          <w:rStyle w:val="StyleUnderline"/>
          <w:highlight w:val="cyan"/>
        </w:rPr>
        <w:t xml:space="preserve"> than authentic organs of worker discontent</w:t>
      </w:r>
      <w:r w:rsidRPr="007D2EC5">
        <w:rPr>
          <w:sz w:val="14"/>
          <w:highlight w:val="cyan"/>
        </w:rPr>
        <w:t>.</w:t>
      </w:r>
      <w:r w:rsidRPr="007D2EC5">
        <w:rPr>
          <w:sz w:val="14"/>
        </w:rPr>
        <w:t xml:space="preserve"> </w:t>
      </w:r>
      <w:r w:rsidRPr="007D2EC5">
        <w:rPr>
          <w:rStyle w:val="StyleUnderline"/>
        </w:rPr>
        <w:t xml:space="preserve">This would ultimately prove to be an act of </w:t>
      </w:r>
      <w:r w:rsidRPr="007D2EC5">
        <w:rPr>
          <w:rStyle w:val="Emphasis"/>
          <w:highlight w:val="cyan"/>
        </w:rPr>
        <w:t>self-sabotage</w:t>
      </w:r>
      <w:r w:rsidRPr="007D2EC5">
        <w:rPr>
          <w:sz w:val="14"/>
        </w:rPr>
        <w:t xml:space="preserve">. </w:t>
      </w:r>
      <w:r w:rsidRPr="007D2EC5">
        <w:rPr>
          <w:rStyle w:val="StyleUnderline"/>
        </w:rPr>
        <w:t xml:space="preserve">Bolstering </w:t>
      </w:r>
      <w:r w:rsidRPr="007D2EC5">
        <w:rPr>
          <w:rStyle w:val="Emphasis"/>
        </w:rPr>
        <w:t>conservative</w:t>
      </w:r>
      <w:r w:rsidRPr="007D2EC5">
        <w:rPr>
          <w:rStyle w:val="StyleUnderline"/>
        </w:rPr>
        <w:t xml:space="preserve">, </w:t>
      </w:r>
      <w:proofErr w:type="spellStart"/>
      <w:r w:rsidRPr="007D2EC5">
        <w:rPr>
          <w:rStyle w:val="Emphasis"/>
        </w:rPr>
        <w:t>procapitalist</w:t>
      </w:r>
      <w:proofErr w:type="spellEnd"/>
      <w:r w:rsidRPr="007D2EC5">
        <w:rPr>
          <w:rStyle w:val="Emphasis"/>
        </w:rPr>
        <w:t xml:space="preserve"> unions</w:t>
      </w:r>
      <w:r w:rsidRPr="007D2EC5">
        <w:rPr>
          <w:sz w:val="14"/>
        </w:rPr>
        <w:t xml:space="preserve"> in the Third World at the expense of more independent and militant labor movements </w:t>
      </w:r>
      <w:r w:rsidRPr="007D2EC5">
        <w:rPr>
          <w:rStyle w:val="StyleUnderline"/>
        </w:rPr>
        <w:t xml:space="preserve">partly </w:t>
      </w:r>
      <w:r w:rsidRPr="007D2EC5">
        <w:rPr>
          <w:rStyle w:val="Emphasis"/>
          <w:highlight w:val="cyan"/>
        </w:rPr>
        <w:t>paved the way</w:t>
      </w:r>
      <w:r w:rsidRPr="007D2EC5">
        <w:rPr>
          <w:rStyle w:val="StyleUnderline"/>
          <w:highlight w:val="cyan"/>
        </w:rPr>
        <w:t xml:space="preserve"> for</w:t>
      </w:r>
      <w:r w:rsidRPr="007D2EC5">
        <w:rPr>
          <w:rStyle w:val="StyleUnderline"/>
        </w:rPr>
        <w:t xml:space="preserve"> US </w:t>
      </w:r>
      <w:r w:rsidRPr="007D2EC5">
        <w:rPr>
          <w:rStyle w:val="StyleUnderline"/>
          <w:highlight w:val="cyan"/>
        </w:rPr>
        <w:t>multinationals to</w:t>
      </w:r>
      <w:r w:rsidRPr="007D2EC5">
        <w:rPr>
          <w:rStyle w:val="StyleUnderline"/>
        </w:rPr>
        <w:t xml:space="preserve"> move production </w:t>
      </w:r>
      <w:r w:rsidRPr="007D2EC5">
        <w:rPr>
          <w:rStyle w:val="Emphasis"/>
          <w:highlight w:val="cyan"/>
        </w:rPr>
        <w:t>offshore</w:t>
      </w:r>
      <w:r w:rsidRPr="007D2EC5">
        <w:rPr>
          <w:rStyle w:val="StyleUnderline"/>
        </w:rPr>
        <w:t xml:space="preserve"> and </w:t>
      </w:r>
      <w:r w:rsidRPr="007D2EC5">
        <w:rPr>
          <w:rStyle w:val="Emphasis"/>
          <w:highlight w:val="cyan"/>
        </w:rPr>
        <w:t>drive down global labor standards</w:t>
      </w:r>
      <w:r w:rsidRPr="007D2EC5">
        <w:rPr>
          <w:rStyle w:val="StyleUnderline"/>
        </w:rPr>
        <w:t xml:space="preserve"> in the “</w:t>
      </w:r>
      <w:r w:rsidRPr="007D2EC5">
        <w:rPr>
          <w:rStyle w:val="StyleUnderline"/>
          <w:highlight w:val="cyan"/>
        </w:rPr>
        <w:t>race to the bottom”</w:t>
      </w:r>
      <w:r w:rsidRPr="007D2EC5">
        <w:rPr>
          <w:sz w:val="14"/>
        </w:rPr>
        <w:t xml:space="preserve"> at century’s end. </w:t>
      </w:r>
      <w:r w:rsidRPr="007D2EC5">
        <w:rPr>
          <w:rStyle w:val="StyleUnderline"/>
        </w:rPr>
        <w:t xml:space="preserve">With </w:t>
      </w:r>
      <w:r w:rsidRPr="007D2EC5">
        <w:rPr>
          <w:rStyle w:val="Emphasis"/>
          <w:highlight w:val="cyan"/>
        </w:rPr>
        <w:t>unions</w:t>
      </w:r>
      <w:r w:rsidRPr="007D2EC5">
        <w:rPr>
          <w:rStyle w:val="StyleUnderline"/>
          <w:highlight w:val="cyan"/>
        </w:rPr>
        <w:t xml:space="preserve"> around the world rendered </w:t>
      </w:r>
      <w:r w:rsidRPr="007D2EC5">
        <w:rPr>
          <w:rStyle w:val="Emphasis"/>
          <w:highlight w:val="cyan"/>
        </w:rPr>
        <w:t>docile</w:t>
      </w:r>
      <w:r w:rsidRPr="007D2EC5">
        <w:rPr>
          <w:rStyle w:val="StyleUnderline"/>
        </w:rPr>
        <w:t xml:space="preserve"> and undemocratic</w:t>
      </w:r>
      <w:r w:rsidRPr="007D2EC5">
        <w:rPr>
          <w:sz w:val="14"/>
        </w:rPr>
        <w:t xml:space="preserve">, </w:t>
      </w:r>
      <w:r w:rsidRPr="007D2EC5">
        <w:rPr>
          <w:rStyle w:val="StyleUnderline"/>
        </w:rPr>
        <w:t xml:space="preserve">and with </w:t>
      </w:r>
      <w:r w:rsidRPr="007D2EC5">
        <w:rPr>
          <w:rStyle w:val="Emphasis"/>
          <w:highlight w:val="cyan"/>
        </w:rPr>
        <w:t>labor</w:t>
      </w:r>
      <w:r w:rsidRPr="007D2EC5">
        <w:rPr>
          <w:rStyle w:val="StyleUnderline"/>
        </w:rPr>
        <w:t xml:space="preserve"> movements </w:t>
      </w:r>
      <w:r w:rsidRPr="007D2EC5">
        <w:rPr>
          <w:rStyle w:val="Emphasis"/>
          <w:highlight w:val="cyan"/>
        </w:rPr>
        <w:t>divided and weakened</w:t>
      </w:r>
      <w:r w:rsidRPr="007D2EC5">
        <w:rPr>
          <w:sz w:val="14"/>
          <w:highlight w:val="cyan"/>
        </w:rPr>
        <w:t>,</w:t>
      </w:r>
      <w:r w:rsidRPr="007D2EC5">
        <w:rPr>
          <w:sz w:val="14"/>
        </w:rPr>
        <w:t xml:space="preserve"> </w:t>
      </w:r>
      <w:r w:rsidRPr="007D2EC5">
        <w:rPr>
          <w:rStyle w:val="StyleUnderline"/>
        </w:rPr>
        <w:t xml:space="preserve">it became </w:t>
      </w:r>
      <w:r w:rsidRPr="007D2EC5">
        <w:rPr>
          <w:rStyle w:val="Emphasis"/>
          <w:highlight w:val="cyan"/>
        </w:rPr>
        <w:t>far easier</w:t>
      </w:r>
      <w:r w:rsidRPr="007D2EC5">
        <w:rPr>
          <w:rStyle w:val="StyleUnderline"/>
        </w:rPr>
        <w:t xml:space="preserve"> for </w:t>
      </w:r>
      <w:r w:rsidRPr="007D2EC5">
        <w:rPr>
          <w:rStyle w:val="Emphasis"/>
        </w:rPr>
        <w:t xml:space="preserve">capital </w:t>
      </w:r>
      <w:r w:rsidRPr="007D2EC5">
        <w:rPr>
          <w:rStyle w:val="Emphasis"/>
          <w:highlight w:val="cyan"/>
        </w:rPr>
        <w:t>to exploit workers</w:t>
      </w:r>
      <w:r w:rsidRPr="007D2EC5">
        <w:rPr>
          <w:rStyle w:val="StyleUnderline"/>
        </w:rPr>
        <w:t xml:space="preserve"> both </w:t>
      </w:r>
      <w:r w:rsidRPr="007D2EC5">
        <w:rPr>
          <w:rStyle w:val="StyleUnderline"/>
          <w:highlight w:val="cyan"/>
        </w:rPr>
        <w:t xml:space="preserve">in the </w:t>
      </w:r>
      <w:r w:rsidRPr="007D2EC5">
        <w:rPr>
          <w:rStyle w:val="Emphasis"/>
          <w:highlight w:val="cyan"/>
        </w:rPr>
        <w:t>U</w:t>
      </w:r>
      <w:r w:rsidRPr="007D2EC5">
        <w:rPr>
          <w:sz w:val="14"/>
        </w:rPr>
        <w:t xml:space="preserve">nited </w:t>
      </w:r>
      <w:r w:rsidRPr="007D2EC5">
        <w:rPr>
          <w:rStyle w:val="Emphasis"/>
          <w:highlight w:val="cyan"/>
        </w:rPr>
        <w:t>S</w:t>
      </w:r>
      <w:r w:rsidRPr="007D2EC5">
        <w:rPr>
          <w:sz w:val="14"/>
        </w:rPr>
        <w:t xml:space="preserve">tates </w:t>
      </w:r>
      <w:r w:rsidRPr="007D2EC5">
        <w:rPr>
          <w:rStyle w:val="StyleUnderline"/>
          <w:highlight w:val="cyan"/>
        </w:rPr>
        <w:t>and overseas</w:t>
      </w:r>
      <w:r w:rsidRPr="007D2EC5">
        <w:rPr>
          <w:sz w:val="14"/>
        </w:rPr>
        <w:t xml:space="preserve">. 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r w:rsidRPr="007D2EC5">
        <w:rPr>
          <w:rStyle w:val="StyleUnderline"/>
        </w:rPr>
        <w:t>The world we inhabit today</w:t>
      </w:r>
      <w:r w:rsidRPr="007D2EC5">
        <w:rPr>
          <w:sz w:val="14"/>
        </w:rPr>
        <w:t xml:space="preserve">—one </w:t>
      </w:r>
      <w:r w:rsidRPr="007D2EC5">
        <w:rPr>
          <w:rStyle w:val="StyleUnderline"/>
        </w:rPr>
        <w:t>in which capital flows</w:t>
      </w:r>
      <w:r w:rsidRPr="007D2EC5">
        <w:rPr>
          <w:sz w:val="14"/>
        </w:rPr>
        <w:t xml:space="preserve"> effortlessly </w:t>
      </w:r>
      <w:r w:rsidRPr="007D2EC5">
        <w:rPr>
          <w:rStyle w:val="StyleUnderline"/>
        </w:rPr>
        <w:t xml:space="preserve">across nations and multibillionaires take joyrides into outer space while a </w:t>
      </w:r>
      <w:r w:rsidRPr="007D2EC5">
        <w:rPr>
          <w:rStyle w:val="Emphasis"/>
        </w:rPr>
        <w:t>subjugated global working class</w:t>
      </w:r>
      <w:r w:rsidRPr="007D2EC5">
        <w:rPr>
          <w:rStyle w:val="StyleUnderline"/>
        </w:rPr>
        <w:t xml:space="preserve"> remains </w:t>
      </w:r>
      <w:r w:rsidRPr="007D2EC5">
        <w:rPr>
          <w:rStyle w:val="Emphasis"/>
        </w:rPr>
        <w:t>bounded</w:t>
      </w:r>
      <w:r w:rsidRPr="007D2EC5">
        <w:rPr>
          <w:rStyle w:val="StyleUnderline"/>
        </w:rPr>
        <w:t xml:space="preserve"> by militarized borders on an </w:t>
      </w:r>
      <w:r w:rsidRPr="007D2EC5">
        <w:rPr>
          <w:rStyle w:val="Emphasis"/>
        </w:rPr>
        <w:t>ecologically degraded planet</w:t>
      </w:r>
      <w:r w:rsidRPr="007D2EC5">
        <w:rPr>
          <w:sz w:val="14"/>
        </w:rPr>
        <w:t>—</w:t>
      </w:r>
      <w:r w:rsidRPr="007D2EC5">
        <w:rPr>
          <w:rStyle w:val="StyleUnderline"/>
        </w:rPr>
        <w:t>was shaped</w:t>
      </w:r>
      <w:r w:rsidRPr="007D2EC5">
        <w:rPr>
          <w:sz w:val="14"/>
        </w:rPr>
        <w:t xml:space="preserve"> most decisively </w:t>
      </w:r>
      <w:r w:rsidRPr="007D2EC5">
        <w:rPr>
          <w:rStyle w:val="StyleUnderline"/>
        </w:rPr>
        <w:t xml:space="preserve">by the </w:t>
      </w:r>
      <w:r w:rsidRPr="007D2EC5">
        <w:rPr>
          <w:rStyle w:val="Emphasis"/>
        </w:rPr>
        <w:t>US government</w:t>
      </w:r>
      <w:r w:rsidRPr="007D2EC5">
        <w:rPr>
          <w:rStyle w:val="StyleUnderline"/>
        </w:rPr>
        <w:t>’s actions</w:t>
      </w:r>
      <w:r w:rsidRPr="007D2EC5">
        <w:rPr>
          <w:sz w:val="14"/>
        </w:rPr>
        <w:t xml:space="preserve"> during the Cold War. The </w:t>
      </w:r>
      <w:r w:rsidRPr="007D2EC5">
        <w:rPr>
          <w:rStyle w:val="Emphasis"/>
          <w:highlight w:val="cyan"/>
        </w:rPr>
        <w:t>American labor</w:t>
      </w:r>
      <w:r w:rsidRPr="007D2EC5">
        <w:rPr>
          <w:sz w:val="14"/>
        </w:rPr>
        <w:t xml:space="preserve"> movement </w:t>
      </w:r>
      <w:r w:rsidRPr="007D2EC5">
        <w:rPr>
          <w:rStyle w:val="StyleUnderline"/>
        </w:rPr>
        <w:t>was</w:t>
      </w:r>
      <w:r w:rsidRPr="007D2EC5">
        <w:rPr>
          <w:sz w:val="14"/>
        </w:rPr>
        <w:t xml:space="preserve"> perhaps </w:t>
      </w:r>
      <w:r w:rsidRPr="007D2EC5">
        <w:rPr>
          <w:rStyle w:val="StyleUnderline"/>
        </w:rPr>
        <w:t xml:space="preserve">the </w:t>
      </w:r>
      <w:r w:rsidRPr="007D2EC5">
        <w:rPr>
          <w:rStyle w:val="Emphasis"/>
        </w:rPr>
        <w:t>only</w:t>
      </w:r>
      <w:r w:rsidRPr="007D2EC5">
        <w:rPr>
          <w:rStyle w:val="StyleUnderline"/>
        </w:rPr>
        <w:t xml:space="preserve"> organized force that could have </w:t>
      </w:r>
      <w:r w:rsidRPr="007D2EC5">
        <w:rPr>
          <w:rStyle w:val="Emphasis"/>
        </w:rPr>
        <w:t>exerted</w:t>
      </w:r>
      <w:r w:rsidRPr="007D2EC5">
        <w:rPr>
          <w:rStyle w:val="StyleUnderline"/>
        </w:rPr>
        <w:t xml:space="preserve"> the necessary outside </w:t>
      </w:r>
      <w:r w:rsidRPr="007D2EC5">
        <w:rPr>
          <w:rStyle w:val="Emphasis"/>
        </w:rPr>
        <w:t>pressure</w:t>
      </w:r>
      <w:r w:rsidRPr="007D2EC5">
        <w:rPr>
          <w:rStyle w:val="StyleUnderline"/>
        </w:rPr>
        <w:t xml:space="preserve"> to </w:t>
      </w:r>
      <w:r w:rsidRPr="007D2EC5">
        <w:rPr>
          <w:rStyle w:val="Emphasis"/>
        </w:rPr>
        <w:t>alter</w:t>
      </w:r>
      <w:r w:rsidRPr="007D2EC5">
        <w:rPr>
          <w:rStyle w:val="StyleUnderline"/>
        </w:rPr>
        <w:t xml:space="preserve"> Washington’s calculus</w:t>
      </w:r>
      <w:r w:rsidRPr="007D2EC5">
        <w:rPr>
          <w:sz w:val="14"/>
        </w:rPr>
        <w:t xml:space="preserve">, </w:t>
      </w:r>
      <w:r w:rsidRPr="007D2EC5">
        <w:rPr>
          <w:rStyle w:val="StyleUnderline"/>
        </w:rPr>
        <w:t xml:space="preserve">and thus alter the </w:t>
      </w:r>
      <w:r w:rsidRPr="007D2EC5">
        <w:rPr>
          <w:rStyle w:val="Emphasis"/>
        </w:rPr>
        <w:t>fate of the world</w:t>
      </w:r>
      <w:r w:rsidRPr="007D2EC5">
        <w:rPr>
          <w:sz w:val="14"/>
        </w:rPr>
        <w:t xml:space="preserve">. </w:t>
      </w:r>
      <w:r w:rsidRPr="007D2EC5">
        <w:rPr>
          <w:rStyle w:val="StyleUnderline"/>
        </w:rPr>
        <w:t>Instead</w:t>
      </w:r>
      <w:r w:rsidRPr="007D2EC5">
        <w:rPr>
          <w:sz w:val="14"/>
        </w:rPr>
        <w:t xml:space="preserve">, </w:t>
      </w:r>
      <w:r w:rsidRPr="007D2EC5">
        <w:rPr>
          <w:rStyle w:val="StyleUnderline"/>
        </w:rPr>
        <w:t>AFL-CIO</w:t>
      </w:r>
      <w:r w:rsidRPr="007D2EC5">
        <w:rPr>
          <w:sz w:val="14"/>
        </w:rPr>
        <w:t xml:space="preserve"> officials, </w:t>
      </w:r>
      <w:r w:rsidRPr="007D2EC5">
        <w:rPr>
          <w:rStyle w:val="StyleUnderline"/>
        </w:rPr>
        <w:t>without consulting the millions of workers they represented</w:t>
      </w:r>
      <w:r w:rsidRPr="007D2EC5">
        <w:rPr>
          <w:sz w:val="14"/>
        </w:rPr>
        <w:t xml:space="preserve">, </w:t>
      </w:r>
      <w:r w:rsidRPr="007D2EC5">
        <w:rPr>
          <w:rStyle w:val="StyleUnderline"/>
          <w:highlight w:val="cyan"/>
        </w:rPr>
        <w:t>chose to be partners</w:t>
      </w:r>
      <w:r w:rsidRPr="007D2EC5">
        <w:rPr>
          <w:rStyle w:val="StyleUnderline"/>
        </w:rPr>
        <w:t xml:space="preserve"> in the making </w:t>
      </w:r>
      <w:r w:rsidRPr="007D2EC5">
        <w:rPr>
          <w:rStyle w:val="StyleUnderline"/>
          <w:highlight w:val="cyan"/>
        </w:rPr>
        <w:t>of an</w:t>
      </w:r>
      <w:r w:rsidRPr="007D2EC5">
        <w:rPr>
          <w:rStyle w:val="StyleUnderline"/>
        </w:rPr>
        <w:t xml:space="preserve"> </w:t>
      </w:r>
      <w:r w:rsidRPr="007D2EC5">
        <w:rPr>
          <w:rStyle w:val="Emphasis"/>
        </w:rPr>
        <w:t xml:space="preserve">unequal </w:t>
      </w:r>
      <w:r w:rsidRPr="007D2EC5">
        <w:rPr>
          <w:rStyle w:val="Emphasis"/>
          <w:highlight w:val="cyan"/>
        </w:rPr>
        <w:t>international order dominated by capital</w:t>
      </w:r>
      <w:r w:rsidRPr="007D2EC5">
        <w:rPr>
          <w:sz w:val="14"/>
        </w:rPr>
        <w:t xml:space="preserve">. 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7D2EC5">
        <w:rPr>
          <w:rStyle w:val="StyleUnderline"/>
          <w:highlight w:val="cyan"/>
        </w:rPr>
        <w:t>Reckoning with this</w:t>
      </w:r>
      <w:r w:rsidRPr="007D2EC5">
        <w:rPr>
          <w:rStyle w:val="StyleUnderline"/>
        </w:rPr>
        <w:t xml:space="preserve"> history </w:t>
      </w:r>
      <w:r w:rsidRPr="007D2EC5">
        <w:rPr>
          <w:rStyle w:val="StyleUnderline"/>
          <w:highlight w:val="cyan"/>
        </w:rPr>
        <w:t>is</w:t>
      </w:r>
      <w:r w:rsidRPr="007D2EC5">
        <w:rPr>
          <w:rStyle w:val="StyleUnderline"/>
        </w:rPr>
        <w:t xml:space="preserve"> therefore </w:t>
      </w:r>
      <w:r w:rsidRPr="007D2EC5">
        <w:rPr>
          <w:rStyle w:val="StyleUnderline"/>
          <w:highlight w:val="cyan"/>
        </w:rPr>
        <w:t xml:space="preserve">the </w:t>
      </w:r>
      <w:r w:rsidRPr="007D2EC5">
        <w:rPr>
          <w:rStyle w:val="Emphasis"/>
          <w:highlight w:val="cyan"/>
        </w:rPr>
        <w:t>responsibility</w:t>
      </w:r>
      <w:r w:rsidRPr="007D2EC5">
        <w:rPr>
          <w:rStyle w:val="StyleUnderline"/>
          <w:highlight w:val="cyan"/>
        </w:rPr>
        <w:t xml:space="preserve"> of </w:t>
      </w:r>
      <w:r w:rsidRPr="007D2EC5">
        <w:rPr>
          <w:rStyle w:val="Emphasis"/>
          <w:highlight w:val="cyan"/>
        </w:rPr>
        <w:t>every</w:t>
      </w:r>
      <w:r w:rsidRPr="007D2EC5">
        <w:rPr>
          <w:rStyle w:val="StyleUnderline"/>
        </w:rPr>
        <w:t xml:space="preserve"> serious trade unionist and </w:t>
      </w:r>
      <w:r w:rsidRPr="007D2EC5">
        <w:rPr>
          <w:rStyle w:val="Emphasis"/>
          <w:highlight w:val="cyan"/>
        </w:rPr>
        <w:t>labor advocate</w:t>
      </w:r>
      <w:r w:rsidRPr="007D2EC5">
        <w:rPr>
          <w:rStyle w:val="StyleUnderline"/>
          <w:highlight w:val="cyan"/>
        </w:rPr>
        <w:t xml:space="preserve"> in the </w:t>
      </w:r>
      <w:r w:rsidRPr="007D2EC5">
        <w:rPr>
          <w:rStyle w:val="Emphasis"/>
          <w:highlight w:val="cyan"/>
        </w:rPr>
        <w:t>U</w:t>
      </w:r>
      <w:r w:rsidRPr="007D2EC5">
        <w:rPr>
          <w:sz w:val="14"/>
        </w:rPr>
        <w:t xml:space="preserve">nited </w:t>
      </w:r>
      <w:r w:rsidRPr="007D2EC5">
        <w:rPr>
          <w:rStyle w:val="Emphasis"/>
          <w:highlight w:val="cyan"/>
        </w:rPr>
        <w:t>S</w:t>
      </w:r>
      <w:r w:rsidRPr="007D2EC5">
        <w:rPr>
          <w:sz w:val="14"/>
        </w:rPr>
        <w:t>tates.</w:t>
      </w:r>
    </w:p>
    <w:p w14:paraId="64F45FD5" w14:textId="77777777" w:rsidR="00A21B35" w:rsidRPr="007D2EC5" w:rsidRDefault="00A21B35" w:rsidP="00A21B35">
      <w:pPr>
        <w:pStyle w:val="Heading4"/>
      </w:pPr>
      <w:r w:rsidRPr="007D2EC5">
        <w:t xml:space="preserve">Impact—the impacts are racial capitalism and coloniality which turn and outweigh the aff. The affirmative builds a world where black and brown people are dehumanized, and their deaths are met with cold-bloodedness and impunity. </w:t>
      </w:r>
    </w:p>
    <w:p w14:paraId="0E0D5722" w14:textId="77777777" w:rsidR="00A21B35" w:rsidRPr="007D2EC5" w:rsidRDefault="00A21B35" w:rsidP="00A21B35">
      <w:pPr>
        <w:rPr>
          <w:rStyle w:val="Style13ptBold"/>
        </w:rPr>
      </w:pPr>
      <w:r w:rsidRPr="007D2EC5">
        <w:rPr>
          <w:rStyle w:val="Style13ptBold"/>
        </w:rPr>
        <w:t>Gonzalez ‘ 2078 BS</w:t>
      </w:r>
    </w:p>
    <w:p w14:paraId="30D46448" w14:textId="77777777" w:rsidR="00A21B35" w:rsidRPr="007D2EC5" w:rsidRDefault="00A21B35" w:rsidP="00A21B35">
      <w:r w:rsidRPr="007D2EC5">
        <w:t xml:space="preserve">[Carmen G. Gonzalez. “Racial capitalism, climate justice, and climate displacement,” </w:t>
      </w:r>
      <w:proofErr w:type="spellStart"/>
      <w:r w:rsidRPr="007D2EC5">
        <w:t>Oñati</w:t>
      </w:r>
      <w:proofErr w:type="spellEnd"/>
      <w:r w:rsidRPr="007D2EC5">
        <w:t xml:space="preserve"> Socio-Legal Series, vol. 11 </w:t>
      </w:r>
      <w:proofErr w:type="spellStart"/>
      <w:r w:rsidRPr="007D2EC5">
        <w:t>iss</w:t>
      </w:r>
      <w:proofErr w:type="spellEnd"/>
      <w:r w:rsidRPr="007D2EC5">
        <w:t xml:space="preserve">. 1 </w:t>
      </w:r>
      <w:r w:rsidRPr="00112261">
        <w:rPr>
          <w:strike/>
        </w:rPr>
        <w:t xml:space="preserve">(2021) </w:t>
      </w:r>
      <w:r w:rsidRPr="007D2EC5">
        <w:t>pp. 115-117. &lt;https://doi.org/10.35295/osls.iisl/0000-0000-0000-1137&gt;]Lo</w:t>
      </w:r>
    </w:p>
    <w:p w14:paraId="5F17E915" w14:textId="77777777" w:rsidR="00A21B35" w:rsidRDefault="00A21B35" w:rsidP="00A21B35">
      <w:pPr>
        <w:rPr>
          <w:sz w:val="10"/>
        </w:rPr>
      </w:pPr>
      <w:r w:rsidRPr="007D2EC5">
        <w:rPr>
          <w:sz w:val="10"/>
        </w:rPr>
        <w:t xml:space="preserve">Political theorist Cedric </w:t>
      </w:r>
      <w:r w:rsidRPr="007D2EC5">
        <w:rPr>
          <w:rStyle w:val="StyleUnderline"/>
          <w:highlight w:val="green"/>
        </w:rPr>
        <w:t>Robinson</w:t>
      </w:r>
      <w:r w:rsidRPr="007D2EC5">
        <w:rPr>
          <w:sz w:val="10"/>
        </w:rPr>
        <w:t xml:space="preserve"> (2000) </w:t>
      </w:r>
      <w:r w:rsidRPr="007D2EC5">
        <w:rPr>
          <w:rStyle w:val="StyleUnderline"/>
          <w:highlight w:val="green"/>
        </w:rPr>
        <w:t xml:space="preserve">and </w:t>
      </w:r>
      <w:r w:rsidRPr="007D2EC5">
        <w:rPr>
          <w:sz w:val="10"/>
        </w:rPr>
        <w:t xml:space="preserve">sociologist Aníbal </w:t>
      </w:r>
      <w:r w:rsidRPr="007D2EC5">
        <w:rPr>
          <w:rStyle w:val="StyleUnderline"/>
          <w:highlight w:val="green"/>
        </w:rPr>
        <w:t>Quijano</w:t>
      </w:r>
      <w:r w:rsidRPr="007D2EC5">
        <w:rPr>
          <w:sz w:val="10"/>
        </w:rPr>
        <w:t xml:space="preserve"> (2000, 2007, 2014) </w:t>
      </w:r>
      <w:r w:rsidRPr="007D2EC5">
        <w:rPr>
          <w:rStyle w:val="StyleUnderline"/>
          <w:highlight w:val="green"/>
        </w:rPr>
        <w:t xml:space="preserve">argue </w:t>
      </w:r>
      <w:r w:rsidRPr="007D2EC5">
        <w:rPr>
          <w:rStyle w:val="StyleUnderline"/>
        </w:rPr>
        <w:t xml:space="preserve">that racism and capitalism are </w:t>
      </w:r>
      <w:r w:rsidRPr="007D2EC5">
        <w:rPr>
          <w:sz w:val="10"/>
        </w:rPr>
        <w:t>inextricably</w:t>
      </w:r>
      <w:r w:rsidRPr="007D2EC5">
        <w:rPr>
          <w:rStyle w:val="StyleUnderline"/>
          <w:sz w:val="16"/>
        </w:rPr>
        <w:t xml:space="preserve"> </w:t>
      </w:r>
      <w:r w:rsidRPr="007D2EC5">
        <w:rPr>
          <w:rStyle w:val="StyleUnderline"/>
        </w:rPr>
        <w:t xml:space="preserve">intertwined. The </w:t>
      </w:r>
      <w:r w:rsidRPr="007D2EC5">
        <w:rPr>
          <w:rStyle w:val="StyleUnderline"/>
          <w:highlight w:val="green"/>
        </w:rPr>
        <w:t xml:space="preserve">extraction of wealth from nature </w:t>
      </w:r>
      <w:r w:rsidRPr="007D2EC5">
        <w:rPr>
          <w:rStyle w:val="StyleUnderline"/>
        </w:rPr>
        <w:t>was</w:t>
      </w:r>
      <w:r w:rsidRPr="007D2EC5">
        <w:rPr>
          <w:rStyle w:val="StyleUnderline"/>
          <w:highlight w:val="green"/>
        </w:rPr>
        <w:t xml:space="preserve"> operationalized through slavery, </w:t>
      </w:r>
      <w:r w:rsidRPr="007D2EC5">
        <w:rPr>
          <w:sz w:val="10"/>
        </w:rPr>
        <w:t>the</w:t>
      </w:r>
      <w:r w:rsidRPr="007D2EC5">
        <w:rPr>
          <w:rStyle w:val="StyleUnderline"/>
          <w:sz w:val="16"/>
          <w:highlight w:val="green"/>
        </w:rPr>
        <w:t xml:space="preserve"> </w:t>
      </w:r>
      <w:r w:rsidRPr="007D2EC5">
        <w:rPr>
          <w:rStyle w:val="StyleUnderline"/>
          <w:highlight w:val="green"/>
        </w:rPr>
        <w:t xml:space="preserve">conquest </w:t>
      </w:r>
      <w:r w:rsidRPr="007D2EC5">
        <w:rPr>
          <w:rStyle w:val="StyleUnderline"/>
        </w:rPr>
        <w:t xml:space="preserve">and dispossession of indigenous peoples, </w:t>
      </w:r>
      <w:r w:rsidRPr="007D2EC5">
        <w:rPr>
          <w:rStyle w:val="StyleUnderline"/>
          <w:highlight w:val="green"/>
        </w:rPr>
        <w:t xml:space="preserve">and </w:t>
      </w:r>
      <w:r w:rsidRPr="007D2EC5">
        <w:rPr>
          <w:sz w:val="10"/>
        </w:rPr>
        <w:t xml:space="preserve">the </w:t>
      </w:r>
      <w:r w:rsidRPr="007D2EC5">
        <w:rPr>
          <w:rStyle w:val="StyleUnderline"/>
          <w:highlight w:val="green"/>
        </w:rPr>
        <w:t xml:space="preserve">colonial </w:t>
      </w:r>
      <w:r w:rsidRPr="007D2EC5">
        <w:rPr>
          <w:sz w:val="10"/>
        </w:rPr>
        <w:t xml:space="preserve">and postcolonial </w:t>
      </w:r>
      <w:r w:rsidRPr="007D2EC5">
        <w:rPr>
          <w:rStyle w:val="StyleUnderline"/>
          <w:highlight w:val="green"/>
        </w:rPr>
        <w:t xml:space="preserve">domination </w:t>
      </w:r>
      <w:r w:rsidRPr="007D2EC5">
        <w:rPr>
          <w:sz w:val="10"/>
        </w:rPr>
        <w:t xml:space="preserve">by white Euro-American elites of large segments of the world’s population. </w:t>
      </w:r>
      <w:r w:rsidRPr="007D2EC5">
        <w:rPr>
          <w:rStyle w:val="StyleUnderline"/>
        </w:rPr>
        <w:t>Robinson</w:t>
      </w:r>
      <w:r w:rsidRPr="007D2EC5">
        <w:rPr>
          <w:sz w:val="10"/>
        </w:rPr>
        <w:t xml:space="preserve"> (2000) uses the term “racial capitalism” to denote this symbiotic relationship between racism and capitalism. He </w:t>
      </w:r>
      <w:r w:rsidRPr="007D2EC5">
        <w:rPr>
          <w:rStyle w:val="StyleUnderline"/>
        </w:rPr>
        <w:t xml:space="preserve">argues that </w:t>
      </w:r>
      <w:r w:rsidRPr="007D2EC5">
        <w:rPr>
          <w:rStyle w:val="StyleUnderline"/>
          <w:highlight w:val="green"/>
        </w:rPr>
        <w:t xml:space="preserve">capitalism </w:t>
      </w:r>
      <w:r w:rsidRPr="007D2EC5">
        <w:rPr>
          <w:sz w:val="10"/>
        </w:rPr>
        <w:t xml:space="preserve">emerged from a feudal order thoroughly infused with racial hierarchies, and then evolved into a world system that </w:t>
      </w:r>
      <w:r w:rsidRPr="007D2EC5">
        <w:rPr>
          <w:rStyle w:val="StyleUnderline"/>
          <w:highlight w:val="green"/>
        </w:rPr>
        <w:t xml:space="preserve">transforms </w:t>
      </w:r>
      <w:r w:rsidRPr="007D2EC5">
        <w:rPr>
          <w:sz w:val="10"/>
        </w:rPr>
        <w:t xml:space="preserve">regional and cultural </w:t>
      </w:r>
      <w:r w:rsidRPr="007D2EC5">
        <w:rPr>
          <w:rStyle w:val="StyleUnderline"/>
          <w:highlight w:val="green"/>
        </w:rPr>
        <w:t xml:space="preserve">differences into </w:t>
      </w:r>
      <w:r w:rsidRPr="007D2EC5">
        <w:rPr>
          <w:rStyle w:val="StyleUnderline"/>
        </w:rPr>
        <w:t xml:space="preserve">racial forms of </w:t>
      </w:r>
      <w:r w:rsidRPr="007D2EC5">
        <w:rPr>
          <w:rStyle w:val="StyleUnderline"/>
          <w:highlight w:val="green"/>
        </w:rPr>
        <w:t>domination, including slavery, imperialism and genocide.</w:t>
      </w:r>
      <w:r w:rsidRPr="007D2EC5">
        <w:rPr>
          <w:sz w:val="10"/>
        </w:rPr>
        <w:t xml:space="preserve"> </w:t>
      </w:r>
      <w:r w:rsidRPr="007D2EC5">
        <w:rPr>
          <w:rStyle w:val="StyleUnderline"/>
        </w:rPr>
        <w:t xml:space="preserve">Quijano introduces the term “coloniality of power” to refer to the Eurocentric racial and cultural hierarchies and institutional forms of domination (such as the nation-state) imposed through colonialism that structure the contemporary capitalist world system </w:t>
      </w:r>
      <w:r w:rsidRPr="007D2EC5">
        <w:rPr>
          <w:sz w:val="10"/>
        </w:rPr>
        <w:t xml:space="preserve">– including the North-South divide. </w:t>
      </w:r>
      <w:r w:rsidRPr="007D2EC5">
        <w:rPr>
          <w:rStyle w:val="Emphasis"/>
        </w:rPr>
        <w:t>These hierarchies persist</w:t>
      </w:r>
      <w:r w:rsidRPr="007D2EC5">
        <w:rPr>
          <w:sz w:val="10"/>
        </w:rPr>
        <w:t xml:space="preserve"> long after the departure of the colonial administration, </w:t>
      </w:r>
      <w:r w:rsidRPr="007D2EC5">
        <w:rPr>
          <w:rStyle w:val="Emphasis"/>
        </w:rPr>
        <w:t>and continue to structure economic and social relations</w:t>
      </w:r>
      <w:r w:rsidRPr="007D2EC5">
        <w:rPr>
          <w:sz w:val="10"/>
        </w:rPr>
        <w:t xml:space="preserve"> (Quijano 2000, 2007). Scholars in a variety of disciplines have extended Quijano’s definition of </w:t>
      </w:r>
      <w:r w:rsidRPr="007D2EC5">
        <w:rPr>
          <w:rStyle w:val="StyleUnderline"/>
        </w:rPr>
        <w:t xml:space="preserve">the coloniality of power </w:t>
      </w:r>
      <w:r w:rsidRPr="007D2EC5">
        <w:rPr>
          <w:sz w:val="10"/>
        </w:rPr>
        <w:t xml:space="preserve">to </w:t>
      </w:r>
      <w:r w:rsidRPr="007D2EC5">
        <w:rPr>
          <w:rStyle w:val="StyleUnderline"/>
        </w:rPr>
        <w:t xml:space="preserve">encompass the interlocking systems of oppression that constitute the capitalist world system, including those that </w:t>
      </w:r>
      <w:r w:rsidRPr="007D2EC5">
        <w:rPr>
          <w:rStyle w:val="StyleUnderline"/>
          <w:highlight w:val="green"/>
        </w:rPr>
        <w:t xml:space="preserve">privilege </w:t>
      </w:r>
      <w:r w:rsidRPr="007D2EC5">
        <w:rPr>
          <w:sz w:val="10"/>
        </w:rPr>
        <w:t xml:space="preserve">core </w:t>
      </w:r>
      <w:r w:rsidRPr="007D2EC5">
        <w:rPr>
          <w:rStyle w:val="StyleUnderline"/>
          <w:highlight w:val="green"/>
        </w:rPr>
        <w:t xml:space="preserve">(North) over </w:t>
      </w:r>
      <w:r w:rsidRPr="007D2EC5">
        <w:rPr>
          <w:sz w:val="10"/>
        </w:rPr>
        <w:t xml:space="preserve">periphery </w:t>
      </w:r>
      <w:r w:rsidRPr="007D2EC5">
        <w:rPr>
          <w:rStyle w:val="StyleUnderline"/>
          <w:highlight w:val="green"/>
        </w:rPr>
        <w:t xml:space="preserve">(South), </w:t>
      </w:r>
      <w:r w:rsidRPr="007D2EC5">
        <w:rPr>
          <w:rStyle w:val="StyleUnderline"/>
        </w:rPr>
        <w:t>men over women, Christians over non-Christians</w:t>
      </w:r>
      <w:r w:rsidRPr="007D2EC5">
        <w:rPr>
          <w:rStyle w:val="StyleUnderline"/>
          <w:highlight w:val="green"/>
        </w:rPr>
        <w:t>, Europeans over non-Europeans, heterosexuals over homosexuals, and Western knowledge over non-Western knowledge</w:t>
      </w:r>
      <w:r w:rsidRPr="007D2EC5">
        <w:rPr>
          <w:sz w:val="10"/>
        </w:rPr>
        <w:t xml:space="preserve"> (</w:t>
      </w:r>
      <w:proofErr w:type="spellStart"/>
      <w:r w:rsidRPr="007D2EC5">
        <w:rPr>
          <w:sz w:val="10"/>
        </w:rPr>
        <w:t>Grosfoguel</w:t>
      </w:r>
      <w:proofErr w:type="spellEnd"/>
      <w:r w:rsidRPr="007D2EC5">
        <w:rPr>
          <w:sz w:val="10"/>
        </w:rPr>
        <w:t xml:space="preserve"> 2006). What distinguishes this decolonial perspective from Robinson’s approach is that it emphasizes race and racism as a cross-cutting principle of the capitalist world system while also recognizing other intersecting forms of subordination (</w:t>
      </w:r>
      <w:proofErr w:type="spellStart"/>
      <w:r w:rsidRPr="007D2EC5">
        <w:rPr>
          <w:sz w:val="10"/>
        </w:rPr>
        <w:t>Grosfoguel</w:t>
      </w:r>
      <w:proofErr w:type="spellEnd"/>
      <w:r w:rsidRPr="007D2EC5">
        <w:rPr>
          <w:sz w:val="10"/>
        </w:rPr>
        <w:t xml:space="preserve"> 2016). For example, racial hierarchies shape the national and international division of </w:t>
      </w:r>
      <w:proofErr w:type="spellStart"/>
      <w:r w:rsidRPr="007D2EC5">
        <w:rPr>
          <w:sz w:val="10"/>
        </w:rPr>
        <w:t>labour</w:t>
      </w:r>
      <w:proofErr w:type="spellEnd"/>
      <w:r w:rsidRPr="007D2EC5">
        <w:rPr>
          <w:sz w:val="10"/>
        </w:rPr>
        <w:t xml:space="preserve">, consigning those constructed as non-white to the most dirty and dangerous forms of employment (Fraser 2016, Bhattacharyya 2018, Faber 2018). Similarly, gender hierarchies relegate women to unpaid domestic </w:t>
      </w:r>
      <w:proofErr w:type="spellStart"/>
      <w:r w:rsidRPr="007D2EC5">
        <w:rPr>
          <w:sz w:val="10"/>
        </w:rPr>
        <w:t>labour</w:t>
      </w:r>
      <w:proofErr w:type="spellEnd"/>
      <w:r w:rsidRPr="007D2EC5">
        <w:rPr>
          <w:sz w:val="10"/>
        </w:rPr>
        <w:t xml:space="preserve"> including cooking, cleaning, and raising children that reproduces the workforce (Bhattacharyya 2018). Hyper-exploited racialized women generally perform the waged domestic and care work that enables more privileged women to enter elite </w:t>
      </w:r>
      <w:proofErr w:type="spellStart"/>
      <w:r w:rsidRPr="007D2EC5">
        <w:rPr>
          <w:sz w:val="10"/>
        </w:rPr>
        <w:t>labour</w:t>
      </w:r>
      <w:proofErr w:type="spellEnd"/>
      <w:r w:rsidRPr="007D2EC5">
        <w:rPr>
          <w:sz w:val="10"/>
        </w:rPr>
        <w:t xml:space="preserve"> markets in addition to performing unpaid domestic </w:t>
      </w:r>
      <w:proofErr w:type="spellStart"/>
      <w:r w:rsidRPr="007D2EC5">
        <w:rPr>
          <w:sz w:val="10"/>
        </w:rPr>
        <w:t>labour</w:t>
      </w:r>
      <w:proofErr w:type="spellEnd"/>
      <w:r w:rsidRPr="007D2EC5">
        <w:rPr>
          <w:sz w:val="10"/>
        </w:rPr>
        <w:t xml:space="preserve"> in their own homes (</w:t>
      </w:r>
      <w:proofErr w:type="spellStart"/>
      <w:r w:rsidRPr="007D2EC5">
        <w:rPr>
          <w:sz w:val="10"/>
        </w:rPr>
        <w:t>Battacharya</w:t>
      </w:r>
      <w:proofErr w:type="spellEnd"/>
      <w:r w:rsidRPr="007D2EC5">
        <w:rPr>
          <w:sz w:val="10"/>
        </w:rPr>
        <w:t xml:space="preserve"> 2018). In other words, race and gender hierarchies intersect, conferring greater status on some white women than many non-white men, and generally placing non-white women in a subordinate position in relation to both groups (Crenshaw 1989, </w:t>
      </w:r>
      <w:proofErr w:type="spellStart"/>
      <w:r w:rsidRPr="007D2EC5">
        <w:rPr>
          <w:sz w:val="10"/>
        </w:rPr>
        <w:t>Grosfoguel</w:t>
      </w:r>
      <w:proofErr w:type="spellEnd"/>
      <w:r w:rsidRPr="007D2EC5">
        <w:rPr>
          <w:sz w:val="10"/>
        </w:rPr>
        <w:t xml:space="preserve"> 2006).</w:t>
      </w:r>
      <w:r w:rsidRPr="007D2EC5">
        <w:rPr>
          <w:u w:val="single"/>
        </w:rPr>
        <w:t xml:space="preserve"> </w:t>
      </w:r>
      <w:r w:rsidRPr="007D2EC5">
        <w:rPr>
          <w:sz w:val="10"/>
        </w:rPr>
        <w:t xml:space="preserve">While informed by the insights of critical race theory, including scholars of intersectionality, this article adopts a structural approach to race and racism grounded in political economy. Building on the work of Quijano and Robinson, the article examines the ways that </w:t>
      </w:r>
      <w:r w:rsidRPr="007D2EC5">
        <w:rPr>
          <w:rStyle w:val="StyleUnderline"/>
          <w:highlight w:val="green"/>
        </w:rPr>
        <w:t xml:space="preserve">capitalism </w:t>
      </w:r>
      <w:r w:rsidRPr="007D2EC5">
        <w:rPr>
          <w:rStyle w:val="StyleUnderline"/>
        </w:rPr>
        <w:t xml:space="preserve">deploys race and </w:t>
      </w:r>
      <w:r w:rsidRPr="007D2EC5">
        <w:rPr>
          <w:rStyle w:val="StyleUnderline"/>
          <w:highlight w:val="green"/>
        </w:rPr>
        <w:t>racism as</w:t>
      </w:r>
      <w:r w:rsidRPr="007D2EC5">
        <w:rPr>
          <w:rStyle w:val="StyleUnderline"/>
        </w:rPr>
        <w:t xml:space="preserve"> techniques of </w:t>
      </w:r>
      <w:r w:rsidRPr="007D2EC5">
        <w:rPr>
          <w:rStyle w:val="StyleUnderline"/>
          <w:highlight w:val="green"/>
        </w:rPr>
        <w:t xml:space="preserve">exclusion </w:t>
      </w:r>
      <w:r w:rsidRPr="007D2EC5">
        <w:rPr>
          <w:rStyle w:val="StyleUnderline"/>
        </w:rPr>
        <w:t>and control,</w:t>
      </w:r>
      <w:r w:rsidRPr="007D2EC5">
        <w:rPr>
          <w:rStyle w:val="StyleUnderline"/>
          <w:highlight w:val="green"/>
        </w:rPr>
        <w:t xml:space="preserve"> creating expendable geographic locations </w:t>
      </w:r>
      <w:r w:rsidRPr="007D2EC5">
        <w:rPr>
          <w:rStyle w:val="StyleUnderline"/>
        </w:rPr>
        <w:t xml:space="preserve">(sacrifice zones) </w:t>
      </w:r>
      <w:r w:rsidRPr="007D2EC5">
        <w:rPr>
          <w:rStyle w:val="StyleUnderline"/>
          <w:highlight w:val="green"/>
        </w:rPr>
        <w:t>and expendable people. As planetary boundaries continue to be breached</w:t>
      </w:r>
      <w:r w:rsidRPr="007D2EC5">
        <w:rPr>
          <w:sz w:val="10"/>
        </w:rPr>
        <w:t xml:space="preserve"> (Steffen et al. 2015), </w:t>
      </w:r>
      <w:r w:rsidRPr="007D2EC5">
        <w:rPr>
          <w:rStyle w:val="StyleUnderline"/>
          <w:highlight w:val="green"/>
        </w:rPr>
        <w:t xml:space="preserve">racialized populations, </w:t>
      </w:r>
      <w:r w:rsidRPr="007D2EC5">
        <w:rPr>
          <w:sz w:val="10"/>
        </w:rPr>
        <w:t>including those displaced by climate change,</w:t>
      </w:r>
      <w:r w:rsidRPr="007D2EC5">
        <w:rPr>
          <w:rStyle w:val="StyleUnderline"/>
        </w:rPr>
        <w:t xml:space="preserve"> will be </w:t>
      </w:r>
      <w:r w:rsidRPr="007D2EC5">
        <w:rPr>
          <w:rStyle w:val="StyleUnderline"/>
          <w:highlight w:val="green"/>
        </w:rPr>
        <w:t xml:space="preserve">exposed to increasing levels of violence and exclusion. </w:t>
      </w:r>
      <w:r w:rsidRPr="007D2EC5">
        <w:rPr>
          <w:rStyle w:val="StyleUnderline"/>
        </w:rPr>
        <w:t xml:space="preserve">Racism is </w:t>
      </w:r>
      <w:r w:rsidRPr="007D2EC5">
        <w:rPr>
          <w:sz w:val="10"/>
        </w:rPr>
        <w:t xml:space="preserve">thus not simply a form of bias or discrimination, but </w:t>
      </w:r>
      <w:r w:rsidRPr="007D2EC5">
        <w:rPr>
          <w:rStyle w:val="StyleUnderline"/>
        </w:rPr>
        <w:t xml:space="preserve">an integral part of a world system that </w:t>
      </w:r>
      <w:r w:rsidRPr="007D2EC5">
        <w:rPr>
          <w:rStyle w:val="StyleUnderline"/>
          <w:highlight w:val="green"/>
        </w:rPr>
        <w:t>subjects growing segments of the world’s population to precarity and premature death.</w:t>
      </w:r>
      <w:r w:rsidRPr="007D2EC5">
        <w:rPr>
          <w:sz w:val="10"/>
        </w:rPr>
        <w:t xml:space="preserve"> The term “racism” is used in this article to refer to the degradation and objectification of human beings based on a variety of indicators, most commonly physical characteristics (such as skin </w:t>
      </w:r>
      <w:proofErr w:type="spellStart"/>
      <w:r w:rsidRPr="007D2EC5">
        <w:rPr>
          <w:sz w:val="10"/>
        </w:rPr>
        <w:t>colour</w:t>
      </w:r>
      <w:proofErr w:type="spellEnd"/>
      <w:r w:rsidRPr="007D2EC5">
        <w:rPr>
          <w:sz w:val="10"/>
        </w:rPr>
        <w:t>), but also ethnicity, indigeneity, culture, caste, language, religion, geographic location, and geographic origin (</w:t>
      </w:r>
      <w:proofErr w:type="spellStart"/>
      <w:r w:rsidRPr="007D2EC5">
        <w:rPr>
          <w:sz w:val="10"/>
        </w:rPr>
        <w:t>Grosfoguel</w:t>
      </w:r>
      <w:proofErr w:type="spellEnd"/>
      <w:r w:rsidRPr="007D2EC5">
        <w:rPr>
          <w:sz w:val="10"/>
        </w:rPr>
        <w:t xml:space="preserve"> 2016). </w:t>
      </w:r>
      <w:r w:rsidRPr="007D2EC5">
        <w:rPr>
          <w:rStyle w:val="StyleUnderline"/>
        </w:rPr>
        <w:t xml:space="preserve">Racialization is the process through which specific bodies are classified as superior or inferior based on the distinct set of markers </w:t>
      </w:r>
      <w:r w:rsidRPr="007D2EC5">
        <w:rPr>
          <w:sz w:val="10"/>
        </w:rPr>
        <w:t>adopted in a region or nation at a particular time (</w:t>
      </w:r>
      <w:proofErr w:type="spellStart"/>
      <w:r w:rsidRPr="007D2EC5">
        <w:rPr>
          <w:sz w:val="8"/>
        </w:rPr>
        <w:t>Grosfoguel</w:t>
      </w:r>
      <w:proofErr w:type="spellEnd"/>
      <w:r w:rsidRPr="007D2EC5">
        <w:rPr>
          <w:sz w:val="8"/>
        </w:rPr>
        <w:t xml:space="preserve"> et al. 2014). Which groups are racialized and the narrative that accompanies that racialization varies substantially across place and time in relation to changing economic and political conditions (Reed 2013). For example, some groups that are currently recognized as white (such as Jews and the Irish) have a long history of being classified as non-white (Ignatiev 1995, Brodkin 1998). </w:t>
      </w:r>
      <w:r w:rsidRPr="007D2EC5">
        <w:rPr>
          <w:rStyle w:val="StyleUnderline"/>
          <w:sz w:val="8"/>
          <w:u w:val="none"/>
        </w:rPr>
        <w:t xml:space="preserve">Racial hierarchies serve distinct economic objectives and maintain population-specific modes of control. In the US, for example, the founding logic of anti-Black racism was </w:t>
      </w:r>
      <w:proofErr w:type="spellStart"/>
      <w:r w:rsidRPr="007D2EC5">
        <w:rPr>
          <w:rStyle w:val="StyleUnderline"/>
          <w:sz w:val="8"/>
          <w:u w:val="none"/>
        </w:rPr>
        <w:t>labour</w:t>
      </w:r>
      <w:proofErr w:type="spellEnd"/>
      <w:r w:rsidRPr="007D2EC5">
        <w:rPr>
          <w:rStyle w:val="StyleUnderline"/>
          <w:sz w:val="8"/>
          <w:u w:val="none"/>
        </w:rPr>
        <w:t xml:space="preserve"> exploitation</w:t>
      </w:r>
      <w:r w:rsidRPr="007D2EC5">
        <w:rPr>
          <w:sz w:val="8"/>
        </w:rPr>
        <w:t xml:space="preserve"> (Saito 2014, Wolfe 2016). </w:t>
      </w:r>
      <w:r w:rsidRPr="007D2EC5">
        <w:rPr>
          <w:rStyle w:val="StyleUnderline"/>
          <w:sz w:val="8"/>
          <w:u w:val="none"/>
        </w:rPr>
        <w:t xml:space="preserve">When slavery was abolished, other mechanisms of exploitation and control became dominant, </w:t>
      </w:r>
      <w:r w:rsidRPr="007D2EC5">
        <w:rPr>
          <w:sz w:val="8"/>
        </w:rPr>
        <w:t xml:space="preserve">including share-cropping, debt peonage, convict-leasing, lynching, and segregation (Sassen 2014, Wolfe 2016). </w:t>
      </w:r>
      <w:r w:rsidRPr="007D2EC5">
        <w:rPr>
          <w:rStyle w:val="StyleUnderline"/>
          <w:sz w:val="8"/>
          <w:u w:val="none"/>
        </w:rPr>
        <w:t>By contrast, the logic of anti-Native racism was the elimination of the Native in order to appropriate indigenous lands</w:t>
      </w:r>
      <w:r w:rsidRPr="007D2EC5">
        <w:rPr>
          <w:sz w:val="8"/>
        </w:rPr>
        <w:t xml:space="preserve"> (Saito 2014). </w:t>
      </w:r>
      <w:r w:rsidRPr="007D2EC5">
        <w:rPr>
          <w:rStyle w:val="StyleUnderline"/>
          <w:sz w:val="8"/>
          <w:u w:val="none"/>
        </w:rPr>
        <w:t xml:space="preserve">Consequently, settler-colonial states </w:t>
      </w:r>
      <w:r w:rsidRPr="007D2EC5">
        <w:rPr>
          <w:sz w:val="8"/>
        </w:rPr>
        <w:t>like the US, Australia and Canada</w:t>
      </w:r>
      <w:r w:rsidRPr="007D2EC5">
        <w:rPr>
          <w:rStyle w:val="StyleUnderline"/>
          <w:sz w:val="8"/>
          <w:u w:val="none"/>
        </w:rPr>
        <w:t xml:space="preserve"> sought to dissolve Native societies and </w:t>
      </w:r>
      <w:r w:rsidRPr="007D2EC5">
        <w:rPr>
          <w:sz w:val="8"/>
        </w:rPr>
        <w:t xml:space="preserve">extirpate Native </w:t>
      </w:r>
      <w:r w:rsidRPr="007D2EC5">
        <w:rPr>
          <w:rStyle w:val="StyleUnderline"/>
          <w:sz w:val="8"/>
          <w:u w:val="none"/>
        </w:rPr>
        <w:t xml:space="preserve">land claims through genocide </w:t>
      </w:r>
      <w:r w:rsidRPr="007D2EC5">
        <w:rPr>
          <w:sz w:val="8"/>
        </w:rPr>
        <w:t xml:space="preserve">and various forms of ethnocide, including “the breaking-down of Native title into alienable individual freeholds, Native citizenship, child abduction, religious conversion, </w:t>
      </w:r>
      <w:proofErr w:type="spellStart"/>
      <w:r w:rsidRPr="007D2EC5">
        <w:rPr>
          <w:sz w:val="8"/>
        </w:rPr>
        <w:t>resocialisation</w:t>
      </w:r>
      <w:proofErr w:type="spellEnd"/>
      <w:r w:rsidRPr="007D2EC5">
        <w:rPr>
          <w:sz w:val="8"/>
        </w:rPr>
        <w:t xml:space="preserve"> in total institutions such as missions or boarding schools, </w:t>
      </w:r>
      <w:r w:rsidRPr="007D2EC5">
        <w:rPr>
          <w:rStyle w:val="StyleUnderline"/>
          <w:sz w:val="8"/>
          <w:u w:val="none"/>
        </w:rPr>
        <w:t>and a whole range of bio-cultural assimilations”</w:t>
      </w:r>
      <w:r w:rsidRPr="007D2EC5">
        <w:rPr>
          <w:sz w:val="8"/>
        </w:rPr>
        <w:t xml:space="preserve"> (Wolfe 2016, p. 33). </w:t>
      </w:r>
      <w:r w:rsidRPr="007D2EC5">
        <w:rPr>
          <w:sz w:val="10"/>
        </w:rPr>
        <w:t xml:space="preserve">Eurocentric racial and cultural hierarchies correspond, at least in part, to Boaventura de Sousa Santos’ notion of </w:t>
      </w:r>
      <w:r w:rsidRPr="007D2EC5">
        <w:rPr>
          <w:rStyle w:val="StyleUnderline"/>
        </w:rPr>
        <w:t xml:space="preserve">the “abyssal line” demarcating those deemed </w:t>
      </w:r>
      <w:r w:rsidRPr="007D2EC5">
        <w:rPr>
          <w:sz w:val="10"/>
        </w:rPr>
        <w:t>fully</w:t>
      </w:r>
      <w:r w:rsidRPr="007D2EC5">
        <w:rPr>
          <w:rStyle w:val="StyleUnderline"/>
          <w:sz w:val="16"/>
        </w:rPr>
        <w:t xml:space="preserve"> </w:t>
      </w:r>
      <w:r w:rsidRPr="007D2EC5">
        <w:rPr>
          <w:rStyle w:val="StyleUnderline"/>
        </w:rPr>
        <w:t xml:space="preserve">human </w:t>
      </w:r>
      <w:r w:rsidRPr="007D2EC5">
        <w:rPr>
          <w:sz w:val="10"/>
        </w:rPr>
        <w:t xml:space="preserve">from those deemed less than human (Santos 2014). </w:t>
      </w:r>
      <w:r w:rsidRPr="007D2EC5">
        <w:rPr>
          <w:rStyle w:val="StyleUnderline"/>
        </w:rPr>
        <w:t>Conflicts involving those on one side of the abyssal line are managed through discourses of liberty, equality and autonomy. Those on the other side of the abyssal line are treated as non-humans/sub-humans and occupy a zone of violence and dispossession</w:t>
      </w:r>
      <w:r w:rsidRPr="007D2EC5">
        <w:rPr>
          <w:sz w:val="10"/>
        </w:rPr>
        <w:t xml:space="preserve"> (</w:t>
      </w:r>
      <w:proofErr w:type="spellStart"/>
      <w:r w:rsidRPr="007D2EC5">
        <w:rPr>
          <w:sz w:val="10"/>
        </w:rPr>
        <w:t>Grosfoguel</w:t>
      </w:r>
      <w:proofErr w:type="spellEnd"/>
      <w:r w:rsidRPr="007D2EC5">
        <w:rPr>
          <w:sz w:val="10"/>
        </w:rPr>
        <w:t xml:space="preserve"> 2016). As Sundberg (2008, p. 570) observes, “[r]</w:t>
      </w:r>
      <w:proofErr w:type="spellStart"/>
      <w:r w:rsidRPr="007D2EC5">
        <w:rPr>
          <w:sz w:val="10"/>
        </w:rPr>
        <w:t>acial</w:t>
      </w:r>
      <w:proofErr w:type="spellEnd"/>
      <w:r w:rsidRPr="007D2EC5">
        <w:rPr>
          <w:sz w:val="10"/>
        </w:rPr>
        <w:t xml:space="preserve"> thinking provides a powerful rationale for why inequalities and injustices between groups of people are socially and legally acceptable”. This article focuses on the subordination of those below the abyssal line while recognizing that abyssal and non-abyssal exclusions coexist and that some groups cross between these two forms of exclusion in their daily lives. Santos (2018) provides examples that illustrate the distinction between abyssal and non-abyssal exclusion. First example: In a predominantly white society, a young Black man in secondary school (…) may well consider himself excluded, whether because he is often avoided by his schoolmates or because the syllabus deals with materials that are insulting to the culture or history of peoples of African descent. Nonetheless, such exclusions are not abyssal; he is part of the same student community and, at least in theory, has access to mechanisms that will enable him to argue against discrimination. On the other hand, when the same young man on his way back home is stopped by the police, evidently due to ethnic profiling and is violently beaten, at such a moment, the young man crosses the abyssal line. (Santos 2018, p. 22) The abyssal line operates on a global scale between </w:t>
      </w:r>
      <w:proofErr w:type="spellStart"/>
      <w:r w:rsidRPr="007D2EC5">
        <w:rPr>
          <w:sz w:val="10"/>
        </w:rPr>
        <w:t>centres</w:t>
      </w:r>
      <w:proofErr w:type="spellEnd"/>
      <w:r w:rsidRPr="007D2EC5">
        <w:rPr>
          <w:sz w:val="10"/>
        </w:rPr>
        <w:t xml:space="preserve"> and peripheries – the North and South. It also operates within nations. In the global North, indigenous peoples, racial and ethnic minorities and immigrants from the global South are disproportionately classified as subhuman or non-human. In the global South, Westernized elites frequently engage in internal colonialism, reproducing racist practices against particular social groups (</w:t>
      </w:r>
      <w:proofErr w:type="spellStart"/>
      <w:r w:rsidRPr="007D2EC5">
        <w:rPr>
          <w:sz w:val="10"/>
        </w:rPr>
        <w:t>Grosfoguel</w:t>
      </w:r>
      <w:proofErr w:type="spellEnd"/>
      <w:r w:rsidRPr="007D2EC5">
        <w:rPr>
          <w:sz w:val="10"/>
        </w:rPr>
        <w:t xml:space="preserve"> et al. 2014, Gonzalez 2015). The abyssal line is perhaps most evident in the zones of extreme violence and degradation, such as Guantánamo, Darfur, Iraq, Palestine, and Yemen. It is also evident in the prisons and migrant detention camps of the global North (Santos 2014). </w:t>
      </w:r>
      <w:r w:rsidRPr="007D2EC5">
        <w:rPr>
          <w:rStyle w:val="StyleUnderline"/>
        </w:rPr>
        <w:t xml:space="preserve">The distinction between abyssal and non-abyssal exclusion </w:t>
      </w:r>
      <w:r w:rsidRPr="007D2EC5">
        <w:rPr>
          <w:sz w:val="10"/>
        </w:rPr>
        <w:t xml:space="preserve">is not grounded in the intensity of the pain and deprivation experienced by individual or collective bodies, but </w:t>
      </w:r>
      <w:r w:rsidRPr="007D2EC5">
        <w:rPr>
          <w:rStyle w:val="StyleUnderline"/>
        </w:rPr>
        <w:t>“refers to the indifference with which suffering is inflicted, indifference meaning both cold-bloodedness and impunity”</w:t>
      </w:r>
      <w:r w:rsidRPr="007D2EC5">
        <w:rPr>
          <w:sz w:val="10"/>
        </w:rPr>
        <w:t xml:space="preserve"> (Santos 2018, p. 95). The regulation of migration is “among the most consistently racialized practices of most contemporary states” (Bhattacharyya 2018, p. 129). European nations and settler-colonial states historically encouraged European mobility while restricting the movement of persons classified as non-white. Between 1800 and 1925, for example, approximately 48 million Europeans migrated to New Zealand, Australia, Argentina, South Africa, and the United States as a consequence of migration policies designed to “whiten” these states and territories (Massey 2000). During the same period, the newly sovereign states in the Americas adopted a series of laws and policies to reduce the migration of racialized populations, including head taxes, outright prohibitions (such as the infamous 1882 Chinese Exclusion Act in the United States), and racially coded naturalization and immigration policies (Gutiérrez Rodríguez 2018). Australia adopted a “White Australia Policy” in 1904, and banned migration from Africa, Southeast Asia, and South Asia (Gutiérrez Rodríguez 2018). In the decades following World War II, the demographic composition of Europe and the US changed due to migratory flows from the global South, challenging Euro-American white national identity (Gutiérrez Rodríguez 2018). Until the 1960s, the US imposed racially discriminatory national origin quotas on new migrants that favored Northern Europeans (Tichenor 2002). When these quotas were lifted, migration from Asia, Africa, and Latin America increased significantly – triggered by war, poverty, and neoliberal economic reforms (Gonzalez 2011). European States also grew more racially and ethnically diverse due to the influx of racialized citizens from the former colonies and migrant laborers recruited from Turkey, Morocco and elsewhere (Telford 2018, Gutiérrez Rodríguez 2018). Notwithstanding these demographic changes, the current “refugee crisis” has revealed the profound racial animus against persons classified as non-white. In Europe, the US and other settler-colonial nations, the population is generally divided “between those whose movement is a manifestation of liberty, and should therefore be maximized, and those whose freedom is a problem, and should therefore be tightly regulated” (</w:t>
      </w:r>
      <w:proofErr w:type="spellStart"/>
      <w:r w:rsidRPr="007D2EC5">
        <w:rPr>
          <w:sz w:val="10"/>
        </w:rPr>
        <w:t>Kotef</w:t>
      </w:r>
      <w:proofErr w:type="spellEnd"/>
      <w:r w:rsidRPr="007D2EC5">
        <w:rPr>
          <w:sz w:val="10"/>
        </w:rPr>
        <w:t xml:space="preserve"> 2015, p. 100). While corporations freely roam the world, racialized bodies are policed, detained, incarcerated, and deported (Sheller 2018). </w:t>
      </w:r>
      <w:r w:rsidRPr="007D2EC5">
        <w:rPr>
          <w:rStyle w:val="StyleUnderline"/>
        </w:rPr>
        <w:t xml:space="preserve">This racialized abyssal line </w:t>
      </w:r>
      <w:r w:rsidRPr="007D2EC5">
        <w:rPr>
          <w:rStyle w:val="StyleUnderline"/>
          <w:highlight w:val="green"/>
        </w:rPr>
        <w:t>has profound implications for climate-induced migration</w:t>
      </w:r>
      <w:r w:rsidRPr="007D2EC5">
        <w:rPr>
          <w:sz w:val="10"/>
        </w:rPr>
        <w:t>. The following section draws upon these insights to expand our understanding of climate justice.</w:t>
      </w:r>
    </w:p>
    <w:p w14:paraId="4A6E3778" w14:textId="77777777" w:rsidR="00112261" w:rsidRPr="007D2EC5" w:rsidRDefault="00112261" w:rsidP="00A21B35">
      <w:pPr>
        <w:rPr>
          <w:sz w:val="10"/>
        </w:rPr>
      </w:pPr>
    </w:p>
    <w:p w14:paraId="3355BD0C" w14:textId="77777777" w:rsidR="00A21B35" w:rsidRPr="007D2EC5" w:rsidRDefault="00A21B35" w:rsidP="00A21B35">
      <w:pPr>
        <w:keepNext/>
        <w:keepLines/>
        <w:spacing w:before="200" w:after="0" w:line="240" w:lineRule="auto"/>
        <w:outlineLvl w:val="3"/>
        <w:rPr>
          <w:rFonts w:eastAsia="Times New Roman" w:cs="Times New Roman"/>
          <w:b/>
          <w:iCs/>
          <w:sz w:val="26"/>
        </w:rPr>
      </w:pPr>
      <w:r w:rsidRPr="007D2EC5">
        <w:rPr>
          <w:rFonts w:eastAsia="Times New Roman" w:cs="Times New Roman"/>
          <w:b/>
          <w:iCs/>
          <w:sz w:val="26"/>
        </w:rPr>
        <w:t xml:space="preserve">Reject the affirmative – decolonial pedagogy is a </w:t>
      </w:r>
      <w:r w:rsidRPr="007D2EC5">
        <w:rPr>
          <w:rFonts w:eastAsia="Times New Roman" w:cs="Times New Roman"/>
          <w:b/>
          <w:i/>
          <w:iCs/>
          <w:sz w:val="26"/>
        </w:rPr>
        <w:t>necessary</w:t>
      </w:r>
      <w:r w:rsidRPr="007D2EC5">
        <w:rPr>
          <w:rFonts w:eastAsia="Times New Roman" w:cs="Times New Roman"/>
          <w:b/>
          <w:iCs/>
          <w:sz w:val="26"/>
        </w:rPr>
        <w:t xml:space="preserve"> </w:t>
      </w:r>
      <w:r w:rsidRPr="007D2EC5">
        <w:rPr>
          <w:rFonts w:eastAsia="Times New Roman" w:cs="Times New Roman"/>
          <w:b/>
          <w:iCs/>
          <w:sz w:val="26"/>
          <w:u w:val="single"/>
        </w:rPr>
        <w:t>starting point</w:t>
      </w:r>
      <w:r w:rsidRPr="007D2EC5">
        <w:rPr>
          <w:rFonts w:eastAsia="Times New Roman" w:cs="Times New Roman"/>
          <w:b/>
          <w:iCs/>
          <w:sz w:val="26"/>
        </w:rPr>
        <w:t xml:space="preserve"> for </w:t>
      </w:r>
      <w:r w:rsidRPr="007D2EC5">
        <w:rPr>
          <w:rFonts w:eastAsia="Times New Roman" w:cs="Times New Roman"/>
          <w:b/>
          <w:iCs/>
          <w:sz w:val="26"/>
          <w:u w:val="single"/>
        </w:rPr>
        <w:t xml:space="preserve">rupturing </w:t>
      </w:r>
      <w:proofErr w:type="spellStart"/>
      <w:r w:rsidRPr="007D2EC5">
        <w:rPr>
          <w:rFonts w:eastAsia="Times New Roman" w:cs="Times New Roman"/>
          <w:b/>
          <w:iCs/>
          <w:sz w:val="26"/>
          <w:u w:val="single"/>
        </w:rPr>
        <w:t>settlerism</w:t>
      </w:r>
      <w:proofErr w:type="spellEnd"/>
      <w:r w:rsidRPr="007D2EC5">
        <w:rPr>
          <w:rFonts w:eastAsia="Times New Roman" w:cs="Times New Roman"/>
          <w:b/>
          <w:iCs/>
          <w:sz w:val="26"/>
        </w:rPr>
        <w:t xml:space="preserve"> and producing </w:t>
      </w:r>
      <w:r w:rsidRPr="007D2EC5">
        <w:rPr>
          <w:rFonts w:eastAsia="Times New Roman" w:cs="Times New Roman"/>
          <w:b/>
          <w:iCs/>
          <w:sz w:val="26"/>
          <w:u w:val="single"/>
        </w:rPr>
        <w:t>relational solidarity</w:t>
      </w:r>
      <w:r w:rsidRPr="007D2EC5">
        <w:rPr>
          <w:rFonts w:eastAsia="Times New Roman" w:cs="Times New Roman"/>
          <w:b/>
          <w:iCs/>
          <w:sz w:val="26"/>
        </w:rPr>
        <w:t xml:space="preserve">. </w:t>
      </w:r>
    </w:p>
    <w:p w14:paraId="7B4236D8" w14:textId="77777777" w:rsidR="00A21B35" w:rsidRPr="007D2EC5" w:rsidRDefault="00A21B35" w:rsidP="00A21B35">
      <w:pPr>
        <w:spacing w:after="0" w:line="240" w:lineRule="auto"/>
        <w:rPr>
          <w:rFonts w:eastAsia="Calibri"/>
        </w:rPr>
      </w:pPr>
      <w:proofErr w:type="spellStart"/>
      <w:r w:rsidRPr="007D2EC5">
        <w:rPr>
          <w:rFonts w:eastAsia="Calibri"/>
          <w:b/>
          <w:bCs/>
          <w:sz w:val="26"/>
        </w:rPr>
        <w:t>Ritskes</w:t>
      </w:r>
      <w:proofErr w:type="spellEnd"/>
      <w:r w:rsidRPr="007D2EC5">
        <w:rPr>
          <w:rFonts w:eastAsia="Calibri"/>
          <w:b/>
          <w:bCs/>
          <w:sz w:val="26"/>
        </w:rPr>
        <w:t xml:space="preserve"> 2072 BS</w:t>
      </w:r>
      <w:r w:rsidRPr="007D2EC5">
        <w:rPr>
          <w:rFonts w:eastAsia="Calibri"/>
        </w:rPr>
        <w:t xml:space="preserve"> --- PhD candidate in SJE at OISE (Eric, “Against the death maps of Empire: Contesting colonial borders through Indigenous sovereignty,” </w:t>
      </w:r>
      <w:r w:rsidRPr="00112261">
        <w:rPr>
          <w:rFonts w:eastAsia="Calibri"/>
          <w:strike/>
        </w:rPr>
        <w:t>10-14,</w:t>
      </w:r>
      <w:r w:rsidRPr="007D2EC5">
        <w:rPr>
          <w:rFonts w:eastAsia="Calibri"/>
        </w:rPr>
        <w:t xml:space="preserve"> </w:t>
      </w:r>
      <w:hyperlink r:id="rId5" w:history="1">
        <w:r w:rsidRPr="007D2EC5">
          <w:rPr>
            <w:rFonts w:eastAsia="Calibri"/>
          </w:rPr>
          <w:t>https://decolonization.wordpress.com</w:t>
        </w:r>
        <w:r w:rsidRPr="00112261">
          <w:rPr>
            <w:rFonts w:eastAsia="Calibri"/>
            <w:strike/>
          </w:rPr>
          <w:t>/2015/10/14</w:t>
        </w:r>
        <w:r w:rsidRPr="007D2EC5">
          <w:rPr>
            <w:rFonts w:eastAsia="Calibri"/>
          </w:rPr>
          <w:t>/against-the-death-maps-of-empire-contesting-colonial-borders-through-indigenous-sovereignty/</w:t>
        </w:r>
      </w:hyperlink>
      <w:r w:rsidRPr="007D2EC5">
        <w:rPr>
          <w:rFonts w:eastAsia="Calibri"/>
        </w:rPr>
        <w:t xml:space="preserve">, CMR) </w:t>
      </w:r>
    </w:p>
    <w:p w14:paraId="363EF33B" w14:textId="77777777" w:rsidR="00A21B35" w:rsidRPr="007D2EC5" w:rsidRDefault="00A21B35" w:rsidP="00A21B35">
      <w:pPr>
        <w:spacing w:after="0" w:line="240" w:lineRule="auto"/>
        <w:rPr>
          <w:rFonts w:eastAsia="Calibri"/>
          <w:sz w:val="12"/>
        </w:rPr>
      </w:pPr>
      <w:r w:rsidRPr="007D2EC5">
        <w:rPr>
          <w:sz w:val="10"/>
        </w:rPr>
        <w:t xml:space="preserve">Browns Childs (2006) examines ‘woods edge’, the English translation of a Haudenosaunee term, as a border where other Indigenous nations and communities would stop at and declare their intent to communicate and negotiate passage through the territory. These borders were “a place of negotiation, reciprocity and mutual respect among peoples coming from different locations” (p. 166). They allowed for both the protection of the community contained within the borders (similar to Mohanty’s understanding of borders as protectionary) but also the possibility of dialogue and reaching out to others. These borders were “locations that both open up the world while also offering sanctuary to those within them” (Brown Childs, 2006, p. 165). Joseph Bauerkemper and Heidi Stark (2012) re-tell a traditional Anishinaabeg story that illustrates how borders are connected to Anishinaabe sovereignty, as well as the land that the sovereignty comes from. In it, the borders are determined through people’s relationship to the land and their protection of it. The story also illustrates how the borders are protected and maintained through relationships, but also permeable in that, through kinship relations, they interact with other Indigenous nations who recognize and respect Anishinaabeg sovereignty. In this, the Anishinaabeg are able to both maintain borders that protect their sovereignty, and also participate in trans-national relations of mutual respect. If Indigenous border practices enact forms of relationality embedded in the respect of Indigenous sovereignty, adoption practices might also articulate and gesture to alternative forms of relationality embedded in Indigenous epistemologies and practices. There have been cases in which First Nations in Canada have attempted to adopt those facing state mandated deportation, in attempts to circumvent state border enforcement. In 2006, Sandy Bay Anishinaabe First Nation attempted to adopt a Nigerian nun, through customary Anishinaabe adoption practices, who had claimed refugee status and had been living with the community. The Canadian Federal Court overruled the adoption and the nun was subsequently deported. In other cases, uncertain histories, often wrought by colonial borders, have left Indigenous peoples facing and attempting to navigate deportations, and also considering customary adoptions as a possible way to circumvent state interventions. Many have gestured to treaties as one way in which Indigenous understandings of relationality might guide current complexities within settler nation, but what other tools are available within Indigenous epistemologies? Diplomacy, border making, and adoption offer possible avenues. What do cases such as these offer in regards to understanding and exploring how Indigenous sovereignty and laws circumvent the state and assert alternate forms of relationality and futurity? In these ways, Indigenous sovereignty enacts new forms of relationality outside of state violence, both as a means of harm reduction but also in enacting futuristic possibilities. In her essay in this series, Zoe Todd centers this relationality as central to navigating solidarities between Brown, Black and Indigenous peoples. In this, she echoes what Gaztambide-Fernandez (2012) lays out in our first journal issue as ‘relational solidarity’, where he connects the constant negotiation of boundaries as central to a decolonial pedagogy of solidarity that recognizes complex and sometimes contradictory locations and histories. In </w:t>
      </w:r>
      <w:proofErr w:type="spellStart"/>
      <w:r w:rsidRPr="007D2EC5">
        <w:rPr>
          <w:sz w:val="10"/>
        </w:rPr>
        <w:t>centring</w:t>
      </w:r>
      <w:proofErr w:type="spellEnd"/>
      <w:r w:rsidRPr="007D2EC5">
        <w:rPr>
          <w:sz w:val="10"/>
        </w:rPr>
        <w:t xml:space="preserve"> relationality that exists in excess of the state, the confines of citizenship, inclusion and recognition are refused. As may already be obvious, this essay is more of a series of questions and linkages than a cogent answer to the complex provocations wrought by the various strands of colonial dispossession. In making links, I hope to gesture to the ways in which these questions are already being engaged within decolonization studies by a wide range of Indigenous</w:t>
      </w:r>
      <w:r w:rsidRPr="007D2EC5">
        <w:rPr>
          <w:rFonts w:eastAsia="Calibri"/>
          <w:sz w:val="10"/>
        </w:rPr>
        <w:t xml:space="preserve"> (and non-Indigenous) </w:t>
      </w:r>
      <w:r w:rsidRPr="007D2EC5">
        <w:rPr>
          <w:rFonts w:eastAsia="Calibri"/>
          <w:b/>
          <w:u w:val="single"/>
        </w:rPr>
        <w:t>scholars</w:t>
      </w:r>
      <w:r w:rsidRPr="007D2EC5">
        <w:rPr>
          <w:rFonts w:eastAsia="Calibri"/>
          <w:sz w:val="12"/>
        </w:rPr>
        <w:t xml:space="preserve">, particularly Indigenous feminists; and by asking questions I hope to shed some light on the ways in which </w:t>
      </w:r>
      <w:r w:rsidRPr="007D2EC5">
        <w:rPr>
          <w:rFonts w:eastAsia="Calibri"/>
          <w:b/>
          <w:u w:val="single"/>
        </w:rPr>
        <w:t xml:space="preserve">there is still </w:t>
      </w:r>
      <w:r w:rsidRPr="007D2EC5">
        <w:rPr>
          <w:rFonts w:eastAsia="Calibri"/>
          <w:b/>
          <w:highlight w:val="green"/>
          <w:u w:val="single"/>
        </w:rPr>
        <w:t>need to further disentangle colonial histories of and the ongoing processes of displacement and dispossession</w:t>
      </w:r>
      <w:r w:rsidRPr="007D2EC5">
        <w:rPr>
          <w:rFonts w:eastAsia="Calibri"/>
          <w:b/>
          <w:u w:val="single"/>
        </w:rPr>
        <w:t xml:space="preserve">. </w:t>
      </w:r>
      <w:r w:rsidRPr="007D2EC5">
        <w:rPr>
          <w:rFonts w:eastAsia="Calibri"/>
          <w:sz w:val="12"/>
        </w:rPr>
        <w:t xml:space="preserve">In doing so, I believe </w:t>
      </w:r>
      <w:r w:rsidRPr="007D2EC5">
        <w:rPr>
          <w:rFonts w:eastAsia="Calibri"/>
          <w:b/>
          <w:u w:val="single"/>
        </w:rPr>
        <w:t xml:space="preserve">Indigenous </w:t>
      </w:r>
      <w:r w:rsidRPr="007D2EC5">
        <w:rPr>
          <w:rFonts w:eastAsia="Calibri"/>
          <w:b/>
          <w:highlight w:val="green"/>
          <w:u w:val="single"/>
        </w:rPr>
        <w:t xml:space="preserve">epistemologies and bodies of knowledge offer a </w:t>
      </w:r>
      <w:r w:rsidRPr="007D2EC5">
        <w:rPr>
          <w:rFonts w:eastAsia="Calibri"/>
          <w:b/>
          <w:iCs/>
          <w:highlight w:val="green"/>
          <w:u w:val="single"/>
          <w:bdr w:val="single" w:sz="8" w:space="0" w:color="auto"/>
        </w:rPr>
        <w:t>vital starting point</w:t>
      </w:r>
      <w:r w:rsidRPr="007D2EC5">
        <w:rPr>
          <w:rFonts w:eastAsia="Calibri"/>
          <w:b/>
          <w:highlight w:val="green"/>
          <w:u w:val="single"/>
        </w:rPr>
        <w:t xml:space="preserve"> for understanding these intersections of migration, immigration and decolonization</w:t>
      </w:r>
      <w:r w:rsidRPr="007D2EC5">
        <w:rPr>
          <w:rFonts w:eastAsia="Calibri"/>
          <w:sz w:val="12"/>
        </w:rPr>
        <w:t xml:space="preserve">. </w:t>
      </w:r>
      <w:r w:rsidRPr="007D2EC5">
        <w:rPr>
          <w:rFonts w:eastAsia="Calibri"/>
          <w:b/>
          <w:u w:val="single"/>
        </w:rPr>
        <w:t>Indigenous epistemologies are always epistemologies of movement, of other-worldly possibilities that defy the colonial drive to fix indigeneity spatially and temporally.</w:t>
      </w:r>
      <w:r w:rsidRPr="007D2EC5">
        <w:rPr>
          <w:rFonts w:eastAsia="Calibri"/>
          <w:sz w:val="12"/>
        </w:rPr>
        <w:t xml:space="preserve"> As both Dylan Miner and Zoe Todd demonstrate in their essays – these complex entanglements demand creative solutions and imaginative visioning to guide the relationship building necessary for decolonization. Work by Indigenous scholars such as </w:t>
      </w:r>
      <w:proofErr w:type="spellStart"/>
      <w:r w:rsidRPr="007D2EC5">
        <w:rPr>
          <w:rFonts w:eastAsia="Calibri"/>
          <w:sz w:val="12"/>
        </w:rPr>
        <w:t>Mishuana</w:t>
      </w:r>
      <w:proofErr w:type="spellEnd"/>
      <w:r w:rsidRPr="007D2EC5">
        <w:rPr>
          <w:rFonts w:eastAsia="Calibri"/>
          <w:sz w:val="12"/>
        </w:rPr>
        <w:t xml:space="preserve"> Goeman, Karyn </w:t>
      </w:r>
      <w:proofErr w:type="spellStart"/>
      <w:r w:rsidRPr="007D2EC5">
        <w:rPr>
          <w:rFonts w:eastAsia="Calibri"/>
          <w:sz w:val="12"/>
        </w:rPr>
        <w:t>Recollet</w:t>
      </w:r>
      <w:proofErr w:type="spellEnd"/>
      <w:r w:rsidRPr="007D2EC5">
        <w:rPr>
          <w:rFonts w:eastAsia="Calibri"/>
          <w:sz w:val="12"/>
        </w:rPr>
        <w:t xml:space="preserve">, and Jarrett Martineau demonstrate the ways in which </w:t>
      </w:r>
      <w:r w:rsidRPr="007D2EC5">
        <w:rPr>
          <w:rFonts w:eastAsia="Calibri"/>
          <w:b/>
          <w:u w:val="single"/>
        </w:rPr>
        <w:t>Indigenous motion is both rooted in land and also creatively in motion</w:t>
      </w:r>
      <w:r w:rsidRPr="007D2EC5">
        <w:rPr>
          <w:rFonts w:eastAsia="Calibri"/>
          <w:sz w:val="12"/>
        </w:rPr>
        <w:t xml:space="preserve">. </w:t>
      </w:r>
      <w:r w:rsidRPr="007D2EC5">
        <w:rPr>
          <w:rFonts w:eastAsia="Calibri"/>
          <w:b/>
          <w:u w:val="single"/>
        </w:rPr>
        <w:t xml:space="preserve">The borders are all wrong, and </w:t>
      </w:r>
      <w:r w:rsidRPr="007D2EC5">
        <w:rPr>
          <w:rFonts w:eastAsia="Calibri"/>
          <w:b/>
          <w:highlight w:val="green"/>
          <w:u w:val="single"/>
        </w:rPr>
        <w:t xml:space="preserve">to perforate these death maps of empire, to redraw the ways in which each of us are connected to one another, demands a commitment to creative </w:t>
      </w:r>
      <w:proofErr w:type="spellStart"/>
      <w:r w:rsidRPr="007D2EC5">
        <w:rPr>
          <w:rFonts w:eastAsia="Calibri"/>
          <w:b/>
          <w:iCs/>
          <w:highlight w:val="green"/>
          <w:u w:val="single"/>
          <w:bdr w:val="single" w:sz="8" w:space="0" w:color="auto"/>
        </w:rPr>
        <w:t>reimaginings</w:t>
      </w:r>
      <w:proofErr w:type="spellEnd"/>
      <w:r w:rsidRPr="007D2EC5">
        <w:rPr>
          <w:rFonts w:eastAsia="Calibri"/>
          <w:b/>
          <w:iCs/>
          <w:highlight w:val="green"/>
          <w:u w:val="single"/>
          <w:bdr w:val="single" w:sz="8" w:space="0" w:color="auto"/>
        </w:rPr>
        <w:t xml:space="preserve"> of other worlds</w:t>
      </w:r>
      <w:r w:rsidRPr="007D2EC5">
        <w:rPr>
          <w:rFonts w:eastAsia="Calibri"/>
          <w:b/>
          <w:highlight w:val="green"/>
          <w:u w:val="single"/>
        </w:rPr>
        <w:t xml:space="preserve"> and the </w:t>
      </w:r>
      <w:r w:rsidRPr="007D2EC5">
        <w:rPr>
          <w:rFonts w:eastAsia="Calibri"/>
          <w:b/>
          <w:iCs/>
          <w:highlight w:val="green"/>
          <w:u w:val="single"/>
          <w:bdr w:val="single" w:sz="8" w:space="0" w:color="auto"/>
        </w:rPr>
        <w:t>decolonial relationality</w:t>
      </w:r>
      <w:r w:rsidRPr="007D2EC5">
        <w:rPr>
          <w:rFonts w:eastAsia="Calibri"/>
          <w:b/>
          <w:highlight w:val="green"/>
          <w:u w:val="single"/>
        </w:rPr>
        <w:t xml:space="preserve"> necessary to bring them into existence</w:t>
      </w:r>
      <w:r w:rsidRPr="007D2EC5">
        <w:rPr>
          <w:rFonts w:eastAsia="Calibri"/>
          <w:sz w:val="12"/>
          <w:highlight w:val="green"/>
        </w:rPr>
        <w:t>.</w:t>
      </w:r>
    </w:p>
    <w:p w14:paraId="2805F487" w14:textId="77777777" w:rsidR="00A21B35" w:rsidRPr="007D2EC5" w:rsidRDefault="00A21B35" w:rsidP="00A21B35"/>
    <w:p w14:paraId="303E8EB4" w14:textId="77777777" w:rsidR="00A21B35" w:rsidRDefault="00A21B35" w:rsidP="0045702E">
      <w:pPr>
        <w:rPr>
          <w:sz w:val="16"/>
        </w:rPr>
      </w:pPr>
    </w:p>
    <w:p w14:paraId="637833E2" w14:textId="77777777" w:rsidR="000F0F07" w:rsidRPr="000749A5" w:rsidRDefault="000F0F07" w:rsidP="000F0F07">
      <w:pPr>
        <w:spacing w:line="235" w:lineRule="atLeast"/>
        <w:rPr>
          <w:rFonts w:eastAsia="Times New Roman"/>
          <w:color w:val="000000"/>
          <w:sz w:val="16"/>
          <w:lang w:bidi="ta-IN"/>
        </w:rPr>
      </w:pPr>
    </w:p>
    <w:p w14:paraId="016B3A52" w14:textId="77777777" w:rsidR="00342E3A" w:rsidRPr="00342E3A" w:rsidRDefault="00342E3A" w:rsidP="00342E3A">
      <w:pPr>
        <w:pStyle w:val="Heading1"/>
      </w:pPr>
      <w:r>
        <w:t>On Case</w:t>
      </w:r>
    </w:p>
    <w:p w14:paraId="5FC46CA4" w14:textId="0454934E" w:rsidR="005A6C0C" w:rsidRPr="005A6C0C" w:rsidRDefault="005A6C0C" w:rsidP="00342E3A">
      <w:pPr>
        <w:rPr>
          <w:b/>
          <w:bCs/>
          <w:color w:val="000000" w:themeColor="text1"/>
        </w:rPr>
      </w:pPr>
      <w:r w:rsidRPr="005A6C0C">
        <w:rPr>
          <w:b/>
          <w:bCs/>
          <w:color w:val="000000" w:themeColor="text1"/>
        </w:rPr>
        <w:t xml:space="preserve"> </w:t>
      </w:r>
    </w:p>
    <w:p w14:paraId="62DBBBA8" w14:textId="064AF690" w:rsidR="000749A5" w:rsidRPr="000749A5" w:rsidRDefault="000749A5" w:rsidP="003F5EC3">
      <w:pPr>
        <w:pStyle w:val="Heading4"/>
      </w:pPr>
      <w:r>
        <w:t xml:space="preserve">1 </w:t>
      </w:r>
      <w:r w:rsidRPr="000749A5">
        <w:t>. Undocumented workers</w:t>
      </w:r>
      <w:r w:rsidR="00096409">
        <w:t xml:space="preserve"> DA</w:t>
      </w:r>
    </w:p>
    <w:p w14:paraId="22BAFF8A" w14:textId="77777777" w:rsidR="000749A5" w:rsidRPr="000749A5" w:rsidRDefault="000749A5" w:rsidP="000749A5">
      <w:pPr>
        <w:rPr>
          <w:rFonts w:eastAsiaTheme="majorEastAsia" w:cstheme="majorBidi"/>
          <w:b/>
          <w:iCs/>
          <w:sz w:val="26"/>
        </w:rPr>
      </w:pPr>
      <w:r w:rsidRPr="000749A5">
        <w:rPr>
          <w:rFonts w:eastAsiaTheme="majorEastAsia" w:cstheme="majorBidi"/>
          <w:b/>
          <w:iCs/>
          <w:sz w:val="26"/>
        </w:rPr>
        <w:t>Conor </w:t>
      </w:r>
      <w:r w:rsidRPr="000749A5">
        <w:rPr>
          <w:rFonts w:eastAsiaTheme="majorEastAsia" w:cstheme="majorBidi"/>
          <w:b/>
          <w:bCs/>
          <w:iCs/>
          <w:sz w:val="26"/>
        </w:rPr>
        <w:t>Trombetta 18</w:t>
      </w:r>
      <w:r w:rsidRPr="000749A5">
        <w:rPr>
          <w:rFonts w:eastAsiaTheme="majorEastAsia" w:cstheme="majorBidi"/>
          <w:b/>
          <w:iCs/>
          <w:sz w:val="26"/>
        </w:rPr>
        <w:t xml:space="preserve">. B.A., San Diego State University, </w:t>
      </w:r>
      <w:r w:rsidRPr="00112261">
        <w:rPr>
          <w:rFonts w:eastAsiaTheme="majorEastAsia" w:cstheme="majorBidi"/>
          <w:b/>
          <w:iCs/>
          <w:strike/>
          <w:sz w:val="26"/>
        </w:rPr>
        <w:t>2014</w:t>
      </w:r>
      <w:r w:rsidRPr="000749A5">
        <w:rPr>
          <w:rFonts w:eastAsiaTheme="majorEastAsia" w:cstheme="majorBidi"/>
          <w:b/>
          <w:iCs/>
          <w:sz w:val="26"/>
        </w:rPr>
        <w:t xml:space="preserve">; J.D. Candidate, Georgetown University Law Center, May </w:t>
      </w:r>
      <w:r w:rsidRPr="00112261">
        <w:rPr>
          <w:rFonts w:eastAsiaTheme="majorEastAsia" w:cstheme="majorBidi"/>
          <w:b/>
          <w:iCs/>
          <w:strike/>
          <w:sz w:val="26"/>
        </w:rPr>
        <w:t>2018</w:t>
      </w:r>
      <w:r w:rsidRPr="000749A5">
        <w:rPr>
          <w:rFonts w:eastAsiaTheme="majorEastAsia" w:cstheme="majorBidi"/>
          <w:b/>
          <w:iCs/>
          <w:sz w:val="26"/>
        </w:rPr>
        <w:t>. “The Undocumented Worker’s Dilemma: Improving Workplace Rights for Undocumented Workers Through Labor Arbitration and Collective Bargaining.” 2018. https://www.law.georgetown.edu/immigration-law-journal/wp-content/uploads/sites/19/2018/05/32-1-The-Undocumented-Workers-Dilemma.pdf</w:t>
      </w:r>
    </w:p>
    <w:p w14:paraId="410445C6" w14:textId="2A4C4456" w:rsidR="00112261" w:rsidRDefault="000749A5" w:rsidP="000749A5">
      <w:pPr>
        <w:rPr>
          <w:rFonts w:eastAsiaTheme="majorEastAsia" w:cstheme="majorBidi"/>
          <w:b/>
          <w:iCs/>
          <w:sz w:val="26"/>
        </w:rPr>
      </w:pPr>
      <w:r w:rsidRPr="00A21B35">
        <w:rPr>
          <w:rFonts w:eastAsiaTheme="majorEastAsia" w:cstheme="majorBidi"/>
          <w:b/>
          <w:iCs/>
          <w:sz w:val="16"/>
        </w:rPr>
        <w:t>The </w:t>
      </w:r>
      <w:r w:rsidRPr="000749A5">
        <w:rPr>
          <w:rFonts w:eastAsiaTheme="majorEastAsia" w:cstheme="majorBidi"/>
          <w:b/>
          <w:iCs/>
          <w:sz w:val="26"/>
          <w:u w:val="single"/>
        </w:rPr>
        <w:t xml:space="preserve">legislative and judicial </w:t>
      </w:r>
      <w:r w:rsidRPr="00A21B35">
        <w:rPr>
          <w:rFonts w:eastAsiaTheme="majorEastAsia" w:cstheme="majorBidi"/>
          <w:b/>
          <w:iCs/>
          <w:sz w:val="26"/>
          <w:highlight w:val="cyan"/>
          <w:u w:val="single"/>
        </w:rPr>
        <w:t>challenges faced by</w:t>
      </w:r>
      <w:r w:rsidRPr="00A21B35">
        <w:rPr>
          <w:rFonts w:eastAsiaTheme="majorEastAsia" w:cstheme="majorBidi"/>
          <w:b/>
          <w:iCs/>
          <w:sz w:val="16"/>
          <w:highlight w:val="cyan"/>
        </w:rPr>
        <w:t> </w:t>
      </w:r>
      <w:r w:rsidRPr="00A21B35">
        <w:rPr>
          <w:rFonts w:eastAsiaTheme="majorEastAsia" w:cstheme="majorBidi"/>
          <w:b/>
          <w:bCs/>
          <w:iCs/>
          <w:sz w:val="26"/>
          <w:highlight w:val="cyan"/>
          <w:u w:val="single"/>
        </w:rPr>
        <w:t>undocumented workers</w:t>
      </w:r>
      <w:r w:rsidRPr="00A21B35">
        <w:rPr>
          <w:rFonts w:eastAsiaTheme="majorEastAsia" w:cstheme="majorBidi"/>
          <w:b/>
          <w:iCs/>
          <w:sz w:val="16"/>
          <w:highlight w:val="cyan"/>
        </w:rPr>
        <w:t> create a prisoner’s dilemma wherein the </w:t>
      </w:r>
      <w:r w:rsidRPr="00A21B35">
        <w:rPr>
          <w:rFonts w:eastAsiaTheme="majorEastAsia" w:cstheme="majorBidi"/>
          <w:b/>
          <w:iCs/>
          <w:sz w:val="26"/>
          <w:highlight w:val="cyan"/>
          <w:u w:val="single"/>
        </w:rPr>
        <w:t>risk of deportation</w:t>
      </w:r>
      <w:r w:rsidRPr="000749A5">
        <w:rPr>
          <w:rFonts w:eastAsiaTheme="majorEastAsia" w:cstheme="majorBidi"/>
          <w:b/>
          <w:iCs/>
          <w:sz w:val="26"/>
          <w:u w:val="single"/>
        </w:rPr>
        <w:t xml:space="preserve"> </w:t>
      </w:r>
      <w:r w:rsidRPr="00A21B35">
        <w:rPr>
          <w:rFonts w:eastAsiaTheme="majorEastAsia" w:cstheme="majorBidi"/>
          <w:b/>
          <w:iCs/>
          <w:sz w:val="26"/>
          <w:highlight w:val="cyan"/>
          <w:u w:val="single"/>
        </w:rPr>
        <w:t>overshadows</w:t>
      </w:r>
      <w:r w:rsidRPr="00A21B35">
        <w:rPr>
          <w:rFonts w:eastAsiaTheme="majorEastAsia" w:cstheme="majorBidi"/>
          <w:b/>
          <w:iCs/>
          <w:sz w:val="16"/>
        </w:rPr>
        <w:t> organizing better </w:t>
      </w:r>
      <w:r w:rsidRPr="00A21B35">
        <w:rPr>
          <w:rFonts w:eastAsiaTheme="majorEastAsia" w:cstheme="majorBidi"/>
          <w:b/>
          <w:bCs/>
          <w:iCs/>
          <w:sz w:val="26"/>
          <w:highlight w:val="cyan"/>
          <w:u w:val="single"/>
        </w:rPr>
        <w:t>workplace rights</w:t>
      </w:r>
      <w:r w:rsidRPr="00A21B35">
        <w:rPr>
          <w:rFonts w:eastAsiaTheme="majorEastAsia" w:cstheme="majorBidi"/>
          <w:b/>
          <w:iCs/>
          <w:sz w:val="16"/>
        </w:rPr>
        <w:t>. Because the federal legislative system shows little hope of development, and the </w:t>
      </w:r>
      <w:r w:rsidRPr="000749A5">
        <w:rPr>
          <w:rFonts w:eastAsiaTheme="majorEastAsia" w:cstheme="majorBidi"/>
          <w:b/>
          <w:bCs/>
          <w:iCs/>
          <w:sz w:val="26"/>
          <w:u w:val="single"/>
        </w:rPr>
        <w:t>judicial system</w:t>
      </w:r>
      <w:r w:rsidRPr="00A21B35">
        <w:rPr>
          <w:rFonts w:eastAsiaTheme="majorEastAsia" w:cstheme="majorBidi"/>
          <w:b/>
          <w:iCs/>
          <w:sz w:val="16"/>
        </w:rPr>
        <w:t> </w:t>
      </w:r>
      <w:r w:rsidRPr="000749A5">
        <w:rPr>
          <w:rFonts w:eastAsiaTheme="majorEastAsia" w:cstheme="majorBidi"/>
          <w:b/>
          <w:iCs/>
          <w:sz w:val="26"/>
          <w:u w:val="single"/>
        </w:rPr>
        <w:t xml:space="preserve">promises </w:t>
      </w:r>
      <w:r w:rsidRPr="00A21B35">
        <w:rPr>
          <w:rFonts w:eastAsiaTheme="majorEastAsia" w:cstheme="majorBidi"/>
          <w:b/>
          <w:iCs/>
          <w:sz w:val="26"/>
          <w:highlight w:val="cyan"/>
          <w:u w:val="single"/>
        </w:rPr>
        <w:t>only marginal change</w:t>
      </w:r>
      <w:r w:rsidRPr="000749A5">
        <w:rPr>
          <w:rFonts w:eastAsiaTheme="majorEastAsia" w:cstheme="majorBidi"/>
          <w:b/>
          <w:iCs/>
          <w:sz w:val="26"/>
        </w:rPr>
        <w:t>, l</w:t>
      </w:r>
      <w:r w:rsidRPr="00A21B35">
        <w:t xml:space="preserve">abor arbitration and collective </w:t>
      </w:r>
      <w:r w:rsidRPr="00A21B35">
        <w:rPr>
          <w:sz w:val="14"/>
        </w:rPr>
        <w:t>bargaining agreements have the strongest potential to improve the rights of undocumented workers. Improved rights and protections for the undocumented not only improves the rights and protections of their documented counterparts, but bolsters a union’s cohesiveness and bargaining power and encourages employers to comply with immigration law</w:t>
      </w:r>
      <w:r w:rsidRPr="00A21B35">
        <w:rPr>
          <w:rFonts w:eastAsiaTheme="majorEastAsia" w:cstheme="majorBidi"/>
          <w:b/>
          <w:iCs/>
          <w:sz w:val="14"/>
        </w:rPr>
        <w:t>.</w:t>
      </w:r>
      <w:r w:rsidR="00096409" w:rsidRPr="00A21B35">
        <w:rPr>
          <w:rFonts w:eastAsiaTheme="majorEastAsia" w:cstheme="majorBidi"/>
          <w:b/>
          <w:iCs/>
          <w:sz w:val="14"/>
        </w:rPr>
        <w:br/>
      </w:r>
    </w:p>
    <w:p w14:paraId="35469298" w14:textId="2D0390F2" w:rsidR="00E276D6" w:rsidRDefault="00E62EE5" w:rsidP="00B04213">
      <w:pPr>
        <w:keepNext/>
        <w:keepLines/>
        <w:spacing w:before="40" w:after="0" w:line="256" w:lineRule="auto"/>
        <w:outlineLvl w:val="3"/>
        <w:rPr>
          <w:rFonts w:eastAsia="Calibri"/>
          <w:sz w:val="8"/>
        </w:rPr>
      </w:pPr>
      <w:r>
        <w:rPr>
          <w:rFonts w:eastAsiaTheme="majorEastAsia" w:cstheme="majorBidi"/>
          <w:b/>
          <w:iCs/>
          <w:sz w:val="26"/>
        </w:rPr>
        <w:t>2</w:t>
      </w:r>
      <w:r w:rsidR="000B2D59">
        <w:rPr>
          <w:rFonts w:eastAsiaTheme="majorEastAsia" w:cstheme="majorBidi"/>
          <w:b/>
          <w:iCs/>
          <w:sz w:val="26"/>
        </w:rPr>
        <w:t>.</w:t>
      </w:r>
      <w:r w:rsidR="00E90CFA">
        <w:rPr>
          <w:rFonts w:eastAsiaTheme="majorEastAsia" w:cstheme="majorBidi"/>
          <w:b/>
          <w:iCs/>
          <w:sz w:val="26"/>
        </w:rPr>
        <w:t xml:space="preserve"> </w:t>
      </w:r>
      <w:r w:rsidR="00B04213">
        <w:rPr>
          <w:rFonts w:eastAsiaTheme="majorEastAsia" w:cstheme="majorBidi"/>
          <w:b/>
          <w:iCs/>
          <w:sz w:val="26"/>
        </w:rPr>
        <w:t xml:space="preserve">Independent </w:t>
      </w:r>
      <w:r w:rsidR="00E90CFA">
        <w:rPr>
          <w:rFonts w:eastAsiaTheme="majorEastAsia" w:cstheme="majorBidi"/>
          <w:b/>
          <w:iCs/>
          <w:sz w:val="26"/>
        </w:rPr>
        <w:t>contractors</w:t>
      </w:r>
      <w:r w:rsidR="00B04213">
        <w:rPr>
          <w:rFonts w:eastAsiaTheme="majorEastAsia" w:cstheme="majorBidi"/>
          <w:b/>
          <w:iCs/>
          <w:sz w:val="26"/>
        </w:rPr>
        <w:t xml:space="preserve"> not included in plan- imperative for any actual solvency</w:t>
      </w:r>
      <w:r w:rsidR="005A6C0C">
        <w:rPr>
          <w:rFonts w:eastAsiaTheme="majorEastAsia" w:cstheme="majorBidi"/>
          <w:b/>
          <w:iCs/>
          <w:sz w:val="26"/>
        </w:rPr>
        <w:t xml:space="preserve"> because this leads to circumventions- will just be reclassified</w:t>
      </w:r>
      <w:r w:rsidR="00B04213">
        <w:rPr>
          <w:rFonts w:eastAsiaTheme="majorEastAsia" w:cstheme="majorBidi"/>
          <w:b/>
          <w:iCs/>
          <w:sz w:val="26"/>
        </w:rPr>
        <w:br/>
      </w:r>
    </w:p>
    <w:p w14:paraId="7175EE5D" w14:textId="69A32C0B" w:rsidR="00B04213" w:rsidRPr="00431E31" w:rsidRDefault="00B04213" w:rsidP="00B04213">
      <w:pPr>
        <w:pStyle w:val="Heading4"/>
        <w:rPr>
          <w:color w:val="080808"/>
        </w:rPr>
      </w:pPr>
      <w:r>
        <w:t xml:space="preserve">workers are excluded and have no existing collective bargaining rights. </w:t>
      </w:r>
    </w:p>
    <w:p w14:paraId="54465401" w14:textId="77777777" w:rsidR="00B04213" w:rsidRPr="00F83A87" w:rsidRDefault="00B04213" w:rsidP="00B04213">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29118BB2" w14:textId="77777777" w:rsidR="00B04213" w:rsidRPr="00F83A87" w:rsidRDefault="00B04213" w:rsidP="00B04213">
      <w:pPr>
        <w:rPr>
          <w:sz w:val="12"/>
        </w:rPr>
      </w:pPr>
      <w:r w:rsidRPr="00F83A87">
        <w:rPr>
          <w:sz w:val="12"/>
        </w:rPr>
        <w:t>Background</w:t>
      </w:r>
    </w:p>
    <w:p w14:paraId="212903A2" w14:textId="77777777" w:rsidR="00B04213" w:rsidRPr="00F83A87" w:rsidRDefault="00B04213" w:rsidP="00B04213">
      <w:pPr>
        <w:rPr>
          <w:sz w:val="12"/>
        </w:rPr>
      </w:pPr>
      <w:r w:rsidRPr="00F83A87">
        <w:rPr>
          <w:rStyle w:val="StyleUnderline"/>
        </w:rPr>
        <w:t xml:space="preserve">The </w:t>
      </w:r>
      <w:r w:rsidRPr="00700F07">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700F07">
        <w:rPr>
          <w:rStyle w:val="Emphasis"/>
          <w:highlight w:val="cyan"/>
        </w:rPr>
        <w:t>explicitly excludes</w:t>
      </w:r>
      <w:r w:rsidRPr="009A1F42">
        <w:rPr>
          <w:rStyle w:val="StyleUnderline"/>
        </w:rPr>
        <w:t xml:space="preserve"> </w:t>
      </w:r>
      <w:r w:rsidRPr="00700F07">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00F07">
        <w:rPr>
          <w:rStyle w:val="Emphasis"/>
          <w:highlight w:val="cyan"/>
        </w:rPr>
        <w:t>supervisors</w:t>
      </w:r>
      <w:r w:rsidRPr="00431E31">
        <w:rPr>
          <w:rStyle w:val="StyleUnderline"/>
        </w:rPr>
        <w:t xml:space="preserve">, </w:t>
      </w:r>
      <w:r w:rsidRPr="00700F07">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00F07">
        <w:rPr>
          <w:rStyle w:val="Emphasis"/>
          <w:highlight w:val="cyan"/>
        </w:rPr>
        <w:t>domestic</w:t>
      </w:r>
      <w:r w:rsidRPr="00431E31">
        <w:rPr>
          <w:rStyle w:val="Emphasis"/>
        </w:rPr>
        <w:t xml:space="preserve"> workers</w:t>
      </w:r>
      <w:r w:rsidRPr="00431E31">
        <w:rPr>
          <w:rStyle w:val="StyleUnderline"/>
        </w:rPr>
        <w:t xml:space="preserve">, </w:t>
      </w:r>
      <w:r w:rsidRPr="00700F07">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00F07">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00F07">
        <w:rPr>
          <w:rStyle w:val="Emphasis"/>
          <w:highlight w:val="cyan"/>
        </w:rPr>
        <w:t>employed by</w:t>
      </w:r>
      <w:r w:rsidRPr="00431E31">
        <w:rPr>
          <w:rStyle w:val="Emphasis"/>
        </w:rPr>
        <w:t xml:space="preserve"> his </w:t>
      </w:r>
      <w:r w:rsidRPr="00700F07">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00F07">
        <w:rPr>
          <w:rStyle w:val="Emphasis"/>
          <w:highlight w:val="cyan"/>
        </w:rPr>
        <w:t>rehab</w:t>
      </w:r>
      <w:r w:rsidRPr="00431E31">
        <w:rPr>
          <w:rStyle w:val="Emphasis"/>
        </w:rPr>
        <w:t>ilitation workers</w:t>
      </w:r>
      <w:r w:rsidRPr="00431E31">
        <w:rPr>
          <w:rStyle w:val="StyleUnderline"/>
        </w:rPr>
        <w:t xml:space="preserve">, </w:t>
      </w:r>
      <w:r w:rsidRPr="00700F07">
        <w:rPr>
          <w:rStyle w:val="Emphasis"/>
          <w:highlight w:val="cyan"/>
        </w:rPr>
        <w:t>incarcerated</w:t>
      </w:r>
      <w:r w:rsidRPr="00431E31">
        <w:rPr>
          <w:rStyle w:val="Emphasis"/>
        </w:rPr>
        <w:t xml:space="preserve"> workers</w:t>
      </w:r>
      <w:r w:rsidRPr="00431E31">
        <w:rPr>
          <w:rStyle w:val="StyleUnderline"/>
        </w:rPr>
        <w:t xml:space="preserve">, and certain </w:t>
      </w:r>
      <w:r w:rsidRPr="00700F07">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00F07">
        <w:rPr>
          <w:rStyle w:val="StyleUnderline"/>
          <w:highlight w:val="cyan"/>
        </w:rPr>
        <w:t>And</w:t>
      </w:r>
      <w:r w:rsidRPr="00431E31">
        <w:rPr>
          <w:sz w:val="12"/>
        </w:rPr>
        <w:t xml:space="preserve"> while immigration status by itself does not preclude coverage under the Act, </w:t>
      </w:r>
      <w:r w:rsidRPr="00700F07">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3D7D1AC5" w14:textId="77777777" w:rsidR="00B04213" w:rsidRPr="00F83A87" w:rsidRDefault="00B04213" w:rsidP="00B04213">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500674D1" w14:textId="26989E24" w:rsidR="00717EB4" w:rsidRPr="005A6C0C" w:rsidRDefault="00B04213" w:rsidP="005A6C0C">
      <w:pPr>
        <w:rPr>
          <w:sz w:val="12"/>
        </w:rPr>
      </w:pPr>
      <w:r w:rsidRPr="00F83A87">
        <w:rPr>
          <w:sz w:val="12"/>
        </w:rPr>
        <w:t>Objective of State Intervention</w:t>
      </w:r>
      <w:r w:rsidR="005A6C0C">
        <w:rPr>
          <w:sz w:val="12"/>
        </w:rPr>
        <w:t xml:space="preserve"> </w:t>
      </w:r>
      <w:r w:rsidRPr="00431E31">
        <w:rPr>
          <w:rStyle w:val="StyleUnderline"/>
        </w:rPr>
        <w:t xml:space="preserve">Most </w:t>
      </w:r>
      <w:r w:rsidRPr="00700F07">
        <w:rPr>
          <w:rStyle w:val="StyleUnderline"/>
          <w:highlight w:val="cyan"/>
        </w:rPr>
        <w:t xml:space="preserve">workers </w:t>
      </w:r>
      <w:r w:rsidRPr="00700F07">
        <w:rPr>
          <w:rStyle w:val="Emphasis"/>
          <w:highlight w:val="cyan"/>
        </w:rPr>
        <w:t>excluded</w:t>
      </w:r>
      <w:r w:rsidRPr="00F60A92">
        <w:rPr>
          <w:rStyle w:val="Emphasis"/>
        </w:rPr>
        <w:t xml:space="preserve"> by the NLRA </w:t>
      </w:r>
      <w:r w:rsidRPr="00700F07">
        <w:rPr>
          <w:rStyle w:val="Emphasis"/>
          <w:highlight w:val="cyan"/>
        </w:rPr>
        <w:t>have no c</w:t>
      </w:r>
      <w:r w:rsidRPr="00F60A92">
        <w:rPr>
          <w:rStyle w:val="Emphasis"/>
        </w:rPr>
        <w:t xml:space="preserve">ollective </w:t>
      </w:r>
      <w:r w:rsidRPr="00700F07">
        <w:rPr>
          <w:rStyle w:val="Emphasis"/>
          <w:highlight w:val="cyan"/>
        </w:rPr>
        <w:t>b</w:t>
      </w:r>
      <w:r w:rsidRPr="00F60A92">
        <w:rPr>
          <w:rStyle w:val="Emphasis"/>
        </w:rPr>
        <w:t xml:space="preserve">argaining </w:t>
      </w:r>
      <w:r w:rsidRPr="00700F07">
        <w:rPr>
          <w:rStyle w:val="Emphasis"/>
          <w:highlight w:val="cyan"/>
        </w:rPr>
        <w:t>r</w:t>
      </w:r>
      <w:r w:rsidRPr="00F60A92">
        <w:rPr>
          <w:rStyle w:val="Emphasis"/>
        </w:rPr>
        <w:t>ights</w:t>
      </w:r>
      <w:r w:rsidRPr="00F60A92">
        <w:rPr>
          <w:rStyle w:val="StyleUnderline"/>
        </w:rPr>
        <w:t xml:space="preserve"> </w:t>
      </w:r>
      <w:r w:rsidRPr="00700F07">
        <w:rPr>
          <w:rStyle w:val="StyleUnderline"/>
          <w:highlight w:val="cyan"/>
        </w:rPr>
        <w:t>at all</w:t>
      </w:r>
    </w:p>
    <w:p w14:paraId="2EAE73F8" w14:textId="77777777" w:rsidR="00717EB4" w:rsidRDefault="00717EB4" w:rsidP="000B2D59">
      <w:pPr>
        <w:spacing w:line="256" w:lineRule="auto"/>
        <w:rPr>
          <w:rFonts w:eastAsia="Calibri"/>
          <w:sz w:val="8"/>
        </w:rPr>
      </w:pPr>
    </w:p>
    <w:p w14:paraId="29F0C42D" w14:textId="3D85B885" w:rsidR="00717EB4" w:rsidRDefault="00E62EE5" w:rsidP="00717EB4">
      <w:pPr>
        <w:pStyle w:val="Heading4"/>
      </w:pPr>
      <w:r>
        <w:t xml:space="preserve">3. </w:t>
      </w:r>
      <w:r w:rsidR="00717EB4">
        <w:t>The Aff strengthens police unions- Facilitates violence</w:t>
      </w:r>
      <w:r w:rsidR="00717EB4">
        <w:br/>
      </w:r>
      <w:r w:rsidR="00717EB4">
        <w:rPr>
          <w:rStyle w:val="Style13ptBold"/>
        </w:rPr>
        <w:t xml:space="preserve">Margolis 22 </w:t>
      </w:r>
      <w:r w:rsidR="00717EB4"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14A2C2D3" w14:textId="77777777" w:rsidR="00717EB4" w:rsidRPr="000E7148" w:rsidRDefault="00717EB4" w:rsidP="00717EB4">
      <w:r w:rsidRPr="000E7148">
        <w:t>*MPD = Metropolitan Police Department</w:t>
      </w:r>
    </w:p>
    <w:p w14:paraId="4318CF46" w14:textId="77777777" w:rsidR="00717EB4" w:rsidRPr="00294F79" w:rsidRDefault="00717EB4" w:rsidP="00717EB4">
      <w:pPr>
        <w:rPr>
          <w:sz w:val="8"/>
          <w:szCs w:val="14"/>
        </w:rPr>
      </w:pPr>
      <w:r w:rsidRPr="00294F79">
        <w:rPr>
          <w:rStyle w:val="Emphasis"/>
          <w:sz w:val="14"/>
          <w:szCs w:val="14"/>
        </w:rPr>
        <w:t>Abolitionist futures are built at the scale of the hyperlocal.</w:t>
      </w:r>
      <w:r w:rsidRPr="00294F79">
        <w:rPr>
          <w:sz w:val="8"/>
          <w:szCs w:val="14"/>
        </w:rPr>
        <w:t xml:space="preserve"> </w:t>
      </w:r>
      <w:r w:rsidRPr="00294F79">
        <w:rPr>
          <w:rStyle w:val="StyleUnderline"/>
          <w:sz w:val="14"/>
          <w:szCs w:val="14"/>
        </w:rPr>
        <w:t xml:space="preserve">From the 18,000 public comments advocating defunding to the demands of the police contract, </w:t>
      </w:r>
      <w:r w:rsidRPr="00294F79">
        <w:rPr>
          <w:rStyle w:val="Emphasis"/>
          <w:sz w:val="16"/>
          <w:szCs w:val="16"/>
        </w:rPr>
        <w:t>Defund MPD mapped the path to abolition through practical, proximate steps.</w:t>
      </w:r>
      <w:r w:rsidRPr="00294F79">
        <w:rPr>
          <w:rStyle w:val="StyleUnderline"/>
          <w:sz w:val="14"/>
          <w:szCs w:val="14"/>
        </w:rPr>
        <w:t xml:space="preserve"> </w:t>
      </w:r>
      <w:r w:rsidRPr="00294F79">
        <w:rPr>
          <w:sz w:val="8"/>
          <w:szCs w:val="14"/>
        </w:rPr>
        <w:t>This kind of accountability requires a historical and hyperlocal attention to power and violence and a commitment to the cyclical work of repair. It also demands a shift in assumptions about who holds the expertise to change or redesign the system for the better.</w:t>
      </w:r>
    </w:p>
    <w:p w14:paraId="29D49A3B" w14:textId="77777777" w:rsidR="00717EB4" w:rsidRPr="00294F79" w:rsidRDefault="00717EB4" w:rsidP="00717EB4">
      <w:pPr>
        <w:rPr>
          <w:rStyle w:val="StyleUnderline"/>
          <w:sz w:val="14"/>
          <w:szCs w:val="14"/>
        </w:rPr>
      </w:pPr>
      <w:r w:rsidRPr="00294F79">
        <w:rPr>
          <w:rStyle w:val="StyleUnderline"/>
          <w:sz w:val="14"/>
          <w:szCs w:val="14"/>
        </w:rPr>
        <w:t>This case study of Defund MPD showed how rising abolitionist movements shifted the landscape of police reform in D.C. and forced a reckoning with the power of police unions.</w:t>
      </w:r>
      <w:r w:rsidRPr="00294F79">
        <w:rPr>
          <w:sz w:val="8"/>
          <w:szCs w:val="14"/>
        </w:rPr>
        <w:t xml:space="preserve"> </w:t>
      </w:r>
      <w:r w:rsidRPr="00294F79">
        <w:rPr>
          <w:rStyle w:val="StyleUnderline"/>
          <w:sz w:val="14"/>
          <w:szCs w:val="14"/>
        </w:rPr>
        <w:t>Through the lens of Defund MPD’s strategy, it drew out a critique of labor reformist approaches to police unions and articulated the underlying motivations and promise of community control strategies for transforming police labor organization and its tendency to resist accountability.</w:t>
      </w:r>
    </w:p>
    <w:p w14:paraId="5C2D8F31" w14:textId="77777777" w:rsidR="00717EB4" w:rsidRPr="00294F79" w:rsidRDefault="00717EB4" w:rsidP="00717EB4">
      <w:pPr>
        <w:rPr>
          <w:rStyle w:val="StyleUnderline"/>
          <w:sz w:val="2"/>
          <w:szCs w:val="2"/>
        </w:rPr>
      </w:pPr>
      <w:r w:rsidRPr="00294F79">
        <w:rPr>
          <w:rStyle w:val="Emphasis"/>
          <w:sz w:val="16"/>
          <w:szCs w:val="16"/>
        </w:rPr>
        <w:t xml:space="preserve">The strength of the labor reformist </w:t>
      </w:r>
      <w:r w:rsidRPr="00E34BEE">
        <w:rPr>
          <w:rStyle w:val="Emphasis"/>
          <w:sz w:val="24"/>
          <w:szCs w:val="24"/>
          <w:highlight w:val="green"/>
        </w:rPr>
        <w:t>approach to police unions is</w:t>
      </w:r>
      <w:r w:rsidRPr="00AB4E21">
        <w:rPr>
          <w:rStyle w:val="Emphasis"/>
          <w:sz w:val="24"/>
          <w:szCs w:val="24"/>
        </w:rPr>
        <w:t xml:space="preserve"> its </w:t>
      </w:r>
      <w:r w:rsidRPr="00E34BEE">
        <w:rPr>
          <w:rStyle w:val="Emphasis"/>
          <w:sz w:val="24"/>
          <w:szCs w:val="24"/>
          <w:highlight w:val="green"/>
        </w:rPr>
        <w:t xml:space="preserve">recognition of the multiple sources of law that operate together to facilitate police violence. </w:t>
      </w:r>
      <w:r w:rsidRPr="00294F79">
        <w:rPr>
          <w:rStyle w:val="Emphasis"/>
          <w:sz w:val="24"/>
          <w:szCs w:val="24"/>
        </w:rPr>
        <w:t>This work points the way toward the CBA as a site of reform</w:t>
      </w:r>
      <w:r w:rsidRPr="00294F79">
        <w:rPr>
          <w:rStyle w:val="Emphasis"/>
        </w:rPr>
        <w:t xml:space="preserve">. </w:t>
      </w:r>
      <w:r w:rsidRPr="00294F79">
        <w:rPr>
          <w:sz w:val="16"/>
        </w:rPr>
        <w:t xml:space="preserve">But the greatest prospects of this strategy lie in a more radical </w:t>
      </w:r>
      <w:r w:rsidRPr="00294F79">
        <w:rPr>
          <w:sz w:val="6"/>
          <w:szCs w:val="12"/>
        </w:rPr>
        <w:t xml:space="preserve">conception than the labor reformists contemplate. </w:t>
      </w:r>
      <w:proofErr w:type="spellStart"/>
      <w:r w:rsidRPr="00294F79">
        <w:rPr>
          <w:rStyle w:val="StyleUnderline"/>
          <w:sz w:val="12"/>
          <w:szCs w:val="12"/>
        </w:rPr>
        <w:t>Defund’s</w:t>
      </w:r>
      <w:proofErr w:type="spellEnd"/>
      <w:r w:rsidRPr="00294F79">
        <w:rPr>
          <w:rStyle w:val="StyleUnderline"/>
          <w:sz w:val="12"/>
          <w:szCs w:val="12"/>
        </w:rPr>
        <w:t xml:space="preserve"> abolitionist approach challenges reformists to explore the consequences of maintaining the assumptions of labor law and police reform</w:t>
      </w:r>
      <w:r w:rsidRPr="00294F79">
        <w:rPr>
          <w:sz w:val="6"/>
          <w:szCs w:val="12"/>
        </w:rPr>
        <w:t xml:space="preserve"> while trying to end racial violence and foster accountability to communities who have been systemically surveilled, injured, and controlled by policing. </w:t>
      </w:r>
      <w:r w:rsidRPr="00294F79">
        <w:rPr>
          <w:rStyle w:val="StyleUnderline"/>
          <w:sz w:val="12"/>
          <w:szCs w:val="12"/>
        </w:rPr>
        <w:t xml:space="preserve">Greater attention to local visions and experiments like Defund MPD’s campaign against police union control can foster insights into the entrenched pattern of failed police reform and open new, </w:t>
      </w:r>
      <w:r w:rsidRPr="00294F79">
        <w:rPr>
          <w:rStyle w:val="Emphasis"/>
          <w:sz w:val="12"/>
          <w:szCs w:val="12"/>
        </w:rPr>
        <w:t>transformative possibilities</w:t>
      </w:r>
      <w:r w:rsidRPr="00294F79">
        <w:rPr>
          <w:rStyle w:val="StyleUnderline"/>
          <w:sz w:val="12"/>
          <w:szCs w:val="12"/>
        </w:rPr>
        <w:t xml:space="preserve"> for public safety that restore agency to communities harmed by policing.</w:t>
      </w:r>
    </w:p>
    <w:p w14:paraId="2662735F" w14:textId="77777777" w:rsidR="00717EB4" w:rsidRDefault="00717EB4" w:rsidP="000B2D59">
      <w:pPr>
        <w:spacing w:line="256" w:lineRule="auto"/>
        <w:rPr>
          <w:rFonts w:eastAsia="Calibri"/>
          <w:sz w:val="8"/>
        </w:rPr>
      </w:pPr>
    </w:p>
    <w:p w14:paraId="4C74F3DA" w14:textId="0EEEA126" w:rsidR="00717EB4" w:rsidRDefault="00E62EE5" w:rsidP="00717EB4">
      <w:pPr>
        <w:pStyle w:val="Heading4"/>
        <w:spacing w:before="30" w:line="278" w:lineRule="atLeast"/>
        <w:rPr>
          <w:szCs w:val="26"/>
        </w:rPr>
      </w:pPr>
      <w:r>
        <w:rPr>
          <w:szCs w:val="26"/>
        </w:rPr>
        <w:t xml:space="preserve">4. </w:t>
      </w:r>
      <w:r w:rsidR="00717EB4">
        <w:rPr>
          <w:szCs w:val="26"/>
        </w:rPr>
        <w:t>Through this discursive coding of terrorism, colonial projects such as Israel’s genocide of Palestine are legitimized while Arabic nations are cast outside the realm of rational politics and thus deserving of preemptive violence</w:t>
      </w:r>
    </w:p>
    <w:p w14:paraId="01A44A5F" w14:textId="2B17D5E1" w:rsidR="00717EB4" w:rsidRDefault="00717EB4" w:rsidP="00717EB4">
      <w:pPr>
        <w:pStyle w:val="Heading4"/>
        <w:spacing w:before="30" w:line="278" w:lineRule="atLeast"/>
      </w:pPr>
      <w:proofErr w:type="spellStart"/>
      <w:r>
        <w:rPr>
          <w:bCs/>
          <w:szCs w:val="26"/>
        </w:rPr>
        <w:t>Aitlhadj</w:t>
      </w:r>
      <w:proofErr w:type="spellEnd"/>
      <w:r>
        <w:rPr>
          <w:rStyle w:val="apple-converted-space"/>
        </w:rPr>
        <w:t> </w:t>
      </w:r>
      <w:r>
        <w:rPr>
          <w:bCs/>
          <w:szCs w:val="26"/>
        </w:rPr>
        <w:t>24</w:t>
      </w:r>
      <w:r>
        <w:rPr>
          <w:rStyle w:val="apple-converted-space"/>
        </w:rPr>
        <w:t> </w:t>
      </w:r>
      <w:r>
        <w:t xml:space="preserve">(Layla Aitlhadj, Alice Finden, Sophie Haspeslagh, Amna Kaleem, Rabea M. Khan, Akram Salhab, C. Heike Schotten, </w:t>
      </w:r>
      <w:proofErr w:type="spellStart"/>
      <w:r>
        <w:t>Somdeep</w:t>
      </w:r>
      <w:proofErr w:type="spellEnd"/>
      <w:r>
        <w:t xml:space="preserve"> Sen &amp; Lisa Stampnitzky (2024) Where is Palestine in Critical Terrorism Studies? A roundtable conversation, Critical Studies on Terrorism, 17:3, 437-462, June 10 2024, DOI: 10.1080/17539153.2024.2362966)//Aayush</w:t>
      </w:r>
    </w:p>
    <w:p w14:paraId="16C5DF2D" w14:textId="77777777" w:rsidR="00717EB4" w:rsidRDefault="00717EB4" w:rsidP="00717EB4">
      <w:pPr>
        <w:spacing w:line="235" w:lineRule="atLeast"/>
      </w:pPr>
      <w:r>
        <w:t>As contributors in this roundtable note, “</w:t>
      </w:r>
      <w:r>
        <w:rPr>
          <w:b/>
          <w:bCs/>
          <w:u w:val="single"/>
          <w:shd w:val="clear" w:color="auto" w:fill="00FFFF"/>
        </w:rPr>
        <w:t>terrorism” has historically been a discursive</w:t>
      </w:r>
      <w:r>
        <w:rPr>
          <w:rStyle w:val="apple-converted-space"/>
        </w:rPr>
        <w:t> </w:t>
      </w:r>
      <w:r>
        <w:rPr>
          <w:b/>
          <w:bCs/>
          <w:u w:val="single"/>
          <w:shd w:val="clear" w:color="auto" w:fill="00FFFF"/>
        </w:rPr>
        <w:t>weapon to wield against anti-colonial movements</w:t>
      </w:r>
      <w:r>
        <w:rPr>
          <w:rStyle w:val="apple-converted-space"/>
        </w:rPr>
        <w:t> </w:t>
      </w:r>
      <w:r>
        <w:rPr>
          <w:b/>
          <w:bCs/>
          <w:u w:val="single"/>
        </w:rPr>
        <w:t>and groups</w:t>
      </w:r>
      <w:r>
        <w:rPr>
          <w:rStyle w:val="apple-converted-space"/>
        </w:rPr>
        <w:t> </w:t>
      </w:r>
      <w:r>
        <w:t>(see also Dunlap 2016; Ghosh 2017; Husain 2021; McQuade 2020).</w:t>
      </w:r>
      <w:r>
        <w:rPr>
          <w:rStyle w:val="apple-converted-space"/>
        </w:rPr>
        <w:t> </w:t>
      </w:r>
      <w:r>
        <w:rPr>
          <w:u w:val="single"/>
        </w:rPr>
        <w:t>Counter-terrorism, then, has been the material</w:t>
      </w:r>
      <w:r>
        <w:rPr>
          <w:rStyle w:val="apple-converted-space"/>
        </w:rPr>
        <w:t> </w:t>
      </w:r>
      <w:r>
        <w:rPr>
          <w:u w:val="single"/>
        </w:rPr>
        <w:t>weapon that has been, and,</w:t>
      </w:r>
      <w:r>
        <w:rPr>
          <w:rStyle w:val="apple-converted-space"/>
        </w:rPr>
        <w:t> </w:t>
      </w:r>
      <w:r>
        <w:rPr>
          <w:b/>
          <w:bCs/>
          <w:u w:val="single"/>
          <w:shd w:val="clear" w:color="auto" w:fill="00FFFF"/>
        </w:rPr>
        <w:t>in the case of Palestine, continues to be, wielded against anticolonial resistance</w:t>
      </w:r>
      <w:r>
        <w:t>. It is, in the case of Israeli state violence,</w:t>
      </w:r>
      <w:r>
        <w:rPr>
          <w:rStyle w:val="apple-converted-space"/>
        </w:rPr>
        <w:t> </w:t>
      </w:r>
      <w:r>
        <w:rPr>
          <w:u w:val="single"/>
        </w:rPr>
        <w:t>one of the main tools of the</w:t>
      </w:r>
      <w:r>
        <w:rPr>
          <w:rStyle w:val="apple-converted-space"/>
        </w:rPr>
        <w:t> </w:t>
      </w:r>
      <w:r>
        <w:rPr>
          <w:u w:val="single"/>
        </w:rPr>
        <w:t>settler-colonial project</w:t>
      </w:r>
      <w:r>
        <w:t>.</w:t>
      </w:r>
      <w:r>
        <w:rPr>
          <w:rStyle w:val="apple-converted-space"/>
        </w:rPr>
        <w:t> </w:t>
      </w:r>
      <w:r>
        <w:rPr>
          <w:b/>
          <w:bCs/>
          <w:u w:val="single"/>
        </w:rPr>
        <w:t>Such</w:t>
      </w:r>
      <w:r>
        <w:rPr>
          <w:rStyle w:val="apple-converted-space"/>
        </w:rPr>
        <w:t> </w:t>
      </w:r>
      <w:r>
        <w:rPr>
          <w:b/>
          <w:bCs/>
          <w:u w:val="single"/>
          <w:shd w:val="clear" w:color="auto" w:fill="00FFFF"/>
        </w:rPr>
        <w:t>projects</w:t>
      </w:r>
      <w:r>
        <w:rPr>
          <w:rStyle w:val="apple-converted-space"/>
        </w:rPr>
        <w:t> </w:t>
      </w:r>
      <w:r>
        <w:rPr>
          <w:b/>
          <w:bCs/>
          <w:u w:val="single"/>
        </w:rPr>
        <w:t>historically</w:t>
      </w:r>
      <w:r>
        <w:rPr>
          <w:rStyle w:val="apple-converted-space"/>
        </w:rPr>
        <w:t> </w:t>
      </w:r>
      <w:r>
        <w:rPr>
          <w:b/>
          <w:bCs/>
          <w:u w:val="single"/>
          <w:shd w:val="clear" w:color="auto" w:fill="00FFFF"/>
        </w:rPr>
        <w:t>always accompany the genocide of their</w:t>
      </w:r>
      <w:r>
        <w:rPr>
          <w:rStyle w:val="apple-converted-space"/>
        </w:rPr>
        <w:t> </w:t>
      </w:r>
      <w:r>
        <w:rPr>
          <w:b/>
          <w:bCs/>
          <w:u w:val="single"/>
          <w:shd w:val="clear" w:color="auto" w:fill="00FFFF"/>
        </w:rPr>
        <w:t>indigenous</w:t>
      </w:r>
      <w:r>
        <w:rPr>
          <w:rStyle w:val="apple-converted-space"/>
        </w:rPr>
        <w:t> </w:t>
      </w:r>
      <w:r>
        <w:rPr>
          <w:b/>
          <w:bCs/>
          <w:u w:val="single"/>
          <w:shd w:val="clear" w:color="auto" w:fill="00FFFF"/>
        </w:rPr>
        <w:t>inhabitants</w:t>
      </w:r>
      <w:r>
        <w:rPr>
          <w:rStyle w:val="apple-converted-space"/>
        </w:rPr>
        <w:t> </w:t>
      </w:r>
      <w:r>
        <w:t>(</w:t>
      </w:r>
      <w:proofErr w:type="spellStart"/>
      <w:r>
        <w:t>Schotten</w:t>
      </w:r>
      <w:proofErr w:type="spellEnd"/>
      <w:r>
        <w:t xml:space="preserve"> 2018; Wolfe 2006). The recent International Court of Justice (ICJ) case brought forward by South Africa, which accuses Israel of genocidal acts, has helped frame Israeli state-sanctioned violence in its much broader, settler colonial history.</w:t>
      </w:r>
      <w:r>
        <w:rPr>
          <w:rStyle w:val="apple-converted-space"/>
        </w:rPr>
        <w:t> </w:t>
      </w:r>
      <w:r>
        <w:rPr>
          <w:u w:val="single"/>
        </w:rPr>
        <w:t>However, we must not forget that international political and legal institutions</w:t>
      </w:r>
      <w:r>
        <w:rPr>
          <w:rStyle w:val="apple-converted-space"/>
        </w:rPr>
        <w:t> </w:t>
      </w:r>
      <w:r>
        <w:rPr>
          <w:u w:val="single"/>
        </w:rPr>
        <w:t>ultimately bolster</w:t>
      </w:r>
      <w:r>
        <w:rPr>
          <w:rStyle w:val="apple-converted-space"/>
        </w:rPr>
        <w:t> </w:t>
      </w:r>
      <w:r>
        <w:rPr>
          <w:u w:val="single"/>
        </w:rPr>
        <w:t>colonial visions through their counterterrorism practices or, as the Gaza</w:t>
      </w:r>
      <w:r>
        <w:rPr>
          <w:rStyle w:val="apple-converted-space"/>
        </w:rPr>
        <w:t> </w:t>
      </w:r>
      <w:r>
        <w:rPr>
          <w:u w:val="single"/>
        </w:rPr>
        <w:t>Link (2024) put it: “International law is but a mere reflection of the inherent injustices</w:t>
      </w:r>
      <w:r>
        <w:rPr>
          <w:rStyle w:val="apple-converted-space"/>
        </w:rPr>
        <w:t> </w:t>
      </w:r>
      <w:r>
        <w:rPr>
          <w:u w:val="single"/>
        </w:rPr>
        <w:t>embedded in the global power dynamics towards the Palestinian cause. Palestinians,</w:t>
      </w:r>
      <w:r>
        <w:rPr>
          <w:rStyle w:val="apple-converted-space"/>
        </w:rPr>
        <w:t> </w:t>
      </w:r>
      <w:r>
        <w:rPr>
          <w:u w:val="single"/>
        </w:rPr>
        <w:t>along with their supporters, must not embrace it as a central tenet or guiding framework</w:t>
      </w:r>
      <w:r>
        <w:rPr>
          <w:rStyle w:val="apple-converted-space"/>
        </w:rPr>
        <w:t> </w:t>
      </w:r>
      <w:r>
        <w:rPr>
          <w:u w:val="single"/>
        </w:rPr>
        <w:t>for their national liberation struggle.”</w:t>
      </w:r>
      <w:r>
        <w:rPr>
          <w:rStyle w:val="apple-converted-space"/>
        </w:rPr>
        <w:t> </w:t>
      </w:r>
      <w:r>
        <w:t xml:space="preserve">As scholars in solidarity with Palestine then, we </w:t>
      </w:r>
      <w:proofErr w:type="spellStart"/>
      <w:r>
        <w:t>recognise</w:t>
      </w:r>
      <w:proofErr w:type="spellEnd"/>
      <w:r>
        <w:t xml:space="preserve"> </w:t>
      </w:r>
      <w:r w:rsidRPr="00717EB4">
        <w:rPr>
          <w:highlight w:val="lightGray"/>
        </w:rPr>
        <w:t>that a sustained and critical engagement with Palestine that situates Israeli counterterrorism within the broader global </w:t>
      </w:r>
      <w:proofErr w:type="spellStart"/>
      <w:r w:rsidRPr="00717EB4">
        <w:rPr>
          <w:highlight w:val="lightGray"/>
        </w:rPr>
        <w:t>legitimisation</w:t>
      </w:r>
      <w:proofErr w:type="spellEnd"/>
      <w:r w:rsidRPr="00717EB4">
        <w:rPr>
          <w:highlight w:val="lightGray"/>
        </w:rPr>
        <w:t> of </w:t>
      </w:r>
      <w:proofErr w:type="spellStart"/>
      <w:r w:rsidRPr="00717EB4">
        <w:rPr>
          <w:highlight w:val="lightGray"/>
        </w:rPr>
        <w:t>racialised</w:t>
      </w:r>
      <w:proofErr w:type="spellEnd"/>
      <w:r w:rsidRPr="00717EB4">
        <w:rPr>
          <w:highlight w:val="lightGray"/>
        </w:rPr>
        <w:t> and Islamophobic terrorism discourses is key. As we see an unprecedented amount of violence directed at the Palestinian people in the name of countering terrorism, it is imperative that</w:t>
      </w:r>
      <w:r>
        <w:rPr>
          <w:rStyle w:val="apple-converted-space"/>
        </w:rPr>
        <w:t> </w:t>
      </w:r>
      <w:r>
        <w:rPr>
          <w:b/>
          <w:bCs/>
          <w:u w:val="single"/>
          <w:shd w:val="clear" w:color="auto" w:fill="00FFFF"/>
        </w:rPr>
        <w:t>we question this narrative and call out the racism and colonial oppression hidden behind</w:t>
      </w:r>
      <w:r>
        <w:rPr>
          <w:rStyle w:val="apple-converted-space"/>
        </w:rPr>
        <w:t> </w:t>
      </w:r>
      <w:r>
        <w:rPr>
          <w:b/>
          <w:bCs/>
          <w:u w:val="single"/>
          <w:shd w:val="clear" w:color="auto" w:fill="00FFFF"/>
        </w:rPr>
        <w:t>the</w:t>
      </w:r>
      <w:r>
        <w:rPr>
          <w:rStyle w:val="apple-converted-space"/>
        </w:rPr>
        <w:t> </w:t>
      </w:r>
      <w:proofErr w:type="spellStart"/>
      <w:r>
        <w:rPr>
          <w:b/>
          <w:bCs/>
          <w:u w:val="single"/>
          <w:shd w:val="clear" w:color="auto" w:fill="00FFFF"/>
        </w:rPr>
        <w:t>moralising</w:t>
      </w:r>
      <w:proofErr w:type="spellEnd"/>
      <w:r>
        <w:rPr>
          <w:rStyle w:val="apple-converted-space"/>
        </w:rPr>
        <w:t> </w:t>
      </w:r>
      <w:r>
        <w:rPr>
          <w:b/>
          <w:bCs/>
          <w:u w:val="single"/>
          <w:shd w:val="clear" w:color="auto" w:fill="00FFFF"/>
        </w:rPr>
        <w:t>discourse of Israeli “</w:t>
      </w:r>
      <w:proofErr w:type="spellStart"/>
      <w:r>
        <w:rPr>
          <w:b/>
          <w:bCs/>
          <w:u w:val="single"/>
        </w:rPr>
        <w:t>selfdefence</w:t>
      </w:r>
      <w:proofErr w:type="spellEnd"/>
      <w:r>
        <w:rPr>
          <w:b/>
          <w:bCs/>
          <w:u w:val="single"/>
        </w:rPr>
        <w:t>”, as well as</w:t>
      </w:r>
      <w:r>
        <w:rPr>
          <w:rStyle w:val="apple-converted-space"/>
        </w:rPr>
        <w:t> </w:t>
      </w:r>
      <w:r>
        <w:rPr>
          <w:b/>
          <w:bCs/>
          <w:u w:val="single"/>
        </w:rPr>
        <w:t>the international political and legal structures that provide legitimacy</w:t>
      </w:r>
      <w:r>
        <w:rPr>
          <w:rStyle w:val="apple-converted-space"/>
        </w:rPr>
        <w:t> </w:t>
      </w:r>
      <w:r>
        <w:rPr>
          <w:b/>
          <w:bCs/>
          <w:u w:val="single"/>
        </w:rPr>
        <w:t>to terrorism discourses.</w:t>
      </w:r>
      <w:r>
        <w:rPr>
          <w:rStyle w:val="apple-converted-space"/>
        </w:rPr>
        <w:t> </w:t>
      </w:r>
      <w:r>
        <w:t>Indeed, Israeli settler colonial violence in Palestine makes it necessary for the CTS community to take stock of our normative responsibilities. Such an engagement would also</w:t>
      </w:r>
      <w:r>
        <w:rPr>
          <w:rStyle w:val="apple-converted-space"/>
        </w:rPr>
        <w:t> </w:t>
      </w:r>
      <w:r>
        <w:rPr>
          <w:u w:val="single"/>
        </w:rPr>
        <w:t>contribute to CTS’ original mission to provide a platform for</w:t>
      </w:r>
      <w:r>
        <w:rPr>
          <w:rStyle w:val="apple-converted-space"/>
        </w:rPr>
        <w:t> </w:t>
      </w:r>
      <w:r>
        <w:rPr>
          <w:u w:val="single"/>
        </w:rPr>
        <w:t>emancipatory research that is rooted in normative and ethical commitments and the</w:t>
      </w:r>
      <w:r>
        <w:rPr>
          <w:rStyle w:val="apple-converted-space"/>
        </w:rPr>
        <w:t> </w:t>
      </w:r>
      <w:r>
        <w:rPr>
          <w:u w:val="single"/>
        </w:rPr>
        <w:t>recognition of “terrorism” as a problematic label whose discourse has targeted</w:t>
      </w:r>
      <w:r>
        <w:rPr>
          <w:rStyle w:val="apple-converted-space"/>
        </w:rPr>
        <w:t> </w:t>
      </w:r>
      <w:proofErr w:type="spellStart"/>
      <w:r>
        <w:rPr>
          <w:u w:val="single"/>
        </w:rPr>
        <w:t>minoritised</w:t>
      </w:r>
      <w:proofErr w:type="spellEnd"/>
      <w:r>
        <w:rPr>
          <w:rStyle w:val="apple-converted-space"/>
        </w:rPr>
        <w:t> </w:t>
      </w:r>
      <w:r>
        <w:rPr>
          <w:u w:val="single"/>
        </w:rPr>
        <w:t>and</w:t>
      </w:r>
      <w:r>
        <w:rPr>
          <w:rStyle w:val="apple-converted-space"/>
        </w:rPr>
        <w:t> </w:t>
      </w:r>
      <w:proofErr w:type="spellStart"/>
      <w:r>
        <w:rPr>
          <w:u w:val="single"/>
        </w:rPr>
        <w:t>marginalised</w:t>
      </w:r>
      <w:proofErr w:type="spellEnd"/>
      <w:r>
        <w:rPr>
          <w:rStyle w:val="apple-converted-space"/>
        </w:rPr>
        <w:t> </w:t>
      </w:r>
      <w:r>
        <w:rPr>
          <w:u w:val="single"/>
        </w:rPr>
        <w:t>communities, both historically and at present</w:t>
      </w:r>
      <w:r>
        <w:t>. Indeed, the CTS subdiscipline started with an “emancipatory commitment to ending avoidable human suffering” (Jackson et al. 2009, 224).</w:t>
      </w:r>
      <w:r>
        <w:rPr>
          <w:rStyle w:val="apple-converted-space"/>
        </w:rPr>
        <w:t> </w:t>
      </w:r>
      <w:r>
        <w:rPr>
          <w:b/>
          <w:bCs/>
          <w:u w:val="single"/>
        </w:rPr>
        <w:t>As critical scholars, it is</w:t>
      </w:r>
      <w:r>
        <w:rPr>
          <w:rStyle w:val="apple-converted-space"/>
        </w:rPr>
        <w:t> </w:t>
      </w:r>
      <w:r>
        <w:rPr>
          <w:b/>
          <w:bCs/>
          <w:u w:val="single"/>
          <w:shd w:val="clear" w:color="auto" w:fill="00FFFF"/>
        </w:rPr>
        <w:t>our responsibility to resist the oppression of settler colonial knowledge</w:t>
      </w:r>
      <w:r>
        <w:rPr>
          <w:rStyle w:val="apple-converted-space"/>
        </w:rPr>
        <w:t> </w:t>
      </w:r>
      <w:r>
        <w:rPr>
          <w:b/>
          <w:bCs/>
          <w:u w:val="single"/>
        </w:rPr>
        <w:t>that continues to define who deserves to be</w:t>
      </w:r>
      <w:r>
        <w:rPr>
          <w:rStyle w:val="apple-converted-space"/>
        </w:rPr>
        <w:t> </w:t>
      </w:r>
      <w:proofErr w:type="spellStart"/>
      <w:r>
        <w:rPr>
          <w:b/>
          <w:bCs/>
          <w:u w:val="single"/>
        </w:rPr>
        <w:t>humanised</w:t>
      </w:r>
      <w:proofErr w:type="spellEnd"/>
      <w:r>
        <w:rPr>
          <w:rStyle w:val="apple-converted-space"/>
        </w:rPr>
        <w:t> </w:t>
      </w:r>
      <w:r>
        <w:rPr>
          <w:b/>
          <w:bCs/>
          <w:u w:val="single"/>
        </w:rPr>
        <w:t>and who gets</w:t>
      </w:r>
      <w:r>
        <w:rPr>
          <w:rStyle w:val="apple-converted-space"/>
        </w:rPr>
        <w:t> </w:t>
      </w:r>
      <w:r>
        <w:rPr>
          <w:b/>
          <w:bCs/>
          <w:u w:val="single"/>
          <w:shd w:val="clear" w:color="auto" w:fill="00FFFF"/>
        </w:rPr>
        <w:t>condemned to death as the savage “other</w:t>
      </w:r>
      <w:r>
        <w:rPr>
          <w:b/>
          <w:bCs/>
          <w:u w:val="single"/>
        </w:rPr>
        <w:t>”/’</w:t>
      </w:r>
      <w:proofErr w:type="spellStart"/>
      <w:r>
        <w:rPr>
          <w:b/>
          <w:bCs/>
          <w:u w:val="single"/>
        </w:rPr>
        <w:t>terrorist’.</w:t>
      </w:r>
      <w:r>
        <w:t>This</w:t>
      </w:r>
      <w:proofErr w:type="spellEnd"/>
      <w:r>
        <w:t xml:space="preserve"> is, thus, an</w:t>
      </w:r>
      <w:r>
        <w:rPr>
          <w:rStyle w:val="apple-converted-space"/>
        </w:rPr>
        <w:t> </w:t>
      </w:r>
      <w:r>
        <w:rPr>
          <w:u w:val="single"/>
        </w:rPr>
        <w:t>invitation to the CTS community to demonstrate the intellectual and moral</w:t>
      </w:r>
      <w:r>
        <w:rPr>
          <w:rStyle w:val="apple-converted-space"/>
        </w:rPr>
        <w:t> </w:t>
      </w:r>
      <w:r>
        <w:rPr>
          <w:u w:val="single"/>
        </w:rPr>
        <w:t xml:space="preserve">courage Jackson et al. (2009, 227) called for two decades ago and engage </w:t>
      </w:r>
      <w:proofErr w:type="spellStart"/>
      <w:r>
        <w:rPr>
          <w:u w:val="single"/>
        </w:rPr>
        <w:t>withPalestine</w:t>
      </w:r>
      <w:proofErr w:type="spellEnd"/>
      <w:r>
        <w:rPr>
          <w:u w:val="single"/>
        </w:rPr>
        <w:t xml:space="preserve"> to resist both material and epistemic forms of violence.</w:t>
      </w:r>
      <w:r>
        <w:rPr>
          <w:rStyle w:val="apple-converted-space"/>
        </w:rPr>
        <w:t> </w:t>
      </w:r>
      <w:r>
        <w:t>CRITICAL STUDIES ON TERRORISM 439 Palestine and the discourse of terrorism Lisa Stampnitzky The language of “terrorism” suffuses discussions of Palestine, and Gaza. But</w:t>
      </w:r>
      <w:r>
        <w:rPr>
          <w:rStyle w:val="apple-converted-space"/>
        </w:rPr>
        <w:t> </w:t>
      </w:r>
      <w:r>
        <w:rPr>
          <w:u w:val="single"/>
        </w:rPr>
        <w:t>“terrorism”</w:t>
      </w:r>
      <w:r>
        <w:rPr>
          <w:rStyle w:val="apple-converted-space"/>
        </w:rPr>
        <w:t> </w:t>
      </w:r>
      <w:r>
        <w:rPr>
          <w:u w:val="single"/>
        </w:rPr>
        <w:t>is not just an objective category or a neutral descriptor of events in the world.</w:t>
      </w:r>
      <w:r>
        <w:rPr>
          <w:rStyle w:val="apple-converted-space"/>
        </w:rPr>
        <w:t> </w:t>
      </w:r>
      <w:r>
        <w:t>As has been shown by a</w:t>
      </w:r>
      <w:r>
        <w:rPr>
          <w:rStyle w:val="apple-converted-space"/>
        </w:rPr>
        <w:t> </w:t>
      </w:r>
      <w:r>
        <w:rPr>
          <w:u w:val="single"/>
        </w:rPr>
        <w:t>growing body of research (much appearing in this very journal), the</w:t>
      </w:r>
      <w:r>
        <w:rPr>
          <w:rStyle w:val="apple-converted-space"/>
        </w:rPr>
        <w:t> </w:t>
      </w:r>
      <w:r>
        <w:rPr>
          <w:b/>
          <w:bCs/>
          <w:u w:val="single"/>
        </w:rPr>
        <w:t>labels of “terrorism” and “terrorist” have embedded within them a politics and a deep</w:t>
      </w:r>
      <w:r>
        <w:rPr>
          <w:rStyle w:val="apple-converted-space"/>
        </w:rPr>
        <w:t> </w:t>
      </w:r>
      <w:r>
        <w:rPr>
          <w:b/>
          <w:bCs/>
          <w:u w:val="single"/>
        </w:rPr>
        <w:t>set of meanings.</w:t>
      </w:r>
      <w:r>
        <w:rPr>
          <w:rStyle w:val="apple-converted-space"/>
        </w:rPr>
        <w:t> </w:t>
      </w:r>
      <w:r>
        <w:t>This essay looks back at how this category came to be constructed, and how the meanings that came to be embedded within it enable it to have certain effects in the world.</w:t>
      </w:r>
      <w:r>
        <w:rPr>
          <w:rStyle w:val="apple-converted-space"/>
        </w:rPr>
        <w:t> </w:t>
      </w:r>
      <w:r>
        <w:rPr>
          <w:u w:val="single"/>
        </w:rPr>
        <w:t>It examines how Palestine came to occupy</w:t>
      </w:r>
      <w:r>
        <w:rPr>
          <w:rStyle w:val="apple-converted-space"/>
        </w:rPr>
        <w:t> </w:t>
      </w:r>
      <w:r>
        <w:rPr>
          <w:u w:val="single"/>
        </w:rPr>
        <w:t>a central role</w:t>
      </w:r>
      <w:r>
        <w:rPr>
          <w:rStyle w:val="apple-converted-space"/>
        </w:rPr>
        <w:t> </w:t>
      </w:r>
      <w:r>
        <w:rPr>
          <w:u w:val="single"/>
        </w:rPr>
        <w:t>within</w:t>
      </w:r>
      <w:r>
        <w:rPr>
          <w:rStyle w:val="apple-converted-space"/>
        </w:rPr>
        <w:t> </w:t>
      </w:r>
      <w:r>
        <w:rPr>
          <w:u w:val="single"/>
        </w:rPr>
        <w:t>the discourse of “terrorism”, and how “terrorism” came to be seen as almost</w:t>
      </w:r>
      <w:r>
        <w:rPr>
          <w:rStyle w:val="apple-converted-space"/>
        </w:rPr>
        <w:t> </w:t>
      </w:r>
      <w:r>
        <w:rPr>
          <w:u w:val="single"/>
        </w:rPr>
        <w:t>a synecdoche for Palestine,</w:t>
      </w:r>
      <w:r>
        <w:rPr>
          <w:rStyle w:val="apple-converted-space"/>
        </w:rPr>
        <w:t> </w:t>
      </w:r>
      <w:r>
        <w:t>as the result of a discursive campaign by Israel in the 1970s and 1980s. As the problem of terrorism became a key site of concern in the 1970s, the surrounding discourse was highly contentious. T</w:t>
      </w:r>
      <w:r>
        <w:rPr>
          <w:u w:val="single"/>
        </w:rPr>
        <w:t>he very definition of “terrorism” was (and still is)</w:t>
      </w:r>
      <w:r>
        <w:rPr>
          <w:rStyle w:val="apple-converted-space"/>
        </w:rPr>
        <w:t> </w:t>
      </w:r>
      <w:r>
        <w:rPr>
          <w:u w:val="single"/>
        </w:rPr>
        <w:t>widely contested, with key disagreements</w:t>
      </w:r>
      <w:r>
        <w:rPr>
          <w:rStyle w:val="apple-converted-space"/>
        </w:rPr>
        <w:t> </w:t>
      </w:r>
      <w:proofErr w:type="spellStart"/>
      <w:r>
        <w:rPr>
          <w:u w:val="single"/>
        </w:rPr>
        <w:t>centring</w:t>
      </w:r>
      <w:proofErr w:type="spellEnd"/>
      <w:r>
        <w:rPr>
          <w:rStyle w:val="apple-converted-space"/>
        </w:rPr>
        <w:t> </w:t>
      </w:r>
      <w:r>
        <w:rPr>
          <w:u w:val="single"/>
        </w:rPr>
        <w:t>on whether states could</w:t>
      </w:r>
      <w:r>
        <w:rPr>
          <w:rStyle w:val="apple-converted-space"/>
        </w:rPr>
        <w:t> </w:t>
      </w:r>
      <w:r>
        <w:rPr>
          <w:u w:val="single"/>
        </w:rPr>
        <w:t>act as</w:t>
      </w:r>
      <w:r>
        <w:rPr>
          <w:rStyle w:val="apple-converted-space"/>
        </w:rPr>
        <w:t> </w:t>
      </w:r>
      <w:r>
        <w:rPr>
          <w:u w:val="single"/>
        </w:rPr>
        <w:t>terrorists, and whether national and anti-colonial resistance movements should be considered terrorist. Although</w:t>
      </w:r>
      <w:r>
        <w:rPr>
          <w:rStyle w:val="apple-converted-space"/>
        </w:rPr>
        <w:t> </w:t>
      </w:r>
      <w:r>
        <w:rPr>
          <w:u w:val="single"/>
        </w:rPr>
        <w:t>many</w:t>
      </w:r>
      <w:r>
        <w:rPr>
          <w:rStyle w:val="apple-converted-space"/>
        </w:rPr>
        <w:t> </w:t>
      </w:r>
      <w:r>
        <w:rPr>
          <w:u w:val="single"/>
        </w:rPr>
        <w:t>states sought to make use of this new language to</w:t>
      </w:r>
      <w:r>
        <w:rPr>
          <w:rStyle w:val="apple-converted-space"/>
        </w:rPr>
        <w:t> </w:t>
      </w:r>
      <w:proofErr w:type="spellStart"/>
      <w:r>
        <w:rPr>
          <w:u w:val="single"/>
        </w:rPr>
        <w:t>delegitimise</w:t>
      </w:r>
      <w:proofErr w:type="spellEnd"/>
      <w:r>
        <w:rPr>
          <w:rStyle w:val="apple-converted-space"/>
        </w:rPr>
        <w:t> </w:t>
      </w:r>
      <w:r>
        <w:rPr>
          <w:u w:val="single"/>
        </w:rPr>
        <w:t>insurgent religious and national movements, Israel was one of the first, and</w:t>
      </w:r>
      <w:r>
        <w:rPr>
          <w:rStyle w:val="apple-converted-space"/>
        </w:rPr>
        <w:t> </w:t>
      </w:r>
      <w:r>
        <w:rPr>
          <w:u w:val="single"/>
        </w:rPr>
        <w:t>most successful, in engineering this strategy. Israel’s interventions into the discourse of</w:t>
      </w:r>
      <w:r>
        <w:rPr>
          <w:rStyle w:val="apple-converted-space"/>
        </w:rPr>
        <w:t> </w:t>
      </w:r>
      <w:r>
        <w:rPr>
          <w:u w:val="single"/>
        </w:rPr>
        <w:t>terrorism had a very particular aim: not only to</w:t>
      </w:r>
      <w:r>
        <w:rPr>
          <w:rStyle w:val="apple-converted-space"/>
        </w:rPr>
        <w:t> </w:t>
      </w:r>
      <w:proofErr w:type="spellStart"/>
      <w:r>
        <w:rPr>
          <w:u w:val="single"/>
        </w:rPr>
        <w:t>delegitimise</w:t>
      </w:r>
      <w:proofErr w:type="spellEnd"/>
      <w:r>
        <w:rPr>
          <w:rStyle w:val="apple-converted-space"/>
        </w:rPr>
        <w:t> </w:t>
      </w:r>
      <w:r>
        <w:rPr>
          <w:u w:val="single"/>
        </w:rPr>
        <w:t>Palestinian resistance, but to</w:t>
      </w:r>
      <w:r>
        <w:rPr>
          <w:rStyle w:val="apple-converted-space"/>
        </w:rPr>
        <w:t> </w:t>
      </w:r>
      <w:r>
        <w:rPr>
          <w:u w:val="single"/>
        </w:rPr>
        <w:t>equate Palestinian resistance (and sometimes even Palestinian existence) with terrorism.</w:t>
      </w:r>
      <w:r>
        <w:rPr>
          <w:rStyle w:val="apple-converted-space"/>
        </w:rPr>
        <w:t> </w:t>
      </w:r>
      <w:r>
        <w:rPr>
          <w:u w:val="single"/>
        </w:rPr>
        <w:t>In so doing, Israel aimed to</w:t>
      </w:r>
      <w:r>
        <w:rPr>
          <w:rStyle w:val="apple-converted-space"/>
        </w:rPr>
        <w:t> </w:t>
      </w:r>
      <w:proofErr w:type="spellStart"/>
      <w:r>
        <w:rPr>
          <w:u w:val="single"/>
        </w:rPr>
        <w:t>interpellatethe</w:t>
      </w:r>
      <w:proofErr w:type="spellEnd"/>
      <w:r>
        <w:rPr>
          <w:u w:val="single"/>
        </w:rPr>
        <w:t xml:space="preserve"> “Western world” as their allies in what it would</w:t>
      </w:r>
      <w:r>
        <w:rPr>
          <w:rStyle w:val="apple-converted-space"/>
        </w:rPr>
        <w:t> </w:t>
      </w:r>
      <w:r>
        <w:rPr>
          <w:u w:val="single"/>
        </w:rPr>
        <w:t>frame as a “</w:t>
      </w:r>
      <w:proofErr w:type="spellStart"/>
      <w:r>
        <w:rPr>
          <w:u w:val="single"/>
        </w:rPr>
        <w:t>civilisational</w:t>
      </w:r>
      <w:proofErr w:type="spellEnd"/>
      <w:r>
        <w:rPr>
          <w:u w:val="single"/>
        </w:rPr>
        <w:t>” struggle against terrorism so understood (</w:t>
      </w:r>
      <w:proofErr w:type="spellStart"/>
      <w:r>
        <w:rPr>
          <w:u w:val="single"/>
        </w:rPr>
        <w:t>Stampnitzky</w:t>
      </w:r>
      <w:proofErr w:type="spellEnd"/>
      <w:r>
        <w:rPr>
          <w:rStyle w:val="apple-converted-space"/>
        </w:rPr>
        <w:t> </w:t>
      </w:r>
      <w:r>
        <w:rPr>
          <w:u w:val="single"/>
        </w:rPr>
        <w:t>2013).</w:t>
      </w:r>
      <w:r>
        <w:rPr>
          <w:rStyle w:val="apple-converted-space"/>
        </w:rPr>
        <w:t> </w:t>
      </w:r>
      <w:r>
        <w:rPr>
          <w:u w:val="single"/>
        </w:rPr>
        <w:t>One key moment in advancing this approach was the</w:t>
      </w:r>
      <w:r>
        <w:rPr>
          <w:rStyle w:val="apple-converted-space"/>
        </w:rPr>
        <w:t> </w:t>
      </w:r>
      <w:r>
        <w:rPr>
          <w:u w:val="single"/>
          <w:shd w:val="clear" w:color="auto" w:fill="00FFFF"/>
        </w:rPr>
        <w:t>1979 Jerusalem Conference on terrorism, sponsored by</w:t>
      </w:r>
      <w:r>
        <w:rPr>
          <w:rStyle w:val="apple-converted-space"/>
        </w:rPr>
        <w:t> </w:t>
      </w:r>
      <w:r>
        <w:rPr>
          <w:u w:val="single"/>
        </w:rPr>
        <w:t>the Jonathan Institute, an Israeli think tank funded by a future</w:t>
      </w:r>
      <w:r>
        <w:rPr>
          <w:rStyle w:val="apple-converted-space"/>
        </w:rPr>
        <w:t> </w:t>
      </w:r>
      <w:proofErr w:type="spellStart"/>
      <w:r>
        <w:rPr>
          <w:u w:val="single"/>
        </w:rPr>
        <w:t>primie</w:t>
      </w:r>
      <w:proofErr w:type="spellEnd"/>
      <w:r>
        <w:rPr>
          <w:rStyle w:val="apple-converted-space"/>
        </w:rPr>
        <w:t> </w:t>
      </w:r>
      <w:r>
        <w:rPr>
          <w:u w:val="single"/>
        </w:rPr>
        <w:t>minister (Netanyahu</w:t>
      </w:r>
      <w:r>
        <w:rPr>
          <w:rStyle w:val="apple-converted-space"/>
        </w:rPr>
        <w:t> </w:t>
      </w:r>
      <w:r>
        <w:rPr>
          <w:u w:val="single"/>
        </w:rPr>
        <w:t>1981). While formally a non-governmental</w:t>
      </w:r>
      <w:r>
        <w:rPr>
          <w:rStyle w:val="apple-converted-space"/>
        </w:rPr>
        <w:t> </w:t>
      </w:r>
      <w:proofErr w:type="spellStart"/>
      <w:r>
        <w:rPr>
          <w:u w:val="single"/>
        </w:rPr>
        <w:t>organisation</w:t>
      </w:r>
      <w:proofErr w:type="spellEnd"/>
      <w:r>
        <w:rPr>
          <w:u w:val="single"/>
        </w:rPr>
        <w:t>, the</w:t>
      </w:r>
      <w:r>
        <w:rPr>
          <w:rStyle w:val="apple-converted-space"/>
        </w:rPr>
        <w:t> </w:t>
      </w:r>
      <w:r>
        <w:rPr>
          <w:u w:val="single"/>
          <w:shd w:val="clear" w:color="auto" w:fill="00FFFF"/>
        </w:rPr>
        <w:t>Jonathan Institute had close ties to the Israeli state.</w:t>
      </w:r>
      <w:r>
        <w:rPr>
          <w:rStyle w:val="apple-converted-space"/>
        </w:rPr>
        <w:t> </w:t>
      </w:r>
      <w:r>
        <w:rPr>
          <w:u w:val="single"/>
        </w:rPr>
        <w:t>The 1979 conference received</w:t>
      </w:r>
      <w:r>
        <w:rPr>
          <w:rStyle w:val="apple-converted-space"/>
        </w:rPr>
        <w:t> </w:t>
      </w:r>
      <w:r>
        <w:rPr>
          <w:u w:val="single"/>
        </w:rPr>
        <w:t>significant media coverage and was attended by prominent American experts and</w:t>
      </w:r>
      <w:r>
        <w:rPr>
          <w:rStyle w:val="apple-converted-space"/>
        </w:rPr>
        <w:t> </w:t>
      </w:r>
      <w:r>
        <w:rPr>
          <w:u w:val="single"/>
        </w:rPr>
        <w:t>political figures, including several members of congress,</w:t>
      </w:r>
      <w:r>
        <w:rPr>
          <w:rStyle w:val="apple-converted-space"/>
        </w:rPr>
        <w:t> </w:t>
      </w:r>
      <w:r>
        <w:rPr>
          <w:u w:val="single"/>
          <w:shd w:val="clear" w:color="auto" w:fill="00FFFF"/>
        </w:rPr>
        <w:t>future president George H.W. Bush, and representatives of think tanks such as the American Enterprise Institute</w:t>
      </w:r>
      <w:r>
        <w:rPr>
          <w:rStyle w:val="apple-converted-space"/>
        </w:rPr>
        <w:t> </w:t>
      </w:r>
      <w:r>
        <w:rPr>
          <w:u w:val="single"/>
        </w:rPr>
        <w:t>and the</w:t>
      </w:r>
      <w:r>
        <w:rPr>
          <w:rStyle w:val="apple-converted-space"/>
        </w:rPr>
        <w:t> </w:t>
      </w:r>
      <w:r>
        <w:rPr>
          <w:u w:val="single"/>
        </w:rPr>
        <w:t>Center for Strategic and International Studies, who helped carry these narratives back to the U.S. and</w:t>
      </w:r>
      <w:r>
        <w:rPr>
          <w:rStyle w:val="apple-converted-space"/>
        </w:rPr>
        <w:t> </w:t>
      </w:r>
      <w:proofErr w:type="spellStart"/>
      <w:r>
        <w:rPr>
          <w:u w:val="single"/>
          <w:shd w:val="clear" w:color="auto" w:fill="00FFFF"/>
        </w:rPr>
        <w:t>publicise</w:t>
      </w:r>
      <w:proofErr w:type="spellEnd"/>
      <w:r>
        <w:rPr>
          <w:rStyle w:val="apple-converted-space"/>
        </w:rPr>
        <w:t> </w:t>
      </w:r>
      <w:r>
        <w:rPr>
          <w:u w:val="single"/>
          <w:shd w:val="clear" w:color="auto" w:fill="00FFFF"/>
        </w:rPr>
        <w:t>them there</w:t>
      </w:r>
      <w:r>
        <w:rPr>
          <w:u w:val="single"/>
        </w:rPr>
        <w:t>, and internationally.</w:t>
      </w:r>
      <w:r>
        <w:rPr>
          <w:rStyle w:val="apple-converted-space"/>
        </w:rPr>
        <w:t> </w:t>
      </w:r>
      <w:r>
        <w:t xml:space="preserve">The goals of the conference were to awaken the Western world to the problem of terrorism as defined by the conference </w:t>
      </w:r>
      <w:proofErr w:type="spellStart"/>
      <w:r>
        <w:t>organisers</w:t>
      </w:r>
      <w:proofErr w:type="spellEnd"/>
      <w:r>
        <w:t xml:space="preserve"> – an international network with the Soviet Union at its heart, and the Palestinian cause (along with other anticolonial and nationalist movements) at its front line. Speakers framed terrorism as not just a certain type of tactic, such as irregular violence, or attacks on civilians, as it had commonly been understood previously, but as a global threat aimed squarely at </w:t>
      </w:r>
      <w:proofErr w:type="spellStart"/>
      <w:r>
        <w:t>civilisation</w:t>
      </w:r>
      <w:proofErr w:type="spellEnd"/>
      <w:r>
        <w:t xml:space="preserve">, democracies, and “the West” (Netanyahu 1981; for critical analysis see; Jamshidi 2023; </w:t>
      </w:r>
      <w:proofErr w:type="spellStart"/>
      <w:r>
        <w:t>Stampnitzky</w:t>
      </w:r>
      <w:proofErr w:type="spellEnd"/>
      <w:r>
        <w:t xml:space="preserve"> 2013). Although this may seem (and indeed was) hyperbolic, it was also effective, so effective that this framing continues to shape how we talk about “terrorism” today. As Pranay </w:t>
      </w:r>
      <w:proofErr w:type="spellStart"/>
      <w:r>
        <w:t>Somayajula</w:t>
      </w:r>
      <w:proofErr w:type="spellEnd"/>
      <w:r>
        <w:t xml:space="preserve"> (2023) has recently written,</w:t>
      </w:r>
      <w:r>
        <w:rPr>
          <w:rStyle w:val="apple-converted-space"/>
        </w:rPr>
        <w:t> </w:t>
      </w:r>
      <w:r>
        <w:rPr>
          <w:u w:val="single"/>
        </w:rPr>
        <w:t>To</w:t>
      </w:r>
      <w:r>
        <w:rPr>
          <w:rStyle w:val="apple-converted-space"/>
        </w:rPr>
        <w:t> </w:t>
      </w:r>
      <w:r>
        <w:rPr>
          <w:u w:val="single"/>
        </w:rPr>
        <w:t>invoke the word “terrorism” within the conventional bounds of liberal discourse is to bring</w:t>
      </w:r>
      <w:r>
        <w:rPr>
          <w:rStyle w:val="apple-converted-space"/>
        </w:rPr>
        <w:t> </w:t>
      </w:r>
      <w:r>
        <w:rPr>
          <w:u w:val="single"/>
        </w:rPr>
        <w:t>the debate to a screeching halt . . . There is no spectrum of acceptable opinions, no room for</w:t>
      </w:r>
      <w:r>
        <w:rPr>
          <w:rStyle w:val="apple-converted-space"/>
        </w:rPr>
        <w:t> </w:t>
      </w:r>
      <w:r>
        <w:rPr>
          <w:u w:val="single"/>
        </w:rPr>
        <w:t>reasonable disagreement when it comes to terrorism. There are only two sides - those who</w:t>
      </w:r>
      <w:r>
        <w:rPr>
          <w:rStyle w:val="apple-converted-space"/>
        </w:rPr>
        <w:t> </w:t>
      </w:r>
      <w:r>
        <w:rPr>
          <w:u w:val="single"/>
        </w:rPr>
        <w:t>are with the terrorists, and those who are against them.</w:t>
      </w:r>
      <w:r>
        <w:rPr>
          <w:rStyle w:val="apple-converted-space"/>
        </w:rPr>
        <w:t> </w:t>
      </w:r>
      <w:r>
        <w:rPr>
          <w:u w:val="single"/>
        </w:rPr>
        <w:t xml:space="preserve">The meaning of “terrorism” was thus reframed to be </w:t>
      </w:r>
      <w:proofErr w:type="spellStart"/>
      <w:r>
        <w:rPr>
          <w:u w:val="single"/>
        </w:rPr>
        <w:t>acivilisational</w:t>
      </w:r>
      <w:proofErr w:type="spellEnd"/>
      <w:r>
        <w:rPr>
          <w:rStyle w:val="apple-converted-space"/>
        </w:rPr>
        <w:t> </w:t>
      </w:r>
      <w:r>
        <w:rPr>
          <w:u w:val="single"/>
        </w:rPr>
        <w:t>struggle – the “West”</w:t>
      </w:r>
      <w:r>
        <w:rPr>
          <w:rStyle w:val="apple-converted-space"/>
        </w:rPr>
        <w:t> </w:t>
      </w:r>
      <w:r>
        <w:rPr>
          <w:u w:val="single"/>
        </w:rPr>
        <w:t>against the “rest”.</w:t>
      </w:r>
      <w:r>
        <w:rPr>
          <w:rStyle w:val="apple-converted-space"/>
        </w:rPr>
        <w:t> </w:t>
      </w:r>
      <w:r>
        <w:t>Rather than simply referring to one side in a dispute, or acting as a label for those who make use of certain tactics, this reframing aimed to make the “terrorist” the “enemy of all”.</w:t>
      </w:r>
      <w:r>
        <w:rPr>
          <w:rStyle w:val="apple-converted-space"/>
        </w:rPr>
        <w:t> </w:t>
      </w:r>
      <w:r>
        <w:rPr>
          <w:u w:val="single"/>
        </w:rPr>
        <w:t>This occurred alongside a reframing of the “terrorist” as an identity,</w:t>
      </w:r>
      <w:r>
        <w:rPr>
          <w:rStyle w:val="apple-converted-space"/>
        </w:rPr>
        <w:t> </w:t>
      </w:r>
      <w:r>
        <w:rPr>
          <w:u w:val="single"/>
        </w:rPr>
        <w:t>drawing upon highly</w:t>
      </w:r>
      <w:r>
        <w:rPr>
          <w:rStyle w:val="apple-converted-space"/>
        </w:rPr>
        <w:t> </w:t>
      </w:r>
      <w:proofErr w:type="spellStart"/>
      <w:r>
        <w:rPr>
          <w:u w:val="single"/>
        </w:rPr>
        <w:t>orientalised</w:t>
      </w:r>
      <w:proofErr w:type="spellEnd"/>
      <w:r>
        <w:rPr>
          <w:rStyle w:val="apple-converted-space"/>
        </w:rPr>
        <w:t> </w:t>
      </w:r>
      <w:r>
        <w:rPr>
          <w:u w:val="single"/>
        </w:rPr>
        <w:t>ideas about Arabs and Muslims as irrational and</w:t>
      </w:r>
      <w:r>
        <w:rPr>
          <w:rStyle w:val="apple-converted-space"/>
        </w:rPr>
        <w:t> </w:t>
      </w:r>
      <w:r>
        <w:rPr>
          <w:u w:val="single"/>
        </w:rPr>
        <w:t>inherently violent.</w:t>
      </w:r>
      <w:r>
        <w:rPr>
          <w:rStyle w:val="apple-converted-space"/>
        </w:rPr>
        <w:t> </w:t>
      </w:r>
      <w:r>
        <w:rPr>
          <w:b/>
          <w:bCs/>
          <w:u w:val="single"/>
        </w:rPr>
        <w:t xml:space="preserve">Part of the </w:t>
      </w:r>
      <w:r w:rsidRPr="007D43F1">
        <w:rPr>
          <w:b/>
          <w:bCs/>
          <w:highlight w:val="cyan"/>
          <w:u w:val="single"/>
        </w:rPr>
        <w:t>effect of the language of terrorism is to accuse those so labelled of engaging</w:t>
      </w:r>
      <w:r w:rsidRPr="007D43F1">
        <w:rPr>
          <w:rStyle w:val="apple-converted-space"/>
          <w:highlight w:val="cyan"/>
        </w:rPr>
        <w:t> </w:t>
      </w:r>
      <w:r w:rsidRPr="007D43F1">
        <w:rPr>
          <w:b/>
          <w:bCs/>
          <w:highlight w:val="cyan"/>
          <w:u w:val="single"/>
        </w:rPr>
        <w:t>in violence irrationally</w:t>
      </w:r>
      <w:r>
        <w:rPr>
          <w:b/>
          <w:bCs/>
          <w:u w:val="single"/>
        </w:rPr>
        <w:t>, for its own sake, rather than viewing them as rational actors with</w:t>
      </w:r>
      <w:r>
        <w:rPr>
          <w:rStyle w:val="apple-converted-space"/>
        </w:rPr>
        <w:t> </w:t>
      </w:r>
      <w:r>
        <w:rPr>
          <w:b/>
          <w:bCs/>
          <w:u w:val="single"/>
        </w:rPr>
        <w:t>political goals</w:t>
      </w:r>
      <w:r>
        <w:t>. As I have shown previously (</w:t>
      </w:r>
      <w:proofErr w:type="spellStart"/>
      <w:r>
        <w:t>Stampnitzky</w:t>
      </w:r>
      <w:proofErr w:type="spellEnd"/>
      <w:r>
        <w:t xml:space="preserve"> 2013), over the course of the 1970s, terrorism was redefined, from being an “act” that any type of actor (potentially even armed groups one might hold sympathy for, or even states) could c </w:t>
      </w:r>
      <w:proofErr w:type="spellStart"/>
      <w:r>
        <w:t>ommit</w:t>
      </w:r>
      <w:proofErr w:type="spellEnd"/>
      <w:r>
        <w:t>, to an identity.</w:t>
      </w:r>
      <w:r>
        <w:rPr>
          <w:rStyle w:val="apple-converted-space"/>
        </w:rPr>
        <w:t> </w:t>
      </w:r>
      <w:r>
        <w:rPr>
          <w:u w:val="single"/>
        </w:rPr>
        <w:t>And once this has been established, we can see the move away from seeing any</w:t>
      </w:r>
      <w:r>
        <w:rPr>
          <w:rStyle w:val="apple-converted-space"/>
        </w:rPr>
        <w:t> </w:t>
      </w:r>
      <w:r>
        <w:rPr>
          <w:u w:val="single"/>
        </w:rPr>
        <w:t>need to understand terrorism as an act with political or historical causes, and instead</w:t>
      </w:r>
      <w:r>
        <w:rPr>
          <w:rStyle w:val="apple-converted-space"/>
        </w:rPr>
        <w:t> </w:t>
      </w:r>
      <w:r>
        <w:rPr>
          <w:u w:val="single"/>
        </w:rPr>
        <w:t>something that is simply “evil”, existing outside of history and politics, with the implication that terrorists commit terrorism because they are terrorists</w:t>
      </w:r>
      <w:r>
        <w:t>.</w:t>
      </w:r>
      <w:r>
        <w:rPr>
          <w:rStyle w:val="apple-converted-space"/>
        </w:rPr>
        <w:t> </w:t>
      </w:r>
      <w:r>
        <w:rPr>
          <w:b/>
          <w:bCs/>
          <w:u w:val="single"/>
          <w:shd w:val="clear" w:color="auto" w:fill="00FFFF"/>
        </w:rPr>
        <w:t xml:space="preserve">The label of terrorist thus has the dual function of </w:t>
      </w:r>
      <w:proofErr w:type="spellStart"/>
      <w:r>
        <w:rPr>
          <w:b/>
          <w:bCs/>
          <w:u w:val="single"/>
          <w:shd w:val="clear" w:color="auto" w:fill="00FFFF"/>
        </w:rPr>
        <w:t>delegitimising</w:t>
      </w:r>
      <w:proofErr w:type="spellEnd"/>
      <w:r>
        <w:rPr>
          <w:b/>
          <w:bCs/>
          <w:u w:val="single"/>
        </w:rPr>
        <w:t xml:space="preserve">, or even </w:t>
      </w:r>
      <w:r w:rsidRPr="007D43F1">
        <w:rPr>
          <w:b/>
          <w:bCs/>
          <w:highlight w:val="cyan"/>
          <w:u w:val="single"/>
        </w:rPr>
        <w:t>erasing, Palestinian resistance as a legible political project</w:t>
      </w:r>
      <w:r>
        <w:rPr>
          <w:b/>
          <w:bCs/>
          <w:u w:val="single"/>
        </w:rPr>
        <w:t>, and legitimating ultimate violence against those so labelled</w:t>
      </w:r>
      <w:r>
        <w:t xml:space="preserve">. As Edward Said wrote in 1979, Zionism first refused to acknowledge the existence of native inhabitants in Palestine, and when it did, it </w:t>
      </w:r>
      <w:proofErr w:type="spellStart"/>
      <w:r>
        <w:t>recognised</w:t>
      </w:r>
      <w:proofErr w:type="spellEnd"/>
      <w:r>
        <w:t xml:space="preserve"> only native inhabitants with no political or national rights; insofar as these natives claimed rights, the West was instructed systematically in equating the struggle for those rights with terrorism, genocide, antisemitism. (Said 1979, 230–231) The discourse of terrorism not only condemns, it produces an understanding of the “terrorist” as irrational, motivated by pure hatred, rather than political, historical, contextual reasons, who therefore cannot be reasoned with. The label of “terrorist” flattens all those so labelled into a single, inhuman category of actor who cannot be engaged with through ordinary political means, but must only be destroyed.</w:t>
      </w:r>
      <w:r>
        <w:rPr>
          <w:rStyle w:val="apple-converted-space"/>
        </w:rPr>
        <w:t> </w:t>
      </w:r>
    </w:p>
    <w:p w14:paraId="73A8E6D9" w14:textId="77777777" w:rsidR="00E62EE5" w:rsidRPr="00611CA4" w:rsidRDefault="00E62EE5" w:rsidP="00E62EE5">
      <w:pPr>
        <w:pStyle w:val="Heading4"/>
        <w:rPr>
          <w:rStyle w:val="StyleUnderline"/>
          <w:highlight w:val="cyan"/>
        </w:rPr>
      </w:pPr>
      <w:r>
        <w:t>No Solvency Crackdown</w:t>
      </w:r>
    </w:p>
    <w:p w14:paraId="31AD0DF1" w14:textId="77777777" w:rsidR="00E62EE5" w:rsidRPr="00611CA4" w:rsidRDefault="00E62EE5" w:rsidP="00E62EE5">
      <w:pPr>
        <w:rPr>
          <w:rStyle w:val="StyleUnderline"/>
          <w:highlight w:val="cyan"/>
        </w:rPr>
      </w:pPr>
      <w:r>
        <w:t xml:space="preserve">Dr. Anna </w:t>
      </w:r>
      <w:r w:rsidRPr="004E2CE8">
        <w:rPr>
          <w:rStyle w:val="Style13ptBold"/>
        </w:rPr>
        <w:t xml:space="preserve">Stansbury </w:t>
      </w:r>
      <w:r w:rsidRPr="004D0C57">
        <w:rPr>
          <w:rStyle w:val="Style13ptBold"/>
          <w:strike/>
        </w:rPr>
        <w:t>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56FC9ACF" w14:textId="77777777" w:rsidR="00E62EE5" w:rsidRPr="00611CA4" w:rsidRDefault="00E62EE5" w:rsidP="00E62EE5">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611CA4">
        <w:rPr>
          <w:rStyle w:val="Emphasis"/>
          <w:highlight w:val="cyan"/>
        </w:rPr>
        <w:t>violator</w:t>
      </w:r>
      <w:r w:rsidRPr="00CD772A">
        <w:rPr>
          <w:rStyle w:val="StyleUnderline"/>
        </w:rPr>
        <w:t xml:space="preserve"> would </w:t>
      </w:r>
      <w:r w:rsidRPr="00611CA4">
        <w:rPr>
          <w:rStyle w:val="StyleUnderline"/>
          <w:highlight w:val="cyan"/>
        </w:rPr>
        <w:t>have to expect</w:t>
      </w:r>
      <w:r w:rsidRPr="00CD772A">
        <w:rPr>
          <w:rStyle w:val="StyleUnderline"/>
        </w:rPr>
        <w:t xml:space="preserve"> a</w:t>
      </w:r>
      <w:r w:rsidRPr="00CD772A">
        <w:rPr>
          <w:sz w:val="16"/>
        </w:rPr>
        <w:t xml:space="preserve"> 48% to </w:t>
      </w:r>
      <w:r w:rsidRPr="00611CA4">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611CA4">
        <w:rPr>
          <w:rStyle w:val="StyleUnderline"/>
          <w:highlight w:val="cyan"/>
        </w:rPr>
        <w:t xml:space="preserve">to have an </w:t>
      </w:r>
      <w:r w:rsidRPr="00611CA4">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611CA4">
        <w:rPr>
          <w:rStyle w:val="Emphasis"/>
          <w:highlight w:val="cyan"/>
        </w:rPr>
        <w:t>in practice</w:t>
      </w:r>
      <w:r w:rsidRPr="00CD772A">
        <w:rPr>
          <w:sz w:val="16"/>
        </w:rPr>
        <w:t xml:space="preserve">? </w:t>
      </w:r>
      <w:r w:rsidRPr="00611CA4">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611CA4">
        <w:rPr>
          <w:rStyle w:val="StyleUnderline"/>
          <w:highlight w:val="cyan"/>
        </w:rPr>
        <w:t xml:space="preserve">in the </w:t>
      </w:r>
      <w:r w:rsidRPr="00611CA4">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611CA4">
        <w:rPr>
          <w:rStyle w:val="Emphasis"/>
          <w:sz w:val="30"/>
          <w:szCs w:val="30"/>
          <w:highlight w:val="cyan"/>
        </w:rPr>
        <w:t>less than 1%</w:t>
      </w:r>
      <w:r w:rsidRPr="00CD772A">
        <w:rPr>
          <w:sz w:val="16"/>
        </w:rPr>
        <w:t>.</w:t>
      </w:r>
    </w:p>
    <w:p w14:paraId="33CBE33F" w14:textId="77777777" w:rsidR="00E62EE5" w:rsidRPr="00611CA4" w:rsidRDefault="00E62EE5" w:rsidP="00E62EE5">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611CA4">
        <w:rPr>
          <w:rStyle w:val="StyleUnderline"/>
          <w:highlight w:val="cyan"/>
        </w:rPr>
        <w:t xml:space="preserve">detection probabilities would need to increase by </w:t>
      </w:r>
      <w:r w:rsidRPr="00611CA4">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2FD9BEE1" w14:textId="77777777" w:rsidR="00E62EE5" w:rsidRPr="00611CA4" w:rsidRDefault="00E62EE5" w:rsidP="00E62EE5">
      <w:pPr>
        <w:rPr>
          <w:rStyle w:val="StyleUnderline"/>
          <w:highlight w:val="cyan"/>
        </w:rPr>
      </w:pPr>
      <w:r w:rsidRPr="00611CA4">
        <w:rPr>
          <w:rStyle w:val="StyleUnderline"/>
          <w:highlight w:val="cyan"/>
        </w:rPr>
        <w:t>Given the</w:t>
      </w:r>
      <w:r w:rsidRPr="00CD772A">
        <w:rPr>
          <w:sz w:val="16"/>
        </w:rPr>
        <w:t xml:space="preserve"> relative </w:t>
      </w:r>
      <w:r w:rsidRPr="00611CA4">
        <w:rPr>
          <w:rStyle w:val="StyleUnderline"/>
          <w:highlight w:val="cyan"/>
        </w:rPr>
        <w:t>scarcity of</w:t>
      </w:r>
      <w:r w:rsidRPr="00CD772A">
        <w:rPr>
          <w:rStyle w:val="StyleUnderline"/>
        </w:rPr>
        <w:t xml:space="preserve"> </w:t>
      </w:r>
      <w:r w:rsidRPr="00CD772A">
        <w:rPr>
          <w:rStyle w:val="Emphasis"/>
        </w:rPr>
        <w:t xml:space="preserve">inspection </w:t>
      </w:r>
      <w:r w:rsidRPr="00611CA4">
        <w:rPr>
          <w:rStyle w:val="Emphasis"/>
          <w:highlight w:val="cyan"/>
        </w:rPr>
        <w:t>resources</w:t>
      </w:r>
      <w:r w:rsidRPr="00CD772A">
        <w:rPr>
          <w:sz w:val="16"/>
        </w:rPr>
        <w:t xml:space="preserve">, </w:t>
      </w:r>
      <w:r w:rsidRPr="00611CA4">
        <w:rPr>
          <w:rStyle w:val="StyleUnderline"/>
          <w:highlight w:val="cyan"/>
        </w:rPr>
        <w:t>worker-initiated actions are</w:t>
      </w:r>
      <w:r w:rsidRPr="00CD772A">
        <w:rPr>
          <w:rStyle w:val="StyleUnderline"/>
        </w:rPr>
        <w:t xml:space="preserve"> a </w:t>
      </w:r>
      <w:r w:rsidRPr="00611CA4">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611CA4">
        <w:rPr>
          <w:rStyle w:val="StyleUnderline"/>
          <w:highlight w:val="cyan"/>
        </w:rPr>
        <w:t>workers</w:t>
      </w:r>
      <w:r w:rsidRPr="00CD772A">
        <w:rPr>
          <w:rStyle w:val="StyleUnderline"/>
        </w:rPr>
        <w:t xml:space="preserve"> </w:t>
      </w:r>
      <w:r w:rsidRPr="00CD772A">
        <w:rPr>
          <w:rStyle w:val="Emphasis"/>
        </w:rPr>
        <w:t xml:space="preserve">often </w:t>
      </w:r>
      <w:r w:rsidRPr="00611CA4">
        <w:rPr>
          <w:rStyle w:val="Emphasis"/>
          <w:highlight w:val="cyan"/>
        </w:rPr>
        <w:t>do not</w:t>
      </w:r>
      <w:r w:rsidRPr="00611CA4">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4F7C9328" w14:textId="77777777" w:rsidR="00E62EE5" w:rsidRPr="00611CA4" w:rsidRDefault="00E62EE5" w:rsidP="00E62EE5">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611CA4">
        <w:rPr>
          <w:rStyle w:val="Emphasis"/>
          <w:highlight w:val="cyan"/>
        </w:rPr>
        <w:t>move</w:t>
      </w:r>
      <w:r w:rsidRPr="00641FCA">
        <w:rPr>
          <w:rStyle w:val="Emphasis"/>
        </w:rPr>
        <w:t xml:space="preserve"> on</w:t>
      </w:r>
      <w:r w:rsidRPr="00641FCA">
        <w:rPr>
          <w:rStyle w:val="StyleUnderline"/>
        </w:rPr>
        <w:t xml:space="preserve"> </w:t>
      </w:r>
      <w:r w:rsidRPr="00611CA4">
        <w:rPr>
          <w:rStyle w:val="StyleUnderline"/>
          <w:highlight w:val="cyan"/>
        </w:rPr>
        <w:t>to another job</w:t>
      </w:r>
      <w:r w:rsidRPr="00641FCA">
        <w:rPr>
          <w:sz w:val="16"/>
        </w:rPr>
        <w:t xml:space="preserve"> (Bobo 2011). Finally, </w:t>
      </w:r>
      <w:r w:rsidRPr="00611CA4">
        <w:rPr>
          <w:rStyle w:val="StyleUnderline"/>
          <w:highlight w:val="cyan"/>
        </w:rPr>
        <w:t>if</w:t>
      </w:r>
      <w:r w:rsidRPr="00641FCA">
        <w:rPr>
          <w:rStyle w:val="StyleUnderline"/>
        </w:rPr>
        <w:t xml:space="preserve"> a worker believes</w:t>
      </w:r>
      <w:r w:rsidRPr="00641FCA">
        <w:rPr>
          <w:sz w:val="16"/>
        </w:rPr>
        <w:t xml:space="preserve"> that </w:t>
      </w:r>
      <w:r w:rsidRPr="00611CA4">
        <w:rPr>
          <w:rStyle w:val="StyleUnderline"/>
          <w:highlight w:val="cyan"/>
        </w:rPr>
        <w:t xml:space="preserve">their job </w:t>
      </w:r>
      <w:r w:rsidRPr="00611CA4">
        <w:rPr>
          <w:rStyle w:val="Emphasis"/>
          <w:highlight w:val="cyan"/>
        </w:rPr>
        <w:t>would not exist</w:t>
      </w:r>
      <w:r w:rsidRPr="00611CA4">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611CA4">
        <w:rPr>
          <w:rStyle w:val="Emphasis"/>
          <w:highlight w:val="cyan"/>
        </w:rPr>
        <w:t>high costs</w:t>
      </w:r>
      <w:r w:rsidRPr="00641FCA">
        <w:rPr>
          <w:rStyle w:val="StyleUnderline"/>
        </w:rPr>
        <w:t xml:space="preserve"> </w:t>
      </w:r>
      <w:r w:rsidRPr="00611CA4">
        <w:rPr>
          <w:rStyle w:val="StyleUnderline"/>
          <w:highlight w:val="cyan"/>
        </w:rPr>
        <w:t>mean</w:t>
      </w:r>
      <w:r w:rsidRPr="00641FCA">
        <w:rPr>
          <w:rStyle w:val="StyleUnderline"/>
        </w:rPr>
        <w:t xml:space="preserve"> that </w:t>
      </w:r>
      <w:r w:rsidRPr="00485207">
        <w:rPr>
          <w:rStyle w:val="Emphasis"/>
        </w:rPr>
        <w:t xml:space="preserve">FLSA </w:t>
      </w:r>
      <w:r w:rsidRPr="00611CA4">
        <w:rPr>
          <w:rStyle w:val="Emphasis"/>
          <w:highlight w:val="cyan"/>
        </w:rPr>
        <w:t>cases</w:t>
      </w:r>
      <w:r w:rsidRPr="00611CA4">
        <w:rPr>
          <w:rStyle w:val="StyleUnderline"/>
          <w:highlight w:val="cyan"/>
        </w:rPr>
        <w:t xml:space="preserve"> are</w:t>
      </w:r>
      <w:r w:rsidRPr="00641FCA">
        <w:rPr>
          <w:rStyle w:val="StyleUnderline"/>
        </w:rPr>
        <w:t xml:space="preserve"> often </w:t>
      </w:r>
      <w:r w:rsidRPr="00611CA4">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A85C8CF" w14:textId="068748FA" w:rsidR="00E1009F" w:rsidRDefault="00E1009F" w:rsidP="00E1009F">
      <w:pPr>
        <w:rPr>
          <w:sz w:val="16"/>
        </w:rPr>
      </w:pPr>
    </w:p>
    <w:p w14:paraId="6531D254" w14:textId="77777777" w:rsidR="00DB41AB" w:rsidRDefault="00DB41AB" w:rsidP="00DB41AB">
      <w:pPr>
        <w:pStyle w:val="Heading4"/>
        <w:spacing w:before="30" w:line="278" w:lineRule="atLeast"/>
        <w:rPr>
          <w:rFonts w:ascii="Times New Roman" w:hAnsi="Times New Roman" w:cs="Times New Roman"/>
          <w:szCs w:val="26"/>
          <w:lang w:val="en-GB"/>
        </w:rPr>
      </w:pPr>
      <w:r>
        <w:rPr>
          <w:szCs w:val="26"/>
        </w:rPr>
        <w:t>No Israel-Iran war—proxy wars don’t escalate and economic and military pressures prevent escalation</w:t>
      </w:r>
    </w:p>
    <w:p w14:paraId="435EDD32" w14:textId="77777777" w:rsidR="00DB41AB" w:rsidRDefault="00DB41AB" w:rsidP="00DB41AB">
      <w:pPr>
        <w:spacing w:after="120" w:line="235" w:lineRule="atLeast"/>
      </w:pPr>
      <w:r>
        <w:t>Anshel</w:t>
      </w:r>
      <w:r>
        <w:rPr>
          <w:rStyle w:val="apple-converted-space"/>
        </w:rPr>
        <w:t> </w:t>
      </w:r>
      <w:r>
        <w:rPr>
          <w:b/>
          <w:bCs/>
          <w:sz w:val="26"/>
          <w:szCs w:val="26"/>
        </w:rPr>
        <w:t>Pfeffer 18</w:t>
      </w:r>
      <w:r>
        <w:t>, journalist at the Israeli daily, 5-11-2018, "Israel doesn’t want war with Iran – it prefers crisis in Tehran," Guardian, https://www.theguardian.com/commentisfree/2018/may/11/israel-war-iran-crisis-tehran-airstrikes-syria-netanyahu</w:t>
      </w:r>
    </w:p>
    <w:p w14:paraId="142A3F64" w14:textId="35CFC9DF" w:rsidR="00DB41AB" w:rsidRPr="007D5247" w:rsidRDefault="00DB41AB" w:rsidP="00DB41AB">
      <w:pPr>
        <w:spacing w:line="235" w:lineRule="atLeast"/>
      </w:pPr>
      <w:r>
        <w:t xml:space="preserve">In the 39 years since the Islamic revolution ended the decades-old strategic alliance that had existed between Iran and Israel, the two countries have been at undeclared war. But in all their years of enmity, the conflict has always been an indirect one. Iran has financed and directed proxies – Hezbollah in Lebanon and to lesser degrees, Palestinian groups Hamas and Islamic Jihad – to take on Israel. On its side, Israel has waged a clandestine campaign, using assassinations, sabotage and cyberwarfare to disrupt Iran’s nuclear </w:t>
      </w:r>
      <w:proofErr w:type="spellStart"/>
      <w:r>
        <w:t>programme</w:t>
      </w:r>
      <w:proofErr w:type="spellEnd"/>
      <w:r>
        <w:t xml:space="preserve"> and arms shipments. This year,</w:t>
      </w:r>
      <w:r>
        <w:rPr>
          <w:rStyle w:val="apple-converted-space"/>
        </w:rPr>
        <w:t> </w:t>
      </w:r>
      <w:r>
        <w:rPr>
          <w:u w:val="single"/>
        </w:rPr>
        <w:t>the Iran-Israel war has suddenly come out in to the open, with both sides directly challenging each other on the ground and in the skies above Syria</w:t>
      </w:r>
      <w:r>
        <w:t>. In February Iran sent a drone carrying explosives in to Israeli airspace, where it was promptly shot down. In the months since,</w:t>
      </w:r>
      <w:r>
        <w:rPr>
          <w:rStyle w:val="apple-converted-space"/>
        </w:rPr>
        <w:t> </w:t>
      </w:r>
      <w:r>
        <w:rPr>
          <w:u w:val="single"/>
        </w:rPr>
        <w:t>Israel has carried out a series of airstrikes on Iranian bases and weapon depots within Syria</w:t>
      </w:r>
      <w:r>
        <w:t>. On Wednesday night Iranian forces retaliated with a salvo of rockets against Israeli army positions on the Golan Heights. Israel responded immediately with its largest series of airstrikes on Syria since 1974. But</w:t>
      </w:r>
      <w:r>
        <w:rPr>
          <w:rStyle w:val="apple-converted-space"/>
        </w:rPr>
        <w:t> </w:t>
      </w:r>
      <w:r>
        <w:rPr>
          <w:b/>
          <w:bCs/>
          <w:u w:val="single"/>
          <w:shd w:val="clear" w:color="auto" w:fill="00FFFF"/>
        </w:rPr>
        <w:t>neither side actually wants to go to war</w:t>
      </w:r>
      <w:r>
        <w:rPr>
          <w:u w:val="single"/>
        </w:rPr>
        <w:t>. Iran,</w:t>
      </w:r>
      <w:r>
        <w:rPr>
          <w:rStyle w:val="apple-converted-space"/>
        </w:rPr>
        <w:t> </w:t>
      </w:r>
      <w:r>
        <w:rPr>
          <w:u w:val="single"/>
        </w:rPr>
        <w:t>which has invested billions in ensuring Bashar al-Assad’s survival,</w:t>
      </w:r>
      <w:r>
        <w:rPr>
          <w:rStyle w:val="apple-converted-space"/>
        </w:rPr>
        <w:t> </w:t>
      </w:r>
      <w:r>
        <w:rPr>
          <w:u w:val="single"/>
          <w:shd w:val="clear" w:color="auto" w:fill="00FFFF"/>
        </w:rPr>
        <w:t>is interested in creating a balance of deterrence against Israel by building permanent bases in Syria. Israel wants to prevent that</w:t>
      </w:r>
      <w:r>
        <w:rPr>
          <w:rStyle w:val="apple-converted-space"/>
        </w:rPr>
        <w:t> </w:t>
      </w:r>
      <w:r>
        <w:rPr>
          <w:u w:val="single"/>
        </w:rPr>
        <w:t>from happening, and its leadership believes it could perhaps achieve even more,</w:t>
      </w:r>
      <w:r>
        <w:rPr>
          <w:rStyle w:val="apple-converted-space"/>
        </w:rPr>
        <w:t> </w:t>
      </w:r>
      <w:r>
        <w:rPr>
          <w:u w:val="single"/>
          <w:shd w:val="clear" w:color="auto" w:fill="00FFFF"/>
        </w:rPr>
        <w:t>without going to war.</w:t>
      </w:r>
      <w:r>
        <w:rPr>
          <w:rStyle w:val="apple-converted-space"/>
        </w:rPr>
        <w:t> </w:t>
      </w:r>
      <w:r>
        <w:t>For the past seven years, since the start of the war in Syria,</w:t>
      </w:r>
      <w:r>
        <w:rPr>
          <w:rStyle w:val="apple-converted-space"/>
        </w:rPr>
        <w:t> </w:t>
      </w:r>
      <w:r>
        <w:rPr>
          <w:u w:val="single"/>
        </w:rPr>
        <w:t xml:space="preserve">Israel has pursued a dual policy towards the conflict tearing apart its northern </w:t>
      </w:r>
      <w:proofErr w:type="spellStart"/>
      <w:r>
        <w:rPr>
          <w:u w:val="single"/>
        </w:rPr>
        <w:t>neighbour</w:t>
      </w:r>
      <w:proofErr w:type="spellEnd"/>
      <w:r>
        <w:rPr>
          <w:u w:val="single"/>
        </w:rPr>
        <w:t>.</w:t>
      </w:r>
      <w:r>
        <w:rPr>
          <w:rStyle w:val="apple-converted-space"/>
        </w:rPr>
        <w:t> </w:t>
      </w:r>
      <w:r>
        <w:t>Officially, it has not taken sides and maintained that it wants to avoid being sucked in at all costs. Unofficially, while never having a clear preference between the Assad regime and the disparate array of rebel groups fighting it,</w:t>
      </w:r>
      <w:r>
        <w:rPr>
          <w:rStyle w:val="apple-converted-space"/>
        </w:rPr>
        <w:t> </w:t>
      </w:r>
      <w:r>
        <w:rPr>
          <w:u w:val="single"/>
        </w:rPr>
        <w:t>Israel was carrying out periodic airstrikes against Hezbollah, which was in Syria to prop Assad up. These airstrikes had little to do with the Syrian war</w:t>
      </w:r>
      <w:r>
        <w:rPr>
          <w:rStyle w:val="apple-converted-space"/>
        </w:rPr>
        <w:t> </w:t>
      </w:r>
      <w:r>
        <w:t>– they targeted Hezbollah convoys and depots of Iranian-supplied weapons that Israeli intelligence believe were destined for the Shia movement’s arsenal in Lebanon.</w:t>
      </w:r>
      <w:r>
        <w:rPr>
          <w:rStyle w:val="apple-converted-space"/>
        </w:rPr>
        <w:t> </w:t>
      </w:r>
      <w:r>
        <w:rPr>
          <w:u w:val="single"/>
        </w:rPr>
        <w:t>Israel rarely acknowledged that it was behind the strikes.</w:t>
      </w:r>
      <w:r>
        <w:rPr>
          <w:rStyle w:val="apple-converted-space"/>
        </w:rPr>
        <w:t> </w:t>
      </w:r>
      <w:r>
        <w:t>But now everything is changing.</w:t>
      </w:r>
      <w:r>
        <w:rPr>
          <w:rStyle w:val="apple-converted-space"/>
        </w:rPr>
        <w:t> </w:t>
      </w:r>
      <w:r>
        <w:rPr>
          <w:b/>
          <w:bCs/>
          <w:u w:val="single"/>
          <w:shd w:val="clear" w:color="auto" w:fill="00FFFF"/>
        </w:rPr>
        <w:t>Iran and Israel are facing off openly.</w:t>
      </w:r>
      <w:r>
        <w:rPr>
          <w:rStyle w:val="apple-converted-space"/>
        </w:rPr>
        <w:t> </w:t>
      </w:r>
      <w:r>
        <w:t>And in official statements Israel is</w:t>
      </w:r>
      <w:r>
        <w:rPr>
          <w:rStyle w:val="apple-converted-space"/>
        </w:rPr>
        <w:t> </w:t>
      </w:r>
      <w:r>
        <w:rPr>
          <w:u w:val="single"/>
        </w:rPr>
        <w:t>directly blaming Iran’s Islamic revolutionary guards corps (IRGC).</w:t>
      </w:r>
      <w:r>
        <w:rPr>
          <w:rStyle w:val="apple-converted-space"/>
        </w:rPr>
        <w:t> </w:t>
      </w:r>
      <w:r>
        <w:t>Specifically, they mention the IRGC’s elite expeditionary Quds force and its commander Qassem Soleimani, in the knowledge that there is a power struggle in Tehran between the IRGC faction and its rivals, led by President Hassan Rouhani. The IRGC generals insist that Iran should continue investing in building up its bases in Syria, while Rouhani’s faction believe that the money would be better spent at home. Israel is hoping to highlight the fact that Iran’s scarce resources are being wasted on foreign military adventures. The Israeli prime minister, Benjamin Netanyahu, believes that the fissure in the Iranian leadership could lead to a serious crisis in Tehran, exacerbated by the local economy being on the brink of meltdown, with the Iranian currency in freefall. Add to the mix Donald Trump’s decision on Tuesday to pull out of the nuclear agreement with Iran and his promise to impose new sanctions on the regime, and Netanyahu sees a recipe for regime change – though at present he only speaks about it in private. Netanyahu, who began his public career as an Israeli diplomat in the mid-1980s in Ronald Reagan’s Washington, is at heart still a cold warrior (though he has a good working relationship with the Russian president, Vladimir Putin).</w:t>
      </w:r>
      <w:r>
        <w:rPr>
          <w:rStyle w:val="apple-converted-space"/>
        </w:rPr>
        <w:t> </w:t>
      </w:r>
      <w:r>
        <w:rPr>
          <w:u w:val="single"/>
        </w:rPr>
        <w:t>He subscribes to the view that the economic pressure and hi-tech arms race imposed by Reagan and Margaret Thatcher led directly to the Soviet Union’s economic ruin and ultimate downfall. He envisages a similar scenario, on a smaller scale, for Iran.</w:t>
      </w:r>
      <w:r>
        <w:rPr>
          <w:rStyle w:val="apple-converted-space"/>
        </w:rPr>
        <w:t> </w:t>
      </w:r>
      <w:r>
        <w:t>Despite his image,</w:t>
      </w:r>
      <w:r>
        <w:rPr>
          <w:rStyle w:val="apple-converted-space"/>
        </w:rPr>
        <w:t> </w:t>
      </w:r>
      <w:r>
        <w:rPr>
          <w:b/>
          <w:bCs/>
          <w:u w:val="single"/>
          <w:shd w:val="clear" w:color="auto" w:fill="00FFFF"/>
        </w:rPr>
        <w:t>Netanyahu is not a warmonger. He is the most risk-averse of Israeli leaders, averse to making war or peace.</w:t>
      </w:r>
      <w:r>
        <w:rPr>
          <w:rStyle w:val="apple-converted-space"/>
        </w:rPr>
        <w:t> </w:t>
      </w:r>
      <w:r>
        <w:rPr>
          <w:u w:val="single"/>
          <w:shd w:val="clear" w:color="auto" w:fill="00FFFF"/>
        </w:rPr>
        <w:t>He doesn’t believe in traditional diplomacy but in</w:t>
      </w:r>
      <w:r>
        <w:rPr>
          <w:rStyle w:val="apple-converted-space"/>
        </w:rPr>
        <w:t> </w:t>
      </w:r>
      <w:r>
        <w:rPr>
          <w:b/>
          <w:bCs/>
          <w:u w:val="single"/>
          <w:shd w:val="clear" w:color="auto" w:fill="00FFFF"/>
        </w:rPr>
        <w:t>combining economic pressure and military deterrence</w:t>
      </w:r>
      <w:r>
        <w:rPr>
          <w:u w:val="single"/>
        </w:rPr>
        <w:t>.</w:t>
      </w:r>
      <w:r>
        <w:rPr>
          <w:rStyle w:val="apple-converted-space"/>
        </w:rPr>
        <w:t> </w:t>
      </w:r>
      <w:r>
        <w:t xml:space="preserve">Together with the ascendant hawkish faction in the Trump administration, he is convinced that new sanctions and the attrition of Iranian forces in Syria will force Iran’s leaders to capitulate and could even bring about their downfall. And he’s prepared to risk another war in the Middle East to prove he’s </w:t>
      </w:r>
      <w:proofErr w:type="spellStart"/>
      <w:r>
        <w:t>right.s</w:t>
      </w:r>
      <w:proofErr w:type="spellEnd"/>
    </w:p>
    <w:p w14:paraId="5C7AFF83" w14:textId="0CD36B33" w:rsidR="004245EC" w:rsidRPr="00AA4F4B" w:rsidRDefault="00E276D6" w:rsidP="00287934">
      <w:pPr>
        <w:pStyle w:val="Heading4"/>
      </w:pPr>
      <w:r>
        <w:br/>
      </w:r>
      <w:r w:rsidR="004245EC" w:rsidRPr="00AA4F4B">
        <w:t xml:space="preserve">Autonomous working-class </w:t>
      </w:r>
      <w:proofErr w:type="spellStart"/>
      <w:r w:rsidR="005A6C0C">
        <w:t>organising</w:t>
      </w:r>
      <w:proofErr w:type="spellEnd"/>
      <w:r w:rsidR="004245EC" w:rsidRPr="00AA4F4B">
        <w:t xml:space="preserve"> in the </w:t>
      </w:r>
      <w:proofErr w:type="spellStart"/>
      <w:r w:rsidR="004245EC" w:rsidRPr="00AA4F4B">
        <w:t>aff</w:t>
      </w:r>
      <w:proofErr w:type="spellEnd"/>
      <w:r w:rsidR="004245EC" w:rsidRPr="00AA4F4B">
        <w:t xml:space="preserve"> world reproduces racial hierarchies through competition between workers</w:t>
      </w:r>
      <w:r w:rsidR="005A6C0C">
        <w:t xml:space="preserve">- </w:t>
      </w:r>
      <w:proofErr w:type="spellStart"/>
      <w:r w:rsidR="005A6C0C" w:rsidRPr="005A6C0C">
        <w:t>Bufa</w:t>
      </w:r>
      <w:proofErr w:type="spellEnd"/>
      <w:r w:rsidR="005A6C0C" w:rsidRPr="005A6C0C">
        <w:t xml:space="preserve"> </w:t>
      </w:r>
      <w:r w:rsidR="005A6C0C">
        <w:t>example does not show non-</w:t>
      </w:r>
      <w:proofErr w:type="spellStart"/>
      <w:r w:rsidR="005A6C0C">
        <w:t>defacto</w:t>
      </w:r>
      <w:proofErr w:type="spellEnd"/>
      <w:r w:rsidR="005A6C0C">
        <w:t xml:space="preserve">- The Indigenous are </w:t>
      </w:r>
      <w:proofErr w:type="spellStart"/>
      <w:r w:rsidR="005A6C0C">
        <w:t>tokenised</w:t>
      </w:r>
      <w:proofErr w:type="spellEnd"/>
      <w:r w:rsidR="005A6C0C">
        <w:t xml:space="preserve"> </w:t>
      </w:r>
      <w:r w:rsidR="004245EC" w:rsidRPr="00AA4F4B">
        <w:br/>
      </w:r>
      <w:r w:rsidR="004245EC" w:rsidRPr="00AA4F4B">
        <w:rPr>
          <w:sz w:val="18"/>
          <w:szCs w:val="18"/>
        </w:rPr>
        <w:t xml:space="preserve">Charlie </w:t>
      </w:r>
      <w:r w:rsidR="004245EC" w:rsidRPr="00AA4F4B">
        <w:t>Post’</w:t>
      </w:r>
      <w:r w:rsidR="004245EC">
        <w:t xml:space="preserve"> </w:t>
      </w:r>
      <w:r w:rsidR="004245EC" w:rsidRPr="004245EC">
        <w:rPr>
          <w:strike/>
        </w:rPr>
        <w:t>20</w:t>
      </w:r>
      <w:r w:rsidR="004245EC" w:rsidRPr="004245EC">
        <w:rPr>
          <w:strike/>
        </w:rPr>
        <w:br/>
      </w:r>
      <w:r w:rsidR="004245EC" w:rsidRPr="00AA4F4B">
        <w:rPr>
          <w:b w:val="0"/>
          <w:bCs/>
          <w:sz w:val="16"/>
          <w:szCs w:val="16"/>
        </w:rPr>
        <w:t>https://www.historicalmaterialism.org/article/racism-and-capitalism/</w:t>
      </w:r>
      <w:r w:rsidR="004245EC" w:rsidRPr="00AA4F4B">
        <w:br/>
      </w:r>
    </w:p>
    <w:p w14:paraId="59C5B112" w14:textId="0F0747E2" w:rsidR="00EE3C39" w:rsidRPr="00E90CFA" w:rsidRDefault="004245EC" w:rsidP="00EE3C39">
      <w:pPr>
        <w:rPr>
          <w:sz w:val="14"/>
        </w:rPr>
      </w:pPr>
      <w:r w:rsidRPr="00F07A98">
        <w:rPr>
          <w:sz w:val="14"/>
        </w:rPr>
        <w:t xml:space="preserve">The process of the </w:t>
      </w:r>
      <w:r w:rsidRPr="00F07A98">
        <w:rPr>
          <w:rStyle w:val="StyleUnderline"/>
          <w:highlight w:val="cyan"/>
        </w:rPr>
        <w:t>racialization</w:t>
      </w:r>
      <w:r w:rsidRPr="00F07A98">
        <w:rPr>
          <w:rStyle w:val="StyleUnderline"/>
        </w:rPr>
        <w:t xml:space="preserve"> of the labor market</w:t>
      </w:r>
      <w:r w:rsidRPr="00F07A98">
        <w:rPr>
          <w:sz w:val="14"/>
        </w:rPr>
        <w:t xml:space="preserve"> and reserve armies </w:t>
      </w:r>
      <w:r w:rsidRPr="00F07A98">
        <w:rPr>
          <w:rStyle w:val="StyleUnderline"/>
          <w:highlight w:val="cyan"/>
        </w:rPr>
        <w:t>does not proceed simply “from above”</w:t>
      </w:r>
      <w:r w:rsidRPr="00F07A98">
        <w:rPr>
          <w:rStyle w:val="StyleUnderline"/>
        </w:rPr>
        <w:t>—through the agency of capitalists—</w:t>
      </w:r>
      <w:r w:rsidRPr="00F07A98">
        <w:rPr>
          <w:rStyle w:val="StyleUnderline"/>
          <w:highlight w:val="cyan"/>
        </w:rPr>
        <w:t>but “from below”</w:t>
      </w:r>
      <w:r w:rsidRPr="00F07A98">
        <w:rPr>
          <w:rStyle w:val="StyleUnderline"/>
        </w:rPr>
        <w:t xml:space="preserve"> – through the activity of workers </w:t>
      </w:r>
      <w:r w:rsidRPr="00F07A98">
        <w:rPr>
          <w:sz w:val="14"/>
        </w:rPr>
        <w:t xml:space="preserve">when collective action and organization against capital does not appear viable. </w:t>
      </w:r>
      <w:r w:rsidRPr="00F07A98">
        <w:rPr>
          <w:rStyle w:val="StyleUnderline"/>
        </w:rPr>
        <w:t xml:space="preserve">Working class racism is </w:t>
      </w:r>
      <w:r w:rsidRPr="00F07A98">
        <w:rPr>
          <w:rStyle w:val="StyleUnderline"/>
          <w:highlight w:val="cyan"/>
        </w:rPr>
        <w:t>rooted in the contradictory position of workers under capitalism</w:t>
      </w:r>
      <w:r w:rsidRPr="00F07A98">
        <w:rPr>
          <w:sz w:val="14"/>
        </w:rPr>
        <w:t>: “</w:t>
      </w:r>
      <w:r w:rsidRPr="00F07A98">
        <w:rPr>
          <w:rStyle w:val="StyleUnderline"/>
        </w:rPr>
        <w:t xml:space="preserve">workers are </w:t>
      </w:r>
      <w:r w:rsidRPr="00F07A98">
        <w:rPr>
          <w:rStyle w:val="StyleUnderline"/>
          <w:highlight w:val="cyan"/>
        </w:rPr>
        <w:t>not only</w:t>
      </w:r>
      <w:r w:rsidRPr="00AA4F4B">
        <w:rPr>
          <w:rStyle w:val="StyleUnderline"/>
          <w:highlight w:val="cyan"/>
        </w:rPr>
        <w:t xml:space="preserve"> </w:t>
      </w:r>
      <w:r w:rsidRPr="00F07A98">
        <w:rPr>
          <w:rStyle w:val="StyleUnderline"/>
          <w:highlight w:val="cyan"/>
        </w:rPr>
        <w:t>collective producers</w:t>
      </w:r>
      <w:r w:rsidRPr="00AA4F4B">
        <w:rPr>
          <w:rStyle w:val="StyleUnderline"/>
        </w:rPr>
        <w:t xml:space="preserve"> </w:t>
      </w:r>
      <w:r w:rsidRPr="00F07A98">
        <w:rPr>
          <w:rStyle w:val="StyleUnderline"/>
        </w:rPr>
        <w:t xml:space="preserve">with a common interest in taking collective control over social production. They are </w:t>
      </w:r>
      <w:proofErr w:type="spellStart"/>
      <w:r w:rsidRPr="00F07A98">
        <w:rPr>
          <w:rStyle w:val="StyleUnderline"/>
          <w:highlight w:val="cyan"/>
        </w:rPr>
        <w:t>alsoindividual</w:t>
      </w:r>
      <w:proofErr w:type="spellEnd"/>
      <w:r w:rsidRPr="00F07A98">
        <w:rPr>
          <w:rStyle w:val="StyleUnderline"/>
          <w:highlight w:val="cyan"/>
        </w:rPr>
        <w:t xml:space="preserve"> sellers of labor power</w:t>
      </w:r>
      <w:r w:rsidRPr="00AA4F4B">
        <w:rPr>
          <w:rStyle w:val="StyleUnderline"/>
          <w:highlight w:val="cyan"/>
        </w:rPr>
        <w:t xml:space="preserve"> </w:t>
      </w:r>
      <w:r w:rsidRPr="00F07A98">
        <w:rPr>
          <w:rStyle w:val="StyleUnderline"/>
          <w:highlight w:val="cyan"/>
        </w:rPr>
        <w:t>in</w:t>
      </w:r>
      <w:r w:rsidRPr="00F07A98">
        <w:rPr>
          <w:rStyle w:val="StyleUnderline"/>
        </w:rPr>
        <w:t xml:space="preserve"> </w:t>
      </w:r>
      <w:r w:rsidRPr="00F07A98">
        <w:rPr>
          <w:rStyle w:val="StyleUnderline"/>
          <w:highlight w:val="cyan"/>
        </w:rPr>
        <w:t>conflict with each other over jobs</w:t>
      </w:r>
      <w:r w:rsidRPr="00F07A98">
        <w:rPr>
          <w:rStyle w:val="StyleUnderline"/>
        </w:rPr>
        <w:t>, promotions, etc.”</w:t>
      </w:r>
      <w:hyperlink r:id="rId6" w:anchor="_edn73" w:history="1">
        <w:r w:rsidRPr="00F07A98">
          <w:rPr>
            <w:rStyle w:val="StyleUnderline"/>
          </w:rPr>
          <w:t>[73]</w:t>
        </w:r>
      </w:hyperlink>
      <w:r w:rsidRPr="00AA4F4B">
        <w:rPr>
          <w:rStyle w:val="StyleUnderline"/>
        </w:rPr>
        <w:t xml:space="preserve"> </w:t>
      </w:r>
      <w:r w:rsidRPr="00F07A98">
        <w:rPr>
          <w:rStyle w:val="StyleUnderline"/>
        </w:rPr>
        <w:t xml:space="preserve">As competing sellers of labor power, workers are </w:t>
      </w:r>
      <w:r w:rsidRPr="00F07A98">
        <w:rPr>
          <w:rStyle w:val="StyleUnderline"/>
          <w:highlight w:val="cyan"/>
        </w:rPr>
        <w:t>open to the appeal of politics</w:t>
      </w:r>
      <w:r w:rsidRPr="00F07A98">
        <w:rPr>
          <w:rStyle w:val="StyleUnderline"/>
        </w:rPr>
        <w:t xml:space="preserve"> that </w:t>
      </w:r>
      <w:r w:rsidRPr="00F07A98">
        <w:rPr>
          <w:rStyle w:val="StyleUnderline"/>
          <w:highlight w:val="cyan"/>
        </w:rPr>
        <w:t>pit them against</w:t>
      </w:r>
      <w:r w:rsidRPr="00F07A98">
        <w:rPr>
          <w:rStyle w:val="StyleUnderline"/>
        </w:rPr>
        <w:t xml:space="preserve"> other workers—especially </w:t>
      </w:r>
      <w:r w:rsidRPr="00F07A98">
        <w:rPr>
          <w:rStyle w:val="StyleUnderline"/>
          <w:highlight w:val="cyan"/>
        </w:rPr>
        <w:t>workers in a weaker social position</w:t>
      </w:r>
      <w:r w:rsidRPr="00F07A98">
        <w:rPr>
          <w:sz w:val="14"/>
        </w:rPr>
        <w:t xml:space="preserve">. For </w:t>
      </w:r>
      <w:r w:rsidRPr="00F07A98">
        <w:rPr>
          <w:sz w:val="14"/>
          <w:highlight w:val="cyan"/>
        </w:rPr>
        <w:t>example</w:t>
      </w:r>
      <w:r w:rsidRPr="00F07A98">
        <w:rPr>
          <w:sz w:val="14"/>
        </w:rPr>
        <w:t xml:space="preserve">, </w:t>
      </w:r>
      <w:r w:rsidRPr="00F07A98">
        <w:rPr>
          <w:rStyle w:val="StyleUnderline"/>
        </w:rPr>
        <w:t xml:space="preserve">Skilled </w:t>
      </w:r>
      <w:r w:rsidRPr="00F07A98">
        <w:rPr>
          <w:rStyle w:val="StyleUnderline"/>
          <w:highlight w:val="cyan"/>
        </w:rPr>
        <w:t>artisan</w:t>
      </w:r>
      <w:r w:rsidRPr="00F07A98">
        <w:rPr>
          <w:rStyle w:val="StyleUnderline"/>
        </w:rPr>
        <w:t xml:space="preserve">al workers in the early </w:t>
      </w:r>
      <w:r w:rsidRPr="00F07A98">
        <w:rPr>
          <w:rStyle w:val="StyleUnderline"/>
          <w:highlight w:val="cyan"/>
        </w:rPr>
        <w:t>nineteenth century US</w:t>
      </w:r>
      <w:r w:rsidRPr="00F07A98">
        <w:rPr>
          <w:rStyle w:val="StyleUnderline"/>
        </w:rPr>
        <w:t xml:space="preserve"> </w:t>
      </w:r>
      <w:r w:rsidRPr="00F07A98">
        <w:rPr>
          <w:rStyle w:val="StyleUnderline"/>
          <w:highlight w:val="cyan"/>
        </w:rPr>
        <w:t>attempt to socially construct themselves as “white”</w:t>
      </w:r>
      <w:r w:rsidRPr="00F07A98">
        <w:rPr>
          <w:rStyle w:val="StyleUnderline"/>
        </w:rPr>
        <w:t xml:space="preserve"> </w:t>
      </w:r>
      <w:r w:rsidRPr="00F07A98">
        <w:rPr>
          <w:rStyle w:val="StyleUnderline"/>
          <w:highlight w:val="cyan"/>
        </w:rPr>
        <w:t>to protect themselves from the pressures of the reserve army of labor and</w:t>
      </w:r>
      <w:r w:rsidRPr="00F07A98">
        <w:rPr>
          <w:rStyle w:val="StyleUnderline"/>
        </w:rPr>
        <w:t xml:space="preserve"> the threat of being easily </w:t>
      </w:r>
      <w:r w:rsidRPr="00F07A98">
        <w:rPr>
          <w:rStyle w:val="StyleUnderline"/>
          <w:highlight w:val="cyan"/>
        </w:rPr>
        <w:t>replaced as capital deskilled</w:t>
      </w:r>
      <w:r w:rsidRPr="00F07A98">
        <w:rPr>
          <w:rStyle w:val="StyleUnderline"/>
        </w:rPr>
        <w:t xml:space="preserve"> their work</w:t>
      </w:r>
      <w:r w:rsidRPr="00F07A98">
        <w:rPr>
          <w:sz w:val="14"/>
        </w:rPr>
        <w:t xml:space="preserve">. Fears of </w:t>
      </w:r>
      <w:proofErr w:type="spellStart"/>
      <w:r w:rsidRPr="00F07A98">
        <w:rPr>
          <w:sz w:val="14"/>
        </w:rPr>
        <w:t>impoverization</w:t>
      </w:r>
      <w:proofErr w:type="spellEnd"/>
      <w:r w:rsidRPr="00F07A98">
        <w:rPr>
          <w:sz w:val="14"/>
        </w:rPr>
        <w:t xml:space="preserve"> and deskilling fueled </w:t>
      </w:r>
      <w:r w:rsidRPr="00F07A98">
        <w:rPr>
          <w:rStyle w:val="StyleUnderline"/>
        </w:rPr>
        <w:t>antebellum northern white skilled workers projection “onto Black workers what they still desired in terms of the imagined absence of alienation</w:t>
      </w:r>
      <w:r w:rsidRPr="00F07A98">
        <w:rPr>
          <w:sz w:val="14"/>
        </w:rPr>
        <w:t>, even as they bridled at being treated as slaves or ‘white n*</w:t>
      </w:r>
      <w:proofErr w:type="spellStart"/>
      <w:r w:rsidRPr="00F07A98">
        <w:rPr>
          <w:sz w:val="14"/>
        </w:rPr>
        <w:t>ggers</w:t>
      </w:r>
      <w:proofErr w:type="spellEnd"/>
      <w:r w:rsidRPr="00F07A98">
        <w:rPr>
          <w:sz w:val="14"/>
        </w:rPr>
        <w:t>.’”</w:t>
      </w:r>
      <w:hyperlink r:id="rId7" w:anchor="_edn74" w:history="1">
        <w:r w:rsidRPr="00F07A98">
          <w:rPr>
            <w:rStyle w:val="Hyperlink"/>
          </w:rPr>
          <w:t>[74]</w:t>
        </w:r>
      </w:hyperlink>
      <w:r w:rsidRPr="00AA4F4B">
        <w:rPr>
          <w:sz w:val="14"/>
        </w:rPr>
        <w:t xml:space="preserve"> </w:t>
      </w:r>
      <w:r w:rsidRPr="00F07A98">
        <w:rPr>
          <w:sz w:val="14"/>
        </w:rPr>
        <w:t xml:space="preserve">By the mid-nineteenth century, </w:t>
      </w:r>
      <w:r w:rsidRPr="00F07A98">
        <w:rPr>
          <w:rStyle w:val="StyleUnderline"/>
          <w:highlight w:val="cyan"/>
        </w:rPr>
        <w:t>competition</w:t>
      </w:r>
      <w:r w:rsidRPr="00F07A98">
        <w:rPr>
          <w:rStyle w:val="StyleUnderline"/>
        </w:rPr>
        <w:t xml:space="preserve"> between for unskilled work in northern cities </w:t>
      </w:r>
      <w:r w:rsidRPr="00F07A98">
        <w:rPr>
          <w:rStyle w:val="StyleUnderline"/>
          <w:highlight w:val="cyan"/>
        </w:rPr>
        <w:t>led to racist pogroms by Irish</w:t>
      </w:r>
      <w:r w:rsidRPr="00F07A98">
        <w:rPr>
          <w:rStyle w:val="StyleUnderline"/>
        </w:rPr>
        <w:t xml:space="preserve"> workers </w:t>
      </w:r>
      <w:r w:rsidRPr="00F07A98">
        <w:rPr>
          <w:rStyle w:val="StyleUnderline"/>
          <w:highlight w:val="cyan"/>
        </w:rPr>
        <w:t>against African Americans</w:t>
      </w:r>
      <w:r w:rsidRPr="00F07A98">
        <w:rPr>
          <w:sz w:val="14"/>
        </w:rPr>
        <w:t xml:space="preserve">, </w:t>
      </w:r>
      <w:r w:rsidRPr="00F07A98">
        <w:rPr>
          <w:rStyle w:val="StyleUnderline"/>
        </w:rPr>
        <w:t xml:space="preserve">culminating in the </w:t>
      </w:r>
      <w:r w:rsidRPr="00F07A98">
        <w:rPr>
          <w:rStyle w:val="StyleUnderline"/>
          <w:highlight w:val="cyan"/>
        </w:rPr>
        <w:t>bloody “draft riots”</w:t>
      </w:r>
      <w:r w:rsidRPr="00F07A98">
        <w:rPr>
          <w:rStyle w:val="StyleUnderline"/>
        </w:rPr>
        <w:t xml:space="preserve"> in New York and other cities</w:t>
      </w:r>
      <w:r w:rsidRPr="00F07A98">
        <w:rPr>
          <w:sz w:val="14"/>
        </w:rPr>
        <w:t xml:space="preserve"> during the Civil War.</w:t>
      </w:r>
      <w:hyperlink r:id="rId8" w:anchor="_edn75" w:history="1">
        <w:r w:rsidRPr="00F07A98">
          <w:rPr>
            <w:rStyle w:val="Hyperlink"/>
          </w:rPr>
          <w:t>[75]</w:t>
        </w:r>
      </w:hyperlink>
      <w:r w:rsidRPr="00AA4F4B">
        <w:rPr>
          <w:sz w:val="14"/>
        </w:rPr>
        <w:t xml:space="preserve"> </w:t>
      </w:r>
      <w:r w:rsidRPr="00F07A98">
        <w:rPr>
          <w:sz w:val="14"/>
        </w:rPr>
        <w:t xml:space="preserve">As the mass migration of African-Americans to the northern cities began before World War I, </w:t>
      </w:r>
      <w:r w:rsidRPr="00F07A98">
        <w:rPr>
          <w:rStyle w:val="StyleUnderline"/>
        </w:rPr>
        <w:t>competition among workers exploded in the “</w:t>
      </w:r>
      <w:r w:rsidRPr="00F07A98">
        <w:rPr>
          <w:rStyle w:val="StyleUnderline"/>
          <w:highlight w:val="cyan"/>
        </w:rPr>
        <w:t>race riots” of 1919, and</w:t>
      </w:r>
      <w:r w:rsidRPr="00F07A98">
        <w:rPr>
          <w:rStyle w:val="StyleUnderline"/>
        </w:rPr>
        <w:t xml:space="preserve"> again in the wave of “</w:t>
      </w:r>
      <w:r w:rsidRPr="00F07A98">
        <w:rPr>
          <w:rStyle w:val="StyleUnderline"/>
          <w:highlight w:val="cyan"/>
        </w:rPr>
        <w:t>hate strikes” during World War II</w:t>
      </w:r>
      <w:r w:rsidRPr="00F07A98">
        <w:rPr>
          <w:sz w:val="14"/>
        </w:rPr>
        <w:t>.</w:t>
      </w:r>
      <w:hyperlink r:id="rId9" w:anchor="_edn76" w:history="1">
        <w:r w:rsidRPr="00F07A98">
          <w:rPr>
            <w:rStyle w:val="Hyperlink"/>
          </w:rPr>
          <w:t>[76]</w:t>
        </w:r>
      </w:hyperlink>
      <w:r w:rsidRPr="00AA4F4B">
        <w:rPr>
          <w:sz w:val="14"/>
        </w:rPr>
        <w:t xml:space="preserve"> </w:t>
      </w:r>
      <w:r w:rsidRPr="00F07A98">
        <w:rPr>
          <w:rStyle w:val="StyleUnderline"/>
          <w:highlight w:val="cyan"/>
        </w:rPr>
        <w:t>In the past four decades</w:t>
      </w:r>
      <w:r w:rsidRPr="00F07A98">
        <w:rPr>
          <w:rStyle w:val="StyleUnderline"/>
        </w:rPr>
        <w:t xml:space="preserve">, the </w:t>
      </w:r>
      <w:r w:rsidRPr="00F07A98">
        <w:rPr>
          <w:rStyle w:val="StyleUnderline"/>
          <w:highlight w:val="cyan"/>
        </w:rPr>
        <w:t>support of</w:t>
      </w:r>
      <w:r w:rsidRPr="00F07A98">
        <w:rPr>
          <w:rStyle w:val="StyleUnderline"/>
        </w:rPr>
        <w:t xml:space="preserve"> a minority of </w:t>
      </w:r>
      <w:r w:rsidRPr="00F07A98">
        <w:rPr>
          <w:rStyle w:val="StyleUnderline"/>
          <w:highlight w:val="cyan"/>
        </w:rPr>
        <w:t>older, white workers for right-wing politicians</w:t>
      </w:r>
      <w:r w:rsidRPr="00F07A98">
        <w:rPr>
          <w:rStyle w:val="StyleUnderline"/>
        </w:rPr>
        <w:t>, beginning with Reagan and culminating in Trump, reflect a similar dynamic</w:t>
      </w:r>
      <w:hyperlink r:id="rId10" w:anchor="_edn77" w:history="1">
        <w:r w:rsidRPr="00F07A98">
          <w:rPr>
            <w:rStyle w:val="Hyperlink"/>
          </w:rPr>
          <w:t>[77]</w:t>
        </w:r>
      </w:hyperlink>
      <w:r w:rsidRPr="00F07A98">
        <w:rPr>
          <w:sz w:val="14"/>
        </w:rPr>
        <w:t>. Satnam Virdee</w:t>
      </w:r>
      <w:hyperlink r:id="rId11" w:anchor="_edn78" w:history="1">
        <w:r w:rsidRPr="00F07A98">
          <w:rPr>
            <w:rStyle w:val="Hyperlink"/>
          </w:rPr>
          <w:t>[78]</w:t>
        </w:r>
      </w:hyperlink>
      <w:r w:rsidRPr="00AA4F4B">
        <w:rPr>
          <w:sz w:val="14"/>
        </w:rPr>
        <w:t xml:space="preserve"> </w:t>
      </w:r>
      <w:r w:rsidRPr="00F07A98">
        <w:rPr>
          <w:sz w:val="14"/>
        </w:rPr>
        <w:t xml:space="preserve">traces </w:t>
      </w:r>
      <w:r w:rsidRPr="00F07A98">
        <w:rPr>
          <w:rStyle w:val="StyleUnderline"/>
        </w:rPr>
        <w:t>similar racialized competition stimulating working class racism in Britain in the nineteenth and twentieth centuries</w:t>
      </w:r>
      <w:r w:rsidRPr="00F07A98">
        <w:rPr>
          <w:sz w:val="14"/>
        </w:rPr>
        <w:t>.</w:t>
      </w:r>
      <w:r w:rsidRPr="00AA4F4B">
        <w:rPr>
          <w:sz w:val="14"/>
        </w:rPr>
        <w:t xml:space="preserve"> </w:t>
      </w:r>
      <w:r w:rsidRPr="00F07A98">
        <w:rPr>
          <w:sz w:val="14"/>
        </w:rPr>
        <w:t>Multi-racial working-class unity will not be produced spontaneously– it will require the rebuilding a culture and organization of solidarity among workers.</w:t>
      </w:r>
      <w:hyperlink r:id="rId12" w:anchor="_edn79" w:history="1">
        <w:r w:rsidRPr="00F07A98">
          <w:rPr>
            <w:rStyle w:val="Hyperlink"/>
          </w:rPr>
          <w:t>[79]</w:t>
        </w:r>
      </w:hyperlink>
      <w:r w:rsidRPr="00AA4F4B">
        <w:rPr>
          <w:sz w:val="14"/>
        </w:rPr>
        <w:t xml:space="preserve"> </w:t>
      </w:r>
      <w:r w:rsidRPr="00F07A98">
        <w:rPr>
          <w:sz w:val="14"/>
        </w:rPr>
        <w:t>Clearly, struggles for universal, class wide demands—higher wages, greater job security, health care (“Medicare for All”) and pensions not tied to employment, etc.—reduce competition among workers and are a necessary, but not sufficient conditions for building a multi-racial workers’ movement. The mainstream of the industrial union movement of the 1930s and 1940s made “color-blind” appears to workers, allowing racial divisions to deepen and contributing to the failure to organize the southern US.</w:t>
      </w:r>
      <w:hyperlink r:id="rId13" w:anchor="_edn80" w:history="1">
        <w:r w:rsidRPr="00F07A98">
          <w:rPr>
            <w:rStyle w:val="Hyperlink"/>
          </w:rPr>
          <w:t>[80]</w:t>
        </w:r>
      </w:hyperlink>
      <w:r w:rsidRPr="00F07A98">
        <w:rPr>
          <w:sz w:val="14"/>
        </w:rPr>
        <w:t>Race-specific demands like defunding and disarming the police, ending housing and residential segregation, plant and industry-wide seniority,</w:t>
      </w:r>
      <w:hyperlink r:id="rId14" w:anchor="_edn81" w:history="1">
        <w:r w:rsidRPr="00F07A98">
          <w:rPr>
            <w:rStyle w:val="Hyperlink"/>
          </w:rPr>
          <w:t>[81]</w:t>
        </w:r>
      </w:hyperlink>
      <w:r w:rsidRPr="00AA4F4B">
        <w:t xml:space="preserve"> </w:t>
      </w:r>
      <w:r w:rsidRPr="00F07A98">
        <w:rPr>
          <w:sz w:val="14"/>
        </w:rPr>
        <w:t>affirmative action in hiring and promotion, full citizenship rights for all immigrants upon arrival, an end to racial harassment and discrimination on the job, and the like will be essential to building multiracial working class solidarity</w:t>
      </w:r>
      <w:r w:rsidRPr="00AA4F4B">
        <w:rPr>
          <w:sz w:val="14"/>
        </w:rPr>
        <w:t>……</w:t>
      </w:r>
    </w:p>
    <w:p w14:paraId="7BB7C413" w14:textId="77777777" w:rsidR="00D414F0" w:rsidRPr="00265387" w:rsidRDefault="00D414F0" w:rsidP="00D414F0">
      <w:pPr>
        <w:keepNext/>
        <w:keepLines/>
        <w:spacing w:before="40" w:after="0"/>
        <w:outlineLvl w:val="3"/>
        <w:rPr>
          <w:rFonts w:asciiTheme="minorHAnsi" w:eastAsiaTheme="majorEastAsia" w:hAnsiTheme="minorHAnsi" w:cstheme="minorHAnsi"/>
          <w:bCs/>
          <w:iCs/>
        </w:rPr>
      </w:pPr>
      <w:r>
        <w:rPr>
          <w:rFonts w:eastAsiaTheme="majorEastAsia" w:cstheme="majorBidi"/>
          <w:b/>
          <w:iCs/>
          <w:sz w:val="26"/>
        </w:rPr>
        <w:t xml:space="preserve">2. </w:t>
      </w:r>
      <w:r w:rsidRPr="00265387">
        <w:rPr>
          <w:rFonts w:asciiTheme="minorHAnsi" w:eastAsiaTheme="majorEastAsia" w:hAnsiTheme="minorHAnsi" w:cstheme="minorHAnsi"/>
          <w:b/>
          <w:iCs/>
          <w:sz w:val="26"/>
        </w:rPr>
        <w:t xml:space="preserve">The Aff employs Gregorian dating - an </w:t>
      </w:r>
      <w:r w:rsidRPr="00265387">
        <w:rPr>
          <w:rFonts w:asciiTheme="minorHAnsi" w:eastAsiaTheme="majorEastAsia" w:hAnsiTheme="minorHAnsi" w:cstheme="minorHAnsi"/>
          <w:b/>
          <w:iCs/>
          <w:sz w:val="26"/>
          <w:u w:val="single"/>
        </w:rPr>
        <w:t>active</w:t>
      </w:r>
      <w:r w:rsidRPr="00265387">
        <w:rPr>
          <w:rFonts w:asciiTheme="minorHAnsi" w:eastAsiaTheme="majorEastAsia" w:hAnsiTheme="minorHAnsi" w:cstheme="minorHAnsi"/>
          <w:b/>
          <w:iCs/>
          <w:sz w:val="26"/>
        </w:rPr>
        <w:t xml:space="preserve"> form of Western cultural hegemony that </w:t>
      </w:r>
      <w:r w:rsidRPr="00265387">
        <w:rPr>
          <w:rFonts w:asciiTheme="minorHAnsi" w:eastAsiaTheme="majorEastAsia" w:hAnsiTheme="minorHAnsi" w:cstheme="minorHAnsi"/>
          <w:b/>
          <w:iCs/>
          <w:sz w:val="26"/>
          <w:u w:val="single"/>
        </w:rPr>
        <w:t>endows imperialism with durability and effectiveness</w:t>
      </w:r>
      <w:r w:rsidRPr="00265387">
        <w:rPr>
          <w:rFonts w:asciiTheme="minorHAnsi" w:eastAsiaTheme="majorEastAsia" w:hAnsiTheme="minorHAnsi" w:cstheme="minorHAnsi"/>
          <w:b/>
          <w:iCs/>
          <w:sz w:val="26"/>
        </w:rPr>
        <w:t xml:space="preserve">. We must reject the </w:t>
      </w:r>
      <w:r w:rsidRPr="00265387">
        <w:rPr>
          <w:rFonts w:asciiTheme="minorHAnsi" w:eastAsiaTheme="majorEastAsia" w:hAnsiTheme="minorHAnsi" w:cstheme="minorHAnsi"/>
          <w:b/>
          <w:iCs/>
          <w:sz w:val="26"/>
          <w:u w:val="single"/>
        </w:rPr>
        <w:t>subtle</w:t>
      </w:r>
      <w:r w:rsidRPr="00265387">
        <w:rPr>
          <w:rFonts w:asciiTheme="minorHAnsi" w:eastAsiaTheme="majorEastAsia" w:hAnsiTheme="minorHAnsi" w:cstheme="minorHAnsi"/>
          <w:b/>
          <w:iCs/>
          <w:sz w:val="26"/>
        </w:rPr>
        <w:t xml:space="preserve"> machinations of cultural imperialism- they are the </w:t>
      </w:r>
      <w:r w:rsidRPr="00265387">
        <w:rPr>
          <w:rFonts w:asciiTheme="minorHAnsi" w:eastAsiaTheme="majorEastAsia" w:hAnsiTheme="minorHAnsi" w:cstheme="minorHAnsi"/>
          <w:b/>
          <w:iCs/>
          <w:sz w:val="26"/>
          <w:u w:val="single"/>
        </w:rPr>
        <w:t>waterways</w:t>
      </w:r>
      <w:r w:rsidRPr="00265387">
        <w:rPr>
          <w:rFonts w:asciiTheme="minorHAnsi" w:eastAsiaTheme="majorEastAsia" w:hAnsiTheme="minorHAnsi" w:cstheme="minorHAnsi"/>
          <w:b/>
          <w:iCs/>
          <w:sz w:val="26"/>
        </w:rPr>
        <w:t xml:space="preserve"> in which direct dominance is forged—</w:t>
      </w:r>
      <w:r w:rsidRPr="00265387">
        <w:rPr>
          <w:rFonts w:asciiTheme="minorHAnsi" w:eastAsiaTheme="majorEastAsia" w:hAnsiTheme="minorHAnsi" w:cstheme="minorHAnsi"/>
          <w:b/>
          <w:iCs/>
          <w:sz w:val="26"/>
          <w:u w:val="single"/>
        </w:rPr>
        <w:br/>
      </w:r>
      <w:proofErr w:type="spellStart"/>
      <w:r w:rsidRPr="00265387">
        <w:rPr>
          <w:rFonts w:asciiTheme="minorHAnsi" w:eastAsiaTheme="majorEastAsia" w:hAnsiTheme="minorHAnsi" w:cstheme="minorHAnsi"/>
          <w:bCs/>
          <w:iCs/>
          <w:sz w:val="26"/>
        </w:rPr>
        <w:t>Yunseong</w:t>
      </w:r>
      <w:proofErr w:type="spellEnd"/>
      <w:r w:rsidRPr="00265387">
        <w:rPr>
          <w:rFonts w:asciiTheme="minorHAnsi" w:eastAsiaTheme="majorEastAsia" w:hAnsiTheme="minorHAnsi" w:cstheme="minorHAnsi"/>
          <w:bCs/>
          <w:iCs/>
          <w:sz w:val="26"/>
        </w:rPr>
        <w:t xml:space="preserve"> ‘</w:t>
      </w:r>
      <w:proofErr w:type="spellStart"/>
      <w:r w:rsidRPr="00265387">
        <w:rPr>
          <w:rFonts w:asciiTheme="minorHAnsi" w:eastAsiaTheme="majorEastAsia" w:hAnsiTheme="minorHAnsi" w:cstheme="minorHAnsi"/>
          <w:bCs/>
          <w:iCs/>
          <w:sz w:val="26"/>
        </w:rPr>
        <w:t>Pramādhi</w:t>
      </w:r>
      <w:proofErr w:type="spellEnd"/>
      <w:r w:rsidRPr="00265387">
        <w:rPr>
          <w:rFonts w:asciiTheme="minorHAnsi" w:eastAsiaTheme="majorEastAsia" w:hAnsiTheme="minorHAnsi" w:cstheme="minorHAnsi"/>
          <w:bCs/>
          <w:iCs/>
          <w:sz w:val="26"/>
        </w:rPr>
        <w:t xml:space="preserve"> </w:t>
      </w:r>
      <w:r w:rsidRPr="00265387">
        <w:rPr>
          <w:rFonts w:asciiTheme="minorHAnsi" w:eastAsiaTheme="majorEastAsia" w:hAnsiTheme="minorHAnsi" w:cstheme="minorHAnsi"/>
          <w:bCs/>
          <w:iCs/>
        </w:rPr>
        <w:t>(current cycle) [Kim; Seoul National University lecturer, researcher at the Association for the Study of Religions in Korea, “Protestant Missions as Cultural Imperialism in Early Modern Korea – Hegemony and its Discontents,” Korea Journal, 39.4, researcher at the Association for the Study of Religions in Korea, https://web.archive.org/web/20141018094409/https://www.ekoreajournal.net/sysLib/down.php?file=../UPLOAD/T_articles/PDF39410, accessed Durmukhi, current cycle]</w:t>
      </w:r>
    </w:p>
    <w:p w14:paraId="53EA083C" w14:textId="77777777" w:rsidR="00D414F0" w:rsidRPr="000B2D59" w:rsidRDefault="00D414F0" w:rsidP="00D414F0">
      <w:pPr>
        <w:rPr>
          <w:rFonts w:asciiTheme="minorHAnsi" w:hAnsiTheme="minorHAnsi" w:cstheme="minorHAnsi"/>
          <w:sz w:val="8"/>
        </w:rPr>
      </w:pPr>
      <w:r w:rsidRPr="007D2EC5">
        <w:rPr>
          <w:rFonts w:asciiTheme="minorHAnsi" w:hAnsiTheme="minorHAnsi" w:cstheme="minorHAnsi"/>
          <w:sz w:val="8"/>
        </w:rPr>
        <w:t xml:space="preserve">In order to do so, we must regard Protestant missions as a pro - </w:t>
      </w:r>
      <w:proofErr w:type="spellStart"/>
      <w:r w:rsidRPr="007D2EC5">
        <w:rPr>
          <w:rFonts w:asciiTheme="minorHAnsi" w:hAnsiTheme="minorHAnsi" w:cstheme="minorHAnsi"/>
          <w:sz w:val="8"/>
        </w:rPr>
        <w:t>ject</w:t>
      </w:r>
      <w:proofErr w:type="spellEnd"/>
      <w:r w:rsidRPr="007D2EC5">
        <w:rPr>
          <w:rFonts w:asciiTheme="minorHAnsi" w:hAnsiTheme="minorHAnsi" w:cstheme="minorHAnsi"/>
          <w:sz w:val="8"/>
        </w:rPr>
        <w:t xml:space="preserve"> of cultural imperialism. </w:t>
      </w:r>
      <w:r w:rsidRPr="007D2EC5">
        <w:rPr>
          <w:rFonts w:asciiTheme="minorHAnsi" w:hAnsiTheme="minorHAnsi" w:cstheme="minorHAnsi"/>
          <w:highlight w:val="cyan"/>
          <w:u w:val="single"/>
        </w:rPr>
        <w:t xml:space="preserve">Cultural </w:t>
      </w:r>
      <w:r w:rsidRPr="007D2EC5">
        <w:rPr>
          <w:rFonts w:asciiTheme="minorHAnsi" w:hAnsiTheme="minorHAnsi" w:cstheme="minorHAnsi"/>
          <w:b/>
          <w:iCs/>
          <w:highlight w:val="cyan"/>
          <w:u w:val="single"/>
        </w:rPr>
        <w:t>imperialism</w:t>
      </w:r>
      <w:r w:rsidRPr="007D2EC5">
        <w:rPr>
          <w:rFonts w:asciiTheme="minorHAnsi" w:hAnsiTheme="minorHAnsi" w:cstheme="minorHAnsi"/>
          <w:sz w:val="8"/>
          <w:highlight w:val="cyan"/>
        </w:rPr>
        <w:t xml:space="preserve"> </w:t>
      </w:r>
      <w:r w:rsidRPr="007D2EC5">
        <w:rPr>
          <w:rFonts w:asciiTheme="minorHAnsi" w:hAnsiTheme="minorHAnsi" w:cstheme="minorHAnsi"/>
          <w:sz w:val="8"/>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7D2EC5">
        <w:rPr>
          <w:rFonts w:asciiTheme="minorHAnsi" w:hAnsiTheme="minorHAnsi" w:cstheme="minorHAnsi"/>
          <w:u w:val="single"/>
        </w:rPr>
        <w:t>is</w:t>
      </w:r>
      <w:r w:rsidRPr="007D2EC5">
        <w:rPr>
          <w:rFonts w:asciiTheme="minorHAnsi" w:hAnsiTheme="minorHAnsi" w:cstheme="minorHAnsi"/>
          <w:sz w:val="8"/>
        </w:rPr>
        <w:t xml:space="preserve"> rather </w:t>
      </w:r>
      <w:r w:rsidRPr="007D2EC5">
        <w:rPr>
          <w:rFonts w:asciiTheme="minorHAnsi" w:hAnsiTheme="minorHAnsi" w:cstheme="minorHAnsi"/>
          <w:b/>
          <w:iCs/>
          <w:u w:val="single"/>
        </w:rPr>
        <w:t>a</w:t>
      </w:r>
      <w:r w:rsidRPr="007D2EC5">
        <w:rPr>
          <w:rFonts w:asciiTheme="minorHAnsi" w:hAnsiTheme="minorHAnsi" w:cstheme="minorHAnsi"/>
          <w:u w:val="single"/>
        </w:rPr>
        <w:t xml:space="preserve"> more tenacious and </w:t>
      </w:r>
      <w:r w:rsidRPr="007D2EC5">
        <w:rPr>
          <w:rFonts w:asciiTheme="minorHAnsi" w:hAnsiTheme="minorHAnsi" w:cstheme="minorHAnsi"/>
          <w:b/>
          <w:iCs/>
          <w:u w:val="single"/>
        </w:rPr>
        <w:t>cunning</w:t>
      </w:r>
      <w:r w:rsidRPr="007D2EC5">
        <w:rPr>
          <w:rFonts w:asciiTheme="minorHAnsi" w:hAnsiTheme="minorHAnsi" w:cstheme="minorHAnsi"/>
          <w:u w:val="single"/>
        </w:rPr>
        <w:t xml:space="preserve"> force that adheres to the heart of power and exercises influence in accordance with the workings of power. It </w:t>
      </w:r>
      <w:r w:rsidRPr="007D2EC5">
        <w:rPr>
          <w:rFonts w:asciiTheme="minorHAnsi" w:hAnsiTheme="minorHAnsi" w:cstheme="minorHAnsi"/>
          <w:highlight w:val="cyan"/>
          <w:u w:val="single"/>
        </w:rPr>
        <w:t xml:space="preserve">is </w:t>
      </w:r>
      <w:r w:rsidRPr="007D2EC5">
        <w:rPr>
          <w:rFonts w:asciiTheme="minorHAnsi" w:hAnsiTheme="minorHAnsi" w:cstheme="minorHAnsi"/>
          <w:u w:val="single"/>
        </w:rPr>
        <w:t xml:space="preserve">a system of </w:t>
      </w:r>
      <w:r w:rsidRPr="007D2EC5">
        <w:rPr>
          <w:rFonts w:asciiTheme="minorHAnsi" w:hAnsiTheme="minorHAnsi" w:cstheme="minorHAnsi"/>
          <w:highlight w:val="cyan"/>
          <w:u w:val="single"/>
        </w:rPr>
        <w:t xml:space="preserve">cultural </w:t>
      </w:r>
      <w:r w:rsidRPr="007D2EC5">
        <w:rPr>
          <w:rFonts w:asciiTheme="minorHAnsi" w:hAnsiTheme="minorHAnsi" w:cstheme="minorHAnsi"/>
          <w:b/>
          <w:iCs/>
          <w:highlight w:val="cyan"/>
          <w:u w:val="single"/>
        </w:rPr>
        <w:t>apparatuses</w:t>
      </w:r>
      <w:r w:rsidRPr="007D2EC5">
        <w:rPr>
          <w:rFonts w:asciiTheme="minorHAnsi" w:hAnsiTheme="minorHAnsi" w:cstheme="minorHAnsi"/>
          <w:highlight w:val="cyan"/>
          <w:u w:val="single"/>
        </w:rPr>
        <w:t xml:space="preserve"> and </w:t>
      </w:r>
      <w:r w:rsidRPr="007D2EC5">
        <w:rPr>
          <w:rFonts w:asciiTheme="minorHAnsi" w:hAnsiTheme="minorHAnsi" w:cstheme="minorHAnsi"/>
          <w:b/>
          <w:iCs/>
          <w:highlight w:val="cyan"/>
          <w:u w:val="single"/>
        </w:rPr>
        <w:t>discourses</w:t>
      </w:r>
      <w:r w:rsidRPr="007D2EC5">
        <w:rPr>
          <w:rFonts w:asciiTheme="minorHAnsi" w:hAnsiTheme="minorHAnsi" w:cstheme="minorHAnsi"/>
          <w:highlight w:val="cyan"/>
          <w:u w:val="single"/>
        </w:rPr>
        <w:t xml:space="preserve"> that confines the </w:t>
      </w:r>
      <w:proofErr w:type="spellStart"/>
      <w:r w:rsidRPr="007D2EC5">
        <w:rPr>
          <w:rFonts w:asciiTheme="minorHAnsi" w:hAnsiTheme="minorHAnsi" w:cstheme="minorHAnsi"/>
          <w:b/>
          <w:iCs/>
          <w:highlight w:val="cyan"/>
          <w:u w:val="single"/>
        </w:rPr>
        <w:t>nonWestern</w:t>
      </w:r>
      <w:proofErr w:type="spellEnd"/>
      <w:r w:rsidRPr="007D2EC5">
        <w:rPr>
          <w:rFonts w:asciiTheme="minorHAnsi" w:hAnsiTheme="minorHAnsi" w:cstheme="minorHAnsi"/>
          <w:highlight w:val="cyan"/>
          <w:u w:val="single"/>
        </w:rPr>
        <w:t xml:space="preserve"> </w:t>
      </w:r>
      <w:r w:rsidRPr="007D2EC5">
        <w:rPr>
          <w:rFonts w:asciiTheme="minorHAnsi" w:hAnsiTheme="minorHAnsi" w:cstheme="minorHAnsi"/>
          <w:u w:val="single"/>
        </w:rPr>
        <w:t>world with</w:t>
      </w:r>
      <w:r w:rsidRPr="007D2EC5">
        <w:rPr>
          <w:rFonts w:asciiTheme="minorHAnsi" w:hAnsiTheme="minorHAnsi" w:cstheme="minorHAnsi"/>
          <w:highlight w:val="cyan"/>
          <w:u w:val="single"/>
        </w:rPr>
        <w:t xml:space="preserve">in </w:t>
      </w:r>
      <w:r w:rsidRPr="007D2EC5">
        <w:rPr>
          <w:rFonts w:asciiTheme="minorHAnsi" w:hAnsiTheme="minorHAnsi" w:cstheme="minorHAnsi"/>
          <w:u w:val="single"/>
        </w:rPr>
        <w:t xml:space="preserve">the enclosure of </w:t>
      </w:r>
      <w:r w:rsidRPr="007D2EC5">
        <w:rPr>
          <w:rFonts w:asciiTheme="minorHAnsi" w:hAnsiTheme="minorHAnsi" w:cstheme="minorHAnsi"/>
          <w:b/>
          <w:iCs/>
          <w:highlight w:val="cyan"/>
          <w:u w:val="single"/>
        </w:rPr>
        <w:t>domination</w:t>
      </w:r>
      <w:r w:rsidRPr="007D2EC5">
        <w:rPr>
          <w:rFonts w:asciiTheme="minorHAnsi" w:hAnsiTheme="minorHAnsi" w:cstheme="minorHAnsi"/>
          <w:u w:val="single"/>
        </w:rPr>
        <w:t xml:space="preserve"> before the establishment of empire and colony</w:t>
      </w:r>
      <w:r w:rsidRPr="007D2EC5">
        <w:rPr>
          <w:rFonts w:asciiTheme="minorHAnsi" w:hAnsiTheme="minorHAnsi" w:cstheme="minorHAnsi"/>
          <w:sz w:val="8"/>
        </w:rPr>
        <w:t xml:space="preserve">.4 </w:t>
      </w:r>
      <w:r w:rsidRPr="007D2EC5">
        <w:rPr>
          <w:rFonts w:asciiTheme="minorHAnsi" w:hAnsiTheme="minorHAnsi" w:cstheme="minorHAnsi"/>
          <w:b/>
          <w:iCs/>
          <w:u w:val="single"/>
        </w:rPr>
        <w:t>It is</w:t>
      </w:r>
      <w:r w:rsidRPr="007D2EC5">
        <w:rPr>
          <w:rFonts w:asciiTheme="minorHAnsi" w:hAnsiTheme="minorHAnsi" w:cstheme="minorHAnsi"/>
          <w:u w:val="single"/>
        </w:rPr>
        <w:t xml:space="preserve"> the power of </w:t>
      </w:r>
      <w:r w:rsidRPr="007D2EC5">
        <w:rPr>
          <w:rFonts w:asciiTheme="minorHAnsi" w:hAnsiTheme="minorHAnsi" w:cstheme="minorHAnsi"/>
          <w:b/>
          <w:iCs/>
          <w:highlight w:val="cyan"/>
          <w:u w:val="single"/>
        </w:rPr>
        <w:t xml:space="preserve">cultural hegemony </w:t>
      </w:r>
      <w:r w:rsidRPr="007D2EC5">
        <w:rPr>
          <w:rFonts w:asciiTheme="minorHAnsi" w:hAnsiTheme="minorHAnsi" w:cstheme="minorHAnsi"/>
          <w:b/>
          <w:iCs/>
          <w:u w:val="single"/>
        </w:rPr>
        <w:t xml:space="preserve">that </w:t>
      </w:r>
      <w:r w:rsidRPr="007D2EC5">
        <w:rPr>
          <w:rFonts w:asciiTheme="minorHAnsi" w:hAnsiTheme="minorHAnsi" w:cstheme="minorHAnsi"/>
          <w:b/>
          <w:iCs/>
          <w:highlight w:val="cyan"/>
          <w:u w:val="single"/>
        </w:rPr>
        <w:t>endows Orientalism with</w:t>
      </w:r>
      <w:r w:rsidRPr="007D2EC5">
        <w:rPr>
          <w:rFonts w:asciiTheme="minorHAnsi" w:hAnsiTheme="minorHAnsi" w:cstheme="minorHAnsi"/>
          <w:highlight w:val="cyan"/>
          <w:u w:val="single"/>
        </w:rPr>
        <w:t xml:space="preserve"> </w:t>
      </w:r>
      <w:r w:rsidRPr="007D2EC5">
        <w:rPr>
          <w:rFonts w:asciiTheme="minorHAnsi" w:hAnsiTheme="minorHAnsi" w:cstheme="minorHAnsi"/>
          <w:b/>
          <w:iCs/>
          <w:u w:val="single"/>
        </w:rPr>
        <w:t xml:space="preserve">durability and </w:t>
      </w:r>
      <w:r w:rsidRPr="007D2EC5">
        <w:rPr>
          <w:rFonts w:asciiTheme="minorHAnsi" w:hAnsiTheme="minorHAnsi" w:cstheme="minorHAnsi"/>
          <w:b/>
          <w:iCs/>
          <w:highlight w:val="cyan"/>
          <w:u w:val="single"/>
        </w:rPr>
        <w:t>effectiveness</w:t>
      </w:r>
      <w:r w:rsidRPr="007D2EC5">
        <w:rPr>
          <w:rFonts w:asciiTheme="minorHAnsi" w:hAnsiTheme="minorHAnsi" w:cstheme="minorHAnsi"/>
          <w:sz w:val="8"/>
        </w:rPr>
        <w:t xml:space="preserve">.5 Therefore, </w:t>
      </w:r>
      <w:r w:rsidRPr="007D2EC5">
        <w:rPr>
          <w:rFonts w:asciiTheme="minorHAnsi" w:hAnsiTheme="minorHAnsi" w:cstheme="minorHAnsi"/>
          <w:u w:val="single"/>
        </w:rPr>
        <w:t xml:space="preserve">cultural imperialism has nothing to do with the direct dominance of an empire. Its </w:t>
      </w:r>
      <w:r w:rsidRPr="007D2EC5">
        <w:rPr>
          <w:rFonts w:asciiTheme="minorHAnsi" w:hAnsiTheme="minorHAnsi" w:cstheme="minorHAnsi"/>
          <w:b/>
          <w:iCs/>
          <w:u w:val="single"/>
        </w:rPr>
        <w:t>hegemony</w:t>
      </w:r>
      <w:r w:rsidRPr="007D2EC5">
        <w:rPr>
          <w:rFonts w:asciiTheme="minorHAnsi" w:hAnsiTheme="minorHAnsi" w:cstheme="minorHAnsi"/>
          <w:u w:val="single"/>
        </w:rPr>
        <w:t xml:space="preserve"> can be </w:t>
      </w:r>
      <w:r w:rsidRPr="007D2EC5">
        <w:rPr>
          <w:rFonts w:asciiTheme="minorHAnsi" w:hAnsiTheme="minorHAnsi" w:cstheme="minorHAnsi"/>
          <w:b/>
          <w:iCs/>
          <w:highlight w:val="cyan"/>
          <w:u w:val="single"/>
        </w:rPr>
        <w:t>exerted</w:t>
      </w:r>
      <w:r w:rsidRPr="007D2EC5">
        <w:rPr>
          <w:rFonts w:asciiTheme="minorHAnsi" w:hAnsiTheme="minorHAnsi" w:cstheme="minorHAnsi"/>
          <w:highlight w:val="cyan"/>
          <w:u w:val="single"/>
        </w:rPr>
        <w:t xml:space="preserve"> merely by </w:t>
      </w:r>
      <w:r w:rsidRPr="007D2EC5">
        <w:rPr>
          <w:rFonts w:asciiTheme="minorHAnsi" w:hAnsiTheme="minorHAnsi" w:cstheme="minorHAnsi"/>
          <w:u w:val="single"/>
        </w:rPr>
        <w:t xml:space="preserve">means of </w:t>
      </w:r>
      <w:r w:rsidRPr="007D2EC5">
        <w:rPr>
          <w:rFonts w:asciiTheme="minorHAnsi" w:hAnsiTheme="minorHAnsi" w:cstheme="minorHAnsi"/>
          <w:highlight w:val="cyan"/>
          <w:u w:val="single"/>
        </w:rPr>
        <w:t xml:space="preserve">a </w:t>
      </w:r>
      <w:r w:rsidRPr="007D2EC5">
        <w:rPr>
          <w:rFonts w:asciiTheme="minorHAnsi" w:hAnsiTheme="minorHAnsi" w:cstheme="minorHAnsi"/>
          <w:b/>
          <w:iCs/>
          <w:highlight w:val="cyan"/>
          <w:u w:val="single"/>
        </w:rPr>
        <w:t>book</w:t>
      </w:r>
      <w:r w:rsidRPr="007D2EC5">
        <w:rPr>
          <w:rFonts w:asciiTheme="minorHAnsi" w:hAnsiTheme="minorHAnsi" w:cstheme="minorHAnsi"/>
          <w:highlight w:val="cyan"/>
          <w:u w:val="single"/>
        </w:rPr>
        <w:t>,</w:t>
      </w:r>
      <w:r w:rsidRPr="007D2EC5">
        <w:rPr>
          <w:rFonts w:asciiTheme="minorHAnsi" w:hAnsiTheme="minorHAnsi" w:cstheme="minorHAnsi"/>
          <w:sz w:val="8"/>
        </w:rPr>
        <w:t xml:space="preserve"> a </w:t>
      </w:r>
      <w:proofErr w:type="spellStart"/>
      <w:r w:rsidRPr="007D2EC5">
        <w:rPr>
          <w:rFonts w:asciiTheme="minorHAnsi" w:hAnsiTheme="minorHAnsi" w:cstheme="minorHAnsi"/>
          <w:b/>
          <w:iCs/>
          <w:u w:val="single"/>
        </w:rPr>
        <w:t>picture</w:t>
      </w:r>
      <w:r w:rsidRPr="007D2EC5">
        <w:rPr>
          <w:rFonts w:asciiTheme="minorHAnsi" w:hAnsiTheme="minorHAnsi" w:cstheme="minorHAnsi"/>
          <w:u w:val="single"/>
        </w:rPr>
        <w:t>,or</w:t>
      </w:r>
      <w:proofErr w:type="spellEnd"/>
      <w:r w:rsidRPr="007D2EC5">
        <w:rPr>
          <w:rFonts w:asciiTheme="minorHAnsi" w:hAnsiTheme="minorHAnsi" w:cstheme="minorHAnsi"/>
          <w:sz w:val="8"/>
        </w:rPr>
        <w:t xml:space="preserve"> an </w:t>
      </w:r>
      <w:r w:rsidRPr="007D2EC5">
        <w:rPr>
          <w:rFonts w:asciiTheme="minorHAnsi" w:hAnsiTheme="minorHAnsi" w:cstheme="minorHAnsi"/>
          <w:b/>
          <w:iCs/>
          <w:highlight w:val="cyan"/>
          <w:u w:val="single"/>
        </w:rPr>
        <w:t>article</w:t>
      </w:r>
      <w:r w:rsidRPr="007D2EC5">
        <w:rPr>
          <w:rFonts w:asciiTheme="minorHAnsi" w:hAnsiTheme="minorHAnsi" w:cstheme="minorHAnsi"/>
          <w:sz w:val="8"/>
        </w:rPr>
        <w:t xml:space="preserve">. In fact, </w:t>
      </w:r>
      <w:r w:rsidRPr="007D2EC5">
        <w:rPr>
          <w:rFonts w:asciiTheme="minorHAnsi" w:hAnsiTheme="minorHAnsi" w:cstheme="minorHAnsi"/>
          <w:u w:val="single"/>
        </w:rPr>
        <w:t xml:space="preserve">as such cultural </w:t>
      </w:r>
      <w:r w:rsidRPr="007D2EC5">
        <w:rPr>
          <w:rFonts w:asciiTheme="minorHAnsi" w:hAnsiTheme="minorHAnsi" w:cstheme="minorHAnsi"/>
          <w:b/>
          <w:iCs/>
          <w:u w:val="single"/>
        </w:rPr>
        <w:t>apparatuses</w:t>
      </w:r>
      <w:r w:rsidRPr="007D2EC5">
        <w:rPr>
          <w:rFonts w:asciiTheme="minorHAnsi" w:hAnsiTheme="minorHAnsi" w:cstheme="minorHAnsi"/>
          <w:u w:val="single"/>
        </w:rPr>
        <w:t xml:space="preserve"> are numerous and </w:t>
      </w:r>
      <w:r w:rsidRPr="007D2EC5">
        <w:rPr>
          <w:rFonts w:asciiTheme="minorHAnsi" w:hAnsiTheme="minorHAnsi" w:cstheme="minorHAnsi"/>
          <w:highlight w:val="cyan"/>
          <w:u w:val="single"/>
        </w:rPr>
        <w:t xml:space="preserve">dispersed in </w:t>
      </w:r>
      <w:r w:rsidRPr="007D2EC5">
        <w:rPr>
          <w:rFonts w:asciiTheme="minorHAnsi" w:hAnsiTheme="minorHAnsi" w:cstheme="minorHAnsi"/>
          <w:b/>
          <w:iCs/>
          <w:highlight w:val="cyan"/>
          <w:u w:val="single"/>
        </w:rPr>
        <w:t>everyday life</w:t>
      </w:r>
      <w:r w:rsidRPr="007D2EC5">
        <w:rPr>
          <w:rFonts w:asciiTheme="minorHAnsi" w:hAnsiTheme="minorHAnsi" w:cstheme="minorHAnsi"/>
          <w:u w:val="single"/>
        </w:rPr>
        <w:t xml:space="preserve">, cultural hegemony </w:t>
      </w:r>
      <w:r w:rsidRPr="007D2EC5">
        <w:rPr>
          <w:rFonts w:asciiTheme="minorHAnsi" w:hAnsiTheme="minorHAnsi" w:cstheme="minorHAnsi"/>
          <w:highlight w:val="cyan"/>
          <w:u w:val="single"/>
        </w:rPr>
        <w:t xml:space="preserve">dominates </w:t>
      </w:r>
      <w:r w:rsidRPr="007D2EC5">
        <w:rPr>
          <w:rFonts w:asciiTheme="minorHAnsi" w:hAnsiTheme="minorHAnsi" w:cstheme="minorHAnsi"/>
          <w:u w:val="single"/>
        </w:rPr>
        <w:t xml:space="preserve">non-Western societies with a much </w:t>
      </w:r>
      <w:r w:rsidRPr="007D2EC5">
        <w:rPr>
          <w:rFonts w:asciiTheme="minorHAnsi" w:hAnsiTheme="minorHAnsi" w:cstheme="minorHAnsi"/>
          <w:b/>
          <w:iCs/>
          <w:highlight w:val="cyan"/>
          <w:u w:val="single"/>
        </w:rPr>
        <w:t xml:space="preserve">stronger </w:t>
      </w:r>
      <w:r w:rsidRPr="007D2EC5">
        <w:rPr>
          <w:rFonts w:asciiTheme="minorHAnsi" w:hAnsiTheme="minorHAnsi" w:cstheme="minorHAnsi"/>
          <w:b/>
          <w:iCs/>
          <w:u w:val="single"/>
        </w:rPr>
        <w:t>force</w:t>
      </w:r>
      <w:r w:rsidRPr="007D2EC5">
        <w:rPr>
          <w:rFonts w:asciiTheme="minorHAnsi" w:hAnsiTheme="minorHAnsi" w:cstheme="minorHAnsi"/>
          <w:highlight w:val="cyan"/>
          <w:u w:val="single"/>
        </w:rPr>
        <w:t xml:space="preserve"> than </w:t>
      </w:r>
      <w:r w:rsidRPr="007D2EC5">
        <w:rPr>
          <w:rFonts w:asciiTheme="minorHAnsi" w:hAnsiTheme="minorHAnsi" w:cstheme="minorHAnsi"/>
          <w:u w:val="single"/>
        </w:rPr>
        <w:t xml:space="preserve">political, economic, or </w:t>
      </w:r>
      <w:r w:rsidRPr="007D2EC5">
        <w:rPr>
          <w:rFonts w:asciiTheme="minorHAnsi" w:hAnsiTheme="minorHAnsi" w:cstheme="minorHAnsi"/>
          <w:b/>
          <w:iCs/>
          <w:highlight w:val="cyan"/>
          <w:u w:val="single"/>
        </w:rPr>
        <w:t>military control</w:t>
      </w:r>
      <w:r w:rsidRPr="007D2EC5">
        <w:rPr>
          <w:rFonts w:asciiTheme="minorHAnsi" w:hAnsiTheme="minorHAnsi" w:cstheme="minorHAnsi"/>
          <w:highlight w:val="cyan"/>
          <w:u w:val="single"/>
        </w:rPr>
        <w:t>.</w:t>
      </w:r>
      <w:r w:rsidRPr="007D2EC5">
        <w:rPr>
          <w:rFonts w:asciiTheme="minorHAnsi" w:hAnsiTheme="minorHAnsi" w:cstheme="minorHAnsi"/>
          <w:sz w:val="8"/>
          <w:highlight w:val="cyan"/>
        </w:rPr>
        <w:t xml:space="preserve"> </w:t>
      </w:r>
      <w:r w:rsidRPr="007D2EC5">
        <w:rPr>
          <w:rFonts w:asciiTheme="minorHAnsi" w:hAnsiTheme="minorHAnsi" w:cstheme="minorHAnsi"/>
          <w:u w:val="single"/>
        </w:rPr>
        <w:t xml:space="preserve">Western modernity, as the spirit of imperialism, pours into non-Western societies and begins to dominate them. </w:t>
      </w:r>
      <w:r w:rsidRPr="007D2EC5">
        <w:rPr>
          <w:rFonts w:asciiTheme="minorHAnsi" w:hAnsiTheme="minorHAnsi" w:cstheme="minorHAnsi"/>
          <w:sz w:val="8"/>
        </w:rPr>
        <w:t xml:space="preserve">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t>
      </w:r>
      <w:r w:rsidRPr="007D2EC5">
        <w:rPr>
          <w:rFonts w:asciiTheme="minorHAnsi" w:hAnsiTheme="minorHAnsi" w:cstheme="minorHAnsi"/>
          <w:u w:val="single"/>
        </w:rPr>
        <w:t>we will explore</w:t>
      </w:r>
      <w:r w:rsidRPr="007D2EC5">
        <w:rPr>
          <w:rFonts w:asciiTheme="minorHAnsi" w:hAnsiTheme="minorHAnsi" w:cstheme="minorHAnsi"/>
          <w:highlight w:val="cyan"/>
          <w:u w:val="single"/>
        </w:rPr>
        <w:t xml:space="preserve">, on the </w:t>
      </w:r>
      <w:r w:rsidRPr="007D2EC5">
        <w:rPr>
          <w:rFonts w:asciiTheme="minorHAnsi" w:hAnsiTheme="minorHAnsi" w:cstheme="minorHAnsi"/>
          <w:b/>
          <w:iCs/>
          <w:highlight w:val="cyan"/>
          <w:u w:val="single"/>
        </w:rPr>
        <w:t>levels of episteme</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and of everyday life</w:t>
      </w:r>
      <w:r w:rsidRPr="007D2EC5">
        <w:rPr>
          <w:rFonts w:asciiTheme="minorHAnsi" w:hAnsiTheme="minorHAnsi" w:cstheme="minorHAnsi"/>
          <w:sz w:val="8"/>
        </w:rPr>
        <w:t xml:space="preserve">, how hospitals, schools, and churches functioned as </w:t>
      </w:r>
      <w:r w:rsidRPr="007D2EC5">
        <w:rPr>
          <w:rFonts w:asciiTheme="minorHAnsi" w:hAnsiTheme="minorHAnsi" w:cstheme="minorHAnsi"/>
          <w:u w:val="single"/>
        </w:rPr>
        <w:t xml:space="preserve">the </w:t>
      </w:r>
      <w:r w:rsidRPr="007D2EC5">
        <w:rPr>
          <w:rFonts w:asciiTheme="minorHAnsi" w:hAnsiTheme="minorHAnsi" w:cstheme="minorHAnsi"/>
          <w:b/>
          <w:iCs/>
          <w:u w:val="single"/>
        </w:rPr>
        <w:t>waterways</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 xml:space="preserve">through which </w:t>
      </w:r>
      <w:r w:rsidRPr="007D2EC5">
        <w:rPr>
          <w:rFonts w:asciiTheme="minorHAnsi" w:hAnsiTheme="minorHAnsi" w:cstheme="minorHAnsi"/>
          <w:b/>
          <w:iCs/>
          <w:highlight w:val="cyan"/>
          <w:u w:val="single"/>
        </w:rPr>
        <w:t>Western modernity</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arrived and </w:t>
      </w:r>
      <w:r w:rsidRPr="007D2EC5">
        <w:rPr>
          <w:rFonts w:asciiTheme="minorHAnsi" w:hAnsiTheme="minorHAnsi" w:cstheme="minorHAnsi"/>
          <w:b/>
          <w:iCs/>
          <w:highlight w:val="cyan"/>
          <w:u w:val="single"/>
        </w:rPr>
        <w:t>disseminated</w:t>
      </w:r>
      <w:r w:rsidRPr="007D2EC5">
        <w:rPr>
          <w:rFonts w:asciiTheme="minorHAnsi" w:hAnsiTheme="minorHAnsi" w:cstheme="minorHAnsi"/>
          <w:u w:val="single"/>
        </w:rPr>
        <w:t xml:space="preserve">, and how each took part in the production of </w:t>
      </w:r>
      <w:r w:rsidRPr="007D2EC5">
        <w:rPr>
          <w:rFonts w:asciiTheme="minorHAnsi" w:hAnsiTheme="minorHAnsi" w:cstheme="minorHAnsi"/>
          <w:b/>
          <w:iCs/>
          <w:highlight w:val="cyan"/>
          <w:u w:val="single"/>
        </w:rPr>
        <w:t>imperial cultural hegemony</w:t>
      </w:r>
      <w:r w:rsidRPr="007D2EC5">
        <w:rPr>
          <w:rFonts w:asciiTheme="minorHAnsi" w:hAnsiTheme="minorHAnsi" w:cstheme="minorHAnsi"/>
          <w:sz w:val="8"/>
        </w:rPr>
        <w:t>.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w:t>
      </w:r>
      <w:proofErr w:type="spellStart"/>
      <w:r w:rsidRPr="007D2EC5">
        <w:rPr>
          <w:rFonts w:asciiTheme="minorHAnsi" w:hAnsiTheme="minorHAnsi" w:cstheme="minorHAnsi"/>
          <w:sz w:val="8"/>
        </w:rPr>
        <w:t>Tāra</w:t>
      </w:r>
      <w:r w:rsidRPr="007D2EC5">
        <w:rPr>
          <w:sz w:val="8"/>
        </w:rPr>
        <w:t>ṇ</w:t>
      </w:r>
      <w:r w:rsidRPr="007D2EC5">
        <w:rPr>
          <w:rFonts w:asciiTheme="minorHAnsi" w:hAnsiTheme="minorHAnsi" w:cstheme="minorHAnsi"/>
          <w:sz w:val="8"/>
        </w:rPr>
        <w:t>a</w:t>
      </w:r>
      <w:proofErr w:type="spellEnd"/>
      <w:r w:rsidRPr="007D2EC5">
        <w:rPr>
          <w:rFonts w:asciiTheme="minorHAnsi" w:hAnsiTheme="minorHAnsi" w:cstheme="minorHAnsi"/>
          <w:sz w:val="8"/>
        </w:rPr>
        <w:t>) when R. S. Maclay, a Methodist missionary, received permission to build hospitals and schools from King Kojong, and H. N. Allen, a Presbyterian missionary, set about providing medical service. In (</w:t>
      </w:r>
      <w:proofErr w:type="spellStart"/>
      <w:r w:rsidRPr="007D2EC5">
        <w:rPr>
          <w:rFonts w:asciiTheme="minorHAnsi" w:hAnsiTheme="minorHAnsi" w:cstheme="minorHAnsi"/>
          <w:sz w:val="8"/>
        </w:rPr>
        <w:t>Tāra</w:t>
      </w:r>
      <w:r w:rsidRPr="007D2EC5">
        <w:rPr>
          <w:sz w:val="8"/>
        </w:rPr>
        <w:t>ṇ</w:t>
      </w:r>
      <w:r w:rsidRPr="007D2EC5">
        <w:rPr>
          <w:rFonts w:asciiTheme="minorHAnsi" w:hAnsiTheme="minorHAnsi" w:cstheme="minorHAnsi"/>
          <w:sz w:val="8"/>
        </w:rPr>
        <w:t>a</w:t>
      </w:r>
      <w:proofErr w:type="spellEnd"/>
      <w:r w:rsidRPr="007D2EC5">
        <w:rPr>
          <w:rFonts w:asciiTheme="minorHAnsi" w:hAnsiTheme="minorHAnsi" w:cstheme="minorHAnsi"/>
          <w:sz w:val="8"/>
        </w:rPr>
        <w:t xml:space="preserve">), Allen built </w:t>
      </w:r>
      <w:proofErr w:type="spellStart"/>
      <w:r w:rsidRPr="007D2EC5">
        <w:rPr>
          <w:rFonts w:asciiTheme="minorHAnsi" w:hAnsiTheme="minorHAnsi" w:cstheme="minorHAnsi"/>
          <w:sz w:val="8"/>
        </w:rPr>
        <w:t>Chejungw¡n</w:t>
      </w:r>
      <w:proofErr w:type="spellEnd"/>
      <w:r w:rsidRPr="007D2EC5">
        <w:rPr>
          <w:rFonts w:asciiTheme="minorHAnsi" w:hAnsiTheme="minorHAnsi" w:cstheme="minorHAnsi"/>
          <w:sz w:val="8"/>
        </w:rPr>
        <w:t xml:space="preserve"> (House of Universal Helpfulness), the first modern hospital which was established in a renovated traditional house. From (</w:t>
      </w:r>
      <w:proofErr w:type="spellStart"/>
      <w:r w:rsidRPr="007D2EC5">
        <w:rPr>
          <w:rFonts w:asciiTheme="minorHAnsi" w:hAnsiTheme="minorHAnsi" w:cstheme="minorHAnsi"/>
          <w:sz w:val="8"/>
        </w:rPr>
        <w:t>Tāra</w:t>
      </w:r>
      <w:r w:rsidRPr="007D2EC5">
        <w:rPr>
          <w:sz w:val="8"/>
        </w:rPr>
        <w:t>ṇ</w:t>
      </w:r>
      <w:r w:rsidRPr="007D2EC5">
        <w:rPr>
          <w:rFonts w:asciiTheme="minorHAnsi" w:hAnsiTheme="minorHAnsi" w:cstheme="minorHAnsi"/>
          <w:sz w:val="8"/>
        </w:rPr>
        <w:t>a</w:t>
      </w:r>
      <w:proofErr w:type="spellEnd"/>
      <w:r w:rsidRPr="007D2EC5">
        <w:rPr>
          <w:rFonts w:asciiTheme="minorHAnsi" w:hAnsiTheme="minorHAnsi" w:cstheme="minorHAnsi"/>
          <w:sz w:val="8"/>
        </w:rPr>
        <w:t>) to (</w:t>
      </w:r>
      <w:proofErr w:type="spellStart"/>
      <w:r w:rsidRPr="007D2EC5">
        <w:rPr>
          <w:rFonts w:asciiTheme="minorHAnsi" w:hAnsiTheme="minorHAnsi" w:cstheme="minorHAnsi"/>
          <w:sz w:val="8"/>
        </w:rPr>
        <w:t>Vyaya</w:t>
      </w:r>
      <w:proofErr w:type="spellEnd"/>
      <w:r w:rsidRPr="007D2EC5">
        <w:rPr>
          <w:rFonts w:asciiTheme="minorHAnsi" w:hAnsiTheme="minorHAnsi" w:cstheme="minorHAnsi"/>
          <w:sz w:val="8"/>
        </w:rPr>
        <w:t>), other missionaries such as Wm. B. Scranton, Mrs. Scranton, H. G. Appenzeller, H. G. Underwood, and A. J. Ellers also arrived and built hospitals and schools. On the basis laid by their predecessors, more missionaries came in and built hospitals and schools all around the country after the (</w:t>
      </w:r>
      <w:proofErr w:type="spellStart"/>
      <w:r w:rsidRPr="007D2EC5">
        <w:rPr>
          <w:rFonts w:asciiTheme="minorHAnsi" w:hAnsiTheme="minorHAnsi" w:cstheme="minorHAnsi"/>
          <w:sz w:val="8"/>
        </w:rPr>
        <w:t>Vik</w:t>
      </w:r>
      <w:r w:rsidRPr="007D2EC5">
        <w:rPr>
          <w:sz w:val="8"/>
        </w:rPr>
        <w:t>ṛ</w:t>
      </w:r>
      <w:r w:rsidRPr="007D2EC5">
        <w:rPr>
          <w:rFonts w:asciiTheme="minorHAnsi" w:hAnsiTheme="minorHAnsi" w:cstheme="minorHAnsi"/>
          <w:sz w:val="8"/>
        </w:rPr>
        <w:t>ti</w:t>
      </w:r>
      <w:proofErr w:type="spellEnd"/>
      <w:r w:rsidRPr="007D2EC5">
        <w:rPr>
          <w:rFonts w:asciiTheme="minorHAnsi" w:hAnsiTheme="minorHAnsi" w:cstheme="minorHAnsi"/>
          <w:sz w:val="8"/>
        </w:rPr>
        <w:t xml:space="preserve">). As direct missionary activity was allowed to continue, churches spread </w:t>
      </w:r>
      <w:proofErr w:type="spellStart"/>
      <w:r w:rsidRPr="007D2EC5">
        <w:rPr>
          <w:rFonts w:asciiTheme="minorHAnsi" w:hAnsiTheme="minorHAnsi" w:cstheme="minorHAnsi"/>
          <w:sz w:val="8"/>
        </w:rPr>
        <w:t>through out</w:t>
      </w:r>
      <w:proofErr w:type="spellEnd"/>
      <w:r w:rsidRPr="007D2EC5">
        <w:rPr>
          <w:rFonts w:asciiTheme="minorHAnsi" w:hAnsiTheme="minorHAnsi" w:cstheme="minorHAnsi"/>
          <w:sz w:val="8"/>
        </w:rPr>
        <w:t xml:space="preserve">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tell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w:t>
      </w:r>
      <w:proofErr w:type="spellStart"/>
      <w:r w:rsidRPr="007D2EC5">
        <w:rPr>
          <w:rFonts w:asciiTheme="minorHAnsi" w:hAnsiTheme="minorHAnsi" w:cstheme="minorHAnsi"/>
          <w:sz w:val="8"/>
        </w:rPr>
        <w:t>civilizedness</w:t>
      </w:r>
      <w:proofErr w:type="spellEnd"/>
      <w:r w:rsidRPr="007D2EC5">
        <w:rPr>
          <w:rFonts w:asciiTheme="minorHAnsi" w:hAnsiTheme="minorHAnsi" w:cstheme="minorHAnsi"/>
          <w:sz w:val="8"/>
        </w:rPr>
        <w:t xml:space="preserve">,”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w:t>
      </w:r>
      <w:proofErr w:type="spellStart"/>
      <w:r w:rsidRPr="007D2EC5">
        <w:rPr>
          <w:rFonts w:asciiTheme="minorHAnsi" w:hAnsiTheme="minorHAnsi" w:cstheme="minorHAnsi"/>
          <w:sz w:val="8"/>
        </w:rPr>
        <w:t>protestantism</w:t>
      </w:r>
      <w:proofErr w:type="spellEnd"/>
      <w:r w:rsidRPr="007D2EC5">
        <w:rPr>
          <w:rFonts w:asciiTheme="minorHAnsi" w:hAnsiTheme="minorHAnsi" w:cstheme="minorHAnsi"/>
          <w:sz w:val="8"/>
        </w:rPr>
        <w:t xml:space="preserve">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was this possible and what effects did they produce in relation to cultural imperialism? 1. </w:t>
      </w:r>
      <w:r w:rsidRPr="007D2EC5">
        <w:rPr>
          <w:rFonts w:asciiTheme="minorHAnsi" w:hAnsiTheme="minorHAnsi" w:cstheme="minorHAnsi"/>
          <w:u w:val="single"/>
        </w:rPr>
        <w:t xml:space="preserve">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w:t>
      </w:r>
      <w:r w:rsidRPr="007D2EC5">
        <w:rPr>
          <w:rFonts w:asciiTheme="minorHAnsi" w:hAnsiTheme="minorHAnsi" w:cstheme="minorHAnsi"/>
          <w:sz w:val="8"/>
        </w:rPr>
        <w:t xml:space="preserve">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t>
      </w:r>
      <w:r w:rsidRPr="007D2EC5">
        <w:rPr>
          <w:rFonts w:asciiTheme="minorHAnsi" w:hAnsiTheme="minorHAnsi" w:cstheme="minorHAnsi"/>
          <w:u w:val="single"/>
        </w:rPr>
        <w:t>With the spread of the modern episteme, the traditional episteme came to be recognized as obsolete</w:t>
      </w:r>
      <w:r w:rsidRPr="007D2EC5">
        <w:rPr>
          <w:rFonts w:asciiTheme="minorHAnsi" w:hAnsiTheme="minorHAnsi" w:cstheme="minorHAnsi"/>
          <w:sz w:val="8"/>
        </w:rPr>
        <w:t xml:space="preserv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w:t>
      </w:r>
      <w:proofErr w:type="spellStart"/>
      <w:r w:rsidRPr="007D2EC5">
        <w:rPr>
          <w:rFonts w:asciiTheme="minorHAnsi" w:hAnsiTheme="minorHAnsi" w:cstheme="minorHAnsi"/>
          <w:sz w:val="8"/>
        </w:rPr>
        <w:t>i</w:t>
      </w:r>
      <w:proofErr w:type="spellEnd"/>
      <w:r w:rsidRPr="007D2EC5">
        <w:rPr>
          <w:rFonts w:asciiTheme="minorHAnsi" w:hAnsiTheme="minorHAnsi" w:cstheme="minorHAnsi"/>
          <w:sz w:val="8"/>
        </w:rPr>
        <w:t xml:space="preserve"> g </w:t>
      </w:r>
      <w:proofErr w:type="spellStart"/>
      <w:r w:rsidRPr="007D2EC5">
        <w:rPr>
          <w:rFonts w:asciiTheme="minorHAnsi" w:hAnsiTheme="minorHAnsi" w:cstheme="minorHAnsi"/>
          <w:sz w:val="8"/>
        </w:rPr>
        <w:t>i</w:t>
      </w:r>
      <w:proofErr w:type="spellEnd"/>
      <w:r w:rsidRPr="007D2EC5">
        <w:rPr>
          <w:rFonts w:asciiTheme="minorHAnsi" w:hAnsiTheme="minorHAnsi" w:cstheme="minorHAnsi"/>
          <w:sz w:val="8"/>
        </w:rPr>
        <w:t xml:space="preserve"> o n that encompassed all religions and established a hierarchy among them.1 5 However, as </w:t>
      </w:r>
      <w:r w:rsidRPr="007D2EC5">
        <w:rPr>
          <w:rFonts w:asciiTheme="minorHAnsi" w:hAnsiTheme="minorHAnsi" w:cstheme="minorHAnsi"/>
          <w:u w:val="single"/>
        </w:rPr>
        <w:t>the traditional episteme was thought to be incompatible with Western modernity, it was slowly replaced with the modern episteme by those who accepted Western modernity.</w:t>
      </w:r>
      <w:r w:rsidRPr="007D2EC5">
        <w:rPr>
          <w:rFonts w:asciiTheme="minorHAnsi" w:hAnsiTheme="minorHAnsi" w:cstheme="minorHAnsi"/>
          <w:sz w:val="8"/>
        </w:rPr>
        <w:t xml:space="preserve"> As a result, there appeared the modern subject/object dichotomy, regarding man as the subject “that dominates everything with reason” and nature as “a part of the universe outside man.” </w:t>
      </w:r>
      <w:proofErr w:type="spellStart"/>
      <w:r w:rsidRPr="007D2EC5">
        <w:rPr>
          <w:rFonts w:asciiTheme="minorHAnsi" w:hAnsiTheme="minorHAnsi" w:cstheme="minorHAnsi"/>
          <w:sz w:val="8"/>
        </w:rPr>
        <w:t>Futhermore</w:t>
      </w:r>
      <w:proofErr w:type="spellEnd"/>
      <w:r w:rsidRPr="007D2EC5">
        <w:rPr>
          <w:rFonts w:asciiTheme="minorHAnsi" w:hAnsiTheme="minorHAnsi" w:cstheme="minorHAnsi"/>
          <w:sz w:val="8"/>
        </w:rPr>
        <w:t xml:space="preserv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w:t>
      </w:r>
      <w:proofErr w:type="spellStart"/>
      <w:r w:rsidRPr="007D2EC5">
        <w:rPr>
          <w:rFonts w:asciiTheme="minorHAnsi" w:hAnsiTheme="minorHAnsi" w:cstheme="minorHAnsi"/>
          <w:sz w:val="8"/>
        </w:rPr>
        <w:t>Tonghak</w:t>
      </w:r>
      <w:proofErr w:type="spellEnd"/>
      <w:r w:rsidRPr="007D2EC5">
        <w:rPr>
          <w:rFonts w:asciiTheme="minorHAnsi" w:hAnsiTheme="minorHAnsi" w:cstheme="minorHAnsi"/>
          <w:sz w:val="8"/>
        </w:rPr>
        <w:t xml:space="preserve">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w:t>
      </w:r>
      <w:proofErr w:type="spellStart"/>
      <w:r w:rsidRPr="007D2EC5">
        <w:rPr>
          <w:rFonts w:asciiTheme="minorHAnsi" w:hAnsiTheme="minorHAnsi" w:cstheme="minorHAnsi"/>
          <w:sz w:val="8"/>
        </w:rPr>
        <w:t>labour</w:t>
      </w:r>
      <w:proofErr w:type="spellEnd"/>
      <w:r w:rsidRPr="007D2EC5">
        <w:rPr>
          <w:rFonts w:asciiTheme="minorHAnsi" w:hAnsiTheme="minorHAnsi" w:cstheme="minorHAnsi"/>
          <w:sz w:val="8"/>
        </w:rPr>
        <w:t xml:space="preserve">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w:t>
      </w:r>
      <w:proofErr w:type="spellStart"/>
      <w:r w:rsidRPr="007D2EC5">
        <w:rPr>
          <w:rFonts w:asciiTheme="minorHAnsi" w:hAnsiTheme="minorHAnsi" w:cstheme="minorHAnsi"/>
          <w:sz w:val="8"/>
        </w:rPr>
        <w:t>peripherization</w:t>
      </w:r>
      <w:proofErr w:type="spellEnd"/>
      <w:r w:rsidRPr="007D2EC5">
        <w:rPr>
          <w:rFonts w:asciiTheme="minorHAnsi" w:hAnsiTheme="minorHAnsi" w:cstheme="minorHAnsi"/>
          <w:sz w:val="8"/>
        </w:rPr>
        <w:t xml:space="preserve">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 . . .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w:t>
      </w:r>
      <w:r w:rsidRPr="007D2EC5">
        <w:rPr>
          <w:rFonts w:asciiTheme="minorHAnsi" w:hAnsiTheme="minorHAnsi" w:cstheme="minorHAnsi"/>
          <w:u w:val="single"/>
        </w:rPr>
        <w:t xml:space="preserve">The cultural hegemony of empire overflows along a complicated web of waterways. </w:t>
      </w:r>
      <w:r w:rsidRPr="007D2EC5">
        <w:rPr>
          <w:rFonts w:asciiTheme="minorHAnsi" w:hAnsiTheme="minorHAnsi" w:cstheme="minorHAnsi"/>
          <w:sz w:val="8"/>
        </w:rPr>
        <w:t xml:space="preserve">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w:t>
      </w:r>
      <w:proofErr w:type="spellStart"/>
      <w:r w:rsidRPr="007D2EC5">
        <w:rPr>
          <w:rFonts w:asciiTheme="minorHAnsi" w:hAnsiTheme="minorHAnsi" w:cstheme="minorHAnsi"/>
          <w:sz w:val="8"/>
        </w:rPr>
        <w:t>s¡dang</w:t>
      </w:r>
      <w:proofErr w:type="spellEnd"/>
      <w:r w:rsidRPr="007D2EC5">
        <w:rPr>
          <w:rFonts w:asciiTheme="minorHAnsi" w:hAnsiTheme="minorHAnsi" w:cstheme="minorHAnsi"/>
          <w:sz w:val="8"/>
        </w:rPr>
        <w:t xml:space="preserve">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w:t>
      </w:r>
      <w:proofErr w:type="spellStart"/>
      <w:r w:rsidRPr="007D2EC5">
        <w:rPr>
          <w:rFonts w:asciiTheme="minorHAnsi" w:hAnsiTheme="minorHAnsi" w:cstheme="minorHAnsi"/>
          <w:sz w:val="8"/>
        </w:rPr>
        <w:t>i</w:t>
      </w:r>
      <w:proofErr w:type="spellEnd"/>
      <w:r w:rsidRPr="007D2EC5">
        <w:rPr>
          <w:rFonts w:asciiTheme="minorHAnsi" w:hAnsiTheme="minorHAnsi" w:cstheme="minorHAnsi"/>
          <w:sz w:val="8"/>
        </w:rPr>
        <w:t xml:space="preserve"> s c </w:t>
      </w:r>
      <w:proofErr w:type="spellStart"/>
      <w:r w:rsidRPr="007D2EC5">
        <w:rPr>
          <w:rFonts w:asciiTheme="minorHAnsi" w:hAnsiTheme="minorHAnsi" w:cstheme="minorHAnsi"/>
          <w:sz w:val="8"/>
        </w:rPr>
        <w:t>i</w:t>
      </w:r>
      <w:proofErr w:type="spellEnd"/>
      <w:r w:rsidRPr="007D2EC5">
        <w:rPr>
          <w:rFonts w:asciiTheme="minorHAnsi" w:hAnsiTheme="minorHAnsi" w:cstheme="minorHAnsi"/>
          <w:sz w:val="8"/>
        </w:rPr>
        <w:t xml:space="preserve"> p l </w:t>
      </w:r>
      <w:proofErr w:type="spellStart"/>
      <w:r w:rsidRPr="007D2EC5">
        <w:rPr>
          <w:rFonts w:asciiTheme="minorHAnsi" w:hAnsiTheme="minorHAnsi" w:cstheme="minorHAnsi"/>
          <w:sz w:val="8"/>
        </w:rPr>
        <w:t>i</w:t>
      </w:r>
      <w:proofErr w:type="spellEnd"/>
      <w:r w:rsidRPr="007D2EC5">
        <w:rPr>
          <w:rFonts w:asciiTheme="minorHAnsi" w:hAnsiTheme="minorHAnsi" w:cstheme="minorHAnsi"/>
          <w:sz w:val="8"/>
        </w:rPr>
        <w:t xml:space="preserve">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w:t>
      </w:r>
      <w:proofErr w:type="spellStart"/>
      <w:r w:rsidRPr="007D2EC5">
        <w:rPr>
          <w:rFonts w:asciiTheme="minorHAnsi" w:hAnsiTheme="minorHAnsi" w:cstheme="minorHAnsi"/>
          <w:sz w:val="8"/>
        </w:rPr>
        <w:t>infil</w:t>
      </w:r>
      <w:proofErr w:type="spellEnd"/>
      <w:r w:rsidRPr="007D2EC5">
        <w:rPr>
          <w:rFonts w:asciiTheme="minorHAnsi" w:hAnsiTheme="minorHAnsi" w:cstheme="minorHAnsi"/>
          <w:sz w:val="8"/>
        </w:rPr>
        <w:t xml:space="preserve">- </w:t>
      </w:r>
      <w:proofErr w:type="spellStart"/>
      <w:r w:rsidRPr="007D2EC5">
        <w:rPr>
          <w:rFonts w:asciiTheme="minorHAnsi" w:hAnsiTheme="minorHAnsi" w:cstheme="minorHAnsi"/>
          <w:sz w:val="8"/>
        </w:rPr>
        <w:t>trating</w:t>
      </w:r>
      <w:proofErr w:type="spellEnd"/>
      <w:r w:rsidRPr="007D2EC5">
        <w:rPr>
          <w:rFonts w:asciiTheme="minorHAnsi" w:hAnsiTheme="minorHAnsi" w:cstheme="minorHAnsi"/>
          <w:sz w:val="8"/>
        </w:rPr>
        <w:t xml:space="preserve"> our inner selves. The cultural hegemony of empire whirls within the web of this dense network. 3. </w:t>
      </w:r>
      <w:r w:rsidRPr="007D2EC5">
        <w:rPr>
          <w:rFonts w:asciiTheme="minorHAnsi" w:hAnsiTheme="minorHAnsi" w:cstheme="minorHAnsi"/>
          <w:u w:val="single"/>
        </w:rPr>
        <w:t xml:space="preserve">Modern Temporality and the Change of Temporal Rhythm and Experience The third effect of </w:t>
      </w:r>
      <w:r w:rsidRPr="007D2EC5">
        <w:rPr>
          <w:rFonts w:asciiTheme="minorHAnsi" w:hAnsiTheme="minorHAnsi" w:cstheme="minorHAnsi"/>
          <w:highlight w:val="cyan"/>
          <w:u w:val="single"/>
        </w:rPr>
        <w:t xml:space="preserve">the apparatuses of </w:t>
      </w:r>
      <w:r w:rsidRPr="007D2EC5">
        <w:rPr>
          <w:rFonts w:asciiTheme="minorHAnsi" w:hAnsiTheme="minorHAnsi" w:cstheme="minorHAnsi"/>
          <w:b/>
          <w:iCs/>
          <w:highlight w:val="cyan"/>
          <w:u w:val="single"/>
        </w:rPr>
        <w:t>cultural imperialism</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is that they </w:t>
      </w:r>
      <w:r w:rsidRPr="007D2EC5">
        <w:rPr>
          <w:rFonts w:asciiTheme="minorHAnsi" w:hAnsiTheme="minorHAnsi" w:cstheme="minorHAnsi"/>
          <w:b/>
          <w:iCs/>
          <w:highlight w:val="cyan"/>
          <w:u w:val="single"/>
        </w:rPr>
        <w:t>supplanted traditional temporality</w:t>
      </w:r>
      <w:r w:rsidRPr="007D2EC5">
        <w:rPr>
          <w:rFonts w:asciiTheme="minorHAnsi" w:hAnsiTheme="minorHAnsi" w:cstheme="minorHAnsi"/>
          <w:highlight w:val="cyan"/>
          <w:u w:val="single"/>
        </w:rPr>
        <w:t xml:space="preserve"> with </w:t>
      </w:r>
      <w:r w:rsidRPr="007D2EC5">
        <w:rPr>
          <w:rFonts w:asciiTheme="minorHAnsi" w:hAnsiTheme="minorHAnsi" w:cstheme="minorHAnsi"/>
          <w:b/>
          <w:iCs/>
          <w:highlight w:val="cyan"/>
          <w:u w:val="single"/>
        </w:rPr>
        <w:t>modern temporality</w:t>
      </w:r>
      <w:r w:rsidRPr="007D2EC5">
        <w:rPr>
          <w:rFonts w:asciiTheme="minorHAnsi" w:hAnsiTheme="minorHAnsi" w:cstheme="minorHAnsi"/>
          <w:highlight w:val="cyan"/>
          <w:u w:val="single"/>
        </w:rPr>
        <w:t xml:space="preserve"> and, </w:t>
      </w:r>
      <w:r w:rsidRPr="007D2EC5">
        <w:rPr>
          <w:rFonts w:asciiTheme="minorHAnsi" w:hAnsiTheme="minorHAnsi" w:cstheme="minorHAnsi"/>
          <w:sz w:val="14"/>
        </w:rPr>
        <w:t xml:space="preserve">therefore, </w:t>
      </w:r>
      <w:r w:rsidRPr="007D2EC5">
        <w:rPr>
          <w:rFonts w:asciiTheme="minorHAnsi" w:hAnsiTheme="minorHAnsi" w:cstheme="minorHAnsi"/>
          <w:b/>
          <w:iCs/>
          <w:highlight w:val="cyan"/>
          <w:u w:val="single"/>
        </w:rPr>
        <w:t xml:space="preserve">transformed </w:t>
      </w:r>
      <w:r w:rsidRPr="007D2EC5">
        <w:rPr>
          <w:rFonts w:asciiTheme="minorHAnsi" w:hAnsiTheme="minorHAnsi" w:cstheme="minorHAnsi"/>
          <w:b/>
          <w:iCs/>
          <w:u w:val="single"/>
        </w:rPr>
        <w:t>the rhythm and</w:t>
      </w:r>
      <w:r w:rsidRPr="007D2EC5">
        <w:rPr>
          <w:rFonts w:asciiTheme="minorHAnsi" w:hAnsiTheme="minorHAnsi" w:cstheme="minorHAnsi"/>
          <w:b/>
          <w:iCs/>
          <w:highlight w:val="cyan"/>
          <w:u w:val="single"/>
        </w:rPr>
        <w:t xml:space="preserve"> experience of time</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Traditional temporality was</w:t>
      </w:r>
      <w:r w:rsidRPr="007D2EC5">
        <w:rPr>
          <w:rFonts w:asciiTheme="minorHAnsi" w:hAnsiTheme="minorHAnsi" w:cstheme="minorHAnsi"/>
          <w:u w:val="single"/>
        </w:rPr>
        <w:t xml:space="preserve"> an </w:t>
      </w:r>
      <w:r w:rsidRPr="007D2EC5">
        <w:rPr>
          <w:rFonts w:asciiTheme="minorHAnsi" w:hAnsiTheme="minorHAnsi" w:cstheme="minorHAnsi"/>
          <w:b/>
          <w:iCs/>
          <w:u w:val="single"/>
        </w:rPr>
        <w:t>amalgam</w:t>
      </w:r>
      <w:r w:rsidRPr="007D2EC5">
        <w:rPr>
          <w:rFonts w:asciiTheme="minorHAnsi" w:hAnsiTheme="minorHAnsi" w:cstheme="minorHAnsi"/>
          <w:u w:val="single"/>
        </w:rPr>
        <w:t xml:space="preserve"> of a </w:t>
      </w:r>
      <w:r w:rsidRPr="007D2EC5">
        <w:rPr>
          <w:rFonts w:asciiTheme="minorHAnsi" w:hAnsiTheme="minorHAnsi" w:cstheme="minorHAnsi"/>
          <w:b/>
          <w:iCs/>
          <w:u w:val="single"/>
        </w:rPr>
        <w:t>complicated</w:t>
      </w:r>
      <w:r w:rsidRPr="007D2EC5">
        <w:rPr>
          <w:rFonts w:asciiTheme="minorHAnsi" w:hAnsiTheme="minorHAnsi" w:cstheme="minorHAnsi"/>
          <w:b/>
          <w:iCs/>
          <w:highlight w:val="cyan"/>
          <w:u w:val="single"/>
        </w:rPr>
        <w:t xml:space="preserve"> chronometry</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and</w:t>
      </w:r>
      <w:r w:rsidRPr="007D2EC5">
        <w:rPr>
          <w:rFonts w:asciiTheme="minorHAnsi" w:hAnsiTheme="minorHAnsi" w:cstheme="minorHAnsi"/>
          <w:u w:val="single"/>
        </w:rPr>
        <w:t xml:space="preserve"> calendar</w:t>
      </w:r>
      <w:r w:rsidRPr="007D2EC5">
        <w:rPr>
          <w:rFonts w:asciiTheme="minorHAnsi" w:hAnsiTheme="minorHAnsi" w:cstheme="minorHAnsi"/>
          <w:sz w:val="8"/>
        </w:rPr>
        <w:t xml:space="preserve">: 24 hours based on 12 </w:t>
      </w:r>
      <w:r w:rsidRPr="007D2EC5">
        <w:rPr>
          <w:rFonts w:asciiTheme="minorHAnsi" w:hAnsiTheme="minorHAnsi" w:cstheme="minorHAnsi"/>
          <w:highlight w:val="cyan"/>
          <w:u w:val="single"/>
        </w:rPr>
        <w:t xml:space="preserve">celestial </w:t>
      </w:r>
      <w:r w:rsidRPr="007D2EC5">
        <w:rPr>
          <w:rFonts w:asciiTheme="minorHAnsi" w:hAnsiTheme="minorHAnsi" w:cstheme="minorHAnsi"/>
          <w:b/>
          <w:iCs/>
          <w:highlight w:val="cyan"/>
          <w:u w:val="single"/>
        </w:rPr>
        <w:t>cycles</w:t>
      </w:r>
      <w:r w:rsidRPr="007D2EC5">
        <w:rPr>
          <w:rFonts w:asciiTheme="minorHAnsi" w:hAnsiTheme="minorHAnsi" w:cstheme="minorHAnsi"/>
          <w:sz w:val="8"/>
        </w:rPr>
        <w:t xml:space="preserve">; 5 </w:t>
      </w:r>
      <w:proofErr w:type="spellStart"/>
      <w:r w:rsidRPr="007D2EC5">
        <w:rPr>
          <w:rFonts w:asciiTheme="minorHAnsi" w:hAnsiTheme="minorHAnsi" w:cstheme="minorHAnsi"/>
          <w:sz w:val="8"/>
        </w:rPr>
        <w:t>kyong</w:t>
      </w:r>
      <w:proofErr w:type="spellEnd"/>
      <w:r w:rsidRPr="007D2EC5">
        <w:rPr>
          <w:rFonts w:asciiTheme="minorHAnsi" w:hAnsiTheme="minorHAnsi" w:cstheme="minorHAnsi"/>
          <w:sz w:val="8"/>
        </w:rPr>
        <w:t xml:space="preserve"> and 5 chom23 between sunrise and sunset; the cycle of a full moon; days/months of </w:t>
      </w:r>
      <w:r w:rsidRPr="007D2EC5">
        <w:rPr>
          <w:rFonts w:asciiTheme="minorHAnsi" w:hAnsiTheme="minorHAnsi" w:cstheme="minorHAnsi"/>
          <w:highlight w:val="cyan"/>
          <w:u w:val="single"/>
        </w:rPr>
        <w:t xml:space="preserve">the </w:t>
      </w:r>
      <w:r w:rsidRPr="007D2EC5">
        <w:rPr>
          <w:rFonts w:asciiTheme="minorHAnsi" w:hAnsiTheme="minorHAnsi" w:cstheme="minorHAnsi"/>
          <w:b/>
          <w:iCs/>
          <w:highlight w:val="cyan"/>
          <w:u w:val="single"/>
        </w:rPr>
        <w:t>lunar calendar</w:t>
      </w:r>
      <w:r w:rsidRPr="007D2EC5">
        <w:rPr>
          <w:rFonts w:asciiTheme="minorHAnsi" w:hAnsiTheme="minorHAnsi" w:cstheme="minorHAnsi"/>
          <w:sz w:val="8"/>
        </w:rPr>
        <w:t xml:space="preserve">; several </w:t>
      </w:r>
      <w:r w:rsidRPr="007D2EC5">
        <w:rPr>
          <w:rFonts w:asciiTheme="minorHAnsi" w:hAnsiTheme="minorHAnsi" w:cstheme="minorHAnsi"/>
          <w:u w:val="single"/>
        </w:rPr>
        <w:t xml:space="preserve">important </w:t>
      </w:r>
      <w:r w:rsidRPr="007D2EC5">
        <w:rPr>
          <w:rFonts w:asciiTheme="minorHAnsi" w:hAnsiTheme="minorHAnsi" w:cstheme="minorHAnsi"/>
          <w:b/>
          <w:iCs/>
          <w:u w:val="single"/>
        </w:rPr>
        <w:t>feast days</w:t>
      </w:r>
      <w:r w:rsidRPr="007D2EC5">
        <w:rPr>
          <w:rFonts w:asciiTheme="minorHAnsi" w:hAnsiTheme="minorHAnsi" w:cstheme="minorHAnsi"/>
          <w:sz w:val="8"/>
        </w:rPr>
        <w:t xml:space="preserve"> of the lunar calendar; 24 seasonal days of the solar cycle; yearly dates based on the circulation of 60 kapcha24; era names of Chinese imperial reigns; larger cycles of 60 and 180 years. </w:t>
      </w:r>
      <w:r w:rsidRPr="007D2EC5">
        <w:rPr>
          <w:rFonts w:asciiTheme="minorHAnsi" w:hAnsiTheme="minorHAnsi" w:cstheme="minorHAnsi"/>
          <w:u w:val="single"/>
        </w:rPr>
        <w:t>By contrast</w:t>
      </w:r>
      <w:r w:rsidRPr="007D2EC5">
        <w:rPr>
          <w:rFonts w:asciiTheme="minorHAnsi" w:hAnsiTheme="minorHAnsi" w:cstheme="minorHAnsi"/>
          <w:sz w:val="8"/>
        </w:rPr>
        <w:t xml:space="preserve">, the </w:t>
      </w:r>
      <w:r w:rsidRPr="007D2EC5">
        <w:rPr>
          <w:rFonts w:asciiTheme="minorHAnsi" w:hAnsiTheme="minorHAnsi" w:cstheme="minorHAnsi"/>
          <w:highlight w:val="cyan"/>
          <w:u w:val="single"/>
        </w:rPr>
        <w:t xml:space="preserve">modern temporality </w:t>
      </w:r>
      <w:r w:rsidRPr="007D2EC5">
        <w:rPr>
          <w:rFonts w:asciiTheme="minorHAnsi" w:hAnsiTheme="minorHAnsi" w:cstheme="minorHAnsi"/>
          <w:u w:val="single"/>
        </w:rPr>
        <w:t xml:space="preserve">introduced </w:t>
      </w:r>
      <w:r w:rsidRPr="007D2EC5">
        <w:rPr>
          <w:rFonts w:asciiTheme="minorHAnsi" w:hAnsiTheme="minorHAnsi" w:cstheme="minorHAnsi"/>
          <w:highlight w:val="cyan"/>
          <w:u w:val="single"/>
        </w:rPr>
        <w:t>from the West consisted of</w:t>
      </w:r>
      <w:r w:rsidRPr="007D2EC5">
        <w:rPr>
          <w:rFonts w:asciiTheme="minorHAnsi" w:hAnsiTheme="minorHAnsi" w:cstheme="minorHAnsi"/>
          <w:u w:val="single"/>
        </w:rPr>
        <w:t xml:space="preserve"> different elements</w:t>
      </w:r>
      <w:r w:rsidRPr="007D2EC5">
        <w:rPr>
          <w:rFonts w:asciiTheme="minorHAnsi" w:hAnsiTheme="minorHAnsi" w:cstheme="minorHAnsi"/>
          <w:sz w:val="8"/>
        </w:rPr>
        <w:t xml:space="preserve">: 60 seconds, 60 minutes, and 24 hours; </w:t>
      </w:r>
      <w:r w:rsidRPr="007D2EC5">
        <w:rPr>
          <w:rFonts w:asciiTheme="minorHAnsi" w:hAnsiTheme="minorHAnsi" w:cstheme="minorHAnsi"/>
          <w:u w:val="single"/>
        </w:rPr>
        <w:t>a 7-day week circulating around Sundays</w:t>
      </w:r>
      <w:r w:rsidRPr="007D2EC5">
        <w:rPr>
          <w:rFonts w:asciiTheme="minorHAnsi" w:hAnsiTheme="minorHAnsi" w:cstheme="minorHAnsi"/>
          <w:sz w:val="8"/>
        </w:rPr>
        <w:t xml:space="preserve">; days/months of the solar calendar; </w:t>
      </w:r>
      <w:r w:rsidRPr="007D2EC5">
        <w:rPr>
          <w:rFonts w:asciiTheme="minorHAnsi" w:hAnsiTheme="minorHAnsi" w:cstheme="minorHAnsi"/>
          <w:highlight w:val="cyan"/>
          <w:u w:val="single"/>
        </w:rPr>
        <w:t xml:space="preserve">the </w:t>
      </w:r>
      <w:r w:rsidRPr="007D2EC5">
        <w:rPr>
          <w:rFonts w:asciiTheme="minorHAnsi" w:hAnsiTheme="minorHAnsi" w:cstheme="minorHAnsi"/>
          <w:b/>
          <w:iCs/>
          <w:highlight w:val="cyan"/>
          <w:u w:val="single"/>
        </w:rPr>
        <w:t>Gregorian calendar</w:t>
      </w:r>
      <w:r w:rsidRPr="007D2EC5">
        <w:rPr>
          <w:rFonts w:asciiTheme="minorHAnsi" w:hAnsiTheme="minorHAnsi" w:cstheme="minorHAnsi"/>
          <w:u w:val="single"/>
        </w:rPr>
        <w:t xml:space="preserve"> beginning from 1 A.D.</w:t>
      </w:r>
      <w:r w:rsidRPr="007D2EC5">
        <w:rPr>
          <w:rFonts w:asciiTheme="minorHAnsi" w:hAnsiTheme="minorHAnsi" w:cstheme="minorHAnsi"/>
          <w:sz w:val="8"/>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7D2EC5">
        <w:rPr>
          <w:rFonts w:asciiTheme="minorHAnsi" w:hAnsiTheme="minorHAnsi" w:cstheme="minorHAnsi"/>
          <w:u w:val="single"/>
        </w:rPr>
        <w:t>The 7- day week</w:t>
      </w:r>
      <w:r w:rsidRPr="007D2EC5">
        <w:rPr>
          <w:rFonts w:asciiTheme="minorHAnsi" w:hAnsiTheme="minorHAnsi" w:cstheme="minorHAnsi"/>
          <w:sz w:val="8"/>
        </w:rPr>
        <w:t xml:space="preserve">, solar days and months, and counting years </w:t>
      </w:r>
      <w:r w:rsidRPr="007D2EC5">
        <w:rPr>
          <w:rFonts w:asciiTheme="minorHAnsi" w:hAnsiTheme="minorHAnsi" w:cstheme="minorHAnsi"/>
          <w:u w:val="single"/>
        </w:rPr>
        <w:t>according to Western practice had nothing to do with people’s lives</w:t>
      </w:r>
      <w:r w:rsidRPr="007D2EC5">
        <w:rPr>
          <w:rFonts w:asciiTheme="minorHAnsi" w:hAnsiTheme="minorHAnsi" w:cstheme="minorHAnsi"/>
          <w:sz w:val="8"/>
        </w:rPr>
        <w:t>. People counted days and months according to the lunar changes and markets held every 5 or 10 days. Important feast days were still observed according to the lunar calendar. The Buddha’s Birthday was always the 8</w:t>
      </w:r>
      <w:r w:rsidRPr="007D2EC5">
        <w:rPr>
          <w:rFonts w:asciiTheme="minorHAnsi" w:hAnsiTheme="minorHAnsi" w:cstheme="minorHAnsi"/>
          <w:sz w:val="8"/>
          <w:vertAlign w:val="superscript"/>
        </w:rPr>
        <w:t>th</w:t>
      </w:r>
      <w:r w:rsidRPr="007D2EC5">
        <w:rPr>
          <w:rFonts w:asciiTheme="minorHAnsi" w:hAnsiTheme="minorHAnsi" w:cstheme="minorHAnsi"/>
          <w:sz w:val="8"/>
        </w:rPr>
        <w:t xml:space="preserve"> day of the 4th lunar month. Almost all people and even the royal family celebrated birthdays and memorials by means of the lunar calendar. Seasons circulated along the 24 seasonal days. Important days were chosen by the fate of each day. </w:t>
      </w:r>
      <w:r w:rsidRPr="007D2EC5">
        <w:rPr>
          <w:rFonts w:asciiTheme="minorHAnsi" w:hAnsiTheme="minorHAnsi" w:cstheme="minorHAnsi"/>
          <w:u w:val="single"/>
        </w:rPr>
        <w:t xml:space="preserve">For ordinary people, eras based </w:t>
      </w:r>
      <w:r w:rsidRPr="007D2EC5">
        <w:rPr>
          <w:rFonts w:asciiTheme="minorHAnsi" w:hAnsiTheme="minorHAnsi" w:cstheme="minorHAnsi"/>
          <w:sz w:val="8"/>
        </w:rPr>
        <w:t>up</w:t>
      </w:r>
      <w:r w:rsidRPr="007D2EC5">
        <w:rPr>
          <w:rFonts w:asciiTheme="minorHAnsi" w:hAnsiTheme="minorHAnsi" w:cstheme="minorHAnsi"/>
          <w:u w:val="single"/>
        </w:rPr>
        <w:t>on</w:t>
      </w:r>
      <w:r w:rsidRPr="007D2EC5">
        <w:rPr>
          <w:rFonts w:asciiTheme="minorHAnsi" w:hAnsiTheme="minorHAnsi" w:cstheme="minorHAnsi"/>
          <w:sz w:val="8"/>
        </w:rPr>
        <w:t xml:space="preserve"> either the Chinese emperor or </w:t>
      </w:r>
      <w:r w:rsidRPr="007D2EC5">
        <w:rPr>
          <w:rFonts w:asciiTheme="minorHAnsi" w:hAnsiTheme="minorHAnsi" w:cstheme="minorHAnsi"/>
          <w:u w:val="single"/>
        </w:rPr>
        <w:t xml:space="preserve">Christianity were of no use. There was no room for the acceptance of Western temporality. </w:t>
      </w:r>
      <w:r w:rsidRPr="007D2EC5">
        <w:rPr>
          <w:rFonts w:asciiTheme="minorHAnsi" w:hAnsiTheme="minorHAnsi" w:cstheme="minorHAnsi"/>
          <w:sz w:val="8"/>
        </w:rPr>
        <w:t xml:space="preserve">In such a situation, </w:t>
      </w:r>
      <w:r w:rsidRPr="007D2EC5">
        <w:rPr>
          <w:rFonts w:asciiTheme="minorHAnsi" w:hAnsiTheme="minorHAnsi" w:cstheme="minorHAnsi"/>
          <w:u w:val="single"/>
        </w:rPr>
        <w:t xml:space="preserve">it was </w:t>
      </w:r>
      <w:r w:rsidRPr="007D2EC5">
        <w:rPr>
          <w:rFonts w:asciiTheme="minorHAnsi" w:hAnsiTheme="minorHAnsi" w:cstheme="minorHAnsi"/>
          <w:b/>
          <w:iCs/>
          <w:u w:val="single"/>
        </w:rPr>
        <w:t>hospitals, schools</w:t>
      </w:r>
      <w:r w:rsidRPr="007D2EC5">
        <w:rPr>
          <w:rFonts w:asciiTheme="minorHAnsi" w:hAnsiTheme="minorHAnsi" w:cstheme="minorHAnsi"/>
          <w:u w:val="single"/>
        </w:rPr>
        <w:t xml:space="preserve">, and </w:t>
      </w:r>
      <w:r w:rsidRPr="007D2EC5">
        <w:rPr>
          <w:rFonts w:asciiTheme="minorHAnsi" w:hAnsiTheme="minorHAnsi" w:cstheme="minorHAnsi"/>
          <w:b/>
          <w:iCs/>
          <w:u w:val="single"/>
        </w:rPr>
        <w:t>churches</w:t>
      </w:r>
      <w:r w:rsidRPr="007D2EC5">
        <w:rPr>
          <w:rFonts w:asciiTheme="minorHAnsi" w:hAnsiTheme="minorHAnsi" w:cstheme="minorHAnsi"/>
          <w:u w:val="single"/>
        </w:rPr>
        <w:t xml:space="preserve"> that helped </w:t>
      </w:r>
      <w:r w:rsidRPr="007D2EC5">
        <w:rPr>
          <w:rFonts w:asciiTheme="minorHAnsi" w:hAnsiTheme="minorHAnsi" w:cstheme="minorHAnsi"/>
          <w:b/>
          <w:iCs/>
          <w:u w:val="single"/>
        </w:rPr>
        <w:t>modern temporality spread</w:t>
      </w:r>
      <w:r w:rsidRPr="007D2EC5">
        <w:rPr>
          <w:rFonts w:asciiTheme="minorHAnsi" w:hAnsiTheme="minorHAnsi" w:cstheme="minorHAnsi"/>
          <w:u w:val="single"/>
        </w:rPr>
        <w:t xml:space="preserve"> and gain acceptance. They disseminated the</w:t>
      </w:r>
      <w:r w:rsidRPr="007D2EC5">
        <w:rPr>
          <w:rFonts w:asciiTheme="minorHAnsi" w:hAnsiTheme="minorHAnsi" w:cstheme="minorHAnsi"/>
          <w:sz w:val="8"/>
        </w:rPr>
        <w:t xml:space="preserve"> 24-hour day and the </w:t>
      </w:r>
      <w:r w:rsidRPr="007D2EC5">
        <w:rPr>
          <w:rFonts w:asciiTheme="minorHAnsi" w:hAnsiTheme="minorHAnsi" w:cstheme="minorHAnsi"/>
          <w:u w:val="single"/>
        </w:rPr>
        <w:t>7-day week</w:t>
      </w:r>
      <w:r w:rsidRPr="007D2EC5">
        <w:rPr>
          <w:rFonts w:asciiTheme="minorHAnsi" w:hAnsiTheme="minorHAnsi" w:cstheme="minorHAnsi"/>
          <w:sz w:val="8"/>
        </w:rPr>
        <w:t xml:space="preserve">. </w:t>
      </w:r>
      <w:r w:rsidRPr="007D2EC5">
        <w:rPr>
          <w:rFonts w:asciiTheme="minorHAnsi" w:hAnsiTheme="minorHAnsi" w:cstheme="minorHAnsi"/>
          <w:u w:val="single"/>
        </w:rPr>
        <w:t xml:space="preserve">Hospitals opened and closed </w:t>
      </w:r>
      <w:r w:rsidRPr="007D2EC5">
        <w:rPr>
          <w:b/>
          <w:iCs/>
          <w:u w:val="single"/>
        </w:rPr>
        <w:t>on time</w:t>
      </w:r>
      <w:r w:rsidRPr="007D2EC5">
        <w:rPr>
          <w:rFonts w:asciiTheme="minorHAnsi" w:hAnsiTheme="minorHAnsi" w:cstheme="minorHAnsi"/>
          <w:sz w:val="8"/>
        </w:rPr>
        <w:t xml:space="preserve">. </w:t>
      </w:r>
      <w:r w:rsidRPr="007D2EC5">
        <w:rPr>
          <w:rFonts w:asciiTheme="minorHAnsi" w:hAnsiTheme="minorHAnsi" w:cstheme="minorHAnsi"/>
          <w:u w:val="single"/>
        </w:rPr>
        <w:t>Consultation time</w:t>
      </w:r>
      <w:r w:rsidRPr="007D2EC5">
        <w:rPr>
          <w:rFonts w:asciiTheme="minorHAnsi" w:hAnsiTheme="minorHAnsi" w:cstheme="minorHAnsi"/>
          <w:sz w:val="8"/>
        </w:rPr>
        <w:t xml:space="preserve"> for outpatients was limited and </w:t>
      </w:r>
      <w:r w:rsidRPr="007D2EC5">
        <w:rPr>
          <w:rFonts w:asciiTheme="minorHAnsi" w:hAnsiTheme="minorHAnsi" w:cstheme="minorHAnsi"/>
          <w:u w:val="single"/>
        </w:rPr>
        <w:t xml:space="preserve">was not provided on </w:t>
      </w:r>
      <w:r w:rsidRPr="007D2EC5">
        <w:rPr>
          <w:b/>
          <w:iCs/>
          <w:u w:val="single"/>
        </w:rPr>
        <w:t>Sundays</w:t>
      </w:r>
      <w:r w:rsidRPr="007D2EC5">
        <w:rPr>
          <w:rFonts w:asciiTheme="minorHAnsi" w:hAnsiTheme="minorHAnsi" w:cstheme="minorHAnsi"/>
          <w:sz w:val="8"/>
        </w:rPr>
        <w:t xml:space="preserve">. Medicines were to be taken 30 minutes after each meal.26 At school, there was a daily schedule for all students, and even a nightly schedule for lodging students. </w:t>
      </w:r>
      <w:r w:rsidRPr="007D2EC5">
        <w:rPr>
          <w:rFonts w:asciiTheme="minorHAnsi" w:hAnsiTheme="minorHAnsi" w:cstheme="minorHAnsi"/>
          <w:b/>
          <w:iCs/>
          <w:u w:val="single"/>
        </w:rPr>
        <w:t>Students who were not punctual were punished</w:t>
      </w:r>
      <w:r w:rsidRPr="007D2EC5">
        <w:rPr>
          <w:rFonts w:asciiTheme="minorHAnsi" w:hAnsiTheme="minorHAnsi" w:cstheme="minorHAnsi"/>
          <w:sz w:val="8"/>
          <w:u w:val="single"/>
        </w:rPr>
        <w:t>.</w:t>
      </w:r>
      <w:r w:rsidRPr="007D2EC5">
        <w:rPr>
          <w:rFonts w:asciiTheme="minorHAnsi" w:hAnsiTheme="minorHAnsi" w:cstheme="minorHAnsi"/>
          <w:sz w:val="8"/>
        </w:rPr>
        <w:t xml:space="preserve"> Classes were organized according to each day. On Sundays, there was no class and study or </w:t>
      </w:r>
      <w:proofErr w:type="spellStart"/>
      <w:r w:rsidRPr="007D2EC5">
        <w:rPr>
          <w:rFonts w:asciiTheme="minorHAnsi" w:hAnsiTheme="minorHAnsi" w:cstheme="minorHAnsi"/>
          <w:sz w:val="8"/>
        </w:rPr>
        <w:t>labour</w:t>
      </w:r>
      <w:proofErr w:type="spellEnd"/>
      <w:r w:rsidRPr="007D2EC5">
        <w:rPr>
          <w:rFonts w:asciiTheme="minorHAnsi" w:hAnsiTheme="minorHAnsi" w:cstheme="minorHAnsi"/>
          <w:sz w:val="8"/>
        </w:rPr>
        <w:t xml:space="preserve"> was strictly forbidden.27 Not only that, but church bells also rang on time. </w:t>
      </w:r>
      <w:r w:rsidRPr="007D2EC5">
        <w:rPr>
          <w:rFonts w:asciiTheme="minorHAnsi" w:hAnsiTheme="minorHAnsi" w:cstheme="minorHAnsi"/>
          <w:u w:val="single"/>
        </w:rPr>
        <w:t xml:space="preserve">In such ways, people became accustomed to a new temporality. </w:t>
      </w:r>
      <w:r w:rsidRPr="007D2EC5">
        <w:rPr>
          <w:rFonts w:asciiTheme="minorHAnsi" w:hAnsiTheme="minorHAnsi" w:cstheme="minorHAnsi"/>
          <w:sz w:val="8"/>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7D2EC5">
        <w:rPr>
          <w:rFonts w:asciiTheme="majorHAnsi" w:eastAsiaTheme="majorEastAsia" w:hAnsiTheme="majorHAnsi" w:cstheme="majorBidi"/>
          <w:spacing w:val="-10"/>
          <w:kern w:val="28"/>
          <w:sz w:val="14"/>
          <w:szCs w:val="56"/>
        </w:rPr>
        <w:t>as</w:t>
      </w:r>
      <w:r w:rsidRPr="007D2EC5">
        <w:rPr>
          <w:rFonts w:asciiTheme="minorHAnsi" w:hAnsiTheme="minorHAnsi" w:cstheme="minorHAnsi"/>
          <w:u w:val="single"/>
        </w:rPr>
        <w:t xml:space="preserve"> public news</w:t>
      </w:r>
      <w:r w:rsidRPr="007D2EC5">
        <w:rPr>
          <w:rFonts w:asciiTheme="minorHAnsi" w:hAnsiTheme="minorHAnsi" w:cstheme="minorHAnsi"/>
          <w:sz w:val="8"/>
        </w:rPr>
        <w:t>papers and magazines issued by Christians</w:t>
      </w:r>
      <w:r w:rsidRPr="007D2EC5">
        <w:rPr>
          <w:rFonts w:asciiTheme="minorHAnsi" w:hAnsiTheme="minorHAnsi" w:cstheme="minorHAnsi"/>
          <w:sz w:val="8"/>
          <w:u w:val="single"/>
        </w:rPr>
        <w:t xml:space="preserve"> </w:t>
      </w:r>
      <w:r w:rsidRPr="007D2EC5">
        <w:rPr>
          <w:rFonts w:asciiTheme="minorHAnsi" w:hAnsiTheme="minorHAnsi" w:cstheme="minorHAnsi"/>
          <w:b/>
          <w:iCs/>
          <w:highlight w:val="cyan"/>
          <w:u w:val="single"/>
        </w:rPr>
        <w:t>used</w:t>
      </w:r>
      <w:r w:rsidRPr="007D2EC5">
        <w:rPr>
          <w:rFonts w:asciiTheme="minorHAnsi" w:hAnsiTheme="minorHAnsi" w:cstheme="minorHAnsi"/>
          <w:highlight w:val="cyan"/>
          <w:u w:val="single"/>
        </w:rPr>
        <w:t xml:space="preserve"> “19XX after the</w:t>
      </w:r>
      <w:r w:rsidRPr="007D2EC5">
        <w:rPr>
          <w:rFonts w:asciiTheme="minorHAnsi" w:hAnsiTheme="minorHAnsi" w:cstheme="minorHAnsi"/>
          <w:u w:val="single"/>
        </w:rPr>
        <w:t xml:space="preserve"> Coming of the </w:t>
      </w:r>
      <w:r w:rsidRPr="007D2EC5">
        <w:rPr>
          <w:rFonts w:asciiTheme="minorHAnsi" w:hAnsiTheme="minorHAnsi" w:cstheme="minorHAnsi"/>
          <w:highlight w:val="cyan"/>
          <w:u w:val="single"/>
        </w:rPr>
        <w:t>Lord</w:t>
      </w:r>
      <w:r w:rsidRPr="007D2EC5">
        <w:rPr>
          <w:rFonts w:asciiTheme="minorHAnsi" w:hAnsiTheme="minorHAnsi" w:cstheme="minorHAnsi"/>
          <w:u w:val="single"/>
        </w:rPr>
        <w:t>”</w:t>
      </w:r>
      <w:r w:rsidRPr="007D2EC5">
        <w:rPr>
          <w:rFonts w:asciiTheme="minorHAnsi" w:hAnsiTheme="minorHAnsi" w:cstheme="minorHAnsi"/>
          <w:sz w:val="8"/>
        </w:rPr>
        <w:t xml:space="preserve"> or “19XX after the Savior’s Coming,” </w:t>
      </w:r>
      <w:r w:rsidRPr="007D2EC5">
        <w:rPr>
          <w:rFonts w:asciiTheme="minorHAnsi" w:hAnsiTheme="minorHAnsi" w:cstheme="minorHAnsi"/>
          <w:b/>
          <w:iCs/>
          <w:highlight w:val="cyan"/>
          <w:u w:val="single"/>
        </w:rPr>
        <w:t>Christianity could boast of its ownership of the</w:t>
      </w:r>
      <w:r w:rsidRPr="007D2EC5">
        <w:rPr>
          <w:rFonts w:asciiTheme="minorHAnsi" w:hAnsiTheme="minorHAnsi" w:cstheme="minorHAnsi"/>
          <w:u w:val="single"/>
        </w:rPr>
        <w:t xml:space="preserve"> Gregorian </w:t>
      </w:r>
      <w:r w:rsidRPr="007D2EC5">
        <w:rPr>
          <w:rFonts w:asciiTheme="minorHAnsi" w:hAnsiTheme="minorHAnsi" w:cstheme="minorHAnsi"/>
          <w:b/>
          <w:iCs/>
          <w:highlight w:val="cyan"/>
          <w:u w:val="single"/>
        </w:rPr>
        <w:t>calendar</w:t>
      </w:r>
      <w:r w:rsidRPr="007D2EC5">
        <w:rPr>
          <w:rFonts w:asciiTheme="minorHAnsi" w:hAnsiTheme="minorHAnsi" w:cstheme="minorHAnsi"/>
          <w:u w:val="single"/>
        </w:rPr>
        <w:t xml:space="preserve">. </w:t>
      </w:r>
      <w:r w:rsidRPr="007D2EC5">
        <w:rPr>
          <w:rFonts w:asciiTheme="minorHAnsi" w:hAnsiTheme="minorHAnsi" w:cstheme="minorHAnsi"/>
          <w:sz w:val="8"/>
        </w:rPr>
        <w:t xml:space="preserve">In such ways, almost all activities in hospitals, schools, and churches were organized in accordance with the Western concept of time: 24 hours, 7 days, solar days and months, and the Western era name. </w:t>
      </w:r>
      <w:r w:rsidRPr="007D2EC5">
        <w:rPr>
          <w:rFonts w:asciiTheme="minorHAnsi" w:hAnsiTheme="minorHAnsi" w:cstheme="minorHAnsi"/>
          <w:u w:val="single"/>
        </w:rPr>
        <w:t xml:space="preserve">As a result, </w:t>
      </w:r>
      <w:r w:rsidRPr="007D2EC5">
        <w:rPr>
          <w:rFonts w:asciiTheme="minorHAnsi" w:hAnsiTheme="minorHAnsi" w:cstheme="minorHAnsi"/>
          <w:highlight w:val="cyan"/>
          <w:u w:val="single"/>
        </w:rPr>
        <w:t>they made</w:t>
      </w:r>
      <w:r w:rsidRPr="007D2EC5">
        <w:rPr>
          <w:rFonts w:asciiTheme="minorHAnsi" w:hAnsiTheme="minorHAnsi" w:cstheme="minorHAnsi"/>
          <w:u w:val="single"/>
        </w:rPr>
        <w:t xml:space="preserve"> many </w:t>
      </w:r>
      <w:r w:rsidRPr="007D2EC5">
        <w:rPr>
          <w:rFonts w:asciiTheme="minorHAnsi" w:hAnsiTheme="minorHAnsi" w:cstheme="minorHAnsi"/>
          <w:highlight w:val="cyan"/>
          <w:u w:val="single"/>
        </w:rPr>
        <w:t>patients, students</w:t>
      </w:r>
      <w:r w:rsidRPr="007D2EC5">
        <w:rPr>
          <w:rFonts w:asciiTheme="minorHAnsi" w:hAnsiTheme="minorHAnsi" w:cstheme="minorHAnsi"/>
          <w:u w:val="single"/>
        </w:rPr>
        <w:t xml:space="preserve">, and Christians </w:t>
      </w:r>
      <w:r w:rsidRPr="007D2EC5">
        <w:rPr>
          <w:rFonts w:asciiTheme="minorHAnsi" w:hAnsiTheme="minorHAnsi" w:cstheme="minorHAnsi"/>
          <w:highlight w:val="cyan"/>
          <w:u w:val="single"/>
        </w:rPr>
        <w:t>accept modern temporality</w:t>
      </w:r>
      <w:r w:rsidRPr="007D2EC5">
        <w:rPr>
          <w:rFonts w:asciiTheme="minorHAnsi" w:hAnsiTheme="minorHAnsi" w:cstheme="minorHAnsi"/>
          <w:u w:val="single"/>
        </w:rPr>
        <w:t xml:space="preserve"> and changed the whole </w:t>
      </w:r>
      <w:r w:rsidRPr="007D2EC5">
        <w:rPr>
          <w:b/>
          <w:iCs/>
          <w:u w:val="single"/>
        </w:rPr>
        <w:t>rhythm of life</w:t>
      </w:r>
      <w:r w:rsidRPr="007D2EC5">
        <w:rPr>
          <w:rFonts w:asciiTheme="minorHAnsi" w:hAnsiTheme="minorHAnsi" w:cstheme="minorHAnsi"/>
          <w:sz w:val="8"/>
        </w:rPr>
        <w:t xml:space="preserve">. </w:t>
      </w:r>
      <w:r w:rsidRPr="007D2EC5">
        <w:rPr>
          <w:rFonts w:asciiTheme="minorHAnsi" w:hAnsiTheme="minorHAnsi" w:cstheme="minorHAnsi"/>
          <w:u w:val="single"/>
        </w:rPr>
        <w:t>How then did the experience of time change with the spread of modern temporality?</w:t>
      </w:r>
      <w:r w:rsidRPr="007D2EC5">
        <w:rPr>
          <w:rFonts w:asciiTheme="minorHAnsi" w:hAnsiTheme="minorHAnsi" w:cstheme="minorHAnsi"/>
          <w:sz w:val="8"/>
        </w:rPr>
        <w:t xml:space="preserve"> First, the experience of time was quantified. </w:t>
      </w:r>
      <w:r w:rsidRPr="007D2EC5">
        <w:rPr>
          <w:rFonts w:asciiTheme="minorHAnsi" w:hAnsiTheme="minorHAnsi" w:cstheme="minorHAnsi"/>
          <w:u w:val="single"/>
        </w:rPr>
        <w:t>In traditional</w:t>
      </w:r>
      <w:r w:rsidRPr="007D2EC5">
        <w:rPr>
          <w:rFonts w:asciiTheme="minorHAnsi" w:hAnsiTheme="minorHAnsi" w:cstheme="minorHAnsi"/>
          <w:sz w:val="8"/>
        </w:rPr>
        <w:t xml:space="preserve"> 12-hour (12 </w:t>
      </w:r>
      <w:proofErr w:type="spellStart"/>
      <w:r w:rsidRPr="007D2EC5">
        <w:rPr>
          <w:rFonts w:asciiTheme="minorHAnsi" w:hAnsiTheme="minorHAnsi" w:cstheme="minorHAnsi"/>
          <w:sz w:val="8"/>
        </w:rPr>
        <w:t>shi</w:t>
      </w:r>
      <w:proofErr w:type="spellEnd"/>
      <w:r w:rsidRPr="007D2EC5">
        <w:rPr>
          <w:rFonts w:asciiTheme="minorHAnsi" w:hAnsiTheme="minorHAnsi" w:cstheme="minorHAnsi"/>
          <w:sz w:val="8"/>
        </w:rPr>
        <w:t xml:space="preserve">) </w:t>
      </w:r>
      <w:r w:rsidRPr="007D2EC5">
        <w:rPr>
          <w:rFonts w:asciiTheme="minorHAnsi" w:hAnsiTheme="minorHAnsi" w:cstheme="minorHAnsi"/>
          <w:u w:val="single"/>
        </w:rPr>
        <w:t xml:space="preserve">chronometry, each hour was </w:t>
      </w:r>
      <w:r w:rsidRPr="007D2EC5">
        <w:rPr>
          <w:b/>
          <w:iCs/>
          <w:u w:val="single"/>
        </w:rPr>
        <w:t>not</w:t>
      </w:r>
      <w:r w:rsidRPr="007D2EC5">
        <w:t xml:space="preserve"> </w:t>
      </w:r>
      <w:r w:rsidRPr="007D2EC5">
        <w:rPr>
          <w:sz w:val="14"/>
        </w:rPr>
        <w:t>called by</w:t>
      </w:r>
      <w:r w:rsidRPr="007D2EC5">
        <w:t xml:space="preserve"> </w:t>
      </w:r>
      <w:r w:rsidRPr="007D2EC5">
        <w:rPr>
          <w:b/>
          <w:iCs/>
          <w:u w:val="single"/>
        </w:rPr>
        <w:t>a number but</w:t>
      </w:r>
      <w:r w:rsidRPr="007D2EC5">
        <w:t xml:space="preserve"> </w:t>
      </w:r>
      <w:r w:rsidRPr="007D2EC5">
        <w:rPr>
          <w:sz w:val="14"/>
        </w:rPr>
        <w:t>by</w:t>
      </w:r>
      <w:r w:rsidRPr="007D2EC5">
        <w:t xml:space="preserve"> </w:t>
      </w:r>
      <w:r w:rsidRPr="007D2EC5">
        <w:rPr>
          <w:b/>
          <w:iCs/>
          <w:u w:val="single"/>
        </w:rPr>
        <w:t>a name</w:t>
      </w:r>
      <w:r w:rsidRPr="007D2EC5">
        <w:rPr>
          <w:rFonts w:asciiTheme="minorHAnsi" w:hAnsiTheme="minorHAnsi" w:cstheme="minorHAnsi"/>
          <w:sz w:val="8"/>
        </w:rPr>
        <w:t xml:space="preserve"> like cha </w:t>
      </w:r>
      <w:proofErr w:type="spellStart"/>
      <w:r w:rsidRPr="007D2EC5">
        <w:rPr>
          <w:rFonts w:asciiTheme="minorHAnsi" w:hAnsiTheme="minorHAnsi" w:cstheme="minorHAnsi"/>
          <w:sz w:val="8"/>
        </w:rPr>
        <w:t>shi</w:t>
      </w:r>
      <w:proofErr w:type="spellEnd"/>
      <w:r w:rsidRPr="007D2EC5">
        <w:rPr>
          <w:rFonts w:asciiTheme="minorHAnsi" w:hAnsiTheme="minorHAnsi" w:cstheme="minorHAnsi"/>
          <w:sz w:val="8"/>
        </w:rPr>
        <w:t xml:space="preserve">, </w:t>
      </w:r>
      <w:proofErr w:type="spellStart"/>
      <w:r w:rsidRPr="007D2EC5">
        <w:rPr>
          <w:rFonts w:asciiTheme="minorHAnsi" w:hAnsiTheme="minorHAnsi" w:cstheme="minorHAnsi"/>
          <w:sz w:val="8"/>
        </w:rPr>
        <w:t>ch’uk</w:t>
      </w:r>
      <w:proofErr w:type="spellEnd"/>
      <w:r w:rsidRPr="007D2EC5">
        <w:rPr>
          <w:rFonts w:asciiTheme="minorHAnsi" w:hAnsiTheme="minorHAnsi" w:cstheme="minorHAnsi"/>
          <w:sz w:val="8"/>
        </w:rPr>
        <w:t xml:space="preserve"> </w:t>
      </w:r>
      <w:proofErr w:type="spellStart"/>
      <w:r w:rsidRPr="007D2EC5">
        <w:rPr>
          <w:rFonts w:asciiTheme="minorHAnsi" w:hAnsiTheme="minorHAnsi" w:cstheme="minorHAnsi"/>
          <w:sz w:val="8"/>
        </w:rPr>
        <w:t>shi</w:t>
      </w:r>
      <w:proofErr w:type="spellEnd"/>
      <w:r w:rsidRPr="007D2EC5">
        <w:rPr>
          <w:rFonts w:asciiTheme="minorHAnsi" w:hAnsiTheme="minorHAnsi" w:cstheme="minorHAnsi"/>
          <w:sz w:val="8"/>
        </w:rPr>
        <w:t xml:space="preserve">, in </w:t>
      </w:r>
      <w:proofErr w:type="spellStart"/>
      <w:r w:rsidRPr="007D2EC5">
        <w:rPr>
          <w:rFonts w:asciiTheme="minorHAnsi" w:hAnsiTheme="minorHAnsi" w:cstheme="minorHAnsi"/>
          <w:sz w:val="8"/>
        </w:rPr>
        <w:t>shi</w:t>
      </w:r>
      <w:proofErr w:type="spellEnd"/>
      <w:r w:rsidRPr="007D2EC5">
        <w:rPr>
          <w:rFonts w:asciiTheme="minorHAnsi" w:hAnsiTheme="minorHAnsi" w:cstheme="minorHAnsi"/>
          <w:sz w:val="8"/>
        </w:rPr>
        <w:t xml:space="preserve">, etc.29 In addition, </w:t>
      </w:r>
      <w:r w:rsidRPr="007D2EC5">
        <w:rPr>
          <w:rFonts w:asciiTheme="minorHAnsi" w:hAnsiTheme="minorHAnsi" w:cstheme="minorHAnsi"/>
          <w:u w:val="single"/>
        </w:rPr>
        <w:t>it did not indicate a specific point in time but instead a certain time span</w:t>
      </w:r>
      <w:r w:rsidRPr="007D2EC5">
        <w:rPr>
          <w:rFonts w:asciiTheme="minorHAnsi" w:hAnsiTheme="minorHAnsi" w:cstheme="minorHAnsi"/>
          <w:sz w:val="8"/>
        </w:rPr>
        <w:t xml:space="preserve">. In modern 24-hour chronometry, each hour is called by a number and is also divided into 60 minutes and seconds. So, </w:t>
      </w:r>
      <w:r w:rsidRPr="007D2EC5">
        <w:rPr>
          <w:rFonts w:asciiTheme="minorHAnsi" w:hAnsiTheme="minorHAnsi" w:cstheme="minorHAnsi"/>
          <w:b/>
          <w:iCs/>
          <w:u w:val="single"/>
        </w:rPr>
        <w:t>time became mere numbers</w:t>
      </w:r>
      <w:r w:rsidRPr="007D2EC5">
        <w:rPr>
          <w:rFonts w:asciiTheme="minorHAnsi" w:hAnsiTheme="minorHAnsi" w:cstheme="minorHAnsi"/>
          <w:sz w:val="8"/>
        </w:rPr>
        <w:t xml:space="preserve">. There was, of course, a sort of traditional numeric chronometry as in 5 </w:t>
      </w:r>
      <w:proofErr w:type="spellStart"/>
      <w:r w:rsidRPr="007D2EC5">
        <w:rPr>
          <w:rFonts w:asciiTheme="minorHAnsi" w:hAnsiTheme="minorHAnsi" w:cstheme="minorHAnsi"/>
          <w:sz w:val="8"/>
        </w:rPr>
        <w:t>ky¡ng</w:t>
      </w:r>
      <w:proofErr w:type="spellEnd"/>
      <w:r w:rsidRPr="007D2EC5">
        <w:rPr>
          <w:rFonts w:asciiTheme="minorHAnsi" w:hAnsiTheme="minorHAnsi" w:cstheme="minorHAnsi"/>
          <w:sz w:val="8"/>
        </w:rPr>
        <w:t xml:space="preserve"> and 5 </w:t>
      </w:r>
      <w:proofErr w:type="spellStart"/>
      <w:r w:rsidRPr="007D2EC5">
        <w:rPr>
          <w:rFonts w:asciiTheme="minorHAnsi" w:hAnsiTheme="minorHAnsi" w:cstheme="minorHAnsi"/>
          <w:sz w:val="8"/>
        </w:rPr>
        <w:t>ch¡m</w:t>
      </w:r>
      <w:proofErr w:type="spellEnd"/>
      <w:r w:rsidRPr="007D2EC5">
        <w:rPr>
          <w:rFonts w:asciiTheme="minorHAnsi" w:hAnsiTheme="minorHAnsi" w:cstheme="minorHAnsi"/>
          <w:sz w:val="8"/>
        </w:rPr>
        <w:t xml:space="preserve">. But the positions of k y ¡ n g and c h ¡ m fluctuated in accordance with the seasonal changes of sunrise-sunset. By contrast, the positions of the 24 hours were fixed exactly. Therefore, </w:t>
      </w:r>
      <w:r w:rsidRPr="007D2EC5">
        <w:rPr>
          <w:rFonts w:asciiTheme="minorHAnsi" w:hAnsiTheme="minorHAnsi" w:cstheme="minorHAnsi"/>
          <w:u w:val="single"/>
        </w:rPr>
        <w:t xml:space="preserve">according to the spread of modern chronometry, </w:t>
      </w:r>
      <w:r w:rsidRPr="007D2EC5">
        <w:rPr>
          <w:rFonts w:asciiTheme="minorHAnsi" w:hAnsiTheme="minorHAnsi" w:cstheme="minorHAnsi"/>
          <w:highlight w:val="cyan"/>
          <w:u w:val="single"/>
        </w:rPr>
        <w:t xml:space="preserve">time came to have an </w:t>
      </w:r>
      <w:r w:rsidRPr="007D2EC5">
        <w:rPr>
          <w:b/>
          <w:iCs/>
          <w:highlight w:val="cyan"/>
          <w:u w:val="single"/>
        </w:rPr>
        <w:t>unchangeable quantity</w:t>
      </w:r>
      <w:r w:rsidRPr="007D2EC5">
        <w:rPr>
          <w:rFonts w:asciiTheme="minorHAnsi" w:hAnsiTheme="minorHAnsi" w:cstheme="minorHAnsi"/>
          <w:u w:val="single"/>
        </w:rPr>
        <w:t xml:space="preserve"> which could be measured by a machine</w:t>
      </w:r>
      <w:r w:rsidRPr="007D2EC5">
        <w:rPr>
          <w:rFonts w:asciiTheme="minorHAnsi" w:hAnsiTheme="minorHAnsi" w:cstheme="minorHAnsi"/>
          <w:sz w:val="8"/>
        </w:rPr>
        <w:t xml:space="preserve"> (clock). </w:t>
      </w:r>
      <w:r w:rsidRPr="007D2EC5">
        <w:rPr>
          <w:rFonts w:asciiTheme="minorHAnsi" w:hAnsiTheme="minorHAnsi" w:cstheme="minorHAnsi"/>
          <w:u w:val="single"/>
        </w:rPr>
        <w:t xml:space="preserve">Time became an object having a certain numeric value. </w:t>
      </w:r>
      <w:r w:rsidRPr="007D2EC5">
        <w:rPr>
          <w:rFonts w:asciiTheme="minorHAnsi" w:hAnsiTheme="minorHAnsi" w:cstheme="minorHAnsi"/>
          <w:sz w:val="8"/>
        </w:rPr>
        <w:t xml:space="preserve">Second, </w:t>
      </w:r>
      <w:r w:rsidRPr="007D2EC5">
        <w:rPr>
          <w:rFonts w:asciiTheme="minorHAnsi" w:hAnsiTheme="minorHAnsi" w:cstheme="minorHAnsi"/>
          <w:u w:val="single"/>
        </w:rPr>
        <w:t>the experience of time was denaturalized</w:t>
      </w:r>
      <w:r w:rsidRPr="007D2EC5">
        <w:rPr>
          <w:rFonts w:asciiTheme="minorHAnsi" w:hAnsiTheme="minorHAnsi" w:cstheme="minorHAnsi"/>
          <w:sz w:val="8"/>
        </w:rPr>
        <w:t xml:space="preserve">. In the traditional natural calendar, months altered according to the lunar cycle and the turn of the 24 seasonal days followed the solar cycle including solstices and equinoxes. By contrast, </w:t>
      </w:r>
      <w:r w:rsidRPr="007D2EC5">
        <w:rPr>
          <w:rFonts w:asciiTheme="minorHAnsi" w:hAnsiTheme="minorHAnsi" w:cstheme="minorHAnsi"/>
          <w:u w:val="single"/>
        </w:rPr>
        <w:t>the purely artificial 7-day week has nothing to do with nature. As we know, the 7-day week originated from</w:t>
      </w:r>
      <w:r w:rsidRPr="007D2EC5">
        <w:rPr>
          <w:rFonts w:asciiTheme="minorHAnsi" w:hAnsiTheme="minorHAnsi" w:cstheme="minorHAnsi"/>
          <w:sz w:val="8"/>
        </w:rPr>
        <w:t xml:space="preserve"> ancient </w:t>
      </w:r>
      <w:r w:rsidRPr="007D2EC5">
        <w:rPr>
          <w:rFonts w:asciiTheme="minorHAnsi" w:hAnsiTheme="minorHAnsi" w:cstheme="minorHAnsi"/>
          <w:u w:val="single"/>
        </w:rPr>
        <w:t>Judeo-Christian custom</w:t>
      </w:r>
      <w:r w:rsidRPr="007D2EC5">
        <w:rPr>
          <w:rFonts w:asciiTheme="minorHAnsi" w:hAnsiTheme="minorHAnsi" w:cstheme="minorHAnsi"/>
          <w:sz w:val="8"/>
        </w:rPr>
        <w:t xml:space="preserve">, continued through medieval Christendom but </w:t>
      </w:r>
      <w:r w:rsidRPr="007D2EC5">
        <w:rPr>
          <w:rFonts w:asciiTheme="minorHAnsi" w:hAnsiTheme="minorHAnsi" w:cstheme="minorHAnsi"/>
          <w:highlight w:val="cyan"/>
          <w:u w:val="single"/>
        </w:rPr>
        <w:t>in the</w:t>
      </w:r>
      <w:r w:rsidRPr="007D2EC5">
        <w:rPr>
          <w:rFonts w:asciiTheme="minorHAnsi" w:hAnsiTheme="minorHAnsi" w:cstheme="minorHAnsi"/>
          <w:u w:val="single"/>
        </w:rPr>
        <w:t xml:space="preserve"> age of the</w:t>
      </w:r>
      <w:r w:rsidRPr="007D2EC5">
        <w:rPr>
          <w:rFonts w:asciiTheme="minorHAnsi" w:hAnsiTheme="minorHAnsi" w:cstheme="minorHAnsi"/>
          <w:highlight w:val="cyan"/>
          <w:u w:val="single"/>
        </w:rPr>
        <w:t xml:space="preserve"> industrial revolution </w:t>
      </w:r>
      <w:r w:rsidRPr="007D2EC5">
        <w:rPr>
          <w:rFonts w:asciiTheme="minorHAnsi" w:hAnsiTheme="minorHAnsi" w:cstheme="minorHAnsi"/>
          <w:u w:val="single"/>
        </w:rPr>
        <w:t xml:space="preserve">began to </w:t>
      </w:r>
      <w:r w:rsidRPr="007D2EC5">
        <w:rPr>
          <w:b/>
          <w:iCs/>
          <w:u w:val="single"/>
        </w:rPr>
        <w:t>dominate</w:t>
      </w:r>
      <w:r w:rsidRPr="007D2EC5">
        <w:rPr>
          <w:rFonts w:asciiTheme="minorHAnsi" w:hAnsiTheme="minorHAnsi" w:cstheme="minorHAnsi"/>
          <w:u w:val="single"/>
        </w:rPr>
        <w:t xml:space="preserve"> the lives of all Western people, including urban city laborers. The modern world came under the reign of the 7-day week as a social contract created by the cohesion of religion and capitalism</w:t>
      </w:r>
      <w:r w:rsidRPr="007D2EC5">
        <w:rPr>
          <w:rFonts w:asciiTheme="minorHAnsi" w:hAnsiTheme="minorHAnsi" w:cstheme="minorHAnsi"/>
          <w:sz w:val="8"/>
        </w:rPr>
        <w:t xml:space="preserve">. Consequently, </w:t>
      </w:r>
      <w:r w:rsidRPr="007D2EC5">
        <w:rPr>
          <w:rFonts w:asciiTheme="minorHAnsi" w:hAnsiTheme="minorHAnsi" w:cstheme="minorHAnsi"/>
          <w:u w:val="single"/>
        </w:rPr>
        <w:t xml:space="preserve">each date came to be reified and, as a result, </w:t>
      </w:r>
      <w:r w:rsidRPr="007D2EC5">
        <w:rPr>
          <w:rFonts w:asciiTheme="minorHAnsi" w:hAnsiTheme="minorHAnsi" w:cstheme="minorHAnsi"/>
          <w:highlight w:val="cyan"/>
          <w:u w:val="single"/>
        </w:rPr>
        <w:t xml:space="preserve">its </w:t>
      </w:r>
      <w:r w:rsidRPr="007D2EC5">
        <w:rPr>
          <w:rFonts w:asciiTheme="minorHAnsi" w:hAnsiTheme="minorHAnsi" w:cstheme="minorHAnsi"/>
          <w:u w:val="single"/>
        </w:rPr>
        <w:t xml:space="preserve">magical power </w:t>
      </w:r>
      <w:r w:rsidRPr="007D2EC5">
        <w:rPr>
          <w:rFonts w:asciiTheme="minorHAnsi" w:hAnsiTheme="minorHAnsi" w:cstheme="minorHAnsi"/>
          <w:highlight w:val="cyan"/>
          <w:u w:val="single"/>
        </w:rPr>
        <w:t xml:space="preserve">began to </w:t>
      </w:r>
      <w:r w:rsidRPr="007D2EC5">
        <w:rPr>
          <w:b/>
          <w:iCs/>
          <w:highlight w:val="cyan"/>
          <w:u w:val="single"/>
        </w:rPr>
        <w:t>dominate</w:t>
      </w:r>
      <w:r w:rsidRPr="007D2EC5">
        <w:rPr>
          <w:rFonts w:asciiTheme="minorHAnsi" w:hAnsiTheme="minorHAnsi" w:cstheme="minorHAnsi"/>
          <w:highlight w:val="cyan"/>
          <w:u w:val="single"/>
        </w:rPr>
        <w:t xml:space="preserve"> the </w:t>
      </w:r>
      <w:r w:rsidRPr="007D2EC5">
        <w:rPr>
          <w:b/>
          <w:iCs/>
          <w:highlight w:val="cyan"/>
          <w:u w:val="single"/>
        </w:rPr>
        <w:t>work-and-rest rhythm</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and to affect </w:t>
      </w:r>
      <w:r w:rsidRPr="007D2EC5">
        <w:rPr>
          <w:b/>
          <w:iCs/>
          <w:u w:val="single"/>
        </w:rPr>
        <w:t>all activities</w:t>
      </w:r>
      <w:r w:rsidRPr="007D2EC5">
        <w:rPr>
          <w:rFonts w:asciiTheme="minorHAnsi" w:hAnsiTheme="minorHAnsi" w:cstheme="minorHAnsi"/>
          <w:u w:val="single"/>
        </w:rPr>
        <w:t xml:space="preserve"> and emotions</w:t>
      </w:r>
      <w:r w:rsidRPr="007D2EC5">
        <w:rPr>
          <w:rFonts w:asciiTheme="minorHAnsi" w:hAnsiTheme="minorHAnsi" w:cstheme="minorHAnsi"/>
          <w:sz w:val="8"/>
        </w:rPr>
        <w:t xml:space="preserve">.30 </w:t>
      </w:r>
      <w:r w:rsidRPr="007D2EC5">
        <w:rPr>
          <w:rFonts w:asciiTheme="minorHAnsi" w:hAnsiTheme="minorHAnsi" w:cstheme="minorHAnsi"/>
          <w:u w:val="single"/>
        </w:rPr>
        <w:t xml:space="preserve">The 7-day week was disseminated into almost all non-Western societies in the age of imperialism and has brought great change to </w:t>
      </w:r>
      <w:r w:rsidRPr="007D2EC5">
        <w:rPr>
          <w:rFonts w:asciiTheme="minorHAnsi" w:hAnsiTheme="minorHAnsi" w:cstheme="minorHAnsi"/>
          <w:b/>
          <w:iCs/>
          <w:highlight w:val="cyan"/>
          <w:u w:val="single"/>
        </w:rPr>
        <w:t>the non-Western world</w:t>
      </w:r>
      <w:r w:rsidRPr="007D2EC5">
        <w:rPr>
          <w:rFonts w:asciiTheme="minorHAnsi" w:hAnsiTheme="minorHAnsi" w:cstheme="minorHAnsi"/>
          <w:sz w:val="8"/>
        </w:rPr>
        <w:t xml:space="preserve">. </w:t>
      </w:r>
      <w:r w:rsidRPr="007D2EC5">
        <w:rPr>
          <w:rFonts w:asciiTheme="minorHAnsi" w:hAnsiTheme="minorHAnsi" w:cstheme="minorHAnsi"/>
          <w:u w:val="single"/>
        </w:rPr>
        <w:t xml:space="preserve">As a result of the introduction of the 7-day week, Koreans were thrown into the center of the modern world, revolving every seven days, and </w:t>
      </w:r>
      <w:r w:rsidRPr="007D2EC5">
        <w:rPr>
          <w:rFonts w:asciiTheme="minorHAnsi" w:hAnsiTheme="minorHAnsi" w:cstheme="minorHAnsi"/>
          <w:b/>
          <w:iCs/>
          <w:highlight w:val="cyan"/>
          <w:u w:val="single"/>
        </w:rPr>
        <w:t xml:space="preserve">unconsciously </w:t>
      </w:r>
      <w:r w:rsidRPr="007D2EC5">
        <w:rPr>
          <w:rFonts w:asciiTheme="minorHAnsi" w:hAnsiTheme="minorHAnsi" w:cstheme="minorHAnsi"/>
          <w:b/>
          <w:iCs/>
          <w:u w:val="single"/>
        </w:rPr>
        <w:t xml:space="preserve">became </w:t>
      </w:r>
      <w:r w:rsidRPr="007D2EC5">
        <w:rPr>
          <w:rFonts w:asciiTheme="minorHAnsi" w:hAnsiTheme="minorHAnsi" w:cstheme="minorHAnsi"/>
          <w:b/>
          <w:iCs/>
          <w:highlight w:val="cyan"/>
          <w:u w:val="single"/>
        </w:rPr>
        <w:t xml:space="preserve">accustomed to the Western </w:t>
      </w:r>
      <w:r w:rsidRPr="007D2EC5">
        <w:rPr>
          <w:rFonts w:asciiTheme="minorHAnsi" w:hAnsiTheme="minorHAnsi" w:cstheme="minorHAnsi"/>
          <w:b/>
          <w:iCs/>
          <w:u w:val="single"/>
        </w:rPr>
        <w:t xml:space="preserve">way of thinking </w:t>
      </w:r>
      <w:r w:rsidRPr="007D2EC5">
        <w:rPr>
          <w:rFonts w:asciiTheme="majorHAnsi" w:eastAsiaTheme="majorEastAsia" w:hAnsiTheme="majorHAnsi" w:cstheme="majorBidi"/>
          <w:spacing w:val="-10"/>
          <w:kern w:val="28"/>
          <w:sz w:val="16"/>
          <w:szCs w:val="56"/>
        </w:rPr>
        <w:t>and</w:t>
      </w:r>
      <w:r w:rsidRPr="007D2EC5">
        <w:rPr>
          <w:rFonts w:asciiTheme="minorHAnsi" w:hAnsiTheme="minorHAnsi" w:cstheme="minorHAnsi"/>
          <w:b/>
          <w:iCs/>
          <w:u w:val="single"/>
        </w:rPr>
        <w:t xml:space="preserve"> lifestyle</w:t>
      </w:r>
      <w:r w:rsidRPr="007D2EC5">
        <w:rPr>
          <w:rFonts w:asciiTheme="minorHAnsi" w:hAnsiTheme="minorHAnsi" w:cstheme="minorHAnsi"/>
          <w:u w:val="single"/>
        </w:rPr>
        <w:t xml:space="preserve">. Being separated from nature, time became a solid grid organizing the lives of modern people. </w:t>
      </w:r>
      <w:r w:rsidRPr="007D2EC5">
        <w:rPr>
          <w:rFonts w:asciiTheme="minorHAnsi" w:hAnsiTheme="minorHAnsi" w:cstheme="minorHAnsi"/>
          <w:sz w:val="8"/>
        </w:rPr>
        <w:t xml:space="preserve">Lastly, </w:t>
      </w:r>
      <w:r w:rsidRPr="007D2EC5">
        <w:rPr>
          <w:rFonts w:asciiTheme="minorHAnsi" w:hAnsiTheme="minorHAnsi" w:cstheme="minorHAnsi"/>
          <w:b/>
          <w:iCs/>
          <w:u w:val="single"/>
        </w:rPr>
        <w:t>the experience of time became linear</w:t>
      </w:r>
      <w:r w:rsidRPr="007D2EC5">
        <w:rPr>
          <w:rFonts w:asciiTheme="minorHAnsi" w:hAnsiTheme="minorHAnsi" w:cstheme="minorHAnsi"/>
          <w:sz w:val="8"/>
        </w:rPr>
        <w:t xml:space="preserve">. </w:t>
      </w:r>
      <w:r w:rsidRPr="007D2EC5">
        <w:rPr>
          <w:rFonts w:asciiTheme="minorHAnsi" w:hAnsiTheme="minorHAnsi" w:cstheme="minorHAnsi"/>
          <w:b/>
          <w:iCs/>
          <w:u w:val="single"/>
        </w:rPr>
        <w:t>This process</w:t>
      </w:r>
      <w:r w:rsidRPr="007D2EC5">
        <w:rPr>
          <w:rFonts w:asciiTheme="minorHAnsi" w:hAnsiTheme="minorHAnsi" w:cstheme="minorHAnsi"/>
          <w:sz w:val="8"/>
        </w:rPr>
        <w:t xml:space="preserve"> already </w:t>
      </w:r>
      <w:r w:rsidRPr="007D2EC5">
        <w:rPr>
          <w:rFonts w:asciiTheme="minorHAnsi" w:hAnsiTheme="minorHAnsi" w:cstheme="minorHAnsi"/>
          <w:b/>
          <w:iCs/>
          <w:highlight w:val="cyan"/>
          <w:u w:val="single"/>
        </w:rPr>
        <w:t>began</w:t>
      </w:r>
      <w:r w:rsidRPr="007D2EC5">
        <w:rPr>
          <w:rFonts w:asciiTheme="minorHAnsi" w:hAnsiTheme="minorHAnsi" w:cstheme="minorHAnsi"/>
          <w:sz w:val="8"/>
        </w:rPr>
        <w:t xml:space="preserve"> when the relentless tricking of the watch divided time and put it on a straight line, and </w:t>
      </w:r>
      <w:r w:rsidRPr="007D2EC5">
        <w:rPr>
          <w:rFonts w:asciiTheme="minorHAnsi" w:hAnsiTheme="minorHAnsi" w:cstheme="minorHAnsi"/>
          <w:b/>
          <w:iCs/>
          <w:highlight w:val="cyan"/>
          <w:u w:val="single"/>
        </w:rPr>
        <w:t xml:space="preserve">when years </w:t>
      </w:r>
      <w:r w:rsidRPr="007D2EC5">
        <w:rPr>
          <w:rFonts w:asciiTheme="minorHAnsi" w:hAnsiTheme="minorHAnsi" w:cstheme="minorHAnsi"/>
          <w:b/>
          <w:iCs/>
          <w:u w:val="single"/>
        </w:rPr>
        <w:t xml:space="preserve">began </w:t>
      </w:r>
      <w:r w:rsidRPr="007D2EC5">
        <w:rPr>
          <w:rFonts w:asciiTheme="majorHAnsi" w:eastAsiaTheme="majorEastAsia" w:hAnsiTheme="majorHAnsi" w:cstheme="majorBidi"/>
          <w:spacing w:val="-10"/>
          <w:kern w:val="28"/>
          <w:sz w:val="16"/>
          <w:szCs w:val="56"/>
        </w:rPr>
        <w:t>to be</w:t>
      </w:r>
      <w:r w:rsidRPr="007D2EC5">
        <w:rPr>
          <w:rFonts w:asciiTheme="minorHAnsi" w:hAnsiTheme="minorHAnsi" w:cstheme="minorHAnsi"/>
          <w:b/>
          <w:iCs/>
          <w:sz w:val="16"/>
          <w:u w:val="single"/>
        </w:rPr>
        <w:t xml:space="preserve"> </w:t>
      </w:r>
      <w:r w:rsidRPr="007D2EC5">
        <w:rPr>
          <w:rFonts w:asciiTheme="minorHAnsi" w:hAnsiTheme="minorHAnsi" w:cstheme="minorHAnsi"/>
          <w:b/>
          <w:iCs/>
          <w:highlight w:val="cyan"/>
          <w:u w:val="single"/>
        </w:rPr>
        <w:t xml:space="preserve">counted according </w:t>
      </w:r>
      <w:r w:rsidRPr="007D2EC5">
        <w:rPr>
          <w:rFonts w:asciiTheme="majorHAnsi" w:eastAsiaTheme="majorEastAsia" w:hAnsiTheme="majorHAnsi" w:cstheme="majorBidi"/>
          <w:spacing w:val="-10"/>
          <w:kern w:val="28"/>
          <w:sz w:val="16"/>
          <w:szCs w:val="56"/>
          <w:highlight w:val="cyan"/>
        </w:rPr>
        <w:t>to the</w:t>
      </w:r>
      <w:r w:rsidRPr="007D2EC5">
        <w:rPr>
          <w:rFonts w:asciiTheme="minorHAnsi" w:hAnsiTheme="minorHAnsi" w:cstheme="minorHAnsi"/>
          <w:b/>
          <w:iCs/>
          <w:sz w:val="16"/>
          <w:highlight w:val="cyan"/>
          <w:u w:val="single"/>
        </w:rPr>
        <w:t xml:space="preserve"> </w:t>
      </w:r>
      <w:r w:rsidRPr="007D2EC5">
        <w:rPr>
          <w:rFonts w:asciiTheme="minorHAnsi" w:hAnsiTheme="minorHAnsi" w:cstheme="minorHAnsi"/>
          <w:b/>
          <w:iCs/>
          <w:highlight w:val="cyan"/>
          <w:u w:val="single"/>
        </w:rPr>
        <w:t>Christian year</w:t>
      </w:r>
      <w:r w:rsidRPr="007D2EC5">
        <w:rPr>
          <w:rFonts w:asciiTheme="minorHAnsi" w:hAnsiTheme="minorHAnsi" w:cstheme="minorHAnsi"/>
          <w:sz w:val="8"/>
        </w:rPr>
        <w:t xml:space="preserve">. </w:t>
      </w:r>
      <w:r w:rsidRPr="007D2EC5">
        <w:rPr>
          <w:rFonts w:asciiTheme="minorHAnsi" w:hAnsiTheme="minorHAnsi" w:cstheme="minorHAnsi"/>
          <w:u w:val="single"/>
        </w:rPr>
        <w:t xml:space="preserve">In traditional Korea, </w:t>
      </w:r>
      <w:r w:rsidRPr="007D2EC5">
        <w:rPr>
          <w:rFonts w:asciiTheme="minorHAnsi" w:hAnsiTheme="minorHAnsi" w:cstheme="minorHAnsi"/>
          <w:b/>
          <w:iCs/>
          <w:u w:val="single"/>
        </w:rPr>
        <w:t>years circulated</w:t>
      </w:r>
      <w:r w:rsidRPr="007D2EC5">
        <w:rPr>
          <w:rFonts w:asciiTheme="minorHAnsi" w:hAnsiTheme="minorHAnsi" w:cstheme="minorHAnsi"/>
          <w:u w:val="single"/>
        </w:rPr>
        <w:t xml:space="preserve"> in large cycles</w:t>
      </w:r>
      <w:r w:rsidRPr="007D2EC5">
        <w:rPr>
          <w:rFonts w:asciiTheme="minorHAnsi" w:hAnsiTheme="minorHAnsi" w:cstheme="minorHAnsi"/>
          <w:sz w:val="8"/>
        </w:rPr>
        <w:t xml:space="preserve"> </w:t>
      </w:r>
      <w:r w:rsidRPr="007D2EC5">
        <w:rPr>
          <w:rFonts w:asciiTheme="minorHAnsi" w:eastAsiaTheme="majorEastAsia" w:hAnsiTheme="minorHAnsi" w:cstheme="minorHAnsi"/>
          <w:spacing w:val="-10"/>
          <w:kern w:val="28"/>
          <w:sz w:val="16"/>
          <w:szCs w:val="56"/>
        </w:rPr>
        <w:t>every 60 and 180 years</w:t>
      </w:r>
      <w:r w:rsidRPr="007D2EC5">
        <w:rPr>
          <w:rFonts w:asciiTheme="minorHAnsi" w:hAnsiTheme="minorHAnsi" w:cstheme="minorHAnsi"/>
          <w:sz w:val="16"/>
        </w:rPr>
        <w:t xml:space="preserve">. According </w:t>
      </w:r>
      <w:r w:rsidRPr="007D2EC5">
        <w:rPr>
          <w:rFonts w:asciiTheme="minorHAnsi" w:hAnsiTheme="minorHAnsi" w:cstheme="minorHAnsi"/>
          <w:sz w:val="8"/>
        </w:rPr>
        <w:t xml:space="preserve">to Confucian thought, the names of eras were altered according to the enthronement of Chinese emperors (Korea was culturally subordinated to China during the period of </w:t>
      </w:r>
      <w:proofErr w:type="spellStart"/>
      <w:r w:rsidRPr="007D2EC5">
        <w:rPr>
          <w:rFonts w:asciiTheme="minorHAnsi" w:hAnsiTheme="minorHAnsi" w:cstheme="minorHAnsi"/>
          <w:sz w:val="8"/>
        </w:rPr>
        <w:t>Chos¡n</w:t>
      </w:r>
      <w:proofErr w:type="spellEnd"/>
      <w:r w:rsidRPr="007D2EC5">
        <w:rPr>
          <w:rFonts w:asciiTheme="minorHAnsi" w:hAnsiTheme="minorHAnsi" w:cstheme="minorHAnsi"/>
          <w:sz w:val="8"/>
        </w:rPr>
        <w:t xml:space="preserve"> from the fourteenth to the nineteenth centuries). </w:t>
      </w:r>
      <w:r w:rsidRPr="007D2EC5">
        <w:rPr>
          <w:rFonts w:asciiTheme="minorHAnsi" w:hAnsiTheme="minorHAnsi" w:cstheme="minorHAnsi"/>
          <w:u w:val="single"/>
        </w:rPr>
        <w:t xml:space="preserve">Years </w:t>
      </w:r>
      <w:r w:rsidRPr="007D2EC5">
        <w:rPr>
          <w:rFonts w:asciiTheme="minorHAnsi" w:hAnsiTheme="minorHAnsi" w:cstheme="minorHAnsi"/>
          <w:b/>
          <w:iCs/>
          <w:u w:val="single"/>
        </w:rPr>
        <w:t>stopped revolving</w:t>
      </w:r>
      <w:r w:rsidRPr="007D2EC5">
        <w:rPr>
          <w:rFonts w:asciiTheme="minorHAnsi" w:hAnsiTheme="minorHAnsi" w:cstheme="minorHAnsi"/>
          <w:u w:val="single"/>
        </w:rPr>
        <w:t xml:space="preserve"> and were </w:t>
      </w:r>
      <w:r w:rsidRPr="007D2EC5">
        <w:rPr>
          <w:b/>
          <w:iCs/>
          <w:u w:val="single"/>
        </w:rPr>
        <w:t>not renewed</w:t>
      </w:r>
      <w:r w:rsidRPr="007D2EC5">
        <w:rPr>
          <w:rFonts w:asciiTheme="minorHAnsi" w:hAnsiTheme="minorHAnsi" w:cstheme="minorHAnsi"/>
          <w:u w:val="single"/>
        </w:rPr>
        <w:t xml:space="preserve"> after the introduction of the </w:t>
      </w:r>
      <w:r w:rsidRPr="007D2EC5">
        <w:rPr>
          <w:rFonts w:asciiTheme="minorHAnsi" w:hAnsiTheme="minorHAnsi" w:cstheme="minorHAnsi"/>
          <w:b/>
          <w:iCs/>
          <w:u w:val="single"/>
        </w:rPr>
        <w:t>Gregorian</w:t>
      </w:r>
      <w:r w:rsidRPr="007D2EC5">
        <w:rPr>
          <w:rFonts w:asciiTheme="minorHAnsi" w:hAnsiTheme="minorHAnsi" w:cstheme="minorHAnsi"/>
          <w:u w:val="single"/>
        </w:rPr>
        <w:t xml:space="preserve"> calendar</w:t>
      </w:r>
      <w:r w:rsidRPr="007D2EC5">
        <w:rPr>
          <w:rFonts w:asciiTheme="minorHAnsi" w:hAnsiTheme="minorHAnsi" w:cstheme="minorHAnsi"/>
          <w:sz w:val="8"/>
        </w:rPr>
        <w:t xml:space="preserve">. </w:t>
      </w:r>
      <w:r w:rsidRPr="007D2EC5">
        <w:rPr>
          <w:rFonts w:asciiTheme="minorHAnsi" w:hAnsiTheme="minorHAnsi" w:cstheme="minorHAnsi"/>
          <w:u w:val="single"/>
        </w:rPr>
        <w:t xml:space="preserve">Years began to run </w:t>
      </w:r>
      <w:r w:rsidRPr="007D2EC5">
        <w:rPr>
          <w:rFonts w:asciiTheme="minorHAnsi" w:hAnsiTheme="minorHAnsi" w:cstheme="minorHAnsi"/>
          <w:b/>
          <w:iCs/>
          <w:u w:val="single"/>
        </w:rPr>
        <w:t>relentlessly</w:t>
      </w:r>
      <w:r w:rsidRPr="007D2EC5">
        <w:rPr>
          <w:rFonts w:asciiTheme="minorHAnsi" w:hAnsiTheme="minorHAnsi" w:cstheme="minorHAnsi"/>
          <w:u w:val="single"/>
        </w:rPr>
        <w:t xml:space="preserve"> from a starting point to some future end</w:t>
      </w:r>
      <w:r w:rsidRPr="007D2EC5">
        <w:rPr>
          <w:rFonts w:asciiTheme="minorHAnsi" w:hAnsiTheme="minorHAnsi" w:cstheme="minorHAnsi"/>
          <w:sz w:val="8"/>
        </w:rPr>
        <w:t xml:space="preserve">. </w:t>
      </w:r>
      <w:r w:rsidRPr="007D2EC5">
        <w:rPr>
          <w:rFonts w:asciiTheme="minorHAnsi" w:hAnsiTheme="minorHAnsi" w:cstheme="minorHAnsi"/>
          <w:u w:val="single"/>
        </w:rPr>
        <w:t xml:space="preserve">In this way, </w:t>
      </w:r>
      <w:r w:rsidRPr="007D2EC5">
        <w:rPr>
          <w:rFonts w:asciiTheme="minorHAnsi" w:hAnsiTheme="minorHAnsi" w:cstheme="minorHAnsi"/>
          <w:highlight w:val="cyan"/>
          <w:u w:val="single"/>
        </w:rPr>
        <w:t xml:space="preserve">time became </w:t>
      </w:r>
      <w:r w:rsidRPr="007D2EC5">
        <w:rPr>
          <w:rFonts w:asciiTheme="minorHAnsi" w:hAnsiTheme="minorHAnsi" w:cstheme="minorHAnsi"/>
          <w:b/>
          <w:iCs/>
          <w:highlight w:val="cyan"/>
          <w:u w:val="single"/>
        </w:rPr>
        <w:t>linear</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and moved </w:t>
      </w:r>
      <w:r w:rsidRPr="007D2EC5">
        <w:rPr>
          <w:rFonts w:asciiTheme="minorHAnsi" w:hAnsiTheme="minorHAnsi" w:cstheme="minorHAnsi"/>
          <w:b/>
          <w:iCs/>
          <w:u w:val="single"/>
        </w:rPr>
        <w:t>irreversibly</w:t>
      </w:r>
      <w:r w:rsidRPr="007D2EC5">
        <w:rPr>
          <w:rFonts w:asciiTheme="minorHAnsi" w:hAnsiTheme="minorHAnsi" w:cstheme="minorHAnsi"/>
          <w:u w:val="single"/>
        </w:rPr>
        <w:t xml:space="preserve"> in </w:t>
      </w:r>
      <w:r w:rsidRPr="007D2EC5">
        <w:rPr>
          <w:rFonts w:asciiTheme="minorHAnsi" w:hAnsiTheme="minorHAnsi" w:cstheme="minorHAnsi"/>
          <w:b/>
          <w:iCs/>
          <w:u w:val="single"/>
        </w:rPr>
        <w:t>one direction</w:t>
      </w:r>
      <w:r w:rsidRPr="007D2EC5">
        <w:rPr>
          <w:rFonts w:asciiTheme="minorHAnsi" w:hAnsiTheme="minorHAnsi" w:cstheme="minorHAnsi"/>
          <w:u w:val="single"/>
        </w:rPr>
        <w:t xml:space="preserve">. Accordingly, as time began to run from the first </w:t>
      </w:r>
      <w:proofErr w:type="spellStart"/>
      <w:r w:rsidRPr="007D2EC5">
        <w:rPr>
          <w:rFonts w:asciiTheme="minorHAnsi" w:hAnsiTheme="minorHAnsi" w:cstheme="minorHAnsi"/>
          <w:u w:val="single"/>
        </w:rPr>
        <w:t>millenium</w:t>
      </w:r>
      <w:proofErr w:type="spellEnd"/>
      <w:r w:rsidRPr="007D2EC5">
        <w:rPr>
          <w:rFonts w:asciiTheme="minorHAnsi" w:hAnsiTheme="minorHAnsi" w:cstheme="minorHAnsi"/>
          <w:u w:val="single"/>
        </w:rPr>
        <w:t xml:space="preserve"> to the second </w:t>
      </w:r>
      <w:proofErr w:type="spellStart"/>
      <w:r w:rsidRPr="007D2EC5">
        <w:rPr>
          <w:rFonts w:asciiTheme="minorHAnsi" w:hAnsiTheme="minorHAnsi" w:cstheme="minorHAnsi"/>
          <w:u w:val="single"/>
        </w:rPr>
        <w:t>millenium</w:t>
      </w:r>
      <w:proofErr w:type="spellEnd"/>
      <w:r w:rsidRPr="007D2EC5">
        <w:rPr>
          <w:rFonts w:asciiTheme="minorHAnsi" w:hAnsiTheme="minorHAnsi" w:cstheme="minorHAnsi"/>
          <w:u w:val="single"/>
        </w:rPr>
        <w:t>, an obsessive fear of the end of the world began to dominate</w:t>
      </w:r>
      <w:r w:rsidRPr="007D2EC5">
        <w:rPr>
          <w:rFonts w:asciiTheme="minorHAnsi" w:hAnsiTheme="minorHAnsi" w:cstheme="minorHAnsi"/>
          <w:sz w:val="8"/>
        </w:rPr>
        <w:t>.31</w:t>
      </w:r>
      <w:r w:rsidRPr="007D2EC5">
        <w:rPr>
          <w:rFonts w:asciiTheme="minorHAnsi" w:hAnsiTheme="minorHAnsi" w:cstheme="minorHAnsi"/>
          <w:u w:val="single"/>
        </w:rPr>
        <w:t xml:space="preserve">As modern temporality based on the Western chronometry and calendar was introduced and disseminated, </w:t>
      </w:r>
      <w:r w:rsidRPr="007D2EC5">
        <w:rPr>
          <w:b/>
          <w:iCs/>
          <w:u w:val="single"/>
        </w:rPr>
        <w:t>Koreans</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 xml:space="preserve">were </w:t>
      </w:r>
      <w:r w:rsidRPr="007D2EC5">
        <w:rPr>
          <w:rFonts w:asciiTheme="minorHAnsi" w:hAnsiTheme="minorHAnsi" w:cstheme="minorHAnsi"/>
          <w:b/>
          <w:iCs/>
          <w:highlight w:val="cyan"/>
          <w:u w:val="single"/>
        </w:rPr>
        <w:t xml:space="preserve">isolated </w:t>
      </w:r>
      <w:r w:rsidRPr="007D2EC5">
        <w:rPr>
          <w:rFonts w:asciiTheme="majorHAnsi" w:eastAsiaTheme="majorEastAsia" w:hAnsiTheme="majorHAnsi" w:cstheme="majorBidi"/>
          <w:spacing w:val="-10"/>
          <w:kern w:val="28"/>
          <w:sz w:val="16"/>
          <w:szCs w:val="56"/>
          <w:highlight w:val="cyan"/>
        </w:rPr>
        <w:t xml:space="preserve">from </w:t>
      </w:r>
      <w:r w:rsidRPr="007D2EC5">
        <w:rPr>
          <w:rFonts w:asciiTheme="majorHAnsi" w:eastAsiaTheme="majorEastAsia" w:hAnsiTheme="majorHAnsi" w:cstheme="majorBidi"/>
          <w:spacing w:val="-10"/>
          <w:kern w:val="28"/>
          <w:sz w:val="16"/>
          <w:szCs w:val="56"/>
        </w:rPr>
        <w:t>the</w:t>
      </w:r>
      <w:r w:rsidRPr="007D2EC5">
        <w:rPr>
          <w:sz w:val="16"/>
        </w:rPr>
        <w:t xml:space="preserve"> </w:t>
      </w:r>
      <w:r w:rsidRPr="007D2EC5">
        <w:rPr>
          <w:rFonts w:asciiTheme="minorHAnsi" w:hAnsiTheme="minorHAnsi" w:cstheme="minorHAnsi"/>
          <w:b/>
          <w:iCs/>
          <w:highlight w:val="cyan"/>
          <w:u w:val="single"/>
        </w:rPr>
        <w:t xml:space="preserve">rhythms </w:t>
      </w:r>
      <w:r w:rsidRPr="007D2EC5">
        <w:rPr>
          <w:rFonts w:asciiTheme="majorHAnsi" w:eastAsiaTheme="majorEastAsia" w:hAnsiTheme="majorHAnsi" w:cstheme="majorBidi"/>
          <w:spacing w:val="-10"/>
          <w:kern w:val="28"/>
          <w:sz w:val="16"/>
          <w:szCs w:val="56"/>
          <w:highlight w:val="cyan"/>
        </w:rPr>
        <w:t>to which they were</w:t>
      </w:r>
      <w:r w:rsidRPr="007D2EC5">
        <w:rPr>
          <w:rFonts w:asciiTheme="minorHAnsi" w:hAnsiTheme="minorHAnsi" w:cstheme="minorHAnsi"/>
          <w:b/>
          <w:iCs/>
          <w:highlight w:val="cyan"/>
          <w:u w:val="single"/>
        </w:rPr>
        <w:t xml:space="preserve"> accustomed</w:t>
      </w:r>
      <w:r w:rsidRPr="007D2EC5">
        <w:rPr>
          <w:rFonts w:asciiTheme="minorHAnsi" w:hAnsiTheme="minorHAnsi" w:cstheme="minorHAnsi"/>
          <w:u w:val="single"/>
        </w:rPr>
        <w:t xml:space="preserve">, and were thrown into a new modern life of strange rhythms. As a result, the entire experience of </w:t>
      </w:r>
      <w:r w:rsidRPr="007D2EC5">
        <w:rPr>
          <w:rFonts w:asciiTheme="minorHAnsi" w:hAnsiTheme="minorHAnsi" w:cstheme="minorHAnsi"/>
          <w:b/>
          <w:iCs/>
          <w:u w:val="single"/>
        </w:rPr>
        <w:t>time</w:t>
      </w:r>
      <w:r w:rsidRPr="007D2EC5">
        <w:rPr>
          <w:rFonts w:asciiTheme="minorHAnsi" w:hAnsiTheme="minorHAnsi" w:cstheme="minorHAnsi"/>
          <w:u w:val="single"/>
        </w:rPr>
        <w:t xml:space="preserve"> was </w:t>
      </w:r>
      <w:r w:rsidRPr="007D2EC5">
        <w:rPr>
          <w:rFonts w:asciiTheme="minorHAnsi" w:hAnsiTheme="minorHAnsi" w:cstheme="minorHAnsi"/>
          <w:b/>
          <w:iCs/>
          <w:u w:val="single"/>
        </w:rPr>
        <w:t>changed</w:t>
      </w:r>
      <w:r w:rsidRPr="007D2EC5">
        <w:rPr>
          <w:rFonts w:asciiTheme="minorHAnsi" w:hAnsiTheme="minorHAnsi" w:cstheme="minorHAnsi"/>
          <w:u w:val="single"/>
        </w:rPr>
        <w:t xml:space="preserve"> completely: Save time, </w:t>
      </w:r>
      <w:r w:rsidRPr="007D2EC5">
        <w:rPr>
          <w:rFonts w:asciiTheme="minorHAnsi" w:hAnsiTheme="minorHAnsi" w:cstheme="minorHAnsi"/>
          <w:b/>
          <w:iCs/>
          <w:highlight w:val="cyan"/>
          <w:u w:val="single"/>
        </w:rPr>
        <w:t>time is money</w:t>
      </w:r>
      <w:r w:rsidRPr="007D2EC5">
        <w:rPr>
          <w:rFonts w:asciiTheme="minorHAnsi" w:hAnsiTheme="minorHAnsi" w:cstheme="minorHAnsi"/>
          <w:highlight w:val="cyan"/>
          <w:u w:val="single"/>
        </w:rPr>
        <w:t>!</w:t>
      </w:r>
      <w:r w:rsidRPr="007D2EC5">
        <w:rPr>
          <w:rFonts w:asciiTheme="minorHAnsi" w:hAnsiTheme="minorHAnsi" w:cstheme="minorHAnsi"/>
          <w:u w:val="single"/>
        </w:rPr>
        <w:t xml:space="preserve"> </w:t>
      </w:r>
      <w:r w:rsidRPr="007D2EC5">
        <w:rPr>
          <w:rFonts w:asciiTheme="minorHAnsi" w:hAnsiTheme="minorHAnsi" w:cstheme="minorHAnsi"/>
          <w:highlight w:val="cyan"/>
          <w:u w:val="single"/>
        </w:rPr>
        <w:t>Work on weekdays, rest on the weekend!</w:t>
      </w:r>
      <w:r w:rsidRPr="007D2EC5">
        <w:rPr>
          <w:rFonts w:asciiTheme="minorHAnsi" w:hAnsiTheme="minorHAnsi" w:cstheme="minorHAnsi"/>
          <w:sz w:val="8"/>
        </w:rPr>
        <w:t xml:space="preserve"> Prepare for a new century and a new </w:t>
      </w:r>
      <w:proofErr w:type="spellStart"/>
      <w:r w:rsidRPr="007D2EC5">
        <w:rPr>
          <w:rFonts w:asciiTheme="minorHAnsi" w:hAnsiTheme="minorHAnsi" w:cstheme="minorHAnsi"/>
          <w:sz w:val="8"/>
        </w:rPr>
        <w:t>millenium</w:t>
      </w:r>
      <w:proofErr w:type="spellEnd"/>
      <w:r w:rsidRPr="007D2EC5">
        <w:rPr>
          <w:rFonts w:asciiTheme="minorHAnsi" w:hAnsiTheme="minorHAnsi" w:cstheme="minorHAnsi"/>
          <w:sz w:val="8"/>
        </w:rPr>
        <w:t xml:space="preserve">!. . . Hospitals, schools, and churches built by Protestant missionaries were deeply involved in this change. III. </w:t>
      </w:r>
      <w:r w:rsidRPr="007D2EC5">
        <w:rPr>
          <w:rFonts w:asciiTheme="minorHAnsi" w:hAnsiTheme="minorHAnsi" w:cstheme="minorHAnsi"/>
          <w:b/>
          <w:iCs/>
          <w:u w:val="single"/>
        </w:rPr>
        <w:t>Fissuring the Empire</w:t>
      </w:r>
      <w:r w:rsidRPr="007D2EC5">
        <w:rPr>
          <w:rFonts w:asciiTheme="minorHAnsi" w:hAnsiTheme="minorHAnsi" w:cstheme="minorHAnsi"/>
          <w:sz w:val="8"/>
        </w:rPr>
        <w:t xml:space="preserve">: Resistance and Hybridity </w:t>
      </w:r>
      <w:r w:rsidRPr="007D2EC5">
        <w:rPr>
          <w:rFonts w:asciiTheme="minorHAnsi" w:hAnsiTheme="minorHAnsi" w:cstheme="minorHAnsi"/>
          <w:u w:val="single"/>
        </w:rPr>
        <w:t>The project of cultural imperialism operates as a global force devouring everything</w:t>
      </w:r>
      <w:r w:rsidRPr="007D2EC5">
        <w:rPr>
          <w:rFonts w:asciiTheme="minorHAnsi" w:hAnsiTheme="minorHAnsi" w:cstheme="minorHAnsi"/>
          <w:sz w:val="8"/>
        </w:rPr>
        <w:t xml:space="preserve">. Hegemony, however, does not work by means of the unilateral force of its agency alone. It is always accompanied by conflict. For </w:t>
      </w:r>
      <w:r w:rsidRPr="007D2EC5">
        <w:rPr>
          <w:rFonts w:asciiTheme="minorHAnsi" w:hAnsiTheme="minorHAnsi" w:cstheme="minorHAnsi"/>
          <w:u w:val="single"/>
        </w:rPr>
        <w:t>where there is power</w:t>
      </w:r>
      <w:r w:rsidRPr="007D2EC5">
        <w:rPr>
          <w:rFonts w:asciiTheme="minorHAnsi" w:hAnsiTheme="minorHAnsi" w:cstheme="minorHAnsi"/>
          <w:sz w:val="8"/>
        </w:rPr>
        <w:t xml:space="preserve">, as Foucault says, </w:t>
      </w:r>
      <w:r w:rsidRPr="007D2EC5">
        <w:rPr>
          <w:rFonts w:asciiTheme="minorHAnsi" w:hAnsiTheme="minorHAnsi" w:cstheme="minorHAnsi"/>
          <w:u w:val="single"/>
        </w:rPr>
        <w:t xml:space="preserve">there is resistance. </w:t>
      </w:r>
      <w:r w:rsidRPr="007D2EC5">
        <w:rPr>
          <w:rFonts w:asciiTheme="minorHAnsi" w:hAnsiTheme="minorHAnsi" w:cstheme="minorHAnsi"/>
          <w:sz w:val="8"/>
        </w:rPr>
        <w:t>Even though the resistance is destined to be swallowed by power play,</w:t>
      </w:r>
      <w:r w:rsidRPr="007D2EC5">
        <w:rPr>
          <w:rFonts w:asciiTheme="minorHAnsi" w:hAnsiTheme="minorHAnsi" w:cstheme="minorHAnsi"/>
          <w:u w:val="single"/>
        </w:rPr>
        <w:t xml:space="preserve"> it has the potential to shake the basis of power by generating retroactive forces against the unilateral force of dominance</w:t>
      </w:r>
      <w:r w:rsidRPr="007D2EC5">
        <w:rPr>
          <w:rFonts w:asciiTheme="minorHAnsi" w:hAnsiTheme="minorHAnsi" w:cstheme="minorHAnsi"/>
          <w:sz w:val="8"/>
        </w:rPr>
        <w:t xml:space="preserve">. What should be paid attention to is the retroactive forces produced by the resistance. </w:t>
      </w:r>
      <w:r w:rsidRPr="007D2EC5">
        <w:rPr>
          <w:rFonts w:asciiTheme="minorHAnsi" w:hAnsiTheme="minorHAnsi" w:cstheme="minorHAnsi"/>
          <w:u w:val="single"/>
        </w:rPr>
        <w:t>In a situation where no one could escape the grip of expanding modernity, it was due to retroactive forces that the hegemony and effect of cultural imperialism were fissured and weakened</w:t>
      </w:r>
      <w:r w:rsidRPr="007D2EC5">
        <w:rPr>
          <w:rFonts w:asciiTheme="minorHAnsi" w:hAnsiTheme="minorHAnsi" w:cstheme="minorHAnsi"/>
          <w:sz w:val="8"/>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7D2EC5">
        <w:rPr>
          <w:rFonts w:asciiTheme="minorHAnsi" w:hAnsiTheme="minorHAnsi" w:cstheme="minorHAnsi"/>
          <w:u w:val="single"/>
        </w:rPr>
        <w:t xml:space="preserve">Expression of Resistance: Rejection One of the most immediate reactions against the cultural hegemony of imperialism is to </w:t>
      </w:r>
      <w:r w:rsidRPr="007D2EC5">
        <w:rPr>
          <w:rFonts w:asciiTheme="minorHAnsi" w:hAnsiTheme="minorHAnsi" w:cstheme="minorHAnsi"/>
          <w:b/>
          <w:iCs/>
          <w:highlight w:val="cyan"/>
          <w:u w:val="single"/>
        </w:rPr>
        <w:t>defy</w:t>
      </w:r>
      <w:r w:rsidRPr="007D2EC5">
        <w:rPr>
          <w:rFonts w:asciiTheme="minorHAnsi" w:hAnsiTheme="minorHAnsi" w:cstheme="minorHAnsi"/>
          <w:highlight w:val="cyan"/>
          <w:u w:val="single"/>
        </w:rPr>
        <w:t xml:space="preserve"> it </w:t>
      </w:r>
      <w:r w:rsidRPr="007D2EC5">
        <w:rPr>
          <w:rFonts w:asciiTheme="minorHAnsi" w:hAnsiTheme="minorHAnsi" w:cstheme="minorHAnsi"/>
          <w:b/>
          <w:iCs/>
          <w:highlight w:val="cyan"/>
          <w:u w:val="single"/>
        </w:rPr>
        <w:t>directly</w:t>
      </w:r>
      <w:r w:rsidRPr="007D2EC5">
        <w:rPr>
          <w:rFonts w:asciiTheme="minorHAnsi" w:hAnsiTheme="minorHAnsi" w:cstheme="minorHAnsi"/>
          <w:highlight w:val="cyan"/>
          <w:u w:val="single"/>
        </w:rPr>
        <w:t>.</w:t>
      </w:r>
      <w:r w:rsidRPr="007D2EC5">
        <w:rPr>
          <w:rFonts w:asciiTheme="minorHAnsi" w:hAnsiTheme="minorHAnsi" w:cstheme="minorHAnsi"/>
          <w:u w:val="single"/>
        </w:rPr>
        <w:t xml:space="preserve"> That is, to </w:t>
      </w:r>
      <w:r w:rsidRPr="007D2EC5">
        <w:rPr>
          <w:rFonts w:asciiTheme="minorHAnsi" w:hAnsiTheme="minorHAnsi" w:cstheme="minorHAnsi"/>
          <w:b/>
          <w:iCs/>
          <w:highlight w:val="cyan"/>
          <w:u w:val="single"/>
        </w:rPr>
        <w:t xml:space="preserve">reject </w:t>
      </w:r>
      <w:r w:rsidRPr="007D2EC5">
        <w:rPr>
          <w:rFonts w:asciiTheme="majorHAnsi" w:eastAsiaTheme="majorEastAsia" w:hAnsiTheme="majorHAnsi" w:cstheme="majorBidi"/>
          <w:spacing w:val="-10"/>
          <w:kern w:val="28"/>
          <w:sz w:val="16"/>
          <w:szCs w:val="56"/>
        </w:rPr>
        <w:t>the</w:t>
      </w:r>
      <w:r w:rsidRPr="007D2EC5">
        <w:rPr>
          <w:rFonts w:asciiTheme="minorHAnsi" w:hAnsiTheme="minorHAnsi" w:cstheme="minorHAnsi"/>
          <w:b/>
          <w:iCs/>
          <w:u w:val="single"/>
        </w:rPr>
        <w:t xml:space="preserve"> </w:t>
      </w:r>
      <w:r w:rsidRPr="007D2EC5">
        <w:rPr>
          <w:rFonts w:asciiTheme="minorHAnsi" w:hAnsiTheme="minorHAnsi" w:cstheme="minorHAnsi"/>
          <w:b/>
          <w:iCs/>
          <w:highlight w:val="cyan"/>
          <w:u w:val="single"/>
        </w:rPr>
        <w:t xml:space="preserve">apparatuses </w:t>
      </w:r>
      <w:r w:rsidRPr="007D2EC5">
        <w:rPr>
          <w:rFonts w:asciiTheme="majorHAnsi" w:eastAsiaTheme="majorEastAsia" w:hAnsiTheme="majorHAnsi" w:cstheme="majorBidi"/>
          <w:spacing w:val="-10"/>
          <w:kern w:val="28"/>
          <w:sz w:val="16"/>
          <w:szCs w:val="56"/>
          <w:highlight w:val="cyan"/>
        </w:rPr>
        <w:t>of</w:t>
      </w:r>
      <w:r w:rsidRPr="007D2EC5">
        <w:rPr>
          <w:rFonts w:asciiTheme="minorHAnsi" w:hAnsiTheme="minorHAnsi" w:cstheme="minorHAnsi"/>
          <w:b/>
          <w:iCs/>
          <w:highlight w:val="cyan"/>
          <w:u w:val="single"/>
        </w:rPr>
        <w:t xml:space="preserve"> cultural imperialism</w:t>
      </w:r>
      <w:r w:rsidRPr="007D2EC5">
        <w:rPr>
          <w:rFonts w:asciiTheme="minorHAnsi" w:hAnsiTheme="minorHAnsi" w:cstheme="minorHAnsi"/>
          <w:u w:val="single"/>
        </w:rPr>
        <w:t xml:space="preserve"> and their effects. This</w:t>
      </w:r>
      <w:r w:rsidRPr="007D2EC5">
        <w:rPr>
          <w:rFonts w:asciiTheme="minorHAnsi" w:hAnsiTheme="minorHAnsi" w:cstheme="minorHAnsi"/>
          <w:highlight w:val="cyan"/>
          <w:u w:val="single"/>
        </w:rPr>
        <w:t xml:space="preserve"> </w:t>
      </w:r>
      <w:r w:rsidRPr="007D2EC5">
        <w:rPr>
          <w:rFonts w:asciiTheme="minorHAnsi" w:hAnsiTheme="minorHAnsi" w:cstheme="minorHAnsi"/>
          <w:b/>
          <w:iCs/>
          <w:highlight w:val="cyan"/>
          <w:u w:val="single"/>
        </w:rPr>
        <w:t>scratches</w:t>
      </w:r>
      <w:r w:rsidRPr="007D2EC5">
        <w:rPr>
          <w:rFonts w:asciiTheme="minorHAnsi" w:hAnsiTheme="minorHAnsi" w:cstheme="minorHAnsi"/>
          <w:highlight w:val="cyan"/>
          <w:u w:val="single"/>
        </w:rPr>
        <w:t xml:space="preserve"> </w:t>
      </w:r>
      <w:r w:rsidRPr="007D2EC5">
        <w:rPr>
          <w:rFonts w:asciiTheme="minorHAnsi" w:hAnsiTheme="minorHAnsi" w:cstheme="minorHAnsi"/>
          <w:u w:val="single"/>
        </w:rPr>
        <w:t xml:space="preserve">the face of </w:t>
      </w:r>
      <w:r w:rsidRPr="007D2EC5">
        <w:rPr>
          <w:rFonts w:asciiTheme="minorHAnsi" w:hAnsiTheme="minorHAnsi" w:cstheme="minorHAnsi"/>
          <w:b/>
          <w:iCs/>
          <w:highlight w:val="cyan"/>
          <w:u w:val="single"/>
        </w:rPr>
        <w:t>hegemony</w:t>
      </w:r>
      <w:r w:rsidRPr="007D2EC5">
        <w:rPr>
          <w:rFonts w:asciiTheme="minorHAnsi" w:hAnsiTheme="minorHAnsi" w:cstheme="minorHAnsi"/>
          <w:highlight w:val="cyan"/>
          <w:u w:val="single"/>
        </w:rPr>
        <w:t xml:space="preserve"> and </w:t>
      </w:r>
      <w:r w:rsidRPr="007D2EC5">
        <w:rPr>
          <w:rFonts w:asciiTheme="minorHAnsi" w:hAnsiTheme="minorHAnsi" w:cstheme="minorHAnsi"/>
          <w:u w:val="single"/>
        </w:rPr>
        <w:t xml:space="preserve">thereby </w:t>
      </w:r>
      <w:r w:rsidRPr="007D2EC5">
        <w:rPr>
          <w:rFonts w:asciiTheme="minorHAnsi" w:hAnsiTheme="minorHAnsi" w:cstheme="minorHAnsi"/>
          <w:b/>
          <w:iCs/>
          <w:highlight w:val="cyan"/>
          <w:u w:val="single"/>
        </w:rPr>
        <w:t>weakens</w:t>
      </w:r>
      <w:r w:rsidRPr="007D2EC5">
        <w:rPr>
          <w:rFonts w:asciiTheme="minorHAnsi" w:hAnsiTheme="minorHAnsi" w:cstheme="minorHAnsi"/>
          <w:highlight w:val="cyan"/>
          <w:u w:val="single"/>
        </w:rPr>
        <w:t xml:space="preserve"> it</w:t>
      </w:r>
      <w:r w:rsidRPr="007D2EC5">
        <w:rPr>
          <w:rFonts w:asciiTheme="minorHAnsi" w:hAnsiTheme="minorHAnsi" w:cstheme="minorHAnsi"/>
          <w:sz w:val="8"/>
        </w:rPr>
        <w:t>.</w:t>
      </w:r>
    </w:p>
    <w:p w14:paraId="5C97C679" w14:textId="77777777" w:rsidR="00E276D6" w:rsidRPr="004D0C57" w:rsidRDefault="00E276D6" w:rsidP="00883BF6">
      <w:pPr>
        <w:rPr>
          <w:b/>
          <w:bCs/>
        </w:rPr>
      </w:pPr>
    </w:p>
    <w:sectPr w:rsidR="00E276D6" w:rsidRPr="004D0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D0D0D"/>
    <w:multiLevelType w:val="hybridMultilevel"/>
    <w:tmpl w:val="D6285EA0"/>
    <w:lvl w:ilvl="0" w:tplc="9DEC125A">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9111CB"/>
    <w:multiLevelType w:val="hybridMultilevel"/>
    <w:tmpl w:val="194CF06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375C7221"/>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9E4BAF"/>
    <w:multiLevelType w:val="hybridMultilevel"/>
    <w:tmpl w:val="AD2A95A6"/>
    <w:lvl w:ilvl="0" w:tplc="4C09000F">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5B661B22"/>
    <w:multiLevelType w:val="hybridMultilevel"/>
    <w:tmpl w:val="6FDCCF5C"/>
    <w:lvl w:ilvl="0" w:tplc="64F81BF2">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835532903">
    <w:abstractNumId w:val="18"/>
  </w:num>
  <w:num w:numId="16" w16cid:durableId="1316951883">
    <w:abstractNumId w:val="12"/>
  </w:num>
  <w:num w:numId="17" w16cid:durableId="334190719">
    <w:abstractNumId w:val="17"/>
  </w:num>
  <w:num w:numId="18" w16cid:durableId="1935017323">
    <w:abstractNumId w:val="14"/>
  </w:num>
  <w:num w:numId="19" w16cid:durableId="5881260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8"/>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F6"/>
    <w:rsid w:val="000749A5"/>
    <w:rsid w:val="000925D4"/>
    <w:rsid w:val="00096409"/>
    <w:rsid w:val="000B2D59"/>
    <w:rsid w:val="000F0F07"/>
    <w:rsid w:val="00112261"/>
    <w:rsid w:val="001B7ABF"/>
    <w:rsid w:val="001D6806"/>
    <w:rsid w:val="001F7A17"/>
    <w:rsid w:val="00213830"/>
    <w:rsid w:val="00245CB4"/>
    <w:rsid w:val="00287934"/>
    <w:rsid w:val="002B299D"/>
    <w:rsid w:val="00342E3A"/>
    <w:rsid w:val="003F5EC3"/>
    <w:rsid w:val="003F695D"/>
    <w:rsid w:val="004245EC"/>
    <w:rsid w:val="0045702E"/>
    <w:rsid w:val="004B2537"/>
    <w:rsid w:val="004D0C57"/>
    <w:rsid w:val="00524758"/>
    <w:rsid w:val="005A6C0C"/>
    <w:rsid w:val="006A32FD"/>
    <w:rsid w:val="006E0E03"/>
    <w:rsid w:val="00717EB4"/>
    <w:rsid w:val="00720AE7"/>
    <w:rsid w:val="008528ED"/>
    <w:rsid w:val="00883BF6"/>
    <w:rsid w:val="00964B3F"/>
    <w:rsid w:val="00980998"/>
    <w:rsid w:val="00A21B35"/>
    <w:rsid w:val="00B04213"/>
    <w:rsid w:val="00BB0403"/>
    <w:rsid w:val="00C5174A"/>
    <w:rsid w:val="00C67B63"/>
    <w:rsid w:val="00D03471"/>
    <w:rsid w:val="00D062C9"/>
    <w:rsid w:val="00D414F0"/>
    <w:rsid w:val="00DB41AB"/>
    <w:rsid w:val="00DB7060"/>
    <w:rsid w:val="00E1009F"/>
    <w:rsid w:val="00E276D6"/>
    <w:rsid w:val="00E62EE5"/>
    <w:rsid w:val="00E90CFA"/>
    <w:rsid w:val="00EA0AC2"/>
    <w:rsid w:val="00EB1B13"/>
    <w:rsid w:val="00EB2D8D"/>
    <w:rsid w:val="00EE3C39"/>
    <w:rsid w:val="00F67981"/>
    <w:rsid w:val="00FA026C"/>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CB949"/>
  <w15:chartTrackingRefBased/>
  <w15:docId w15:val="{3F732CA8-C08A-4150-8942-541D6A8D9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0CFA"/>
    <w:pPr>
      <w:spacing w:line="259" w:lineRule="auto"/>
    </w:pPr>
    <w:rPr>
      <w:rFonts w:ascii="Calibri" w:hAnsi="Calibri" w:cs="Calibri"/>
      <w:kern w:val="0"/>
      <w:sz w:val="22"/>
      <w:szCs w:val="22"/>
      <w:lang w:val="en-US" w:bidi="ar-SA"/>
      <w14:ligatures w14:val="none"/>
    </w:rPr>
  </w:style>
  <w:style w:type="paragraph" w:styleId="Heading1">
    <w:name w:val="heading 1"/>
    <w:aliases w:val="Pocket"/>
    <w:basedOn w:val="Normal"/>
    <w:next w:val="Normal"/>
    <w:link w:val="Heading1Char"/>
    <w:qFormat/>
    <w:rsid w:val="00E90C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0C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E90C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qFormat/>
    <w:rsid w:val="00E90C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0CF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83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90C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0CFA"/>
  </w:style>
  <w:style w:type="character" w:customStyle="1" w:styleId="Heading1Char">
    <w:name w:val="Heading 1 Char"/>
    <w:aliases w:val="Pocket Char"/>
    <w:basedOn w:val="DefaultParagraphFont"/>
    <w:link w:val="Heading1"/>
    <w:rsid w:val="00E90CFA"/>
    <w:rPr>
      <w:rFonts w:ascii="Calibri" w:eastAsiaTheme="majorEastAsia" w:hAnsi="Calibri" w:cstheme="majorBidi"/>
      <w:b/>
      <w:kern w:val="0"/>
      <w:sz w:val="52"/>
      <w:szCs w:val="32"/>
      <w:lang w:val="en-US" w:bidi="ar-SA"/>
      <w14:ligatures w14:val="none"/>
    </w:rPr>
  </w:style>
  <w:style w:type="character" w:customStyle="1" w:styleId="Heading2Char">
    <w:name w:val="Heading 2 Char"/>
    <w:aliases w:val="Hat Char"/>
    <w:basedOn w:val="DefaultParagraphFont"/>
    <w:link w:val="Heading2"/>
    <w:uiPriority w:val="1"/>
    <w:rsid w:val="00E90CFA"/>
    <w:rPr>
      <w:rFonts w:ascii="Calibri" w:eastAsiaTheme="majorEastAsia" w:hAnsi="Calibri" w:cstheme="majorBidi"/>
      <w:b/>
      <w:kern w:val="0"/>
      <w:sz w:val="44"/>
      <w:szCs w:val="26"/>
      <w:u w:val="double"/>
      <w:lang w:val="en-US" w:bidi="ar-SA"/>
      <w14:ligatures w14:val="none"/>
    </w:rPr>
  </w:style>
  <w:style w:type="character" w:customStyle="1" w:styleId="Heading3Char">
    <w:name w:val="Heading 3 Char"/>
    <w:aliases w:val="Block Char,Citation Char1,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E90CFA"/>
    <w:rPr>
      <w:rFonts w:ascii="Calibri" w:eastAsiaTheme="majorEastAsia" w:hAnsi="Calibri" w:cstheme="majorBidi"/>
      <w:b/>
      <w:kern w:val="0"/>
      <w:sz w:val="32"/>
      <w:u w:val="single"/>
      <w:lang w:val="en-US" w:bidi="ar-SA"/>
      <w14:ligatures w14:val="non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E90CFA"/>
    <w:rPr>
      <w:rFonts w:ascii="Calibri" w:eastAsiaTheme="majorEastAsia" w:hAnsi="Calibri" w:cstheme="majorBidi"/>
      <w:b/>
      <w:iCs/>
      <w:kern w:val="0"/>
      <w:sz w:val="26"/>
      <w:szCs w:val="22"/>
      <w:lang w:val="en-US" w:bidi="ar-SA"/>
      <w14:ligatures w14:val="none"/>
    </w:rPr>
  </w:style>
  <w:style w:type="character" w:customStyle="1" w:styleId="Heading5Char">
    <w:name w:val="Heading 5 Char"/>
    <w:basedOn w:val="DefaultParagraphFont"/>
    <w:link w:val="Heading5"/>
    <w:uiPriority w:val="9"/>
    <w:semiHidden/>
    <w:rsid w:val="00E90CFA"/>
    <w:rPr>
      <w:rFonts w:asciiTheme="majorHAnsi" w:eastAsiaTheme="majorEastAsia" w:hAnsiTheme="majorHAnsi" w:cstheme="majorBidi"/>
      <w:color w:val="0F4761" w:themeColor="accent1" w:themeShade="BF"/>
      <w:kern w:val="0"/>
      <w:sz w:val="22"/>
      <w:szCs w:val="22"/>
      <w:lang w:val="en-US" w:bidi="ar-SA"/>
      <w14:ligatures w14:val="none"/>
    </w:rPr>
  </w:style>
  <w:style w:type="character" w:customStyle="1" w:styleId="Heading6Char">
    <w:name w:val="Heading 6 Char"/>
    <w:basedOn w:val="DefaultParagraphFont"/>
    <w:link w:val="Heading6"/>
    <w:uiPriority w:val="9"/>
    <w:semiHidden/>
    <w:rsid w:val="00883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BF6"/>
    <w:rPr>
      <w:rFonts w:eastAsiaTheme="majorEastAsia" w:cstheme="majorBidi"/>
      <w:color w:val="272727" w:themeColor="text1" w:themeTint="D8"/>
    </w:rPr>
  </w:style>
  <w:style w:type="paragraph" w:styleId="Title">
    <w:name w:val="Title"/>
    <w:basedOn w:val="Normal"/>
    <w:next w:val="Normal"/>
    <w:link w:val="TitleChar"/>
    <w:uiPriority w:val="7"/>
    <w:qFormat/>
    <w:rsid w:val="00883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883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BF6"/>
    <w:pPr>
      <w:spacing w:before="160"/>
      <w:jc w:val="center"/>
    </w:pPr>
    <w:rPr>
      <w:i/>
      <w:iCs/>
      <w:color w:val="404040" w:themeColor="text1" w:themeTint="BF"/>
    </w:rPr>
  </w:style>
  <w:style w:type="character" w:customStyle="1" w:styleId="QuoteChar">
    <w:name w:val="Quote Char"/>
    <w:basedOn w:val="DefaultParagraphFont"/>
    <w:link w:val="Quote"/>
    <w:uiPriority w:val="29"/>
    <w:rsid w:val="00883BF6"/>
    <w:rPr>
      <w:rFonts w:cs="Latha"/>
      <w:i/>
      <w:iCs/>
      <w:color w:val="404040" w:themeColor="text1" w:themeTint="BF"/>
    </w:rPr>
  </w:style>
  <w:style w:type="paragraph" w:styleId="ListParagraph">
    <w:name w:val="List Paragraph"/>
    <w:basedOn w:val="Normal"/>
    <w:uiPriority w:val="34"/>
    <w:qFormat/>
    <w:rsid w:val="00883BF6"/>
    <w:pPr>
      <w:ind w:left="720"/>
      <w:contextualSpacing/>
    </w:pPr>
  </w:style>
  <w:style w:type="character" w:styleId="IntenseEmphasis">
    <w:name w:val="Intense Emphasis"/>
    <w:basedOn w:val="DefaultParagraphFont"/>
    <w:uiPriority w:val="21"/>
    <w:qFormat/>
    <w:rsid w:val="00883BF6"/>
    <w:rPr>
      <w:i/>
      <w:iCs/>
      <w:color w:val="0F4761" w:themeColor="accent1" w:themeShade="BF"/>
    </w:rPr>
  </w:style>
  <w:style w:type="paragraph" w:styleId="IntenseQuote">
    <w:name w:val="Intense Quote"/>
    <w:basedOn w:val="Normal"/>
    <w:next w:val="Normal"/>
    <w:link w:val="IntenseQuoteChar"/>
    <w:uiPriority w:val="30"/>
    <w:qFormat/>
    <w:rsid w:val="00883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BF6"/>
    <w:rPr>
      <w:rFonts w:cs="Latha"/>
      <w:i/>
      <w:iCs/>
      <w:color w:val="0F4761" w:themeColor="accent1" w:themeShade="BF"/>
    </w:rPr>
  </w:style>
  <w:style w:type="character" w:styleId="IntenseReference">
    <w:name w:val="Intense Reference"/>
    <w:basedOn w:val="DefaultParagraphFont"/>
    <w:uiPriority w:val="32"/>
    <w:qFormat/>
    <w:rsid w:val="00883BF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E90C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0CF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90CFA"/>
    <w:rPr>
      <w:b/>
      <w:bCs/>
      <w:sz w:val="26"/>
      <w:u w:val="none"/>
    </w:rPr>
  </w:style>
  <w:style w:type="character" w:customStyle="1" w:styleId="StyleUnderline">
    <w:name w:val="Style Underline"/>
    <w:aliases w:val="Underline,Style Bold Underline,Thick Underline Char,Intense Emphasis1,apple-style-span + 6 pt,Kern at 16 pt,Intense Emphasis2,HHeading 3 + 12 pt,Style,ci,Intense Emphasis21,Intense Emphasis3,Bo,cite,9.5 pt,Citation Char,Bold,c,It,Bol,9.5"/>
    <w:basedOn w:val="DefaultParagraphFont"/>
    <w:uiPriority w:val="7"/>
    <w:qFormat/>
    <w:rsid w:val="00E90CFA"/>
    <w:rPr>
      <w:b w:val="0"/>
      <w:sz w:val="22"/>
      <w:u w:val="single"/>
    </w:rPr>
  </w:style>
  <w:style w:type="character" w:styleId="Strong">
    <w:name w:val="Strong"/>
    <w:basedOn w:val="DefaultParagraphFont"/>
    <w:uiPriority w:val="22"/>
    <w:qFormat/>
    <w:rsid w:val="00E90CFA"/>
    <w:rPr>
      <w:b/>
      <w:bCs/>
    </w:rPr>
  </w:style>
  <w:style w:type="character" w:styleId="BookTitle">
    <w:name w:val="Book Title"/>
    <w:basedOn w:val="DefaultParagraphFont"/>
    <w:uiPriority w:val="33"/>
    <w:qFormat/>
    <w:rsid w:val="00E90CFA"/>
    <w:rPr>
      <w:b/>
      <w:bCs/>
      <w:i/>
      <w:iCs/>
      <w:spacing w:val="5"/>
    </w:rPr>
  </w:style>
  <w:style w:type="numbering" w:styleId="111111">
    <w:name w:val="Outline List 2"/>
    <w:basedOn w:val="NoList"/>
    <w:uiPriority w:val="99"/>
    <w:semiHidden/>
    <w:unhideWhenUsed/>
    <w:rsid w:val="00E90CFA"/>
  </w:style>
  <w:style w:type="paragraph" w:styleId="Header">
    <w:name w:val="header"/>
    <w:basedOn w:val="Normal"/>
    <w:link w:val="HeaderChar"/>
    <w:uiPriority w:val="99"/>
    <w:semiHidden/>
    <w:rsid w:val="00E90C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0CFA"/>
    <w:rPr>
      <w:rFonts w:ascii="Calibri" w:hAnsi="Calibri" w:cs="Calibri"/>
      <w:kern w:val="0"/>
      <w:sz w:val="22"/>
      <w:szCs w:val="22"/>
      <w:lang w:val="en-US" w:bidi="ar-SA"/>
      <w14:ligatures w14:val="none"/>
    </w:rPr>
  </w:style>
  <w:style w:type="paragraph" w:styleId="Footer">
    <w:name w:val="footer"/>
    <w:basedOn w:val="Normal"/>
    <w:link w:val="FooterChar"/>
    <w:uiPriority w:val="99"/>
    <w:semiHidden/>
    <w:rsid w:val="00E90C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0CFA"/>
    <w:rPr>
      <w:rFonts w:ascii="Calibri" w:hAnsi="Calibri" w:cs="Calibri"/>
      <w:kern w:val="0"/>
      <w:sz w:val="22"/>
      <w:szCs w:val="22"/>
      <w:lang w:val="en-US" w:bidi="ar-SA"/>
      <w14:ligatures w14:val="none"/>
    </w:rPr>
  </w:style>
  <w:style w:type="paragraph" w:styleId="BodyText">
    <w:name w:val="Body Text"/>
    <w:basedOn w:val="Normal"/>
    <w:link w:val="BodyTextChar"/>
    <w:uiPriority w:val="99"/>
    <w:semiHidden/>
    <w:unhideWhenUsed/>
    <w:rsid w:val="00E90CFA"/>
    <w:pPr>
      <w:spacing w:after="120"/>
    </w:pPr>
  </w:style>
  <w:style w:type="character" w:customStyle="1" w:styleId="BodyTextChar">
    <w:name w:val="Body Text Char"/>
    <w:basedOn w:val="DefaultParagraphFont"/>
    <w:link w:val="BodyText"/>
    <w:uiPriority w:val="99"/>
    <w:semiHidden/>
    <w:rsid w:val="00E90CFA"/>
    <w:rPr>
      <w:rFonts w:ascii="Calibri" w:hAnsi="Calibri" w:cs="Calibri"/>
      <w:kern w:val="0"/>
      <w:sz w:val="22"/>
      <w:szCs w:val="22"/>
      <w:lang w:val="en-US" w:bidi="ar-SA"/>
      <w14:ligatures w14:val="none"/>
    </w:rPr>
  </w:style>
  <w:style w:type="paragraph" w:styleId="NoSpacing">
    <w:name w:val="No Spacing"/>
    <w:link w:val="NoSpacingChar"/>
    <w:uiPriority w:val="99"/>
    <w:unhideWhenUsed/>
    <w:qFormat/>
    <w:rsid w:val="00E90CFA"/>
    <w:pPr>
      <w:spacing w:after="0" w:line="240" w:lineRule="auto"/>
    </w:pPr>
    <w:rPr>
      <w:rFonts w:ascii="Calibri" w:hAnsi="Calibri" w:cs="Calibri"/>
      <w:kern w:val="0"/>
      <w:sz w:val="22"/>
      <w:szCs w:val="22"/>
      <w:lang w:val="en-US" w:bidi="ar-SA"/>
      <w14:ligatures w14:val="none"/>
    </w:rPr>
  </w:style>
  <w:style w:type="character" w:customStyle="1" w:styleId="NoSpacingChar">
    <w:name w:val="No Spacing Char"/>
    <w:basedOn w:val="DefaultParagraphFont"/>
    <w:link w:val="NoSpacing"/>
    <w:uiPriority w:val="99"/>
    <w:rsid w:val="00E90CFA"/>
    <w:rPr>
      <w:rFonts w:ascii="Calibri" w:hAnsi="Calibri" w:cs="Calibri"/>
      <w:kern w:val="0"/>
      <w:sz w:val="22"/>
      <w:szCs w:val="22"/>
      <w:lang w:val="en-US" w:bidi="ar-SA"/>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link w:val="NoSpacing61"/>
    <w:uiPriority w:val="99"/>
    <w:unhideWhenUsed/>
    <w:rsid w:val="00E90CFA"/>
    <w:rPr>
      <w:color w:val="467886" w:themeColor="hyperlink"/>
      <w:u w:val="single"/>
    </w:rPr>
  </w:style>
  <w:style w:type="character" w:styleId="UnresolvedMention">
    <w:name w:val="Unresolved Mention"/>
    <w:basedOn w:val="DefaultParagraphFont"/>
    <w:uiPriority w:val="99"/>
    <w:semiHidden/>
    <w:unhideWhenUsed/>
    <w:rsid w:val="00E90CFA"/>
    <w:rPr>
      <w:color w:val="605E5C"/>
      <w:shd w:val="clear" w:color="auto" w:fill="E1DFDD"/>
    </w:rPr>
  </w:style>
  <w:style w:type="paragraph" w:customStyle="1" w:styleId="textbold">
    <w:name w:val="text bold"/>
    <w:basedOn w:val="Normal"/>
    <w:link w:val="Emphasis"/>
    <w:autoRedefine/>
    <w:uiPriority w:val="8"/>
    <w:qFormat/>
    <w:rsid w:val="000F0F07"/>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lang w:val="en-GB" w:bidi="ta-IN"/>
      <w14:ligatures w14:val="standardContextual"/>
    </w:rPr>
  </w:style>
  <w:style w:type="character" w:customStyle="1" w:styleId="underline">
    <w:name w:val="underline"/>
    <w:basedOn w:val="DefaultParagraphFont"/>
    <w:qFormat/>
    <w:rsid w:val="000F0F07"/>
    <w:rPr>
      <w:rFonts w:ascii="Times New Roman" w:hAnsi="Times New Roman"/>
      <w:u w:val="single"/>
    </w:rPr>
  </w:style>
  <w:style w:type="character" w:customStyle="1" w:styleId="url">
    <w:name w:val="url"/>
    <w:basedOn w:val="DefaultParagraphFont"/>
    <w:rsid w:val="008528ED"/>
  </w:style>
  <w:style w:type="paragraph" w:customStyle="1" w:styleId="Emphasis1">
    <w:name w:val="Emphasis1"/>
    <w:basedOn w:val="Normal"/>
    <w:autoRedefine/>
    <w:uiPriority w:val="8"/>
    <w:qFormat/>
    <w:rsid w:val="00D03471"/>
    <w:pPr>
      <w:pBdr>
        <w:top w:val="single" w:sz="4" w:space="1" w:color="auto"/>
        <w:left w:val="single" w:sz="4" w:space="4" w:color="auto"/>
        <w:bottom w:val="single" w:sz="4" w:space="1" w:color="auto"/>
        <w:right w:val="single" w:sz="4" w:space="4" w:color="auto"/>
      </w:pBdr>
      <w:ind w:left="720"/>
      <w:jc w:val="both"/>
    </w:pPr>
    <w:rPr>
      <w:b/>
      <w:iCs/>
      <w:sz w:val="24"/>
      <w:szCs w:val="14"/>
      <w:u w:val="single"/>
      <w:bdr w:val="single" w:sz="8" w:space="0" w:color="auto"/>
    </w:rPr>
  </w:style>
  <w:style w:type="paragraph" w:styleId="NormalWeb">
    <w:name w:val="Normal (Web)"/>
    <w:basedOn w:val="Normal"/>
    <w:uiPriority w:val="99"/>
    <w:semiHidden/>
    <w:unhideWhenUsed/>
    <w:rsid w:val="00720AE7"/>
    <w:pPr>
      <w:spacing w:before="100" w:beforeAutospacing="1" w:after="100" w:afterAutospacing="1" w:line="240" w:lineRule="auto"/>
    </w:pPr>
    <w:rPr>
      <w:rFonts w:ascii="Times New Roman" w:eastAsia="Times New Roman" w:hAnsi="Times New Roman" w:cs="Times New Roman"/>
      <w:sz w:val="24"/>
      <w:szCs w:val="24"/>
      <w:lang w:bidi="ta-IN"/>
    </w:rPr>
  </w:style>
  <w:style w:type="paragraph" w:customStyle="1" w:styleId="NoSpacing61">
    <w:name w:val="No Spacing61"/>
    <w:basedOn w:val="Heading1"/>
    <w:next w:val="NoSpacing"/>
    <w:link w:val="Hyperlink"/>
    <w:autoRedefine/>
    <w:uiPriority w:val="99"/>
    <w:qFormat/>
    <w:rsid w:val="0045702E"/>
    <w:pPr>
      <w:keepNext w:val="0"/>
      <w:keepLines w:val="0"/>
      <w:spacing w:before="0" w:line="252" w:lineRule="auto"/>
      <w:outlineLvl w:val="9"/>
    </w:pPr>
    <w:rPr>
      <w:rFonts w:asciiTheme="minorHAnsi" w:eastAsiaTheme="minorHAnsi" w:hAnsiTheme="minorHAnsi" w:cstheme="minorBidi"/>
      <w:b w:val="0"/>
      <w:color w:val="467886" w:themeColor="hyperlink"/>
      <w:kern w:val="2"/>
      <w:sz w:val="24"/>
      <w:szCs w:val="24"/>
      <w:u w:val="single"/>
      <w:lang w:val="en-GB" w:bidi="ta-IN"/>
      <w14:ligatures w14:val="standardContextual"/>
    </w:rPr>
  </w:style>
  <w:style w:type="character" w:customStyle="1" w:styleId="apple-converted-space">
    <w:name w:val="apple-converted-space"/>
    <w:basedOn w:val="DefaultParagraphFont"/>
    <w:rsid w:val="0028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icalmaterialism.org/article/racism-and-capitalism/" TargetMode="External"/><Relationship Id="rId13" Type="http://schemas.openxmlformats.org/officeDocument/2006/relationships/hyperlink" Target="https://www.historicalmaterialism.org/article/racism-and-capitalism/" TargetMode="External"/><Relationship Id="rId3" Type="http://schemas.openxmlformats.org/officeDocument/2006/relationships/settings" Target="settings.xml"/><Relationship Id="rId7" Type="http://schemas.openxmlformats.org/officeDocument/2006/relationships/hyperlink" Target="https://www.historicalmaterialism.org/article/racism-and-capitalism/" TargetMode="External"/><Relationship Id="rId12" Type="http://schemas.openxmlformats.org/officeDocument/2006/relationships/hyperlink" Target="https://www.historicalmaterialism.org/article/racism-and-capitalis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istoricalmaterialism.org/article/racism-and-capitalism/" TargetMode="External"/><Relationship Id="rId11" Type="http://schemas.openxmlformats.org/officeDocument/2006/relationships/hyperlink" Target="https://www.historicalmaterialism.org/article/racism-and-capitalism/" TargetMode="External"/><Relationship Id="rId5" Type="http://schemas.openxmlformats.org/officeDocument/2006/relationships/hyperlink" Target="https://decolonization.wordpress.com/2015/10/14/against-the-death-maps-of-empire-contesting-colonial-borders-through-indigenous-sovereignty/" TargetMode="External"/><Relationship Id="rId15" Type="http://schemas.openxmlformats.org/officeDocument/2006/relationships/fontTable" Target="fontTable.xml"/><Relationship Id="rId10" Type="http://schemas.openxmlformats.org/officeDocument/2006/relationships/hyperlink" Target="https://www.historicalmaterialism.org/article/racism-and-capitalism/" TargetMode="External"/><Relationship Id="rId4" Type="http://schemas.openxmlformats.org/officeDocument/2006/relationships/webSettings" Target="webSettings.xml"/><Relationship Id="rId9" Type="http://schemas.openxmlformats.org/officeDocument/2006/relationships/hyperlink" Target="https://www.historicalmaterialism.org/article/racism-and-capitalism/" TargetMode="External"/><Relationship Id="rId14" Type="http://schemas.openxmlformats.org/officeDocument/2006/relationships/hyperlink" Target="https://www.historicalmaterialism.org/article/racism-and-capit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11</TotalTime>
  <Pages>1</Pages>
  <Words>17542</Words>
  <Characters>99995</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Srivatsan</dc:creator>
  <cp:keywords/>
  <dc:description/>
  <cp:lastModifiedBy>Aditi Srivatsan</cp:lastModifiedBy>
  <cp:revision>5</cp:revision>
  <dcterms:created xsi:type="dcterms:W3CDTF">2026-01-04T17:58:00Z</dcterms:created>
  <dcterms:modified xsi:type="dcterms:W3CDTF">2026-02-10T18:16:00Z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53807f40-c10c-4c8d-ae78-b1e9235301b8</vt:lpwstr>
  </property>
</Properties>
</file>