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F19" w14:textId="2528F9CD" w:rsidR="000D715B" w:rsidRPr="002223D3" w:rsidRDefault="000D715B" w:rsidP="002223D3">
      <w:pPr>
        <w:pStyle w:val="Heading3"/>
      </w:pPr>
      <w:r w:rsidRPr="002223D3">
        <w:t>Contention 1</w:t>
      </w:r>
      <w:r w:rsidR="000C2E86" w:rsidRPr="002223D3">
        <w:t xml:space="preserve"> – food supply</w:t>
      </w:r>
    </w:p>
    <w:p w14:paraId="0C526261" w14:textId="77777777" w:rsidR="000D715B" w:rsidRPr="002223D3" w:rsidRDefault="000D715B" w:rsidP="000D715B">
      <w:pPr>
        <w:rPr>
          <w:highlight w:val="magenta"/>
        </w:rPr>
      </w:pPr>
    </w:p>
    <w:p w14:paraId="1DA48925" w14:textId="77777777" w:rsidR="000D715B" w:rsidRPr="00371B96" w:rsidRDefault="000D715B" w:rsidP="000D715B">
      <w:pPr>
        <w:pStyle w:val="Heading4"/>
      </w:pPr>
      <w:r w:rsidRPr="00371B96">
        <w:t>Farm workers are specifically excluded from federal labor laws</w:t>
      </w:r>
    </w:p>
    <w:p w14:paraId="1D7B72FC" w14:textId="5709E98D" w:rsidR="000D715B" w:rsidRPr="002223D3" w:rsidRDefault="000D715B" w:rsidP="000D715B">
      <w:pPr>
        <w:rPr>
          <w:rStyle w:val="Style13ptBold"/>
        </w:rPr>
      </w:pPr>
      <w:r w:rsidRPr="002223D3">
        <w:rPr>
          <w:rStyle w:val="Style13ptBold"/>
        </w:rPr>
        <w:t>Coffman, 22</w:t>
      </w:r>
      <w:r w:rsidR="002223D3">
        <w:rPr>
          <w:rStyle w:val="Style13ptBold"/>
        </w:rPr>
        <w:t xml:space="preserve"> </w:t>
      </w:r>
      <w:r w:rsidRPr="002223D3">
        <w:rPr>
          <w:rStyle w:val="Style13ptBold"/>
        </w:rPr>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23F6E658" w14:textId="77777777" w:rsidR="000D715B" w:rsidRPr="00971C69" w:rsidRDefault="000D715B" w:rsidP="000D715B">
      <w:pPr>
        <w:rPr>
          <w:b/>
          <w:bCs/>
          <w:u w:val="single"/>
        </w:rPr>
      </w:pPr>
      <w:r w:rsidRPr="002223D3">
        <w:rPr>
          <w:rStyle w:val="Emphasis"/>
          <w:highlight w:val="magenta"/>
        </w:rPr>
        <w:t>To be afforded the employee protections contained within the NLRA, an individual must be classified as an employee for the purposes of the Act.76</w:t>
      </w:r>
      <w:r w:rsidRPr="002223D3">
        <w:rPr>
          <w:sz w:val="8"/>
        </w:rPr>
        <w:t xml:space="preserve"> The NLRA provides that “any employee” will qualify, </w:t>
      </w:r>
      <w:r w:rsidRPr="002223D3">
        <w:rPr>
          <w:rStyle w:val="Emphasis"/>
          <w:highlight w:val="magenta"/>
        </w:rPr>
        <w:t>but this “shall not include any individual employed as an agricultural worker</w:t>
      </w:r>
      <w:r w:rsidRPr="002223D3">
        <w:rPr>
          <w:sz w:val="8"/>
        </w:rPr>
        <w:t>.”77 Agricultural laborers are excluded from the NLRA’s protections not because they fail to meet some set of objective criteria common to all</w:t>
      </w:r>
    </w:p>
    <w:p w14:paraId="51EF8BAB" w14:textId="166F399C" w:rsidR="000D715B" w:rsidRDefault="000D715B" w:rsidP="000D715B"/>
    <w:p w14:paraId="362D038C" w14:textId="050F31A4" w:rsidR="00B83542" w:rsidRPr="002223D3" w:rsidRDefault="00B83542" w:rsidP="002223D3">
      <w:pPr>
        <w:pStyle w:val="Heading4"/>
      </w:pPr>
      <w:r w:rsidRPr="002223D3">
        <w:t>Plan: The United States Federal Government should substantially strengthen collective bargaining rights for workers in the United States by removing the agricultural worker exemption from the NLRA’s definition of employee.</w:t>
      </w:r>
    </w:p>
    <w:p w14:paraId="23ADF560" w14:textId="77777777" w:rsidR="00B83542" w:rsidRDefault="00B83542" w:rsidP="000D715B"/>
    <w:p w14:paraId="6DCE06D2" w14:textId="77777777" w:rsidR="000D715B" w:rsidRDefault="000D715B" w:rsidP="000D715B">
      <w:pPr>
        <w:pStyle w:val="Heading4"/>
      </w:pPr>
      <w:r>
        <w:t>Farm labor shortage threatens sustainability and security of US food system</w:t>
      </w:r>
    </w:p>
    <w:p w14:paraId="5BC729DE" w14:textId="7F5F8407" w:rsidR="000D715B" w:rsidRPr="002223D3" w:rsidRDefault="000D715B" w:rsidP="000D715B">
      <w:pPr>
        <w:rPr>
          <w:rStyle w:val="Style13ptBold"/>
        </w:rPr>
      </w:pPr>
      <w:r w:rsidRPr="002223D3">
        <w:rPr>
          <w:rStyle w:val="Style13ptBold"/>
          <w:highlight w:val="magenta"/>
        </w:rPr>
        <w:t>AWC, 25</w:t>
      </w:r>
      <w:r w:rsidR="002223D3" w:rsidRPr="002223D3">
        <w:rPr>
          <w:rStyle w:val="Style13ptBold"/>
        </w:rPr>
        <w:t xml:space="preserve"> </w:t>
      </w:r>
      <w:r w:rsidRPr="002223D3">
        <w:rPr>
          <w:rStyle w:val="Style13ptBold"/>
        </w:rPr>
        <w:t xml:space="preserve">[Agriculture Workforce Coalition, Statement of the Agriculture Workforce Coalition on the Reintroduction of the Farm Workforce Modernization Act, 15 May 2025. </w:t>
      </w:r>
      <w:hyperlink r:id="rId5" w:history="1">
        <w:r w:rsidRPr="002223D3">
          <w:rPr>
            <w:rStyle w:val="Style13ptBold"/>
          </w:rPr>
          <w:t>https://www.agworkforcecoalition.org/statement-agriculture-workforce-coalition-reintroduction-farm-workforce-modernization-act/](NSB)</w:t>
        </w:r>
      </w:hyperlink>
    </w:p>
    <w:p w14:paraId="029E1DCB" w14:textId="77777777" w:rsidR="000D715B" w:rsidRPr="002223D3" w:rsidRDefault="000D715B" w:rsidP="000D715B">
      <w:pPr>
        <w:rPr>
          <w:sz w:val="8"/>
        </w:rPr>
      </w:pPr>
      <w:r w:rsidRPr="002223D3">
        <w:rPr>
          <w:rStyle w:val="StyleUnderline"/>
          <w:highlight w:val="magenta"/>
        </w:rPr>
        <w:t>America’s farmers are in the grips of a worsening labor crisis that threatens our domestic food supply</w:t>
      </w:r>
      <w:r w:rsidRPr="002223D3">
        <w:rPr>
          <w:sz w:val="8"/>
          <w:highlight w:val="magenta"/>
        </w:rPr>
        <w:t>.</w:t>
      </w:r>
      <w:r w:rsidRPr="002223D3">
        <w:rPr>
          <w:sz w:val="8"/>
        </w:rPr>
        <w:t xml:space="preserve"> Despite fast-rising wages and increased reliance on the H-2A guest worker program, </w:t>
      </w:r>
      <w:r w:rsidRPr="002223D3">
        <w:rPr>
          <w:rStyle w:val="StyleUnderline"/>
          <w:highlight w:val="magenta"/>
        </w:rPr>
        <w:t>growers across the</w:t>
      </w:r>
      <w:r w:rsidRPr="00E20EAD">
        <w:rPr>
          <w:rStyle w:val="StyleUnderline"/>
        </w:rPr>
        <w:t xml:space="preserve"> </w:t>
      </w:r>
      <w:r w:rsidRPr="002223D3">
        <w:rPr>
          <w:rStyle w:val="StyleUnderline"/>
          <w:highlight w:val="magenta"/>
        </w:rPr>
        <w:t>country are struggling to find enough workers to plant, tend, and harvest their crops</w:t>
      </w:r>
      <w:r w:rsidRPr="002223D3">
        <w:rPr>
          <w:sz w:val="8"/>
        </w:rPr>
        <w:t xml:space="preserve"> and care for their animals. </w:t>
      </w:r>
      <w:r w:rsidRPr="002223D3">
        <w:rPr>
          <w:rStyle w:val="StyleUnderline"/>
          <w:highlight w:val="magenta"/>
        </w:rPr>
        <w:t xml:space="preserve">The problem is </w:t>
      </w:r>
      <w:r w:rsidRPr="00971C69">
        <w:rPr>
          <w:rStyle w:val="StyleUnderline"/>
        </w:rPr>
        <w:t xml:space="preserve">multifaceted: </w:t>
      </w:r>
      <w:r w:rsidRPr="002223D3">
        <w:rPr>
          <w:rStyle w:val="StyleUnderline"/>
          <w:highlight w:val="magenta"/>
        </w:rPr>
        <w:t>an aging domestic workforce, scant interest from U.S.-born workers, and a guest worker program that remains too costly, seasonal, and bureaucratic</w:t>
      </w:r>
      <w:r w:rsidRPr="002223D3">
        <w:rPr>
          <w:sz w:val="8"/>
        </w:rPr>
        <w:t xml:space="preserve"> for many operations.</w:t>
      </w:r>
    </w:p>
    <w:p w14:paraId="06E996B1" w14:textId="77777777" w:rsidR="000D715B" w:rsidRDefault="000D715B" w:rsidP="000D715B"/>
    <w:p w14:paraId="4A46C2A5" w14:textId="77777777" w:rsidR="000D715B" w:rsidRDefault="000D715B" w:rsidP="000D715B">
      <w:pPr>
        <w:pStyle w:val="Heading4"/>
      </w:pPr>
      <w:bookmarkStart w:id="0" w:name="_Hlk206502356"/>
      <w:r>
        <w:t>US price increases put hundreds of millions at risk globally</w:t>
      </w:r>
    </w:p>
    <w:p w14:paraId="56D5D98D" w14:textId="04177840" w:rsidR="000D715B" w:rsidRDefault="000D715B" w:rsidP="000D715B">
      <w:proofErr w:type="spellStart"/>
      <w:r w:rsidRPr="002223D3">
        <w:rPr>
          <w:rStyle w:val="Style13ptBold"/>
          <w:highlight w:val="magenta"/>
        </w:rPr>
        <w:t>Emediegwu</w:t>
      </w:r>
      <w:proofErr w:type="spellEnd"/>
      <w:r w:rsidRPr="002223D3">
        <w:rPr>
          <w:rStyle w:val="Style13ptBold"/>
          <w:highlight w:val="magenta"/>
        </w:rPr>
        <w:t>, 25</w:t>
      </w:r>
      <w:r w:rsidR="002223D3">
        <w:rPr>
          <w:rStyle w:val="Style13ptBold"/>
        </w:rPr>
        <w:t xml:space="preserve"> </w:t>
      </w:r>
      <w:r>
        <w:t xml:space="preserve">[Lotanna </w:t>
      </w:r>
      <w:proofErr w:type="spellStart"/>
      <w:r>
        <w:t>Emediegwu</w:t>
      </w:r>
      <w:proofErr w:type="spellEnd"/>
      <w:r>
        <w:t xml:space="preserve"> is a senior lecturer in economics at Manchester Metropolitan University, Why Donald Trump’s trade tariffs are a threat to global food security, The Conversation, May </w:t>
      </w:r>
      <w:r>
        <w:lastRenderedPageBreak/>
        <w:t xml:space="preserve">1, 2025. </w:t>
      </w:r>
      <w:hyperlink r:id="rId6" w:history="1">
        <w:r w:rsidRPr="00CC3180">
          <w:rPr>
            <w:rStyle w:val="Hyperlink"/>
          </w:rPr>
          <w:t>https://theconversation.com/why-donald-trumps-trade-tariffs-are-a-threat-to-global-food-security-255064</w:t>
        </w:r>
      </w:hyperlink>
      <w:r>
        <w:t xml:space="preserve"> ] (NSB)</w:t>
      </w:r>
    </w:p>
    <w:p w14:paraId="5A2E19E3" w14:textId="355315E4" w:rsidR="000D715B" w:rsidRPr="002223D3" w:rsidRDefault="000D715B" w:rsidP="000D715B">
      <w:pPr>
        <w:rPr>
          <w:sz w:val="8"/>
        </w:rPr>
      </w:pPr>
      <w:proofErr w:type="gramStart"/>
      <w:r w:rsidRPr="002223D3">
        <w:rPr>
          <w:sz w:val="8"/>
        </w:rPr>
        <w:t>So</w:t>
      </w:r>
      <w:proofErr w:type="gramEnd"/>
      <w:r w:rsidRPr="002223D3">
        <w:rPr>
          <w:sz w:val="8"/>
        </w:rPr>
        <w:t xml:space="preserve"> grocery bills for American families, especially for fresh produce (and processed foods dependent on foreign ingredients) will get higher. But </w:t>
      </w:r>
      <w:r w:rsidRPr="002223D3">
        <w:rPr>
          <w:rStyle w:val="StyleUnderline"/>
          <w:highlight w:val="magenta"/>
        </w:rPr>
        <w:t>there will also be a noticeable effect on food prices outside the US.</w:t>
      </w:r>
      <w:r w:rsidR="002223D3">
        <w:rPr>
          <w:rStyle w:val="StyleUnderline"/>
        </w:rPr>
        <w:t xml:space="preserve"> </w:t>
      </w:r>
      <w:r w:rsidRPr="002223D3">
        <w:rPr>
          <w:rStyle w:val="StyleUnderline"/>
          <w:highlight w:val="magenta"/>
        </w:rPr>
        <w:t>The consequences could be particularly serious for developing economies</w:t>
      </w:r>
      <w:r w:rsidRPr="002223D3">
        <w:rPr>
          <w:sz w:val="8"/>
          <w:highlight w:val="magenta"/>
        </w:rPr>
        <w:t xml:space="preserve"> </w:t>
      </w:r>
      <w:r w:rsidRPr="002223D3">
        <w:rPr>
          <w:rStyle w:val="StyleUnderline"/>
          <w:highlight w:val="magenta"/>
        </w:rPr>
        <w:t>that rely on stable international prices to secure affordable food imports. The prices of many global staples including maize, wheat and soybeans are benchmarked against US markets so when disruptions occur, they reverberate globally</w:t>
      </w:r>
      <w:r w:rsidRPr="002223D3">
        <w:rPr>
          <w:sz w:val="8"/>
          <w:highlight w:val="magenta"/>
        </w:rPr>
        <w:t>.</w:t>
      </w:r>
      <w:r w:rsidR="002223D3" w:rsidRPr="002223D3">
        <w:rPr>
          <w:sz w:val="8"/>
        </w:rPr>
        <w:t xml:space="preserve"> </w:t>
      </w:r>
      <w:r w:rsidRPr="002223D3">
        <w:rPr>
          <w:sz w:val="8"/>
        </w:rPr>
        <w:t xml:space="preserve">Research I conducted with a colleague found that </w:t>
      </w:r>
      <w:r w:rsidRPr="002223D3">
        <w:rPr>
          <w:rStyle w:val="StyleUnderline"/>
          <w:highlight w:val="magenta"/>
        </w:rPr>
        <w:t>when international prices are disturbed, local food prices, especially in developing countries, go up</w:t>
      </w:r>
      <w:r w:rsidRPr="002223D3">
        <w:rPr>
          <w:sz w:val="8"/>
          <w:highlight w:val="magenta"/>
        </w:rPr>
        <w:t>.</w:t>
      </w:r>
      <w:r w:rsidR="002223D3" w:rsidRPr="002223D3">
        <w:rPr>
          <w:sz w:val="8"/>
          <w:highlight w:val="magenta"/>
        </w:rPr>
        <w:t xml:space="preserve"> </w:t>
      </w:r>
      <w:r w:rsidRPr="002223D3">
        <w:rPr>
          <w:rStyle w:val="StyleUnderline"/>
          <w:highlight w:val="magenta"/>
        </w:rPr>
        <w:t>Take global maize prices</w:t>
      </w:r>
      <w:r w:rsidRPr="002223D3">
        <w:rPr>
          <w:sz w:val="8"/>
        </w:rPr>
        <w:t xml:space="preserve">, which this year rose by 7% between April 2 (Trump’s “liberation day”) and April 11. </w:t>
      </w:r>
      <w:r w:rsidRPr="002223D3">
        <w:rPr>
          <w:rStyle w:val="StyleUnderline"/>
          <w:highlight w:val="magenta"/>
        </w:rPr>
        <w:t>Our study suggests this will immediately lead to a similar increase in local maize prices in places like sub-Saharan Africa</w:t>
      </w:r>
      <w:r w:rsidRPr="002223D3">
        <w:rPr>
          <w:sz w:val="8"/>
          <w:highlight w:val="magenta"/>
        </w:rPr>
        <w:t>.</w:t>
      </w:r>
      <w:r w:rsidR="002223D3" w:rsidRPr="002223D3">
        <w:rPr>
          <w:sz w:val="8"/>
          <w:highlight w:val="magenta"/>
        </w:rPr>
        <w:t xml:space="preserve"> </w:t>
      </w:r>
      <w:r w:rsidRPr="002223D3">
        <w:rPr>
          <w:rStyle w:val="StyleUnderline"/>
          <w:highlight w:val="magenta"/>
        </w:rPr>
        <w:t>This is where many of the world’s poorest people live, with hundreds of millions in households earning below the World Bank’s poverty line</w:t>
      </w:r>
      <w:r w:rsidRPr="002223D3">
        <w:rPr>
          <w:sz w:val="8"/>
        </w:rPr>
        <w:t xml:space="preserve"> of US$2.15 (£1.61) per day. </w:t>
      </w:r>
      <w:r w:rsidRPr="002223D3">
        <w:rPr>
          <w:rStyle w:val="StyleUnderline"/>
          <w:highlight w:val="magenta"/>
        </w:rPr>
        <w:t>When much of that income is spent on food, a 7% increase in the price of maize could be devastating</w:t>
      </w:r>
      <w:r w:rsidRPr="002223D3">
        <w:rPr>
          <w:sz w:val="8"/>
          <w:highlight w:val="magenta"/>
        </w:rPr>
        <w:t>.</w:t>
      </w:r>
    </w:p>
    <w:p w14:paraId="35A40AFB" w14:textId="77777777" w:rsidR="000D715B" w:rsidRDefault="000D715B" w:rsidP="000D715B"/>
    <w:bookmarkEnd w:id="0"/>
    <w:p w14:paraId="71462023" w14:textId="77777777" w:rsidR="000D715B" w:rsidRDefault="000D715B" w:rsidP="000D715B">
      <w:pPr>
        <w:pStyle w:val="Heading4"/>
      </w:pPr>
      <w:r>
        <w:t>The plan solves: Removing the exemption improves conditions and draws more workers in</w:t>
      </w:r>
    </w:p>
    <w:p w14:paraId="3BF2EC46" w14:textId="51E92CD3" w:rsidR="000D715B" w:rsidRPr="002223D3" w:rsidRDefault="000D715B" w:rsidP="000D715B">
      <w:pPr>
        <w:rPr>
          <w:rStyle w:val="Style13ptBold"/>
        </w:rPr>
      </w:pPr>
      <w:r w:rsidRPr="002223D3">
        <w:rPr>
          <w:rStyle w:val="Style13ptBold"/>
          <w:highlight w:val="magenta"/>
        </w:rPr>
        <w:t>Coffman, 22</w:t>
      </w:r>
      <w:r w:rsidR="002223D3" w:rsidRPr="002223D3">
        <w:rPr>
          <w:rStyle w:val="Style13ptBold"/>
        </w:rPr>
        <w:t xml:space="preserve"> </w:t>
      </w:r>
      <w:r w:rsidRPr="002223D3">
        <w:rPr>
          <w:rStyle w:val="Style13ptBold"/>
        </w:rPr>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715F0BD9" w14:textId="77777777" w:rsidR="000D715B" w:rsidRPr="002223D3" w:rsidRDefault="000D715B" w:rsidP="000D715B">
      <w:pPr>
        <w:rPr>
          <w:sz w:val="8"/>
        </w:rPr>
      </w:pPr>
      <w:r w:rsidRPr="002223D3">
        <w:rPr>
          <w:sz w:val="8"/>
        </w:rPr>
        <w:t xml:space="preserve">While the demographics of farm laborers have shifted as time has progressed, the exploitation has persisted. </w:t>
      </w:r>
      <w:r w:rsidRPr="002223D3">
        <w:rPr>
          <w:rStyle w:val="StyleUnderline"/>
          <w:highlight w:val="magenta"/>
        </w:rPr>
        <w:t>If the exploitation of agricultural laborers is to be eradicated, the NLRA must be amended to remove the agricultural laborer exception</w:t>
      </w:r>
      <w:r w:rsidRPr="002223D3">
        <w:rPr>
          <w:sz w:val="8"/>
        </w:rPr>
        <w:t xml:space="preserve"> within the definition of employee. While this will not alone liberate such workers, </w:t>
      </w:r>
      <w:r w:rsidRPr="002223D3">
        <w:rPr>
          <w:rStyle w:val="StyleUnderline"/>
          <w:highlight w:val="magenta"/>
        </w:rPr>
        <w:t>with the federally protected right to collectively bargain they will be able to properly organize and campaign for fair pay, healthy working and living conditions, and other benefits</w:t>
      </w:r>
      <w:r w:rsidRPr="002223D3">
        <w:rPr>
          <w:sz w:val="8"/>
        </w:rPr>
        <w:t xml:space="preserve"> commonly enjoyed by the average worker. As legendary farm labor leader Cesar Chavez said, “[</w:t>
      </w:r>
      <w:proofErr w:type="spellStart"/>
      <w:r w:rsidRPr="002223D3">
        <w:rPr>
          <w:sz w:val="8"/>
        </w:rPr>
        <w:t>i</w:t>
      </w:r>
      <w:proofErr w:type="spellEnd"/>
      <w:r w:rsidRPr="002223D3">
        <w:rPr>
          <w:sz w:val="8"/>
        </w:rPr>
        <w:t>]t’s ironic that those who till the soil, cultivate and harvest the fruits, vegetables, and other foods that fill your tables with abundance have nothing left for themselves.”</w:t>
      </w:r>
    </w:p>
    <w:p w14:paraId="66567C8A" w14:textId="77777777" w:rsidR="000D715B" w:rsidRDefault="000D715B" w:rsidP="000D715B"/>
    <w:p w14:paraId="1EF4ABF4" w14:textId="77777777" w:rsidR="000D715B" w:rsidRPr="00740430" w:rsidRDefault="000D715B" w:rsidP="000D715B">
      <w:pPr>
        <w:pStyle w:val="Heading4"/>
      </w:pPr>
      <w:r w:rsidRPr="00740430">
        <w:t>Workers want unions</w:t>
      </w:r>
      <w:r>
        <w:t>—the plan draws more workers into the farm sector</w:t>
      </w:r>
    </w:p>
    <w:p w14:paraId="50E6ED64" w14:textId="5D143E0A" w:rsidR="000D715B" w:rsidRPr="002223D3" w:rsidRDefault="000D715B" w:rsidP="000D715B">
      <w:pPr>
        <w:rPr>
          <w:rStyle w:val="Style13ptBold"/>
        </w:rPr>
      </w:pPr>
      <w:r w:rsidRPr="002223D3">
        <w:rPr>
          <w:rStyle w:val="Style13ptBold"/>
          <w:highlight w:val="magenta"/>
        </w:rPr>
        <w:t>EPI, 15</w:t>
      </w:r>
      <w:r w:rsidR="002223D3" w:rsidRPr="002223D3">
        <w:rPr>
          <w:rStyle w:val="Style13ptBold"/>
        </w:rPr>
        <w:t xml:space="preserve"> </w:t>
      </w:r>
      <w:r w:rsidRPr="002223D3">
        <w:rPr>
          <w:rStyle w:val="Style13ptBold"/>
        </w:rPr>
        <w:t xml:space="preserve">[Economic Policy Institute, The Benefits of Collective Bargaining, April 14, 2015. </w:t>
      </w:r>
      <w:hyperlink r:id="rId7" w:history="1">
        <w:r w:rsidRPr="002223D3">
          <w:rPr>
            <w:rStyle w:val="Style13ptBold"/>
          </w:rPr>
          <w:t>https://www.epi.org/publication/benefits-of-collective-bargaining/</w:t>
        </w:r>
      </w:hyperlink>
      <w:r w:rsidRPr="002223D3">
        <w:rPr>
          <w:rStyle w:val="Style13ptBold"/>
        </w:rPr>
        <w:t xml:space="preserve"> ](NSB)</w:t>
      </w:r>
    </w:p>
    <w:p w14:paraId="6A37820F" w14:textId="5BE7D797" w:rsidR="000D715B" w:rsidRPr="002223D3" w:rsidRDefault="000D715B" w:rsidP="000D715B">
      <w:pPr>
        <w:rPr>
          <w:sz w:val="10"/>
        </w:rPr>
      </w:pPr>
      <w:r w:rsidRPr="002223D3">
        <w:rPr>
          <w:sz w:val="10"/>
        </w:rPr>
        <w:t>American workers want unions</w:t>
      </w:r>
      <w:r w:rsidR="002223D3" w:rsidRPr="002223D3">
        <w:rPr>
          <w:sz w:val="10"/>
        </w:rPr>
        <w:t xml:space="preserve"> </w:t>
      </w:r>
      <w:r w:rsidRPr="004D0B83">
        <w:rPr>
          <w:rStyle w:val="StyleUnderline"/>
        </w:rPr>
        <w:t xml:space="preserve">We know that </w:t>
      </w:r>
      <w:r w:rsidRPr="002223D3">
        <w:rPr>
          <w:rStyle w:val="StyleUnderline"/>
          <w:highlight w:val="magenta"/>
        </w:rPr>
        <w:t>many more workers want collective bargaining</w:t>
      </w:r>
      <w:r w:rsidRPr="002223D3">
        <w:rPr>
          <w:sz w:val="10"/>
        </w:rPr>
        <w:t xml:space="preserve"> than are able to benefit from it—</w:t>
      </w:r>
      <w:r w:rsidRPr="004D0B83">
        <w:rPr>
          <w:rStyle w:val="StyleUnderline"/>
        </w:rPr>
        <w:t>and that the desire for collective bargaining has increased greatly</w:t>
      </w:r>
      <w:r w:rsidRPr="002223D3">
        <w:rPr>
          <w:sz w:val="10"/>
        </w:rPr>
        <w:t xml:space="preserve"> 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provided the union representation they desired in 2005, the nonmanagerial workers’ unionization rate would have been about 58 </w:t>
      </w:r>
      <w:r w:rsidRPr="002223D3">
        <w:rPr>
          <w:sz w:val="10"/>
        </w:rPr>
        <w:lastRenderedPageBreak/>
        <w:t xml:space="preserve">percent. </w:t>
      </w:r>
      <w:r w:rsidRPr="002223D3">
        <w:rPr>
          <w:rStyle w:val="StyleUnderline"/>
          <w:highlight w:val="magenta"/>
        </w:rPr>
        <w:t>The gap between actual and desired union representation is far higher in the United States than in other advanced nations.</w:t>
      </w:r>
    </w:p>
    <w:p w14:paraId="6E857095" w14:textId="77777777" w:rsidR="000D715B" w:rsidRDefault="000D715B" w:rsidP="000D715B">
      <w:pPr>
        <w:spacing w:line="278" w:lineRule="auto"/>
      </w:pPr>
      <w:r>
        <w:br w:type="page"/>
      </w:r>
    </w:p>
    <w:p w14:paraId="103CFCFE" w14:textId="77777777" w:rsidR="000D715B" w:rsidRPr="002223D3" w:rsidRDefault="000D715B" w:rsidP="002223D3">
      <w:pPr>
        <w:pStyle w:val="Heading3"/>
      </w:pPr>
      <w:r w:rsidRPr="002223D3">
        <w:lastRenderedPageBreak/>
        <w:t>Contention 2: Farm Worker Poverty</w:t>
      </w:r>
    </w:p>
    <w:p w14:paraId="0EC24F4E" w14:textId="77777777" w:rsidR="000D715B" w:rsidRPr="002223D3" w:rsidRDefault="000D715B" w:rsidP="002223D3"/>
    <w:p w14:paraId="4F690B32" w14:textId="77777777" w:rsidR="000D715B" w:rsidRDefault="000D715B" w:rsidP="000D715B">
      <w:pPr>
        <w:pStyle w:val="Heading4"/>
      </w:pPr>
      <w:r>
        <w:t>More than 2 million farm workers lack labor protections and are so poor they have trouble feeding themselves</w:t>
      </w:r>
    </w:p>
    <w:p w14:paraId="15BCE923" w14:textId="121E06AB" w:rsidR="000D715B" w:rsidRPr="002223D3" w:rsidRDefault="000D715B" w:rsidP="000D715B">
      <w:pPr>
        <w:rPr>
          <w:rStyle w:val="Style13ptBold"/>
        </w:rPr>
      </w:pPr>
      <w:r w:rsidRPr="002223D3">
        <w:rPr>
          <w:rStyle w:val="Style13ptBold"/>
          <w:highlight w:val="magenta"/>
        </w:rPr>
        <w:t>Johnson, 24</w:t>
      </w:r>
      <w:r w:rsidR="002223D3" w:rsidRPr="002223D3">
        <w:rPr>
          <w:rStyle w:val="Style13ptBold"/>
        </w:rPr>
        <w:t xml:space="preserve"> </w:t>
      </w:r>
      <w:r w:rsidRPr="002223D3">
        <w:rPr>
          <w:rStyle w:val="Style13ptBold"/>
        </w:rPr>
        <w:t xml:space="preserve">[Maxwell Johnson, Research Associate, Economic Opportunities Program, Aspen Institute, Essential Workers, Exploited Labor: Perspectives on Farm Work in the US, March 12, 2024. </w:t>
      </w:r>
      <w:bookmarkStart w:id="1" w:name="_Int_8BWeRZ8c"/>
      <w:r w:rsidRPr="002223D3">
        <w:rPr>
          <w:rStyle w:val="Style13ptBold"/>
        </w:rPr>
        <w:t>https://www.aspeninstitute.org/blog-posts/essential-workers-exploited-labor-perspectives-on-farm-work-in-the-us/?gad_source=1&amp;gad_campaignid=22337449436&amp;gbraid=0AAAAA-vx0GG84Gh_JhNj416I28WnK_AoJ&amp;gclid=CjwKCAjwkvbEBhApEiwAKUz6-wAOryo2gSZpJhWzhL63mx1Jdp9P11IBQ-SJGrgc7_nxJNC9UdZlXhoCHVMQAvD_BwE](</w:t>
      </w:r>
      <w:bookmarkEnd w:id="1"/>
      <w:r w:rsidRPr="002223D3">
        <w:rPr>
          <w:rStyle w:val="Style13ptBold"/>
        </w:rPr>
        <w:t>NSB)</w:t>
      </w:r>
    </w:p>
    <w:p w14:paraId="0B489E3D" w14:textId="77777777" w:rsidR="000D715B" w:rsidRPr="002223D3" w:rsidRDefault="000D715B" w:rsidP="000D715B">
      <w:pPr>
        <w:rPr>
          <w:sz w:val="12"/>
        </w:rPr>
      </w:pPr>
      <w:r w:rsidRPr="002223D3">
        <w:rPr>
          <w:sz w:val="12"/>
        </w:rPr>
        <w:t xml:space="preserve">At the height of the COVID-19 pandemic, </w:t>
      </w:r>
      <w:r w:rsidRPr="00971C69">
        <w:rPr>
          <w:rStyle w:val="StyleUnderline"/>
        </w:rPr>
        <w:t>farm workers were deemed essential, a rare public acknowledgment that food would not grace our tables without them. Ind</w:t>
      </w:r>
      <w:r w:rsidRPr="004D0B83">
        <w:rPr>
          <w:rStyle w:val="StyleUnderline"/>
        </w:rPr>
        <w:t xml:space="preserve">eed, </w:t>
      </w:r>
      <w:r w:rsidRPr="002223D3">
        <w:rPr>
          <w:rStyle w:val="StyleUnderline"/>
          <w:highlight w:val="magenta"/>
        </w:rPr>
        <w:t>farm workers are the heart of the United States’ $1.4 trillion agricultural economy</w:t>
      </w:r>
      <w:r w:rsidRPr="002223D3">
        <w:rPr>
          <w:sz w:val="12"/>
          <w:highlight w:val="magenta"/>
        </w:rPr>
        <w:t>.</w:t>
      </w:r>
      <w:r w:rsidRPr="002223D3">
        <w:rPr>
          <w:sz w:val="12"/>
        </w:rPr>
        <w:t xml:space="preserve"> They perform repetitive, wearing tasks – often while exposed to the elements – that place them at great risk of serious, sometimes fatal, injury. </w:t>
      </w:r>
      <w:r w:rsidRPr="002223D3">
        <w:rPr>
          <w:rStyle w:val="StyleUnderline"/>
          <w:highlight w:val="magenta"/>
        </w:rPr>
        <w:t>Yet</w:t>
      </w:r>
      <w:r w:rsidRPr="00971C69">
        <w:rPr>
          <w:rStyle w:val="StyleUnderline"/>
        </w:rPr>
        <w:t xml:space="preserve">, the </w:t>
      </w:r>
      <w:r w:rsidRPr="002223D3">
        <w:rPr>
          <w:rStyle w:val="StyleUnderline"/>
          <w:highlight w:val="magenta"/>
        </w:rPr>
        <w:t>more than two million people who make up this overwhelmingly immigrant labor force lack federal labor organizing protections, time-and-a-half pay, and other basic guarantees of US labor law. Many farm workers are paid so little that they have trouble putting food on their own tables</w:t>
      </w:r>
      <w:r w:rsidRPr="002223D3">
        <w:rPr>
          <w:sz w:val="12"/>
          <w:highlight w:val="magenta"/>
        </w:rPr>
        <w:t>.</w:t>
      </w:r>
    </w:p>
    <w:p w14:paraId="7BEB3850" w14:textId="77777777" w:rsidR="000D715B" w:rsidRDefault="000D715B" w:rsidP="000D715B"/>
    <w:p w14:paraId="09DC5113" w14:textId="77777777" w:rsidR="000D715B" w:rsidRDefault="000D715B" w:rsidP="000D715B">
      <w:pPr>
        <w:pStyle w:val="Heading4"/>
      </w:pPr>
      <w:r>
        <w:t>Removing the exemption is enough</w:t>
      </w:r>
    </w:p>
    <w:p w14:paraId="111E6943" w14:textId="09D234AF" w:rsidR="000D715B" w:rsidRPr="002223D3" w:rsidRDefault="000D715B" w:rsidP="000D715B">
      <w:pPr>
        <w:rPr>
          <w:rStyle w:val="Style13ptBold"/>
        </w:rPr>
      </w:pPr>
      <w:r w:rsidRPr="002223D3">
        <w:rPr>
          <w:rStyle w:val="Style13ptBold"/>
          <w:highlight w:val="magenta"/>
        </w:rPr>
        <w:t>Coffman, 22</w:t>
      </w:r>
      <w:r w:rsidR="002223D3" w:rsidRPr="002223D3">
        <w:rPr>
          <w:rStyle w:val="Style13ptBold"/>
        </w:rPr>
        <w:t xml:space="preserve"> </w:t>
      </w:r>
      <w:r w:rsidRPr="002223D3">
        <w:rPr>
          <w:rStyle w:val="Style13ptBold"/>
        </w:rPr>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56B8E477" w14:textId="77777777" w:rsidR="000D715B" w:rsidRDefault="000D715B" w:rsidP="000D715B">
      <w:r w:rsidRPr="002223D3">
        <w:rPr>
          <w:rStyle w:val="StyleUnderline"/>
          <w:highlight w:val="magenta"/>
        </w:rPr>
        <w:t>If agricultural workers had the federally protected right to engage in union activity</w:t>
      </w:r>
      <w:r w:rsidRPr="005C5DB8">
        <w:rPr>
          <w:rStyle w:val="StyleUnderline"/>
        </w:rPr>
        <w:t xml:space="preserve">, they could more </w:t>
      </w:r>
      <w:r w:rsidRPr="002223D3">
        <w:rPr>
          <w:rStyle w:val="StyleUnderline"/>
          <w:highlight w:val="magenta"/>
        </w:rPr>
        <w:t>effectively coordinate campaigns for the issues they face</w:t>
      </w:r>
      <w:r w:rsidRPr="005C5DB8">
        <w:rPr>
          <w:rStyle w:val="StyleUnderline"/>
        </w:rPr>
        <w:t xml:space="preserve">. </w:t>
      </w:r>
      <w:r w:rsidRPr="002223D3">
        <w:rPr>
          <w:rStyle w:val="StyleUnderline"/>
          <w:highlight w:val="magenta"/>
        </w:rPr>
        <w:t>Such movements would help win better working and living conditions, better pay, health insurance, and</w:t>
      </w:r>
      <w:r w:rsidRPr="005C5DB8">
        <w:rPr>
          <w:rStyle w:val="StyleUnderline"/>
        </w:rPr>
        <w:t xml:space="preserve"> would help address </w:t>
      </w:r>
      <w:r w:rsidRPr="00971C69">
        <w:rPr>
          <w:rStyle w:val="StyleUnderline"/>
        </w:rPr>
        <w:t>whatever other issues may arise.</w:t>
      </w:r>
      <w:r>
        <w:t xml:space="preserve"> </w:t>
      </w:r>
      <w:r w:rsidRPr="002223D3">
        <w:rPr>
          <w:rStyle w:val="StyleUnderline"/>
          <w:highlight w:val="magenta"/>
        </w:rPr>
        <w:t>The need for collective representation for agricultural workers is especially heightened because so many are already impoverished</w:t>
      </w:r>
      <w:r w:rsidRPr="005C5DB8">
        <w:rPr>
          <w:rStyle w:val="StyleUnderline"/>
        </w:rPr>
        <w:t xml:space="preserve">, have </w:t>
      </w:r>
      <w:proofErr w:type="gramStart"/>
      <w:r w:rsidRPr="005C5DB8">
        <w:rPr>
          <w:rStyle w:val="StyleUnderline"/>
        </w:rPr>
        <w:t>a</w:t>
      </w:r>
      <w:proofErr w:type="gramEnd"/>
      <w:r w:rsidRPr="005C5DB8">
        <w:rPr>
          <w:rStyle w:val="StyleUnderline"/>
        </w:rPr>
        <w:t xml:space="preserve"> only high school level education, or are in the United States undocumented. </w:t>
      </w:r>
      <w:r w:rsidRPr="002223D3">
        <w:rPr>
          <w:rStyle w:val="StyleUnderline"/>
          <w:highlight w:val="magenta"/>
        </w:rPr>
        <w:t xml:space="preserve">These factors diminish the already lowered bargaining power held by agricultural workers, many of whom often cannot afford to look for </w:t>
      </w:r>
      <w:r w:rsidRPr="002223D3">
        <w:rPr>
          <w:rStyle w:val="StyleUnderline"/>
          <w:highlight w:val="magenta"/>
        </w:rPr>
        <w:lastRenderedPageBreak/>
        <w:t>other employment, are unfamiliar with the options available to them, and face the threat of deportation</w:t>
      </w:r>
      <w:r w:rsidRPr="002223D3">
        <w:rPr>
          <w:highlight w:val="magenta"/>
        </w:rPr>
        <w:t>.</w:t>
      </w:r>
    </w:p>
    <w:p w14:paraId="0E217AC1" w14:textId="77777777" w:rsidR="000D715B" w:rsidRDefault="000D715B" w:rsidP="000D715B">
      <w:r w:rsidRPr="005C5DB8">
        <w:rPr>
          <w:rStyle w:val="StyleUnderline"/>
        </w:rPr>
        <w:t>All that is</w:t>
      </w:r>
      <w:r>
        <w:t xml:space="preserve"> minimally </w:t>
      </w:r>
      <w:r w:rsidRPr="005C5DB8">
        <w:rPr>
          <w:rStyle w:val="StyleUnderline"/>
        </w:rPr>
        <w:t>necessary in terms of amending the NLRA is to remove the agricultural worker exemption from the NLRA’s definition of employee. If this amendment to the definition is accomplished, then farm laborers—as covered under the definition of employee—would have their right to unionize protected under the Act</w:t>
      </w:r>
      <w:r>
        <w:t>.</w:t>
      </w:r>
    </w:p>
    <w:p w14:paraId="356F0991" w14:textId="77777777" w:rsidR="000D715B" w:rsidRDefault="000D715B" w:rsidP="000D715B"/>
    <w:p w14:paraId="7FCED624" w14:textId="77777777" w:rsidR="000D715B" w:rsidRDefault="000D715B" w:rsidP="000D715B">
      <w:pPr>
        <w:pStyle w:val="Heading4"/>
      </w:pPr>
      <w:r>
        <w:t>Collective Bargaining means higher wages</w:t>
      </w:r>
    </w:p>
    <w:p w14:paraId="3CFA1472" w14:textId="77777777" w:rsidR="000D715B" w:rsidRPr="001C5D0A" w:rsidRDefault="000D715B" w:rsidP="000D715B">
      <w:pPr>
        <w:rPr>
          <w:rStyle w:val="Style13ptBold"/>
        </w:rPr>
      </w:pPr>
      <w:r w:rsidRPr="001C5D0A">
        <w:rPr>
          <w:rStyle w:val="Style13ptBold"/>
        </w:rPr>
        <w:t>Reilly, 2004</w:t>
      </w:r>
    </w:p>
    <w:p w14:paraId="60EF2C82" w14:textId="77777777" w:rsidR="000D715B" w:rsidRDefault="000D715B" w:rsidP="000D715B">
      <w:r>
        <w:t>[Jaclyn Reilly, Agricultural Laborers: Their Inability to Unionize Under the National Labor Relations Act, Penn State Law Review, 2004. https://pennstatelaw.psu.edu/_file/aglaw/Publications_Library/Agricultural_Laborers.pdf] (NSB)</w:t>
      </w:r>
    </w:p>
    <w:p w14:paraId="528B61EC" w14:textId="77777777" w:rsidR="000D715B" w:rsidRDefault="000D715B" w:rsidP="000D715B">
      <w:r w:rsidRPr="002223D3">
        <w:rPr>
          <w:rStyle w:val="StyleUnderline"/>
          <w:highlight w:val="magenta"/>
        </w:rPr>
        <w:t>The rate of pay agricultural laborers earn in return for their work would increase if these workers were able to organize and engage in collective bargaining with their employers</w:t>
      </w:r>
      <w:r w:rsidRPr="002223D3">
        <w:rPr>
          <w:highlight w:val="magenta"/>
        </w:rPr>
        <w:t>.</w:t>
      </w:r>
      <w:r>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2223D3">
        <w:rPr>
          <w:rStyle w:val="StyleUnderline"/>
          <w:highlight w:val="magenta"/>
        </w:rPr>
        <w:t>the two professions that are able to unionize earn more per hour on a national level than the agricultural workers who are exempted form organizing under the NLRA. The low earnings of agricultural laborers as compared to other laborers supports a finding that the NLRA would benefit agricultural laborers and a</w:t>
      </w:r>
      <w:r w:rsidRPr="00724C8E">
        <w:rPr>
          <w:rStyle w:val="StyleUnderline"/>
        </w:rPr>
        <w:t xml:space="preserve">re the type of workers that were meant to be extended the right to organize. If agricultural laborers were afforded protection under the NLRA to engage in collective bargaining, the likely result would be that </w:t>
      </w:r>
      <w:r w:rsidRPr="002223D3">
        <w:rPr>
          <w:rStyle w:val="StyleUnderline"/>
          <w:highlight w:val="magenta"/>
        </w:rPr>
        <w:t>bargaining representatives would be able to negotiate with agricultural employers for higher wages that would lead to less of an earnings gap between agricultural laborers and laborers in other industries</w:t>
      </w:r>
      <w:r>
        <w:t>.</w:t>
      </w:r>
    </w:p>
    <w:p w14:paraId="48388DC0" w14:textId="77777777" w:rsidR="000D715B" w:rsidRDefault="000D715B" w:rsidP="000D715B"/>
    <w:p w14:paraId="3CA2D19F" w14:textId="77777777" w:rsidR="000D715B" w:rsidRDefault="000D715B" w:rsidP="000D715B">
      <w:pPr>
        <w:pStyle w:val="Heading4"/>
      </w:pPr>
      <w:r>
        <w:t>Reducing poverty is an ethical imperative. You must vote affirmative.</w:t>
      </w:r>
    </w:p>
    <w:p w14:paraId="4D50968E" w14:textId="77777777" w:rsidR="000D715B" w:rsidRPr="007C1263" w:rsidRDefault="000D715B" w:rsidP="000D715B">
      <w:pPr>
        <w:rPr>
          <w:rStyle w:val="Style13ptBold"/>
        </w:rPr>
      </w:pPr>
      <w:r w:rsidRPr="007C1263">
        <w:rPr>
          <w:rStyle w:val="Style13ptBold"/>
        </w:rPr>
        <w:t>Komatsu, 15</w:t>
      </w:r>
    </w:p>
    <w:p w14:paraId="27AC9E9A" w14:textId="77777777" w:rsidR="000D715B" w:rsidRDefault="000D715B" w:rsidP="000D715B">
      <w:r>
        <w:t xml:space="preserve">[Taro Komatsu is a professor in the Department of Education in the Faculty of Human Sciences at Sophia University in Tokyo, Japan, Poverty and Inequality: Our Ethical Challenges, Berkley Forum, Georgetown </w:t>
      </w:r>
      <w:r>
        <w:lastRenderedPageBreak/>
        <w:t xml:space="preserve">University, February 17, 2015. </w:t>
      </w:r>
      <w:hyperlink r:id="rId8" w:history="1">
        <w:r w:rsidRPr="00510A43">
          <w:rPr>
            <w:rStyle w:val="Hyperlink"/>
          </w:rPr>
          <w:t>https://berkleycenter.georgetown.edu/responses/poverty-and-inequality-our-ethical-challenges</w:t>
        </w:r>
      </w:hyperlink>
      <w:r>
        <w:t xml:space="preserve"> ](NSB)</w:t>
      </w:r>
    </w:p>
    <w:p w14:paraId="244D4BB2" w14:textId="77777777" w:rsidR="000D715B" w:rsidRDefault="000D715B" w:rsidP="000D715B">
      <w: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t>services, and</w:t>
      </w:r>
      <w:proofErr w:type="gramEnd"/>
      <w:r>
        <w:t xml:space="preserve"> promote economic development. However, </w:t>
      </w:r>
      <w:r w:rsidRPr="002223D3">
        <w:rPr>
          <w:rStyle w:val="StyleUnderline"/>
          <w:highlight w:val="magenta"/>
        </w:rPr>
        <w:t>poverty and inequality are not just economic issues. They are ethical issues as well</w:t>
      </w:r>
      <w:r w:rsidRPr="002223D3">
        <w:rPr>
          <w:highlight w:val="magenta"/>
        </w:rPr>
        <w:t>.</w:t>
      </w:r>
    </w:p>
    <w:p w14:paraId="4C68635D" w14:textId="52C2FC21" w:rsidR="00386A04" w:rsidRDefault="000D715B" w:rsidP="00386A04">
      <w:r w:rsidRPr="002223D3">
        <w:rPr>
          <w:rStyle w:val="StyleUnderline"/>
          <w:highlight w:val="magenta"/>
        </w:rPr>
        <w:t>When we see people suffering from materially and psychologically desperate conditions, we are compelled to act</w:t>
      </w:r>
      <w:r>
        <w:t xml:space="preserve">. 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2223D3">
        <w:rPr>
          <w:rStyle w:val="StyleUnderline"/>
          <w:highlight w:val="magenta"/>
        </w:rPr>
        <w:t>The eradication of poverty is</w:t>
      </w:r>
      <w:r>
        <w:t xml:space="preserve"> supported by equal access to quality education and a fairer society so that everyone who receives education can have more options in their lives and fulfill their aspirations. Universal access to education and a fair society are </w:t>
      </w:r>
      <w:r w:rsidRPr="002223D3">
        <w:rPr>
          <w:rStyle w:val="StyleUnderline"/>
          <w:highlight w:val="magenta"/>
        </w:rPr>
        <w:t>not just about promoting economic growth. They are about ensuring human dignity. These challenges call upon our sense of ethical responsibility</w:t>
      </w:r>
      <w:r w:rsidRPr="002223D3">
        <w:rPr>
          <w:highlight w:val="magenta"/>
        </w:rPr>
        <w:t>.</w:t>
      </w:r>
    </w:p>
    <w:p w14:paraId="244628FF" w14:textId="77777777" w:rsidR="000C2E86" w:rsidRDefault="000C2E86" w:rsidP="000D715B"/>
    <w:p w14:paraId="766C3177" w14:textId="3EACFD21" w:rsidR="000C2E86" w:rsidRPr="00386A04" w:rsidRDefault="000C2E86" w:rsidP="000C2E86">
      <w:pPr>
        <w:pStyle w:val="Heading4"/>
      </w:pPr>
      <w:r w:rsidRPr="00386A04">
        <w:t>No significant cost Increase</w:t>
      </w:r>
      <w:r w:rsidR="00386A04">
        <w:t xml:space="preserve"> in markets </w:t>
      </w:r>
      <w:r w:rsidRPr="00386A04">
        <w:t xml:space="preserve">– Aff will prove </w:t>
      </w:r>
      <w:r w:rsidR="00386A04" w:rsidRPr="00386A04">
        <w:t>beneficial</w:t>
      </w:r>
      <w:r w:rsidR="00386A04">
        <w:t xml:space="preserve"> for economy</w:t>
      </w:r>
    </w:p>
    <w:p w14:paraId="2FB2A31C" w14:textId="77777777" w:rsidR="000C2E86" w:rsidRPr="000F0C5B" w:rsidRDefault="000C2E86" w:rsidP="000C2E86">
      <w:pPr>
        <w:rPr>
          <w:rStyle w:val="Style13ptBold"/>
        </w:rPr>
      </w:pPr>
      <w:r w:rsidRPr="00386A04">
        <w:rPr>
          <w:rStyle w:val="Style13ptBold"/>
        </w:rPr>
        <w:t>APHA, 17</w:t>
      </w:r>
    </w:p>
    <w:p w14:paraId="73282CD4" w14:textId="77777777" w:rsidR="000C2E86" w:rsidRDefault="000C2E86" w:rsidP="000C2E86">
      <w:r>
        <w:t>[American Public Health Association, Improving Working Conditions for U.S. Farmworkers and Food Production Workers, November 7, 2017. https://www.apha.org/policy-and-advocacy/public-health-policy-briefs/policy-database/2018/01/18/improving-working-conditions](NSB)</w:t>
      </w:r>
    </w:p>
    <w:p w14:paraId="674CC20A" w14:textId="77777777" w:rsidR="000C2E86" w:rsidRDefault="000C2E86" w:rsidP="000C2E86">
      <w:r>
        <w:t xml:space="preserve">Traditionally, </w:t>
      </w:r>
      <w:r w:rsidRPr="002223D3">
        <w:rPr>
          <w:rStyle w:val="StyleUnderline"/>
          <w:highlight w:val="magenta"/>
        </w:rPr>
        <w:t>small businesses have asserted that government regulations are economically burdensome and infeasible</w:t>
      </w:r>
      <w:r>
        <w:t xml:space="preserve">. In the agriculture industry, they argue that farms are small, family-run businesses that cannot afford to pay livable wages, provide workers’ compensation insurance, or offer effective safety programs. They urge lawmakers to intervene when federal and state occupational safety and health agencies announce programs addressing safety and wage violations. State and national chambers of commerce are opposed to increases in the minimum wage and to “livable wage” campaigns. </w:t>
      </w:r>
      <w:r w:rsidRPr="002223D3">
        <w:rPr>
          <w:rStyle w:val="StyleUnderline"/>
          <w:highlight w:val="magenta"/>
        </w:rPr>
        <w:t xml:space="preserve">They argue that such policies result in job loss, stifle economic growth, and pass labor costs to customers through raising of prices. There </w:t>
      </w:r>
      <w:r w:rsidRPr="000C2E86">
        <w:rPr>
          <w:rStyle w:val="StyleUnderline"/>
        </w:rPr>
        <w:t xml:space="preserve">is a segment of </w:t>
      </w:r>
      <w:r w:rsidRPr="002223D3">
        <w:rPr>
          <w:rStyle w:val="StyleUnderline"/>
          <w:highlight w:val="magenta"/>
        </w:rPr>
        <w:t>consumers, however, that responds favorably to companies with sustainable practices and is brand loyal</w:t>
      </w:r>
      <w:r w:rsidRPr="002223D3">
        <w:rPr>
          <w:highlight w:val="magenta"/>
        </w:rPr>
        <w:t>.</w:t>
      </w:r>
      <w:r>
        <w:t xml:space="preserve"> These consumers have demonstrated their willingness </w:t>
      </w:r>
      <w:r>
        <w:lastRenderedPageBreak/>
        <w:t xml:space="preserve">to pay a higher price for food items sold by firms with animal-welfare policies (e.g., cage-free eggs) and healthier food options (e.g., locally grown produce). </w:t>
      </w:r>
    </w:p>
    <w:p w14:paraId="06BCF199" w14:textId="77777777" w:rsidR="000C2E86" w:rsidRDefault="000C2E86" w:rsidP="000C2E86">
      <w:r w:rsidRPr="0061226C">
        <w:rPr>
          <w:rStyle w:val="StyleUnderline"/>
        </w:rPr>
        <w:t>The costs</w:t>
      </w:r>
      <w:r w:rsidRPr="0061226C">
        <w:t xml:space="preserve"> associated with higher wages, benefits in the area of food production, and increasing production expenses </w:t>
      </w:r>
      <w:r w:rsidRPr="0061226C">
        <w:rPr>
          <w:rStyle w:val="StyleUnderline"/>
        </w:rPr>
        <w:t>could be passed on to consumers, but these concerns should be not be afforded too much consideration</w:t>
      </w:r>
      <w:r w:rsidRPr="0061226C">
        <w:t xml:space="preserve"> in</w:t>
      </w:r>
      <w:r>
        <w:t xml:space="preserve"> today’s labor climate. The poultry, meatpacking, and pork manufacturing industries, dominated by a handful of large national and multinational companies (e.g., Cargill, Tyson, and JBS), accommodate a high and constant turnover of employees by relying on more vulnerable workers, including African American women, Latino immigrants, and refugees. In fact, leaders in these industries have traditionally been able to keep wages low and offer no or few benefits, relying on a constant stream of incoming workers. However, the stream of immigrants and refugees is slowing down. </w:t>
      </w:r>
      <w:r w:rsidRPr="002223D3">
        <w:rPr>
          <w:rStyle w:val="StyleUnderline"/>
          <w:highlight w:val="magenta"/>
        </w:rPr>
        <w:t>Companies such as Tyson are beginning to recognize the value of improving labor practices, including paying higher wages, in retaining workers and thus are recognizing the value of becoming more “responsible” and perhaps more attractive employers</w:t>
      </w:r>
      <w:r w:rsidRPr="002223D3">
        <w:rPr>
          <w:highlight w:val="magenta"/>
        </w:rPr>
        <w:t xml:space="preserve">.[51] </w:t>
      </w:r>
      <w:r w:rsidRPr="002223D3">
        <w:rPr>
          <w:rStyle w:val="StyleUnderline"/>
          <w:highlight w:val="magenta"/>
        </w:rPr>
        <w:t>The costs to employers of high turnover, in part due to the traditionally low wages in these industries, and high injury and illness rates are considerable. Improving labor practices, such as implementing ergonomic controls in poultry plants to reduce the high rates of musculoskeletal disorders, one of the most common injuries in food production, could result in a return on investment to employers</w:t>
      </w:r>
      <w:r w:rsidRPr="002223D3">
        <w:rPr>
          <w:highlight w:val="magenta"/>
        </w:rPr>
        <w:t>.[52]</w:t>
      </w:r>
    </w:p>
    <w:p w14:paraId="2DBAE83D" w14:textId="77777777" w:rsidR="000C2E86" w:rsidRDefault="000C2E86" w:rsidP="000D715B"/>
    <w:p w14:paraId="57A90E7F" w14:textId="77777777" w:rsidR="000D715B" w:rsidRDefault="000D715B" w:rsidP="000D715B">
      <w:pPr>
        <w:pStyle w:val="Heading2"/>
      </w:pPr>
      <w:r w:rsidRPr="002223D3">
        <w:rPr>
          <w:highlight w:val="magenta"/>
        </w:rPr>
        <w:lastRenderedPageBreak/>
        <w:t>Contention 3: Farm Worker Health</w:t>
      </w:r>
    </w:p>
    <w:p w14:paraId="0B9E10A1" w14:textId="77777777" w:rsidR="000D715B" w:rsidRDefault="000D715B" w:rsidP="000D715B"/>
    <w:p w14:paraId="49F0B8F2" w14:textId="77777777" w:rsidR="000D715B" w:rsidRDefault="000D715B" w:rsidP="000D715B">
      <w:pPr>
        <w:pStyle w:val="Heading4"/>
      </w:pPr>
      <w:r>
        <w:t>Poor working conditions put 4 million farm workers at risk</w:t>
      </w:r>
    </w:p>
    <w:p w14:paraId="32F3E831" w14:textId="77777777" w:rsidR="000D715B" w:rsidRPr="000F0C5B" w:rsidRDefault="000D715B" w:rsidP="000D715B">
      <w:pPr>
        <w:rPr>
          <w:rStyle w:val="Style13ptBold"/>
        </w:rPr>
      </w:pPr>
      <w:r w:rsidRPr="000F0C5B">
        <w:rPr>
          <w:rStyle w:val="Style13ptBold"/>
        </w:rPr>
        <w:t>APHA, 17</w:t>
      </w:r>
    </w:p>
    <w:p w14:paraId="521F7631" w14:textId="77777777" w:rsidR="000D715B" w:rsidRDefault="000D715B" w:rsidP="000D715B">
      <w:r>
        <w:t>[American Public Health Association, Improving Working Conditions for U.S. Farmworkers and Food Production Workers, November 7, 2017. https://www.apha.org/policy-and-advocacy/public-health-policy-briefs/policy-database/2018/01/18/improving-working-conditions](NSB)</w:t>
      </w:r>
    </w:p>
    <w:p w14:paraId="1C062034" w14:textId="77777777" w:rsidR="000D715B" w:rsidRDefault="000D715B" w:rsidP="000D715B">
      <w:r w:rsidRPr="002223D3">
        <w:rPr>
          <w:rStyle w:val="StyleUnderline"/>
          <w:highlight w:val="magenta"/>
        </w:rPr>
        <w:t>More than 4 million workers in the United States are directly involved in tending crops and livestock</w:t>
      </w:r>
      <w:r w:rsidRPr="002223D3">
        <w:rPr>
          <w:highlight w:val="magenta"/>
        </w:rPr>
        <w:t>,</w:t>
      </w:r>
      <w:r>
        <w:t xml:space="preserve"> picking and packaging produce, and slaughtering and processing meat, poultry, and seafood.[1] These individuals, referred to throughout this policy statement as </w:t>
      </w:r>
      <w:r w:rsidRPr="002223D3">
        <w:rPr>
          <w:rStyle w:val="StyleUnderline"/>
          <w:highlight w:val="magenta"/>
        </w:rPr>
        <w:t>farmworkers</w:t>
      </w:r>
      <w:r>
        <w:t xml:space="preserve"> and food production workers, </w:t>
      </w:r>
      <w:r w:rsidRPr="002223D3">
        <w:rPr>
          <w:rStyle w:val="StyleUnderline"/>
          <w:highlight w:val="magenta"/>
        </w:rPr>
        <w:t>are essential to meeting the public health goal of ensuring an accessible supply of nutritious food. Yet</w:t>
      </w:r>
      <w:r w:rsidRPr="002223D3">
        <w:rPr>
          <w:highlight w:val="magenta"/>
        </w:rPr>
        <w:t>,</w:t>
      </w:r>
      <w:r>
        <w:t xml:space="preserve"> in the case of many of </w:t>
      </w:r>
      <w:r w:rsidRPr="002223D3">
        <w:rPr>
          <w:rStyle w:val="StyleUnderline"/>
          <w:highlight w:val="magenta"/>
        </w:rPr>
        <w:t>these workers</w:t>
      </w:r>
      <w:r>
        <w:t xml:space="preserve">, their job adversely affects their health. Most </w:t>
      </w:r>
      <w:r w:rsidRPr="002223D3">
        <w:rPr>
          <w:rStyle w:val="StyleUnderline"/>
          <w:highlight w:val="magenta"/>
        </w:rPr>
        <w:t>are paid low wages, and they suffer high rates of work-related fatalities and injuries. Many face discrimination and exploitation because of their race, ethnicity, and/or immigration status, and some are excluded altogether from certain labor law protections</w:t>
      </w:r>
      <w:r>
        <w:t xml:space="preserve">. Currently, working conditions for farmworkers and food production workers contribute to health disparities. As expressed in APHA policies, </w:t>
      </w:r>
      <w:r w:rsidRPr="002223D3">
        <w:rPr>
          <w:rStyle w:val="StyleUnderline"/>
          <w:highlight w:val="magenta"/>
        </w:rPr>
        <w:t>a sustainable food system must be grounded in safe working conditions, fair wages, and human rights protections for individuals employed in agriculture and food production</w:t>
      </w:r>
      <w:r w:rsidRPr="002223D3">
        <w:rPr>
          <w:highlight w:val="magenta"/>
        </w:rPr>
        <w:t>.</w:t>
      </w:r>
    </w:p>
    <w:p w14:paraId="320E1BAC" w14:textId="77777777" w:rsidR="000D715B" w:rsidRDefault="000D715B" w:rsidP="000D715B"/>
    <w:p w14:paraId="62485279" w14:textId="77777777" w:rsidR="000D715B" w:rsidRDefault="000D715B" w:rsidP="000D715B">
      <w:pPr>
        <w:pStyle w:val="Heading4"/>
      </w:pPr>
      <w:r>
        <w:t>Farmworker life expectancy almost 30 YEARS less than average</w:t>
      </w:r>
    </w:p>
    <w:p w14:paraId="0B90E69E" w14:textId="77777777" w:rsidR="000D715B" w:rsidRPr="007A00D4" w:rsidRDefault="000D715B" w:rsidP="000D715B">
      <w:pPr>
        <w:rPr>
          <w:rStyle w:val="Style13ptBold"/>
        </w:rPr>
      </w:pPr>
      <w:r w:rsidRPr="007A00D4">
        <w:rPr>
          <w:rStyle w:val="Style13ptBold"/>
        </w:rPr>
        <w:t>Beyond Pesticides, 20</w:t>
      </w:r>
    </w:p>
    <w:p w14:paraId="50EBFC23" w14:textId="77777777" w:rsidR="000D715B" w:rsidRDefault="000D715B" w:rsidP="000D715B">
      <w:r>
        <w:t xml:space="preserve">[Beyond Pesticides, Washington Farmworkers Harmed by Pesticides Walk Out, Demand Justice, March 12, 2020. </w:t>
      </w:r>
      <w:hyperlink r:id="rId9" w:history="1">
        <w:r w:rsidRPr="00CC3180">
          <w:rPr>
            <w:rStyle w:val="Hyperlink"/>
          </w:rPr>
          <w:t>https://beyondpesticides.org/dailynewsblog/2020/03/washington-farmworkers-harmed-by-pesticides-walk-out-demand-justice/</w:t>
        </w:r>
      </w:hyperlink>
      <w:r>
        <w:t xml:space="preserve"> ](NSB)</w:t>
      </w:r>
    </w:p>
    <w:p w14:paraId="0834A229" w14:textId="77777777" w:rsidR="000D715B" w:rsidRDefault="000D715B" w:rsidP="000D715B">
      <w:r>
        <w:t xml:space="preserve">Currently, </w:t>
      </w:r>
      <w:r w:rsidRPr="002223D3">
        <w:rPr>
          <w:rStyle w:val="StyleUnderline"/>
          <w:highlight w:val="magenta"/>
        </w:rPr>
        <w:t>the average life expectancy for a farmworker is 49 years, compared to 78 for the general population. This is similar to the life expectancy of individuals living in the 1850s and is completely unacceptable</w:t>
      </w:r>
      <w:r>
        <w:t xml:space="preserve"> for any industry today. Beyond Pesticides was founded in 1981 out of conversations with farmworkers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2223D3">
        <w:rPr>
          <w:rStyle w:val="StyleUnderline"/>
          <w:highlight w:val="magenta"/>
        </w:rPr>
        <w:t>we should stand up for those who harvest our food and support farmworkers</w:t>
      </w:r>
      <w:r>
        <w:t xml:space="preserve"> like those from Evans Fruit. Furthermore, Evans Fruit – which touts a commitment to “social and environmental responsibilities” on its website – should forgo toxic chemicals that poison their workers and transition to organic.</w:t>
      </w:r>
    </w:p>
    <w:p w14:paraId="663DB165" w14:textId="77777777" w:rsidR="000D715B" w:rsidRDefault="000D715B" w:rsidP="000D715B"/>
    <w:p w14:paraId="67CB59DD" w14:textId="77777777" w:rsidR="000D715B" w:rsidRDefault="000D715B" w:rsidP="000D715B">
      <w:pPr>
        <w:pStyle w:val="Heading4"/>
      </w:pPr>
      <w:r>
        <w:t>Pesticides poison tens of thousands of farm workers</w:t>
      </w:r>
    </w:p>
    <w:p w14:paraId="7F435BE2" w14:textId="77777777" w:rsidR="000D715B" w:rsidRPr="007A00D4" w:rsidRDefault="000D715B" w:rsidP="000D715B">
      <w:pPr>
        <w:rPr>
          <w:rStyle w:val="Style13ptBold"/>
        </w:rPr>
      </w:pPr>
      <w:r w:rsidRPr="007A00D4">
        <w:rPr>
          <w:rStyle w:val="Style13ptBold"/>
        </w:rPr>
        <w:t>Beyond Pesticides, 20</w:t>
      </w:r>
    </w:p>
    <w:p w14:paraId="5628DCD2" w14:textId="77777777" w:rsidR="000D715B" w:rsidRDefault="000D715B" w:rsidP="000D715B">
      <w:r>
        <w:t xml:space="preserve">[Beyond Pesticides, Washington Farmworkers Harmed by Pesticides Walk Out, Demand Justice, March 12, 2020. </w:t>
      </w:r>
      <w:hyperlink r:id="rId10" w:history="1">
        <w:r w:rsidRPr="00CC3180">
          <w:rPr>
            <w:rStyle w:val="Hyperlink"/>
          </w:rPr>
          <w:t>https://beyondpesticides.org/dailynewsblog/2020/03/washington-farmworkers-harmed-by-pesticides-walk-out-demand-justice/</w:t>
        </w:r>
      </w:hyperlink>
      <w:r>
        <w:t xml:space="preserve"> ](NSB)</w:t>
      </w:r>
    </w:p>
    <w:p w14:paraId="78AC3788" w14:textId="77777777" w:rsidR="000D715B" w:rsidRDefault="000D715B" w:rsidP="000D715B">
      <w:r w:rsidRPr="002223D3">
        <w:rPr>
          <w:highlight w:val="magenta"/>
        </w:rPr>
        <w:t xml:space="preserve">Farmworkers are a frontline </w:t>
      </w:r>
      <w:r w:rsidRPr="00945E4F">
        <w:t xml:space="preserve">community </w:t>
      </w:r>
      <w:r w:rsidRPr="002223D3">
        <w:rPr>
          <w:highlight w:val="magenta"/>
        </w:rPr>
        <w:t>to the fight against toxic pesticides.</w:t>
      </w:r>
      <w:r>
        <w:t xml:space="preserve"> </w:t>
      </w:r>
      <w:r w:rsidRPr="002223D3">
        <w:rPr>
          <w:highlight w:val="magenta"/>
        </w:rPr>
        <w:t>Doctors annually diagnose up to 20,000 poisonings among agricultural workers – and that statistic only represents what is publicly reported</w:t>
      </w:r>
      <w:r>
        <w:t xml:space="preserve">. </w:t>
      </w:r>
      <w:r w:rsidRPr="002223D3">
        <w:rPr>
          <w:highlight w:val="magenta"/>
        </w:rPr>
        <w:t>Working mothers are exposed to chemicals that can have long-lasting impacts on their unborn children, such as brain function damage</w:t>
      </w:r>
      <w:r>
        <w:t>.</w:t>
      </w:r>
    </w:p>
    <w:p w14:paraId="01DB550B" w14:textId="77777777" w:rsidR="000D715B" w:rsidRDefault="000D715B" w:rsidP="000D715B"/>
    <w:p w14:paraId="565A4B68" w14:textId="77777777" w:rsidR="000D715B" w:rsidRDefault="000D715B" w:rsidP="000D715B">
      <w:pPr>
        <w:pStyle w:val="Heading4"/>
      </w:pPr>
      <w:r>
        <w:t>Removing the NLRA exclusion protects farm workers in multiple ways</w:t>
      </w:r>
    </w:p>
    <w:p w14:paraId="610BA867" w14:textId="77777777" w:rsidR="000D715B" w:rsidRPr="000F0C5B" w:rsidRDefault="000D715B" w:rsidP="000D715B">
      <w:pPr>
        <w:rPr>
          <w:rStyle w:val="Style13ptBold"/>
        </w:rPr>
      </w:pPr>
      <w:r w:rsidRPr="000F0C5B">
        <w:rPr>
          <w:rStyle w:val="Style13ptBold"/>
        </w:rPr>
        <w:t>APHA, 17</w:t>
      </w:r>
    </w:p>
    <w:p w14:paraId="17485D2C" w14:textId="77777777" w:rsidR="000D715B" w:rsidRDefault="000D715B" w:rsidP="000D715B">
      <w:r>
        <w:t>[American Public Health Association, Improving Working Conditions for U.S. Farmworkers and Food Production Workers, November 7, 2017. https://www.apha.org/policy-and-advocacy/public-health-policy-briefs/policy-database/2018/01/18/improving-working-conditions](NSB)</w:t>
      </w:r>
    </w:p>
    <w:p w14:paraId="4E2B2E16" w14:textId="77777777" w:rsidR="000D715B" w:rsidRDefault="000D715B" w:rsidP="000D715B">
      <w:r w:rsidRPr="002223D3">
        <w:rPr>
          <w:rStyle w:val="StyleUnderline"/>
          <w:highlight w:val="magenta"/>
        </w:rPr>
        <w:t>Unions serve as a mechanism for workers to negotiate with employers to provide livable wages, health benefits, and safe working conditions. Unions have a positive effect on both unionized workers and non-union workers with respect to wages, fringe benefits, pay inequality, and working conditions</w:t>
      </w:r>
      <w:r w:rsidRPr="002223D3">
        <w:rPr>
          <w:highlight w:val="magenta"/>
        </w:rPr>
        <w:t>.[</w:t>
      </w:r>
      <w:r>
        <w:t xml:space="preserve">43] The United Nations Universal Declaration of Human Rights maintains that “everyone has the right to form and to join trade unions for the protection of his interests.” </w:t>
      </w:r>
      <w:r w:rsidRPr="002223D3">
        <w:rPr>
          <w:rStyle w:val="StyleUnderline"/>
          <w:highlight w:val="magenta"/>
        </w:rPr>
        <w:t xml:space="preserve">U.S. farmworkers, however, are excluded </w:t>
      </w:r>
      <w:r w:rsidRPr="00945E4F">
        <w:rPr>
          <w:rStyle w:val="StyleUnderline"/>
        </w:rPr>
        <w:t>from the National Labor Relations Act, and thus it is nearly impossible for them to bargain with employers about working conditions</w:t>
      </w:r>
      <w:r w:rsidRPr="00945E4F">
        <w:t>.</w:t>
      </w:r>
      <w:r>
        <w:t xml:space="preserve"> There are certain exceptions (e.g., California, Oregon, Washington) where state laws allow those working in agriculture to unionize. </w:t>
      </w:r>
      <w:r w:rsidRPr="002223D3">
        <w:rPr>
          <w:rStyle w:val="StyleUnderline"/>
          <w:highlight w:val="magenta"/>
        </w:rPr>
        <w:t>Lack of union representation and protection can result in vulnerable workers remaining silent in the face of exploitation and continuing to work in unsafe conditions</w:t>
      </w:r>
      <w:r w:rsidRPr="002223D3">
        <w:rPr>
          <w:highlight w:val="magenta"/>
        </w:rPr>
        <w:t>.</w:t>
      </w:r>
    </w:p>
    <w:p w14:paraId="6993D84F" w14:textId="77777777" w:rsidR="000D715B" w:rsidRDefault="000D715B" w:rsidP="000D715B"/>
    <w:p w14:paraId="67DE3221" w14:textId="77777777" w:rsidR="000D715B" w:rsidRDefault="000D715B" w:rsidP="000D715B">
      <w:pPr>
        <w:pStyle w:val="Heading4"/>
      </w:pPr>
      <w:r>
        <w:t>Access to unions and OSHA protections solves</w:t>
      </w:r>
    </w:p>
    <w:p w14:paraId="5235F740" w14:textId="77777777" w:rsidR="000D715B" w:rsidRPr="000F0C5B" w:rsidRDefault="000D715B" w:rsidP="000D715B">
      <w:pPr>
        <w:rPr>
          <w:rStyle w:val="Style13ptBold"/>
        </w:rPr>
      </w:pPr>
      <w:r w:rsidRPr="000F0C5B">
        <w:rPr>
          <w:rStyle w:val="Style13ptBold"/>
        </w:rPr>
        <w:t>APHA, 17</w:t>
      </w:r>
    </w:p>
    <w:p w14:paraId="7B5B353A" w14:textId="77777777" w:rsidR="000D715B" w:rsidRDefault="000D715B" w:rsidP="000D715B">
      <w:r>
        <w:t>[American Public Health Association, Improving Working Conditions for U.S. Farmworkers and Food Production Workers, November 7, 2017. https://www.apha.org/policy-and-advocacy/public-health-policy-briefs/policy-database/2018/01/18/improving-working-conditions](NSB)</w:t>
      </w:r>
    </w:p>
    <w:p w14:paraId="7515F03F" w14:textId="77777777" w:rsidR="000D715B" w:rsidRDefault="000D715B" w:rsidP="000D715B">
      <w:r>
        <w:t>Evidence-Based Interventions and Strategies</w:t>
      </w:r>
    </w:p>
    <w:p w14:paraId="65AE9C97" w14:textId="77777777" w:rsidR="000D715B" w:rsidRDefault="000D715B" w:rsidP="000D715B">
      <w:r w:rsidRPr="002223D3">
        <w:rPr>
          <w:rStyle w:val="StyleUnderline"/>
          <w:highlight w:val="magenta"/>
        </w:rPr>
        <w:lastRenderedPageBreak/>
        <w:t>APHA supports measures designed to advance health equity by addressing social determinants of health. Livable wages and benefits, freedom from discrimination and obstacles to joining a labor union, and safe workplaces are key factors in reducing health disparities</w:t>
      </w:r>
      <w:r w:rsidRPr="002223D3">
        <w:rPr>
          <w:highlight w:val="magenta"/>
        </w:rPr>
        <w:t>.</w:t>
      </w:r>
      <w:r>
        <w:t xml:space="preserve"> Some of the interventions addressing these factors are described below.</w:t>
      </w:r>
    </w:p>
    <w:p w14:paraId="76BA48DC" w14:textId="77777777" w:rsidR="000D715B" w:rsidRDefault="000D715B" w:rsidP="000D715B">
      <w:r w:rsidRPr="002223D3">
        <w:rPr>
          <w:rStyle w:val="StyleUnderline"/>
          <w:highlight w:val="magenta"/>
        </w:rPr>
        <w:t>Workers on farms and in the food production industry are exposed to a range of health and safety hazards</w:t>
      </w:r>
      <w:r>
        <w:t xml:space="preserve"> that cause injuries and illnesses. </w:t>
      </w:r>
      <w:r w:rsidRPr="002223D3">
        <w:rPr>
          <w:rStyle w:val="StyleUnderline"/>
          <w:highlight w:val="magenta"/>
        </w:rPr>
        <w:t>The means to eliminate these hazards are well known and proven effective. Programs assisting employers are available from industry associations as well as state and federal government programs. Some employers have the knowledge, technical expertise, and resources to address hazards yet fail to do so</w:t>
      </w:r>
      <w:r>
        <w:t xml:space="preserve">. In these instances, enforcement by state and federal OSHA programs is effective in reducing injuries and increasing compliance with safety regulations.[44,45] </w:t>
      </w:r>
    </w:p>
    <w:p w14:paraId="638A115D" w14:textId="77777777" w:rsidR="000D715B" w:rsidRDefault="000D715B" w:rsidP="000D715B">
      <w:r w:rsidRPr="002223D3">
        <w:rPr>
          <w:rStyle w:val="StyleUnderline"/>
          <w:highlight w:val="magenta"/>
        </w:rPr>
        <w:t>Since the Occupational Safety and Health Act was passed</w:t>
      </w:r>
      <w:r>
        <w:t xml:space="preserve"> in 1970, </w:t>
      </w:r>
      <w:r w:rsidRPr="002223D3">
        <w:rPr>
          <w:rStyle w:val="StyleUnderline"/>
          <w:highlight w:val="magenta"/>
        </w:rPr>
        <w:t>fatality rates have fallen dramatically</w:t>
      </w:r>
      <w:r w:rsidRPr="002223D3">
        <w:rPr>
          <w:highlight w:val="magenta"/>
        </w:rPr>
        <w:t>,</w:t>
      </w:r>
      <w:r>
        <w:t xml:space="preserve"> from 18 fatalities per 100,000 workers during that year to 3.4 per 100,000 workers in 2015. More than 553,000 workers’ lives have been saved since the passage of that legislation, which promised workers in this country the right to a safe job.[46] </w:t>
      </w:r>
    </w:p>
    <w:p w14:paraId="0A8B1677" w14:textId="42C8F6C6" w:rsidR="00236F71" w:rsidRDefault="000D715B" w:rsidP="000D715B">
      <w:r w:rsidRPr="002223D3">
        <w:rPr>
          <w:rStyle w:val="StyleUnderline"/>
          <w:highlight w:val="magenta"/>
        </w:rPr>
        <w:t>OSHA standards</w:t>
      </w:r>
      <w:r>
        <w:t xml:space="preserve"> and enforcement of them </w:t>
      </w:r>
      <w:r w:rsidRPr="002223D3">
        <w:rPr>
          <w:rStyle w:val="StyleUnderline"/>
          <w:highlight w:val="magenta"/>
        </w:rPr>
        <w:t>have been effective in preventing work-related disability, death, and lost productivity</w:t>
      </w:r>
      <w:r w:rsidRPr="002223D3">
        <w:rPr>
          <w:highlight w:val="magenta"/>
        </w:rPr>
        <w:t>.</w:t>
      </w:r>
      <w: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w:t>
      </w:r>
    </w:p>
    <w:p w14:paraId="130E0616" w14:textId="77777777" w:rsidR="00A20F6E" w:rsidRDefault="00A20F6E" w:rsidP="000D715B"/>
    <w:p w14:paraId="006E54FC" w14:textId="77777777" w:rsidR="00A20F6E" w:rsidRDefault="00A20F6E" w:rsidP="00A20F6E">
      <w:pPr>
        <w:pStyle w:val="Heading4"/>
      </w:pPr>
      <w:r>
        <w:t>Unions have been successful getting several pesticides banned</w:t>
      </w:r>
    </w:p>
    <w:p w14:paraId="23BEE645" w14:textId="77777777" w:rsidR="00A20F6E" w:rsidRPr="004B7F4E" w:rsidRDefault="00A20F6E" w:rsidP="00A20F6E">
      <w:pPr>
        <w:rPr>
          <w:rStyle w:val="Style13ptBold"/>
        </w:rPr>
      </w:pPr>
      <w:r w:rsidRPr="004B7F4E">
        <w:rPr>
          <w:rStyle w:val="Style13ptBold"/>
        </w:rPr>
        <w:t>Huerta, 97</w:t>
      </w:r>
    </w:p>
    <w:p w14:paraId="6D94B62C" w14:textId="77777777" w:rsidR="00A20F6E" w:rsidRDefault="00A20F6E" w:rsidP="00A20F6E">
      <w:r>
        <w:t xml:space="preserve">[Dolores Huerta, Secretary/Treasurer of the United Farm </w:t>
      </w:r>
      <w:proofErr w:type="spellStart"/>
      <w:r>
        <w:t>Workers,CorpWatch</w:t>
      </w:r>
      <w:proofErr w:type="spellEnd"/>
      <w:r>
        <w:t>, Farm Workers on the Front Lines: An Interview with Dolores Huerta, March 31, 1997. https://www.corpwatch.org/article/farm-workers-front-lines](NSB)</w:t>
      </w:r>
    </w:p>
    <w:p w14:paraId="7D1DA403" w14:textId="77777777" w:rsidR="00A20F6E" w:rsidRDefault="00A20F6E" w:rsidP="00A20F6E">
      <w:proofErr w:type="spellStart"/>
      <w:r>
        <w:t>CorpWatch</w:t>
      </w:r>
      <w:proofErr w:type="spellEnd"/>
      <w:r>
        <w:t xml:space="preserve">: </w:t>
      </w:r>
      <w:r w:rsidRPr="004B7F4E">
        <w:rPr>
          <w:rStyle w:val="StyleUnderline"/>
        </w:rPr>
        <w:t>What pesticides has</w:t>
      </w:r>
      <w:r>
        <w:t xml:space="preserve"> the United Farm Workers </w:t>
      </w:r>
      <w:r w:rsidRPr="004B7F4E">
        <w:rPr>
          <w:rStyle w:val="StyleUnderline"/>
        </w:rPr>
        <w:t>(UFW) been successful in banning?</w:t>
      </w:r>
    </w:p>
    <w:p w14:paraId="752A106E" w14:textId="77777777" w:rsidR="00A20F6E" w:rsidRDefault="00A20F6E" w:rsidP="00A20F6E">
      <w:r>
        <w:t xml:space="preserve">Dolores Huerta: </w:t>
      </w:r>
      <w:r w:rsidRPr="002223D3">
        <w:rPr>
          <w:rStyle w:val="StyleUnderline"/>
          <w:highlight w:val="magenta"/>
        </w:rPr>
        <w:t>We had a list when we first started our campaign against pesticides in 1984, called the Dirty Dozen. We banned Parathion and got others restricted. However, our activity around pesticides goes way back to the early days of the UFW. In 1969, we filed the first lawsuit against DDT</w:t>
      </w:r>
      <w:r>
        <w:t xml:space="preserve">. We testified before Congress, and Congressman Murphy tried to put me in jail because he said I was telling lies about DDT and grapes. Of course, later on they found that everything we said was true and then eventually </w:t>
      </w:r>
      <w:r w:rsidRPr="002223D3">
        <w:rPr>
          <w:rStyle w:val="StyleUnderline"/>
          <w:highlight w:val="magenta"/>
        </w:rPr>
        <w:t>DDT was banned</w:t>
      </w:r>
      <w:r>
        <w:t xml:space="preserve">. In fact, </w:t>
      </w:r>
      <w:r w:rsidRPr="002223D3">
        <w:rPr>
          <w:rStyle w:val="StyleUnderline"/>
          <w:highlight w:val="magenta"/>
        </w:rPr>
        <w:t xml:space="preserve">in our </w:t>
      </w:r>
      <w:r w:rsidRPr="002223D3">
        <w:rPr>
          <w:rStyle w:val="StyleUnderline"/>
          <w:highlight w:val="magenta"/>
        </w:rPr>
        <w:lastRenderedPageBreak/>
        <w:t>union contracts (with grape growers), we banned use of DDT and aldrin before they were banned on the national level. And with parathion, we were able to get a longer re-entry period through our union contract and later banned it</w:t>
      </w:r>
      <w:r w:rsidRPr="002223D3">
        <w:rPr>
          <w:highlight w:val="magenta"/>
        </w:rPr>
        <w:t>.</w:t>
      </w:r>
    </w:p>
    <w:p w14:paraId="00B6D0A1" w14:textId="77777777" w:rsidR="00A20F6E" w:rsidRDefault="00A20F6E" w:rsidP="000D715B"/>
    <w:sectPr w:rsidR="00A20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5B"/>
    <w:rsid w:val="000076DE"/>
    <w:rsid w:val="0006732B"/>
    <w:rsid w:val="000C2E86"/>
    <w:rsid w:val="000D715B"/>
    <w:rsid w:val="001D3EFA"/>
    <w:rsid w:val="002223D3"/>
    <w:rsid w:val="00236F71"/>
    <w:rsid w:val="00314BA7"/>
    <w:rsid w:val="00386A04"/>
    <w:rsid w:val="003E2C5F"/>
    <w:rsid w:val="003F66AE"/>
    <w:rsid w:val="00480B35"/>
    <w:rsid w:val="005B5FC2"/>
    <w:rsid w:val="0061226C"/>
    <w:rsid w:val="007327D6"/>
    <w:rsid w:val="0074797D"/>
    <w:rsid w:val="008412B3"/>
    <w:rsid w:val="009562FD"/>
    <w:rsid w:val="00A20F6E"/>
    <w:rsid w:val="00AA2B6B"/>
    <w:rsid w:val="00AC0188"/>
    <w:rsid w:val="00B63822"/>
    <w:rsid w:val="00B83542"/>
    <w:rsid w:val="00BE7C9D"/>
    <w:rsid w:val="00D202B0"/>
    <w:rsid w:val="00E4589E"/>
    <w:rsid w:val="00F94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E8C8"/>
  <w15:chartTrackingRefBased/>
  <w15:docId w15:val="{CD20821B-DDC4-6343-B43E-E5C8BEC6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3D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223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23D3"/>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qFormat/>
    <w:rsid w:val="002223D3"/>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2223D3"/>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2223D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D7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23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3D3"/>
  </w:style>
  <w:style w:type="character" w:customStyle="1" w:styleId="Heading1Char">
    <w:name w:val="Heading 1 Char"/>
    <w:aliases w:val="Pocket Char"/>
    <w:basedOn w:val="DefaultParagraphFont"/>
    <w:link w:val="Heading1"/>
    <w:rsid w:val="002223D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223D3"/>
    <w:rPr>
      <w:rFonts w:ascii="Calibri" w:eastAsiaTheme="majorEastAsia" w:hAnsi="Calibri" w:cstheme="majorBidi"/>
      <w:b/>
      <w:kern w:val="0"/>
      <w:sz w:val="40"/>
      <w:szCs w:val="26"/>
      <w:u w:val="double"/>
      <w14:ligatures w14:val="none"/>
    </w:rPr>
  </w:style>
  <w:style w:type="character" w:customStyle="1" w:styleId="Heading3Char">
    <w:name w:val="Heading 3 Char"/>
    <w:aliases w:val="Block Char"/>
    <w:basedOn w:val="DefaultParagraphFont"/>
    <w:link w:val="Heading3"/>
    <w:uiPriority w:val="2"/>
    <w:rsid w:val="002223D3"/>
    <w:rPr>
      <w:rFonts w:ascii="Calibri" w:eastAsiaTheme="majorEastAsia" w:hAnsi="Calibri" w:cstheme="majorBidi"/>
      <w:b/>
      <w:kern w:val="0"/>
      <w:sz w:val="36"/>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2223D3"/>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semiHidden/>
    <w:rsid w:val="002223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D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5B"/>
    <w:rPr>
      <w:rFonts w:eastAsiaTheme="majorEastAsia" w:cstheme="majorBidi"/>
      <w:color w:val="272727" w:themeColor="text1" w:themeTint="D8"/>
    </w:rPr>
  </w:style>
  <w:style w:type="paragraph" w:styleId="Title">
    <w:name w:val="Title"/>
    <w:basedOn w:val="Normal"/>
    <w:next w:val="Normal"/>
    <w:link w:val="TitleChar"/>
    <w:uiPriority w:val="10"/>
    <w:qFormat/>
    <w:rsid w:val="000D7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15B"/>
    <w:pPr>
      <w:spacing w:before="160"/>
      <w:jc w:val="center"/>
    </w:pPr>
    <w:rPr>
      <w:i/>
      <w:iCs/>
      <w:color w:val="404040" w:themeColor="text1" w:themeTint="BF"/>
    </w:rPr>
  </w:style>
  <w:style w:type="character" w:customStyle="1" w:styleId="QuoteChar">
    <w:name w:val="Quote Char"/>
    <w:basedOn w:val="DefaultParagraphFont"/>
    <w:link w:val="Quote"/>
    <w:uiPriority w:val="29"/>
    <w:rsid w:val="000D715B"/>
    <w:rPr>
      <w:i/>
      <w:iCs/>
      <w:color w:val="404040" w:themeColor="text1" w:themeTint="BF"/>
    </w:rPr>
  </w:style>
  <w:style w:type="paragraph" w:styleId="ListParagraph">
    <w:name w:val="List Paragraph"/>
    <w:basedOn w:val="Normal"/>
    <w:uiPriority w:val="34"/>
    <w:qFormat/>
    <w:rsid w:val="000D715B"/>
    <w:pPr>
      <w:ind w:left="720"/>
      <w:contextualSpacing/>
    </w:pPr>
  </w:style>
  <w:style w:type="character" w:styleId="IntenseEmphasis">
    <w:name w:val="Intense Emphasis"/>
    <w:basedOn w:val="DefaultParagraphFont"/>
    <w:uiPriority w:val="21"/>
    <w:qFormat/>
    <w:rsid w:val="000D715B"/>
    <w:rPr>
      <w:i/>
      <w:iCs/>
      <w:color w:val="0F4761" w:themeColor="accent1" w:themeShade="BF"/>
    </w:rPr>
  </w:style>
  <w:style w:type="paragraph" w:styleId="IntenseQuote">
    <w:name w:val="Intense Quote"/>
    <w:basedOn w:val="Normal"/>
    <w:next w:val="Normal"/>
    <w:link w:val="IntenseQuoteChar"/>
    <w:uiPriority w:val="30"/>
    <w:qFormat/>
    <w:rsid w:val="000D7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15B"/>
    <w:rPr>
      <w:i/>
      <w:iCs/>
      <w:color w:val="0F4761" w:themeColor="accent1" w:themeShade="BF"/>
    </w:rPr>
  </w:style>
  <w:style w:type="character" w:styleId="IntenseReference">
    <w:name w:val="Intense Reference"/>
    <w:basedOn w:val="DefaultParagraphFont"/>
    <w:uiPriority w:val="32"/>
    <w:qFormat/>
    <w:rsid w:val="000D715B"/>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3D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2223D3"/>
    <w:rPr>
      <w:b/>
      <w:sz w:val="26"/>
      <w:u w:val="single"/>
    </w:rPr>
  </w:style>
  <w:style w:type="character" w:styleId="Hyperlink">
    <w:name w:val="Hyperlink"/>
    <w:basedOn w:val="DefaultParagraphFont"/>
    <w:uiPriority w:val="99"/>
    <w:unhideWhenUsed/>
    <w:rsid w:val="002223D3"/>
    <w:rPr>
      <w:color w:val="467886" w:themeColor="hyperlink"/>
      <w:u w:val="single"/>
    </w:rPr>
  </w:style>
  <w:style w:type="character" w:styleId="Emphasis">
    <w:name w:val="Emphasis"/>
    <w:basedOn w:val="DefaultParagraphFont"/>
    <w:uiPriority w:val="8"/>
    <w:qFormat/>
    <w:rsid w:val="002223D3"/>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2223D3"/>
    <w:rPr>
      <w:color w:val="auto"/>
      <w:u w:val="none"/>
    </w:rPr>
  </w:style>
  <w:style w:type="character" w:styleId="Strong">
    <w:name w:val="Strong"/>
    <w:basedOn w:val="DefaultParagraphFont"/>
    <w:uiPriority w:val="22"/>
    <w:qFormat/>
    <w:rsid w:val="002223D3"/>
    <w:rPr>
      <w:b/>
      <w:bCs/>
    </w:rPr>
  </w:style>
  <w:style w:type="character" w:styleId="BookTitle">
    <w:name w:val="Book Title"/>
    <w:basedOn w:val="DefaultParagraphFont"/>
    <w:uiPriority w:val="33"/>
    <w:qFormat/>
    <w:rsid w:val="002223D3"/>
    <w:rPr>
      <w:b/>
      <w:bCs/>
      <w:i/>
      <w:iCs/>
      <w:spacing w:val="5"/>
    </w:rPr>
  </w:style>
  <w:style w:type="numbering" w:styleId="111111">
    <w:name w:val="Outline List 2"/>
    <w:basedOn w:val="NoList"/>
    <w:uiPriority w:val="99"/>
    <w:semiHidden/>
    <w:unhideWhenUsed/>
    <w:rsid w:val="002223D3"/>
  </w:style>
  <w:style w:type="paragraph" w:styleId="Header">
    <w:name w:val="header"/>
    <w:basedOn w:val="Normal"/>
    <w:link w:val="HeaderChar"/>
    <w:uiPriority w:val="99"/>
    <w:semiHidden/>
    <w:rsid w:val="002223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23D3"/>
    <w:rPr>
      <w:rFonts w:ascii="Calibri" w:hAnsi="Calibri" w:cs="Calibri"/>
      <w:kern w:val="0"/>
      <w:sz w:val="22"/>
      <w:szCs w:val="22"/>
      <w14:ligatures w14:val="none"/>
    </w:rPr>
  </w:style>
  <w:style w:type="paragraph" w:styleId="Footer">
    <w:name w:val="footer"/>
    <w:basedOn w:val="Normal"/>
    <w:link w:val="FooterChar"/>
    <w:uiPriority w:val="99"/>
    <w:semiHidden/>
    <w:rsid w:val="002223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23D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223D3"/>
    <w:pPr>
      <w:spacing w:after="120"/>
    </w:pPr>
  </w:style>
  <w:style w:type="character" w:customStyle="1" w:styleId="BodyTextChar">
    <w:name w:val="Body Text Char"/>
    <w:basedOn w:val="DefaultParagraphFont"/>
    <w:link w:val="BodyText"/>
    <w:uiPriority w:val="99"/>
    <w:semiHidden/>
    <w:rsid w:val="002223D3"/>
    <w:rPr>
      <w:rFonts w:ascii="Calibri" w:hAnsi="Calibri" w:cs="Calibri"/>
      <w:kern w:val="0"/>
      <w:sz w:val="22"/>
      <w:szCs w:val="22"/>
      <w14:ligatures w14:val="none"/>
    </w:rPr>
  </w:style>
  <w:style w:type="paragraph" w:styleId="NoSpacing">
    <w:name w:val="No Spacing"/>
    <w:link w:val="NoSpacingChar"/>
    <w:uiPriority w:val="99"/>
    <w:unhideWhenUsed/>
    <w:qFormat/>
    <w:rsid w:val="002223D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223D3"/>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222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kleycenter.georgetown.edu/responses/poverty-and-inequality-our-ethical-challenges" TargetMode="External"/><Relationship Id="rId3" Type="http://schemas.openxmlformats.org/officeDocument/2006/relationships/settings" Target="settings.xml"/><Relationship Id="rId7" Type="http://schemas.openxmlformats.org/officeDocument/2006/relationships/hyperlink" Target="https://www.epi.org/publication/benefits-of-collective-bargai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why-donald-trumps-trade-tariffs-are-a-threat-to-global-food-security-255064" TargetMode="External"/><Relationship Id="rId11" Type="http://schemas.openxmlformats.org/officeDocument/2006/relationships/fontTable" Target="fontTable.xml"/><Relationship Id="rId5" Type="http://schemas.openxmlformats.org/officeDocument/2006/relationships/hyperlink" Target="https://www.agworkforcecoalition.org/statement-agriculture-workforce-coalition-reintroduction-farm-workforce-modernization-act/%5d(NSB)" TargetMode="External"/><Relationship Id="rId10" Type="http://schemas.openxmlformats.org/officeDocument/2006/relationships/hyperlink" Target="https://beyondpesticides.org/dailynewsblog/2020/03/washington-farmworkers-harmed-by-pesticides-walk-out-demand-justice/" TargetMode="External"/><Relationship Id="rId4" Type="http://schemas.openxmlformats.org/officeDocument/2006/relationships/webSettings" Target="webSettings.xml"/><Relationship Id="rId9" Type="http://schemas.openxmlformats.org/officeDocument/2006/relationships/hyperlink" Target="https://beyondpesticides.org/dailynewsblog/2020/03/washington-farmworkers-harmed-by-pesticides-walk-out-demand-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48</TotalTime>
  <Pages>11</Pages>
  <Words>3557</Words>
  <Characters>20280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Paigey Smith</dc:creator>
  <cp:keywords/>
  <dc:description/>
  <cp:lastModifiedBy>Rylie Gilbert</cp:lastModifiedBy>
  <cp:revision>6</cp:revision>
  <dcterms:created xsi:type="dcterms:W3CDTF">2025-09-12T22:50:00Z</dcterms:created>
  <dcterms:modified xsi:type="dcterms:W3CDTF">2026-01-22T00:44:00Z</dcterms:modified>
</cp:coreProperties>
</file>