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2B06" w14:textId="58571746" w:rsidR="00037DCB" w:rsidRDefault="00037DCB" w:rsidP="00037DCB">
      <w:pPr>
        <w:pStyle w:val="Heading1"/>
      </w:pPr>
      <w:r>
        <w:t>1NC</w:t>
      </w:r>
    </w:p>
    <w:p w14:paraId="57BE975E" w14:textId="6E778AF7" w:rsidR="00037DCB" w:rsidRDefault="00037DCB" w:rsidP="00037DCB">
      <w:pPr>
        <w:pStyle w:val="Heading2"/>
      </w:pPr>
      <w:r>
        <w:t>OFF</w:t>
      </w:r>
    </w:p>
    <w:p w14:paraId="45C1CEE2" w14:textId="77777777" w:rsidR="00037DCB" w:rsidRDefault="00037DCB" w:rsidP="00037DCB">
      <w:pPr>
        <w:pStyle w:val="Heading3"/>
      </w:pPr>
      <w:bookmarkStart w:id="0" w:name="_Hlk207643497"/>
      <w:r>
        <w:t>1NC---Native Lands CP</w:t>
      </w:r>
    </w:p>
    <w:p w14:paraId="372A96DC" w14:textId="77777777" w:rsidR="00037DCB" w:rsidRPr="007E0CA4" w:rsidRDefault="00037DCB" w:rsidP="00037DCB">
      <w:pPr>
        <w:pStyle w:val="Heading4"/>
      </w:pPr>
      <w:r>
        <w:t xml:space="preserve">Text: The United States federal government should </w:t>
      </w:r>
      <w:r w:rsidRPr="00536F20">
        <w:t>substantially strengthen collective bargaining rights by extending non-exclusive voluntary unionism to workers excluded by the National Labor Relations Act</w:t>
      </w:r>
      <w:r>
        <w:t xml:space="preserve"> for non-native business or non-native lands. </w:t>
      </w:r>
    </w:p>
    <w:p w14:paraId="77EA38D4" w14:textId="77777777" w:rsidR="00037DCB" w:rsidRPr="007E0CA4" w:rsidRDefault="00037DCB" w:rsidP="00037DCB">
      <w:pPr>
        <w:pStyle w:val="Heading4"/>
      </w:pPr>
      <w:r>
        <w:t>CP solves better, builds anti-colonial labor unions, and protects sovereignty</w:t>
      </w:r>
    </w:p>
    <w:p w14:paraId="6F932515" w14:textId="77777777" w:rsidR="00037DCB" w:rsidRDefault="00037DCB" w:rsidP="00037DCB">
      <w:r w:rsidRPr="00654931">
        <w:rPr>
          <w:rStyle w:val="Style13ptBold"/>
        </w:rPr>
        <w:t>HLR 21</w:t>
      </w:r>
      <w:r>
        <w:t xml:space="preserve"> (HARVARD LAW REVIEW, “Tribal Power, Worker Power: Organizing Unions in the Context of Native Sovereignty” 134 Harv. L. Rev. 1162, </w:t>
      </w:r>
      <w:hyperlink r:id="rId8" w:history="1">
        <w:r w:rsidRPr="0019301D">
          <w:rPr>
            <w:rStyle w:val="Hyperlink"/>
          </w:rPr>
          <w:t>https://harvardlawreview.org/print/vol-134/tribal-power-worker-power-organizing-unions-in-the-context-of-native-sovereignty/</w:t>
        </w:r>
      </w:hyperlink>
      <w:r>
        <w:t>, da 8/12/25)</w:t>
      </w:r>
    </w:p>
    <w:p w14:paraId="7B02916F" w14:textId="77777777" w:rsidR="00037DCB" w:rsidRPr="00041291" w:rsidRDefault="00037DCB" w:rsidP="00037DCB">
      <w:pPr>
        <w:rPr>
          <w:sz w:val="16"/>
        </w:rPr>
      </w:pPr>
      <w:r w:rsidRPr="00041291">
        <w:rPr>
          <w:sz w:val="16"/>
        </w:rPr>
        <w:t xml:space="preserve">Disputes over the applicability of the NLRA to tribal enterprises engender what Jonathan Guss has called a “negative approach to sovereignty.”136 </w:t>
      </w:r>
      <w:r w:rsidRPr="00255F4D">
        <w:rPr>
          <w:rStyle w:val="StyleUnderline"/>
          <w:highlight w:val="cyan"/>
        </w:rPr>
        <w:t>When unions invoke the NLRA</w:t>
      </w:r>
      <w:r w:rsidRPr="00041291">
        <w:rPr>
          <w:sz w:val="16"/>
        </w:rPr>
        <w:t xml:space="preserve">, </w:t>
      </w:r>
      <w:r w:rsidRPr="00255F4D">
        <w:rPr>
          <w:rStyle w:val="StyleUnderline"/>
          <w:highlight w:val="cyan"/>
        </w:rPr>
        <w:t>Native nations</w:t>
      </w:r>
      <w:r w:rsidRPr="00041291">
        <w:rPr>
          <w:sz w:val="16"/>
        </w:rPr>
        <w:t xml:space="preserve"> often </w:t>
      </w:r>
      <w:r w:rsidRPr="00255F4D">
        <w:rPr>
          <w:rStyle w:val="StyleUnderline"/>
          <w:highlight w:val="cyan"/>
        </w:rPr>
        <w:t>respond by asserting their right to be free from</w:t>
      </w:r>
      <w:r w:rsidRPr="00041291">
        <w:rPr>
          <w:sz w:val="16"/>
        </w:rPr>
        <w:t xml:space="preserve"> the Act’s regulation — and from </w:t>
      </w:r>
      <w:r w:rsidRPr="00255F4D">
        <w:rPr>
          <w:rStyle w:val="StyleUnderline"/>
          <w:highlight w:val="cyan"/>
        </w:rPr>
        <w:t>unions</w:t>
      </w:r>
      <w:r w:rsidRPr="00041291">
        <w:rPr>
          <w:sz w:val="16"/>
        </w:rPr>
        <w:t xml:space="preserve"> generally.137 </w:t>
      </w:r>
      <w:r w:rsidRPr="00255F4D">
        <w:rPr>
          <w:rStyle w:val="StyleUnderline"/>
          <w:highlight w:val="cyan"/>
        </w:rPr>
        <w:t>This struggle orients</w:t>
      </w:r>
      <w:r w:rsidRPr="00041291">
        <w:rPr>
          <w:sz w:val="16"/>
        </w:rPr>
        <w:t xml:space="preserve"> both </w:t>
      </w:r>
      <w:r w:rsidRPr="00255F4D">
        <w:rPr>
          <w:rStyle w:val="StyleUnderline"/>
          <w:highlight w:val="cyan"/>
        </w:rPr>
        <w:t>labor</w:t>
      </w:r>
      <w:r w:rsidRPr="00041291">
        <w:rPr>
          <w:sz w:val="16"/>
        </w:rPr>
        <w:t xml:space="preserve"> organizing </w:t>
      </w:r>
      <w:r w:rsidRPr="00255F4D">
        <w:rPr>
          <w:rStyle w:val="StyleUnderline"/>
          <w:highlight w:val="cyan"/>
        </w:rPr>
        <w:t>and</w:t>
      </w:r>
      <w:r w:rsidRPr="00041291">
        <w:rPr>
          <w:sz w:val="16"/>
        </w:rPr>
        <w:t xml:space="preserve"> assertions of tribal </w:t>
      </w:r>
      <w:r w:rsidRPr="00255F4D">
        <w:rPr>
          <w:rStyle w:val="StyleUnderline"/>
          <w:highlight w:val="cyan"/>
        </w:rPr>
        <w:t>sovereignty around</w:t>
      </w:r>
      <w:r w:rsidRPr="00041291">
        <w:rPr>
          <w:sz w:val="16"/>
        </w:rPr>
        <w:t xml:space="preserve"> </w:t>
      </w:r>
      <w:r w:rsidRPr="00255F4D">
        <w:rPr>
          <w:rStyle w:val="Emphasis"/>
          <w:highlight w:val="cyan"/>
        </w:rPr>
        <w:t>jurisdiction</w:t>
      </w:r>
      <w:r w:rsidRPr="00041291">
        <w:rPr>
          <w:sz w:val="16"/>
        </w:rPr>
        <w:t xml:space="preserve">al disputes and </w:t>
      </w:r>
      <w:r w:rsidRPr="00255F4D">
        <w:rPr>
          <w:rStyle w:val="StyleUnderline"/>
          <w:highlight w:val="cyan"/>
        </w:rPr>
        <w:t>away from the ultimate value</w:t>
      </w:r>
      <w:r w:rsidRPr="00041291">
        <w:rPr>
          <w:sz w:val="16"/>
        </w:rPr>
        <w:t xml:space="preserve"> at the heart of both: </w:t>
      </w:r>
      <w:r w:rsidRPr="00255F4D">
        <w:rPr>
          <w:rStyle w:val="Emphasis"/>
          <w:highlight w:val="cyan"/>
        </w:rPr>
        <w:t>building power</w:t>
      </w:r>
      <w:r w:rsidRPr="00041291">
        <w:rPr>
          <w:sz w:val="16"/>
        </w:rPr>
        <w:t xml:space="preserve">.138 Tribal enterprises and unions are mechanisms for redistributing wealth and power to groups that have historically been denied both.139 These goals can be superficially in conflict when tribal enterprises employ large numbers of non-Natives. But this overlapping ethos </w:t>
      </w:r>
      <w:r w:rsidRPr="004C2B3E">
        <w:rPr>
          <w:rStyle w:val="StyleUnderline"/>
        </w:rPr>
        <w:t>presents an opportunity</w:t>
      </w:r>
      <w:r w:rsidRPr="00041291">
        <w:rPr>
          <w:sz w:val="16"/>
        </w:rPr>
        <w:t xml:space="preserve"> for unions and Native nations </w:t>
      </w:r>
      <w:r w:rsidRPr="004C2B3E">
        <w:rPr>
          <w:rStyle w:val="StyleUnderline"/>
        </w:rPr>
        <w:t>to work together to create a world that is better for both</w:t>
      </w:r>
      <w:r w:rsidRPr="00041291">
        <w:rPr>
          <w:sz w:val="16"/>
        </w:rPr>
        <w:t>.</w:t>
      </w:r>
    </w:p>
    <w:p w14:paraId="2C924470" w14:textId="77777777" w:rsidR="00037DCB" w:rsidRPr="00041291" w:rsidRDefault="00037DCB" w:rsidP="00037DCB">
      <w:pPr>
        <w:rPr>
          <w:sz w:val="16"/>
        </w:rPr>
      </w:pPr>
      <w:r w:rsidRPr="00041291">
        <w:rPr>
          <w:sz w:val="16"/>
        </w:rPr>
        <w:t>A. Tribal Law as Alternative to Federal Law</w:t>
      </w:r>
    </w:p>
    <w:p w14:paraId="025852EF" w14:textId="77777777" w:rsidR="00037DCB" w:rsidRPr="00041291" w:rsidRDefault="00037DCB" w:rsidP="00037DCB">
      <w:pPr>
        <w:rPr>
          <w:sz w:val="16"/>
        </w:rPr>
      </w:pPr>
      <w:r w:rsidRPr="00041291">
        <w:rPr>
          <w:sz w:val="16"/>
        </w:rPr>
        <w:t>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tribal governments have developed comprehensive labor codes. The following examples provide some insight into how unions and Native nations can coexist and exhibit mutual respect — even, in some cases, allowing workers greater protection than is currently available under federal law.</w:t>
      </w:r>
    </w:p>
    <w:p w14:paraId="117250ED" w14:textId="77777777" w:rsidR="00037DCB" w:rsidRPr="00041291" w:rsidRDefault="00037DCB" w:rsidP="00037DCB">
      <w:pPr>
        <w:rPr>
          <w:sz w:val="16"/>
        </w:rPr>
      </w:pPr>
      <w:r w:rsidRPr="00041291">
        <w:rPr>
          <w:sz w:val="16"/>
        </w:rPr>
        <w:t>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69974D1E" w14:textId="77777777" w:rsidR="00037DCB" w:rsidRPr="00041291" w:rsidRDefault="00037DCB" w:rsidP="00037DCB">
      <w:pPr>
        <w:rPr>
          <w:sz w:val="16"/>
        </w:rPr>
      </w:pPr>
      <w:r w:rsidRPr="00041291">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6C767181" w14:textId="77777777" w:rsidR="00037DCB" w:rsidRPr="00041291" w:rsidRDefault="00037DCB" w:rsidP="00037DCB">
      <w:pPr>
        <w:rPr>
          <w:sz w:val="16"/>
        </w:rPr>
      </w:pPr>
      <w:r w:rsidRPr="00041291">
        <w:rPr>
          <w:sz w:val="16"/>
        </w:rPr>
        <w:t>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p>
    <w:p w14:paraId="16ED5A80" w14:textId="77777777" w:rsidR="00037DCB" w:rsidRPr="00F51D3C" w:rsidRDefault="00037DCB" w:rsidP="00037DCB">
      <w:pPr>
        <w:rPr>
          <w:rStyle w:val="Emphasis"/>
        </w:rPr>
      </w:pPr>
      <w:r w:rsidRPr="00041291">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Guss and toward a positive, interdependent approach to power-building that better serves both workers and sovereignty.164 Against the backdrop of a legal landscape that is hostile to tribal jurisdiction over labor relations, unions may voluntarily recognize a tribal government’s authority to gain bargaining power in tribal enterprises.165 On the other hand, if, as this Note argues, </w:t>
      </w:r>
      <w:r w:rsidRPr="00F51D3C">
        <w:rPr>
          <w:rStyle w:val="StyleUnderline"/>
        </w:rPr>
        <w:t>tribal enterprises are not employers</w:t>
      </w:r>
      <w:r w:rsidRPr="00041291">
        <w:rPr>
          <w:sz w:val="16"/>
        </w:rPr>
        <w:t xml:space="preserve"> under the NLRA, </w:t>
      </w:r>
      <w:r w:rsidRPr="00255F4D">
        <w:rPr>
          <w:rStyle w:val="Emphasis"/>
          <w:highlight w:val="cyan"/>
        </w:rPr>
        <w:t>the absence of federal law allows Native nations to build systems that better support workers.</w:t>
      </w:r>
    </w:p>
    <w:p w14:paraId="2AB5A4E9" w14:textId="77777777" w:rsidR="00037DCB" w:rsidRPr="00041291" w:rsidRDefault="00037DCB" w:rsidP="00037DCB">
      <w:pPr>
        <w:rPr>
          <w:sz w:val="16"/>
        </w:rPr>
      </w:pPr>
      <w:r w:rsidRPr="00041291">
        <w:rPr>
          <w:sz w:val="16"/>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15845244" w14:textId="77777777" w:rsidR="00037DCB" w:rsidRPr="00041291" w:rsidRDefault="00037DCB" w:rsidP="00037DCB">
      <w:pPr>
        <w:rPr>
          <w:sz w:val="16"/>
        </w:rPr>
      </w:pPr>
      <w:r w:rsidRPr="00041291">
        <w:rPr>
          <w:sz w:val="16"/>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1054C975" w14:textId="77777777" w:rsidR="00037DCB" w:rsidRPr="00041291" w:rsidRDefault="00037DCB" w:rsidP="00037DCB">
      <w:pPr>
        <w:rPr>
          <w:sz w:val="16"/>
        </w:rPr>
      </w:pPr>
      <w:r w:rsidRPr="00041291">
        <w:rPr>
          <w:sz w:val="16"/>
        </w:rPr>
        <w:t>B. Reinforcing Sovereignty as an Act of Solidarity</w:t>
      </w:r>
    </w:p>
    <w:p w14:paraId="1FC13D4F" w14:textId="77777777" w:rsidR="00037DCB" w:rsidRPr="00041291" w:rsidRDefault="00037DCB" w:rsidP="00037DCB">
      <w:pPr>
        <w:rPr>
          <w:sz w:val="16"/>
        </w:rPr>
      </w:pPr>
      <w:r w:rsidRPr="00041291">
        <w:rPr>
          <w:sz w:val="16"/>
        </w:rPr>
        <w:t xml:space="preserve">Realizing Professor Lyons’s vision requires cooperation from both Native nations and labor activists. </w:t>
      </w:r>
      <w:r w:rsidRPr="00041291">
        <w:rPr>
          <w:rStyle w:val="StyleUnderline"/>
        </w:rPr>
        <w:t>Outside</w:t>
      </w:r>
      <w:r w:rsidRPr="00041291">
        <w:rPr>
          <w:sz w:val="16"/>
        </w:rPr>
        <w:t xml:space="preserve"> of </w:t>
      </w:r>
      <w:r w:rsidRPr="00041291">
        <w:rPr>
          <w:rStyle w:val="StyleUnderline"/>
        </w:rPr>
        <w:t>the</w:t>
      </w:r>
      <w:r w:rsidRPr="00041291">
        <w:rPr>
          <w:sz w:val="16"/>
        </w:rPr>
        <w:t xml:space="preserve"> </w:t>
      </w:r>
      <w:r w:rsidRPr="00041291">
        <w:rPr>
          <w:rStyle w:val="StyleUnderline"/>
        </w:rPr>
        <w:t>U</w:t>
      </w:r>
      <w:r w:rsidRPr="00041291">
        <w:rPr>
          <w:sz w:val="16"/>
        </w:rPr>
        <w:t xml:space="preserve">nited </w:t>
      </w:r>
      <w:r w:rsidRPr="00041291">
        <w:rPr>
          <w:rStyle w:val="StyleUnderline"/>
        </w:rPr>
        <w:t>S</w:t>
      </w:r>
      <w:r w:rsidRPr="00041291">
        <w:rPr>
          <w:sz w:val="16"/>
        </w:rPr>
        <w:t xml:space="preserve">tates, some </w:t>
      </w:r>
      <w:r w:rsidRPr="00041291">
        <w:rPr>
          <w:rStyle w:val="StyleUnderline"/>
        </w:rPr>
        <w:t>unions and indigenous groups have come together as allies in combating</w:t>
      </w:r>
      <w:r w:rsidRPr="00041291">
        <w:rPr>
          <w:sz w:val="16"/>
        </w:rPr>
        <w:t xml:space="preserve"> the harms of </w:t>
      </w:r>
      <w:r w:rsidRPr="00041291">
        <w:rPr>
          <w:rStyle w:val="StyleUnderline"/>
        </w:rPr>
        <w:t>capitalism and settler colonialism</w:t>
      </w:r>
      <w:r w:rsidRPr="00041291">
        <w:rPr>
          <w:sz w:val="16"/>
        </w:rPr>
        <w:t xml:space="preserve">, </w:t>
      </w:r>
      <w:r w:rsidRPr="00041291">
        <w:rPr>
          <w:rStyle w:val="StyleUnderline"/>
        </w:rPr>
        <w:t>recognizing the shared mission</w:t>
      </w:r>
      <w:r w:rsidRPr="00041291">
        <w:rPr>
          <w:sz w:val="16"/>
        </w:rPr>
        <w:t xml:space="preserve"> of unions and indigenous communities </w:t>
      </w:r>
      <w:r w:rsidRPr="00041291">
        <w:rPr>
          <w:rStyle w:val="StyleUnderline"/>
        </w:rPr>
        <w:t>as power-building institutions</w:t>
      </w:r>
      <w:r w:rsidRPr="00041291">
        <w:rPr>
          <w:sz w:val="16"/>
        </w:rPr>
        <w:t>.173 Solidarity is the core value of the labor movement; a motivating sentiment of organized labor is the conviction that “[a]n injury to one is an injury to all.”174</w:t>
      </w:r>
    </w:p>
    <w:p w14:paraId="5359D531" w14:textId="77777777" w:rsidR="00037DCB" w:rsidRPr="00041291" w:rsidRDefault="00037DCB" w:rsidP="00037DCB">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041291">
        <w:rPr>
          <w:rStyle w:val="StyleUnderline"/>
        </w:rPr>
        <w:t>AFL-CIO has stated</w:t>
      </w:r>
      <w:r w:rsidRPr="00041291">
        <w:rPr>
          <w:sz w:val="16"/>
        </w:rPr>
        <w:t xml:space="preserve"> that </w:t>
      </w:r>
      <w:r w:rsidRPr="00041291">
        <w:rPr>
          <w:rStyle w:val="StyleUnderline"/>
        </w:rPr>
        <w:t>it supports</w:t>
      </w:r>
      <w:r w:rsidRPr="00041291">
        <w:rPr>
          <w:sz w:val="16"/>
        </w:rPr>
        <w:t xml:space="preserve"> “the principle of sovereignty” for Native nations while advocating for the </w:t>
      </w:r>
      <w:r w:rsidRPr="00041291">
        <w:rPr>
          <w:rStyle w:val="StyleUnderline"/>
        </w:rPr>
        <w:t>U</w:t>
      </w:r>
      <w:r w:rsidRPr="00041291">
        <w:rPr>
          <w:sz w:val="16"/>
        </w:rPr>
        <w:t xml:space="preserve">nited </w:t>
      </w:r>
      <w:r w:rsidRPr="00041291">
        <w:rPr>
          <w:rStyle w:val="StyleUnderline"/>
        </w:rPr>
        <w:t>S</w:t>
      </w:r>
      <w:r w:rsidRPr="00041291">
        <w:rPr>
          <w:sz w:val="16"/>
        </w:rPr>
        <w:t xml:space="preserve">tates </w:t>
      </w:r>
      <w:r w:rsidRPr="00041291">
        <w:rPr>
          <w:rStyle w:val="StyleUnderline"/>
        </w:rPr>
        <w:t>gov</w:t>
      </w:r>
      <w:r w:rsidRPr="00041291">
        <w:rPr>
          <w:sz w:val="16"/>
        </w:rPr>
        <w:t xml:space="preserve">ernment </w:t>
      </w:r>
      <w:r w:rsidRPr="00041291">
        <w:rPr>
          <w:rStyle w:val="StyleUnderline"/>
        </w:rPr>
        <w:t>to assert control over tribal-labor relations</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041291">
        <w:rPr>
          <w:rStyle w:val="StyleUnderline"/>
        </w:rPr>
        <w:t>unions have exploited fears of “rich Indians” to garner support from non-Native workers</w:t>
      </w:r>
      <w:r w:rsidRPr="00041291">
        <w:rPr>
          <w:sz w:val="16"/>
        </w:rPr>
        <w:t xml:space="preserve">.179 And </w:t>
      </w:r>
      <w:r w:rsidRPr="00041291">
        <w:rPr>
          <w:rStyle w:val="StyleUnderline"/>
        </w:rPr>
        <w:t>unions</w:t>
      </w:r>
      <w:r w:rsidRPr="00041291">
        <w:rPr>
          <w:sz w:val="16"/>
        </w:rPr>
        <w:t xml:space="preserve">, </w:t>
      </w:r>
      <w:r w:rsidRPr="00041291">
        <w:rPr>
          <w:rStyle w:val="StyleUnderline"/>
        </w:rPr>
        <w:t>through litigation</w:t>
      </w:r>
      <w:r w:rsidRPr="00041291">
        <w:rPr>
          <w:sz w:val="16"/>
        </w:rPr>
        <w:t xml:space="preserve">, have </w:t>
      </w:r>
      <w:r w:rsidRPr="00041291">
        <w:rPr>
          <w:rStyle w:val="StyleUnderline"/>
        </w:rPr>
        <w:t>encouraged</w:t>
      </w:r>
      <w:r w:rsidRPr="00041291">
        <w:rPr>
          <w:sz w:val="16"/>
        </w:rPr>
        <w:t xml:space="preserve"> and benefited from </w:t>
      </w:r>
      <w:r w:rsidRPr="00041291">
        <w:rPr>
          <w:rStyle w:val="StyleUnderline"/>
        </w:rPr>
        <w:t>courts’ racist preconceptions of “Indianness” in setting the boundaries of acceptable exercises of sovereign power</w:t>
      </w:r>
      <w:r w:rsidRPr="00041291">
        <w:rPr>
          <w:sz w:val="16"/>
        </w:rPr>
        <w:t>.180</w:t>
      </w:r>
    </w:p>
    <w:p w14:paraId="38549C4E" w14:textId="77777777" w:rsidR="00037DCB" w:rsidRPr="00041291" w:rsidRDefault="00037DCB" w:rsidP="00037DCB">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041291">
        <w:rPr>
          <w:rStyle w:val="StyleUnderline"/>
        </w:rPr>
        <w:t>When unions approach organizing in the tribal context as a fight over NLRB jurisdiction</w:t>
      </w:r>
      <w:r w:rsidRPr="00041291">
        <w:rPr>
          <w:sz w:val="16"/>
        </w:rPr>
        <w:t xml:space="preserve">, </w:t>
      </w:r>
      <w:r w:rsidRPr="00041291">
        <w:rPr>
          <w:rStyle w:val="StyleUnderline"/>
        </w:rPr>
        <w:t>they</w:t>
      </w:r>
      <w:r w:rsidRPr="00041291">
        <w:rPr>
          <w:sz w:val="16"/>
        </w:rPr>
        <w:t xml:space="preserve"> seek to </w:t>
      </w:r>
      <w:r w:rsidRPr="00041291">
        <w:rPr>
          <w:rStyle w:val="StyleUnderline"/>
        </w:rPr>
        <w:t>build worker power at the expense of Native self-determination</w:t>
      </w:r>
      <w:r w:rsidRPr="00041291">
        <w:rPr>
          <w:sz w:val="16"/>
        </w:rPr>
        <w:t xml:space="preserve">. But power-building is not a zero-sum game. </w:t>
      </w:r>
      <w:r w:rsidRPr="00041291">
        <w:rPr>
          <w:rStyle w:val="StyleUnderline"/>
        </w:rPr>
        <w:t>By centering tribal organizing on disputes over Board jurisdiction</w:t>
      </w:r>
      <w:r w:rsidRPr="00041291">
        <w:rPr>
          <w:sz w:val="16"/>
        </w:rPr>
        <w:t xml:space="preserve"> rather than turning to tribal labor law as a first choice, </w:t>
      </w:r>
      <w:r w:rsidRPr="00041291">
        <w:rPr>
          <w:rStyle w:val="StyleUnderline"/>
        </w:rPr>
        <w:t>unions miss the opportunity to engage collaboratively with Native nations to build institutions that better serve both</w:t>
      </w:r>
      <w:r w:rsidRPr="00041291">
        <w:rPr>
          <w:sz w:val="16"/>
        </w:rPr>
        <w:t>.</w:t>
      </w:r>
    </w:p>
    <w:p w14:paraId="20FD3E92" w14:textId="77777777" w:rsidR="00037DCB" w:rsidRPr="00041291" w:rsidRDefault="00037DCB" w:rsidP="00037DCB">
      <w:pPr>
        <w:rPr>
          <w:sz w:val="16"/>
        </w:rPr>
      </w:pPr>
      <w:r w:rsidRPr="00041291">
        <w:rPr>
          <w:sz w:val="16"/>
        </w:rPr>
        <w:t>Conclusion</w:t>
      </w:r>
    </w:p>
    <w:p w14:paraId="2E561F89" w14:textId="77777777" w:rsidR="00037DCB" w:rsidRPr="00041291" w:rsidRDefault="00037DCB" w:rsidP="00037DCB">
      <w:pPr>
        <w:rPr>
          <w:sz w:val="16"/>
        </w:rPr>
      </w:pPr>
      <w:r w:rsidRPr="00041291">
        <w:rPr>
          <w:rStyle w:val="StyleUnderline"/>
        </w:rPr>
        <w:t>Union</w:t>
      </w:r>
      <w:r w:rsidRPr="00041291">
        <w:rPr>
          <w:sz w:val="16"/>
        </w:rPr>
        <w:t xml:space="preserve"> </w:t>
      </w:r>
      <w:r w:rsidRPr="00041291">
        <w:rPr>
          <w:rStyle w:val="StyleUnderline"/>
        </w:rPr>
        <w:t>organizing under tribal law</w:t>
      </w:r>
      <w:r w:rsidRPr="00041291">
        <w:rPr>
          <w:sz w:val="16"/>
        </w:rPr>
        <w:t xml:space="preserve"> is not without complications. First, </w:t>
      </w:r>
      <w:r w:rsidRPr="00255F4D">
        <w:rPr>
          <w:rStyle w:val="StyleUnderline"/>
          <w:highlight w:val="cyan"/>
        </w:rPr>
        <w:t>courts have held that the NLRA has a broad preemptive effect</w:t>
      </w:r>
      <w:r w:rsidRPr="00041291">
        <w:rPr>
          <w:sz w:val="16"/>
        </w:rPr>
        <w:t xml:space="preserve">, </w:t>
      </w:r>
      <w:r w:rsidRPr="00255F4D">
        <w:rPr>
          <w:rStyle w:val="StyleUnderline"/>
          <w:highlight w:val="cyan"/>
        </w:rPr>
        <w:t>granting the Board exclusive jurisdiction over matters “arguably” within the protections of the Act</w:t>
      </w:r>
      <w:r w:rsidRPr="00041291">
        <w:rPr>
          <w:sz w:val="16"/>
        </w:rPr>
        <w:t>.181 It is unclear how this doctrine relates to the promulgation of tribal labor ordinances, especially if tribal enterprises are not considered sovereign entities in the eyes of federal law. This question is only lightly addressed in the literature and in the federal courts182 and is the subject of future research.</w:t>
      </w:r>
    </w:p>
    <w:p w14:paraId="3904A2F6" w14:textId="77777777" w:rsidR="00037DCB" w:rsidRPr="00041291" w:rsidRDefault="00037DCB" w:rsidP="00037DCB">
      <w:pPr>
        <w:rPr>
          <w:sz w:val="16"/>
        </w:rPr>
      </w:pPr>
      <w:r w:rsidRPr="00041291">
        <w:rPr>
          <w:sz w:val="16"/>
        </w:rPr>
        <w:t xml:space="preserve">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proceedings.183 Native nations are diverse and do not reflect any one mode of governance.184 But </w:t>
      </w:r>
      <w:r w:rsidRPr="00041291">
        <w:rPr>
          <w:rStyle w:val="StyleUnderline"/>
        </w:rPr>
        <w:t xml:space="preserve">tribal adjudicators are no less likely to be impartial than are state adjudicators </w:t>
      </w:r>
      <w:r w:rsidRPr="00041291">
        <w:rPr>
          <w:sz w:val="16"/>
        </w:rPr>
        <w:t xml:space="preserve">considering disputes involving state employees. Professor Wenona Singel has even suggested that </w:t>
      </w:r>
      <w:r w:rsidRPr="00255F4D">
        <w:rPr>
          <w:rStyle w:val="StyleUnderline"/>
          <w:highlight w:val="cyan"/>
        </w:rPr>
        <w:t>“[t]ribal councils are more likely [than federal tribunals] to be sympathetic to labor interests</w:t>
      </w:r>
      <w:r w:rsidRPr="00041291">
        <w:rPr>
          <w:sz w:val="16"/>
        </w:rPr>
        <w:t xml:space="preserve">,” as </w:t>
      </w:r>
      <w:r w:rsidRPr="00041291">
        <w:rPr>
          <w:rStyle w:val="StyleUnderline"/>
        </w:rPr>
        <w:t xml:space="preserve">tribal </w:t>
      </w:r>
      <w:r w:rsidRPr="00255F4D">
        <w:rPr>
          <w:rStyle w:val="StyleUnderline"/>
          <w:highlight w:val="cyan"/>
        </w:rPr>
        <w:t xml:space="preserve">adjudicators </w:t>
      </w:r>
      <w:r w:rsidRPr="00041291">
        <w:rPr>
          <w:rStyle w:val="StyleUnderline"/>
        </w:rPr>
        <w:t xml:space="preserve">are </w:t>
      </w:r>
      <w:r w:rsidRPr="00255F4D">
        <w:rPr>
          <w:rStyle w:val="StyleUnderline"/>
          <w:highlight w:val="cyan"/>
        </w:rPr>
        <w:t xml:space="preserve">more likely to come from working class </w:t>
      </w:r>
      <w:r w:rsidRPr="00041291">
        <w:rPr>
          <w:rStyle w:val="StyleUnderline"/>
        </w:rPr>
        <w:t>backgrounds</w:t>
      </w:r>
      <w:r w:rsidRPr="00041291">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01EC8931" w14:textId="77777777" w:rsidR="00037DCB" w:rsidRPr="00041291" w:rsidRDefault="00037DCB" w:rsidP="00037DCB">
      <w:pPr>
        <w:rPr>
          <w:sz w:val="16"/>
        </w:rPr>
      </w:pPr>
      <w:r w:rsidRPr="00041291">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6A57DDC3" w14:textId="77777777" w:rsidR="00037DCB" w:rsidRPr="00041291" w:rsidRDefault="00037DCB" w:rsidP="00037DCB">
      <w:pPr>
        <w:rPr>
          <w:sz w:val="16"/>
        </w:rPr>
      </w:pPr>
      <w:r w:rsidRPr="00041291">
        <w:rPr>
          <w:sz w:val="16"/>
        </w:rPr>
        <w:t>* * * * *</w:t>
      </w:r>
    </w:p>
    <w:p w14:paraId="47E36E30" w14:textId="77777777" w:rsidR="00037DCB" w:rsidRDefault="00037DCB" w:rsidP="00037DCB">
      <w:pPr>
        <w:rPr>
          <w:sz w:val="16"/>
        </w:rPr>
      </w:pPr>
      <w:r w:rsidRPr="00041291">
        <w:rPr>
          <w:sz w:val="16"/>
        </w:rPr>
        <w:t>As a matter of federal Indian law, NLRB jurisdiction over tribal enterprises sits on unstable foundations. As a matter of labor policy, a</w:t>
      </w:r>
      <w:r w:rsidRPr="00255F4D">
        <w:rPr>
          <w:rStyle w:val="Emphasis"/>
          <w:highlight w:val="cyan"/>
        </w:rPr>
        <w:t>pproaching tribal union organizing through an NLRA-centric lens undermines both Native sovereignty and the values of the labor movement</w:t>
      </w:r>
      <w:r w:rsidRPr="00041291">
        <w:rPr>
          <w:sz w:val="16"/>
        </w:rPr>
        <w:t xml:space="preserve"> itself. </w:t>
      </w:r>
      <w:r w:rsidRPr="00255F4D">
        <w:rPr>
          <w:rStyle w:val="StyleUnderline"/>
          <w:highlight w:val="cyan"/>
        </w:rPr>
        <w:t>Labor organizers</w:t>
      </w:r>
      <w:r w:rsidRPr="00041291">
        <w:rPr>
          <w:sz w:val="16"/>
        </w:rPr>
        <w:t xml:space="preserve"> and activists </w:t>
      </w:r>
      <w:r w:rsidRPr="00255F4D">
        <w:rPr>
          <w:rStyle w:val="StyleUnderline"/>
          <w:highlight w:val="cyan"/>
        </w:rPr>
        <w:t>should</w:t>
      </w:r>
      <w:r w:rsidRPr="00F57689">
        <w:rPr>
          <w:rStyle w:val="StyleUnderline"/>
        </w:rPr>
        <w:t xml:space="preserve"> </w:t>
      </w:r>
      <w:r w:rsidRPr="00041291">
        <w:rPr>
          <w:sz w:val="16"/>
        </w:rPr>
        <w:t xml:space="preserve">reject this framework, and instead seek to </w:t>
      </w:r>
      <w:r w:rsidRPr="00255F4D">
        <w:rPr>
          <w:rStyle w:val="StyleUnderline"/>
          <w:highlight w:val="cyan"/>
        </w:rPr>
        <w:t>build worker power while respecting Native sovereignty by organizing and bargaining within the parameters of tribal law</w:t>
      </w:r>
      <w:r w:rsidRPr="00041291">
        <w:rPr>
          <w:sz w:val="16"/>
        </w:rPr>
        <w:t>.</w:t>
      </w:r>
    </w:p>
    <w:p w14:paraId="7B070AF0" w14:textId="77777777" w:rsidR="00037DCB" w:rsidRPr="0072415A" w:rsidRDefault="00037DCB" w:rsidP="00037DCB">
      <w:pPr>
        <w:pStyle w:val="Heading4"/>
      </w:pPr>
      <w:r w:rsidRPr="0072415A">
        <w:t>It competes – in means throughout</w:t>
      </w:r>
      <w:r>
        <w:t>.</w:t>
      </w:r>
    </w:p>
    <w:p w14:paraId="583BA1C8" w14:textId="77777777" w:rsidR="00037DCB" w:rsidRPr="0072415A" w:rsidRDefault="00037DCB" w:rsidP="00037DCB">
      <w:pPr>
        <w:rPr>
          <w:b/>
          <w:bCs/>
          <w:sz w:val="26"/>
        </w:rPr>
      </w:pPr>
      <w:r>
        <w:rPr>
          <w:rStyle w:val="Style13ptBold"/>
        </w:rPr>
        <w:t xml:space="preserve">Words and Phrases, 8 </w:t>
      </w:r>
      <w:r>
        <w:t>[Volume 28, p. 204-215]</w:t>
      </w:r>
    </w:p>
    <w:p w14:paraId="02BA5498" w14:textId="77777777" w:rsidR="00037DCB" w:rsidRPr="0072415A" w:rsidRDefault="00037DCB" w:rsidP="00037DCB">
      <w:r w:rsidRPr="0072415A">
        <w:t xml:space="preserve">—Reynolds v. Larkins, 14 P. 114, 10 Colo. 126 Colo. 1887. </w:t>
      </w:r>
      <w:r w:rsidRPr="0072415A">
        <w:rPr>
          <w:rStyle w:val="Heading3Char"/>
          <w:sz w:val="22"/>
          <w:szCs w:val="22"/>
        </w:rPr>
        <w:t xml:space="preserve">In the </w:t>
      </w:r>
      <w:r w:rsidRPr="00255F4D">
        <w:rPr>
          <w:rStyle w:val="Heading3Char"/>
          <w:sz w:val="22"/>
          <w:szCs w:val="22"/>
          <w:highlight w:val="cyan"/>
        </w:rPr>
        <w:t>act of 1861</w:t>
      </w:r>
      <w:r w:rsidRPr="0072415A">
        <w:rPr>
          <w:rStyle w:val="Heading3Char"/>
          <w:sz w:val="22"/>
          <w:szCs w:val="22"/>
        </w:rPr>
        <w:t xml:space="preserve"> </w:t>
      </w:r>
      <w:r w:rsidRPr="00255F4D">
        <w:rPr>
          <w:rStyle w:val="StyleUnderline"/>
          <w:highlight w:val="cyan"/>
        </w:rPr>
        <w:t>providing</w:t>
      </w:r>
      <w:r w:rsidRPr="0072415A">
        <w:rPr>
          <w:rStyle w:val="StyleUnderline"/>
        </w:rPr>
        <w:t xml:space="preserve"> </w:t>
      </w:r>
      <w:r w:rsidRPr="0072415A">
        <w:rPr>
          <w:rStyle w:val="Heading3Char"/>
          <w:sz w:val="22"/>
          <w:szCs w:val="22"/>
        </w:rPr>
        <w:t xml:space="preserve">that </w:t>
      </w:r>
      <w:r w:rsidRPr="00255F4D">
        <w:rPr>
          <w:rStyle w:val="StyleUnderline"/>
          <w:highlight w:val="cyan"/>
        </w:rPr>
        <w:t>justices</w:t>
      </w:r>
      <w:r w:rsidRPr="0072415A">
        <w:rPr>
          <w:rStyle w:val="StyleUnderline"/>
        </w:rPr>
        <w:t xml:space="preserve"> </w:t>
      </w:r>
      <w:r w:rsidRPr="0072415A">
        <w:t>of the peace</w:t>
      </w:r>
      <w:r w:rsidRPr="0072415A">
        <w:rPr>
          <w:u w:val="single"/>
        </w:rPr>
        <w:t xml:space="preserve"> </w:t>
      </w:r>
      <w:r w:rsidRPr="00255F4D">
        <w:rPr>
          <w:highlight w:val="cyan"/>
          <w:u w:val="single"/>
        </w:rPr>
        <w:t>s</w:t>
      </w:r>
      <w:r w:rsidRPr="00255F4D">
        <w:rPr>
          <w:rStyle w:val="StyleUnderline"/>
          <w:highlight w:val="cyan"/>
        </w:rPr>
        <w:t>hall have jurisdiction “in” their</w:t>
      </w:r>
      <w:r w:rsidRPr="0072415A">
        <w:rPr>
          <w:rStyle w:val="StyleUnderline"/>
        </w:rPr>
        <w:t xml:space="preserve"> </w:t>
      </w:r>
      <w:r w:rsidRPr="0072415A">
        <w:rPr>
          <w:rStyle w:val="Heading3Char"/>
          <w:sz w:val="22"/>
          <w:szCs w:val="22"/>
        </w:rPr>
        <w:t xml:space="preserve">respective </w:t>
      </w:r>
      <w:r w:rsidRPr="00255F4D">
        <w:rPr>
          <w:rStyle w:val="StyleUnderline"/>
          <w:highlight w:val="cyan"/>
        </w:rPr>
        <w:t>counties</w:t>
      </w:r>
      <w:r w:rsidRPr="0072415A">
        <w:rPr>
          <w:rStyle w:val="Heading3Char"/>
          <w:sz w:val="22"/>
          <w:szCs w:val="22"/>
        </w:rPr>
        <w:t xml:space="preserve"> to hear and determine all complaints, etc., </w:t>
      </w:r>
      <w:r w:rsidRPr="00255F4D">
        <w:rPr>
          <w:rStyle w:val="StyleUnderline"/>
          <w:highlight w:val="cyan"/>
        </w:rPr>
        <w:t>the word “in” should be construed to mean “throughout” such counties</w:t>
      </w:r>
      <w:r w:rsidRPr="0072415A">
        <w:t>.</w:t>
      </w:r>
    </w:p>
    <w:p w14:paraId="414C0404" w14:textId="77777777" w:rsidR="00037DCB" w:rsidRPr="00C27AAA" w:rsidRDefault="00037DCB" w:rsidP="00037DCB">
      <w:pPr>
        <w:pStyle w:val="Heading4"/>
      </w:pPr>
      <w:r>
        <w:t xml:space="preserve">Sovereignty is critical to stave off </w:t>
      </w:r>
      <w:r>
        <w:rPr>
          <w:u w:val="single"/>
        </w:rPr>
        <w:t>climate change</w:t>
      </w:r>
      <w:r>
        <w:t xml:space="preserve"> and prevent </w:t>
      </w:r>
      <w:r>
        <w:rPr>
          <w:u w:val="single"/>
        </w:rPr>
        <w:t>global civil wars</w:t>
      </w:r>
      <w:r>
        <w:t xml:space="preserve">. </w:t>
      </w:r>
    </w:p>
    <w:p w14:paraId="1C42DB29" w14:textId="77777777" w:rsidR="00037DCB" w:rsidRPr="00832021" w:rsidRDefault="00037DCB" w:rsidP="00037DCB">
      <w:r w:rsidRPr="00832021">
        <w:t xml:space="preserve">Natsu Taylor </w:t>
      </w:r>
      <w:r w:rsidRPr="00832021">
        <w:rPr>
          <w:rStyle w:val="Style13ptBold"/>
        </w:rPr>
        <w:t>Saito 10</w:t>
      </w:r>
      <w:r w:rsidRPr="00832021">
        <w:t>, Professor of Law at Georgia State University, “The New World Order and American Hegemony,” and “Confronting American Exceptionalism,” Chapters 8 and 9, Meeting the Enemy: American Exceptionalism and International Law, New York University Press, 2010, ISBN 9780814798362, p.226-251 *added [understanding]</w:t>
      </w:r>
    </w:p>
    <w:p w14:paraId="4BDE65DF" w14:textId="77777777" w:rsidR="00037DCB" w:rsidRPr="00C27AAA" w:rsidRDefault="00037DCB" w:rsidP="00037DCB">
      <w:pPr>
        <w:rPr>
          <w:sz w:val="14"/>
        </w:rPr>
      </w:pPr>
      <w:r w:rsidRPr="009B130E">
        <w:rPr>
          <w:u w:val="single"/>
        </w:rPr>
        <w:t xml:space="preserve">Substantive </w:t>
      </w:r>
      <w:r w:rsidRPr="009B130E">
        <w:rPr>
          <w:b/>
          <w:iCs/>
          <w:u w:val="single"/>
          <w:bdr w:val="single" w:sz="8" w:space="0" w:color="auto"/>
        </w:rPr>
        <w:t>decolonization</w:t>
      </w:r>
      <w:r w:rsidRPr="009B130E">
        <w:rPr>
          <w:u w:val="single"/>
        </w:rPr>
        <w:t xml:space="preserve"> will </w:t>
      </w:r>
      <w:r w:rsidRPr="009B130E">
        <w:rPr>
          <w:b/>
          <w:iCs/>
          <w:u w:val="single"/>
          <w:bdr w:val="single" w:sz="8" w:space="0" w:color="auto"/>
        </w:rPr>
        <w:t>not</w:t>
      </w:r>
      <w:r w:rsidRPr="009B130E">
        <w:rPr>
          <w:u w:val="single"/>
        </w:rPr>
        <w:t xml:space="preserve"> be accomplished </w:t>
      </w:r>
      <w:r w:rsidRPr="009B130E">
        <w:rPr>
          <w:b/>
          <w:iCs/>
          <w:u w:val="single"/>
          <w:bdr w:val="single" w:sz="8" w:space="0" w:color="auto"/>
        </w:rPr>
        <w:t>solely</w:t>
      </w:r>
      <w:r w:rsidRPr="009B130E">
        <w:rPr>
          <w:u w:val="single"/>
        </w:rPr>
        <w:t xml:space="preserve"> in the realm of </w:t>
      </w:r>
      <w:r w:rsidRPr="009B130E">
        <w:rPr>
          <w:b/>
          <w:iCs/>
          <w:u w:val="single"/>
          <w:bdr w:val="single" w:sz="8" w:space="0" w:color="auto"/>
        </w:rPr>
        <w:t>law</w:t>
      </w:r>
      <w:r w:rsidRPr="009B130E">
        <w:rPr>
          <w:u w:val="single"/>
        </w:rPr>
        <w:t xml:space="preserve">. </w:t>
      </w:r>
      <w:r w:rsidRPr="009B130E">
        <w:rPr>
          <w:b/>
          <w:iCs/>
          <w:u w:val="single"/>
          <w:bdr w:val="single" w:sz="8" w:space="0" w:color="auto"/>
        </w:rPr>
        <w:t>However</w:t>
      </w:r>
      <w:r w:rsidRPr="00C27AAA">
        <w:rPr>
          <w:sz w:val="14"/>
          <w:szCs w:val="20"/>
        </w:rPr>
        <w:t xml:space="preserve">, as illustrated by the legal history discussed in chapters 2 and 3, </w:t>
      </w:r>
      <w:r w:rsidRPr="00255F4D">
        <w:rPr>
          <w:b/>
          <w:iCs/>
          <w:highlight w:val="cyan"/>
          <w:u w:val="single"/>
          <w:bdr w:val="single" w:sz="8" w:space="0" w:color="auto"/>
        </w:rPr>
        <w:t>law</w:t>
      </w:r>
      <w:r w:rsidRPr="00255F4D">
        <w:rPr>
          <w:highlight w:val="cyan"/>
          <w:u w:val="single"/>
        </w:rPr>
        <w:t xml:space="preserve"> has </w:t>
      </w:r>
      <w:r w:rsidRPr="009B130E">
        <w:rPr>
          <w:b/>
          <w:iCs/>
          <w:u w:val="single"/>
          <w:bdr w:val="single" w:sz="8" w:space="0" w:color="auto"/>
        </w:rPr>
        <w:t xml:space="preserve">always </w:t>
      </w:r>
      <w:r w:rsidRPr="00255F4D">
        <w:rPr>
          <w:b/>
          <w:iCs/>
          <w:highlight w:val="cyan"/>
          <w:u w:val="single"/>
          <w:bdr w:val="single" w:sz="8" w:space="0" w:color="auto"/>
        </w:rPr>
        <w:t>been central</w:t>
      </w:r>
      <w:r w:rsidRPr="00255F4D">
        <w:rPr>
          <w:highlight w:val="cyan"/>
          <w:u w:val="single"/>
        </w:rPr>
        <w:t xml:space="preserve"> to the colonial enterprise, and</w:t>
      </w:r>
      <w:r w:rsidRPr="00795F59">
        <w:rPr>
          <w:u w:val="single"/>
        </w:rPr>
        <w:t xml:space="preserve"> therefore </w:t>
      </w:r>
      <w:r w:rsidRPr="00795F59">
        <w:rPr>
          <w:b/>
          <w:iCs/>
          <w:u w:val="single"/>
          <w:bdr w:val="single" w:sz="8" w:space="0" w:color="auto"/>
        </w:rPr>
        <w:t xml:space="preserve">meaningful </w:t>
      </w:r>
      <w:r w:rsidRPr="00255F4D">
        <w:rPr>
          <w:b/>
          <w:iCs/>
          <w:highlight w:val="cyan"/>
          <w:u w:val="single"/>
          <w:bdr w:val="single" w:sz="8" w:space="0" w:color="auto"/>
        </w:rPr>
        <w:t>decol</w:t>
      </w:r>
      <w:r w:rsidRPr="00795F59">
        <w:rPr>
          <w:b/>
          <w:iCs/>
          <w:u w:val="single"/>
          <w:bdr w:val="single" w:sz="8" w:space="0" w:color="auto"/>
        </w:rPr>
        <w:t>onization</w:t>
      </w:r>
      <w:r w:rsidRPr="00795F59">
        <w:rPr>
          <w:u w:val="single"/>
        </w:rPr>
        <w:t xml:space="preserve"> </w:t>
      </w:r>
      <w:r w:rsidRPr="00255F4D">
        <w:rPr>
          <w:highlight w:val="cyan"/>
          <w:u w:val="single"/>
        </w:rPr>
        <w:t xml:space="preserve">will </w:t>
      </w:r>
      <w:r w:rsidRPr="00255F4D">
        <w:rPr>
          <w:b/>
          <w:iCs/>
          <w:highlight w:val="cyan"/>
          <w:u w:val="single"/>
          <w:bdr w:val="single" w:sz="8" w:space="0" w:color="auto"/>
        </w:rPr>
        <w:t>require</w:t>
      </w:r>
      <w:r w:rsidRPr="00795F59">
        <w:rPr>
          <w:u w:val="single"/>
        </w:rPr>
        <w:t xml:space="preserve"> a fundamental </w:t>
      </w:r>
      <w:r w:rsidRPr="00255F4D">
        <w:rPr>
          <w:b/>
          <w:iCs/>
          <w:highlight w:val="cyan"/>
          <w:u w:val="single"/>
          <w:bdr w:val="single" w:sz="8" w:space="0" w:color="auto"/>
        </w:rPr>
        <w:t>restructuring</w:t>
      </w:r>
      <w:r w:rsidRPr="00795F59">
        <w:rPr>
          <w:b/>
          <w:iCs/>
          <w:u w:val="single"/>
          <w:bdr w:val="single" w:sz="8" w:space="0" w:color="auto"/>
        </w:rPr>
        <w:t xml:space="preserve"> of </w:t>
      </w:r>
      <w:r w:rsidRPr="00255F4D">
        <w:rPr>
          <w:b/>
          <w:iCs/>
          <w:highlight w:val="cyan"/>
          <w:u w:val="single"/>
          <w:bdr w:val="single" w:sz="8" w:space="0" w:color="auto"/>
        </w:rPr>
        <w:t>i</w:t>
      </w:r>
      <w:r w:rsidRPr="00795F59">
        <w:rPr>
          <w:b/>
          <w:iCs/>
          <w:u w:val="single"/>
          <w:bdr w:val="single" w:sz="8" w:space="0" w:color="auto"/>
        </w:rPr>
        <w:t xml:space="preserve">nternational </w:t>
      </w:r>
      <w:r w:rsidRPr="00255F4D">
        <w:rPr>
          <w:b/>
          <w:iCs/>
          <w:highlight w:val="cyan"/>
          <w:u w:val="single"/>
          <w:bdr w:val="single" w:sz="8" w:space="0" w:color="auto"/>
        </w:rPr>
        <w:t>law</w:t>
      </w:r>
      <w:r w:rsidRPr="00795F59">
        <w:rPr>
          <w:u w:val="single"/>
        </w:rPr>
        <w:t xml:space="preserve"> and its attendant institutions</w:t>
      </w:r>
      <w:r w:rsidRPr="00C27AAA">
        <w:rPr>
          <w:sz w:val="14"/>
          <w:szCs w:val="20"/>
        </w:rPr>
        <w:t xml:space="preserve">.18 In approaching this task, it is helpful to begin with some observations by law professor B. S. Chimni on the work of international lawyers and scholars in India during their first “postcolonial” decades. According to Chimni, Indian scholars “indicted colonial international law for legitimizing the subjugation and oppression of Asian peoples,” “emphasized that Asian states were not strangers to the idea of international law” nor culturally incapable of full participation in the international legal system, and </w:t>
      </w:r>
      <w:r w:rsidRPr="00C27AAA">
        <w:rPr>
          <w:sz w:val="14"/>
        </w:rPr>
        <w:t xml:space="preserve">developed a strategy of global coalition building to bring about change within, and expansion of, that system.19 </w:t>
      </w:r>
    </w:p>
    <w:p w14:paraId="2DF6FBC6" w14:textId="77777777" w:rsidR="00037DCB" w:rsidRPr="00C27AAA" w:rsidRDefault="00037DCB" w:rsidP="00037DCB">
      <w:pPr>
        <w:rPr>
          <w:sz w:val="14"/>
          <w:szCs w:val="20"/>
        </w:rPr>
      </w:pPr>
      <w:r w:rsidRPr="00C27AAA">
        <w:rPr>
          <w:sz w:val="14"/>
        </w:rPr>
        <w:t>The benefits of the work undertaken by these scholars, Chimni observes, included the recording of contributions made by Asian peoples to the evolution of law, a more realistic approach to structural changes, and an emphasis on the inclusion of the world’s vast majority of Third</w:t>
      </w:r>
      <w:r w:rsidRPr="00C27AAA">
        <w:rPr>
          <w:sz w:val="14"/>
          <w:szCs w:val="20"/>
        </w:rPr>
        <w:t xml:space="preserve"> </w:t>
      </w:r>
      <w:r w:rsidRPr="00C27AAA">
        <w:rPr>
          <w:sz w:val="14"/>
        </w:rPr>
        <w:t>World peoples. He notes, however, that three basic weaknesses undermined their approach. One was that “the end of colonialism was equated with the end of international relations based on exploitation and violence,” with a resulting failure “to see that the structures that had spawned colonialism remained in place.”20 A second was that the adoption of positivist methodology prevented international legal scholars from addressing “the world beyond rules,” precluding analyses of how institutions function within historical and political contexts. Finally, Chimni observes that “the first</w:t>
      </w:r>
      <w:r w:rsidRPr="00C27AAA">
        <w:rPr>
          <w:sz w:val="14"/>
          <w:szCs w:val="20"/>
        </w:rPr>
        <w:t xml:space="preserve"> generation of international law scholarship represented the post colonial State as standing above conflicts and classes and the role of the intellectuals was viewed as supporting this State in its nation building tasks.”21 This, he concludes, resulted in a blindness to the violence of the state, an initial neglect of human rights law, an acceptance of lawmaking as the prerogative of government bureaucrats, and exclusion of “consideration of the impact of international legal structures on the lives of ordinary men and women,” and therefore the impact of their resistance to the policies and practices imposed by these structures.22 </w:t>
      </w:r>
    </w:p>
    <w:p w14:paraId="772593A6" w14:textId="77777777" w:rsidR="00037DCB" w:rsidRPr="00C27AAA" w:rsidRDefault="00037DCB" w:rsidP="00037DCB">
      <w:pPr>
        <w:rPr>
          <w:sz w:val="14"/>
          <w:szCs w:val="20"/>
        </w:rPr>
      </w:pPr>
      <w:r w:rsidRPr="00C27AAA">
        <w:rPr>
          <w:sz w:val="14"/>
          <w:szCs w:val="20"/>
        </w:rPr>
        <w:t xml:space="preserve">Extrapolating from this case study in the decolonization of law, </w:t>
      </w:r>
      <w:r w:rsidRPr="00795F59">
        <w:rPr>
          <w:u w:val="single"/>
        </w:rPr>
        <w:t>we can posit some new premises from which to begin the reconstruction of our world order. These include</w:t>
      </w:r>
      <w:r w:rsidRPr="00C27AAA">
        <w:rPr>
          <w:sz w:val="14"/>
          <w:szCs w:val="20"/>
        </w:rPr>
        <w:t xml:space="preserve">, though are not limited to, the </w:t>
      </w:r>
      <w:r w:rsidRPr="00255F4D">
        <w:rPr>
          <w:highlight w:val="cyan"/>
          <w:u w:val="single"/>
        </w:rPr>
        <w:t xml:space="preserve">recognition that </w:t>
      </w:r>
      <w:r w:rsidRPr="00255F4D">
        <w:rPr>
          <w:b/>
          <w:iCs/>
          <w:highlight w:val="cyan"/>
          <w:u w:val="single"/>
          <w:bdr w:val="single" w:sz="8" w:space="0" w:color="auto"/>
        </w:rPr>
        <w:t>all peoples</w:t>
      </w:r>
      <w:r w:rsidRPr="00255F4D">
        <w:rPr>
          <w:highlight w:val="cyan"/>
          <w:u w:val="single"/>
        </w:rPr>
        <w:t xml:space="preserve">, </w:t>
      </w:r>
      <w:r w:rsidRPr="00255F4D">
        <w:rPr>
          <w:b/>
          <w:iCs/>
          <w:highlight w:val="cyan"/>
          <w:u w:val="single"/>
          <w:bdr w:val="single" w:sz="8" w:space="0" w:color="auto"/>
        </w:rPr>
        <w:t>not simply</w:t>
      </w:r>
      <w:r w:rsidRPr="00795F59">
        <w:rPr>
          <w:u w:val="single"/>
        </w:rPr>
        <w:t xml:space="preserve"> the </w:t>
      </w:r>
      <w:r w:rsidRPr="00255F4D">
        <w:rPr>
          <w:b/>
          <w:iCs/>
          <w:highlight w:val="cyan"/>
          <w:u w:val="single"/>
          <w:bdr w:val="single" w:sz="8" w:space="0" w:color="auto"/>
        </w:rPr>
        <w:t>states</w:t>
      </w:r>
      <w:r w:rsidRPr="00795F59">
        <w:rPr>
          <w:u w:val="single"/>
        </w:rPr>
        <w:t xml:space="preserve"> purporting to represent them, </w:t>
      </w:r>
      <w:r w:rsidRPr="00255F4D">
        <w:rPr>
          <w:b/>
          <w:iCs/>
          <w:highlight w:val="cyan"/>
          <w:u w:val="single"/>
          <w:bdr w:val="single" w:sz="8" w:space="0" w:color="auto"/>
        </w:rPr>
        <w:t>are</w:t>
      </w:r>
      <w:r w:rsidRPr="00795F59">
        <w:rPr>
          <w:b/>
          <w:iCs/>
          <w:u w:val="single"/>
          <w:bdr w:val="single" w:sz="8" w:space="0" w:color="auto"/>
        </w:rPr>
        <w:t xml:space="preserve"> the rightful </w:t>
      </w:r>
      <w:r w:rsidRPr="00255F4D">
        <w:rPr>
          <w:b/>
          <w:iCs/>
          <w:highlight w:val="cyan"/>
          <w:u w:val="single"/>
          <w:bdr w:val="single" w:sz="8" w:space="0" w:color="auto"/>
        </w:rPr>
        <w:t>subjects of i</w:t>
      </w:r>
      <w:r w:rsidRPr="00795F59">
        <w:rPr>
          <w:b/>
          <w:iCs/>
          <w:u w:val="single"/>
          <w:bdr w:val="single" w:sz="8" w:space="0" w:color="auto"/>
        </w:rPr>
        <w:t xml:space="preserve">nternational </w:t>
      </w:r>
      <w:r w:rsidRPr="00255F4D">
        <w:rPr>
          <w:b/>
          <w:iCs/>
          <w:highlight w:val="cyan"/>
          <w:u w:val="single"/>
          <w:bdr w:val="single" w:sz="8" w:space="0" w:color="auto"/>
        </w:rPr>
        <w:t>law</w:t>
      </w:r>
      <w:r w:rsidRPr="00795F59">
        <w:rPr>
          <w:u w:val="single"/>
        </w:rPr>
        <w:t>; that societies of all different types have rich histories of developing systems to govern their relations with others; that historical context and political effects cannot be detached from legal norms or institutions; and that</w:t>
      </w:r>
      <w:r w:rsidRPr="00C27AAA">
        <w:rPr>
          <w:sz w:val="14"/>
          <w:szCs w:val="20"/>
        </w:rPr>
        <w:t xml:space="preserve"> blindly </w:t>
      </w:r>
      <w:r w:rsidRPr="00795F59">
        <w:rPr>
          <w:u w:val="single"/>
        </w:rPr>
        <w:t>adopting either the methodologies or structures of the currently hegemonic model will predictably reproduce the relationships upon which it was founded and which it continues to maintain</w:t>
      </w:r>
      <w:r w:rsidRPr="00C27AAA">
        <w:rPr>
          <w:sz w:val="14"/>
          <w:szCs w:val="20"/>
        </w:rPr>
        <w:t xml:space="preserve">. With this very basic conceptual shift, </w:t>
      </w:r>
      <w:r w:rsidRPr="00795F59">
        <w:rPr>
          <w:u w:val="single"/>
        </w:rPr>
        <w:t xml:space="preserve">the </w:t>
      </w:r>
      <w:r w:rsidRPr="00795F59">
        <w:rPr>
          <w:b/>
          <w:iCs/>
          <w:u w:val="single"/>
          <w:bdr w:val="single" w:sz="8" w:space="0" w:color="auto"/>
        </w:rPr>
        <w:t>claim to universality</w:t>
      </w:r>
      <w:r w:rsidRPr="00795F59">
        <w:rPr>
          <w:u w:val="single"/>
        </w:rPr>
        <w:t xml:space="preserve"> so central not only to the ideology of Western civilization but also to the contemporary international legal system begins to </w:t>
      </w:r>
      <w:r w:rsidRPr="00795F59">
        <w:rPr>
          <w:b/>
          <w:iCs/>
          <w:u w:val="single"/>
          <w:bdr w:val="single" w:sz="8" w:space="0" w:color="auto"/>
        </w:rPr>
        <w:t>crumble</w:t>
      </w:r>
      <w:r w:rsidRPr="00C27AAA">
        <w:rPr>
          <w:sz w:val="14"/>
          <w:szCs w:val="20"/>
        </w:rPr>
        <w:t xml:space="preserve">. </w:t>
      </w:r>
    </w:p>
    <w:p w14:paraId="779E3466" w14:textId="77777777" w:rsidR="00037DCB" w:rsidRPr="00C27AAA" w:rsidRDefault="00037DCB" w:rsidP="00037DCB">
      <w:pPr>
        <w:rPr>
          <w:sz w:val="14"/>
          <w:szCs w:val="20"/>
        </w:rPr>
      </w:pPr>
      <w:r w:rsidRPr="00C27AAA">
        <w:rPr>
          <w:sz w:val="14"/>
          <w:szCs w:val="20"/>
        </w:rPr>
        <w:t xml:space="preserve">If we take the all peoples premise seriously, we see that it refers not simply to the aggregate of individual atomized “units” within the global world order but to peoples, with their own multilayered identities, cultures, histories, and worldviews. Gustavo Esteva and Madhu Suri Prakash remind us that “our grassroots experiences continue to teach us that we do not live in a universe, but in a pluriverse; that the universality in the human condition claimed by human rights propagators exists only in their minority worldview.”23 Given the multiplicity of perspectives readily evident to anyone willing to see them, </w:t>
      </w:r>
      <w:r w:rsidRPr="00795F59">
        <w:rPr>
          <w:u w:val="single"/>
        </w:rPr>
        <w:t>the assertion of any universal Truth requires a concomitant deprecation of the alternatives</w:t>
      </w:r>
      <w:r w:rsidRPr="00C27AAA">
        <w:rPr>
          <w:sz w:val="14"/>
          <w:szCs w:val="20"/>
        </w:rPr>
        <w:t xml:space="preserve">. Thus, in order for Western civilization to represent the apex of human history, rather than simply one of many possible forms of social organization, it had to define itself in opposition to the Other, for without that Other it could not validate its claims to supremacy.24 The first step in decolonizing law, therefore, requires suspension of the notion of universality and its concomitant division of humanity into the “civilized” and the Other. </w:t>
      </w:r>
    </w:p>
    <w:p w14:paraId="0B4D18E1" w14:textId="77777777" w:rsidR="00037DCB" w:rsidRPr="009B130E" w:rsidRDefault="00037DCB" w:rsidP="00037DCB">
      <w:pPr>
        <w:rPr>
          <w:rStyle w:val="StyleUnderline"/>
        </w:rPr>
      </w:pPr>
      <w:r w:rsidRPr="00795F59">
        <w:rPr>
          <w:u w:val="single"/>
        </w:rPr>
        <w:t xml:space="preserve">If we understand our surroundings as a pluriverse rather than the universe, we can begin to deconstruct the institutions whose purpose is the “globalization” of all humanity, thereby </w:t>
      </w:r>
      <w:r w:rsidRPr="009B130E">
        <w:rPr>
          <w:b/>
          <w:iCs/>
          <w:u w:val="single"/>
          <w:bdr w:val="single" w:sz="8" w:space="0" w:color="auto"/>
        </w:rPr>
        <w:t>opening up</w:t>
      </w:r>
      <w:r w:rsidRPr="009B130E">
        <w:rPr>
          <w:u w:val="single"/>
        </w:rPr>
        <w:t xml:space="preserve"> the “</w:t>
      </w:r>
      <w:r w:rsidRPr="009B130E">
        <w:rPr>
          <w:b/>
          <w:iCs/>
          <w:u w:val="single"/>
          <w:bdr w:val="single" w:sz="8" w:space="0" w:color="auto"/>
        </w:rPr>
        <w:t>space</w:t>
      </w:r>
      <w:r w:rsidRPr="009B130E">
        <w:rPr>
          <w:u w:val="single"/>
        </w:rPr>
        <w:t xml:space="preserve">,” </w:t>
      </w:r>
      <w:r w:rsidRPr="009B130E">
        <w:rPr>
          <w:b/>
          <w:iCs/>
          <w:u w:val="single"/>
          <w:bdr w:val="single" w:sz="8" w:space="0" w:color="auto"/>
        </w:rPr>
        <w:t>both</w:t>
      </w:r>
      <w:r w:rsidRPr="009B130E">
        <w:rPr>
          <w:u w:val="single"/>
        </w:rPr>
        <w:t xml:space="preserve"> </w:t>
      </w:r>
      <w:r w:rsidRPr="009B130E">
        <w:rPr>
          <w:b/>
          <w:iCs/>
          <w:u w:val="single"/>
          <w:bdr w:val="single" w:sz="8" w:space="0" w:color="auto"/>
        </w:rPr>
        <w:t>literal</w:t>
      </w:r>
      <w:r w:rsidRPr="009B130E">
        <w:rPr>
          <w:u w:val="single"/>
        </w:rPr>
        <w:t xml:space="preserve"> and </w:t>
      </w:r>
      <w:r w:rsidRPr="009B130E">
        <w:rPr>
          <w:b/>
          <w:iCs/>
          <w:u w:val="single"/>
          <w:bdr w:val="single" w:sz="8" w:space="0" w:color="auto"/>
        </w:rPr>
        <w:t>conceptual</w:t>
      </w:r>
      <w:r w:rsidRPr="009B130E">
        <w:rPr>
          <w:u w:val="single"/>
        </w:rPr>
        <w:t xml:space="preserve">, for a </w:t>
      </w:r>
      <w:r w:rsidRPr="009B130E">
        <w:rPr>
          <w:b/>
          <w:iCs/>
          <w:u w:val="single"/>
          <w:bdr w:val="single" w:sz="8" w:space="0" w:color="auto"/>
        </w:rPr>
        <w:t>multiplicity of adaptive systems</w:t>
      </w:r>
      <w:r w:rsidRPr="009B130E">
        <w:rPr>
          <w:u w:val="single"/>
        </w:rPr>
        <w:t xml:space="preserve"> of social organization. This possibility is </w:t>
      </w:r>
      <w:r w:rsidRPr="009B130E">
        <w:rPr>
          <w:b/>
          <w:iCs/>
          <w:u w:val="single"/>
          <w:bdr w:val="single" w:sz="8" w:space="0" w:color="auto"/>
        </w:rPr>
        <w:t>recognized</w:t>
      </w:r>
      <w:r w:rsidRPr="009B130E">
        <w:rPr>
          <w:u w:val="single"/>
        </w:rPr>
        <w:t xml:space="preserve">, at least potentially, in the contemporary notion of </w:t>
      </w:r>
      <w:r w:rsidRPr="00255F4D">
        <w:rPr>
          <w:b/>
          <w:iCs/>
          <w:highlight w:val="cyan"/>
          <w:u w:val="single"/>
          <w:bdr w:val="single" w:sz="8" w:space="0" w:color="auto"/>
        </w:rPr>
        <w:t>self-determination</w:t>
      </w:r>
      <w:r w:rsidRPr="00795F59">
        <w:rPr>
          <w:u w:val="single"/>
        </w:rPr>
        <w:t>, which</w:t>
      </w:r>
      <w:r w:rsidRPr="00C27AAA">
        <w:rPr>
          <w:sz w:val="14"/>
          <w:szCs w:val="20"/>
        </w:rPr>
        <w:t xml:space="preserve">, as legal scholar Hurst Hannum reminds us, </w:t>
      </w:r>
      <w:r w:rsidRPr="00255F4D">
        <w:rPr>
          <w:highlight w:val="cyan"/>
          <w:u w:val="single"/>
        </w:rPr>
        <w:t>is in “</w:t>
      </w:r>
      <w:r w:rsidRPr="00255F4D">
        <w:rPr>
          <w:b/>
          <w:iCs/>
          <w:szCs w:val="20"/>
          <w:highlight w:val="cyan"/>
          <w:u w:val="single"/>
          <w:bdr w:val="single" w:sz="8" w:space="0" w:color="auto"/>
        </w:rPr>
        <w:t>constant evolution</w:t>
      </w:r>
      <w:r w:rsidRPr="00C27AAA">
        <w:rPr>
          <w:sz w:val="14"/>
          <w:szCs w:val="20"/>
        </w:rPr>
        <w:t>.”25 Hannum chronicles this evolution from the Wilsonian position, which gave “lip service” to national aspirations but included no meaningful right to be free from external domination, to the decolonization phase in which the right of non–self-governing territories to independence was recognized, to a third and contemporary stage in which international law purports to guarantee more extensive human rights but “generally exclud[es] a right to independent statehood.”26 He concludes that “</w:t>
      </w:r>
      <w:r w:rsidRPr="00795F59">
        <w:rPr>
          <w:szCs w:val="20"/>
          <w:u w:val="single"/>
        </w:rPr>
        <w:t xml:space="preserve">the norm of </w:t>
      </w:r>
      <w:r w:rsidRPr="009B130E">
        <w:rPr>
          <w:rStyle w:val="StyleUnderline"/>
        </w:rPr>
        <w:t xml:space="preserve">self-determination </w:t>
      </w:r>
      <w:r w:rsidRPr="00795F59">
        <w:rPr>
          <w:szCs w:val="20"/>
          <w:u w:val="single"/>
        </w:rPr>
        <w:t xml:space="preserve">in the post-colonial era is both </w:t>
      </w:r>
      <w:r w:rsidRPr="009B130E">
        <w:rPr>
          <w:rStyle w:val="StyleUnderline"/>
        </w:rPr>
        <w:t>a shield</w:t>
      </w:r>
      <w:r w:rsidRPr="00795F59">
        <w:rPr>
          <w:szCs w:val="20"/>
          <w:u w:val="single"/>
        </w:rPr>
        <w:t xml:space="preserve"> that protects a state (in most cases) </w:t>
      </w:r>
      <w:r w:rsidRPr="009B130E">
        <w:rPr>
          <w:rStyle w:val="StyleUnderline"/>
        </w:rPr>
        <w:t xml:space="preserve">from secession and a spear that pierces the </w:t>
      </w:r>
      <w:r w:rsidRPr="00795F59">
        <w:rPr>
          <w:szCs w:val="20"/>
          <w:u w:val="single"/>
        </w:rPr>
        <w:t xml:space="preserve">governmental veil </w:t>
      </w:r>
      <w:r w:rsidRPr="009B130E">
        <w:rPr>
          <w:rStyle w:val="StyleUnderline"/>
        </w:rPr>
        <w:t>of sovereignty behind which undemo</w:t>
      </w:r>
      <w:r w:rsidRPr="00795F59">
        <w:rPr>
          <w:szCs w:val="20"/>
          <w:u w:val="single"/>
        </w:rPr>
        <w:t>cratic or discriminatory regimes attempt to hide</w:t>
      </w:r>
      <w:r w:rsidRPr="00C27AAA">
        <w:rPr>
          <w:sz w:val="14"/>
          <w:szCs w:val="20"/>
        </w:rPr>
        <w:t xml:space="preserve">.”27 As this summary illustrates, </w:t>
      </w:r>
      <w:r w:rsidRPr="009B130E">
        <w:rPr>
          <w:rStyle w:val="StyleUnderline"/>
        </w:rPr>
        <w:t>states are still viewed</w:t>
      </w:r>
      <w:r w:rsidRPr="00795F59">
        <w:rPr>
          <w:szCs w:val="20"/>
          <w:u w:val="single"/>
        </w:rPr>
        <w:t xml:space="preserve"> as the primary “actors” of international law and the goal of national liberation movements is </w:t>
      </w:r>
      <w:r w:rsidRPr="009B130E">
        <w:rPr>
          <w:rStyle w:val="StyleUnderline"/>
        </w:rPr>
        <w:t xml:space="preserve">presumed to be statehood. If the liberatory potential of self-determination is to be realized, the sanctity of extant state formations as well as the construct of statehood itself will need to be interrogated. </w:t>
      </w:r>
    </w:p>
    <w:p w14:paraId="27C031E7" w14:textId="77777777" w:rsidR="00037DCB" w:rsidRPr="00C27AAA" w:rsidRDefault="00037DCB" w:rsidP="00037DCB">
      <w:pPr>
        <w:rPr>
          <w:sz w:val="14"/>
          <w:szCs w:val="8"/>
        </w:rPr>
      </w:pPr>
      <w:r w:rsidRPr="00C27AAA">
        <w:rPr>
          <w:sz w:val="14"/>
          <w:szCs w:val="8"/>
        </w:rPr>
        <w:t xml:space="preserve">European states themselves were the product of colonization and conquest, and they used their self-reflective descriptions of what it meant to be a “civilized state” to justify the imposition of colonial regimes upon other parts of the world.28 The distinctions they drew between those deemed savage or barbarian and those recognized as civilized were critical underpinnings of the international legal order they constructed—one that conditioned rights on state recognition, rationalized conquest with the doctrine of “discovery,” and used the “higher purpose” of spreading civilization to justify what were otherwise unconscionable policies.29 </w:t>
      </w:r>
    </w:p>
    <w:p w14:paraId="13472D4F" w14:textId="77777777" w:rsidR="00037DCB" w:rsidRPr="00C27AAA" w:rsidRDefault="00037DCB" w:rsidP="00037DCB">
      <w:pPr>
        <w:rPr>
          <w:sz w:val="14"/>
          <w:szCs w:val="8"/>
        </w:rPr>
      </w:pPr>
      <w:r w:rsidRPr="00C27AAA">
        <w:rPr>
          <w:sz w:val="14"/>
          <w:szCs w:val="8"/>
        </w:rPr>
        <w:t xml:space="preserve">Thus, for example, as Makau Mutua summarizes, the “‘Scramble for Africa,’ driven by the need for raw materials and markets for European capitalism and purportedly given ‘legal’ cover by the 1885 Berlin Conference, was responsible for the imposition of the modern state on Africa.”30 Because in “creating the new states, European powers treated Africa as terra nullius or no-man’s land,”31 the boundaries they drew on their maps had no relationship to the cultural, political, or economic realities of the peoples whom they knew inhabited the lands at issue. The result, of course, was a system in which preexisting nations and communities were both divided between separate colonies and forcibly merged with other peoples. After “independence” the new states were maintained by their internal elites and their “international patrons,” their juridical statehood and international legitimacy compensating, in Mutua’s terms, for their lack of internal legitimacy.32 As legal scholar Tayyab Mahmud explains, the transformation of colonial possessions into modern states often </w:t>
      </w:r>
    </w:p>
    <w:p w14:paraId="2CA1E0A1" w14:textId="77777777" w:rsidR="00037DCB" w:rsidRPr="00C27AAA" w:rsidRDefault="00037DCB" w:rsidP="00037DCB">
      <w:pPr>
        <w:ind w:left="360"/>
        <w:rPr>
          <w:sz w:val="14"/>
          <w:szCs w:val="8"/>
        </w:rPr>
      </w:pPr>
      <w:r w:rsidRPr="00C27AAA">
        <w:rPr>
          <w:sz w:val="14"/>
          <w:szCs w:val="8"/>
        </w:rPr>
        <w:t xml:space="preserve">involved territorial cartographies without regard to cultural, linguistic, historical, or topographical coherence. . . . The resulting postcolonial “contrived state” is often a mockery of the right of self-determination because territory rather than a distinct people become the primary frame of reference of the right. . . . Colonial lineage and the process of territorial demarcation of postcolonial states ensured that internal colonialism became the rule rather than the exception.33 </w:t>
      </w:r>
    </w:p>
    <w:p w14:paraId="59334B6A" w14:textId="77777777" w:rsidR="00037DCB" w:rsidRPr="00C27AAA" w:rsidRDefault="00037DCB" w:rsidP="00037DCB">
      <w:pPr>
        <w:rPr>
          <w:sz w:val="14"/>
          <w:szCs w:val="20"/>
        </w:rPr>
      </w:pPr>
      <w:r w:rsidRPr="009B130E">
        <w:rPr>
          <w:rStyle w:val="StyleUnderline"/>
        </w:rPr>
        <w:t>Conditioning the right of decolonization on the adoption of colonially imposed state structures and boundaries was therefore not the granting, or recognition, of a right to self-determination</w:t>
      </w:r>
      <w:r w:rsidRPr="00795F59">
        <w:rPr>
          <w:szCs w:val="20"/>
          <w:u w:val="single"/>
        </w:rPr>
        <w:t xml:space="preserve"> but</w:t>
      </w:r>
      <w:r w:rsidRPr="00C27AAA">
        <w:rPr>
          <w:sz w:val="14"/>
          <w:szCs w:val="20"/>
        </w:rPr>
        <w:t xml:space="preserve">, as Mutua puts it, </w:t>
      </w:r>
      <w:r w:rsidRPr="00795F59">
        <w:rPr>
          <w:szCs w:val="20"/>
          <w:u w:val="single"/>
        </w:rPr>
        <w:t xml:space="preserve">a process of “legitimiz[ing] the </w:t>
      </w:r>
      <w:r w:rsidRPr="009B130E">
        <w:rPr>
          <w:rStyle w:val="StyleUnderline"/>
        </w:rPr>
        <w:t>denial of sovereignty</w:t>
      </w:r>
      <w:r w:rsidRPr="00C27AAA">
        <w:rPr>
          <w:sz w:val="14"/>
          <w:szCs w:val="20"/>
        </w:rPr>
        <w:t xml:space="preserve"> to pre-colonial, independent African states and communities.”34 </w:t>
      </w:r>
    </w:p>
    <w:p w14:paraId="1FE113ED" w14:textId="77777777" w:rsidR="00037DCB" w:rsidRPr="009B130E" w:rsidRDefault="00037DCB" w:rsidP="00037DCB">
      <w:pPr>
        <w:rPr>
          <w:rStyle w:val="StyleUnderline"/>
        </w:rPr>
      </w:pPr>
      <w:r w:rsidRPr="009B130E">
        <w:rPr>
          <w:u w:val="single"/>
        </w:rPr>
        <w:t xml:space="preserve">A predictable result of </w:t>
      </w:r>
      <w:r w:rsidRPr="00255F4D">
        <w:rPr>
          <w:rStyle w:val="StyleUnderline"/>
          <w:highlight w:val="cyan"/>
        </w:rPr>
        <w:t>the imposition of state structures</w:t>
      </w:r>
      <w:r w:rsidRPr="00795F59">
        <w:rPr>
          <w:u w:val="single"/>
        </w:rPr>
        <w:t xml:space="preserve"> </w:t>
      </w:r>
      <w:r w:rsidRPr="009B130E">
        <w:rPr>
          <w:rStyle w:val="StyleUnderline"/>
        </w:rPr>
        <w:t>up</w:t>
      </w:r>
      <w:r w:rsidRPr="00255F4D">
        <w:rPr>
          <w:rStyle w:val="StyleUnderline"/>
          <w:highlight w:val="cyan"/>
        </w:rPr>
        <w:t>on colonized territories</w:t>
      </w:r>
      <w:r w:rsidRPr="00255F4D">
        <w:rPr>
          <w:highlight w:val="cyan"/>
          <w:u w:val="single"/>
        </w:rPr>
        <w:t xml:space="preserve"> was </w:t>
      </w:r>
      <w:r w:rsidRPr="009B130E">
        <w:rPr>
          <w:u w:val="single"/>
        </w:rPr>
        <w:t xml:space="preserve">the </w:t>
      </w:r>
      <w:r w:rsidRPr="00255F4D">
        <w:rPr>
          <w:highlight w:val="cyan"/>
          <w:u w:val="single"/>
        </w:rPr>
        <w:t>creation of</w:t>
      </w:r>
      <w:r w:rsidRPr="00795F59">
        <w:rPr>
          <w:u w:val="single"/>
        </w:rPr>
        <w:t xml:space="preserve"> entities that “</w:t>
      </w:r>
      <w:r w:rsidRPr="009B130E">
        <w:rPr>
          <w:rStyle w:val="StyleUnderline"/>
        </w:rPr>
        <w:t>have more often than not failed to develop into cohesive political units having legitimacy, and have been plagued by separatist</w:t>
      </w:r>
      <w:r w:rsidRPr="00795F59">
        <w:rPr>
          <w:u w:val="single"/>
        </w:rPr>
        <w:t xml:space="preserve"> movements, </w:t>
      </w:r>
      <w:r w:rsidRPr="00255F4D">
        <w:rPr>
          <w:rStyle w:val="StyleUnderline"/>
          <w:highlight w:val="cyan"/>
        </w:rPr>
        <w:t>civil wars, and seccessions</w:t>
      </w:r>
      <w:r w:rsidRPr="00C27AAA">
        <w:rPr>
          <w:sz w:val="14"/>
          <w:szCs w:val="20"/>
        </w:rPr>
        <w:t xml:space="preserve">.”35 Having imposed a definition of “success” upon the newly independent states without taking responsibility for ensuring that they had the resources to meet its requirements, much less allowing them to have input into the definition, </w:t>
      </w:r>
      <w:r w:rsidRPr="00795F59">
        <w:rPr>
          <w:u w:val="single"/>
        </w:rPr>
        <w:t xml:space="preserve">the powerful states of the North have now </w:t>
      </w:r>
      <w:r w:rsidRPr="00255F4D">
        <w:rPr>
          <w:highlight w:val="cyan"/>
          <w:u w:val="single"/>
        </w:rPr>
        <w:t>declared</w:t>
      </w:r>
      <w:r w:rsidRPr="00795F59">
        <w:rPr>
          <w:u w:val="single"/>
        </w:rPr>
        <w:t xml:space="preserve"> many of these “</w:t>
      </w:r>
      <w:r w:rsidRPr="00255F4D">
        <w:rPr>
          <w:rStyle w:val="StyleUnderline"/>
          <w:highlight w:val="cyan"/>
        </w:rPr>
        <w:t>failed states</w:t>
      </w:r>
      <w:r w:rsidRPr="00795F59">
        <w:rPr>
          <w:u w:val="single"/>
        </w:rPr>
        <w:t xml:space="preserve">,” using that label to justify the reimposition of some form of </w:t>
      </w:r>
      <w:r w:rsidRPr="009B130E">
        <w:rPr>
          <w:rStyle w:val="StyleUnderline"/>
        </w:rPr>
        <w:t>colonial “supervision.”</w:t>
      </w:r>
      <w:r w:rsidRPr="00C27AAA">
        <w:rPr>
          <w:sz w:val="14"/>
          <w:szCs w:val="20"/>
        </w:rPr>
        <w:t xml:space="preserve">36 Since the early 1990s, </w:t>
      </w:r>
      <w:r w:rsidRPr="00795F59">
        <w:rPr>
          <w:u w:val="single"/>
        </w:rPr>
        <w:t xml:space="preserve">proposals have been made </w:t>
      </w:r>
      <w:r w:rsidRPr="00255F4D">
        <w:rPr>
          <w:rStyle w:val="StyleUnderline"/>
          <w:highlight w:val="cyan"/>
        </w:rPr>
        <w:t>for</w:t>
      </w:r>
      <w:r w:rsidRPr="009B130E">
        <w:rPr>
          <w:rStyle w:val="StyleUnderline"/>
        </w:rPr>
        <w:t xml:space="preserve"> international </w:t>
      </w:r>
      <w:r w:rsidRPr="00255F4D">
        <w:rPr>
          <w:rStyle w:val="StyleUnderline"/>
          <w:highlight w:val="cyan"/>
        </w:rPr>
        <w:t>interventions</w:t>
      </w:r>
      <w:r w:rsidRPr="00795F59">
        <w:rPr>
          <w:u w:val="single"/>
        </w:rPr>
        <w:t xml:space="preserve"> into </w:t>
      </w:r>
      <w:r w:rsidRPr="009B130E">
        <w:rPr>
          <w:rStyle w:val="StyleUnderline"/>
        </w:rPr>
        <w:t>states with “governance problems;” proposals that extend and formalize the “good governance</w:t>
      </w:r>
      <w:r w:rsidRPr="00795F59">
        <w:rPr>
          <w:u w:val="single"/>
        </w:rPr>
        <w:t xml:space="preserve">” requirements </w:t>
      </w:r>
      <w:r w:rsidRPr="009B130E">
        <w:rPr>
          <w:rStyle w:val="StyleUnderline"/>
        </w:rPr>
        <w:t xml:space="preserve">imposed </w:t>
      </w:r>
      <w:r w:rsidRPr="00255F4D">
        <w:rPr>
          <w:rStyle w:val="StyleUnderline"/>
          <w:highlight w:val="cyan"/>
        </w:rPr>
        <w:t>by</w:t>
      </w:r>
      <w:r w:rsidRPr="009B130E">
        <w:rPr>
          <w:rStyle w:val="StyleUnderline"/>
        </w:rPr>
        <w:t xml:space="preserve"> international </w:t>
      </w:r>
      <w:r w:rsidRPr="00255F4D">
        <w:rPr>
          <w:rStyle w:val="StyleUnderline"/>
          <w:highlight w:val="cyan"/>
        </w:rPr>
        <w:t>development agencies</w:t>
      </w:r>
      <w:r w:rsidRPr="009B130E">
        <w:rPr>
          <w:rStyle w:val="StyleUnderline"/>
        </w:rPr>
        <w:t xml:space="preserve"> by</w:t>
      </w:r>
      <w:r w:rsidRPr="00795F59">
        <w:rPr>
          <w:u w:val="single"/>
        </w:rPr>
        <w:t xml:space="preserve"> </w:t>
      </w:r>
      <w:r w:rsidRPr="009B130E">
        <w:rPr>
          <w:rStyle w:val="StyleUnderline"/>
        </w:rPr>
        <w:t xml:space="preserve">suggesting that international law be adjusted structurally to accommodate new forms of guardianship or trusteeship over these failed states.37 </w:t>
      </w:r>
    </w:p>
    <w:p w14:paraId="18C62C96" w14:textId="77777777" w:rsidR="00037DCB" w:rsidRPr="00C27AAA" w:rsidRDefault="00037DCB" w:rsidP="00037DCB">
      <w:pPr>
        <w:rPr>
          <w:sz w:val="14"/>
          <w:szCs w:val="20"/>
        </w:rPr>
      </w:pPr>
      <w:r w:rsidRPr="00C27AAA">
        <w:rPr>
          <w:rStyle w:val="StyleUnderline"/>
        </w:rPr>
        <w:t xml:space="preserve">This approach has many problems. It is generally acknowledged that widespread poverty, with its attendant lack of access to basic nutrition, sanitation, housing, health care, and education, underlies the inability of governments to ensure basic security, </w:t>
      </w:r>
      <w:r w:rsidRPr="00255F4D">
        <w:rPr>
          <w:rStyle w:val="StyleUnderline"/>
          <w:highlight w:val="cyan"/>
        </w:rPr>
        <w:t>creating a downward spiral of</w:t>
      </w:r>
      <w:r w:rsidRPr="00C27AAA">
        <w:rPr>
          <w:rStyle w:val="StyleUnderline"/>
        </w:rPr>
        <w:t xml:space="preserve"> disintegrating social networks, dysfunctional distribution systems for food and other basic necessities, the rise of predatory crime and private security forces, heightened levels of “ethnic” violence, </w:t>
      </w:r>
      <w:r w:rsidRPr="00795F59">
        <w:rPr>
          <w:u w:val="single"/>
        </w:rPr>
        <w:t xml:space="preserve">and a resulting rise in </w:t>
      </w:r>
      <w:r w:rsidRPr="00255F4D">
        <w:rPr>
          <w:highlight w:val="cyan"/>
          <w:u w:val="single"/>
        </w:rPr>
        <w:t>displaced persons</w:t>
      </w:r>
      <w:r w:rsidRPr="00795F59">
        <w:rPr>
          <w:u w:val="single"/>
        </w:rPr>
        <w:t xml:space="preserve"> and refugees</w:t>
      </w:r>
      <w:r w:rsidRPr="00C27AAA">
        <w:rPr>
          <w:sz w:val="14"/>
          <w:szCs w:val="20"/>
        </w:rPr>
        <w:t xml:space="preserve">.38 As law professor Ruth Gordon explains, </w:t>
      </w:r>
      <w:r w:rsidRPr="00795F59">
        <w:rPr>
          <w:u w:val="single"/>
        </w:rPr>
        <w:t xml:space="preserve">many Western analysts believe that this is the result of a rush to decolonization (a view that does not necessarily entail acknowledgment that these problems are rooted in the process of colonization itself) </w:t>
      </w:r>
      <w:r w:rsidRPr="00255F4D">
        <w:rPr>
          <w:highlight w:val="cyan"/>
          <w:u w:val="single"/>
        </w:rPr>
        <w:t>and</w:t>
      </w:r>
      <w:r w:rsidRPr="00795F59">
        <w:rPr>
          <w:u w:val="single"/>
        </w:rPr>
        <w:t xml:space="preserve"> propose some version of international trusteeship as a solution</w:t>
      </w:r>
      <w:r w:rsidRPr="00C27AAA">
        <w:rPr>
          <w:sz w:val="14"/>
          <w:szCs w:val="20"/>
        </w:rPr>
        <w:t>.39 This would require a redefinition of sovereignty and a repudiation of the principles of self-determination, sovereign equality, and nonintervention so fundamental to contemporary international law.40 International legal scholar Henry Richardson points out that incorporating the construct of “</w:t>
      </w:r>
      <w:r w:rsidRPr="00C27AAA">
        <w:rPr>
          <w:sz w:val="14"/>
        </w:rPr>
        <w:t>failed states</w:t>
      </w:r>
      <w:r w:rsidRPr="00C27AAA">
        <w:rPr>
          <w:sz w:val="14"/>
          <w:szCs w:val="20"/>
        </w:rPr>
        <w:t xml:space="preserve">” into international law in this manner, without addressing the relationship between failures of governance and economic injustice, would </w:t>
      </w:r>
      <w:r w:rsidRPr="00795F59">
        <w:rPr>
          <w:u w:val="single"/>
        </w:rPr>
        <w:t>effectively “</w:t>
      </w:r>
      <w:r w:rsidRPr="00C27AAA">
        <w:rPr>
          <w:rStyle w:val="StyleUnderline"/>
        </w:rPr>
        <w:t xml:space="preserve">re-legalize” </w:t>
      </w:r>
      <w:r w:rsidRPr="00255F4D">
        <w:rPr>
          <w:rStyle w:val="StyleUnderline"/>
          <w:highlight w:val="cyan"/>
        </w:rPr>
        <w:t>colonialism</w:t>
      </w:r>
      <w:r w:rsidRPr="00795F59">
        <w:rPr>
          <w:u w:val="single"/>
        </w:rPr>
        <w:t xml:space="preserve"> by reinforcing the authority of Northern states and leading toward “a ‘directorate’ international order</w:t>
      </w:r>
      <w:r w:rsidRPr="00C27AAA">
        <w:rPr>
          <w:sz w:val="14"/>
          <w:szCs w:val="20"/>
        </w:rPr>
        <w:t xml:space="preserve">.”41 </w:t>
      </w:r>
    </w:p>
    <w:p w14:paraId="05A946E5" w14:textId="77777777" w:rsidR="00037DCB" w:rsidRPr="00C27AAA" w:rsidRDefault="00037DCB" w:rsidP="00037DCB">
      <w:pPr>
        <w:rPr>
          <w:sz w:val="14"/>
          <w:szCs w:val="8"/>
        </w:rPr>
      </w:pPr>
      <w:r w:rsidRPr="00C27AAA">
        <w:rPr>
          <w:sz w:val="14"/>
          <w:szCs w:val="8"/>
        </w:rPr>
        <w:t xml:space="preserve">The potential for the “failed states” notion to undermine international law, which professors Gordon and Richardson warned of in the mid-1990s, has been manifest not only in the more general ways they predicted but also in the United States’ current war on terror. Thus, for example, in attempting to justify the United States’ intent not to comply with the Geneva Conventions in the course of its invasion and occupation of Afghanistan, in early 2002 Assistant Attorney General (now federal appellate judge) Jay Bybee wrote a lengthy memorandum to White House and Defense Department attorneys in which he argued that “there are ample grounds for the President to determine that Afghanistan was a failed State, and on that basis to suspend performance of our Geneva III obligations towards it,” extending this rationale even to the humanitarian protections generally considered non-derogable.42 Bybee’s argument utilizes the construct of failed states to rationalize U.S. disregard for the rule of law by circling back to the old argument that the law governing “civilized” states need not be applied to those deemed less than fully civilized. </w:t>
      </w:r>
    </w:p>
    <w:p w14:paraId="4A116ED8" w14:textId="77777777" w:rsidR="00037DCB" w:rsidRPr="00C27AAA" w:rsidRDefault="00037DCB" w:rsidP="00037DCB">
      <w:pPr>
        <w:rPr>
          <w:sz w:val="14"/>
          <w:szCs w:val="8"/>
        </w:rPr>
      </w:pPr>
      <w:r w:rsidRPr="00C27AAA">
        <w:rPr>
          <w:sz w:val="14"/>
          <w:szCs w:val="8"/>
        </w:rPr>
        <w:t xml:space="preserve">Global institutions could, however, use the need for changes in international law illustrated by the problems of those states described as “failed” or “failing” as an opportunity to acknowledge that the problems of colonialism have not been adequately addressed by contemporary legal institutions. In turn, this acknowledgment could serve as the basis for structural changes that help decolonize the law, rather than reinforcing the disparities of wealth and power that it currently serves to protect.43 Richardson points out that instead of accepting “the implicit notion among some elites that self-determination is an illicit claim whose proponents are best suppressed in the name of international public order,”44 we could find in the construct “a duty, specified to those countries of the world community having the sufficient resources, of establishing international transparent process in a declared ‘failed’ state designed to eliminate, in the short term, all pockets of abject poverty. . . . [And] to support irreversible, locally empowering development process to ensure such poverty would never return.”45 </w:t>
      </w:r>
    </w:p>
    <w:p w14:paraId="19D64264" w14:textId="77777777" w:rsidR="00037DCB" w:rsidRPr="00C27AAA" w:rsidRDefault="00037DCB" w:rsidP="00037DCB">
      <w:pPr>
        <w:rPr>
          <w:sz w:val="14"/>
          <w:szCs w:val="8"/>
        </w:rPr>
      </w:pPr>
      <w:r w:rsidRPr="00C27AAA">
        <w:rPr>
          <w:sz w:val="14"/>
          <w:szCs w:val="8"/>
        </w:rPr>
        <w:t xml:space="preserve">Or, as Gordon has advocated, we could turn the usual stereotype of the colonial Other “on its head and assume that people are quite capable of governing themselves.”46 She observes that international law, as currently constructed, “focuses on institutions and the privileges and powers of states; the silence of the peoples of these communities, in transforming international law, is deafening.”47 If international legal norms and institutions are to be reconstructed in a truly liberatory fashion there must be room for all voices and a multiplicity of perspectives, and the creation of this space requires stepping back from the fundamental premise that the purpose of international law is to articulate and enforce one universal worldview.48 In light of this history, as well as the willingness of many contemporary legal scholars to acknowledge that the Westphalian system has outlived its political utility, it seems reasonable to consider solutions that would empower and liberate the peoples and nations upon which state structures have been imposed, rather than limiting our “post-statist” options to the framework created by the most powerful states. </w:t>
      </w:r>
    </w:p>
    <w:p w14:paraId="4BBDBBB6" w14:textId="77777777" w:rsidR="00037DCB" w:rsidRPr="00C27AAA" w:rsidRDefault="00037DCB" w:rsidP="00037DCB">
      <w:pPr>
        <w:rPr>
          <w:sz w:val="14"/>
          <w:szCs w:val="8"/>
        </w:rPr>
      </w:pPr>
      <w:r w:rsidRPr="00C27AAA">
        <w:rPr>
          <w:sz w:val="14"/>
          <w:szCs w:val="8"/>
        </w:rPr>
        <w:t xml:space="preserve">Acknowledging a Pluriverse of Human Values </w:t>
      </w:r>
    </w:p>
    <w:p w14:paraId="48D71699" w14:textId="77777777" w:rsidR="00037DCB" w:rsidRPr="00C27AAA" w:rsidRDefault="00037DCB" w:rsidP="00037DCB">
      <w:pPr>
        <w:rPr>
          <w:sz w:val="14"/>
          <w:szCs w:val="8"/>
        </w:rPr>
      </w:pPr>
      <w:r w:rsidRPr="00C27AAA">
        <w:rPr>
          <w:sz w:val="14"/>
          <w:szCs w:val="8"/>
        </w:rPr>
        <w:t xml:space="preserve">As discussed in earlier chapters, the legitimacy of the paradigm of Western civilization rests on its claim to be bringing the twin virtues of “development” and “universal rights” to all humanity. From this perspective, challenges to the purportedly Western values of freedom, democracy, and equality are portrayed as attempts to revert to a pre-Enlightenment “stage” of civilization in which societies were ruled by dictators of one sort or another, unconstrained by the need to respect individual rights. On the other hand, the human rights paradigm, like that of development, has been challenged as a “Trojan horse” through which Western powers are attempting to remake all other cultures in their own image.49 </w:t>
      </w:r>
    </w:p>
    <w:p w14:paraId="7E8AD17B" w14:textId="77777777" w:rsidR="00037DCB" w:rsidRPr="00C27AAA" w:rsidRDefault="00037DCB" w:rsidP="00037DCB">
      <w:pPr>
        <w:rPr>
          <w:sz w:val="14"/>
          <w:szCs w:val="8"/>
        </w:rPr>
      </w:pPr>
      <w:r w:rsidRPr="00C27AAA">
        <w:rPr>
          <w:sz w:val="14"/>
          <w:szCs w:val="8"/>
        </w:rPr>
        <w:t xml:space="preserve">Even as the rights of peoples to maintain their culture and identity have been recognized,50 the movement to expand the catalogue of universally agreed-upon rights has gained momentum, leading to debates about the legality and acceptability of particular social practices or legal sanctions such as the death penalty or female genital circumcision (or mutilation, depending on one’s perspective).51 One expects that there are truly universal values common to all peoples, but finding them by exploring the multiverse of actual worldviews and their attendant values is a very different thing from imposing them by fiat. </w:t>
      </w:r>
    </w:p>
    <w:p w14:paraId="2E935D16" w14:textId="77777777" w:rsidR="00037DCB" w:rsidRPr="00C27AAA" w:rsidRDefault="00037DCB" w:rsidP="00037DCB">
      <w:pPr>
        <w:rPr>
          <w:sz w:val="14"/>
          <w:szCs w:val="8"/>
        </w:rPr>
      </w:pPr>
      <w:r w:rsidRPr="00C27AAA">
        <w:rPr>
          <w:sz w:val="14"/>
          <w:szCs w:val="8"/>
        </w:rPr>
        <w:t xml:space="preserve">If international law is to be decolonized the process must be grounded in the perspectives of those who have been colonized and our conceptions of human rights law broadened to recognize the diversity of human perspectives. To begin with, the debates over the “universality” of human rights would be substantially recast—and the resistance generated by the imposition of Western “values” via human rights law significantly alleviated—if states did not exercise almost unlimited power over the peoples and nations within their claimed territorial boundaries. Human rights law has been generated in large measure to counter repressive state action and limit state power, and, as a result, it presumes and, in many ways, reinforces the perceived legitimacy of state structures. The notion of “rights” must also be open to interrogation, if we are to be inclusive of various understandings of human freedom and purpose, and measures of optimal systems of governance. In many cultures, people see themselves as having responsibilities rather than rights—responsibilities to one another, to coming generations, and to the earth itself. From such perspectives, justice may be perceived as the antithesis of what we in the West associate with law. According to social philosopher Robert Vachon, among many traditional Indigenous cultures “it is difficult to understand that rights or entitlements could be homocentrically defined by a human being. That they, furthermore, could be defined by a sovereign state . . . is almost ridiculous.”52 </w:t>
      </w:r>
    </w:p>
    <w:p w14:paraId="6666E324" w14:textId="77777777" w:rsidR="00037DCB" w:rsidRPr="00C27AAA" w:rsidRDefault="00037DCB" w:rsidP="00037DCB">
      <w:pPr>
        <w:rPr>
          <w:sz w:val="14"/>
          <w:szCs w:val="8"/>
        </w:rPr>
      </w:pPr>
      <w:r w:rsidRPr="00C27AAA">
        <w:rPr>
          <w:sz w:val="14"/>
          <w:szCs w:val="8"/>
        </w:rPr>
        <w:t xml:space="preserve">It is, by definition, impossible to summarize the many understandings of what truly constitutes justice and how “rights” are viewed by different peoples. It is useful, however, to consider a few examples. Some address broad constructs of justice. Esteva and Prakash report that within the “pluriverse” of the sixteen Indian peoples of the Mexican province of Oaxaca, Indigenous traditions of justice have prevailed, even as they have adapted to five centuries of invasions. They quote one Indigenous Oaxacan’s observation that Westerners “represent justice with a blindfolded woman. We want her with her eyes well open, to fully appreciate what is happening. Instead of neutrality or impartiality, we want compassion. The person committing a crime needs to be understood, rather than submitted to a trial.”53 Similarly a municipal president in Oaxaca lamented, “I can no longer do what is fair. Every time I try to bring justice to our community, applying our traditional practices to amend wrongdoings, a human rights activist comes to stop me.”54 </w:t>
      </w:r>
    </w:p>
    <w:p w14:paraId="1424C73B" w14:textId="77777777" w:rsidR="00037DCB" w:rsidRPr="00C27AAA" w:rsidRDefault="00037DCB" w:rsidP="00037DCB">
      <w:pPr>
        <w:rPr>
          <w:sz w:val="14"/>
          <w:szCs w:val="8"/>
        </w:rPr>
      </w:pPr>
      <w:r w:rsidRPr="00C27AAA">
        <w:rPr>
          <w:sz w:val="14"/>
          <w:szCs w:val="8"/>
        </w:rPr>
        <w:t xml:space="preserve">Particular “values” such as freedom, or equality, are also contested. Thus, for example, a year after the United States invaded Afghanistan, Sonali Kolhatkar, vice president of the Afghan Women’s Mission, contrasted George W. Bush’s self-congratulatory statements about having freed Afghan mothers and daughters from the veil with the harsh realities of their daily lives: “What good is an uncovered face if it is starving to death?” she asked.55 Noting that their most significant problems were starvation, lack of shelter and health care, civil disorder, and ethnic cleansing, Kolhatkar emphasized the priority for women in Afghanistan was not to be freed from the burqa, but “for the U.S. to stop imposing freedom through bombs, stop backing human rights violators and warlords, and stop hindering the security forces from expanding.”56 </w:t>
      </w:r>
    </w:p>
    <w:p w14:paraId="61FBCC2B" w14:textId="77777777" w:rsidR="00037DCB" w:rsidRPr="00C27AAA" w:rsidRDefault="00037DCB" w:rsidP="00037DCB">
      <w:pPr>
        <w:rPr>
          <w:sz w:val="14"/>
          <w:szCs w:val="8"/>
        </w:rPr>
      </w:pPr>
      <w:r w:rsidRPr="00C27AAA">
        <w:rPr>
          <w:sz w:val="14"/>
          <w:szCs w:val="8"/>
        </w:rPr>
        <w:t xml:space="preserve">Decolonizing human rights discourse means, among other things, asking what “freedom” means and who gets to decide. The United States’ 2003 invasion and subsequent occupation of Iraq were named “Operation Iraqi Freedom” and, according to a 2006 White House “fact sheet,” Iraq was to be considered “free” upon implementation of a Western-style political democracy in which all sectors of the Iraqi population are represented and the government is secured by police and military forces accountable to the rule of law.57 For many Iraqis, however, “freedom” is not the term they would use to characterize this invasion and occupation. A study by Iraqi physicians working with epidemiologists at Johns Hopkins University, published in October 2006, estimated that 655,000 more people had died in Iraq since the invasion than would have died had the invasion not occurred,58 and many sources reported that the civilian death toll had likely exceeded one million by early 2008.59 According to Human Rights Watch and other organizations, U.S. forces in Iraq failed to curb massive looting of governmental facilities in the aftermath of the invasion, did not guard military arsenals, and disbanded security forces, creating a climate in which theft, car-jackings, kidnappings, and sexual assaults could be committed with impunity.60 A common complaint was that neither Iraqi civilians nor U.S. soldiers were clearly informed of the rules of engagement, with the result that civilians have been disappeared, detained, and killed, and homes demolished by tank and artillery fire.61 Some Iraqis like Fatima al-Naddaf, a spokesperson for a women’s advocacy organization in Baghdad, consider themselves anything but liberated: “Before, Iraq was under sanctions, but at least it was a free country, not occupied.”62 According to al-Naddaf, the mass detentions of Iraqi men have jeopardized not only their safety but that of women and children, and the incarceration of women has been underreported as well. Similarly sixty-three-year-old Asmaa Ali observes, “now I feel Iraq has become like a big prison.”63 </w:t>
      </w:r>
    </w:p>
    <w:p w14:paraId="13D46E22" w14:textId="77777777" w:rsidR="00037DCB" w:rsidRPr="00C27AAA" w:rsidRDefault="00037DCB" w:rsidP="00037DCB">
      <w:pPr>
        <w:rPr>
          <w:sz w:val="14"/>
          <w:szCs w:val="8"/>
        </w:rPr>
      </w:pPr>
      <w:r w:rsidRPr="00C27AAA">
        <w:rPr>
          <w:sz w:val="14"/>
          <w:szCs w:val="8"/>
        </w:rPr>
        <w:t xml:space="preserve">Such stories illustrate that true self-determination cannot be achieved simply by the imposition, welcomed or not, of independent statehood; instead it must encompass the ability of all peoples to determine the meaning of freedom for themselves. One alternative vision of this construct was presented in author Mari Sandoz’s interpretation of Lakota views in her biography of Tesunke Witko, otherwise known as Crazy Horse. Describing treaty talks in which U.S. representatives asked the Lakotas to appoint “one head chief ” to negotiate with the federal government, Sandoz says: </w:t>
      </w:r>
    </w:p>
    <w:p w14:paraId="5791C007" w14:textId="77777777" w:rsidR="00037DCB" w:rsidRPr="00C27AAA" w:rsidRDefault="00037DCB" w:rsidP="00037DCB">
      <w:pPr>
        <w:rPr>
          <w:sz w:val="14"/>
          <w:szCs w:val="8"/>
        </w:rPr>
      </w:pPr>
      <w:r w:rsidRPr="00C27AAA">
        <w:rPr>
          <w:sz w:val="14"/>
          <w:szCs w:val="8"/>
        </w:rPr>
        <w:t xml:space="preserve">The Indians had held their eagle-wing fans between their faces and the one speaking, not wishing to hear these words. It was not so easy to do this thing that was asked. The Lakotas were not the men to follow like pack mares as it seemed the whites did. Today they might listen to this one, tomorrow to that, or to none at all, for they were free men.64 </w:t>
      </w:r>
    </w:p>
    <w:p w14:paraId="0D80B6CB" w14:textId="77777777" w:rsidR="00037DCB" w:rsidRPr="00C27AAA" w:rsidRDefault="00037DCB" w:rsidP="00037DCB">
      <w:pPr>
        <w:rPr>
          <w:sz w:val="14"/>
          <w:szCs w:val="8"/>
        </w:rPr>
      </w:pPr>
      <w:r w:rsidRPr="00C27AAA">
        <w:rPr>
          <w:sz w:val="14"/>
          <w:szCs w:val="8"/>
        </w:rPr>
        <w:t xml:space="preserve">This framing, of course, represents a secondhand understanding of actual Lakota perspectives but nonetheless captures the gulf that can exist between peoples’ understandings of both freedom and democratic governance. </w:t>
      </w:r>
    </w:p>
    <w:p w14:paraId="1DF152F4" w14:textId="77777777" w:rsidR="00037DCB" w:rsidRPr="00C27AAA" w:rsidRDefault="00037DCB" w:rsidP="00037DCB">
      <w:pPr>
        <w:rPr>
          <w:sz w:val="14"/>
          <w:szCs w:val="8"/>
        </w:rPr>
      </w:pPr>
      <w:r w:rsidRPr="00C27AAA">
        <w:rPr>
          <w:sz w:val="14"/>
          <w:szCs w:val="8"/>
        </w:rPr>
        <w:t xml:space="preserve">Cadwallader Colden, author of the first systematic account in English of Iroquoian social and political life, reported, “The Five [Haudenosaunee] Nations have such absolute Notions of Liberty that they allow of no Kind of Superiority of one over another, and banish all Servitude from their Territories.”65 Similarly, according to the English explorer John Long, “The Iroquois laugh when you talk to them about obedience to kings [because] they cannot reconcile the idea of submission with the dignity of man.”66 As these observations illustrate, for many peoples the version of freedom that the United States has attempted to “bestow” upon them has represented the opposite of freedom, and the attendant civilization promulgated by the U.S. has signified the destruction of all they hold sacred. For similar reasons “progress”—at least when defined as movement up a hierarchy of civilization—is often regarded as inversely correlated with the ability to be truly self-determining.67 </w:t>
      </w:r>
    </w:p>
    <w:p w14:paraId="4E081FE0" w14:textId="77777777" w:rsidR="00037DCB" w:rsidRPr="00C27AAA" w:rsidRDefault="00037DCB" w:rsidP="00037DCB">
      <w:pPr>
        <w:rPr>
          <w:sz w:val="14"/>
          <w:szCs w:val="8"/>
        </w:rPr>
      </w:pPr>
      <w:r w:rsidRPr="00C27AAA">
        <w:rPr>
          <w:sz w:val="14"/>
          <w:szCs w:val="8"/>
        </w:rPr>
        <w:t xml:space="preserve">Articulating alternate visions of human freedom in any comprehensive way, and disentangling them from the many layers of presumptions about history and progress that undergird the master narrative through which contemporary international law defines itself, is a project far beyond the scope of this book. It also would be an inappropriate goal; peoples must be free to tell their own stories on their own terms—a process diametrically opposed to “collecting” worldviews like anthropologically “discovered” artifacts and collapsing them into a master narrative.68 </w:t>
      </w:r>
    </w:p>
    <w:p w14:paraId="28BBA7EC" w14:textId="77777777" w:rsidR="00037DCB" w:rsidRPr="00C27AAA" w:rsidRDefault="00037DCB" w:rsidP="00037DCB">
      <w:pPr>
        <w:rPr>
          <w:rStyle w:val="StyleUnderline"/>
        </w:rPr>
      </w:pPr>
      <w:r w:rsidRPr="00795F59">
        <w:rPr>
          <w:u w:val="single"/>
        </w:rPr>
        <w:t xml:space="preserve">Attempts to unleash </w:t>
      </w:r>
      <w:r w:rsidRPr="00C27AAA">
        <w:rPr>
          <w:rStyle w:val="StyleUnderline"/>
        </w:rPr>
        <w:t xml:space="preserve">the liberatory potential of </w:t>
      </w:r>
      <w:r w:rsidRPr="00255F4D">
        <w:rPr>
          <w:rStyle w:val="StyleUnderline"/>
          <w:highlight w:val="cyan"/>
        </w:rPr>
        <w:t>alternative systems</w:t>
      </w:r>
      <w:r w:rsidRPr="00C27AAA">
        <w:rPr>
          <w:rStyle w:val="StyleUnderline"/>
        </w:rPr>
        <w:t xml:space="preserve"> of world order</w:t>
      </w:r>
      <w:r w:rsidRPr="00795F59">
        <w:rPr>
          <w:u w:val="single"/>
        </w:rPr>
        <w:t xml:space="preserve"> </w:t>
      </w:r>
      <w:r w:rsidRPr="00255F4D">
        <w:rPr>
          <w:rStyle w:val="StyleUnderline"/>
          <w:highlight w:val="cyan"/>
        </w:rPr>
        <w:t>need not mean</w:t>
      </w:r>
      <w:r w:rsidRPr="00795F59">
        <w:rPr>
          <w:u w:val="single"/>
        </w:rPr>
        <w:t xml:space="preserve"> the </w:t>
      </w:r>
      <w:r w:rsidRPr="00255F4D">
        <w:rPr>
          <w:rStyle w:val="StyleUnderline"/>
          <w:highlight w:val="cyan"/>
        </w:rPr>
        <w:t>wholesale destruction of current</w:t>
      </w:r>
      <w:r w:rsidRPr="00C27AAA">
        <w:rPr>
          <w:rStyle w:val="StyleUnderline"/>
        </w:rPr>
        <w:t xml:space="preserve"> mechanisms for </w:t>
      </w:r>
      <w:r w:rsidRPr="00255F4D">
        <w:rPr>
          <w:rStyle w:val="StyleUnderline"/>
          <w:highlight w:val="cyan"/>
        </w:rPr>
        <w:t>international</w:t>
      </w:r>
      <w:r w:rsidRPr="00795F59">
        <w:rPr>
          <w:b/>
          <w:iCs/>
          <w:u w:val="single"/>
          <w:bdr w:val="single" w:sz="8" w:space="0" w:color="auto"/>
        </w:rPr>
        <w:t xml:space="preserve"> </w:t>
      </w:r>
      <w:r w:rsidRPr="00C27AAA">
        <w:rPr>
          <w:rStyle w:val="StyleUnderline"/>
        </w:rPr>
        <w:t xml:space="preserve">consultation and </w:t>
      </w:r>
      <w:r w:rsidRPr="00255F4D">
        <w:rPr>
          <w:rStyle w:val="StyleUnderline"/>
          <w:highlight w:val="cyan"/>
        </w:rPr>
        <w:t>coop</w:t>
      </w:r>
      <w:r w:rsidRPr="00C27AAA">
        <w:rPr>
          <w:rStyle w:val="StyleUnderline"/>
        </w:rPr>
        <w:t>eration</w:t>
      </w:r>
      <w:r w:rsidRPr="00795F59">
        <w:rPr>
          <w:u w:val="single"/>
        </w:rPr>
        <w:t>, but these institutions and procedures must certainly be opened to the wide range of perspectives and histories embodied in the stories of the peoples of the world</w:t>
      </w:r>
      <w:r w:rsidRPr="00C27AAA">
        <w:rPr>
          <w:sz w:val="14"/>
          <w:szCs w:val="20"/>
        </w:rPr>
        <w:t xml:space="preserve">. Lumbee legal scholar Robert Williams provides one example of the positive effects of opening an international body, </w:t>
      </w:r>
      <w:r w:rsidRPr="00C27AAA">
        <w:rPr>
          <w:rStyle w:val="StyleUnderline"/>
        </w:rPr>
        <w:t>the Working Group on Indigenous Peoples</w:t>
      </w:r>
      <w:r w:rsidRPr="00C27AAA">
        <w:rPr>
          <w:sz w:val="14"/>
          <w:szCs w:val="20"/>
        </w:rPr>
        <w:t xml:space="preserve">, to such stories. Williams explains that the Working Group </w:t>
      </w:r>
      <w:r w:rsidRPr="00C27AAA">
        <w:rPr>
          <w:rStyle w:val="StyleUnderline"/>
        </w:rPr>
        <w:t>set aside the usual “screening” mechanisms</w:t>
      </w:r>
      <w:r w:rsidRPr="00795F59">
        <w:rPr>
          <w:u w:val="single"/>
        </w:rPr>
        <w:t xml:space="preserve"> employed in such venues—determinations of what is considered valid evidence and who has standing to present it—to allow </w:t>
      </w:r>
      <w:r w:rsidRPr="00C27AAA">
        <w:rPr>
          <w:rStyle w:val="StyleUnderline"/>
        </w:rPr>
        <w:t>for broader participation</w:t>
      </w:r>
      <w:r w:rsidRPr="00C27AAA">
        <w:rPr>
          <w:sz w:val="14"/>
          <w:szCs w:val="20"/>
        </w:rPr>
        <w:t xml:space="preserve">. After summarizing just a few of the stories he heard over the course of a decade,69 Williams concludes that, </w:t>
      </w:r>
      <w:r w:rsidRPr="00C27AAA">
        <w:rPr>
          <w:rStyle w:val="StyleUnderline"/>
        </w:rPr>
        <w:t>even within the limits</w:t>
      </w:r>
      <w:r w:rsidRPr="00795F59">
        <w:rPr>
          <w:b/>
          <w:iCs/>
          <w:u w:val="single"/>
          <w:bdr w:val="single" w:sz="8" w:space="0" w:color="auto"/>
        </w:rPr>
        <w:t xml:space="preserve"> </w:t>
      </w:r>
      <w:r w:rsidRPr="00C27AAA">
        <w:rPr>
          <w:rStyle w:val="StyleUnderline"/>
        </w:rPr>
        <w:t xml:space="preserve">of </w:t>
      </w:r>
      <w:r w:rsidRPr="00255F4D">
        <w:rPr>
          <w:rStyle w:val="StyleUnderline"/>
          <w:highlight w:val="cyan"/>
        </w:rPr>
        <w:t>UN procedures</w:t>
      </w:r>
      <w:r w:rsidRPr="00C27AAA">
        <w:rPr>
          <w:rStyle w:val="StyleUnderline"/>
        </w:rPr>
        <w:t xml:space="preserve"> and the statist structures of contemporary international law</w:t>
      </w:r>
      <w:r w:rsidRPr="00795F59">
        <w:rPr>
          <w:u w:val="single"/>
        </w:rPr>
        <w:t xml:space="preserve">, this </w:t>
      </w:r>
      <w:r w:rsidRPr="00C27AAA">
        <w:rPr>
          <w:rStyle w:val="StyleUnderline"/>
        </w:rPr>
        <w:t xml:space="preserve">process had a visible impact on the legal institutions through which colonialism continues to function: </w:t>
      </w:r>
    </w:p>
    <w:p w14:paraId="4225D084" w14:textId="77777777" w:rsidR="00037DCB" w:rsidRPr="00C27AAA" w:rsidRDefault="00037DCB" w:rsidP="00037DCB">
      <w:pPr>
        <w:ind w:left="360"/>
        <w:rPr>
          <w:sz w:val="14"/>
          <w:szCs w:val="20"/>
        </w:rPr>
      </w:pPr>
      <w:r w:rsidRPr="00C27AAA">
        <w:rPr>
          <w:sz w:val="14"/>
          <w:szCs w:val="20"/>
        </w:rPr>
        <w:t xml:space="preserve">Through such stories told to the Working Group and other international human rights forums . . . </w:t>
      </w:r>
      <w:r w:rsidRPr="00C27AAA">
        <w:rPr>
          <w:sz w:val="14"/>
        </w:rPr>
        <w:t>indigenous peoples have described the effects of international law’s continued adherence to the European doctrine of discovery. Under the exclusive jurisdiction of settler state regimes, indigenous peoples’ collective rights as distinct peoples with distinct cultural identities have been denied by settler state governments. The territories they have traditionally occupied have been invaded and colonized without compensation. Their self-governing autonomy has been systematically destroyed. Their treaties have been declared legal nullities. Such stories told by indigenous peoples for the past decade have raised consciousness in international human rights forums about the continuing genocidal threat of the European doctrine of discovery. . . . And through the power of their stories</w:t>
      </w:r>
      <w:r w:rsidRPr="00C27AAA">
        <w:rPr>
          <w:sz w:val="14"/>
          <w:szCs w:val="20"/>
        </w:rPr>
        <w:t xml:space="preserve">, </w:t>
      </w:r>
      <w:r w:rsidRPr="00C27AAA">
        <w:rPr>
          <w:b/>
          <w:iCs/>
          <w:szCs w:val="20"/>
          <w:u w:val="single"/>
          <w:bdr w:val="single" w:sz="8" w:space="0" w:color="auto"/>
        </w:rPr>
        <w:t>indigenous peoples</w:t>
      </w:r>
      <w:r w:rsidRPr="00795F59">
        <w:rPr>
          <w:b/>
          <w:iCs/>
          <w:szCs w:val="20"/>
          <w:u w:val="single"/>
          <w:bdr w:val="single" w:sz="8" w:space="0" w:color="auto"/>
        </w:rPr>
        <w:t xml:space="preserve"> </w:t>
      </w:r>
      <w:r w:rsidRPr="00255F4D">
        <w:rPr>
          <w:b/>
          <w:iCs/>
          <w:szCs w:val="20"/>
          <w:highlight w:val="cyan"/>
          <w:u w:val="single"/>
          <w:bdr w:val="single" w:sz="8" w:space="0" w:color="auto"/>
        </w:rPr>
        <w:t>have begun to transform</w:t>
      </w:r>
      <w:r w:rsidRPr="00795F59">
        <w:rPr>
          <w:b/>
          <w:iCs/>
          <w:szCs w:val="20"/>
          <w:u w:val="single"/>
          <w:bdr w:val="single" w:sz="8" w:space="0" w:color="auto"/>
        </w:rPr>
        <w:t xml:space="preserve"> legal thought and doctrine about the rights that matter to them under </w:t>
      </w:r>
      <w:r w:rsidRPr="00255F4D">
        <w:rPr>
          <w:b/>
          <w:iCs/>
          <w:szCs w:val="20"/>
          <w:highlight w:val="cyan"/>
          <w:u w:val="single"/>
          <w:bdr w:val="single" w:sz="8" w:space="0" w:color="auto"/>
        </w:rPr>
        <w:t>i</w:t>
      </w:r>
      <w:r w:rsidRPr="00795F59">
        <w:rPr>
          <w:b/>
          <w:iCs/>
          <w:szCs w:val="20"/>
          <w:u w:val="single"/>
          <w:bdr w:val="single" w:sz="8" w:space="0" w:color="auto"/>
        </w:rPr>
        <w:t xml:space="preserve">nternational </w:t>
      </w:r>
      <w:r w:rsidRPr="00255F4D">
        <w:rPr>
          <w:b/>
          <w:iCs/>
          <w:szCs w:val="20"/>
          <w:highlight w:val="cyan"/>
          <w:u w:val="single"/>
          <w:bdr w:val="single" w:sz="8" w:space="0" w:color="auto"/>
        </w:rPr>
        <w:t>law</w:t>
      </w:r>
      <w:r w:rsidRPr="00C27AAA">
        <w:rPr>
          <w:sz w:val="14"/>
          <w:szCs w:val="20"/>
        </w:rPr>
        <w:t xml:space="preserve">.70 </w:t>
      </w:r>
    </w:p>
    <w:p w14:paraId="3FBD323E" w14:textId="77777777" w:rsidR="00037DCB" w:rsidRPr="00C27AAA" w:rsidRDefault="00037DCB" w:rsidP="00037DCB">
      <w:pPr>
        <w:rPr>
          <w:sz w:val="14"/>
          <w:szCs w:val="20"/>
        </w:rPr>
      </w:pPr>
      <w:r w:rsidRPr="00C27AAA">
        <w:rPr>
          <w:sz w:val="14"/>
          <w:szCs w:val="20"/>
        </w:rPr>
        <w:t xml:space="preserve">Without these stories, it is unlikely that </w:t>
      </w:r>
      <w:r w:rsidRPr="00255F4D">
        <w:rPr>
          <w:highlight w:val="cyan"/>
          <w:u w:val="single"/>
        </w:rPr>
        <w:t>the</w:t>
      </w:r>
      <w:r w:rsidRPr="00C27AAA">
        <w:rPr>
          <w:sz w:val="14"/>
          <w:szCs w:val="20"/>
        </w:rPr>
        <w:t xml:space="preserve"> 2007 </w:t>
      </w:r>
      <w:r w:rsidRPr="00255F4D">
        <w:rPr>
          <w:rStyle w:val="StyleUnderline"/>
          <w:highlight w:val="cyan"/>
        </w:rPr>
        <w:t>D</w:t>
      </w:r>
      <w:r w:rsidRPr="00C27AAA">
        <w:rPr>
          <w:rStyle w:val="StyleUnderline"/>
        </w:rPr>
        <w:t xml:space="preserve">eclaration on the </w:t>
      </w:r>
      <w:r w:rsidRPr="00255F4D">
        <w:rPr>
          <w:rStyle w:val="StyleUnderline"/>
          <w:highlight w:val="cyan"/>
        </w:rPr>
        <w:t>R</w:t>
      </w:r>
      <w:r w:rsidRPr="00C27AAA">
        <w:rPr>
          <w:rStyle w:val="StyleUnderline"/>
        </w:rPr>
        <w:t xml:space="preserve">ights of </w:t>
      </w:r>
      <w:r w:rsidRPr="00255F4D">
        <w:rPr>
          <w:rStyle w:val="StyleUnderline"/>
          <w:highlight w:val="cyan"/>
        </w:rPr>
        <w:t>I</w:t>
      </w:r>
      <w:r w:rsidRPr="00C27AAA">
        <w:rPr>
          <w:rStyle w:val="StyleUnderline"/>
        </w:rPr>
        <w:t xml:space="preserve">ndigenous </w:t>
      </w:r>
      <w:r w:rsidRPr="00255F4D">
        <w:rPr>
          <w:rStyle w:val="StyleUnderline"/>
          <w:highlight w:val="cyan"/>
        </w:rPr>
        <w:t>P</w:t>
      </w:r>
      <w:r w:rsidRPr="00C27AAA">
        <w:rPr>
          <w:rStyle w:val="StyleUnderline"/>
        </w:rPr>
        <w:t>eoples</w:t>
      </w:r>
      <w:r w:rsidRPr="00C27AAA">
        <w:rPr>
          <w:sz w:val="14"/>
          <w:szCs w:val="20"/>
        </w:rPr>
        <w:t xml:space="preserve"> ever would have been passed by the UN General Assembly. </w:t>
      </w:r>
    </w:p>
    <w:p w14:paraId="583D49A4" w14:textId="77777777" w:rsidR="00037DCB" w:rsidRPr="00C27AAA" w:rsidRDefault="00037DCB" w:rsidP="00037DCB">
      <w:pPr>
        <w:rPr>
          <w:sz w:val="14"/>
        </w:rPr>
      </w:pPr>
      <w:r w:rsidRPr="00795F59">
        <w:rPr>
          <w:u w:val="single"/>
        </w:rPr>
        <w:t xml:space="preserve">The process </w:t>
      </w:r>
      <w:r w:rsidRPr="00255F4D">
        <w:rPr>
          <w:highlight w:val="cyan"/>
          <w:u w:val="single"/>
        </w:rPr>
        <w:t>was obstructed</w:t>
      </w:r>
      <w:r w:rsidRPr="00795F59">
        <w:rPr>
          <w:szCs w:val="20"/>
          <w:u w:val="single"/>
        </w:rPr>
        <w:t xml:space="preserve"> for more than a quarter-century </w:t>
      </w:r>
      <w:r w:rsidRPr="00255F4D">
        <w:rPr>
          <w:szCs w:val="20"/>
          <w:highlight w:val="cyan"/>
          <w:u w:val="single"/>
        </w:rPr>
        <w:t>by</w:t>
      </w:r>
      <w:r w:rsidRPr="00795F59">
        <w:rPr>
          <w:szCs w:val="20"/>
          <w:u w:val="single"/>
        </w:rPr>
        <w:t xml:space="preserve"> resistance from the major settler colonial states, most notably </w:t>
      </w:r>
      <w:r w:rsidRPr="00255F4D">
        <w:rPr>
          <w:rStyle w:val="StyleUnderline"/>
          <w:highlight w:val="cyan"/>
        </w:rPr>
        <w:t>the U</w:t>
      </w:r>
      <w:r w:rsidRPr="00C27AAA">
        <w:rPr>
          <w:rStyle w:val="StyleUnderline"/>
        </w:rPr>
        <w:t xml:space="preserve">nited </w:t>
      </w:r>
      <w:r w:rsidRPr="00255F4D">
        <w:rPr>
          <w:rStyle w:val="StyleUnderline"/>
          <w:highlight w:val="cyan"/>
        </w:rPr>
        <w:t>S</w:t>
      </w:r>
      <w:r w:rsidRPr="00C27AAA">
        <w:rPr>
          <w:rStyle w:val="StyleUnderline"/>
        </w:rPr>
        <w:t>tates</w:t>
      </w:r>
      <w:r w:rsidRPr="00C27AAA">
        <w:rPr>
          <w:sz w:val="14"/>
          <w:szCs w:val="20"/>
        </w:rPr>
        <w:t xml:space="preserve">, Canada, Australia, and New Zealand, none of whom voted for the Declaration, </w:t>
      </w:r>
      <w:r w:rsidRPr="00255F4D">
        <w:rPr>
          <w:rStyle w:val="StyleUnderline"/>
          <w:highlight w:val="cyan"/>
        </w:rPr>
        <w:t>but ultimately it did recognize the rights of</w:t>
      </w:r>
      <w:r w:rsidRPr="00255F4D">
        <w:rPr>
          <w:b/>
          <w:iCs/>
          <w:highlight w:val="cyan"/>
          <w:u w:val="single"/>
          <w:bdr w:val="single" w:sz="8" w:space="0" w:color="auto"/>
        </w:rPr>
        <w:t xml:space="preserve"> </w:t>
      </w:r>
      <w:r w:rsidRPr="00255F4D">
        <w:rPr>
          <w:rStyle w:val="StyleUnderline"/>
          <w:highlight w:val="cyan"/>
        </w:rPr>
        <w:t>Indigenous peoples</w:t>
      </w:r>
      <w:r w:rsidRPr="00255F4D">
        <w:rPr>
          <w:szCs w:val="20"/>
          <w:highlight w:val="cyan"/>
          <w:u w:val="single"/>
        </w:rPr>
        <w:t xml:space="preserve"> to </w:t>
      </w:r>
      <w:r w:rsidRPr="00C27AAA">
        <w:rPr>
          <w:szCs w:val="20"/>
          <w:u w:val="single"/>
        </w:rPr>
        <w:t>determine their own identities</w:t>
      </w:r>
      <w:r w:rsidRPr="00795F59">
        <w:rPr>
          <w:szCs w:val="20"/>
          <w:u w:val="single"/>
        </w:rPr>
        <w:t xml:space="preserve">; to maintain and preserve their own histories, cultures, religions, and systems of health and education; to determine their own political status and, in limited fashion, to </w:t>
      </w:r>
      <w:r w:rsidRPr="00255F4D">
        <w:rPr>
          <w:szCs w:val="20"/>
          <w:highlight w:val="cyan"/>
          <w:u w:val="single"/>
        </w:rPr>
        <w:t>exercise</w:t>
      </w:r>
      <w:r w:rsidRPr="00795F59">
        <w:rPr>
          <w:szCs w:val="20"/>
          <w:u w:val="single"/>
        </w:rPr>
        <w:t xml:space="preserve"> political </w:t>
      </w:r>
      <w:r w:rsidRPr="00255F4D">
        <w:rPr>
          <w:szCs w:val="20"/>
          <w:highlight w:val="cyan"/>
          <w:u w:val="single"/>
        </w:rPr>
        <w:t>autonomy</w:t>
      </w:r>
      <w:r w:rsidRPr="00795F59">
        <w:rPr>
          <w:szCs w:val="20"/>
          <w:u w:val="single"/>
        </w:rPr>
        <w:t>; to</w:t>
      </w:r>
      <w:r w:rsidRPr="00C27AAA">
        <w:rPr>
          <w:sz w:val="14"/>
          <w:szCs w:val="20"/>
        </w:rPr>
        <w:t xml:space="preserve"> </w:t>
      </w:r>
      <w:r w:rsidRPr="00C27AAA">
        <w:rPr>
          <w:rStyle w:val="StyleUnderline"/>
        </w:rPr>
        <w:t>be protected</w:t>
      </w:r>
      <w:r w:rsidRPr="00C27AAA">
        <w:rPr>
          <w:sz w:val="14"/>
          <w:szCs w:val="20"/>
        </w:rPr>
        <w:t xml:space="preserve"> upon their own lands and </w:t>
      </w:r>
      <w:r w:rsidRPr="00255F4D">
        <w:rPr>
          <w:rStyle w:val="StyleUnderline"/>
          <w:highlight w:val="cyan"/>
        </w:rPr>
        <w:t>in controlling</w:t>
      </w:r>
      <w:r w:rsidRPr="00C27AAA">
        <w:rPr>
          <w:rStyle w:val="StyleUnderline"/>
        </w:rPr>
        <w:t xml:space="preserve"> their </w:t>
      </w:r>
      <w:r w:rsidRPr="00255F4D">
        <w:rPr>
          <w:rStyle w:val="StyleUnderline"/>
          <w:highlight w:val="cyan"/>
        </w:rPr>
        <w:t>natural resources</w:t>
      </w:r>
      <w:r w:rsidRPr="00C27AAA">
        <w:rPr>
          <w:rStyle w:val="StyleUnderline"/>
        </w:rPr>
        <w:t>;</w:t>
      </w:r>
      <w:r w:rsidRPr="00C27AAA">
        <w:rPr>
          <w:sz w:val="14"/>
          <w:szCs w:val="20"/>
        </w:rPr>
        <w:t xml:space="preserve"> to have their </w:t>
      </w:r>
      <w:r w:rsidRPr="00C27AAA">
        <w:rPr>
          <w:rStyle w:val="StyleUnderline"/>
        </w:rPr>
        <w:t>treaties recognized and enforced; and to have such redress as is possible for lands and resources taken from them without their free and informed consent.71</w:t>
      </w:r>
      <w:r w:rsidRPr="00C27AAA">
        <w:rPr>
          <w:sz w:val="14"/>
          <w:szCs w:val="20"/>
        </w:rPr>
        <w:t xml:space="preserve"> </w:t>
      </w:r>
      <w:r w:rsidRPr="00C27AAA">
        <w:rPr>
          <w:rStyle w:val="StyleUnderline"/>
        </w:rPr>
        <w:t>If this</w:t>
      </w:r>
      <w:r w:rsidRPr="00C27AAA">
        <w:rPr>
          <w:b/>
          <w:iCs/>
          <w:szCs w:val="20"/>
          <w:u w:val="single"/>
          <w:bdr w:val="single" w:sz="8" w:space="0" w:color="auto"/>
        </w:rPr>
        <w:t xml:space="preserve"> </w:t>
      </w:r>
      <w:r w:rsidRPr="00C27AAA">
        <w:rPr>
          <w:sz w:val="14"/>
        </w:rPr>
        <w:t xml:space="preserve">much can be accomplished within a system that, quite literally, was created out of, and for the purpose of, exploiting Indigenous peoples, the possibilities for a truly different world order that does not presume the superiority of Western civilization are worth considering. </w:t>
      </w:r>
    </w:p>
    <w:p w14:paraId="423EFF9B" w14:textId="77777777" w:rsidR="00037DCB" w:rsidRPr="00C27AAA" w:rsidRDefault="00037DCB" w:rsidP="00037DCB">
      <w:pPr>
        <w:rPr>
          <w:sz w:val="8"/>
        </w:rPr>
      </w:pPr>
      <w:r w:rsidRPr="00C27AAA">
        <w:rPr>
          <w:sz w:val="8"/>
        </w:rPr>
        <w:t xml:space="preserve">Breaking out of the unidimensional and highly constricted understanding of rights and freedoms as they have been defined by the purveyors of Western civilization will require nuanced discussions that distinguish between the renunciation of the vision of a grand Eurocentric “march through history” and the notion that one state of affairs cannot be characterized as more desirable than another. As Terry Eagleton warns, </w:t>
      </w:r>
    </w:p>
    <w:p w14:paraId="05E0ADC9" w14:textId="77777777" w:rsidR="00037DCB" w:rsidRPr="00C27AAA" w:rsidRDefault="00037DCB" w:rsidP="00037DCB">
      <w:pPr>
        <w:rPr>
          <w:sz w:val="8"/>
        </w:rPr>
      </w:pPr>
      <w:r w:rsidRPr="00C27AAA">
        <w:rPr>
          <w:sz w:val="8"/>
        </w:rPr>
        <w:t xml:space="preserve">To argue against History as progressive is not, of course, to claim that there is never any progress at all. . . . [A]nyone who did would be making quite as meta-narrational a claim as someone who thought that history has been steadily on the up since the sack of Rome. But this is different from believing that, say, there is a universal pattern to history characterized by an inexorable growth of productive forces.72 </w:t>
      </w:r>
    </w:p>
    <w:p w14:paraId="1777AEA5" w14:textId="77777777" w:rsidR="00037DCB" w:rsidRPr="00C27AAA" w:rsidRDefault="00037DCB" w:rsidP="00037DCB">
      <w:pPr>
        <w:rPr>
          <w:sz w:val="8"/>
        </w:rPr>
      </w:pPr>
      <w:r w:rsidRPr="00C27AAA">
        <w:rPr>
          <w:sz w:val="8"/>
        </w:rPr>
        <w:t xml:space="preserve">Similarly, with respect to the protection of human rights, it is necessary to distinguish arguments against the imposition of one universal set of “rights” from the advocacy of simplistic cultural or moral relativism. As Esteva and Prakash emphasize, “those who have the courage to depart from the Grand March of Human Rights have countless other cultural paths open to them. These cultural alternatives do not entail alliances with the Pinochets, the Pol Pots, the oppressors of Tibet, the Burmese military dictatorship, the propagators of Hindu dowry deaths or Islamic fundamentalism.”73 Pluralism, which acknowledges the significance of deeply held values within particular perspectives or cultures, is in many respects diametrically opposed to relativism, which eviscerates collective values, replacing them with a universe of decontextualized, “free floating” beliefs.74 </w:t>
      </w:r>
    </w:p>
    <w:p w14:paraId="6573B360" w14:textId="77777777" w:rsidR="00037DCB" w:rsidRPr="00C27AAA" w:rsidRDefault="00037DCB" w:rsidP="00037DCB">
      <w:pPr>
        <w:rPr>
          <w:sz w:val="8"/>
        </w:rPr>
      </w:pPr>
      <w:r w:rsidRPr="00C27AAA">
        <w:rPr>
          <w:sz w:val="8"/>
        </w:rPr>
        <w:t xml:space="preserve">Rather than defining freedom, equality, democracy, and other “values” in terms of rights guaranteed by a system of law “emanat[ing] from the legislative organ of the state, which has the monopoly of legitimate violence to enforce it,”75 we can consider how they are, and have been, understood by peoples in the many traditions that have been appropriated by and often assimilated into the structures imposed through colonial domination. We can acknowledge the importance of the rule of law—including the rights it purports to guarantee—to the extent we acknowledge the realities of contemporary state power, but we need not concede that the extant balance of political or economic power, or the hegemonic history it would impose upon us, comprises all our reality.76 </w:t>
      </w:r>
    </w:p>
    <w:p w14:paraId="22B55600" w14:textId="77777777" w:rsidR="00037DCB" w:rsidRPr="00C27AAA" w:rsidRDefault="00037DCB" w:rsidP="00037DCB">
      <w:pPr>
        <w:rPr>
          <w:sz w:val="8"/>
          <w:szCs w:val="20"/>
        </w:rPr>
      </w:pPr>
      <w:r w:rsidRPr="00C27AAA">
        <w:rPr>
          <w:sz w:val="8"/>
          <w:szCs w:val="20"/>
        </w:rPr>
        <w:t xml:space="preserve">Challenging American Exceptionalism </w:t>
      </w:r>
    </w:p>
    <w:p w14:paraId="21B0F599" w14:textId="77777777" w:rsidR="00037DCB" w:rsidRPr="00C27AAA" w:rsidRDefault="00037DCB" w:rsidP="00037DCB">
      <w:pPr>
        <w:rPr>
          <w:sz w:val="8"/>
          <w:szCs w:val="20"/>
        </w:rPr>
      </w:pPr>
      <w:r w:rsidRPr="00C27AAA">
        <w:rPr>
          <w:sz w:val="8"/>
          <w:szCs w:val="20"/>
        </w:rPr>
        <w:t xml:space="preserve">The previous section offered some reflections on the decolonization of international law, a process that will inevitably involve reconsideration of many premises those in the West have come to regard as foundational truths. This book makes no pretense of offering global “solutions” for the crises we face, collectively, in the twenty-first century. Indeed, if the history outlined herein tells us anything, it may be that the search for “universal” answers is misbegotten. Speaking with respect to the deconstruction of development theory, Gilbert Rist says, </w:t>
      </w:r>
    </w:p>
    <w:p w14:paraId="1CCABFE2" w14:textId="77777777" w:rsidR="00037DCB" w:rsidRPr="00C27AAA" w:rsidRDefault="00037DCB" w:rsidP="00037DCB">
      <w:pPr>
        <w:rPr>
          <w:sz w:val="8"/>
        </w:rPr>
      </w:pPr>
      <w:r w:rsidRPr="00C27AAA">
        <w:rPr>
          <w:sz w:val="8"/>
        </w:rPr>
        <w:t xml:space="preserve">To dwell so much on the Western specificity of the “development” belief would have been rather futile if one were then to claim that one’s own conclusions were universal. Respect for cultural diversity, then, prohibits generalizations. There are numerous ways of living a “good life,” and it is up to each society to invent its own. But this in no way justifies the injustices of the present day, when some continue to “develop” while others have to make do with a “happy poverty”—on the false grounds that this corresponds to their particular culture.77 </w:t>
      </w:r>
    </w:p>
    <w:p w14:paraId="292FF7A7" w14:textId="77777777" w:rsidR="00037DCB" w:rsidRPr="00C27AAA" w:rsidRDefault="00037DCB" w:rsidP="00037DCB">
      <w:pPr>
        <w:rPr>
          <w:sz w:val="8"/>
        </w:rPr>
      </w:pPr>
      <w:r w:rsidRPr="00C27AAA">
        <w:rPr>
          <w:sz w:val="8"/>
        </w:rPr>
        <w:t xml:space="preserve">Similarly, with respect to international law more generally, it seems clear that we must be receptive to the vast pluriverse of alternative worldviews without falling into a simplistic relativism that precludes addressing concrete injustices. </w:t>
      </w:r>
    </w:p>
    <w:p w14:paraId="303C7E23" w14:textId="77777777" w:rsidR="00037DCB" w:rsidRPr="00C27AAA" w:rsidRDefault="00037DCB" w:rsidP="00037DCB">
      <w:pPr>
        <w:rPr>
          <w:sz w:val="14"/>
          <w:szCs w:val="20"/>
        </w:rPr>
      </w:pPr>
      <w:r w:rsidRPr="00C27AAA">
        <w:rPr>
          <w:sz w:val="14"/>
          <w:szCs w:val="20"/>
        </w:rPr>
        <w:t xml:space="preserve">In an analysis that can be usefully adapted to the problems discussed in this book, Rist proposes three </w:t>
      </w:r>
      <w:r w:rsidRPr="00795F59">
        <w:rPr>
          <w:u w:val="single"/>
        </w:rPr>
        <w:t xml:space="preserve">“paths” </w:t>
      </w:r>
      <w:r w:rsidRPr="00255F4D">
        <w:rPr>
          <w:highlight w:val="cyan"/>
          <w:u w:val="single"/>
        </w:rPr>
        <w:t xml:space="preserve">to </w:t>
      </w:r>
      <w:r w:rsidRPr="00255F4D">
        <w:rPr>
          <w:b/>
          <w:iCs/>
          <w:highlight w:val="cyan"/>
          <w:u w:val="single"/>
          <w:bdr w:val="single" w:sz="8" w:space="0" w:color="auto"/>
        </w:rPr>
        <w:t>address problems</w:t>
      </w:r>
      <w:r w:rsidRPr="00795F59">
        <w:rPr>
          <w:u w:val="single"/>
        </w:rPr>
        <w:t xml:space="preserve"> resulting </w:t>
      </w:r>
      <w:r w:rsidRPr="00255F4D">
        <w:rPr>
          <w:highlight w:val="cyan"/>
          <w:u w:val="single"/>
        </w:rPr>
        <w:t>from</w:t>
      </w:r>
      <w:r w:rsidRPr="00795F59">
        <w:rPr>
          <w:u w:val="single"/>
        </w:rPr>
        <w:t xml:space="preserve"> the </w:t>
      </w:r>
      <w:r w:rsidRPr="00795F59">
        <w:rPr>
          <w:b/>
          <w:iCs/>
          <w:u w:val="single"/>
          <w:bdr w:val="single" w:sz="8" w:space="0" w:color="auto"/>
        </w:rPr>
        <w:t>presumption</w:t>
      </w:r>
      <w:r w:rsidRPr="00795F59">
        <w:rPr>
          <w:u w:val="single"/>
        </w:rPr>
        <w:t xml:space="preserve"> that human history is </w:t>
      </w:r>
      <w:r w:rsidRPr="00795F59">
        <w:rPr>
          <w:b/>
          <w:iCs/>
          <w:u w:val="single"/>
          <w:bdr w:val="single" w:sz="8" w:space="0" w:color="auto"/>
        </w:rPr>
        <w:t>inevitably</w:t>
      </w:r>
      <w:r w:rsidRPr="00795F59">
        <w:rPr>
          <w:u w:val="single"/>
        </w:rPr>
        <w:t xml:space="preserve"> the story of </w:t>
      </w:r>
      <w:r w:rsidRPr="00255F4D">
        <w:rPr>
          <w:b/>
          <w:iCs/>
          <w:highlight w:val="cyan"/>
          <w:u w:val="single"/>
          <w:bdr w:val="single" w:sz="8" w:space="0" w:color="auto"/>
        </w:rPr>
        <w:t>development</w:t>
      </w:r>
      <w:r w:rsidRPr="00C27AAA">
        <w:rPr>
          <w:sz w:val="14"/>
          <w:szCs w:val="20"/>
        </w:rPr>
        <w:t xml:space="preserve"> and growth. The first is to take a rational approach to growth that recognizes the importance of all peoples’ living conditions but, rather than relying on the abstract principle of free trade, consciously addresses international inequalities as well as environmental devastation. He summarizes this as “manag[ing] without illusions a system that is known to be perverse.”78 </w:t>
      </w:r>
      <w:r w:rsidRPr="00795F59">
        <w:rPr>
          <w:u w:val="single"/>
        </w:rPr>
        <w:t xml:space="preserve">A similar approach to the </w:t>
      </w:r>
      <w:r w:rsidRPr="00255F4D">
        <w:rPr>
          <w:b/>
          <w:iCs/>
          <w:highlight w:val="cyan"/>
          <w:u w:val="single"/>
          <w:bdr w:val="single" w:sz="8" w:space="0" w:color="auto"/>
        </w:rPr>
        <w:t>extant</w:t>
      </w:r>
      <w:r w:rsidRPr="00795F59">
        <w:rPr>
          <w:b/>
          <w:iCs/>
          <w:u w:val="single"/>
          <w:bdr w:val="single" w:sz="8" w:space="0" w:color="auto"/>
        </w:rPr>
        <w:t xml:space="preserve"> system</w:t>
      </w:r>
      <w:r w:rsidRPr="00795F59">
        <w:rPr>
          <w:u w:val="single"/>
        </w:rPr>
        <w:t xml:space="preserve"> of </w:t>
      </w:r>
      <w:r w:rsidRPr="00255F4D">
        <w:rPr>
          <w:b/>
          <w:iCs/>
          <w:highlight w:val="cyan"/>
          <w:u w:val="single"/>
          <w:bdr w:val="single" w:sz="8" w:space="0" w:color="auto"/>
        </w:rPr>
        <w:t>international law</w:t>
      </w:r>
      <w:r w:rsidRPr="00795F59">
        <w:rPr>
          <w:u w:val="single"/>
        </w:rPr>
        <w:t xml:space="preserve">—one that </w:t>
      </w:r>
      <w:r w:rsidRPr="00795F59">
        <w:rPr>
          <w:b/>
          <w:iCs/>
          <w:u w:val="single"/>
          <w:bdr w:val="single" w:sz="8" w:space="0" w:color="auto"/>
        </w:rPr>
        <w:t>acknowledges</w:t>
      </w:r>
      <w:r w:rsidRPr="00795F59">
        <w:rPr>
          <w:u w:val="single"/>
        </w:rPr>
        <w:t xml:space="preserve"> its inherent, </w:t>
      </w:r>
      <w:r w:rsidRPr="00795F59">
        <w:rPr>
          <w:b/>
          <w:iCs/>
          <w:u w:val="single"/>
          <w:bdr w:val="single" w:sz="8" w:space="0" w:color="auto"/>
        </w:rPr>
        <w:t>historically rooted inequities</w:t>
      </w:r>
      <w:r w:rsidRPr="00795F59">
        <w:rPr>
          <w:u w:val="single"/>
        </w:rPr>
        <w:t xml:space="preserve"> and </w:t>
      </w:r>
      <w:r w:rsidRPr="00795F59">
        <w:rPr>
          <w:b/>
          <w:iCs/>
          <w:u w:val="single"/>
          <w:bdr w:val="single" w:sz="8" w:space="0" w:color="auto"/>
        </w:rPr>
        <w:t>“manages” them</w:t>
      </w:r>
      <w:r w:rsidRPr="00795F59">
        <w:rPr>
          <w:u w:val="single"/>
        </w:rPr>
        <w:t xml:space="preserve"> with an eye to realizing its stated goals of international peace and security, </w:t>
      </w:r>
      <w:r w:rsidRPr="00255F4D">
        <w:rPr>
          <w:highlight w:val="cyan"/>
          <w:u w:val="single"/>
        </w:rPr>
        <w:t xml:space="preserve">including a </w:t>
      </w:r>
      <w:r w:rsidRPr="00255F4D">
        <w:rPr>
          <w:b/>
          <w:iCs/>
          <w:highlight w:val="cyan"/>
          <w:u w:val="single"/>
          <w:bdr w:val="single" w:sz="8" w:space="0" w:color="auto"/>
        </w:rPr>
        <w:t>genuine right to self-determination</w:t>
      </w:r>
      <w:r w:rsidRPr="00255F4D">
        <w:rPr>
          <w:highlight w:val="cyan"/>
          <w:u w:val="single"/>
        </w:rPr>
        <w:t>—would</w:t>
      </w:r>
      <w:r w:rsidRPr="00795F59">
        <w:rPr>
          <w:u w:val="single"/>
        </w:rPr>
        <w:t xml:space="preserve"> </w:t>
      </w:r>
      <w:r w:rsidRPr="00795F59">
        <w:rPr>
          <w:b/>
          <w:iCs/>
          <w:u w:val="single"/>
          <w:bdr w:val="single" w:sz="8" w:space="0" w:color="auto"/>
        </w:rPr>
        <w:t xml:space="preserve">at least </w:t>
      </w:r>
      <w:r w:rsidRPr="00255F4D">
        <w:rPr>
          <w:b/>
          <w:iCs/>
          <w:highlight w:val="cyan"/>
          <w:u w:val="single"/>
          <w:bdr w:val="single" w:sz="8" w:space="0" w:color="auto"/>
        </w:rPr>
        <w:t>create</w:t>
      </w:r>
      <w:r w:rsidRPr="00795F59">
        <w:rPr>
          <w:b/>
          <w:iCs/>
          <w:u w:val="single"/>
          <w:bdr w:val="single" w:sz="8" w:space="0" w:color="auto"/>
        </w:rPr>
        <w:t xml:space="preserve"> some </w:t>
      </w:r>
      <w:r w:rsidRPr="00255F4D">
        <w:rPr>
          <w:b/>
          <w:iCs/>
          <w:highlight w:val="cyan"/>
          <w:u w:val="single"/>
          <w:bdr w:val="single" w:sz="8" w:space="0" w:color="auto"/>
        </w:rPr>
        <w:t>space</w:t>
      </w:r>
      <w:r w:rsidRPr="00795F59">
        <w:rPr>
          <w:u w:val="single"/>
        </w:rPr>
        <w:t xml:space="preserve"> in which the purposes and effects of </w:t>
      </w:r>
      <w:r w:rsidRPr="00795F59">
        <w:rPr>
          <w:b/>
          <w:iCs/>
          <w:u w:val="single"/>
          <w:bdr w:val="single" w:sz="8" w:space="0" w:color="auto"/>
        </w:rPr>
        <w:t>international law</w:t>
      </w:r>
      <w:r w:rsidRPr="00795F59">
        <w:rPr>
          <w:u w:val="single"/>
        </w:rPr>
        <w:t xml:space="preserve"> and </w:t>
      </w:r>
      <w:r w:rsidRPr="00795F59">
        <w:rPr>
          <w:b/>
          <w:iCs/>
          <w:u w:val="single"/>
          <w:bdr w:val="single" w:sz="8" w:space="0" w:color="auto"/>
        </w:rPr>
        <w:t>policies</w:t>
      </w:r>
      <w:r w:rsidRPr="00795F59">
        <w:rPr>
          <w:u w:val="single"/>
        </w:rPr>
        <w:t xml:space="preserve"> could be more honestly addressed and decisions about the allocation of the system’s resources imbued </w:t>
      </w:r>
      <w:r w:rsidRPr="00255F4D">
        <w:rPr>
          <w:highlight w:val="cyan"/>
          <w:u w:val="single"/>
        </w:rPr>
        <w:t>with</w:t>
      </w:r>
      <w:r w:rsidRPr="00795F59">
        <w:rPr>
          <w:u w:val="single"/>
        </w:rPr>
        <w:t xml:space="preserve"> a higher degree of </w:t>
      </w:r>
      <w:r w:rsidRPr="00255F4D">
        <w:rPr>
          <w:rStyle w:val="StyleUnderline"/>
          <w:highlight w:val="cyan"/>
        </w:rPr>
        <w:t>transparency and accountability</w:t>
      </w:r>
      <w:r w:rsidRPr="00C27AAA">
        <w:rPr>
          <w:sz w:val="14"/>
          <w:szCs w:val="20"/>
        </w:rPr>
        <w:t xml:space="preserve">. </w:t>
      </w:r>
    </w:p>
    <w:p w14:paraId="1BBFCE99" w14:textId="77777777" w:rsidR="00037DCB" w:rsidRPr="00C27AAA" w:rsidRDefault="00037DCB" w:rsidP="00037DCB">
      <w:pPr>
        <w:rPr>
          <w:sz w:val="14"/>
          <w:szCs w:val="20"/>
        </w:rPr>
      </w:pPr>
      <w:r w:rsidRPr="00C27AAA">
        <w:rPr>
          <w:sz w:val="14"/>
          <w:szCs w:val="20"/>
        </w:rPr>
        <w:t xml:space="preserve">The second path, which Rist describes as “a wager on the positive aspects of exclusion,”79 reinforces alternatives developed by “social movements in the South which have stopped expecting everything to come from the good will of those in power, and no longer believe either in aid or in international cooperation.”80 In economic terms, this involves removing the constraints that prevent subordinated communities from becoming self-reliant or reviving their own value systems. From a legal perspective, it could mean rolling back the efforts of states and international institutions to uniformly regulate all aspects of human behavior and social interaction, again providing the space to rediscover and reestablish legal processes whose effectiveness would be measured by the degree to which they result in “justice” as understood by the community at issue. Again, this does not require a retreat into relativism or localized majority rule; each community would still function in relationship to state and international structures, and a balance would have to be worked out as to the role of these larger institutions. However, that could be done, as it were, from the bottom up, with the well-being of all affected peoples as the measure, thus reversing the current trend of ever increasing micro-management of social relations determined by an abstracted and centralized power and enforced by its monopoly on armed force. </w:t>
      </w:r>
    </w:p>
    <w:p w14:paraId="28657ACE" w14:textId="77777777" w:rsidR="00037DCB" w:rsidRPr="00C27AAA" w:rsidRDefault="00037DCB" w:rsidP="00037DCB">
      <w:pPr>
        <w:rPr>
          <w:rStyle w:val="StyleUnderline"/>
        </w:rPr>
      </w:pPr>
      <w:r w:rsidRPr="00C27AAA">
        <w:rPr>
          <w:sz w:val="14"/>
          <w:szCs w:val="20"/>
        </w:rPr>
        <w:t xml:space="preserve">Rist’s third path involves theory, the development of “strategies of transgression” designed to “extricate thought from the circle of belief.”81 As part of this process he emphasizes the need to step back from our beliefs, to challenge ideas considered self-evident in </w:t>
      </w:r>
      <w:r w:rsidRPr="00C27AAA">
        <w:rPr>
          <w:sz w:val="14"/>
        </w:rPr>
        <w:t>ordinary discourse, to construct non-hegemonic explanatory models, and to build general understandings of the field (economics in his case, law in ours) that include factors normally considered outside</w:t>
      </w:r>
      <w:r w:rsidRPr="00C27AAA">
        <w:rPr>
          <w:sz w:val="14"/>
          <w:szCs w:val="20"/>
        </w:rPr>
        <w:t xml:space="preserve"> the discipline and that recognize a wide range of historic and cultural realities.82 As he concludes, </w:t>
      </w:r>
      <w:r w:rsidRPr="00795F59">
        <w:rPr>
          <w:u w:val="single"/>
        </w:rPr>
        <w:t xml:space="preserve">“the point is to prepare the ground for post-development—which should </w:t>
      </w:r>
      <w:r w:rsidRPr="00C27AAA">
        <w:rPr>
          <w:sz w:val="14"/>
        </w:rPr>
        <w:t>not be confused with ‘anti-development.’ To want to do something different from what has been done so far does not mean doing the opposite.” In “preparing the ground” for a reenvisioned and reconstructed system of international law capable of protecting the well-being of all peoples, our “strategies of transgression”</w:t>
      </w:r>
      <w:r w:rsidRPr="00795F59">
        <w:rPr>
          <w:u w:val="single"/>
        </w:rPr>
        <w:t xml:space="preserve"> must, of course, take into account the ideological and material realities of our time. </w:t>
      </w:r>
      <w:r w:rsidRPr="00255F4D">
        <w:rPr>
          <w:highlight w:val="cyan"/>
          <w:u w:val="single"/>
        </w:rPr>
        <w:t>Given</w:t>
      </w:r>
      <w:r w:rsidRPr="00795F59">
        <w:rPr>
          <w:u w:val="single"/>
        </w:rPr>
        <w:t xml:space="preserve"> the </w:t>
      </w:r>
      <w:r w:rsidRPr="00255F4D">
        <w:rPr>
          <w:highlight w:val="cyan"/>
          <w:u w:val="single"/>
        </w:rPr>
        <w:t>extraordinary</w:t>
      </w:r>
      <w:r w:rsidRPr="00795F59">
        <w:rPr>
          <w:u w:val="single"/>
        </w:rPr>
        <w:t xml:space="preserve"> military, economic, and political </w:t>
      </w:r>
      <w:r w:rsidRPr="00255F4D">
        <w:rPr>
          <w:highlight w:val="cyan"/>
          <w:u w:val="single"/>
        </w:rPr>
        <w:t>power</w:t>
      </w:r>
      <w:r w:rsidRPr="00795F59">
        <w:rPr>
          <w:u w:val="single"/>
        </w:rPr>
        <w:t xml:space="preserve"> currently wielded </w:t>
      </w:r>
      <w:r w:rsidRPr="00255F4D">
        <w:rPr>
          <w:rStyle w:val="StyleUnderline"/>
          <w:highlight w:val="cyan"/>
        </w:rPr>
        <w:t>by the U</w:t>
      </w:r>
      <w:r w:rsidRPr="00C27AAA">
        <w:rPr>
          <w:sz w:val="14"/>
        </w:rPr>
        <w:t xml:space="preserve">nited </w:t>
      </w:r>
      <w:r w:rsidRPr="00255F4D">
        <w:rPr>
          <w:rStyle w:val="StyleUnderline"/>
          <w:highlight w:val="cyan"/>
        </w:rPr>
        <w:t>S</w:t>
      </w:r>
      <w:r w:rsidRPr="00C27AAA">
        <w:rPr>
          <w:sz w:val="14"/>
        </w:rPr>
        <w:t xml:space="preserve">tates, </w:t>
      </w:r>
      <w:r w:rsidRPr="00795F59">
        <w:rPr>
          <w:u w:val="single"/>
        </w:rPr>
        <w:t xml:space="preserve">it is </w:t>
      </w:r>
      <w:r w:rsidRPr="00255F4D">
        <w:rPr>
          <w:rStyle w:val="StyleUnderline"/>
          <w:highlight w:val="cyan"/>
        </w:rPr>
        <w:t>unlikely</w:t>
      </w:r>
      <w:r w:rsidRPr="00795F59">
        <w:rPr>
          <w:u w:val="single"/>
        </w:rPr>
        <w:t xml:space="preserve"> that substantive </w:t>
      </w:r>
      <w:r w:rsidRPr="00255F4D">
        <w:rPr>
          <w:rStyle w:val="StyleUnderline"/>
          <w:highlight w:val="cyan"/>
        </w:rPr>
        <w:t>change can occur without addressing its approach to</w:t>
      </w:r>
      <w:r w:rsidRPr="00255F4D">
        <w:rPr>
          <w:b/>
          <w:iCs/>
          <w:highlight w:val="cyan"/>
          <w:u w:val="single"/>
          <w:bdr w:val="single" w:sz="8" w:space="0" w:color="auto"/>
        </w:rPr>
        <w:t xml:space="preserve"> </w:t>
      </w:r>
      <w:r w:rsidRPr="00255F4D">
        <w:rPr>
          <w:rStyle w:val="StyleUnderline"/>
          <w:highlight w:val="cyan"/>
        </w:rPr>
        <w:t>i</w:t>
      </w:r>
      <w:r w:rsidRPr="00C27AAA">
        <w:rPr>
          <w:rStyle w:val="StyleUnderline"/>
        </w:rPr>
        <w:t xml:space="preserve">nternational </w:t>
      </w:r>
      <w:r w:rsidRPr="00255F4D">
        <w:rPr>
          <w:rStyle w:val="StyleUnderline"/>
          <w:highlight w:val="cyan"/>
        </w:rPr>
        <w:t>law</w:t>
      </w:r>
      <w:r w:rsidRPr="00795F59">
        <w:rPr>
          <w:u w:val="single"/>
        </w:rPr>
        <w:t xml:space="preserve"> and institutions. This</w:t>
      </w:r>
      <w:r w:rsidRPr="00C27AAA">
        <w:rPr>
          <w:sz w:val="14"/>
          <w:szCs w:val="20"/>
        </w:rPr>
        <w:t xml:space="preserve">, in turn, </w:t>
      </w:r>
      <w:r w:rsidRPr="00795F59">
        <w:rPr>
          <w:u w:val="single"/>
        </w:rPr>
        <w:t xml:space="preserve">means </w:t>
      </w:r>
      <w:r w:rsidRPr="00255F4D">
        <w:rPr>
          <w:rStyle w:val="StyleUnderline"/>
          <w:highlight w:val="cyan"/>
        </w:rPr>
        <w:t>confronting American exceptionalism.</w:t>
      </w:r>
      <w:r w:rsidRPr="00C27AAA">
        <w:rPr>
          <w:rStyle w:val="StyleUnderline"/>
        </w:rPr>
        <w:t xml:space="preserve"> </w:t>
      </w:r>
    </w:p>
    <w:p w14:paraId="582505A7" w14:textId="77777777" w:rsidR="00037DCB" w:rsidRPr="00C27AAA" w:rsidRDefault="00037DCB" w:rsidP="00037DCB">
      <w:pPr>
        <w:rPr>
          <w:sz w:val="14"/>
          <w:szCs w:val="20"/>
        </w:rPr>
      </w:pPr>
      <w:r w:rsidRPr="00C27AAA">
        <w:rPr>
          <w:sz w:val="14"/>
          <w:szCs w:val="20"/>
        </w:rPr>
        <w:t xml:space="preserve">In waging its current war on terror, the U.S. government has taken the position that the new and ever changing threat of global terrorism justifies policies and practices that fail to comply with accepted norms of international law, particularly those governing the use of force and ensuring basic human rights. U.S. representatives have asserted that a new paradigm now governs international law and claim to be implementing a “distinctly American internationalism.” While emphasizing the importance of the global rule of law, the U.S. has chosen to exempt itself from many of its particular applications and constraints. In this process, American officials have characterized the opposition as “evil”—embodied in terrorists and rogue states—and argued that established rules of warfare do not apply because this enemy does not behave rationally. More generally, the U.S. claims to be the preeminent representative of Western civilization, waging a war to preserve its most sacred values of freedom and democracy. These values are posited as universally “right and true” and thus, while the United States may appear to be shunning norms and institutions established by the international community, it claims to be doing so for the higher purpose of extending the benefits of civilization to all.83 </w:t>
      </w:r>
    </w:p>
    <w:p w14:paraId="1F56C930" w14:textId="77777777" w:rsidR="00037DCB" w:rsidRPr="00C27AAA" w:rsidRDefault="00037DCB" w:rsidP="00037DCB">
      <w:pPr>
        <w:rPr>
          <w:sz w:val="14"/>
          <w:szCs w:val="20"/>
        </w:rPr>
      </w:pPr>
      <w:r w:rsidRPr="00C27AAA">
        <w:rPr>
          <w:sz w:val="14"/>
          <w:szCs w:val="20"/>
        </w:rPr>
        <w:t xml:space="preserve">Is the “new internationalism” simply a guise for rejecting the past half-century of international institution building in favor of the exercise of raw power? If so, </w:t>
      </w:r>
      <w:r w:rsidRPr="00C27AAA">
        <w:rPr>
          <w:sz w:val="14"/>
        </w:rPr>
        <w:t>redress for the injustices wrought by this war on terror could be obtained quite simply by adherence to the rule of law—a straightforward solution, albeit one quite difficult to implement given contemporary political and military realities. While compliance with extant international law would certainly</w:t>
      </w:r>
      <w:r w:rsidRPr="00C27AAA">
        <w:rPr>
          <w:sz w:val="14"/>
          <w:szCs w:val="20"/>
        </w:rPr>
        <w:t xml:space="preserve"> go a long way toward protecting basic human rights and countering allegations of American hypocrisy, I believe that the history discussed thus far illustrates that </w:t>
      </w:r>
      <w:r w:rsidRPr="00C27AAA">
        <w:rPr>
          <w:sz w:val="14"/>
        </w:rPr>
        <w:t>this proposal, standing alone, is inadequate</w:t>
      </w:r>
      <w:r w:rsidRPr="00C27AAA">
        <w:rPr>
          <w:sz w:val="14"/>
          <w:szCs w:val="20"/>
        </w:rPr>
        <w:t xml:space="preserve"> for two fundamental reasons. </w:t>
      </w:r>
    </w:p>
    <w:p w14:paraId="5F70F108" w14:textId="77777777" w:rsidR="00037DCB" w:rsidRPr="00C27AAA" w:rsidRDefault="00037DCB" w:rsidP="00037DCB">
      <w:pPr>
        <w:rPr>
          <w:sz w:val="14"/>
          <w:szCs w:val="20"/>
        </w:rPr>
      </w:pPr>
      <w:r w:rsidRPr="00C27AAA">
        <w:rPr>
          <w:sz w:val="14"/>
          <w:szCs w:val="20"/>
        </w:rPr>
        <w:t xml:space="preserve">The first goes to the nature of the United States’ relationship to international law. </w:t>
      </w:r>
      <w:r w:rsidRPr="00795F59">
        <w:rPr>
          <w:u w:val="single"/>
        </w:rPr>
        <w:t xml:space="preserve">U.S. officials </w:t>
      </w:r>
      <w:r w:rsidRPr="00C27AAA">
        <w:rPr>
          <w:rStyle w:val="StyleUnderline"/>
        </w:rPr>
        <w:t>are not simply rejecting international law wholesale any more than the “founding fathers” were when declaring their independence from Britain in 1776. Like their predecessors,</w:t>
      </w:r>
      <w:r w:rsidRPr="00C27AAA">
        <w:rPr>
          <w:sz w:val="14"/>
          <w:szCs w:val="20"/>
        </w:rPr>
        <w:t xml:space="preserve"> </w:t>
      </w:r>
      <w:r w:rsidRPr="00795F59">
        <w:rPr>
          <w:u w:val="single"/>
        </w:rPr>
        <w:t xml:space="preserve">contemporary American leaders rely upon the </w:t>
      </w:r>
      <w:r w:rsidRPr="00C27AAA">
        <w:rPr>
          <w:rStyle w:val="StyleUnderline"/>
        </w:rPr>
        <w:t xml:space="preserve">international law and legal institutions </w:t>
      </w:r>
      <w:r w:rsidRPr="00255F4D">
        <w:rPr>
          <w:rStyle w:val="StyleUnderline"/>
          <w:highlight w:val="cyan"/>
        </w:rPr>
        <w:t>that justify</w:t>
      </w:r>
      <w:r w:rsidRPr="00C27AAA">
        <w:rPr>
          <w:rStyle w:val="StyleUnderline"/>
        </w:rPr>
        <w:t xml:space="preserve"> their </w:t>
      </w:r>
      <w:r w:rsidRPr="00255F4D">
        <w:rPr>
          <w:rStyle w:val="StyleUnderline"/>
          <w:highlight w:val="cyan"/>
        </w:rPr>
        <w:t>control over</w:t>
      </w:r>
      <w:r w:rsidRPr="00C27AAA">
        <w:rPr>
          <w:rStyle w:val="StyleUnderline"/>
        </w:rPr>
        <w:t xml:space="preserve"> the lands, peoples, </w:t>
      </w:r>
      <w:r w:rsidRPr="00255F4D">
        <w:rPr>
          <w:rStyle w:val="StyleUnderline"/>
          <w:highlight w:val="cyan"/>
        </w:rPr>
        <w:t>natural resources</w:t>
      </w:r>
      <w:r w:rsidRPr="00C27AAA">
        <w:rPr>
          <w:rStyle w:val="StyleUnderline"/>
        </w:rPr>
        <w:t>,</w:t>
      </w:r>
      <w:r w:rsidRPr="00795F59">
        <w:rPr>
          <w:u w:val="single"/>
        </w:rPr>
        <w:t xml:space="preserve"> and markets which allow them to maintain their hegemonic status</w:t>
      </w:r>
      <w:r w:rsidRPr="00C27AAA">
        <w:t xml:space="preserve">. </w:t>
      </w:r>
      <w:r w:rsidRPr="00C27AAA">
        <w:rPr>
          <w:sz w:val="16"/>
        </w:rPr>
        <w:t xml:space="preserve">The exceptionalism now being asserted is not fundamentally different from that claimed by the founders when they utilized the colonial law of their era to justify their occupation of North America, but asserted a prerogative to deviate from its strictures for the greater good of bringing Western civilization to a more advanced stage. The claimed need to deviate from otherwise applicable legal standards for the higher purpose of preserving and advancing civilization by combating evil, or savagery, is the same argument proffered by the earliest Crusaders and conquistadors, the Puritans in the early American colonies, the settlers and soldiers who slaughtered American Indian peoples, the military forces occupying northern Mexico, and the </w:t>
      </w:r>
      <w:r w:rsidRPr="00C27AAA">
        <w:rPr>
          <w:sz w:val="16"/>
          <w:szCs w:val="20"/>
        </w:rPr>
        <w:t xml:space="preserve">American general who decided that it might be necessary to exterminate half the Filipino people to bring the benefits of civilization to the other </w:t>
      </w:r>
      <w:r w:rsidRPr="00C27AAA">
        <w:rPr>
          <w:sz w:val="14"/>
          <w:szCs w:val="20"/>
        </w:rPr>
        <w:t xml:space="preserve">half. The primary distinction is that, in the twenty-first century, American officials are the direct beneficiaries of a century of tremendous U.S. influence over the organizations that articulate and implement this law. </w:t>
      </w:r>
    </w:p>
    <w:p w14:paraId="0ADB9B66" w14:textId="77777777" w:rsidR="00037DCB" w:rsidRPr="00C27AAA" w:rsidRDefault="00037DCB" w:rsidP="00037DCB">
      <w:pPr>
        <w:rPr>
          <w:sz w:val="14"/>
          <w:szCs w:val="20"/>
        </w:rPr>
      </w:pPr>
      <w:r w:rsidRPr="00C27AAA">
        <w:rPr>
          <w:sz w:val="14"/>
          <w:szCs w:val="20"/>
        </w:rPr>
        <w:t xml:space="preserve">The fundamental premise of American exceptionalism—that it is acceptable and sometimes necessary to violate international law for a “greater good” which can be determined only by American leaders—cannot be successfully countered by the argument that the United States is violating international law. That fact has already been accounted for, explicitly or implicitly. </w:t>
      </w:r>
      <w:r w:rsidRPr="00795F59">
        <w:rPr>
          <w:u w:val="single"/>
        </w:rPr>
        <w:t>Challenges to the exceptionalist stance will succeed only if they engage the underlying worldview that posits Western civilization as the highest stage of a process of unilinear and inevitable human development, and the American state as its most advanced iteration. Otherwise, one is reduced to accepting the underlying premise and arguing simply that the “greater good” at issue is not sufficiently “good” to justify this or that particular deviation from the rule of law</w:t>
      </w:r>
      <w:r w:rsidRPr="00C27AAA">
        <w:rPr>
          <w:sz w:val="14"/>
          <w:szCs w:val="20"/>
        </w:rPr>
        <w:t xml:space="preserve">. </w:t>
      </w:r>
    </w:p>
    <w:p w14:paraId="25E54337" w14:textId="77777777" w:rsidR="00037DCB" w:rsidRPr="00C27AAA" w:rsidRDefault="00037DCB" w:rsidP="00037DCB">
      <w:pPr>
        <w:rPr>
          <w:sz w:val="16"/>
        </w:rPr>
      </w:pPr>
      <w:r w:rsidRPr="00C27AAA">
        <w:rPr>
          <w:sz w:val="14"/>
          <w:szCs w:val="20"/>
        </w:rPr>
        <w:t xml:space="preserve">The second reason why simply insisting on adherence to international law is inadequate to resolve some of the most fundamental questions of global peace and security, as well as human wellbeing more generally, goes to the nature of the international legal system. As discussed throughout this book, it is an order that was self-consciously designed to accommodate relations between the “civilized” states of Europe and later extended to encompass states recognized by the original members of this “community” as sufficiently assimilated into this system. Although contemporary geopolitical realities must be acknowledged, of course, it is also becoming evident that </w:t>
      </w:r>
      <w:r w:rsidRPr="00795F59">
        <w:rPr>
          <w:u w:val="single"/>
        </w:rPr>
        <w:t xml:space="preserve">the political, economic, and military </w:t>
      </w:r>
      <w:r w:rsidRPr="00C27AAA">
        <w:rPr>
          <w:sz w:val="16"/>
        </w:rPr>
        <w:t xml:space="preserve">structures created by these states have brought us to a place that is neither just nor sustainable. Simply insisting that the United States “play by the rules” of this international order will not resolve the most fundamental problems that have been generated by that order. This, of course, is the broader project of “decolonizing” international law. </w:t>
      </w:r>
    </w:p>
    <w:p w14:paraId="6750606E" w14:textId="77777777" w:rsidR="00037DCB" w:rsidRPr="00C27AAA" w:rsidRDefault="00037DCB" w:rsidP="00037DCB">
      <w:pPr>
        <w:rPr>
          <w:sz w:val="14"/>
          <w:szCs w:val="20"/>
        </w:rPr>
      </w:pPr>
      <w:r w:rsidRPr="00255F4D">
        <w:rPr>
          <w:highlight w:val="cyan"/>
          <w:u w:val="single"/>
        </w:rPr>
        <w:t>As</w:t>
      </w:r>
      <w:r w:rsidRPr="00795F59">
        <w:rPr>
          <w:u w:val="single"/>
        </w:rPr>
        <w:t xml:space="preserve"> we are forced to confront the reality that </w:t>
      </w:r>
      <w:r w:rsidRPr="00255F4D">
        <w:rPr>
          <w:rStyle w:val="StyleUnderline"/>
          <w:highlight w:val="cyan"/>
        </w:rPr>
        <w:t>“civilization”</w:t>
      </w:r>
      <w:r w:rsidRPr="00795F59">
        <w:rPr>
          <w:u w:val="single"/>
        </w:rPr>
        <w:t xml:space="preserve"> may be </w:t>
      </w:r>
      <w:r w:rsidRPr="00C27AAA">
        <w:rPr>
          <w:rStyle w:val="StyleUnderline"/>
        </w:rPr>
        <w:t xml:space="preserve">rapidly </w:t>
      </w:r>
      <w:r w:rsidRPr="00255F4D">
        <w:rPr>
          <w:rStyle w:val="StyleUnderline"/>
          <w:highlight w:val="cyan"/>
        </w:rPr>
        <w:t>render</w:t>
      </w:r>
      <w:r w:rsidRPr="00C27AAA">
        <w:rPr>
          <w:rStyle w:val="StyleUnderline"/>
        </w:rPr>
        <w:t xml:space="preserve">ing </w:t>
      </w:r>
      <w:r w:rsidRPr="00255F4D">
        <w:rPr>
          <w:rStyle w:val="StyleUnderline"/>
          <w:highlight w:val="cyan"/>
        </w:rPr>
        <w:t>the planet uninhabitable</w:t>
      </w:r>
      <w:r w:rsidRPr="00C27AAA">
        <w:rPr>
          <w:sz w:val="14"/>
          <w:szCs w:val="20"/>
        </w:rPr>
        <w:t xml:space="preserve">,84 we must rethink the fundamental premises of the deeply embedded notions of manifest destiny, human progress, and American exceptionalism. Few Americans today are willing to justify aggressive wars or genocidal policies on the basis of racial superiority or because “God told us to do it.” Such blatant excuses would, one hopes, be quickly dismissed as criminal or pathological. However, when confronted with the history of destruction undertaken in the name of manifest destiny or some variant thereof, many retreat to the “ultimate good” theory in which good is defined in terms of Euroderivative notions of progress, civilization, freedom, and democracy. It is this denial of historical reality that must be confronted in the exceptionalist narrative. </w:t>
      </w:r>
      <w:r w:rsidRPr="00255F4D">
        <w:rPr>
          <w:rStyle w:val="StyleUnderline"/>
          <w:highlight w:val="cyan"/>
        </w:rPr>
        <w:t>The process of decolonizing i</w:t>
      </w:r>
      <w:r w:rsidRPr="00C27AAA">
        <w:rPr>
          <w:rStyle w:val="StyleUnderline"/>
        </w:rPr>
        <w:t xml:space="preserve">nternational </w:t>
      </w:r>
      <w:r w:rsidRPr="00255F4D">
        <w:rPr>
          <w:rStyle w:val="StyleUnderline"/>
          <w:highlight w:val="cyan"/>
        </w:rPr>
        <w:t>law</w:t>
      </w:r>
      <w:r w:rsidRPr="00255F4D">
        <w:rPr>
          <w:highlight w:val="cyan"/>
          <w:u w:val="single"/>
        </w:rPr>
        <w:t xml:space="preserve"> will require</w:t>
      </w:r>
      <w:r w:rsidRPr="00C27AAA">
        <w:rPr>
          <w:sz w:val="14"/>
          <w:szCs w:val="20"/>
        </w:rPr>
        <w:t xml:space="preserve"> addressing many uncomfortable truths, not least of which is that “the enemy” cannot be blithely defined as terrorism or opposition to Western civilization. If </w:t>
      </w:r>
      <w:r w:rsidRPr="00795F59">
        <w:rPr>
          <w:u w:val="single"/>
        </w:rPr>
        <w:t xml:space="preserve">we are willing to critically examine and concretely deconstruct the presumptions underlying the contemporary world order, we may find </w:t>
      </w:r>
      <w:r w:rsidRPr="00255F4D">
        <w:rPr>
          <w:rStyle w:val="StyleUnderline"/>
          <w:highlight w:val="cyan"/>
        </w:rPr>
        <w:t>a pluriverse of</w:t>
      </w:r>
      <w:r w:rsidRPr="00795F59">
        <w:rPr>
          <w:u w:val="single"/>
        </w:rPr>
        <w:t xml:space="preserve"> surviving histories and worldviews that encompass understandings of—perhaps even </w:t>
      </w:r>
      <w:r w:rsidRPr="00255F4D">
        <w:rPr>
          <w:rStyle w:val="StyleUnderline"/>
          <w:highlight w:val="cyan"/>
        </w:rPr>
        <w:t>routes to</w:t>
      </w:r>
      <w:r w:rsidRPr="00C27AAA">
        <w:rPr>
          <w:rStyle w:val="StyleUnderline"/>
        </w:rPr>
        <w:t xml:space="preserve">—freedom and </w:t>
      </w:r>
      <w:r w:rsidRPr="00255F4D">
        <w:rPr>
          <w:rStyle w:val="StyleUnderline"/>
          <w:highlight w:val="cyan"/>
        </w:rPr>
        <w:t>justice</w:t>
      </w:r>
      <w:r w:rsidRPr="00795F59">
        <w:rPr>
          <w:u w:val="single"/>
        </w:rPr>
        <w:t xml:space="preserve"> long lost to those of us who have been “civilized.”</w:t>
      </w:r>
    </w:p>
    <w:p w14:paraId="119058CB" w14:textId="77777777" w:rsidR="00037DCB" w:rsidRDefault="00037DCB" w:rsidP="00037DCB">
      <w:pPr>
        <w:pStyle w:val="Heading3"/>
      </w:pPr>
      <w:r>
        <w:t>1NC---CP</w:t>
      </w:r>
    </w:p>
    <w:p w14:paraId="69AB2EBF" w14:textId="77777777" w:rsidR="00037DCB" w:rsidRDefault="00037DCB" w:rsidP="00037DCB">
      <w:pPr>
        <w:pStyle w:val="Heading4"/>
      </w:pPr>
      <w:r>
        <w:t xml:space="preserve">The United States federal government should ban union organizing in the United States. </w:t>
      </w:r>
    </w:p>
    <w:p w14:paraId="672D4EC5" w14:textId="77777777" w:rsidR="00037DCB" w:rsidRDefault="00037DCB" w:rsidP="00037DCB">
      <w:pPr>
        <w:pStyle w:val="Heading3"/>
      </w:pPr>
      <w:r>
        <w:t>1NC---Rate Hikes</w:t>
      </w:r>
    </w:p>
    <w:p w14:paraId="5033BF4C" w14:textId="77777777" w:rsidR="00037DCB" w:rsidRDefault="00037DCB" w:rsidP="00037DCB">
      <w:pPr>
        <w:pStyle w:val="Heading4"/>
      </w:pPr>
      <w:r>
        <w:t xml:space="preserve">Rate cut is coming now – prediction markets and economist data. </w:t>
      </w:r>
    </w:p>
    <w:p w14:paraId="6C3E9761" w14:textId="77777777" w:rsidR="00037DCB" w:rsidRPr="00323916" w:rsidRDefault="00037DCB" w:rsidP="00037DCB">
      <w:r w:rsidRPr="00323916">
        <w:t xml:space="preserve">Indradip </w:t>
      </w:r>
      <w:r w:rsidRPr="00323916">
        <w:rPr>
          <w:rStyle w:val="Style13ptBold"/>
        </w:rPr>
        <w:t>Ghosh '25</w:t>
      </w:r>
      <w:r w:rsidRPr="00323916">
        <w:t>. Reports on the outlook for major economies and central bank policies, and financial markets including, foreign exchange, bonds, housing and stocks. Indradip previously worked at Zacks Research as an equity research analyst for three years. Indradip has a post-graduate degree in economics and an interest in debating various topics related to economics, financial markets and politics</w:t>
      </w:r>
      <w:r>
        <w:t xml:space="preserve">. </w:t>
      </w:r>
      <w:r w:rsidRPr="00323916">
        <w:t>8-18-2025. US Fed to cut rates in September and once more this year, say most economists: Reuters poll. https://www.reuters.com/business/us-fed-cut-rates-september-once-more-this-year-say-most-economists-2025-08-15/. Reuters. Accessed 9-4-2025.</w:t>
      </w:r>
    </w:p>
    <w:p w14:paraId="38425D19" w14:textId="77777777" w:rsidR="00037DCB" w:rsidRPr="00323916" w:rsidRDefault="00037DCB" w:rsidP="00037DCB">
      <w:pPr>
        <w:rPr>
          <w:sz w:val="16"/>
        </w:rPr>
      </w:pPr>
      <w:r w:rsidRPr="00323916">
        <w:rPr>
          <w:sz w:val="16"/>
        </w:rPr>
        <w:t xml:space="preserve">BENGALURU, Aug 15 (Reuters) - A Federal Reserve </w:t>
      </w:r>
      <w:r w:rsidRPr="00255F4D">
        <w:rPr>
          <w:b/>
          <w:bCs/>
          <w:highlight w:val="cyan"/>
          <w:u w:val="single"/>
        </w:rPr>
        <w:t>interest rate</w:t>
      </w:r>
      <w:r w:rsidRPr="00255F4D">
        <w:rPr>
          <w:highlight w:val="cyan"/>
          <w:u w:val="single"/>
        </w:rPr>
        <w:t xml:space="preserve"> cut in September</w:t>
      </w:r>
      <w:r w:rsidRPr="00323916">
        <w:rPr>
          <w:sz w:val="16"/>
        </w:rPr>
        <w:t xml:space="preserve">, the first this year, </w:t>
      </w:r>
      <w:r w:rsidRPr="00323916">
        <w:rPr>
          <w:u w:val="single"/>
        </w:rPr>
        <w:t xml:space="preserve">followed perhaps by another before year-end </w:t>
      </w:r>
      <w:r w:rsidRPr="00255F4D">
        <w:rPr>
          <w:highlight w:val="cyan"/>
          <w:u w:val="single"/>
        </w:rPr>
        <w:t>remains</w:t>
      </w:r>
      <w:r w:rsidRPr="00323916">
        <w:rPr>
          <w:u w:val="single"/>
        </w:rPr>
        <w:t xml:space="preserve"> </w:t>
      </w:r>
      <w:r w:rsidRPr="00255F4D">
        <w:rPr>
          <w:highlight w:val="cyan"/>
          <w:u w:val="single"/>
        </w:rPr>
        <w:t xml:space="preserve">the </w:t>
      </w:r>
      <w:r w:rsidRPr="00255F4D">
        <w:rPr>
          <w:b/>
          <w:bCs/>
          <w:highlight w:val="cyan"/>
          <w:u w:val="single"/>
        </w:rPr>
        <w:t>base forecast</w:t>
      </w:r>
      <w:r w:rsidRPr="00323916">
        <w:rPr>
          <w:u w:val="single"/>
        </w:rPr>
        <w:t xml:space="preserve"> </w:t>
      </w:r>
      <w:r w:rsidRPr="00255F4D">
        <w:rPr>
          <w:highlight w:val="cyan"/>
          <w:u w:val="single"/>
        </w:rPr>
        <w:t>for</w:t>
      </w:r>
      <w:r w:rsidRPr="00323916">
        <w:rPr>
          <w:u w:val="single"/>
        </w:rPr>
        <w:t xml:space="preserve"> </w:t>
      </w:r>
      <w:r w:rsidRPr="00255F4D">
        <w:rPr>
          <w:highlight w:val="cyan"/>
          <w:u w:val="single"/>
        </w:rPr>
        <w:t>most economists</w:t>
      </w:r>
      <w:r w:rsidRPr="00323916">
        <w:rPr>
          <w:u w:val="single"/>
        </w:rPr>
        <w:t xml:space="preserve"> polled by Reuters amid rising concerns about the health of the world's biggest economy</w:t>
      </w:r>
      <w:r w:rsidRPr="00323916">
        <w:rPr>
          <w:sz w:val="16"/>
        </w:rPr>
        <w:t>.</w:t>
      </w:r>
    </w:p>
    <w:p w14:paraId="64FA6178" w14:textId="77777777" w:rsidR="00037DCB" w:rsidRPr="00323916" w:rsidRDefault="00037DCB" w:rsidP="00037DCB">
      <w:pPr>
        <w:rPr>
          <w:sz w:val="16"/>
        </w:rPr>
      </w:pPr>
      <w:r w:rsidRPr="00323916">
        <w:rPr>
          <w:sz w:val="16"/>
        </w:rPr>
        <w:t xml:space="preserve">U.S. inflation is rising again, with more upward pressure expected from President Donald Trump's tariffs, and </w:t>
      </w:r>
      <w:r w:rsidRPr="00323916">
        <w:rPr>
          <w:u w:val="single"/>
        </w:rPr>
        <w:t xml:space="preserve">there have been big downward revisions to hiring figures over recent months that suggest the </w:t>
      </w:r>
      <w:r w:rsidRPr="00323916">
        <w:rPr>
          <w:b/>
          <w:bCs/>
          <w:u w:val="single"/>
        </w:rPr>
        <w:t>job market</w:t>
      </w:r>
      <w:r w:rsidRPr="00323916">
        <w:rPr>
          <w:u w:val="single"/>
        </w:rPr>
        <w:t xml:space="preserve"> is weakening</w:t>
      </w:r>
      <w:r w:rsidRPr="00323916">
        <w:rPr>
          <w:sz w:val="16"/>
        </w:rPr>
        <w:t>.</w:t>
      </w:r>
    </w:p>
    <w:p w14:paraId="747A2D2E" w14:textId="77777777" w:rsidR="00037DCB" w:rsidRPr="00323916" w:rsidRDefault="00037DCB" w:rsidP="00037DCB">
      <w:pPr>
        <w:rPr>
          <w:sz w:val="16"/>
        </w:rPr>
      </w:pPr>
      <w:r w:rsidRPr="00323916">
        <w:rPr>
          <w:u w:val="single"/>
        </w:rPr>
        <w:t>Trump has berated Fed Chair Jerome Powell over his reluctance to cut rates</w:t>
      </w:r>
      <w:r w:rsidRPr="00323916">
        <w:rPr>
          <w:sz w:val="16"/>
        </w:rPr>
        <w:t xml:space="preserve">. And </w:t>
      </w:r>
      <w:r w:rsidRPr="00323916">
        <w:rPr>
          <w:u w:val="single"/>
        </w:rPr>
        <w:t xml:space="preserve">at the July meeting there was </w:t>
      </w:r>
      <w:r w:rsidRPr="00255F4D">
        <w:rPr>
          <w:highlight w:val="cyan"/>
          <w:u w:val="single"/>
        </w:rPr>
        <w:t>clear</w:t>
      </w:r>
      <w:r w:rsidRPr="00323916">
        <w:rPr>
          <w:u w:val="single"/>
        </w:rPr>
        <w:t xml:space="preserve"> </w:t>
      </w:r>
      <w:r w:rsidRPr="00255F4D">
        <w:rPr>
          <w:highlight w:val="cyan"/>
          <w:u w:val="single"/>
        </w:rPr>
        <w:t>divergence</w:t>
      </w:r>
      <w:r w:rsidRPr="00323916">
        <w:rPr>
          <w:u w:val="single"/>
        </w:rPr>
        <w:t xml:space="preserve"> </w:t>
      </w:r>
      <w:r w:rsidRPr="00255F4D">
        <w:rPr>
          <w:highlight w:val="cyan"/>
          <w:u w:val="single"/>
        </w:rPr>
        <w:t>from</w:t>
      </w:r>
      <w:r w:rsidRPr="00323916">
        <w:rPr>
          <w:u w:val="single"/>
        </w:rPr>
        <w:t xml:space="preserve"> the </w:t>
      </w:r>
      <w:r w:rsidRPr="00255F4D">
        <w:rPr>
          <w:highlight w:val="cyan"/>
          <w:u w:val="single"/>
        </w:rPr>
        <w:t>steady rates position</w:t>
      </w:r>
      <w:r w:rsidRPr="00323916">
        <w:rPr>
          <w:sz w:val="16"/>
        </w:rPr>
        <w:t xml:space="preserve"> among a minority of Federal Open Market Committee members.</w:t>
      </w:r>
    </w:p>
    <w:p w14:paraId="0E242FD5" w14:textId="77777777" w:rsidR="00037DCB" w:rsidRPr="00323916" w:rsidRDefault="00037DCB" w:rsidP="00037DCB">
      <w:pPr>
        <w:rPr>
          <w:sz w:val="16"/>
        </w:rPr>
      </w:pPr>
      <w:r w:rsidRPr="00323916">
        <w:rPr>
          <w:sz w:val="16"/>
        </w:rPr>
        <w:t>Alongside simmering doubts over the Fed's independence from political interference and declining reliability of economic data, it has become more difficult for economists to make predictions with great conviction.</w:t>
      </w:r>
    </w:p>
    <w:p w14:paraId="1D4BA412" w14:textId="77777777" w:rsidR="00037DCB" w:rsidRPr="00323916" w:rsidRDefault="00037DCB" w:rsidP="00037DCB">
      <w:pPr>
        <w:rPr>
          <w:sz w:val="16"/>
        </w:rPr>
      </w:pPr>
      <w:r w:rsidRPr="00323916">
        <w:rPr>
          <w:sz w:val="16"/>
        </w:rPr>
        <w:t>August is not typically a month for big forecast changes either. Many are waiting for the next round of inflation and jobs data, as well as a speech from Powell, his last at the Fed's annual Jackson Hole conference held this month as his term as Fed chief ends in May.</w:t>
      </w:r>
    </w:p>
    <w:p w14:paraId="79E20806" w14:textId="77777777" w:rsidR="00037DCB" w:rsidRPr="00323916" w:rsidRDefault="00037DCB" w:rsidP="00037DCB">
      <w:pPr>
        <w:rPr>
          <w:sz w:val="16"/>
        </w:rPr>
      </w:pPr>
      <w:r w:rsidRPr="00323916">
        <w:rPr>
          <w:u w:val="single"/>
        </w:rPr>
        <w:t xml:space="preserve">Economists are broadly sticking to a </w:t>
      </w:r>
      <w:r w:rsidRPr="00323916">
        <w:rPr>
          <w:b/>
          <w:bCs/>
          <w:u w:val="single"/>
        </w:rPr>
        <w:t>more cautious</w:t>
      </w:r>
      <w:r w:rsidRPr="00323916">
        <w:rPr>
          <w:u w:val="single"/>
        </w:rPr>
        <w:t xml:space="preserve"> </w:t>
      </w:r>
      <w:r w:rsidRPr="00323916">
        <w:rPr>
          <w:b/>
          <w:bCs/>
          <w:u w:val="single"/>
        </w:rPr>
        <w:t>outlook</w:t>
      </w:r>
      <w:r w:rsidRPr="00323916">
        <w:rPr>
          <w:u w:val="single"/>
        </w:rPr>
        <w:t xml:space="preserve"> than </w:t>
      </w:r>
      <w:r w:rsidRPr="00255F4D">
        <w:rPr>
          <w:b/>
          <w:bCs/>
          <w:highlight w:val="cyan"/>
          <w:u w:val="single"/>
        </w:rPr>
        <w:t>interest rate</w:t>
      </w:r>
      <w:r w:rsidRPr="00255F4D">
        <w:rPr>
          <w:highlight w:val="cyan"/>
          <w:u w:val="single"/>
        </w:rPr>
        <w:t xml:space="preserve"> </w:t>
      </w:r>
      <w:r w:rsidRPr="00255F4D">
        <w:rPr>
          <w:b/>
          <w:bCs/>
          <w:highlight w:val="cyan"/>
          <w:u w:val="single"/>
        </w:rPr>
        <w:t>futures traders</w:t>
      </w:r>
      <w:r w:rsidRPr="00323916">
        <w:rPr>
          <w:sz w:val="16"/>
        </w:rPr>
        <w:t xml:space="preserve">, </w:t>
      </w:r>
      <w:r w:rsidRPr="00255F4D">
        <w:rPr>
          <w:highlight w:val="cyan"/>
          <w:u w:val="single"/>
        </w:rPr>
        <w:t>whose</w:t>
      </w:r>
      <w:r w:rsidRPr="00323916">
        <w:rPr>
          <w:u w:val="single"/>
        </w:rPr>
        <w:t xml:space="preserve"> </w:t>
      </w:r>
      <w:r w:rsidRPr="00255F4D">
        <w:rPr>
          <w:highlight w:val="cyan"/>
          <w:u w:val="single"/>
        </w:rPr>
        <w:t>pricing</w:t>
      </w:r>
      <w:r w:rsidRPr="00323916">
        <w:rPr>
          <w:u w:val="single"/>
        </w:rPr>
        <w:t xml:space="preserve"> </w:t>
      </w:r>
      <w:r w:rsidRPr="00255F4D">
        <w:rPr>
          <w:highlight w:val="cyan"/>
          <w:u w:val="single"/>
        </w:rPr>
        <w:t>suggests</w:t>
      </w:r>
      <w:r w:rsidRPr="00323916">
        <w:rPr>
          <w:u w:val="single"/>
        </w:rPr>
        <w:t xml:space="preserve"> </w:t>
      </w:r>
      <w:r w:rsidRPr="00255F4D">
        <w:rPr>
          <w:highlight w:val="cyan"/>
          <w:u w:val="single"/>
        </w:rPr>
        <w:t>a near-certainty</w:t>
      </w:r>
      <w:r w:rsidRPr="00323916">
        <w:rPr>
          <w:u w:val="single"/>
        </w:rPr>
        <w:t xml:space="preserve"> </w:t>
      </w:r>
      <w:r w:rsidRPr="00255F4D">
        <w:rPr>
          <w:highlight w:val="cyan"/>
          <w:u w:val="single"/>
        </w:rPr>
        <w:t>of</w:t>
      </w:r>
      <w:r w:rsidRPr="00323916">
        <w:rPr>
          <w:u w:val="single"/>
        </w:rPr>
        <w:t xml:space="preserve"> a September </w:t>
      </w:r>
      <w:r w:rsidRPr="00255F4D">
        <w:rPr>
          <w:highlight w:val="cyan"/>
          <w:u w:val="single"/>
        </w:rPr>
        <w:t>cu</w:t>
      </w:r>
      <w:r w:rsidRPr="00255F4D">
        <w:rPr>
          <w:sz w:val="16"/>
          <w:highlight w:val="cyan"/>
        </w:rPr>
        <w:t>t</w:t>
      </w:r>
      <w:r w:rsidRPr="00323916">
        <w:rPr>
          <w:sz w:val="16"/>
        </w:rPr>
        <w:t xml:space="preserve"> and </w:t>
      </w:r>
      <w:r w:rsidRPr="00255F4D">
        <w:rPr>
          <w:highlight w:val="cyan"/>
          <w:u w:val="single"/>
        </w:rPr>
        <w:t>strong likelihood of another</w:t>
      </w:r>
      <w:r w:rsidRPr="00323916">
        <w:rPr>
          <w:sz w:val="16"/>
        </w:rPr>
        <w:t xml:space="preserve">, </w:t>
      </w:r>
      <w:r w:rsidRPr="00323916">
        <w:rPr>
          <w:u w:val="single"/>
        </w:rPr>
        <w:t>and the possibility of a third by year-end</w:t>
      </w:r>
      <w:r w:rsidRPr="00323916">
        <w:rPr>
          <w:sz w:val="16"/>
        </w:rPr>
        <w:t>.</w:t>
      </w:r>
    </w:p>
    <w:p w14:paraId="6F5AC4F0" w14:textId="77777777" w:rsidR="00037DCB" w:rsidRPr="00323916" w:rsidRDefault="00037DCB" w:rsidP="00037DCB">
      <w:pPr>
        <w:rPr>
          <w:sz w:val="16"/>
        </w:rPr>
      </w:pPr>
      <w:r w:rsidRPr="00323916">
        <w:rPr>
          <w:sz w:val="16"/>
        </w:rPr>
        <w:t xml:space="preserve">A </w:t>
      </w:r>
      <w:r w:rsidRPr="00255F4D">
        <w:rPr>
          <w:b/>
          <w:bCs/>
          <w:highlight w:val="cyan"/>
          <w:u w:val="single"/>
        </w:rPr>
        <w:t>61% majority</w:t>
      </w:r>
      <w:r w:rsidRPr="00323916">
        <w:rPr>
          <w:u w:val="single"/>
        </w:rPr>
        <w:t xml:space="preserve">, </w:t>
      </w:r>
      <w:r w:rsidRPr="00323916">
        <w:rPr>
          <w:sz w:val="16"/>
        </w:rPr>
        <w:t xml:space="preserve">67 of 110, </w:t>
      </w:r>
      <w:r w:rsidRPr="00255F4D">
        <w:rPr>
          <w:highlight w:val="cyan"/>
          <w:u w:val="single"/>
        </w:rPr>
        <w:t>predicted</w:t>
      </w:r>
      <w:r w:rsidRPr="00323916">
        <w:rPr>
          <w:u w:val="single"/>
        </w:rPr>
        <w:t xml:space="preserve"> the </w:t>
      </w:r>
      <w:r w:rsidRPr="00255F4D">
        <w:rPr>
          <w:b/>
          <w:bCs/>
          <w:highlight w:val="cyan"/>
          <w:u w:val="single"/>
        </w:rPr>
        <w:t>Fed</w:t>
      </w:r>
      <w:r w:rsidRPr="00323916">
        <w:rPr>
          <w:u w:val="single"/>
        </w:rPr>
        <w:t xml:space="preserve"> </w:t>
      </w:r>
      <w:r w:rsidRPr="00255F4D">
        <w:rPr>
          <w:highlight w:val="cyan"/>
          <w:u w:val="single"/>
        </w:rPr>
        <w:t xml:space="preserve">would </w:t>
      </w:r>
      <w:r w:rsidRPr="00255F4D">
        <w:rPr>
          <w:b/>
          <w:bCs/>
          <w:highlight w:val="cyan"/>
          <w:u w:val="single"/>
        </w:rPr>
        <w:t>lower</w:t>
      </w:r>
      <w:r w:rsidRPr="00323916">
        <w:rPr>
          <w:u w:val="single"/>
        </w:rPr>
        <w:t xml:space="preserve"> </w:t>
      </w:r>
      <w:r w:rsidRPr="00255F4D">
        <w:rPr>
          <w:highlight w:val="cyan"/>
          <w:u w:val="single"/>
        </w:rPr>
        <w:t>its</w:t>
      </w:r>
      <w:r w:rsidRPr="00323916">
        <w:rPr>
          <w:u w:val="single"/>
        </w:rPr>
        <w:t xml:space="preserve"> </w:t>
      </w:r>
      <w:r w:rsidRPr="00323916">
        <w:rPr>
          <w:b/>
          <w:bCs/>
          <w:u w:val="single"/>
        </w:rPr>
        <w:t xml:space="preserve">benchmark </w:t>
      </w:r>
      <w:r w:rsidRPr="00255F4D">
        <w:rPr>
          <w:b/>
          <w:bCs/>
          <w:highlight w:val="cyan"/>
          <w:u w:val="single"/>
        </w:rPr>
        <w:t>interest</w:t>
      </w:r>
      <w:r w:rsidRPr="00255F4D">
        <w:rPr>
          <w:highlight w:val="cyan"/>
          <w:u w:val="single"/>
        </w:rPr>
        <w:t xml:space="preserve"> </w:t>
      </w:r>
      <w:r w:rsidRPr="00255F4D">
        <w:rPr>
          <w:b/>
          <w:bCs/>
          <w:highlight w:val="cyan"/>
          <w:u w:val="single"/>
        </w:rPr>
        <w:t>rate</w:t>
      </w:r>
      <w:r w:rsidRPr="00323916">
        <w:rPr>
          <w:u w:val="single"/>
        </w:rPr>
        <w:t xml:space="preserve"> by 25 basis points to 4.00%-4.25% on September 17 for the first </w:t>
      </w:r>
      <w:r w:rsidRPr="00323916">
        <w:rPr>
          <w:sz w:val="16"/>
        </w:rPr>
        <w:t>time this ye</w:t>
      </w:r>
      <w:r w:rsidRPr="00323916">
        <w:rPr>
          <w:u w:val="single"/>
        </w:rPr>
        <w:t>ar</w:t>
      </w:r>
      <w:r w:rsidRPr="00323916">
        <w:rPr>
          <w:sz w:val="16"/>
        </w:rPr>
        <w:t>, up from 53% in July's survey. One forecast a 50 basis point move.</w:t>
      </w:r>
    </w:p>
    <w:p w14:paraId="084227A6" w14:textId="77777777" w:rsidR="00037DCB" w:rsidRPr="00323916" w:rsidRDefault="00037DCB" w:rsidP="00037DCB"/>
    <w:p w14:paraId="6CF7B38A" w14:textId="77777777" w:rsidR="00037DCB" w:rsidRPr="00714376" w:rsidRDefault="00037DCB" w:rsidP="00037DCB">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75AFA3B9" w14:textId="77777777" w:rsidR="00037DCB" w:rsidRPr="00714376" w:rsidRDefault="00037DCB" w:rsidP="00037DCB">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6E28F44E" w14:textId="77777777" w:rsidR="00037DCB" w:rsidRDefault="00037DCB" w:rsidP="00037DCB">
      <w:pPr>
        <w:rPr>
          <w:rFonts w:asciiTheme="minorHAnsi" w:hAnsiTheme="minorHAnsi" w:cstheme="minorHAnsi"/>
          <w:sz w:val="16"/>
        </w:rPr>
      </w:pPr>
      <w:r w:rsidRPr="00255F4D">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255F4D">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255F4D">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255F4D">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255F4D">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255F4D">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255F4D">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255F4D">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255F4D">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255F4D">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255F4D">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255F4D">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255F4D">
        <w:rPr>
          <w:rFonts w:asciiTheme="minorHAnsi" w:hAnsiTheme="minorHAnsi" w:cstheme="minorHAnsi"/>
          <w:b/>
          <w:bCs/>
          <w:highlight w:val="cyan"/>
          <w:u w:val="single"/>
        </w:rPr>
        <w:t>increased wages</w:t>
      </w:r>
      <w:r w:rsidRPr="00255F4D">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255F4D">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255F4D">
        <w:rPr>
          <w:rStyle w:val="StyleUnderline"/>
          <w:highlight w:val="cyan"/>
        </w:rPr>
        <w:t>Fed bankers said</w:t>
      </w:r>
      <w:r w:rsidRPr="00714376">
        <w:rPr>
          <w:rStyle w:val="StyleUnderline"/>
        </w:rPr>
        <w:t xml:space="preserve"> they </w:t>
      </w:r>
      <w:r w:rsidRPr="00255F4D">
        <w:rPr>
          <w:rStyle w:val="StyleUnderline"/>
          <w:highlight w:val="cyan"/>
        </w:rPr>
        <w:t>expected inflation to persist</w:t>
      </w:r>
      <w:r w:rsidRPr="00714376">
        <w:rPr>
          <w:rStyle w:val="StyleUnderline"/>
        </w:rPr>
        <w:t xml:space="preserve">, </w:t>
      </w:r>
      <w:r w:rsidRPr="00255F4D">
        <w:rPr>
          <w:rStyle w:val="StyleUnderline"/>
          <w:highlight w:val="cyan"/>
        </w:rPr>
        <w:t>citing</w:t>
      </w:r>
      <w:r w:rsidRPr="00714376">
        <w:rPr>
          <w:rStyle w:val="StyleUnderline"/>
        </w:rPr>
        <w:t xml:space="preserve"> “</w:t>
      </w:r>
      <w:r w:rsidRPr="00255F4D">
        <w:rPr>
          <w:rStyle w:val="StyleUnderline"/>
          <w:highlight w:val="cyan"/>
        </w:rPr>
        <w:t>labor market tightness</w:t>
      </w:r>
      <w:r w:rsidRPr="00714376">
        <w:rPr>
          <w:rStyle w:val="StyleUnderline"/>
        </w:rPr>
        <w:t xml:space="preserve"> </w:t>
      </w:r>
      <w:r w:rsidRPr="00255F4D">
        <w:rPr>
          <w:rStyle w:val="StyleUnderline"/>
          <w:highlight w:val="cyan"/>
        </w:rPr>
        <w:t>and</w:t>
      </w:r>
      <w:r w:rsidRPr="00714376">
        <w:rPr>
          <w:rStyle w:val="StyleUnderline"/>
        </w:rPr>
        <w:t xml:space="preserve"> the resulting </w:t>
      </w:r>
      <w:r w:rsidRPr="00255F4D">
        <w:rPr>
          <w:rStyle w:val="StyleUnderline"/>
          <w:highlight w:val="cyan"/>
        </w:rPr>
        <w:t>upward pressure on nominal</w:t>
      </w:r>
      <w:r w:rsidRPr="00714376">
        <w:rPr>
          <w:rStyle w:val="StyleUnderline"/>
        </w:rPr>
        <w:t xml:space="preserve"> </w:t>
      </w:r>
      <w:r w:rsidRPr="00255F4D">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255F4D">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255F4D">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3431372B" w14:textId="77777777" w:rsidR="00037DCB" w:rsidRPr="00714376" w:rsidRDefault="00037DCB" w:rsidP="00037DCB">
      <w:pPr>
        <w:pStyle w:val="Heading4"/>
      </w:pPr>
      <w:r w:rsidRPr="00714376">
        <w:t xml:space="preserve">High borrowing costs </w:t>
      </w:r>
      <w:r w:rsidRPr="00714376">
        <w:rPr>
          <w:u w:val="single"/>
        </w:rPr>
        <w:t>hurt</w:t>
      </w:r>
      <w:r w:rsidRPr="00714376">
        <w:t xml:space="preserve"> clean energy policy development. </w:t>
      </w:r>
    </w:p>
    <w:p w14:paraId="5F1E3693" w14:textId="77777777" w:rsidR="00037DCB" w:rsidRPr="00714376" w:rsidRDefault="00037DCB" w:rsidP="00037DCB">
      <w:r w:rsidRPr="00714376">
        <w:t xml:space="preserve">Tim </w:t>
      </w:r>
      <w:r w:rsidRPr="00714376">
        <w:rPr>
          <w:rStyle w:val="Style13ptBold"/>
        </w:rPr>
        <w:t>Mcdonnell '25</w:t>
      </w:r>
      <w:r w:rsidRPr="00714376">
        <w:t>. Climate &amp; Energy Editor at Semafor. 7-31-2025. US borrowing costs hamper clean energy investment. https://www.semafor.com/article/07/31/2025/us-borrowing-costs-hamper-clean-energy-investment. No Publication. Accessed 8-17-2025.</w:t>
      </w:r>
    </w:p>
    <w:p w14:paraId="252089F5" w14:textId="77777777" w:rsidR="00037DCB" w:rsidRPr="00714376" w:rsidRDefault="00037DCB" w:rsidP="00037DCB">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255F4D">
        <w:rPr>
          <w:b/>
          <w:bCs/>
          <w:highlight w:val="cyan"/>
          <w:u w:val="single"/>
        </w:rPr>
        <w:t>interest rates</w:t>
      </w:r>
      <w:r w:rsidRPr="00714376">
        <w:rPr>
          <w:sz w:val="16"/>
        </w:rPr>
        <w:t xml:space="preserve"> </w:t>
      </w:r>
      <w:r w:rsidRPr="00255F4D">
        <w:rPr>
          <w:highlight w:val="cyan"/>
          <w:u w:val="single"/>
        </w:rPr>
        <w:t>steady</w:t>
      </w:r>
      <w:r w:rsidRPr="00714376">
        <w:rPr>
          <w:sz w:val="16"/>
        </w:rPr>
        <w:t xml:space="preserve"> </w:t>
      </w:r>
      <w:r w:rsidRPr="00255F4D">
        <w:rPr>
          <w:highlight w:val="cyan"/>
          <w:u w:val="single"/>
        </w:rPr>
        <w:t>leaves</w:t>
      </w:r>
      <w:r w:rsidRPr="00714376">
        <w:rPr>
          <w:u w:val="single"/>
        </w:rPr>
        <w:t xml:space="preserve"> one more </w:t>
      </w:r>
      <w:r w:rsidRPr="00255F4D">
        <w:rPr>
          <w:b/>
          <w:bCs/>
          <w:highlight w:val="cyan"/>
          <w:u w:val="single"/>
        </w:rPr>
        <w:t>obstacle</w:t>
      </w:r>
      <w:r w:rsidRPr="00714376">
        <w:rPr>
          <w:u w:val="single"/>
        </w:rPr>
        <w:t xml:space="preserve"> in place </w:t>
      </w:r>
      <w:r w:rsidRPr="00255F4D">
        <w:rPr>
          <w:highlight w:val="cyan"/>
          <w:u w:val="single"/>
        </w:rPr>
        <w:t>for</w:t>
      </w:r>
      <w:r w:rsidRPr="00714376">
        <w:rPr>
          <w:u w:val="single"/>
        </w:rPr>
        <w:t xml:space="preserve"> the struggling </w:t>
      </w:r>
      <w:r w:rsidRPr="00255F4D">
        <w:rPr>
          <w:highlight w:val="cyan"/>
          <w:u w:val="single"/>
        </w:rPr>
        <w:t>clean energy industry</w:t>
      </w:r>
      <w:r w:rsidRPr="00714376">
        <w:rPr>
          <w:sz w:val="16"/>
        </w:rPr>
        <w:t>.</w:t>
      </w:r>
    </w:p>
    <w:p w14:paraId="6C594CB3" w14:textId="77777777" w:rsidR="00037DCB" w:rsidRPr="00714376" w:rsidRDefault="00037DCB" w:rsidP="00037DCB">
      <w:pPr>
        <w:rPr>
          <w:sz w:val="16"/>
        </w:rPr>
      </w:pPr>
      <w:r w:rsidRPr="00255F4D">
        <w:rPr>
          <w:b/>
          <w:bCs/>
          <w:highlight w:val="cyan"/>
          <w:u w:val="single"/>
        </w:rPr>
        <w:t>Wind</w:t>
      </w:r>
      <w:r w:rsidRPr="00714376">
        <w:rPr>
          <w:sz w:val="16"/>
        </w:rPr>
        <w:t xml:space="preserve">, </w:t>
      </w:r>
      <w:r w:rsidRPr="00255F4D">
        <w:rPr>
          <w:b/>
          <w:bCs/>
          <w:highlight w:val="cyan"/>
          <w:u w:val="single"/>
        </w:rPr>
        <w:t>solar</w:t>
      </w:r>
      <w:r w:rsidRPr="00714376">
        <w:rPr>
          <w:sz w:val="16"/>
        </w:rPr>
        <w:t xml:space="preserve">, </w:t>
      </w:r>
      <w:r w:rsidRPr="00714376">
        <w:rPr>
          <w:u w:val="single"/>
        </w:rPr>
        <w:t xml:space="preserve">and </w:t>
      </w:r>
      <w:r w:rsidRPr="00255F4D">
        <w:rPr>
          <w:b/>
          <w:bCs/>
          <w:highlight w:val="cyan"/>
          <w:u w:val="single"/>
        </w:rPr>
        <w:t>battery storage</w:t>
      </w:r>
      <w:r w:rsidRPr="00714376">
        <w:rPr>
          <w:u w:val="single"/>
        </w:rPr>
        <w:t xml:space="preserve"> projects tend to </w:t>
      </w:r>
      <w:r w:rsidRPr="00255F4D">
        <w:rPr>
          <w:highlight w:val="cyan"/>
          <w:u w:val="single"/>
        </w:rPr>
        <w:t>require</w:t>
      </w:r>
      <w:r w:rsidRPr="00714376">
        <w:rPr>
          <w:u w:val="single"/>
        </w:rPr>
        <w:t xml:space="preserve"> </w:t>
      </w:r>
      <w:r w:rsidRPr="00255F4D">
        <w:rPr>
          <w:b/>
          <w:bCs/>
          <w:highlight w:val="cyan"/>
          <w:u w:val="single"/>
        </w:rPr>
        <w:t>large</w:t>
      </w:r>
      <w:r w:rsidRPr="00714376">
        <w:rPr>
          <w:b/>
          <w:bCs/>
          <w:u w:val="single"/>
        </w:rPr>
        <w:t xml:space="preserve"> </w:t>
      </w:r>
      <w:r w:rsidRPr="00255F4D">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38E060EB" w14:textId="77777777" w:rsidR="00037DCB" w:rsidRPr="00714376" w:rsidRDefault="00037DCB" w:rsidP="00037DCB">
      <w:pPr>
        <w:rPr>
          <w:sz w:val="16"/>
        </w:rPr>
      </w:pPr>
      <w:r w:rsidRPr="00714376">
        <w:rPr>
          <w:sz w:val="16"/>
        </w:rPr>
        <w:t xml:space="preserve">With </w:t>
      </w:r>
      <w:r w:rsidRPr="00255F4D">
        <w:rPr>
          <w:b/>
          <w:bCs/>
          <w:highlight w:val="cyan"/>
          <w:u w:val="single"/>
        </w:rPr>
        <w:t>borrowing costs in</w:t>
      </w:r>
      <w:r w:rsidRPr="00714376">
        <w:rPr>
          <w:u w:val="single"/>
        </w:rPr>
        <w:t xml:space="preserve"> </w:t>
      </w:r>
      <w:r w:rsidRPr="00255F4D">
        <w:rPr>
          <w:highlight w:val="cyan"/>
          <w:u w:val="single"/>
        </w:rPr>
        <w:t>the US</w:t>
      </w:r>
      <w:r w:rsidRPr="00714376">
        <w:rPr>
          <w:u w:val="single"/>
        </w:rPr>
        <w:t xml:space="preserve"> now seemingly </w:t>
      </w:r>
      <w:r w:rsidRPr="00255F4D">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255F4D">
        <w:rPr>
          <w:b/>
          <w:bCs/>
          <w:highlight w:val="cyan"/>
          <w:u w:val="single"/>
        </w:rPr>
        <w:t>project-financing conditions</w:t>
      </w:r>
      <w:r w:rsidRPr="00714376">
        <w:rPr>
          <w:u w:val="single"/>
        </w:rPr>
        <w:t xml:space="preserve"> </w:t>
      </w:r>
      <w:r w:rsidRPr="00255F4D">
        <w:rPr>
          <w:highlight w:val="cyan"/>
          <w:u w:val="single"/>
        </w:rPr>
        <w:t>are</w:t>
      </w:r>
      <w:r w:rsidRPr="00714376">
        <w:rPr>
          <w:u w:val="single"/>
        </w:rPr>
        <w:t xml:space="preserve"> </w:t>
      </w:r>
      <w:r w:rsidRPr="00255F4D">
        <w:rPr>
          <w:b/>
          <w:bCs/>
          <w:highlight w:val="cyan"/>
          <w:u w:val="single"/>
        </w:rPr>
        <w:t>looking increasingly grim</w:t>
      </w:r>
      <w:r w:rsidRPr="00714376">
        <w:rPr>
          <w:sz w:val="16"/>
        </w:rPr>
        <w:t>, Thomas Byrne, CEO of the renewables developer CleanCapital, told Semafor: “</w:t>
      </w:r>
      <w:r w:rsidRPr="00714376">
        <w:rPr>
          <w:u w:val="single"/>
        </w:rPr>
        <w:t xml:space="preserve">A </w:t>
      </w:r>
      <w:r w:rsidRPr="00255F4D">
        <w:rPr>
          <w:highlight w:val="cyan"/>
          <w:u w:val="single"/>
        </w:rPr>
        <w:t>high</w:t>
      </w:r>
      <w:r w:rsidRPr="00255F4D">
        <w:rPr>
          <w:b/>
          <w:bCs/>
          <w:highlight w:val="cyan"/>
          <w:u w:val="single"/>
        </w:rPr>
        <w:t>-interest rate environment</w:t>
      </w:r>
      <w:r w:rsidRPr="00714376">
        <w:rPr>
          <w:u w:val="single"/>
        </w:rPr>
        <w:t xml:space="preserve">, coupled with antagonistic policy from DC, </w:t>
      </w:r>
      <w:r w:rsidRPr="00255F4D">
        <w:rPr>
          <w:highlight w:val="cyan"/>
          <w:u w:val="single"/>
        </w:rPr>
        <w:t>represents</w:t>
      </w:r>
      <w:r w:rsidRPr="00714376">
        <w:rPr>
          <w:u w:val="single"/>
        </w:rPr>
        <w:t xml:space="preserve"> another </w:t>
      </w:r>
      <w:r w:rsidRPr="00255F4D">
        <w:rPr>
          <w:highlight w:val="cyan"/>
          <w:u w:val="single"/>
        </w:rPr>
        <w:t>challenge</w:t>
      </w:r>
      <w:r w:rsidRPr="00714376">
        <w:rPr>
          <w:u w:val="single"/>
        </w:rPr>
        <w:t xml:space="preserve"> </w:t>
      </w:r>
      <w:r w:rsidRPr="00255F4D">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12F2F4CF" w14:textId="77777777" w:rsidR="00037DCB" w:rsidRPr="00714376" w:rsidRDefault="00037DCB" w:rsidP="00037DCB">
      <w:pPr>
        <w:pStyle w:val="Heading4"/>
      </w:pPr>
      <w:r w:rsidRPr="00714376">
        <w:t xml:space="preserve">Renewables are key to solve warming. </w:t>
      </w:r>
    </w:p>
    <w:p w14:paraId="0DA67016" w14:textId="77777777" w:rsidR="00037DCB" w:rsidRPr="00714376" w:rsidRDefault="00037DCB" w:rsidP="00037DCB">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4526A906" w14:textId="77777777" w:rsidR="00037DCB" w:rsidRPr="00714376" w:rsidRDefault="00037DCB" w:rsidP="00037DCB">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255F4D">
        <w:rPr>
          <w:rStyle w:val="StyleUnderline"/>
          <w:highlight w:val="cyan"/>
        </w:rPr>
        <w:t>fossil fuels</w:t>
      </w:r>
      <w:r w:rsidRPr="00714376">
        <w:rPr>
          <w:rStyle w:val="StyleUnderline"/>
        </w:rPr>
        <w:t xml:space="preserve"> has had </w:t>
      </w:r>
      <w:r w:rsidRPr="00255F4D">
        <w:rPr>
          <w:rStyle w:val="Emphasis"/>
          <w:highlight w:val="cyan"/>
        </w:rPr>
        <w:t>disastrous consequences</w:t>
      </w:r>
      <w:r w:rsidRPr="00714376">
        <w:rPr>
          <w:rStyle w:val="StyleUnderline"/>
        </w:rPr>
        <w:t xml:space="preserve"> for the </w:t>
      </w:r>
      <w:r w:rsidRPr="00255F4D">
        <w:rPr>
          <w:rStyle w:val="StyleUnderline"/>
          <w:highlight w:val="cyan"/>
        </w:rPr>
        <w:t>environment</w:t>
      </w:r>
      <w:r w:rsidRPr="00714376">
        <w:rPr>
          <w:rStyle w:val="StyleUnderline"/>
        </w:rPr>
        <w:t>, the</w:t>
      </w:r>
      <w:r w:rsidRPr="00714376">
        <w:rPr>
          <w:sz w:val="16"/>
        </w:rPr>
        <w:t xml:space="preserve"> most </w:t>
      </w:r>
      <w:r w:rsidRPr="00255F4D">
        <w:rPr>
          <w:rStyle w:val="StyleUnderline"/>
          <w:highlight w:val="cyan"/>
        </w:rPr>
        <w:t>egregious of which are global warming</w:t>
      </w:r>
      <w:r w:rsidRPr="00714376">
        <w:rPr>
          <w:rStyle w:val="StyleUnderline"/>
        </w:rPr>
        <w:t xml:space="preserve">, </w:t>
      </w:r>
      <w:r w:rsidRPr="00255F4D">
        <w:rPr>
          <w:rStyle w:val="StyleUnderline"/>
          <w:highlight w:val="cyan"/>
        </w:rPr>
        <w:t>climate change</w:t>
      </w:r>
      <w:r w:rsidRPr="00714376">
        <w:rPr>
          <w:rStyle w:val="StyleUnderline"/>
        </w:rPr>
        <w:t xml:space="preserve">, and </w:t>
      </w:r>
      <w:r w:rsidRPr="00255F4D">
        <w:rPr>
          <w:rStyle w:val="StyleUnderline"/>
          <w:highlight w:val="cyan"/>
        </w:rPr>
        <w:t>pollution</w:t>
      </w:r>
      <w:r w:rsidRPr="00714376">
        <w:rPr>
          <w:rStyle w:val="StyleUnderline"/>
        </w:rPr>
        <w:t xml:space="preserve"> that contributes to </w:t>
      </w:r>
      <w:r w:rsidRPr="00255F4D">
        <w:rPr>
          <w:rStyle w:val="StyleUnderline"/>
          <w:highlight w:val="cyan"/>
        </w:rPr>
        <w:t xml:space="preserve">poor health </w:t>
      </w:r>
      <w:r w:rsidRPr="00255F4D">
        <w:rPr>
          <w:rStyle w:val="Emphasis"/>
          <w:highlight w:val="cyan"/>
        </w:rPr>
        <w:t>outcomes</w:t>
      </w:r>
      <w:r w:rsidRPr="00714376">
        <w:rPr>
          <w:sz w:val="16"/>
        </w:rPr>
        <w:t xml:space="preserve"> (Perera 2018; Lelieveld et al. 2019). Each country must decide its energy portfolio in accordance with its energy resources endowment and accessible technologies that are socially equitable, commercially viable, and have the least negative environmental impact. </w:t>
      </w:r>
    </w:p>
    <w:p w14:paraId="772F2B62" w14:textId="77777777" w:rsidR="00037DCB" w:rsidRPr="00714376" w:rsidRDefault="00037DCB" w:rsidP="00037DCB">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67A0577E" w14:textId="77777777" w:rsidR="00037DCB" w:rsidRPr="00714376" w:rsidRDefault="00037DCB" w:rsidP="00037DCB">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maximise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favour of more environmentally friendly </w:t>
      </w:r>
      <w:r w:rsidRPr="00714376">
        <w:rPr>
          <w:rStyle w:val="Emphasis"/>
        </w:rPr>
        <w:t>energy sources</w:t>
      </w:r>
      <w:r w:rsidRPr="00714376">
        <w:rPr>
          <w:sz w:val="16"/>
        </w:rPr>
        <w:t xml:space="preserve"> (Stagner &amp; Ting 2021). Future generations turn to current generations to address the issue in order to ensure the long-term viability of a healthy and clean atmosphere and diverse ecosystems. </w:t>
      </w:r>
    </w:p>
    <w:p w14:paraId="0D497796" w14:textId="77777777" w:rsidR="00037DCB" w:rsidRPr="00714376" w:rsidRDefault="00037DCB" w:rsidP="00037DCB">
      <w:pPr>
        <w:rPr>
          <w:sz w:val="16"/>
        </w:rPr>
      </w:pPr>
      <w:r w:rsidRPr="00714376">
        <w:rPr>
          <w:sz w:val="16"/>
        </w:rPr>
        <w:t xml:space="preserve">While extra study is required for some renewable energy sources (such as tidal energy), more mature renewable energy projects utilising wind, geothermal, hydroelectric, and solar energy can still be developed. By increasing the share of renewable energy projects, society as a whole, including individuals, corporations, and government agencies, will embrace clean energy. </w:t>
      </w:r>
      <w:r w:rsidRPr="00255F4D">
        <w:rPr>
          <w:rStyle w:val="StyleUnderline"/>
          <w:highlight w:val="cyan"/>
        </w:rPr>
        <w:t>Renewable energy</w:t>
      </w:r>
      <w:r w:rsidRPr="00714376">
        <w:rPr>
          <w:rStyle w:val="StyleUnderline"/>
        </w:rPr>
        <w:t xml:space="preserve"> </w:t>
      </w:r>
      <w:r w:rsidRPr="00714376">
        <w:rPr>
          <w:sz w:val="16"/>
        </w:rPr>
        <w:t xml:space="preserve">sources and technologies are commonly recognised as environmentally friendly; their optimal use </w:t>
      </w:r>
      <w:r w:rsidRPr="00255F4D">
        <w:rPr>
          <w:rStyle w:val="StyleUnderline"/>
          <w:highlight w:val="cyan"/>
        </w:rPr>
        <w:t>minimises negative environmental</w:t>
      </w:r>
      <w:r w:rsidRPr="00714376">
        <w:rPr>
          <w:rStyle w:val="StyleUnderline"/>
        </w:rPr>
        <w:t xml:space="preserve"> impacts and </w:t>
      </w:r>
      <w:r w:rsidRPr="00255F4D">
        <w:rPr>
          <w:rStyle w:val="StyleUnderline"/>
          <w:highlight w:val="cyan"/>
        </w:rPr>
        <w:t xml:space="preserve">generates </w:t>
      </w:r>
      <w:r w:rsidRPr="00255F4D">
        <w:rPr>
          <w:rStyle w:val="Emphasis"/>
          <w:highlight w:val="cyan"/>
        </w:rPr>
        <w:t>little secondary waste</w:t>
      </w:r>
      <w:r w:rsidRPr="00255F4D">
        <w:rPr>
          <w:sz w:val="16"/>
          <w:highlight w:val="cyan"/>
        </w:rPr>
        <w:t>.</w:t>
      </w:r>
      <w:r w:rsidRPr="00714376">
        <w:rPr>
          <w:sz w:val="16"/>
        </w:rPr>
        <w:t xml:space="preserve"> Additionally, they are sustainable in the context of current and future social and economic demands and needs. </w:t>
      </w:r>
      <w:r w:rsidRPr="00255F4D">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255F4D">
        <w:rPr>
          <w:rStyle w:val="StyleUnderline"/>
          <w:highlight w:val="cyan"/>
        </w:rPr>
        <w:t>potential to counteract global warming</w:t>
      </w:r>
      <w:r w:rsidRPr="00714376">
        <w:rPr>
          <w:rStyle w:val="StyleUnderline"/>
        </w:rPr>
        <w:t xml:space="preserve"> and climate change by </w:t>
      </w:r>
      <w:r w:rsidRPr="00255F4D">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255F4D">
        <w:rPr>
          <w:rStyle w:val="StyleUnderline"/>
          <w:highlight w:val="cyan"/>
        </w:rPr>
        <w:t>GHG</w:t>
      </w:r>
      <w:r w:rsidRPr="00714376">
        <w:rPr>
          <w:rStyle w:val="StyleUnderline"/>
        </w:rPr>
        <w:t>) emissions</w:t>
      </w:r>
      <w:r w:rsidRPr="00714376">
        <w:rPr>
          <w:sz w:val="16"/>
        </w:rPr>
        <w:t>.</w:t>
      </w:r>
    </w:p>
    <w:p w14:paraId="567D5DCD" w14:textId="77777777" w:rsidR="00037DCB" w:rsidRPr="00714376" w:rsidRDefault="00037DCB" w:rsidP="00037DCB">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2284770A" w14:textId="77777777" w:rsidR="00037DCB" w:rsidRPr="00714376" w:rsidRDefault="00037DCB" w:rsidP="00037DCB">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 Published 01 August 2022; “Climate Endgame: Exploring catastrophic climate change scenarios;” PNAS, Volume 119, Number 34; Accessed 28 December 2022 @ https://www.pnas.org/doi/10.1073/pnas.2108146119#sec-1] //AM</w:t>
      </w:r>
    </w:p>
    <w:p w14:paraId="4ED76DE2"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255F4D">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255F4D">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255F4D">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255F4D">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255F4D">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399F5A3B"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This </w:t>
      </w:r>
      <w:r w:rsidRPr="00255F4D">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255F4D">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255F4D">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255F4D">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255F4D">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255F4D">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255F4D">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255F4D">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255F4D">
        <w:rPr>
          <w:rFonts w:asciiTheme="minorHAnsi" w:hAnsiTheme="minorHAnsi" w:cstheme="minorHAnsi"/>
          <w:highlight w:val="cyan"/>
          <w:u w:val="single"/>
        </w:rPr>
        <w:t xml:space="preserve">assess </w:t>
      </w:r>
      <w:r w:rsidRPr="00255F4D">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255F4D">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31556F30"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3597518A"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091FF174"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255F4D">
        <w:rPr>
          <w:rFonts w:asciiTheme="minorHAnsi" w:hAnsiTheme="minorHAnsi" w:cstheme="minorHAnsi"/>
          <w:highlight w:val="cyan"/>
          <w:u w:val="single"/>
        </w:rPr>
        <w:t xml:space="preserve">emissions continue to </w:t>
      </w:r>
      <w:r w:rsidRPr="00255F4D">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xml:space="preserv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255F4D">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255F4D">
        <w:rPr>
          <w:rFonts w:asciiTheme="minorHAnsi" w:eastAsiaTheme="majorEastAsia" w:hAnsiTheme="minorHAnsi" w:cstheme="minorHAnsi"/>
          <w:b/>
          <w:iCs/>
          <w:szCs w:val="24"/>
          <w:highlight w:val="cyan"/>
          <w:u w:val="single"/>
          <w:bdr w:val="single" w:sz="4" w:space="0" w:color="auto"/>
        </w:rPr>
        <w:t>optimistic assumptions</w:t>
      </w:r>
      <w:r w:rsidRPr="00255F4D">
        <w:rPr>
          <w:rFonts w:asciiTheme="minorHAnsi" w:hAnsiTheme="minorHAnsi" w:cstheme="minorHAnsi"/>
          <w:highlight w:val="cyan"/>
          <w:u w:val="single"/>
        </w:rPr>
        <w:t xml:space="preserve"> lead to </w:t>
      </w:r>
      <w:r w:rsidRPr="00255F4D">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255F4D">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 °C above preindustrial values have not been sustained on Earth’s surface since before the Pleistocene Epoch (or more than 2.6 million years ago) (13).</w:t>
      </w:r>
    </w:p>
    <w:p w14:paraId="297EAC35"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r w:rsidRPr="00255F4D">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in the carbon cycle </w:t>
      </w:r>
      <w:r w:rsidRPr="00255F4D">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255F4D">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255F4D">
        <w:rPr>
          <w:rFonts w:asciiTheme="minorHAnsi" w:hAnsiTheme="minorHAnsi" w:cstheme="minorHAnsi"/>
          <w:highlight w:val="cyan"/>
          <w:u w:val="single"/>
        </w:rPr>
        <w:t xml:space="preserve">generate </w:t>
      </w:r>
      <w:r w:rsidRPr="00255F4D">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255F4D">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255F4D">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255F4D">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255F4D">
        <w:rPr>
          <w:rFonts w:asciiTheme="minorHAnsi" w:hAnsiTheme="minorHAnsi" w:cstheme="minorHAnsi"/>
          <w:highlight w:val="cyan"/>
          <w:u w:val="single"/>
        </w:rPr>
        <w:t>CO</w:t>
      </w:r>
      <w:r w:rsidRPr="00255F4D">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255F4D">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255F4D">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255F4D">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255F4D">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feedbacks such as </w:t>
      </w:r>
      <w:r w:rsidRPr="00255F4D">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255F4D">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255F4D">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255F4D">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255F4D">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7BA14883"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7567D2EE"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r w:rsidRPr="00255F4D">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255F4D">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255F4D">
        <w:rPr>
          <w:rFonts w:asciiTheme="minorHAnsi" w:hAnsiTheme="minorHAnsi" w:cstheme="minorHAnsi"/>
          <w:highlight w:val="cyan"/>
          <w:u w:val="single"/>
        </w:rPr>
        <w:t xml:space="preserve">an </w:t>
      </w:r>
      <w:r w:rsidRPr="00255F4D">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255F4D">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255F4D">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 °C global warming (23). Large uncertainties about dangerous surprises are reasons to prioritize rather than neglect them.</w:t>
      </w:r>
    </w:p>
    <w:p w14:paraId="2B13F2B7"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 °C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375332DE"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0DD34711"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7D5A1789"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0445E41A"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084C5A31"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742CCBBC"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255F4D">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255F4D">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255F4D">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255F4D">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255F4D">
        <w:rPr>
          <w:rFonts w:asciiTheme="minorHAnsi" w:hAnsiTheme="minorHAnsi" w:cstheme="minorHAnsi"/>
          <w:highlight w:val="cyan"/>
          <w:u w:val="single"/>
        </w:rPr>
        <w:t xml:space="preserve">the </w:t>
      </w:r>
      <w:r w:rsidRPr="00255F4D">
        <w:rPr>
          <w:rFonts w:asciiTheme="minorHAnsi" w:eastAsiaTheme="majorEastAsia" w:hAnsiTheme="minorHAnsi" w:cstheme="minorHAnsi"/>
          <w:b/>
          <w:iCs/>
          <w:szCs w:val="24"/>
          <w:highlight w:val="cyan"/>
          <w:u w:val="single"/>
          <w:bdr w:val="single" w:sz="4" w:space="0" w:color="auto"/>
        </w:rPr>
        <w:t>tail risk</w:t>
      </w:r>
      <w:r w:rsidRPr="00255F4D">
        <w:rPr>
          <w:rFonts w:asciiTheme="minorHAnsi" w:hAnsiTheme="minorHAnsi" w:cstheme="minorHAnsi"/>
          <w:highlight w:val="cyan"/>
          <w:u w:val="single"/>
        </w:rPr>
        <w:t xml:space="preserve"> could be </w:t>
      </w:r>
      <w:r w:rsidRPr="00255F4D">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7590E581"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52C16998"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60FCBD11"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history. </w:t>
      </w:r>
      <w:r w:rsidRPr="00255F4D">
        <w:rPr>
          <w:rFonts w:asciiTheme="minorHAnsi" w:hAnsiTheme="minorHAnsi" w:cstheme="minorHAnsi"/>
          <w:highlight w:val="cyan"/>
          <w:u w:val="single"/>
        </w:rPr>
        <w:t>Climate change</w:t>
      </w:r>
      <w:r w:rsidRPr="00714376">
        <w:rPr>
          <w:rFonts w:asciiTheme="minorHAnsi" w:hAnsiTheme="minorHAnsi" w:cstheme="minorHAnsi"/>
          <w:sz w:val="16"/>
          <w:szCs w:val="16"/>
        </w:rPr>
        <w:t xml:space="preserve"> (either regional or global) has </w:t>
      </w:r>
      <w:r w:rsidRPr="00255F4D">
        <w:rPr>
          <w:rFonts w:asciiTheme="minorHAnsi" w:hAnsiTheme="minorHAnsi" w:cstheme="minorHAnsi"/>
          <w:highlight w:val="cyan"/>
          <w:u w:val="single"/>
        </w:rPr>
        <w:t>played a role in</w:t>
      </w:r>
      <w:r w:rsidRPr="00714376">
        <w:rPr>
          <w:rFonts w:asciiTheme="minorHAnsi" w:hAnsiTheme="minorHAnsi" w:cstheme="minorHAnsi"/>
          <w:u w:val="single"/>
        </w:rPr>
        <w:t xml:space="preserve"> the </w:t>
      </w:r>
      <w:r w:rsidRPr="00255F4D">
        <w:rPr>
          <w:rFonts w:asciiTheme="minorHAnsi" w:eastAsiaTheme="majorEastAsia" w:hAnsiTheme="minorHAnsi" w:cstheme="minorHAnsi"/>
          <w:b/>
          <w:iCs/>
          <w:szCs w:val="24"/>
          <w:highlight w:val="cyan"/>
          <w:u w:val="single"/>
          <w:bdr w:val="single" w:sz="4" w:space="0" w:color="auto"/>
        </w:rPr>
        <w:t>collapse</w:t>
      </w:r>
      <w:r w:rsidRPr="00714376">
        <w:rPr>
          <w:rFonts w:asciiTheme="minorHAnsi" w:hAnsiTheme="minorHAnsi" w:cstheme="minorHAnsi"/>
          <w:sz w:val="16"/>
          <w:szCs w:val="16"/>
        </w:rPr>
        <w:t xml:space="preserve"> or transformation </w:t>
      </w:r>
      <w:r w:rsidRPr="00255F4D">
        <w:rPr>
          <w:rFonts w:asciiTheme="minorHAnsi" w:hAnsiTheme="minorHAnsi" w:cstheme="minorHAnsi"/>
          <w:highlight w:val="cyan"/>
          <w:u w:val="single"/>
        </w:rPr>
        <w:t>of</w:t>
      </w:r>
      <w:r w:rsidRPr="00714376">
        <w:rPr>
          <w:rFonts w:asciiTheme="minorHAnsi" w:hAnsiTheme="minorHAnsi" w:cstheme="minorHAnsi"/>
          <w:u w:val="single"/>
        </w:rPr>
        <w:t xml:space="preserve"> numerous </w:t>
      </w:r>
      <w:r w:rsidRPr="00255F4D">
        <w:rPr>
          <w:rFonts w:asciiTheme="minorHAnsi" w:eastAsiaTheme="majorEastAsia" w:hAnsiTheme="minorHAnsi" w:cstheme="minorHAnsi"/>
          <w:b/>
          <w:iCs/>
          <w:szCs w:val="24"/>
          <w:highlight w:val="cyan"/>
          <w:u w:val="single"/>
          <w:bdr w:val="single" w:sz="4" w:space="0" w:color="auto"/>
        </w:rPr>
        <w:t>previous societies</w:t>
      </w:r>
      <w:r w:rsidRPr="00714376">
        <w:rPr>
          <w:rFonts w:asciiTheme="minorHAnsi" w:hAnsiTheme="minorHAnsi" w:cstheme="minorHAnsi"/>
          <w:sz w:val="16"/>
          <w:szCs w:val="16"/>
        </w:rPr>
        <w:t xml:space="preserve"> (37) and in each of the five mass extinction events in Phanerozoic Earth history (38). </w:t>
      </w:r>
      <w:r w:rsidRPr="00714376">
        <w:rPr>
          <w:rFonts w:asciiTheme="minorHAnsi" w:hAnsiTheme="minorHAnsi" w:cstheme="minorHAnsi"/>
          <w:u w:val="single"/>
        </w:rPr>
        <w:t>The</w:t>
      </w:r>
      <w:r w:rsidRPr="00714376">
        <w:rPr>
          <w:rFonts w:asciiTheme="minorHAnsi" w:hAnsiTheme="minorHAnsi" w:cstheme="minorHAnsi"/>
          <w:sz w:val="16"/>
          <w:szCs w:val="16"/>
        </w:rPr>
        <w:t xml:space="preserve"> current </w:t>
      </w:r>
      <w:r w:rsidRPr="00255F4D">
        <w:rPr>
          <w:rFonts w:asciiTheme="minorHAnsi" w:eastAsiaTheme="majorEastAsia" w:hAnsiTheme="minorHAnsi" w:cstheme="minorHAnsi"/>
          <w:b/>
          <w:iCs/>
          <w:szCs w:val="24"/>
          <w:highlight w:val="cyan"/>
          <w:u w:val="single"/>
          <w:bdr w:val="single" w:sz="4" w:space="0" w:color="auto"/>
        </w:rPr>
        <w:t>carbon pulse</w:t>
      </w:r>
      <w:r w:rsidRPr="00714376">
        <w:rPr>
          <w:rFonts w:asciiTheme="minorHAnsi" w:hAnsiTheme="minorHAnsi" w:cstheme="minorHAnsi"/>
          <w:u w:val="single"/>
        </w:rPr>
        <w:t xml:space="preserve"> </w:t>
      </w:r>
      <w:r w:rsidRPr="00255F4D">
        <w:rPr>
          <w:rFonts w:asciiTheme="minorHAnsi" w:hAnsiTheme="minorHAnsi" w:cstheme="minorHAnsi"/>
          <w:highlight w:val="cyan"/>
          <w:u w:val="single"/>
        </w:rPr>
        <w:t>is occurring at</w:t>
      </w:r>
      <w:r w:rsidRPr="00714376">
        <w:rPr>
          <w:rFonts w:asciiTheme="minorHAnsi" w:hAnsiTheme="minorHAnsi" w:cstheme="minorHAnsi"/>
          <w:sz w:val="16"/>
          <w:szCs w:val="16"/>
        </w:rPr>
        <w:t xml:space="preserve"> an </w:t>
      </w:r>
      <w:r w:rsidRPr="00255F4D">
        <w:rPr>
          <w:rFonts w:asciiTheme="minorHAnsi" w:eastAsiaTheme="majorEastAsia" w:hAnsiTheme="minorHAnsi" w:cstheme="minorHAnsi"/>
          <w:b/>
          <w:iCs/>
          <w:szCs w:val="24"/>
          <w:highlight w:val="cyan"/>
          <w:u w:val="single"/>
          <w:bdr w:val="single" w:sz="4" w:space="0" w:color="auto"/>
        </w:rPr>
        <w:t>unprecedented</w:t>
      </w:r>
      <w:r w:rsidRPr="00714376">
        <w:rPr>
          <w:rFonts w:asciiTheme="minorHAnsi" w:hAnsiTheme="minorHAnsi" w:cstheme="minorHAnsi"/>
          <w:sz w:val="16"/>
          <w:szCs w:val="16"/>
        </w:rPr>
        <w:t xml:space="preserve"> geological </w:t>
      </w:r>
      <w:r w:rsidRPr="00255F4D">
        <w:rPr>
          <w:rFonts w:asciiTheme="minorHAnsi" w:hAnsiTheme="minorHAnsi" w:cstheme="minorHAnsi"/>
          <w:highlight w:val="cyan"/>
          <w:u w:val="single"/>
        </w:rPr>
        <w:t>speed</w:t>
      </w:r>
      <w:r w:rsidRPr="00714376">
        <w:rPr>
          <w:rFonts w:asciiTheme="minorHAnsi" w:hAnsiTheme="minorHAnsi" w:cstheme="minorHAnsi"/>
          <w:sz w:val="16"/>
          <w:szCs w:val="16"/>
        </w:rPr>
        <w:t xml:space="preserve"> </w:t>
      </w:r>
      <w:r w:rsidRPr="00255F4D">
        <w:rPr>
          <w:rFonts w:asciiTheme="minorHAnsi" w:hAnsiTheme="minorHAnsi" w:cstheme="minorHAnsi"/>
          <w:highlight w:val="cyan"/>
          <w:u w:val="single"/>
        </w:rPr>
        <w:t>and</w:t>
      </w:r>
      <w:r w:rsidRPr="00714376">
        <w:rPr>
          <w:rFonts w:asciiTheme="minorHAnsi" w:hAnsiTheme="minorHAnsi" w:cstheme="minorHAnsi"/>
          <w:sz w:val="16"/>
          <w:szCs w:val="16"/>
        </w:rPr>
        <w:t xml:space="preserve">, by the end of the century, </w:t>
      </w:r>
      <w:r w:rsidRPr="00255F4D">
        <w:rPr>
          <w:rFonts w:asciiTheme="minorHAnsi" w:hAnsiTheme="minorHAnsi" w:cstheme="minorHAnsi"/>
          <w:highlight w:val="cyan"/>
          <w:u w:val="single"/>
        </w:rPr>
        <w:t xml:space="preserve">may </w:t>
      </w:r>
      <w:r w:rsidRPr="00255F4D">
        <w:rPr>
          <w:rFonts w:asciiTheme="minorHAnsi" w:eastAsiaTheme="majorEastAsia" w:hAnsiTheme="minorHAnsi" w:cstheme="minorHAnsi"/>
          <w:b/>
          <w:iCs/>
          <w:szCs w:val="24"/>
          <w:highlight w:val="cyan"/>
          <w:u w:val="single"/>
          <w:bdr w:val="single" w:sz="4" w:space="0" w:color="auto"/>
        </w:rPr>
        <w:t>surpass thresholds</w:t>
      </w:r>
      <w:r w:rsidRPr="00714376">
        <w:rPr>
          <w:rFonts w:asciiTheme="minorHAnsi" w:hAnsiTheme="minorHAnsi" w:cstheme="minorHAnsi"/>
          <w:sz w:val="16"/>
          <w:szCs w:val="16"/>
        </w:rPr>
        <w:t xml:space="preserve"> </w:t>
      </w:r>
      <w:r w:rsidRPr="00255F4D">
        <w:rPr>
          <w:rFonts w:asciiTheme="minorHAnsi" w:hAnsiTheme="minorHAnsi" w:cstheme="minorHAnsi"/>
          <w:highlight w:val="cyan"/>
          <w:u w:val="single"/>
        </w:rPr>
        <w:t>that triggered</w:t>
      </w:r>
      <w:r w:rsidRPr="00714376">
        <w:rPr>
          <w:rFonts w:asciiTheme="minorHAnsi" w:hAnsiTheme="minorHAnsi" w:cstheme="minorHAnsi"/>
          <w:sz w:val="16"/>
          <w:szCs w:val="16"/>
        </w:rPr>
        <w:t xml:space="preserve"> previous </w:t>
      </w:r>
      <w:r w:rsidRPr="00714376">
        <w:rPr>
          <w:rFonts w:asciiTheme="minorHAnsi" w:eastAsiaTheme="majorEastAsia" w:hAnsiTheme="minorHAnsi" w:cstheme="minorHAnsi"/>
          <w:b/>
          <w:iCs/>
          <w:szCs w:val="24"/>
          <w:u w:val="single"/>
          <w:bdr w:val="single" w:sz="4" w:space="0" w:color="auto"/>
        </w:rPr>
        <w:t xml:space="preserve">mass </w:t>
      </w:r>
      <w:r w:rsidRPr="00255F4D">
        <w:rPr>
          <w:rFonts w:asciiTheme="minorHAnsi" w:eastAsiaTheme="majorEastAsia" w:hAnsiTheme="minorHAnsi" w:cstheme="minorHAnsi"/>
          <w:b/>
          <w:iCs/>
          <w:szCs w:val="24"/>
          <w:highlight w:val="cyan"/>
          <w:u w:val="single"/>
          <w:bdr w:val="single" w:sz="4" w:space="0" w:color="auto"/>
        </w:rPr>
        <w:t>extinctions</w:t>
      </w:r>
      <w:r w:rsidRPr="00714376">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5AEE0EA4"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as </w:t>
      </w:r>
      <w:r w:rsidRPr="00255F4D">
        <w:rPr>
          <w:rFonts w:asciiTheme="minorHAnsi" w:hAnsiTheme="minorHAnsi" w:cstheme="minorHAnsi"/>
          <w:highlight w:val="cyan"/>
          <w:u w:val="single"/>
        </w:rPr>
        <w:t>human societies are</w:t>
      </w:r>
      <w:r w:rsidRPr="00714376">
        <w:rPr>
          <w:rFonts w:asciiTheme="minorHAnsi" w:hAnsiTheme="minorHAnsi" w:cstheme="minorHAnsi"/>
          <w:sz w:val="16"/>
          <w:szCs w:val="16"/>
        </w:rPr>
        <w:t xml:space="preserve"> locally </w:t>
      </w:r>
      <w:r w:rsidRPr="00255F4D">
        <w:rPr>
          <w:rFonts w:asciiTheme="minorHAnsi" w:eastAsiaTheme="majorEastAsia" w:hAnsiTheme="minorHAnsi" w:cstheme="minorHAnsi"/>
          <w:b/>
          <w:iCs/>
          <w:szCs w:val="24"/>
          <w:highlight w:val="cyan"/>
          <w:u w:val="single"/>
          <w:bdr w:val="single" w:sz="4" w:space="0" w:color="auto"/>
        </w:rPr>
        <w:t>adapted</w:t>
      </w:r>
      <w:r w:rsidRPr="00255F4D">
        <w:rPr>
          <w:rFonts w:asciiTheme="minorHAnsi" w:hAnsiTheme="minorHAnsi" w:cstheme="minorHAnsi"/>
          <w:highlight w:val="cyan"/>
          <w:u w:val="single"/>
        </w:rPr>
        <w:t xml:space="preserve"> to a</w:t>
      </w:r>
      <w:r w:rsidRPr="00714376">
        <w:rPr>
          <w:rFonts w:asciiTheme="minorHAnsi" w:hAnsiTheme="minorHAnsi" w:cstheme="minorHAnsi"/>
          <w:u w:val="single"/>
        </w:rPr>
        <w:t xml:space="preserve"> specific </w:t>
      </w:r>
      <w:r w:rsidRPr="00255F4D">
        <w:rPr>
          <w:rFonts w:asciiTheme="minorHAnsi" w:eastAsiaTheme="majorEastAsia" w:hAnsiTheme="minorHAnsi" w:cstheme="minorHAnsi"/>
          <w:b/>
          <w:iCs/>
          <w:szCs w:val="24"/>
          <w:highlight w:val="cyan"/>
          <w:u w:val="single"/>
          <w:bdr w:val="single" w:sz="4" w:space="0" w:color="auto"/>
        </w:rPr>
        <w:t>climatic niche</w:t>
      </w:r>
      <w:r w:rsidRPr="00714376">
        <w:rPr>
          <w:rFonts w:asciiTheme="minorHAnsi" w:hAnsiTheme="minorHAnsi" w:cstheme="minorHAnsi"/>
          <w:sz w:val="16"/>
          <w:szCs w:val="16"/>
        </w:rPr>
        <w:t xml:space="preserve">. The rise of large-scale, urbanized agrarian societies began with the shift to the stable climate of the Holocene </w:t>
      </w:r>
      <w:r w:rsidRPr="00714376">
        <w:rPr>
          <w:rFonts w:ascii="Cambria Math" w:hAnsi="Cambria Math" w:cs="Cambria Math"/>
          <w:sz w:val="16"/>
          <w:szCs w:val="16"/>
        </w:rPr>
        <w:t>∼</w:t>
      </w:r>
      <w:r w:rsidRPr="00714376">
        <w:rPr>
          <w:rFonts w:asciiTheme="minorHAnsi" w:hAnsiTheme="minorHAnsi" w:cstheme="minorHAnsi"/>
          <w:sz w:val="16"/>
          <w:szCs w:val="16"/>
        </w:rPr>
        <w:t xml:space="preserve">12,000 y ago (42). Since then, human population density peaked within a narrow climatic envelope with a mean annual average temperature of </w:t>
      </w:r>
      <w:r w:rsidRPr="00714376">
        <w:rPr>
          <w:rFonts w:ascii="Cambria Math" w:hAnsi="Cambria Math" w:cs="Cambria Math"/>
          <w:sz w:val="16"/>
          <w:szCs w:val="16"/>
        </w:rPr>
        <w:t>∼</w:t>
      </w:r>
      <w:r w:rsidRPr="00714376">
        <w:rPr>
          <w:rFonts w:asciiTheme="minorHAnsi" w:hAnsiTheme="minorHAnsi" w:cstheme="minorHAnsi"/>
          <w:sz w:val="16"/>
          <w:szCs w:val="16"/>
        </w:rPr>
        <w:t xml:space="preserve">13 °C. Even today, the most economically productive centers of human activity are concentrated in those areas (43). The cumulative impacts of </w:t>
      </w:r>
      <w:r w:rsidRPr="00255F4D">
        <w:rPr>
          <w:rFonts w:asciiTheme="minorHAnsi" w:hAnsiTheme="minorHAnsi" w:cstheme="minorHAnsi"/>
          <w:highlight w:val="cyan"/>
          <w:u w:val="single"/>
        </w:rPr>
        <w:t xml:space="preserve">warming may </w:t>
      </w:r>
      <w:r w:rsidRPr="00255F4D">
        <w:rPr>
          <w:rFonts w:asciiTheme="minorHAnsi" w:eastAsiaTheme="majorEastAsia" w:hAnsiTheme="minorHAnsi" w:cstheme="minorHAnsi"/>
          <w:b/>
          <w:iCs/>
          <w:szCs w:val="24"/>
          <w:highlight w:val="cyan"/>
          <w:u w:val="single"/>
          <w:bdr w:val="single" w:sz="4" w:space="0" w:color="auto"/>
        </w:rPr>
        <w:t>overwhelm</w:t>
      </w:r>
      <w:r w:rsidRPr="00714376">
        <w:rPr>
          <w:rFonts w:asciiTheme="minorHAnsi" w:hAnsiTheme="minorHAnsi" w:cstheme="minorHAnsi"/>
          <w:u w:val="single"/>
        </w:rPr>
        <w:t xml:space="preserve"> societal </w:t>
      </w:r>
      <w:r w:rsidRPr="00255F4D">
        <w:rPr>
          <w:rFonts w:asciiTheme="minorHAnsi" w:eastAsiaTheme="majorEastAsia" w:hAnsiTheme="minorHAnsi" w:cstheme="minorHAnsi"/>
          <w:b/>
          <w:iCs/>
          <w:szCs w:val="24"/>
          <w:highlight w:val="cyan"/>
          <w:u w:val="single"/>
          <w:bdr w:val="single" w:sz="4" w:space="0" w:color="auto"/>
        </w:rPr>
        <w:t>adaptive capacity</w:t>
      </w:r>
      <w:r w:rsidRPr="00714376">
        <w:rPr>
          <w:rFonts w:asciiTheme="minorHAnsi" w:hAnsiTheme="minorHAnsi" w:cstheme="minorHAnsi"/>
          <w:sz w:val="16"/>
          <w:szCs w:val="16"/>
        </w:rPr>
        <w:t>.</w:t>
      </w:r>
    </w:p>
    <w:p w14:paraId="79B47EC5"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255F4D">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255F4D">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255F4D">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255F4D">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255F4D">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255F4D">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1C703990"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255F4D">
        <w:rPr>
          <w:rFonts w:asciiTheme="minorHAnsi" w:hAnsiTheme="minorHAnsi" w:cstheme="minorHAnsi"/>
          <w:highlight w:val="cyan"/>
          <w:u w:val="single"/>
        </w:rPr>
        <w:t xml:space="preserve">could </w:t>
      </w:r>
      <w:r w:rsidRPr="00255F4D">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185D15AB"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255F4D">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255F4D">
        <w:rPr>
          <w:rFonts w:asciiTheme="minorHAnsi" w:hAnsiTheme="minorHAnsi" w:cstheme="minorHAnsi"/>
          <w:highlight w:val="cyan"/>
          <w:u w:val="single"/>
        </w:rPr>
        <w:t xml:space="preserve">communities will </w:t>
      </w:r>
      <w:r w:rsidRPr="00255F4D">
        <w:rPr>
          <w:rFonts w:asciiTheme="minorHAnsi" w:eastAsiaTheme="majorEastAsia" w:hAnsiTheme="minorHAnsi" w:cstheme="minorHAnsi"/>
          <w:b/>
          <w:iCs/>
          <w:szCs w:val="24"/>
          <w:highlight w:val="cyan"/>
          <w:u w:val="single"/>
          <w:bdr w:val="single" w:sz="4" w:space="0" w:color="auto"/>
        </w:rPr>
        <w:t>continue</w:t>
      </w:r>
      <w:r w:rsidRPr="00255F4D">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255F4D">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255F4D">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4614F81E" w14:textId="77777777" w:rsidR="00037DCB" w:rsidRPr="00714376" w:rsidRDefault="00037DCB" w:rsidP="00037DCB">
      <w:pPr>
        <w:rPr>
          <w:rFonts w:asciiTheme="minorHAnsi" w:hAnsiTheme="minorHAnsi" w:cstheme="minorHAnsi"/>
          <w:sz w:val="16"/>
          <w:szCs w:val="16"/>
        </w:rPr>
      </w:pPr>
      <w:r w:rsidRPr="00255F4D">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255F4D">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255F4D">
        <w:rPr>
          <w:rFonts w:asciiTheme="minorHAnsi" w:eastAsiaTheme="majorEastAsia" w:hAnsiTheme="minorHAnsi" w:cstheme="minorHAnsi"/>
          <w:b/>
          <w:iCs/>
          <w:szCs w:val="24"/>
          <w:highlight w:val="cyan"/>
          <w:u w:val="single"/>
          <w:bdr w:val="single" w:sz="4" w:space="0" w:color="auto"/>
        </w:rPr>
        <w:t>yields</w:t>
      </w:r>
      <w:r w:rsidRPr="00255F4D">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255F4D">
        <w:rPr>
          <w:rFonts w:asciiTheme="minorHAnsi" w:hAnsiTheme="minorHAnsi" w:cstheme="minorHAnsi"/>
          <w:highlight w:val="cyan"/>
          <w:u w:val="single"/>
        </w:rPr>
        <w:t>crops</w:t>
      </w:r>
      <w:r w:rsidRPr="00714376">
        <w:rPr>
          <w:rFonts w:asciiTheme="minorHAnsi" w:hAnsiTheme="minorHAnsi" w:cstheme="minorHAnsi"/>
          <w:sz w:val="16"/>
          <w:szCs w:val="16"/>
        </w:rPr>
        <w:t>. These deadly heat conditions could significantly affect populated areas in South and southwest Asia(47).</w:t>
      </w:r>
    </w:p>
    <w:p w14:paraId="2D7F7D2D" w14:textId="77777777" w:rsidR="00037DCB" w:rsidRPr="00714376"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0EF1FEDE" w14:textId="77777777" w:rsidR="00037DCB" w:rsidRDefault="00037DCB" w:rsidP="00037DCB">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255F4D">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255F4D">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255F4D">
        <w:rPr>
          <w:rFonts w:asciiTheme="minorHAnsi" w:hAnsiTheme="minorHAnsi" w:cstheme="minorHAnsi"/>
          <w:highlight w:val="cyan"/>
          <w:u w:val="single"/>
        </w:rPr>
        <w:t xml:space="preserve">ability to </w:t>
      </w:r>
      <w:r w:rsidRPr="00255F4D">
        <w:rPr>
          <w:rFonts w:asciiTheme="minorHAnsi" w:eastAsiaTheme="majorEastAsia" w:hAnsiTheme="minorHAnsi" w:cstheme="minorHAnsi"/>
          <w:b/>
          <w:iCs/>
          <w:szCs w:val="24"/>
          <w:highlight w:val="cyan"/>
          <w:u w:val="single"/>
          <w:bdr w:val="single" w:sz="4" w:space="0" w:color="auto"/>
        </w:rPr>
        <w:t>recover</w:t>
      </w:r>
      <w:r w:rsidRPr="00255F4D">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255F4D">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74CB441E" w14:textId="77777777" w:rsidR="00037DCB" w:rsidRPr="003C1A3D" w:rsidRDefault="00037DCB" w:rsidP="00037DCB"/>
    <w:p w14:paraId="350118F4" w14:textId="77777777" w:rsidR="00037DCB" w:rsidRDefault="00037DCB" w:rsidP="00037DCB">
      <w:pPr>
        <w:pStyle w:val="Heading3"/>
      </w:pPr>
      <w:r>
        <w:t xml:space="preserve">1NC---T Subsets </w:t>
      </w:r>
    </w:p>
    <w:p w14:paraId="06270B41" w14:textId="77777777" w:rsidR="00037DCB" w:rsidRPr="00F150BB" w:rsidRDefault="00037DCB" w:rsidP="00037DCB">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22E78273" w14:textId="77777777" w:rsidR="00037DCB" w:rsidRDefault="00037DCB" w:rsidP="00037DCB">
      <w:pPr>
        <w:pStyle w:val="Heading4"/>
      </w:pPr>
      <w:r w:rsidRPr="00EF0C8F">
        <w:rPr>
          <w:u w:val="single"/>
        </w:rPr>
        <w:t>Workers</w:t>
      </w:r>
      <w:r>
        <w:t xml:space="preserve"> is a </w:t>
      </w:r>
      <w:r w:rsidRPr="00F150BB">
        <w:rPr>
          <w:u w:val="single"/>
        </w:rPr>
        <w:t>generic bare plural</w:t>
      </w:r>
      <w:r>
        <w:t>.</w:t>
      </w:r>
    </w:p>
    <w:p w14:paraId="26843458" w14:textId="77777777" w:rsidR="00037DCB" w:rsidRPr="00C547DB" w:rsidRDefault="00037DCB" w:rsidP="00037DCB">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9" w:history="1">
        <w:r w:rsidRPr="00C16043">
          <w:rPr>
            <w:rStyle w:val="Hyperlink"/>
          </w:rPr>
          <w:t>https://plato.stanford.edu/entries/generics/</w:t>
        </w:r>
      </w:hyperlink>
      <w:r>
        <w:t>] accessed 3/4/2023</w:t>
      </w:r>
    </w:p>
    <w:p w14:paraId="38D8E125" w14:textId="77777777" w:rsidR="00037DCB" w:rsidRDefault="00037DCB" w:rsidP="00037DCB">
      <w:r>
        <w:t>1. Generics and Logical Form</w:t>
      </w:r>
    </w:p>
    <w:p w14:paraId="734225B9" w14:textId="77777777" w:rsidR="00037DCB" w:rsidRPr="00A0098A" w:rsidRDefault="00037DCB" w:rsidP="00037DCB">
      <w:pPr>
        <w:rPr>
          <w:sz w:val="16"/>
        </w:rPr>
      </w:pPr>
      <w:r w:rsidRPr="00A0098A">
        <w:rPr>
          <w:sz w:val="16"/>
        </w:rPr>
        <w:t xml:space="preserve">In English, </w:t>
      </w:r>
      <w:r w:rsidRPr="00255F4D">
        <w:rPr>
          <w:rStyle w:val="Emphasis"/>
          <w:highlight w:val="cyan"/>
        </w:rPr>
        <w:t>generics</w:t>
      </w:r>
      <w:r w:rsidRPr="00D627D4">
        <w:rPr>
          <w:rStyle w:val="StyleUnderline"/>
        </w:rPr>
        <w:t xml:space="preserve"> can be </w:t>
      </w:r>
      <w:r w:rsidRPr="00255F4D">
        <w:rPr>
          <w:rStyle w:val="StyleUnderline"/>
          <w:highlight w:val="cyan"/>
        </w:rPr>
        <w:t>expressed using</w:t>
      </w:r>
      <w:r w:rsidRPr="00A0098A">
        <w:rPr>
          <w:sz w:val="16"/>
        </w:rPr>
        <w:t xml:space="preserve"> a variety of syntactic forms: </w:t>
      </w:r>
      <w:r w:rsidRPr="00255F4D">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4BAE2FE1" w14:textId="77777777" w:rsidR="00037DCB" w:rsidRPr="00A0098A" w:rsidRDefault="00037DCB" w:rsidP="00037DCB">
      <w:pPr>
        <w:rPr>
          <w:sz w:val="16"/>
        </w:rPr>
      </w:pPr>
      <w:r w:rsidRPr="00A0098A">
        <w:rPr>
          <w:sz w:val="16"/>
        </w:rPr>
        <w:t xml:space="preserve">1.1 </w:t>
      </w:r>
      <w:r w:rsidRPr="00A0098A">
        <w:rPr>
          <w:rStyle w:val="StyleUnderline"/>
        </w:rPr>
        <w:t>Isolating the Generic Interpretation</w:t>
      </w:r>
    </w:p>
    <w:p w14:paraId="746FA65F" w14:textId="77777777" w:rsidR="00037DCB" w:rsidRPr="00A0098A" w:rsidRDefault="00037DCB" w:rsidP="00037DCB">
      <w:pPr>
        <w:rPr>
          <w:sz w:val="16"/>
          <w:szCs w:val="16"/>
        </w:rPr>
      </w:pPr>
      <w:r w:rsidRPr="00A0098A">
        <w:rPr>
          <w:sz w:val="16"/>
          <w:szCs w:val="16"/>
        </w:rPr>
        <w:t>Consider the following pairs of sentences:</w:t>
      </w:r>
    </w:p>
    <w:p w14:paraId="7A4E9055" w14:textId="77777777" w:rsidR="00037DCB" w:rsidRPr="00A0098A" w:rsidRDefault="00037DCB" w:rsidP="00037DCB">
      <w:pPr>
        <w:rPr>
          <w:rStyle w:val="StyleUnderline"/>
        </w:rPr>
      </w:pPr>
      <w:r w:rsidRPr="00A0098A">
        <w:rPr>
          <w:rStyle w:val="StyleUnderline"/>
        </w:rPr>
        <w:t>(1)</w:t>
      </w:r>
    </w:p>
    <w:p w14:paraId="3303F674" w14:textId="77777777" w:rsidR="00037DCB" w:rsidRPr="00A0098A" w:rsidRDefault="00037DCB" w:rsidP="00037DCB">
      <w:pPr>
        <w:rPr>
          <w:rStyle w:val="StyleUnderline"/>
        </w:rPr>
      </w:pPr>
      <w:r w:rsidRPr="00A0098A">
        <w:rPr>
          <w:rStyle w:val="StyleUnderline"/>
        </w:rPr>
        <w:t>a. Tigers are striped.</w:t>
      </w:r>
    </w:p>
    <w:p w14:paraId="3A12976F" w14:textId="77777777" w:rsidR="00037DCB" w:rsidRPr="00A0098A" w:rsidRDefault="00037DCB" w:rsidP="00037DCB">
      <w:pPr>
        <w:rPr>
          <w:rStyle w:val="StyleUnderline"/>
        </w:rPr>
      </w:pPr>
      <w:r w:rsidRPr="00A0098A">
        <w:rPr>
          <w:rStyle w:val="StyleUnderline"/>
        </w:rPr>
        <w:t>b. Tigers are on the front lawn.</w:t>
      </w:r>
    </w:p>
    <w:p w14:paraId="76484840" w14:textId="77777777" w:rsidR="00037DCB" w:rsidRPr="00A0098A" w:rsidRDefault="00037DCB" w:rsidP="00037DCB">
      <w:pPr>
        <w:rPr>
          <w:sz w:val="16"/>
          <w:szCs w:val="16"/>
        </w:rPr>
      </w:pPr>
      <w:r w:rsidRPr="00A0098A">
        <w:rPr>
          <w:sz w:val="16"/>
          <w:szCs w:val="16"/>
        </w:rPr>
        <w:t>(2)</w:t>
      </w:r>
    </w:p>
    <w:p w14:paraId="4E08B1AA" w14:textId="77777777" w:rsidR="00037DCB" w:rsidRPr="00A0098A" w:rsidRDefault="00037DCB" w:rsidP="00037DCB">
      <w:pPr>
        <w:rPr>
          <w:sz w:val="16"/>
          <w:szCs w:val="16"/>
        </w:rPr>
      </w:pPr>
      <w:r w:rsidRPr="00A0098A">
        <w:rPr>
          <w:sz w:val="16"/>
          <w:szCs w:val="16"/>
        </w:rPr>
        <w:t>a. A tiger is striped.</w:t>
      </w:r>
    </w:p>
    <w:p w14:paraId="3E94AEAF" w14:textId="77777777" w:rsidR="00037DCB" w:rsidRPr="00A0098A" w:rsidRDefault="00037DCB" w:rsidP="00037DCB">
      <w:pPr>
        <w:rPr>
          <w:sz w:val="16"/>
          <w:szCs w:val="16"/>
        </w:rPr>
      </w:pPr>
      <w:r w:rsidRPr="00A0098A">
        <w:rPr>
          <w:sz w:val="16"/>
          <w:szCs w:val="16"/>
        </w:rPr>
        <w:t>b. A tiger is on the front lawn.</w:t>
      </w:r>
    </w:p>
    <w:p w14:paraId="68FE46F0" w14:textId="77777777" w:rsidR="00037DCB" w:rsidRPr="00A0098A" w:rsidRDefault="00037DCB" w:rsidP="00037DCB">
      <w:pPr>
        <w:rPr>
          <w:sz w:val="16"/>
          <w:szCs w:val="16"/>
        </w:rPr>
      </w:pPr>
      <w:r w:rsidRPr="00A0098A">
        <w:rPr>
          <w:sz w:val="16"/>
          <w:szCs w:val="16"/>
        </w:rPr>
        <w:t>(3)</w:t>
      </w:r>
    </w:p>
    <w:p w14:paraId="7DF45D72" w14:textId="77777777" w:rsidR="00037DCB" w:rsidRPr="00A0098A" w:rsidRDefault="00037DCB" w:rsidP="00037DCB">
      <w:pPr>
        <w:rPr>
          <w:sz w:val="16"/>
          <w:szCs w:val="16"/>
        </w:rPr>
      </w:pPr>
      <w:r w:rsidRPr="00A0098A">
        <w:rPr>
          <w:sz w:val="16"/>
          <w:szCs w:val="16"/>
        </w:rPr>
        <w:t>a. The tiger is striped.</w:t>
      </w:r>
    </w:p>
    <w:p w14:paraId="22B1CCB6" w14:textId="77777777" w:rsidR="00037DCB" w:rsidRPr="00A0098A" w:rsidRDefault="00037DCB" w:rsidP="00037DCB">
      <w:pPr>
        <w:rPr>
          <w:sz w:val="16"/>
          <w:szCs w:val="16"/>
        </w:rPr>
      </w:pPr>
      <w:r w:rsidRPr="00A0098A">
        <w:rPr>
          <w:sz w:val="16"/>
          <w:szCs w:val="16"/>
        </w:rPr>
        <w:t>b. The tiger is on the front lawn.</w:t>
      </w:r>
    </w:p>
    <w:p w14:paraId="1A0723FB" w14:textId="77777777" w:rsidR="00037DCB" w:rsidRPr="00A0098A" w:rsidRDefault="00037DCB" w:rsidP="00037DCB">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255F4D">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r w:rsidRPr="00A0098A">
        <w:rPr>
          <w:rStyle w:val="Emphasis"/>
        </w:rPr>
        <w:t>particular tigers</w:t>
      </w:r>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255F4D">
        <w:rPr>
          <w:rStyle w:val="StyleUnderline"/>
          <w:highlight w:val="cyan"/>
        </w:rPr>
        <w:t>say</w:t>
      </w:r>
      <w:r w:rsidRPr="00A0098A">
        <w:rPr>
          <w:rStyle w:val="StyleUnderline"/>
        </w:rPr>
        <w:t xml:space="preserve">ing </w:t>
      </w:r>
      <w:r w:rsidRPr="00255F4D">
        <w:rPr>
          <w:rStyle w:val="StyleUnderline"/>
          <w:highlight w:val="cyan"/>
        </w:rPr>
        <w:t xml:space="preserve">something </w:t>
      </w:r>
      <w:r w:rsidRPr="00255F4D">
        <w:rPr>
          <w:rStyle w:val="Emphasis"/>
          <w:highlight w:val="cyan"/>
        </w:rPr>
        <w:t>general</w:t>
      </w:r>
      <w:r w:rsidRPr="00A0098A">
        <w:rPr>
          <w:rStyle w:val="StyleUnderline"/>
        </w:rPr>
        <w:t xml:space="preserve">. </w:t>
      </w:r>
      <w:r w:rsidRPr="00A0098A">
        <w:rPr>
          <w:sz w:val="16"/>
        </w:rPr>
        <w:t>There is/are no particular tiger or tigers that we are talking about.</w:t>
      </w:r>
    </w:p>
    <w:p w14:paraId="1EFC2110" w14:textId="77777777" w:rsidR="00037DCB" w:rsidRPr="00A0098A" w:rsidRDefault="00037DCB" w:rsidP="00037DCB">
      <w:pPr>
        <w:rPr>
          <w:sz w:val="16"/>
        </w:rPr>
      </w:pPr>
      <w:r w:rsidRPr="00A0098A">
        <w:rPr>
          <w:rStyle w:val="StyleUnderline"/>
        </w:rPr>
        <w:t xml:space="preserve">The </w:t>
      </w:r>
      <w:r w:rsidRPr="00255F4D">
        <w:rPr>
          <w:rStyle w:val="StyleUnderline"/>
          <w:highlight w:val="cyan"/>
        </w:rPr>
        <w:t>second</w:t>
      </w:r>
      <w:r w:rsidRPr="00A0098A">
        <w:rPr>
          <w:rStyle w:val="StyleUnderline"/>
        </w:rPr>
        <w:t xml:space="preserve"> sentences</w:t>
      </w:r>
      <w:r w:rsidRPr="00A0098A">
        <w:rPr>
          <w:sz w:val="16"/>
        </w:rPr>
        <w:t xml:space="preserve"> of the pairs receive what </w:t>
      </w:r>
      <w:r w:rsidRPr="00255F4D">
        <w:rPr>
          <w:rStyle w:val="StyleUnderline"/>
          <w:highlight w:val="cyan"/>
        </w:rPr>
        <w:t>is</w:t>
      </w:r>
      <w:r w:rsidRPr="00A0098A">
        <w:rPr>
          <w:rStyle w:val="StyleUnderline"/>
        </w:rPr>
        <w:t xml:space="preserve"> called an </w:t>
      </w:r>
      <w:r w:rsidRPr="00255F4D">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498D243A" w14:textId="77777777" w:rsidR="00037DCB" w:rsidRPr="00A0098A" w:rsidRDefault="00037DCB" w:rsidP="00037DCB">
      <w:pPr>
        <w:rPr>
          <w:sz w:val="16"/>
        </w:rPr>
      </w:pPr>
      <w:r w:rsidRPr="00A0098A">
        <w:rPr>
          <w:sz w:val="16"/>
        </w:rPr>
        <w:t xml:space="preserve">There are </w:t>
      </w:r>
      <w:r w:rsidRPr="00A0098A">
        <w:rPr>
          <w:rStyle w:val="StyleUnderline"/>
        </w:rPr>
        <w:t xml:space="preserve">some </w:t>
      </w:r>
      <w:r w:rsidRPr="00255F4D">
        <w:rPr>
          <w:rStyle w:val="Emphasis"/>
          <w:highlight w:val="cyan"/>
        </w:rPr>
        <w:t>tests</w:t>
      </w:r>
      <w:r w:rsidRPr="00A0098A">
        <w:rPr>
          <w:sz w:val="16"/>
        </w:rPr>
        <w:t xml:space="preserve"> that are helpful in </w:t>
      </w:r>
      <w:r w:rsidRPr="00255F4D">
        <w:rPr>
          <w:rStyle w:val="Emphasis"/>
          <w:highlight w:val="cyan"/>
        </w:rPr>
        <w:t>distinguishing</w:t>
      </w:r>
      <w:r w:rsidRPr="00A0098A">
        <w:rPr>
          <w:rStyle w:val="StyleUnderline"/>
        </w:rPr>
        <w:t xml:space="preserve"> these two </w:t>
      </w:r>
      <w:r w:rsidRPr="00255F4D">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255F4D">
        <w:rPr>
          <w:highlight w:val="cyan"/>
          <w:u w:val="single"/>
        </w:rPr>
        <w:t>existential</w:t>
      </w:r>
      <w:r w:rsidRPr="00F150BB">
        <w:rPr>
          <w:u w:val="single"/>
        </w:rPr>
        <w:t xml:space="preserve"> interpretation </w:t>
      </w:r>
      <w:r w:rsidRPr="00255F4D">
        <w:rPr>
          <w:highlight w:val="cyan"/>
          <w:u w:val="single"/>
        </w:rPr>
        <w:t>is upward entailing</w:t>
      </w:r>
      <w:r w:rsidRPr="00F150BB">
        <w:t xml:space="preserve">, </w:t>
      </w:r>
      <w:r w:rsidRPr="00255F4D">
        <w:rPr>
          <w:highlight w:val="cyan"/>
          <w:u w:val="single"/>
        </w:rPr>
        <w:t>meaning</w:t>
      </w:r>
      <w:r w:rsidRPr="00F150BB">
        <w:rPr>
          <w:u w:val="single"/>
        </w:rPr>
        <w:t xml:space="preserve"> that </w:t>
      </w:r>
      <w:r w:rsidRPr="00255F4D">
        <w:rPr>
          <w:highlight w:val="cyan"/>
          <w:u w:val="single"/>
        </w:rPr>
        <w:t>the statement</w:t>
      </w:r>
      <w:r w:rsidRPr="00F150BB">
        <w:rPr>
          <w:u w:val="single"/>
        </w:rPr>
        <w:t xml:space="preserve"> </w:t>
      </w:r>
      <w:r w:rsidRPr="00255F4D">
        <w:rPr>
          <w:highlight w:val="cyan"/>
          <w:u w:val="single"/>
        </w:rPr>
        <w:t>will</w:t>
      </w:r>
      <w:r w:rsidRPr="00F150BB">
        <w:rPr>
          <w:u w:val="single"/>
        </w:rPr>
        <w:t xml:space="preserve"> always </w:t>
      </w:r>
      <w:r w:rsidRPr="00255F4D">
        <w:rPr>
          <w:highlight w:val="cyan"/>
          <w:u w:val="single"/>
        </w:rPr>
        <w:t>remain true</w:t>
      </w:r>
      <w:r w:rsidRPr="00F150BB">
        <w:rPr>
          <w:u w:val="single"/>
        </w:rPr>
        <w:t xml:space="preserve"> </w:t>
      </w:r>
      <w:r w:rsidRPr="00255F4D">
        <w:rPr>
          <w:highlight w:val="cyan"/>
          <w:u w:val="single"/>
        </w:rPr>
        <w:t>if we replace</w:t>
      </w:r>
      <w:r w:rsidRPr="00F150BB">
        <w:rPr>
          <w:u w:val="single"/>
        </w:rPr>
        <w:t xml:space="preserve"> the subject term </w:t>
      </w:r>
      <w:r w:rsidRPr="00255F4D">
        <w:rPr>
          <w:highlight w:val="cyan"/>
          <w:u w:val="single"/>
        </w:rPr>
        <w:t>with</w:t>
      </w:r>
      <w:r w:rsidRPr="00F150BB">
        <w:rPr>
          <w:u w:val="single"/>
        </w:rPr>
        <w:t xml:space="preserve"> a </w:t>
      </w:r>
      <w:r w:rsidRPr="00255F4D">
        <w:rPr>
          <w:highlight w:val="cyan"/>
          <w:u w:val="single"/>
        </w:rPr>
        <w:t>more inclusive</w:t>
      </w:r>
      <w:r w:rsidRPr="00F150BB">
        <w:rPr>
          <w:u w:val="single"/>
        </w:rPr>
        <w:t xml:space="preserve"> </w:t>
      </w:r>
      <w:r w:rsidRPr="00255F4D">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we can replace “tiger” 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46B38E80" w14:textId="77777777" w:rsidR="00037DCB" w:rsidRPr="00F150BB" w:rsidRDefault="00037DCB" w:rsidP="00037DCB">
      <w:pPr>
        <w:rPr>
          <w:sz w:val="16"/>
        </w:rPr>
      </w:pPr>
      <w:r w:rsidRPr="00A0098A">
        <w:rPr>
          <w:sz w:val="16"/>
        </w:rPr>
        <w:t xml:space="preserve">Another test concerns </w:t>
      </w:r>
      <w:r w:rsidRPr="00A0098A">
        <w:rPr>
          <w:rStyle w:val="StyleUnderline"/>
        </w:rPr>
        <w:t xml:space="preserve">whether we can </w:t>
      </w:r>
      <w:r w:rsidRPr="00255F4D">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(Krifka et al. 1995). For example, </w:t>
      </w:r>
      <w:r w:rsidRPr="00A0098A">
        <w:rPr>
          <w:rStyle w:val="Emphasis"/>
        </w:rPr>
        <w:t>inserting “</w:t>
      </w:r>
      <w:r w:rsidRPr="00255F4D">
        <w:rPr>
          <w:rStyle w:val="Emphasis"/>
          <w:highlight w:val="cyan"/>
        </w:rPr>
        <w:t>usually</w:t>
      </w:r>
      <w:r w:rsidRPr="00A0098A">
        <w:rPr>
          <w:rStyle w:val="Emphasis"/>
        </w:rPr>
        <w:t>”</w:t>
      </w:r>
      <w:r w:rsidRPr="00A0098A">
        <w:rPr>
          <w:rStyle w:val="StyleUnderline"/>
        </w:rPr>
        <w:t xml:space="preserve"> </w:t>
      </w:r>
      <w:r w:rsidRPr="00255F4D">
        <w:rPr>
          <w:rStyle w:val="StyleUnderline"/>
          <w:highlight w:val="cyan"/>
        </w:rPr>
        <w:t>in</w:t>
      </w:r>
      <w:r w:rsidRPr="00A0098A">
        <w:rPr>
          <w:rStyle w:val="StyleUnderline"/>
        </w:rPr>
        <w:t xml:space="preserve"> the sentences in (</w:t>
      </w:r>
      <w:r w:rsidRPr="00255F4D">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255F4D">
        <w:rPr>
          <w:rStyle w:val="StyleUnderline"/>
          <w:highlight w:val="cyan"/>
        </w:rPr>
        <w:t>produces</w:t>
      </w:r>
      <w:r w:rsidRPr="00A0098A">
        <w:rPr>
          <w:rStyle w:val="StyleUnderline"/>
        </w:rPr>
        <w:t xml:space="preserve"> only </w:t>
      </w:r>
      <w:r w:rsidRPr="00255F4D">
        <w:rPr>
          <w:rStyle w:val="StyleUnderline"/>
          <w:highlight w:val="cyan"/>
        </w:rPr>
        <w:t xml:space="preserve">a </w:t>
      </w:r>
      <w:r w:rsidRPr="00255F4D">
        <w:rPr>
          <w:rStyle w:val="Emphasis"/>
          <w:highlight w:val="cyan"/>
        </w:rPr>
        <w:t>small change</w:t>
      </w:r>
      <w:r w:rsidRPr="00A0098A">
        <w:rPr>
          <w:rStyle w:val="StyleUnderline"/>
        </w:rPr>
        <w:t xml:space="preserve"> in meaning, </w:t>
      </w:r>
      <w:r w:rsidRPr="00255F4D">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255F4D">
        <w:rPr>
          <w:rStyle w:val="Emphasis"/>
          <w:highlight w:val="cyan"/>
        </w:rPr>
        <w:t>1b</w:t>
      </w:r>
      <w:r w:rsidRPr="00A0098A">
        <w:rPr>
          <w:rStyle w:val="StyleUnderline"/>
        </w:rPr>
        <w:t xml:space="preserve">) </w:t>
      </w:r>
      <w:r w:rsidRPr="00255F4D">
        <w:rPr>
          <w:rStyle w:val="Emphasis"/>
          <w:highlight w:val="cyan"/>
        </w:rPr>
        <w:t>dramatically alters</w:t>
      </w:r>
      <w:r w:rsidRPr="00A0098A">
        <w:rPr>
          <w:rStyle w:val="StyleUnderline"/>
        </w:rPr>
        <w:t xml:space="preserve"> the </w:t>
      </w:r>
      <w:r w:rsidRPr="00255F4D">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716E9EA3" w14:textId="77777777" w:rsidR="00037DCB" w:rsidRPr="00CD5187" w:rsidRDefault="00037DCB" w:rsidP="00037DCB">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3BC8C0C3" w14:textId="77777777" w:rsidR="00037DCB" w:rsidRPr="00CD5187" w:rsidRDefault="00037DCB" w:rsidP="00037DCB">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1F97C1BF" w14:textId="77777777" w:rsidR="00037DCB" w:rsidRDefault="00037DCB" w:rsidP="00037DCB">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255F4D">
        <w:rPr>
          <w:rFonts w:eastAsia="Calibri"/>
          <w:highlight w:val="cyan"/>
          <w:u w:val="single"/>
        </w:rPr>
        <w:t>the word "</w:t>
      </w:r>
      <w:r w:rsidRPr="00255F4D">
        <w:rPr>
          <w:rFonts w:eastAsia="Calibri"/>
          <w:b/>
          <w:iCs/>
          <w:highlight w:val="cyan"/>
          <w:u w:val="single"/>
        </w:rPr>
        <w:t>in</w:t>
      </w:r>
      <w:r w:rsidRPr="00255F4D">
        <w:rPr>
          <w:rFonts w:eastAsia="Calibri"/>
          <w:highlight w:val="cyan"/>
          <w:u w:val="single"/>
        </w:rPr>
        <w:t xml:space="preserve">" should be </w:t>
      </w:r>
      <w:r w:rsidRPr="00255F4D">
        <w:rPr>
          <w:rFonts w:eastAsia="Calibri"/>
          <w:b/>
          <w:iCs/>
          <w:highlight w:val="cyan"/>
          <w:u w:val="single"/>
        </w:rPr>
        <w:t>construed</w:t>
      </w:r>
      <w:r w:rsidRPr="00255F4D">
        <w:rPr>
          <w:rFonts w:eastAsia="Calibri"/>
          <w:highlight w:val="cyan"/>
          <w:u w:val="single"/>
        </w:rPr>
        <w:t xml:space="preserve"> to </w:t>
      </w:r>
      <w:r w:rsidRPr="00255F4D">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1BF08C1D" w14:textId="77777777" w:rsidR="00037DCB" w:rsidRDefault="00037DCB" w:rsidP="00037DCB">
      <w:pPr>
        <w:rPr>
          <w:rStyle w:val="Style13ptBold"/>
        </w:rPr>
      </w:pPr>
      <w:r>
        <w:rPr>
          <w:rStyle w:val="Style13ptBold"/>
        </w:rPr>
        <w:t>United States means 50 States and D.C.</w:t>
      </w:r>
    </w:p>
    <w:p w14:paraId="763BF233" w14:textId="77777777" w:rsidR="00037DCB" w:rsidRDefault="00037DCB" w:rsidP="00037DCB">
      <w:pPr>
        <w:rPr>
          <w:sz w:val="16"/>
        </w:rPr>
      </w:pPr>
      <w:r>
        <w:rPr>
          <w:rStyle w:val="Style13ptBold"/>
        </w:rPr>
        <w:t>US Code in Military Procedures</w:t>
      </w:r>
      <w:r>
        <w:rPr>
          <w:sz w:val="16"/>
        </w:rPr>
        <w:t xml:space="preserve"> (http://www.law.cornell.edu/uscode/text/10/101, </w:t>
      </w:r>
    </w:p>
    <w:p w14:paraId="74C77B2C" w14:textId="77777777" w:rsidR="00037DCB" w:rsidRDefault="00037DCB" w:rsidP="00037DCB">
      <w:pPr>
        <w:rPr>
          <w:u w:val="single"/>
        </w:rPr>
      </w:pPr>
      <w:r>
        <w:rPr>
          <w:sz w:val="16"/>
        </w:rPr>
        <w:t xml:space="preserve">10 USC § 101 – Definitions) </w:t>
      </w:r>
      <w:r>
        <w:rPr>
          <w:rStyle w:val="enumbell"/>
          <w:sz w:val="16"/>
        </w:rPr>
        <w:t>(1)</w:t>
      </w:r>
      <w:r>
        <w:rPr>
          <w:sz w:val="16"/>
        </w:rPr>
        <w:t xml:space="preserve"> </w:t>
      </w:r>
      <w:r w:rsidRPr="00255F4D">
        <w:rPr>
          <w:rStyle w:val="ptext-"/>
          <w:highlight w:val="cyan"/>
          <w:u w:val="single"/>
        </w:rPr>
        <w:t>The term “U</w:t>
      </w:r>
      <w:r w:rsidRPr="00442263">
        <w:t>nited</w:t>
      </w:r>
      <w:r w:rsidRPr="00255F4D">
        <w:rPr>
          <w:rStyle w:val="ptext-"/>
          <w:highlight w:val="cyan"/>
          <w:u w:val="single"/>
        </w:rPr>
        <w:t xml:space="preserve"> S</w:t>
      </w:r>
      <w:r w:rsidRPr="00442263">
        <w:rPr>
          <w:rStyle w:val="ptext-"/>
          <w:u w:val="single"/>
        </w:rPr>
        <w:t>tates</w:t>
      </w:r>
      <w:r w:rsidRPr="00255F4D">
        <w:rPr>
          <w:rStyle w:val="ptext-"/>
          <w:highlight w:val="cyan"/>
          <w:u w:val="single"/>
        </w:rPr>
        <w:t xml:space="preserve">”, in a geographic sense, means the States and </w:t>
      </w:r>
      <w:r w:rsidRPr="00442263">
        <w:rPr>
          <w:rStyle w:val="ptext-"/>
          <w:u w:val="single"/>
        </w:rPr>
        <w:t xml:space="preserve">the </w:t>
      </w:r>
      <w:r w:rsidRPr="00255F4D">
        <w:rPr>
          <w:rStyle w:val="ptext-"/>
          <w:highlight w:val="cyan"/>
          <w:u w:val="single"/>
        </w:rPr>
        <w:t>D</w:t>
      </w:r>
      <w:r w:rsidRPr="00442263">
        <w:rPr>
          <w:rStyle w:val="ptext-"/>
          <w:u w:val="single"/>
        </w:rPr>
        <w:t>istrict of</w:t>
      </w:r>
      <w:r w:rsidRPr="00255F4D">
        <w:rPr>
          <w:rStyle w:val="ptext-"/>
          <w:highlight w:val="cyan"/>
          <w:u w:val="single"/>
        </w:rPr>
        <w:t xml:space="preserve"> C</w:t>
      </w:r>
      <w:r w:rsidRPr="00442263">
        <w:rPr>
          <w:rStyle w:val="ptext-"/>
          <w:u w:val="single"/>
        </w:rPr>
        <w:t>olumbia.</w:t>
      </w:r>
    </w:p>
    <w:p w14:paraId="23CD2F5D" w14:textId="77777777" w:rsidR="00037DCB" w:rsidRDefault="00037DCB" w:rsidP="00037DCB">
      <w:pPr>
        <w:pStyle w:val="Heading4"/>
      </w:pPr>
      <w:r>
        <w:t xml:space="preserve">Violation – they defend a </w:t>
      </w:r>
      <w:r>
        <w:rPr>
          <w:u w:val="single"/>
        </w:rPr>
        <w:t>specific</w:t>
      </w:r>
      <w:r>
        <w:t xml:space="preserve"> type of workers.</w:t>
      </w:r>
    </w:p>
    <w:p w14:paraId="119EB750" w14:textId="77777777" w:rsidR="00037DCB" w:rsidRPr="007B4EDF" w:rsidRDefault="00037DCB" w:rsidP="00037DCB">
      <w:pPr>
        <w:pStyle w:val="Heading4"/>
        <w:rPr>
          <w:u w:val="single"/>
        </w:rPr>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10EB3834" w14:textId="77777777" w:rsidR="00037DCB" w:rsidRPr="003C1A3D" w:rsidRDefault="00037DCB" w:rsidP="00037DCB"/>
    <w:bookmarkEnd w:id="0"/>
    <w:p w14:paraId="495CFF58" w14:textId="77777777" w:rsidR="00037DCB" w:rsidRDefault="00037DCB" w:rsidP="00037DCB">
      <w:pPr>
        <w:pStyle w:val="Heading2"/>
      </w:pPr>
      <w:r>
        <w:t xml:space="preserve">Case </w:t>
      </w:r>
    </w:p>
    <w:p w14:paraId="0FBCA984" w14:textId="77777777" w:rsidR="00037DCB" w:rsidRDefault="00037DCB" w:rsidP="00037DCB">
      <w:pPr>
        <w:pStyle w:val="Heading3"/>
      </w:pPr>
      <w:r>
        <w:t>1NC---Contention</w:t>
      </w:r>
    </w:p>
    <w:p w14:paraId="53BFD88F" w14:textId="77777777" w:rsidR="00037DCB" w:rsidRDefault="00037DCB" w:rsidP="00037DCB">
      <w:pPr>
        <w:pStyle w:val="Heading4"/>
      </w:pPr>
      <w:r>
        <w:t xml:space="preserve">Strikes violate </w:t>
      </w:r>
      <w:r w:rsidRPr="000D7F02">
        <w:rPr>
          <w:u w:val="single"/>
        </w:rPr>
        <w:t>individual autonomy</w:t>
      </w:r>
      <w:r>
        <w:t xml:space="preserve"> by exercising </w:t>
      </w:r>
      <w:r w:rsidRPr="000D7F02">
        <w:rPr>
          <w:u w:val="single"/>
        </w:rPr>
        <w:t>coercion</w:t>
      </w:r>
      <w:r>
        <w:t>.</w:t>
      </w:r>
    </w:p>
    <w:p w14:paraId="01E3DB37" w14:textId="77777777" w:rsidR="00037DCB" w:rsidRDefault="00037DCB" w:rsidP="00037DCB">
      <w:r w:rsidRPr="00B7182E">
        <w:rPr>
          <w:rStyle w:val="Style13ptBold"/>
        </w:rPr>
        <w:t>Gourevitch 18</w:t>
      </w:r>
      <w:r>
        <w:t xml:space="preserve"> [Alex; Brown University; “</w:t>
      </w:r>
      <w:r w:rsidRPr="00B7182E">
        <w:t>The Right to Strike: A Radical View</w:t>
      </w:r>
      <w:r>
        <w:t xml:space="preserve">,” American Political Science Review; 2018; </w:t>
      </w:r>
      <w:hyperlink r:id="rId10" w:history="1">
        <w:r w:rsidRPr="00540FF3">
          <w:rPr>
            <w:rStyle w:val="Hyperlink"/>
          </w:rPr>
          <w:t>https://sci-hub.se/10.1017/s0003055418000321]</w:t>
        </w:r>
      </w:hyperlink>
      <w:r>
        <w:t xml:space="preserve"> Justin</w:t>
      </w:r>
    </w:p>
    <w:p w14:paraId="1D5D8AB9" w14:textId="77777777" w:rsidR="00037DCB" w:rsidRPr="00B7182E" w:rsidRDefault="00037DCB" w:rsidP="00037DCB">
      <w:r>
        <w:t>**Edited for ableist language</w:t>
      </w:r>
    </w:p>
    <w:p w14:paraId="289FA876" w14:textId="77777777" w:rsidR="00037DCB" w:rsidRPr="00491885" w:rsidRDefault="00037DCB" w:rsidP="00037DCB">
      <w:pPr>
        <w:rPr>
          <w:sz w:val="16"/>
        </w:rPr>
      </w:pPr>
      <w:r w:rsidRPr="00491885">
        <w:rPr>
          <w:sz w:val="16"/>
        </w:rPr>
        <w:t xml:space="preserve">Every </w:t>
      </w:r>
      <w:r w:rsidRPr="00F1306B">
        <w:rPr>
          <w:u w:val="single"/>
        </w:rPr>
        <w:t xml:space="preserve">liberal </w:t>
      </w:r>
      <w:r w:rsidRPr="00255F4D">
        <w:rPr>
          <w:highlight w:val="cyan"/>
          <w:u w:val="single"/>
        </w:rPr>
        <w:t xml:space="preserve">democracy </w:t>
      </w:r>
      <w:r w:rsidRPr="00255F4D">
        <w:rPr>
          <w:rStyle w:val="Emphasis"/>
          <w:highlight w:val="cyan"/>
        </w:rPr>
        <w:t>recognizes</w:t>
      </w:r>
      <w:r w:rsidRPr="00B7182E">
        <w:rPr>
          <w:u w:val="single"/>
        </w:rPr>
        <w:t xml:space="preserve"> that workers have a </w:t>
      </w:r>
      <w:r w:rsidRPr="00255F4D">
        <w:rPr>
          <w:rStyle w:val="Emphasis"/>
          <w:highlight w:val="cyan"/>
        </w:rPr>
        <w:t>right</w:t>
      </w:r>
      <w:r w:rsidRPr="00255F4D">
        <w:rPr>
          <w:highlight w:val="cyan"/>
          <w:u w:val="single"/>
        </w:rPr>
        <w:t xml:space="preserve"> to </w:t>
      </w:r>
      <w:r w:rsidRPr="00255F4D">
        <w:rPr>
          <w:rStyle w:val="Emphasis"/>
          <w:highlight w:val="cyan"/>
        </w:rPr>
        <w:t>strike</w:t>
      </w:r>
      <w:r w:rsidRPr="00491885">
        <w:rPr>
          <w:sz w:val="16"/>
        </w:rPr>
        <w:t xml:space="preserve">. That right is protected in law, sometimes in the constitution itself. Yet </w:t>
      </w:r>
      <w:r w:rsidRPr="00255F4D">
        <w:rPr>
          <w:highlight w:val="cyan"/>
          <w:u w:val="single"/>
        </w:rPr>
        <w:t xml:space="preserve">strikes pose </w:t>
      </w:r>
      <w:r w:rsidRPr="00255F4D">
        <w:rPr>
          <w:rStyle w:val="Emphasis"/>
          <w:highlight w:val="cyan"/>
        </w:rPr>
        <w:t>serious</w:t>
      </w:r>
      <w:r w:rsidRPr="00255F4D">
        <w:rPr>
          <w:highlight w:val="cyan"/>
          <w:u w:val="single"/>
        </w:rPr>
        <w:t xml:space="preserve"> </w:t>
      </w:r>
      <w:r w:rsidRPr="00255F4D">
        <w:rPr>
          <w:rStyle w:val="Emphasis"/>
          <w:highlight w:val="cyan"/>
        </w:rPr>
        <w:t>problems</w:t>
      </w:r>
      <w:r w:rsidRPr="00B7182E">
        <w:rPr>
          <w:u w:val="single"/>
        </w:rPr>
        <w:t xml:space="preserve"> for </w:t>
      </w:r>
      <w:r w:rsidRPr="006D6F85">
        <w:rPr>
          <w:rStyle w:val="Emphasis"/>
        </w:rPr>
        <w:t>liberal</w:t>
      </w:r>
      <w:r w:rsidRPr="00B7182E">
        <w:rPr>
          <w:u w:val="single"/>
        </w:rPr>
        <w:t xml:space="preserve"> </w:t>
      </w:r>
      <w:r w:rsidRPr="006D6F85">
        <w:rPr>
          <w:rStyle w:val="Emphasis"/>
        </w:rPr>
        <w:t>societies</w:t>
      </w:r>
      <w:r w:rsidRPr="00B7182E">
        <w:rPr>
          <w:u w:val="single"/>
        </w:rPr>
        <w:t xml:space="preserve">. </w:t>
      </w:r>
      <w:r w:rsidRPr="00F1306B">
        <w:rPr>
          <w:u w:val="single"/>
        </w:rPr>
        <w:t xml:space="preserve">They involve </w:t>
      </w:r>
      <w:r w:rsidRPr="00F1306B">
        <w:rPr>
          <w:rStyle w:val="Emphasis"/>
        </w:rPr>
        <w:t>violence</w:t>
      </w:r>
      <w:r w:rsidRPr="00B7182E">
        <w:rPr>
          <w:u w:val="single"/>
        </w:rPr>
        <w:t xml:space="preserve"> and </w:t>
      </w:r>
      <w:r w:rsidRPr="00255F4D">
        <w:rPr>
          <w:rStyle w:val="Emphasis"/>
          <w:highlight w:val="cyan"/>
        </w:rPr>
        <w:t>coercion</w:t>
      </w:r>
      <w:r w:rsidRPr="00491885">
        <w:rPr>
          <w:sz w:val="16"/>
        </w:rPr>
        <w:t xml:space="preserve">, they often </w:t>
      </w:r>
      <w:r w:rsidRPr="00B7182E">
        <w:rPr>
          <w:u w:val="single"/>
        </w:rPr>
        <w:t>violate</w:t>
      </w:r>
      <w:r w:rsidRPr="00491885">
        <w:rPr>
          <w:sz w:val="16"/>
        </w:rPr>
        <w:t xml:space="preserve"> some </w:t>
      </w:r>
      <w:r w:rsidRPr="006D6F85">
        <w:rPr>
          <w:rStyle w:val="Emphasis"/>
        </w:rPr>
        <w:t>basic</w:t>
      </w:r>
      <w:r w:rsidRPr="00B7182E">
        <w:rPr>
          <w:u w:val="single"/>
        </w:rPr>
        <w:t xml:space="preserve"> </w:t>
      </w:r>
      <w:r w:rsidRPr="006D6F85">
        <w:rPr>
          <w:rStyle w:val="Emphasis"/>
        </w:rPr>
        <w:t>liberal</w:t>
      </w:r>
      <w:r w:rsidRPr="00B7182E">
        <w:rPr>
          <w:u w:val="single"/>
        </w:rPr>
        <w:t xml:space="preserve"> </w:t>
      </w:r>
      <w:r w:rsidRPr="006D6F85">
        <w:rPr>
          <w:rStyle w:val="Emphasis"/>
        </w:rPr>
        <w:t>liberties</w:t>
      </w:r>
      <w:r w:rsidRPr="00B7182E">
        <w:rPr>
          <w:u w:val="single"/>
        </w:rPr>
        <w:t xml:space="preserve">, they appear to </w:t>
      </w:r>
      <w:r w:rsidRPr="00255F4D">
        <w:rPr>
          <w:rStyle w:val="Emphasis"/>
          <w:highlight w:val="cyan"/>
        </w:rPr>
        <w:t>involve</w:t>
      </w:r>
      <w:r w:rsidRPr="00255F4D">
        <w:rPr>
          <w:highlight w:val="cyan"/>
          <w:u w:val="single"/>
        </w:rPr>
        <w:t xml:space="preserve"> group </w:t>
      </w:r>
      <w:r w:rsidRPr="00F1306B">
        <w:rPr>
          <w:u w:val="single"/>
        </w:rPr>
        <w:t xml:space="preserve">rights </w:t>
      </w:r>
      <w:r w:rsidRPr="00255F4D">
        <w:rPr>
          <w:highlight w:val="cyan"/>
          <w:u w:val="single"/>
        </w:rPr>
        <w:t xml:space="preserve">having </w:t>
      </w:r>
      <w:r w:rsidRPr="00255F4D">
        <w:rPr>
          <w:rStyle w:val="Emphasis"/>
          <w:highlight w:val="cyan"/>
        </w:rPr>
        <w:t>priority</w:t>
      </w:r>
      <w:r w:rsidRPr="00B7182E">
        <w:rPr>
          <w:u w:val="single"/>
        </w:rPr>
        <w:t xml:space="preserve"> over </w:t>
      </w:r>
      <w:r w:rsidRPr="006D6F85">
        <w:rPr>
          <w:rStyle w:val="Emphasis"/>
        </w:rPr>
        <w:t>individual</w:t>
      </w:r>
      <w:r w:rsidRPr="00B7182E">
        <w:rPr>
          <w:u w:val="single"/>
        </w:rPr>
        <w:t xml:space="preserve"> </w:t>
      </w:r>
      <w:r w:rsidRPr="006D6F85">
        <w:rPr>
          <w:rStyle w:val="Emphasis"/>
        </w:rPr>
        <w:t>ones</w:t>
      </w:r>
      <w:r w:rsidRPr="00B7182E">
        <w:rPr>
          <w:u w:val="single"/>
        </w:rPr>
        <w:t xml:space="preserve">, </w:t>
      </w:r>
      <w:r w:rsidRPr="00255F4D">
        <w:rPr>
          <w:highlight w:val="cyan"/>
          <w:u w:val="single"/>
        </w:rPr>
        <w:t>and</w:t>
      </w:r>
      <w:r w:rsidRPr="00B7182E">
        <w:rPr>
          <w:u w:val="single"/>
        </w:rPr>
        <w:t xml:space="preserve"> they can </w:t>
      </w:r>
      <w:r w:rsidRPr="00255F4D">
        <w:rPr>
          <w:rStyle w:val="Emphasis"/>
          <w:highlight w:val="cyan"/>
        </w:rPr>
        <w:t>threaten</w:t>
      </w:r>
      <w:r w:rsidRPr="00255F4D">
        <w:rPr>
          <w:highlight w:val="cyan"/>
          <w:u w:val="single"/>
        </w:rPr>
        <w:t xml:space="preserve"> </w:t>
      </w:r>
      <w:r w:rsidRPr="00255F4D">
        <w:rPr>
          <w:rStyle w:val="Emphasis"/>
          <w:highlight w:val="cyan"/>
        </w:rPr>
        <w:t>public</w:t>
      </w:r>
      <w:r w:rsidRPr="00255F4D">
        <w:rPr>
          <w:highlight w:val="cyan"/>
          <w:u w:val="single"/>
        </w:rPr>
        <w:t xml:space="preserve"> </w:t>
      </w:r>
      <w:r w:rsidRPr="00255F4D">
        <w:rPr>
          <w:rStyle w:val="Emphasis"/>
          <w:highlight w:val="cyan"/>
        </w:rPr>
        <w:t>order</w:t>
      </w:r>
      <w:r w:rsidRPr="00B7182E">
        <w:rPr>
          <w:u w:val="single"/>
        </w:rPr>
        <w:t xml:space="preserve"> itself. </w:t>
      </w:r>
      <w:r w:rsidRPr="00255F4D">
        <w:rPr>
          <w:highlight w:val="cyan"/>
          <w:u w:val="single"/>
        </w:rPr>
        <w:t>Strikes are</w:t>
      </w:r>
      <w:r w:rsidRPr="00B7182E">
        <w:rPr>
          <w:u w:val="single"/>
        </w:rPr>
        <w:t xml:space="preserve"> also</w:t>
      </w:r>
      <w:r w:rsidRPr="00491885">
        <w:rPr>
          <w:sz w:val="16"/>
        </w:rPr>
        <w:t xml:space="preserve"> one of the most common forms of </w:t>
      </w:r>
      <w:r w:rsidRPr="00255F4D">
        <w:rPr>
          <w:rStyle w:val="Emphasis"/>
          <w:highlight w:val="cyan"/>
        </w:rPr>
        <w:t>disruptive</w:t>
      </w:r>
      <w:r w:rsidRPr="00B7182E">
        <w:rPr>
          <w:u w:val="single"/>
        </w:rPr>
        <w:t xml:space="preserve"> </w:t>
      </w:r>
      <w:r w:rsidRPr="006D6F85">
        <w:rPr>
          <w:rStyle w:val="Emphasis"/>
        </w:rPr>
        <w:t>collective</w:t>
      </w:r>
      <w:r w:rsidRPr="00B7182E">
        <w:rPr>
          <w:u w:val="single"/>
        </w:rPr>
        <w:t xml:space="preserve"> </w:t>
      </w:r>
      <w:r w:rsidRPr="006D6F85">
        <w:rPr>
          <w:rStyle w:val="Emphasis"/>
        </w:rPr>
        <w:t>protest</w:t>
      </w:r>
      <w:r w:rsidRPr="00491885">
        <w:rPr>
          <w:sz w:val="16"/>
        </w:rPr>
        <w:t xml:space="preserve"> in modern history. Even given the dramatic decline in strike activity since its peak in the 1970s, they can play significant roles in our lives. For instance, just over the past few years in the United States, </w:t>
      </w:r>
      <w:r w:rsidRPr="00B7182E">
        <w:rPr>
          <w:u w:val="single"/>
        </w:rPr>
        <w:t xml:space="preserve">large illegal strikes by teachers </w:t>
      </w:r>
      <w:r w:rsidRPr="00B7182E">
        <w:rPr>
          <w:strike/>
          <w:u w:val="single"/>
        </w:rPr>
        <w:t>paralyzed</w:t>
      </w:r>
      <w:r w:rsidRPr="00B7182E">
        <w:rPr>
          <w:u w:val="single"/>
        </w:rPr>
        <w:t xml:space="preserve"> </w:t>
      </w:r>
      <w:r w:rsidRPr="006D6F85">
        <w:rPr>
          <w:rStyle w:val="Emphasis"/>
        </w:rPr>
        <w:t>froze</w:t>
      </w:r>
      <w:r>
        <w:rPr>
          <w:u w:val="single"/>
        </w:rPr>
        <w:t xml:space="preserve"> </w:t>
      </w:r>
      <w:r w:rsidRPr="00B7182E">
        <w:rPr>
          <w:u w:val="single"/>
        </w:rPr>
        <w:t xml:space="preserve">major school districts in Chicago and Seattle, as well as </w:t>
      </w:r>
      <w:r w:rsidRPr="006D6F85">
        <w:rPr>
          <w:rStyle w:val="Emphasis"/>
        </w:rPr>
        <w:t>statewide</w:t>
      </w:r>
      <w:r w:rsidRPr="00B7182E">
        <w:rPr>
          <w:u w:val="single"/>
        </w:rPr>
        <w:t xml:space="preserve"> in </w:t>
      </w:r>
      <w:r w:rsidRPr="006D6F85">
        <w:rPr>
          <w:rStyle w:val="Emphasis"/>
        </w:rPr>
        <w:t>West</w:t>
      </w:r>
      <w:r w:rsidRPr="00B7182E">
        <w:rPr>
          <w:u w:val="single"/>
        </w:rPr>
        <w:t xml:space="preserve"> </w:t>
      </w:r>
      <w:r w:rsidRPr="006D6F85">
        <w:rPr>
          <w:rStyle w:val="Emphasis"/>
        </w:rPr>
        <w:t>Virginia</w:t>
      </w:r>
      <w:r w:rsidRPr="00B7182E">
        <w:rPr>
          <w:u w:val="single"/>
        </w:rPr>
        <w:t xml:space="preserve">, </w:t>
      </w:r>
      <w:r w:rsidRPr="006D6F85">
        <w:rPr>
          <w:rStyle w:val="Emphasis"/>
        </w:rPr>
        <w:t>Oklahoma</w:t>
      </w:r>
      <w:r w:rsidRPr="00B7182E">
        <w:rPr>
          <w:u w:val="single"/>
        </w:rPr>
        <w:t xml:space="preserve">, </w:t>
      </w:r>
      <w:r w:rsidRPr="006D6F85">
        <w:rPr>
          <w:rStyle w:val="Emphasis"/>
        </w:rPr>
        <w:t>Arizona</w:t>
      </w:r>
      <w:r w:rsidRPr="00B7182E">
        <w:rPr>
          <w:u w:val="single"/>
        </w:rPr>
        <w:t xml:space="preserve">, and </w:t>
      </w:r>
      <w:r w:rsidRPr="006D6F85">
        <w:rPr>
          <w:rStyle w:val="Emphasis"/>
        </w:rPr>
        <w:t>Colorado</w:t>
      </w:r>
      <w:r w:rsidRPr="00491885">
        <w:rPr>
          <w:sz w:val="16"/>
        </w:rPr>
        <w:t xml:space="preserve">; </w:t>
      </w:r>
      <w:r w:rsidRPr="00B7182E">
        <w:rPr>
          <w:u w:val="single"/>
        </w:rPr>
        <w:t xml:space="preserve">a </w:t>
      </w:r>
      <w:r w:rsidRPr="006D6F85">
        <w:rPr>
          <w:rStyle w:val="Emphasis"/>
        </w:rPr>
        <w:t>strike</w:t>
      </w:r>
      <w:r w:rsidRPr="00B7182E">
        <w:rPr>
          <w:u w:val="single"/>
        </w:rPr>
        <w:t xml:space="preserve"> by taxi drivers played a </w:t>
      </w:r>
      <w:r w:rsidRPr="006D6F85">
        <w:rPr>
          <w:rStyle w:val="Emphasis"/>
        </w:rPr>
        <w:t>major</w:t>
      </w:r>
      <w:r w:rsidRPr="00B7182E">
        <w:rPr>
          <w:u w:val="single"/>
        </w:rPr>
        <w:t xml:space="preserve"> role in debates and court decisions regarding </w:t>
      </w:r>
      <w:r w:rsidRPr="006D6F85">
        <w:rPr>
          <w:rStyle w:val="Emphasis"/>
        </w:rPr>
        <w:t>immigration</w:t>
      </w:r>
      <w:r w:rsidRPr="00491885">
        <w:rPr>
          <w:sz w:val="16"/>
        </w:rPr>
        <w:t>; and strikes by retail and foodservice workers were instrumental in getting new minimum wage and other legislation passed in states like California, New York, and North Carolina. Yet, despite their significance, there is almost no political philosophy written about strikes.1 This despite the enormous literature on neighboring forms of protest like nonviolence, civil disobedience, conscientious refusal, and social movements.</w:t>
      </w:r>
    </w:p>
    <w:p w14:paraId="100E8BC4" w14:textId="77777777" w:rsidR="00037DCB" w:rsidRPr="00491885" w:rsidRDefault="00037DCB" w:rsidP="00037DCB">
      <w:pPr>
        <w:rPr>
          <w:sz w:val="16"/>
        </w:rPr>
      </w:pPr>
      <w:r w:rsidRPr="00491885">
        <w:rPr>
          <w:sz w:val="16"/>
        </w:rPr>
        <w:t xml:space="preserve">The </w:t>
      </w:r>
      <w:r w:rsidRPr="00F1306B">
        <w:rPr>
          <w:u w:val="single"/>
        </w:rPr>
        <w:t xml:space="preserve">right to strike raises </w:t>
      </w:r>
      <w:r w:rsidRPr="00F1306B">
        <w:rPr>
          <w:rStyle w:val="Emphasis"/>
        </w:rPr>
        <w:t>far</w:t>
      </w:r>
      <w:r w:rsidRPr="00F1306B">
        <w:rPr>
          <w:u w:val="single"/>
        </w:rPr>
        <w:t xml:space="preserve"> more </w:t>
      </w:r>
      <w:r w:rsidRPr="00F1306B">
        <w:rPr>
          <w:rStyle w:val="Emphasis"/>
        </w:rPr>
        <w:t>issues</w:t>
      </w:r>
      <w:r w:rsidRPr="00F1306B">
        <w:rPr>
          <w:u w:val="single"/>
        </w:rPr>
        <w:t xml:space="preserve"> than a </w:t>
      </w:r>
      <w:r w:rsidRPr="00F1306B">
        <w:rPr>
          <w:rStyle w:val="Emphasis"/>
        </w:rPr>
        <w:t>single</w:t>
      </w:r>
      <w:r w:rsidRPr="00F1306B">
        <w:rPr>
          <w:u w:val="single"/>
        </w:rPr>
        <w:t xml:space="preserve"> </w:t>
      </w:r>
      <w:r w:rsidRPr="00F1306B">
        <w:rPr>
          <w:rStyle w:val="Emphasis"/>
        </w:rPr>
        <w:t>essay</w:t>
      </w:r>
      <w:r w:rsidRPr="00F1306B">
        <w:rPr>
          <w:u w:val="single"/>
        </w:rPr>
        <w:t xml:space="preserve"> can handle</w:t>
      </w:r>
      <w:r w:rsidRPr="00F1306B">
        <w:rPr>
          <w:sz w:val="16"/>
        </w:rPr>
        <w:t xml:space="preserve">. In what follows, </w:t>
      </w:r>
      <w:r w:rsidRPr="00F1306B">
        <w:rPr>
          <w:u w:val="single"/>
        </w:rPr>
        <w:t xml:space="preserve">I address a particularly significant problem regarding the right to strike and its </w:t>
      </w:r>
      <w:r w:rsidRPr="00F1306B">
        <w:rPr>
          <w:rStyle w:val="Emphasis"/>
        </w:rPr>
        <w:t>relation</w:t>
      </w:r>
      <w:r w:rsidRPr="00F1306B">
        <w:rPr>
          <w:u w:val="single"/>
        </w:rPr>
        <w:t xml:space="preserve"> to </w:t>
      </w:r>
      <w:r w:rsidRPr="00F1306B">
        <w:rPr>
          <w:rStyle w:val="Emphasis"/>
        </w:rPr>
        <w:t>coercive</w:t>
      </w:r>
      <w:r w:rsidRPr="00F1306B">
        <w:rPr>
          <w:u w:val="single"/>
        </w:rPr>
        <w:t xml:space="preserve"> </w:t>
      </w:r>
      <w:r w:rsidRPr="00F1306B">
        <w:rPr>
          <w:rStyle w:val="Emphasis"/>
        </w:rPr>
        <w:t>strike</w:t>
      </w:r>
      <w:r w:rsidRPr="00F1306B">
        <w:rPr>
          <w:u w:val="single"/>
        </w:rPr>
        <w:t xml:space="preserve"> </w:t>
      </w:r>
      <w:r w:rsidRPr="00F1306B">
        <w:rPr>
          <w:rStyle w:val="Emphasis"/>
        </w:rPr>
        <w:t>tactics</w:t>
      </w:r>
      <w:r w:rsidRPr="00F1306B">
        <w:rPr>
          <w:sz w:val="16"/>
        </w:rPr>
        <w:t>. I argue that</w:t>
      </w:r>
      <w:r w:rsidRPr="00491885">
        <w:rPr>
          <w:sz w:val="16"/>
        </w:rPr>
        <w:t xml:space="preserve"> </w:t>
      </w:r>
      <w:r w:rsidRPr="00B7182E">
        <w:rPr>
          <w:u w:val="single"/>
        </w:rPr>
        <w:t xml:space="preserve">strikes present a </w:t>
      </w:r>
      <w:r w:rsidRPr="006D6F85">
        <w:rPr>
          <w:rStyle w:val="Emphasis"/>
        </w:rPr>
        <w:t>dilemma</w:t>
      </w:r>
      <w:r w:rsidRPr="00491885">
        <w:rPr>
          <w:sz w:val="16"/>
        </w:rPr>
        <w:t xml:space="preserve"> for liberal societies </w:t>
      </w:r>
      <w:r w:rsidRPr="00B7182E">
        <w:rPr>
          <w:u w:val="single"/>
        </w:rPr>
        <w:t xml:space="preserve">because </w:t>
      </w:r>
      <w:r w:rsidRPr="00255F4D">
        <w:rPr>
          <w:highlight w:val="cyan"/>
          <w:u w:val="single"/>
        </w:rPr>
        <w:t xml:space="preserve">for </w:t>
      </w:r>
      <w:r w:rsidRPr="00F1306B">
        <w:rPr>
          <w:rStyle w:val="Emphasis"/>
        </w:rPr>
        <w:t>most</w:t>
      </w:r>
      <w:r w:rsidRPr="00F1306B">
        <w:rPr>
          <w:u w:val="single"/>
        </w:rPr>
        <w:t xml:space="preserve"> </w:t>
      </w:r>
      <w:r w:rsidRPr="00255F4D">
        <w:rPr>
          <w:rStyle w:val="Emphasis"/>
          <w:highlight w:val="cyan"/>
        </w:rPr>
        <w:t>workers</w:t>
      </w:r>
      <w:r w:rsidRPr="00255F4D">
        <w:rPr>
          <w:highlight w:val="cyan"/>
          <w:u w:val="single"/>
        </w:rPr>
        <w:t xml:space="preserve"> to have </w:t>
      </w:r>
      <w:r w:rsidRPr="00F1306B">
        <w:rPr>
          <w:u w:val="single"/>
        </w:rPr>
        <w:t>a reasonable</w:t>
      </w:r>
      <w:r w:rsidRPr="00491885">
        <w:rPr>
          <w:u w:val="single"/>
        </w:rPr>
        <w:t xml:space="preserve"> chance of </w:t>
      </w:r>
      <w:r w:rsidRPr="00255F4D">
        <w:rPr>
          <w:rStyle w:val="Emphasis"/>
          <w:highlight w:val="cyan"/>
        </w:rPr>
        <w:t>success</w:t>
      </w:r>
      <w:r w:rsidRPr="00255F4D">
        <w:rPr>
          <w:highlight w:val="cyan"/>
          <w:u w:val="single"/>
        </w:rPr>
        <w:t xml:space="preserve"> they need to use</w:t>
      </w:r>
      <w:r w:rsidRPr="00B7182E">
        <w:rPr>
          <w:u w:val="single"/>
        </w:rPr>
        <w:t xml:space="preserve"> some </w:t>
      </w:r>
      <w:r w:rsidRPr="00255F4D">
        <w:rPr>
          <w:rStyle w:val="Emphasis"/>
          <w:highlight w:val="cyan"/>
        </w:rPr>
        <w:t>coercive</w:t>
      </w:r>
      <w:r w:rsidRPr="00255F4D">
        <w:rPr>
          <w:highlight w:val="cyan"/>
          <w:u w:val="single"/>
        </w:rPr>
        <w:t xml:space="preserve"> </w:t>
      </w:r>
      <w:r w:rsidRPr="00255F4D">
        <w:rPr>
          <w:rStyle w:val="Emphasis"/>
          <w:highlight w:val="cyan"/>
        </w:rPr>
        <w:t>strike</w:t>
      </w:r>
      <w:r w:rsidRPr="00255F4D">
        <w:rPr>
          <w:highlight w:val="cyan"/>
          <w:u w:val="single"/>
        </w:rPr>
        <w:t xml:space="preserve"> </w:t>
      </w:r>
      <w:r w:rsidRPr="00F1306B">
        <w:rPr>
          <w:rStyle w:val="Emphasis"/>
        </w:rPr>
        <w:t>tactics</w:t>
      </w:r>
      <w:r w:rsidRPr="00B7182E">
        <w:rPr>
          <w:u w:val="single"/>
        </w:rPr>
        <w:t xml:space="preserve">. But these </w:t>
      </w:r>
      <w:r w:rsidRPr="00255F4D">
        <w:rPr>
          <w:highlight w:val="cyan"/>
          <w:u w:val="single"/>
        </w:rPr>
        <w:t xml:space="preserve">coercive strike </w:t>
      </w:r>
      <w:r w:rsidRPr="00F1306B">
        <w:rPr>
          <w:u w:val="single"/>
        </w:rPr>
        <w:t>tactics</w:t>
      </w:r>
      <w:r w:rsidRPr="00B7182E">
        <w:rPr>
          <w:u w:val="single"/>
        </w:rPr>
        <w:t xml:space="preserve"> both </w:t>
      </w:r>
      <w:r w:rsidRPr="00255F4D">
        <w:rPr>
          <w:rStyle w:val="Emphasis"/>
          <w:highlight w:val="cyan"/>
        </w:rPr>
        <w:t>violate</w:t>
      </w:r>
      <w:r w:rsidRPr="00B7182E">
        <w:rPr>
          <w:u w:val="single"/>
        </w:rPr>
        <w:t xml:space="preserve"> the law </w:t>
      </w:r>
      <w:r w:rsidRPr="00F1306B">
        <w:rPr>
          <w:u w:val="single"/>
        </w:rPr>
        <w:t xml:space="preserve">and </w:t>
      </w:r>
      <w:r w:rsidRPr="00F1306B">
        <w:rPr>
          <w:rStyle w:val="Emphasis"/>
        </w:rPr>
        <w:t>infringe</w:t>
      </w:r>
      <w:r w:rsidRPr="00F1306B">
        <w:rPr>
          <w:u w:val="single"/>
        </w:rPr>
        <w:t xml:space="preserve"> </w:t>
      </w:r>
      <w:r w:rsidRPr="00255F4D">
        <w:rPr>
          <w:highlight w:val="cyan"/>
          <w:u w:val="single"/>
        </w:rPr>
        <w:t>upon</w:t>
      </w:r>
      <w:r w:rsidRPr="00B7182E">
        <w:rPr>
          <w:u w:val="single"/>
        </w:rPr>
        <w:t xml:space="preserve"> what are widely held to be </w:t>
      </w:r>
      <w:r w:rsidRPr="006D6F85">
        <w:rPr>
          <w:rStyle w:val="Emphasis"/>
        </w:rPr>
        <w:t>basic</w:t>
      </w:r>
      <w:r w:rsidRPr="00B7182E">
        <w:rPr>
          <w:u w:val="single"/>
        </w:rPr>
        <w:t xml:space="preserve"> </w:t>
      </w:r>
      <w:r w:rsidRPr="006D6F85">
        <w:rPr>
          <w:rStyle w:val="Emphasis"/>
        </w:rPr>
        <w:t>liberal</w:t>
      </w:r>
      <w:r w:rsidRPr="00B7182E">
        <w:rPr>
          <w:u w:val="single"/>
        </w:rPr>
        <w:t xml:space="preserve"> </w:t>
      </w:r>
      <w:r w:rsidRPr="00255F4D">
        <w:rPr>
          <w:rStyle w:val="Emphasis"/>
          <w:highlight w:val="cyan"/>
        </w:rPr>
        <w:t>rights</w:t>
      </w:r>
      <w:r w:rsidRPr="00491885">
        <w:rPr>
          <w:sz w:val="16"/>
        </w:rPr>
        <w:t xml:space="preserve">. To resolve this dilemma, </w:t>
      </w:r>
      <w:r w:rsidRPr="00B7182E">
        <w:rPr>
          <w:u w:val="single"/>
        </w:rPr>
        <w:t xml:space="preserve">we have to know </w:t>
      </w:r>
      <w:r w:rsidRPr="006D6F85">
        <w:rPr>
          <w:rStyle w:val="Emphasis"/>
        </w:rPr>
        <w:t>why</w:t>
      </w:r>
      <w:r w:rsidRPr="00B7182E">
        <w:rPr>
          <w:u w:val="single"/>
        </w:rPr>
        <w:t xml:space="preserve"> workers have the right to strike</w:t>
      </w:r>
      <w:r w:rsidRPr="00491885">
        <w:rPr>
          <w:sz w:val="16"/>
        </w:rPr>
        <w:t xml:space="preserve"> in the first place. I argue that </w:t>
      </w:r>
      <w:r w:rsidRPr="00F1306B">
        <w:rPr>
          <w:u w:val="single"/>
        </w:rPr>
        <w:t xml:space="preserve">the </w:t>
      </w:r>
      <w:r w:rsidRPr="00255F4D">
        <w:rPr>
          <w:highlight w:val="cyan"/>
          <w:u w:val="single"/>
        </w:rPr>
        <w:t xml:space="preserve">best way of </w:t>
      </w:r>
      <w:r w:rsidRPr="00255F4D">
        <w:rPr>
          <w:rStyle w:val="Emphasis"/>
          <w:highlight w:val="cyan"/>
        </w:rPr>
        <w:t>understanding</w:t>
      </w:r>
      <w:r w:rsidRPr="00255F4D">
        <w:rPr>
          <w:highlight w:val="cyan"/>
          <w:u w:val="single"/>
        </w:rPr>
        <w:t xml:space="preserve"> </w:t>
      </w:r>
      <w:r w:rsidRPr="00F1306B">
        <w:rPr>
          <w:u w:val="single"/>
        </w:rPr>
        <w:t xml:space="preserve">the </w:t>
      </w:r>
      <w:r w:rsidRPr="00255F4D">
        <w:rPr>
          <w:highlight w:val="cyan"/>
          <w:u w:val="single"/>
        </w:rPr>
        <w:t>right to strike is</w:t>
      </w:r>
      <w:r w:rsidRPr="00B7182E">
        <w:rPr>
          <w:u w:val="single"/>
        </w:rPr>
        <w:t xml:space="preserve"> as </w:t>
      </w:r>
      <w:r w:rsidRPr="00255F4D">
        <w:rPr>
          <w:highlight w:val="cyan"/>
          <w:u w:val="single"/>
        </w:rPr>
        <w:t xml:space="preserve">a right to </w:t>
      </w:r>
      <w:r w:rsidRPr="00255F4D">
        <w:rPr>
          <w:rStyle w:val="Emphasis"/>
          <w:highlight w:val="cyan"/>
        </w:rPr>
        <w:t>resist</w:t>
      </w:r>
      <w:r w:rsidRPr="00B7182E">
        <w:rPr>
          <w:u w:val="single"/>
        </w:rPr>
        <w:t xml:space="preserve"> the </w:t>
      </w:r>
      <w:r w:rsidRPr="00255F4D">
        <w:rPr>
          <w:rStyle w:val="Emphasis"/>
          <w:highlight w:val="cyan"/>
        </w:rPr>
        <w:t>oppression</w:t>
      </w:r>
      <w:r w:rsidRPr="00B7182E">
        <w:rPr>
          <w:u w:val="single"/>
        </w:rPr>
        <w:t xml:space="preserve"> that workers face in the </w:t>
      </w:r>
      <w:r w:rsidRPr="006D6F85">
        <w:rPr>
          <w:rStyle w:val="Emphasis"/>
        </w:rPr>
        <w:t>standard</w:t>
      </w:r>
      <w:r w:rsidRPr="00B7182E">
        <w:rPr>
          <w:u w:val="single"/>
        </w:rPr>
        <w:t xml:space="preserve"> </w:t>
      </w:r>
      <w:r w:rsidRPr="006D6F85">
        <w:rPr>
          <w:rStyle w:val="Emphasis"/>
        </w:rPr>
        <w:t>liberal</w:t>
      </w:r>
      <w:r w:rsidRPr="00B7182E">
        <w:rPr>
          <w:u w:val="single"/>
        </w:rPr>
        <w:t xml:space="preserve"> </w:t>
      </w:r>
      <w:r w:rsidRPr="006D6F85">
        <w:rPr>
          <w:rStyle w:val="Emphasis"/>
        </w:rPr>
        <w:t>capitalist</w:t>
      </w:r>
      <w:r w:rsidRPr="00B7182E">
        <w:rPr>
          <w:u w:val="single"/>
        </w:rPr>
        <w:t xml:space="preserve"> </w:t>
      </w:r>
      <w:r w:rsidRPr="006D6F85">
        <w:rPr>
          <w:rStyle w:val="Emphasis"/>
        </w:rPr>
        <w:t>economy</w:t>
      </w:r>
      <w:r w:rsidRPr="00491885">
        <w:rPr>
          <w:sz w:val="16"/>
        </w:rPr>
        <w:t xml:space="preserve">. This way of </w:t>
      </w:r>
      <w:r w:rsidRPr="00255F4D">
        <w:rPr>
          <w:rStyle w:val="Emphasis"/>
          <w:highlight w:val="cyan"/>
        </w:rPr>
        <w:t>understanding</w:t>
      </w:r>
      <w:r w:rsidRPr="00491885">
        <w:rPr>
          <w:u w:val="single"/>
        </w:rPr>
        <w:t xml:space="preserve"> the right </w:t>
      </w:r>
      <w:r w:rsidRPr="00255F4D">
        <w:rPr>
          <w:highlight w:val="cyan"/>
          <w:u w:val="single"/>
        </w:rPr>
        <w:t xml:space="preserve">explains why </w:t>
      </w:r>
      <w:r w:rsidRPr="006D6F85">
        <w:rPr>
          <w:u w:val="single"/>
        </w:rPr>
        <w:t>the</w:t>
      </w:r>
      <w:r w:rsidRPr="00491885">
        <w:rPr>
          <w:u w:val="single"/>
        </w:rPr>
        <w:t xml:space="preserve"> use of </w:t>
      </w:r>
      <w:r w:rsidRPr="00255F4D">
        <w:rPr>
          <w:rStyle w:val="Emphasis"/>
          <w:highlight w:val="cyan"/>
        </w:rPr>
        <w:t>coercive</w:t>
      </w:r>
      <w:r w:rsidRPr="00255F4D">
        <w:rPr>
          <w:highlight w:val="cyan"/>
          <w:u w:val="single"/>
        </w:rPr>
        <w:t xml:space="preserve"> </w:t>
      </w:r>
      <w:r w:rsidRPr="00255F4D">
        <w:rPr>
          <w:rStyle w:val="Emphasis"/>
          <w:highlight w:val="cyan"/>
        </w:rPr>
        <w:t>strike</w:t>
      </w:r>
      <w:r w:rsidRPr="00255F4D">
        <w:rPr>
          <w:highlight w:val="cyan"/>
          <w:u w:val="single"/>
        </w:rPr>
        <w:t xml:space="preserve"> </w:t>
      </w:r>
      <w:r w:rsidRPr="00F1306B">
        <w:rPr>
          <w:rStyle w:val="Emphasis"/>
        </w:rPr>
        <w:t>tactics</w:t>
      </w:r>
      <w:r w:rsidRPr="00F1306B">
        <w:rPr>
          <w:u w:val="single"/>
        </w:rPr>
        <w:t xml:space="preserve"> </w:t>
      </w:r>
      <w:r w:rsidRPr="00255F4D">
        <w:rPr>
          <w:highlight w:val="cyan"/>
          <w:u w:val="single"/>
        </w:rPr>
        <w:t xml:space="preserve">is not morally </w:t>
      </w:r>
      <w:r w:rsidRPr="00255F4D">
        <w:rPr>
          <w:rStyle w:val="Emphasis"/>
          <w:highlight w:val="cyan"/>
        </w:rPr>
        <w:t>constrained</w:t>
      </w:r>
      <w:r w:rsidRPr="00491885">
        <w:rPr>
          <w:u w:val="single"/>
        </w:rPr>
        <w:t xml:space="preserve"> by</w:t>
      </w:r>
      <w:r w:rsidRPr="00491885">
        <w:rPr>
          <w:sz w:val="16"/>
        </w:rPr>
        <w:t xml:space="preserve"> the </w:t>
      </w:r>
      <w:r w:rsidRPr="00491885">
        <w:rPr>
          <w:u w:val="single"/>
        </w:rPr>
        <w:t xml:space="preserve">requirement to respect the </w:t>
      </w:r>
      <w:r w:rsidRPr="006D6F85">
        <w:rPr>
          <w:rStyle w:val="Emphasis"/>
        </w:rPr>
        <w:t>basic</w:t>
      </w:r>
      <w:r w:rsidRPr="00491885">
        <w:rPr>
          <w:u w:val="single"/>
        </w:rPr>
        <w:t xml:space="preserve"> </w:t>
      </w:r>
      <w:r w:rsidRPr="006D6F85">
        <w:rPr>
          <w:rStyle w:val="Emphasis"/>
        </w:rPr>
        <w:t>liberties</w:t>
      </w:r>
      <w:r w:rsidRPr="00491885">
        <w:rPr>
          <w:sz w:val="16"/>
        </w:rPr>
        <w:t xml:space="preserve"> nor the related laws that strikers violate when using certain coercive tactics. </w:t>
      </w:r>
    </w:p>
    <w:p w14:paraId="43FD7F34" w14:textId="77777777" w:rsidR="00037DCB" w:rsidRDefault="00037DCB" w:rsidP="00037DCB">
      <w:pPr>
        <w:pStyle w:val="Heading4"/>
      </w:pPr>
      <w:r w:rsidRPr="002D7BF0">
        <w:rPr>
          <w:u w:val="single"/>
        </w:rPr>
        <w:t>Free-riding</w:t>
      </w:r>
      <w:r>
        <w:t>: strikes are a form of free-riding since those who don’t participate still reap the benefits.</w:t>
      </w:r>
    </w:p>
    <w:p w14:paraId="6F05C9C0" w14:textId="77777777" w:rsidR="00037DCB" w:rsidRPr="00AB7671" w:rsidRDefault="00037DCB" w:rsidP="00037DCB">
      <w:r w:rsidRPr="00AB7671">
        <w:rPr>
          <w:rStyle w:val="Style13ptBold"/>
        </w:rPr>
        <w:t>Dolsak and Prakash 19</w:t>
      </w:r>
      <w:r>
        <w:t xml:space="preserve"> [Nives and Aseem; </w:t>
      </w:r>
      <w:r w:rsidRPr="00AB7671">
        <w:t>We write on environmental issues, climate politics and NGOs</w:t>
      </w:r>
      <w:r>
        <w:t>; “</w:t>
      </w:r>
      <w:r w:rsidRPr="00AB7671">
        <w:t>Climate Strikes: What They Accomplish And How They Could Have More Impact</w:t>
      </w:r>
      <w:r>
        <w:t xml:space="preserve">,” 9/14/19; Forbes; </w:t>
      </w:r>
      <w:hyperlink r:id="rId11" w:history="1">
        <w:r w:rsidRPr="00AF436A">
          <w:rPr>
            <w:rStyle w:val="Hyperlink"/>
          </w:rPr>
          <w:t>https://www.forbes.com/sites/prakashdolsak/2019/09/14/climate-strikes-what-they-accomplish-and-how-they-could-have-more-impact/?sh=2244a9bd5eed</w:t>
        </w:r>
      </w:hyperlink>
      <w:r>
        <w:t>] Justin</w:t>
      </w:r>
    </w:p>
    <w:p w14:paraId="4C19BF1D" w14:textId="77777777" w:rsidR="00037DCB" w:rsidRDefault="00037DCB" w:rsidP="00037DCB">
      <w:pPr>
        <w:rPr>
          <w:u w:val="single"/>
        </w:rPr>
      </w:pPr>
      <w:r w:rsidRPr="00AB7671">
        <w:rPr>
          <w:u w:val="single"/>
        </w:rPr>
        <w:t xml:space="preserve">While strikes and protests build </w:t>
      </w:r>
      <w:r w:rsidRPr="00AB7671">
        <w:rPr>
          <w:rStyle w:val="Emphasis"/>
        </w:rPr>
        <w:t>solidarity</w:t>
      </w:r>
      <w:r w:rsidRPr="00AB7671">
        <w:rPr>
          <w:u w:val="single"/>
        </w:rPr>
        <w:t xml:space="preserve"> among their supporters, they are susceptible to </w:t>
      </w:r>
      <w:r w:rsidRPr="00AB7671">
        <w:rPr>
          <w:rStyle w:val="Emphasis"/>
        </w:rPr>
        <w:t>collective action problems</w:t>
      </w:r>
      <w:r w:rsidRPr="00AB7671">
        <w:rPr>
          <w:u w:val="single"/>
        </w:rPr>
        <w:t xml:space="preserve">. This is </w:t>
      </w:r>
      <w:r w:rsidRPr="00AB7671">
        <w:rPr>
          <w:rStyle w:val="Emphasis"/>
        </w:rPr>
        <w:t>because</w:t>
      </w:r>
      <w:r w:rsidRPr="00AB7671">
        <w:rPr>
          <w:u w:val="single"/>
        </w:rPr>
        <w:t xml:space="preserve"> </w:t>
      </w:r>
      <w:r w:rsidRPr="00255F4D">
        <w:rPr>
          <w:b/>
          <w:bCs/>
          <w:highlight w:val="cyan"/>
          <w:u w:val="single"/>
        </w:rPr>
        <w:t>the goals that strikers pursue tend to create non-excludable benefits</w:t>
      </w:r>
      <w:r w:rsidRPr="00AB7671">
        <w:rPr>
          <w:u w:val="single"/>
        </w:rPr>
        <w:t xml:space="preserve">. That is, </w:t>
      </w:r>
      <w:r w:rsidRPr="00255F4D">
        <w:rPr>
          <w:highlight w:val="cyan"/>
          <w:u w:val="single"/>
        </w:rPr>
        <w:t>benefits such as climate protection</w:t>
      </w:r>
      <w:r w:rsidRPr="00AB7671">
        <w:rPr>
          <w:u w:val="single"/>
        </w:rPr>
        <w:t xml:space="preserve"> can be </w:t>
      </w:r>
      <w:r w:rsidRPr="00255F4D">
        <w:rPr>
          <w:rStyle w:val="Emphasis"/>
          <w:highlight w:val="cyan"/>
        </w:rPr>
        <w:t>enjoyed</w:t>
      </w:r>
      <w:r w:rsidRPr="00255F4D">
        <w:rPr>
          <w:highlight w:val="cyan"/>
          <w:u w:val="single"/>
        </w:rPr>
        <w:t xml:space="preserve"> by both </w:t>
      </w:r>
      <w:r w:rsidRPr="00255F4D">
        <w:rPr>
          <w:rStyle w:val="Emphasis"/>
          <w:highlight w:val="cyan"/>
        </w:rPr>
        <w:t>strikers</w:t>
      </w:r>
      <w:r w:rsidRPr="00255F4D">
        <w:rPr>
          <w:highlight w:val="cyan"/>
          <w:u w:val="single"/>
        </w:rPr>
        <w:t xml:space="preserve"> and </w:t>
      </w:r>
      <w:r w:rsidRPr="00255F4D">
        <w:rPr>
          <w:rStyle w:val="Emphasis"/>
          <w:highlight w:val="cyan"/>
        </w:rPr>
        <w:t>non</w:t>
      </w:r>
      <w:r w:rsidRPr="00255F4D">
        <w:rPr>
          <w:highlight w:val="cyan"/>
          <w:u w:val="single"/>
        </w:rPr>
        <w:t>-</w:t>
      </w:r>
      <w:r w:rsidRPr="00255F4D">
        <w:rPr>
          <w:rStyle w:val="Emphasis"/>
          <w:highlight w:val="cyan"/>
        </w:rPr>
        <w:t>strikers</w:t>
      </w:r>
      <w:r w:rsidRPr="00AB7671">
        <w:rPr>
          <w:u w:val="single"/>
        </w:rPr>
        <w:t xml:space="preserve">. Thus, </w:t>
      </w:r>
      <w:r w:rsidRPr="00255F4D">
        <w:rPr>
          <w:highlight w:val="cyan"/>
          <w:u w:val="single"/>
        </w:rPr>
        <w:t>large participation</w:t>
      </w:r>
      <w:r w:rsidRPr="00AB7671">
        <w:rPr>
          <w:u w:val="single"/>
        </w:rPr>
        <w:t xml:space="preserve"> in climate strikes </w:t>
      </w:r>
      <w:r w:rsidRPr="00255F4D">
        <w:rPr>
          <w:highlight w:val="cyan"/>
          <w:u w:val="single"/>
        </w:rPr>
        <w:t>will reveal</w:t>
      </w:r>
      <w:r w:rsidRPr="00AB7671">
        <w:rPr>
          <w:u w:val="single"/>
        </w:rPr>
        <w:t xml:space="preserve"> that in spite of </w:t>
      </w:r>
      <w:r w:rsidRPr="00255F4D">
        <w:rPr>
          <w:rStyle w:val="Emphasis"/>
          <w:highlight w:val="cyan"/>
        </w:rPr>
        <w:t>free-riding problems</w:t>
      </w:r>
      <w:r w:rsidRPr="00AB7671">
        <w:rPr>
          <w:u w:val="single"/>
        </w:rPr>
        <w:t>, a large number of people have a strong preference for climate action.</w:t>
      </w:r>
    </w:p>
    <w:p w14:paraId="12C598D3" w14:textId="77777777" w:rsidR="00037DCB" w:rsidRPr="00BF6771" w:rsidRDefault="00037DCB" w:rsidP="00037DCB"/>
    <w:p w14:paraId="41848F99" w14:textId="77777777" w:rsidR="00037DCB" w:rsidRDefault="00037DCB" w:rsidP="00037DCB">
      <w:pPr>
        <w:pStyle w:val="Heading3"/>
      </w:pPr>
      <w:r>
        <w:t>1NC---Framing</w:t>
      </w:r>
    </w:p>
    <w:p w14:paraId="7FA3950B" w14:textId="77777777" w:rsidR="00037DCB" w:rsidRDefault="00037DCB" w:rsidP="00037DCB">
      <w:pPr>
        <w:pStyle w:val="Heading4"/>
        <w:spacing w:before="0"/>
        <w:rPr>
          <w:rFonts w:ascii="Times New Roman" w:hAnsi="Times New Roman" w:cs="Times New Roman"/>
        </w:rPr>
      </w:pPr>
      <w:bookmarkStart w:id="1" w:name="_Hlk112784059"/>
      <w:bookmarkStart w:id="2" w:name="_Hlk113640819"/>
      <w:r>
        <w:t>2---</w:t>
      </w:r>
      <w:r>
        <w:rPr>
          <w:rFonts w:cs="Calibri"/>
          <w:szCs w:val="26"/>
        </w:rPr>
        <w:t xml:space="preserve">Extinction outweighs---math. </w:t>
      </w:r>
    </w:p>
    <w:p w14:paraId="4199C493" w14:textId="77777777" w:rsidR="00037DCB" w:rsidRDefault="00037DCB" w:rsidP="00037DCB">
      <w:pPr>
        <w:pStyle w:val="NormalWeb"/>
        <w:spacing w:before="15" w:beforeAutospacing="0" w:after="180" w:afterAutospacing="0"/>
      </w:pPr>
      <w:r>
        <w:rPr>
          <w:b/>
          <w:bCs/>
          <w:sz w:val="26"/>
          <w:szCs w:val="26"/>
        </w:rPr>
        <w:t>Baum and Barrett, 17</w:t>
      </w:r>
      <w:r>
        <w:t xml:space="preserve"> [Seth Baum and Anthony Barrett both work for the Global Catastrophic Risk Institute, 10-2-2017, accessed on 8-16-2022, Papers.ssrn, "Global Catastrophes: The Most Extreme Risks", </w:t>
      </w:r>
      <w:hyperlink r:id="rId12" w:history="1">
        <w:r w:rsidRPr="00F5087D">
          <w:rPr>
            <w:rStyle w:val="Hyperlink"/>
          </w:rPr>
          <w:t>https://papers.ssrn.com/sol3/papers.cfm?abstract_id=3046668]/ISEE</w:t>
        </w:r>
      </w:hyperlink>
    </w:p>
    <w:p w14:paraId="431725BA" w14:textId="77777777" w:rsidR="00037DCB" w:rsidRPr="004D2489" w:rsidRDefault="00037DCB" w:rsidP="00037DCB">
      <w:pPr>
        <w:pStyle w:val="NormalWeb"/>
        <w:spacing w:before="15" w:beforeAutospacing="0" w:after="180" w:afterAutospacing="0"/>
        <w:rPr>
          <w:sz w:val="16"/>
        </w:rPr>
      </w:pPr>
      <w:r w:rsidRPr="004D2489">
        <w:rPr>
          <w:sz w:val="16"/>
        </w:rPr>
        <w:t xml:space="preserve">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w:t>
      </w:r>
      <w:r w:rsidRPr="002B507D">
        <w:rPr>
          <w:rStyle w:val="StyleUnderline"/>
        </w:rPr>
        <w:t>a global catastrophe would be catastrophic for a significant portion of the globe</w:t>
      </w:r>
      <w:r w:rsidRPr="004D2489">
        <w:rPr>
          <w:sz w:val="16"/>
        </w:rPr>
        <w:t xml:space="preserve">. </w:t>
      </w:r>
      <w:r w:rsidRPr="002B507D">
        <w:rPr>
          <w:rStyle w:val="StyleUnderline"/>
        </w:rPr>
        <w:t>Minimum</w:t>
      </w:r>
      <w:r w:rsidRPr="004D2489">
        <w:rPr>
          <w:sz w:val="16"/>
        </w:rPr>
        <w:t xml:space="preserve"> </w:t>
      </w:r>
      <w:r w:rsidRPr="002B507D">
        <w:rPr>
          <w:rStyle w:val="StyleUnderline"/>
        </w:rPr>
        <w:t>thresholds have variously been set around ten thousand to ten million deaths or $10 billion to $10 trillion in damages</w:t>
      </w:r>
      <w:r w:rsidRPr="004D2489">
        <w:rPr>
          <w:sz w:val="16"/>
        </w:rPr>
        <w:t xml:space="preserve"> (Bostrom and Ćirković 2008), </w:t>
      </w:r>
      <w:r w:rsidRPr="002B507D">
        <w:rPr>
          <w:rStyle w:val="StyleUnderline"/>
        </w:rPr>
        <w:t>or death of one quarter of the human population</w:t>
      </w:r>
      <w:r w:rsidRPr="004D2489">
        <w:rPr>
          <w:sz w:val="16"/>
        </w:rPr>
        <w:t xml:space="preserve"> (Atkinson 1999; Hempsell 2004). Others have emphasized catastrophes that cause long-term declines in the trajectory of human civilization (Beckstead 2013), that human civilization does not recover from (Maher and Baum 2013), that drastically reduce humanity’s potential for future achievements (Bostrom 2002, using the term “existential risk”), or that result in human extinction (Matheny 2007; Posner 2004). A common theme across all these treatments of GCR is that </w:t>
      </w:r>
      <w:r w:rsidRPr="004D2489">
        <w:rPr>
          <w:rStyle w:val="StyleUnderline"/>
        </w:rPr>
        <w:t>some catastrophes are vastly more important than others.</w:t>
      </w:r>
      <w:r w:rsidRPr="004D2489">
        <w:rPr>
          <w:sz w:val="16"/>
        </w:rPr>
        <w:t xml:space="preserve"> Carl Sagan was perhaps the first to recognize this, in his commentary on nuclear winter (Sagan 1983). </w:t>
      </w:r>
      <w:r w:rsidRPr="004D2489">
        <w:rPr>
          <w:rStyle w:val="StyleUnderline"/>
        </w:rPr>
        <w:t>Without nuclear winter, a global nuclear war might kill several hundred million people</w:t>
      </w:r>
      <w:r w:rsidRPr="004D2489">
        <w:rPr>
          <w:sz w:val="16"/>
        </w:rPr>
        <w:t xml:space="preserve">. This is obviously a major catastrophe, but humanity would presumably carry on. </w:t>
      </w:r>
      <w:r w:rsidRPr="004D2489">
        <w:rPr>
          <w:rStyle w:val="StyleUnderline"/>
        </w:rPr>
        <w:t>However, with nuclear winter</w:t>
      </w:r>
      <w:r w:rsidRPr="004D2489">
        <w:rPr>
          <w:sz w:val="16"/>
        </w:rPr>
        <w:t xml:space="preserve">, per Sagan, </w:t>
      </w:r>
      <w:r w:rsidRPr="004D2489">
        <w:rPr>
          <w:rStyle w:val="StyleUnderline"/>
        </w:rPr>
        <w:t>humanity could go extinct</w:t>
      </w:r>
      <w:r w:rsidRPr="004D2489">
        <w:rPr>
          <w:sz w:val="16"/>
        </w:rPr>
        <w:t xml:space="preserve">. The </w:t>
      </w:r>
      <w:r w:rsidRPr="004D2489">
        <w:rPr>
          <w:rStyle w:val="StyleUnderline"/>
        </w:rPr>
        <w:t>loss would be not just an additional four billion or so deaths, but the loss of all future generations</w:t>
      </w:r>
      <w:r w:rsidRPr="004D2489">
        <w:rPr>
          <w:sz w:val="16"/>
        </w:rPr>
        <w:t xml:space="preserve">. To paraphrase Sagan, </w:t>
      </w:r>
      <w:r w:rsidRPr="004D2489">
        <w:rPr>
          <w:rStyle w:val="StyleUnderline"/>
        </w:rPr>
        <w:t>the loss would be billions and billions of lives, or even more</w:t>
      </w:r>
      <w:r w:rsidRPr="004D2489">
        <w:rPr>
          <w:sz w:val="16"/>
        </w:rPr>
        <w:t xml:space="preserve">. Sagan estimated </w:t>
      </w:r>
      <w:r w:rsidRPr="004D2489">
        <w:rPr>
          <w:rStyle w:val="StyleUnderline"/>
        </w:rPr>
        <w:t>500 trillion lives</w:t>
      </w:r>
      <w:r w:rsidRPr="004D2489">
        <w:rPr>
          <w:sz w:val="16"/>
        </w:rPr>
        <w:t xml:space="preserve">, </w:t>
      </w:r>
      <w:r w:rsidRPr="004D2489">
        <w:rPr>
          <w:rStyle w:val="StyleUnderline"/>
        </w:rPr>
        <w:t>assuming humanity would continue for ten million more years, which he cited as typical for a successful species</w:t>
      </w:r>
      <w:r w:rsidRPr="004D2489">
        <w:rPr>
          <w:sz w:val="16"/>
        </w:rPr>
        <w:t xml:space="preserve">. Sagan’s </w:t>
      </w:r>
      <w:r w:rsidRPr="004D2489">
        <w:rPr>
          <w:rStyle w:val="StyleUnderline"/>
        </w:rPr>
        <w:t>500 trillion number may even be an underestimate</w:t>
      </w:r>
      <w:r w:rsidRPr="004D2489">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w:t>
      </w:r>
      <w:r w:rsidRPr="004D2489">
        <w:rPr>
          <w:rStyle w:val="StyleUnderline"/>
        </w:rPr>
        <w:t xml:space="preserve">Barring major </w:t>
      </w:r>
      <w:r w:rsidRPr="00255F4D">
        <w:rPr>
          <w:rStyle w:val="Emphasis"/>
          <w:rFonts w:eastAsiaTheme="majorEastAsia"/>
          <w:highlight w:val="cyan"/>
        </w:rPr>
        <w:t>global</w:t>
      </w:r>
      <w:r w:rsidRPr="00255F4D">
        <w:rPr>
          <w:rStyle w:val="StyleUnderline"/>
          <w:highlight w:val="cyan"/>
        </w:rPr>
        <w:t xml:space="preserve"> catastrophe</w:t>
      </w:r>
      <w:r w:rsidRPr="004D2489">
        <w:rPr>
          <w:rStyle w:val="StyleUnderline"/>
        </w:rPr>
        <w:t xml:space="preserve">, Earth will remain </w:t>
      </w:r>
      <w:r w:rsidRPr="00255F4D">
        <w:rPr>
          <w:rStyle w:val="StyleUnderline"/>
          <w:highlight w:val="cyan"/>
        </w:rPr>
        <w:t>habitable</w:t>
      </w:r>
      <w:r w:rsidRPr="004D2489">
        <w:rPr>
          <w:rStyle w:val="StyleUnderline"/>
        </w:rPr>
        <w:t xml:space="preserve"> for about </w:t>
      </w:r>
      <w:r w:rsidRPr="00255F4D">
        <w:rPr>
          <w:rStyle w:val="StyleUnderline"/>
          <w:highlight w:val="cyan"/>
        </w:rPr>
        <w:t>one billion</w:t>
      </w:r>
      <w:r w:rsidRPr="004D2489">
        <w:rPr>
          <w:rStyle w:val="StyleUnderline"/>
        </w:rPr>
        <w:t xml:space="preserve"> more years until the Sun gets too warm and large</w:t>
      </w:r>
      <w:r w:rsidRPr="004D2489">
        <w:rPr>
          <w:sz w:val="16"/>
        </w:rPr>
        <w:t xml:space="preserv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 Debates about the infinite vs. the merely astronomical are of theoretical interest (Ng 1991; Bossert et al. 2007), but they have limited practical significance. This can be seen when evaluating </w:t>
      </w:r>
      <w:r w:rsidRPr="004D2489">
        <w:rPr>
          <w:rStyle w:val="StyleUnderline"/>
        </w:rPr>
        <w:t>GCRs from a standard risk-equals-probability-times-magnitude framework</w:t>
      </w:r>
      <w:r w:rsidRPr="004D2489">
        <w:rPr>
          <w:sz w:val="16"/>
        </w:rPr>
        <w:t xml:space="preserve">. Using Sagan’s 500 trillion lives </w:t>
      </w:r>
      <w:r w:rsidRPr="004D2489">
        <w:rPr>
          <w:rStyle w:val="StyleUnderline"/>
        </w:rPr>
        <w:t xml:space="preserve">estimate, it follows that reducing the </w:t>
      </w:r>
      <w:r w:rsidRPr="004D2489">
        <w:rPr>
          <w:rStyle w:val="Emphasis"/>
          <w:rFonts w:eastAsiaTheme="majorEastAsia"/>
        </w:rPr>
        <w:t>probability</w:t>
      </w:r>
      <w:r w:rsidRPr="004D2489">
        <w:rPr>
          <w:rStyle w:val="StyleUnderline"/>
        </w:rPr>
        <w:t xml:space="preserve"> of global catastrophe by a mere </w:t>
      </w:r>
      <w:r w:rsidRPr="004D2489">
        <w:rPr>
          <w:rStyle w:val="Emphasis"/>
          <w:rFonts w:eastAsiaTheme="majorEastAsia"/>
        </w:rPr>
        <w:t>one-in-500-trillion</w:t>
      </w:r>
      <w:r w:rsidRPr="004D2489">
        <w:rPr>
          <w:rStyle w:val="StyleUnderline"/>
        </w:rPr>
        <w:t xml:space="preserve"> chance is of the same significance as saving one human life</w:t>
      </w:r>
      <w:r w:rsidRPr="004D2489">
        <w:rPr>
          <w:sz w:val="16"/>
        </w:rPr>
        <w:t xml:space="preserve">. Phrased differently, </w:t>
      </w:r>
      <w:r w:rsidRPr="00255F4D">
        <w:rPr>
          <w:rStyle w:val="StyleUnderline"/>
          <w:highlight w:val="cyan"/>
        </w:rPr>
        <w:t>society</w:t>
      </w:r>
      <w:r w:rsidRPr="004D2489">
        <w:rPr>
          <w:rStyle w:val="StyleUnderline"/>
        </w:rPr>
        <w:t xml:space="preserve"> should try </w:t>
      </w:r>
      <w:r w:rsidRPr="00255F4D">
        <w:rPr>
          <w:rStyle w:val="Emphasis"/>
          <w:rFonts w:eastAsiaTheme="majorEastAsia"/>
          <w:highlight w:val="cyan"/>
        </w:rPr>
        <w:t>500 trillion</w:t>
      </w:r>
      <w:r w:rsidRPr="00255F4D">
        <w:rPr>
          <w:rStyle w:val="StyleUnderline"/>
          <w:highlight w:val="cyan"/>
        </w:rPr>
        <w:t xml:space="preserve"> times harder to prevent a global catastrophe</w:t>
      </w:r>
      <w:r w:rsidRPr="004D2489">
        <w:rPr>
          <w:rStyle w:val="StyleUnderline"/>
        </w:rPr>
        <w:t xml:space="preserve"> than it </w:t>
      </w:r>
      <w:r w:rsidRPr="00255F4D">
        <w:rPr>
          <w:rStyle w:val="StyleUnderline"/>
          <w:highlight w:val="cyan"/>
        </w:rPr>
        <w:t>should to save a person’s life</w:t>
      </w:r>
      <w:r w:rsidRPr="004D2489">
        <w:rPr>
          <w:sz w:val="16"/>
        </w:rPr>
        <w:t xml:space="preserve">. Or, preventing one million deaths is equivalent to a one-in500-million reduction in the probability of global catastrophe. This suggests </w:t>
      </w:r>
      <w:r w:rsidRPr="004D2489">
        <w:rPr>
          <w:rStyle w:val="StyleUnderline"/>
        </w:rPr>
        <w:t>society</w:t>
      </w:r>
      <w:r w:rsidRPr="004D2489">
        <w:rPr>
          <w:sz w:val="16"/>
        </w:rPr>
        <w:t xml:space="preserve"> should </w:t>
      </w:r>
      <w:r w:rsidRPr="00255F4D">
        <w:rPr>
          <w:rStyle w:val="StyleUnderline"/>
          <w:highlight w:val="cyan"/>
        </w:rPr>
        <w:t xml:space="preserve">make extremely large investment in </w:t>
      </w:r>
      <w:r w:rsidRPr="00255F4D">
        <w:rPr>
          <w:rStyle w:val="Emphasis"/>
          <w:rFonts w:eastAsiaTheme="majorEastAsia"/>
          <w:highlight w:val="cyan"/>
        </w:rPr>
        <w:t>GCR</w:t>
      </w:r>
      <w:r w:rsidRPr="00255F4D">
        <w:rPr>
          <w:rStyle w:val="StyleUnderline"/>
          <w:highlight w:val="cyan"/>
        </w:rPr>
        <w:t xml:space="preserve"> reduction</w:t>
      </w:r>
      <w:r w:rsidRPr="004D2489">
        <w:rPr>
          <w:rStyle w:val="StyleUnderline"/>
        </w:rPr>
        <w:t xml:space="preserve">, at the </w:t>
      </w:r>
      <w:r w:rsidRPr="00255F4D">
        <w:rPr>
          <w:rStyle w:val="StyleUnderline"/>
          <w:highlight w:val="cyan"/>
        </w:rPr>
        <w:t xml:space="preserve">expense of </w:t>
      </w:r>
      <w:r w:rsidRPr="00255F4D">
        <w:rPr>
          <w:rStyle w:val="Emphasis"/>
          <w:rFonts w:eastAsiaTheme="majorEastAsia"/>
          <w:highlight w:val="cyan"/>
        </w:rPr>
        <w:t>virtually</w:t>
      </w:r>
      <w:r w:rsidRPr="00255F4D">
        <w:rPr>
          <w:rStyle w:val="StyleUnderline"/>
          <w:highlight w:val="cyan"/>
        </w:rPr>
        <w:t xml:space="preserve"> all other objectives</w:t>
      </w:r>
      <w:r w:rsidRPr="004D2489">
        <w:rPr>
          <w:sz w:val="16"/>
        </w:rPr>
        <w:t xml:space="preserve">.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 While </w:t>
      </w:r>
      <w:r w:rsidRPr="004D2489">
        <w:rPr>
          <w:rStyle w:val="StyleUnderline"/>
        </w:rPr>
        <w:t xml:space="preserve">everyone has the right to their own views and feelings, we find that the strongest arguments are for the widely held position that </w:t>
      </w:r>
      <w:r w:rsidRPr="00255F4D">
        <w:rPr>
          <w:rStyle w:val="StyleUnderline"/>
          <w:highlight w:val="cyan"/>
        </w:rPr>
        <w:t xml:space="preserve">all </w:t>
      </w:r>
      <w:r w:rsidRPr="00255F4D">
        <w:rPr>
          <w:rStyle w:val="Emphasis"/>
          <w:rFonts w:eastAsiaTheme="majorEastAsia"/>
          <w:highlight w:val="cyan"/>
        </w:rPr>
        <w:t>human</w:t>
      </w:r>
      <w:r w:rsidRPr="00255F4D">
        <w:rPr>
          <w:rStyle w:val="StyleUnderline"/>
          <w:highlight w:val="cyan"/>
        </w:rPr>
        <w:t xml:space="preserve"> lives should be valued </w:t>
      </w:r>
      <w:r w:rsidRPr="00255F4D">
        <w:rPr>
          <w:rStyle w:val="Emphasis"/>
          <w:rFonts w:eastAsiaTheme="majorEastAsia"/>
          <w:highlight w:val="cyan"/>
        </w:rPr>
        <w:t>equally</w:t>
      </w:r>
      <w:r w:rsidRPr="004D2489">
        <w:rPr>
          <w:sz w:val="16"/>
        </w:rPr>
        <w:t>. This position is succinctly stated in the United States Declaration of Independence, updated in the 1848 Declaration of Sentiments: “We hold these truths to be self-evident: that all men and women are created equal”. Philosophers speak of an agent-neutral, objective “view from nowhere” (Nagel 1986) or a “veil of ignorance” (Rawls 1971) in which each person considers what is best for society irrespective of which member of society they happen to be. Such a perspective suggests valuing everyone equally, regardless of who they are or where or when they live. This in turn suggests a very high value for reducing GCR, or a high degree of priority for GCR reduction efforts.</w:t>
      </w:r>
    </w:p>
    <w:bookmarkEnd w:id="1"/>
    <w:bookmarkEnd w:id="2"/>
    <w:p w14:paraId="70C6AC75" w14:textId="77777777" w:rsidR="00037DCB" w:rsidRPr="00CF4903" w:rsidRDefault="00037DCB" w:rsidP="00037DCB">
      <w:pPr>
        <w:keepNext/>
        <w:keepLines/>
        <w:tabs>
          <w:tab w:val="left" w:pos="8820"/>
        </w:tabs>
        <w:spacing w:before="40" w:after="0"/>
        <w:outlineLvl w:val="3"/>
        <w:rPr>
          <w:rFonts w:eastAsiaTheme="majorEastAsia" w:cstheme="majorBidi"/>
          <w:b/>
          <w:iCs/>
          <w:sz w:val="26"/>
          <w:u w:val="single"/>
        </w:rPr>
      </w:pPr>
      <w:r w:rsidRPr="00CF4903">
        <w:rPr>
          <w:rFonts w:eastAsiaTheme="majorEastAsia" w:cstheme="majorBidi"/>
          <w:b/>
          <w:iCs/>
          <w:sz w:val="26"/>
        </w:rPr>
        <w:t xml:space="preserve">Prediction is </w:t>
      </w:r>
      <w:r w:rsidRPr="00CF4903">
        <w:rPr>
          <w:rFonts w:eastAsiaTheme="majorEastAsia" w:cstheme="majorBidi"/>
          <w:b/>
          <w:iCs/>
          <w:u w:val="single"/>
        </w:rPr>
        <w:t>possible</w:t>
      </w:r>
      <w:r w:rsidRPr="00CF4903">
        <w:rPr>
          <w:rFonts w:eastAsiaTheme="majorEastAsia" w:cstheme="majorBidi"/>
          <w:b/>
          <w:iCs/>
          <w:sz w:val="26"/>
        </w:rPr>
        <w:t xml:space="preserve"> and </w:t>
      </w:r>
      <w:r w:rsidRPr="00CF4903">
        <w:rPr>
          <w:rFonts w:eastAsiaTheme="majorEastAsia" w:cstheme="majorBidi"/>
          <w:b/>
          <w:iCs/>
          <w:u w:val="single"/>
        </w:rPr>
        <w:t>accurate</w:t>
      </w:r>
      <w:r w:rsidRPr="00CF4903">
        <w:rPr>
          <w:rFonts w:eastAsiaTheme="majorEastAsia" w:cstheme="majorBidi"/>
          <w:b/>
          <w:iCs/>
          <w:sz w:val="26"/>
        </w:rPr>
        <w:t xml:space="preserve"> even if not perfect---game theory and political modeling can account for complex social systems by aggregating </w:t>
      </w:r>
      <w:r w:rsidRPr="00CF4903">
        <w:rPr>
          <w:rFonts w:eastAsiaTheme="majorEastAsia" w:cstheme="majorBidi"/>
          <w:b/>
          <w:iCs/>
          <w:sz w:val="26"/>
          <w:u w:val="single"/>
        </w:rPr>
        <w:t>expertism</w:t>
      </w:r>
      <w:r w:rsidRPr="00CF4903">
        <w:rPr>
          <w:rFonts w:eastAsiaTheme="majorEastAsia" w:cstheme="majorBidi"/>
          <w:b/>
          <w:iCs/>
          <w:sz w:val="26"/>
        </w:rPr>
        <w:t>---forecasting can provide an accurate basis for scenario planning</w:t>
      </w:r>
    </w:p>
    <w:p w14:paraId="10D2F8F2" w14:textId="77777777" w:rsidR="00037DCB" w:rsidRPr="00CF4903" w:rsidRDefault="00037DCB" w:rsidP="00037DCB">
      <w:r w:rsidRPr="00CF4903">
        <w:t xml:space="preserve">Bruce Bueno </w:t>
      </w:r>
      <w:r w:rsidRPr="00CF4903">
        <w:rPr>
          <w:b/>
          <w:bCs/>
          <w:sz w:val="26"/>
        </w:rPr>
        <w:t>de Mesquita 11</w:t>
      </w:r>
      <w:r w:rsidRPr="00CF4903">
        <w:t>, Silver Professor of Politics at New York University and a senior fellow at the Hoover Institution B.A. from Queens, M.A. from Michigan, PhD from Michigan, "FOX-HEDGING OR KNOWING: ONE BIG WAY TO KNOW MANY THINGS" July 18 www.cato-unbound.org/2011/07/18/bruce-bueno-de-mesquita/fox-hedging-or-knowing-one-big-way-to-know-many-things/</w:t>
      </w:r>
    </w:p>
    <w:p w14:paraId="08A519BC" w14:textId="77777777" w:rsidR="00037DCB" w:rsidRPr="00CF4903" w:rsidRDefault="00037DCB" w:rsidP="00037DCB">
      <w:pPr>
        <w:ind w:left="-90" w:right="288"/>
        <w:rPr>
          <w:sz w:val="16"/>
        </w:rPr>
      </w:pPr>
      <w:r w:rsidRPr="00CF4903">
        <w:rPr>
          <w:u w:val="single"/>
        </w:rPr>
        <w:t xml:space="preserve">Given what we know today and given the problems inherent in dealing with human interaction, </w:t>
      </w:r>
      <w:r w:rsidRPr="00255F4D">
        <w:rPr>
          <w:highlight w:val="cyan"/>
          <w:u w:val="single"/>
        </w:rPr>
        <w:t xml:space="preserve">what is a leading contender for making accurate, discriminating, </w:t>
      </w:r>
      <w:r w:rsidRPr="00255F4D">
        <w:rPr>
          <w:b/>
          <w:iCs/>
          <w:highlight w:val="cyan"/>
          <w:u w:val="single"/>
          <w:bdr w:val="single" w:sz="8" w:space="0" w:color="auto"/>
        </w:rPr>
        <w:t>useful predictions of complex human decisions</w:t>
      </w:r>
      <w:r w:rsidRPr="00255F4D">
        <w:rPr>
          <w:highlight w:val="cyan"/>
          <w:u w:val="single"/>
        </w:rPr>
        <w:t>?</w:t>
      </w:r>
      <w:r w:rsidRPr="00CF4903">
        <w:rPr>
          <w:u w:val="single"/>
        </w:rPr>
        <w:t xml:space="preserve"> In good hedgehog mode I believe </w:t>
      </w:r>
      <w:r w:rsidRPr="00255F4D">
        <w:rPr>
          <w:highlight w:val="cyan"/>
          <w:u w:val="single"/>
        </w:rPr>
        <w:t>one top contender is applied game theory</w:t>
      </w:r>
      <w:r w:rsidRPr="00CF4903">
        <w:rPr>
          <w:sz w:val="16"/>
        </w:rPr>
        <w:t xml:space="preserve">. Of course there are others but I am betting on game theory as the right place to invest effort. Why? Because </w:t>
      </w:r>
      <w:r w:rsidRPr="00CF4903">
        <w:rPr>
          <w:u w:val="single"/>
        </w:rPr>
        <w:t>game theory is the</w:t>
      </w:r>
      <w:r w:rsidRPr="00CF4903">
        <w:rPr>
          <w:sz w:val="16"/>
        </w:rPr>
        <w:t xml:space="preserve"> only </w:t>
      </w:r>
      <w:r w:rsidRPr="00CF4903">
        <w:rPr>
          <w:u w:val="single"/>
        </w:rPr>
        <w:t>method</w:t>
      </w:r>
      <w:r w:rsidRPr="00CF4903">
        <w:rPr>
          <w:sz w:val="16"/>
        </w:rPr>
        <w:t xml:space="preserve"> of which I am aware </w:t>
      </w:r>
      <w:r w:rsidRPr="00CF4903">
        <w:rPr>
          <w:u w:val="single"/>
        </w:rPr>
        <w:t>that explicitly compels us to address human adaptability.</w:t>
      </w:r>
      <w:r w:rsidRPr="00CF4903">
        <w:rPr>
          <w:sz w:val="16"/>
        </w:rPr>
        <w:t xml:space="preserve"> Gardner and Tetlock rightly note that people are “self-aware beings who see, think, talk, and attempt to predict each other’s behavior—and who are continually adapting to each other’s efforts to predict each other’s behavior, adding layer after layer of new calculations and new complexity.” This </w:t>
      </w:r>
      <w:r w:rsidRPr="00CF4903">
        <w:rPr>
          <w:u w:val="single"/>
        </w:rPr>
        <w:t xml:space="preserve">adaptation is what game theory jargon succinctly calls “endogenous choice.” </w:t>
      </w:r>
      <w:r w:rsidRPr="00255F4D">
        <w:rPr>
          <w:highlight w:val="cyan"/>
          <w:u w:val="single"/>
        </w:rPr>
        <w:t>Predicting</w:t>
      </w:r>
      <w:r w:rsidRPr="00CF4903">
        <w:rPr>
          <w:u w:val="single"/>
        </w:rPr>
        <w:t xml:space="preserve"> human </w:t>
      </w:r>
      <w:r w:rsidRPr="00255F4D">
        <w:rPr>
          <w:highlight w:val="cyan"/>
          <w:u w:val="single"/>
        </w:rPr>
        <w:t>behavior means solving for endogenous choices while assessing uncertainty. It</w:t>
      </w:r>
      <w:r w:rsidRPr="00CF4903">
        <w:rPr>
          <w:u w:val="single"/>
        </w:rPr>
        <w:t xml:space="preserve"> certainly </w:t>
      </w:r>
      <w:r w:rsidRPr="00255F4D">
        <w:rPr>
          <w:highlight w:val="cyan"/>
          <w:u w:val="single"/>
        </w:rPr>
        <w:t>isn’t easy but</w:t>
      </w:r>
      <w:r w:rsidRPr="00CF4903">
        <w:rPr>
          <w:sz w:val="16"/>
        </w:rPr>
        <w:t xml:space="preserve">, as the example of bandwidth auctions helps clarify, </w:t>
      </w:r>
      <w:r w:rsidRPr="00255F4D">
        <w:rPr>
          <w:highlight w:val="cyan"/>
          <w:u w:val="single"/>
        </w:rPr>
        <w:t xml:space="preserve">game theorists are </w:t>
      </w:r>
      <w:r w:rsidRPr="00255F4D">
        <w:rPr>
          <w:b/>
          <w:iCs/>
          <w:highlight w:val="cyan"/>
          <w:u w:val="single"/>
          <w:bdr w:val="single" w:sz="8" w:space="0" w:color="auto"/>
        </w:rPr>
        <w:t>solving</w:t>
      </w:r>
      <w:r w:rsidRPr="00CF4903">
        <w:rPr>
          <w:b/>
          <w:iCs/>
          <w:u w:val="single"/>
          <w:bdr w:val="single" w:sz="8" w:space="0" w:color="auto"/>
        </w:rPr>
        <w:t xml:space="preserve"> for human adaptability and </w:t>
      </w:r>
      <w:r w:rsidRPr="00255F4D">
        <w:rPr>
          <w:b/>
          <w:iCs/>
          <w:highlight w:val="cyan"/>
          <w:u w:val="single"/>
          <w:bdr w:val="single" w:sz="8" w:space="0" w:color="auto"/>
        </w:rPr>
        <w:t>uncertainty with</w:t>
      </w:r>
      <w:r w:rsidRPr="00CF4903">
        <w:rPr>
          <w:b/>
          <w:iCs/>
          <w:u w:val="single"/>
          <w:bdr w:val="single" w:sz="8" w:space="0" w:color="auto"/>
        </w:rPr>
        <w:t xml:space="preserve"> some </w:t>
      </w:r>
      <w:r w:rsidRPr="00255F4D">
        <w:rPr>
          <w:b/>
          <w:iCs/>
          <w:highlight w:val="cyan"/>
          <w:u w:val="single"/>
          <w:bdr w:val="single" w:sz="8" w:space="0" w:color="auto"/>
        </w:rPr>
        <w:t>success</w:t>
      </w:r>
      <w:r w:rsidRPr="00CF4903">
        <w:rPr>
          <w:sz w:val="16"/>
        </w:rPr>
        <w:t xml:space="preserve">. Indeed, </w:t>
      </w:r>
      <w:r w:rsidRPr="00255F4D">
        <w:rPr>
          <w:highlight w:val="cyan"/>
          <w:u w:val="single"/>
        </w:rPr>
        <w:t>I used game theoretic reasoning</w:t>
      </w:r>
      <w:r w:rsidRPr="00CF4903">
        <w:rPr>
          <w:u w:val="single"/>
        </w:rPr>
        <w:t xml:space="preserve"> on May 5, 2010 </w:t>
      </w:r>
      <w:r w:rsidRPr="00255F4D">
        <w:rPr>
          <w:highlight w:val="cyan"/>
          <w:u w:val="single"/>
        </w:rPr>
        <w:t>to predict</w:t>
      </w:r>
      <w:r w:rsidRPr="00CF4903">
        <w:rPr>
          <w:u w:val="single"/>
        </w:rPr>
        <w:t xml:space="preserve"> to a large investment group’s portfolio committee that </w:t>
      </w:r>
      <w:r w:rsidRPr="00255F4D">
        <w:rPr>
          <w:highlight w:val="cyan"/>
          <w:u w:val="single"/>
        </w:rPr>
        <w:t>Mubarak’s</w:t>
      </w:r>
      <w:r w:rsidRPr="00CF4903">
        <w:rPr>
          <w:u w:val="single"/>
        </w:rPr>
        <w:t xml:space="preserve"> regime faced </w:t>
      </w:r>
      <w:r w:rsidRPr="00255F4D">
        <w:rPr>
          <w:highlight w:val="cyan"/>
          <w:u w:val="single"/>
        </w:rPr>
        <w:t>replacement</w:t>
      </w:r>
      <w:r w:rsidRPr="00CF4903">
        <w:rPr>
          <w:u w:val="single"/>
        </w:rPr>
        <w:t xml:space="preserve">, especially </w:t>
      </w:r>
      <w:r w:rsidRPr="00255F4D">
        <w:rPr>
          <w:highlight w:val="cyan"/>
          <w:u w:val="single"/>
        </w:rPr>
        <w:t>by the Muslim Brotherhood</w:t>
      </w:r>
      <w:r w:rsidRPr="00CF4903">
        <w:rPr>
          <w:u w:val="single"/>
        </w:rPr>
        <w:t>, in the coming year. That prediction</w:t>
      </w:r>
      <w:r w:rsidRPr="00CF4903">
        <w:rPr>
          <w:sz w:val="16"/>
        </w:rPr>
        <w:t xml:space="preserve"> did not </w:t>
      </w:r>
      <w:r w:rsidRPr="00CF4903">
        <w:rPr>
          <w:u w:val="single"/>
        </w:rPr>
        <w:t>rely</w:t>
      </w:r>
      <w:r w:rsidRPr="00CF4903">
        <w:rPr>
          <w:sz w:val="16"/>
        </w:rPr>
        <w:t xml:space="preserve"> on in-depth knowledge of Egyptian history and culture or on expert judgment but rather </w:t>
      </w:r>
      <w:r w:rsidRPr="00CF4903">
        <w:rPr>
          <w:u w:val="single"/>
        </w:rPr>
        <w:t>on a game theory model called selectorate theory and its implications for the concurrent occurrence of logically derived revolutionary triggers</w:t>
      </w:r>
      <w:r w:rsidRPr="00CF4903">
        <w:rPr>
          <w:sz w:val="16"/>
        </w:rPr>
        <w:t xml:space="preserve">. Thus, while the desire for revolution had been present in Egypt (and elsewhere) for many years, logic suggested that </w:t>
      </w:r>
      <w:r w:rsidRPr="00CF4903">
        <w:rPr>
          <w:u w:val="single"/>
        </w:rPr>
        <w:t xml:space="preserve">the odds of success and the expected rewards for revolution were rising swiftly in 2010 in </w:t>
      </w:r>
      <w:r w:rsidRPr="00255F4D">
        <w:rPr>
          <w:highlight w:val="cyan"/>
          <w:u w:val="single"/>
        </w:rPr>
        <w:t>Egypt</w:t>
      </w:r>
      <w:r w:rsidRPr="00CF4903">
        <w:rPr>
          <w:u w:val="single"/>
        </w:rPr>
        <w:t xml:space="preserve"> while the expected costs were not</w:t>
      </w:r>
      <w:r w:rsidRPr="00CF4903">
        <w:rPr>
          <w:sz w:val="16"/>
        </w:rPr>
        <w:t>.</w:t>
      </w:r>
    </w:p>
    <w:p w14:paraId="40D8EF27" w14:textId="77777777" w:rsidR="00037DCB" w:rsidRPr="00255F4D" w:rsidRDefault="00037DCB" w:rsidP="00037DCB">
      <w:pPr>
        <w:ind w:left="-90" w:right="288"/>
        <w:rPr>
          <w:b/>
          <w:highlight w:val="cyan"/>
          <w:u w:val="single"/>
        </w:rPr>
      </w:pPr>
      <w:r w:rsidRPr="00CF4903">
        <w:rPr>
          <w:sz w:val="16"/>
        </w:rPr>
        <w:t xml:space="preserve">This is but one example that highlights what Nobel laureate Kenneth Arrow, who was quoted by Gardner </w:t>
      </w:r>
      <w:r w:rsidRPr="00CF4903">
        <w:rPr>
          <w:sz w:val="16"/>
          <w:szCs w:val="16"/>
        </w:rPr>
        <w:t>and Tetlock, has said about game theory and prediction (referring, as it happens, to a specific model I developed for predicting policy decisions): “</w:t>
      </w:r>
      <w:r w:rsidRPr="00CF4903">
        <w:rPr>
          <w:szCs w:val="16"/>
          <w:u w:val="single"/>
        </w:rPr>
        <w:t>Bueno de Mesquita</w:t>
      </w:r>
      <w:r w:rsidRPr="00CF4903">
        <w:rPr>
          <w:sz w:val="16"/>
        </w:rPr>
        <w:t xml:space="preserve"> has </w:t>
      </w:r>
      <w:r w:rsidRPr="00255F4D">
        <w:rPr>
          <w:highlight w:val="cyan"/>
          <w:u w:val="single"/>
        </w:rPr>
        <w:t>demonstrated the power of using game theory</w:t>
      </w:r>
      <w:r w:rsidRPr="00CF4903">
        <w:rPr>
          <w:u w:val="single"/>
        </w:rPr>
        <w:t xml:space="preserve"> and related assumptions of rational and self-seeking behavior </w:t>
      </w:r>
      <w:r w:rsidRPr="00255F4D">
        <w:rPr>
          <w:highlight w:val="cyan"/>
          <w:u w:val="single"/>
        </w:rPr>
        <w:t>in predicting the outcome of important political and legal processes.</w:t>
      </w:r>
      <w:r w:rsidRPr="00CF4903">
        <w:rPr>
          <w:sz w:val="16"/>
        </w:rPr>
        <w:t xml:space="preserve">” Nice as his statement is for me personally, </w:t>
      </w:r>
      <w:r w:rsidRPr="00CF4903">
        <w:rPr>
          <w:u w:val="single"/>
        </w:rPr>
        <w:t xml:space="preserve">the broader point is that </w:t>
      </w:r>
      <w:r w:rsidRPr="00255F4D">
        <w:rPr>
          <w:highlight w:val="cyan"/>
          <w:u w:val="single"/>
        </w:rPr>
        <w:t>game theory in the hands of much better game theorists</w:t>
      </w:r>
      <w:r w:rsidRPr="00CF4903">
        <w:rPr>
          <w:u w:val="single"/>
        </w:rPr>
        <w:t xml:space="preserve"> than I am </w:t>
      </w:r>
      <w:r w:rsidRPr="00255F4D">
        <w:rPr>
          <w:highlight w:val="cyan"/>
          <w:u w:val="single"/>
        </w:rPr>
        <w:t>has the potential to transform our ability to anticipate the consequences of alternative choices in many aspects of human interaction.</w:t>
      </w:r>
    </w:p>
    <w:p w14:paraId="5D5B8B4D" w14:textId="77777777" w:rsidR="00037DCB" w:rsidRPr="00370460" w:rsidRDefault="00037DCB" w:rsidP="00037DCB">
      <w:pPr>
        <w:ind w:left="-90" w:right="288"/>
        <w:rPr>
          <w:u w:val="single"/>
        </w:rPr>
      </w:pPr>
      <w:r w:rsidRPr="00255F4D">
        <w:rPr>
          <w:highlight w:val="cyan"/>
          <w:u w:val="single"/>
        </w:rPr>
        <w:t xml:space="preserve">How can game theory be harnessed to achieve </w:t>
      </w:r>
      <w:r w:rsidRPr="00255F4D">
        <w:rPr>
          <w:b/>
          <w:iCs/>
          <w:highlight w:val="cyan"/>
          <w:u w:val="single"/>
          <w:bdr w:val="single" w:sz="8" w:space="0" w:color="auto"/>
        </w:rPr>
        <w:t>reliable prediction</w:t>
      </w:r>
      <w:r w:rsidRPr="00CF4903">
        <w:rPr>
          <w:u w:val="single"/>
        </w:rPr>
        <w:t xml:space="preserve">? Acting like a fox, </w:t>
      </w:r>
      <w:r w:rsidRPr="00255F4D">
        <w:rPr>
          <w:highlight w:val="cyan"/>
          <w:u w:val="single"/>
        </w:rPr>
        <w:t>I gather information from</w:t>
      </w:r>
      <w:r w:rsidRPr="00CF4903">
        <w:rPr>
          <w:u w:val="single"/>
        </w:rPr>
        <w:t xml:space="preserve"> a wide variety of </w:t>
      </w:r>
      <w:r w:rsidRPr="00255F4D">
        <w:rPr>
          <w:b/>
          <w:iCs/>
          <w:highlight w:val="cyan"/>
          <w:u w:val="single"/>
          <w:bdr w:val="single" w:sz="8" w:space="0" w:color="auto"/>
        </w:rPr>
        <w:t>experts</w:t>
      </w:r>
      <w:r w:rsidRPr="00CF4903">
        <w:rPr>
          <w:u w:val="single"/>
        </w:rPr>
        <w:t xml:space="preserve">. They are </w:t>
      </w:r>
      <w:r w:rsidRPr="00255F4D">
        <w:rPr>
          <w:highlight w:val="cyan"/>
          <w:u w:val="single"/>
        </w:rPr>
        <w:t>asked</w:t>
      </w:r>
      <w:r w:rsidRPr="00CF4903">
        <w:rPr>
          <w:u w:val="single"/>
        </w:rPr>
        <w:t xml:space="preserve"> only </w:t>
      </w:r>
      <w:r w:rsidRPr="00255F4D">
        <w:rPr>
          <w:highlight w:val="cyan"/>
          <w:u w:val="single"/>
        </w:rPr>
        <w:t>for specific</w:t>
      </w:r>
      <w:r w:rsidRPr="00CF4903">
        <w:rPr>
          <w:u w:val="single"/>
        </w:rPr>
        <w:t xml:space="preserve"> current </w:t>
      </w:r>
      <w:r w:rsidRPr="00255F4D">
        <w:rPr>
          <w:highlight w:val="cyan"/>
          <w:u w:val="single"/>
        </w:rPr>
        <w:t>information</w:t>
      </w:r>
      <w:r w:rsidRPr="00CF4903">
        <w:rPr>
          <w:sz w:val="16"/>
        </w:rPr>
        <w:t xml:space="preserve"> (Who wants to influence a decision? What outcome do they currently advocate? How focused are they on the issue compared to other questions on their plate? How flexible are they about getting the outcome they advocate? And how much clout could they exert?). </w:t>
      </w:r>
      <w:r w:rsidRPr="00CF4903">
        <w:rPr>
          <w:u w:val="single"/>
        </w:rPr>
        <w:t>They are not asked to make judgments about what will happen</w:t>
      </w:r>
      <w:r w:rsidRPr="00CF4903">
        <w:rPr>
          <w:sz w:val="16"/>
        </w:rPr>
        <w:t xml:space="preserve">. </w:t>
      </w:r>
      <w:r w:rsidRPr="00CF4903">
        <w:rPr>
          <w:u w:val="single"/>
        </w:rPr>
        <w:t>Then</w:t>
      </w:r>
      <w:r w:rsidRPr="00CF4903">
        <w:rPr>
          <w:sz w:val="16"/>
        </w:rPr>
        <w:t xml:space="preserve">, acting as a hedgehog, </w:t>
      </w:r>
      <w:r w:rsidRPr="00255F4D">
        <w:rPr>
          <w:highlight w:val="cyan"/>
          <w:u w:val="single"/>
        </w:rPr>
        <w:t>I use that</w:t>
      </w:r>
      <w:r w:rsidRPr="00CF4903">
        <w:rPr>
          <w:u w:val="single"/>
        </w:rPr>
        <w:t xml:space="preserve"> information </w:t>
      </w:r>
      <w:r w:rsidRPr="00255F4D">
        <w:rPr>
          <w:highlight w:val="cyan"/>
          <w:u w:val="single"/>
        </w:rPr>
        <w:t>as data</w:t>
      </w:r>
      <w:r w:rsidRPr="00CF4903">
        <w:rPr>
          <w:u w:val="single"/>
        </w:rPr>
        <w:t xml:space="preserve"> with which to seed a dynamic applied game theory model. The model’s logic then produces not only specific predictions</w:t>
      </w:r>
      <w:r w:rsidRPr="00CF4903">
        <w:rPr>
          <w:sz w:val="16"/>
        </w:rPr>
        <w:t xml:space="preserve"> about the issues in question, </w:t>
      </w:r>
      <w:r w:rsidRPr="00CF4903">
        <w:rPr>
          <w:u w:val="single"/>
        </w:rPr>
        <w:t xml:space="preserve">but also a probability distribution around the predictions. </w:t>
      </w:r>
      <w:r w:rsidRPr="00255F4D">
        <w:rPr>
          <w:b/>
          <w:iCs/>
          <w:highlight w:val="cyan"/>
          <w:u w:val="single"/>
          <w:bdr w:val="single" w:sz="8" w:space="0" w:color="auto"/>
        </w:rPr>
        <w:t>The predictions are detailed and nuanced</w:t>
      </w:r>
      <w:r w:rsidRPr="00CF4903">
        <w:rPr>
          <w:u w:val="single"/>
        </w:rPr>
        <w:t>. They address not only what outcome is likely to arise, but also how each “player” will act,</w:t>
      </w:r>
      <w:r w:rsidRPr="00CF4903">
        <w:rPr>
          <w:sz w:val="16"/>
        </w:rPr>
        <w:t xml:space="preserve"> how they are likely to relate to other players over time, what they believe about each other, and much more. </w:t>
      </w:r>
      <w:r w:rsidRPr="00255F4D">
        <w:rPr>
          <w:highlight w:val="cyan"/>
          <w:u w:val="single"/>
        </w:rPr>
        <w:t xml:space="preserve">Methods like this are </w:t>
      </w:r>
      <w:r w:rsidRPr="00255F4D">
        <w:rPr>
          <w:b/>
          <w:iCs/>
          <w:highlight w:val="cyan"/>
          <w:u w:val="single"/>
          <w:bdr w:val="single" w:sz="8" w:space="0" w:color="auto"/>
        </w:rPr>
        <w:t>credited by the CIA</w:t>
      </w:r>
      <w:r w:rsidRPr="00CF4903">
        <w:rPr>
          <w:b/>
          <w:iCs/>
          <w:u w:val="single"/>
          <w:bdr w:val="single" w:sz="8" w:space="0" w:color="auto"/>
        </w:rPr>
        <w:t xml:space="preserve">, academic </w:t>
      </w:r>
      <w:r w:rsidRPr="00255F4D">
        <w:rPr>
          <w:b/>
          <w:iCs/>
          <w:highlight w:val="cyan"/>
          <w:u w:val="single"/>
          <w:bdr w:val="single" w:sz="8" w:space="0" w:color="auto"/>
        </w:rPr>
        <w:t>specialists and others</w:t>
      </w:r>
      <w:r w:rsidRPr="00255F4D">
        <w:rPr>
          <w:highlight w:val="cyan"/>
          <w:u w:val="single"/>
        </w:rPr>
        <w:t xml:space="preserve">, as being </w:t>
      </w:r>
      <w:r w:rsidRPr="00255F4D">
        <w:rPr>
          <w:b/>
          <w:iCs/>
          <w:highlight w:val="cyan"/>
          <w:u w:val="single"/>
          <w:bdr w:val="single" w:sz="8" w:space="0" w:color="auto"/>
        </w:rPr>
        <w:t>accurate about 90 percent of the time</w:t>
      </w:r>
      <w:r w:rsidRPr="00255F4D">
        <w:rPr>
          <w:highlight w:val="cyan"/>
          <w:u w:val="single"/>
        </w:rPr>
        <w:t xml:space="preserve"> based on large-sample assessments</w:t>
      </w:r>
      <w:r w:rsidRPr="00CF4903">
        <w:rPr>
          <w:u w:val="single"/>
        </w:rPr>
        <w:t xml:space="preserve">. </w:t>
      </w:r>
      <w:r w:rsidRPr="00255F4D">
        <w:rPr>
          <w:highlight w:val="cyan"/>
          <w:u w:val="single"/>
        </w:rPr>
        <w:t>These</w:t>
      </w:r>
      <w:r w:rsidRPr="00CF4903">
        <w:rPr>
          <w:u w:val="single"/>
        </w:rPr>
        <w:t xml:space="preserve"> methods </w:t>
      </w:r>
      <w:r w:rsidRPr="00255F4D">
        <w:rPr>
          <w:highlight w:val="cyan"/>
          <w:u w:val="single"/>
        </w:rPr>
        <w:t xml:space="preserve">have been subjected to </w:t>
      </w:r>
      <w:r w:rsidRPr="00255F4D">
        <w:rPr>
          <w:b/>
          <w:iCs/>
          <w:highlight w:val="cyan"/>
          <w:u w:val="single"/>
          <w:bdr w:val="single" w:sz="8" w:space="0" w:color="auto"/>
        </w:rPr>
        <w:t>peer review</w:t>
      </w:r>
      <w:r w:rsidRPr="00CF4903">
        <w:rPr>
          <w:u w:val="single"/>
        </w:rPr>
        <w:t xml:space="preserve"> with predictions published well ahead of the outcome being known and with the issues forecast being important questions of their time with much controversy over how they were expected to be resolved. </w:t>
      </w:r>
      <w:r w:rsidRPr="00CF4903">
        <w:rPr>
          <w:sz w:val="16"/>
        </w:rPr>
        <w:t xml:space="preserve">This is not so much a testament to any insight I may have had but rather to the virtue of combining the focus of the hedgehog with the breadth of the fox. </w:t>
      </w:r>
      <w:r w:rsidRPr="00255F4D">
        <w:rPr>
          <w:highlight w:val="cyan"/>
          <w:u w:val="single"/>
        </w:rPr>
        <w:t xml:space="preserve">When facts are </w:t>
      </w:r>
      <w:r w:rsidRPr="00255F4D">
        <w:rPr>
          <w:b/>
          <w:iCs/>
          <w:highlight w:val="cyan"/>
          <w:u w:val="single"/>
          <w:bdr w:val="single" w:sz="8" w:space="0" w:color="auto"/>
        </w:rPr>
        <w:t>harnessed by logic</w:t>
      </w:r>
      <w:r w:rsidRPr="00255F4D">
        <w:rPr>
          <w:highlight w:val="cyan"/>
          <w:u w:val="single"/>
        </w:rPr>
        <w:t xml:space="preserve"> and evaluated through </w:t>
      </w:r>
      <w:r w:rsidRPr="00CF4903">
        <w:rPr>
          <w:b/>
          <w:iCs/>
          <w:u w:val="single"/>
          <w:bdr w:val="single" w:sz="8" w:space="0" w:color="auto"/>
        </w:rPr>
        <w:t xml:space="preserve">replicable </w:t>
      </w:r>
      <w:r w:rsidRPr="00255F4D">
        <w:rPr>
          <w:b/>
          <w:iCs/>
          <w:highlight w:val="cyan"/>
          <w:u w:val="single"/>
          <w:bdr w:val="single" w:sz="8" w:space="0" w:color="auto"/>
        </w:rPr>
        <w:t>tests of evidence</w:t>
      </w:r>
      <w:r w:rsidRPr="00255F4D">
        <w:rPr>
          <w:highlight w:val="cyan"/>
          <w:u w:val="single"/>
        </w:rPr>
        <w:t xml:space="preserve">, we progress toward </w:t>
      </w:r>
      <w:r w:rsidRPr="00255F4D">
        <w:rPr>
          <w:b/>
          <w:iCs/>
          <w:highlight w:val="cyan"/>
          <w:u w:val="single"/>
          <w:bdr w:val="single" w:sz="8" w:space="0" w:color="auto"/>
        </w:rPr>
        <w:t>better prediction</w:t>
      </w:r>
      <w:r w:rsidRPr="00CF4903">
        <w:rPr>
          <w:u w:val="single"/>
        </w:rPr>
        <w:t>.</w:t>
      </w:r>
    </w:p>
    <w:p w14:paraId="501D65F5" w14:textId="77777777" w:rsidR="00037DCB" w:rsidRPr="00322580" w:rsidRDefault="00037DCB" w:rsidP="00037DCB">
      <w:pPr>
        <w:pStyle w:val="Heading4"/>
        <w:rPr>
          <w:u w:val="single"/>
        </w:rPr>
      </w:pPr>
      <w:r>
        <w:t xml:space="preserve">Life is good, so extinction’s a </w:t>
      </w:r>
      <w:r w:rsidRPr="00322580">
        <w:rPr>
          <w:u w:val="single"/>
        </w:rPr>
        <w:t>massive evil</w:t>
      </w:r>
    </w:p>
    <w:p w14:paraId="12DD3615" w14:textId="77777777" w:rsidR="00037DCB" w:rsidRDefault="00037DCB" w:rsidP="00037DCB">
      <w:r>
        <w:t xml:space="preserve">Ben </w:t>
      </w:r>
      <w:r w:rsidRPr="00457659">
        <w:rPr>
          <w:rStyle w:val="Style13ptBold"/>
        </w:rPr>
        <w:t>Harack 16</w:t>
      </w:r>
      <w:r>
        <w:t>, Master’s Degree in Physics from McGill University, Computer Science, Math, Physics, and Psychology Degrees at the University of Regina, Founder of Vision of Earth and Condensed Matters, Writer at Live to Learn, “The Moral Imperative of Averting Existential Risks”, Vision of Earth, 9-6, https://www.visionofearth.org/future-of-humanity/existential-risks/moral-imperative-averting-existential-risks/</w:t>
      </w:r>
    </w:p>
    <w:p w14:paraId="4B708172" w14:textId="77777777" w:rsidR="00037DCB" w:rsidRPr="00322580" w:rsidRDefault="00037DCB" w:rsidP="00037DCB">
      <w:pPr>
        <w:rPr>
          <w:sz w:val="16"/>
        </w:rPr>
      </w:pPr>
      <w:r w:rsidRPr="00322580">
        <w:rPr>
          <w:sz w:val="16"/>
        </w:rPr>
        <w:t xml:space="preserve">Existential risks are bad. </w:t>
      </w:r>
      <w:r w:rsidRPr="00255F4D">
        <w:rPr>
          <w:rStyle w:val="Emphasis"/>
          <w:sz w:val="24"/>
          <w:highlight w:val="cyan"/>
        </w:rPr>
        <w:t>Stopping</w:t>
      </w:r>
      <w:r w:rsidRPr="00322580">
        <w:rPr>
          <w:rStyle w:val="Emphasis"/>
          <w:sz w:val="24"/>
        </w:rPr>
        <w:t xml:space="preserve"> human </w:t>
      </w:r>
      <w:r w:rsidRPr="00255F4D">
        <w:rPr>
          <w:rStyle w:val="Emphasis"/>
          <w:sz w:val="24"/>
          <w:highlight w:val="cyan"/>
        </w:rPr>
        <w:t>extinction is good</w:t>
      </w:r>
      <w:r w:rsidRPr="00322580">
        <w:rPr>
          <w:sz w:val="16"/>
        </w:rPr>
        <w:t>. Without getting too deep into philosophy, let’s talk about why we believe these things.</w:t>
      </w:r>
    </w:p>
    <w:p w14:paraId="3622C6A2" w14:textId="77777777" w:rsidR="00037DCB" w:rsidRPr="00322580" w:rsidRDefault="00037DCB" w:rsidP="00037DCB">
      <w:pPr>
        <w:rPr>
          <w:sz w:val="16"/>
        </w:rPr>
      </w:pPr>
      <w:r w:rsidRPr="00322580">
        <w:rPr>
          <w:sz w:val="16"/>
        </w:rPr>
        <w:t xml:space="preserve">Most people would agree that </w:t>
      </w:r>
      <w:r w:rsidRPr="00322580">
        <w:rPr>
          <w:rStyle w:val="StyleUnderline"/>
        </w:rPr>
        <w:t xml:space="preserve">human </w:t>
      </w:r>
      <w:r w:rsidRPr="00255F4D">
        <w:rPr>
          <w:rStyle w:val="StyleUnderline"/>
          <w:highlight w:val="cyan"/>
        </w:rPr>
        <w:t>life is</w:t>
      </w:r>
      <w:r w:rsidRPr="00322580">
        <w:rPr>
          <w:rStyle w:val="StyleUnderline"/>
        </w:rPr>
        <w:t xml:space="preserve"> a </w:t>
      </w:r>
      <w:r w:rsidRPr="00255F4D">
        <w:rPr>
          <w:rStyle w:val="StyleUnderline"/>
          <w:highlight w:val="cyan"/>
        </w:rPr>
        <w:t>good</w:t>
      </w:r>
      <w:r w:rsidRPr="00322580">
        <w:rPr>
          <w:rStyle w:val="StyleUnderline"/>
        </w:rPr>
        <w:t xml:space="preserve"> thing, </w:t>
      </w:r>
      <w:r w:rsidRPr="00255F4D">
        <w:rPr>
          <w:rStyle w:val="StyleUnderline"/>
          <w:highlight w:val="cyan"/>
        </w:rPr>
        <w:t>and</w:t>
      </w:r>
      <w:r w:rsidRPr="00322580">
        <w:rPr>
          <w:sz w:val="16"/>
        </w:rPr>
        <w:t xml:space="preserve"> that the </w:t>
      </w:r>
      <w:r w:rsidRPr="00255F4D">
        <w:rPr>
          <w:rStyle w:val="StyleUnderline"/>
          <w:highlight w:val="cyan"/>
        </w:rPr>
        <w:t>death</w:t>
      </w:r>
      <w:r w:rsidRPr="00322580">
        <w:rPr>
          <w:sz w:val="16"/>
        </w:rPr>
        <w:t xml:space="preserve"> of a human </w:t>
      </w:r>
      <w:r w:rsidRPr="00255F4D">
        <w:rPr>
          <w:rStyle w:val="StyleUnderline"/>
          <w:highlight w:val="cyan"/>
        </w:rPr>
        <w:t>is</w:t>
      </w:r>
      <w:r w:rsidRPr="00322580">
        <w:rPr>
          <w:rStyle w:val="StyleUnderline"/>
        </w:rPr>
        <w:t xml:space="preserve"> a </w:t>
      </w:r>
      <w:r w:rsidRPr="00255F4D">
        <w:rPr>
          <w:rStyle w:val="StyleUnderline"/>
          <w:highlight w:val="cyan"/>
        </w:rPr>
        <w:t>bad</w:t>
      </w:r>
      <w:r w:rsidRPr="00322580">
        <w:rPr>
          <w:rStyle w:val="StyleUnderline"/>
        </w:rPr>
        <w:t xml:space="preserve"> thing</w:t>
      </w:r>
      <w:r w:rsidRPr="00322580">
        <w:rPr>
          <w:sz w:val="16"/>
        </w:rPr>
        <w:t>. In case you don’t hold this belief, I recommend these words by Eliezer Yudkowsky about the death of his brother.</w:t>
      </w:r>
    </w:p>
    <w:p w14:paraId="6F2B14FB" w14:textId="77777777" w:rsidR="00037DCB" w:rsidRPr="00322580" w:rsidRDefault="00037DCB" w:rsidP="00037DCB">
      <w:pPr>
        <w:rPr>
          <w:sz w:val="16"/>
        </w:rPr>
      </w:pPr>
      <w:r w:rsidRPr="00322580">
        <w:rPr>
          <w:sz w:val="16"/>
        </w:rPr>
        <w:t xml:space="preserve">This is familiar ground for most of us. Most moral systems posit that living is a good thing and that </w:t>
      </w:r>
      <w:r w:rsidRPr="00322580">
        <w:rPr>
          <w:rStyle w:val="StyleUnderline"/>
        </w:rPr>
        <w:t xml:space="preserve">human deaths are something </w:t>
      </w:r>
      <w:r w:rsidRPr="00255F4D">
        <w:rPr>
          <w:rStyle w:val="StyleUnderline"/>
          <w:highlight w:val="cyan"/>
        </w:rPr>
        <w:t>to be avoided</w:t>
      </w:r>
      <w:r w:rsidRPr="00322580">
        <w:rPr>
          <w:rStyle w:val="StyleUnderline"/>
        </w:rPr>
        <w:t xml:space="preserve"> if possible</w:t>
      </w:r>
      <w:r w:rsidRPr="00322580">
        <w:rPr>
          <w:sz w:val="16"/>
        </w:rPr>
        <w:t>, and to be mourned if they come to pass. Let’s try to extend this moral intuition to existential risks.</w:t>
      </w:r>
    </w:p>
    <w:p w14:paraId="62D0E31C" w14:textId="77777777" w:rsidR="00037DCB" w:rsidRPr="00322580" w:rsidRDefault="00037DCB" w:rsidP="00037DCB">
      <w:pPr>
        <w:rPr>
          <w:sz w:val="16"/>
        </w:rPr>
      </w:pPr>
      <w:r w:rsidRPr="00322580">
        <w:rPr>
          <w:sz w:val="16"/>
        </w:rPr>
        <w:t>Before we begin, let’s acknowledge that thinking about human extinction is very hard. We tend to make mistakes when we try. We’ll take it slow and try to work our way towards understanding.</w:t>
      </w:r>
    </w:p>
    <w:p w14:paraId="02A581AB" w14:textId="77777777" w:rsidR="00037DCB" w:rsidRPr="00322580" w:rsidRDefault="00037DCB" w:rsidP="00037DCB">
      <w:pPr>
        <w:rPr>
          <w:sz w:val="16"/>
        </w:rPr>
      </w:pPr>
      <w:r w:rsidRPr="00322580">
        <w:rPr>
          <w:sz w:val="16"/>
        </w:rPr>
        <w:t>Take a deep breath.</w:t>
      </w:r>
    </w:p>
    <w:p w14:paraId="226C1E17" w14:textId="77777777" w:rsidR="00037DCB" w:rsidRPr="00322580" w:rsidRDefault="00037DCB" w:rsidP="00037DCB">
      <w:pPr>
        <w:rPr>
          <w:sz w:val="16"/>
        </w:rPr>
      </w:pPr>
      <w:r w:rsidRPr="00322580">
        <w:rPr>
          <w:sz w:val="16"/>
        </w:rPr>
        <w:t xml:space="preserve">Try to </w:t>
      </w:r>
      <w:r w:rsidRPr="00255F4D">
        <w:rPr>
          <w:rStyle w:val="StyleUnderline"/>
          <w:highlight w:val="cyan"/>
        </w:rPr>
        <w:t>imagine</w:t>
      </w:r>
      <w:r w:rsidRPr="00322580">
        <w:rPr>
          <w:sz w:val="16"/>
        </w:rPr>
        <w:t xml:space="preserve"> or recall the </w:t>
      </w:r>
      <w:r w:rsidRPr="00EF74A0">
        <w:rPr>
          <w:rStyle w:val="StyleUnderline"/>
        </w:rPr>
        <w:t xml:space="preserve">death of </w:t>
      </w:r>
      <w:r w:rsidRPr="00255F4D">
        <w:rPr>
          <w:rStyle w:val="StyleUnderline"/>
          <w:highlight w:val="cyan"/>
        </w:rPr>
        <w:t>someone you know. Everything</w:t>
      </w:r>
      <w:r w:rsidRPr="00322580">
        <w:rPr>
          <w:rStyle w:val="StyleUnderline"/>
        </w:rPr>
        <w:t xml:space="preserve"> that </w:t>
      </w:r>
      <w:r w:rsidRPr="00255F4D">
        <w:rPr>
          <w:rStyle w:val="StyleUnderline"/>
          <w:highlight w:val="cyan"/>
        </w:rPr>
        <w:t>they were is gone</w:t>
      </w:r>
      <w:r w:rsidRPr="00322580">
        <w:rPr>
          <w:sz w:val="16"/>
        </w:rPr>
        <w:t xml:space="preserve">. Their actions will continue to have an effect on the world after they are gone, but they themselves will never know it. </w:t>
      </w:r>
      <w:r w:rsidRPr="00322580">
        <w:rPr>
          <w:rStyle w:val="StyleUnderline"/>
        </w:rPr>
        <w:t>They have been destroyed</w:t>
      </w:r>
      <w:r w:rsidRPr="00322580">
        <w:rPr>
          <w:sz w:val="16"/>
        </w:rPr>
        <w:t>. Our memories of our loved one are precious because they are all we have left of them.</w:t>
      </w:r>
    </w:p>
    <w:p w14:paraId="28CB2F34" w14:textId="77777777" w:rsidR="00037DCB" w:rsidRPr="00322580" w:rsidRDefault="00037DCB" w:rsidP="00037DCB">
      <w:pPr>
        <w:rPr>
          <w:sz w:val="16"/>
        </w:rPr>
      </w:pPr>
      <w:r w:rsidRPr="00322580">
        <w:rPr>
          <w:sz w:val="16"/>
        </w:rPr>
        <w:t xml:space="preserve">Hold that feeling in your mind. Let it weigh on your heart. </w:t>
      </w:r>
      <w:r w:rsidRPr="00322580">
        <w:rPr>
          <w:rStyle w:val="StyleUnderline"/>
        </w:rPr>
        <w:t>This is the tragedy of the irrevocable death of a sentient being</w:t>
      </w:r>
      <w:r w:rsidRPr="00322580">
        <w:rPr>
          <w:sz w:val="16"/>
        </w:rPr>
        <w:t>.</w:t>
      </w:r>
    </w:p>
    <w:p w14:paraId="15DE9604" w14:textId="77777777" w:rsidR="00037DCB" w:rsidRPr="00322580" w:rsidRDefault="00037DCB" w:rsidP="00037DCB">
      <w:pPr>
        <w:rPr>
          <w:sz w:val="16"/>
        </w:rPr>
      </w:pPr>
      <w:r w:rsidRPr="00322580">
        <w:rPr>
          <w:sz w:val="16"/>
        </w:rPr>
        <w:t>Take a deep breath.</w:t>
      </w:r>
    </w:p>
    <w:p w14:paraId="172DCCCE" w14:textId="77777777" w:rsidR="00037DCB" w:rsidRPr="00322580" w:rsidRDefault="00037DCB" w:rsidP="00037DCB">
      <w:pPr>
        <w:rPr>
          <w:sz w:val="16"/>
        </w:rPr>
      </w:pPr>
      <w:r w:rsidRPr="00322580">
        <w:rPr>
          <w:rStyle w:val="StyleUnderline"/>
        </w:rPr>
        <w:t xml:space="preserve">Now, </w:t>
      </w:r>
      <w:r w:rsidRPr="00255F4D">
        <w:rPr>
          <w:rStyle w:val="StyleUnderline"/>
          <w:highlight w:val="cyan"/>
        </w:rPr>
        <w:t>imagine</w:t>
      </w:r>
      <w:r w:rsidRPr="00322580">
        <w:rPr>
          <w:rStyle w:val="StyleUnderline"/>
        </w:rPr>
        <w:t xml:space="preserve"> that </w:t>
      </w:r>
      <w:r w:rsidRPr="00255F4D">
        <w:rPr>
          <w:rStyle w:val="StyleUnderline"/>
          <w:highlight w:val="cyan"/>
        </w:rPr>
        <w:t>all</w:t>
      </w:r>
      <w:r w:rsidRPr="00322580">
        <w:rPr>
          <w:rStyle w:val="StyleUnderline"/>
        </w:rPr>
        <w:t xml:space="preserve"> of </w:t>
      </w:r>
      <w:r w:rsidRPr="00255F4D">
        <w:rPr>
          <w:rStyle w:val="StyleUnderline"/>
          <w:highlight w:val="cyan"/>
        </w:rPr>
        <w:t>your family and friends suffer a similar fate</w:t>
      </w:r>
      <w:r w:rsidRPr="00322580">
        <w:rPr>
          <w:sz w:val="16"/>
        </w:rPr>
        <w:t xml:space="preserve">. School classmates, sports teammates, drinking buddies, work colleagues, all of them. Every life, so different from the others, is worthy of our attention. In this imagined reality, </w:t>
      </w:r>
      <w:r w:rsidRPr="00322580">
        <w:rPr>
          <w:rStyle w:val="StyleUnderline"/>
        </w:rPr>
        <w:t>the light of dozens or hundreds of humans has been extinguished</w:t>
      </w:r>
      <w:r w:rsidRPr="00322580">
        <w:rPr>
          <w:sz w:val="16"/>
        </w:rPr>
        <w:t>. Their dreams have been snuffed out. If these deaths suddenly happened today, it would probably be all over the news. In some countries this would be a tragedy of such magnitude that it would define a generation.</w:t>
      </w:r>
    </w:p>
    <w:p w14:paraId="5316BAE6" w14:textId="77777777" w:rsidR="00037DCB" w:rsidRPr="00322580" w:rsidRDefault="00037DCB" w:rsidP="00037DCB">
      <w:pPr>
        <w:rPr>
          <w:sz w:val="16"/>
        </w:rPr>
      </w:pPr>
      <w:r w:rsidRPr="00322580">
        <w:rPr>
          <w:sz w:val="16"/>
        </w:rPr>
        <w:t>Take a deep breath.</w:t>
      </w:r>
    </w:p>
    <w:p w14:paraId="2A0CEF02" w14:textId="77777777" w:rsidR="00037DCB" w:rsidRPr="00322580" w:rsidRDefault="00037DCB" w:rsidP="00037DCB">
      <w:pPr>
        <w:rPr>
          <w:sz w:val="16"/>
        </w:rPr>
      </w:pPr>
      <w:r w:rsidRPr="00255F4D">
        <w:rPr>
          <w:rStyle w:val="StyleUnderline"/>
          <w:highlight w:val="cyan"/>
        </w:rPr>
        <w:t>Imagine</w:t>
      </w:r>
      <w:r w:rsidRPr="00322580">
        <w:rPr>
          <w:rStyle w:val="StyleUnderline"/>
        </w:rPr>
        <w:t xml:space="preserve"> the </w:t>
      </w:r>
      <w:r w:rsidRPr="00EF74A0">
        <w:rPr>
          <w:rStyle w:val="StyleUnderline"/>
        </w:rPr>
        <w:t xml:space="preserve">death of </w:t>
      </w:r>
      <w:r w:rsidRPr="00255F4D">
        <w:rPr>
          <w:rStyle w:val="StyleUnderline"/>
          <w:highlight w:val="cyan"/>
        </w:rPr>
        <w:t>every person alive</w:t>
      </w:r>
      <w:r w:rsidRPr="00322580">
        <w:rPr>
          <w:rStyle w:val="StyleUnderline"/>
        </w:rPr>
        <w:t xml:space="preserve"> today</w:t>
      </w:r>
      <w:r w:rsidRPr="00322580">
        <w:rPr>
          <w:sz w:val="16"/>
        </w:rPr>
        <w:t xml:space="preserve">. Every single person you’ve ever seen or heard of is no more. Every hope that any human ever held has been annihilated. </w:t>
      </w:r>
      <w:r w:rsidRPr="00255F4D">
        <w:rPr>
          <w:rStyle w:val="StyleUnderline"/>
          <w:highlight w:val="cyan"/>
        </w:rPr>
        <w:t>Every</w:t>
      </w:r>
      <w:r w:rsidRPr="00322580">
        <w:rPr>
          <w:rStyle w:val="StyleUnderline"/>
        </w:rPr>
        <w:t xml:space="preserve"> caring </w:t>
      </w:r>
      <w:r w:rsidRPr="00255F4D">
        <w:rPr>
          <w:rStyle w:val="StyleUnderline"/>
          <w:highlight w:val="cyan"/>
        </w:rPr>
        <w:t>parent</w:t>
      </w:r>
      <w:r w:rsidRPr="00322580">
        <w:rPr>
          <w:rStyle w:val="StyleUnderline"/>
        </w:rPr>
        <w:t xml:space="preserve">; every wide-eyed </w:t>
      </w:r>
      <w:r w:rsidRPr="00255F4D">
        <w:rPr>
          <w:rStyle w:val="StyleUnderline"/>
          <w:highlight w:val="cyan"/>
        </w:rPr>
        <w:t>child</w:t>
      </w:r>
      <w:r w:rsidRPr="00322580">
        <w:rPr>
          <w:rStyle w:val="StyleUnderline"/>
        </w:rPr>
        <w:t xml:space="preserve">; every </w:t>
      </w:r>
      <w:r w:rsidRPr="00255F4D">
        <w:rPr>
          <w:rStyle w:val="StyleUnderline"/>
          <w:highlight w:val="cyan"/>
        </w:rPr>
        <w:t>bold</w:t>
      </w:r>
      <w:r w:rsidRPr="00322580">
        <w:rPr>
          <w:rStyle w:val="StyleUnderline"/>
        </w:rPr>
        <w:t xml:space="preserve"> and cautious </w:t>
      </w:r>
      <w:r w:rsidRPr="00255F4D">
        <w:rPr>
          <w:rStyle w:val="StyleUnderline"/>
          <w:highlight w:val="cyan"/>
        </w:rPr>
        <w:t>thinker</w:t>
      </w:r>
      <w:r w:rsidRPr="00322580">
        <w:rPr>
          <w:rStyle w:val="StyleUnderline"/>
        </w:rPr>
        <w:t xml:space="preserve">; every </w:t>
      </w:r>
      <w:r w:rsidRPr="00255F4D">
        <w:rPr>
          <w:rStyle w:val="StyleUnderline"/>
          <w:highlight w:val="cyan"/>
        </w:rPr>
        <w:t>soul struggling to survive</w:t>
      </w:r>
      <w:r w:rsidRPr="00322580">
        <w:rPr>
          <w:rStyle w:val="StyleUnderline"/>
        </w:rPr>
        <w:t xml:space="preserve"> and thrive, all of them are </w:t>
      </w:r>
      <w:r w:rsidRPr="00255F4D">
        <w:rPr>
          <w:rStyle w:val="StyleUnderline"/>
          <w:highlight w:val="cyan"/>
        </w:rPr>
        <w:t>gone</w:t>
      </w:r>
      <w:r w:rsidRPr="00322580">
        <w:rPr>
          <w:rStyle w:val="StyleUnderline"/>
        </w:rPr>
        <w:t xml:space="preserve"> – never to return</w:t>
      </w:r>
      <w:r w:rsidRPr="00322580">
        <w:rPr>
          <w:sz w:val="16"/>
        </w:rPr>
        <w:t>.</w:t>
      </w:r>
    </w:p>
    <w:p w14:paraId="4D39F751" w14:textId="77777777" w:rsidR="00037DCB" w:rsidRPr="00322580" w:rsidRDefault="00037DCB" w:rsidP="00037DCB">
      <w:pPr>
        <w:rPr>
          <w:sz w:val="16"/>
        </w:rPr>
      </w:pPr>
      <w:r w:rsidRPr="00322580">
        <w:rPr>
          <w:sz w:val="16"/>
        </w:rPr>
        <w:t>No one person can comprehend the entirety of this loss, but we must try. It’s all at stake, everything that we value in this world and everything we hope for.</w:t>
      </w:r>
    </w:p>
    <w:p w14:paraId="43D1C53A" w14:textId="77777777" w:rsidR="00037DCB" w:rsidRPr="00322580" w:rsidRDefault="00037DCB" w:rsidP="00037DCB">
      <w:pPr>
        <w:rPr>
          <w:sz w:val="16"/>
        </w:rPr>
      </w:pPr>
      <w:r w:rsidRPr="00322580">
        <w:rPr>
          <w:sz w:val="16"/>
        </w:rPr>
        <w:t>Take a deep breath.</w:t>
      </w:r>
    </w:p>
    <w:p w14:paraId="61882400" w14:textId="77777777" w:rsidR="00037DCB" w:rsidRPr="00322580" w:rsidRDefault="00037DCB" w:rsidP="00037DCB">
      <w:pPr>
        <w:rPr>
          <w:sz w:val="16"/>
        </w:rPr>
      </w:pPr>
      <w:r w:rsidRPr="00255F4D">
        <w:rPr>
          <w:rStyle w:val="StyleUnderline"/>
          <w:highlight w:val="cyan"/>
        </w:rPr>
        <w:t>Think of all the</w:t>
      </w:r>
      <w:r w:rsidRPr="00322580">
        <w:rPr>
          <w:rStyle w:val="StyleUnderline"/>
        </w:rPr>
        <w:t xml:space="preserve"> human </w:t>
      </w:r>
      <w:r w:rsidRPr="00255F4D">
        <w:rPr>
          <w:rStyle w:val="StyleUnderline"/>
          <w:highlight w:val="cyan"/>
        </w:rPr>
        <w:t>lives that could</w:t>
      </w:r>
      <w:r w:rsidRPr="00322580">
        <w:rPr>
          <w:rStyle w:val="StyleUnderline"/>
        </w:rPr>
        <w:t xml:space="preserve"> have </w:t>
      </w:r>
      <w:r w:rsidRPr="00255F4D">
        <w:rPr>
          <w:rStyle w:val="StyleUnderline"/>
          <w:highlight w:val="cyan"/>
        </w:rPr>
        <w:t>exist</w:t>
      </w:r>
      <w:r w:rsidRPr="00322580">
        <w:rPr>
          <w:rStyle w:val="StyleUnderline"/>
        </w:rPr>
        <w:t xml:space="preserve">ed in the future. If humanity had thrived rather than gone extinct, there may have one day have been </w:t>
      </w:r>
      <w:r w:rsidRPr="00255F4D">
        <w:rPr>
          <w:rStyle w:val="StyleUnderline"/>
          <w:highlight w:val="cyan"/>
        </w:rPr>
        <w:t xml:space="preserve">a </w:t>
      </w:r>
      <w:r w:rsidRPr="00255F4D">
        <w:rPr>
          <w:rStyle w:val="Emphasis"/>
          <w:highlight w:val="cyan"/>
        </w:rPr>
        <w:t>billion</w:t>
      </w:r>
      <w:r w:rsidRPr="00322580">
        <w:rPr>
          <w:rStyle w:val="StyleUnderline"/>
        </w:rPr>
        <w:t xml:space="preserve"> humans </w:t>
      </w:r>
      <w:r w:rsidRPr="00255F4D">
        <w:rPr>
          <w:rStyle w:val="StyleUnderline"/>
          <w:highlight w:val="cyan"/>
        </w:rPr>
        <w:t>for every person alive today</w:t>
      </w:r>
      <w:r w:rsidRPr="00322580">
        <w:rPr>
          <w:sz w:val="16"/>
        </w:rPr>
        <w:t>.1 Whether or not these people share our personal beliefs or specific biology, they are the descendants of all of us today. They grow from our culture, our thoughts, our hopes.</w:t>
      </w:r>
    </w:p>
    <w:p w14:paraId="3ED9FD59" w14:textId="77777777" w:rsidR="00037DCB" w:rsidRPr="00322580" w:rsidRDefault="00037DCB" w:rsidP="00037DCB">
      <w:pPr>
        <w:rPr>
          <w:sz w:val="16"/>
        </w:rPr>
      </w:pPr>
      <w:r w:rsidRPr="00322580">
        <w:rPr>
          <w:sz w:val="16"/>
        </w:rPr>
        <w:t>Let’s take a detour for a moment and dwell on what it means for there to be a billion times as many humans as there are today.</w:t>
      </w:r>
    </w:p>
    <w:p w14:paraId="4BD92802" w14:textId="77777777" w:rsidR="00037DCB" w:rsidRPr="00322580" w:rsidRDefault="00037DCB" w:rsidP="00037DCB">
      <w:pPr>
        <w:rPr>
          <w:sz w:val="16"/>
        </w:rPr>
      </w:pPr>
      <w:r w:rsidRPr="00322580">
        <w:rPr>
          <w:sz w:val="16"/>
        </w:rPr>
        <w:t xml:space="preserve">Start again with yourself. </w:t>
      </w:r>
      <w:r w:rsidRPr="00322580">
        <w:rPr>
          <w:rStyle w:val="StyleUnderline"/>
        </w:rPr>
        <w:t>Think of what you’ve experienced in your life and try to feel it all. The bad and the good</w:t>
      </w:r>
      <w:r w:rsidRPr="00322580">
        <w:rPr>
          <w:sz w:val="16"/>
        </w:rPr>
        <w:t xml:space="preserve">. The imperfect and the perfect. The boredom and the adventures. If your life so far has led you to be pessimistic or depressed, then for the purposes of this moral calculation you should strive to acknowledge the fact that most people are happy. </w:t>
      </w:r>
      <w:r w:rsidRPr="00255F4D">
        <w:rPr>
          <w:rStyle w:val="Emphasis"/>
          <w:highlight w:val="cyan"/>
        </w:rPr>
        <w:t>Overwhelmingly</w:t>
      </w:r>
      <w:r w:rsidRPr="00255F4D">
        <w:rPr>
          <w:rStyle w:val="StyleUnderline"/>
          <w:highlight w:val="cyan"/>
        </w:rPr>
        <w:t>, humans consider life</w:t>
      </w:r>
      <w:r w:rsidRPr="00322580">
        <w:rPr>
          <w:rStyle w:val="StyleUnderline"/>
        </w:rPr>
        <w:t xml:space="preserve"> to be </w:t>
      </w:r>
      <w:r w:rsidRPr="00255F4D">
        <w:rPr>
          <w:rStyle w:val="Emphasis"/>
          <w:highlight w:val="cyan"/>
        </w:rPr>
        <w:t>desirable</w:t>
      </w:r>
      <w:r w:rsidRPr="00255F4D">
        <w:rPr>
          <w:rStyle w:val="StyleUnderline"/>
          <w:highlight w:val="cyan"/>
        </w:rPr>
        <w:t xml:space="preserve"> – a </w:t>
      </w:r>
      <w:r w:rsidRPr="00255F4D">
        <w:rPr>
          <w:rStyle w:val="Emphasis"/>
          <w:highlight w:val="cyan"/>
        </w:rPr>
        <w:t>huge net positive</w:t>
      </w:r>
      <w:r w:rsidRPr="00322580">
        <w:rPr>
          <w:sz w:val="16"/>
        </w:rPr>
        <w:t>.</w:t>
      </w:r>
    </w:p>
    <w:p w14:paraId="048A4566" w14:textId="4D4B7856" w:rsidR="00037DCB" w:rsidRDefault="00037DCB" w:rsidP="00037DCB">
      <w:pPr>
        <w:pStyle w:val="Heading1"/>
      </w:pPr>
      <w:r>
        <w:t>2NC</w:t>
      </w:r>
    </w:p>
    <w:p w14:paraId="23F86D43" w14:textId="77777777" w:rsidR="00037DCB" w:rsidRDefault="00037DCB" w:rsidP="00037DCB">
      <w:pPr>
        <w:pStyle w:val="Heading2"/>
      </w:pPr>
      <w:r>
        <w:t xml:space="preserve">Topicality </w:t>
      </w:r>
    </w:p>
    <w:p w14:paraId="0C8474B7" w14:textId="77777777" w:rsidR="00037DCB" w:rsidRDefault="00037DCB" w:rsidP="00037DCB">
      <w:pPr>
        <w:pStyle w:val="Heading3"/>
      </w:pPr>
      <w:r>
        <w:t>2NC---Overview</w:t>
      </w:r>
    </w:p>
    <w:p w14:paraId="507E4DFF" w14:textId="77777777" w:rsidR="00037DCB" w:rsidRDefault="00037DCB" w:rsidP="00037DCB">
      <w:pPr>
        <w:pStyle w:val="Heading4"/>
      </w:pPr>
      <w:r w:rsidRPr="008D7549">
        <w:rPr>
          <w:u w:val="single"/>
        </w:rPr>
        <w:t>NOT COMPE</w:t>
      </w:r>
      <w:r w:rsidRPr="003D30BE">
        <w:rPr>
          <w:u w:val="single"/>
        </w:rPr>
        <w:t>TITIVE</w:t>
      </w:r>
      <w:r>
        <w:t xml:space="preserve">. Workers as a generic bare plural means that </w:t>
      </w:r>
      <w:r>
        <w:rPr>
          <w:u w:val="single"/>
        </w:rPr>
        <w:t>exceptions</w:t>
      </w:r>
      <w:r>
        <w:t xml:space="preserve"> do not </w:t>
      </w:r>
      <w:r>
        <w:rPr>
          <w:u w:val="single"/>
        </w:rPr>
        <w:t>disprove</w:t>
      </w:r>
      <w:r>
        <w:t xml:space="preserve"> the statement. </w:t>
      </w:r>
    </w:p>
    <w:p w14:paraId="18830E59" w14:textId="77777777" w:rsidR="00037DCB" w:rsidRPr="003D30BE" w:rsidRDefault="00037DCB" w:rsidP="00037DCB">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13" w:history="1">
        <w:r w:rsidRPr="00C16043">
          <w:rPr>
            <w:rStyle w:val="Hyperlink"/>
          </w:rPr>
          <w:t>https://plato.stanford.edu/entries/generics/</w:t>
        </w:r>
      </w:hyperlink>
      <w:r>
        <w:t>] accessed 3/4/2023</w:t>
      </w:r>
    </w:p>
    <w:p w14:paraId="76CA3695" w14:textId="77777777" w:rsidR="00037DCB" w:rsidRPr="00BF74FE" w:rsidRDefault="00037DCB" w:rsidP="00037DCB">
      <w:pPr>
        <w:rPr>
          <w:sz w:val="16"/>
        </w:rPr>
      </w:pPr>
      <w:r w:rsidRPr="003D30BE">
        <w:rPr>
          <w:sz w:val="16"/>
        </w:rPr>
        <w:t xml:space="preserve">It is clear that </w:t>
      </w:r>
      <w:r w:rsidRPr="003D30BE">
        <w:rPr>
          <w:b/>
          <w:bCs/>
          <w:highlight w:val="cyan"/>
          <w:u w:val="single"/>
        </w:rPr>
        <w:t>generics</w:t>
      </w:r>
      <w:r w:rsidRPr="003D30BE">
        <w:rPr>
          <w:u w:val="single"/>
        </w:rPr>
        <w:t xml:space="preserve"> </w:t>
      </w:r>
      <w:r w:rsidRPr="003D30BE">
        <w:rPr>
          <w:sz w:val="16"/>
        </w:rPr>
        <w:t xml:space="preserve">are not equivalent to universal statements, but rather </w:t>
      </w:r>
      <w:r w:rsidRPr="003D30BE">
        <w:rPr>
          <w:b/>
          <w:bCs/>
          <w:highlight w:val="cyan"/>
          <w:u w:val="single"/>
        </w:rPr>
        <w:t>permit</w:t>
      </w:r>
      <w:r w:rsidRPr="003D30BE">
        <w:rPr>
          <w:b/>
          <w:bCs/>
          <w:u w:val="single"/>
        </w:rPr>
        <w:t xml:space="preserve"> </w:t>
      </w:r>
      <w:r w:rsidRPr="003D30BE">
        <w:rPr>
          <w:b/>
          <w:bCs/>
          <w:highlight w:val="cyan"/>
          <w:u w:val="single"/>
        </w:rPr>
        <w:t>exceptions</w:t>
      </w:r>
      <w:r w:rsidRPr="003D30BE">
        <w:rPr>
          <w:sz w:val="16"/>
        </w:rPr>
        <w:t xml:space="preserve">—that is, </w:t>
      </w:r>
      <w:r w:rsidRPr="003D30BE">
        <w:rPr>
          <w:b/>
          <w:bCs/>
          <w:highlight w:val="cyan"/>
          <w:u w:val="single"/>
        </w:rPr>
        <w:t>generics</w:t>
      </w:r>
      <w:r w:rsidRPr="003D30BE">
        <w:rPr>
          <w:u w:val="single"/>
        </w:rPr>
        <w:t xml:space="preserve"> </w:t>
      </w:r>
      <w:r w:rsidRPr="003D30BE">
        <w:rPr>
          <w:highlight w:val="cyan"/>
          <w:u w:val="single"/>
        </w:rPr>
        <w:t>can be true</w:t>
      </w:r>
      <w:r w:rsidRPr="003D30BE">
        <w:rPr>
          <w:u w:val="single"/>
        </w:rPr>
        <w:t xml:space="preserve"> </w:t>
      </w:r>
      <w:r w:rsidRPr="003D30BE">
        <w:rPr>
          <w:b/>
          <w:bCs/>
          <w:highlight w:val="cyan"/>
          <w:u w:val="single"/>
        </w:rPr>
        <w:t>even</w:t>
      </w:r>
      <w:r w:rsidRPr="003D30BE">
        <w:rPr>
          <w:b/>
          <w:bCs/>
          <w:u w:val="single"/>
        </w:rPr>
        <w:t xml:space="preserve"> </w:t>
      </w:r>
      <w:r w:rsidRPr="003D30BE">
        <w:rPr>
          <w:b/>
          <w:bCs/>
          <w:highlight w:val="cyan"/>
          <w:u w:val="single"/>
        </w:rPr>
        <w:t>if</w:t>
      </w:r>
      <w:r w:rsidRPr="003D30BE">
        <w:rPr>
          <w:b/>
          <w:bCs/>
          <w:u w:val="single"/>
        </w:rPr>
        <w:t xml:space="preserve"> some</w:t>
      </w:r>
      <w:r w:rsidRPr="003D30BE">
        <w:rPr>
          <w:u w:val="single"/>
        </w:rPr>
        <w:t xml:space="preserve"> </w:t>
      </w:r>
      <w:r w:rsidRPr="003D30BE">
        <w:rPr>
          <w:sz w:val="16"/>
        </w:rPr>
        <w:t xml:space="preserve">(or sometimes many) </w:t>
      </w:r>
      <w:r w:rsidRPr="003D30BE">
        <w:rPr>
          <w:b/>
          <w:bCs/>
          <w:highlight w:val="cyan"/>
          <w:u w:val="single"/>
        </w:rPr>
        <w:t>members</w:t>
      </w:r>
      <w:r w:rsidRPr="003D30BE">
        <w:rPr>
          <w:u w:val="single"/>
        </w:rPr>
        <w:t xml:space="preserve"> of the kind </w:t>
      </w:r>
      <w:r w:rsidRPr="003D30BE">
        <w:rPr>
          <w:b/>
          <w:bCs/>
          <w:highlight w:val="cyan"/>
          <w:u w:val="single"/>
        </w:rPr>
        <w:t>lack</w:t>
      </w:r>
      <w:r w:rsidRPr="003D30BE">
        <w:rPr>
          <w:highlight w:val="cyan"/>
          <w:u w:val="single"/>
        </w:rPr>
        <w:t xml:space="preserve"> </w:t>
      </w:r>
      <w:r w:rsidRPr="003D30BE">
        <w:rPr>
          <w:b/>
          <w:bCs/>
          <w:highlight w:val="cyan"/>
          <w:u w:val="single"/>
        </w:rPr>
        <w:t>the property</w:t>
      </w:r>
      <w:r w:rsidRPr="003D30BE">
        <w:rPr>
          <w:u w:val="single"/>
        </w:rPr>
        <w:t xml:space="preserve"> in question</w:t>
      </w:r>
      <w:r w:rsidRPr="003D30BE">
        <w:rPr>
          <w:sz w:val="16"/>
        </w:rPr>
        <w:t>. Generics also do not mean “most”; it is false that most mosquitoes carry the West Nile virus and true that most books are paperbacks, but our intuitions about the truth/falsity of the corresponding generics are reversed</w:t>
      </w:r>
    </w:p>
    <w:p w14:paraId="469CF28E" w14:textId="77777777" w:rsidR="00037DCB" w:rsidRDefault="00037DCB" w:rsidP="00037DCB">
      <w:pPr>
        <w:pStyle w:val="Heading2"/>
      </w:pPr>
      <w:r>
        <w:t>Contention</w:t>
      </w:r>
    </w:p>
    <w:p w14:paraId="6735D048" w14:textId="77777777" w:rsidR="00037DCB" w:rsidRDefault="00037DCB" w:rsidP="00037DCB">
      <w:pPr>
        <w:pStyle w:val="Heading2"/>
      </w:pPr>
      <w:r>
        <w:t>Framing</w:t>
      </w:r>
    </w:p>
    <w:p w14:paraId="16844FDF" w14:textId="77777777" w:rsidR="00037DCB" w:rsidRDefault="00037DCB" w:rsidP="00037DCB">
      <w:pPr>
        <w:pStyle w:val="Heading3"/>
      </w:pPr>
      <w:r>
        <w:t>2NC---Extinction Outweighs</w:t>
      </w:r>
    </w:p>
    <w:p w14:paraId="2297826B" w14:textId="77777777" w:rsidR="00037DCB" w:rsidRPr="00B9480D" w:rsidRDefault="00037DCB" w:rsidP="00037DCB">
      <w:pPr>
        <w:pStyle w:val="Heading4"/>
      </w:pPr>
      <w:r w:rsidRPr="00B9480D">
        <w:rPr>
          <w:u w:val="single"/>
        </w:rPr>
        <w:t>EXTINCTION</w:t>
      </w:r>
      <w:r>
        <w:t xml:space="preserve">. It is a </w:t>
      </w:r>
      <w:r>
        <w:rPr>
          <w:u w:val="single"/>
        </w:rPr>
        <w:t>moral</w:t>
      </w:r>
      <w:r>
        <w:t xml:space="preserve"> side constraint on ethics. 1NC Baum and Barret says that it is </w:t>
      </w:r>
      <w:r>
        <w:rPr>
          <w:u w:val="single"/>
        </w:rPr>
        <w:t>a prior question</w:t>
      </w:r>
      <w:r>
        <w:t xml:space="preserve">. </w:t>
      </w:r>
    </w:p>
    <w:p w14:paraId="29730316" w14:textId="77777777" w:rsidR="00037DCB" w:rsidRPr="00B9480D" w:rsidRDefault="00037DCB" w:rsidP="00037DCB">
      <w:pPr>
        <w:pStyle w:val="Heading4"/>
        <w:rPr>
          <w:rFonts w:asciiTheme="minorHAnsi" w:hAnsiTheme="minorHAnsi" w:cstheme="minorHAnsi"/>
          <w:sz w:val="22"/>
        </w:rPr>
      </w:pPr>
      <w:r>
        <w:rPr>
          <w:rFonts w:asciiTheme="minorHAnsi" w:hAnsiTheme="minorHAnsi" w:cstheme="minorHAnsi"/>
          <w:sz w:val="22"/>
        </w:rPr>
        <w:t xml:space="preserve">Kant agrees! It is a </w:t>
      </w:r>
      <w:r>
        <w:rPr>
          <w:rFonts w:asciiTheme="minorHAnsi" w:hAnsiTheme="minorHAnsi" w:cstheme="minorHAnsi"/>
          <w:sz w:val="22"/>
          <w:u w:val="single"/>
        </w:rPr>
        <w:t>moral</w:t>
      </w:r>
      <w:r>
        <w:rPr>
          <w:rFonts w:asciiTheme="minorHAnsi" w:hAnsiTheme="minorHAnsi" w:cstheme="minorHAnsi"/>
          <w:sz w:val="22"/>
        </w:rPr>
        <w:t xml:space="preserve"> side constraint – proves it </w:t>
      </w:r>
      <w:r>
        <w:rPr>
          <w:rFonts w:asciiTheme="minorHAnsi" w:hAnsiTheme="minorHAnsi" w:cstheme="minorHAnsi"/>
          <w:sz w:val="22"/>
          <w:u w:val="single"/>
        </w:rPr>
        <w:t>collapses</w:t>
      </w:r>
      <w:r>
        <w:rPr>
          <w:rFonts w:asciiTheme="minorHAnsi" w:hAnsiTheme="minorHAnsi" w:cstheme="minorHAnsi"/>
          <w:sz w:val="22"/>
        </w:rPr>
        <w:t xml:space="preserve"> to consequences. </w:t>
      </w:r>
    </w:p>
    <w:p w14:paraId="3C4A3005" w14:textId="77777777" w:rsidR="00037DCB" w:rsidRPr="00C1096A" w:rsidRDefault="00037DCB" w:rsidP="00037DCB">
      <w:pPr>
        <w:rPr>
          <w:rFonts w:asciiTheme="minorHAnsi" w:hAnsiTheme="minorHAnsi" w:cstheme="minorHAnsi"/>
        </w:rPr>
      </w:pPr>
      <w:r w:rsidRPr="00C1096A">
        <w:rPr>
          <w:rStyle w:val="StyleUnderline"/>
          <w:rFonts w:asciiTheme="minorHAnsi" w:hAnsiTheme="minorHAnsi" w:cstheme="minorHAnsi"/>
        </w:rPr>
        <w:t>Korsgaard PhD 02</w:t>
      </w:r>
      <w:r w:rsidRPr="00C1096A">
        <w:rPr>
          <w:rFonts w:asciiTheme="minorHAnsi" w:hAnsiTheme="minorHAnsi" w:cstheme="minorHAnsi"/>
        </w:rPr>
        <w:t xml:space="preserve"> [Christine, PhD in Philosophy, works at Harvard] “Internalism and the Sources of Normativity” RE</w:t>
      </w:r>
    </w:p>
    <w:p w14:paraId="1EB8452A" w14:textId="79DC9890" w:rsidR="00037DCB" w:rsidRPr="004C2096" w:rsidRDefault="00037DCB" w:rsidP="00037DCB">
      <w:r w:rsidRPr="00C1096A">
        <w:rPr>
          <w:rStyle w:val="StyleUnderline"/>
          <w:rFonts w:asciiTheme="minorHAnsi" w:hAnsiTheme="minorHAnsi" w:cstheme="minorHAnsi"/>
        </w:rPr>
        <w:t xml:space="preserve">But </w:t>
      </w:r>
      <w:r w:rsidRPr="00C1096A">
        <w:rPr>
          <w:rStyle w:val="StyleUnderline"/>
          <w:rFonts w:asciiTheme="minorHAnsi" w:hAnsiTheme="minorHAnsi" w:cstheme="minorHAnsi"/>
          <w:highlight w:val="green"/>
        </w:rPr>
        <w:t>actions</w:t>
      </w:r>
      <w:r w:rsidRPr="00C1096A">
        <w:rPr>
          <w:rStyle w:val="StyleUnderline"/>
          <w:rFonts w:asciiTheme="minorHAnsi" w:hAnsiTheme="minorHAnsi" w:cstheme="minorHAnsi"/>
        </w:rPr>
        <w:t xml:space="preserve"> are also events in the world (or correspond to events in the world, at least), and they too </w:t>
      </w:r>
      <w:r w:rsidRPr="00C1096A">
        <w:rPr>
          <w:rStyle w:val="StyleUnderline"/>
          <w:rFonts w:asciiTheme="minorHAnsi" w:hAnsiTheme="minorHAnsi" w:cstheme="minorHAnsi"/>
          <w:highlight w:val="green"/>
        </w:rPr>
        <w:t>have consequences.</w:t>
      </w:r>
      <w:r w:rsidRPr="00C1096A">
        <w:rPr>
          <w:rFonts w:asciiTheme="minorHAnsi" w:hAnsiTheme="minorHAnsi" w:cstheme="minorHAnsi"/>
          <w:sz w:val="16"/>
        </w:rPr>
        <w:t xml:space="preserve"> There are a number of different ways in which one can deal with worries about what happens to the consequences in Kant’s ethical theory. It is worth pointing out that </w:t>
      </w:r>
      <w:r w:rsidRPr="00C1096A">
        <w:rPr>
          <w:rStyle w:val="StyleUnderline"/>
          <w:rFonts w:asciiTheme="minorHAnsi" w:hAnsiTheme="minorHAnsi" w:cstheme="minorHAnsi"/>
          <w:highlight w:val="green"/>
        </w:rPr>
        <w:t>Kant</w:t>
      </w:r>
      <w:r w:rsidRPr="00C1096A">
        <w:rPr>
          <w:rStyle w:val="StyleUnderline"/>
          <w:rFonts w:asciiTheme="minorHAnsi" w:hAnsiTheme="minorHAnsi" w:cstheme="minorHAnsi"/>
        </w:rPr>
        <w:t xml:space="preserve"> himself not only </w:t>
      </w:r>
      <w:r w:rsidRPr="00C1096A">
        <w:rPr>
          <w:rStyle w:val="StyleUnderline"/>
          <w:rFonts w:asciiTheme="minorHAnsi" w:hAnsiTheme="minorHAnsi" w:cstheme="minorHAnsi"/>
          <w:highlight w:val="green"/>
        </w:rPr>
        <w:t>did not ignore</w:t>
      </w:r>
      <w:r w:rsidRPr="00C1096A">
        <w:rPr>
          <w:rStyle w:val="StyleUnderline"/>
          <w:rFonts w:asciiTheme="minorHAnsi" w:hAnsiTheme="minorHAnsi" w:cstheme="minorHAnsi"/>
        </w:rPr>
        <w:t xml:space="preserve"> the </w:t>
      </w:r>
      <w:r w:rsidRPr="00C1096A">
        <w:rPr>
          <w:rStyle w:val="StyleUnderline"/>
          <w:rFonts w:asciiTheme="minorHAnsi" w:hAnsiTheme="minorHAnsi" w:cstheme="minorHAnsi"/>
          <w:highlight w:val="green"/>
        </w:rPr>
        <w:t>consequences</w:t>
      </w:r>
      <w:r w:rsidRPr="00C1096A">
        <w:rPr>
          <w:rStyle w:val="StyleUnderline"/>
          <w:rFonts w:asciiTheme="minorHAnsi" w:hAnsiTheme="minorHAnsi" w:cstheme="minorHAnsi"/>
        </w:rPr>
        <w:t>, but took the fact that good actions can have bad effects as the starting point for his religious philosophy.</w:t>
      </w:r>
      <w:r w:rsidRPr="00C1096A">
        <w:rPr>
          <w:rFonts w:asciiTheme="minorHAnsi" w:hAnsiTheme="minorHAnsi" w:cstheme="minorHAnsi"/>
          <w:sz w:val="16"/>
        </w:rPr>
        <w:t xml:space="preserve"> In his religious thought, Kant was concerned with the question how the moral agent has to envision the world, how he has to think of its metaphysics in order to cope with the fact that the actions morality demands may have terrible effects that we never intended, or may simply fail to have good ones. </w:t>
      </w:r>
      <w:r w:rsidRPr="00C1096A">
        <w:rPr>
          <w:rStyle w:val="StyleUnderline"/>
          <w:rFonts w:asciiTheme="minorHAnsi" w:hAnsiTheme="minorHAnsi" w:cstheme="minorHAnsi"/>
        </w:rPr>
        <w:t>I myself see the development of what Rawls has called “</w:t>
      </w:r>
      <w:r w:rsidRPr="00C1096A">
        <w:rPr>
          <w:rStyle w:val="StyleUnderline"/>
          <w:rFonts w:asciiTheme="minorHAnsi" w:hAnsiTheme="minorHAnsi" w:cstheme="minorHAnsi"/>
          <w:highlight w:val="green"/>
        </w:rPr>
        <w:t>nonideal theory</w:t>
      </w:r>
      <w:r w:rsidRPr="00C1096A">
        <w:rPr>
          <w:rStyle w:val="StyleUnderline"/>
          <w:rFonts w:asciiTheme="minorHAnsi" w:hAnsiTheme="minorHAnsi" w:cstheme="minorHAnsi"/>
        </w:rPr>
        <w:t xml:space="preserve">” to be the right way of </w:t>
      </w:r>
      <w:r w:rsidRPr="00C1096A">
        <w:rPr>
          <w:rStyle w:val="StyleUnderline"/>
          <w:rFonts w:asciiTheme="minorHAnsi" w:hAnsiTheme="minorHAnsi" w:cstheme="minorHAnsi"/>
          <w:highlight w:val="green"/>
        </w:rPr>
        <w:t>tak</w:t>
      </w:r>
      <w:r w:rsidRPr="00C1096A">
        <w:rPr>
          <w:rStyle w:val="StyleUnderline"/>
          <w:rFonts w:asciiTheme="minorHAnsi" w:hAnsiTheme="minorHAnsi" w:cstheme="minorHAnsi"/>
        </w:rPr>
        <w:t xml:space="preserve">ing </w:t>
      </w:r>
      <w:r w:rsidRPr="00C1096A">
        <w:rPr>
          <w:rStyle w:val="StyleUnderline"/>
          <w:rFonts w:asciiTheme="minorHAnsi" w:hAnsiTheme="minorHAnsi" w:cstheme="minorHAnsi"/>
          <w:highlight w:val="green"/>
        </w:rPr>
        <w:t>care of</w:t>
      </w:r>
      <w:r w:rsidRPr="00C1096A">
        <w:rPr>
          <w:rStyle w:val="StyleUnderline"/>
          <w:rFonts w:asciiTheme="minorHAnsi" w:hAnsiTheme="minorHAnsi" w:cstheme="minorHAnsi"/>
        </w:rPr>
        <w:t xml:space="preserve"> a certain class of </w:t>
      </w:r>
      <w:r w:rsidRPr="00C1096A">
        <w:rPr>
          <w:rStyle w:val="StyleUnderline"/>
          <w:rFonts w:asciiTheme="minorHAnsi" w:hAnsiTheme="minorHAnsi" w:cstheme="minorHAnsi"/>
          <w:highlight w:val="green"/>
        </w:rPr>
        <w:t>cases, in which the consequences</w:t>
      </w:r>
      <w:r w:rsidRPr="00C1096A">
        <w:rPr>
          <w:rStyle w:val="StyleUnderline"/>
          <w:rFonts w:asciiTheme="minorHAnsi" w:hAnsiTheme="minorHAnsi" w:cstheme="minorHAnsi"/>
        </w:rPr>
        <w:t xml:space="preserve"> of doing the right thing just </w:t>
      </w:r>
      <w:r w:rsidRPr="00C1096A">
        <w:rPr>
          <w:rStyle w:val="StyleUnderline"/>
          <w:rFonts w:asciiTheme="minorHAnsi" w:hAnsiTheme="minorHAnsi" w:cstheme="minorHAnsi"/>
          <w:highlight w:val="green"/>
        </w:rPr>
        <w:t>seem too appalling</w:t>
      </w:r>
      <w:r w:rsidRPr="00C1096A">
        <w:rPr>
          <w:rStyle w:val="StyleUnderline"/>
          <w:rFonts w:asciiTheme="minorHAnsi" w:hAnsiTheme="minorHAnsi" w:cstheme="minorHAnsi"/>
        </w:rPr>
        <w:t xml:space="preserve"> for us </w:t>
      </w:r>
      <w:r w:rsidRPr="00C1096A">
        <w:rPr>
          <w:rStyle w:val="StyleUnderline"/>
          <w:rFonts w:asciiTheme="minorHAnsi" w:hAnsiTheme="minorHAnsi" w:cstheme="minorHAnsi"/>
          <w:highlight w:val="green"/>
        </w:rPr>
        <w:t>to</w:t>
      </w:r>
      <w:r w:rsidRPr="00C1096A">
        <w:rPr>
          <w:rStyle w:val="StyleUnderline"/>
          <w:rFonts w:asciiTheme="minorHAnsi" w:hAnsiTheme="minorHAnsi" w:cstheme="minorHAnsi"/>
        </w:rPr>
        <w:t xml:space="preserve"> simply </w:t>
      </w:r>
      <w:r w:rsidRPr="00C1096A">
        <w:rPr>
          <w:rStyle w:val="StyleUnderline"/>
          <w:rFonts w:asciiTheme="minorHAnsi" w:hAnsiTheme="minorHAnsi" w:cstheme="minorHAnsi"/>
          <w:highlight w:val="green"/>
        </w:rPr>
        <w:t>wash our hands of.</w:t>
      </w:r>
      <w:r w:rsidRPr="00C1096A">
        <w:rPr>
          <w:rFonts w:asciiTheme="minorHAnsi" w:hAnsiTheme="minorHAnsi" w:cstheme="minorHAnsi"/>
          <w:sz w:val="16"/>
        </w:rPr>
        <w:t xml:space="preserve"> But I do not want to say that just having bad consequences is enough to put an action into the realm of nonideal theory. I think there is a range of bad consequences that a decent person has to be prepared to live with, out of respect for other people’s right to manage their own lives and actions, and to contribute to shared decisions. But I also think that </w:t>
      </w:r>
      <w:r w:rsidRPr="00C1096A">
        <w:rPr>
          <w:rStyle w:val="StyleUnderline"/>
          <w:rFonts w:asciiTheme="minorHAnsi" w:hAnsiTheme="minorHAnsi" w:cstheme="minorHAnsi"/>
          <w:highlight w:val="green"/>
        </w:rPr>
        <w:t>there are cases where our actions go wrong</w:t>
      </w:r>
      <w:r w:rsidRPr="00C1096A">
        <w:rPr>
          <w:rStyle w:val="StyleUnderline"/>
          <w:rFonts w:asciiTheme="minorHAnsi" w:hAnsiTheme="minorHAnsi" w:cstheme="minorHAnsi"/>
        </w:rPr>
        <w:t xml:space="preserve"> in such a way </w:t>
      </w:r>
      <w:r w:rsidRPr="00C1096A">
        <w:rPr>
          <w:rStyle w:val="StyleUnderline"/>
          <w:rFonts w:asciiTheme="minorHAnsi" w:hAnsiTheme="minorHAnsi" w:cstheme="minorHAnsi"/>
          <w:highlight w:val="green"/>
        </w:rPr>
        <w:t>that they turn out</w:t>
      </w:r>
      <w:r w:rsidRPr="00C1096A">
        <w:rPr>
          <w:rStyle w:val="StyleUnderline"/>
          <w:rFonts w:asciiTheme="minorHAnsi" w:hAnsiTheme="minorHAnsi" w:cstheme="minorHAnsi"/>
        </w:rPr>
        <w:t xml:space="preserve"> in a sense </w:t>
      </w:r>
      <w:r w:rsidRPr="00C1096A">
        <w:rPr>
          <w:rStyle w:val="StyleUnderline"/>
          <w:rFonts w:asciiTheme="minorHAnsi" w:hAnsiTheme="minorHAnsi" w:cstheme="minorHAnsi"/>
          <w:highlight w:val="green"/>
        </w:rPr>
        <w:t>not to be the actions we intended to do, or</w:t>
      </w:r>
      <w:r w:rsidRPr="00C1096A">
        <w:rPr>
          <w:rStyle w:val="StyleUnderline"/>
          <w:rFonts w:asciiTheme="minorHAnsi" w:hAnsiTheme="minorHAnsi" w:cstheme="minorHAnsi"/>
        </w:rPr>
        <w:t xml:space="preserve"> to </w:t>
      </w:r>
      <w:r w:rsidRPr="00C1096A">
        <w:rPr>
          <w:rStyle w:val="StyleUnderline"/>
          <w:rFonts w:asciiTheme="minorHAnsi" w:hAnsiTheme="minorHAnsi" w:cstheme="minorHAnsi"/>
          <w:highlight w:val="green"/>
        </w:rPr>
        <w:t>instantiate the values we meant</w:t>
      </w:r>
      <w:r w:rsidRPr="00C1096A">
        <w:rPr>
          <w:rStyle w:val="StyleUnderline"/>
          <w:rFonts w:asciiTheme="minorHAnsi" w:hAnsiTheme="minorHAnsi" w:cstheme="minorHAnsi"/>
        </w:rPr>
        <w:t xml:space="preserve"> them to instantiate.</w:t>
      </w:r>
      <w:r w:rsidRPr="00C1096A">
        <w:rPr>
          <w:rFonts w:asciiTheme="minorHAnsi" w:hAnsiTheme="minorHAnsi" w:cstheme="minorHAnsi"/>
          <w:sz w:val="16"/>
        </w:rPr>
        <w:t xml:space="preserve"> I think that some of these cases can be dealt with by introducing the kind of double-level structure into moral philosophy that I have described in the essay on “The Right to Lie: Kant on Dealing with Evil.”3 </w:t>
      </w:r>
      <w:r w:rsidRPr="00C1096A">
        <w:rPr>
          <w:rStyle w:val="StyleUnderline"/>
          <w:rFonts w:asciiTheme="minorHAnsi" w:hAnsiTheme="minorHAnsi" w:cstheme="minorHAnsi"/>
        </w:rPr>
        <w:t>But I also think there are cases that cannot be domesticated even in this way, cases in which, to put it paradoxically, the good person will do something “wrong.”</w:t>
      </w:r>
      <w:r w:rsidRPr="00C1096A">
        <w:rPr>
          <w:rFonts w:asciiTheme="minorHAnsi" w:hAnsiTheme="minorHAnsi" w:cstheme="minorHAnsi"/>
          <w:sz w:val="16"/>
        </w:rPr>
        <w:t xml:space="preserve"> I have written about that sort of case too, in “Taking the Law into Our Own Hands: Kant on the Right to Revolution.”4</w:t>
      </w:r>
    </w:p>
    <w:p w14:paraId="3BED9095" w14:textId="6B4D26FD" w:rsidR="00037DCB" w:rsidRDefault="00037DCB" w:rsidP="00037DCB">
      <w:pPr>
        <w:pStyle w:val="Heading1"/>
      </w:pPr>
      <w:r>
        <w:t>1NR</w:t>
      </w:r>
    </w:p>
    <w:p w14:paraId="23D08756" w14:textId="77777777" w:rsidR="00037DCB" w:rsidRPr="007A011D" w:rsidRDefault="00037DCB" w:rsidP="00037DCB">
      <w:pPr>
        <w:pStyle w:val="Heading2"/>
      </w:pPr>
      <w:r w:rsidRPr="007A011D">
        <w:t>Rate Hikes</w:t>
      </w:r>
    </w:p>
    <w:p w14:paraId="77C3174A" w14:textId="77777777" w:rsidR="00037DCB" w:rsidRDefault="00037DCB" w:rsidP="00037DCB">
      <w:pPr>
        <w:pStyle w:val="Heading3"/>
      </w:pPr>
      <w:r>
        <w:t>1NR---AT: Wipeout</w:t>
      </w:r>
    </w:p>
    <w:p w14:paraId="12615EE8" w14:textId="77777777" w:rsidR="00037DCB" w:rsidRPr="00E8617D" w:rsidRDefault="00037DCB" w:rsidP="00037DCB">
      <w:pPr>
        <w:pStyle w:val="Heading4"/>
        <w:numPr>
          <w:ilvl w:val="0"/>
          <w:numId w:val="47"/>
        </w:numPr>
        <w:tabs>
          <w:tab w:val="num" w:pos="360"/>
        </w:tabs>
        <w:ind w:left="0" w:firstLine="0"/>
      </w:pPr>
      <w:r w:rsidRPr="00E8617D">
        <w:t xml:space="preserve">Embrace the </w:t>
      </w:r>
      <w:r w:rsidRPr="00E8617D">
        <w:rPr>
          <w:u w:val="single"/>
        </w:rPr>
        <w:t>existentialist ethic</w:t>
      </w:r>
      <w:r w:rsidRPr="00E8617D">
        <w:t xml:space="preserve">---we can craft meaning through </w:t>
      </w:r>
      <w:r w:rsidRPr="00E8617D">
        <w:rPr>
          <w:u w:val="single"/>
        </w:rPr>
        <w:t>freedom</w:t>
      </w:r>
      <w:r w:rsidRPr="00E8617D">
        <w:t xml:space="preserve">, </w:t>
      </w:r>
      <w:r w:rsidRPr="00E8617D">
        <w:rPr>
          <w:u w:val="single"/>
        </w:rPr>
        <w:t>revolt</w:t>
      </w:r>
      <w:r w:rsidRPr="00E8617D">
        <w:t xml:space="preserve">, </w:t>
      </w:r>
      <w:r w:rsidRPr="00E8617D">
        <w:rPr>
          <w:u w:val="single"/>
        </w:rPr>
        <w:t>compassion</w:t>
      </w:r>
      <w:r w:rsidRPr="00E8617D">
        <w:t xml:space="preserve">, and </w:t>
      </w:r>
      <w:r w:rsidRPr="00E8617D">
        <w:rPr>
          <w:u w:val="single"/>
        </w:rPr>
        <w:t>authenticity</w:t>
      </w:r>
      <w:r w:rsidRPr="00E8617D">
        <w:t xml:space="preserve"> despite </w:t>
      </w:r>
      <w:r w:rsidRPr="00E8617D">
        <w:rPr>
          <w:u w:val="single"/>
        </w:rPr>
        <w:t>absurdity</w:t>
      </w:r>
      <w:r w:rsidRPr="00E8617D">
        <w:t xml:space="preserve"> and </w:t>
      </w:r>
      <w:r w:rsidRPr="00E8617D">
        <w:rPr>
          <w:u w:val="single"/>
        </w:rPr>
        <w:t>suffering</w:t>
      </w:r>
    </w:p>
    <w:p w14:paraId="3C82A8D9" w14:textId="77777777" w:rsidR="00037DCB" w:rsidRPr="00E8617D" w:rsidRDefault="00037DCB" w:rsidP="00037DCB">
      <w:r w:rsidRPr="00E8617D">
        <w:t xml:space="preserve">John </w:t>
      </w:r>
      <w:r w:rsidRPr="00E8617D">
        <w:rPr>
          <w:rStyle w:val="Style13ptBold"/>
        </w:rPr>
        <w:t>Pollard 16</w:t>
      </w:r>
      <w:r w:rsidRPr="00E8617D">
        <w:t>, integrative counsellor, graduated from the Philosophy Department at Essex University, 8/4/16, “Depressive Realism: an existential response,” https://doi.org/10.1080/03060497.2016.1202401</w:t>
      </w:r>
    </w:p>
    <w:p w14:paraId="7B945A01" w14:textId="77777777" w:rsidR="00037DCB" w:rsidRPr="00E8617D" w:rsidRDefault="00037DCB" w:rsidP="00037DCB">
      <w:r w:rsidRPr="00E8617D">
        <w:t>*DR = Depressive Realism, This author cites Ligotti and Benatar as core advocates of that approach</w:t>
      </w:r>
    </w:p>
    <w:p w14:paraId="054DDC04" w14:textId="77777777" w:rsidR="00037DCB" w:rsidRPr="00E8617D" w:rsidRDefault="00037DCB" w:rsidP="00037DCB">
      <w:r w:rsidRPr="00E8617D">
        <w:t>**”Man” replaced with “humans” in final paragraph</w:t>
      </w:r>
    </w:p>
    <w:p w14:paraId="16FE3E7A" w14:textId="77777777" w:rsidR="00037DCB" w:rsidRPr="00E8617D" w:rsidRDefault="00037DCB" w:rsidP="00037DCB">
      <w:pPr>
        <w:rPr>
          <w:rStyle w:val="StyleUnderline"/>
        </w:rPr>
      </w:pPr>
      <w:r w:rsidRPr="00E8617D">
        <w:rPr>
          <w:rStyle w:val="StyleUnderline"/>
        </w:rPr>
        <w:t xml:space="preserve">Given an acute sensitivity towards inherent </w:t>
      </w:r>
      <w:r w:rsidRPr="00E8617D">
        <w:rPr>
          <w:rStyle w:val="Emphasis"/>
        </w:rPr>
        <w:t>difficulties in being human</w:t>
      </w:r>
      <w:r w:rsidRPr="00E8617D">
        <w:rPr>
          <w:rStyle w:val="StyleUnderline"/>
        </w:rPr>
        <w:t>, there are various arguments within DR for a pessimistic view of procreation</w:t>
      </w:r>
      <w:r w:rsidRPr="00E8617D">
        <w:rPr>
          <w:sz w:val="16"/>
        </w:rPr>
        <w:t xml:space="preserve">. Indeed, the question of </w:t>
      </w:r>
      <w:r w:rsidRPr="00E8617D">
        <w:rPr>
          <w:rStyle w:val="Emphasis"/>
        </w:rPr>
        <w:t>population growth</w:t>
      </w:r>
      <w:r w:rsidRPr="00E8617D">
        <w:rPr>
          <w:sz w:val="16"/>
        </w:rPr>
        <w:t xml:space="preserve"> </w:t>
      </w:r>
      <w:r w:rsidRPr="00E8617D">
        <w:rPr>
          <w:rStyle w:val="StyleUnderline"/>
        </w:rPr>
        <w:t>and natural resources worries many depressive realists to the extent that ‘antinatalism’ becomes a serious position for them</w:t>
      </w:r>
      <w:r w:rsidRPr="00E8617D">
        <w:rPr>
          <w:sz w:val="16"/>
        </w:rPr>
        <w:t xml:space="preserve">. However, </w:t>
      </w:r>
      <w:r w:rsidRPr="00E8617D">
        <w:rPr>
          <w:rStyle w:val="StyleUnderline"/>
        </w:rPr>
        <w:t xml:space="preserve">on the radical wing of </w:t>
      </w:r>
      <w:r w:rsidRPr="007471ED">
        <w:rPr>
          <w:rStyle w:val="Emphasis"/>
          <w:highlight w:val="cyan"/>
        </w:rPr>
        <w:t>DR</w:t>
      </w:r>
      <w:r w:rsidRPr="00E8617D">
        <w:rPr>
          <w:rStyle w:val="StyleUnderline"/>
        </w:rPr>
        <w:t xml:space="preserve"> you not only have the advocating of a personal decision not to reproduce, but an </w:t>
      </w:r>
      <w:r w:rsidRPr="007471ED">
        <w:rPr>
          <w:rStyle w:val="StyleUnderline"/>
          <w:highlight w:val="cyan"/>
        </w:rPr>
        <w:t>argu</w:t>
      </w:r>
      <w:r w:rsidRPr="00E8617D">
        <w:rPr>
          <w:rStyle w:val="StyleUnderline"/>
        </w:rPr>
        <w:t xml:space="preserve">ment </w:t>
      </w:r>
      <w:r w:rsidRPr="007471ED">
        <w:rPr>
          <w:rStyle w:val="StyleUnderline"/>
          <w:highlight w:val="cyan"/>
        </w:rPr>
        <w:t>for</w:t>
      </w:r>
      <w:r w:rsidRPr="00E8617D">
        <w:rPr>
          <w:rStyle w:val="StyleUnderline"/>
        </w:rPr>
        <w:t xml:space="preserve"> the </w:t>
      </w:r>
      <w:r w:rsidRPr="007471ED">
        <w:rPr>
          <w:rStyle w:val="Emphasis"/>
          <w:highlight w:val="cyan"/>
        </w:rPr>
        <w:t>phasing out of the human race</w:t>
      </w:r>
      <w:r w:rsidRPr="00E8617D">
        <w:rPr>
          <w:sz w:val="16"/>
        </w:rPr>
        <w:t xml:space="preserve"> (Zapffe, 1933/ 2004), </w:t>
      </w:r>
      <w:r w:rsidRPr="007471ED">
        <w:rPr>
          <w:rStyle w:val="StyleUnderline"/>
          <w:highlight w:val="cyan"/>
        </w:rPr>
        <w:t>based on</w:t>
      </w:r>
      <w:r w:rsidRPr="00E8617D">
        <w:rPr>
          <w:rStyle w:val="StyleUnderline"/>
        </w:rPr>
        <w:t xml:space="preserve"> </w:t>
      </w:r>
      <w:r w:rsidRPr="00E8617D">
        <w:rPr>
          <w:rStyle w:val="Emphasis"/>
        </w:rPr>
        <w:t xml:space="preserve">what seems to be the </w:t>
      </w:r>
      <w:r w:rsidRPr="007471ED">
        <w:rPr>
          <w:rStyle w:val="Emphasis"/>
          <w:highlight w:val="cyan"/>
        </w:rPr>
        <w:t>util</w:t>
      </w:r>
      <w:r w:rsidRPr="00E8617D">
        <w:rPr>
          <w:rStyle w:val="Emphasis"/>
        </w:rPr>
        <w:t>itarian goal of reducing suffering</w:t>
      </w:r>
      <w:r w:rsidRPr="00E8617D">
        <w:rPr>
          <w:rStyle w:val="StyleUnderline"/>
        </w:rPr>
        <w:t>: ‘no human beings equals no suffering’ seems to be the preferred situation, rather than the inherent suffering involved in continuing human existence.</w:t>
      </w:r>
    </w:p>
    <w:p w14:paraId="32AF8A90" w14:textId="77777777" w:rsidR="00037DCB" w:rsidRPr="00E8617D" w:rsidRDefault="00037DCB" w:rsidP="00037DCB">
      <w:pPr>
        <w:rPr>
          <w:sz w:val="16"/>
        </w:rPr>
      </w:pPr>
      <w:r w:rsidRPr="00E8617D">
        <w:rPr>
          <w:rStyle w:val="Emphasis"/>
        </w:rPr>
        <w:t>However</w:t>
      </w:r>
      <w:r w:rsidRPr="00E8617D">
        <w:rPr>
          <w:sz w:val="16"/>
        </w:rPr>
        <w:t xml:space="preserve">, </w:t>
      </w:r>
      <w:r w:rsidRPr="00E8617D">
        <w:rPr>
          <w:rStyle w:val="StyleUnderline"/>
        </w:rPr>
        <w:t>there is a problem of logic here</w:t>
      </w:r>
      <w:r w:rsidRPr="00E8617D">
        <w:rPr>
          <w:sz w:val="16"/>
        </w:rPr>
        <w:t xml:space="preserve">. </w:t>
      </w:r>
      <w:r w:rsidRPr="00E8617D">
        <w:rPr>
          <w:rStyle w:val="StyleUnderline"/>
        </w:rPr>
        <w:t>Phasing out the human race seems to be utopian</w:t>
      </w:r>
      <w:r w:rsidRPr="00E8617D">
        <w:rPr>
          <w:sz w:val="16"/>
        </w:rPr>
        <w:t xml:space="preserve">, an ideal situation to bring about, </w:t>
      </w:r>
      <w:r w:rsidRPr="00E8617D">
        <w:rPr>
          <w:rStyle w:val="StyleUnderline"/>
        </w:rPr>
        <w:t>because of the desire to rid ourselves of suffering</w:t>
      </w:r>
      <w:r w:rsidRPr="00E8617D">
        <w:rPr>
          <w:sz w:val="16"/>
        </w:rPr>
        <w:t>. This utopian ‘non-human’ earth would have to come about because enough human beings chose this. But this makes little sense: how would that happen? It would imply a huge change in our humanity and a realization of suffering (and the truth of DR) that would, in itself, undermine the need to put in place a process of human extinction.</w:t>
      </w:r>
    </w:p>
    <w:p w14:paraId="136391A7" w14:textId="77777777" w:rsidR="00037DCB" w:rsidRPr="00E8617D" w:rsidRDefault="00037DCB" w:rsidP="00037DCB">
      <w:pPr>
        <w:rPr>
          <w:rStyle w:val="StyleUnderline"/>
        </w:rPr>
      </w:pPr>
      <w:r w:rsidRPr="00E8617D">
        <w:rPr>
          <w:sz w:val="16"/>
        </w:rPr>
        <w:t xml:space="preserve">It makes much more sense to look seriously at the issue of natural resources, population and population control, along with environmental concerns. A purely existential view on procreation would probably limit a response to an individual’s own reflective decision, perhaps with authenticity in mind: looking at one’s individual motives and reasons behind this decision. </w:t>
      </w:r>
      <w:r w:rsidRPr="00E8617D">
        <w:rPr>
          <w:rStyle w:val="StyleUnderline"/>
        </w:rPr>
        <w:t>Perhaps most existentialists would at least think a considered exploration of procreation would make sense, rather than a simple assumption about its rightness or wrongness.</w:t>
      </w:r>
    </w:p>
    <w:p w14:paraId="6DD77740" w14:textId="77777777" w:rsidR="00037DCB" w:rsidRPr="00E8617D" w:rsidRDefault="00037DCB" w:rsidP="00037DCB">
      <w:pPr>
        <w:rPr>
          <w:sz w:val="16"/>
        </w:rPr>
      </w:pPr>
      <w:r w:rsidRPr="00E8617D">
        <w:rPr>
          <w:sz w:val="16"/>
        </w:rPr>
        <w:t>Nihilism and meaninglessness</w:t>
      </w:r>
    </w:p>
    <w:p w14:paraId="7E06CC4E" w14:textId="77777777" w:rsidR="00037DCB" w:rsidRPr="00E8617D" w:rsidRDefault="00037DCB" w:rsidP="00037DCB">
      <w:pPr>
        <w:rPr>
          <w:sz w:val="16"/>
        </w:rPr>
      </w:pPr>
      <w:r w:rsidRPr="00E8617D">
        <w:rPr>
          <w:rStyle w:val="StyleUnderline"/>
        </w:rPr>
        <w:t xml:space="preserve">The title of a 2006 book by David </w:t>
      </w:r>
      <w:r w:rsidRPr="007471ED">
        <w:rPr>
          <w:rStyle w:val="StyleUnderline"/>
          <w:highlight w:val="cyan"/>
        </w:rPr>
        <w:t>Benatar</w:t>
      </w:r>
      <w:r w:rsidRPr="00E8617D">
        <w:rPr>
          <w:rStyle w:val="StyleUnderline"/>
        </w:rPr>
        <w:t xml:space="preserve">, Better Never to Have Been: The Harm of Coming into Existence, </w:t>
      </w:r>
      <w:r w:rsidRPr="007471ED">
        <w:rPr>
          <w:rStyle w:val="StyleUnderline"/>
          <w:highlight w:val="cyan"/>
        </w:rPr>
        <w:t>is an example</w:t>
      </w:r>
      <w:r w:rsidRPr="00E8617D">
        <w:rPr>
          <w:rStyle w:val="StyleUnderline"/>
        </w:rPr>
        <w:t xml:space="preserve"> of an extreme view in DR</w:t>
      </w:r>
      <w:r w:rsidRPr="00E8617D">
        <w:rPr>
          <w:sz w:val="16"/>
        </w:rPr>
        <w:t xml:space="preserve">, </w:t>
      </w:r>
      <w:r w:rsidRPr="00E8617D">
        <w:rPr>
          <w:rStyle w:val="StyleUnderline"/>
        </w:rPr>
        <w:t>but there seems to be an inherent irrelevance and absurdity in terms of an existing individual exploring for themselves whether it would be better if they hadn’t been born. How can the question be asked logically? The poser of the question cannot logically answer the question as they have already been born – it is not a state they can now choose</w:t>
      </w:r>
      <w:r w:rsidRPr="00E8617D">
        <w:rPr>
          <w:sz w:val="16"/>
        </w:rPr>
        <w:t>. If you ask the question based on your own suffering and experience, you then have to decide what your answer means to you now: granted, it might help you look at what is important and meaningful. It may lead to the question of whether one’s life is worthwhile and whether one should end it or not, a question Albert Camus took seriously in The Myth of Sisyphus (1986).</w:t>
      </w:r>
    </w:p>
    <w:p w14:paraId="65D8C87D" w14:textId="77777777" w:rsidR="00037DCB" w:rsidRPr="00E8617D" w:rsidRDefault="00037DCB" w:rsidP="00037DCB">
      <w:pPr>
        <w:rPr>
          <w:rStyle w:val="StyleUnderline"/>
        </w:rPr>
      </w:pPr>
      <w:r w:rsidRPr="00E8617D">
        <w:rPr>
          <w:rStyle w:val="StyleUnderline"/>
        </w:rPr>
        <w:t>Camus sees the meaning of life as the ‘most urgent of questions’, as believing that life has no meaning undermines our very existence and can lead to the question of suicide</w:t>
      </w:r>
      <w:r w:rsidRPr="00E8617D">
        <w:rPr>
          <w:sz w:val="16"/>
        </w:rPr>
        <w:t xml:space="preserve">. </w:t>
      </w:r>
      <w:r w:rsidRPr="007471ED">
        <w:rPr>
          <w:rStyle w:val="Emphasis"/>
          <w:highlight w:val="cyan"/>
        </w:rPr>
        <w:t>Absurdity comes</w:t>
      </w:r>
      <w:r w:rsidRPr="00E8617D">
        <w:rPr>
          <w:rStyle w:val="Emphasis"/>
        </w:rPr>
        <w:t xml:space="preserve"> into this quandary</w:t>
      </w:r>
      <w:r w:rsidRPr="00E8617D">
        <w:rPr>
          <w:sz w:val="16"/>
        </w:rPr>
        <w:t xml:space="preserve">, </w:t>
      </w:r>
      <w:r w:rsidRPr="007471ED">
        <w:rPr>
          <w:rStyle w:val="StyleUnderline"/>
          <w:highlight w:val="cyan"/>
        </w:rPr>
        <w:t>with</w:t>
      </w:r>
      <w:r w:rsidRPr="00E8617D">
        <w:rPr>
          <w:rStyle w:val="StyleUnderline"/>
        </w:rPr>
        <w:t xml:space="preserve"> the apparent indifference of the world to our </w:t>
      </w:r>
      <w:r w:rsidRPr="007471ED">
        <w:rPr>
          <w:rStyle w:val="StyleUnderline"/>
          <w:highlight w:val="cyan"/>
        </w:rPr>
        <w:t>desire for</w:t>
      </w:r>
      <w:r w:rsidRPr="00E8617D">
        <w:rPr>
          <w:rStyle w:val="StyleUnderline"/>
        </w:rPr>
        <w:t xml:space="preserve"> clear </w:t>
      </w:r>
      <w:r w:rsidRPr="007471ED">
        <w:rPr>
          <w:rStyle w:val="StyleUnderline"/>
          <w:highlight w:val="cyan"/>
        </w:rPr>
        <w:t>meaning</w:t>
      </w:r>
      <w:r w:rsidRPr="00E8617D">
        <w:rPr>
          <w:rStyle w:val="StyleUnderline"/>
        </w:rPr>
        <w:t>: ‘the confrontation of the irrational and the wild longing for clarity whose call echoes in the human heart’ (1986, p. 26).</w:t>
      </w:r>
    </w:p>
    <w:p w14:paraId="489062DD" w14:textId="77777777" w:rsidR="00037DCB" w:rsidRPr="00E8617D" w:rsidRDefault="00037DCB" w:rsidP="00037DCB">
      <w:pPr>
        <w:rPr>
          <w:sz w:val="16"/>
        </w:rPr>
      </w:pPr>
      <w:r w:rsidRPr="00E8617D">
        <w:rPr>
          <w:rStyle w:val="StyleUnderline"/>
        </w:rPr>
        <w:t>The absurdity of our existence would resonate with many within DRwho would view an ‘optimistic progressive’ position as ‘absurd’, as there is a huge gap between an optimistic view of the future and the depressive reality of the human condition</w:t>
      </w:r>
      <w:r w:rsidRPr="00E8617D">
        <w:rPr>
          <w:sz w:val="16"/>
        </w:rPr>
        <w:t xml:space="preserve">. </w:t>
      </w:r>
      <w:r w:rsidRPr="00E8617D">
        <w:rPr>
          <w:rStyle w:val="Emphasis"/>
        </w:rPr>
        <w:t>But</w:t>
      </w:r>
      <w:r w:rsidRPr="00E8617D">
        <w:rPr>
          <w:sz w:val="16"/>
        </w:rPr>
        <w:t xml:space="preserve"> </w:t>
      </w:r>
      <w:r w:rsidRPr="007471ED">
        <w:rPr>
          <w:rStyle w:val="StyleUnderline"/>
          <w:highlight w:val="cyan"/>
        </w:rPr>
        <w:t>Camus</w:t>
      </w:r>
      <w:r w:rsidRPr="00E8617D">
        <w:rPr>
          <w:rStyle w:val="StyleUnderline"/>
        </w:rPr>
        <w:t xml:space="preserve"> remains optimistic</w:t>
      </w:r>
      <w:r w:rsidRPr="00E8617D">
        <w:rPr>
          <w:sz w:val="16"/>
        </w:rPr>
        <w:t xml:space="preserve">; he </w:t>
      </w:r>
      <w:r w:rsidRPr="007471ED">
        <w:rPr>
          <w:rStyle w:val="StyleUnderline"/>
          <w:highlight w:val="cyan"/>
        </w:rPr>
        <w:t>draws from the absurd</w:t>
      </w:r>
      <w:r w:rsidRPr="00E8617D">
        <w:rPr>
          <w:sz w:val="16"/>
        </w:rPr>
        <w:t xml:space="preserve"> three consequences, which </w:t>
      </w:r>
      <w:r w:rsidRPr="00E8617D">
        <w:rPr>
          <w:rStyle w:val="StyleUnderline"/>
        </w:rPr>
        <w:t>are</w:t>
      </w:r>
      <w:r w:rsidRPr="00E8617D">
        <w:rPr>
          <w:sz w:val="16"/>
        </w:rPr>
        <w:t xml:space="preserve"> ‘</w:t>
      </w:r>
      <w:r w:rsidRPr="00E8617D">
        <w:rPr>
          <w:rStyle w:val="StyleUnderline"/>
        </w:rPr>
        <w:t xml:space="preserve">my </w:t>
      </w:r>
      <w:r w:rsidRPr="007471ED">
        <w:rPr>
          <w:rStyle w:val="Emphasis"/>
          <w:highlight w:val="cyan"/>
        </w:rPr>
        <w:t>revolt</w:t>
      </w:r>
      <w:r w:rsidRPr="00E8617D">
        <w:rPr>
          <w:rStyle w:val="StyleUnderline"/>
        </w:rPr>
        <w:t xml:space="preserve">, my </w:t>
      </w:r>
      <w:r w:rsidRPr="007471ED">
        <w:rPr>
          <w:rStyle w:val="Emphasis"/>
          <w:highlight w:val="cyan"/>
        </w:rPr>
        <w:t>freedom</w:t>
      </w:r>
      <w:r w:rsidRPr="007471ED">
        <w:rPr>
          <w:rStyle w:val="StyleUnderline"/>
          <w:highlight w:val="cyan"/>
        </w:rPr>
        <w:t xml:space="preserve"> and</w:t>
      </w:r>
      <w:r w:rsidRPr="00E8617D">
        <w:rPr>
          <w:rStyle w:val="StyleUnderline"/>
        </w:rPr>
        <w:t xml:space="preserve"> my </w:t>
      </w:r>
      <w:r w:rsidRPr="007471ED">
        <w:rPr>
          <w:rStyle w:val="Emphasis"/>
          <w:highlight w:val="cyan"/>
        </w:rPr>
        <w:t>passion’</w:t>
      </w:r>
      <w:r w:rsidRPr="00E8617D">
        <w:rPr>
          <w:sz w:val="16"/>
        </w:rPr>
        <w:t xml:space="preserve"> (1986, p. 62). </w:t>
      </w:r>
      <w:r w:rsidRPr="00E8617D">
        <w:rPr>
          <w:rStyle w:val="StyleUnderline"/>
        </w:rPr>
        <w:t>These three areas are classic existential concerns; a freedom to revolt passionately against the levelling down of everyday life</w:t>
      </w:r>
      <w:r w:rsidRPr="00E8617D">
        <w:rPr>
          <w:sz w:val="16"/>
        </w:rPr>
        <w:t xml:space="preserve">. JeanPaul </w:t>
      </w:r>
      <w:r w:rsidRPr="00E8617D">
        <w:rPr>
          <w:rStyle w:val="StyleUnderline"/>
        </w:rPr>
        <w:t xml:space="preserve">Sartre, a contemporary and sometime colleague and friend of Camus, founded his version of existentialism on engagement and commitment, and it is </w:t>
      </w:r>
      <w:r w:rsidRPr="00E8617D">
        <w:rPr>
          <w:rStyle w:val="Emphasis"/>
        </w:rPr>
        <w:t>this active nature</w:t>
      </w:r>
      <w:r w:rsidRPr="00E8617D">
        <w:rPr>
          <w:rStyle w:val="StyleUnderline"/>
        </w:rPr>
        <w:t xml:space="preserve"> of existential philosophy that is useful when exploring </w:t>
      </w:r>
      <w:r w:rsidRPr="00E8617D">
        <w:rPr>
          <w:rStyle w:val="Emphasis"/>
        </w:rPr>
        <w:t>the question of meaning</w:t>
      </w:r>
      <w:r w:rsidRPr="00E8617D">
        <w:rPr>
          <w:sz w:val="16"/>
        </w:rPr>
        <w:t>.</w:t>
      </w:r>
    </w:p>
    <w:p w14:paraId="662D9100" w14:textId="77777777" w:rsidR="00037DCB" w:rsidRPr="00E8617D" w:rsidRDefault="00037DCB" w:rsidP="00037DCB">
      <w:pPr>
        <w:rPr>
          <w:sz w:val="16"/>
        </w:rPr>
      </w:pPr>
      <w:r w:rsidRPr="00E8617D">
        <w:rPr>
          <w:sz w:val="16"/>
        </w:rPr>
        <w:t>John Gray’s take on this is interesting: ‘It is practical men and women who turn to a life of action as a refuge from insignificance’ (2002, p. 194). Perhaps refuge is only one possible motive for action, which might actually be ‘for’something positive. Gray does say that ‘[s]earching for meaning in life may be useful therapy, but it has nothing to do with the life of the spirit. Spiritual life is not a search for meaning but a release from it’ (2002, p. 197). Throughout his recent writings, Gray argues for a kind of Heideggerian releasement from conflict, a letting go, an approach that has something in common with Buddhism and the later writings of Heidegger (2010). Gray takes issue with our relentless drive for meaning: ‘Other animals do not need a purpose in life. A contradiction to itself, the human animal cannot do without one. Can we not think of the aim of life as being simply to see?’ (Gray, 2002, p. 199).</w:t>
      </w:r>
    </w:p>
    <w:p w14:paraId="7D20893C" w14:textId="77777777" w:rsidR="00037DCB" w:rsidRPr="00E8617D" w:rsidRDefault="00037DCB" w:rsidP="00037DCB">
      <w:pPr>
        <w:rPr>
          <w:sz w:val="16"/>
        </w:rPr>
      </w:pPr>
      <w:r w:rsidRPr="00E8617D">
        <w:rPr>
          <w:rStyle w:val="StyleUnderline"/>
        </w:rPr>
        <w:t xml:space="preserve">An existential view may be to affirm some kind of </w:t>
      </w:r>
      <w:r w:rsidRPr="00E8617D">
        <w:rPr>
          <w:rStyle w:val="Emphasis"/>
        </w:rPr>
        <w:t>dynamic</w:t>
      </w:r>
      <w:r w:rsidRPr="00E8617D">
        <w:rPr>
          <w:rStyle w:val="StyleUnderline"/>
        </w:rPr>
        <w:t xml:space="preserve">, or integrated, relationship between </w:t>
      </w:r>
      <w:r w:rsidRPr="00E8617D">
        <w:rPr>
          <w:rStyle w:val="Emphasis"/>
        </w:rPr>
        <w:t>‘active’</w:t>
      </w:r>
      <w:r w:rsidRPr="00E8617D">
        <w:rPr>
          <w:rStyle w:val="StyleUnderline"/>
        </w:rPr>
        <w:t xml:space="preserve"> and </w:t>
      </w:r>
      <w:r w:rsidRPr="00E8617D">
        <w:rPr>
          <w:rStyle w:val="Emphasis"/>
        </w:rPr>
        <w:t>‘meditative’</w:t>
      </w:r>
      <w:r w:rsidRPr="00E8617D">
        <w:rPr>
          <w:rStyle w:val="StyleUnderline"/>
        </w:rPr>
        <w:t xml:space="preserve"> being: Sartrean ‘doing’ and Heideggerian ‘being’ are perhaps compatible</w:t>
      </w:r>
      <w:r w:rsidRPr="00E8617D">
        <w:rPr>
          <w:sz w:val="16"/>
        </w:rPr>
        <w:t xml:space="preserve"> (see Cooper, 1999). The existential psychotherapist Irvin Yalom argues that pursuing meaning directly is limiting and can be self-defeating:</w:t>
      </w:r>
    </w:p>
    <w:p w14:paraId="643DB3A3" w14:textId="77777777" w:rsidR="00037DCB" w:rsidRPr="00E8617D" w:rsidRDefault="00037DCB" w:rsidP="00037DCB">
      <w:pPr>
        <w:rPr>
          <w:sz w:val="16"/>
        </w:rPr>
      </w:pPr>
      <w:r w:rsidRPr="00E8617D">
        <w:rPr>
          <w:rStyle w:val="StyleUnderline"/>
        </w:rPr>
        <w:t>When it comes to meaninglessness, the effective therapist must help patients to look away from the question</w:t>
      </w:r>
      <w:r w:rsidRPr="00E8617D">
        <w:rPr>
          <w:sz w:val="16"/>
        </w:rPr>
        <w:t xml:space="preserve">: </w:t>
      </w:r>
      <w:r w:rsidRPr="00E8617D">
        <w:rPr>
          <w:rStyle w:val="StyleUnderline"/>
        </w:rPr>
        <w:t xml:space="preserve">to </w:t>
      </w:r>
      <w:r w:rsidRPr="007471ED">
        <w:rPr>
          <w:rStyle w:val="StyleUnderline"/>
          <w:highlight w:val="cyan"/>
        </w:rPr>
        <w:t xml:space="preserve">embrace the </w:t>
      </w:r>
      <w:r w:rsidRPr="007471ED">
        <w:rPr>
          <w:rStyle w:val="Emphasis"/>
          <w:highlight w:val="cyan"/>
        </w:rPr>
        <w:t>solution of engagement</w:t>
      </w:r>
      <w:r w:rsidRPr="007471ED">
        <w:rPr>
          <w:rStyle w:val="StyleUnderline"/>
          <w:highlight w:val="cyan"/>
        </w:rPr>
        <w:t xml:space="preserve"> rather than</w:t>
      </w:r>
      <w:r w:rsidRPr="00E8617D">
        <w:rPr>
          <w:rStyle w:val="StyleUnderline"/>
        </w:rPr>
        <w:t xml:space="preserve"> to plunge in and through the problem of </w:t>
      </w:r>
      <w:r w:rsidRPr="007471ED">
        <w:rPr>
          <w:rStyle w:val="StyleUnderline"/>
          <w:highlight w:val="cyan"/>
        </w:rPr>
        <w:t>meaninglessness</w:t>
      </w:r>
      <w:r w:rsidRPr="00E8617D">
        <w:rPr>
          <w:rStyle w:val="StyleUnderline"/>
        </w:rPr>
        <w:t xml:space="preserve"> … . </w:t>
      </w:r>
      <w:r w:rsidRPr="007471ED">
        <w:rPr>
          <w:rStyle w:val="StyleUnderline"/>
          <w:highlight w:val="cyan"/>
        </w:rPr>
        <w:t xml:space="preserve">One must </w:t>
      </w:r>
      <w:r w:rsidRPr="007471ED">
        <w:rPr>
          <w:rStyle w:val="Emphasis"/>
          <w:highlight w:val="cyan"/>
        </w:rPr>
        <w:t>immerse oneself in the river of life and let the question drift away</w:t>
      </w:r>
      <w:r w:rsidRPr="00E8617D">
        <w:rPr>
          <w:sz w:val="16"/>
        </w:rPr>
        <w:t>. (Yalom, 1980, p. 483)</w:t>
      </w:r>
    </w:p>
    <w:p w14:paraId="2E21632F" w14:textId="77777777" w:rsidR="00037DCB" w:rsidRPr="00E8617D" w:rsidRDefault="00037DCB" w:rsidP="00037DCB">
      <w:pPr>
        <w:rPr>
          <w:sz w:val="16"/>
        </w:rPr>
      </w:pPr>
      <w:r w:rsidRPr="00E8617D">
        <w:rPr>
          <w:sz w:val="16"/>
        </w:rPr>
        <w:t>A response to the question of meaninglessness may also involve an ironic standpoint and, I would argue, should also include the associated experience of ‘humour’ – something understandably lacking from most DR, but also, alas, existential writing.</w:t>
      </w:r>
    </w:p>
    <w:p w14:paraId="51E6DC4A" w14:textId="77777777" w:rsidR="00037DCB" w:rsidRPr="00E8617D" w:rsidRDefault="00037DCB" w:rsidP="00037DCB">
      <w:pPr>
        <w:rPr>
          <w:sz w:val="16"/>
        </w:rPr>
      </w:pPr>
      <w:r w:rsidRPr="00E8617D">
        <w:rPr>
          <w:sz w:val="16"/>
        </w:rPr>
        <w:t>Self-deception and sublimation</w:t>
      </w:r>
    </w:p>
    <w:p w14:paraId="209DD109" w14:textId="77777777" w:rsidR="00037DCB" w:rsidRPr="00E8617D" w:rsidRDefault="00037DCB" w:rsidP="00037DCB">
      <w:pPr>
        <w:rPr>
          <w:rStyle w:val="StyleUnderline"/>
        </w:rPr>
      </w:pPr>
      <w:r w:rsidRPr="00E8617D">
        <w:rPr>
          <w:sz w:val="16"/>
        </w:rPr>
        <w:t xml:space="preserve">An important work in DR is ‘The Last Messiah’ (1933/2004) by Peter Wessel Zapffe, who refers to our evolution as problematic; for Zapffe, it is how we differ from animals that marks out our central problem. ‘One night in long bygone times, man awoke and saw himself.’ </w:t>
      </w:r>
      <w:r w:rsidRPr="00E8617D">
        <w:rPr>
          <w:rStyle w:val="StyleUnderline"/>
        </w:rPr>
        <w:t>Central to his diagnosis of human existence is our over-developed consciousness, the ‘parent of all horrors’, according to Thomas Ligotti (2010, p. 15), which involves a heightened and imaginative awareness of all our negativities, including suffering, our exploitation of nature, and our own certain deaths.</w:t>
      </w:r>
    </w:p>
    <w:p w14:paraId="61690B0D" w14:textId="77777777" w:rsidR="00037DCB" w:rsidRPr="00E8617D" w:rsidRDefault="00037DCB" w:rsidP="00037DCB">
      <w:pPr>
        <w:rPr>
          <w:sz w:val="16"/>
        </w:rPr>
      </w:pPr>
      <w:r w:rsidRPr="00E8617D">
        <w:rPr>
          <w:sz w:val="16"/>
        </w:rPr>
        <w:t>Zapffe cites four ways in which we deal with the problems associated with our existence, all of which involve ‘artificially limiting the content of consciousness’. The first way is‘isolation’, whereby we dismiss from consciousness‘all disturbing thought and feeling’.</w:t>
      </w:r>
    </w:p>
    <w:p w14:paraId="15D9E830" w14:textId="77777777" w:rsidR="00037DCB" w:rsidRPr="00E8617D" w:rsidRDefault="00037DCB" w:rsidP="00037DCB">
      <w:pPr>
        <w:rPr>
          <w:sz w:val="16"/>
        </w:rPr>
      </w:pPr>
      <w:r w:rsidRPr="00E8617D">
        <w:rPr>
          <w:sz w:val="16"/>
        </w:rPr>
        <w:t xml:space="preserve">Second is ‘anchoring’, which gives us a false sense of security – perhaps through family, God, material objects, wealth, work, etc. Third is by ‘distraction’ and fourth ‘sublimation’, where we transform what is fearful into something manageable; a popular way would be by creative means. Zapffe includes himself in this category: ‘The author does not suffer, he is filling pages and is going to be published in a journal’ (1933/2004) </w:t>
      </w:r>
      <w:r w:rsidRPr="007471ED">
        <w:rPr>
          <w:rStyle w:val="StyleUnderline"/>
          <w:highlight w:val="cyan"/>
        </w:rPr>
        <w:t>The question of</w:t>
      </w:r>
      <w:r w:rsidRPr="00E8617D">
        <w:rPr>
          <w:rStyle w:val="StyleUnderline"/>
        </w:rPr>
        <w:t xml:space="preserve"> illusion and </w:t>
      </w:r>
      <w:r w:rsidRPr="007471ED">
        <w:rPr>
          <w:rStyle w:val="Emphasis"/>
          <w:highlight w:val="cyan"/>
        </w:rPr>
        <w:t>self-deception</w:t>
      </w:r>
      <w:r w:rsidRPr="007471ED">
        <w:rPr>
          <w:rStyle w:val="StyleUnderline"/>
          <w:highlight w:val="cyan"/>
        </w:rPr>
        <w:t xml:space="preserve"> can be seen throughout DR</w:t>
      </w:r>
      <w:r w:rsidRPr="00E8617D">
        <w:rPr>
          <w:sz w:val="16"/>
        </w:rPr>
        <w:t>. The difficulty of acknowledging the depressive truth of being human is dealt with in various ways. It seems that, a bit like Heidegger’s inauthenticity, we cannot resist ways of immersing ourselves back into the everyday world, so perhaps it is more about being aware of our own actions and the ways in which we are being inauthentic, or anchoring or sublimating. Gray writes that ‘[h]umans cannot live without illusion.</w:t>
      </w:r>
    </w:p>
    <w:p w14:paraId="63AD3394" w14:textId="77777777" w:rsidR="00037DCB" w:rsidRPr="00E8617D" w:rsidRDefault="00037DCB" w:rsidP="00037DCB">
      <w:pPr>
        <w:rPr>
          <w:sz w:val="16"/>
        </w:rPr>
      </w:pPr>
      <w:r w:rsidRPr="00E8617D">
        <w:rPr>
          <w:sz w:val="16"/>
        </w:rPr>
        <w:t xml:space="preserve">For the men and women of today, an irrational faith in progress may be the only antidote to nihilism’ (2002, p. 29). </w:t>
      </w:r>
      <w:r w:rsidRPr="00E8617D">
        <w:rPr>
          <w:rStyle w:val="StyleUnderline"/>
        </w:rPr>
        <w:t>An alternative response may be to look seriously at the question of meaning: if nothing matters, then surely that doesn’t matter either. Given the view that my life will end, and indeed everyone else’s, this either makes my decisions meaningless or incredibly meaningful. DR veers towards the former, while existentialism holds out for the latter</w:t>
      </w:r>
      <w:r w:rsidRPr="00E8617D">
        <w:rPr>
          <w:sz w:val="16"/>
        </w:rPr>
        <w:t>.</w:t>
      </w:r>
    </w:p>
    <w:p w14:paraId="06A0B32C" w14:textId="77777777" w:rsidR="00037DCB" w:rsidRPr="00E8617D" w:rsidRDefault="00037DCB" w:rsidP="00037DCB">
      <w:pPr>
        <w:rPr>
          <w:sz w:val="16"/>
        </w:rPr>
      </w:pPr>
      <w:r w:rsidRPr="00E8617D">
        <w:rPr>
          <w:sz w:val="16"/>
        </w:rPr>
        <w:t>Freedom and determinism</w:t>
      </w:r>
    </w:p>
    <w:p w14:paraId="5E0662DE" w14:textId="77777777" w:rsidR="00037DCB" w:rsidRPr="00E8617D" w:rsidRDefault="00037DCB" w:rsidP="00037DCB">
      <w:pPr>
        <w:rPr>
          <w:sz w:val="16"/>
        </w:rPr>
      </w:pPr>
      <w:r w:rsidRPr="00E8617D">
        <w:rPr>
          <w:rStyle w:val="StyleUnderline"/>
        </w:rPr>
        <w:t xml:space="preserve">The question of meaning connects with a fundamental difference between DR and existentialism: that of </w:t>
      </w:r>
      <w:r w:rsidRPr="00E8617D">
        <w:rPr>
          <w:rStyle w:val="Emphasis"/>
        </w:rPr>
        <w:t>freedom</w:t>
      </w:r>
      <w:r w:rsidRPr="00E8617D">
        <w:rPr>
          <w:rStyle w:val="StyleUnderline"/>
        </w:rPr>
        <w:t xml:space="preserve"> and</w:t>
      </w:r>
      <w:r w:rsidRPr="00E8617D">
        <w:rPr>
          <w:sz w:val="16"/>
        </w:rPr>
        <w:t xml:space="preserve"> </w:t>
      </w:r>
      <w:r w:rsidRPr="00E8617D">
        <w:rPr>
          <w:rStyle w:val="Emphasis"/>
        </w:rPr>
        <w:t>free will</w:t>
      </w:r>
      <w:r w:rsidRPr="00E8617D">
        <w:rPr>
          <w:sz w:val="16"/>
        </w:rPr>
        <w:t xml:space="preserve">. Sartre’s more provocative slogans have become central to the existential view of freedom: ‘man is condemned to be free’ and the ‘incontestable author of their lives’ (Sartre, 2003, p. 553). Indeed, for Sartre, </w:t>
      </w:r>
      <w:r w:rsidRPr="007471ED">
        <w:rPr>
          <w:rStyle w:val="StyleUnderline"/>
          <w:highlight w:val="cyan"/>
        </w:rPr>
        <w:t>freedom is</w:t>
      </w:r>
      <w:r w:rsidRPr="00E8617D">
        <w:rPr>
          <w:rStyle w:val="StyleUnderline"/>
        </w:rPr>
        <w:t xml:space="preserve"> not a possession: ‘it is not a quality added on or a property of my nature. It is very exactly </w:t>
      </w:r>
      <w:r w:rsidRPr="007471ED">
        <w:rPr>
          <w:rStyle w:val="Emphasis"/>
          <w:highlight w:val="cyan"/>
        </w:rPr>
        <w:t>the stuff of</w:t>
      </w:r>
      <w:r w:rsidRPr="00E8617D">
        <w:rPr>
          <w:rStyle w:val="Emphasis"/>
        </w:rPr>
        <w:t xml:space="preserve"> my </w:t>
      </w:r>
      <w:r w:rsidRPr="007471ED">
        <w:rPr>
          <w:rStyle w:val="Emphasis"/>
          <w:highlight w:val="cyan"/>
        </w:rPr>
        <w:t>being</w:t>
      </w:r>
      <w:r w:rsidRPr="00E8617D">
        <w:rPr>
          <w:sz w:val="16"/>
        </w:rPr>
        <w:t>’ (2003, p. 553).</w:t>
      </w:r>
    </w:p>
    <w:p w14:paraId="360BCE38" w14:textId="77777777" w:rsidR="00037DCB" w:rsidRPr="00E8617D" w:rsidRDefault="00037DCB" w:rsidP="00037DCB">
      <w:pPr>
        <w:rPr>
          <w:sz w:val="16"/>
        </w:rPr>
      </w:pPr>
      <w:r w:rsidRPr="00E8617D">
        <w:rPr>
          <w:sz w:val="16"/>
        </w:rPr>
        <w:t>Gray’s recent writing on free will and freedom is complex; at times he certainly sees them as being part of our illusions: ‘It is not true that our experience compels us to think of ourselves as free agents. On the contrary, if we look at ourselves truthfully we know we are not’ (2002, p. 43). However, in a more recent work, The Soul of the Marionette (2015), Gray does describe a kind of ‘inner freedom’relating to embracing uncertainty and mystery. He also states that ‘for the present and the future that can be clearly foreseen, it is only freedom that can be realized with each human being that can be secure’ (2015, p. 162).</w:t>
      </w:r>
    </w:p>
    <w:p w14:paraId="7DF2FF93" w14:textId="77777777" w:rsidR="00037DCB" w:rsidRPr="00E8617D" w:rsidRDefault="00037DCB" w:rsidP="00037DCB">
      <w:pPr>
        <w:rPr>
          <w:rStyle w:val="StyleUnderline"/>
        </w:rPr>
      </w:pPr>
      <w:r w:rsidRPr="00E8617D">
        <w:rPr>
          <w:rStyle w:val="StyleUnderline"/>
        </w:rPr>
        <w:t>If indeed it is an illusion, free will is one with some illusory evidence and practical support</w:t>
      </w:r>
      <w:r w:rsidRPr="00E8617D">
        <w:rPr>
          <w:sz w:val="16"/>
        </w:rPr>
        <w:t xml:space="preserve">. </w:t>
      </w:r>
      <w:r w:rsidRPr="00E8617D">
        <w:rPr>
          <w:rStyle w:val="StyleUnderline"/>
        </w:rPr>
        <w:t>The argument against freedom and for determinism seems to make best sense in hindsight, or from a standpoint that views the human being as simply a physical entity like any other</w:t>
      </w:r>
      <w:r w:rsidRPr="00E8617D">
        <w:rPr>
          <w:sz w:val="16"/>
        </w:rPr>
        <w:t xml:space="preserve">, </w:t>
      </w:r>
      <w:r w:rsidRPr="00E8617D">
        <w:rPr>
          <w:rStyle w:val="StyleUnderline"/>
        </w:rPr>
        <w:t>and hence definable by cause and effect</w:t>
      </w:r>
      <w:r w:rsidRPr="00E8617D">
        <w:rPr>
          <w:sz w:val="16"/>
        </w:rPr>
        <w:t xml:space="preserve">. One could argue that </w:t>
      </w:r>
      <w:r w:rsidRPr="00E8617D">
        <w:rPr>
          <w:rStyle w:val="Emphasis"/>
        </w:rPr>
        <w:t>while there are many arguments on both sides</w:t>
      </w:r>
      <w:r w:rsidRPr="00E8617D">
        <w:rPr>
          <w:rStyle w:val="StyleUnderline"/>
        </w:rPr>
        <w:t xml:space="preserve"> of the free will/determinism debate, </w:t>
      </w:r>
      <w:r w:rsidRPr="007471ED">
        <w:rPr>
          <w:rStyle w:val="StyleUnderline"/>
          <w:highlight w:val="cyan"/>
        </w:rPr>
        <w:t xml:space="preserve">the </w:t>
      </w:r>
      <w:r w:rsidRPr="007471ED">
        <w:rPr>
          <w:rStyle w:val="Emphasis"/>
          <w:highlight w:val="cyan"/>
        </w:rPr>
        <w:t>best argument</w:t>
      </w:r>
      <w:r w:rsidRPr="00E8617D">
        <w:rPr>
          <w:rStyle w:val="StyleUnderline"/>
        </w:rPr>
        <w:t xml:space="preserve"> for believing in free will </w:t>
      </w:r>
      <w:r w:rsidRPr="007471ED">
        <w:rPr>
          <w:rStyle w:val="StyleUnderline"/>
          <w:highlight w:val="cyan"/>
        </w:rPr>
        <w:t xml:space="preserve">might be the </w:t>
      </w:r>
      <w:r w:rsidRPr="007471ED">
        <w:rPr>
          <w:rStyle w:val="Emphasis"/>
          <w:highlight w:val="cyan"/>
        </w:rPr>
        <w:t>practical one:</w:t>
      </w:r>
      <w:r w:rsidRPr="007471ED">
        <w:rPr>
          <w:rStyle w:val="StyleUnderline"/>
          <w:highlight w:val="cyan"/>
        </w:rPr>
        <w:t xml:space="preserve"> imagine trying to live as though you had no</w:t>
      </w:r>
      <w:r w:rsidRPr="00E8617D">
        <w:rPr>
          <w:rStyle w:val="StyleUnderline"/>
        </w:rPr>
        <w:t xml:space="preserve"> free </w:t>
      </w:r>
      <w:r w:rsidRPr="007471ED">
        <w:rPr>
          <w:rStyle w:val="StyleUnderline"/>
          <w:highlight w:val="cyan"/>
        </w:rPr>
        <w:t xml:space="preserve">choices. </w:t>
      </w:r>
      <w:r w:rsidRPr="007471ED">
        <w:rPr>
          <w:rStyle w:val="Emphasis"/>
          <w:highlight w:val="cyan"/>
        </w:rPr>
        <w:t>How might that</w:t>
      </w:r>
      <w:r w:rsidRPr="00E8617D">
        <w:rPr>
          <w:rStyle w:val="Emphasis"/>
        </w:rPr>
        <w:t xml:space="preserve"> practically </w:t>
      </w:r>
      <w:r w:rsidRPr="007471ED">
        <w:rPr>
          <w:rStyle w:val="Emphasis"/>
          <w:highlight w:val="cyan"/>
        </w:rPr>
        <w:t>work</w:t>
      </w:r>
      <w:r w:rsidRPr="00E8617D">
        <w:rPr>
          <w:rStyle w:val="Emphasis"/>
        </w:rPr>
        <w:t xml:space="preserve"> for you</w:t>
      </w:r>
      <w:r w:rsidRPr="007471ED">
        <w:rPr>
          <w:rStyle w:val="Emphasis"/>
          <w:highlight w:val="cyan"/>
        </w:rPr>
        <w:t>?</w:t>
      </w:r>
    </w:p>
    <w:p w14:paraId="6E43A44F" w14:textId="77777777" w:rsidR="00037DCB" w:rsidRPr="00E8617D" w:rsidRDefault="00037DCB" w:rsidP="00037DCB">
      <w:pPr>
        <w:rPr>
          <w:sz w:val="16"/>
        </w:rPr>
      </w:pPr>
      <w:r w:rsidRPr="00E8617D">
        <w:rPr>
          <w:sz w:val="16"/>
        </w:rPr>
        <w:t>Death and authenticity</w:t>
      </w:r>
    </w:p>
    <w:p w14:paraId="340358EB" w14:textId="77777777" w:rsidR="00037DCB" w:rsidRPr="00E8617D" w:rsidRDefault="00037DCB" w:rsidP="00037DCB">
      <w:pPr>
        <w:rPr>
          <w:sz w:val="16"/>
        </w:rPr>
      </w:pPr>
      <w:r w:rsidRPr="00E8617D">
        <w:rPr>
          <w:sz w:val="16"/>
        </w:rPr>
        <w:t>Death plays a central part in DR and for many existentialists. For DR, death is a depressing fact, bringing into question what happens after our death (DRs tend to be atheists), the question of loss (of self and others), the fear of how we might physically suffer, of our fragility and impotence, and the possible undermining of any meaning. For Heidegger, death ‘is possible at any moment’ (1962, p. 302) and the uncertainty of its timing can create a debilitating anxiety. Much of this DR could affirm as evidence for a depressing reality.</w:t>
      </w:r>
    </w:p>
    <w:p w14:paraId="7F7710B3" w14:textId="77777777" w:rsidR="00037DCB" w:rsidRPr="00E8617D" w:rsidRDefault="00037DCB" w:rsidP="00037DCB">
      <w:pPr>
        <w:rPr>
          <w:sz w:val="16"/>
        </w:rPr>
      </w:pPr>
      <w:r w:rsidRPr="00E8617D">
        <w:rPr>
          <w:sz w:val="16"/>
        </w:rPr>
        <w:t xml:space="preserve">However, not only could one argue that without death our lives would have little point, or meaningfulness, but it is death which many existentialists, most famously Heidegger in Being and Time (1962), view as the main path to authenticity. </w:t>
      </w:r>
      <w:r w:rsidRPr="00E8617D">
        <w:rPr>
          <w:rStyle w:val="StyleUnderline"/>
        </w:rPr>
        <w:t>Authenticity is not an overwhelmingly positive joy but a sober one</w:t>
      </w:r>
      <w:r w:rsidRPr="00E8617D">
        <w:rPr>
          <w:sz w:val="16"/>
        </w:rPr>
        <w:t>. He describes an authentic attitude to our death as ‘an impassioned freedom towards death – a freedom which has been released from the Illusions of the “they”, and which is factical, certain of itself, and anxious’ (1962, p. 311, original emphasis).</w:t>
      </w:r>
    </w:p>
    <w:p w14:paraId="15C8A15C" w14:textId="77777777" w:rsidR="00037DCB" w:rsidRPr="00E8617D" w:rsidRDefault="00037DCB" w:rsidP="00037DCB">
      <w:pPr>
        <w:rPr>
          <w:sz w:val="16"/>
        </w:rPr>
      </w:pPr>
      <w:r w:rsidRPr="00E8617D">
        <w:rPr>
          <w:sz w:val="16"/>
        </w:rPr>
        <w:t>Heidegger’s ‘the they’ or ‘the one’refers to our everyday communal life, a world of shared meanings, objects and practices. For Heidegger, the tendency is that ‘the they’ reduces ‘the possible options of choice to what lies within the range of the familiar, the attainable, the respectable – that which is fitting and proper’ (1962, p. 239). This encourages a conformity, a ‘tranquilization’, although it is important to note that we all act in the everyday world in shared conformist ways (e.g. I drive a car like ‘they’ do, read a book like ‘they’ do, even ‘rebel’ like ‘they’ do); we cannot constantly resist the way we ‘fall’ into this everyday practical world, although there are degrees and different attitudes we can take towards it.</w:t>
      </w:r>
    </w:p>
    <w:p w14:paraId="4CE30357" w14:textId="77777777" w:rsidR="00037DCB" w:rsidRPr="00E8617D" w:rsidRDefault="00037DCB" w:rsidP="00037DCB">
      <w:pPr>
        <w:rPr>
          <w:sz w:val="16"/>
        </w:rPr>
      </w:pPr>
      <w:r w:rsidRPr="00E8617D">
        <w:rPr>
          <w:sz w:val="16"/>
        </w:rPr>
        <w:t>To ‘find’ ourselves in this everyday world involves a conscious awareness and resolve. It is an awareness and confrontation with one’s own death that, particularly for Heidegger, makes authenticity possible, although the tendency is for us to flee from the anxiety this provokes, back into the everyday world of ‘the they’. It is important to note here that death does not play a central part in Sartre’s concept of authenticity or good faith: ‘death is always beyond my subjectivity, there is no place for it in my subjectivity’ (2003, p. 548).</w:t>
      </w:r>
    </w:p>
    <w:p w14:paraId="3C03EDEF" w14:textId="77777777" w:rsidR="00037DCB" w:rsidRPr="00E8617D" w:rsidRDefault="00037DCB" w:rsidP="00037DCB">
      <w:pPr>
        <w:rPr>
          <w:sz w:val="16"/>
        </w:rPr>
      </w:pPr>
      <w:r w:rsidRPr="00E8617D">
        <w:rPr>
          <w:rStyle w:val="StyleUnderline"/>
        </w:rPr>
        <w:t xml:space="preserve">The concept of </w:t>
      </w:r>
      <w:r w:rsidRPr="007471ED">
        <w:rPr>
          <w:rStyle w:val="Emphasis"/>
          <w:highlight w:val="cyan"/>
        </w:rPr>
        <w:t>authenticity</w:t>
      </w:r>
      <w:r w:rsidRPr="00E8617D">
        <w:rPr>
          <w:rStyle w:val="Emphasis"/>
        </w:rPr>
        <w:t xml:space="preserve"> in existential literature</w:t>
      </w:r>
      <w:r w:rsidRPr="00E8617D">
        <w:rPr>
          <w:rStyle w:val="StyleUnderline"/>
        </w:rPr>
        <w:t xml:space="preserve"> provides some </w:t>
      </w:r>
      <w:r w:rsidRPr="00E8617D">
        <w:rPr>
          <w:rStyle w:val="Emphasis"/>
        </w:rPr>
        <w:t>positive responses to a pessimistic outlook</w:t>
      </w:r>
      <w:r w:rsidRPr="00E8617D">
        <w:rPr>
          <w:rStyle w:val="StyleUnderline"/>
        </w:rPr>
        <w:t xml:space="preserve"> on life, as it </w:t>
      </w:r>
      <w:r w:rsidRPr="007471ED">
        <w:rPr>
          <w:rStyle w:val="StyleUnderline"/>
          <w:highlight w:val="cyan"/>
        </w:rPr>
        <w:t>opens up</w:t>
      </w:r>
      <w:r w:rsidRPr="00E8617D">
        <w:rPr>
          <w:rStyle w:val="StyleUnderline"/>
        </w:rPr>
        <w:t xml:space="preserve"> </w:t>
      </w:r>
      <w:r w:rsidRPr="00E8617D">
        <w:rPr>
          <w:rStyle w:val="Emphasis"/>
        </w:rPr>
        <w:t xml:space="preserve">future </w:t>
      </w:r>
      <w:r w:rsidRPr="007471ED">
        <w:rPr>
          <w:rStyle w:val="Emphasis"/>
          <w:highlight w:val="cyan"/>
        </w:rPr>
        <w:t>possibilities</w:t>
      </w:r>
      <w:r w:rsidRPr="007471ED">
        <w:rPr>
          <w:rStyle w:val="StyleUnderline"/>
          <w:highlight w:val="cyan"/>
        </w:rPr>
        <w:t xml:space="preserve"> in a</w:t>
      </w:r>
      <w:r w:rsidRPr="00E8617D">
        <w:rPr>
          <w:rStyle w:val="StyleUnderline"/>
        </w:rPr>
        <w:t xml:space="preserve"> more </w:t>
      </w:r>
      <w:r w:rsidRPr="007471ED">
        <w:rPr>
          <w:rStyle w:val="Emphasis"/>
          <w:highlight w:val="cyan"/>
        </w:rPr>
        <w:t>reflective</w:t>
      </w:r>
      <w:r w:rsidRPr="007471ED">
        <w:rPr>
          <w:rStyle w:val="StyleUnderline"/>
          <w:highlight w:val="cyan"/>
        </w:rPr>
        <w:t xml:space="preserve"> and </w:t>
      </w:r>
      <w:r w:rsidRPr="007471ED">
        <w:rPr>
          <w:rStyle w:val="Emphasis"/>
          <w:highlight w:val="cyan"/>
        </w:rPr>
        <w:t>personal</w:t>
      </w:r>
      <w:r w:rsidRPr="007471ED">
        <w:rPr>
          <w:rStyle w:val="StyleUnderline"/>
          <w:highlight w:val="cyan"/>
        </w:rPr>
        <w:t xml:space="preserve"> way</w:t>
      </w:r>
      <w:r w:rsidRPr="007471ED">
        <w:rPr>
          <w:sz w:val="16"/>
          <w:highlight w:val="cyan"/>
        </w:rPr>
        <w:t xml:space="preserve">. </w:t>
      </w:r>
      <w:r w:rsidRPr="007471ED">
        <w:rPr>
          <w:rStyle w:val="StyleUnderline"/>
          <w:highlight w:val="cyan"/>
        </w:rPr>
        <w:t>Authenticity</w:t>
      </w:r>
      <w:r w:rsidRPr="00E8617D">
        <w:rPr>
          <w:rStyle w:val="StyleUnderline"/>
        </w:rPr>
        <w:t xml:space="preserve"> is </w:t>
      </w:r>
      <w:r w:rsidRPr="00E8617D">
        <w:rPr>
          <w:rStyle w:val="Emphasis"/>
        </w:rPr>
        <w:t>not about being true to a fixed, core inner self</w:t>
      </w:r>
      <w:r w:rsidRPr="00E8617D">
        <w:rPr>
          <w:rStyle w:val="StyleUnderline"/>
        </w:rPr>
        <w:t xml:space="preserve">; it </w:t>
      </w:r>
      <w:r w:rsidRPr="007471ED">
        <w:rPr>
          <w:rStyle w:val="StyleUnderline"/>
          <w:highlight w:val="cyan"/>
        </w:rPr>
        <w:t xml:space="preserve">is a </w:t>
      </w:r>
      <w:r w:rsidRPr="007471ED">
        <w:rPr>
          <w:rStyle w:val="Emphasis"/>
          <w:highlight w:val="cyan"/>
        </w:rPr>
        <w:t>process</w:t>
      </w:r>
      <w:r w:rsidRPr="00E8617D">
        <w:rPr>
          <w:rStyle w:val="Emphasis"/>
        </w:rPr>
        <w:t xml:space="preserve"> and ongoing struggle</w:t>
      </w:r>
      <w:r w:rsidRPr="00E8617D">
        <w:rPr>
          <w:sz w:val="16"/>
        </w:rPr>
        <w:t xml:space="preserve">. It offers some ways of </w:t>
      </w:r>
      <w:r w:rsidRPr="007471ED">
        <w:rPr>
          <w:rStyle w:val="StyleUnderline"/>
          <w:highlight w:val="cyan"/>
        </w:rPr>
        <w:t>addressing</w:t>
      </w:r>
      <w:r w:rsidRPr="00E8617D">
        <w:rPr>
          <w:sz w:val="16"/>
        </w:rPr>
        <w:t xml:space="preserve"> what the philosopher David Cooper describes as our alienation from ‘the world, from one’s fellows, from oneself’ (1999, p. 8), perhaps an </w:t>
      </w:r>
      <w:r w:rsidRPr="007471ED">
        <w:rPr>
          <w:rStyle w:val="StyleUnderline"/>
          <w:highlight w:val="cyan"/>
        </w:rPr>
        <w:t>alienation</w:t>
      </w:r>
      <w:r w:rsidRPr="00E8617D">
        <w:rPr>
          <w:rStyle w:val="StyleUnderline"/>
        </w:rPr>
        <w:t xml:space="preserve"> that </w:t>
      </w:r>
      <w:r w:rsidRPr="00E8617D">
        <w:rPr>
          <w:rStyle w:val="Emphasis"/>
        </w:rPr>
        <w:t>DR argues for</w:t>
      </w:r>
      <w:r w:rsidRPr="00E8617D">
        <w:rPr>
          <w:sz w:val="16"/>
        </w:rPr>
        <w:t>.</w:t>
      </w:r>
    </w:p>
    <w:p w14:paraId="7DCBAEAE" w14:textId="77777777" w:rsidR="00037DCB" w:rsidRPr="00E8617D" w:rsidRDefault="00037DCB" w:rsidP="00037DCB">
      <w:pPr>
        <w:rPr>
          <w:sz w:val="16"/>
        </w:rPr>
      </w:pPr>
      <w:r w:rsidRPr="00E8617D">
        <w:rPr>
          <w:sz w:val="16"/>
        </w:rPr>
        <w:t xml:space="preserve">However, as authenticity is a kind of openness to ‘being’, including our beingtowards-death, some anxiety comes along with it. Therefore, while arguing that </w:t>
      </w:r>
      <w:r w:rsidRPr="00E8617D">
        <w:rPr>
          <w:rStyle w:val="StyleUnderline"/>
        </w:rPr>
        <w:t>existential philosophy ultimately rejects an essential DR, its description of authenticity could be described as an ‘anxious realism’.</w:t>
      </w:r>
    </w:p>
    <w:p w14:paraId="09F946A5" w14:textId="77777777" w:rsidR="00037DCB" w:rsidRPr="00E8617D" w:rsidRDefault="00037DCB" w:rsidP="00037DCB">
      <w:pPr>
        <w:rPr>
          <w:sz w:val="16"/>
        </w:rPr>
      </w:pPr>
      <w:r w:rsidRPr="00E8617D">
        <w:rPr>
          <w:sz w:val="16"/>
        </w:rPr>
        <w:t>Of course, while for Heidegger ‘the non-relational character of death, as understood in anticipation, individualizes Dasein down to itself’ (1962, p. 308), we remain with others:</w:t>
      </w:r>
    </w:p>
    <w:p w14:paraId="3B17DDF7" w14:textId="77777777" w:rsidR="00037DCB" w:rsidRPr="00E8617D" w:rsidRDefault="00037DCB" w:rsidP="00037DCB">
      <w:pPr>
        <w:rPr>
          <w:sz w:val="16"/>
        </w:rPr>
      </w:pPr>
      <w:r w:rsidRPr="00E8617D">
        <w:rPr>
          <w:sz w:val="16"/>
        </w:rPr>
        <w:t>Resoluteness, as authentic Being-one’s-self, does not detach Dasein from its world, nor does it isolate it so that it becomes a free-floating ‘I’ … [it] brings the Self right into its current concernful Being-alongside … and pushes it into solicitous Being with Others. (1962, p. 344; original emphasis)</w:t>
      </w:r>
    </w:p>
    <w:p w14:paraId="1DAB2526" w14:textId="77777777" w:rsidR="00037DCB" w:rsidRPr="00E8617D" w:rsidRDefault="00037DCB" w:rsidP="00037DCB">
      <w:pPr>
        <w:rPr>
          <w:sz w:val="16"/>
        </w:rPr>
      </w:pPr>
      <w:r w:rsidRPr="00E8617D">
        <w:rPr>
          <w:sz w:val="16"/>
        </w:rPr>
        <w:t xml:space="preserve">Therefore, </w:t>
      </w:r>
      <w:r w:rsidRPr="00E8617D">
        <w:rPr>
          <w:rStyle w:val="StyleUnderline"/>
        </w:rPr>
        <w:t xml:space="preserve">any committed struggle for authenticity involves our attitude towards, and </w:t>
      </w:r>
      <w:r w:rsidRPr="00E8617D">
        <w:rPr>
          <w:rStyle w:val="Emphasis"/>
        </w:rPr>
        <w:t>relationships with, others</w:t>
      </w:r>
      <w:r w:rsidRPr="00E8617D">
        <w:rPr>
          <w:sz w:val="16"/>
        </w:rPr>
        <w:t>. For Charles Guignon:</w:t>
      </w:r>
    </w:p>
    <w:p w14:paraId="49BCE32B" w14:textId="77777777" w:rsidR="00037DCB" w:rsidRPr="00E8617D" w:rsidRDefault="00037DCB" w:rsidP="00037DCB">
      <w:pPr>
        <w:rPr>
          <w:sz w:val="16"/>
        </w:rPr>
      </w:pPr>
      <w:r w:rsidRPr="00E8617D">
        <w:rPr>
          <w:sz w:val="16"/>
        </w:rPr>
        <w:t xml:space="preserve">authenticity is a personal undertaking insofar as it entails personal integrity and responsibility for self. </w:t>
      </w:r>
      <w:r w:rsidRPr="00E8617D">
        <w:rPr>
          <w:rStyle w:val="StyleUnderline"/>
        </w:rPr>
        <w:t xml:space="preserve">But it also has a </w:t>
      </w:r>
      <w:r w:rsidRPr="00E8617D">
        <w:rPr>
          <w:rStyle w:val="Emphasis"/>
        </w:rPr>
        <w:t>social dimension</w:t>
      </w:r>
      <w:r w:rsidRPr="00E8617D">
        <w:rPr>
          <w:rStyle w:val="StyleUnderline"/>
        </w:rPr>
        <w:t xml:space="preserve"> insofar as </w:t>
      </w:r>
      <w:r w:rsidRPr="007471ED">
        <w:rPr>
          <w:rStyle w:val="StyleUnderline"/>
          <w:highlight w:val="cyan"/>
        </w:rPr>
        <w:t>it brings</w:t>
      </w:r>
      <w:r w:rsidRPr="00E8617D">
        <w:rPr>
          <w:rStyle w:val="StyleUnderline"/>
        </w:rPr>
        <w:t xml:space="preserve"> with it a sense of </w:t>
      </w:r>
      <w:r w:rsidRPr="007471ED">
        <w:rPr>
          <w:rStyle w:val="Emphasis"/>
          <w:highlight w:val="cyan"/>
        </w:rPr>
        <w:t>belongingness</w:t>
      </w:r>
      <w:r w:rsidRPr="007471ED">
        <w:rPr>
          <w:rStyle w:val="StyleUnderline"/>
          <w:highlight w:val="cyan"/>
        </w:rPr>
        <w:t xml:space="preserve"> and </w:t>
      </w:r>
      <w:r w:rsidRPr="007471ED">
        <w:rPr>
          <w:rStyle w:val="Emphasis"/>
          <w:highlight w:val="cyan"/>
        </w:rPr>
        <w:t>indebtedness</w:t>
      </w:r>
      <w:r w:rsidRPr="007471ED">
        <w:rPr>
          <w:rStyle w:val="StyleUnderline"/>
          <w:highlight w:val="cyan"/>
        </w:rPr>
        <w:t xml:space="preserve"> to the</w:t>
      </w:r>
      <w:r w:rsidRPr="00E8617D">
        <w:rPr>
          <w:rStyle w:val="StyleUnderline"/>
        </w:rPr>
        <w:t xml:space="preserve"> </w:t>
      </w:r>
      <w:r w:rsidRPr="00E8617D">
        <w:rPr>
          <w:rStyle w:val="Emphasis"/>
        </w:rPr>
        <w:t xml:space="preserve">wider </w:t>
      </w:r>
      <w:r w:rsidRPr="007471ED">
        <w:rPr>
          <w:rStyle w:val="Emphasis"/>
          <w:highlight w:val="cyan"/>
        </w:rPr>
        <w:t>social context</w:t>
      </w:r>
      <w:r w:rsidRPr="00E8617D">
        <w:rPr>
          <w:rStyle w:val="Emphasis"/>
        </w:rPr>
        <w:t xml:space="preserve"> that makes it possible</w:t>
      </w:r>
      <w:r w:rsidRPr="00E8617D">
        <w:rPr>
          <w:sz w:val="16"/>
        </w:rPr>
        <w:t>. (2004, p. 163)</w:t>
      </w:r>
    </w:p>
    <w:p w14:paraId="6E63C395" w14:textId="77777777" w:rsidR="00037DCB" w:rsidRPr="00E8617D" w:rsidRDefault="00037DCB" w:rsidP="00037DCB">
      <w:pPr>
        <w:rPr>
          <w:sz w:val="16"/>
        </w:rPr>
      </w:pPr>
      <w:r w:rsidRPr="00E8617D">
        <w:rPr>
          <w:sz w:val="16"/>
        </w:rPr>
        <w:t>Ethics and compassion</w:t>
      </w:r>
    </w:p>
    <w:p w14:paraId="0453189A" w14:textId="77777777" w:rsidR="00037DCB" w:rsidRPr="00E8617D" w:rsidRDefault="00037DCB" w:rsidP="00037DCB">
      <w:pPr>
        <w:rPr>
          <w:rStyle w:val="StyleUnderline"/>
        </w:rPr>
      </w:pPr>
      <w:r w:rsidRPr="00E8617D">
        <w:rPr>
          <w:rStyle w:val="StyleUnderline"/>
        </w:rPr>
        <w:t>This last reference to our social nature and the possibility of an ethics of authenticity brings us to the question of how DR addresses our relational nature and its views on ethics and moral values</w:t>
      </w:r>
      <w:r w:rsidRPr="00E8617D">
        <w:rPr>
          <w:sz w:val="16"/>
        </w:rPr>
        <w:t xml:space="preserve">. As noted, the position of </w:t>
      </w:r>
      <w:r w:rsidRPr="007471ED">
        <w:rPr>
          <w:rStyle w:val="Emphasis"/>
          <w:highlight w:val="cyan"/>
        </w:rPr>
        <w:t>DR</w:t>
      </w:r>
      <w:r w:rsidRPr="00E8617D">
        <w:rPr>
          <w:sz w:val="16"/>
        </w:rPr>
        <w:t xml:space="preserve"> can be seen as an alienated one and it may be partly due to this state that </w:t>
      </w:r>
      <w:r w:rsidRPr="007471ED">
        <w:rPr>
          <w:rStyle w:val="StyleUnderline"/>
          <w:highlight w:val="cyan"/>
        </w:rPr>
        <w:t xml:space="preserve">writing on </w:t>
      </w:r>
      <w:r w:rsidRPr="007471ED">
        <w:rPr>
          <w:rStyle w:val="Emphasis"/>
          <w:highlight w:val="cyan"/>
        </w:rPr>
        <w:t>relationships</w:t>
      </w:r>
      <w:r w:rsidRPr="007471ED">
        <w:rPr>
          <w:rStyle w:val="StyleUnderline"/>
          <w:highlight w:val="cyan"/>
        </w:rPr>
        <w:t>, and</w:t>
      </w:r>
      <w:r w:rsidRPr="00E8617D">
        <w:rPr>
          <w:rStyle w:val="StyleUnderline"/>
        </w:rPr>
        <w:t xml:space="preserve"> hence </w:t>
      </w:r>
      <w:r w:rsidRPr="007471ED">
        <w:rPr>
          <w:rStyle w:val="Emphasis"/>
          <w:highlight w:val="cyan"/>
        </w:rPr>
        <w:t>ethical concerns</w:t>
      </w:r>
      <w:r w:rsidRPr="00E8617D">
        <w:rPr>
          <w:rStyle w:val="StyleUnderline"/>
        </w:rPr>
        <w:t xml:space="preserve">, </w:t>
      </w:r>
      <w:r w:rsidRPr="007471ED">
        <w:rPr>
          <w:rStyle w:val="StyleUnderline"/>
          <w:highlight w:val="cyan"/>
        </w:rPr>
        <w:t>is</w:t>
      </w:r>
      <w:r w:rsidRPr="00E8617D">
        <w:rPr>
          <w:rStyle w:val="StyleUnderline"/>
        </w:rPr>
        <w:t xml:space="preserve"> </w:t>
      </w:r>
      <w:r w:rsidRPr="00E8617D">
        <w:rPr>
          <w:rStyle w:val="Emphasis"/>
        </w:rPr>
        <w:t xml:space="preserve">largely </w:t>
      </w:r>
      <w:r w:rsidRPr="007471ED">
        <w:rPr>
          <w:rStyle w:val="Emphasis"/>
          <w:highlight w:val="cyan"/>
        </w:rPr>
        <w:t>absent</w:t>
      </w:r>
      <w:r w:rsidRPr="00E8617D">
        <w:rPr>
          <w:sz w:val="16"/>
        </w:rPr>
        <w:t xml:space="preserve">. </w:t>
      </w:r>
      <w:r w:rsidRPr="00E8617D">
        <w:rPr>
          <w:rStyle w:val="StyleUnderline"/>
        </w:rPr>
        <w:t xml:space="preserve">This was illustrated by my feelings when I read the acknowledgements section in </w:t>
      </w:r>
      <w:r w:rsidRPr="00E8617D">
        <w:rPr>
          <w:rStyle w:val="Emphasis"/>
        </w:rPr>
        <w:t>Ligotti’s The Conspiracy against the Human Race</w:t>
      </w:r>
      <w:r w:rsidRPr="00E8617D">
        <w:rPr>
          <w:rStyle w:val="StyleUnderline"/>
        </w:rPr>
        <w:t>. After the relentless, overwhelming negativity of the book, I was aware of my surprise at Ligotti’s positive acknowledgements, expressing ‘appreciation’, ‘encouragement’, ‘counsel’ and ‘responsibility’</w:t>
      </w:r>
      <w:r w:rsidRPr="00E8617D">
        <w:rPr>
          <w:sz w:val="16"/>
        </w:rPr>
        <w:t xml:space="preserve"> (2010, p. 6). In fact, </w:t>
      </w:r>
      <w:r w:rsidRPr="00E8617D">
        <w:rPr>
          <w:rStyle w:val="StyleUnderline"/>
        </w:rPr>
        <w:t xml:space="preserve">one can read a lot of DR and easily forget the place of relationships inherent in our everyday lives. So what happens to </w:t>
      </w:r>
      <w:r w:rsidRPr="007471ED">
        <w:rPr>
          <w:rStyle w:val="Emphasis"/>
          <w:highlight w:val="cyan"/>
        </w:rPr>
        <w:t>the value of relationships</w:t>
      </w:r>
      <w:r w:rsidRPr="00E8617D">
        <w:rPr>
          <w:rStyle w:val="StyleUnderline"/>
        </w:rPr>
        <w:t xml:space="preserve"> in the life and theories of a depressive realist?</w:t>
      </w:r>
    </w:p>
    <w:p w14:paraId="02E38DF6" w14:textId="77777777" w:rsidR="00037DCB" w:rsidRPr="00E8617D" w:rsidRDefault="00037DCB" w:rsidP="00037DCB">
      <w:pPr>
        <w:rPr>
          <w:sz w:val="16"/>
        </w:rPr>
      </w:pPr>
      <w:r w:rsidRPr="00E8617D">
        <w:rPr>
          <w:rStyle w:val="StyleUnderline"/>
        </w:rPr>
        <w:t xml:space="preserve">The place of both existing and potential, positive relationships might offer some </w:t>
      </w:r>
      <w:r w:rsidRPr="007471ED">
        <w:rPr>
          <w:rStyle w:val="StyleUnderline"/>
          <w:highlight w:val="cyan"/>
        </w:rPr>
        <w:t>challenge</w:t>
      </w:r>
      <w:r w:rsidRPr="00E8617D">
        <w:rPr>
          <w:rStyle w:val="StyleUnderline"/>
        </w:rPr>
        <w:t xml:space="preserve"> to the </w:t>
      </w:r>
      <w:r w:rsidRPr="007471ED">
        <w:rPr>
          <w:rStyle w:val="StyleUnderline"/>
          <w:highlight w:val="cyan"/>
        </w:rPr>
        <w:t>negativity</w:t>
      </w:r>
      <w:r w:rsidRPr="00E8617D">
        <w:rPr>
          <w:rStyle w:val="StyleUnderline"/>
        </w:rPr>
        <w:t xml:space="preserve"> in DR</w:t>
      </w:r>
      <w:r w:rsidRPr="00E8617D">
        <w:rPr>
          <w:sz w:val="16"/>
        </w:rPr>
        <w:t xml:space="preserve">. Feltham declares himself a ‘depressive realist’ (2015, p. 61), although his position also entails what you might call positive elements: his response to DR involves a ‘compassionate nihilism’ (2015, p. 82). </w:t>
      </w:r>
      <w:r w:rsidRPr="00E8617D">
        <w:rPr>
          <w:rStyle w:val="StyleUnderline"/>
        </w:rPr>
        <w:t xml:space="preserve">What might this </w:t>
      </w:r>
      <w:r w:rsidRPr="007471ED">
        <w:rPr>
          <w:rStyle w:val="StyleUnderline"/>
          <w:highlight w:val="cyan"/>
        </w:rPr>
        <w:t>compassion entail</w:t>
      </w:r>
      <w:r w:rsidRPr="00E8617D">
        <w:rPr>
          <w:sz w:val="16"/>
        </w:rPr>
        <w:t>?</w:t>
      </w:r>
      <w:r w:rsidRPr="00E8617D">
        <w:rPr>
          <w:rStyle w:val="StyleUnderline"/>
        </w:rPr>
        <w:t xml:space="preserve"> He also talks of a Camus-like </w:t>
      </w:r>
      <w:r w:rsidRPr="007471ED">
        <w:rPr>
          <w:rStyle w:val="StyleUnderline"/>
          <w:highlight w:val="cyan"/>
        </w:rPr>
        <w:t>revolt against</w:t>
      </w:r>
      <w:r w:rsidRPr="00E8617D">
        <w:rPr>
          <w:rStyle w:val="StyleUnderline"/>
        </w:rPr>
        <w:t xml:space="preserve"> ‘social </w:t>
      </w:r>
      <w:r w:rsidRPr="007471ED">
        <w:rPr>
          <w:rStyle w:val="StyleUnderline"/>
          <w:highlight w:val="cyan"/>
        </w:rPr>
        <w:t>systems that do not work</w:t>
      </w:r>
      <w:r w:rsidRPr="00E8617D">
        <w:rPr>
          <w:rStyle w:val="StyleUnderline"/>
        </w:rPr>
        <w:t>’, and ‘</w:t>
      </w:r>
      <w:r w:rsidRPr="00E8617D">
        <w:rPr>
          <w:rStyle w:val="Emphasis"/>
        </w:rPr>
        <w:t>greed</w:t>
      </w:r>
      <w:r w:rsidRPr="00E8617D">
        <w:rPr>
          <w:rStyle w:val="StyleUnderline"/>
        </w:rPr>
        <w:t xml:space="preserve">, </w:t>
      </w:r>
      <w:r w:rsidRPr="00E8617D">
        <w:rPr>
          <w:rStyle w:val="Emphasis"/>
        </w:rPr>
        <w:t>deception</w:t>
      </w:r>
      <w:r w:rsidRPr="00E8617D">
        <w:rPr>
          <w:rStyle w:val="StyleUnderline"/>
        </w:rPr>
        <w:t xml:space="preserve">, and </w:t>
      </w:r>
      <w:r w:rsidRPr="00E8617D">
        <w:rPr>
          <w:rStyle w:val="Emphasis"/>
        </w:rPr>
        <w:t>illusion’</w:t>
      </w:r>
      <w:r w:rsidRPr="00E8617D">
        <w:rPr>
          <w:rStyle w:val="StyleUnderline"/>
        </w:rPr>
        <w:t>, as well as appealing to his readers to ‘</w:t>
      </w:r>
      <w:r w:rsidRPr="00E8617D">
        <w:rPr>
          <w:rStyle w:val="Emphasis"/>
        </w:rPr>
        <w:t>vigilantly take inventory of your own prejudices, biases and blind spots to the human condition</w:t>
      </w:r>
      <w:r w:rsidRPr="00E8617D">
        <w:rPr>
          <w:rStyle w:val="StyleUnderline"/>
        </w:rPr>
        <w:t>’</w:t>
      </w:r>
      <w:r w:rsidRPr="00E8617D">
        <w:rPr>
          <w:sz w:val="16"/>
        </w:rPr>
        <w:t xml:space="preserve"> (2015, p. 205).</w:t>
      </w:r>
    </w:p>
    <w:p w14:paraId="6EC9CAD1" w14:textId="77777777" w:rsidR="00037DCB" w:rsidRPr="00E8617D" w:rsidRDefault="00037DCB" w:rsidP="00037DCB">
      <w:pPr>
        <w:rPr>
          <w:sz w:val="16"/>
        </w:rPr>
      </w:pPr>
      <w:r w:rsidRPr="00E8617D">
        <w:rPr>
          <w:sz w:val="16"/>
        </w:rPr>
        <w:t xml:space="preserve">Perhaps the kind of compassion Feltham refers to here is similar to a notion of kindness as a continual temptation in everyday life that we resist. Not a temptation to sacrifice ourselves, but to include ourselves with others. Not a temptation to renounce or ignore the aggressive aspects of ourselves, but to </w:t>
      </w:r>
      <w:r w:rsidRPr="007471ED">
        <w:rPr>
          <w:rStyle w:val="StyleUnderline"/>
          <w:highlight w:val="cyan"/>
        </w:rPr>
        <w:t>see kindness as</w:t>
      </w:r>
      <w:r w:rsidRPr="007471ED">
        <w:rPr>
          <w:sz w:val="16"/>
          <w:highlight w:val="cyan"/>
        </w:rPr>
        <w:t xml:space="preserve"> </w:t>
      </w:r>
      <w:r w:rsidRPr="007471ED">
        <w:rPr>
          <w:rStyle w:val="Emphasis"/>
          <w:highlight w:val="cyan"/>
        </w:rPr>
        <w:t>being in solidarity with human need</w:t>
      </w:r>
      <w:r w:rsidRPr="00E8617D">
        <w:rPr>
          <w:sz w:val="16"/>
        </w:rPr>
        <w:t xml:space="preserve">, </w:t>
      </w:r>
      <w:r w:rsidRPr="00E8617D">
        <w:rPr>
          <w:rStyle w:val="StyleUnderline"/>
        </w:rPr>
        <w:t>and with the very paradoxical sense of powerlessness and power that human need induces</w:t>
      </w:r>
      <w:r w:rsidRPr="00E8617D">
        <w:rPr>
          <w:sz w:val="16"/>
        </w:rPr>
        <w:t>. (Philips &amp; Taylor, 2009, p. 117)</w:t>
      </w:r>
    </w:p>
    <w:p w14:paraId="4E769376" w14:textId="77777777" w:rsidR="00037DCB" w:rsidRPr="00E8617D" w:rsidRDefault="00037DCB" w:rsidP="00037DCB">
      <w:pPr>
        <w:rPr>
          <w:rStyle w:val="StyleUnderline"/>
        </w:rPr>
      </w:pPr>
      <w:r w:rsidRPr="00E8617D">
        <w:rPr>
          <w:rStyle w:val="StyleUnderline"/>
        </w:rPr>
        <w:t>Robert Stolorow, one of the best therapists writing on Heidegger, speaks of a ‘kinshipin-finitude’ (2011, p. 65) and a new form of ‘human solidarity’ (2011, p. 78). Our being-with-others is also a being-towards-death, and our recognition of the issue of another’s authenticity is also an awareness of our shared mortality: ‘If we can help one another bear the darkness rather than evade it, perhaps one day we will be able to see the light – as individualized, finite beings, finitely bonded to one another’</w:t>
      </w:r>
      <w:r w:rsidRPr="00E8617D">
        <w:rPr>
          <w:sz w:val="16"/>
        </w:rPr>
        <w:t xml:space="preserve"> (2011, p. 78). </w:t>
      </w:r>
      <w:r w:rsidRPr="00E8617D">
        <w:rPr>
          <w:rStyle w:val="StyleUnderline"/>
        </w:rPr>
        <w:t>The question of ethics is one that writers within the world of DR should respond to.</w:t>
      </w:r>
    </w:p>
    <w:p w14:paraId="3603F70D" w14:textId="77777777" w:rsidR="00037DCB" w:rsidRPr="00E8617D" w:rsidRDefault="00037DCB" w:rsidP="00037DCB">
      <w:pPr>
        <w:rPr>
          <w:sz w:val="16"/>
        </w:rPr>
      </w:pPr>
      <w:r w:rsidRPr="00E8617D">
        <w:rPr>
          <w:sz w:val="16"/>
        </w:rPr>
        <w:t>Conclusion</w:t>
      </w:r>
    </w:p>
    <w:p w14:paraId="512977C0" w14:textId="77777777" w:rsidR="00037DCB" w:rsidRPr="00E8617D" w:rsidRDefault="00037DCB" w:rsidP="00037DCB">
      <w:pPr>
        <w:rPr>
          <w:sz w:val="16"/>
        </w:rPr>
      </w:pPr>
      <w:r w:rsidRPr="00E8617D">
        <w:rPr>
          <w:sz w:val="16"/>
        </w:rPr>
        <w:t>One thing that DR shares with its opposite standpoint – what we could call ‘happy realism’ (positive psychology?) – is ‘certainty’ and a difficulty with ‘uncertainty’. It seems that committed depressive realists have to keep focused on the negativities just as much as the ‘happy realists’ need to keep focused on positivity.</w:t>
      </w:r>
    </w:p>
    <w:p w14:paraId="3EE3EC46" w14:textId="77777777" w:rsidR="00037DCB" w:rsidRPr="00E8617D" w:rsidRDefault="00037DCB" w:rsidP="00037DCB">
      <w:pPr>
        <w:rPr>
          <w:sz w:val="16"/>
        </w:rPr>
      </w:pPr>
      <w:r w:rsidRPr="00E8617D">
        <w:rPr>
          <w:sz w:val="16"/>
        </w:rPr>
        <w:t xml:space="preserve">Along with this certainty comes </w:t>
      </w:r>
      <w:r w:rsidRPr="007471ED">
        <w:rPr>
          <w:rStyle w:val="Emphasis"/>
          <w:highlight w:val="cyan"/>
        </w:rPr>
        <w:t>another problem for DR:</w:t>
      </w:r>
      <w:r w:rsidRPr="00E8617D">
        <w:rPr>
          <w:sz w:val="16"/>
        </w:rPr>
        <w:t xml:space="preserve"> </w:t>
      </w:r>
      <w:r w:rsidRPr="00E8617D">
        <w:rPr>
          <w:rStyle w:val="StyleUnderline"/>
        </w:rPr>
        <w:t xml:space="preserve">its </w:t>
      </w:r>
      <w:r w:rsidRPr="007471ED">
        <w:rPr>
          <w:rStyle w:val="Emphasis"/>
          <w:highlight w:val="cyan"/>
        </w:rPr>
        <w:t>essentialism</w:t>
      </w:r>
      <w:r w:rsidRPr="00E8617D">
        <w:rPr>
          <w:sz w:val="16"/>
        </w:rPr>
        <w:t xml:space="preserve">. That is, on DR terms, </w:t>
      </w:r>
      <w:r w:rsidRPr="00E8617D">
        <w:rPr>
          <w:rStyle w:val="StyleUnderline"/>
        </w:rPr>
        <w:t xml:space="preserve">reality is essentially depressing, negative, and not mixed or dependent on a particular individual’s life. How can one define DR clearly and then commit to it without undermining the negativity due to some </w:t>
      </w:r>
      <w:r w:rsidRPr="007471ED">
        <w:rPr>
          <w:rStyle w:val="Emphasis"/>
          <w:highlight w:val="cyan"/>
        </w:rPr>
        <w:t>positive experiences</w:t>
      </w:r>
      <w:r w:rsidRPr="00E8617D">
        <w:rPr>
          <w:rStyle w:val="StyleUnderline"/>
        </w:rPr>
        <w:t xml:space="preserve">, attitudes, feelings, etc.? </w:t>
      </w:r>
      <w:r w:rsidRPr="007471ED">
        <w:rPr>
          <w:rStyle w:val="StyleUnderline"/>
          <w:highlight w:val="cyan"/>
        </w:rPr>
        <w:t>Why these should be</w:t>
      </w:r>
      <w:r w:rsidRPr="00E8617D">
        <w:rPr>
          <w:rStyle w:val="StyleUnderline"/>
        </w:rPr>
        <w:t xml:space="preserve"> any </w:t>
      </w:r>
      <w:r w:rsidRPr="007471ED">
        <w:rPr>
          <w:rStyle w:val="Emphasis"/>
          <w:highlight w:val="cyan"/>
        </w:rPr>
        <w:t>more illusory</w:t>
      </w:r>
      <w:r w:rsidRPr="007471ED">
        <w:rPr>
          <w:rStyle w:val="StyleUnderline"/>
          <w:highlight w:val="cyan"/>
        </w:rPr>
        <w:t xml:space="preserve"> than</w:t>
      </w:r>
      <w:r w:rsidRPr="00E8617D">
        <w:rPr>
          <w:rStyle w:val="StyleUnderline"/>
        </w:rPr>
        <w:t xml:space="preserve"> their </w:t>
      </w:r>
      <w:r w:rsidRPr="007471ED">
        <w:rPr>
          <w:rStyle w:val="StyleUnderline"/>
          <w:highlight w:val="cyan"/>
        </w:rPr>
        <w:t xml:space="preserve">negative counterparts </w:t>
      </w:r>
      <w:r w:rsidRPr="007471ED">
        <w:rPr>
          <w:rStyle w:val="Emphasis"/>
          <w:highlight w:val="cyan"/>
        </w:rPr>
        <w:t>is not clear</w:t>
      </w:r>
      <w:r w:rsidRPr="00E8617D">
        <w:rPr>
          <w:sz w:val="16"/>
        </w:rPr>
        <w:t xml:space="preserve">. We then come back to the existential ‘truth’ of DR being situated within an individual life – hence DR truths become partial and contingent ones </w:t>
      </w:r>
      <w:r w:rsidRPr="00E8617D">
        <w:rPr>
          <w:rStyle w:val="StyleUnderline"/>
        </w:rPr>
        <w:t>Writers within DR imply that anything that suggests that our existence is not essentially and comprehensively depressing is an example of denial in action</w:t>
      </w:r>
      <w:r w:rsidRPr="00E8617D">
        <w:rPr>
          <w:sz w:val="16"/>
        </w:rPr>
        <w:t>. If all of human existence, apart from a confirmation of the issues in DR, is a kind of Zapffean defence, how do we rate the meaningfulness or rightness of any sublimation? As depressive realists will also tend to live in denial at times, how is one defence better than another?</w:t>
      </w:r>
    </w:p>
    <w:p w14:paraId="48EC0602" w14:textId="77777777" w:rsidR="00037DCB" w:rsidRPr="00E8617D" w:rsidRDefault="00037DCB" w:rsidP="00037DCB">
      <w:pPr>
        <w:rPr>
          <w:sz w:val="16"/>
        </w:rPr>
      </w:pPr>
      <w:r w:rsidRPr="00E8617D">
        <w:rPr>
          <w:sz w:val="16"/>
        </w:rPr>
        <w:t xml:space="preserve">While a therapist subscribing to DR makes little sense, a therapist with some serious empathy with DR (and not just seeing it as some kind of irrational ‘condition’ that needs to be treated) does make sense, and given some of their shared concerns, some existential therapists may be in this position. The view from within humanistic therapy on DR might be interesting, particularly those therapists with a fundamentally positive view of human nature. </w:t>
      </w:r>
      <w:r w:rsidRPr="00E8617D">
        <w:rPr>
          <w:rStyle w:val="StyleUnderline"/>
        </w:rPr>
        <w:t>I would argue that existential philosophy’s view of human being allows a serious and open exploration of the concerns of DR rather than a simple rejection based on positive prejudices about what it means to be human</w:t>
      </w:r>
      <w:r w:rsidRPr="00E8617D">
        <w:rPr>
          <w:sz w:val="16"/>
        </w:rPr>
        <w:t>.</w:t>
      </w:r>
    </w:p>
    <w:p w14:paraId="21AF46A2" w14:textId="77777777" w:rsidR="00037DCB" w:rsidRPr="00E8617D" w:rsidRDefault="00037DCB" w:rsidP="00037DCB">
      <w:pPr>
        <w:rPr>
          <w:sz w:val="16"/>
        </w:rPr>
      </w:pPr>
      <w:r w:rsidRPr="00E8617D">
        <w:rPr>
          <w:sz w:val="16"/>
        </w:rPr>
        <w:t>It would be dangerous and naive to simply dismiss DR. In existential terms it may be a seductive pull into a pessimistic ‘they’, but existential authenticity gives us a committed, albeit anxious way to resist as well as being open to both negative and positive possibilities.</w:t>
      </w:r>
    </w:p>
    <w:p w14:paraId="5C356867" w14:textId="77777777" w:rsidR="00037DCB" w:rsidRPr="00E8617D" w:rsidRDefault="00037DCB" w:rsidP="00037DCB">
      <w:pPr>
        <w:rPr>
          <w:rStyle w:val="Emphasis"/>
        </w:rPr>
      </w:pPr>
      <w:r w:rsidRPr="00E8617D">
        <w:rPr>
          <w:sz w:val="16"/>
        </w:rPr>
        <w:t>In his famous 1945 lecture Existentialism and Humanism, given at the end of the Second World War in Paris</w:t>
      </w:r>
      <w:r w:rsidRPr="00E8617D">
        <w:rPr>
          <w:rStyle w:val="StyleUnderline"/>
        </w:rPr>
        <w:t xml:space="preserve">, Jean-Paul Sartre argued against some of his critics that </w:t>
      </w:r>
      <w:r w:rsidRPr="007471ED">
        <w:rPr>
          <w:rStyle w:val="Emphasis"/>
          <w:highlight w:val="cyan"/>
        </w:rPr>
        <w:t>existentialism</w:t>
      </w:r>
      <w:r w:rsidRPr="00E8617D">
        <w:rPr>
          <w:rStyle w:val="StyleUnderline"/>
        </w:rPr>
        <w:t xml:space="preserve"> was not an ‘over-emphasis upon the evil side of human life’ and not ‘an invitation to people to dwell in quietism of despair’, precisely because it ‘</w:t>
      </w:r>
      <w:r w:rsidRPr="007471ED">
        <w:rPr>
          <w:rStyle w:val="StyleUnderline"/>
          <w:highlight w:val="cyan"/>
        </w:rPr>
        <w:t>confronts</w:t>
      </w:r>
      <w:r w:rsidRPr="00E8617D">
        <w:rPr>
          <w:rStyle w:val="StyleUnderline"/>
        </w:rPr>
        <w:t xml:space="preserve"> </w:t>
      </w:r>
      <w:r w:rsidRPr="00E8617D">
        <w:rPr>
          <w:rStyle w:val="StyleUnderline"/>
          <w:strike/>
        </w:rPr>
        <w:t>man</w:t>
      </w:r>
      <w:r w:rsidRPr="00E8617D">
        <w:rPr>
          <w:rStyle w:val="StyleUnderline"/>
        </w:rPr>
        <w:t xml:space="preserve"> </w:t>
      </w:r>
      <w:r w:rsidRPr="007471ED">
        <w:rPr>
          <w:rStyle w:val="StyleUnderline"/>
          <w:highlight w:val="cyan"/>
        </w:rPr>
        <w:t xml:space="preserve">{Humans} with a </w:t>
      </w:r>
      <w:r w:rsidRPr="007471ED">
        <w:rPr>
          <w:rStyle w:val="Emphasis"/>
          <w:highlight w:val="cyan"/>
        </w:rPr>
        <w:t>possibility of choice’</w:t>
      </w:r>
      <w:r w:rsidRPr="00E8617D">
        <w:rPr>
          <w:sz w:val="16"/>
        </w:rPr>
        <w:t xml:space="preserve"> (1973, p. 25). </w:t>
      </w:r>
      <w:r w:rsidRPr="00E8617D">
        <w:rPr>
          <w:rStyle w:val="StyleUnderline"/>
        </w:rPr>
        <w:t xml:space="preserve">This is a good example of </w:t>
      </w:r>
      <w:r w:rsidRPr="00E8617D">
        <w:rPr>
          <w:rStyle w:val="Emphasis"/>
        </w:rPr>
        <w:t>the existential response to DR:</w:t>
      </w:r>
      <w:r w:rsidRPr="00E8617D">
        <w:rPr>
          <w:rStyle w:val="StyleUnderline"/>
        </w:rPr>
        <w:t xml:space="preserve"> even given a depressive realist outlook, </w:t>
      </w:r>
      <w:r w:rsidRPr="007471ED">
        <w:rPr>
          <w:rStyle w:val="Emphasis"/>
          <w:highlight w:val="cyan"/>
        </w:rPr>
        <w:t>how do you</w:t>
      </w:r>
      <w:r w:rsidRPr="00E8617D">
        <w:rPr>
          <w:rStyle w:val="Emphasis"/>
        </w:rPr>
        <w:t xml:space="preserve"> want to</w:t>
      </w:r>
      <w:r w:rsidRPr="00E8617D">
        <w:rPr>
          <w:rStyle w:val="StyleUnderline"/>
        </w:rPr>
        <w:t xml:space="preserve"> </w:t>
      </w:r>
      <w:r w:rsidRPr="007471ED">
        <w:rPr>
          <w:rStyle w:val="Emphasis"/>
          <w:highlight w:val="cyan"/>
        </w:rPr>
        <w:t>respond as a being-with-others?</w:t>
      </w:r>
      <w:r w:rsidRPr="00E8617D">
        <w:rPr>
          <w:rStyle w:val="StyleUnderline"/>
        </w:rPr>
        <w:t xml:space="preserve"> </w:t>
      </w:r>
      <w:r w:rsidRPr="00E8617D">
        <w:rPr>
          <w:rStyle w:val="Emphasis"/>
        </w:rPr>
        <w:t>What are you to think?</w:t>
      </w:r>
      <w:r w:rsidRPr="00E8617D">
        <w:rPr>
          <w:rStyle w:val="StyleUnderline"/>
        </w:rPr>
        <w:t xml:space="preserve"> </w:t>
      </w:r>
      <w:r w:rsidRPr="00E8617D">
        <w:rPr>
          <w:rStyle w:val="Emphasis"/>
        </w:rPr>
        <w:t>How are you going to be?</w:t>
      </w:r>
      <w:r w:rsidRPr="00E8617D">
        <w:rPr>
          <w:rStyle w:val="StyleUnderline"/>
        </w:rPr>
        <w:t xml:space="preserve"> </w:t>
      </w:r>
      <w:r w:rsidRPr="00E8617D">
        <w:rPr>
          <w:rStyle w:val="Emphasis"/>
        </w:rPr>
        <w:t>What are you to do with the time you have left?</w:t>
      </w:r>
    </w:p>
    <w:p w14:paraId="07F31010" w14:textId="77777777" w:rsidR="00037DCB" w:rsidRPr="00E8617D" w:rsidRDefault="00037DCB" w:rsidP="00037DCB"/>
    <w:p w14:paraId="12BBE4B9" w14:textId="77777777" w:rsidR="00037DCB" w:rsidRDefault="00037DCB" w:rsidP="00037DCB">
      <w:pPr>
        <w:pStyle w:val="Heading4"/>
        <w:numPr>
          <w:ilvl w:val="0"/>
          <w:numId w:val="46"/>
        </w:numPr>
        <w:tabs>
          <w:tab w:val="num" w:pos="360"/>
        </w:tabs>
        <w:ind w:left="0" w:firstLine="0"/>
      </w:pPr>
      <w:r>
        <w:t xml:space="preserve">Extinction is the </w:t>
      </w:r>
      <w:r w:rsidRPr="00D66762">
        <w:rPr>
          <w:u w:val="single"/>
        </w:rPr>
        <w:t>worst possible impact</w:t>
      </w:r>
      <w:r>
        <w:t xml:space="preserve"> by eradicating all current and possible value---it’s </w:t>
      </w:r>
      <w:r>
        <w:rPr>
          <w:u w:val="single"/>
        </w:rPr>
        <w:t>profoundly evil</w:t>
      </w:r>
      <w:r>
        <w:t xml:space="preserve">, even if they win </w:t>
      </w:r>
      <w:r>
        <w:rPr>
          <w:u w:val="single"/>
        </w:rPr>
        <w:t>all</w:t>
      </w:r>
      <w:r>
        <w:t xml:space="preserve"> of their arguments</w:t>
      </w:r>
    </w:p>
    <w:p w14:paraId="4D423571" w14:textId="77777777" w:rsidR="00037DCB" w:rsidRPr="008F52B2" w:rsidRDefault="00037DCB" w:rsidP="00037DCB">
      <w:r>
        <w:t xml:space="preserve">Phil </w:t>
      </w:r>
      <w:r w:rsidRPr="008F52B2">
        <w:rPr>
          <w:rStyle w:val="Style13ptBold"/>
        </w:rPr>
        <w:t>Torres 20</w:t>
      </w:r>
      <w:r>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14:paraId="00091EA6" w14:textId="77777777" w:rsidR="00037DCB" w:rsidRPr="00DE5A94" w:rsidRDefault="00037DCB" w:rsidP="00037DCB">
      <w:pPr>
        <w:rPr>
          <w:sz w:val="16"/>
        </w:rPr>
      </w:pPr>
      <w:r w:rsidRPr="00DE5A94">
        <w:rPr>
          <w:sz w:val="16"/>
        </w:rPr>
        <w:t xml:space="preserve">But claiming that there should not be any more people does not imply that the population should be zero. As already stated: </w:t>
      </w:r>
      <w:r w:rsidRPr="00E02F60">
        <w:rPr>
          <w:rStyle w:val="StyleUnderline"/>
          <w:highlight w:val="cyan"/>
        </w:rPr>
        <w:t xml:space="preserve">life-extension </w:t>
      </w:r>
      <w:r w:rsidRPr="00E02F60">
        <w:rPr>
          <w:rStyle w:val="Emphasis"/>
          <w:highlight w:val="cyan"/>
        </w:rPr>
        <w:t>tech</w:t>
      </w:r>
      <w:r w:rsidRPr="008F52B2">
        <w:rPr>
          <w:rStyle w:val="StyleUnderline"/>
        </w:rPr>
        <w:t xml:space="preserve">nologies </w:t>
      </w:r>
      <w:r w:rsidRPr="00E02F60">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E02F60">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(pro-immortalism).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realise, many </w:t>
      </w:r>
      <w:r w:rsidRPr="00E02F60">
        <w:rPr>
          <w:rStyle w:val="StyleUnderline"/>
          <w:highlight w:val="cyan"/>
        </w:rPr>
        <w:t xml:space="preserve">lives are not </w:t>
      </w:r>
      <w:r w:rsidRPr="00E02F60">
        <w:rPr>
          <w:rStyle w:val="StyleUnderline"/>
          <w:i/>
          <w:iCs/>
          <w:highlight w:val="cyan"/>
        </w:rPr>
        <w:t>so bad</w:t>
      </w:r>
      <w:r w:rsidRPr="00E02F60">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78E97DAC" w14:textId="77777777" w:rsidR="00037DCB" w:rsidRPr="00DE5A94" w:rsidRDefault="00037DCB" w:rsidP="00037DCB">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E02F60">
        <w:rPr>
          <w:rStyle w:val="StyleUnderline"/>
          <w:highlight w:val="cyan"/>
        </w:rPr>
        <w:t>10^46</w:t>
      </w:r>
      <w:r w:rsidRPr="008F52B2">
        <w:rPr>
          <w:rStyle w:val="StyleUnderline"/>
        </w:rPr>
        <w:t xml:space="preserve"> “human </w:t>
      </w:r>
      <w:r w:rsidRPr="00E02F60">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E02F60">
        <w:rPr>
          <w:rStyle w:val="StyleUnderline"/>
          <w:highlight w:val="cyan"/>
        </w:rPr>
        <w:t>people are the</w:t>
      </w:r>
      <w:r w:rsidRPr="008F52B2">
        <w:rPr>
          <w:rStyle w:val="StyleUnderline"/>
        </w:rPr>
        <w:t xml:space="preserve"> </w:t>
      </w:r>
      <w:r w:rsidRPr="00E02F60">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E02F60">
        <w:rPr>
          <w:rStyle w:val="StyleUnderline"/>
          <w:highlight w:val="cyan"/>
        </w:rPr>
        <w:t>of</w:t>
      </w:r>
      <w:r w:rsidRPr="008F52B2">
        <w:rPr>
          <w:rStyle w:val="StyleUnderline"/>
        </w:rPr>
        <w:t xml:space="preserve"> well-being (or </w:t>
      </w:r>
      <w:r w:rsidRPr="00E02F60">
        <w:rPr>
          <w:rStyle w:val="Emphasis"/>
          <w:highlight w:val="cyan"/>
        </w:rPr>
        <w:t>value</w:t>
      </w:r>
      <w:r w:rsidRPr="008F52B2">
        <w:rPr>
          <w:rStyle w:val="StyleUnderline"/>
        </w:rPr>
        <w:t xml:space="preserve">), the more people </w:t>
      </w:r>
      <w:r w:rsidRPr="00E02F60">
        <w:rPr>
          <w:rStyle w:val="StyleUnderline"/>
          <w:highlight w:val="cyan"/>
        </w:rPr>
        <w:t>there are</w:t>
      </w:r>
      <w:r w:rsidRPr="008F52B2">
        <w:rPr>
          <w:rStyle w:val="StyleUnderline"/>
        </w:rPr>
        <w:t xml:space="preserve"> with </w:t>
      </w:r>
      <w:r w:rsidRPr="00E02F60">
        <w:rPr>
          <w:rStyle w:val="Emphasis"/>
          <w:highlight w:val="cyan"/>
        </w:rPr>
        <w:t>net positive</w:t>
      </w:r>
      <w:r w:rsidRPr="008F52B2">
        <w:rPr>
          <w:rStyle w:val="StyleUnderline"/>
        </w:rPr>
        <w:t xml:space="preserve"> amounts of </w:t>
      </w:r>
      <w:r w:rsidRPr="00E02F60">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E02F60">
        <w:rPr>
          <w:rStyle w:val="Emphasis"/>
          <w:highlight w:val="cyan"/>
        </w:rPr>
        <w:t>future</w:t>
      </w:r>
      <w:r w:rsidRPr="008F52B2">
        <w:rPr>
          <w:rStyle w:val="StyleUnderline"/>
        </w:rPr>
        <w:t xml:space="preserve"> life </w:t>
      </w:r>
      <w:r w:rsidRPr="00E02F60">
        <w:rPr>
          <w:rStyle w:val="StyleUnderline"/>
          <w:highlight w:val="cyan"/>
        </w:rPr>
        <w:t>conditions</w:t>
      </w:r>
      <w:r w:rsidRPr="008F52B2">
        <w:rPr>
          <w:rStyle w:val="StyleUnderline"/>
        </w:rPr>
        <w:t xml:space="preserve"> that </w:t>
      </w:r>
      <w:r w:rsidRPr="00E02F60">
        <w:rPr>
          <w:rStyle w:val="StyleUnderline"/>
          <w:highlight w:val="cyan"/>
        </w:rPr>
        <w:t xml:space="preserve">are </w:t>
      </w:r>
      <w:r w:rsidRPr="00E02F60">
        <w:rPr>
          <w:rStyle w:val="Emphasis"/>
          <w:highlight w:val="cyan"/>
        </w:rPr>
        <w:t>extremely good</w:t>
      </w:r>
      <w:r w:rsidRPr="00E02F60">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E02F60">
        <w:rPr>
          <w:rStyle w:val="Emphasis"/>
          <w:highlight w:val="cyan"/>
        </w:rPr>
        <w:t>worth continuing</w:t>
      </w:r>
      <w:r w:rsidRPr="00DE5A94">
        <w:rPr>
          <w:sz w:val="16"/>
        </w:rPr>
        <w:t>.</w:t>
      </w:r>
    </w:p>
    <w:p w14:paraId="3087389B" w14:textId="77777777" w:rsidR="00037DCB" w:rsidRPr="00DE5A94" w:rsidRDefault="00037DCB" w:rsidP="00037DCB">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E02F60">
        <w:rPr>
          <w:rStyle w:val="Emphasis"/>
          <w:highlight w:val="cyan"/>
        </w:rPr>
        <w:t>violence</w:t>
      </w:r>
      <w:r w:rsidRPr="008F52B2">
        <w:rPr>
          <w:rStyle w:val="Emphasis"/>
        </w:rPr>
        <w:t xml:space="preserve"> has </w:t>
      </w:r>
      <w:r w:rsidRPr="00E02F60">
        <w:rPr>
          <w:rStyle w:val="Emphasis"/>
          <w:highlight w:val="cyan"/>
        </w:rPr>
        <w:t>declined</w:t>
      </w:r>
      <w:r w:rsidRPr="00E02F60">
        <w:rPr>
          <w:rStyle w:val="StyleUnderline"/>
          <w:highlight w:val="cyan"/>
        </w:rPr>
        <w:t xml:space="preserve"> over</w:t>
      </w:r>
      <w:r w:rsidRPr="008F52B2">
        <w:rPr>
          <w:rStyle w:val="StyleUnderline"/>
        </w:rPr>
        <w:t xml:space="preserve"> the past several </w:t>
      </w:r>
      <w:r w:rsidRPr="00E02F60">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E02F60">
        <w:rPr>
          <w:rStyle w:val="StyleUnderline"/>
          <w:highlight w:val="cyan"/>
        </w:rPr>
        <w:t>rights</w:t>
      </w:r>
      <w:r w:rsidRPr="00DE5A94">
        <w:rPr>
          <w:sz w:val="16"/>
        </w:rPr>
        <w:t xml:space="preserve"> of many groups </w:t>
      </w:r>
      <w:r w:rsidRPr="008F52B2">
        <w:rPr>
          <w:rStyle w:val="StyleUnderline"/>
        </w:rPr>
        <w:t xml:space="preserve">has </w:t>
      </w:r>
      <w:r w:rsidRPr="00E02F60">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E02F60">
        <w:rPr>
          <w:rStyle w:val="StyleUnderline"/>
          <w:highlight w:val="cyan"/>
        </w:rPr>
        <w:t xml:space="preserve">the </w:t>
      </w:r>
      <w:r w:rsidRPr="00E02F60">
        <w:rPr>
          <w:rStyle w:val="Emphasis"/>
          <w:highlight w:val="cyan"/>
        </w:rPr>
        <w:t>“moral Flynn effect”</w:t>
      </w:r>
      <w:r w:rsidRPr="008F52B2">
        <w:rPr>
          <w:rStyle w:val="StyleUnderline"/>
        </w:rPr>
        <w:t xml:space="preserve">. If this trend continues, we should </w:t>
      </w:r>
      <w:r w:rsidRPr="00E02F60">
        <w:rPr>
          <w:rStyle w:val="StyleUnderline"/>
          <w:highlight w:val="cyan"/>
        </w:rPr>
        <w:t>expect the world to become</w:t>
      </w:r>
      <w:r w:rsidRPr="008F52B2">
        <w:rPr>
          <w:rStyle w:val="StyleUnderline"/>
        </w:rPr>
        <w:t xml:space="preserve"> even </w:t>
      </w:r>
      <w:r w:rsidRPr="008F52B2">
        <w:rPr>
          <w:rStyle w:val="Emphasis"/>
        </w:rPr>
        <w:t xml:space="preserve">more </w:t>
      </w:r>
      <w:r w:rsidRPr="00E02F60">
        <w:rPr>
          <w:rStyle w:val="Emphasis"/>
          <w:highlight w:val="cyan"/>
        </w:rPr>
        <w:t>peaceable and tolerant</w:t>
      </w:r>
      <w:r w:rsidRPr="00DE5A94">
        <w:rPr>
          <w:sz w:val="16"/>
        </w:rPr>
        <w:t xml:space="preserve"> in the future; as Martin Luther King Jr. (1958) hypothesised, “the arc of the moral universe is long, but it bends toward justice”. </w:t>
      </w:r>
      <w:r w:rsidRPr="008F52B2">
        <w:rPr>
          <w:rStyle w:val="StyleUnderline"/>
        </w:rPr>
        <w:t>Second</w:t>
      </w:r>
      <w:r w:rsidRPr="00DE5A94">
        <w:rPr>
          <w:sz w:val="16"/>
        </w:rPr>
        <w:t xml:space="preserve">, some transhumanists argue that </w:t>
      </w:r>
      <w:r w:rsidRPr="00E02F60">
        <w:rPr>
          <w:rStyle w:val="StyleUnderline"/>
          <w:highlight w:val="cyan"/>
        </w:rPr>
        <w:t>radical</w:t>
      </w:r>
      <w:r w:rsidRPr="008F52B2">
        <w:rPr>
          <w:rStyle w:val="StyleUnderline"/>
        </w:rPr>
        <w:t xml:space="preserve"> </w:t>
      </w:r>
      <w:r w:rsidRPr="008F52B2">
        <w:rPr>
          <w:rStyle w:val="Emphasis"/>
        </w:rPr>
        <w:t xml:space="preserve">human </w:t>
      </w:r>
      <w:r w:rsidRPr="00E02F60">
        <w:rPr>
          <w:rStyle w:val="Emphasis"/>
          <w:highlight w:val="cyan"/>
        </w:rPr>
        <w:t>enhancements</w:t>
      </w:r>
      <w:r w:rsidRPr="00E02F60">
        <w:rPr>
          <w:rStyle w:val="StyleUnderline"/>
          <w:highlight w:val="cyan"/>
        </w:rPr>
        <w:t xml:space="preserve"> could</w:t>
      </w:r>
      <w:r w:rsidRPr="008F52B2">
        <w:rPr>
          <w:rStyle w:val="StyleUnderline"/>
        </w:rPr>
        <w:t xml:space="preserve"> significantly improve the human condition by </w:t>
      </w:r>
      <w:r w:rsidRPr="00E02F60">
        <w:rPr>
          <w:rStyle w:val="Emphasis"/>
          <w:highlight w:val="cyan"/>
        </w:rPr>
        <w:t>augment</w:t>
      </w:r>
      <w:r w:rsidRPr="008F52B2">
        <w:rPr>
          <w:rStyle w:val="StyleUnderline"/>
        </w:rPr>
        <w:t xml:space="preserve">ing </w:t>
      </w:r>
      <w:r w:rsidRPr="00E02F60">
        <w:rPr>
          <w:rStyle w:val="StyleUnderline"/>
          <w:highlight w:val="cyan"/>
        </w:rPr>
        <w:t>core</w:t>
      </w:r>
      <w:r w:rsidRPr="008F52B2">
        <w:rPr>
          <w:rStyle w:val="StyleUnderline"/>
        </w:rPr>
        <w:t xml:space="preserve"> human </w:t>
      </w:r>
      <w:r w:rsidRPr="00E02F60">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E02F60">
        <w:rPr>
          <w:rStyle w:val="StyleUnderline"/>
          <w:highlight w:val="cyan"/>
        </w:rPr>
        <w:t xml:space="preserve">create a </w:t>
      </w:r>
      <w:r w:rsidRPr="00E02F60">
        <w:rPr>
          <w:rStyle w:val="Emphasis"/>
          <w:highlight w:val="cyan"/>
        </w:rPr>
        <w:t>posthuman condition</w:t>
      </w:r>
      <w:r w:rsidRPr="008F52B2">
        <w:rPr>
          <w:rStyle w:val="StyleUnderline"/>
        </w:rPr>
        <w:t xml:space="preserve"> that is </w:t>
      </w:r>
      <w:r w:rsidRPr="00E02F60">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E02F60">
        <w:rPr>
          <w:rStyle w:val="StyleUnderline"/>
          <w:highlight w:val="cyan"/>
        </w:rPr>
        <w:t>trends</w:t>
      </w:r>
      <w:r w:rsidRPr="008F52B2">
        <w:rPr>
          <w:rStyle w:val="StyleUnderline"/>
        </w:rPr>
        <w:t xml:space="preserve"> could </w:t>
      </w:r>
      <w:r w:rsidRPr="00E02F60">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E02F60">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p w14:paraId="4E9362DB" w14:textId="77777777" w:rsidR="00037DCB" w:rsidRPr="00DE5A94" w:rsidRDefault="00037DCB" w:rsidP="00037DCB">
      <w:pPr>
        <w:rPr>
          <w:sz w:val="16"/>
        </w:rPr>
      </w:pPr>
      <w:r w:rsidRPr="008F52B2">
        <w:rPr>
          <w:rStyle w:val="Emphasis"/>
        </w:rPr>
        <w:t>But</w:t>
      </w:r>
      <w:r w:rsidRPr="008F52B2">
        <w:rPr>
          <w:rStyle w:val="StyleUnderline"/>
        </w:rPr>
        <w:t xml:space="preserve"> one </w:t>
      </w:r>
      <w:r w:rsidRPr="008F52B2">
        <w:rPr>
          <w:rStyle w:val="Emphasis"/>
        </w:rPr>
        <w:t>need not embrace</w:t>
      </w:r>
      <w:r w:rsidRPr="008F52B2">
        <w:rPr>
          <w:rStyle w:val="StyleUnderline"/>
        </w:rPr>
        <w:t xml:space="preserve"> utilitarianism to </w:t>
      </w:r>
      <w:r w:rsidRPr="008F52B2">
        <w:rPr>
          <w:rStyle w:val="Emphasis"/>
        </w:rPr>
        <w:t>strongly oppose</w:t>
      </w:r>
      <w:r w:rsidRPr="008F52B2">
        <w:rPr>
          <w:rStyle w:val="StyleUnderline"/>
        </w:rPr>
        <w:t xml:space="preserve"> human extinction</w:t>
      </w:r>
      <w:r w:rsidRPr="00DE5A94">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07444F84" w14:textId="77777777" w:rsidR="00037DCB" w:rsidRPr="00DE5A94" w:rsidRDefault="00037DCB" w:rsidP="00037DCB">
      <w:pPr>
        <w:ind w:left="720"/>
        <w:rPr>
          <w:sz w:val="16"/>
        </w:rPr>
      </w:pPr>
      <w:r w:rsidRPr="00DE5A94">
        <w:rPr>
          <w:sz w:val="16"/>
        </w:rPr>
        <w:t xml:space="preserve">(i) </w:t>
      </w:r>
      <w:r w:rsidRPr="00DE5A94">
        <w:rPr>
          <w:i/>
          <w:iCs/>
          <w:sz w:val="16"/>
        </w:rPr>
        <w:t>The argument from unfinished business</w:t>
      </w:r>
      <w:r w:rsidRPr="00DE5A94">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14:paraId="62AB3A44" w14:textId="77777777" w:rsidR="00037DCB" w:rsidRDefault="00037DCB" w:rsidP="00037DCB">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08637E">
        <w:rPr>
          <w:rStyle w:val="StyleUnderline"/>
          <w:highlight w:val="cyan"/>
        </w:rPr>
        <w:t>there is a</w:t>
      </w:r>
      <w:r w:rsidRPr="00DE5A94">
        <w:rPr>
          <w:rStyle w:val="StyleUnderline"/>
        </w:rPr>
        <w:t xml:space="preserve"> </w:t>
      </w:r>
      <w:r w:rsidRPr="00DE5A94">
        <w:rPr>
          <w:rStyle w:val="Emphasis"/>
        </w:rPr>
        <w:t xml:space="preserve">very </w:t>
      </w:r>
      <w:r w:rsidRPr="0008637E">
        <w:rPr>
          <w:rStyle w:val="Emphasis"/>
          <w:highlight w:val="cyan"/>
        </w:rPr>
        <w:t>high probability</w:t>
      </w:r>
      <w:r w:rsidRPr="00DE5A94">
        <w:rPr>
          <w:rStyle w:val="StyleUnderline"/>
        </w:rPr>
        <w:t xml:space="preserve"> that </w:t>
      </w:r>
      <w:r w:rsidRPr="0008637E">
        <w:rPr>
          <w:rStyle w:val="StyleUnderline"/>
          <w:highlight w:val="cyan"/>
        </w:rPr>
        <w:t xml:space="preserve">we are the </w:t>
      </w:r>
      <w:r w:rsidRPr="0008637E">
        <w:rPr>
          <w:rStyle w:val="Emphasis"/>
          <w:highlight w:val="cyan"/>
        </w:rPr>
        <w:t>only</w:t>
      </w:r>
      <w:r w:rsidRPr="00DE5A94">
        <w:rPr>
          <w:rStyle w:val="Emphasis"/>
        </w:rPr>
        <w:t xml:space="preserve"> intelligent </w:t>
      </w:r>
      <w:r w:rsidRPr="0008637E">
        <w:rPr>
          <w:rStyle w:val="Emphasis"/>
          <w:highlight w:val="cyan"/>
        </w:rPr>
        <w:t>life forms</w:t>
      </w:r>
      <w:r w:rsidRPr="0008637E">
        <w:rPr>
          <w:rStyle w:val="StyleUnderline"/>
          <w:highlight w:val="cyan"/>
        </w:rPr>
        <w:t xml:space="preserve"> in the</w:t>
      </w:r>
      <w:r w:rsidRPr="00DE5A94">
        <w:rPr>
          <w:rStyle w:val="StyleUnderline"/>
        </w:rPr>
        <w:t xml:space="preserve"> Milky Way galaxy, if not the visible </w:t>
      </w:r>
      <w:r w:rsidRPr="0008637E">
        <w:rPr>
          <w:rStyle w:val="Emphasis"/>
          <w:highlight w:val="cyan"/>
        </w:rPr>
        <w:t>universe</w:t>
      </w:r>
      <w:r w:rsidRPr="00DE5A94">
        <w:rPr>
          <w:sz w:val="16"/>
        </w:rPr>
        <w:t xml:space="preserve"> (Sandberg et al. 2018). To quote Parfit (2017, 437) once more:</w:t>
      </w:r>
    </w:p>
    <w:p w14:paraId="5DE72F33" w14:textId="77777777" w:rsidR="00037DCB" w:rsidRDefault="00037DCB" w:rsidP="00037DCB">
      <w:pPr>
        <w:ind w:left="720"/>
        <w:rPr>
          <w:sz w:val="16"/>
        </w:rPr>
      </w:pPr>
    </w:p>
    <w:p w14:paraId="090A91F8" w14:textId="77777777" w:rsidR="00037DCB" w:rsidRPr="007A011D" w:rsidRDefault="00037DCB" w:rsidP="00037DCB">
      <w:pPr>
        <w:ind w:left="720"/>
        <w:rPr>
          <w:b/>
          <w:bCs/>
          <w:sz w:val="40"/>
          <w:szCs w:val="40"/>
          <w:u w:val="single"/>
        </w:rPr>
      </w:pPr>
      <w:r>
        <w:rPr>
          <w:b/>
          <w:bCs/>
          <w:sz w:val="40"/>
          <w:szCs w:val="40"/>
          <w:u w:val="single"/>
        </w:rPr>
        <w:t>****MARKED****</w:t>
      </w:r>
    </w:p>
    <w:p w14:paraId="758E93C8" w14:textId="77777777" w:rsidR="00037DCB" w:rsidRPr="00DE5A94" w:rsidRDefault="00037DCB" w:rsidP="00037DCB">
      <w:pPr>
        <w:ind w:left="720"/>
        <w:rPr>
          <w:sz w:val="16"/>
        </w:rPr>
      </w:pPr>
    </w:p>
    <w:p w14:paraId="79C864CD" w14:textId="77777777" w:rsidR="00037DCB" w:rsidRPr="00DE5A94" w:rsidRDefault="00037DCB" w:rsidP="00037DCB">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17D00423" w14:textId="77777777" w:rsidR="00037DCB" w:rsidRPr="00DE5A94" w:rsidRDefault="00037DCB" w:rsidP="00037DCB">
      <w:pPr>
        <w:ind w:left="720"/>
        <w:rPr>
          <w:sz w:val="16"/>
        </w:rPr>
      </w:pPr>
      <w:r w:rsidRPr="00DE5A94">
        <w:rPr>
          <w:sz w:val="16"/>
        </w:rPr>
        <w:t xml:space="preserve">(iii) </w:t>
      </w:r>
      <w:r w:rsidRPr="00DE5A94">
        <w:rPr>
          <w:rStyle w:val="StyleUnderline"/>
          <w:i/>
          <w:iCs/>
        </w:rPr>
        <w:t>The argument from normative uncertainty</w:t>
      </w:r>
      <w:r w:rsidRPr="00DE5A94">
        <w:rPr>
          <w:rStyle w:val="StyleUnderline"/>
        </w:rPr>
        <w:t xml:space="preserve">. </w:t>
      </w:r>
      <w:r w:rsidRPr="0008637E">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08637E">
        <w:rPr>
          <w:rStyle w:val="StyleUnderline"/>
          <w:highlight w:val="cyan"/>
        </w:rPr>
        <w:t>extinction would be</w:t>
      </w:r>
      <w:r w:rsidRPr="00DE5A94">
        <w:rPr>
          <w:rStyle w:val="StyleUnderline"/>
        </w:rPr>
        <w:t xml:space="preserve"> </w:t>
      </w:r>
      <w:r w:rsidRPr="00DE5A94">
        <w:rPr>
          <w:rStyle w:val="Emphasis"/>
        </w:rPr>
        <w:t xml:space="preserve">extremely </w:t>
      </w:r>
      <w:r w:rsidRPr="0008637E">
        <w:rPr>
          <w:rStyle w:val="Emphasis"/>
          <w:highlight w:val="cyan"/>
        </w:rPr>
        <w:t>undesirable</w:t>
      </w:r>
      <w:r w:rsidRPr="0008637E">
        <w:rPr>
          <w:rStyle w:val="StyleUnderline"/>
          <w:highlight w:val="cyan"/>
        </w:rPr>
        <w:t>, but</w:t>
      </w:r>
      <w:r w:rsidRPr="00DE5A94">
        <w:rPr>
          <w:rStyle w:val="StyleUnderline"/>
        </w:rPr>
        <w:t xml:space="preserve"> that the philosophical enterprise from the pre-Socratics to the present has </w:t>
      </w:r>
      <w:r w:rsidRPr="0008637E">
        <w:rPr>
          <w:rStyle w:val="Emphasis"/>
          <w:highlight w:val="cyan"/>
        </w:rPr>
        <w:t>not</w:t>
      </w:r>
      <w:r w:rsidRPr="00DE5A94">
        <w:rPr>
          <w:rStyle w:val="Emphasis"/>
        </w:rPr>
        <w:t xml:space="preserve"> yet </w:t>
      </w:r>
      <w:r w:rsidRPr="0008637E">
        <w:rPr>
          <w:rStyle w:val="Emphasis"/>
          <w:highlight w:val="cyan"/>
        </w:rPr>
        <w:t>discovered</w:t>
      </w:r>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08637E">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08637E">
        <w:rPr>
          <w:rStyle w:val="StyleUnderline"/>
          <w:highlight w:val="cyan"/>
        </w:rPr>
        <w:t xml:space="preserve">a </w:t>
      </w:r>
      <w:r w:rsidRPr="0008637E">
        <w:rPr>
          <w:rStyle w:val="Emphasis"/>
          <w:highlight w:val="cyan"/>
        </w:rPr>
        <w:t>novel insight</w:t>
      </w:r>
      <w:r w:rsidRPr="00DE5A94">
        <w:rPr>
          <w:rStyle w:val="StyleUnderline"/>
        </w:rPr>
        <w:t xml:space="preserve"> that “</w:t>
      </w:r>
      <w:r w:rsidRPr="0008637E">
        <w:rPr>
          <w:rStyle w:val="Emphasis"/>
          <w:highlight w:val="cyan"/>
        </w:rPr>
        <w:t>radically changes</w:t>
      </w:r>
      <w:r w:rsidRPr="00DE5A94">
        <w:rPr>
          <w:rStyle w:val="StyleUnderline"/>
        </w:rPr>
        <w:t xml:space="preserve"> the </w:t>
      </w:r>
      <w:r w:rsidRPr="0008637E">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14:paraId="223B6957" w14:textId="77777777" w:rsidR="00037DCB" w:rsidRPr="00DE5A94" w:rsidRDefault="00037DCB" w:rsidP="00037DCB">
      <w:pPr>
        <w:ind w:left="720"/>
        <w:rPr>
          <w:sz w:val="16"/>
        </w:rPr>
      </w:pPr>
      <w:r w:rsidRPr="00DE5A94">
        <w:rPr>
          <w:sz w:val="16"/>
        </w:rPr>
        <w:t xml:space="preserve">(iv) </w:t>
      </w:r>
      <w:r w:rsidRPr="00DE5A94">
        <w:rPr>
          <w:i/>
          <w:iCs/>
          <w:sz w:val="16"/>
        </w:rPr>
        <w:t>The argument from value-ladenness</w:t>
      </w:r>
      <w:r w:rsidRPr="00DE5A94">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5C44F20A" w14:textId="77777777" w:rsidR="00037DCB" w:rsidRPr="00DE5A94" w:rsidRDefault="00037DCB" w:rsidP="00037DCB">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08637E">
        <w:rPr>
          <w:rStyle w:val="StyleUnderline"/>
          <w:highlight w:val="cyan"/>
        </w:rPr>
        <w:t>humanity, “with</w:t>
      </w:r>
      <w:r w:rsidRPr="00DE5A94">
        <w:rPr>
          <w:rStyle w:val="StyleUnderline"/>
        </w:rPr>
        <w:t xml:space="preserve"> its </w:t>
      </w:r>
      <w:r w:rsidRPr="0008637E">
        <w:rPr>
          <w:rStyle w:val="StyleUnderline"/>
          <w:highlight w:val="cyan"/>
        </w:rPr>
        <w:t>unique</w:t>
      </w:r>
      <w:r w:rsidRPr="00DE5A94">
        <w:rPr>
          <w:rStyle w:val="StyleUnderline"/>
        </w:rPr>
        <w:t xml:space="preserve"> capacities for complex </w:t>
      </w:r>
      <w:r w:rsidRPr="0008637E">
        <w:rPr>
          <w:rStyle w:val="StyleUnderline"/>
          <w:highlight w:val="cyan"/>
        </w:rPr>
        <w:t>language</w:t>
      </w:r>
      <w:r w:rsidRPr="00DE5A94">
        <w:rPr>
          <w:rStyle w:val="StyleUnderline"/>
        </w:rPr>
        <w:t xml:space="preserve"> use and </w:t>
      </w:r>
      <w:r w:rsidRPr="0008637E">
        <w:rPr>
          <w:rStyle w:val="StyleUnderline"/>
          <w:highlight w:val="cyan"/>
        </w:rPr>
        <w:t>rational thought</w:t>
      </w:r>
      <w:r w:rsidRPr="00DE5A94">
        <w:rPr>
          <w:rStyle w:val="StyleUnderline"/>
        </w:rPr>
        <w:t xml:space="preserve">, its sensitivity to </w:t>
      </w:r>
      <w:r w:rsidRPr="0008637E">
        <w:rPr>
          <w:rStyle w:val="StyleUnderline"/>
          <w:highlight w:val="cyan"/>
        </w:rPr>
        <w:t>moral reasons</w:t>
      </w:r>
      <w:r w:rsidRPr="00DE5A94">
        <w:rPr>
          <w:rStyle w:val="StyleUnderline"/>
        </w:rPr>
        <w:t xml:space="preserve">, its ability to produce and appreciate </w:t>
      </w:r>
      <w:r w:rsidRPr="0008637E">
        <w:rPr>
          <w:rStyle w:val="StyleUnderline"/>
          <w:highlight w:val="cyan"/>
        </w:rPr>
        <w:t>art, music, and</w:t>
      </w:r>
      <w:r w:rsidRPr="00DE5A94">
        <w:rPr>
          <w:rStyle w:val="StyleUnderline"/>
        </w:rPr>
        <w:t xml:space="preserve"> scientific </w:t>
      </w:r>
      <w:r w:rsidRPr="0008637E">
        <w:rPr>
          <w:rStyle w:val="StyleUnderline"/>
          <w:highlight w:val="cyan"/>
        </w:rPr>
        <w:t>knowledge</w:t>
      </w:r>
      <w:r w:rsidRPr="00DE5A94">
        <w:rPr>
          <w:rStyle w:val="StyleUnderline"/>
        </w:rPr>
        <w:t xml:space="preserve">, its sense of history, and so on, should be deemed to </w:t>
      </w:r>
      <w:r w:rsidRPr="0008637E">
        <w:rPr>
          <w:rStyle w:val="StyleUnderline"/>
          <w:highlight w:val="cyan"/>
        </w:rPr>
        <w:t xml:space="preserve">possess </w:t>
      </w:r>
      <w:r w:rsidRPr="0008637E">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08637E">
        <w:rPr>
          <w:rStyle w:val="StyleUnderline"/>
          <w:highlight w:val="cyan"/>
        </w:rPr>
        <w:t>it would be</w:t>
      </w:r>
      <w:r w:rsidRPr="00DE5A94">
        <w:rPr>
          <w:sz w:val="16"/>
        </w:rPr>
        <w:t xml:space="preserve"> very bad, indeed one </w:t>
      </w:r>
      <w:r w:rsidRPr="00DE5A94">
        <w:rPr>
          <w:rStyle w:val="StyleUnderline"/>
        </w:rPr>
        <w:t xml:space="preserve">of </w:t>
      </w:r>
      <w:r w:rsidRPr="0008637E">
        <w:rPr>
          <w:rStyle w:val="StyleUnderline"/>
          <w:highlight w:val="cyan"/>
        </w:rPr>
        <w:t xml:space="preserve">the </w:t>
      </w:r>
      <w:r w:rsidRPr="0008637E">
        <w:rPr>
          <w:rStyle w:val="Emphasis"/>
          <w:highlight w:val="cyan"/>
        </w:rPr>
        <w:t>worst thing</w:t>
      </w:r>
      <w:r w:rsidRPr="0008637E">
        <w:rPr>
          <w:rStyle w:val="StyleUnderline"/>
        </w:rPr>
        <w:t>s</w:t>
      </w:r>
      <w:r w:rsidRPr="00DE5A94">
        <w:rPr>
          <w:rStyle w:val="StyleUnderline"/>
        </w:rPr>
        <w:t xml:space="preserve"> </w:t>
      </w:r>
      <w:r w:rsidRPr="0008637E">
        <w:rPr>
          <w:rStyle w:val="StyleUnderline"/>
          <w:highlight w:val="cyan"/>
        </w:rPr>
        <w:t>that could</w:t>
      </w:r>
      <w:r w:rsidRPr="00DE5A94">
        <w:rPr>
          <w:rStyle w:val="StyleUnderline"/>
        </w:rPr>
        <w:t xml:space="preserve"> possibly </w:t>
      </w:r>
      <w:r w:rsidRPr="0008637E">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14:paraId="5C0655C1" w14:textId="77777777" w:rsidR="00037DCB" w:rsidRPr="00DE5A94" w:rsidRDefault="00037DCB" w:rsidP="00037DCB">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14:paraId="7A14AB12" w14:textId="77777777" w:rsidR="00037DCB" w:rsidRPr="00DE5A94" w:rsidRDefault="00037DCB" w:rsidP="00037DCB">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05F3C934" w14:textId="77777777" w:rsidR="00037DCB" w:rsidRPr="00DE5A94" w:rsidRDefault="00037DCB" w:rsidP="00037DCB">
      <w:pPr>
        <w:rPr>
          <w:sz w:val="16"/>
        </w:rPr>
      </w:pPr>
      <w:r w:rsidRPr="00DE5A94">
        <w:rPr>
          <w:sz w:val="16"/>
        </w:rPr>
        <w:t xml:space="preserve">Considering these for and against arguments together, </w:t>
      </w:r>
      <w:r w:rsidRPr="004E76E1">
        <w:rPr>
          <w:rStyle w:val="StyleUnderline"/>
          <w:highlight w:val="cyan"/>
        </w:rPr>
        <w:t>there is</w:t>
      </w:r>
      <w:r w:rsidRPr="00DE5A94">
        <w:rPr>
          <w:sz w:val="16"/>
        </w:rPr>
        <w:t xml:space="preserve">, I believe, </w:t>
      </w:r>
      <w:r w:rsidRPr="004E76E1">
        <w:rPr>
          <w:rStyle w:val="Emphasis"/>
          <w:highlight w:val="cyan"/>
        </w:rPr>
        <w:t>overwhelming reason</w:t>
      </w:r>
      <w:r w:rsidRPr="00DE5A94">
        <w:rPr>
          <w:rStyle w:val="StyleUnderline"/>
        </w:rPr>
        <w:t xml:space="preserve"> to advocate </w:t>
      </w:r>
      <w:r w:rsidRPr="004E76E1">
        <w:rPr>
          <w:rStyle w:val="StyleUnderline"/>
          <w:highlight w:val="cyan"/>
        </w:rPr>
        <w:t>for</w:t>
      </w:r>
      <w:r w:rsidRPr="00DE5A94">
        <w:rPr>
          <w:rStyle w:val="StyleUnderline"/>
        </w:rPr>
        <w:t xml:space="preserve"> the </w:t>
      </w:r>
      <w:r w:rsidRPr="004E76E1">
        <w:rPr>
          <w:rStyle w:val="Emphasis"/>
          <w:highlight w:val="cyan"/>
        </w:rPr>
        <w:t>continued existence</w:t>
      </w:r>
      <w:r w:rsidRPr="00DE5A94">
        <w:rPr>
          <w:rStyle w:val="StyleUnderline"/>
        </w:rPr>
        <w:t xml:space="preserve"> of humanity</w:t>
      </w:r>
      <w:r w:rsidRPr="00DE5A94">
        <w:rPr>
          <w:sz w:val="16"/>
        </w:rPr>
        <w:t>. To quote Derek Parfit (1984, {452–453),</w:t>
      </w:r>
    </w:p>
    <w:p w14:paraId="747A8683" w14:textId="77777777" w:rsidR="00037DCB" w:rsidRPr="00DE5A94" w:rsidRDefault="00037DCB" w:rsidP="00037DCB">
      <w:pPr>
        <w:ind w:left="720"/>
        <w:rPr>
          <w:sz w:val="16"/>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DE5A94">
        <w:rPr>
          <w:rStyle w:val="Emphasis"/>
        </w:rPr>
        <w:t>only a fraction of a second</w:t>
      </w:r>
      <w:r w:rsidRPr="00DE5A94">
        <w:rPr>
          <w:sz w:val="16"/>
        </w:rPr>
        <w:t>.</w:t>
      </w:r>
    </w:p>
    <w:p w14:paraId="1B873964" w14:textId="77777777" w:rsidR="00037DCB" w:rsidRDefault="00037DCB" w:rsidP="00037DCB">
      <w:pPr>
        <w:pStyle w:val="Heading3"/>
      </w:pPr>
      <w:r>
        <w:t>1NR---AT: R-Selection</w:t>
      </w:r>
    </w:p>
    <w:p w14:paraId="2DB17716" w14:textId="77777777" w:rsidR="00037DCB" w:rsidRPr="00E8617D" w:rsidRDefault="00037DCB" w:rsidP="00037DCB">
      <w:pPr>
        <w:pStyle w:val="Heading4"/>
      </w:pPr>
      <w:r w:rsidRPr="00E8617D">
        <w:t>Warming turns r-selection.</w:t>
      </w:r>
    </w:p>
    <w:p w14:paraId="0C3264F5" w14:textId="77777777" w:rsidR="00037DCB" w:rsidRPr="00E8617D" w:rsidRDefault="00037DCB" w:rsidP="00037DCB">
      <w:r w:rsidRPr="00E8617D">
        <w:t xml:space="preserve">Brian </w:t>
      </w:r>
      <w:r w:rsidRPr="00E8617D">
        <w:rPr>
          <w:rStyle w:val="Style13ptBold"/>
        </w:rPr>
        <w:t>Tomasik 18</w:t>
      </w:r>
      <w:r w:rsidRPr="00E8617D">
        <w:t>. Computer Science, Swarthmore; Co-founder, Foundational Research Institute. Climate Change and Wild Animals. Last nontrivial update, 8-4-2018; Last major addition, 2013; first written, 2008. https://reducing-suffering.org/climate-change-and-wild-animals/. Accessed 10-26-2024</w:t>
      </w:r>
    </w:p>
    <w:p w14:paraId="0457B5F1" w14:textId="77777777" w:rsidR="00037DCB" w:rsidRPr="00E8617D" w:rsidRDefault="00037DCB" w:rsidP="00037DCB">
      <w:pPr>
        <w:rPr>
          <w:sz w:val="16"/>
        </w:rPr>
      </w:pPr>
      <w:r w:rsidRPr="00E8617D">
        <w:rPr>
          <w:sz w:val="16"/>
        </w:rPr>
        <w:t>Greater r-selection?</w:t>
      </w:r>
    </w:p>
    <w:p w14:paraId="33EB951A" w14:textId="77777777" w:rsidR="00037DCB" w:rsidRPr="00E8617D" w:rsidRDefault="00037DCB" w:rsidP="00037DCB">
      <w:pPr>
        <w:rPr>
          <w:sz w:val="16"/>
        </w:rPr>
      </w:pPr>
      <w:r w:rsidRPr="00E8617D">
        <w:rPr>
          <w:sz w:val="16"/>
        </w:rPr>
        <w:t xml:space="preserve">In general, greater </w:t>
      </w:r>
      <w:r w:rsidRPr="007471ED">
        <w:rPr>
          <w:rStyle w:val="Emphasis"/>
          <w:rFonts w:eastAsiaTheme="majorEastAsia"/>
          <w:highlight w:val="cyan"/>
        </w:rPr>
        <w:t>environmental instability</w:t>
      </w:r>
      <w:r w:rsidRPr="007471ED">
        <w:rPr>
          <w:rStyle w:val="StyleUnderline"/>
          <w:highlight w:val="cyan"/>
        </w:rPr>
        <w:t xml:space="preserve"> tends to </w:t>
      </w:r>
      <w:r w:rsidRPr="007471ED">
        <w:rPr>
          <w:rStyle w:val="Emphasis"/>
          <w:rFonts w:eastAsiaTheme="majorEastAsia"/>
          <w:highlight w:val="cyan"/>
        </w:rPr>
        <w:t>favor</w:t>
      </w:r>
      <w:r w:rsidRPr="00E8617D">
        <w:rPr>
          <w:sz w:val="16"/>
        </w:rPr>
        <w:t> so-called "</w:t>
      </w:r>
      <w:r w:rsidRPr="007471ED">
        <w:rPr>
          <w:rStyle w:val="Emphasis"/>
          <w:highlight w:val="cyan"/>
        </w:rPr>
        <w:t>r-strategists</w:t>
      </w:r>
      <w:r w:rsidRPr="00E8617D">
        <w:rPr>
          <w:sz w:val="16"/>
        </w:rPr>
        <w:t xml:space="preserve">," organisms that have large numbers of children and die at a young age. This piece says: "The vagaries of climate change are such that despite our best efforts, what a particular parcel of natural landscape will look like but a few decades from now is anyone's guess. </w:t>
      </w:r>
      <w:r w:rsidRPr="007471ED">
        <w:rPr>
          <w:rStyle w:val="Emphasis"/>
          <w:highlight w:val="cyan"/>
        </w:rPr>
        <w:t>Instability</w:t>
      </w:r>
      <w:r w:rsidRPr="00E8617D">
        <w:rPr>
          <w:sz w:val="16"/>
        </w:rPr>
        <w:t xml:space="preserve"> and uncertainty </w:t>
      </w:r>
      <w:r w:rsidRPr="00E8617D">
        <w:rPr>
          <w:rStyle w:val="StyleUnderline"/>
        </w:rPr>
        <w:t>are</w:t>
      </w:r>
      <w:r w:rsidRPr="00E8617D">
        <w:rPr>
          <w:sz w:val="16"/>
        </w:rPr>
        <w:t xml:space="preserve"> the new </w:t>
      </w:r>
      <w:r w:rsidRPr="007471ED">
        <w:rPr>
          <w:rStyle w:val="StyleUnderline"/>
          <w:highlight w:val="cyan"/>
        </w:rPr>
        <w:t>driv</w:t>
      </w:r>
      <w:r w:rsidRPr="00E8617D">
        <w:rPr>
          <w:rStyle w:val="StyleUnderline"/>
        </w:rPr>
        <w:t xml:space="preserve">ing forces when it comes to </w:t>
      </w:r>
      <w:r w:rsidRPr="007471ED">
        <w:rPr>
          <w:rStyle w:val="Emphasis"/>
          <w:highlight w:val="cyan"/>
        </w:rPr>
        <w:t>land management</w:t>
      </w:r>
      <w:r w:rsidRPr="00E8617D">
        <w:rPr>
          <w:sz w:val="16"/>
        </w:rPr>
        <w:t xml:space="preserve">. </w:t>
      </w:r>
      <w:r w:rsidRPr="007471ED">
        <w:rPr>
          <w:rStyle w:val="StyleUnderline"/>
          <w:highlight w:val="cyan"/>
        </w:rPr>
        <w:t>Such forces</w:t>
      </w:r>
      <w:r w:rsidRPr="00E8617D">
        <w:rPr>
          <w:sz w:val="16"/>
        </w:rPr>
        <w:t xml:space="preserve"> </w:t>
      </w:r>
      <w:r w:rsidRPr="007471ED">
        <w:rPr>
          <w:rStyle w:val="StyleUnderline"/>
          <w:highlight w:val="cyan"/>
        </w:rPr>
        <w:t xml:space="preserve">create </w:t>
      </w:r>
      <w:r w:rsidRPr="007471ED">
        <w:rPr>
          <w:rStyle w:val="Emphasis"/>
          <w:highlight w:val="cyan"/>
        </w:rPr>
        <w:t>habitats</w:t>
      </w:r>
      <w:r w:rsidRPr="00E8617D">
        <w:rPr>
          <w:sz w:val="16"/>
        </w:rPr>
        <w:t xml:space="preserve"> most </w:t>
      </w:r>
      <w:r w:rsidRPr="007471ED">
        <w:rPr>
          <w:rStyle w:val="Emphasis"/>
          <w:highlight w:val="cyan"/>
        </w:rPr>
        <w:t>suitable</w:t>
      </w:r>
      <w:r w:rsidRPr="007471ED">
        <w:rPr>
          <w:rStyle w:val="StyleUnderline"/>
          <w:highlight w:val="cyan"/>
        </w:rPr>
        <w:t xml:space="preserve"> to </w:t>
      </w:r>
      <w:r w:rsidRPr="007471ED">
        <w:rPr>
          <w:rStyle w:val="Emphasis"/>
          <w:highlight w:val="cyan"/>
        </w:rPr>
        <w:t>r-selection</w:t>
      </w:r>
      <w:r w:rsidRPr="00E8617D">
        <w:rPr>
          <w:sz w:val="16"/>
        </w:rPr>
        <w:t xml:space="preserve"> strategies."</w:t>
      </w:r>
    </w:p>
    <w:p w14:paraId="6FC3C2E9" w14:textId="77777777" w:rsidR="00037DCB" w:rsidRPr="00E8617D" w:rsidRDefault="00037DCB" w:rsidP="00037DCB">
      <w:pPr>
        <w:rPr>
          <w:sz w:val="16"/>
        </w:rPr>
      </w:pPr>
      <w:r w:rsidRPr="00E8617D">
        <w:rPr>
          <w:sz w:val="16"/>
        </w:rPr>
        <w:t>This paper says:</w:t>
      </w:r>
    </w:p>
    <w:p w14:paraId="441954E3" w14:textId="77777777" w:rsidR="00037DCB" w:rsidRPr="00E8617D" w:rsidRDefault="00037DCB" w:rsidP="00037DCB">
      <w:pPr>
        <w:ind w:left="720"/>
        <w:rPr>
          <w:sz w:val="16"/>
        </w:rPr>
      </w:pPr>
      <w:r w:rsidRPr="00E8617D">
        <w:rPr>
          <w:sz w:val="16"/>
        </w:rPr>
        <w:t>Currently, there is little long-term data to indicate how </w:t>
      </w:r>
      <w:r w:rsidRPr="00E8617D">
        <w:rPr>
          <w:i/>
          <w:iCs/>
          <w:sz w:val="16"/>
        </w:rPr>
        <w:t>r</w:t>
      </w:r>
      <w:r w:rsidRPr="00E8617D">
        <w:rPr>
          <w:sz w:val="16"/>
        </w:rPr>
        <w:t>- and </w:t>
      </w:r>
      <w:r w:rsidRPr="00E8617D">
        <w:rPr>
          <w:i/>
          <w:iCs/>
          <w:sz w:val="16"/>
        </w:rPr>
        <w:t>K</w:t>
      </w:r>
      <w:r w:rsidRPr="00E8617D">
        <w:rPr>
          <w:sz w:val="16"/>
        </w:rPr>
        <w:t xml:space="preserve">- selected mammals will respond to climate change. However, a recent study found that </w:t>
      </w:r>
      <w:r w:rsidRPr="00E8617D">
        <w:rPr>
          <w:rStyle w:val="StyleUnderline"/>
        </w:rPr>
        <w:t xml:space="preserve">frequent </w:t>
      </w:r>
      <w:r w:rsidRPr="007471ED">
        <w:rPr>
          <w:rStyle w:val="Emphasis"/>
          <w:highlight w:val="cyan"/>
        </w:rPr>
        <w:t>severe weather</w:t>
      </w:r>
      <w:r w:rsidRPr="00E8617D">
        <w:rPr>
          <w:rStyle w:val="StyleUnderline"/>
        </w:rPr>
        <w:t xml:space="preserve"> events may </w:t>
      </w:r>
      <w:r w:rsidRPr="007471ED">
        <w:rPr>
          <w:rStyle w:val="Emphasis"/>
          <w:highlight w:val="cyan"/>
        </w:rPr>
        <w:t>drive</w:t>
      </w:r>
      <w:r w:rsidRPr="00E8617D">
        <w:rPr>
          <w:rStyle w:val="StyleUnderline"/>
        </w:rPr>
        <w:t xml:space="preserve"> selection towards </w:t>
      </w:r>
      <w:r w:rsidRPr="007471ED">
        <w:rPr>
          <w:rStyle w:val="Emphasis"/>
          <w:highlight w:val="cyan"/>
        </w:rPr>
        <w:t>precocial maturation</w:t>
      </w:r>
      <w:r w:rsidRPr="00E8617D">
        <w:rPr>
          <w:rStyle w:val="StyleUnderline"/>
        </w:rPr>
        <w:t xml:space="preserve"> in male pronghorn antelope </w:t>
      </w:r>
      <w:r w:rsidRPr="007471ED">
        <w:rPr>
          <w:rStyle w:val="StyleUnderline"/>
          <w:highlight w:val="cyan"/>
        </w:rPr>
        <w:t>due to high</w:t>
      </w:r>
      <w:r w:rsidRPr="00E8617D">
        <w:rPr>
          <w:rStyle w:val="StyleUnderline"/>
        </w:rPr>
        <w:t xml:space="preserve"> </w:t>
      </w:r>
      <w:r w:rsidRPr="007471ED">
        <w:rPr>
          <w:rStyle w:val="Emphasis"/>
          <w:highlight w:val="cyan"/>
        </w:rPr>
        <w:t>male mortality</w:t>
      </w:r>
      <w:r w:rsidRPr="00E8617D">
        <w:rPr>
          <w:sz w:val="16"/>
        </w:rPr>
        <w:t xml:space="preserve"> (Mitchell &amp; Maher 2006), suggesting that climatic variation is driving this population towards a faster life history strategy.</w:t>
      </w:r>
    </w:p>
    <w:p w14:paraId="1ADA660E" w14:textId="77777777" w:rsidR="00037DCB" w:rsidRPr="00E8617D" w:rsidRDefault="00037DCB" w:rsidP="00037DCB">
      <w:pPr>
        <w:rPr>
          <w:sz w:val="16"/>
        </w:rPr>
      </w:pPr>
    </w:p>
    <w:p w14:paraId="4789D58B" w14:textId="77777777" w:rsidR="00037DCB" w:rsidRDefault="00037DCB" w:rsidP="00037DCB">
      <w:pPr>
        <w:pStyle w:val="Heading3"/>
      </w:pPr>
      <w:r>
        <w:t xml:space="preserve">1NR---AT: Animal Suffering </w:t>
      </w:r>
    </w:p>
    <w:p w14:paraId="0DD200A7" w14:textId="77777777" w:rsidR="00037DCB" w:rsidRPr="0072067E" w:rsidRDefault="00037DCB" w:rsidP="00037DCB">
      <w:pPr>
        <w:pStyle w:val="Heading4"/>
      </w:pPr>
      <w:r>
        <w:t xml:space="preserve">Extinction is the </w:t>
      </w:r>
      <w:r>
        <w:rPr>
          <w:u w:val="single"/>
        </w:rPr>
        <w:t>worst outcome</w:t>
      </w:r>
      <w:r>
        <w:t xml:space="preserve"> for non-human life by </w:t>
      </w:r>
      <w:r>
        <w:rPr>
          <w:u w:val="single"/>
        </w:rPr>
        <w:t>obliterating</w:t>
      </w:r>
      <w:r>
        <w:t xml:space="preserve"> them as well---the </w:t>
      </w:r>
      <w:r>
        <w:rPr>
          <w:u w:val="single"/>
        </w:rPr>
        <w:t>better option</w:t>
      </w:r>
      <w:r>
        <w:t xml:space="preserve"> to the removal of </w:t>
      </w:r>
      <w:r>
        <w:rPr>
          <w:u w:val="single"/>
        </w:rPr>
        <w:t>suffering</w:t>
      </w:r>
      <w:r>
        <w:t xml:space="preserve">, not removal of </w:t>
      </w:r>
      <w:r>
        <w:rPr>
          <w:u w:val="single"/>
        </w:rPr>
        <w:t>sufferers</w:t>
      </w:r>
      <w:r>
        <w:t xml:space="preserve">, which </w:t>
      </w:r>
      <w:r>
        <w:rPr>
          <w:u w:val="single"/>
        </w:rPr>
        <w:t>requires</w:t>
      </w:r>
      <w:r>
        <w:t xml:space="preserve"> continued existence, innovation, and improvement</w:t>
      </w:r>
    </w:p>
    <w:p w14:paraId="4C6FC143" w14:textId="77777777" w:rsidR="00037DCB" w:rsidRDefault="00037DCB" w:rsidP="00037DCB">
      <w:r>
        <w:t xml:space="preserve">Dr. Thomas </w:t>
      </w:r>
      <w:r w:rsidRPr="0072067E">
        <w:rPr>
          <w:rStyle w:val="Style13ptBold"/>
        </w:rPr>
        <w:t>Moynihan 20</w:t>
      </w:r>
      <w:r>
        <w:t>, Researcher at the Future of Humanity Institute at the University of Oxford, DPhil from the University of Oxford, “Solve Suffering by Blowing up the Universe? The Dubious Philosophy of Human Extinction”, Global Policy, 11/19/2020, https://www.globalpolicyjournal.com/blog/19/11/2020/solve-suffering-blowing-universe-dubious-philosophy-human-extinction</w:t>
      </w:r>
    </w:p>
    <w:p w14:paraId="765602D3" w14:textId="77777777" w:rsidR="00037DCB" w:rsidRPr="0072067E" w:rsidRDefault="00037DCB" w:rsidP="00037DCB">
      <w:pPr>
        <w:rPr>
          <w:sz w:val="16"/>
        </w:rPr>
      </w:pPr>
      <w:r w:rsidRPr="0072067E">
        <w:rPr>
          <w:rStyle w:val="StyleUnderline"/>
        </w:rPr>
        <w:t xml:space="preserve">At a time </w:t>
      </w:r>
      <w:r w:rsidRPr="00C65083">
        <w:rPr>
          <w:rStyle w:val="StyleUnderline"/>
          <w:highlight w:val="cyan"/>
        </w:rPr>
        <w:t>when humans are threatening</w:t>
      </w:r>
      <w:r w:rsidRPr="0072067E">
        <w:rPr>
          <w:sz w:val="16"/>
        </w:rPr>
        <w:t xml:space="preserve"> the </w:t>
      </w:r>
      <w:r w:rsidRPr="0072067E">
        <w:rPr>
          <w:rStyle w:val="StyleUnderline"/>
        </w:rPr>
        <w:t xml:space="preserve">extinction of so </w:t>
      </w:r>
      <w:r w:rsidRPr="00C65083">
        <w:rPr>
          <w:rStyle w:val="StyleUnderline"/>
          <w:highlight w:val="cyan"/>
        </w:rPr>
        <w:t>many</w:t>
      </w:r>
      <w:r w:rsidRPr="0072067E">
        <w:rPr>
          <w:sz w:val="16"/>
        </w:rPr>
        <w:t xml:space="preserve"> other </w:t>
      </w:r>
      <w:r w:rsidRPr="00C65083">
        <w:rPr>
          <w:rStyle w:val="StyleUnderline"/>
          <w:highlight w:val="cyan"/>
        </w:rPr>
        <w:t>species</w:t>
      </w:r>
      <w:r w:rsidRPr="0072067E">
        <w:rPr>
          <w:rStyle w:val="StyleUnderline"/>
        </w:rPr>
        <w:t xml:space="preserve">, it might not seem so surprising that </w:t>
      </w:r>
      <w:r w:rsidRPr="00C65083">
        <w:rPr>
          <w:rStyle w:val="StyleUnderline"/>
          <w:highlight w:val="cyan"/>
        </w:rPr>
        <w:t>some</w:t>
      </w:r>
      <w:r w:rsidRPr="0072067E">
        <w:rPr>
          <w:rStyle w:val="StyleUnderline"/>
        </w:rPr>
        <w:t xml:space="preserve"> people </w:t>
      </w:r>
      <w:r w:rsidRPr="00C65083">
        <w:rPr>
          <w:rStyle w:val="StyleUnderline"/>
          <w:highlight w:val="cyan"/>
        </w:rPr>
        <w:t>think</w:t>
      </w:r>
      <w:r w:rsidRPr="0072067E">
        <w:rPr>
          <w:rStyle w:val="StyleUnderline"/>
        </w:rPr>
        <w:t xml:space="preserve"> that</w:t>
      </w:r>
      <w:r w:rsidRPr="0072067E">
        <w:rPr>
          <w:sz w:val="16"/>
        </w:rPr>
        <w:t xml:space="preserve"> the </w:t>
      </w:r>
      <w:r w:rsidRPr="00C65083">
        <w:rPr>
          <w:rStyle w:val="StyleUnderline"/>
          <w:highlight w:val="cyan"/>
        </w:rPr>
        <w:t>extinction</w:t>
      </w:r>
      <w:r w:rsidRPr="0072067E">
        <w:rPr>
          <w:sz w:val="16"/>
        </w:rPr>
        <w:t xml:space="preserve"> of our own species </w:t>
      </w:r>
      <w:r w:rsidRPr="00C65083">
        <w:rPr>
          <w:rStyle w:val="StyleUnderline"/>
          <w:highlight w:val="cyan"/>
        </w:rPr>
        <w:t>would be</w:t>
      </w:r>
      <w:r w:rsidRPr="0072067E">
        <w:rPr>
          <w:sz w:val="16"/>
        </w:rPr>
        <w:t xml:space="preserve"> a </w:t>
      </w:r>
      <w:r w:rsidRPr="00C65083">
        <w:rPr>
          <w:rStyle w:val="StyleUnderline"/>
          <w:highlight w:val="cyan"/>
        </w:rPr>
        <w:t>good</w:t>
      </w:r>
      <w:r w:rsidRPr="0072067E">
        <w:rPr>
          <w:sz w:val="16"/>
        </w:rPr>
        <w:t xml:space="preserve"> thing. Take, for example, the Voluntary Human Extinction Movement, whose </w:t>
      </w:r>
      <w:r w:rsidRPr="0072067E">
        <w:rPr>
          <w:rStyle w:val="StyleUnderline"/>
        </w:rPr>
        <w:t>founder believes</w:t>
      </w:r>
      <w:r w:rsidRPr="0072067E">
        <w:rPr>
          <w:sz w:val="16"/>
        </w:rPr>
        <w:t xml:space="preserve"> that our </w:t>
      </w:r>
      <w:r w:rsidRPr="0072067E">
        <w:rPr>
          <w:rStyle w:val="StyleUnderline"/>
        </w:rPr>
        <w:t>extinction would put an end to the damage we inflict on</w:t>
      </w:r>
      <w:r w:rsidRPr="0072067E">
        <w:rPr>
          <w:sz w:val="16"/>
        </w:rPr>
        <w:t xml:space="preserve"> each other and </w:t>
      </w:r>
      <w:r w:rsidRPr="0072067E">
        <w:rPr>
          <w:rStyle w:val="StyleUnderline"/>
        </w:rPr>
        <w:t>ecosystems</w:t>
      </w:r>
      <w:r w:rsidRPr="0072067E">
        <w:rPr>
          <w:sz w:val="16"/>
        </w:rPr>
        <w:t xml:space="preserve"> more generally.</w:t>
      </w:r>
    </w:p>
    <w:p w14:paraId="5CB75089" w14:textId="77777777" w:rsidR="00037DCB" w:rsidRPr="0072067E" w:rsidRDefault="00037DCB" w:rsidP="00037DCB">
      <w:pPr>
        <w:rPr>
          <w:sz w:val="16"/>
        </w:rPr>
      </w:pPr>
      <w:r w:rsidRPr="0072067E">
        <w:rPr>
          <w:sz w:val="16"/>
        </w:rPr>
        <w:t xml:space="preserve">Or </w:t>
      </w:r>
      <w:r w:rsidRPr="0072067E">
        <w:rPr>
          <w:rStyle w:val="StyleUnderline"/>
        </w:rPr>
        <w:t>there’s</w:t>
      </w:r>
      <w:r w:rsidRPr="0072067E">
        <w:rPr>
          <w:sz w:val="16"/>
        </w:rPr>
        <w:t xml:space="preserve"> the South African philosopher David </w:t>
      </w:r>
      <w:r w:rsidRPr="0072067E">
        <w:rPr>
          <w:rStyle w:val="StyleUnderline"/>
        </w:rPr>
        <w:t>Benatar, who argues that bringing people into existence always does them harm</w:t>
      </w:r>
      <w:r w:rsidRPr="0072067E">
        <w:rPr>
          <w:sz w:val="16"/>
        </w:rPr>
        <w:t>. He recommends we cease procreating and gradually desert the Earth.</w:t>
      </w:r>
    </w:p>
    <w:p w14:paraId="7F998995" w14:textId="77777777" w:rsidR="00037DCB" w:rsidRPr="0072067E" w:rsidRDefault="00037DCB" w:rsidP="00037DCB">
      <w:pPr>
        <w:rPr>
          <w:sz w:val="16"/>
        </w:rPr>
      </w:pPr>
      <w:r w:rsidRPr="0072067E">
        <w:rPr>
          <w:sz w:val="16"/>
        </w:rPr>
        <w:t xml:space="preserve">But humans aren’t the only beings to feel pain. Non-human animals would continue suffering without us. So, driven by a desire to eliminate suffering entirely, some people have shockingly advocated taking the rest of nature with us. </w:t>
      </w:r>
      <w:r w:rsidRPr="0072067E">
        <w:rPr>
          <w:rStyle w:val="StyleUnderline"/>
        </w:rPr>
        <w:t>They recommend that we actively abolish the world, rather than simply desert it</w:t>
      </w:r>
      <w:r w:rsidRPr="0072067E">
        <w:rPr>
          <w:sz w:val="16"/>
        </w:rPr>
        <w:t>.</w:t>
      </w:r>
    </w:p>
    <w:p w14:paraId="404015F6" w14:textId="77777777" w:rsidR="00037DCB" w:rsidRPr="0072067E" w:rsidRDefault="00037DCB" w:rsidP="00037DCB">
      <w:pPr>
        <w:rPr>
          <w:sz w:val="12"/>
          <w:szCs w:val="18"/>
        </w:rPr>
      </w:pPr>
      <w:r w:rsidRPr="0072067E">
        <w:rPr>
          <w:sz w:val="12"/>
          <w:szCs w:val="18"/>
        </w:rPr>
        <w:t>This disturbing and extremist position goes surprisingly far back in history.</w:t>
      </w:r>
    </w:p>
    <w:p w14:paraId="7597495E" w14:textId="77777777" w:rsidR="00037DCB" w:rsidRPr="0072067E" w:rsidRDefault="00037DCB" w:rsidP="00037DCB">
      <w:pPr>
        <w:rPr>
          <w:sz w:val="12"/>
          <w:szCs w:val="18"/>
        </w:rPr>
      </w:pPr>
      <w:r w:rsidRPr="0072067E">
        <w:rPr>
          <w:sz w:val="12"/>
          <w:szCs w:val="18"/>
        </w:rPr>
        <w:t>Benevolent world-exploders</w:t>
      </w:r>
    </w:p>
    <w:p w14:paraId="47E69488" w14:textId="77777777" w:rsidR="00037DCB" w:rsidRPr="0072067E" w:rsidRDefault="00037DCB" w:rsidP="00037DCB">
      <w:pPr>
        <w:rPr>
          <w:sz w:val="12"/>
          <w:szCs w:val="18"/>
        </w:rPr>
      </w:pPr>
      <w:r w:rsidRPr="0072067E">
        <w:rPr>
          <w:sz w:val="12"/>
          <w:szCs w:val="18"/>
        </w:rPr>
        <w:t>Around 1600 years ago, Saint Augustine suggested that humans stop procreating. He endorsed this, however, because he wanted to hasten the Last Judgement and the eternity of joy thereafter.</w:t>
      </w:r>
    </w:p>
    <w:p w14:paraId="73DD0922" w14:textId="77777777" w:rsidR="00037DCB" w:rsidRPr="0072067E" w:rsidRDefault="00037DCB" w:rsidP="00037DCB">
      <w:pPr>
        <w:rPr>
          <w:sz w:val="12"/>
          <w:szCs w:val="18"/>
        </w:rPr>
      </w:pPr>
      <w:r w:rsidRPr="0072067E">
        <w:rPr>
          <w:sz w:val="12"/>
          <w:szCs w:val="18"/>
        </w:rPr>
        <w:t>If you don’t believe in an afterlife, this becomes a less attractive option. You’d have to be motivated exclusively by removing suffering from nature, without any promise of gaining supernatural rewards. Probably the first person to advocate human extinction in this way was Arthur Schopenhauer. He did so 200 years ago, in 1819, urging that we “spare” the “coming generations” of “the burden of existence”.</w:t>
      </w:r>
    </w:p>
    <w:p w14:paraId="01B4547E" w14:textId="77777777" w:rsidR="00037DCB" w:rsidRPr="0072067E" w:rsidRDefault="00037DCB" w:rsidP="00037DCB">
      <w:pPr>
        <w:rPr>
          <w:sz w:val="12"/>
          <w:szCs w:val="18"/>
        </w:rPr>
      </w:pPr>
      <w:r w:rsidRPr="0072067E">
        <w:rPr>
          <w:sz w:val="12"/>
          <w:szCs w:val="18"/>
        </w:rPr>
        <w:t>Schopenhauer saw existence as pain so he believed we should stop bringing humans into existence. And he was clear about the result if everyone obeyed: “The human race would die out.”</w:t>
      </w:r>
    </w:p>
    <w:p w14:paraId="7E1A11E7" w14:textId="77777777" w:rsidR="00037DCB" w:rsidRPr="0072067E" w:rsidRDefault="00037DCB" w:rsidP="00037DCB">
      <w:pPr>
        <w:rPr>
          <w:sz w:val="12"/>
          <w:szCs w:val="18"/>
        </w:rPr>
      </w:pPr>
      <w:r w:rsidRPr="0072067E">
        <w:rPr>
          <w:sz w:val="12"/>
          <w:szCs w:val="18"/>
        </w:rPr>
        <w:t>But what about the pain of non-human animals? Schopenhauer had an answer, but it wasn’t a convincing one. He was a philosophical idealist, believing that the existence of external nature depends on our self-consciousness of it. So, with the abolition of human brains, the sufferings of less self-aware animals would also “vanish” as they ceased to exist without us around to perceive them.</w:t>
      </w:r>
    </w:p>
    <w:p w14:paraId="492DCA99" w14:textId="77777777" w:rsidR="00037DCB" w:rsidRPr="0072067E" w:rsidRDefault="00037DCB" w:rsidP="00037DCB">
      <w:pPr>
        <w:rPr>
          <w:sz w:val="12"/>
          <w:szCs w:val="18"/>
        </w:rPr>
      </w:pPr>
      <w:r w:rsidRPr="0072067E">
        <w:rPr>
          <w:sz w:val="12"/>
          <w:szCs w:val="18"/>
        </w:rPr>
        <w:t>Even on Schopenhauer’s own terms, there’s a problem. What if other intelligent and self-conscious beings exist? Perhaps on other planets? Surely, then, our sacrifice would mean nothing; existence and painful perception of it would continue. It fell to Schopenhauer’s disciple, Eduard von Hartmann, to propose a more complete solution.</w:t>
      </w:r>
    </w:p>
    <w:p w14:paraId="7CC22DC3" w14:textId="77777777" w:rsidR="00037DCB" w:rsidRPr="0072067E" w:rsidRDefault="00037DCB" w:rsidP="00037DCB">
      <w:pPr>
        <w:rPr>
          <w:sz w:val="12"/>
          <w:szCs w:val="18"/>
        </w:rPr>
      </w:pPr>
      <w:r w:rsidRPr="0072067E">
        <w:rPr>
          <w:sz w:val="12"/>
          <w:szCs w:val="18"/>
        </w:rPr>
        <w:t>Abolishing the universe</w:t>
      </w:r>
    </w:p>
    <w:p w14:paraId="40629E68" w14:textId="77777777" w:rsidR="00037DCB" w:rsidRPr="0072067E" w:rsidRDefault="00037DCB" w:rsidP="00037DCB">
      <w:pPr>
        <w:rPr>
          <w:sz w:val="12"/>
          <w:szCs w:val="18"/>
        </w:rPr>
      </w:pPr>
      <w:r w:rsidRPr="0072067E">
        <w:rPr>
          <w:sz w:val="12"/>
          <w:szCs w:val="18"/>
        </w:rPr>
        <w:t>Hartmann, born in Berlin in 1842, wrote a system of pessimistic philosophy that was almost as lengthy as his impressive beard. Infamous in his own time, but completely forgotten in ours, Hartmann proposed a shockingly radical vision.</w:t>
      </w:r>
    </w:p>
    <w:p w14:paraId="2263CC55" w14:textId="77777777" w:rsidR="00037DCB" w:rsidRPr="0072067E" w:rsidRDefault="00037DCB" w:rsidP="00037DCB">
      <w:pPr>
        <w:rPr>
          <w:sz w:val="12"/>
          <w:szCs w:val="18"/>
        </w:rPr>
      </w:pPr>
      <w:r w:rsidRPr="0072067E">
        <w:rPr>
          <w:sz w:val="12"/>
          <w:szCs w:val="18"/>
        </w:rPr>
        <w:t>Writing in 1869, Hartmann rebuked Schopenhauer for thinking of the problem of suffering in only a local and temporary sense. His predecessor’s vision of human extinction “by sexual continence” would not suffice. Hartmann was convinced that, after a few aeons, another self-conscious species would re-evolve on Earth. This would merely “perpetuate the misery of existence”.</w:t>
      </w:r>
    </w:p>
    <w:p w14:paraId="69A29678" w14:textId="77777777" w:rsidR="00037DCB" w:rsidRPr="0072067E" w:rsidRDefault="00037DCB" w:rsidP="00037DCB">
      <w:pPr>
        <w:rPr>
          <w:sz w:val="12"/>
          <w:szCs w:val="18"/>
        </w:rPr>
      </w:pPr>
      <w:r w:rsidRPr="0072067E">
        <w:rPr>
          <w:sz w:val="12"/>
          <w:szCs w:val="18"/>
        </w:rPr>
        <w:t>Hartmann also believed that life exists on other planets. Given his belief that most of it was probably unintelligent, the suffering of such beings would be helpless. They wouldn’t be able to do anything about it.</w:t>
      </w:r>
    </w:p>
    <w:p w14:paraId="1D735F46" w14:textId="77777777" w:rsidR="00037DCB" w:rsidRPr="0072067E" w:rsidRDefault="00037DCB" w:rsidP="00037DCB">
      <w:pPr>
        <w:rPr>
          <w:sz w:val="12"/>
          <w:szCs w:val="18"/>
        </w:rPr>
      </w:pPr>
      <w:r w:rsidRPr="0072067E">
        <w:rPr>
          <w:sz w:val="12"/>
          <w:szCs w:val="18"/>
        </w:rPr>
        <w:t>So, rather than only destroying our own kind, Hartmann thought that, as intelligent beings, we are obligated to find a way to eliminate suffering, permanently and universally. He believed that it is up to humanity to “annihilate” the universe: it is our duty, he wrote, to “cause the whole kosmos to disappear”.</w:t>
      </w:r>
    </w:p>
    <w:p w14:paraId="6E1AC68F" w14:textId="77777777" w:rsidR="00037DCB" w:rsidRPr="0072067E" w:rsidRDefault="00037DCB" w:rsidP="00037DCB">
      <w:pPr>
        <w:rPr>
          <w:sz w:val="12"/>
          <w:szCs w:val="18"/>
        </w:rPr>
      </w:pPr>
      <w:r w:rsidRPr="0072067E">
        <w:rPr>
          <w:sz w:val="12"/>
          <w:szCs w:val="18"/>
        </w:rPr>
        <w:t>Hartmann hoped that if humanity did not prove up to this task then some planets might evolve beings that would be, long after our own sun is frozen. But he didn’t think this meant we could be complacent. He noted the stringency of conditions required for a planet to be habitable (let alone evolve creatures with complex brains), and concluded that the duty might fall exclusively on humans, here and now.</w:t>
      </w:r>
    </w:p>
    <w:p w14:paraId="14405CC1" w14:textId="77777777" w:rsidR="00037DCB" w:rsidRPr="0072067E" w:rsidRDefault="00037DCB" w:rsidP="00037DCB">
      <w:pPr>
        <w:rPr>
          <w:sz w:val="12"/>
          <w:szCs w:val="18"/>
        </w:rPr>
      </w:pPr>
      <w:r w:rsidRPr="0072067E">
        <w:rPr>
          <w:sz w:val="12"/>
          <w:szCs w:val="18"/>
        </w:rPr>
        <w:t>Euthanasia shockwaves</w:t>
      </w:r>
    </w:p>
    <w:p w14:paraId="043314E2" w14:textId="77777777" w:rsidR="00037DCB" w:rsidRPr="0072067E" w:rsidRDefault="00037DCB" w:rsidP="00037DCB">
      <w:pPr>
        <w:rPr>
          <w:sz w:val="12"/>
          <w:szCs w:val="18"/>
        </w:rPr>
      </w:pPr>
      <w:r w:rsidRPr="0072067E">
        <w:rPr>
          <w:sz w:val="12"/>
          <w:szCs w:val="18"/>
        </w:rPr>
        <w:t>Hartmann was convinced this was the purpose of creation: that our universe exists in order to evolve beings compassionate and clever enough to decide to abolish existence itself. He imagined this final moment as a shockwave of deadly euthanasia rippling outwards from Earth, blotting out the “existence of this cosmos” until “all its world-lenses and nebulae have been abolished”.</w:t>
      </w:r>
    </w:p>
    <w:p w14:paraId="36B4E17E" w14:textId="77777777" w:rsidR="00037DCB" w:rsidRPr="0072067E" w:rsidRDefault="00037DCB" w:rsidP="00037DCB">
      <w:pPr>
        <w:rPr>
          <w:sz w:val="12"/>
          <w:szCs w:val="18"/>
        </w:rPr>
      </w:pPr>
      <w:r w:rsidRPr="0072067E">
        <w:rPr>
          <w:sz w:val="12"/>
          <w:szCs w:val="18"/>
        </w:rPr>
        <w:t>He remained unclear as to exactly how this goal would be achieved. Speaking vaguely of humanity’s increasing global unification and spiritual disillusion, he hinted to future scientific and technological discoveries. He was, thankfully, a metaphysician not a physicist.</w:t>
      </w:r>
    </w:p>
    <w:p w14:paraId="543B6BE0" w14:textId="77777777" w:rsidR="00037DCB" w:rsidRPr="0072067E" w:rsidRDefault="00037DCB" w:rsidP="00037DCB">
      <w:pPr>
        <w:rPr>
          <w:sz w:val="16"/>
        </w:rPr>
      </w:pPr>
      <w:r w:rsidRPr="0072067E">
        <w:rPr>
          <w:sz w:val="16"/>
        </w:rPr>
        <w:t xml:space="preserve">Hartmann’s </w:t>
      </w:r>
      <w:r w:rsidRPr="0072067E">
        <w:rPr>
          <w:rStyle w:val="StyleUnderline"/>
        </w:rPr>
        <w:t>philosophy is</w:t>
      </w:r>
      <w:r w:rsidRPr="0072067E">
        <w:rPr>
          <w:sz w:val="16"/>
        </w:rPr>
        <w:t xml:space="preserve"> fascinating. It is also </w:t>
      </w:r>
      <w:r w:rsidRPr="00C65083">
        <w:rPr>
          <w:rStyle w:val="Emphasis"/>
          <w:highlight w:val="cyan"/>
        </w:rPr>
        <w:t>unimaginably wrong</w:t>
      </w:r>
      <w:r w:rsidRPr="0072067E">
        <w:rPr>
          <w:sz w:val="16"/>
        </w:rPr>
        <w:t xml:space="preserve">. This is </w:t>
      </w:r>
      <w:r w:rsidRPr="0072067E">
        <w:rPr>
          <w:rStyle w:val="StyleUnderline"/>
        </w:rPr>
        <w:t xml:space="preserve">because he </w:t>
      </w:r>
      <w:r w:rsidRPr="00C65083">
        <w:rPr>
          <w:rStyle w:val="Emphasis"/>
          <w:highlight w:val="cyan"/>
        </w:rPr>
        <w:t>confuses</w:t>
      </w:r>
      <w:r w:rsidRPr="0072067E">
        <w:rPr>
          <w:rStyle w:val="StyleUnderline"/>
        </w:rPr>
        <w:t xml:space="preserve"> the </w:t>
      </w:r>
      <w:r w:rsidRPr="00C65083">
        <w:rPr>
          <w:rStyle w:val="Emphasis"/>
          <w:highlight w:val="cyan"/>
        </w:rPr>
        <w:t>eradication of suffering</w:t>
      </w:r>
      <w:r w:rsidRPr="00C65083">
        <w:rPr>
          <w:rStyle w:val="StyleUnderline"/>
          <w:highlight w:val="cyan"/>
        </w:rPr>
        <w:t xml:space="preserve"> with</w:t>
      </w:r>
      <w:r w:rsidRPr="0072067E">
        <w:rPr>
          <w:rStyle w:val="StyleUnderline"/>
        </w:rPr>
        <w:t xml:space="preserve"> the </w:t>
      </w:r>
      <w:r w:rsidRPr="00C65083">
        <w:rPr>
          <w:rStyle w:val="Emphasis"/>
          <w:highlight w:val="cyan"/>
        </w:rPr>
        <w:t>eradication of sufferers</w:t>
      </w:r>
      <w:r w:rsidRPr="00C65083">
        <w:rPr>
          <w:rStyle w:val="StyleUnderline"/>
          <w:highlight w:val="cyan"/>
        </w:rPr>
        <w:t>. Conflating</w:t>
      </w:r>
      <w:r w:rsidRPr="0072067E">
        <w:rPr>
          <w:rStyle w:val="StyleUnderline"/>
        </w:rPr>
        <w:t xml:space="preserve"> this distinction </w:t>
      </w:r>
      <w:r w:rsidRPr="00C65083">
        <w:rPr>
          <w:rStyle w:val="StyleUnderline"/>
          <w:highlight w:val="cyan"/>
        </w:rPr>
        <w:t>leads to</w:t>
      </w:r>
      <w:r w:rsidRPr="0072067E">
        <w:rPr>
          <w:sz w:val="16"/>
        </w:rPr>
        <w:t xml:space="preserve"> crazy </w:t>
      </w:r>
      <w:r w:rsidRPr="0072067E">
        <w:rPr>
          <w:rStyle w:val="Emphasis"/>
        </w:rPr>
        <w:t xml:space="preserve">visions of </w:t>
      </w:r>
      <w:r w:rsidRPr="00C65083">
        <w:rPr>
          <w:rStyle w:val="Emphasis"/>
          <w:highlight w:val="cyan"/>
        </w:rPr>
        <w:t>omnicide</w:t>
      </w:r>
      <w:r w:rsidRPr="0072067E">
        <w:rPr>
          <w:rStyle w:val="StyleUnderline"/>
        </w:rPr>
        <w:t xml:space="preserve">. To get rid of suffering you don’t need to get rid of sufferers: </w:t>
      </w:r>
      <w:r w:rsidRPr="00C65083">
        <w:rPr>
          <w:rStyle w:val="StyleUnderline"/>
          <w:highlight w:val="cyan"/>
        </w:rPr>
        <w:t xml:space="preserve">you could instead try </w:t>
      </w:r>
      <w:r w:rsidRPr="00C65083">
        <w:rPr>
          <w:rStyle w:val="Emphasis"/>
          <w:highlight w:val="cyan"/>
        </w:rPr>
        <w:t>removing</w:t>
      </w:r>
      <w:r w:rsidRPr="0072067E">
        <w:rPr>
          <w:rStyle w:val="Emphasis"/>
        </w:rPr>
        <w:t xml:space="preserve"> the causes of </w:t>
      </w:r>
      <w:r w:rsidRPr="00C65083">
        <w:rPr>
          <w:rStyle w:val="Emphasis"/>
          <w:highlight w:val="cyan"/>
        </w:rPr>
        <w:t>pain</w:t>
      </w:r>
      <w:r w:rsidRPr="00C65083">
        <w:rPr>
          <w:rStyle w:val="StyleUnderline"/>
          <w:highlight w:val="cyan"/>
        </w:rPr>
        <w:t xml:space="preserve">. We should </w:t>
      </w:r>
      <w:r w:rsidRPr="00C65083">
        <w:rPr>
          <w:rStyle w:val="Emphasis"/>
          <w:highlight w:val="cyan"/>
        </w:rPr>
        <w:t>eliminate suffering</w:t>
      </w:r>
      <w:r w:rsidRPr="0072067E">
        <w:rPr>
          <w:rStyle w:val="StyleUnderline"/>
        </w:rPr>
        <w:t xml:space="preserve">, </w:t>
      </w:r>
      <w:r w:rsidRPr="0072067E">
        <w:rPr>
          <w:rStyle w:val="Emphasis"/>
        </w:rPr>
        <w:t>not the sufferer</w:t>
      </w:r>
      <w:r w:rsidRPr="0072067E">
        <w:rPr>
          <w:sz w:val="16"/>
        </w:rPr>
        <w:t>.</w:t>
      </w:r>
    </w:p>
    <w:p w14:paraId="06A646B2" w14:textId="77777777" w:rsidR="00037DCB" w:rsidRPr="0072067E" w:rsidRDefault="00037DCB" w:rsidP="00037DCB">
      <w:pPr>
        <w:rPr>
          <w:u w:val="single"/>
        </w:rPr>
      </w:pPr>
      <w:r w:rsidRPr="0072067E">
        <w:rPr>
          <w:sz w:val="16"/>
        </w:rPr>
        <w:t xml:space="preserve">Indeed, </w:t>
      </w:r>
      <w:r w:rsidRPr="00C65083">
        <w:rPr>
          <w:rStyle w:val="StyleUnderline"/>
          <w:highlight w:val="cyan"/>
        </w:rPr>
        <w:t>so long as there are intelligent beings</w:t>
      </w:r>
      <w:r w:rsidRPr="0072067E">
        <w:rPr>
          <w:rStyle w:val="StyleUnderline"/>
        </w:rPr>
        <w:t xml:space="preserve"> around, </w:t>
      </w:r>
      <w:r w:rsidRPr="00C65083">
        <w:rPr>
          <w:rStyle w:val="StyleUnderline"/>
          <w:highlight w:val="cyan"/>
        </w:rPr>
        <w:t>there’s</w:t>
      </w:r>
      <w:r w:rsidRPr="0072067E">
        <w:rPr>
          <w:rStyle w:val="StyleUnderline"/>
        </w:rPr>
        <w:t xml:space="preserve"> at least </w:t>
      </w:r>
      <w:r w:rsidRPr="00C65083">
        <w:rPr>
          <w:rStyle w:val="StyleUnderline"/>
          <w:highlight w:val="cyan"/>
        </w:rPr>
        <w:t xml:space="preserve">the </w:t>
      </w:r>
      <w:r w:rsidRPr="00C65083">
        <w:rPr>
          <w:rStyle w:val="Emphasis"/>
          <w:highlight w:val="cyan"/>
        </w:rPr>
        <w:t>opportunity</w:t>
      </w:r>
      <w:r w:rsidRPr="00C65083">
        <w:rPr>
          <w:rStyle w:val="StyleUnderline"/>
          <w:highlight w:val="cyan"/>
        </w:rPr>
        <w:t xml:space="preserve"> for</w:t>
      </w:r>
      <w:r w:rsidRPr="0072067E">
        <w:rPr>
          <w:rStyle w:val="StyleUnderline"/>
        </w:rPr>
        <w:t xml:space="preserve"> a </w:t>
      </w:r>
      <w:r w:rsidRPr="00C65083">
        <w:rPr>
          <w:rStyle w:val="Emphasis"/>
          <w:highlight w:val="cyan"/>
        </w:rPr>
        <w:t>radical removal</w:t>
      </w:r>
      <w:r w:rsidRPr="00C65083">
        <w:rPr>
          <w:rStyle w:val="StyleUnderline"/>
          <w:highlight w:val="cyan"/>
        </w:rPr>
        <w:t xml:space="preserve"> of suffering</w:t>
      </w:r>
      <w:r w:rsidRPr="0072067E">
        <w:rPr>
          <w:sz w:val="16"/>
        </w:rPr>
        <w:t xml:space="preserve">. Philosophers such as David Pearce even argue that, </w:t>
      </w:r>
      <w:r w:rsidRPr="0072067E">
        <w:rPr>
          <w:rStyle w:val="StyleUnderline"/>
        </w:rPr>
        <w:t xml:space="preserve">in the future, </w:t>
      </w:r>
      <w:r w:rsidRPr="00C65083">
        <w:rPr>
          <w:rStyle w:val="Emphasis"/>
          <w:highlight w:val="cyan"/>
        </w:rPr>
        <w:t>tech</w:t>
      </w:r>
      <w:r w:rsidRPr="0072067E">
        <w:rPr>
          <w:rStyle w:val="Emphasis"/>
        </w:rPr>
        <w:t>nologies</w:t>
      </w:r>
      <w:r w:rsidRPr="0072067E">
        <w:rPr>
          <w:rStyle w:val="StyleUnderline"/>
        </w:rPr>
        <w:t xml:space="preserve"> </w:t>
      </w:r>
      <w:r w:rsidRPr="00C65083">
        <w:rPr>
          <w:rStyle w:val="StyleUnderline"/>
          <w:highlight w:val="cyan"/>
        </w:rPr>
        <w:t xml:space="preserve">like </w:t>
      </w:r>
      <w:r w:rsidRPr="00C65083">
        <w:rPr>
          <w:rStyle w:val="Emphasis"/>
          <w:highlight w:val="cyan"/>
        </w:rPr>
        <w:t>g</w:t>
      </w:r>
      <w:r w:rsidRPr="0072067E">
        <w:rPr>
          <w:rStyle w:val="Emphasis"/>
        </w:rPr>
        <w:t xml:space="preserve">enetic </w:t>
      </w:r>
      <w:r w:rsidRPr="00C65083">
        <w:rPr>
          <w:rStyle w:val="Emphasis"/>
          <w:highlight w:val="cyan"/>
        </w:rPr>
        <w:t>e</w:t>
      </w:r>
      <w:r w:rsidRPr="0072067E">
        <w:rPr>
          <w:rStyle w:val="Emphasis"/>
        </w:rPr>
        <w:t>ngineering</w:t>
      </w:r>
      <w:r w:rsidRPr="0072067E">
        <w:rPr>
          <w:rStyle w:val="StyleUnderline"/>
        </w:rPr>
        <w:t xml:space="preserve"> </w:t>
      </w:r>
      <w:r w:rsidRPr="00C65083">
        <w:rPr>
          <w:rStyle w:val="StyleUnderline"/>
          <w:highlight w:val="cyan"/>
        </w:rPr>
        <w:t>will</w:t>
      </w:r>
      <w:r w:rsidRPr="0072067E">
        <w:rPr>
          <w:rStyle w:val="StyleUnderline"/>
        </w:rPr>
        <w:t xml:space="preserve"> be able to </w:t>
      </w:r>
      <w:r w:rsidRPr="00C65083">
        <w:rPr>
          <w:rStyle w:val="Emphasis"/>
          <w:highlight w:val="cyan"/>
        </w:rPr>
        <w:t>entirely phase it out</w:t>
      </w:r>
      <w:r w:rsidRPr="00C65083">
        <w:rPr>
          <w:rStyle w:val="StyleUnderline"/>
          <w:highlight w:val="cyan"/>
        </w:rPr>
        <w:t xml:space="preserve">, </w:t>
      </w:r>
      <w:r w:rsidRPr="00C65083">
        <w:rPr>
          <w:rStyle w:val="Emphasis"/>
          <w:highlight w:val="cyan"/>
        </w:rPr>
        <w:t>abolishing pain</w:t>
      </w:r>
      <w:r w:rsidRPr="0072067E">
        <w:rPr>
          <w:rStyle w:val="StyleUnderline"/>
        </w:rPr>
        <w:t xml:space="preserve"> from the Earth. With the right interventions</w:t>
      </w:r>
      <w:r w:rsidRPr="0072067E">
        <w:rPr>
          <w:sz w:val="16"/>
        </w:rPr>
        <w:t xml:space="preserve">, Pearce contends, </w:t>
      </w:r>
      <w:r w:rsidRPr="00C65083">
        <w:rPr>
          <w:rStyle w:val="StyleUnderline"/>
          <w:highlight w:val="cyan"/>
        </w:rPr>
        <w:t>humans and non-humans could</w:t>
      </w:r>
      <w:r w:rsidRPr="0072067E">
        <w:rPr>
          <w:rStyle w:val="StyleUnderline"/>
        </w:rPr>
        <w:t xml:space="preserve"> plausibly </w:t>
      </w:r>
      <w:r w:rsidRPr="00C65083">
        <w:rPr>
          <w:rStyle w:val="StyleUnderline"/>
          <w:highlight w:val="cyan"/>
        </w:rPr>
        <w:t xml:space="preserve">be driven by </w:t>
      </w:r>
      <w:r w:rsidRPr="00C65083">
        <w:rPr>
          <w:rStyle w:val="Emphasis"/>
          <w:highlight w:val="cyan"/>
        </w:rPr>
        <w:t>“gradients of bliss”</w:t>
      </w:r>
      <w:r w:rsidRPr="00C65083">
        <w:rPr>
          <w:rStyle w:val="StyleUnderline"/>
        </w:rPr>
        <w:t>,</w:t>
      </w:r>
      <w:r w:rsidRPr="0072067E">
        <w:rPr>
          <w:rStyle w:val="StyleUnderline"/>
        </w:rPr>
        <w:t xml:space="preserve"> not privation and pain.</w:t>
      </w:r>
    </w:p>
    <w:p w14:paraId="33F2D7BB" w14:textId="77777777" w:rsidR="00037DCB" w:rsidRPr="0072067E" w:rsidRDefault="00037DCB" w:rsidP="00037DCB">
      <w:pPr>
        <w:rPr>
          <w:sz w:val="16"/>
        </w:rPr>
      </w:pPr>
      <w:r w:rsidRPr="0072067E">
        <w:rPr>
          <w:sz w:val="16"/>
        </w:rPr>
        <w:t xml:space="preserve">This wouldn’t necessarily need to be a Brave New World, populated by blissed-out, stupefied beings: plausibly, people could still be highly motivated, just by pursuing a range of sublime joys, rather than avoiding negative feeling. Pearce even argues that, </w:t>
      </w:r>
      <w:r w:rsidRPr="0072067E">
        <w:rPr>
          <w:rStyle w:val="StyleUnderline"/>
        </w:rPr>
        <w:t>in the far future</w:t>
      </w:r>
      <w:r w:rsidRPr="0072067E">
        <w:rPr>
          <w:sz w:val="16"/>
        </w:rPr>
        <w:t xml:space="preserve">, our </w:t>
      </w:r>
      <w:r w:rsidRPr="00C65083">
        <w:rPr>
          <w:rStyle w:val="StyleUnderline"/>
          <w:highlight w:val="cyan"/>
        </w:rPr>
        <w:t>descendents might</w:t>
      </w:r>
      <w:r w:rsidRPr="0072067E">
        <w:rPr>
          <w:rStyle w:val="StyleUnderline"/>
        </w:rPr>
        <w:t xml:space="preserve"> be able to </w:t>
      </w:r>
      <w:r w:rsidRPr="00C65083">
        <w:rPr>
          <w:rStyle w:val="Emphasis"/>
          <w:highlight w:val="cyan"/>
        </w:rPr>
        <w:t>effect the same change on other biospheres</w:t>
      </w:r>
      <w:r w:rsidRPr="0072067E">
        <w:rPr>
          <w:sz w:val="16"/>
        </w:rPr>
        <w:t>, throughout the observable universe.</w:t>
      </w:r>
    </w:p>
    <w:p w14:paraId="064AFC33" w14:textId="77777777" w:rsidR="00037DCB" w:rsidRPr="0072067E" w:rsidRDefault="00037DCB" w:rsidP="00037DCB">
      <w:pPr>
        <w:rPr>
          <w:sz w:val="16"/>
        </w:rPr>
      </w:pPr>
      <w:r w:rsidRPr="0072067E">
        <w:rPr>
          <w:sz w:val="16"/>
        </w:rPr>
        <w:t xml:space="preserve">So, </w:t>
      </w:r>
      <w:r w:rsidRPr="00C65083">
        <w:rPr>
          <w:rStyle w:val="Emphasis"/>
          <w:highlight w:val="cyan"/>
        </w:rPr>
        <w:t>even if</w:t>
      </w:r>
      <w:r w:rsidRPr="0072067E">
        <w:rPr>
          <w:sz w:val="16"/>
        </w:rPr>
        <w:t xml:space="preserve"> you think </w:t>
      </w:r>
      <w:r w:rsidRPr="00C65083">
        <w:rPr>
          <w:rStyle w:val="Emphasis"/>
          <w:highlight w:val="cyan"/>
        </w:rPr>
        <w:t>removing suffering is</w:t>
      </w:r>
      <w:r w:rsidRPr="0072067E">
        <w:rPr>
          <w:rStyle w:val="Emphasis"/>
        </w:rPr>
        <w:t xml:space="preserve"> our </w:t>
      </w:r>
      <w:r w:rsidRPr="00C65083">
        <w:rPr>
          <w:rStyle w:val="Emphasis"/>
          <w:highlight w:val="cyan"/>
        </w:rPr>
        <w:t>absolute</w:t>
      </w:r>
      <w:r w:rsidRPr="0072067E">
        <w:rPr>
          <w:rStyle w:val="Emphasis"/>
        </w:rPr>
        <w:t xml:space="preserve"> priority</w:t>
      </w:r>
      <w:r w:rsidRPr="0072067E">
        <w:rPr>
          <w:rStyle w:val="StyleUnderline"/>
        </w:rPr>
        <w:t xml:space="preserve">, </w:t>
      </w:r>
      <w:r w:rsidRPr="00C65083">
        <w:rPr>
          <w:rStyle w:val="StyleUnderline"/>
          <w:highlight w:val="cyan"/>
        </w:rPr>
        <w:t xml:space="preserve">there is </w:t>
      </w:r>
      <w:r w:rsidRPr="00C65083">
        <w:rPr>
          <w:rStyle w:val="Emphasis"/>
          <w:highlight w:val="cyan"/>
        </w:rPr>
        <w:t>astronomical value</w:t>
      </w:r>
      <w:r w:rsidRPr="00C65083">
        <w:rPr>
          <w:rStyle w:val="StyleUnderline"/>
          <w:highlight w:val="cyan"/>
        </w:rPr>
        <w:t xml:space="preserve"> in</w:t>
      </w:r>
      <w:r w:rsidRPr="0072067E">
        <w:rPr>
          <w:rStyle w:val="StyleUnderline"/>
        </w:rPr>
        <w:t xml:space="preserve"> us </w:t>
      </w:r>
      <w:r w:rsidRPr="00C65083">
        <w:rPr>
          <w:rStyle w:val="Emphasis"/>
          <w:highlight w:val="cyan"/>
        </w:rPr>
        <w:t>stickin around</w:t>
      </w:r>
      <w:r w:rsidRPr="0072067E">
        <w:rPr>
          <w:rStyle w:val="StyleUnderline"/>
        </w:rPr>
        <w:t>. We may owe it to sufferers generally</w:t>
      </w:r>
      <w:r w:rsidRPr="0072067E">
        <w:rPr>
          <w:sz w:val="16"/>
        </w:rPr>
        <w:t xml:space="preserve">. </w:t>
      </w:r>
    </w:p>
    <w:p w14:paraId="1D53DA2B"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C163" w14:textId="77777777" w:rsidR="00012A27" w:rsidRDefault="00012A27" w:rsidP="00066D2C">
      <w:pPr>
        <w:spacing w:after="0" w:line="240" w:lineRule="auto"/>
      </w:pPr>
      <w:r>
        <w:separator/>
      </w:r>
    </w:p>
  </w:endnote>
  <w:endnote w:type="continuationSeparator" w:id="0">
    <w:p w14:paraId="5DD3047D" w14:textId="77777777" w:rsidR="00012A27" w:rsidRDefault="00012A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0BD5B" w14:textId="77777777" w:rsidR="00012A27" w:rsidRDefault="00012A27" w:rsidP="00066D2C">
      <w:pPr>
        <w:spacing w:after="0" w:line="240" w:lineRule="auto"/>
      </w:pPr>
      <w:r>
        <w:separator/>
      </w:r>
    </w:p>
  </w:footnote>
  <w:footnote w:type="continuationSeparator" w:id="0">
    <w:p w14:paraId="65567F24" w14:textId="77777777" w:rsidR="00012A27" w:rsidRDefault="00012A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B17A5"/>
    <w:multiLevelType w:val="hybridMultilevel"/>
    <w:tmpl w:val="B82AC64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103042"/>
    <w:multiLevelType w:val="hybridMultilevel"/>
    <w:tmpl w:val="6C2661C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3A22B1"/>
    <w:multiLevelType w:val="hybridMultilevel"/>
    <w:tmpl w:val="B1325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18279782">
    <w:abstractNumId w:val="16"/>
  </w:num>
  <w:num w:numId="46" w16cid:durableId="1030836090">
    <w:abstractNumId w:val="14"/>
  </w:num>
  <w:num w:numId="47" w16cid:durableId="1526753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037DCB"/>
    <w:rsid w:val="00001C7E"/>
    <w:rsid w:val="0000487C"/>
    <w:rsid w:val="00011FEF"/>
    <w:rsid w:val="00012A27"/>
    <w:rsid w:val="00013C8B"/>
    <w:rsid w:val="00023AEF"/>
    <w:rsid w:val="000250CA"/>
    <w:rsid w:val="00032119"/>
    <w:rsid w:val="00037DC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2005AF"/>
    <w:rsid w:val="00200C1A"/>
    <w:rsid w:val="002052E3"/>
    <w:rsid w:val="00210DC2"/>
    <w:rsid w:val="002110D6"/>
    <w:rsid w:val="002152F9"/>
    <w:rsid w:val="0021530A"/>
    <w:rsid w:val="0022057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65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7D778"/>
  <w15:chartTrackingRefBased/>
  <w15:docId w15:val="{B9CB0FFB-0204-2042-A192-7C7D8D24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7DCB"/>
    <w:rPr>
      <w:rFonts w:ascii="Calibri" w:hAnsi="Calibri" w:cs="Calibri"/>
    </w:rPr>
  </w:style>
  <w:style w:type="paragraph" w:styleId="Heading1">
    <w:name w:val="heading 1"/>
    <w:aliases w:val="Pocket"/>
    <w:basedOn w:val="Normal"/>
    <w:next w:val="Normal"/>
    <w:link w:val="Heading1Char"/>
    <w:qFormat/>
    <w:rsid w:val="00037D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37D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no"/>
    <w:basedOn w:val="Normal"/>
    <w:next w:val="Normal"/>
    <w:link w:val="Heading3Char"/>
    <w:uiPriority w:val="2"/>
    <w:qFormat/>
    <w:rsid w:val="00037D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qFormat/>
    <w:rsid w:val="00037D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37D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7D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7DC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037D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37DCB"/>
    <w:rPr>
      <w:color w:val="auto"/>
      <w:u w:val="none"/>
    </w:rPr>
  </w:style>
  <w:style w:type="character" w:customStyle="1" w:styleId="Heading1Char">
    <w:name w:val="Heading 1 Char"/>
    <w:aliases w:val="Pocket Char"/>
    <w:basedOn w:val="DefaultParagraphFont"/>
    <w:link w:val="Heading1"/>
    <w:rsid w:val="00037D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7DCB"/>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37DC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037D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7DC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037DCB"/>
    <w:rPr>
      <w:b w:val="0"/>
      <w:sz w:val="22"/>
      <w:u w:val="single"/>
    </w:rPr>
  </w:style>
  <w:style w:type="character" w:styleId="Strong">
    <w:name w:val="Strong"/>
    <w:basedOn w:val="DefaultParagraphFont"/>
    <w:uiPriority w:val="22"/>
    <w:semiHidden/>
    <w:qFormat/>
    <w:rsid w:val="00037DCB"/>
    <w:rPr>
      <w:b/>
      <w:bCs/>
    </w:rPr>
  </w:style>
  <w:style w:type="character" w:styleId="BookTitle">
    <w:name w:val="Book Title"/>
    <w:basedOn w:val="DefaultParagraphFont"/>
    <w:uiPriority w:val="33"/>
    <w:semiHidden/>
    <w:qFormat/>
    <w:rsid w:val="00037DCB"/>
    <w:rPr>
      <w:b/>
      <w:bCs/>
      <w:i/>
      <w:iCs/>
      <w:spacing w:val="5"/>
    </w:rPr>
  </w:style>
  <w:style w:type="character" w:customStyle="1" w:styleId="Heading5Char">
    <w:name w:val="Heading 5 Char"/>
    <w:basedOn w:val="DefaultParagraphFont"/>
    <w:link w:val="Heading5"/>
    <w:uiPriority w:val="9"/>
    <w:semiHidden/>
    <w:rsid w:val="00037D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7DCB"/>
  </w:style>
  <w:style w:type="paragraph" w:styleId="Header">
    <w:name w:val="header"/>
    <w:basedOn w:val="Normal"/>
    <w:link w:val="HeaderChar"/>
    <w:uiPriority w:val="99"/>
    <w:semiHidden/>
    <w:rsid w:val="00037D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7DCB"/>
    <w:rPr>
      <w:rFonts w:ascii="Calibri" w:hAnsi="Calibri" w:cs="Calibri"/>
    </w:rPr>
  </w:style>
  <w:style w:type="paragraph" w:styleId="Footer">
    <w:name w:val="footer"/>
    <w:basedOn w:val="Normal"/>
    <w:link w:val="FooterChar"/>
    <w:uiPriority w:val="99"/>
    <w:semiHidden/>
    <w:rsid w:val="00037D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7DCB"/>
    <w:rPr>
      <w:rFonts w:ascii="Calibri" w:hAnsi="Calibri" w:cs="Calibri"/>
    </w:rPr>
  </w:style>
  <w:style w:type="paragraph" w:styleId="BodyText">
    <w:name w:val="Body Text"/>
    <w:basedOn w:val="Normal"/>
    <w:link w:val="BodyTextChar"/>
    <w:uiPriority w:val="99"/>
    <w:semiHidden/>
    <w:unhideWhenUsed/>
    <w:rsid w:val="00037DCB"/>
    <w:pPr>
      <w:spacing w:after="120"/>
    </w:pPr>
  </w:style>
  <w:style w:type="character" w:customStyle="1" w:styleId="BodyTextChar">
    <w:name w:val="Body Text Char"/>
    <w:basedOn w:val="DefaultParagraphFont"/>
    <w:link w:val="BodyText"/>
    <w:uiPriority w:val="99"/>
    <w:semiHidden/>
    <w:rsid w:val="00037DCB"/>
    <w:rPr>
      <w:rFonts w:ascii="Calibri" w:hAnsi="Calibri" w:cs="Calibri"/>
    </w:rPr>
  </w:style>
  <w:style w:type="paragraph" w:styleId="NoSpacing">
    <w:name w:val="No Spacing"/>
    <w:link w:val="NoSpacingChar"/>
    <w:uiPriority w:val="99"/>
    <w:semiHidden/>
    <w:unhideWhenUsed/>
    <w:qFormat/>
    <w:rsid w:val="00037D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7DCB"/>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uiPriority w:val="99"/>
    <w:unhideWhenUsed/>
    <w:rsid w:val="00037DCB"/>
    <w:rPr>
      <w:color w:val="0563C1" w:themeColor="hyperlink"/>
      <w:u w:val="single"/>
    </w:rPr>
  </w:style>
  <w:style w:type="character" w:styleId="UnresolvedMention">
    <w:name w:val="Unresolved Mention"/>
    <w:basedOn w:val="DefaultParagraphFont"/>
    <w:uiPriority w:val="99"/>
    <w:semiHidden/>
    <w:unhideWhenUsed/>
    <w:rsid w:val="00037DCB"/>
    <w:rPr>
      <w:color w:val="605E5C"/>
      <w:shd w:val="clear" w:color="auto" w:fill="E1DFDD"/>
    </w:rPr>
  </w:style>
  <w:style w:type="paragraph" w:customStyle="1" w:styleId="textbold">
    <w:name w:val="text bold"/>
    <w:basedOn w:val="Normal"/>
    <w:link w:val="Emphasis"/>
    <w:uiPriority w:val="8"/>
    <w:qFormat/>
    <w:rsid w:val="00037DCB"/>
    <w:pPr>
      <w:widowControl w:val="0"/>
      <w:ind w:left="720"/>
    </w:pPr>
    <w:rPr>
      <w:b/>
      <w:iCs/>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037DCB"/>
    <w:pPr>
      <w:spacing w:before="100" w:beforeAutospacing="1" w:after="100" w:afterAutospacing="1" w:line="240" w:lineRule="auto"/>
    </w:pPr>
    <w:rPr>
      <w:rFonts w:eastAsia="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7DCB"/>
    <w:pPr>
      <w:spacing w:after="0" w:line="240" w:lineRule="auto"/>
    </w:pPr>
    <w:rPr>
      <w:u w:val="single"/>
    </w:rPr>
  </w:style>
  <w:style w:type="character" w:customStyle="1" w:styleId="enumbell">
    <w:name w:val="enumbell"/>
    <w:basedOn w:val="DefaultParagraphFont"/>
    <w:rsid w:val="00037DCB"/>
  </w:style>
  <w:style w:type="character" w:customStyle="1" w:styleId="ptext-">
    <w:name w:val="ptext-"/>
    <w:basedOn w:val="DefaultParagraphFont"/>
    <w:rsid w:val="00037DCB"/>
  </w:style>
  <w:style w:type="paragraph" w:customStyle="1" w:styleId="Emphasis1">
    <w:name w:val="Emphasis1"/>
    <w:basedOn w:val="Normal"/>
    <w:uiPriority w:val="8"/>
    <w:qFormat/>
    <w:rsid w:val="00037DC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Emphasis0">
    <w:name w:val="!!_Emphasis"/>
    <w:basedOn w:val="Normal"/>
    <w:autoRedefine/>
    <w:uiPriority w:val="8"/>
    <w:qFormat/>
    <w:rsid w:val="00037DC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Body">
    <w:name w:val="Body"/>
    <w:link w:val="BodyChar"/>
    <w:autoRedefine/>
    <w:qFormat/>
    <w:rsid w:val="00037DCB"/>
    <w:pPr>
      <w:spacing w:after="0" w:line="240" w:lineRule="auto"/>
      <w:ind w:left="720"/>
      <w:jc w:val="both"/>
    </w:pPr>
    <w:rPr>
      <w:rFonts w:ascii="Calibri" w:eastAsiaTheme="majorEastAsia" w:hAnsi="Calibri" w:cstheme="majorBidi"/>
      <w:iCs/>
      <w:color w:val="000000" w:themeColor="text1"/>
      <w:sz w:val="8"/>
    </w:rPr>
  </w:style>
  <w:style w:type="character" w:customStyle="1" w:styleId="BodyChar">
    <w:name w:val="Body Char"/>
    <w:basedOn w:val="DefaultParagraphFont"/>
    <w:link w:val="Body"/>
    <w:rsid w:val="00037DCB"/>
    <w:rPr>
      <w:rFonts w:ascii="Calibri" w:eastAsiaTheme="majorEastAsia" w:hAnsi="Calibri" w:cstheme="majorBidi"/>
      <w:iCs/>
      <w:color w:val="000000" w:themeColor="text1"/>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13" Type="http://schemas.openxmlformats.org/officeDocument/2006/relationships/hyperlink" Target="https://plato.stanford.edu/entries/gener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3046668%5d/ISE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prakashdolsak/2019/09/14/climate-strikes-what-they-accomplish-and-how-they-could-have-more-impact/?sh=2244a9bd5ee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hub.se/10.1017/s0003055418000321%5d//SJWen" TargetMode="External"/><Relationship Id="rId4" Type="http://schemas.openxmlformats.org/officeDocument/2006/relationships/settings" Target="settings.xml"/><Relationship Id="rId9" Type="http://schemas.openxmlformats.org/officeDocument/2006/relationships/hyperlink" Target="https://plato.stanford.edu/entries/generic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22575</Words>
  <Characters>128682</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2025-09-07T15:37:00Z</dcterms:created>
  <dcterms:modified xsi:type="dcterms:W3CDTF">2025-09-07T15:41:00Z</dcterms:modified>
</cp:coreProperties>
</file>