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52F7F" w14:textId="31E0EBC3" w:rsidR="0020685F" w:rsidRDefault="0020685F" w:rsidP="0020685F">
      <w:pPr>
        <w:pStyle w:val="Heading1"/>
      </w:pPr>
      <w:r w:rsidRPr="0020685F">
        <w:t>Texas R4---NEG v JMU KP---OPENSOURCE</w:t>
      </w:r>
    </w:p>
    <w:p w14:paraId="6A1A7B23" w14:textId="34A8C4DD" w:rsidR="005D388F" w:rsidRDefault="0020685F" w:rsidP="0020685F">
      <w:pPr>
        <w:pStyle w:val="Heading1"/>
      </w:pPr>
      <w:r>
        <w:lastRenderedPageBreak/>
        <w:t>1NC</w:t>
      </w:r>
    </w:p>
    <w:p w14:paraId="3E2C982C" w14:textId="77777777" w:rsidR="0020685F" w:rsidRPr="006B2A57" w:rsidRDefault="0020685F" w:rsidP="0020685F">
      <w:pPr>
        <w:pStyle w:val="Heading2"/>
      </w:pPr>
      <w:r>
        <w:lastRenderedPageBreak/>
        <w:t>OFF</w:t>
      </w:r>
    </w:p>
    <w:p w14:paraId="4FD6A3AE" w14:textId="77777777" w:rsidR="0020685F" w:rsidRPr="00DF52DA" w:rsidRDefault="0020685F" w:rsidP="0020685F">
      <w:pPr>
        <w:pStyle w:val="Heading3"/>
        <w:rPr>
          <w:rFonts w:asciiTheme="minorHAnsi" w:hAnsiTheme="minorHAnsi" w:cstheme="minorHAnsi"/>
        </w:rPr>
      </w:pPr>
      <w:r w:rsidRPr="00DF52DA">
        <w:rPr>
          <w:rFonts w:asciiTheme="minorHAnsi" w:hAnsiTheme="minorHAnsi" w:cstheme="minorHAnsi"/>
        </w:rPr>
        <w:lastRenderedPageBreak/>
        <w:t>1NC---OFF</w:t>
      </w:r>
    </w:p>
    <w:p w14:paraId="78521FED" w14:textId="77777777" w:rsidR="0020685F" w:rsidRPr="00DF52DA" w:rsidRDefault="0020685F" w:rsidP="0020685F">
      <w:pPr>
        <w:pStyle w:val="Heading4"/>
        <w:rPr>
          <w:rFonts w:asciiTheme="minorHAnsi" w:hAnsiTheme="minorHAnsi" w:cstheme="minorHAnsi"/>
        </w:rPr>
      </w:pPr>
      <w:r w:rsidRPr="00DF52DA">
        <w:rPr>
          <w:rFonts w:asciiTheme="minorHAnsi" w:hAnsiTheme="minorHAnsi" w:cstheme="minorHAnsi"/>
        </w:rPr>
        <w:t xml:space="preserve">Our interpretation is that topical affirmatives must defend the </w:t>
      </w:r>
      <w:r w:rsidRPr="00DF52DA">
        <w:rPr>
          <w:rFonts w:asciiTheme="minorHAnsi" w:hAnsiTheme="minorHAnsi" w:cstheme="minorHAnsi"/>
          <w:u w:val="single"/>
        </w:rPr>
        <w:t>fiated</w:t>
      </w:r>
      <w:r w:rsidRPr="00DF52DA">
        <w:rPr>
          <w:rFonts w:asciiTheme="minorHAnsi" w:hAnsiTheme="minorHAnsi" w:cstheme="minorHAnsi"/>
        </w:rPr>
        <w:t xml:space="preserve"> implementation of </w:t>
      </w:r>
      <w:r>
        <w:rPr>
          <w:rFonts w:asciiTheme="minorHAnsi" w:hAnsiTheme="minorHAnsi" w:cstheme="minorHAnsi"/>
        </w:rPr>
        <w:t xml:space="preserve">Resolved: the United States Federal Government should substantially strengthen collective bargaining rights for workers in the United States. </w:t>
      </w:r>
    </w:p>
    <w:p w14:paraId="019FBF83" w14:textId="77777777" w:rsidR="0020685F" w:rsidRPr="00DF52DA" w:rsidRDefault="0020685F" w:rsidP="0020685F">
      <w:pPr>
        <w:rPr>
          <w:rFonts w:asciiTheme="minorHAnsi" w:hAnsiTheme="minorHAnsi" w:cstheme="minorHAnsi"/>
        </w:rPr>
      </w:pPr>
    </w:p>
    <w:p w14:paraId="6882B42B" w14:textId="77777777" w:rsidR="0020685F" w:rsidRPr="00DF52DA" w:rsidRDefault="0020685F" w:rsidP="0020685F">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7946BC92" w14:textId="77777777" w:rsidR="0020685F" w:rsidRPr="00DF52DA" w:rsidRDefault="0020685F" w:rsidP="0020685F">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29BD285F" w14:textId="77777777" w:rsidR="0020685F" w:rsidRDefault="0020685F" w:rsidP="0020685F">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58C29D9A" w14:textId="77777777" w:rsidR="0020685F" w:rsidRPr="00DF52DA" w:rsidRDefault="0020685F" w:rsidP="0020685F">
      <w:pPr>
        <w:spacing w:after="0" w:line="240" w:lineRule="auto"/>
        <w:rPr>
          <w:rFonts w:asciiTheme="minorHAnsi" w:hAnsiTheme="minorHAnsi" w:cstheme="minorHAnsi"/>
          <w:sz w:val="14"/>
        </w:rPr>
      </w:pPr>
    </w:p>
    <w:p w14:paraId="3D24F5A9" w14:textId="77777777" w:rsidR="0020685F" w:rsidRPr="0031335A" w:rsidRDefault="0020685F" w:rsidP="0020685F">
      <w:pPr>
        <w:pStyle w:val="Heading4"/>
      </w:pPr>
      <w:r>
        <w:t xml:space="preserve">CBR requires </w:t>
      </w:r>
      <w:r w:rsidRPr="00B55B3A">
        <w:rPr>
          <w:u w:val="single"/>
        </w:rPr>
        <w:t>negotiation with a union</w:t>
      </w:r>
      <w:r>
        <w:t xml:space="preserve"> – </w:t>
      </w:r>
      <w:r w:rsidRPr="00437EEE">
        <w:rPr>
          <w:b w:val="0"/>
          <w:bCs/>
        </w:rPr>
        <w:t>best definition</w:t>
      </w:r>
    </w:p>
    <w:p w14:paraId="4DF130A1" w14:textId="77777777" w:rsidR="0020685F" w:rsidRDefault="0020685F" w:rsidP="0020685F">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Decided; December 30, 2014, Filed Civ. No. 2:13-cv-2069 </w:t>
      </w:r>
    </w:p>
    <w:p w14:paraId="38E38155" w14:textId="77777777" w:rsidR="0020685F" w:rsidRPr="0031335A" w:rsidRDefault="0020685F" w:rsidP="0020685F">
      <w:pPr>
        <w:rPr>
          <w:sz w:val="16"/>
        </w:rPr>
      </w:pPr>
      <w:r w:rsidRPr="0031335A">
        <w:rPr>
          <w:sz w:val="16"/>
        </w:rPr>
        <w:t>The court in Donovan considered a series of amendments [**41]  to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certification and the union brought an APA action, challenging the fairness of an agreement "that did not permit collective bargaining on five subjects over which the union was previously entitled to bargain." Id. at 943.</w:t>
      </w:r>
    </w:p>
    <w:p w14:paraId="0AE5627D" w14:textId="77777777" w:rsidR="0020685F" w:rsidRPr="00660BCE" w:rsidRDefault="0020685F" w:rsidP="0020685F">
      <w:pPr>
        <w:rPr>
          <w:sz w:val="16"/>
        </w:rPr>
      </w:pPr>
      <w:r w:rsidRPr="0031335A">
        <w:rPr>
          <w:sz w:val="16"/>
        </w:rPr>
        <w:t xml:space="preserve">The Donovan court recognized that "Section 13(c) does not prescribe mandatory labor standards for the states, but rather dictates the terms of federal mass transit assistance. . . .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  the states free to interpret and define it as they saw fit. Instead, Congress used the phrase generically, incorporating within the statute </w:t>
      </w:r>
      <w:r w:rsidRPr="00221FDC">
        <w:rPr>
          <w:rStyle w:val="StyleUnderline"/>
          <w:highlight w:val="cyan"/>
        </w:rPr>
        <w:t xml:space="preserve">the </w:t>
      </w:r>
      <w:r w:rsidRPr="00221FDC">
        <w:rPr>
          <w:rStyle w:val="Emphasis"/>
          <w:highlight w:val="cyan"/>
        </w:rPr>
        <w:t>commonly understood meaning</w:t>
      </w:r>
      <w:r w:rsidRPr="00221FDC">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221FDC">
        <w:rPr>
          <w:rStyle w:val="StyleUnderline"/>
          <w:highlight w:val="cyan"/>
        </w:rPr>
        <w:t>defined</w:t>
      </w:r>
      <w:r w:rsidRPr="0031335A">
        <w:rPr>
          <w:sz w:val="16"/>
        </w:rPr>
        <w:t xml:space="preserve"> that meaning </w:t>
      </w:r>
      <w:r w:rsidRPr="00221FDC">
        <w:rPr>
          <w:rStyle w:val="StyleUnderline"/>
          <w:highlight w:val="cyan"/>
        </w:rPr>
        <w:t>as "'[g]ood faith bargaining</w:t>
      </w:r>
      <w:r w:rsidRPr="0031335A">
        <w:rPr>
          <w:sz w:val="16"/>
        </w:rPr>
        <w:t xml:space="preserve">, </w:t>
      </w:r>
      <w:r w:rsidRPr="00437EEE">
        <w:rPr>
          <w:rStyle w:val="StyleUnderline"/>
        </w:rPr>
        <w:t>to a point of impasse if necessary</w:t>
      </w:r>
      <w:r w:rsidRPr="0031335A">
        <w:rPr>
          <w:sz w:val="16"/>
        </w:rPr>
        <w:t xml:space="preserve">, </w:t>
      </w:r>
      <w:r w:rsidRPr="00221FDC">
        <w:rPr>
          <w:rStyle w:val="StyleUnderline"/>
          <w:highlight w:val="cyan"/>
        </w:rPr>
        <w:t>over</w:t>
      </w:r>
      <w:r w:rsidRPr="0031335A">
        <w:rPr>
          <w:sz w:val="16"/>
        </w:rPr>
        <w:t xml:space="preserve"> wages, hours and other </w:t>
      </w:r>
      <w:r w:rsidRPr="00221FDC">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221FDC">
        <w:rPr>
          <w:rStyle w:val="Emphasis"/>
          <w:highlight w:val="cyan"/>
        </w:rPr>
        <w:t>the essence of federally-defined collective bargaining rights</w:t>
      </w:r>
      <w:r w:rsidRPr="0031335A">
        <w:rPr>
          <w:sz w:val="16"/>
        </w:rPr>
        <w:t xml:space="preserve">; indeed . . it is the </w:t>
      </w:r>
      <w:r w:rsidRPr="00221FDC">
        <w:rPr>
          <w:rStyle w:val="Emphasis"/>
          <w:highlight w:val="cyan"/>
        </w:rPr>
        <w:t>almost universally recognized definition</w:t>
      </w:r>
      <w:r w:rsidRPr="0031335A">
        <w:rPr>
          <w:sz w:val="16"/>
        </w:rPr>
        <w:t xml:space="preserve"> of collective bargaining </w:t>
      </w:r>
      <w:r w:rsidRPr="00221FDC">
        <w:rPr>
          <w:rStyle w:val="StyleUnderline"/>
          <w:highlight w:val="cyan"/>
        </w:rPr>
        <w:t>in the U</w:t>
      </w:r>
      <w:r w:rsidRPr="0031335A">
        <w:rPr>
          <w:sz w:val="16"/>
        </w:rPr>
        <w:t>nited</w:t>
      </w:r>
      <w:r w:rsidRPr="00221FDC">
        <w:rPr>
          <w:rStyle w:val="StyleUnderline"/>
          <w:highlight w:val="cyan"/>
        </w:rPr>
        <w:t xml:space="preserve"> S</w:t>
      </w:r>
      <w:r w:rsidRPr="0031335A">
        <w:rPr>
          <w:sz w:val="16"/>
        </w:rPr>
        <w:t>tates." Id. at 950-51. Under this definition, "[</w:t>
      </w:r>
      <w:r w:rsidRPr="00221FDC">
        <w:rPr>
          <w:rStyle w:val="StyleUnderline"/>
          <w:highlight w:val="cyan"/>
        </w:rPr>
        <w:t xml:space="preserve">c]ollective bargaining </w:t>
      </w:r>
      <w:r w:rsidRPr="00221FDC">
        <w:rPr>
          <w:rStyle w:val="Emphasis"/>
          <w:highlight w:val="cyan"/>
        </w:rPr>
        <w:t>does not exist</w:t>
      </w:r>
      <w:r w:rsidRPr="00221FDC">
        <w:rPr>
          <w:rStyle w:val="StyleUnderline"/>
          <w:highlight w:val="cyan"/>
        </w:rPr>
        <w:t xml:space="preserve"> if an employer retains the power to establish</w:t>
      </w:r>
      <w:r w:rsidRPr="0031335A">
        <w:rPr>
          <w:sz w:val="16"/>
        </w:rPr>
        <w:t xml:space="preserve"> wages, hours and other </w:t>
      </w:r>
      <w:r w:rsidRPr="00221FDC">
        <w:rPr>
          <w:rStyle w:val="StyleUnderline"/>
          <w:highlight w:val="cyan"/>
        </w:rPr>
        <w:t>conditions of employment</w:t>
      </w:r>
      <w:r w:rsidRPr="0031335A">
        <w:rPr>
          <w:sz w:val="16"/>
        </w:rPr>
        <w:t xml:space="preserve"> </w:t>
      </w:r>
      <w:r w:rsidRPr="00221FDC">
        <w:rPr>
          <w:rStyle w:val="StyleUnderline"/>
          <w:highlight w:val="cyan"/>
        </w:rPr>
        <w:t>without the consent of the union or</w:t>
      </w:r>
      <w:r w:rsidRPr="0031335A">
        <w:rPr>
          <w:sz w:val="16"/>
        </w:rPr>
        <w:t xml:space="preserve"> without </w:t>
      </w:r>
      <w:r w:rsidRPr="00221FDC">
        <w:rPr>
          <w:rStyle w:val="StyleUnderline"/>
          <w:highlight w:val="cyan"/>
        </w:rPr>
        <w:t>at least first bargaining in good faith</w:t>
      </w:r>
      <w:r w:rsidRPr="0031335A">
        <w:rPr>
          <w:sz w:val="16"/>
        </w:rPr>
        <w:t xml:space="preserve"> to impasse over disputed mandatory subjects." Id.</w:t>
      </w:r>
    </w:p>
    <w:p w14:paraId="1D000943" w14:textId="77777777" w:rsidR="0020685F" w:rsidRPr="006A35C2" w:rsidRDefault="0020685F" w:rsidP="0020685F">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25701D7E" w14:textId="77777777" w:rsidR="0020685F" w:rsidRPr="00DF52DA" w:rsidRDefault="0020685F" w:rsidP="0020685F">
      <w:pPr>
        <w:rPr>
          <w:rFonts w:asciiTheme="minorHAnsi" w:hAnsiTheme="minorHAnsi" w:cstheme="minorHAnsi"/>
        </w:rPr>
      </w:pPr>
    </w:p>
    <w:p w14:paraId="59282F8E" w14:textId="77777777" w:rsidR="0020685F" w:rsidRPr="00DF52DA" w:rsidRDefault="0020685F" w:rsidP="0020685F">
      <w:pPr>
        <w:pStyle w:val="Heading4"/>
        <w:rPr>
          <w:rFonts w:asciiTheme="minorHAnsi" w:hAnsiTheme="minorHAnsi" w:cstheme="minorHAnsi"/>
        </w:rPr>
      </w:pPr>
      <w:r w:rsidRPr="00DF52DA">
        <w:rPr>
          <w:rFonts w:asciiTheme="minorHAnsi" w:hAnsiTheme="minorHAnsi" w:cstheme="minorHAnsi"/>
        </w:rPr>
        <w:lastRenderedPageBreak/>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75B5510B" w14:textId="77777777" w:rsidR="0020685F" w:rsidRPr="00DF52DA" w:rsidRDefault="0020685F" w:rsidP="0020685F">
      <w:pPr>
        <w:rPr>
          <w:rFonts w:asciiTheme="minorHAnsi" w:hAnsiTheme="minorHAnsi" w:cstheme="minorHAnsi"/>
        </w:rPr>
      </w:pPr>
    </w:p>
    <w:p w14:paraId="47F319DE" w14:textId="77777777" w:rsidR="0020685F" w:rsidRDefault="0020685F" w:rsidP="0020685F">
      <w:pPr>
        <w:pStyle w:val="Heading3"/>
      </w:pPr>
      <w:r>
        <w:lastRenderedPageBreak/>
        <w:t>1NC---CP</w:t>
      </w:r>
    </w:p>
    <w:p w14:paraId="543431B0" w14:textId="77777777" w:rsidR="0020685F" w:rsidRPr="00B97667" w:rsidRDefault="0020685F" w:rsidP="0020685F">
      <w:r>
        <w:t xml:space="preserve">ADV </w:t>
      </w:r>
      <w:r w:rsidRPr="00B97667">
        <w:t>CP</w:t>
      </w:r>
    </w:p>
    <w:p w14:paraId="7163172F" w14:textId="77777777" w:rsidR="0020685F" w:rsidRDefault="0020685F" w:rsidP="0020685F">
      <w:pPr>
        <w:pStyle w:val="Heading4"/>
      </w:pPr>
      <w:r>
        <w:t xml:space="preserve">The United States Federal Government should substantially strengthen collective bargaining rights </w:t>
      </w:r>
    </w:p>
    <w:p w14:paraId="017D55A6" w14:textId="77777777" w:rsidR="0020685F" w:rsidRDefault="0020685F" w:rsidP="0020685F">
      <w:pPr>
        <w:pStyle w:val="Heading4"/>
      </w:pPr>
      <w:r>
        <w:t>---for secondary actions;</w:t>
      </w:r>
    </w:p>
    <w:p w14:paraId="404B6040" w14:textId="77777777" w:rsidR="0020685F" w:rsidRDefault="0020685F" w:rsidP="0020685F">
      <w:pPr>
        <w:pStyle w:val="Heading4"/>
      </w:pPr>
      <w:r>
        <w:t>---expand collective bargaining rights to recognize that everyone currently not covered by the National Labor Relations Act is a worker;</w:t>
      </w:r>
    </w:p>
    <w:p w14:paraId="26B851C4" w14:textId="77777777" w:rsidR="0020685F" w:rsidRPr="0052275D" w:rsidRDefault="0020685F" w:rsidP="0020685F">
      <w:pPr>
        <w:pStyle w:val="Heading4"/>
      </w:pPr>
      <w:r>
        <w:t>---</w:t>
      </w:r>
      <w:r w:rsidRPr="0052275D">
        <w:t>clarify that the Immigration Reform and Control Act does not precede or repeal collective bargaining rights for workers in the United States.</w:t>
      </w:r>
    </w:p>
    <w:p w14:paraId="08259B55" w14:textId="77777777" w:rsidR="0020685F" w:rsidRPr="009A117B" w:rsidRDefault="0020685F" w:rsidP="0020685F">
      <w:pPr>
        <w:pStyle w:val="Heading4"/>
      </w:pPr>
      <w:r>
        <w:t xml:space="preserve">Extending the power of the NLRA to agricultural workers can create counter sites of knowledge for migrants. </w:t>
      </w:r>
    </w:p>
    <w:p w14:paraId="25C4B82A" w14:textId="77777777" w:rsidR="0020685F" w:rsidRPr="00C73F6D" w:rsidRDefault="0020685F" w:rsidP="0020685F">
      <w:pPr>
        <w:rPr>
          <w:rStyle w:val="Style13ptBold"/>
          <w:b w:val="0"/>
          <w:bCs w:val="0"/>
          <w:sz w:val="22"/>
        </w:rPr>
      </w:pPr>
      <w:r w:rsidRPr="00C73F6D">
        <w:rPr>
          <w:rStyle w:val="Style13ptBold"/>
        </w:rPr>
        <w:t xml:space="preserve">Venkatesh 2025 </w:t>
      </w:r>
      <w:r w:rsidRPr="00C73F6D">
        <w:rPr>
          <w:rStyle w:val="Style13ptBold"/>
          <w:b w:val="0"/>
          <w:bCs w:val="0"/>
          <w:sz w:val="22"/>
        </w:rPr>
        <w:t xml:space="preserve">[Vasanthi, Faculty of Law at University of Windsor, 31 March, 2025, Osgoode Hall Law School Journal of Law and Social Policy, “Radical Resistance in the Penumbra of the Law: Legal Mobilization for Migrant Farmworkers under Neo-colonial Racial Capitalism,” Volume 37 Article 3 pp. 22-28, https://digitalcommons.osgoode.yorku.ca/cgi/viewcontent.cgi?article=1489&amp;context=jlsp, acc </w:t>
      </w:r>
    </w:p>
    <w:p w14:paraId="06D9E426" w14:textId="77777777" w:rsidR="0020685F" w:rsidRPr="00C73F6D" w:rsidRDefault="0020685F" w:rsidP="0020685F">
      <w:pPr>
        <w:rPr>
          <w:sz w:val="16"/>
        </w:rPr>
      </w:pPr>
      <w:r w:rsidRPr="00C73F6D">
        <w:rPr>
          <w:rStyle w:val="StyleUnderline"/>
        </w:rPr>
        <w:t>Migrant workers are imbued with the law from the very instance of applying for the program</w:t>
      </w:r>
      <w:r w:rsidRPr="00C73F6D">
        <w:rPr>
          <w:sz w:val="16"/>
        </w:rPr>
        <w:t xml:space="preserve">. </w:t>
      </w:r>
      <w:r w:rsidRPr="00C73F6D">
        <w:rPr>
          <w:rStyle w:val="StyleUnderline"/>
        </w:rPr>
        <w:t>Even after getting their visas, they remain deeply aware of the law’s presence.</w:t>
      </w:r>
      <w:r w:rsidRPr="00C73F6D">
        <w:rPr>
          <w:sz w:val="16"/>
        </w:rPr>
        <w:t xml:space="preserve"> They are the </w:t>
      </w:r>
      <w:r w:rsidRPr="00C73F6D">
        <w:rPr>
          <w:rStyle w:val="StyleUnderline"/>
        </w:rPr>
        <w:t>archetypal “people of paper.”</w:t>
      </w:r>
      <w:r w:rsidRPr="00C73F6D">
        <w:rPr>
          <w:sz w:val="16"/>
        </w:rPr>
        <w:t xml:space="preserve">133 </w:t>
      </w:r>
      <w:r w:rsidRPr="00C73F6D">
        <w:rPr>
          <w:rStyle w:val="StyleUnderline"/>
        </w:rPr>
        <w:t>Immigration law itself, and not the migrant, is to blame for the limited number of claims that can be successfully brought forward</w:t>
      </w:r>
      <w:r w:rsidRPr="00C73F6D">
        <w:rPr>
          <w:sz w:val="16"/>
        </w:rPr>
        <w:t xml:space="preserve">. The </w:t>
      </w:r>
      <w:r w:rsidRPr="00C73F6D">
        <w:rPr>
          <w:rStyle w:val="StyleUnderline"/>
        </w:rPr>
        <w:t>law cannot provide the worker with citizenship status, family reunification, a better life in their home country, or even alternative employment</w:t>
      </w:r>
      <w:r w:rsidRPr="00C73F6D">
        <w:rPr>
          <w:sz w:val="16"/>
        </w:rPr>
        <w:t xml:space="preserve">. As Grosfoguel, Oso and Christou note, focussing on and internalizing the “causes” within discriminated communities is a reproduction of epistemic racism and the “invisibility and denial of the experience in the zone of non-being.”134 </w:t>
      </w:r>
      <w:r w:rsidRPr="009B107A">
        <w:rPr>
          <w:rStyle w:val="Emphasis"/>
          <w:highlight w:val="cyan"/>
        </w:rPr>
        <w:t>For</w:t>
      </w:r>
      <w:r w:rsidRPr="00C73F6D">
        <w:rPr>
          <w:rStyle w:val="Emphasis"/>
        </w:rPr>
        <w:t xml:space="preserve"> the </w:t>
      </w:r>
      <w:r w:rsidRPr="009B107A">
        <w:rPr>
          <w:rStyle w:val="Emphasis"/>
          <w:highlight w:val="cyan"/>
        </w:rPr>
        <w:t>stolen life</w:t>
      </w:r>
      <w:r w:rsidRPr="00C73F6D">
        <w:rPr>
          <w:rStyle w:val="Emphasis"/>
        </w:rPr>
        <w:t xml:space="preserve"> </w:t>
      </w:r>
      <w:r w:rsidRPr="009B107A">
        <w:rPr>
          <w:rStyle w:val="Emphasis"/>
          <w:highlight w:val="cyan"/>
        </w:rPr>
        <w:t>of</w:t>
      </w:r>
      <w:r w:rsidRPr="00C73F6D">
        <w:rPr>
          <w:rStyle w:val="Emphasis"/>
        </w:rPr>
        <w:t xml:space="preserve"> the </w:t>
      </w:r>
      <w:r w:rsidRPr="009B107A">
        <w:rPr>
          <w:rStyle w:val="Emphasis"/>
          <w:highlight w:val="cyan"/>
        </w:rPr>
        <w:t>migrant</w:t>
      </w:r>
      <w:r w:rsidRPr="00C73F6D">
        <w:rPr>
          <w:rStyle w:val="Emphasis"/>
        </w:rPr>
        <w:t xml:space="preserve"> </w:t>
      </w:r>
      <w:r w:rsidRPr="009B107A">
        <w:rPr>
          <w:rStyle w:val="Emphasis"/>
          <w:highlight w:val="cyan"/>
        </w:rPr>
        <w:t>to be stolen</w:t>
      </w:r>
      <w:r w:rsidRPr="00C73F6D">
        <w:rPr>
          <w:rStyle w:val="Emphasis"/>
        </w:rPr>
        <w:t xml:space="preserve"> </w:t>
      </w:r>
      <w:r w:rsidRPr="009B107A">
        <w:rPr>
          <w:rStyle w:val="Emphasis"/>
          <w:highlight w:val="cyan"/>
        </w:rPr>
        <w:t>back</w:t>
      </w:r>
      <w:r w:rsidRPr="00C73F6D">
        <w:rPr>
          <w:rStyle w:val="Emphasis"/>
        </w:rPr>
        <w:t xml:space="preserve"> </w:t>
      </w:r>
      <w:r w:rsidRPr="009B107A">
        <w:rPr>
          <w:rStyle w:val="Emphasis"/>
          <w:highlight w:val="cyan"/>
        </w:rPr>
        <w:t>from</w:t>
      </w:r>
      <w:r w:rsidRPr="00C73F6D">
        <w:rPr>
          <w:rStyle w:val="Emphasis"/>
        </w:rPr>
        <w:t xml:space="preserve"> </w:t>
      </w:r>
      <w:r w:rsidRPr="009B107A">
        <w:rPr>
          <w:rStyle w:val="Emphasis"/>
          <w:highlight w:val="cyan"/>
        </w:rPr>
        <w:t>the law</w:t>
      </w:r>
      <w:r w:rsidRPr="00C73F6D">
        <w:rPr>
          <w:rStyle w:val="Emphasis"/>
        </w:rPr>
        <w:t xml:space="preserve"> that has created it, </w:t>
      </w:r>
      <w:r w:rsidRPr="009B107A">
        <w:rPr>
          <w:rStyle w:val="Emphasis"/>
          <w:highlight w:val="cyan"/>
        </w:rPr>
        <w:t>sites of counter-knowledge have to be produced</w:t>
      </w:r>
      <w:r w:rsidRPr="00C73F6D">
        <w:rPr>
          <w:sz w:val="16"/>
        </w:rPr>
        <w:t>. 135</w:t>
      </w:r>
    </w:p>
    <w:p w14:paraId="701244D1" w14:textId="77777777" w:rsidR="0020685F" w:rsidRPr="00C73F6D" w:rsidRDefault="0020685F" w:rsidP="0020685F">
      <w:pPr>
        <w:rPr>
          <w:sz w:val="16"/>
        </w:rPr>
      </w:pPr>
      <w:r w:rsidRPr="00C73F6D">
        <w:rPr>
          <w:sz w:val="16"/>
        </w:rPr>
        <w:t xml:space="preserve">For J4MW, </w:t>
      </w:r>
      <w:r w:rsidRPr="00C73F6D">
        <w:rPr>
          <w:rStyle w:val="StyleUnderline"/>
        </w:rPr>
        <w:t xml:space="preserve">one </w:t>
      </w:r>
      <w:r w:rsidRPr="009B107A">
        <w:rPr>
          <w:rStyle w:val="StyleUnderline"/>
          <w:highlight w:val="cyan"/>
        </w:rPr>
        <w:t>way of producing</w:t>
      </w:r>
      <w:r w:rsidRPr="00C73F6D">
        <w:rPr>
          <w:rStyle w:val="StyleUnderline"/>
        </w:rPr>
        <w:t xml:space="preserve"> </w:t>
      </w:r>
      <w:r w:rsidRPr="009B107A">
        <w:rPr>
          <w:rStyle w:val="Emphasis"/>
          <w:highlight w:val="cyan"/>
        </w:rPr>
        <w:t>sites of counter-knowledge</w:t>
      </w:r>
      <w:r w:rsidRPr="00C73F6D">
        <w:rPr>
          <w:rStyle w:val="Emphasis"/>
        </w:rPr>
        <w:t xml:space="preserve"> </w:t>
      </w:r>
      <w:r w:rsidRPr="009B107A">
        <w:rPr>
          <w:rStyle w:val="Emphasis"/>
          <w:highlight w:val="cyan"/>
        </w:rPr>
        <w:t xml:space="preserve">is by </w:t>
      </w:r>
      <w:r w:rsidRPr="00C73F6D">
        <w:rPr>
          <w:rStyle w:val="Emphasis"/>
        </w:rPr>
        <w:t>“</w:t>
      </w:r>
      <w:r w:rsidRPr="009B107A">
        <w:rPr>
          <w:rStyle w:val="Emphasis"/>
          <w:highlight w:val="cyan"/>
        </w:rPr>
        <w:t>weaponizing</w:t>
      </w:r>
      <w:r w:rsidRPr="00C73F6D">
        <w:rPr>
          <w:rStyle w:val="Emphasis"/>
        </w:rPr>
        <w:t xml:space="preserve">” </w:t>
      </w:r>
      <w:r w:rsidRPr="009B107A">
        <w:rPr>
          <w:rStyle w:val="Emphasis"/>
          <w:highlight w:val="cyan"/>
        </w:rPr>
        <w:t>legal cases</w:t>
      </w:r>
      <w:r w:rsidRPr="00C73F6D">
        <w:rPr>
          <w:rStyle w:val="Emphasis"/>
        </w:rPr>
        <w:t xml:space="preserve"> </w:t>
      </w:r>
      <w:r w:rsidRPr="009B107A">
        <w:rPr>
          <w:rStyle w:val="Emphasis"/>
          <w:highlight w:val="cyan"/>
        </w:rPr>
        <w:t>in</w:t>
      </w:r>
      <w:r w:rsidRPr="00C73F6D">
        <w:rPr>
          <w:rStyle w:val="Emphasis"/>
        </w:rPr>
        <w:t xml:space="preserve"> </w:t>
      </w:r>
      <w:r w:rsidRPr="009B107A">
        <w:rPr>
          <w:rStyle w:val="Emphasis"/>
          <w:highlight w:val="cyan"/>
        </w:rPr>
        <w:t>the</w:t>
      </w:r>
      <w:r w:rsidRPr="00C73F6D">
        <w:rPr>
          <w:rStyle w:val="Emphasis"/>
        </w:rPr>
        <w:t xml:space="preserve"> </w:t>
      </w:r>
      <w:r w:rsidRPr="009B107A">
        <w:rPr>
          <w:rStyle w:val="Emphasis"/>
          <w:highlight w:val="cyan"/>
        </w:rPr>
        <w:t>penumbral fugitive space occupied by migrant workers</w:t>
      </w:r>
      <w:r w:rsidRPr="00C73F6D">
        <w:rPr>
          <w:rStyle w:val="StyleUnderline"/>
        </w:rPr>
        <w:t>.</w:t>
      </w:r>
      <w:r w:rsidRPr="00C73F6D">
        <w:rPr>
          <w:sz w:val="16"/>
        </w:rPr>
        <w:t xml:space="preserve">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C73F6D">
        <w:rPr>
          <w:rStyle w:val="StyleUnderline"/>
        </w:rPr>
        <w:t>The real knowledge production happens [when] people [start] theorising what happened after… how are they struggling with what was said… showing the struggle as a long history of resistance.</w:t>
      </w:r>
      <w:r w:rsidRPr="00C73F6D">
        <w:rPr>
          <w:sz w:val="16"/>
        </w:rPr>
        <w:t>”137</w:t>
      </w:r>
    </w:p>
    <w:p w14:paraId="07E6FCEA" w14:textId="77777777" w:rsidR="0020685F" w:rsidRPr="00C73F6D" w:rsidRDefault="0020685F" w:rsidP="0020685F">
      <w:pPr>
        <w:rPr>
          <w:rStyle w:val="StyleUnderline"/>
        </w:rPr>
      </w:pPr>
      <w:r w:rsidRPr="00C73F6D">
        <w:rPr>
          <w:sz w:val="16"/>
        </w:rPr>
        <w:t xml:space="preserve">In general, </w:t>
      </w:r>
      <w:r w:rsidRPr="00C73F6D">
        <w:rPr>
          <w:rStyle w:val="StyleUnderline"/>
        </w:rPr>
        <w:t>workers in remote farms rely on others for news</w:t>
      </w:r>
      <w:r w:rsidRPr="00C73F6D">
        <w:rPr>
          <w:sz w:val="16"/>
        </w:rPr>
        <w:t>. J4MW plays an important role as “</w:t>
      </w:r>
      <w:r w:rsidRPr="00C73F6D">
        <w:rPr>
          <w:rStyle w:val="StyleUnderline"/>
        </w:rPr>
        <w:t>story-tellers using the repository of resistance</w:t>
      </w:r>
      <w:r w:rsidRPr="00C73F6D">
        <w:rPr>
          <w:sz w:val="16"/>
        </w:rPr>
        <w:t xml:space="preserve">.”138 This is particularly important when a legal case is lost, as it ensures that the </w:t>
      </w:r>
      <w:r w:rsidRPr="00C73F6D">
        <w:rPr>
          <w:rStyle w:val="StyleUnderline"/>
        </w:rPr>
        <w:t>racialized worker’s oppression is not merely a cause for advocates to publicize in the media, but is received with radical empathy to regenerate new modes of fighting and rejecting</w:t>
      </w:r>
      <w:r w:rsidRPr="00C73F6D">
        <w:rPr>
          <w:sz w:val="16"/>
        </w:rPr>
        <w:t xml:space="preserve">. Conversely, </w:t>
      </w:r>
      <w:r w:rsidRPr="009B107A">
        <w:rPr>
          <w:rStyle w:val="StyleUnderline"/>
          <w:highlight w:val="cyan"/>
        </w:rPr>
        <w:t>when</w:t>
      </w:r>
      <w:r w:rsidRPr="00C73F6D">
        <w:rPr>
          <w:rStyle w:val="StyleUnderline"/>
        </w:rPr>
        <w:t xml:space="preserve"> a </w:t>
      </w:r>
      <w:r w:rsidRPr="009B107A">
        <w:rPr>
          <w:rStyle w:val="StyleUnderline"/>
          <w:highlight w:val="cyan"/>
        </w:rPr>
        <w:t>case is won</w:t>
      </w:r>
      <w:r w:rsidRPr="00C73F6D">
        <w:rPr>
          <w:rStyle w:val="StyleUnderline"/>
        </w:rPr>
        <w:t>, instead of resting on its laurels or celebrating the</w:t>
      </w:r>
      <w:r w:rsidRPr="00C73F6D">
        <w:rPr>
          <w:sz w:val="16"/>
        </w:rPr>
        <w:t xml:space="preserve"> Canadian </w:t>
      </w:r>
      <w:r w:rsidRPr="00C73F6D">
        <w:rPr>
          <w:rStyle w:val="StyleUnderline"/>
        </w:rPr>
        <w:t xml:space="preserve">legal system, J4MW uses the </w:t>
      </w:r>
      <w:r w:rsidRPr="009B107A">
        <w:rPr>
          <w:rStyle w:val="StyleUnderline"/>
          <w:highlight w:val="cyan"/>
        </w:rPr>
        <w:t>opportunity to</w:t>
      </w:r>
      <w:r w:rsidRPr="00C73F6D">
        <w:rPr>
          <w:rStyle w:val="StyleUnderline"/>
        </w:rPr>
        <w:t xml:space="preserve"> </w:t>
      </w:r>
      <w:r w:rsidRPr="009B107A">
        <w:rPr>
          <w:rStyle w:val="StyleUnderline"/>
          <w:highlight w:val="cyan"/>
        </w:rPr>
        <w:t>highlight</w:t>
      </w:r>
      <w:r w:rsidRPr="00C73F6D">
        <w:rPr>
          <w:rStyle w:val="StyleUnderline"/>
        </w:rPr>
        <w:t xml:space="preserve"> the </w:t>
      </w:r>
      <w:r w:rsidRPr="009B107A">
        <w:rPr>
          <w:rStyle w:val="StyleUnderline"/>
          <w:highlight w:val="cyan"/>
        </w:rPr>
        <w:t>structural oppressions</w:t>
      </w:r>
      <w:r w:rsidRPr="00C73F6D">
        <w:rPr>
          <w:rStyle w:val="StyleUnderline"/>
        </w:rPr>
        <w:t xml:space="preserve"> </w:t>
      </w:r>
      <w:r w:rsidRPr="009B107A">
        <w:rPr>
          <w:rStyle w:val="StyleUnderline"/>
          <w:highlight w:val="cyan"/>
        </w:rPr>
        <w:t>and</w:t>
      </w:r>
      <w:r w:rsidRPr="00C73F6D">
        <w:rPr>
          <w:rStyle w:val="StyleUnderline"/>
        </w:rPr>
        <w:t xml:space="preserve"> </w:t>
      </w:r>
      <w:r w:rsidRPr="009B107A">
        <w:rPr>
          <w:rStyle w:val="StyleUnderline"/>
          <w:highlight w:val="cyan"/>
        </w:rPr>
        <w:t xml:space="preserve">enlarge </w:t>
      </w:r>
      <w:r w:rsidRPr="00C73F6D">
        <w:rPr>
          <w:rStyle w:val="StyleUnderline"/>
        </w:rPr>
        <w:t xml:space="preserve">the </w:t>
      </w:r>
      <w:r w:rsidRPr="009B107A">
        <w:rPr>
          <w:rStyle w:val="StyleUnderline"/>
          <w:highlight w:val="cyan"/>
        </w:rPr>
        <w:t>space for resistance</w:t>
      </w:r>
      <w:r w:rsidRPr="00C73F6D">
        <w:rPr>
          <w:rStyle w:val="StyleUnderline"/>
        </w:rPr>
        <w:t xml:space="preserve">. </w:t>
      </w:r>
      <w:r w:rsidRPr="00C73F6D">
        <w:rPr>
          <w:sz w:val="16"/>
        </w:rPr>
        <w:t xml:space="preserve">Instead of traditional legal rights training, </w:t>
      </w:r>
      <w:r w:rsidRPr="00C73F6D">
        <w:rPr>
          <w:rStyle w:val="StyleUnderline"/>
        </w:rPr>
        <w:t>a space for generative freedom is created by the workers that allows the possibilities of reimagining the rule of law and the current state system.</w:t>
      </w:r>
    </w:p>
    <w:p w14:paraId="43816191" w14:textId="77777777" w:rsidR="0020685F" w:rsidRPr="00C73F6D" w:rsidRDefault="0020685F" w:rsidP="0020685F">
      <w:pPr>
        <w:rPr>
          <w:sz w:val="16"/>
        </w:rPr>
      </w:pPr>
      <w:r w:rsidRPr="00C73F6D">
        <w:rPr>
          <w:rStyle w:val="StyleUnderline"/>
        </w:rPr>
        <w:lastRenderedPageBreak/>
        <w:t xml:space="preserve">Tribunals and </w:t>
      </w:r>
      <w:r w:rsidRPr="009B107A">
        <w:rPr>
          <w:rStyle w:val="StyleUnderline"/>
          <w:highlight w:val="cyan"/>
        </w:rPr>
        <w:t>courts</w:t>
      </w:r>
      <w:r w:rsidRPr="00C73F6D">
        <w:rPr>
          <w:rStyle w:val="StyleUnderline"/>
        </w:rPr>
        <w:t xml:space="preserve"> also allegedly </w:t>
      </w:r>
      <w:r w:rsidRPr="009B107A">
        <w:rPr>
          <w:rStyle w:val="StyleUnderline"/>
          <w:highlight w:val="cyan"/>
        </w:rPr>
        <w:t>allow</w:t>
      </w:r>
      <w:r w:rsidRPr="00C73F6D">
        <w:rPr>
          <w:rStyle w:val="StyleUnderline"/>
        </w:rPr>
        <w:t xml:space="preserve"> </w:t>
      </w:r>
      <w:r w:rsidRPr="009B107A">
        <w:rPr>
          <w:rStyle w:val="StyleUnderline"/>
          <w:highlight w:val="cyan"/>
        </w:rPr>
        <w:t>migrant</w:t>
      </w:r>
      <w:r w:rsidRPr="00C73F6D">
        <w:rPr>
          <w:rStyle w:val="StyleUnderline"/>
        </w:rPr>
        <w:t xml:space="preserve"> </w:t>
      </w:r>
      <w:r w:rsidRPr="009B107A">
        <w:rPr>
          <w:rStyle w:val="StyleUnderline"/>
          <w:highlight w:val="cyan"/>
        </w:rPr>
        <w:t>workers</w:t>
      </w:r>
      <w:r w:rsidRPr="00C73F6D">
        <w:rPr>
          <w:rStyle w:val="StyleUnderline"/>
        </w:rPr>
        <w:t xml:space="preserve"> or witnesses</w:t>
      </w:r>
      <w:r w:rsidRPr="00C73F6D">
        <w:rPr>
          <w:sz w:val="16"/>
        </w:rPr>
        <w:t xml:space="preserve"> (like J4MW) </w:t>
      </w:r>
      <w:r w:rsidRPr="009B107A">
        <w:rPr>
          <w:rStyle w:val="StyleUnderline"/>
          <w:highlight w:val="cyan"/>
        </w:rPr>
        <w:t xml:space="preserve">to articulate </w:t>
      </w:r>
      <w:r w:rsidRPr="00C73F6D">
        <w:rPr>
          <w:rStyle w:val="StyleUnderline"/>
        </w:rPr>
        <w:t xml:space="preserve">worker </w:t>
      </w:r>
      <w:r w:rsidRPr="009B107A">
        <w:rPr>
          <w:rStyle w:val="StyleUnderline"/>
          <w:highlight w:val="cyan"/>
        </w:rPr>
        <w:t>exploitation</w:t>
      </w:r>
      <w:r w:rsidRPr="00C73F6D">
        <w:rPr>
          <w:rStyle w:val="StyleUnderline"/>
        </w:rPr>
        <w:t xml:space="preserve"> within an oppressive system.</w:t>
      </w:r>
      <w:r w:rsidRPr="00C73F6D">
        <w:rPr>
          <w:sz w:val="16"/>
        </w:rPr>
        <w:t xml:space="preserve"> </w:t>
      </w:r>
      <w:r w:rsidRPr="00C73F6D">
        <w:rPr>
          <w:rStyle w:val="StyleUnderline"/>
        </w:rPr>
        <w:t xml:space="preserve">This </w:t>
      </w:r>
      <w:r w:rsidRPr="009B107A">
        <w:rPr>
          <w:rStyle w:val="StyleUnderline"/>
          <w:highlight w:val="cyan"/>
        </w:rPr>
        <w:t>gives voice and visibility to workers</w:t>
      </w:r>
      <w:r w:rsidRPr="00C73F6D">
        <w:rPr>
          <w:rStyle w:val="StyleUnderline"/>
        </w:rPr>
        <w:t xml:space="preserve"> in a public forum and </w:t>
      </w:r>
      <w:r w:rsidRPr="009B107A">
        <w:rPr>
          <w:rStyle w:val="StyleUnderline"/>
          <w:highlight w:val="cyan"/>
        </w:rPr>
        <w:t>creates</w:t>
      </w:r>
      <w:r w:rsidRPr="00C73F6D">
        <w:rPr>
          <w:rStyle w:val="StyleUnderline"/>
        </w:rPr>
        <w:t xml:space="preserve"> a “</w:t>
      </w:r>
      <w:r w:rsidRPr="009B107A">
        <w:rPr>
          <w:rStyle w:val="StyleUnderline"/>
          <w:highlight w:val="cyan"/>
        </w:rPr>
        <w:t>public transcript</w:t>
      </w:r>
      <w:r w:rsidRPr="00C73F6D">
        <w:rPr>
          <w:rStyle w:val="StyleUnderline"/>
        </w:rPr>
        <w:t>.”</w:t>
      </w:r>
      <w:r w:rsidRPr="00C73F6D">
        <w:rPr>
          <w:sz w:val="16"/>
        </w:rPr>
        <w:t xml:space="preserve">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Leti Volpp has also articulated that conceptualizing the right to juris generation of the non-being non-citizen requires a repudiation of the legal and political boundaries of “civility” so that knowledge can break free.141</w:t>
      </w:r>
    </w:p>
    <w:p w14:paraId="5588D93B" w14:textId="77777777" w:rsidR="0020685F" w:rsidRPr="00C73F6D" w:rsidRDefault="0020685F" w:rsidP="0020685F">
      <w:pPr>
        <w:rPr>
          <w:rStyle w:val="Emphasis"/>
        </w:rPr>
      </w:pPr>
      <w:r w:rsidRPr="00C73F6D">
        <w:rPr>
          <w:rStyle w:val="StyleUnderline"/>
        </w:rPr>
        <w:t>Stereotyped court rituals can sometimes transcend these limitations when subversive discourse is inserted into these proceedings</w:t>
      </w:r>
      <w:r w:rsidRPr="00C73F6D">
        <w:rPr>
          <w:sz w:val="16"/>
        </w:rPr>
        <w:t xml:space="preserve">. </w:t>
      </w:r>
      <w:r w:rsidRPr="00C73F6D">
        <w:rPr>
          <w:rStyle w:val="StyleUnderline"/>
        </w:rPr>
        <w:t>This transcendence is most often seen in “defensive” cases, where people are forced into legal institutions</w:t>
      </w:r>
      <w:r w:rsidRPr="00C73F6D">
        <w:rPr>
          <w:sz w:val="16"/>
        </w:rPr>
        <w:t xml:space="preserve">. </w:t>
      </w:r>
      <w:r w:rsidRPr="00C73F6D">
        <w:rPr>
          <w:rStyle w:val="StyleUnderline"/>
        </w:rPr>
        <w:t>Quintessential examples are</w:t>
      </w:r>
      <w:r w:rsidRPr="00C73F6D">
        <w:rPr>
          <w:sz w:val="16"/>
        </w:rPr>
        <w:t xml:space="preserve"> Steve Biko’s trial in apartheid South Africa, cases against Indigenous peoples in Canada, or </w:t>
      </w:r>
      <w:r w:rsidRPr="00C73F6D">
        <w:rPr>
          <w:rStyle w:val="Emphasis"/>
        </w:rPr>
        <w:t>deportation cases of Mexicans in the US.</w:t>
      </w:r>
      <w:r w:rsidRPr="00C73F6D">
        <w:rPr>
          <w:sz w:val="16"/>
        </w:rPr>
        <w:t xml:space="preserve">142 </w:t>
      </w:r>
      <w:r w:rsidRPr="009B107A">
        <w:rPr>
          <w:rStyle w:val="Emphasis"/>
          <w:highlight w:val="cyan"/>
        </w:rPr>
        <w:t>Engagement</w:t>
      </w:r>
      <w:r w:rsidRPr="00C73F6D">
        <w:rPr>
          <w:rStyle w:val="Emphasis"/>
        </w:rPr>
        <w:t xml:space="preserve"> </w:t>
      </w:r>
      <w:r w:rsidRPr="009B107A">
        <w:rPr>
          <w:rStyle w:val="Emphasis"/>
          <w:highlight w:val="cyan"/>
        </w:rPr>
        <w:t>with the</w:t>
      </w:r>
      <w:r w:rsidRPr="00C73F6D">
        <w:rPr>
          <w:rStyle w:val="Emphasis"/>
        </w:rPr>
        <w:t xml:space="preserve"> </w:t>
      </w:r>
      <w:r w:rsidRPr="009B107A">
        <w:rPr>
          <w:rStyle w:val="Emphasis"/>
          <w:highlight w:val="cyan"/>
        </w:rPr>
        <w:t>law is an everyday reality for migrant workers</w:t>
      </w:r>
      <w:r w:rsidRPr="00C73F6D">
        <w:rPr>
          <w:rStyle w:val="Emphasis"/>
        </w:rPr>
        <w:t xml:space="preserve"> because of their precarious status.</w:t>
      </w:r>
      <w:r w:rsidRPr="00C73F6D">
        <w:rPr>
          <w:sz w:val="16"/>
        </w:rPr>
        <w:t xml:space="preserve"> </w:t>
      </w:r>
      <w:r w:rsidRPr="00C73F6D">
        <w:rPr>
          <w:rStyle w:val="StyleUnderline"/>
        </w:rPr>
        <w:t xml:space="preserve">Defensive </w:t>
      </w:r>
      <w:r w:rsidRPr="009B107A">
        <w:rPr>
          <w:rStyle w:val="StyleUnderline"/>
          <w:highlight w:val="cyan"/>
        </w:rPr>
        <w:t>legal</w:t>
      </w:r>
      <w:r w:rsidRPr="00C73F6D">
        <w:rPr>
          <w:rStyle w:val="StyleUnderline"/>
        </w:rPr>
        <w:t xml:space="preserve"> </w:t>
      </w:r>
      <w:r w:rsidRPr="009B107A">
        <w:rPr>
          <w:rStyle w:val="StyleUnderline"/>
          <w:highlight w:val="cyan"/>
        </w:rPr>
        <w:t>action</w:t>
      </w:r>
      <w:r w:rsidRPr="00C73F6D">
        <w:rPr>
          <w:rStyle w:val="StyleUnderline"/>
        </w:rPr>
        <w:t xml:space="preserve">, where migrant farmworkers are forced to contest their repatriation, loss of employment, or arrest, can </w:t>
      </w:r>
      <w:r w:rsidRPr="009B107A">
        <w:rPr>
          <w:rStyle w:val="Emphasis"/>
          <w:highlight w:val="cyan"/>
        </w:rPr>
        <w:t>offer</w:t>
      </w:r>
      <w:r w:rsidRPr="00C73F6D">
        <w:rPr>
          <w:rStyle w:val="Emphasis"/>
        </w:rPr>
        <w:t xml:space="preserve"> a </w:t>
      </w:r>
      <w:r w:rsidRPr="009B107A">
        <w:rPr>
          <w:rStyle w:val="Emphasis"/>
          <w:highlight w:val="cyan"/>
        </w:rPr>
        <w:t>space for workers made invisible</w:t>
      </w:r>
      <w:r w:rsidRPr="00C73F6D">
        <w:rPr>
          <w:rStyle w:val="Emphasis"/>
        </w:rPr>
        <w:t xml:space="preserve"> by the system </w:t>
      </w:r>
      <w:r w:rsidRPr="009B107A">
        <w:rPr>
          <w:rStyle w:val="Emphasis"/>
          <w:highlight w:val="cyan"/>
        </w:rPr>
        <w:t>to record their voices against</w:t>
      </w:r>
      <w:r w:rsidRPr="00C73F6D">
        <w:rPr>
          <w:rStyle w:val="Emphasis"/>
        </w:rPr>
        <w:t xml:space="preserve"> their </w:t>
      </w:r>
      <w:r w:rsidRPr="009B107A">
        <w:rPr>
          <w:rStyle w:val="Emphasis"/>
          <w:highlight w:val="cyan"/>
        </w:rPr>
        <w:t>employers and the state</w:t>
      </w:r>
      <w:r w:rsidRPr="00C73F6D">
        <w:rPr>
          <w:sz w:val="16"/>
        </w:rPr>
        <w:t xml:space="preserve">. </w:t>
      </w:r>
      <w:r w:rsidRPr="00C73F6D">
        <w:rPr>
          <w:rStyle w:val="StyleUnderline"/>
        </w:rPr>
        <w:t xml:space="preserve">This </w:t>
      </w:r>
      <w:r w:rsidRPr="009B107A">
        <w:rPr>
          <w:rStyle w:val="StyleUnderline"/>
          <w:highlight w:val="cyan"/>
        </w:rPr>
        <w:t>offers</w:t>
      </w:r>
      <w:r w:rsidRPr="00C73F6D">
        <w:rPr>
          <w:rStyle w:val="StyleUnderline"/>
        </w:rPr>
        <w:t xml:space="preserve"> a </w:t>
      </w:r>
      <w:r w:rsidRPr="009B107A">
        <w:rPr>
          <w:rStyle w:val="Emphasis"/>
          <w:highlight w:val="cyan"/>
        </w:rPr>
        <w:t>forum to inject radical transcripts</w:t>
      </w:r>
      <w:r w:rsidRPr="00C73F6D">
        <w:rPr>
          <w:rStyle w:val="Emphasis"/>
        </w:rPr>
        <w:t xml:space="preserve"> </w:t>
      </w:r>
      <w:r w:rsidRPr="009B107A">
        <w:rPr>
          <w:rStyle w:val="Emphasis"/>
          <w:highlight w:val="cyan"/>
        </w:rPr>
        <w:t>and discourses</w:t>
      </w:r>
      <w:r w:rsidRPr="00C73F6D">
        <w:rPr>
          <w:rStyle w:val="StyleUnderline"/>
        </w:rPr>
        <w:t xml:space="preserve"> that can </w:t>
      </w:r>
      <w:r w:rsidRPr="009B107A">
        <w:rPr>
          <w:rStyle w:val="Emphasis"/>
          <w:highlight w:val="cyan"/>
        </w:rPr>
        <w:t>challenge</w:t>
      </w:r>
      <w:r w:rsidRPr="00C73F6D">
        <w:rPr>
          <w:rStyle w:val="Emphasis"/>
        </w:rPr>
        <w:t xml:space="preserve"> the sources and </w:t>
      </w:r>
      <w:r w:rsidRPr="009B107A">
        <w:rPr>
          <w:rStyle w:val="Emphasis"/>
          <w:highlight w:val="cyan"/>
        </w:rPr>
        <w:t>institutional meaning of exploitation</w:t>
      </w:r>
      <w:r w:rsidRPr="00C73F6D">
        <w:rPr>
          <w:rStyle w:val="Emphasis"/>
        </w:rPr>
        <w:t xml:space="preserve">, </w:t>
      </w:r>
      <w:r w:rsidRPr="009B107A">
        <w:rPr>
          <w:rStyle w:val="Emphasis"/>
          <w:highlight w:val="cyan"/>
        </w:rPr>
        <w:t>illegality</w:t>
      </w:r>
      <w:r w:rsidRPr="00C73F6D">
        <w:rPr>
          <w:rStyle w:val="Emphasis"/>
        </w:rPr>
        <w:t xml:space="preserve">, </w:t>
      </w:r>
      <w:r w:rsidRPr="009B107A">
        <w:rPr>
          <w:rStyle w:val="Emphasis"/>
          <w:highlight w:val="cyan"/>
        </w:rPr>
        <w:t>or discrimination</w:t>
      </w:r>
      <w:r w:rsidRPr="00C73F6D">
        <w:rPr>
          <w:rStyle w:val="StyleUnderline"/>
        </w:rPr>
        <w:t xml:space="preserve">, </w:t>
      </w:r>
      <w:r w:rsidRPr="009B107A">
        <w:rPr>
          <w:rStyle w:val="Emphasis"/>
          <w:highlight w:val="cyan"/>
        </w:rPr>
        <w:t>without</w:t>
      </w:r>
      <w:r w:rsidRPr="00C73F6D">
        <w:rPr>
          <w:rStyle w:val="Emphasis"/>
        </w:rPr>
        <w:t xml:space="preserve"> necessarily </w:t>
      </w:r>
      <w:r w:rsidRPr="009B107A">
        <w:rPr>
          <w:rStyle w:val="Emphasis"/>
          <w:highlight w:val="cyan"/>
        </w:rPr>
        <w:t>being co-opted into the racist</w:t>
      </w:r>
      <w:r w:rsidRPr="00C73F6D">
        <w:rPr>
          <w:rStyle w:val="Emphasis"/>
        </w:rPr>
        <w:t xml:space="preserve"> and classist </w:t>
      </w:r>
      <w:r w:rsidRPr="009B107A">
        <w:rPr>
          <w:rStyle w:val="Emphasis"/>
          <w:highlight w:val="cyan"/>
        </w:rPr>
        <w:t>space of a courtroom</w:t>
      </w:r>
      <w:r w:rsidRPr="00C73F6D">
        <w:rPr>
          <w:rStyle w:val="Emphasis"/>
        </w:rPr>
        <w:t>.</w:t>
      </w:r>
    </w:p>
    <w:p w14:paraId="7E02994D" w14:textId="77777777" w:rsidR="0020685F" w:rsidRPr="00C73F6D" w:rsidRDefault="0020685F" w:rsidP="0020685F">
      <w:pPr>
        <w:rPr>
          <w:rStyle w:val="StyleUnderline"/>
        </w:rPr>
      </w:pPr>
      <w:r w:rsidRPr="00C73F6D">
        <w:rPr>
          <w:sz w:val="16"/>
        </w:rPr>
        <w:t xml:space="preserve">J4MW uses </w:t>
      </w:r>
      <w:r w:rsidRPr="00C73F6D">
        <w:rPr>
          <w:rStyle w:val="StyleUnderline"/>
        </w:rPr>
        <w:t>legal cases as opportunities to introduce subversive discourses into the court transcripts and media stories, irrespective of the legal precedent that structures discursive frameworks of resonance within liberal, elitist courts</w:t>
      </w:r>
      <w:r w:rsidRPr="00C73F6D">
        <w:rPr>
          <w:sz w:val="16"/>
        </w:rPr>
        <w:t xml:space="preserve">. </w:t>
      </w:r>
      <w:r w:rsidRPr="00C73F6D">
        <w:rPr>
          <w:rStyle w:val="StyleUnderline"/>
        </w:rPr>
        <w:t>Migrant workers are encouraged to “speak their mind” in the proceedings.</w:t>
      </w:r>
      <w:r w:rsidRPr="00C73F6D">
        <w:rPr>
          <w:sz w:val="16"/>
        </w:rPr>
        <w:t xml:space="preserve">143 J4MW provides sociological and historical evidence of the colonial, imperialistic, exploitative, and racist violence in the migrant worker program. </w:t>
      </w:r>
      <w:r w:rsidRPr="00C73F6D">
        <w:rPr>
          <w:rStyle w:val="StyleUnderline"/>
        </w:rPr>
        <w:t>The proceedings for these cases provide an official, adjudicated public transcript on the systemic issues</w:t>
      </w:r>
      <w:r w:rsidRPr="00C73F6D">
        <w:rPr>
          <w:sz w:val="16"/>
        </w:rPr>
        <w:t xml:space="preserve"> in the SAWP, </w:t>
      </w:r>
      <w:r w:rsidRPr="00C73F6D">
        <w:rPr>
          <w:rStyle w:val="StyleUnderline"/>
        </w:rPr>
        <w:t>which disrupt the epistemic domination of capitalist, liberal, and even, reformist ideologies.</w:t>
      </w:r>
    </w:p>
    <w:p w14:paraId="44C01C41" w14:textId="77777777" w:rsidR="0020685F" w:rsidRPr="00C73F6D" w:rsidRDefault="0020685F" w:rsidP="0020685F">
      <w:pPr>
        <w:rPr>
          <w:sz w:val="16"/>
        </w:rPr>
      </w:pPr>
      <w:r w:rsidRPr="00C73F6D">
        <w:rPr>
          <w:sz w:val="16"/>
        </w:rPr>
        <w:t xml:space="preserve">For example, the J4MW and IAVGO joint amicus submission before the Supreme Court in Fraser captures the historically embedded structural impediments faced by migrant workers. The </w:t>
      </w:r>
      <w:r w:rsidRPr="00C73F6D">
        <w:rPr>
          <w:rStyle w:val="StyleUnderline"/>
        </w:rPr>
        <w:t>submissions use language the legal system dissuades because of a lack of resonance with existing legal frameworks and with the liberal nation-state:</w:t>
      </w:r>
      <w:r w:rsidRPr="00C73F6D">
        <w:rPr>
          <w:sz w:val="16"/>
        </w:rPr>
        <w:t xml:space="preserve"> 144</w:t>
      </w:r>
    </w:p>
    <w:p w14:paraId="1908B811" w14:textId="77777777" w:rsidR="0020685F" w:rsidRPr="00C73F6D" w:rsidRDefault="0020685F" w:rsidP="0020685F">
      <w:pPr>
        <w:rPr>
          <w:sz w:val="16"/>
        </w:rPr>
      </w:pPr>
      <w:r w:rsidRPr="00C73F6D">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p>
    <w:p w14:paraId="7E8A1E77" w14:textId="77777777" w:rsidR="0020685F" w:rsidRPr="00C73F6D" w:rsidRDefault="0020685F" w:rsidP="0020685F">
      <w:pPr>
        <w:rPr>
          <w:sz w:val="16"/>
        </w:rPr>
      </w:pPr>
      <w:r w:rsidRPr="00C73F6D">
        <w:rPr>
          <w:sz w:val="16"/>
        </w:rPr>
        <w:t xml:space="preserve">In addition, </w:t>
      </w:r>
      <w:r w:rsidRPr="00C73F6D">
        <w:rPr>
          <w:rStyle w:val="StyleUnderline"/>
        </w:rPr>
        <w:t>the submissions challenged established hegemonic discourses around SAWP workers that personalize the “vulnerability” of workers, framing them as individuals with less agency, knowledge, and legal consciousness.</w:t>
      </w:r>
      <w:r w:rsidRPr="00C73F6D">
        <w:rPr>
          <w:sz w:val="16"/>
        </w:rPr>
        <w:t xml:space="preserve"> The factum also argued that </w:t>
      </w:r>
      <w:r w:rsidRPr="00C73F6D">
        <w:rPr>
          <w:rStyle w:val="Emphasis"/>
        </w:rPr>
        <w:t>the solution to systemic inequality is a “redistribution of power”:</w:t>
      </w:r>
      <w:r w:rsidRPr="00C73F6D">
        <w:rPr>
          <w:sz w:val="16"/>
        </w:rPr>
        <w:t>145</w:t>
      </w:r>
    </w:p>
    <w:p w14:paraId="13BFC793" w14:textId="77777777" w:rsidR="0020685F" w:rsidRPr="00C73F6D" w:rsidRDefault="0020685F" w:rsidP="0020685F">
      <w:pPr>
        <w:rPr>
          <w:sz w:val="16"/>
        </w:rPr>
      </w:pPr>
      <w:r w:rsidRPr="00C73F6D">
        <w:rPr>
          <w:sz w:val="16"/>
        </w:rPr>
        <w:t xml:space="preserve">In this appeal, while the Respondents describe agricultural workers as "vulnerable," they must not be seen as inherently so. An advanced equality analysis recognizes the essential human dignity and worth of these workers as individuals with voice and agency. </w:t>
      </w:r>
      <w:r w:rsidRPr="00C73F6D">
        <w:rPr>
          <w:rStyle w:val="StyleUnderline"/>
        </w:rPr>
        <w:t>While "</w:t>
      </w:r>
      <w:r w:rsidRPr="009B107A">
        <w:rPr>
          <w:rStyle w:val="StyleUnderline"/>
          <w:highlight w:val="cyan"/>
        </w:rPr>
        <w:t>vulnerability</w:t>
      </w:r>
      <w:r w:rsidRPr="00C73F6D">
        <w:rPr>
          <w:rStyle w:val="StyleUnderline"/>
        </w:rPr>
        <w:t xml:space="preserve">" has been understood as a personal characteristic, </w:t>
      </w:r>
      <w:r w:rsidRPr="009B107A">
        <w:rPr>
          <w:rStyle w:val="StyleUnderline"/>
          <w:highlight w:val="cyan"/>
        </w:rPr>
        <w:t>in</w:t>
      </w:r>
      <w:r w:rsidRPr="00C73F6D">
        <w:rPr>
          <w:rStyle w:val="StyleUnderline"/>
        </w:rPr>
        <w:t xml:space="preserve"> the </w:t>
      </w:r>
      <w:r w:rsidRPr="009B107A">
        <w:rPr>
          <w:rStyle w:val="StyleUnderline"/>
          <w:highlight w:val="cyan"/>
        </w:rPr>
        <w:t>ag</w:t>
      </w:r>
      <w:r w:rsidRPr="00C73F6D">
        <w:rPr>
          <w:rStyle w:val="StyleUnderline"/>
        </w:rPr>
        <w:t xml:space="preserve">ricultural </w:t>
      </w:r>
      <w:r w:rsidRPr="009B107A">
        <w:rPr>
          <w:rStyle w:val="StyleUnderline"/>
          <w:highlight w:val="cyan"/>
        </w:rPr>
        <w:t>labor context</w:t>
      </w:r>
      <w:r w:rsidRPr="00C73F6D">
        <w:rPr>
          <w:rStyle w:val="StyleUnderline"/>
        </w:rPr>
        <w:t xml:space="preserve"> it </w:t>
      </w:r>
      <w:r w:rsidRPr="009B107A">
        <w:rPr>
          <w:rStyle w:val="StyleUnderline"/>
          <w:highlight w:val="cyan"/>
        </w:rPr>
        <w:t>is</w:t>
      </w:r>
      <w:r w:rsidRPr="00C73F6D">
        <w:rPr>
          <w:rStyle w:val="StyleUnderline"/>
        </w:rPr>
        <w:t xml:space="preserve"> a </w:t>
      </w:r>
      <w:r w:rsidRPr="009B107A">
        <w:rPr>
          <w:rStyle w:val="StyleUnderline"/>
          <w:highlight w:val="cyan"/>
        </w:rPr>
        <w:t>result</w:t>
      </w:r>
      <w:r w:rsidRPr="00C73F6D">
        <w:rPr>
          <w:rStyle w:val="StyleUnderline"/>
        </w:rPr>
        <w:t xml:space="preserve"> </w:t>
      </w:r>
      <w:r w:rsidRPr="009B107A">
        <w:rPr>
          <w:rStyle w:val="StyleUnderline"/>
          <w:highlight w:val="cyan"/>
        </w:rPr>
        <w:t xml:space="preserve">of </w:t>
      </w:r>
      <w:r w:rsidRPr="00C73F6D">
        <w:rPr>
          <w:rStyle w:val="StyleUnderline"/>
        </w:rPr>
        <w:t xml:space="preserve">unequal power relations and </w:t>
      </w:r>
      <w:r w:rsidRPr="009B107A">
        <w:rPr>
          <w:rStyle w:val="StyleUnderline"/>
          <w:highlight w:val="cyan"/>
        </w:rPr>
        <w:t>systemic barriers</w:t>
      </w:r>
      <w:r w:rsidRPr="00C73F6D">
        <w:rPr>
          <w:sz w:val="16"/>
        </w:rPr>
        <w:t xml:space="preserve">… </w:t>
      </w:r>
    </w:p>
    <w:p w14:paraId="3F580E1F" w14:textId="77777777" w:rsidR="0020685F" w:rsidRPr="00C73F6D" w:rsidRDefault="0020685F" w:rsidP="0020685F">
      <w:pPr>
        <w:rPr>
          <w:rStyle w:val="Emphasis"/>
        </w:rPr>
      </w:pPr>
      <w:r w:rsidRPr="00C73F6D">
        <w:rPr>
          <w:rStyle w:val="StyleUnderline"/>
        </w:rPr>
        <w:t xml:space="preserve">[I]t is through systemic inequality, including and especially government action - not the inherent "vulnerability" of agricultural workers - that these workers, and in particular migrant agricultural </w:t>
      </w:r>
      <w:r w:rsidRPr="00C73F6D">
        <w:rPr>
          <w:rStyle w:val="StyleUnderline"/>
        </w:rPr>
        <w:lastRenderedPageBreak/>
        <w:t xml:space="preserve">workers, </w:t>
      </w:r>
      <w:r w:rsidRPr="00C73F6D">
        <w:rPr>
          <w:rStyle w:val="Emphasis"/>
        </w:rPr>
        <w:t>are unable to organize and bargain collectively</w:t>
      </w:r>
      <w:r w:rsidRPr="00C73F6D">
        <w:rPr>
          <w:sz w:val="16"/>
        </w:rPr>
        <w:t xml:space="preserve">.…Therefore, </w:t>
      </w:r>
      <w:r w:rsidRPr="009B107A">
        <w:rPr>
          <w:rStyle w:val="Emphasis"/>
          <w:highlight w:val="cyan"/>
        </w:rPr>
        <w:t>any remedy</w:t>
      </w:r>
      <w:r w:rsidRPr="00C73F6D">
        <w:rPr>
          <w:rStyle w:val="Emphasis"/>
        </w:rPr>
        <w:t xml:space="preserve"> </w:t>
      </w:r>
      <w:r w:rsidRPr="009B107A">
        <w:rPr>
          <w:rStyle w:val="Emphasis"/>
          <w:highlight w:val="cyan"/>
        </w:rPr>
        <w:t>must include</w:t>
      </w:r>
      <w:r w:rsidRPr="00C73F6D">
        <w:rPr>
          <w:rStyle w:val="Emphasis"/>
        </w:rPr>
        <w:t xml:space="preserve"> a </w:t>
      </w:r>
      <w:r w:rsidRPr="009B107A">
        <w:rPr>
          <w:rStyle w:val="Emphasis"/>
          <w:highlight w:val="cyan"/>
        </w:rPr>
        <w:t>redistribution of power and a removal of systemic barriers</w:t>
      </w:r>
      <w:r w:rsidRPr="00C73F6D">
        <w:rPr>
          <w:rStyle w:val="Emphasis"/>
        </w:rPr>
        <w:t>.</w:t>
      </w:r>
    </w:p>
    <w:p w14:paraId="30228C30" w14:textId="77777777" w:rsidR="0020685F" w:rsidRPr="00C73F6D" w:rsidRDefault="0020685F" w:rsidP="0020685F">
      <w:pPr>
        <w:rPr>
          <w:sz w:val="16"/>
        </w:rPr>
      </w:pPr>
      <w:r w:rsidRPr="00C73F6D">
        <w:rPr>
          <w:sz w:val="16"/>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3868C782" w14:textId="77777777" w:rsidR="0020685F" w:rsidRPr="00C73F6D" w:rsidRDefault="0020685F" w:rsidP="0020685F">
      <w:pPr>
        <w:rPr>
          <w:sz w:val="16"/>
        </w:rPr>
      </w:pPr>
      <w:r w:rsidRPr="00C73F6D">
        <w:rPr>
          <w:sz w:val="16"/>
        </w:rPr>
        <w:t>The genesis of the SAWP and other migrant worker programs cannot be separated from the historical exploitation of persons of colour through slavery and programs of indentured servitude … The unfree nature of the labour—that workers cannot easily change jobs or refuse employer demands—is part of why migrant workers are so attractive to farmers. 147</w:t>
      </w:r>
    </w:p>
    <w:p w14:paraId="26BA974D" w14:textId="77777777" w:rsidR="0020685F" w:rsidRPr="00C73F6D" w:rsidRDefault="0020685F" w:rsidP="0020685F">
      <w:pPr>
        <w:rPr>
          <w:sz w:val="16"/>
        </w:rPr>
      </w:pPr>
      <w:r w:rsidRPr="00C73F6D">
        <w:rPr>
          <w:sz w:val="16"/>
        </w:rPr>
        <w:t xml:space="preserve">J4MW frames </w:t>
      </w:r>
      <w:r w:rsidRPr="00C73F6D">
        <w:rPr>
          <w:rStyle w:val="StyleUnderline"/>
        </w:rPr>
        <w:t>exploitation as arising from deliberate government action in contrast to narratives of “bad apple” employers and “poor enforcement” that legitimize the state</w:t>
      </w:r>
      <w:r w:rsidRPr="00C73F6D">
        <w:rPr>
          <w:sz w:val="16"/>
        </w:rPr>
        <w:t xml:space="preserve">. Government action has historically reinforced global systemic inequalities, racialization, and the precarious status of migrant farmworkers, all in the interest of protecting the neoliberal political economy of agriculture. Owing to J4MW’s efforts, </w:t>
      </w:r>
      <w:r w:rsidRPr="00C73F6D">
        <w:rPr>
          <w:rStyle w:val="Emphasis"/>
        </w:rPr>
        <w:t xml:space="preserve">the </w:t>
      </w:r>
      <w:r w:rsidRPr="009B107A">
        <w:rPr>
          <w:rStyle w:val="Emphasis"/>
          <w:highlight w:val="cyan"/>
        </w:rPr>
        <w:t>language of structural hegemony</w:t>
      </w:r>
      <w:r w:rsidRPr="00C73F6D">
        <w:rPr>
          <w:rStyle w:val="Emphasis"/>
        </w:rPr>
        <w:t xml:space="preserve"> has been </w:t>
      </w:r>
      <w:r w:rsidRPr="009B107A">
        <w:rPr>
          <w:rStyle w:val="Emphasis"/>
          <w:highlight w:val="cyan"/>
        </w:rPr>
        <w:t>recorded</w:t>
      </w:r>
      <w:r w:rsidRPr="00C73F6D">
        <w:rPr>
          <w:rStyle w:val="Emphasis"/>
        </w:rPr>
        <w:t xml:space="preserve"> </w:t>
      </w:r>
      <w:r w:rsidRPr="009B107A">
        <w:rPr>
          <w:rStyle w:val="Emphasis"/>
          <w:highlight w:val="cyan"/>
        </w:rPr>
        <w:t>in court decisions</w:t>
      </w:r>
      <w:r w:rsidRPr="00C73F6D">
        <w:rPr>
          <w:rStyle w:val="StyleUnderline"/>
        </w:rPr>
        <w:t xml:space="preserve"> or at least in court transcripts in cases like Fraser, and legislative discussions even when the cases have been lost or have had minimal impact on the SAWP</w:t>
      </w:r>
      <w:r w:rsidRPr="00C73F6D">
        <w:rPr>
          <w:sz w:val="16"/>
        </w:rPr>
        <w:t xml:space="preserve">. </w:t>
      </w:r>
      <w:r w:rsidRPr="00C73F6D">
        <w:rPr>
          <w:rStyle w:val="Emphasis"/>
        </w:rPr>
        <w:t xml:space="preserve">The </w:t>
      </w:r>
      <w:r w:rsidRPr="009B107A">
        <w:rPr>
          <w:rStyle w:val="Emphasis"/>
          <w:highlight w:val="cyan"/>
        </w:rPr>
        <w:t>frameworks of lawless</w:t>
      </w:r>
      <w:r w:rsidRPr="00C73F6D">
        <w:rPr>
          <w:rStyle w:val="Emphasis"/>
        </w:rPr>
        <w:t xml:space="preserve"> </w:t>
      </w:r>
      <w:r w:rsidRPr="009B107A">
        <w:rPr>
          <w:rStyle w:val="Emphasis"/>
          <w:highlight w:val="cyan"/>
        </w:rPr>
        <w:t>generativity</w:t>
      </w:r>
      <w:r w:rsidRPr="00C73F6D">
        <w:rPr>
          <w:rStyle w:val="Emphasis"/>
        </w:rPr>
        <w:t xml:space="preserve">, </w:t>
      </w:r>
      <w:r w:rsidRPr="009B107A">
        <w:rPr>
          <w:rStyle w:val="Emphasis"/>
          <w:highlight w:val="cyan"/>
        </w:rPr>
        <w:t>to which Moten refers</w:t>
      </w:r>
      <w:r w:rsidRPr="00C73F6D">
        <w:rPr>
          <w:rStyle w:val="Emphasis"/>
        </w:rPr>
        <w:t xml:space="preserve">, have now </w:t>
      </w:r>
      <w:r w:rsidRPr="009B107A">
        <w:rPr>
          <w:rStyle w:val="Emphasis"/>
          <w:highlight w:val="cyan"/>
        </w:rPr>
        <w:t>transgress</w:t>
      </w:r>
      <w:r w:rsidRPr="00C73F6D">
        <w:rPr>
          <w:rStyle w:val="Emphasis"/>
        </w:rPr>
        <w:t xml:space="preserve">ed </w:t>
      </w:r>
      <w:r w:rsidRPr="009B107A">
        <w:rPr>
          <w:rStyle w:val="Emphasis"/>
          <w:highlight w:val="cyan"/>
        </w:rPr>
        <w:t>into the public transcript of legal institutions</w:t>
      </w:r>
      <w:r w:rsidRPr="00C73F6D">
        <w:rPr>
          <w:sz w:val="16"/>
        </w:rPr>
        <w:t>.148</w:t>
      </w:r>
    </w:p>
    <w:p w14:paraId="5F4B2CFA" w14:textId="77777777" w:rsidR="0020685F" w:rsidRPr="00C73F6D" w:rsidRDefault="0020685F" w:rsidP="0020685F">
      <w:pPr>
        <w:rPr>
          <w:sz w:val="16"/>
        </w:rPr>
      </w:pPr>
      <w:r w:rsidRPr="00C73F6D">
        <w:rPr>
          <w:sz w:val="16"/>
        </w:rPr>
        <w:t xml:space="preserve">Robin E. Kelley has remarked that </w:t>
      </w:r>
      <w:r w:rsidRPr="00C73F6D">
        <w:rPr>
          <w:rStyle w:val="StyleUnderline"/>
        </w:rPr>
        <w:t>it is only by understanding the “infrapolitics,” or the hidden transcripts of resistance, that diagnostics of power can be understood</w:t>
      </w:r>
      <w:r w:rsidRPr="00C73F6D">
        <w:rPr>
          <w:sz w:val="16"/>
        </w:rPr>
        <w:t xml:space="preserve">.149 By revealing the legal infrapolitics in the J4MW, it can be argued that, regardless of legal outcomes for migrant farmworkers, </w:t>
      </w:r>
      <w:r w:rsidRPr="00C73F6D">
        <w:rPr>
          <w:rStyle w:val="Emphasis"/>
        </w:rPr>
        <w:t xml:space="preserve">the </w:t>
      </w:r>
      <w:r w:rsidRPr="009B107A">
        <w:rPr>
          <w:rStyle w:val="Emphasis"/>
          <w:highlight w:val="cyan"/>
        </w:rPr>
        <w:t>very act of disrupting</w:t>
      </w:r>
      <w:r w:rsidRPr="00C73F6D">
        <w:rPr>
          <w:rStyle w:val="Emphasis"/>
        </w:rPr>
        <w:t xml:space="preserve"> </w:t>
      </w:r>
      <w:r w:rsidRPr="009B107A">
        <w:rPr>
          <w:rStyle w:val="Emphasis"/>
          <w:highlight w:val="cyan"/>
        </w:rPr>
        <w:t>the script of</w:t>
      </w:r>
      <w:r w:rsidRPr="00C73F6D">
        <w:rPr>
          <w:rStyle w:val="Emphasis"/>
        </w:rPr>
        <w:t xml:space="preserve"> national </w:t>
      </w:r>
      <w:r w:rsidRPr="009B107A">
        <w:rPr>
          <w:rStyle w:val="Emphasis"/>
          <w:highlight w:val="cyan"/>
        </w:rPr>
        <w:t>citizenship</w:t>
      </w:r>
      <w:r w:rsidRPr="00C73F6D">
        <w:rPr>
          <w:rStyle w:val="Emphasis"/>
        </w:rPr>
        <w:t xml:space="preserve">, </w:t>
      </w:r>
      <w:r w:rsidRPr="009B107A">
        <w:rPr>
          <w:rStyle w:val="Emphasis"/>
          <w:highlight w:val="cyan"/>
        </w:rPr>
        <w:t>border rules</w:t>
      </w:r>
      <w:r w:rsidRPr="00C73F6D">
        <w:rPr>
          <w:rStyle w:val="Emphasis"/>
        </w:rPr>
        <w:t xml:space="preserve">, </w:t>
      </w:r>
      <w:r w:rsidRPr="009B107A">
        <w:rPr>
          <w:rStyle w:val="Emphasis"/>
          <w:highlight w:val="cyan"/>
        </w:rPr>
        <w:t>and</w:t>
      </w:r>
      <w:r w:rsidRPr="00C73F6D">
        <w:rPr>
          <w:rStyle w:val="Emphasis"/>
        </w:rPr>
        <w:t xml:space="preserve"> </w:t>
      </w:r>
      <w:r w:rsidRPr="009B107A">
        <w:rPr>
          <w:rStyle w:val="Emphasis"/>
          <w:highlight w:val="cyan"/>
        </w:rPr>
        <w:t>neolib</w:t>
      </w:r>
      <w:r w:rsidRPr="00C73F6D">
        <w:rPr>
          <w:rStyle w:val="Emphasis"/>
        </w:rPr>
        <w:t xml:space="preserve">eral </w:t>
      </w:r>
      <w:r w:rsidRPr="009B107A">
        <w:rPr>
          <w:rStyle w:val="Emphasis"/>
          <w:highlight w:val="cyan"/>
        </w:rPr>
        <w:t>colonialities</w:t>
      </w:r>
      <w:r w:rsidRPr="00C73F6D">
        <w:rPr>
          <w:rStyle w:val="Emphasis"/>
        </w:rPr>
        <w:t xml:space="preserve">, </w:t>
      </w:r>
      <w:r w:rsidRPr="009B107A">
        <w:rPr>
          <w:rStyle w:val="Emphasis"/>
          <w:highlight w:val="cyan"/>
        </w:rPr>
        <w:t>through fugitive resistance</w:t>
      </w:r>
      <w:r w:rsidRPr="00C73F6D">
        <w:rPr>
          <w:rStyle w:val="Emphasis"/>
        </w:rPr>
        <w:t xml:space="preserve">, performance of sociality, </w:t>
      </w:r>
      <w:r w:rsidRPr="009B107A">
        <w:rPr>
          <w:rStyle w:val="Emphasis"/>
          <w:highlight w:val="cyan"/>
        </w:rPr>
        <w:t>and</w:t>
      </w:r>
      <w:r w:rsidRPr="00C73F6D">
        <w:rPr>
          <w:rStyle w:val="Emphasis"/>
        </w:rPr>
        <w:t xml:space="preserve"> </w:t>
      </w:r>
      <w:r w:rsidRPr="009B107A">
        <w:rPr>
          <w:rStyle w:val="Emphasis"/>
          <w:highlight w:val="cyan"/>
        </w:rPr>
        <w:t>injecting</w:t>
      </w:r>
      <w:r w:rsidRPr="00C73F6D">
        <w:rPr>
          <w:rStyle w:val="Emphasis"/>
        </w:rPr>
        <w:t xml:space="preserve"> </w:t>
      </w:r>
      <w:r w:rsidRPr="009B107A">
        <w:rPr>
          <w:rStyle w:val="Emphasis"/>
          <w:highlight w:val="cyan"/>
        </w:rPr>
        <w:t>radical</w:t>
      </w:r>
      <w:r w:rsidRPr="00C73F6D">
        <w:rPr>
          <w:rStyle w:val="Emphasis"/>
        </w:rPr>
        <w:t xml:space="preserve"> rights </w:t>
      </w:r>
      <w:r w:rsidRPr="009B107A">
        <w:rPr>
          <w:rStyle w:val="Emphasis"/>
          <w:highlight w:val="cyan"/>
        </w:rPr>
        <w:t>discourse</w:t>
      </w:r>
      <w:r w:rsidRPr="00C73F6D">
        <w:rPr>
          <w:rStyle w:val="Emphasis"/>
        </w:rPr>
        <w:t xml:space="preserve">, </w:t>
      </w:r>
      <w:r w:rsidRPr="009B107A">
        <w:rPr>
          <w:rStyle w:val="Emphasis"/>
          <w:highlight w:val="cyan"/>
        </w:rPr>
        <w:t>is jurisgenerative</w:t>
      </w:r>
      <w:r w:rsidRPr="00C73F6D">
        <w:rPr>
          <w:sz w:val="16"/>
        </w:rPr>
        <w:t xml:space="preserve">.150 </w:t>
      </w:r>
      <w:r w:rsidRPr="00C73F6D">
        <w:rPr>
          <w:rStyle w:val="StyleUnderline"/>
        </w:rPr>
        <w:t xml:space="preserve">Such a </w:t>
      </w:r>
      <w:r w:rsidRPr="009B107A">
        <w:rPr>
          <w:rStyle w:val="StyleUnderline"/>
          <w:highlight w:val="cyan"/>
        </w:rPr>
        <w:t>legal mobilization</w:t>
      </w:r>
      <w:r w:rsidRPr="00C73F6D">
        <w:rPr>
          <w:rStyle w:val="StyleUnderline"/>
        </w:rPr>
        <w:t xml:space="preserve"> “</w:t>
      </w:r>
      <w:r w:rsidRPr="009B107A">
        <w:rPr>
          <w:rStyle w:val="StyleUnderline"/>
          <w:highlight w:val="cyan"/>
        </w:rPr>
        <w:t>from</w:t>
      </w:r>
      <w:r w:rsidRPr="00C73F6D">
        <w:rPr>
          <w:rStyle w:val="StyleUnderline"/>
        </w:rPr>
        <w:t xml:space="preserve"> </w:t>
      </w:r>
      <w:r w:rsidRPr="009B107A">
        <w:rPr>
          <w:rStyle w:val="StyleUnderline"/>
          <w:highlight w:val="cyan"/>
        </w:rPr>
        <w:t>below</w:t>
      </w:r>
      <w:r w:rsidRPr="00C73F6D">
        <w:rPr>
          <w:rStyle w:val="StyleUnderline"/>
        </w:rPr>
        <w:t xml:space="preserve">” can engender a sense of belonging and </w:t>
      </w:r>
      <w:r w:rsidRPr="009B107A">
        <w:rPr>
          <w:rStyle w:val="StyleUnderline"/>
          <w:highlight w:val="cyan"/>
        </w:rPr>
        <w:t>build power</w:t>
      </w:r>
      <w:r w:rsidRPr="00C73F6D">
        <w:rPr>
          <w:rStyle w:val="StyleUnderline"/>
        </w:rPr>
        <w:t>, political community, and a citizenship for non-citizens that is performatively generated irrespective of formal status</w:t>
      </w:r>
      <w:r w:rsidRPr="00C73F6D">
        <w:rPr>
          <w:sz w:val="16"/>
        </w:rPr>
        <w:t xml:space="preserve">.151 </w:t>
      </w:r>
    </w:p>
    <w:p w14:paraId="62096203" w14:textId="77777777" w:rsidR="0020685F" w:rsidRPr="00C73F6D" w:rsidRDefault="0020685F" w:rsidP="0020685F">
      <w:pPr>
        <w:rPr>
          <w:sz w:val="16"/>
        </w:rPr>
      </w:pPr>
      <w:r w:rsidRPr="00C73F6D">
        <w:rPr>
          <w:sz w:val="16"/>
        </w:rPr>
        <w:t>IV. CONCLUSION</w:t>
      </w:r>
    </w:p>
    <w:p w14:paraId="1D01FC36" w14:textId="77777777" w:rsidR="0020685F" w:rsidRPr="00C73F6D" w:rsidRDefault="0020685F" w:rsidP="0020685F">
      <w:pPr>
        <w:rPr>
          <w:sz w:val="16"/>
        </w:rPr>
      </w:pPr>
      <w:r w:rsidRPr="00C73F6D">
        <w:rPr>
          <w:rStyle w:val="StyleUnderline"/>
        </w:rPr>
        <w:t>Migrant farmworkers</w:t>
      </w:r>
      <w:r w:rsidRPr="00C73F6D">
        <w:rPr>
          <w:sz w:val="16"/>
        </w:rPr>
        <w:t xml:space="preserve"> in Canada </w:t>
      </w:r>
      <w:r w:rsidRPr="00C73F6D">
        <w:rPr>
          <w:rStyle w:val="StyleUnderline"/>
        </w:rPr>
        <w:t>face a layered system of oppression perpetuated through the legal environment, the neoliberal exceptionalism enjoyed by the agricultural sector, and a global neocolonial racialized political economy based on expropriation from the Global South</w:t>
      </w:r>
      <w:r w:rsidRPr="00C73F6D">
        <w:rPr>
          <w:sz w:val="16"/>
        </w:rPr>
        <w:t xml:space="preserve">. </w:t>
      </w:r>
      <w:r w:rsidRPr="00C73F6D">
        <w:rPr>
          <w:rStyle w:val="StyleUnderline"/>
        </w:rPr>
        <w:t>Legal opportunities to challenge the program are limited but also counterproductive as reforms get coopted to legitimize and maintain the system of domination.</w:t>
      </w:r>
      <w:r w:rsidRPr="00C73F6D">
        <w:rPr>
          <w:sz w:val="16"/>
        </w:rPr>
        <w:t xml:space="preserve"> Within this context of the seeming impossibility of redress, this paper seeks to illuminate </w:t>
      </w:r>
      <w:r w:rsidRPr="00C73F6D">
        <w:rPr>
          <w:rStyle w:val="StyleUnderline"/>
        </w:rPr>
        <w:t xml:space="preserve">the possibility of </w:t>
      </w:r>
      <w:r w:rsidRPr="009B107A">
        <w:rPr>
          <w:rStyle w:val="StyleUnderline"/>
          <w:highlight w:val="cyan"/>
        </w:rPr>
        <w:t>counterhegemonic</w:t>
      </w:r>
      <w:r w:rsidRPr="00C73F6D">
        <w:rPr>
          <w:rStyle w:val="StyleUnderline"/>
        </w:rPr>
        <w:t xml:space="preserve"> </w:t>
      </w:r>
      <w:r w:rsidRPr="009B107A">
        <w:rPr>
          <w:rStyle w:val="StyleUnderline"/>
          <w:highlight w:val="cyan"/>
        </w:rPr>
        <w:t>legal mobilization</w:t>
      </w:r>
      <w:r w:rsidRPr="00C73F6D">
        <w:rPr>
          <w:sz w:val="16"/>
        </w:rPr>
        <w:t xml:space="preserve"> by examining the </w:t>
      </w:r>
      <w:r w:rsidRPr="00C73F6D">
        <w:rPr>
          <w:rStyle w:val="StyleUnderline"/>
        </w:rPr>
        <w:t>strategies</w:t>
      </w:r>
      <w:r w:rsidRPr="00C73F6D">
        <w:rPr>
          <w:sz w:val="16"/>
        </w:rPr>
        <w:t xml:space="preserve"> adopted by J4MW </w:t>
      </w:r>
      <w:r w:rsidRPr="00C73F6D">
        <w:rPr>
          <w:rStyle w:val="StyleUnderline"/>
        </w:rPr>
        <w:t xml:space="preserve">to </w:t>
      </w:r>
      <w:r w:rsidRPr="009B107A">
        <w:rPr>
          <w:rStyle w:val="StyleUnderline"/>
          <w:highlight w:val="cyan"/>
        </w:rPr>
        <w:t>enable</w:t>
      </w:r>
      <w:r w:rsidRPr="00C73F6D">
        <w:rPr>
          <w:rStyle w:val="StyleUnderline"/>
        </w:rPr>
        <w:t xml:space="preserve"> </w:t>
      </w:r>
      <w:r w:rsidRPr="009B107A">
        <w:rPr>
          <w:rStyle w:val="StyleUnderline"/>
          <w:highlight w:val="cyan"/>
        </w:rPr>
        <w:t>practices of refusal</w:t>
      </w:r>
      <w:r w:rsidRPr="00C73F6D">
        <w:rPr>
          <w:rStyle w:val="StyleUnderline"/>
        </w:rPr>
        <w:t>, practices which the instrumental and corporatized nature of lawyering foreclose.</w:t>
      </w:r>
    </w:p>
    <w:p w14:paraId="70356567" w14:textId="77777777" w:rsidR="0020685F" w:rsidRPr="00C73F6D" w:rsidRDefault="0020685F" w:rsidP="0020685F">
      <w:pPr>
        <w:rPr>
          <w:rStyle w:val="Emphasis"/>
        </w:rPr>
      </w:pPr>
      <w:r w:rsidRPr="00C73F6D">
        <w:rPr>
          <w:sz w:val="16"/>
        </w:rPr>
        <w:t xml:space="preserve">This work contributes to the </w:t>
      </w:r>
      <w:r w:rsidRPr="00C73F6D">
        <w:rPr>
          <w:rStyle w:val="Emphasis"/>
        </w:rPr>
        <w:t>legal mobilization</w:t>
      </w:r>
      <w:r w:rsidRPr="00C73F6D">
        <w:rPr>
          <w:sz w:val="16"/>
        </w:rPr>
        <w:t xml:space="preserve"> literature in three ways. First, it integrates the </w:t>
      </w:r>
      <w:r w:rsidRPr="00C73F6D">
        <w:rPr>
          <w:rStyle w:val="StyleUnderline"/>
        </w:rPr>
        <w:t>Black Studies tradition’s conceptualization of fugitivity, sociality, and futurity within legal mobilization to postulate that the system can be disavowed even while engaging with the system’s indispensable tool of domination, the law</w:t>
      </w:r>
      <w:r w:rsidRPr="00C73F6D">
        <w:rPr>
          <w:sz w:val="16"/>
        </w:rPr>
        <w:t xml:space="preserve">. Through an empirical analysis of some of J4MW’s work, I make the case that, </w:t>
      </w:r>
      <w:r w:rsidRPr="00C73F6D">
        <w:rPr>
          <w:rStyle w:val="StyleUnderline"/>
        </w:rPr>
        <w:t xml:space="preserve">despite the constraining of possible outcomes for justice in the panopticon of existing legal structures, </w:t>
      </w:r>
      <w:r w:rsidRPr="009B107A">
        <w:rPr>
          <w:rStyle w:val="Emphasis"/>
          <w:highlight w:val="cyan"/>
        </w:rPr>
        <w:t>possibilities exist at the praxis of</w:t>
      </w:r>
      <w:r w:rsidRPr="00C73F6D">
        <w:rPr>
          <w:rStyle w:val="Emphasis"/>
        </w:rPr>
        <w:t xml:space="preserve"> </w:t>
      </w:r>
      <w:r w:rsidRPr="009B107A">
        <w:rPr>
          <w:rStyle w:val="Emphasis"/>
          <w:highlight w:val="cyan"/>
        </w:rPr>
        <w:t>subversive legality</w:t>
      </w:r>
      <w:r w:rsidRPr="00C73F6D">
        <w:rPr>
          <w:rStyle w:val="Emphasis"/>
        </w:rPr>
        <w:t>, relationship and kinship building, and alternate knowledge production.</w:t>
      </w:r>
    </w:p>
    <w:p w14:paraId="4B800CB0" w14:textId="77777777" w:rsidR="0020685F" w:rsidRPr="00C73F6D" w:rsidRDefault="0020685F" w:rsidP="0020685F">
      <w:pPr>
        <w:rPr>
          <w:sz w:val="16"/>
        </w:rPr>
      </w:pPr>
      <w:r w:rsidRPr="00C73F6D">
        <w:rPr>
          <w:sz w:val="16"/>
        </w:rPr>
        <w:t xml:space="preserve">Second, it offers a </w:t>
      </w:r>
      <w:r w:rsidRPr="00C73F6D">
        <w:rPr>
          <w:rStyle w:val="StyleUnderline"/>
        </w:rPr>
        <w:t>potential for developing a counter-pedagogy of the law for legal clinics, law schools, and the legal profession</w:t>
      </w:r>
      <w:r w:rsidRPr="00C73F6D">
        <w:rPr>
          <w:sz w:val="16"/>
        </w:rPr>
        <w:t xml:space="preserve">. </w:t>
      </w:r>
      <w:r w:rsidRPr="00C73F6D">
        <w:rPr>
          <w:rStyle w:val="StyleUnderline"/>
        </w:rPr>
        <w:t xml:space="preserve">Such </w:t>
      </w:r>
      <w:r w:rsidRPr="009B107A">
        <w:rPr>
          <w:rStyle w:val="StyleUnderline"/>
          <w:highlight w:val="cyan"/>
        </w:rPr>
        <w:t>pedagogy</w:t>
      </w:r>
      <w:r w:rsidRPr="00C73F6D">
        <w:rPr>
          <w:rStyle w:val="StyleUnderline"/>
        </w:rPr>
        <w:t xml:space="preserve"> helps </w:t>
      </w:r>
      <w:r w:rsidRPr="009B107A">
        <w:rPr>
          <w:rStyle w:val="StyleUnderline"/>
          <w:highlight w:val="cyan"/>
        </w:rPr>
        <w:t>advance towards</w:t>
      </w:r>
      <w:r w:rsidRPr="00C73F6D">
        <w:rPr>
          <w:rStyle w:val="StyleUnderline"/>
        </w:rPr>
        <w:t xml:space="preserve"> “</w:t>
      </w:r>
      <w:r w:rsidRPr="009B107A">
        <w:rPr>
          <w:rStyle w:val="StyleUnderline"/>
          <w:highlight w:val="cyan"/>
        </w:rPr>
        <w:t>utopian thinking</w:t>
      </w:r>
      <w:r w:rsidRPr="00C73F6D">
        <w:rPr>
          <w:rStyle w:val="StyleUnderline"/>
        </w:rPr>
        <w:t>” and “prefigurative practice”, as proposed in recent scholarship</w:t>
      </w:r>
      <w:r w:rsidRPr="00C73F6D">
        <w:rPr>
          <w:sz w:val="16"/>
        </w:rPr>
        <w:t xml:space="preserve">. 152 I show that </w:t>
      </w:r>
      <w:r w:rsidRPr="009B107A">
        <w:rPr>
          <w:rStyle w:val="Emphasis"/>
          <w:highlight w:val="cyan"/>
        </w:rPr>
        <w:t>the law can be wielded as a tool</w:t>
      </w:r>
      <w:r w:rsidRPr="00C73F6D">
        <w:rPr>
          <w:rStyle w:val="Emphasis"/>
        </w:rPr>
        <w:t xml:space="preserve"> </w:t>
      </w:r>
      <w:r w:rsidRPr="009B107A">
        <w:rPr>
          <w:rStyle w:val="Emphasis"/>
          <w:highlight w:val="cyan"/>
        </w:rPr>
        <w:t>of radical</w:t>
      </w:r>
      <w:r w:rsidRPr="00C73F6D">
        <w:rPr>
          <w:rStyle w:val="Emphasis"/>
        </w:rPr>
        <w:t xml:space="preserve"> </w:t>
      </w:r>
      <w:r w:rsidRPr="009B107A">
        <w:rPr>
          <w:rStyle w:val="Emphasis"/>
          <w:highlight w:val="cyan"/>
        </w:rPr>
        <w:t>resistance</w:t>
      </w:r>
      <w:r w:rsidRPr="00C73F6D">
        <w:rPr>
          <w:rStyle w:val="Emphasis"/>
        </w:rPr>
        <w:t xml:space="preserve">, </w:t>
      </w:r>
      <w:r w:rsidRPr="009B107A">
        <w:rPr>
          <w:rStyle w:val="Emphasis"/>
          <w:highlight w:val="cyan"/>
        </w:rPr>
        <w:t>even in institutionalized settings</w:t>
      </w:r>
      <w:r w:rsidRPr="00C73F6D">
        <w:rPr>
          <w:rStyle w:val="Emphasis"/>
        </w:rPr>
        <w:t xml:space="preserve">, </w:t>
      </w:r>
      <w:r w:rsidRPr="009B107A">
        <w:rPr>
          <w:rStyle w:val="Emphasis"/>
          <w:highlight w:val="cyan"/>
        </w:rPr>
        <w:t>by non-citizens with precarious status</w:t>
      </w:r>
      <w:r w:rsidRPr="00C73F6D">
        <w:rPr>
          <w:rStyle w:val="Emphasis"/>
        </w:rPr>
        <w:t>.</w:t>
      </w:r>
      <w:r w:rsidRPr="00C73F6D">
        <w:rPr>
          <w:sz w:val="16"/>
        </w:rPr>
        <w:t xml:space="preserve"> </w:t>
      </w:r>
      <w:r w:rsidRPr="00C73F6D">
        <w:rPr>
          <w:rStyle w:val="StyleUnderline"/>
        </w:rPr>
        <w:t xml:space="preserve">This </w:t>
      </w:r>
      <w:r w:rsidRPr="009B107A">
        <w:rPr>
          <w:rStyle w:val="StyleUnderline"/>
          <w:highlight w:val="cyan"/>
        </w:rPr>
        <w:t>process is</w:t>
      </w:r>
      <w:r w:rsidRPr="00C73F6D">
        <w:rPr>
          <w:rStyle w:val="StyleUnderline"/>
        </w:rPr>
        <w:t xml:space="preserve"> </w:t>
      </w:r>
      <w:r w:rsidRPr="009B107A">
        <w:rPr>
          <w:rStyle w:val="StyleUnderline"/>
          <w:highlight w:val="cyan"/>
        </w:rPr>
        <w:lastRenderedPageBreak/>
        <w:t>jurisgeneration</w:t>
      </w:r>
      <w:r w:rsidRPr="00C73F6D">
        <w:rPr>
          <w:rStyle w:val="StyleUnderline"/>
        </w:rPr>
        <w:t xml:space="preserve">-in-action and it has the </w:t>
      </w:r>
      <w:r w:rsidRPr="009B107A">
        <w:rPr>
          <w:rStyle w:val="StyleUnderline"/>
          <w:highlight w:val="cyan"/>
        </w:rPr>
        <w:t>potential for breaking law’s enclosures</w:t>
      </w:r>
      <w:r w:rsidRPr="00C73F6D">
        <w:rPr>
          <w:rStyle w:val="StyleUnderline"/>
        </w:rPr>
        <w:t xml:space="preserve">, rupturing established civil discourse, </w:t>
      </w:r>
      <w:r w:rsidRPr="009B107A">
        <w:rPr>
          <w:rStyle w:val="StyleUnderline"/>
          <w:highlight w:val="cyan"/>
        </w:rPr>
        <w:t>and developing counter-power</w:t>
      </w:r>
      <w:r w:rsidRPr="00C73F6D">
        <w:rPr>
          <w:sz w:val="16"/>
        </w:rPr>
        <w:t xml:space="preserve">. For example, engaging in triage lawyering, long-term relationship building, and </w:t>
      </w:r>
      <w:r w:rsidRPr="00C73F6D">
        <w:rPr>
          <w:rStyle w:val="StyleUnderline"/>
        </w:rPr>
        <w:t>thinking seriously about addressing power structures in legal arguments (even if it is not deemed to resonate with statist and traditional institutions) allows for engagement with the broader political struggles around the racial capitalist system</w:t>
      </w:r>
      <w:r w:rsidRPr="00C73F6D">
        <w:rPr>
          <w:sz w:val="16"/>
        </w:rPr>
        <w:t xml:space="preserve"> that upholds SAWP and similar migration programs. </w:t>
      </w:r>
      <w:r w:rsidRPr="00C73F6D">
        <w:rPr>
          <w:rStyle w:val="StyleUnderline"/>
        </w:rPr>
        <w:t>This is not only radical in its own right but also relevant for challenging epistemic silencing, bringing the infrapolitics of migrant workers’ fugitive resistance to the fore, and imagining “upheavals” in the zone of non-being</w:t>
      </w:r>
      <w:r w:rsidRPr="00C73F6D">
        <w:rPr>
          <w:sz w:val="16"/>
        </w:rPr>
        <w:t>.153</w:t>
      </w:r>
    </w:p>
    <w:p w14:paraId="0A73A7EA" w14:textId="77777777" w:rsidR="0020685F" w:rsidRDefault="0020685F" w:rsidP="0020685F">
      <w:pPr>
        <w:rPr>
          <w:sz w:val="16"/>
        </w:rPr>
      </w:pPr>
      <w:r w:rsidRPr="00C73F6D">
        <w:rPr>
          <w:sz w:val="16"/>
        </w:rPr>
        <w:t xml:space="preserve">Finally, I would like to note that </w:t>
      </w:r>
      <w:r w:rsidRPr="00C73F6D">
        <w:rPr>
          <w:rStyle w:val="Emphasis"/>
        </w:rPr>
        <w:t>the intention of this paper is not to romanticize the precarity and illegality induced by fugitive action of migrant workers</w:t>
      </w:r>
      <w:r w:rsidRPr="00C73F6D">
        <w:rPr>
          <w:sz w:val="16"/>
        </w:rPr>
        <w:t xml:space="preserve">. </w:t>
      </w:r>
      <w:r w:rsidRPr="00C73F6D">
        <w:rPr>
          <w:rStyle w:val="StyleUnderline"/>
        </w:rPr>
        <w:t>These workers are trapped in the liminal space between commodity and illegality, making them susceptible to severe vulnerabilities caused by loss of household income and documented status</w:t>
      </w:r>
      <w:r w:rsidRPr="00C73F6D">
        <w:rPr>
          <w:sz w:val="16"/>
        </w:rPr>
        <w:t xml:space="preserve">. In fact, the “success” of SAWP is measured by the program’s ability to limit the number of workers who succeed in escaping the program of their own volition. Nevertheless, </w:t>
      </w:r>
      <w:r w:rsidRPr="00C73F6D">
        <w:rPr>
          <w:rStyle w:val="StyleUnderline"/>
        </w:rPr>
        <w:t>fugitive resistance can be seen as a “diagnostic of changing relations of power”</w:t>
      </w:r>
      <w:r w:rsidRPr="00C73F6D">
        <w:rPr>
          <w:sz w:val="16"/>
        </w:rPr>
        <w:t>, reflecting the nuanced understanding of resistance offered by scholars like Abu-Lugodh and Kelley.154</w:t>
      </w:r>
    </w:p>
    <w:p w14:paraId="11FD65AC" w14:textId="77777777" w:rsidR="0020685F" w:rsidRDefault="0020685F" w:rsidP="0020685F">
      <w:pPr>
        <w:pStyle w:val="Heading4"/>
      </w:pPr>
      <w:r>
        <w:t xml:space="preserve">Hoffman </w:t>
      </w:r>
      <w:r w:rsidRPr="007D7C17">
        <w:t>undermines</w:t>
      </w:r>
      <w:r>
        <w:t xml:space="preserve"> </w:t>
      </w:r>
      <w:r w:rsidRPr="00A24FA5">
        <w:rPr>
          <w:u w:val="single"/>
        </w:rPr>
        <w:t xml:space="preserve">immigrant </w:t>
      </w:r>
      <w:r>
        <w:rPr>
          <w:u w:val="single"/>
        </w:rPr>
        <w:t>participation</w:t>
      </w:r>
      <w:r>
        <w:t xml:space="preserve"> in unions by threatening </w:t>
      </w:r>
      <w:r w:rsidRPr="00E8380C">
        <w:rPr>
          <w:u w:val="single"/>
        </w:rPr>
        <w:t>employer backlash</w:t>
      </w:r>
      <w:r>
        <w:t xml:space="preserve">. </w:t>
      </w:r>
    </w:p>
    <w:p w14:paraId="41322AA9" w14:textId="77777777" w:rsidR="0020685F" w:rsidRPr="00A8360F" w:rsidRDefault="0020685F" w:rsidP="0020685F">
      <w:r w:rsidRPr="00A8360F">
        <w:t>Rita</w:t>
      </w:r>
      <w:r>
        <w:rPr>
          <w:rStyle w:val="Style13ptBold"/>
        </w:rPr>
        <w:t xml:space="preserve"> Trivedi 18 </w:t>
      </w:r>
      <w:r w:rsidRPr="00A8360F">
        <w:t>– attorney at the NLRB, LLM from Columbia Law School, JD from Duke University School of Law. “Restoring a Willingness to Act: Identifying and Remedying the Harm to Authorized Employees Ignored under Hoffman Plastics,” Winter 2018, University of Michigan Journal of Law Reform 51(2), pp. 357-408.</w:t>
      </w:r>
    </w:p>
    <w:p w14:paraId="3C9B718F" w14:textId="77777777" w:rsidR="0020685F" w:rsidRPr="00D94A0D" w:rsidRDefault="0020685F" w:rsidP="0020685F">
      <w:pPr>
        <w:rPr>
          <w:sz w:val="16"/>
        </w:rPr>
      </w:pPr>
      <w:r w:rsidRPr="00D94A0D">
        <w:rPr>
          <w:sz w:val="16"/>
        </w:rPr>
        <w:t>II. SKEWED EMPLOYER INCENTIVES</w:t>
      </w:r>
    </w:p>
    <w:p w14:paraId="32603E76" w14:textId="77777777" w:rsidR="0020685F" w:rsidRPr="004C01B9" w:rsidRDefault="0020685F" w:rsidP="0020685F">
      <w:pPr>
        <w:rPr>
          <w:sz w:val="16"/>
        </w:rPr>
      </w:pPr>
      <w:r w:rsidRPr="00D94A0D">
        <w:rPr>
          <w:sz w:val="16"/>
        </w:rPr>
        <w:t xml:space="preserve">The history of the NLRA shows the importance of maintaining industrial peace and ensuring that all workers are free to exercise their fundamental rights in the workplace.90 At the same time, the legislative history of the IRCA shows it was intended to complement, not run counter to, federal labor and employment lawsincluding the NLRA.91 House committee reports emphasize that, although it sought to prevent the employment of unauthorized workers, the IRCA would not limit the power of the Board to remedy violations against undocumented employees9 2 because doing so would be counter-productive to congressional intent.93 Indeed, the reports reflect an overall belief </w:t>
      </w:r>
      <w:r w:rsidRPr="00C643F9">
        <w:rPr>
          <w:sz w:val="16"/>
        </w:rPr>
        <w:t>that immigration and labor law could work together to create a disincentive for employer violations in both hiring of unauthorized workers and the commission of unfair labor practices. 94 Yet despite this potential cohesion, the current remedial structure incentivizes violations of both types of unlawful activity. As a result,</w:t>
      </w:r>
      <w:r w:rsidRPr="00C643F9">
        <w:rPr>
          <w:rStyle w:val="StyleUnderline"/>
          <w:sz w:val="16"/>
        </w:rPr>
        <w:t xml:space="preserve"> </w:t>
      </w:r>
      <w:r w:rsidRPr="00654F51">
        <w:rPr>
          <w:rStyle w:val="Emphasis"/>
          <w:highlight w:val="cyan"/>
        </w:rPr>
        <w:t xml:space="preserve">authorized </w:t>
      </w:r>
      <w:r w:rsidRPr="00586528">
        <w:rPr>
          <w:rStyle w:val="Emphasis"/>
          <w:highlight w:val="cyan"/>
        </w:rPr>
        <w:t>employees</w:t>
      </w:r>
      <w:r w:rsidRPr="00586528">
        <w:rPr>
          <w:rStyle w:val="StyleUnderline"/>
          <w:highlight w:val="cyan"/>
        </w:rPr>
        <w:t xml:space="preserve"> are</w:t>
      </w:r>
      <w:r w:rsidRPr="007302F1">
        <w:rPr>
          <w:rStyle w:val="StyleUnderline"/>
        </w:rPr>
        <w:t xml:space="preserve"> </w:t>
      </w:r>
      <w:r w:rsidRPr="004C01B9">
        <w:rPr>
          <w:rStyle w:val="StyleUnderline"/>
        </w:rPr>
        <w:t xml:space="preserve">more likely than ever to find themselves </w:t>
      </w:r>
      <w:r w:rsidRPr="006045FB">
        <w:rPr>
          <w:rStyle w:val="Emphasis"/>
          <w:highlight w:val="cyan"/>
        </w:rPr>
        <w:t>personally impacted</w:t>
      </w:r>
      <w:r w:rsidRPr="006045FB">
        <w:rPr>
          <w:rStyle w:val="StyleUnderline"/>
          <w:highlight w:val="cyan"/>
        </w:rPr>
        <w:t xml:space="preserve"> by</w:t>
      </w:r>
      <w:r w:rsidRPr="00D03A40">
        <w:rPr>
          <w:rStyle w:val="StyleUnderline"/>
        </w:rPr>
        <w:t xml:space="preserve"> the harm caused by </w:t>
      </w:r>
      <w:r w:rsidRPr="006045FB">
        <w:rPr>
          <w:rStyle w:val="StyleUnderline"/>
          <w:highlight w:val="cyan"/>
        </w:rPr>
        <w:t>insufficient remedies for</w:t>
      </w:r>
      <w:r w:rsidRPr="00D03A40">
        <w:rPr>
          <w:rStyle w:val="StyleUnderline"/>
        </w:rPr>
        <w:t xml:space="preserve"> employers' violations in cases involving their </w:t>
      </w:r>
      <w:r w:rsidRPr="00DE2BF7">
        <w:rPr>
          <w:rStyle w:val="StyleUnderline"/>
          <w:highlight w:val="cyan"/>
        </w:rPr>
        <w:t>unauthorized coworkers</w:t>
      </w:r>
      <w:r w:rsidRPr="006045FB">
        <w:rPr>
          <w:rStyle w:val="StyleUnderline"/>
          <w:highlight w:val="cyan"/>
        </w:rPr>
        <w:t>.</w:t>
      </w:r>
      <w:r w:rsidRPr="00D03A40">
        <w:rPr>
          <w:rStyle w:val="StyleUnderline"/>
        </w:rPr>
        <w:t xml:space="preserve"> The </w:t>
      </w:r>
      <w:r w:rsidRPr="006045FB">
        <w:rPr>
          <w:rStyle w:val="StyleUnderline"/>
        </w:rPr>
        <w:t xml:space="preserve">need to address the </w:t>
      </w:r>
      <w:r w:rsidRPr="006045FB">
        <w:rPr>
          <w:rStyle w:val="Emphasis"/>
        </w:rPr>
        <w:t>remedial hole</w:t>
      </w:r>
      <w:r w:rsidRPr="006045FB">
        <w:rPr>
          <w:rStyle w:val="StyleUnderline"/>
        </w:rPr>
        <w:t xml:space="preserve"> for authorized employees is</w:t>
      </w:r>
      <w:r w:rsidRPr="00D03A40">
        <w:rPr>
          <w:rStyle w:val="StyleUnderline"/>
        </w:rPr>
        <w:t xml:space="preserve"> even more </w:t>
      </w:r>
      <w:r w:rsidRPr="006045FB">
        <w:rPr>
          <w:rStyle w:val="StyleUnderline"/>
        </w:rPr>
        <w:t>critical</w:t>
      </w:r>
      <w:r w:rsidRPr="00D03A40">
        <w:rPr>
          <w:rStyle w:val="StyleUnderline"/>
        </w:rPr>
        <w:t xml:space="preserve"> in a world </w:t>
      </w:r>
      <w:r w:rsidRPr="006045FB">
        <w:rPr>
          <w:rStyle w:val="StyleUnderline"/>
        </w:rPr>
        <w:t>where</w:t>
      </w:r>
      <w:r w:rsidRPr="00D03A40">
        <w:rPr>
          <w:rStyle w:val="StyleUnderline"/>
        </w:rPr>
        <w:t xml:space="preserve"> the </w:t>
      </w:r>
      <w:r w:rsidRPr="004C01B9">
        <w:rPr>
          <w:rStyle w:val="Emphasis"/>
        </w:rPr>
        <w:t>proclivity for violations</w:t>
      </w:r>
      <w:r w:rsidRPr="004C01B9">
        <w:rPr>
          <w:rStyle w:val="StyleUnderline"/>
        </w:rPr>
        <w:t xml:space="preserve"> is high.</w:t>
      </w:r>
      <w:r w:rsidRPr="004C01B9">
        <w:rPr>
          <w:sz w:val="16"/>
        </w:rPr>
        <w:t xml:space="preserve"> Before suggesting how to fill that hole and remedy the harm to authorized workers, the next section of this Article surveys how and why the current structure incentivizes employers to act unlawfully under both statutes. Because violations are felt by authorized employees as much as unauthorized workers, understanding the impetus to commit unfair labor practices in workplaces that include unauthorized workers helps identify the nature of the harm that must be remedied.</w:t>
      </w:r>
    </w:p>
    <w:p w14:paraId="31490198" w14:textId="77777777" w:rsidR="0020685F" w:rsidRPr="00D94A0D" w:rsidRDefault="0020685F" w:rsidP="0020685F">
      <w:pPr>
        <w:rPr>
          <w:sz w:val="16"/>
        </w:rPr>
      </w:pPr>
      <w:r w:rsidRPr="004C01B9">
        <w:rPr>
          <w:sz w:val="16"/>
        </w:rPr>
        <w:t>This section will first discuss the minimal cost of the NLRA violations for certain employers who employ unauthorized workers.</w:t>
      </w:r>
      <w:r w:rsidRPr="00D94A0D">
        <w:rPr>
          <w:sz w:val="16"/>
        </w:rPr>
        <w:t xml:space="preserve"> Next, it will discuss the vulnerability of unauthorized employees, which contributes to the temptation to violate the Act in ways that affect all employees. This section goes on to consider the financial savings and other costs associated with a potential violation. Finally, it will touch on the use of immigration status to thwart the purposes of NLRA, leading to adverse workplace consequences for all. </w:t>
      </w:r>
    </w:p>
    <w:p w14:paraId="58CEFE0E" w14:textId="77777777" w:rsidR="0020685F" w:rsidRPr="00D94A0D" w:rsidRDefault="0020685F" w:rsidP="0020685F">
      <w:pPr>
        <w:rPr>
          <w:sz w:val="16"/>
        </w:rPr>
      </w:pPr>
      <w:r w:rsidRPr="00D94A0D">
        <w:rPr>
          <w:sz w:val="16"/>
        </w:rPr>
        <w:t>A. Violations of the NLRA in Cases Involving Unauthorized Workers Presently Carry Little Meaningful Cost</w:t>
      </w:r>
    </w:p>
    <w:p w14:paraId="17F55720" w14:textId="77777777" w:rsidR="0020685F" w:rsidRPr="00F647E2" w:rsidRDefault="0020685F" w:rsidP="0020685F">
      <w:pPr>
        <w:rPr>
          <w:sz w:val="16"/>
        </w:rPr>
      </w:pPr>
      <w:r w:rsidRPr="00D94A0D">
        <w:rPr>
          <w:sz w:val="16"/>
        </w:rPr>
        <w:t xml:space="preserve">Successfully balancing remedial incentives means inducing two parties-employers and undocumented workers-to each adhere to two statutes in two different ways.95 But </w:t>
      </w:r>
      <w:r w:rsidRPr="008B68DB">
        <w:rPr>
          <w:rStyle w:val="StyleUnderline"/>
          <w:highlight w:val="cyan"/>
        </w:rPr>
        <w:t>Hoffman</w:t>
      </w:r>
      <w:r w:rsidRPr="00586528">
        <w:rPr>
          <w:rStyle w:val="StyleUnderline"/>
        </w:rPr>
        <w:t xml:space="preserve"> and its progeny </w:t>
      </w:r>
      <w:r w:rsidRPr="008B68DB">
        <w:rPr>
          <w:rStyle w:val="StyleUnderline"/>
          <w:highlight w:val="cyan"/>
        </w:rPr>
        <w:t>mean</w:t>
      </w:r>
      <w:r w:rsidRPr="00586528">
        <w:rPr>
          <w:rStyle w:val="StyleUnderline"/>
        </w:rPr>
        <w:t xml:space="preserve"> the employer is </w:t>
      </w:r>
      <w:r w:rsidRPr="00586528">
        <w:rPr>
          <w:rStyle w:val="Emphasis"/>
        </w:rPr>
        <w:t>incentivized to violate</w:t>
      </w:r>
      <w:r w:rsidRPr="00586528">
        <w:rPr>
          <w:rStyle w:val="StyleUnderline"/>
        </w:rPr>
        <w:t xml:space="preserve"> the NLRA</w:t>
      </w:r>
      <w:r w:rsidRPr="00D03A40">
        <w:rPr>
          <w:rStyle w:val="StyleUnderline"/>
        </w:rPr>
        <w:t xml:space="preserve"> rather than follow it</w:t>
      </w:r>
      <w:r w:rsidRPr="00DE2BF7">
        <w:rPr>
          <w:rStyle w:val="StyleUnderline"/>
        </w:rPr>
        <w:t>, because the cost of violation is relatively low.</w:t>
      </w:r>
      <w:r w:rsidRPr="006045FB">
        <w:rPr>
          <w:rStyle w:val="StyleUnderline"/>
        </w:rPr>
        <w:t xml:space="preserve"> </w:t>
      </w:r>
      <w:r w:rsidRPr="00586528">
        <w:rPr>
          <w:rStyle w:val="StyleUnderline"/>
        </w:rPr>
        <w:t>Without backpay or reinstatement remedies</w:t>
      </w:r>
      <w:r w:rsidRPr="00586528">
        <w:rPr>
          <w:sz w:val="16"/>
        </w:rPr>
        <w:t xml:space="preserve"> made available to the employees, </w:t>
      </w:r>
      <w:r w:rsidRPr="00586528">
        <w:rPr>
          <w:rStyle w:val="StyleUnderline"/>
        </w:rPr>
        <w:t xml:space="preserve">the employer faces little direct financial harm because of its </w:t>
      </w:r>
      <w:r w:rsidRPr="00586528">
        <w:rPr>
          <w:rStyle w:val="Emphasis"/>
        </w:rPr>
        <w:t>u</w:t>
      </w:r>
      <w:r w:rsidRPr="00586528">
        <w:rPr>
          <w:rStyle w:val="StyleUnderline"/>
        </w:rPr>
        <w:t xml:space="preserve">nfair </w:t>
      </w:r>
      <w:r w:rsidRPr="00586528">
        <w:rPr>
          <w:rStyle w:val="Emphasis"/>
        </w:rPr>
        <w:t>l</w:t>
      </w:r>
      <w:r w:rsidRPr="00586528">
        <w:rPr>
          <w:rStyle w:val="StyleUnderline"/>
        </w:rPr>
        <w:t xml:space="preserve">abor </w:t>
      </w:r>
      <w:r w:rsidRPr="00586528">
        <w:rPr>
          <w:rStyle w:val="Emphasis"/>
        </w:rPr>
        <w:t>p</w:t>
      </w:r>
      <w:r w:rsidRPr="00586528">
        <w:rPr>
          <w:rStyle w:val="StyleUnderline"/>
        </w:rPr>
        <w:t>ractices</w:t>
      </w:r>
      <w:r w:rsidRPr="00D94A0D">
        <w:rPr>
          <w:sz w:val="16"/>
        </w:rPr>
        <w:t xml:space="preserve">. If an employer violates the remaining terms of a settlement or Board order (such as notice posting, access, etc.) or engages in similar unfair labor practices, it may be subject to contempt proceedings before a court. 96 Some say these proceedings are </w:t>
      </w:r>
      <w:r w:rsidRPr="00D94A0D">
        <w:rPr>
          <w:sz w:val="16"/>
        </w:rPr>
        <w:lastRenderedPageBreak/>
        <w:t xml:space="preserve">sufficient not only to deter an employer from subsequent unlawful conduct but also to reassure employees of the sanctity of their rights. For example, the Supreme Court majority in Sure-Tan maintained that "were petitioners [i.e. the employers] to engage in similar illegal conduct, they would be subject to contempt proceedings and penalties. This threat of contempt sanctions thereby provides a significant deterrent against future violations of the Act." 97 </w:t>
      </w:r>
      <w:r w:rsidRPr="006045FB">
        <w:rPr>
          <w:sz w:val="16"/>
        </w:rPr>
        <w:t xml:space="preserve">Yet </w:t>
      </w:r>
      <w:r w:rsidRPr="00022CDE">
        <w:rPr>
          <w:rStyle w:val="StyleUnderline"/>
        </w:rPr>
        <w:t xml:space="preserve">the impact of the </w:t>
      </w:r>
      <w:r w:rsidRPr="006045FB">
        <w:rPr>
          <w:rStyle w:val="StyleUnderline"/>
          <w:highlight w:val="cyan"/>
        </w:rPr>
        <w:t xml:space="preserve">loss </w:t>
      </w:r>
      <w:r w:rsidRPr="008B68DB">
        <w:rPr>
          <w:rStyle w:val="StyleUnderline"/>
          <w:highlight w:val="cyan"/>
        </w:rPr>
        <w:t>of employees'</w:t>
      </w:r>
      <w:r w:rsidRPr="00D03A40">
        <w:rPr>
          <w:rStyle w:val="StyleUnderline"/>
        </w:rPr>
        <w:t xml:space="preserve"> </w:t>
      </w:r>
      <w:r w:rsidRPr="007302F1">
        <w:rPr>
          <w:rStyle w:val="Emphasis"/>
        </w:rPr>
        <w:t xml:space="preserve">mental </w:t>
      </w:r>
      <w:r w:rsidRPr="006045FB">
        <w:rPr>
          <w:rStyle w:val="Emphasis"/>
          <w:highlight w:val="cyan"/>
        </w:rPr>
        <w:t>confidence</w:t>
      </w:r>
      <w:r w:rsidRPr="006045FB">
        <w:rPr>
          <w:rStyle w:val="StyleUnderline"/>
          <w:highlight w:val="cyan"/>
        </w:rPr>
        <w:t xml:space="preserve"> in </w:t>
      </w:r>
      <w:r w:rsidRPr="00022CDE">
        <w:rPr>
          <w:rStyle w:val="StyleUnderline"/>
        </w:rPr>
        <w:t>their ability to safely exercise their</w:t>
      </w:r>
      <w:r w:rsidRPr="00D03A40">
        <w:rPr>
          <w:rStyle w:val="StyleUnderline"/>
        </w:rPr>
        <w:t xml:space="preserve"> legal </w:t>
      </w:r>
      <w:r w:rsidRPr="006045FB">
        <w:rPr>
          <w:rStyle w:val="StyleUnderline"/>
          <w:highlight w:val="cyan"/>
        </w:rPr>
        <w:t xml:space="preserve">rights </w:t>
      </w:r>
      <w:r w:rsidRPr="006045FB">
        <w:rPr>
          <w:rStyle w:val="StyleUnderline"/>
        </w:rPr>
        <w:t xml:space="preserve">under the NLRA </w:t>
      </w:r>
      <w:r w:rsidRPr="00F647E2">
        <w:rPr>
          <w:rStyle w:val="StyleUnderline"/>
        </w:rPr>
        <w:t xml:space="preserve">means that </w:t>
      </w:r>
      <w:r w:rsidRPr="00F647E2">
        <w:rPr>
          <w:rStyle w:val="Emphasis"/>
        </w:rPr>
        <w:t>once may be enough</w:t>
      </w:r>
      <w:r w:rsidRPr="00F647E2">
        <w:rPr>
          <w:rStyle w:val="StyleUnderline"/>
        </w:rPr>
        <w:t xml:space="preserve"> if there is no counterbalance specifically restoring the authorized employees</w:t>
      </w:r>
      <w:r w:rsidRPr="00F647E2">
        <w:rPr>
          <w:sz w:val="16"/>
        </w:rPr>
        <w:t>."</w:t>
      </w:r>
    </w:p>
    <w:p w14:paraId="3A1C19A7" w14:textId="77777777" w:rsidR="0020685F" w:rsidRPr="00022CDE" w:rsidRDefault="0020685F" w:rsidP="0020685F">
      <w:pPr>
        <w:rPr>
          <w:sz w:val="16"/>
        </w:rPr>
      </w:pPr>
      <w:r w:rsidRPr="00F647E2">
        <w:rPr>
          <w:sz w:val="16"/>
        </w:rPr>
        <w:t>The employer may also be incentivized to violate the IRCA by hiring unauthorized</w:t>
      </w:r>
      <w:r w:rsidRPr="00C643F9">
        <w:rPr>
          <w:sz w:val="16"/>
        </w:rPr>
        <w:t xml:space="preserve"> workers in the first instance. "Employers would weigh the reduction in employment liability gained by hiring unauthorized workers against the risk of [the IRCA's] fines. Given the improbability of actual prosecution by immigration authorities, many employers might seek to hire unauthorized workers as an explicit management strategy."" The General Counsel of the AFLCIO offered </w:t>
      </w:r>
      <w:r w:rsidRPr="00D94A0D">
        <w:rPr>
          <w:sz w:val="16"/>
        </w:rPr>
        <w:t xml:space="preserve">examples of ways employers capitalize on the skewed incentive structure in his 2007 testimony before the House of Representatives. He explained that </w:t>
      </w:r>
      <w:r w:rsidRPr="006045FB">
        <w:rPr>
          <w:rStyle w:val="StyleUnderline"/>
          <w:highlight w:val="cyan"/>
        </w:rPr>
        <w:t>employers</w:t>
      </w:r>
      <w:r w:rsidRPr="00D03A40">
        <w:rPr>
          <w:rStyle w:val="StyleUnderline"/>
        </w:rPr>
        <w:t xml:space="preserve"> often </w:t>
      </w:r>
      <w:r w:rsidRPr="006045FB">
        <w:rPr>
          <w:rStyle w:val="StyleUnderline"/>
          <w:highlight w:val="cyan"/>
        </w:rPr>
        <w:t xml:space="preserve">call </w:t>
      </w:r>
      <w:r w:rsidRPr="00022CDE">
        <w:rPr>
          <w:rStyle w:val="StyleUnderline"/>
        </w:rPr>
        <w:t xml:space="preserve">for </w:t>
      </w:r>
      <w:r w:rsidRPr="00F647E2">
        <w:rPr>
          <w:rStyle w:val="Emphasis"/>
        </w:rPr>
        <w:t xml:space="preserve">immigration </w:t>
      </w:r>
      <w:r w:rsidRPr="006045FB">
        <w:rPr>
          <w:rStyle w:val="Emphasis"/>
          <w:highlight w:val="cyan"/>
        </w:rPr>
        <w:t>raids</w:t>
      </w:r>
      <w:r w:rsidRPr="00CA675D">
        <w:rPr>
          <w:rStyle w:val="Emphasis"/>
        </w:rPr>
        <w:t xml:space="preserve"> </w:t>
      </w:r>
      <w:r w:rsidRPr="00D03A40">
        <w:rPr>
          <w:rStyle w:val="StyleUnderline"/>
        </w:rPr>
        <w:t xml:space="preserve">on their own facilities </w:t>
      </w:r>
      <w:r w:rsidRPr="008B68DB">
        <w:rPr>
          <w:rStyle w:val="StyleUnderline"/>
          <w:highlight w:val="cyan"/>
        </w:rPr>
        <w:t xml:space="preserve">when </w:t>
      </w:r>
      <w:r w:rsidRPr="008B68DB">
        <w:rPr>
          <w:rStyle w:val="StyleUnderline"/>
        </w:rPr>
        <w:t>they suspect</w:t>
      </w:r>
      <w:r w:rsidRPr="00D03A40">
        <w:rPr>
          <w:rStyle w:val="StyleUnderline"/>
        </w:rPr>
        <w:t xml:space="preserve"> </w:t>
      </w:r>
      <w:r w:rsidRPr="008B68DB">
        <w:rPr>
          <w:rStyle w:val="StyleUnderline"/>
          <w:highlight w:val="cyan"/>
        </w:rPr>
        <w:t>there is union organizing</w:t>
      </w:r>
      <w:r w:rsidRPr="00D03A40">
        <w:rPr>
          <w:rStyle w:val="StyleUnderline"/>
        </w:rPr>
        <w:t xml:space="preserve"> activity, reasoning that the price of immigration fines is relatively low</w:t>
      </w:r>
      <w:r w:rsidRPr="00D94A0D">
        <w:rPr>
          <w:sz w:val="16"/>
        </w:rPr>
        <w:t xml:space="preserve">, the </w:t>
      </w:r>
      <w:r w:rsidRPr="00D03A40">
        <w:rPr>
          <w:rStyle w:val="StyleUnderline"/>
        </w:rPr>
        <w:t xml:space="preserve">labor law </w:t>
      </w:r>
      <w:r w:rsidRPr="00022CDE">
        <w:rPr>
          <w:rStyle w:val="StyleUnderline"/>
        </w:rPr>
        <w:t xml:space="preserve">backpay is </w:t>
      </w:r>
      <w:r w:rsidRPr="00022CDE">
        <w:rPr>
          <w:rStyle w:val="Emphasis"/>
        </w:rPr>
        <w:t>virtually non-existent</w:t>
      </w:r>
      <w:r w:rsidRPr="00022CDE">
        <w:rPr>
          <w:rStyle w:val="StyleUnderline"/>
        </w:rPr>
        <w:t>, and the cost of unionization is enormous</w:t>
      </w:r>
      <w:r w:rsidRPr="00022CDE">
        <w:rPr>
          <w:sz w:val="16"/>
        </w:rPr>
        <w:t xml:space="preserve"> over the long term.10o With the chance of fewer consequences for violations of the NLRA and a relatively low bar to prove the requisite status investigation under the IRCA, </w:t>
      </w:r>
      <w:r w:rsidRPr="00022CDE">
        <w:rPr>
          <w:rStyle w:val="StyleUnderline"/>
        </w:rPr>
        <w:t>it becomes tempting indeed for employers to break the law</w:t>
      </w:r>
      <w:r w:rsidRPr="00022CDE">
        <w:rPr>
          <w:sz w:val="16"/>
        </w:rPr>
        <w:t xml:space="preserve">. </w:t>
      </w:r>
    </w:p>
    <w:p w14:paraId="6310E9E4" w14:textId="77777777" w:rsidR="0020685F" w:rsidRPr="00022CDE" w:rsidRDefault="0020685F" w:rsidP="0020685F">
      <w:pPr>
        <w:rPr>
          <w:sz w:val="16"/>
        </w:rPr>
      </w:pPr>
      <w:r w:rsidRPr="00022CDE">
        <w:rPr>
          <w:sz w:val="16"/>
        </w:rPr>
        <w:t xml:space="preserve">B. Vulnerability of Employees </w:t>
      </w:r>
    </w:p>
    <w:p w14:paraId="1AE9C1F2" w14:textId="77777777" w:rsidR="0020685F" w:rsidRPr="004C01B9" w:rsidRDefault="0020685F" w:rsidP="0020685F">
      <w:pPr>
        <w:rPr>
          <w:sz w:val="16"/>
        </w:rPr>
      </w:pPr>
      <w:r w:rsidRPr="00022CDE">
        <w:rPr>
          <w:sz w:val="16"/>
        </w:rPr>
        <w:t>The number of unauthorized residents willing to enter the workforce</w:t>
      </w:r>
      <w:r w:rsidRPr="00D94A0D">
        <w:rPr>
          <w:sz w:val="16"/>
        </w:rPr>
        <w:t xml:space="preserve"> means that </w:t>
      </w:r>
      <w:r w:rsidRPr="006045FB">
        <w:rPr>
          <w:sz w:val="16"/>
        </w:rPr>
        <w:t xml:space="preserve">it is not difficult for an unscrupulous employer to act on that temptation, undercutting the goals of both IRCA and the NLRA. The Pew Research Center reports that out of approximately 11.2 million unauthorized immigrants in the United States, 8.1 million were members of the nation's civilian labor force in 2012, making up fully 5.1% of the workforce. 01 Nevada has the largest number of unauthorized laborers, followed by California and Texas.10 2 A Pew analysis also shows that in most states, the largest number of unauthorized </w:t>
      </w:r>
      <w:r w:rsidRPr="00D94A0D">
        <w:rPr>
          <w:sz w:val="16"/>
        </w:rPr>
        <w:t xml:space="preserve">immigrant workers are concentrated in </w:t>
      </w:r>
      <w:r w:rsidRPr="004C01B9">
        <w:rPr>
          <w:sz w:val="16"/>
        </w:rPr>
        <w:t xml:space="preserve">service occupations, which include maids, cooks, and groundskeepers; unauthorized workers make up the highest share of the overall workforce in farming occupations in most states.103 </w:t>
      </w:r>
    </w:p>
    <w:p w14:paraId="14C22CE5" w14:textId="77777777" w:rsidR="0020685F" w:rsidRPr="00D94A0D" w:rsidRDefault="0020685F" w:rsidP="0020685F">
      <w:pPr>
        <w:rPr>
          <w:sz w:val="16"/>
        </w:rPr>
      </w:pPr>
      <w:r w:rsidRPr="004C01B9">
        <w:rPr>
          <w:sz w:val="16"/>
        </w:rPr>
        <w:t xml:space="preserve">Lora Jo Foo notes that the underground economy means that employers can fairly readily evade taxes, minimum wage and hour statutes, and other worker protections. 0 4 IRCA plays no small part in these violations: the </w:t>
      </w:r>
      <w:r w:rsidRPr="00D94A0D">
        <w:rPr>
          <w:sz w:val="16"/>
        </w:rPr>
        <w:t xml:space="preserve">Commission on Agricultural Workers, a Congressionally created panel, concluded </w:t>
      </w:r>
      <w:r w:rsidRPr="00C643F9">
        <w:rPr>
          <w:sz w:val="16"/>
        </w:rPr>
        <w:t xml:space="preserve">that rather than stopping unauthorized work, IRCA created a market for false documentation.'0 </w:t>
      </w:r>
      <w:r w:rsidRPr="00D94A0D">
        <w:rPr>
          <w:sz w:val="16"/>
        </w:rPr>
        <w:t xml:space="preserve">5 Because IRCA provides an affirmative defense to liability for employers that in good faith verify an applicant's eligibility to </w:t>
      </w:r>
      <w:r w:rsidRPr="004C01B9">
        <w:rPr>
          <w:sz w:val="16"/>
        </w:rPr>
        <w:t xml:space="preserve">work, 0 6 businesses are incentivized to accept even questionable documents and forgers have a ready market in unauthorized workers who may have come to the United States specifically to find work.' </w:t>
      </w:r>
      <w:r w:rsidRPr="00D94A0D">
        <w:rPr>
          <w:sz w:val="16"/>
        </w:rPr>
        <w:t xml:space="preserve">0 7 </w:t>
      </w:r>
      <w:r w:rsidRPr="00597792">
        <w:rPr>
          <w:rStyle w:val="StyleUnderline"/>
        </w:rPr>
        <w:t xml:space="preserve">Once in the system, </w:t>
      </w:r>
      <w:r w:rsidRPr="00022CDE">
        <w:rPr>
          <w:rStyle w:val="StyleUnderline"/>
        </w:rPr>
        <w:t xml:space="preserve">the </w:t>
      </w:r>
      <w:r w:rsidRPr="00F647E2">
        <w:rPr>
          <w:rStyle w:val="StyleUnderline"/>
        </w:rPr>
        <w:t>employer</w:t>
      </w:r>
      <w:r w:rsidRPr="00022CDE">
        <w:rPr>
          <w:rStyle w:val="StyleUnderline"/>
        </w:rPr>
        <w:t xml:space="preserve"> may</w:t>
      </w:r>
      <w:r w:rsidRPr="00597792">
        <w:rPr>
          <w:rStyle w:val="StyleUnderline"/>
        </w:rPr>
        <w:t xml:space="preserve"> be </w:t>
      </w:r>
      <w:r w:rsidRPr="00A45C1F">
        <w:rPr>
          <w:rStyle w:val="Emphasis"/>
        </w:rPr>
        <w:t>more</w:t>
      </w:r>
      <w:r w:rsidRPr="00711D71">
        <w:rPr>
          <w:rStyle w:val="Emphasis"/>
        </w:rPr>
        <w:t xml:space="preserve"> </w:t>
      </w:r>
      <w:r w:rsidRPr="004C01B9">
        <w:rPr>
          <w:rStyle w:val="Emphasis"/>
          <w:highlight w:val="cyan"/>
        </w:rPr>
        <w:t>confident</w:t>
      </w:r>
      <w:r w:rsidRPr="004C01B9">
        <w:rPr>
          <w:rStyle w:val="StyleUnderline"/>
          <w:highlight w:val="cyan"/>
        </w:rPr>
        <w:t xml:space="preserve"> in </w:t>
      </w:r>
      <w:r w:rsidRPr="004C01B9">
        <w:rPr>
          <w:rStyle w:val="StyleUnderline"/>
        </w:rPr>
        <w:t>its</w:t>
      </w:r>
      <w:r w:rsidRPr="00597792">
        <w:rPr>
          <w:rStyle w:val="StyleUnderline"/>
        </w:rPr>
        <w:t xml:space="preserve"> </w:t>
      </w:r>
      <w:r w:rsidRPr="004C01B9">
        <w:rPr>
          <w:rStyle w:val="StyleUnderline"/>
          <w:highlight w:val="cyan"/>
        </w:rPr>
        <w:t xml:space="preserve">ability to </w:t>
      </w:r>
      <w:r w:rsidRPr="004C01B9">
        <w:rPr>
          <w:rStyle w:val="Emphasis"/>
          <w:highlight w:val="cyan"/>
        </w:rPr>
        <w:t xml:space="preserve">skirt </w:t>
      </w:r>
      <w:r w:rsidRPr="006045FB">
        <w:rPr>
          <w:rStyle w:val="Emphasis"/>
          <w:highlight w:val="cyan"/>
        </w:rPr>
        <w:t>liability</w:t>
      </w:r>
      <w:r w:rsidRPr="00D94A0D">
        <w:rPr>
          <w:sz w:val="16"/>
        </w:rPr>
        <w:t xml:space="preserve"> given (1) the threat of exposure it holds over employees; (2) limited remedies under labor law; and (3) the employer's knowledge that it has a defense under immigration law. Although documented workers risk retaliation if they assert their statutory rights, "</w:t>
      </w:r>
      <w:r w:rsidRPr="00597792">
        <w:rPr>
          <w:rStyle w:val="StyleUnderline"/>
        </w:rPr>
        <w:t xml:space="preserve">undocumented </w:t>
      </w:r>
      <w:r w:rsidRPr="00022CDE">
        <w:rPr>
          <w:rStyle w:val="StyleUnderline"/>
        </w:rPr>
        <w:t>workers confront the harsher reality that, in addition to possible discharge, their employer will likely report them to the INS</w:t>
      </w:r>
      <w:r w:rsidRPr="00022CDE">
        <w:rPr>
          <w:sz w:val="16"/>
        </w:rPr>
        <w:t xml:space="preserve"> and they will be</w:t>
      </w:r>
      <w:r w:rsidRPr="00D94A0D">
        <w:rPr>
          <w:sz w:val="16"/>
        </w:rPr>
        <w:t xml:space="preserve"> subjected to deportation proceedings or criminal prosecution."' 0 </w:t>
      </w:r>
    </w:p>
    <w:p w14:paraId="784107B5" w14:textId="77777777" w:rsidR="0020685F" w:rsidRPr="00D94A0D" w:rsidRDefault="0020685F" w:rsidP="0020685F">
      <w:pPr>
        <w:rPr>
          <w:sz w:val="16"/>
        </w:rPr>
      </w:pPr>
      <w:r w:rsidRPr="008B68DB">
        <w:rPr>
          <w:rStyle w:val="StyleUnderline"/>
          <w:highlight w:val="cyan"/>
        </w:rPr>
        <w:t>The effect</w:t>
      </w:r>
      <w:r w:rsidRPr="00597792">
        <w:rPr>
          <w:rStyle w:val="StyleUnderline"/>
        </w:rPr>
        <w:t xml:space="preserve"> from unregulated </w:t>
      </w:r>
      <w:r w:rsidRPr="008B68DB">
        <w:rPr>
          <w:rStyle w:val="StyleUnderline"/>
        </w:rPr>
        <w:t xml:space="preserve">labor </w:t>
      </w:r>
      <w:r w:rsidRPr="008B68DB">
        <w:rPr>
          <w:rStyle w:val="StyleUnderline"/>
          <w:highlight w:val="cyan"/>
        </w:rPr>
        <w:t>is</w:t>
      </w:r>
      <w:r w:rsidRPr="004C01B9">
        <w:rPr>
          <w:rStyle w:val="StyleUnderline"/>
        </w:rPr>
        <w:t xml:space="preserve"> </w:t>
      </w:r>
      <w:r w:rsidRPr="006045FB">
        <w:rPr>
          <w:rStyle w:val="Emphasis"/>
          <w:highlight w:val="cyan"/>
        </w:rPr>
        <w:t>equal</w:t>
      </w:r>
      <w:r w:rsidRPr="00F647E2">
        <w:rPr>
          <w:rStyle w:val="Emphasis"/>
        </w:rPr>
        <w:t>ly poignant</w:t>
      </w:r>
      <w:r w:rsidRPr="00F647E2">
        <w:rPr>
          <w:rStyle w:val="StyleUnderline"/>
        </w:rPr>
        <w:t xml:space="preserve"> </w:t>
      </w:r>
      <w:r w:rsidRPr="006045FB">
        <w:rPr>
          <w:rStyle w:val="StyleUnderline"/>
          <w:highlight w:val="cyan"/>
        </w:rPr>
        <w:t xml:space="preserve">for </w:t>
      </w:r>
      <w:r w:rsidRPr="006045FB">
        <w:rPr>
          <w:rStyle w:val="Emphasis"/>
          <w:highlight w:val="cyan"/>
        </w:rPr>
        <w:t>other workplace laws</w:t>
      </w:r>
      <w:r w:rsidRPr="001A363A">
        <w:rPr>
          <w:rStyle w:val="StyleUnderline"/>
        </w:rPr>
        <w:t>, including widespread minimum wage and overtime violations.</w:t>
      </w:r>
      <w:r w:rsidRPr="00597792">
        <w:rPr>
          <w:rStyle w:val="StyleUnderline"/>
        </w:rPr>
        <w:t xml:space="preserve"> </w:t>
      </w:r>
      <w:r w:rsidRPr="00A45C1F">
        <w:rPr>
          <w:sz w:val="16"/>
        </w:rPr>
        <w:t xml:space="preserve">Kati Griffith </w:t>
      </w:r>
      <w:r w:rsidRPr="00D94A0D">
        <w:rPr>
          <w:sz w:val="16"/>
        </w:rPr>
        <w:t xml:space="preserve">observes that according to 2008 surveys, "low-wage undocumented workers are more than twice as likely to suffer minimum wage violations" as compared to authorized workers, with 37.1 percent of undocumented workers experiencing a violation in the week before the survey was conducted; 85% experienced an overtime violation during that period. 09 Reports suggest that </w:t>
      </w:r>
      <w:r w:rsidRPr="00022CDE">
        <w:rPr>
          <w:rStyle w:val="StyleUnderline"/>
          <w:highlight w:val="cyan"/>
        </w:rPr>
        <w:t>Hoffman</w:t>
      </w:r>
      <w:r w:rsidRPr="00597792">
        <w:rPr>
          <w:rStyle w:val="StyleUnderline"/>
        </w:rPr>
        <w:t xml:space="preserve"> further </w:t>
      </w:r>
      <w:r w:rsidRPr="006045FB">
        <w:rPr>
          <w:rStyle w:val="StyleUnderline"/>
        </w:rPr>
        <w:t>exacerbated</w:t>
      </w:r>
      <w:r w:rsidRPr="00597792">
        <w:rPr>
          <w:rStyle w:val="StyleUnderline"/>
        </w:rPr>
        <w:t xml:space="preserve"> employers' leverage in </w:t>
      </w:r>
      <w:r w:rsidRPr="00A45C1F">
        <w:rPr>
          <w:rStyle w:val="Emphasis"/>
        </w:rPr>
        <w:t>skirting workplace laws</w:t>
      </w:r>
      <w:r w:rsidRPr="00597792">
        <w:rPr>
          <w:rStyle w:val="StyleUnderline"/>
        </w:rPr>
        <w:t xml:space="preserve"> such as the NLRA by </w:t>
      </w:r>
      <w:r w:rsidRPr="00022CDE">
        <w:rPr>
          <w:rStyle w:val="StyleUnderline"/>
          <w:highlight w:val="cyan"/>
        </w:rPr>
        <w:t>strengthen</w:t>
      </w:r>
      <w:r w:rsidRPr="00022CDE">
        <w:rPr>
          <w:rStyle w:val="StyleUnderline"/>
        </w:rPr>
        <w:t>ing</w:t>
      </w:r>
      <w:r w:rsidRPr="00597792">
        <w:rPr>
          <w:rStyle w:val="StyleUnderline"/>
        </w:rPr>
        <w:t xml:space="preserve"> the </w:t>
      </w:r>
      <w:r w:rsidRPr="004C01B9">
        <w:rPr>
          <w:rStyle w:val="Emphasis"/>
          <w:highlight w:val="cyan"/>
        </w:rPr>
        <w:t>threat of deportation</w:t>
      </w:r>
      <w:r w:rsidRPr="00D94A0D">
        <w:rPr>
          <w:sz w:val="16"/>
        </w:rPr>
        <w:t xml:space="preserve"> even though backpay denials would have no direct bearing on that possibility. 10</w:t>
      </w:r>
    </w:p>
    <w:p w14:paraId="71D1A5A2" w14:textId="77777777" w:rsidR="0020685F" w:rsidRPr="004C01B9" w:rsidRDefault="0020685F" w:rsidP="0020685F">
      <w:pPr>
        <w:rPr>
          <w:sz w:val="16"/>
        </w:rPr>
      </w:pPr>
      <w:r w:rsidRPr="00D94A0D">
        <w:rPr>
          <w:sz w:val="16"/>
        </w:rPr>
        <w:t xml:space="preserve">Due to these skewed incentives, the original goals prompting Congress to enact the NLRA in 1935-to promote industrial peace, remove barriers to the free flow of commerce caused by industrial strife between workers and corporations, protect the right of employees and employers, and address the inequality between the parties"'-are now undermined. </w:t>
      </w:r>
      <w:r w:rsidRPr="00597792">
        <w:rPr>
          <w:rStyle w:val="StyleUnderline"/>
        </w:rPr>
        <w:t xml:space="preserve">Particularly in an economy in which </w:t>
      </w:r>
      <w:r w:rsidRPr="00022CDE">
        <w:rPr>
          <w:rStyle w:val="StyleUnderline"/>
        </w:rPr>
        <w:t xml:space="preserve">employers already have an </w:t>
      </w:r>
      <w:r w:rsidRPr="00022CDE">
        <w:rPr>
          <w:rStyle w:val="Emphasis"/>
        </w:rPr>
        <w:t>overwhelming degree of leverage</w:t>
      </w:r>
      <w:r w:rsidRPr="00597792">
        <w:rPr>
          <w:rStyle w:val="StyleUnderline"/>
        </w:rPr>
        <w:t xml:space="preserve"> and unionization </w:t>
      </w:r>
      <w:r w:rsidRPr="004C01B9">
        <w:rPr>
          <w:rStyle w:val="StyleUnderline"/>
        </w:rPr>
        <w:t xml:space="preserve">rates are down, the weakened NLRA remedies could give rise to greater risk of </w:t>
      </w:r>
      <w:r w:rsidRPr="004C01B9">
        <w:rPr>
          <w:rStyle w:val="Emphasis"/>
        </w:rPr>
        <w:t>work disruptions</w:t>
      </w:r>
      <w:r w:rsidRPr="004C01B9">
        <w:rPr>
          <w:sz w:val="16"/>
        </w:rPr>
        <w:t>, low wage rates,</w:t>
      </w:r>
      <w:r w:rsidRPr="004C01B9">
        <w:rPr>
          <w:rStyle w:val="StyleUnderline"/>
          <w:sz w:val="16"/>
        </w:rPr>
        <w:t xml:space="preserve"> </w:t>
      </w:r>
      <w:r w:rsidRPr="004C01B9">
        <w:rPr>
          <w:rStyle w:val="StyleUnderline"/>
        </w:rPr>
        <w:t xml:space="preserve">and the </w:t>
      </w:r>
      <w:r w:rsidRPr="004C01B9">
        <w:rPr>
          <w:rStyle w:val="Emphasis"/>
        </w:rPr>
        <w:t>erosion of fundamental rights</w:t>
      </w:r>
      <w:r w:rsidRPr="004C01B9">
        <w:rPr>
          <w:rStyle w:val="StyleUnderline"/>
        </w:rPr>
        <w:t xml:space="preserve"> for authorized employees</w:t>
      </w:r>
      <w:r w:rsidRPr="004C01B9">
        <w:rPr>
          <w:sz w:val="16"/>
        </w:rPr>
        <w:t>." 2</w:t>
      </w:r>
    </w:p>
    <w:p w14:paraId="12CC33DC" w14:textId="77777777" w:rsidR="0020685F" w:rsidRPr="004C01B9" w:rsidRDefault="0020685F" w:rsidP="0020685F">
      <w:pPr>
        <w:rPr>
          <w:sz w:val="16"/>
        </w:rPr>
      </w:pPr>
      <w:r w:rsidRPr="004C01B9">
        <w:rPr>
          <w:sz w:val="16"/>
        </w:rPr>
        <w:t>C. Financial Costs and Savings</w:t>
      </w:r>
    </w:p>
    <w:p w14:paraId="3EEE4A13" w14:textId="77777777" w:rsidR="0020685F" w:rsidRPr="00FC0158" w:rsidRDefault="0020685F" w:rsidP="0020685F">
      <w:pPr>
        <w:rPr>
          <w:sz w:val="16"/>
        </w:rPr>
      </w:pPr>
      <w:r w:rsidRPr="004C01B9">
        <w:rPr>
          <w:sz w:val="16"/>
        </w:rPr>
        <w:t xml:space="preserve">As noted above, the nature of unauthorized work and fear of exposure makes it easier for employers seeking a business advantage to violate wage and hour laws. The same may be said for the cost savings in violating the NLRA by interfering with attempts to unionize-violations that </w:t>
      </w:r>
      <w:r w:rsidRPr="004C01B9">
        <w:rPr>
          <w:sz w:val="16"/>
        </w:rPr>
        <w:lastRenderedPageBreak/>
        <w:t>ultimately harm authorized workers as well. In a sense, therefore</w:t>
      </w:r>
      <w:r w:rsidRPr="00FC0158">
        <w:rPr>
          <w:sz w:val="16"/>
        </w:rPr>
        <w:t>, these employers may be receiving a windfall under the current remedial structure akin to that which the system tries to avoid by denying backpay to unauthorized workers." 3 Calculated across industries, full-time wage and salary union members in the United States earned a median weekly pay of $1,004 per week in 2016, while their non-unionized counterparts had median weekly earnings of $802.11 Backpay after an unfair labor practice represents an entirely separate cost; the Board ordered approximately $94.3 million in total backpay relief in 2015.15</w:t>
      </w:r>
    </w:p>
    <w:p w14:paraId="569C9BDC" w14:textId="77777777" w:rsidR="0020685F" w:rsidRPr="00FC0158" w:rsidRDefault="0020685F" w:rsidP="0020685F">
      <w:pPr>
        <w:rPr>
          <w:sz w:val="16"/>
        </w:rPr>
      </w:pPr>
      <w:r w:rsidRPr="00FC0158">
        <w:rPr>
          <w:sz w:val="16"/>
        </w:rPr>
        <w:t xml:space="preserve">In a facility in which authorized and unauthorized workers work together (as may easily be the case in many facilities), the incentive structure created by the current remedial doctrine may allow the employer to reap a compounded windfall. First is the opportunity to start at a lower wage rate with the threat of exposure for unauthorized employees. Second is the knowledge that there is no risk of backpay or reinstatement costs should a violation be found. Coupled with the realization that one violation can be enough to dampen collective activity even among authorized employees who observe the employer's violations pass with less-than-full consequences, the employer may have created a perfect storm for a longterm success story. </w:t>
      </w:r>
    </w:p>
    <w:p w14:paraId="51142269" w14:textId="77777777" w:rsidR="0020685F" w:rsidRPr="00D94A0D" w:rsidRDefault="0020685F" w:rsidP="0020685F">
      <w:pPr>
        <w:rPr>
          <w:sz w:val="16"/>
        </w:rPr>
      </w:pPr>
      <w:r w:rsidRPr="00D94A0D">
        <w:rPr>
          <w:sz w:val="16"/>
        </w:rPr>
        <w:t>D. Use of Immigration Status to Thwart the Purposes of the NLRA</w:t>
      </w:r>
    </w:p>
    <w:p w14:paraId="0C78E7AC" w14:textId="77777777" w:rsidR="0020685F" w:rsidRPr="009A58B5" w:rsidRDefault="0020685F" w:rsidP="0020685F">
      <w:pPr>
        <w:rPr>
          <w:rStyle w:val="StyleUnderline"/>
        </w:rPr>
      </w:pPr>
      <w:r w:rsidRPr="009A58B5">
        <w:rPr>
          <w:rStyle w:val="StyleUnderline"/>
        </w:rPr>
        <w:t>An employer</w:t>
      </w:r>
      <w:r w:rsidRPr="00D94A0D">
        <w:rPr>
          <w:sz w:val="16"/>
        </w:rPr>
        <w:t xml:space="preserve"> aware of the limited remedies available to unauthorized employees </w:t>
      </w:r>
      <w:r w:rsidRPr="009A58B5">
        <w:rPr>
          <w:rStyle w:val="StyleUnderline"/>
        </w:rPr>
        <w:t>may</w:t>
      </w:r>
      <w:r w:rsidRPr="00D94A0D">
        <w:rPr>
          <w:sz w:val="16"/>
        </w:rPr>
        <w:t xml:space="preserve"> also </w:t>
      </w:r>
      <w:r w:rsidRPr="009A58B5">
        <w:rPr>
          <w:rStyle w:val="StyleUnderline"/>
        </w:rPr>
        <w:t>take advantage of an employee's immigration status to thwart the effective enforcement of the NLRA</w:t>
      </w:r>
      <w:r w:rsidRPr="00D94A0D">
        <w:rPr>
          <w:sz w:val="16"/>
        </w:rPr>
        <w:t xml:space="preserve"> with respect to the rest of its workforce. For example, </w:t>
      </w:r>
      <w:r w:rsidRPr="008B68DB">
        <w:rPr>
          <w:rStyle w:val="StyleUnderline"/>
          <w:highlight w:val="cyan"/>
        </w:rPr>
        <w:t xml:space="preserve">an </w:t>
      </w:r>
      <w:r w:rsidRPr="00114984">
        <w:rPr>
          <w:rStyle w:val="StyleUnderline"/>
          <w:highlight w:val="cyan"/>
        </w:rPr>
        <w:t xml:space="preserve">employer may terminate an employee </w:t>
      </w:r>
      <w:r w:rsidRPr="008B68DB">
        <w:rPr>
          <w:rStyle w:val="StyleUnderline"/>
          <w:highlight w:val="cyan"/>
        </w:rPr>
        <w:t>based on</w:t>
      </w:r>
      <w:r w:rsidRPr="009A58B5">
        <w:rPr>
          <w:rStyle w:val="StyleUnderline"/>
        </w:rPr>
        <w:t xml:space="preserve"> his or her </w:t>
      </w:r>
      <w:r w:rsidRPr="008B68DB">
        <w:rPr>
          <w:rStyle w:val="StyleUnderline"/>
          <w:highlight w:val="cyan"/>
        </w:rPr>
        <w:t xml:space="preserve">immigration status as a </w:t>
      </w:r>
      <w:r w:rsidRPr="006045FB">
        <w:rPr>
          <w:rStyle w:val="Emphasis"/>
          <w:highlight w:val="cyan"/>
        </w:rPr>
        <w:t xml:space="preserve">pretext </w:t>
      </w:r>
      <w:r w:rsidRPr="008B68DB">
        <w:rPr>
          <w:rStyle w:val="Emphasis"/>
        </w:rPr>
        <w:t>for retaliation</w:t>
      </w:r>
      <w:r w:rsidRPr="008B68DB">
        <w:rPr>
          <w:rStyle w:val="StyleUnderline"/>
        </w:rPr>
        <w:t xml:space="preserve"> </w:t>
      </w:r>
      <w:r w:rsidRPr="004C01B9">
        <w:rPr>
          <w:rStyle w:val="StyleUnderline"/>
        </w:rPr>
        <w:t>after protected concerted activities</w:t>
      </w:r>
      <w:r w:rsidRPr="004C01B9">
        <w:rPr>
          <w:sz w:val="16"/>
        </w:rPr>
        <w:t xml:space="preserve"> that affect the workforce overall, </w:t>
      </w:r>
      <w:r w:rsidRPr="004C01B9">
        <w:rPr>
          <w:rStyle w:val="StyleUnderline"/>
        </w:rPr>
        <w:t xml:space="preserve">knowing that the employer has the defense of </w:t>
      </w:r>
      <w:r w:rsidRPr="004C01B9">
        <w:rPr>
          <w:rStyle w:val="Emphasis"/>
        </w:rPr>
        <w:t xml:space="preserve">attempting to comply </w:t>
      </w:r>
      <w:r w:rsidRPr="004C01B9">
        <w:rPr>
          <w:rStyle w:val="StyleUnderline"/>
        </w:rPr>
        <w:t xml:space="preserve">with the IRCA and is relatively </w:t>
      </w:r>
      <w:r w:rsidRPr="004C01B9">
        <w:rPr>
          <w:rStyle w:val="Emphasis"/>
        </w:rPr>
        <w:t>secure against remedies</w:t>
      </w:r>
      <w:r w:rsidRPr="004C01B9">
        <w:rPr>
          <w:rStyle w:val="StyleUnderline"/>
        </w:rPr>
        <w:t xml:space="preserve"> under the NLRA due to the employee's immigration status</w:t>
      </w:r>
      <w:r w:rsidRPr="004C01B9">
        <w:rPr>
          <w:sz w:val="16"/>
        </w:rPr>
        <w:t xml:space="preserve">. Alternatively, </w:t>
      </w:r>
      <w:r w:rsidRPr="004C01B9">
        <w:rPr>
          <w:rStyle w:val="StyleUnderline"/>
        </w:rPr>
        <w:t>an employer may respond to general protected concerted activity</w:t>
      </w:r>
      <w:r w:rsidRPr="006045FB">
        <w:rPr>
          <w:rStyle w:val="StyleUnderline"/>
        </w:rPr>
        <w:t xml:space="preserve"> by </w:t>
      </w:r>
      <w:r w:rsidRPr="006045FB">
        <w:rPr>
          <w:rStyle w:val="Emphasis"/>
        </w:rPr>
        <w:t>unlawfully terminating</w:t>
      </w:r>
      <w:r w:rsidRPr="009A58B5">
        <w:rPr>
          <w:rStyle w:val="StyleUnderline"/>
        </w:rPr>
        <w:t xml:space="preserve"> an employee with a non-immigrant work authorization conditioned on employment, causing that employee to lose status along with the opportunity for backpay under the NLRA. </w:t>
      </w:r>
    </w:p>
    <w:p w14:paraId="155C5694" w14:textId="77777777" w:rsidR="0020685F" w:rsidRPr="00D94A0D" w:rsidRDefault="0020685F" w:rsidP="0020685F">
      <w:pPr>
        <w:rPr>
          <w:sz w:val="16"/>
        </w:rPr>
      </w:pPr>
      <w:r w:rsidRPr="00D94A0D">
        <w:rPr>
          <w:sz w:val="16"/>
        </w:rPr>
        <w:t xml:space="preserve">The Board has attempted to limit the possibility of such abuses. After Hoffman Plastic, employers began asserting that alleged discriminatees were undocumented and therefore ineligible for backpay or reinstatement under Hoffman Plastics. To support their positions, employers served subpoenas on discriminatees, demanding proof of work authorization and putting them at risk of intimidation. </w:t>
      </w:r>
      <w:r w:rsidRPr="009A58B5">
        <w:rPr>
          <w:rStyle w:val="StyleUnderline"/>
        </w:rPr>
        <w:t>In Flaum</w:t>
      </w:r>
      <w:r w:rsidRPr="00D94A0D">
        <w:rPr>
          <w:sz w:val="16"/>
        </w:rPr>
        <w:t xml:space="preserve"> Appetizing Corp,1 " 6 </w:t>
      </w:r>
      <w:r w:rsidRPr="009A58B5">
        <w:rPr>
          <w:rStyle w:val="StyleUnderline"/>
        </w:rPr>
        <w:t>the Board</w:t>
      </w:r>
      <w:r w:rsidRPr="00D94A0D">
        <w:rPr>
          <w:sz w:val="16"/>
        </w:rPr>
        <w:t xml:space="preserve"> responded, </w:t>
      </w:r>
      <w:r w:rsidRPr="009A58B5">
        <w:rPr>
          <w:rStyle w:val="StyleUnderline"/>
        </w:rPr>
        <w:t>holding that the "IRCA does not require that the Board permit baseless inquiry into immigration status in every case</w:t>
      </w:r>
      <w:r w:rsidRPr="00D94A0D">
        <w:rPr>
          <w:sz w:val="16"/>
        </w:rPr>
        <w:t xml:space="preserve"> in which reinstatement or backpay is granted."11 7 Instead, an employer was barred from asserting an affirmative defense based on Hoffman Plastics absent a </w:t>
      </w:r>
      <w:r w:rsidRPr="00075AF5">
        <w:rPr>
          <w:sz w:val="16"/>
        </w:rPr>
        <w:t xml:space="preserve">factual foundation for doing So. 1 1 8 </w:t>
      </w:r>
      <w:r w:rsidRPr="00075AF5">
        <w:rPr>
          <w:rStyle w:val="StyleUnderline"/>
        </w:rPr>
        <w:t xml:space="preserve">Yet it is unclear whether the Flaum standard is sufficient to overcome the incentives towards the violation described above, particularly as violations may go </w:t>
      </w:r>
      <w:r w:rsidRPr="00075AF5">
        <w:rPr>
          <w:rStyle w:val="Emphasis"/>
        </w:rPr>
        <w:t>underreported</w:t>
      </w:r>
      <w:r w:rsidRPr="00075AF5">
        <w:rPr>
          <w:sz w:val="16"/>
        </w:rPr>
        <w:t>.</w:t>
      </w:r>
    </w:p>
    <w:p w14:paraId="12721BDF" w14:textId="77777777" w:rsidR="0020685F" w:rsidRPr="00D94A0D" w:rsidRDefault="0020685F" w:rsidP="0020685F">
      <w:pPr>
        <w:rPr>
          <w:sz w:val="16"/>
        </w:rPr>
      </w:pPr>
      <w:r w:rsidRPr="00D94A0D">
        <w:rPr>
          <w:sz w:val="16"/>
        </w:rPr>
        <w:t>III. RESULTANT HARM FOR AUTHORIZED EMPLOYEES</w:t>
      </w:r>
    </w:p>
    <w:p w14:paraId="3EA40504" w14:textId="77777777" w:rsidR="0020685F" w:rsidRPr="007302F1" w:rsidRDefault="0020685F" w:rsidP="0020685F">
      <w:pPr>
        <w:rPr>
          <w:sz w:val="16"/>
        </w:rPr>
      </w:pPr>
      <w:r w:rsidRPr="00FC1A63">
        <w:rPr>
          <w:rStyle w:val="StyleUnderline"/>
        </w:rPr>
        <w:t>Current interpretations</w:t>
      </w:r>
      <w:r w:rsidRPr="00D94A0D">
        <w:rPr>
          <w:sz w:val="16"/>
        </w:rPr>
        <w:t xml:space="preserve"> and incentives in cases involving unauthorized employees </w:t>
      </w:r>
      <w:r w:rsidRPr="007302F1">
        <w:rPr>
          <w:rStyle w:val="StyleUnderline"/>
        </w:rPr>
        <w:t>mean</w:t>
      </w:r>
      <w:r w:rsidRPr="007302F1">
        <w:rPr>
          <w:sz w:val="16"/>
        </w:rPr>
        <w:t xml:space="preserve"> that </w:t>
      </w:r>
      <w:r w:rsidRPr="007302F1">
        <w:rPr>
          <w:rStyle w:val="StyleUnderline"/>
        </w:rPr>
        <w:t xml:space="preserve">when an employer violates the NLRA, authorized employees are also </w:t>
      </w:r>
      <w:r w:rsidRPr="007302F1">
        <w:rPr>
          <w:rStyle w:val="Emphasis"/>
        </w:rPr>
        <w:t>discouraged</w:t>
      </w:r>
      <w:r w:rsidRPr="007302F1">
        <w:rPr>
          <w:rStyle w:val="StyleUnderline"/>
        </w:rPr>
        <w:t xml:space="preserve"> from exercising their fundamental rights after seeing little has been done to repair the harm</w:t>
      </w:r>
      <w:r w:rsidRPr="007302F1">
        <w:rPr>
          <w:sz w:val="16"/>
        </w:rPr>
        <w:t xml:space="preserve"> done.' </w:t>
      </w:r>
      <w:r w:rsidRPr="007302F1">
        <w:rPr>
          <w:rStyle w:val="StyleUnderline"/>
        </w:rPr>
        <w:t>This</w:t>
      </w:r>
      <w:r w:rsidRPr="007302F1">
        <w:rPr>
          <w:sz w:val="16"/>
        </w:rPr>
        <w:t xml:space="preserve"> harm </w:t>
      </w:r>
      <w:r w:rsidRPr="007302F1">
        <w:rPr>
          <w:rStyle w:val="StyleUnderline"/>
        </w:rPr>
        <w:t>makes it</w:t>
      </w:r>
      <w:r w:rsidRPr="007302F1">
        <w:rPr>
          <w:sz w:val="16"/>
        </w:rPr>
        <w:t xml:space="preserve"> that </w:t>
      </w:r>
      <w:r w:rsidRPr="007302F1">
        <w:rPr>
          <w:rStyle w:val="StyleUnderline"/>
        </w:rPr>
        <w:t xml:space="preserve">much more important to </w:t>
      </w:r>
      <w:r w:rsidRPr="007302F1">
        <w:rPr>
          <w:rStyle w:val="Emphasis"/>
        </w:rPr>
        <w:t>rebalance</w:t>
      </w:r>
      <w:r w:rsidRPr="007302F1">
        <w:rPr>
          <w:rStyle w:val="StyleUnderline"/>
        </w:rPr>
        <w:t xml:space="preserve"> employers' </w:t>
      </w:r>
      <w:r w:rsidRPr="007302F1">
        <w:rPr>
          <w:rStyle w:val="Emphasis"/>
        </w:rPr>
        <w:t>c</w:t>
      </w:r>
      <w:r w:rsidRPr="007302F1">
        <w:rPr>
          <w:rStyle w:val="StyleUnderline"/>
        </w:rPr>
        <w:t>ost/</w:t>
      </w:r>
      <w:r w:rsidRPr="007302F1">
        <w:rPr>
          <w:rStyle w:val="Emphasis"/>
        </w:rPr>
        <w:t>b</w:t>
      </w:r>
      <w:r w:rsidRPr="007302F1">
        <w:rPr>
          <w:rStyle w:val="StyleUnderline"/>
        </w:rPr>
        <w:t xml:space="preserve">enefit </w:t>
      </w:r>
      <w:r w:rsidRPr="007302F1">
        <w:rPr>
          <w:rStyle w:val="Emphasis"/>
        </w:rPr>
        <w:t>a</w:t>
      </w:r>
      <w:r w:rsidRPr="007302F1">
        <w:rPr>
          <w:rStyle w:val="StyleUnderline"/>
        </w:rPr>
        <w:t>nalyses to uphold the core purpose of the NLRA</w:t>
      </w:r>
      <w:r w:rsidRPr="007302F1">
        <w:rPr>
          <w:sz w:val="16"/>
        </w:rPr>
        <w:t>: giving employees the freedom to choose to join together in a concerted manner for mutual aid and protection in the workplace, or refrain from doing so as they choose. It is this point that easily gets lost in the scholarly discussion of incentives and compliance.</w:t>
      </w:r>
    </w:p>
    <w:p w14:paraId="35613D7A" w14:textId="77777777" w:rsidR="0020685F" w:rsidRPr="00D94A0D" w:rsidRDefault="0020685F" w:rsidP="0020685F">
      <w:pPr>
        <w:rPr>
          <w:sz w:val="16"/>
        </w:rPr>
      </w:pPr>
      <w:r w:rsidRPr="007302F1">
        <w:rPr>
          <w:sz w:val="16"/>
        </w:rPr>
        <w:t>This section will first discuss how the unlawful labor practices for unauthorized workers erode the</w:t>
      </w:r>
      <w:r w:rsidRPr="00075AF5">
        <w:rPr>
          <w:sz w:val="16"/>
        </w:rPr>
        <w:t xml:space="preserve"> NLRA's collective goals for all employees. After then addressing the ramifications of violations on the terms and conditions of employment for authorized workers, it will identify and examine the decrease in mental confidence among those authorized workers</w:t>
      </w:r>
      <w:r w:rsidRPr="00D94A0D">
        <w:rPr>
          <w:sz w:val="16"/>
        </w:rPr>
        <w:t xml:space="preserve"> that results from the inadequately remedied violations.</w:t>
      </w:r>
    </w:p>
    <w:p w14:paraId="6E802EAF" w14:textId="77777777" w:rsidR="0020685F" w:rsidRPr="00D94A0D" w:rsidRDefault="0020685F" w:rsidP="0020685F">
      <w:pPr>
        <w:rPr>
          <w:sz w:val="16"/>
        </w:rPr>
      </w:pPr>
      <w:r w:rsidRPr="00D94A0D">
        <w:rPr>
          <w:sz w:val="16"/>
        </w:rPr>
        <w:t>A. Erosion of the NLRA's Collective Goals</w:t>
      </w:r>
    </w:p>
    <w:p w14:paraId="468BE6B6" w14:textId="77777777" w:rsidR="0020685F" w:rsidRPr="00D94A0D" w:rsidRDefault="0020685F" w:rsidP="0020685F">
      <w:pPr>
        <w:rPr>
          <w:sz w:val="16"/>
        </w:rPr>
      </w:pPr>
      <w:r w:rsidRPr="00D94A0D">
        <w:rPr>
          <w:sz w:val="16"/>
        </w:rPr>
        <w:t xml:space="preserve">From the beginning, </w:t>
      </w:r>
      <w:r w:rsidRPr="00BC46AE">
        <w:rPr>
          <w:rStyle w:val="StyleUnderline"/>
        </w:rPr>
        <w:t>the NLRA has maintained a group orientation</w:t>
      </w:r>
      <w:r w:rsidRPr="00D94A0D">
        <w:rPr>
          <w:sz w:val="16"/>
        </w:rPr>
        <w:t xml:space="preserve">.1 20 Congress enacted the statute to ensure employees' freedom "to bargain collectively through representatives of their own choosing, and to engage in other concerted activities for the purpose of collective bargaining or other mutual aid or protection ... .".21 In this context, "concerted" generally includes situations when two or more employees take action for their mutual aid or protection regarding terms and conditions of employment, but it may also include a single employee acting for the group, trying to induce group action, or preparing for group action. 122 </w:t>
      </w:r>
      <w:r w:rsidRPr="00BC46AE">
        <w:rPr>
          <w:rStyle w:val="StyleUnderline"/>
        </w:rPr>
        <w:t>The overriding commonality</w:t>
      </w:r>
      <w:r w:rsidRPr="00D94A0D">
        <w:rPr>
          <w:sz w:val="16"/>
        </w:rPr>
        <w:t xml:space="preserve"> of their </w:t>
      </w:r>
      <w:r w:rsidRPr="00D94A0D">
        <w:rPr>
          <w:sz w:val="16"/>
        </w:rPr>
        <w:lastRenderedPageBreak/>
        <w:t xml:space="preserve">action </w:t>
      </w:r>
      <w:r w:rsidRPr="00BC46AE">
        <w:rPr>
          <w:rStyle w:val="StyleUnderline"/>
        </w:rPr>
        <w:t>is the center of the concerted element of the NLRA</w:t>
      </w:r>
      <w:r w:rsidRPr="00D94A0D">
        <w:rPr>
          <w:sz w:val="16"/>
        </w:rPr>
        <w:t xml:space="preserve">.123 "Mutual aid and protection" is also infused with the collective: </w:t>
      </w:r>
      <w:r w:rsidRPr="00BC46AE">
        <w:rPr>
          <w:rStyle w:val="StyleUnderline"/>
        </w:rPr>
        <w:t>the employee must be acting for a collective goal, not a personal gripe.</w:t>
      </w:r>
      <w:r w:rsidRPr="00D94A0D">
        <w:rPr>
          <w:sz w:val="16"/>
        </w:rPr>
        <w:t xml:space="preserve"> 124 </w:t>
      </w:r>
    </w:p>
    <w:p w14:paraId="001EA69E" w14:textId="77777777" w:rsidR="0020685F" w:rsidRPr="007302F1" w:rsidRDefault="0020685F" w:rsidP="0020685F">
      <w:pPr>
        <w:rPr>
          <w:sz w:val="16"/>
        </w:rPr>
      </w:pPr>
      <w:r w:rsidRPr="00BC46AE">
        <w:rPr>
          <w:rStyle w:val="StyleUnderline"/>
        </w:rPr>
        <w:t>Hoffman and its progeny,</w:t>
      </w:r>
      <w:r w:rsidRPr="00D94A0D">
        <w:rPr>
          <w:sz w:val="16"/>
        </w:rPr>
        <w:t xml:space="preserve"> however, </w:t>
      </w:r>
      <w:r w:rsidRPr="00BC46AE">
        <w:rPr>
          <w:rStyle w:val="StyleUnderline"/>
        </w:rPr>
        <w:t>have turned away from the collective nature of the statute.</w:t>
      </w:r>
      <w:r w:rsidRPr="00D94A0D">
        <w:rPr>
          <w:sz w:val="16"/>
        </w:rPr>
        <w:t xml:space="preserve"> As a </w:t>
      </w:r>
      <w:r w:rsidRPr="00075AF5">
        <w:rPr>
          <w:sz w:val="16"/>
        </w:rPr>
        <w:t xml:space="preserve">result, </w:t>
      </w:r>
      <w:r w:rsidRPr="00075AF5">
        <w:rPr>
          <w:rStyle w:val="StyleUnderline"/>
        </w:rPr>
        <w:t xml:space="preserve">authorized employees may be </w:t>
      </w:r>
      <w:r w:rsidRPr="00075AF5">
        <w:rPr>
          <w:rStyle w:val="Emphasis"/>
        </w:rPr>
        <w:t>losing the full value</w:t>
      </w:r>
      <w:r w:rsidRPr="00075AF5">
        <w:rPr>
          <w:rStyle w:val="StyleUnderline"/>
        </w:rPr>
        <w:t xml:space="preserve"> of their </w:t>
      </w:r>
      <w:r w:rsidRPr="00075AF5">
        <w:rPr>
          <w:rStyle w:val="Emphasis"/>
        </w:rPr>
        <w:t>fundamental rights</w:t>
      </w:r>
      <w:r w:rsidRPr="00075AF5">
        <w:rPr>
          <w:rStyle w:val="StyleUnderline"/>
        </w:rPr>
        <w:t xml:space="preserve"> under the NLRA</w:t>
      </w:r>
      <w:r w:rsidRPr="00075AF5">
        <w:rPr>
          <w:sz w:val="16"/>
        </w:rPr>
        <w:t xml:space="preserve">, </w:t>
      </w:r>
      <w:r w:rsidRPr="007302F1">
        <w:rPr>
          <w:sz w:val="16"/>
        </w:rPr>
        <w:t xml:space="preserve">at least </w:t>
      </w:r>
      <w:r w:rsidRPr="007302F1">
        <w:rPr>
          <w:rStyle w:val="StyleUnderline"/>
        </w:rPr>
        <w:t xml:space="preserve">when working with unauthorized workers, as existing incentives tempt employers towards </w:t>
      </w:r>
      <w:r w:rsidRPr="007302F1">
        <w:rPr>
          <w:rStyle w:val="Emphasis"/>
        </w:rPr>
        <w:t>non-compliance</w:t>
      </w:r>
      <w:r w:rsidRPr="007302F1">
        <w:rPr>
          <w:sz w:val="16"/>
        </w:rPr>
        <w:t>. Ellen Dannin's analysis of the oral arguments in Hoffman touches on part of the problem.125 Dannin points to Justice Scalia's questioning regarding the impossibility of the unauthorized worker to mitigate any alleged losses, given that working would further violate the IRCA.1 2 6 For Justice Scalia, a "wily discriminatee" could take advantage of a "hapless employer" by making this argument, an action just as bad as the employer's violation.12 7 Scalia's approach, Dannin argues, turns the intent and analysis of the NLRA on its head: "</w:t>
      </w:r>
      <w:r w:rsidRPr="007302F1">
        <w:rPr>
          <w:rStyle w:val="StyleUnderline"/>
        </w:rPr>
        <w:t xml:space="preserve">Under the NLRA, only the discriminator's intent matters. But </w:t>
      </w:r>
      <w:r w:rsidRPr="007302F1">
        <w:rPr>
          <w:sz w:val="16"/>
        </w:rPr>
        <w:t>the analysis advocated by justices who joined</w:t>
      </w:r>
      <w:r w:rsidRPr="007302F1">
        <w:rPr>
          <w:rStyle w:val="StyleUnderline"/>
          <w:sz w:val="16"/>
        </w:rPr>
        <w:t xml:space="preserve"> </w:t>
      </w:r>
      <w:r w:rsidRPr="007302F1">
        <w:rPr>
          <w:rStyle w:val="StyleUnderline"/>
        </w:rPr>
        <w:t xml:space="preserve">the Hoffman Plastics' majority 'rewrote' the NLRA to shift that inquiry to </w:t>
      </w:r>
      <w:r w:rsidRPr="007302F1">
        <w:rPr>
          <w:rStyle w:val="Emphasis"/>
        </w:rPr>
        <w:t>reverse the roles</w:t>
      </w:r>
      <w:r w:rsidRPr="007302F1">
        <w:rPr>
          <w:rStyle w:val="StyleUnderline"/>
        </w:rPr>
        <w:t xml:space="preserve"> of victim and victimizer</w:t>
      </w:r>
      <w:r w:rsidRPr="007302F1">
        <w:rPr>
          <w:sz w:val="16"/>
        </w:rPr>
        <w:t xml:space="preserve">.""1 2 </w:t>
      </w:r>
      <w:r w:rsidRPr="007302F1">
        <w:rPr>
          <w:rStyle w:val="StyleUnderline"/>
        </w:rPr>
        <w:t>Rather than focusing on whether the employer</w:t>
      </w:r>
      <w:r w:rsidRPr="007302F1">
        <w:rPr>
          <w:sz w:val="16"/>
        </w:rPr>
        <w:t xml:space="preserve">'s objective actions and intent </w:t>
      </w:r>
      <w:r w:rsidRPr="007302F1">
        <w:rPr>
          <w:rStyle w:val="StyleUnderline"/>
        </w:rPr>
        <w:t>violated the law, the</w:t>
      </w:r>
      <w:r w:rsidRPr="007302F1">
        <w:rPr>
          <w:sz w:val="16"/>
        </w:rPr>
        <w:t xml:space="preserve"> majority's </w:t>
      </w:r>
      <w:r w:rsidRPr="007302F1">
        <w:rPr>
          <w:rStyle w:val="StyleUnderline"/>
        </w:rPr>
        <w:t>focus fell on the</w:t>
      </w:r>
      <w:r w:rsidRPr="007302F1">
        <w:rPr>
          <w:sz w:val="16"/>
        </w:rPr>
        <w:t xml:space="preserve"> individual </w:t>
      </w:r>
      <w:r w:rsidRPr="007302F1">
        <w:rPr>
          <w:rStyle w:val="StyleUnderline"/>
        </w:rPr>
        <w:t>employee's background</w:t>
      </w:r>
      <w:r w:rsidRPr="007302F1">
        <w:rPr>
          <w:sz w:val="16"/>
        </w:rPr>
        <w:t xml:space="preserve">, intent, and actions-an odd approach for analyzing a statute rooted in the rights of employees to band together collectively to address the common terms and conditions of their employment. </w:t>
      </w:r>
    </w:p>
    <w:p w14:paraId="32EAAE5A" w14:textId="77777777" w:rsidR="0020685F" w:rsidRPr="00D94A0D" w:rsidRDefault="0020685F" w:rsidP="0020685F">
      <w:pPr>
        <w:rPr>
          <w:sz w:val="16"/>
        </w:rPr>
      </w:pPr>
      <w:r w:rsidRPr="007302F1">
        <w:rPr>
          <w:sz w:val="16"/>
        </w:rPr>
        <w:t>Kati Griffith makes similar observations regarding the divisions between authorized and unauthorized employees created under Hoffman. Under current law,</w:t>
      </w:r>
      <w:r w:rsidRPr="007302F1">
        <w:rPr>
          <w:rStyle w:val="StyleUnderline"/>
          <w:sz w:val="16"/>
        </w:rPr>
        <w:t xml:space="preserve"> </w:t>
      </w:r>
      <w:r w:rsidRPr="007302F1">
        <w:rPr>
          <w:rStyle w:val="StyleUnderline"/>
        </w:rPr>
        <w:t xml:space="preserve">even if an employee is unauthorized </w:t>
      </w:r>
      <w:r w:rsidRPr="007302F1">
        <w:rPr>
          <w:sz w:val="16"/>
        </w:rPr>
        <w:t>to work,</w:t>
      </w:r>
      <w:r w:rsidRPr="007302F1">
        <w:rPr>
          <w:rStyle w:val="StyleUnderline"/>
          <w:sz w:val="16"/>
        </w:rPr>
        <w:t xml:space="preserve"> </w:t>
      </w:r>
      <w:r w:rsidRPr="007302F1">
        <w:rPr>
          <w:rStyle w:val="StyleUnderline"/>
        </w:rPr>
        <w:t>he may still share a community of interest in the workplace with authorized employees sufficient to be</w:t>
      </w:r>
      <w:r w:rsidRPr="007302F1">
        <w:rPr>
          <w:sz w:val="16"/>
        </w:rPr>
        <w:t xml:space="preserve"> included </w:t>
      </w:r>
      <w:r w:rsidRPr="007302F1">
        <w:rPr>
          <w:rStyle w:val="StyleUnderline"/>
        </w:rPr>
        <w:t>in the same union</w:t>
      </w:r>
      <w:r w:rsidRPr="007302F1">
        <w:rPr>
          <w:sz w:val="16"/>
        </w:rPr>
        <w:t xml:space="preserve">. 129 </w:t>
      </w:r>
      <w:r w:rsidRPr="007302F1">
        <w:rPr>
          <w:rStyle w:val="StyleUnderline"/>
        </w:rPr>
        <w:t xml:space="preserve">But </w:t>
      </w:r>
      <w:r w:rsidRPr="007302F1">
        <w:rPr>
          <w:sz w:val="16"/>
        </w:rPr>
        <w:t>if, as</w:t>
      </w:r>
      <w:r w:rsidRPr="007302F1">
        <w:rPr>
          <w:rStyle w:val="StyleUnderline"/>
          <w:sz w:val="16"/>
        </w:rPr>
        <w:t xml:space="preserve"> </w:t>
      </w:r>
      <w:r w:rsidRPr="007302F1">
        <w:rPr>
          <w:rStyle w:val="StyleUnderline"/>
        </w:rPr>
        <w:t>Hoffman requires</w:t>
      </w:r>
      <w:r w:rsidRPr="007302F1">
        <w:rPr>
          <w:sz w:val="16"/>
        </w:rPr>
        <w:t xml:space="preserve">, </w:t>
      </w:r>
      <w:r w:rsidRPr="007302F1">
        <w:rPr>
          <w:rStyle w:val="StyleUnderline"/>
        </w:rPr>
        <w:t xml:space="preserve">unauthorized workers have </w:t>
      </w:r>
      <w:r w:rsidRPr="007302F1">
        <w:rPr>
          <w:rStyle w:val="Emphasis"/>
        </w:rPr>
        <w:t>different remedial rights</w:t>
      </w:r>
      <w:r w:rsidRPr="007302F1">
        <w:rPr>
          <w:rStyle w:val="StyleUnderline"/>
        </w:rPr>
        <w:t xml:space="preserve"> under the NLRA</w:t>
      </w:r>
      <w:r w:rsidRPr="007302F1">
        <w:rPr>
          <w:sz w:val="16"/>
        </w:rPr>
        <w:t xml:space="preserve">, </w:t>
      </w:r>
      <w:r w:rsidRPr="007302F1">
        <w:rPr>
          <w:rStyle w:val="Emphasis"/>
        </w:rPr>
        <w:t>divisions</w:t>
      </w:r>
      <w:r w:rsidRPr="007302F1">
        <w:rPr>
          <w:rStyle w:val="StyleUnderline"/>
        </w:rPr>
        <w:t xml:space="preserve"> are likely to form that can ultimately harm the ability of authorized workers to act regarding their conditions of employment</w:t>
      </w:r>
      <w:r w:rsidRPr="007302F1">
        <w:rPr>
          <w:sz w:val="16"/>
        </w:rPr>
        <w:t xml:space="preserve">. In contrast, </w:t>
      </w:r>
      <w:r w:rsidRPr="007302F1">
        <w:rPr>
          <w:rStyle w:val="StyleUnderline"/>
        </w:rPr>
        <w:t xml:space="preserve">focusing on the </w:t>
      </w:r>
      <w:r w:rsidRPr="007302F1">
        <w:rPr>
          <w:rStyle w:val="Emphasis"/>
        </w:rPr>
        <w:t>collective nature</w:t>
      </w:r>
      <w:r w:rsidRPr="007302F1">
        <w:rPr>
          <w:rStyle w:val="StyleUnderline"/>
        </w:rPr>
        <w:t xml:space="preserve"> of the statute can foster a sense of </w:t>
      </w:r>
      <w:r w:rsidRPr="007302F1">
        <w:rPr>
          <w:rStyle w:val="Emphasis"/>
        </w:rPr>
        <w:t>common cause</w:t>
      </w:r>
      <w:r w:rsidRPr="007302F1">
        <w:rPr>
          <w:rStyle w:val="StyleUnderline"/>
        </w:rPr>
        <w:t>, becoming a "legitimacy-builder that unifies documented and undocumented workers</w:t>
      </w:r>
      <w:r w:rsidRPr="00D465CA">
        <w:rPr>
          <w:rStyle w:val="StyleUnderline"/>
        </w:rPr>
        <w:t xml:space="preserve"> around their</w:t>
      </w:r>
      <w:r w:rsidRPr="00456264">
        <w:rPr>
          <w:rStyle w:val="StyleUnderline"/>
        </w:rPr>
        <w:t xml:space="preserve"> mutual interests as workers</w:t>
      </w:r>
      <w:r w:rsidRPr="00D94A0D">
        <w:rPr>
          <w:sz w:val="16"/>
        </w:rPr>
        <w:t xml:space="preserve">."130 Griffith focuses on the possibilities of unity in support of broad advocacy,13' but </w:t>
      </w:r>
      <w:r w:rsidRPr="00456264">
        <w:rPr>
          <w:rStyle w:val="StyleUnderline"/>
        </w:rPr>
        <w:t xml:space="preserve">the point is equally applicable on the </w:t>
      </w:r>
      <w:r w:rsidRPr="00C30096">
        <w:rPr>
          <w:rStyle w:val="Emphasis"/>
        </w:rPr>
        <w:t>micro level</w:t>
      </w:r>
      <w:r w:rsidRPr="00456264">
        <w:rPr>
          <w:rStyle w:val="StyleUnderline"/>
        </w:rPr>
        <w:t xml:space="preserve"> of the workplace. Without attention to the effects of focusing on the unauthorized worker's possible IRCA violation and the relative minimization of the employer's NLRA violations, the </w:t>
      </w:r>
      <w:r w:rsidRPr="00D465CA">
        <w:rPr>
          <w:rStyle w:val="Emphasis"/>
          <w:highlight w:val="cyan"/>
        </w:rPr>
        <w:t>shared identity</w:t>
      </w:r>
      <w:r w:rsidRPr="00D465CA">
        <w:rPr>
          <w:rStyle w:val="StyleUnderline"/>
          <w:highlight w:val="cyan"/>
        </w:rPr>
        <w:t xml:space="preserve"> and </w:t>
      </w:r>
      <w:r w:rsidRPr="00D465CA">
        <w:rPr>
          <w:rStyle w:val="Emphasis"/>
          <w:highlight w:val="cyan"/>
        </w:rPr>
        <w:t>willingness</w:t>
      </w:r>
      <w:r w:rsidRPr="00D465CA">
        <w:rPr>
          <w:rStyle w:val="StyleUnderline"/>
          <w:highlight w:val="cyan"/>
        </w:rPr>
        <w:t xml:space="preserve"> </w:t>
      </w:r>
      <w:r w:rsidRPr="0039229D">
        <w:rPr>
          <w:rStyle w:val="StyleUnderline"/>
          <w:highlight w:val="cyan"/>
        </w:rPr>
        <w:t xml:space="preserve">to </w:t>
      </w:r>
      <w:r w:rsidRPr="008B68DB">
        <w:rPr>
          <w:rStyle w:val="StyleUnderline"/>
          <w:highlight w:val="cyan"/>
        </w:rPr>
        <w:t xml:space="preserve">join together </w:t>
      </w:r>
      <w:r w:rsidRPr="008B68DB">
        <w:rPr>
          <w:rStyle w:val="StyleUnderline"/>
        </w:rPr>
        <w:t>for</w:t>
      </w:r>
      <w:r w:rsidRPr="00456264">
        <w:rPr>
          <w:rStyle w:val="StyleUnderline"/>
        </w:rPr>
        <w:t xml:space="preserve"> the </w:t>
      </w:r>
      <w:r w:rsidRPr="008B68DB">
        <w:rPr>
          <w:rStyle w:val="StyleUnderline"/>
        </w:rPr>
        <w:t>collective bargaining</w:t>
      </w:r>
      <w:r w:rsidRPr="00456264">
        <w:rPr>
          <w:rStyle w:val="StyleUnderline"/>
        </w:rPr>
        <w:t xml:space="preserve"> so central to the labor statute </w:t>
      </w:r>
      <w:r w:rsidRPr="0039229D">
        <w:rPr>
          <w:rStyle w:val="StyleUnderline"/>
          <w:highlight w:val="cyan"/>
        </w:rPr>
        <w:t xml:space="preserve">is </w:t>
      </w:r>
      <w:r w:rsidRPr="0039229D">
        <w:rPr>
          <w:rStyle w:val="Emphasis"/>
          <w:highlight w:val="cyan"/>
        </w:rPr>
        <w:t>at risk</w:t>
      </w:r>
      <w:r w:rsidRPr="00C30096">
        <w:rPr>
          <w:rStyle w:val="Emphasis"/>
        </w:rPr>
        <w:t xml:space="preserve"> for authorized workers</w:t>
      </w:r>
      <w:r w:rsidRPr="00456264">
        <w:rPr>
          <w:rStyle w:val="StyleUnderline"/>
        </w:rPr>
        <w:t>.</w:t>
      </w:r>
      <w:r w:rsidRPr="00D94A0D">
        <w:rPr>
          <w:sz w:val="16"/>
        </w:rPr>
        <w:t>1 32</w:t>
      </w:r>
    </w:p>
    <w:p w14:paraId="702F79F3" w14:textId="77777777" w:rsidR="0020685F" w:rsidRPr="00D94A0D" w:rsidRDefault="0020685F" w:rsidP="0020685F">
      <w:pPr>
        <w:rPr>
          <w:sz w:val="16"/>
        </w:rPr>
      </w:pPr>
      <w:r w:rsidRPr="00D94A0D">
        <w:rPr>
          <w:sz w:val="16"/>
        </w:rPr>
        <w:t xml:space="preserve">I join Dannin and Griffith in affirming the focus on the collective. </w:t>
      </w:r>
      <w:r w:rsidRPr="00D127BD">
        <w:rPr>
          <w:rStyle w:val="StyleUnderline"/>
        </w:rPr>
        <w:t>The NLRA was enacted to protect workers as a group</w:t>
      </w:r>
      <w:r w:rsidRPr="00D94A0D">
        <w:rPr>
          <w:sz w:val="16"/>
        </w:rPr>
        <w:t xml:space="preserve">, not as isolated individuals.133 </w:t>
      </w:r>
      <w:r w:rsidRPr="00D127BD">
        <w:rPr>
          <w:rStyle w:val="StyleUnderline"/>
        </w:rPr>
        <w:t xml:space="preserve">A </w:t>
      </w:r>
      <w:r w:rsidRPr="0005004A">
        <w:rPr>
          <w:rStyle w:val="Emphasis"/>
        </w:rPr>
        <w:t>collective focus</w:t>
      </w:r>
      <w:r w:rsidRPr="00D127BD">
        <w:rPr>
          <w:rStyle w:val="StyleUnderline"/>
        </w:rPr>
        <w:t xml:space="preserve"> creates a </w:t>
      </w:r>
      <w:r w:rsidRPr="0005004A">
        <w:rPr>
          <w:rStyle w:val="Emphasis"/>
        </w:rPr>
        <w:t>stable long term relationship</w:t>
      </w:r>
      <w:r w:rsidRPr="00D127BD">
        <w:rPr>
          <w:rStyle w:val="StyleUnderline"/>
        </w:rPr>
        <w:t xml:space="preserve"> between workers and management </w:t>
      </w:r>
      <w:r w:rsidRPr="00D94A0D">
        <w:rPr>
          <w:sz w:val="16"/>
        </w:rPr>
        <w:t xml:space="preserve">developed </w:t>
      </w:r>
      <w:r w:rsidRPr="00D127BD">
        <w:rPr>
          <w:rStyle w:val="StyleUnderline"/>
        </w:rPr>
        <w:t>through bargaining that</w:t>
      </w:r>
      <w:r w:rsidRPr="00D94A0D">
        <w:rPr>
          <w:sz w:val="16"/>
        </w:rPr>
        <w:t xml:space="preserve"> </w:t>
      </w:r>
      <w:r w:rsidRPr="00D127BD">
        <w:rPr>
          <w:rStyle w:val="StyleUnderline"/>
        </w:rPr>
        <w:t>goes beyond a one-on-one affinity/dislike</w:t>
      </w:r>
      <w:r w:rsidRPr="00D94A0D">
        <w:rPr>
          <w:sz w:val="16"/>
        </w:rPr>
        <w:t xml:space="preserve">.13 4 Existing law already recognizes that authorized and unauthorized workers can share a community of interest sufficient to place them in the same bargaining unit under the </w:t>
      </w:r>
      <w:r w:rsidRPr="00D465CA">
        <w:rPr>
          <w:sz w:val="16"/>
        </w:rPr>
        <w:t xml:space="preserve">NLRA; </w:t>
      </w:r>
      <w:r w:rsidRPr="00D465CA">
        <w:rPr>
          <w:rStyle w:val="StyleUnderline"/>
        </w:rPr>
        <w:t xml:space="preserve">erosion of the group based on </w:t>
      </w:r>
      <w:r w:rsidRPr="008B68DB">
        <w:rPr>
          <w:rStyle w:val="StyleUnderline"/>
          <w:highlight w:val="cyan"/>
        </w:rPr>
        <w:t>Hoffman</w:t>
      </w:r>
      <w:r w:rsidRPr="00D127BD">
        <w:rPr>
          <w:rStyle w:val="StyleUnderline"/>
        </w:rPr>
        <w:t xml:space="preserve"> outcomes </w:t>
      </w:r>
      <w:r w:rsidRPr="0039229D">
        <w:rPr>
          <w:rStyle w:val="Emphasis"/>
          <w:highlight w:val="cyan"/>
        </w:rPr>
        <w:t xml:space="preserve">threatens </w:t>
      </w:r>
      <w:r w:rsidRPr="0039229D">
        <w:rPr>
          <w:rStyle w:val="Emphasis"/>
        </w:rPr>
        <w:t xml:space="preserve">that </w:t>
      </w:r>
      <w:r w:rsidRPr="001A363A">
        <w:rPr>
          <w:rStyle w:val="Emphasis"/>
          <w:highlight w:val="cyan"/>
        </w:rPr>
        <w:t>community</w:t>
      </w:r>
      <w:r w:rsidRPr="001A363A">
        <w:rPr>
          <w:rStyle w:val="StyleUnderline"/>
          <w:highlight w:val="cyan"/>
        </w:rPr>
        <w:t xml:space="preserve"> and </w:t>
      </w:r>
      <w:r w:rsidRPr="001A363A">
        <w:rPr>
          <w:rStyle w:val="Emphasis"/>
        </w:rPr>
        <w:t>effectiveness</w:t>
      </w:r>
      <w:r w:rsidRPr="00D465CA">
        <w:rPr>
          <w:rStyle w:val="StyleUnderline"/>
        </w:rPr>
        <w:t xml:space="preserve"> of concerted action</w:t>
      </w:r>
      <w:r w:rsidRPr="00D465CA">
        <w:rPr>
          <w:sz w:val="16"/>
        </w:rPr>
        <w:t>.135 But</w:t>
      </w:r>
      <w:r w:rsidRPr="00D94A0D">
        <w:rPr>
          <w:sz w:val="16"/>
        </w:rPr>
        <w:t xml:space="preserve"> </w:t>
      </w:r>
      <w:r w:rsidRPr="00D465CA">
        <w:rPr>
          <w:rStyle w:val="StyleUnderline"/>
        </w:rPr>
        <w:t>the current remedial structure not</w:t>
      </w:r>
      <w:r w:rsidRPr="00ED3D47">
        <w:rPr>
          <w:rStyle w:val="StyleUnderline"/>
        </w:rPr>
        <w:t xml:space="preserve"> </w:t>
      </w:r>
      <w:r w:rsidRPr="001A363A">
        <w:rPr>
          <w:rStyle w:val="StyleUnderline"/>
        </w:rPr>
        <w:t xml:space="preserve">only creates a subclass of employees </w:t>
      </w:r>
      <w:r w:rsidRPr="001A363A">
        <w:rPr>
          <w:sz w:val="16"/>
        </w:rPr>
        <w:t>that lack a stake in the goals of their authorized co-workers, but</w:t>
      </w:r>
      <w:r w:rsidRPr="001A363A">
        <w:rPr>
          <w:rStyle w:val="StyleUnderline"/>
        </w:rPr>
        <w:t xml:space="preserve"> also erodes the willingness  and ability of authorized employees to exercise their rights and </w:t>
      </w:r>
      <w:r w:rsidRPr="0039229D">
        <w:rPr>
          <w:rStyle w:val="Emphasis"/>
          <w:highlight w:val="cyan"/>
        </w:rPr>
        <w:t>impedes effective collective bargaining</w:t>
      </w:r>
      <w:r w:rsidRPr="0039229D">
        <w:rPr>
          <w:rStyle w:val="StyleUnderline"/>
          <w:highlight w:val="cyan"/>
        </w:rPr>
        <w:t xml:space="preserve"> for the </w:t>
      </w:r>
      <w:r w:rsidRPr="0039229D">
        <w:rPr>
          <w:rStyle w:val="Emphasis"/>
          <w:highlight w:val="cyan"/>
        </w:rPr>
        <w:t>entire facility</w:t>
      </w:r>
      <w:r w:rsidRPr="00D94A0D">
        <w:rPr>
          <w:sz w:val="16"/>
        </w:rPr>
        <w:t>.136</w:t>
      </w:r>
    </w:p>
    <w:p w14:paraId="686663E6" w14:textId="77777777" w:rsidR="0020685F" w:rsidRPr="00D94A0D" w:rsidRDefault="0020685F" w:rsidP="0020685F">
      <w:pPr>
        <w:rPr>
          <w:sz w:val="16"/>
        </w:rPr>
      </w:pPr>
      <w:r w:rsidRPr="00D94A0D">
        <w:rPr>
          <w:sz w:val="16"/>
        </w:rPr>
        <w:t xml:space="preserve">Recognizing the importance of a shared employee identity to the operation of the NLRA, some unions have begun organizing attempts involving unauthorized workers. 37 This Article takes no position on whether such attempts to secure additional rights or remedies for this group are desirable, either as a social or political matter. Yet </w:t>
      </w:r>
      <w:r w:rsidRPr="00F4326C">
        <w:rPr>
          <w:rStyle w:val="StyleUnderline"/>
        </w:rPr>
        <w:t xml:space="preserve">should a union </w:t>
      </w:r>
      <w:r w:rsidRPr="00D94A0D">
        <w:rPr>
          <w:sz w:val="16"/>
        </w:rPr>
        <w:t xml:space="preserve">begin an organizing campaign and meet with a positive employee reaction, it may press further-and </w:t>
      </w:r>
      <w:r w:rsidRPr="00F4326C">
        <w:rPr>
          <w:rStyle w:val="StyleUnderline"/>
        </w:rPr>
        <w:t>learn that some employees are unauthorized to work</w:t>
      </w:r>
      <w:r w:rsidRPr="00D94A0D">
        <w:rPr>
          <w:sz w:val="16"/>
        </w:rPr>
        <w:t xml:space="preserve">. </w:t>
      </w:r>
      <w:r w:rsidRPr="00F4326C">
        <w:rPr>
          <w:rStyle w:val="StyleUnderline"/>
        </w:rPr>
        <w:t>It is conceivable that</w:t>
      </w:r>
      <w:r w:rsidRPr="00D94A0D">
        <w:rPr>
          <w:sz w:val="16"/>
        </w:rPr>
        <w:t xml:space="preserve">, at least in some cases, </w:t>
      </w:r>
      <w:r w:rsidRPr="008B68DB">
        <w:rPr>
          <w:rStyle w:val="StyleUnderline"/>
          <w:highlight w:val="cyan"/>
        </w:rPr>
        <w:t xml:space="preserve">the union </w:t>
      </w:r>
      <w:r w:rsidRPr="0039229D">
        <w:rPr>
          <w:rStyle w:val="StyleUnderline"/>
          <w:highlight w:val="cyan"/>
        </w:rPr>
        <w:t xml:space="preserve">will </w:t>
      </w:r>
      <w:r w:rsidRPr="0039229D">
        <w:rPr>
          <w:rStyle w:val="StyleUnderline"/>
        </w:rPr>
        <w:t xml:space="preserve">then </w:t>
      </w:r>
      <w:r w:rsidRPr="0039229D">
        <w:rPr>
          <w:rStyle w:val="Emphasis"/>
          <w:highlight w:val="cyan"/>
        </w:rPr>
        <w:t xml:space="preserve">back away </w:t>
      </w:r>
      <w:r w:rsidRPr="0039229D">
        <w:rPr>
          <w:rStyle w:val="Emphasis"/>
        </w:rPr>
        <w:t>from organizing</w:t>
      </w:r>
      <w:r w:rsidRPr="0039229D">
        <w:rPr>
          <w:rStyle w:val="StyleUnderline"/>
        </w:rPr>
        <w:t xml:space="preserve"> </w:t>
      </w:r>
      <w:r w:rsidRPr="0039229D">
        <w:rPr>
          <w:rStyle w:val="StyleUnderline"/>
          <w:highlight w:val="cyan"/>
        </w:rPr>
        <w:t>to avoid</w:t>
      </w:r>
      <w:r w:rsidRPr="00F4326C">
        <w:rPr>
          <w:rStyle w:val="StyleUnderline"/>
        </w:rPr>
        <w:t xml:space="preserve"> </w:t>
      </w:r>
      <w:r w:rsidRPr="0005004A">
        <w:rPr>
          <w:rStyle w:val="Emphasis"/>
        </w:rPr>
        <w:t xml:space="preserve">unwanted </w:t>
      </w:r>
      <w:r w:rsidRPr="0039229D">
        <w:rPr>
          <w:rStyle w:val="Emphasis"/>
          <w:highlight w:val="cyan"/>
        </w:rPr>
        <w:t>publicity</w:t>
      </w:r>
      <w:r w:rsidRPr="00D94A0D">
        <w:rPr>
          <w:sz w:val="16"/>
        </w:rPr>
        <w:t xml:space="preserve">. Outside </w:t>
      </w:r>
      <w:r w:rsidRPr="00F4326C">
        <w:rPr>
          <w:rStyle w:val="StyleUnderline"/>
        </w:rPr>
        <w:t>organizers can quickly realize that the employer may be immunized against consequences for unfair labor practices</w:t>
      </w:r>
      <w:r w:rsidRPr="00D94A0D">
        <w:rPr>
          <w:sz w:val="16"/>
        </w:rPr>
        <w:t xml:space="preserve"> against those unauthorized employees </w:t>
      </w:r>
      <w:r w:rsidRPr="00F4326C">
        <w:rPr>
          <w:rStyle w:val="StyleUnderline"/>
        </w:rPr>
        <w:t xml:space="preserve">and that union pressure might result in </w:t>
      </w:r>
      <w:r w:rsidRPr="0005004A">
        <w:rPr>
          <w:rStyle w:val="Emphasis"/>
        </w:rPr>
        <w:t>heightened scrutiny</w:t>
      </w:r>
      <w:r w:rsidRPr="00F4326C">
        <w:rPr>
          <w:rStyle w:val="StyleUnderline"/>
        </w:rPr>
        <w:t xml:space="preserve"> for the authorized employees</w:t>
      </w:r>
      <w:r w:rsidRPr="00D94A0D">
        <w:rPr>
          <w:sz w:val="16"/>
        </w:rPr>
        <w:t xml:space="preserve"> with whom they work. </w:t>
      </w:r>
      <w:r w:rsidRPr="00F4326C">
        <w:rPr>
          <w:rStyle w:val="StyleUnderline"/>
        </w:rPr>
        <w:t xml:space="preserve">The possibility for unionization is further weakened when one realizes that </w:t>
      </w:r>
      <w:r w:rsidRPr="001A363A">
        <w:rPr>
          <w:rStyle w:val="StyleUnderline"/>
          <w:highlight w:val="cyan"/>
        </w:rPr>
        <w:t>unauthorized employees</w:t>
      </w:r>
      <w:r w:rsidRPr="00D94A0D">
        <w:rPr>
          <w:sz w:val="16"/>
        </w:rPr>
        <w:t xml:space="preserve"> without protection from unlawful discharge on the basis of their union activity </w:t>
      </w:r>
      <w:r w:rsidRPr="008B68DB">
        <w:rPr>
          <w:rStyle w:val="StyleUnderline"/>
          <w:highlight w:val="cyan"/>
        </w:rPr>
        <w:t xml:space="preserve">are </w:t>
      </w:r>
      <w:r w:rsidRPr="008B68DB">
        <w:rPr>
          <w:rStyle w:val="Emphasis"/>
          <w:highlight w:val="cyan"/>
        </w:rPr>
        <w:lastRenderedPageBreak/>
        <w:t xml:space="preserve">less likely </w:t>
      </w:r>
      <w:r w:rsidRPr="0039229D">
        <w:rPr>
          <w:rStyle w:val="Emphasis"/>
          <w:highlight w:val="cyan"/>
        </w:rPr>
        <w:t>to vote</w:t>
      </w:r>
      <w:r w:rsidRPr="0039229D">
        <w:rPr>
          <w:rStyle w:val="StyleUnderline"/>
          <w:highlight w:val="cyan"/>
        </w:rPr>
        <w:t xml:space="preserve"> for union </w:t>
      </w:r>
      <w:r w:rsidRPr="0039229D">
        <w:rPr>
          <w:rStyle w:val="StyleUnderline"/>
        </w:rPr>
        <w:t xml:space="preserve">representation </w:t>
      </w:r>
      <w:r w:rsidRPr="008B68DB">
        <w:rPr>
          <w:rStyle w:val="StyleUnderline"/>
          <w:highlight w:val="cyan"/>
        </w:rPr>
        <w:t xml:space="preserve">because they do not </w:t>
      </w:r>
      <w:r w:rsidRPr="0039229D">
        <w:rPr>
          <w:rStyle w:val="StyleUnderline"/>
          <w:highlight w:val="cyan"/>
        </w:rPr>
        <w:t xml:space="preserve">have a </w:t>
      </w:r>
      <w:r w:rsidRPr="00D465CA">
        <w:rPr>
          <w:rStyle w:val="Emphasis"/>
        </w:rPr>
        <w:t xml:space="preserve">comparable </w:t>
      </w:r>
      <w:r w:rsidRPr="0039229D">
        <w:rPr>
          <w:rStyle w:val="Emphasis"/>
          <w:highlight w:val="cyan"/>
        </w:rPr>
        <w:t>stake</w:t>
      </w:r>
      <w:r w:rsidRPr="00F4326C">
        <w:rPr>
          <w:rStyle w:val="StyleUnderline"/>
        </w:rPr>
        <w:t xml:space="preserve"> in the collective goals of their authorized co-</w:t>
      </w:r>
      <w:r w:rsidRPr="00D465CA">
        <w:rPr>
          <w:rStyle w:val="StyleUnderline"/>
        </w:rPr>
        <w:t xml:space="preserve">workers or </w:t>
      </w:r>
      <w:r w:rsidRPr="00D465CA">
        <w:rPr>
          <w:rStyle w:val="Emphasis"/>
        </w:rPr>
        <w:t>share their confidence</w:t>
      </w:r>
      <w:r w:rsidRPr="00F4326C">
        <w:rPr>
          <w:rStyle w:val="StyleUnderline"/>
        </w:rPr>
        <w:t xml:space="preserve"> in the union's ability to support their goals</w:t>
      </w:r>
      <w:r w:rsidRPr="00D94A0D">
        <w:rPr>
          <w:sz w:val="16"/>
        </w:rPr>
        <w:t xml:space="preserve">. As a result, </w:t>
      </w:r>
      <w:r w:rsidRPr="00F4326C">
        <w:rPr>
          <w:rStyle w:val="StyleUnderline"/>
        </w:rPr>
        <w:t>the opportunity for authorized employees to exercise their right under the NLRA to choose union representation is undermined</w:t>
      </w:r>
      <w:r w:rsidRPr="00D94A0D">
        <w:rPr>
          <w:sz w:val="16"/>
        </w:rPr>
        <w:t>.</w:t>
      </w:r>
    </w:p>
    <w:p w14:paraId="3B135BBA" w14:textId="77777777" w:rsidR="0020685F" w:rsidRPr="005A33B7" w:rsidRDefault="0020685F" w:rsidP="0020685F">
      <w:pPr>
        <w:rPr>
          <w:rStyle w:val="StyleUnderline"/>
        </w:rPr>
      </w:pPr>
      <w:r w:rsidRPr="00D465CA">
        <w:rPr>
          <w:rStyle w:val="StyleUnderline"/>
        </w:rPr>
        <w:t>Should a facility with both unauthorized and authorized workers</w:t>
      </w:r>
      <w:r w:rsidRPr="00D465CA">
        <w:rPr>
          <w:sz w:val="16"/>
        </w:rPr>
        <w:t xml:space="preserve"> manage to </w:t>
      </w:r>
      <w:r w:rsidRPr="00D465CA">
        <w:rPr>
          <w:rStyle w:val="StyleUnderline"/>
        </w:rPr>
        <w:t>organize a union</w:t>
      </w:r>
      <w:r w:rsidRPr="00D465CA">
        <w:rPr>
          <w:sz w:val="16"/>
        </w:rPr>
        <w:t xml:space="preserve">, 38 </w:t>
      </w:r>
      <w:r w:rsidRPr="00D465CA">
        <w:rPr>
          <w:rStyle w:val="StyleUnderline"/>
        </w:rPr>
        <w:t>an unscrupulous employer may be motivated to use the strained relationship between the NLRA and the IRCA to oust the chosen representatives of its lawful, authorized employees</w:t>
      </w:r>
      <w:r w:rsidRPr="00D465CA">
        <w:rPr>
          <w:sz w:val="16"/>
        </w:rPr>
        <w:t xml:space="preserve">. Under the NLRA, if an employer commits an egregious violation and refuses to bargain with a union, it may face an unfair labor practice charge ultimately resulting in an order to bargaineven if there are unauthorized employees in the unit.' 39 But in this context, </w:t>
      </w:r>
      <w:r w:rsidRPr="00D465CA">
        <w:rPr>
          <w:rStyle w:val="StyleUnderline"/>
        </w:rPr>
        <w:t>it is highly probable that the status of its unauthorized employees will already have been exposed, and those</w:t>
      </w:r>
      <w:r w:rsidRPr="005A33B7">
        <w:rPr>
          <w:rStyle w:val="StyleUnderline"/>
        </w:rPr>
        <w:t xml:space="preserve"> employees may now face immigration violations or deportation</w:t>
      </w:r>
      <w:r w:rsidRPr="00D94A0D">
        <w:rPr>
          <w:sz w:val="16"/>
        </w:rPr>
        <w:t xml:space="preserve">.1401 </w:t>
      </w:r>
      <w:r w:rsidRPr="00D465CA">
        <w:rPr>
          <w:rStyle w:val="StyleUnderline"/>
        </w:rPr>
        <w:t xml:space="preserve">Without the full unit, the </w:t>
      </w:r>
      <w:r w:rsidRPr="00D465CA">
        <w:rPr>
          <w:rStyle w:val="StyleUnderline"/>
          <w:highlight w:val="cyan"/>
        </w:rPr>
        <w:t>employer</w:t>
      </w:r>
      <w:r w:rsidRPr="00D465CA">
        <w:rPr>
          <w:rStyle w:val="StyleUnderline"/>
        </w:rPr>
        <w:t xml:space="preserve"> might</w:t>
      </w:r>
      <w:r w:rsidRPr="005A33B7">
        <w:rPr>
          <w:rStyle w:val="StyleUnderline"/>
        </w:rPr>
        <w:t xml:space="preserve"> try to </w:t>
      </w:r>
      <w:r w:rsidRPr="0039229D">
        <w:rPr>
          <w:rStyle w:val="StyleUnderline"/>
          <w:highlight w:val="cyan"/>
        </w:rPr>
        <w:t>claim</w:t>
      </w:r>
      <w:r w:rsidRPr="005A33B7">
        <w:rPr>
          <w:rStyle w:val="StyleUnderline"/>
        </w:rPr>
        <w:t xml:space="preserve"> that </w:t>
      </w:r>
      <w:r w:rsidRPr="004C01B9">
        <w:rPr>
          <w:rStyle w:val="StyleUnderline"/>
        </w:rPr>
        <w:t xml:space="preserve">the </w:t>
      </w:r>
      <w:r w:rsidRPr="0039229D">
        <w:rPr>
          <w:rStyle w:val="StyleUnderline"/>
          <w:highlight w:val="cyan"/>
        </w:rPr>
        <w:t xml:space="preserve">union </w:t>
      </w:r>
      <w:r w:rsidRPr="0039229D">
        <w:rPr>
          <w:rStyle w:val="Emphasis"/>
          <w:highlight w:val="cyan"/>
        </w:rPr>
        <w:t xml:space="preserve">lacks majority </w:t>
      </w:r>
      <w:r w:rsidRPr="001A363A">
        <w:rPr>
          <w:rStyle w:val="Emphasis"/>
        </w:rPr>
        <w:t>support</w:t>
      </w:r>
      <w:r w:rsidRPr="001A363A">
        <w:rPr>
          <w:rStyle w:val="StyleUnderline"/>
        </w:rPr>
        <w:t xml:space="preserve"> </w:t>
      </w:r>
      <w:r w:rsidRPr="00D465CA">
        <w:rPr>
          <w:rStyle w:val="StyleUnderline"/>
          <w:highlight w:val="cyan"/>
        </w:rPr>
        <w:t xml:space="preserve">from </w:t>
      </w:r>
      <w:r w:rsidRPr="00D465CA">
        <w:rPr>
          <w:rStyle w:val="StyleUnderline"/>
        </w:rPr>
        <w:t xml:space="preserve">the </w:t>
      </w:r>
      <w:r w:rsidRPr="00D465CA">
        <w:rPr>
          <w:rStyle w:val="StyleUnderline"/>
          <w:highlight w:val="cyan"/>
        </w:rPr>
        <w:t>remaining authorized employees</w:t>
      </w:r>
      <w:r w:rsidRPr="00D94A0D">
        <w:rPr>
          <w:sz w:val="16"/>
        </w:rPr>
        <w:t xml:space="preserve">. </w:t>
      </w:r>
      <w:r w:rsidRPr="005A33B7">
        <w:rPr>
          <w:rStyle w:val="StyleUnderline"/>
        </w:rPr>
        <w:t>Whether or not this argument is successful</w:t>
      </w:r>
      <w:r w:rsidRPr="00D94A0D">
        <w:rPr>
          <w:sz w:val="16"/>
        </w:rPr>
        <w:t xml:space="preserve">, </w:t>
      </w:r>
      <w:r w:rsidRPr="00D465CA">
        <w:rPr>
          <w:sz w:val="16"/>
        </w:rPr>
        <w:t xml:space="preserve">4 1 </w:t>
      </w:r>
      <w:r w:rsidRPr="004C01B9">
        <w:rPr>
          <w:rStyle w:val="StyleUnderline"/>
        </w:rPr>
        <w:t xml:space="preserve">it is unlikely that those authorized employees will try to exercise their rights again, knowing that they </w:t>
      </w:r>
      <w:r w:rsidRPr="004C01B9">
        <w:rPr>
          <w:rStyle w:val="Emphasis"/>
        </w:rPr>
        <w:t>risk another backlash</w:t>
      </w:r>
      <w:r w:rsidRPr="004C01B9">
        <w:rPr>
          <w:rStyle w:val="StyleUnderline"/>
        </w:rPr>
        <w:t xml:space="preserve"> from their employer.</w:t>
      </w:r>
      <w:r w:rsidRPr="005A33B7">
        <w:rPr>
          <w:rStyle w:val="StyleUnderline"/>
        </w:rPr>
        <w:t xml:space="preserve"> </w:t>
      </w:r>
    </w:p>
    <w:p w14:paraId="70B2BAFF" w14:textId="77777777" w:rsidR="0020685F" w:rsidRPr="00D94A0D" w:rsidRDefault="0020685F" w:rsidP="0020685F">
      <w:pPr>
        <w:rPr>
          <w:sz w:val="16"/>
        </w:rPr>
      </w:pPr>
      <w:r w:rsidRPr="00D94A0D">
        <w:rPr>
          <w:sz w:val="16"/>
        </w:rPr>
        <w:t>B. Terms and Conditions of Employment</w:t>
      </w:r>
    </w:p>
    <w:p w14:paraId="13BCACF8" w14:textId="77777777" w:rsidR="0020685F" w:rsidRPr="001A363A" w:rsidRDefault="0020685F" w:rsidP="0020685F">
      <w:pPr>
        <w:rPr>
          <w:sz w:val="16"/>
        </w:rPr>
      </w:pPr>
      <w:r w:rsidRPr="00751EED">
        <w:rPr>
          <w:rStyle w:val="StyleUnderline"/>
        </w:rPr>
        <w:t xml:space="preserve">Wages and </w:t>
      </w:r>
      <w:r w:rsidRPr="008B68DB">
        <w:rPr>
          <w:rStyle w:val="StyleUnderline"/>
        </w:rPr>
        <w:t xml:space="preserve">other </w:t>
      </w:r>
      <w:r w:rsidRPr="008B68DB">
        <w:rPr>
          <w:rStyle w:val="Emphasis"/>
        </w:rPr>
        <w:t>terms and conditions</w:t>
      </w:r>
      <w:r w:rsidRPr="008B68DB">
        <w:rPr>
          <w:rStyle w:val="StyleUnderline"/>
        </w:rPr>
        <w:t xml:space="preserve"> of employment for authorized employees are</w:t>
      </w:r>
      <w:r w:rsidRPr="008B68DB">
        <w:rPr>
          <w:sz w:val="16"/>
        </w:rPr>
        <w:t xml:space="preserve"> also </w:t>
      </w:r>
      <w:r w:rsidRPr="008B68DB">
        <w:rPr>
          <w:rStyle w:val="StyleUnderline"/>
        </w:rPr>
        <w:t>at risk</w:t>
      </w:r>
      <w:r w:rsidRPr="00C81462">
        <w:rPr>
          <w:rStyle w:val="StyleUnderline"/>
        </w:rPr>
        <w:t xml:space="preserve"> when employers face fewer consequences for violations of the NLRA. When "unscrupulous employers can exploit some low-wage workers </w:t>
      </w:r>
      <w:r w:rsidRPr="004C01B9">
        <w:rPr>
          <w:rStyle w:val="StyleUnderline"/>
        </w:rPr>
        <w:t xml:space="preserve">with impunity, </w:t>
      </w:r>
      <w:r w:rsidRPr="004C01B9">
        <w:rPr>
          <w:rStyle w:val="Emphasis"/>
        </w:rPr>
        <w:t>all lowwage workers</w:t>
      </w:r>
      <w:r w:rsidRPr="004C01B9">
        <w:rPr>
          <w:rStyle w:val="StyleUnderline"/>
        </w:rPr>
        <w:t xml:space="preserve"> suffer </w:t>
      </w:r>
      <w:r w:rsidRPr="004C01B9">
        <w:rPr>
          <w:rStyle w:val="Emphasis"/>
        </w:rPr>
        <w:t>compromised employment protections</w:t>
      </w:r>
      <w:r w:rsidRPr="004C01B9">
        <w:rPr>
          <w:rStyle w:val="StyleUnderline"/>
        </w:rPr>
        <w:t xml:space="preserve"> and </w:t>
      </w:r>
      <w:r w:rsidRPr="004C01B9">
        <w:rPr>
          <w:rStyle w:val="Emphasis"/>
        </w:rPr>
        <w:t>economic security</w:t>
      </w:r>
      <w:r w:rsidRPr="004C01B9">
        <w:rPr>
          <w:rStyle w:val="StyleUnderline"/>
        </w:rPr>
        <w:t>.</w:t>
      </w:r>
      <w:r w:rsidRPr="004C01B9">
        <w:rPr>
          <w:sz w:val="16"/>
        </w:rPr>
        <w:t>" 42 The NLRA's collective nature contemplates</w:t>
      </w:r>
      <w:r w:rsidRPr="00D94A0D">
        <w:rPr>
          <w:sz w:val="16"/>
        </w:rPr>
        <w:t xml:space="preserve"> that workers gain in strength when they join in mutual aid withrespect to the terms and conditions of their employment. But </w:t>
      </w:r>
      <w:r w:rsidRPr="007302F1">
        <w:rPr>
          <w:rStyle w:val="StyleUnderline"/>
        </w:rPr>
        <w:t xml:space="preserve">when authorized employees are constrained in their ability to effectively act because violations against part of the workforce carry a </w:t>
      </w:r>
      <w:r w:rsidRPr="001A363A">
        <w:rPr>
          <w:rStyle w:val="StyleUnderline"/>
        </w:rPr>
        <w:t>different risk than against another, they are unable to work together towards change in</w:t>
      </w:r>
      <w:r w:rsidRPr="001A363A">
        <w:rPr>
          <w:sz w:val="16"/>
        </w:rPr>
        <w:t xml:space="preserve"> their </w:t>
      </w:r>
      <w:r w:rsidRPr="001A363A">
        <w:rPr>
          <w:rStyle w:val="StyleUnderline"/>
        </w:rPr>
        <w:t>mutual terms and conditions of employment</w:t>
      </w:r>
      <w:r w:rsidRPr="001A363A">
        <w:rPr>
          <w:sz w:val="16"/>
        </w:rPr>
        <w:t>.</w:t>
      </w:r>
    </w:p>
    <w:p w14:paraId="484461F6" w14:textId="77777777" w:rsidR="0020685F" w:rsidRPr="001A363A" w:rsidRDefault="0020685F" w:rsidP="0020685F">
      <w:pPr>
        <w:rPr>
          <w:sz w:val="16"/>
        </w:rPr>
      </w:pPr>
      <w:r w:rsidRPr="001A363A">
        <w:rPr>
          <w:rStyle w:val="StyleUnderline"/>
        </w:rPr>
        <w:t>This</w:t>
      </w:r>
      <w:r w:rsidRPr="001A363A">
        <w:rPr>
          <w:sz w:val="16"/>
        </w:rPr>
        <w:t xml:space="preserve"> inability </w:t>
      </w:r>
      <w:r w:rsidRPr="001A363A">
        <w:rPr>
          <w:rStyle w:val="StyleUnderline"/>
        </w:rPr>
        <w:t xml:space="preserve">may result in wages and working conditions below the </w:t>
      </w:r>
      <w:r w:rsidRPr="001A363A">
        <w:rPr>
          <w:rStyle w:val="Emphasis"/>
        </w:rPr>
        <w:t>industry standard</w:t>
      </w:r>
      <w:r w:rsidRPr="001A363A">
        <w:rPr>
          <w:rStyle w:val="StyleUnderline"/>
        </w:rPr>
        <w:t>. When an employer is incentivized to hire unauthorized workers</w:t>
      </w:r>
      <w:r w:rsidRPr="001A363A">
        <w:rPr>
          <w:sz w:val="16"/>
        </w:rPr>
        <w:t xml:space="preserve"> (in violation of the IRCA) </w:t>
      </w:r>
      <w:r w:rsidRPr="001A363A">
        <w:rPr>
          <w:rStyle w:val="StyleUnderline"/>
        </w:rPr>
        <w:t xml:space="preserve">and can create a sufficient business rationalization for committing </w:t>
      </w:r>
      <w:r w:rsidRPr="001A363A">
        <w:rPr>
          <w:rStyle w:val="Emphasis"/>
        </w:rPr>
        <w:t>u</w:t>
      </w:r>
      <w:r w:rsidRPr="001A363A">
        <w:rPr>
          <w:rStyle w:val="StyleUnderline"/>
        </w:rPr>
        <w:t xml:space="preserve">nfair </w:t>
      </w:r>
      <w:r w:rsidRPr="001A363A">
        <w:rPr>
          <w:rStyle w:val="Emphasis"/>
        </w:rPr>
        <w:t>l</w:t>
      </w:r>
      <w:r w:rsidRPr="001A363A">
        <w:rPr>
          <w:rStyle w:val="StyleUnderline"/>
        </w:rPr>
        <w:t xml:space="preserve">abor </w:t>
      </w:r>
      <w:r w:rsidRPr="001A363A">
        <w:rPr>
          <w:rStyle w:val="Emphasis"/>
        </w:rPr>
        <w:t>p</w:t>
      </w:r>
      <w:r w:rsidRPr="001A363A">
        <w:rPr>
          <w:rStyle w:val="StyleUnderline"/>
        </w:rPr>
        <w:t>ractices against them</w:t>
      </w:r>
      <w:r w:rsidRPr="001A363A">
        <w:rPr>
          <w:sz w:val="16"/>
        </w:rPr>
        <w:t xml:space="preserve"> (in violation of the NLRA), lawful employees face a race-to-the-bottom to remain competitive.143 The Board itself has recognized this danger, as expressed in then-Chairman Liebman and Member Pearce's concurrence in Mezonos Maven Bakery: </w:t>
      </w:r>
    </w:p>
    <w:p w14:paraId="026EF93B" w14:textId="77777777" w:rsidR="0020685F" w:rsidRPr="004C01B9" w:rsidRDefault="0020685F" w:rsidP="0020685F">
      <w:pPr>
        <w:rPr>
          <w:sz w:val="16"/>
        </w:rPr>
      </w:pPr>
      <w:r w:rsidRPr="001A363A">
        <w:rPr>
          <w:sz w:val="16"/>
        </w:rPr>
        <w:t xml:space="preserve">[Although] Congress sought through IRCA to protect the interests of U.S. citizens and authorized-alien workers . . </w:t>
      </w:r>
      <w:r w:rsidRPr="001A363A">
        <w:rPr>
          <w:rStyle w:val="StyleUnderline"/>
        </w:rPr>
        <w:t>undocumented immigrants</w:t>
      </w:r>
      <w:r w:rsidRPr="001A363A">
        <w:rPr>
          <w:sz w:val="16"/>
        </w:rPr>
        <w:t xml:space="preserve">, fearing detection and deportation, </w:t>
      </w:r>
      <w:r w:rsidRPr="001A363A">
        <w:rPr>
          <w:rStyle w:val="StyleUnderline"/>
        </w:rPr>
        <w:t>will work long hours, accept low wages, and tolerate substandard conditions</w:t>
      </w:r>
      <w:r w:rsidRPr="001A363A">
        <w:rPr>
          <w:sz w:val="16"/>
        </w:rPr>
        <w:t xml:space="preserve">. Thus, they possess a competitive edge in the labor market[,] particularly in the market for unskilled labor [,] over U.S. citizens and other authorized workers unwilling to submit to such exploitation. Also, </w:t>
      </w:r>
      <w:r w:rsidRPr="001A363A">
        <w:rPr>
          <w:rStyle w:val="StyleUnderline"/>
        </w:rPr>
        <w:t xml:space="preserve">undocumented immigrants' availability in a labor market tends to </w:t>
      </w:r>
      <w:r w:rsidRPr="001A363A">
        <w:rPr>
          <w:rStyle w:val="Emphasis"/>
        </w:rPr>
        <w:t xml:space="preserve">depress </w:t>
      </w:r>
      <w:r w:rsidRPr="001A363A">
        <w:rPr>
          <w:sz w:val="16"/>
        </w:rPr>
        <w:t>wages and</w:t>
      </w:r>
      <w:r w:rsidRPr="001A363A">
        <w:rPr>
          <w:rStyle w:val="StyleUnderline"/>
          <w:sz w:val="16"/>
        </w:rPr>
        <w:t xml:space="preserve"> </w:t>
      </w:r>
      <w:r w:rsidRPr="001A363A">
        <w:rPr>
          <w:rStyle w:val="StyleUnderline"/>
        </w:rPr>
        <w:t>working conditions for others in the same market.</w:t>
      </w:r>
      <w:r w:rsidRPr="001A363A">
        <w:rPr>
          <w:sz w:val="16"/>
        </w:rPr>
        <w:t xml:space="preserve"> By deterring employers from hiring undocumented immigrants, IRCA seeks to counteract these forces</w:t>
      </w:r>
      <w:r w:rsidRPr="00D94A0D">
        <w:rPr>
          <w:sz w:val="16"/>
        </w:rPr>
        <w:t xml:space="preserve">. To the extent that precluding backpay awards encourages employers to hire undocumented immigrants, it is at cross-purposes with IRCA and injures the </w:t>
      </w:r>
      <w:r w:rsidRPr="004C01B9">
        <w:rPr>
          <w:sz w:val="16"/>
        </w:rPr>
        <w:t xml:space="preserve">welfare of citizen and authorized-alien workers.1 44 </w:t>
      </w:r>
    </w:p>
    <w:p w14:paraId="765BFE42" w14:textId="77777777" w:rsidR="0020685F" w:rsidRPr="007302F1" w:rsidRDefault="0020685F" w:rsidP="0020685F">
      <w:pPr>
        <w:rPr>
          <w:sz w:val="16"/>
        </w:rPr>
      </w:pPr>
      <w:r w:rsidRPr="004C01B9">
        <w:rPr>
          <w:sz w:val="16"/>
        </w:rPr>
        <w:t xml:space="preserve">Yet, as will be discussed below, </w:t>
      </w:r>
      <w:r w:rsidRPr="004C01B9">
        <w:rPr>
          <w:rStyle w:val="StyleUnderline"/>
        </w:rPr>
        <w:t xml:space="preserve">there is an even greater danger to the working conditions of authorized workers: the impact on their </w:t>
      </w:r>
      <w:r w:rsidRPr="004C01B9">
        <w:rPr>
          <w:rStyle w:val="Emphasis"/>
        </w:rPr>
        <w:t>willingness</w:t>
      </w:r>
      <w:r w:rsidRPr="004C01B9">
        <w:rPr>
          <w:rStyle w:val="StyleUnderline"/>
        </w:rPr>
        <w:t xml:space="preserve"> to freely exercise their rights under the NLRA as a result of the current inadequacy of remedies. This chill makes employees reluctant to </w:t>
      </w:r>
      <w:r w:rsidRPr="004C01B9">
        <w:rPr>
          <w:rStyle w:val="Emphasis"/>
        </w:rPr>
        <w:t>freely share views</w:t>
      </w:r>
      <w:r w:rsidRPr="004C01B9">
        <w:rPr>
          <w:rStyle w:val="StyleUnderline"/>
        </w:rPr>
        <w:t xml:space="preserve"> on wages, hours, and other terms and conditions of employment. It also keeps them from </w:t>
      </w:r>
      <w:r w:rsidRPr="004C01B9">
        <w:rPr>
          <w:rStyle w:val="Emphasis"/>
        </w:rPr>
        <w:t>acquiring the information</w:t>
      </w:r>
      <w:r w:rsidRPr="004C01B9">
        <w:rPr>
          <w:rStyle w:val="StyleUnderline"/>
        </w:rPr>
        <w:t xml:space="preserve"> they need to join together for mutual aid</w:t>
      </w:r>
      <w:r w:rsidRPr="004C01B9">
        <w:rPr>
          <w:sz w:val="16"/>
        </w:rPr>
        <w:t xml:space="preserve"> and protection regarding those terms, </w:t>
      </w:r>
      <w:r w:rsidRPr="004C01B9">
        <w:rPr>
          <w:rStyle w:val="StyleUnderline"/>
        </w:rPr>
        <w:t xml:space="preserve">which depresses working conditions and </w:t>
      </w:r>
      <w:r w:rsidRPr="004C01B9">
        <w:rPr>
          <w:rStyle w:val="Emphasis"/>
        </w:rPr>
        <w:t>suppresses rights</w:t>
      </w:r>
      <w:r w:rsidRPr="004C01B9">
        <w:rPr>
          <w:rStyle w:val="StyleUnderline"/>
        </w:rPr>
        <w:t xml:space="preserve"> of even</w:t>
      </w:r>
      <w:r w:rsidRPr="007302F1">
        <w:rPr>
          <w:rStyle w:val="StyleUnderline"/>
        </w:rPr>
        <w:t xml:space="preserve"> </w:t>
      </w:r>
      <w:r w:rsidRPr="007302F1">
        <w:rPr>
          <w:rStyle w:val="Emphasis"/>
        </w:rPr>
        <w:t>authorized employees</w:t>
      </w:r>
      <w:r w:rsidRPr="007302F1">
        <w:rPr>
          <w:rStyle w:val="StyleUnderline"/>
        </w:rPr>
        <w:t>.</w:t>
      </w:r>
    </w:p>
    <w:p w14:paraId="4236222A" w14:textId="77777777" w:rsidR="0020685F" w:rsidRPr="00D94A0D" w:rsidRDefault="0020685F" w:rsidP="0020685F">
      <w:pPr>
        <w:rPr>
          <w:sz w:val="16"/>
        </w:rPr>
      </w:pPr>
      <w:r w:rsidRPr="007302F1">
        <w:rPr>
          <w:sz w:val="16"/>
        </w:rPr>
        <w:t>C. Decreased Mental Confidence Due to Inadequately Remedied Violations</w:t>
      </w:r>
    </w:p>
    <w:p w14:paraId="31C97D26" w14:textId="77777777" w:rsidR="0020685F" w:rsidRPr="00D94A0D" w:rsidRDefault="0020685F" w:rsidP="0020685F">
      <w:pPr>
        <w:rPr>
          <w:sz w:val="16"/>
        </w:rPr>
      </w:pPr>
      <w:r w:rsidRPr="0025065B">
        <w:rPr>
          <w:rStyle w:val="StyleUnderline"/>
        </w:rPr>
        <w:lastRenderedPageBreak/>
        <w:t xml:space="preserve">The same reverse incentive structure that fails to effectively deter employers from violating the NLRA also diminishes the fundamental rights of authorized </w:t>
      </w:r>
      <w:r w:rsidRPr="008B68DB">
        <w:rPr>
          <w:rStyle w:val="StyleUnderline"/>
        </w:rPr>
        <w:t>employees</w:t>
      </w:r>
      <w:r w:rsidRPr="0025065B">
        <w:rPr>
          <w:rStyle w:val="StyleUnderline"/>
        </w:rPr>
        <w:t xml:space="preserve"> when they </w:t>
      </w:r>
      <w:r w:rsidRPr="008B68DB">
        <w:rPr>
          <w:rStyle w:val="Emphasis"/>
        </w:rPr>
        <w:t>self-censor</w:t>
      </w:r>
      <w:r w:rsidRPr="00D94A0D">
        <w:rPr>
          <w:sz w:val="16"/>
        </w:rPr>
        <w:t xml:space="preserve">.1 45 </w:t>
      </w:r>
      <w:r w:rsidRPr="00AC54DB">
        <w:rPr>
          <w:rStyle w:val="StyleUnderline"/>
        </w:rPr>
        <w:t xml:space="preserve">Authorized </w:t>
      </w:r>
      <w:r w:rsidRPr="007302F1">
        <w:rPr>
          <w:rStyle w:val="StyleUnderline"/>
        </w:rPr>
        <w:t xml:space="preserve">workers may </w:t>
      </w:r>
      <w:r w:rsidRPr="007302F1">
        <w:rPr>
          <w:rStyle w:val="Emphasis"/>
        </w:rPr>
        <w:t>limit communications</w:t>
      </w:r>
      <w:r w:rsidRPr="007302F1">
        <w:rPr>
          <w:rStyle w:val="StyleUnderline"/>
        </w:rPr>
        <w:t xml:space="preserve"> in front of</w:t>
      </w:r>
      <w:r w:rsidRPr="00AA538B">
        <w:rPr>
          <w:rStyle w:val="StyleUnderline"/>
        </w:rPr>
        <w:t xml:space="preserve"> unauthorized coworkers, thereby also limiting opportunities to talk to each other</w:t>
      </w:r>
      <w:r w:rsidRPr="00D94A0D">
        <w:rPr>
          <w:sz w:val="16"/>
        </w:rPr>
        <w:t xml:space="preserve">.'4 6 </w:t>
      </w:r>
      <w:r w:rsidRPr="004C01B9">
        <w:rPr>
          <w:rStyle w:val="StyleUnderline"/>
        </w:rPr>
        <w:t xml:space="preserve">They may </w:t>
      </w:r>
      <w:r w:rsidRPr="004C01B9">
        <w:rPr>
          <w:rStyle w:val="Emphasis"/>
        </w:rPr>
        <w:t>under-report</w:t>
      </w:r>
      <w:r w:rsidRPr="004C01B9">
        <w:rPr>
          <w:rStyle w:val="StyleUnderline"/>
        </w:rPr>
        <w:t xml:space="preserve"> other violations, lose some of their collective power, or even choose not to report at all, deeming it</w:t>
      </w:r>
      <w:r w:rsidRPr="004C01B9">
        <w:rPr>
          <w:sz w:val="16"/>
        </w:rPr>
        <w:t xml:space="preserve"> a </w:t>
      </w:r>
      <w:r w:rsidRPr="004C01B9">
        <w:rPr>
          <w:rStyle w:val="Emphasis"/>
        </w:rPr>
        <w:t>futile</w:t>
      </w:r>
      <w:r w:rsidRPr="004C01B9">
        <w:rPr>
          <w:sz w:val="16"/>
        </w:rPr>
        <w:t xml:space="preserve"> exercise </w:t>
      </w:r>
      <w:r w:rsidRPr="004C01B9">
        <w:rPr>
          <w:rStyle w:val="StyleUnderline"/>
        </w:rPr>
        <w:t>without more support</w:t>
      </w:r>
      <w:r w:rsidRPr="004C01B9">
        <w:rPr>
          <w:sz w:val="16"/>
        </w:rPr>
        <w:t xml:space="preserve">.1 47 </w:t>
      </w:r>
      <w:r w:rsidRPr="004C01B9">
        <w:rPr>
          <w:rStyle w:val="StyleUnderline"/>
        </w:rPr>
        <w:t>When, as with the NLRA, a law depends so heavily on employees acting as "private attorneys general</w:t>
      </w:r>
      <w:r w:rsidRPr="004C01B9">
        <w:rPr>
          <w:sz w:val="16"/>
        </w:rPr>
        <w:t xml:space="preserve"> who will pull the workplace law fire alarm when necessary</w:t>
      </w:r>
      <w:r w:rsidRPr="00D94A0D">
        <w:rPr>
          <w:sz w:val="16"/>
        </w:rPr>
        <w:t xml:space="preserve">," </w:t>
      </w:r>
      <w:r w:rsidRPr="00887AFA">
        <w:rPr>
          <w:rStyle w:val="StyleUnderline"/>
        </w:rPr>
        <w:t>this</w:t>
      </w:r>
      <w:r w:rsidRPr="00D94A0D">
        <w:rPr>
          <w:sz w:val="16"/>
        </w:rPr>
        <w:t xml:space="preserve"> kind of </w:t>
      </w:r>
      <w:r w:rsidRPr="00AC54DB">
        <w:rPr>
          <w:rStyle w:val="Emphasis"/>
          <w:highlight w:val="cyan"/>
        </w:rPr>
        <w:t xml:space="preserve">intimidation undermines </w:t>
      </w:r>
      <w:r w:rsidRPr="004C01B9">
        <w:rPr>
          <w:rStyle w:val="Emphasis"/>
        </w:rPr>
        <w:t xml:space="preserve">the </w:t>
      </w:r>
      <w:r w:rsidRPr="00AC54DB">
        <w:rPr>
          <w:rStyle w:val="Emphasis"/>
          <w:highlight w:val="cyan"/>
        </w:rPr>
        <w:t>entire system</w:t>
      </w:r>
      <w:r w:rsidRPr="00D94A0D">
        <w:rPr>
          <w:sz w:val="16"/>
        </w:rPr>
        <w:t xml:space="preserve"> of operations.1 48</w:t>
      </w:r>
    </w:p>
    <w:p w14:paraId="19D2F71E" w14:textId="77777777" w:rsidR="0020685F" w:rsidRPr="00D94A0D" w:rsidRDefault="0020685F" w:rsidP="0020685F">
      <w:pPr>
        <w:rPr>
          <w:sz w:val="16"/>
        </w:rPr>
      </w:pPr>
      <w:r w:rsidRPr="00D94A0D">
        <w:rPr>
          <w:sz w:val="16"/>
        </w:rPr>
        <w:t xml:space="preserve">The Office of the General Counsel has recognized that "no worker in his right mind would participate in a union campaign in [a] plant after having observed that other workers had previously attempted to exercise rights protected by the Act have been discharged and must wait for three years to have their rights vindicated."1 4 9 This observation is equally applicable to other forms of collective action when, </w:t>
      </w:r>
      <w:r w:rsidRPr="00E16036">
        <w:rPr>
          <w:rStyle w:val="StyleUnderline"/>
        </w:rPr>
        <w:t>under Hoffman, the employer escapes</w:t>
      </w:r>
      <w:r w:rsidRPr="00D94A0D">
        <w:rPr>
          <w:sz w:val="16"/>
        </w:rPr>
        <w:t xml:space="preserve"> two of the most common remedies (</w:t>
      </w:r>
      <w:r w:rsidRPr="00E16036">
        <w:rPr>
          <w:rStyle w:val="StyleUnderline"/>
        </w:rPr>
        <w:t>backpay and reinstatement</w:t>
      </w:r>
      <w:r w:rsidRPr="00D94A0D">
        <w:rPr>
          <w:sz w:val="16"/>
        </w:rPr>
        <w:t xml:space="preserve">) </w:t>
      </w:r>
      <w:r w:rsidRPr="001E3F61">
        <w:rPr>
          <w:sz w:val="16"/>
        </w:rPr>
        <w:t>for violations of the NLRA</w:t>
      </w:r>
      <w:r w:rsidRPr="001E3F61">
        <w:rPr>
          <w:rStyle w:val="StyleUnderline"/>
          <w:sz w:val="16"/>
        </w:rPr>
        <w:t xml:space="preserve"> </w:t>
      </w:r>
      <w:r w:rsidRPr="00E16036">
        <w:rPr>
          <w:rStyle w:val="StyleUnderline"/>
        </w:rPr>
        <w:t xml:space="preserve">if the targeted employee is unauthorized. </w:t>
      </w:r>
      <w:r w:rsidRPr="004C01B9">
        <w:rPr>
          <w:rStyle w:val="StyleUnderline"/>
        </w:rPr>
        <w:t xml:space="preserve">Just </w:t>
      </w:r>
      <w:r w:rsidRPr="004C01B9">
        <w:rPr>
          <w:rStyle w:val="Emphasis"/>
          <w:highlight w:val="cyan"/>
        </w:rPr>
        <w:t>one violation</w:t>
      </w:r>
      <w:r w:rsidRPr="004C01B9">
        <w:rPr>
          <w:rStyle w:val="StyleUnderline"/>
          <w:highlight w:val="cyan"/>
        </w:rPr>
        <w:t xml:space="preserve"> can thwart </w:t>
      </w:r>
      <w:r w:rsidRPr="00AC54DB">
        <w:rPr>
          <w:rStyle w:val="StyleUnderline"/>
          <w:highlight w:val="cyan"/>
        </w:rPr>
        <w:t xml:space="preserve">an </w:t>
      </w:r>
      <w:r w:rsidRPr="00AC54DB">
        <w:rPr>
          <w:rStyle w:val="Emphasis"/>
          <w:highlight w:val="cyan"/>
        </w:rPr>
        <w:t xml:space="preserve">entire </w:t>
      </w:r>
      <w:r w:rsidRPr="008B68DB">
        <w:rPr>
          <w:rStyle w:val="Emphasis"/>
        </w:rPr>
        <w:t xml:space="preserve">union </w:t>
      </w:r>
      <w:r w:rsidRPr="00AC54DB">
        <w:rPr>
          <w:rStyle w:val="Emphasis"/>
          <w:highlight w:val="cyan"/>
        </w:rPr>
        <w:t>movement</w:t>
      </w:r>
      <w:r w:rsidRPr="00AC54DB">
        <w:rPr>
          <w:rStyle w:val="StyleUnderline"/>
          <w:highlight w:val="cyan"/>
        </w:rPr>
        <w:t xml:space="preserve"> </w:t>
      </w:r>
      <w:r w:rsidRPr="007302F1">
        <w:rPr>
          <w:rStyle w:val="StyleUnderline"/>
        </w:rPr>
        <w:t xml:space="preserve">when workers are </w:t>
      </w:r>
      <w:r w:rsidRPr="004C01B9">
        <w:rPr>
          <w:rStyle w:val="StyleUnderline"/>
        </w:rPr>
        <w:t>vulnerable and create a "</w:t>
      </w:r>
      <w:r w:rsidRPr="004C01B9">
        <w:rPr>
          <w:rStyle w:val="Emphasis"/>
        </w:rPr>
        <w:t>legacy of coercion</w:t>
      </w:r>
      <w:r w:rsidRPr="004C01B9">
        <w:rPr>
          <w:rStyle w:val="StyleUnderline"/>
        </w:rPr>
        <w:t>" for</w:t>
      </w:r>
      <w:r w:rsidRPr="00E16036">
        <w:rPr>
          <w:rStyle w:val="StyleUnderline"/>
        </w:rPr>
        <w:t xml:space="preserve"> the remaining authorized workers.</w:t>
      </w:r>
      <w:r w:rsidRPr="00D94A0D">
        <w:rPr>
          <w:sz w:val="16"/>
        </w:rPr>
        <w:t xml:space="preserve">15 0 </w:t>
      </w:r>
      <w:r w:rsidRPr="004C01B9">
        <w:rPr>
          <w:rStyle w:val="StyleUnderline"/>
          <w:highlight w:val="cyan"/>
        </w:rPr>
        <w:t xml:space="preserve">Authorized employees </w:t>
      </w:r>
      <w:r w:rsidRPr="00AC54DB">
        <w:rPr>
          <w:rStyle w:val="StyleUnderline"/>
        </w:rPr>
        <w:t xml:space="preserve">will </w:t>
      </w:r>
      <w:r w:rsidRPr="00B82D82">
        <w:rPr>
          <w:rStyle w:val="Emphasis"/>
        </w:rPr>
        <w:t>not always know</w:t>
      </w:r>
      <w:r w:rsidRPr="00B82D82">
        <w:rPr>
          <w:rStyle w:val="StyleUnderline"/>
        </w:rPr>
        <w:t xml:space="preserve"> whether a coworker is unauthorized or not</w:t>
      </w:r>
      <w:r w:rsidRPr="001E0493">
        <w:rPr>
          <w:rStyle w:val="StyleUnderline"/>
        </w:rPr>
        <w:t>. Once they become aware of the termination of the unauthorized employee, they may think twice before engaging in protected activity</w:t>
      </w:r>
      <w:r w:rsidRPr="00D94A0D">
        <w:rPr>
          <w:sz w:val="16"/>
        </w:rPr>
        <w:t xml:space="preserve"> with their co-workers </w:t>
      </w:r>
      <w:r w:rsidRPr="001E0493">
        <w:rPr>
          <w:rStyle w:val="StyleUnderline"/>
        </w:rPr>
        <w:t>out of fear the employer will then target them</w:t>
      </w:r>
      <w:r w:rsidRPr="00D94A0D">
        <w:rPr>
          <w:sz w:val="16"/>
        </w:rPr>
        <w:t xml:space="preserve">. 151 </w:t>
      </w:r>
      <w:r w:rsidRPr="001E0493">
        <w:rPr>
          <w:rStyle w:val="StyleUnderline"/>
        </w:rPr>
        <w:t xml:space="preserve">Because of the paucity of demonstrable remedies for their colleagues, </w:t>
      </w:r>
      <w:r w:rsidRPr="00B82D82">
        <w:rPr>
          <w:rStyle w:val="StyleUnderline"/>
        </w:rPr>
        <w:t xml:space="preserve">they </w:t>
      </w:r>
      <w:r w:rsidRPr="004C01B9">
        <w:rPr>
          <w:rStyle w:val="StyleUnderline"/>
        </w:rPr>
        <w:t xml:space="preserve">may </w:t>
      </w:r>
      <w:r w:rsidRPr="00B82D82">
        <w:rPr>
          <w:rStyle w:val="StyleUnderline"/>
          <w:highlight w:val="cyan"/>
        </w:rPr>
        <w:t>c</w:t>
      </w:r>
      <w:r w:rsidRPr="00AC54DB">
        <w:rPr>
          <w:rStyle w:val="StyleUnderline"/>
          <w:highlight w:val="cyan"/>
        </w:rPr>
        <w:t>onclude</w:t>
      </w:r>
      <w:r w:rsidRPr="001E0493">
        <w:rPr>
          <w:rStyle w:val="StyleUnderline"/>
        </w:rPr>
        <w:t xml:space="preserve"> that </w:t>
      </w:r>
      <w:r w:rsidRPr="001A363A">
        <w:rPr>
          <w:rStyle w:val="Emphasis"/>
          <w:highlight w:val="cyan"/>
        </w:rPr>
        <w:t>they too are u</w:t>
      </w:r>
      <w:r w:rsidRPr="004C01B9">
        <w:rPr>
          <w:rStyle w:val="Emphasis"/>
          <w:highlight w:val="cyan"/>
        </w:rPr>
        <w:t>nprotected</w:t>
      </w:r>
      <w:r w:rsidRPr="006A0FC4">
        <w:rPr>
          <w:rStyle w:val="Emphasis"/>
        </w:rPr>
        <w:t>.</w:t>
      </w:r>
      <w:r w:rsidRPr="00D94A0D">
        <w:rPr>
          <w:sz w:val="16"/>
        </w:rPr>
        <w:t xml:space="preserve">' 5 2 </w:t>
      </w:r>
      <w:r w:rsidRPr="001E0493">
        <w:rPr>
          <w:rStyle w:val="StyleUnderline"/>
        </w:rPr>
        <w:t>As the employer's unlawful actions become part of the lore of the shop, employees' mental confidence in the legal system</w:t>
      </w:r>
      <w:r w:rsidRPr="00D94A0D">
        <w:rPr>
          <w:sz w:val="16"/>
        </w:rPr>
        <w:t xml:space="preserve"> as well as in the meaning of their rights under the Act </w:t>
      </w:r>
      <w:r w:rsidRPr="001E0493">
        <w:rPr>
          <w:rStyle w:val="StyleUnderline"/>
        </w:rPr>
        <w:t xml:space="preserve">is shaken; </w:t>
      </w:r>
      <w:r w:rsidRPr="00D94A0D">
        <w:rPr>
          <w:sz w:val="16"/>
        </w:rPr>
        <w:t>traditional</w:t>
      </w:r>
      <w:r w:rsidRPr="001E0493">
        <w:rPr>
          <w:rStyle w:val="StyleUnderline"/>
        </w:rPr>
        <w:t xml:space="preserve"> remedies under the NLRA </w:t>
      </w:r>
      <w:r w:rsidRPr="00D94A0D">
        <w:rPr>
          <w:sz w:val="16"/>
        </w:rPr>
        <w:t xml:space="preserve">often </w:t>
      </w:r>
      <w:r w:rsidRPr="001E0493">
        <w:rPr>
          <w:rStyle w:val="StyleUnderline"/>
        </w:rPr>
        <w:t>do little to address this erosion</w:t>
      </w:r>
      <w:r w:rsidRPr="00D94A0D">
        <w:rPr>
          <w:sz w:val="16"/>
        </w:rPr>
        <w:t xml:space="preserve"> of the so-called status quo. "Indeed, rather than removing harm to employee collective action and union support caused by employer illegal action, </w:t>
      </w:r>
      <w:r w:rsidRPr="001E0493">
        <w:rPr>
          <w:rStyle w:val="StyleUnderline"/>
        </w:rPr>
        <w:t>coworkers may become afraid of the consequences of asserting their legal rights to organize</w:t>
      </w:r>
      <w:r w:rsidRPr="00D94A0D">
        <w:rPr>
          <w:sz w:val="16"/>
        </w:rPr>
        <w:t xml:space="preserve">, support one another, </w:t>
      </w:r>
      <w:r w:rsidRPr="001E0493">
        <w:rPr>
          <w:rStyle w:val="StyleUnderline"/>
        </w:rPr>
        <w:t>or bargain collectively</w:t>
      </w:r>
      <w:r w:rsidRPr="00D94A0D">
        <w:rPr>
          <w:sz w:val="16"/>
        </w:rPr>
        <w:t xml:space="preserve">."15 3 </w:t>
      </w:r>
    </w:p>
    <w:p w14:paraId="4D5F0B58" w14:textId="77777777" w:rsidR="0020685F" w:rsidRPr="00D94A0D" w:rsidRDefault="0020685F" w:rsidP="0020685F">
      <w:pPr>
        <w:rPr>
          <w:sz w:val="16"/>
        </w:rPr>
      </w:pPr>
      <w:r w:rsidRPr="006C15E9">
        <w:rPr>
          <w:rStyle w:val="StyleUnderline"/>
        </w:rPr>
        <w:t>The available data bears out the danger</w:t>
      </w:r>
      <w:r w:rsidRPr="00D94A0D">
        <w:rPr>
          <w:sz w:val="16"/>
        </w:rPr>
        <w:t xml:space="preserve">. Although admittedly limited, a survey of low-wage workers in three cities </w:t>
      </w:r>
      <w:r w:rsidRPr="007302F1">
        <w:rPr>
          <w:sz w:val="16"/>
        </w:rPr>
        <w:t xml:space="preserve">found that </w:t>
      </w:r>
      <w:r w:rsidRPr="007302F1">
        <w:rPr>
          <w:rStyle w:val="StyleUnderline"/>
        </w:rPr>
        <w:t>employers</w:t>
      </w:r>
      <w:r w:rsidRPr="007302F1">
        <w:rPr>
          <w:sz w:val="16"/>
        </w:rPr>
        <w:t xml:space="preserve"> do, in fact, </w:t>
      </w:r>
      <w:r w:rsidRPr="007302F1">
        <w:rPr>
          <w:rStyle w:val="StyleUnderline"/>
        </w:rPr>
        <w:t xml:space="preserve">threaten to </w:t>
      </w:r>
      <w:r w:rsidRPr="007302F1">
        <w:rPr>
          <w:rStyle w:val="Emphasis"/>
        </w:rPr>
        <w:t>call immigration authorities</w:t>
      </w:r>
      <w:r w:rsidRPr="007302F1">
        <w:rPr>
          <w:sz w:val="16"/>
        </w:rPr>
        <w:t xml:space="preserve">.154 </w:t>
      </w:r>
      <w:r w:rsidRPr="007302F1">
        <w:rPr>
          <w:rStyle w:val="StyleUnderline"/>
        </w:rPr>
        <w:t>Nearly half of all employees who were retaliated against</w:t>
      </w:r>
      <w:r w:rsidRPr="007302F1">
        <w:rPr>
          <w:sz w:val="16"/>
        </w:rPr>
        <w:t xml:space="preserve"> for filing workplace complaints or considering unionization </w:t>
      </w:r>
      <w:r w:rsidRPr="007302F1">
        <w:rPr>
          <w:rStyle w:val="StyleUnderline"/>
        </w:rPr>
        <w:t>were threatened with termination or exposure to immigration officials</w:t>
      </w:r>
      <w:r w:rsidRPr="007302F1">
        <w:rPr>
          <w:sz w:val="16"/>
        </w:rPr>
        <w:t xml:space="preserve">.' 55 Additional empirical research is necessary to provide a deeper view into the mechanics and extent of the chill on authorized employees after seeing these types of NLRA violations. Nevertheless, at least some </w:t>
      </w:r>
      <w:r w:rsidRPr="007302F1">
        <w:rPr>
          <w:rStyle w:val="Emphasis"/>
        </w:rPr>
        <w:t>statistically-significant harm</w:t>
      </w:r>
      <w:r w:rsidRPr="007302F1">
        <w:rPr>
          <w:rStyle w:val="StyleUnderline"/>
        </w:rPr>
        <w:t xml:space="preserve"> seems to flow to those authorized employees fro</w:t>
      </w:r>
      <w:r w:rsidRPr="008773D3">
        <w:rPr>
          <w:rStyle w:val="StyleUnderline"/>
        </w:rPr>
        <w:t xml:space="preserve">m the remedial structure governing violations involving unauthorized employees. This </w:t>
      </w:r>
      <w:r w:rsidRPr="00D94A0D">
        <w:rPr>
          <w:sz w:val="16"/>
        </w:rPr>
        <w:t xml:space="preserve">harm, though an unintended consequence, </w:t>
      </w:r>
      <w:r w:rsidRPr="008773D3">
        <w:rPr>
          <w:rStyle w:val="StyleUnderline"/>
        </w:rPr>
        <w:t>underlines the need for reform</w:t>
      </w:r>
      <w:r w:rsidRPr="00D94A0D">
        <w:rPr>
          <w:sz w:val="16"/>
        </w:rPr>
        <w:t xml:space="preserve">-regardless of what protections and rights unauthorized workers should enjoy. </w:t>
      </w:r>
    </w:p>
    <w:p w14:paraId="524319D1" w14:textId="77777777" w:rsidR="0020685F" w:rsidRPr="00D94A0D" w:rsidRDefault="0020685F" w:rsidP="0020685F">
      <w:pPr>
        <w:rPr>
          <w:sz w:val="16"/>
        </w:rPr>
      </w:pPr>
      <w:r w:rsidRPr="00D94A0D">
        <w:rPr>
          <w:sz w:val="16"/>
        </w:rPr>
        <w:t xml:space="preserve">As a hypothetical, imagine that an employer terminates Sam's employment (an unauthorized employee) after he discussed the employer's overtime and leave policies with John (an authorized employee). Imagine further that this discussion was overheard by two other authorized employees, Jane and Joe. Because the discussion constitutes protected activity, Sam's termination would normally constitute an unlawful unfair labor practice warranting Sam's reinstatement and an award of backpay. But because he was working without authorization, current law bars those remedies. And what then of Jane and Joe, authorized employees who observed or heard of-but were not a part of-Sam and John's discussion? They became aware of both the discussion and the employer's unlawful actions, including the termination, and they would likely think twice before engaging in additional protected activity with their other colleagues out of fear that the employer will repeat the violations with them as the targets. Addressing this chilling effect has been cited as grounds for reinstatement and other remedies. In this example, however, Jane and Joe have not seen such mitigation: the two primary tools in the remedial toolbox for such situations have been eliminated because of Sam's unauthorized status. If Jane and Joe are unaware of the legal nuances that make Sam's unauthorized status the reason for the limited remedy, or are simply unaware of his status altogether, they may assume that subsequent violations against even authorized workers such as themselves will result in the same limited relief. </w:t>
      </w:r>
    </w:p>
    <w:p w14:paraId="73424183" w14:textId="77777777" w:rsidR="0020685F" w:rsidRPr="007302F1" w:rsidRDefault="0020685F" w:rsidP="0020685F">
      <w:pPr>
        <w:rPr>
          <w:sz w:val="16"/>
        </w:rPr>
      </w:pPr>
      <w:r w:rsidRPr="00D94A0D">
        <w:rPr>
          <w:sz w:val="16"/>
        </w:rPr>
        <w:t xml:space="preserve">Despite the majority view in Hoffman, an argument can be made that remedies such as notice readings and the possibility of compliance hearings serve little use to remedy the chill on the remaining employees or prevent subsequent violations. Here again is an example of the "once-is-enough" argument: </w:t>
      </w:r>
      <w:r w:rsidRPr="00AE2402">
        <w:rPr>
          <w:rStyle w:val="StyleUnderline"/>
        </w:rPr>
        <w:t xml:space="preserve">even if an employer does not </w:t>
      </w:r>
      <w:r w:rsidRPr="007302F1">
        <w:rPr>
          <w:rStyle w:val="StyleUnderline"/>
        </w:rPr>
        <w:t>commit a subsequent violation, the harm to</w:t>
      </w:r>
      <w:r w:rsidRPr="007302F1">
        <w:rPr>
          <w:sz w:val="16"/>
        </w:rPr>
        <w:t xml:space="preserve"> Jane, Joe, and </w:t>
      </w:r>
      <w:r w:rsidRPr="007302F1">
        <w:rPr>
          <w:rStyle w:val="StyleUnderline"/>
        </w:rPr>
        <w:t xml:space="preserve">other employees who </w:t>
      </w:r>
      <w:r w:rsidRPr="007302F1">
        <w:rPr>
          <w:rStyle w:val="Emphasis"/>
        </w:rPr>
        <w:t>hear of the incident</w:t>
      </w:r>
      <w:r w:rsidRPr="007302F1">
        <w:rPr>
          <w:rStyle w:val="StyleUnderline"/>
        </w:rPr>
        <w:t xml:space="preserve"> may already have been done</w:t>
      </w:r>
      <w:r w:rsidRPr="007302F1">
        <w:rPr>
          <w:sz w:val="16"/>
        </w:rPr>
        <w:t xml:space="preserve">. Because Sam was the original target, </w:t>
      </w:r>
      <w:r w:rsidRPr="007302F1">
        <w:rPr>
          <w:rStyle w:val="StyleUnderline"/>
        </w:rPr>
        <w:lastRenderedPageBreak/>
        <w:t xml:space="preserve">authorized, protected workers are left with no readily available remedy against their employer's misconduct toward them unless the employer terminates their employment or engages in other forms of retaliation. Yet they too </w:t>
      </w:r>
      <w:r w:rsidRPr="007302F1">
        <w:rPr>
          <w:rStyle w:val="Emphasis"/>
        </w:rPr>
        <w:t>experience direct harm</w:t>
      </w:r>
      <w:r w:rsidRPr="007302F1">
        <w:rPr>
          <w:rStyle w:val="StyleUnderline"/>
        </w:rPr>
        <w:t xml:space="preserve"> from the violation</w:t>
      </w:r>
      <w:r w:rsidRPr="007302F1">
        <w:rPr>
          <w:sz w:val="16"/>
        </w:rPr>
        <w:t xml:space="preserve">. This lies largely unaddressed under the current schema of analysis for unfair labor practices against unauthorized workers. </w:t>
      </w:r>
    </w:p>
    <w:p w14:paraId="4FD82F95" w14:textId="77777777" w:rsidR="0020685F" w:rsidRDefault="0020685F" w:rsidP="0020685F">
      <w:pPr>
        <w:rPr>
          <w:sz w:val="16"/>
        </w:rPr>
      </w:pPr>
      <w:r w:rsidRPr="007302F1">
        <w:rPr>
          <w:rStyle w:val="Emphasis"/>
        </w:rPr>
        <w:t>Chills</w:t>
      </w:r>
      <w:r w:rsidRPr="007302F1">
        <w:rPr>
          <w:rStyle w:val="StyleUnderline"/>
        </w:rPr>
        <w:t xml:space="preserve"> and </w:t>
      </w:r>
      <w:r w:rsidRPr="007302F1">
        <w:rPr>
          <w:rStyle w:val="Emphasis"/>
        </w:rPr>
        <w:t>loss of confidence</w:t>
      </w:r>
      <w:r w:rsidRPr="007302F1">
        <w:rPr>
          <w:rStyle w:val="StyleUnderline"/>
        </w:rPr>
        <w:t xml:space="preserve"> result in self-censoring even before the unauthorized employee is</w:t>
      </w:r>
      <w:r w:rsidRPr="00726DC5">
        <w:rPr>
          <w:rStyle w:val="StyleUnderline"/>
        </w:rPr>
        <w:t xml:space="preserve"> called to account. Authorized </w:t>
      </w:r>
      <w:r w:rsidRPr="00B82D82">
        <w:rPr>
          <w:rStyle w:val="StyleUnderline"/>
        </w:rPr>
        <w:t>employees</w:t>
      </w:r>
      <w:r w:rsidRPr="00D94A0D">
        <w:rPr>
          <w:sz w:val="16"/>
        </w:rPr>
        <w:t xml:space="preserve"> such as Jane, Joe, and John </w:t>
      </w:r>
      <w:r w:rsidRPr="00726DC5">
        <w:rPr>
          <w:rStyle w:val="StyleUnderline"/>
        </w:rPr>
        <w:t xml:space="preserve">may limit their protected </w:t>
      </w:r>
      <w:r w:rsidRPr="00F647E2">
        <w:rPr>
          <w:rStyle w:val="StyleUnderline"/>
        </w:rPr>
        <w:t>concerted activities in front of a coworker</w:t>
      </w:r>
      <w:r w:rsidRPr="00F647E2">
        <w:rPr>
          <w:sz w:val="16"/>
        </w:rPr>
        <w:t xml:space="preserve">, such as Sam, </w:t>
      </w:r>
      <w:r w:rsidRPr="00F647E2">
        <w:rPr>
          <w:rStyle w:val="StyleUnderline"/>
        </w:rPr>
        <w:t xml:space="preserve">whom they know to be unauthorized-thereby also </w:t>
      </w:r>
      <w:r w:rsidRPr="00F647E2">
        <w:rPr>
          <w:rStyle w:val="Emphasis"/>
        </w:rPr>
        <w:t xml:space="preserve">limiting opportunities </w:t>
      </w:r>
      <w:r w:rsidRPr="00F647E2">
        <w:rPr>
          <w:rStyle w:val="StyleUnderline"/>
        </w:rPr>
        <w:t xml:space="preserve">for </w:t>
      </w:r>
      <w:r w:rsidRPr="00F647E2">
        <w:rPr>
          <w:rStyle w:val="Emphasis"/>
        </w:rPr>
        <w:t>communications</w:t>
      </w:r>
      <w:r w:rsidRPr="00F647E2">
        <w:rPr>
          <w:rStyle w:val="StyleUnderline"/>
        </w:rPr>
        <w:t xml:space="preserve"> with each other</w:t>
      </w:r>
      <w:r w:rsidRPr="00F647E2">
        <w:rPr>
          <w:sz w:val="16"/>
        </w:rPr>
        <w:t xml:space="preserve">. And </w:t>
      </w:r>
      <w:r w:rsidRPr="00F647E2">
        <w:rPr>
          <w:rStyle w:val="StyleUnderline"/>
        </w:rPr>
        <w:t>effectively</w:t>
      </w:r>
      <w:r w:rsidRPr="00F647E2">
        <w:rPr>
          <w:sz w:val="16"/>
        </w:rPr>
        <w:t xml:space="preserve">, Jane, Joe, and John </w:t>
      </w:r>
      <w:r w:rsidRPr="00F647E2">
        <w:rPr>
          <w:rStyle w:val="Emphasis"/>
        </w:rPr>
        <w:t>cede the right</w:t>
      </w:r>
      <w:r w:rsidRPr="00F647E2">
        <w:rPr>
          <w:rStyle w:val="StyleUnderline"/>
        </w:rPr>
        <w:t xml:space="preserve"> to exercise their </w:t>
      </w:r>
      <w:r w:rsidRPr="00F647E2">
        <w:rPr>
          <w:rStyle w:val="Emphasis"/>
        </w:rPr>
        <w:t>Section 7 rights</w:t>
      </w:r>
      <w:r w:rsidRPr="00F647E2">
        <w:rPr>
          <w:rStyle w:val="StyleUnderline"/>
        </w:rPr>
        <w:t xml:space="preserve"> out of fear that there will be no clear right to a strong remedy for any of them if</w:t>
      </w:r>
      <w:r w:rsidRPr="00726DC5">
        <w:rPr>
          <w:rStyle w:val="StyleUnderline"/>
        </w:rPr>
        <w:t xml:space="preserve"> an unauthorized worker is </w:t>
      </w:r>
      <w:r w:rsidRPr="003A45E7">
        <w:rPr>
          <w:rStyle w:val="StyleUnderline"/>
        </w:rPr>
        <w:t>involved. For Sam, the risk of speaking with fellow employees and</w:t>
      </w:r>
      <w:r w:rsidRPr="00D94A0D">
        <w:rPr>
          <w:sz w:val="16"/>
        </w:rPr>
        <w:t xml:space="preserve"> consequently </w:t>
      </w:r>
      <w:r w:rsidRPr="003A45E7">
        <w:rPr>
          <w:rStyle w:val="StyleUnderline"/>
        </w:rPr>
        <w:t>exposing his own immigration violations</w:t>
      </w:r>
      <w:r w:rsidRPr="00D94A0D">
        <w:rPr>
          <w:sz w:val="16"/>
        </w:rPr>
        <w:t xml:space="preserve"> should the employer's attention be focused on their concerted activity </w:t>
      </w:r>
      <w:r w:rsidRPr="003A45E7">
        <w:rPr>
          <w:rStyle w:val="StyleUnderline"/>
        </w:rPr>
        <w:t>may</w:t>
      </w:r>
      <w:r w:rsidRPr="00D94A0D">
        <w:rPr>
          <w:sz w:val="16"/>
        </w:rPr>
        <w:t xml:space="preserve"> well </w:t>
      </w:r>
      <w:r w:rsidRPr="003A45E7">
        <w:rPr>
          <w:rStyle w:val="StyleUnderline"/>
        </w:rPr>
        <w:t>be too high. The risk is higher when the employer's own risk-reduction calculus leads it to naturally single out Sam should any activity take place</w:t>
      </w:r>
      <w:r w:rsidRPr="00D94A0D">
        <w:rPr>
          <w:sz w:val="16"/>
        </w:rPr>
        <w:t xml:space="preserve"> among the group, given the limited remedies in play. </w:t>
      </w:r>
      <w:r w:rsidRPr="00A60666">
        <w:rPr>
          <w:rStyle w:val="StyleUnderline"/>
        </w:rPr>
        <w:t xml:space="preserve">Self-censoring can also take the form of </w:t>
      </w:r>
      <w:r w:rsidRPr="008A35E8">
        <w:rPr>
          <w:rStyle w:val="Emphasis"/>
        </w:rPr>
        <w:t>lower reporting</w:t>
      </w:r>
      <w:r w:rsidRPr="00A60666">
        <w:rPr>
          <w:rStyle w:val="StyleUnderline"/>
        </w:rPr>
        <w:t xml:space="preserve"> of unfair labor practices by authorized employees. If unauthorized employees abandon</w:t>
      </w:r>
      <w:r w:rsidRPr="00D94A0D">
        <w:rPr>
          <w:sz w:val="16"/>
        </w:rPr>
        <w:t xml:space="preserve"> or choose not to participate in </w:t>
      </w:r>
      <w:r w:rsidRPr="00A60666">
        <w:rPr>
          <w:rStyle w:val="StyleUnderline"/>
        </w:rPr>
        <w:t xml:space="preserve">claims, the remaining authorized employees will lose some of the </w:t>
      </w:r>
      <w:r w:rsidRPr="008A35E8">
        <w:rPr>
          <w:rStyle w:val="Emphasis"/>
        </w:rPr>
        <w:t>collective power</w:t>
      </w:r>
      <w:r w:rsidRPr="00A60666">
        <w:rPr>
          <w:rStyle w:val="StyleUnderline"/>
        </w:rPr>
        <w:t xml:space="preserve"> of their arguments and struggle to </w:t>
      </w:r>
      <w:r w:rsidRPr="008A35E8">
        <w:rPr>
          <w:rStyle w:val="Emphasis"/>
        </w:rPr>
        <w:t>show the extent</w:t>
      </w:r>
      <w:r w:rsidRPr="00A60666">
        <w:rPr>
          <w:rStyle w:val="StyleUnderline"/>
        </w:rPr>
        <w:t xml:space="preserve"> of the employer's violations</w:t>
      </w:r>
      <w:r w:rsidRPr="00D94A0D">
        <w:rPr>
          <w:sz w:val="16"/>
        </w:rPr>
        <w:t xml:space="preserve">. In turn, </w:t>
      </w:r>
      <w:r w:rsidRPr="00A60666">
        <w:rPr>
          <w:rStyle w:val="StyleUnderline"/>
        </w:rPr>
        <w:t xml:space="preserve">they may then </w:t>
      </w:r>
      <w:r w:rsidRPr="008A35E8">
        <w:rPr>
          <w:rStyle w:val="Emphasis"/>
        </w:rPr>
        <w:t>choose not to report at all,</w:t>
      </w:r>
      <w:r w:rsidRPr="00A60666">
        <w:rPr>
          <w:rStyle w:val="StyleUnderline"/>
        </w:rPr>
        <w:t xml:space="preserve"> deeming it to be</w:t>
      </w:r>
      <w:r w:rsidRPr="00D94A0D">
        <w:rPr>
          <w:sz w:val="16"/>
        </w:rPr>
        <w:t xml:space="preserve"> a </w:t>
      </w:r>
      <w:r w:rsidRPr="008A35E8">
        <w:rPr>
          <w:rStyle w:val="Emphasis"/>
        </w:rPr>
        <w:t>futile</w:t>
      </w:r>
      <w:r w:rsidRPr="00D94A0D">
        <w:rPr>
          <w:sz w:val="16"/>
        </w:rPr>
        <w:t xml:space="preserve"> exercise without broad support. </w:t>
      </w:r>
      <w:r w:rsidRPr="00A60666">
        <w:rPr>
          <w:rStyle w:val="StyleUnderline"/>
        </w:rPr>
        <w:t xml:space="preserve">Because the NLRA is structured as a collective statute, a significant unintended consequence comes from </w:t>
      </w:r>
      <w:r w:rsidRPr="00233E68">
        <w:rPr>
          <w:rStyle w:val="Emphasis"/>
        </w:rPr>
        <w:t>under-enforcement</w:t>
      </w:r>
      <w:r w:rsidRPr="00A60666">
        <w:rPr>
          <w:rStyle w:val="StyleUnderline"/>
        </w:rPr>
        <w:t xml:space="preserve"> and </w:t>
      </w:r>
      <w:r w:rsidRPr="00233E68">
        <w:rPr>
          <w:rStyle w:val="Emphasis"/>
        </w:rPr>
        <w:t>under-reporting</w:t>
      </w:r>
      <w:r w:rsidRPr="00D94A0D">
        <w:rPr>
          <w:sz w:val="16"/>
        </w:rPr>
        <w:t xml:space="preserve">-more so than in statutes permitting a private right of action. Likewise, </w:t>
      </w:r>
      <w:r w:rsidRPr="00A60666">
        <w:rPr>
          <w:rStyle w:val="StyleUnderline"/>
        </w:rPr>
        <w:t>when employees hesitate to share views on</w:t>
      </w:r>
      <w:r w:rsidRPr="00D94A0D">
        <w:rPr>
          <w:sz w:val="16"/>
        </w:rPr>
        <w:t xml:space="preserve"> wages, hours, and other terms </w:t>
      </w:r>
      <w:r w:rsidRPr="00A60666">
        <w:rPr>
          <w:rStyle w:val="StyleUnderline"/>
        </w:rPr>
        <w:t xml:space="preserve">and conditions of employment, </w:t>
      </w:r>
      <w:r w:rsidRPr="00233E68">
        <w:rPr>
          <w:rStyle w:val="Emphasis"/>
        </w:rPr>
        <w:t>even authorized employees</w:t>
      </w:r>
      <w:r w:rsidRPr="00A60666">
        <w:rPr>
          <w:rStyle w:val="StyleUnderline"/>
        </w:rPr>
        <w:t xml:space="preserve"> are kept from acquiring the information they need to join together</w:t>
      </w:r>
      <w:r w:rsidRPr="00D94A0D">
        <w:rPr>
          <w:sz w:val="16"/>
        </w:rPr>
        <w:t xml:space="preserve"> for mutual aid and protection regarding those terms. </w:t>
      </w:r>
    </w:p>
    <w:p w14:paraId="33A63DAC" w14:textId="77777777" w:rsidR="0020685F" w:rsidRPr="005071C2" w:rsidRDefault="0020685F" w:rsidP="0020685F">
      <w:pPr>
        <w:pStyle w:val="Heading4"/>
      </w:pPr>
      <w:r>
        <w:t xml:space="preserve">Unions have </w:t>
      </w:r>
      <w:r w:rsidRPr="00074C9D">
        <w:rPr>
          <w:u w:val="single"/>
        </w:rPr>
        <w:t xml:space="preserve">unique </w:t>
      </w:r>
      <w:r>
        <w:rPr>
          <w:u w:val="single"/>
        </w:rPr>
        <w:t>power</w:t>
      </w:r>
      <w:r>
        <w:t xml:space="preserve"> to </w:t>
      </w:r>
      <w:r w:rsidRPr="00901445">
        <w:t>protect workers</w:t>
      </w:r>
      <w:r>
        <w:t xml:space="preserve"> against </w:t>
      </w:r>
      <w:r w:rsidRPr="007D6D3D">
        <w:rPr>
          <w:u w:val="single"/>
        </w:rPr>
        <w:t>raid</w:t>
      </w:r>
      <w:r>
        <w:rPr>
          <w:u w:val="single"/>
        </w:rPr>
        <w:t>s</w:t>
      </w:r>
      <w:r>
        <w:t xml:space="preserve">, </w:t>
      </w:r>
      <w:r w:rsidRPr="00263724">
        <w:rPr>
          <w:u w:val="single"/>
        </w:rPr>
        <w:t>arrests</w:t>
      </w:r>
      <w:r>
        <w:t xml:space="preserve">, and </w:t>
      </w:r>
      <w:r w:rsidRPr="000D0152">
        <w:rPr>
          <w:u w:val="single"/>
        </w:rPr>
        <w:t>deportation</w:t>
      </w:r>
      <w:r>
        <w:rPr>
          <w:u w:val="single"/>
        </w:rPr>
        <w:t>s</w:t>
      </w:r>
      <w:r>
        <w:t xml:space="preserve">. Hoffman is the </w:t>
      </w:r>
      <w:r w:rsidRPr="00A02820">
        <w:rPr>
          <w:u w:val="single"/>
        </w:rPr>
        <w:t>key deterrent</w:t>
      </w:r>
      <w:r>
        <w:t>.</w:t>
      </w:r>
    </w:p>
    <w:p w14:paraId="0B98C176" w14:textId="77777777" w:rsidR="0020685F" w:rsidRPr="00225D1C" w:rsidRDefault="0020685F" w:rsidP="0020685F">
      <w:r w:rsidRPr="00225D1C">
        <w:t>Mimi</w:t>
      </w:r>
      <w:r>
        <w:rPr>
          <w:rStyle w:val="Style13ptBold"/>
        </w:rPr>
        <w:t xml:space="preserve"> Goldberg 24 </w:t>
      </w:r>
      <w:r w:rsidRPr="00225D1C">
        <w:t>– JD from Cornell Law School. “Quizás Se Puede: Evaluating Union Success in Incorporating Immigrant Workers,” 2024, Harvard Civil Rights-Civil Liberties Law Review, vol. 59, pg. 303-324.</w:t>
      </w:r>
    </w:p>
    <w:p w14:paraId="7E427466" w14:textId="77777777" w:rsidR="0020685F" w:rsidRPr="006B5509" w:rsidRDefault="0020685F" w:rsidP="0020685F">
      <w:pPr>
        <w:rPr>
          <w:sz w:val="16"/>
        </w:rPr>
      </w:pPr>
      <w:r w:rsidRPr="006B5509">
        <w:rPr>
          <w:sz w:val="16"/>
        </w:rPr>
        <w:t xml:space="preserve">The statute that governs unionization </w:t>
      </w:r>
      <w:r w:rsidRPr="00112DBA">
        <w:rPr>
          <w:sz w:val="16"/>
        </w:rPr>
        <w:t xml:space="preserve">is the National Labor Relations Act (NLRA), which has been regarded by some scholars as outdated and poorly adjusted to the modern labor economy . 37 </w:t>
      </w:r>
      <w:r w:rsidRPr="006B5509">
        <w:rPr>
          <w:sz w:val="16"/>
        </w:rPr>
        <w:t>This is due to congressional failure to amend the statute and a series of hostile judicial decisions that have removed much of the NLRA’s enforcement power . 38 One such example is Hoffman Plastic Compounds v. NLRB, a Supreme Court decision which ruled that those without work authorization, while still included under the NLRA’s protection, are unable to monetarily recover from any workplace violations from their employers . 39</w:t>
      </w:r>
    </w:p>
    <w:p w14:paraId="56787785" w14:textId="77777777" w:rsidR="0020685F" w:rsidRDefault="0020685F" w:rsidP="0020685F">
      <w:pPr>
        <w:rPr>
          <w:rStyle w:val="StyleUnderline"/>
        </w:rPr>
      </w:pPr>
      <w:r w:rsidRPr="006B5509">
        <w:rPr>
          <w:sz w:val="16"/>
        </w:rPr>
        <w:t xml:space="preserve">In general, </w:t>
      </w:r>
      <w:r w:rsidRPr="006B7DB0">
        <w:rPr>
          <w:rStyle w:val="StyleUnderline"/>
          <w:highlight w:val="cyan"/>
        </w:rPr>
        <w:t>unionism has been</w:t>
      </w:r>
      <w:r w:rsidRPr="006B5509">
        <w:rPr>
          <w:rStyle w:val="StyleUnderline"/>
        </w:rPr>
        <w:t xml:space="preserve"> </w:t>
      </w:r>
      <w:r w:rsidRPr="006B7DB0">
        <w:rPr>
          <w:rStyle w:val="Emphasis"/>
        </w:rPr>
        <w:t xml:space="preserve">steadily </w:t>
      </w:r>
      <w:r w:rsidRPr="006B7DB0">
        <w:rPr>
          <w:rStyle w:val="Emphasis"/>
          <w:highlight w:val="cyan"/>
        </w:rPr>
        <w:t>declining</w:t>
      </w:r>
      <w:r w:rsidRPr="006B5509">
        <w:rPr>
          <w:rStyle w:val="StyleUnderline"/>
        </w:rPr>
        <w:t xml:space="preserve"> and </w:t>
      </w:r>
      <w:r w:rsidRPr="00A1586E">
        <w:rPr>
          <w:rStyle w:val="StyleUnderline"/>
        </w:rPr>
        <w:t xml:space="preserve">suffers from a </w:t>
      </w:r>
      <w:r w:rsidRPr="00A1586E">
        <w:rPr>
          <w:rStyle w:val="Emphasis"/>
        </w:rPr>
        <w:t>lack of public support</w:t>
      </w:r>
      <w:r w:rsidRPr="00A1586E">
        <w:rPr>
          <w:sz w:val="16"/>
        </w:rPr>
        <w:t xml:space="preserve"> . 40 Decisions</w:t>
      </w:r>
      <w:r w:rsidRPr="00FF3179">
        <w:rPr>
          <w:sz w:val="16"/>
        </w:rPr>
        <w:t xml:space="preserve"> like</w:t>
      </w:r>
      <w:r w:rsidRPr="00FF3179">
        <w:rPr>
          <w:rStyle w:val="StyleUnderline"/>
          <w:sz w:val="16"/>
        </w:rPr>
        <w:t xml:space="preserve"> </w:t>
      </w:r>
      <w:r w:rsidRPr="00FF3179">
        <w:rPr>
          <w:rStyle w:val="Emphasis"/>
          <w:highlight w:val="cyan"/>
        </w:rPr>
        <w:t xml:space="preserve">Hoffman </w:t>
      </w:r>
      <w:r w:rsidRPr="008C6B29">
        <w:rPr>
          <w:rStyle w:val="Emphasis"/>
        </w:rPr>
        <w:t>Plastics</w:t>
      </w:r>
      <w:r w:rsidRPr="006B5509">
        <w:rPr>
          <w:rStyle w:val="StyleUnderline"/>
        </w:rPr>
        <w:t xml:space="preserve"> </w:t>
      </w:r>
      <w:r w:rsidRPr="00FF3179">
        <w:rPr>
          <w:sz w:val="16"/>
        </w:rPr>
        <w:t xml:space="preserve">and unions’ historical hostility towards immigrant workers </w:t>
      </w:r>
      <w:r w:rsidRPr="006B5509">
        <w:rPr>
          <w:rStyle w:val="StyleUnderline"/>
        </w:rPr>
        <w:t xml:space="preserve">have contributed to </w:t>
      </w:r>
      <w:r w:rsidRPr="00FF3179">
        <w:rPr>
          <w:rStyle w:val="StyleUnderline"/>
          <w:highlight w:val="cyan"/>
        </w:rPr>
        <w:t>keep</w:t>
      </w:r>
      <w:r w:rsidRPr="006B5509">
        <w:rPr>
          <w:rStyle w:val="StyleUnderline"/>
        </w:rPr>
        <w:t xml:space="preserve">ing </w:t>
      </w:r>
      <w:r w:rsidRPr="00A1586E">
        <w:rPr>
          <w:rStyle w:val="StyleUnderline"/>
          <w:highlight w:val="cyan"/>
        </w:rPr>
        <w:t xml:space="preserve">immigrant workers on </w:t>
      </w:r>
      <w:r w:rsidRPr="00FF3179">
        <w:rPr>
          <w:rStyle w:val="StyleUnderline"/>
          <w:highlight w:val="cyan"/>
        </w:rPr>
        <w:t>the</w:t>
      </w:r>
      <w:r w:rsidRPr="006B5509">
        <w:rPr>
          <w:rStyle w:val="StyleUnderline"/>
        </w:rPr>
        <w:t xml:space="preserve"> </w:t>
      </w:r>
      <w:r w:rsidRPr="00DA7206">
        <w:rPr>
          <w:rStyle w:val="Emphasis"/>
        </w:rPr>
        <w:t xml:space="preserve">political </w:t>
      </w:r>
      <w:r w:rsidRPr="00FF3179">
        <w:rPr>
          <w:rStyle w:val="Emphasis"/>
          <w:highlight w:val="cyan"/>
        </w:rPr>
        <w:t>margins</w:t>
      </w:r>
      <w:r w:rsidRPr="006B5509">
        <w:rPr>
          <w:rStyle w:val="StyleUnderline"/>
        </w:rPr>
        <w:t xml:space="preserve"> of society</w:t>
      </w:r>
      <w:r w:rsidRPr="006B5509">
        <w:rPr>
          <w:sz w:val="16"/>
        </w:rPr>
        <w:t xml:space="preserve"> . 41 </w:t>
      </w:r>
      <w:r w:rsidRPr="006B7DB0">
        <w:rPr>
          <w:rStyle w:val="StyleUnderline"/>
        </w:rPr>
        <w:t>However</w:t>
      </w:r>
      <w:r w:rsidRPr="006B5509">
        <w:rPr>
          <w:rStyle w:val="StyleUnderline"/>
        </w:rPr>
        <w:t xml:space="preserve">, immigrant workers now </w:t>
      </w:r>
      <w:r w:rsidRPr="008C6B29">
        <w:rPr>
          <w:rStyle w:val="StyleUnderline"/>
        </w:rPr>
        <w:t>constitute</w:t>
      </w:r>
      <w:r w:rsidRPr="006B5509">
        <w:rPr>
          <w:rStyle w:val="StyleUnderline"/>
        </w:rPr>
        <w:t xml:space="preserve"> a </w:t>
      </w:r>
      <w:r w:rsidRPr="006B7DB0">
        <w:rPr>
          <w:rStyle w:val="Emphasis"/>
        </w:rPr>
        <w:t>significant percentage</w:t>
      </w:r>
      <w:r w:rsidRPr="006B7DB0">
        <w:rPr>
          <w:rStyle w:val="StyleUnderline"/>
        </w:rPr>
        <w:t xml:space="preserve"> of the </w:t>
      </w:r>
      <w:r w:rsidRPr="006B7DB0">
        <w:rPr>
          <w:rStyle w:val="Emphasis"/>
        </w:rPr>
        <w:t>low-wage industries</w:t>
      </w:r>
      <w:r w:rsidRPr="006B5509">
        <w:rPr>
          <w:sz w:val="16"/>
        </w:rPr>
        <w:t xml:space="preserve"> that were once historically targeted by unions . 42 </w:t>
      </w:r>
      <w:r w:rsidRPr="006B5509">
        <w:rPr>
          <w:rStyle w:val="StyleUnderline"/>
        </w:rPr>
        <w:t xml:space="preserve">One of the many issues that the </w:t>
      </w:r>
      <w:r w:rsidRPr="00CE1EF0">
        <w:rPr>
          <w:rStyle w:val="StyleUnderline"/>
        </w:rPr>
        <w:t>labor movement</w:t>
      </w:r>
      <w:r w:rsidRPr="006B5509">
        <w:rPr>
          <w:rStyle w:val="StyleUnderline"/>
        </w:rPr>
        <w:t xml:space="preserve"> has had to confront is reversing their historical trends by </w:t>
      </w:r>
      <w:r w:rsidRPr="00CE1EF0">
        <w:rPr>
          <w:rStyle w:val="Emphasis"/>
        </w:rPr>
        <w:t>becoming inclusive</w:t>
      </w:r>
      <w:r w:rsidRPr="00CE1EF0">
        <w:rPr>
          <w:rStyle w:val="StyleUnderline"/>
        </w:rPr>
        <w:t xml:space="preserve"> of immigrant workers</w:t>
      </w:r>
      <w:r w:rsidRPr="006B5509">
        <w:rPr>
          <w:rStyle w:val="StyleUnderline"/>
        </w:rPr>
        <w:t>.</w:t>
      </w:r>
    </w:p>
    <w:p w14:paraId="668E1CEE" w14:textId="77777777" w:rsidR="0020685F" w:rsidRPr="00F64EDD" w:rsidRDefault="0020685F" w:rsidP="0020685F">
      <w:pPr>
        <w:rPr>
          <w:sz w:val="16"/>
        </w:rPr>
      </w:pPr>
      <w:r w:rsidRPr="00F64EDD">
        <w:rPr>
          <w:sz w:val="16"/>
        </w:rPr>
        <w:t xml:space="preserve">New models of organizing, such as the worker center, have emerged to serve these populations, and in doing so have raised questions as to unions’ continued relevancy . 43 Worker centers differ from unions in that they are primarily community-based nonprofit organizations, rather than outgrowths of large national organizations funded by member dues . 44 Many worker centers retain close ties to the communities they serve, allowing them to meet the needs of those communities more effectively . 45 Furthermore, worker centers are often able to reach across language and cultural barriers, as well as overcome workers’ unease about disclosing immigration status and political organizing . 46 Many worker centers engage in political advocacy, particularly at local levels, to gain favorable policies for their community base . 47 These organizations deliver services, such as language classes and legal representation, and they focus heavily on internal democracy and leadership </w:t>
      </w:r>
      <w:r w:rsidRPr="00F64EDD">
        <w:rPr>
          <w:sz w:val="16"/>
        </w:rPr>
        <w:lastRenderedPageBreak/>
        <w:t>development within their membership base . 48 However, while worker centers have magnified access to workplace laws and their enforcement mechanisms, they do not negotiate directly with employers . 49</w:t>
      </w:r>
    </w:p>
    <w:p w14:paraId="74F8BAB6" w14:textId="77777777" w:rsidR="0020685F" w:rsidRPr="00F64EDD" w:rsidRDefault="0020685F" w:rsidP="0020685F">
      <w:pPr>
        <w:rPr>
          <w:sz w:val="16"/>
        </w:rPr>
      </w:pPr>
      <w:r w:rsidRPr="00F64EDD">
        <w:rPr>
          <w:sz w:val="16"/>
        </w:rPr>
        <w:t>Other potential models for securing workers’ rights include independent unions and government-enforced codes of conduct . Despite their potential for success, these models have seen limited use . 50 Forming transnational partnerships, particularly in areas surrounding the border, may provide for more complete organizing of a migratory workforce . 51 Still, cross-border labor organizing remains relatively underdeveloped . 52 Additionally, another promising organizing model is the union co-operative, in which companies are both unionized and communally-owned by workers . 53</w:t>
      </w:r>
    </w:p>
    <w:p w14:paraId="051FD9AC" w14:textId="77777777" w:rsidR="0020685F" w:rsidRPr="00F64EDD" w:rsidRDefault="0020685F" w:rsidP="0020685F">
      <w:pPr>
        <w:rPr>
          <w:sz w:val="16"/>
        </w:rPr>
      </w:pPr>
      <w:r w:rsidRPr="00F64EDD">
        <w:rPr>
          <w:sz w:val="16"/>
        </w:rPr>
        <w:t>Worker centers and similar variations on the traditional union model have succeeded in organizing low-wage immigrant workplaces and are continuing to grow across the country . 54 Together, these models fill a gap that unions have left behind and challenge long-held notions about activism and labor organizing . Organizers have been able to successfully show that immigrant workers are an important group that is capable of rallying around causes that directly affect their rights, even if they may face heightened vulnerability for speaking out</w:t>
      </w:r>
    </w:p>
    <w:p w14:paraId="31EE5136" w14:textId="77777777" w:rsidR="0020685F" w:rsidRPr="00F64EDD" w:rsidRDefault="0020685F" w:rsidP="0020685F">
      <w:pPr>
        <w:rPr>
          <w:sz w:val="16"/>
        </w:rPr>
      </w:pPr>
      <w:r w:rsidRPr="00F64EDD">
        <w:rPr>
          <w:sz w:val="16"/>
        </w:rPr>
        <w:t>Review of Union Contracts</w:t>
      </w:r>
    </w:p>
    <w:p w14:paraId="1EAE4129" w14:textId="77777777" w:rsidR="0020685F" w:rsidRPr="00F64EDD" w:rsidRDefault="0020685F" w:rsidP="0020685F">
      <w:pPr>
        <w:rPr>
          <w:sz w:val="16"/>
        </w:rPr>
      </w:pPr>
      <w:r w:rsidRPr="00F64EDD">
        <w:rPr>
          <w:sz w:val="16"/>
        </w:rPr>
        <w:t>A. Methodology</w:t>
      </w:r>
    </w:p>
    <w:p w14:paraId="1E0692BF" w14:textId="77777777" w:rsidR="0020685F" w:rsidRPr="00F64EDD" w:rsidRDefault="0020685F" w:rsidP="0020685F">
      <w:pPr>
        <w:rPr>
          <w:sz w:val="16"/>
        </w:rPr>
      </w:pPr>
      <w:r w:rsidRPr="00F64EDD">
        <w:rPr>
          <w:sz w:val="16"/>
        </w:rPr>
        <w:t xml:space="preserve">To capture trends among unions, I reviewed all collective bargaining agreements published between January 1, 2020 and December 1, 2022 on Bloomberg Law’s databases . CBAs were selected as a proxy for union organizing success because these contracts ultimately determine what gains unions can make for their workers . Furthermore, these contracts are effective ways to signal to immigrant workers their relevance and rights, allowing unions to overcome information barriers that prevent union organizing . 55 </w:t>
      </w:r>
      <w:r w:rsidRPr="00F64EDD">
        <w:rPr>
          <w:rStyle w:val="StyleUnderline"/>
        </w:rPr>
        <w:t>2020</w:t>
      </w:r>
      <w:r w:rsidRPr="00F64EDD">
        <w:rPr>
          <w:sz w:val="16"/>
        </w:rPr>
        <w:t xml:space="preserve"> was selected as the starting point because it </w:t>
      </w:r>
      <w:r w:rsidRPr="00F64EDD">
        <w:rPr>
          <w:rStyle w:val="StyleUnderline"/>
        </w:rPr>
        <w:t xml:space="preserve">marked a transformative year in the labor movement, as the contributions of “essential” workers during the COVID-19 pandemic sparked conversations across the country on the </w:t>
      </w:r>
      <w:r w:rsidRPr="00D35348">
        <w:rPr>
          <w:rStyle w:val="Emphasis"/>
        </w:rPr>
        <w:t>importance</w:t>
      </w:r>
      <w:r w:rsidRPr="00F64EDD">
        <w:rPr>
          <w:rStyle w:val="StyleUnderline"/>
        </w:rPr>
        <w:t xml:space="preserve"> of </w:t>
      </w:r>
      <w:r w:rsidRPr="00D35348">
        <w:rPr>
          <w:rStyle w:val="Emphasis"/>
        </w:rPr>
        <w:t>low-wage work</w:t>
      </w:r>
      <w:r w:rsidRPr="00F64EDD">
        <w:rPr>
          <w:sz w:val="16"/>
        </w:rPr>
        <w:t xml:space="preserve"> to our economy and everyday life . 56 Over 100 union contracts were reviewed carefully for any immigration-related provisions . Once these CBAs were selected, the sixty-six resulting contracts were coded according to what types of protections they contained.</w:t>
      </w:r>
    </w:p>
    <w:p w14:paraId="7D385C7C" w14:textId="77777777" w:rsidR="0020685F" w:rsidRPr="00F64EDD" w:rsidRDefault="0020685F" w:rsidP="0020685F">
      <w:pPr>
        <w:rPr>
          <w:sz w:val="16"/>
        </w:rPr>
      </w:pPr>
      <w:r w:rsidRPr="00F64EDD">
        <w:rPr>
          <w:sz w:val="16"/>
        </w:rPr>
        <w:t>B. Results</w:t>
      </w:r>
    </w:p>
    <w:p w14:paraId="7640FC9A" w14:textId="77777777" w:rsidR="0020685F" w:rsidRPr="00F64EDD" w:rsidRDefault="0020685F" w:rsidP="0020685F">
      <w:pPr>
        <w:rPr>
          <w:sz w:val="16"/>
        </w:rPr>
      </w:pPr>
      <w:r w:rsidRPr="00F64EDD">
        <w:rPr>
          <w:sz w:val="16"/>
        </w:rPr>
        <w:t xml:space="preserve">This review of union contracts reveals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An even smaller percentage of CBAs (6 .4%) contained substantive provisions related to immigration status . While these numbers leave room for improvement, they indicate that </w:t>
      </w:r>
      <w:r w:rsidRPr="00CE1EF0">
        <w:rPr>
          <w:rStyle w:val="StyleUnderline"/>
        </w:rPr>
        <w:t xml:space="preserve">some </w:t>
      </w:r>
      <w:r w:rsidRPr="00E3593F">
        <w:rPr>
          <w:rStyle w:val="StyleUnderline"/>
          <w:highlight w:val="cyan"/>
        </w:rPr>
        <w:t xml:space="preserve">unions are taking </w:t>
      </w:r>
      <w:r w:rsidRPr="00E3593F">
        <w:rPr>
          <w:rStyle w:val="Emphasis"/>
          <w:highlight w:val="cyan"/>
        </w:rPr>
        <w:t xml:space="preserve">immigration </w:t>
      </w:r>
      <w:r w:rsidRPr="00E3593F">
        <w:rPr>
          <w:rStyle w:val="Emphasis"/>
        </w:rPr>
        <w:t>issues</w:t>
      </w:r>
      <w:r w:rsidRPr="00E3593F">
        <w:rPr>
          <w:rStyle w:val="StyleUnderline"/>
        </w:rPr>
        <w:t xml:space="preserve"> </w:t>
      </w:r>
      <w:r w:rsidRPr="00E3593F">
        <w:rPr>
          <w:rStyle w:val="StyleUnderline"/>
          <w:highlight w:val="cyan"/>
        </w:rPr>
        <w:t>seriously</w:t>
      </w:r>
    </w:p>
    <w:p w14:paraId="36278E04" w14:textId="77777777" w:rsidR="0020685F" w:rsidRPr="00F64EDD" w:rsidRDefault="0020685F" w:rsidP="0020685F">
      <w:pPr>
        <w:rPr>
          <w:sz w:val="16"/>
        </w:rPr>
      </w:pPr>
      <w:r w:rsidRPr="00F64EDD">
        <w:rPr>
          <w:sz w:val="16"/>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268002DA" w14:textId="77777777" w:rsidR="0020685F" w:rsidRPr="00F64EDD" w:rsidRDefault="0020685F" w:rsidP="0020685F">
      <w:pPr>
        <w:rPr>
          <w:sz w:val="16"/>
        </w:rPr>
      </w:pPr>
      <w:r w:rsidRPr="00F64EDD">
        <w:rPr>
          <w:sz w:val="16"/>
        </w:rPr>
        <w:t xml:space="preserve">Many unions provided minor but thoughtful protections for immigrant workers who might encounter issues related to their status . For example, </w:t>
      </w:r>
      <w:r w:rsidRPr="00F64EDD">
        <w:rPr>
          <w:rStyle w:val="StyleUnderline"/>
        </w:rPr>
        <w:t xml:space="preserve">over one third of union </w:t>
      </w:r>
      <w:r w:rsidRPr="00E3593F">
        <w:rPr>
          <w:rStyle w:val="StyleUnderline"/>
          <w:highlight w:val="cyan"/>
        </w:rPr>
        <w:t>contracts</w:t>
      </w:r>
      <w:r w:rsidRPr="00F64EDD">
        <w:rPr>
          <w:sz w:val="16"/>
        </w:rPr>
        <w:t xml:space="preserve"> (35%)60 </w:t>
      </w:r>
      <w:r w:rsidRPr="00E3593F">
        <w:rPr>
          <w:rStyle w:val="StyleUnderline"/>
          <w:highlight w:val="cyan"/>
        </w:rPr>
        <w:t>guaranteed time off so</w:t>
      </w:r>
      <w:r w:rsidRPr="00F64EDD">
        <w:rPr>
          <w:rStyle w:val="StyleUnderline"/>
        </w:rPr>
        <w:t xml:space="preserve"> that </w:t>
      </w:r>
      <w:r w:rsidRPr="00E3593F">
        <w:rPr>
          <w:rStyle w:val="StyleUnderline"/>
          <w:highlight w:val="cyan"/>
        </w:rPr>
        <w:t>members may attend immigration</w:t>
      </w:r>
      <w:r w:rsidRPr="00F64EDD">
        <w:rPr>
          <w:rStyle w:val="StyleUnderline"/>
        </w:rPr>
        <w:t xml:space="preserve"> </w:t>
      </w:r>
      <w:r w:rsidRPr="00E3593F">
        <w:rPr>
          <w:rStyle w:val="StyleUnderline"/>
          <w:highlight w:val="cyan"/>
        </w:rPr>
        <w:t>proceedings</w:t>
      </w:r>
      <w:r w:rsidRPr="00F64EDD">
        <w:rPr>
          <w:sz w:val="16"/>
        </w:rPr>
        <w:t>, and a significant percentage of unions (17%)61 ensured that documents provided for employment verification would be either returned to the worker or given heightened protection from third party release . Some CBAs (9%) went even further to ensure that employers could not ask workers to reverify their immigration status after successfully completing their I-9 .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17FA1F0B" w14:textId="77777777" w:rsidR="0020685F" w:rsidRPr="00122F5C" w:rsidRDefault="0020685F" w:rsidP="0020685F">
      <w:pPr>
        <w:rPr>
          <w:sz w:val="16"/>
        </w:rPr>
      </w:pPr>
      <w:r w:rsidRPr="00F64EDD">
        <w:rPr>
          <w:sz w:val="16"/>
        </w:rPr>
        <w:t xml:space="preserve">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employer .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window . 64 Although the short window of these reinstatement provisions may not reflect the actual time it takes to navigate immigration proceedings,65 this type of provision provides increased job security and allows the union to preserve </w:t>
      </w:r>
      <w:r w:rsidRPr="00122F5C">
        <w:rPr>
          <w:sz w:val="16"/>
        </w:rPr>
        <w:t>seniority, an incentive for members to join and remain within the union.</w:t>
      </w:r>
    </w:p>
    <w:p w14:paraId="7185A529" w14:textId="77777777" w:rsidR="0020685F" w:rsidRPr="00F64EDD" w:rsidRDefault="0020685F" w:rsidP="0020685F">
      <w:pPr>
        <w:rPr>
          <w:sz w:val="16"/>
        </w:rPr>
      </w:pPr>
      <w:r w:rsidRPr="00122F5C">
        <w:rPr>
          <w:rStyle w:val="StyleUnderline"/>
        </w:rPr>
        <w:t xml:space="preserve">The most inclusive union provisions </w:t>
      </w:r>
      <w:r w:rsidRPr="00122F5C">
        <w:rPr>
          <w:rStyle w:val="Emphasis"/>
        </w:rPr>
        <w:t>provided protections</w:t>
      </w:r>
      <w:r w:rsidRPr="00122F5C">
        <w:rPr>
          <w:rStyle w:val="StyleUnderline"/>
        </w:rPr>
        <w:t xml:space="preserve"> for immigrant workers in the case of interactions with </w:t>
      </w:r>
      <w:r w:rsidRPr="00122F5C">
        <w:rPr>
          <w:rStyle w:val="Emphasis"/>
        </w:rPr>
        <w:t>immigration enforcement</w:t>
      </w:r>
      <w:r w:rsidRPr="00122F5C">
        <w:rPr>
          <w:rStyle w:val="StyleUnderline"/>
        </w:rPr>
        <w:t xml:space="preserve"> agencies . Around </w:t>
      </w:r>
      <w:r w:rsidRPr="00E3593F">
        <w:rPr>
          <w:rStyle w:val="StyleUnderline"/>
          <w:highlight w:val="cyan"/>
        </w:rPr>
        <w:t>o</w:t>
      </w:r>
      <w:r w:rsidRPr="00E3593F">
        <w:rPr>
          <w:rStyle w:val="StyleUnderline"/>
        </w:rPr>
        <w:t>ne third</w:t>
      </w:r>
      <w:r w:rsidRPr="00122F5C">
        <w:rPr>
          <w:rStyle w:val="StyleUnderline"/>
        </w:rPr>
        <w:t xml:space="preserve"> of the </w:t>
      </w:r>
      <w:r w:rsidRPr="00E3593F">
        <w:rPr>
          <w:rStyle w:val="StyleUnderline"/>
          <w:highlight w:val="cyan"/>
        </w:rPr>
        <w:t>CBAs</w:t>
      </w:r>
      <w:r w:rsidRPr="00122F5C">
        <w:rPr>
          <w:sz w:val="16"/>
        </w:rPr>
        <w:t xml:space="preserve"> (30%) </w:t>
      </w:r>
      <w:r w:rsidRPr="00E3593F">
        <w:rPr>
          <w:rStyle w:val="StyleUnderline"/>
          <w:highlight w:val="cyan"/>
        </w:rPr>
        <w:t>required</w:t>
      </w:r>
      <w:r w:rsidRPr="00122F5C">
        <w:rPr>
          <w:rStyle w:val="StyleUnderline"/>
        </w:rPr>
        <w:t xml:space="preserve"> </w:t>
      </w:r>
      <w:r w:rsidRPr="00E3593F">
        <w:rPr>
          <w:rStyle w:val="StyleUnderline"/>
          <w:highlight w:val="cyan"/>
        </w:rPr>
        <w:t xml:space="preserve">employers to </w:t>
      </w:r>
      <w:r w:rsidRPr="00E3593F">
        <w:rPr>
          <w:rStyle w:val="Emphasis"/>
          <w:highlight w:val="cyan"/>
        </w:rPr>
        <w:t>involve the union</w:t>
      </w:r>
      <w:r w:rsidRPr="00E3593F">
        <w:rPr>
          <w:rStyle w:val="StyleUnderline"/>
          <w:highlight w:val="cyan"/>
        </w:rPr>
        <w:t xml:space="preserve"> in discussions</w:t>
      </w:r>
      <w:r w:rsidRPr="00122F5C">
        <w:rPr>
          <w:rStyle w:val="StyleUnderline"/>
        </w:rPr>
        <w:t xml:space="preserve"> about immigration status, whether they were</w:t>
      </w:r>
      <w:r w:rsidRPr="00CE1EF0">
        <w:rPr>
          <w:rStyle w:val="StyleUnderline"/>
        </w:rPr>
        <w:t xml:space="preserve"> geared </w:t>
      </w:r>
      <w:r w:rsidRPr="00CE1EF0">
        <w:rPr>
          <w:rStyle w:val="StyleUnderline"/>
        </w:rPr>
        <w:lastRenderedPageBreak/>
        <w:t>towards a particular employee, related to changes in company policy or law, or spurred by contact from immigration enforcement agencies</w:t>
      </w:r>
      <w:r w:rsidRPr="00F64EDD">
        <w:rPr>
          <w:sz w:val="16"/>
        </w:rPr>
        <w:t xml:space="preserve"> . 66 Many contracts (24%) outlined procedures for the employer, union, and workers to follow when the employer receives a No-Match letter, which informs employers that a worker’s social security number does not match their name, or any similar contact from immigration enforcement agencies . </w:t>
      </w:r>
      <w:r w:rsidRPr="00542217">
        <w:rPr>
          <w:sz w:val="16"/>
        </w:rPr>
        <w:t xml:space="preserve">67 A small minority of </w:t>
      </w:r>
      <w:r w:rsidRPr="00E3593F">
        <w:rPr>
          <w:rStyle w:val="StyleUnderline"/>
          <w:highlight w:val="cyan"/>
        </w:rPr>
        <w:t>contracts forbade the employer from</w:t>
      </w:r>
      <w:r w:rsidRPr="00CE1EF0">
        <w:rPr>
          <w:rStyle w:val="StyleUnderline"/>
        </w:rPr>
        <w:t xml:space="preserve"> </w:t>
      </w:r>
      <w:r w:rsidRPr="00E3593F">
        <w:rPr>
          <w:rStyle w:val="StyleUnderline"/>
          <w:highlight w:val="cyan"/>
        </w:rPr>
        <w:t>requiring an employee to meet with</w:t>
      </w:r>
      <w:r w:rsidRPr="00CE1EF0">
        <w:rPr>
          <w:rStyle w:val="StyleUnderline"/>
        </w:rPr>
        <w:t xml:space="preserve"> U .S . </w:t>
      </w:r>
      <w:r w:rsidRPr="00E3593F">
        <w:rPr>
          <w:rStyle w:val="StyleUnderline"/>
        </w:rPr>
        <w:t>Immigration and Customs</w:t>
      </w:r>
      <w:r w:rsidRPr="00CE1EF0">
        <w:rPr>
          <w:rStyle w:val="StyleUnderline"/>
        </w:rPr>
        <w:t xml:space="preserve"> Enforcement (</w:t>
      </w:r>
      <w:r w:rsidRPr="00E3593F">
        <w:rPr>
          <w:rStyle w:val="StyleUnderline"/>
          <w:highlight w:val="cyan"/>
        </w:rPr>
        <w:t>ICE</w:t>
      </w:r>
      <w:r w:rsidRPr="00FF3179">
        <w:rPr>
          <w:rStyle w:val="StyleUnderline"/>
        </w:rPr>
        <w:t>)</w:t>
      </w:r>
      <w:r w:rsidRPr="00F64EDD">
        <w:rPr>
          <w:sz w:val="16"/>
        </w:rPr>
        <w:t xml:space="preserve"> . 68 </w:t>
      </w:r>
      <w:r w:rsidRPr="00E3593F">
        <w:rPr>
          <w:rStyle w:val="StyleUnderline"/>
          <w:highlight w:val="cyan"/>
        </w:rPr>
        <w:t>This</w:t>
      </w:r>
      <w:r w:rsidRPr="00F64EDD">
        <w:rPr>
          <w:rStyle w:val="StyleUnderline"/>
        </w:rPr>
        <w:t xml:space="preserve"> category of </w:t>
      </w:r>
      <w:r w:rsidRPr="00E3593F">
        <w:rPr>
          <w:rStyle w:val="StyleUnderline"/>
        </w:rPr>
        <w:t xml:space="preserve">contracts </w:t>
      </w:r>
      <w:r w:rsidRPr="00E3593F">
        <w:rPr>
          <w:rStyle w:val="StyleUnderline"/>
          <w:highlight w:val="cyan"/>
        </w:rPr>
        <w:t xml:space="preserve">allows unions </w:t>
      </w:r>
      <w:r w:rsidRPr="00122F5C">
        <w:rPr>
          <w:rStyle w:val="StyleUnderline"/>
        </w:rPr>
        <w:t>to insert</w:t>
      </w:r>
      <w:r w:rsidRPr="00CE1EF0">
        <w:rPr>
          <w:rStyle w:val="StyleUnderline"/>
        </w:rPr>
        <w:t xml:space="preserve"> themselves </w:t>
      </w:r>
      <w:r w:rsidRPr="006B7DB0">
        <w:rPr>
          <w:rStyle w:val="StyleUnderline"/>
          <w:highlight w:val="cyan"/>
        </w:rPr>
        <w:t xml:space="preserve">as an </w:t>
      </w:r>
      <w:r w:rsidRPr="006B7DB0">
        <w:rPr>
          <w:rStyle w:val="Emphasis"/>
          <w:highlight w:val="cyan"/>
        </w:rPr>
        <w:t xml:space="preserve">intermediate </w:t>
      </w:r>
      <w:r w:rsidRPr="00FF3179">
        <w:rPr>
          <w:rStyle w:val="Emphasis"/>
          <w:highlight w:val="cyan"/>
        </w:rPr>
        <w:t>actor</w:t>
      </w:r>
      <w:r w:rsidRPr="00FF3179">
        <w:rPr>
          <w:rStyle w:val="StyleUnderline"/>
          <w:highlight w:val="cyan"/>
        </w:rPr>
        <w:t xml:space="preserve"> </w:t>
      </w:r>
      <w:r w:rsidRPr="00E3593F">
        <w:rPr>
          <w:rStyle w:val="StyleUnderline"/>
        </w:rPr>
        <w:t>between workers and employers</w:t>
      </w:r>
      <w:r w:rsidRPr="00F64EDD">
        <w:rPr>
          <w:rStyle w:val="StyleUnderline"/>
        </w:rPr>
        <w:t xml:space="preserve">, </w:t>
      </w:r>
      <w:r w:rsidRPr="00E3593F">
        <w:rPr>
          <w:rStyle w:val="StyleUnderline"/>
        </w:rPr>
        <w:t>or</w:t>
      </w:r>
      <w:r w:rsidRPr="00F64EDD">
        <w:rPr>
          <w:rStyle w:val="StyleUnderline"/>
        </w:rPr>
        <w:t xml:space="preserve"> workers and </w:t>
      </w:r>
      <w:r w:rsidRPr="00CE1EF0">
        <w:rPr>
          <w:rStyle w:val="StyleUnderline"/>
        </w:rPr>
        <w:t>immigration</w:t>
      </w:r>
      <w:r w:rsidRPr="00F64EDD">
        <w:rPr>
          <w:rStyle w:val="StyleUnderline"/>
        </w:rPr>
        <w:t xml:space="preserve"> enforcement </w:t>
      </w:r>
      <w:r w:rsidRPr="00E3593F">
        <w:rPr>
          <w:rStyle w:val="StyleUnderline"/>
        </w:rPr>
        <w:t xml:space="preserve">agencies, </w:t>
      </w:r>
      <w:r w:rsidRPr="00FF3179">
        <w:rPr>
          <w:rStyle w:val="StyleUnderline"/>
          <w:highlight w:val="cyan"/>
        </w:rPr>
        <w:t>which</w:t>
      </w:r>
      <w:r w:rsidRPr="00F64EDD">
        <w:rPr>
          <w:rStyle w:val="StyleUnderline"/>
        </w:rPr>
        <w:t xml:space="preserve"> can help </w:t>
      </w:r>
      <w:r w:rsidRPr="00FF3179">
        <w:rPr>
          <w:rStyle w:val="StyleUnderline"/>
          <w:highlight w:val="cyan"/>
        </w:rPr>
        <w:t>ensure</w:t>
      </w:r>
      <w:r w:rsidRPr="00F64EDD">
        <w:rPr>
          <w:rStyle w:val="StyleUnderline"/>
        </w:rPr>
        <w:t xml:space="preserve"> that a worker’s </w:t>
      </w:r>
      <w:r w:rsidRPr="00FF3179">
        <w:rPr>
          <w:rStyle w:val="StyleUnderline"/>
          <w:highlight w:val="cyan"/>
        </w:rPr>
        <w:t xml:space="preserve">rights are protected and </w:t>
      </w:r>
      <w:r w:rsidRPr="00FF3179">
        <w:rPr>
          <w:rStyle w:val="Emphasis"/>
          <w:highlight w:val="cyan"/>
        </w:rPr>
        <w:t xml:space="preserve">prevent </w:t>
      </w:r>
      <w:r w:rsidRPr="00FF3179">
        <w:rPr>
          <w:rStyle w:val="Emphasis"/>
        </w:rPr>
        <w:t xml:space="preserve">immigration </w:t>
      </w:r>
      <w:r w:rsidRPr="00FF3179">
        <w:rPr>
          <w:rStyle w:val="Emphasis"/>
          <w:highlight w:val="cyan"/>
        </w:rPr>
        <w:t>arrests</w:t>
      </w:r>
      <w:r w:rsidRPr="00F64EDD">
        <w:rPr>
          <w:rStyle w:val="StyleUnderline"/>
        </w:rPr>
        <w:t xml:space="preserve"> at work</w:t>
      </w:r>
    </w:p>
    <w:p w14:paraId="2F1E10A1" w14:textId="77777777" w:rsidR="0020685F" w:rsidRPr="00B85E8C" w:rsidRDefault="0020685F" w:rsidP="0020685F">
      <w:pPr>
        <w:rPr>
          <w:sz w:val="16"/>
        </w:rPr>
      </w:pPr>
      <w:r w:rsidRPr="00F64EDD">
        <w:rPr>
          <w:sz w:val="16"/>
        </w:rPr>
        <w:t xml:space="preserve">The CBA review indicates that </w:t>
      </w:r>
      <w:r w:rsidRPr="00E3593F">
        <w:rPr>
          <w:rStyle w:val="StyleUnderline"/>
          <w:highlight w:val="cyan"/>
        </w:rPr>
        <w:t>immigration</w:t>
      </w:r>
      <w:r w:rsidRPr="00E3593F">
        <w:rPr>
          <w:rStyle w:val="StyleUnderline"/>
        </w:rPr>
        <w:t xml:space="preserve">-specific </w:t>
      </w:r>
      <w:r w:rsidRPr="00E3593F">
        <w:rPr>
          <w:rStyle w:val="StyleUnderline"/>
          <w:highlight w:val="cyan"/>
        </w:rPr>
        <w:t>protections</w:t>
      </w:r>
      <w:r w:rsidRPr="00F64EDD">
        <w:rPr>
          <w:rStyle w:val="StyleUnderline"/>
        </w:rPr>
        <w:t xml:space="preserve"> for workers can ensure that their rights are respected in the workplace and </w:t>
      </w:r>
      <w:r w:rsidRPr="00FF3179">
        <w:rPr>
          <w:rStyle w:val="Emphasis"/>
          <w:highlight w:val="cyan"/>
        </w:rPr>
        <w:t>materially increase</w:t>
      </w:r>
      <w:r w:rsidRPr="00F64EDD">
        <w:rPr>
          <w:rStyle w:val="StyleUnderline"/>
        </w:rPr>
        <w:t xml:space="preserve"> their </w:t>
      </w:r>
      <w:r w:rsidRPr="00FF3179">
        <w:rPr>
          <w:rStyle w:val="StyleUnderline"/>
          <w:highlight w:val="cyan"/>
        </w:rPr>
        <w:t xml:space="preserve">ability to </w:t>
      </w:r>
      <w:r w:rsidRPr="00FF3179">
        <w:rPr>
          <w:rStyle w:val="Emphasis"/>
          <w:highlight w:val="cyan"/>
        </w:rPr>
        <w:t>navigate</w:t>
      </w:r>
      <w:r w:rsidRPr="00F64EDD">
        <w:rPr>
          <w:rStyle w:val="StyleUnderline"/>
        </w:rPr>
        <w:t xml:space="preserve"> the </w:t>
      </w:r>
      <w:r w:rsidRPr="00FF3179">
        <w:rPr>
          <w:rStyle w:val="StyleUnderline"/>
          <w:highlight w:val="cyan"/>
        </w:rPr>
        <w:t>challenges</w:t>
      </w:r>
      <w:r w:rsidRPr="00F64EDD">
        <w:rPr>
          <w:rStyle w:val="StyleUnderline"/>
        </w:rPr>
        <w:t xml:space="preserve"> that accompany noncitizen status</w:t>
      </w:r>
      <w:r w:rsidRPr="00F64EDD">
        <w:rPr>
          <w:sz w:val="16"/>
        </w:rPr>
        <w:t xml:space="preserve"> . For some, a union contract even provided a pathway to citizenship . 69 </w:t>
      </w:r>
      <w:r w:rsidRPr="00F64EDD">
        <w:rPr>
          <w:rStyle w:val="StyleUnderline"/>
        </w:rPr>
        <w:t>However</w:t>
      </w:r>
      <w:r w:rsidRPr="00F64EDD">
        <w:rPr>
          <w:sz w:val="16"/>
        </w:rPr>
        <w:t xml:space="preserve">, only 6% of the total contracts provided substantive immigration-related protections, illustrating that </w:t>
      </w:r>
      <w:r w:rsidRPr="00F64EDD">
        <w:rPr>
          <w:rStyle w:val="StyleUnderline"/>
        </w:rPr>
        <w:t xml:space="preserve">there is </w:t>
      </w:r>
      <w:r w:rsidRPr="00B85E8C">
        <w:rPr>
          <w:rStyle w:val="StyleUnderline"/>
        </w:rPr>
        <w:t xml:space="preserve">still </w:t>
      </w:r>
      <w:r w:rsidRPr="00B85E8C">
        <w:rPr>
          <w:rStyle w:val="Emphasis"/>
        </w:rPr>
        <w:t>vast room for improvement</w:t>
      </w:r>
      <w:r w:rsidRPr="00B85E8C">
        <w:rPr>
          <w:rStyle w:val="StyleUnderline"/>
        </w:rPr>
        <w:t xml:space="preserve"> within the labor movement</w:t>
      </w:r>
      <w:r w:rsidRPr="00B85E8C">
        <w:rPr>
          <w:sz w:val="16"/>
        </w:rPr>
        <w:t xml:space="preserve"> . This number perhaps overstates the impact of the CBAs studied, as only 4% of total contracts issued contained provisions beyond what was already mandated by law . 70</w:t>
      </w:r>
    </w:p>
    <w:p w14:paraId="2F70B832" w14:textId="77777777" w:rsidR="0020685F" w:rsidRPr="00F64EDD" w:rsidRDefault="0020685F" w:rsidP="0020685F">
      <w:pPr>
        <w:rPr>
          <w:sz w:val="16"/>
        </w:rPr>
      </w:pPr>
      <w:r w:rsidRPr="00B85E8C">
        <w:rPr>
          <w:sz w:val="16"/>
        </w:rPr>
        <w:t xml:space="preserve">These contracts illustrate that some unions are observing changes in the labor movement that are taking place outside the context of CBAs . </w:t>
      </w:r>
      <w:r w:rsidRPr="00B85E8C">
        <w:rPr>
          <w:rStyle w:val="StyleUnderline"/>
        </w:rPr>
        <w:t>The substantive protections offered in the CBAs studied illustrate that unions have potential to materially advance the cond</w:t>
      </w:r>
      <w:r w:rsidRPr="00F64EDD">
        <w:rPr>
          <w:rStyle w:val="StyleUnderline"/>
        </w:rPr>
        <w:t>itions of immigrant workers and address the unique needs that they face</w:t>
      </w:r>
      <w:r w:rsidRPr="00F64EDD">
        <w:rPr>
          <w:sz w:val="16"/>
        </w:rPr>
        <w:t xml:space="preserve"> . Furthermore, </w:t>
      </w:r>
      <w:r w:rsidRPr="00CE1EF0">
        <w:rPr>
          <w:rStyle w:val="StyleUnderline"/>
        </w:rPr>
        <w:t>unions are beginning to understand</w:t>
      </w:r>
      <w:r w:rsidRPr="00F64EDD">
        <w:rPr>
          <w:rStyle w:val="StyleUnderline"/>
        </w:rPr>
        <w:t xml:space="preserve"> the </w:t>
      </w:r>
      <w:r w:rsidRPr="00CE1EF0">
        <w:rPr>
          <w:rStyle w:val="Emphasis"/>
        </w:rPr>
        <w:t>necessity</w:t>
      </w:r>
      <w:r w:rsidRPr="00F64EDD">
        <w:rPr>
          <w:rStyle w:val="StyleUnderline"/>
        </w:rPr>
        <w:t xml:space="preserve"> of meeting the current needs of the working class for their continued survival</w:t>
      </w:r>
      <w:r w:rsidRPr="00F64EDD">
        <w:rPr>
          <w:sz w:val="16"/>
        </w:rPr>
        <w:t xml:space="preserve"> . Despite these underwhelming statistics, hope remains . Worker centers and alternative organizing models have illustrated how new creative strategies can overcome organizing barriers in the immigrant workforce71 The success of these models has assured unions that it is worth investing resources to run organizing campaigns in immigrant communities . Additionally, these models have highlighted the specific needs of this community that unions have previously ignored . To continue this success, </w:t>
      </w:r>
      <w:r w:rsidRPr="00F64EDD">
        <w:rPr>
          <w:rStyle w:val="StyleUnderline"/>
        </w:rPr>
        <w:t xml:space="preserve">more unions can build on their importance to this segment </w:t>
      </w:r>
      <w:r w:rsidRPr="00CE1EF0">
        <w:rPr>
          <w:rStyle w:val="StyleUnderline"/>
        </w:rPr>
        <w:t>of</w:t>
      </w:r>
      <w:r w:rsidRPr="00F64EDD">
        <w:rPr>
          <w:rStyle w:val="StyleUnderline"/>
        </w:rPr>
        <w:t xml:space="preserve"> the workforce by </w:t>
      </w:r>
      <w:r w:rsidRPr="00542217">
        <w:rPr>
          <w:rStyle w:val="Emphasis"/>
        </w:rPr>
        <w:t xml:space="preserve">providing </w:t>
      </w:r>
      <w:r w:rsidRPr="00CE1EF0">
        <w:rPr>
          <w:rStyle w:val="Emphasis"/>
        </w:rPr>
        <w:t>direct benefits</w:t>
      </w:r>
      <w:r w:rsidRPr="00CE1EF0">
        <w:rPr>
          <w:rStyle w:val="StyleUnderline"/>
        </w:rPr>
        <w:t xml:space="preserve"> to immigrant workers</w:t>
      </w:r>
    </w:p>
    <w:p w14:paraId="1257297D" w14:textId="77777777" w:rsidR="0020685F" w:rsidRPr="00F64EDD" w:rsidRDefault="0020685F" w:rsidP="0020685F">
      <w:pPr>
        <w:rPr>
          <w:sz w:val="16"/>
        </w:rPr>
      </w:pPr>
      <w:r w:rsidRPr="00F64EDD">
        <w:rPr>
          <w:sz w:val="16"/>
        </w:rPr>
        <w:t>Unions as Immigration Intermediaries</w:t>
      </w:r>
    </w:p>
    <w:p w14:paraId="34DF534A" w14:textId="77777777" w:rsidR="0020685F" w:rsidRPr="004E5ADA" w:rsidRDefault="0020685F" w:rsidP="0020685F">
      <w:pPr>
        <w:rPr>
          <w:rStyle w:val="Emphasis"/>
        </w:rPr>
      </w:pPr>
      <w:r w:rsidRPr="00122F5C">
        <w:rPr>
          <w:sz w:val="16"/>
        </w:rPr>
        <w:t xml:space="preserve">While unions must continue to make progress on incorporating immigrant workers into the rank-and-file, </w:t>
      </w:r>
      <w:r w:rsidRPr="00122F5C">
        <w:rPr>
          <w:rStyle w:val="StyleUnderline"/>
        </w:rPr>
        <w:t>the</w:t>
      </w:r>
      <w:r w:rsidRPr="00122F5C">
        <w:rPr>
          <w:sz w:val="16"/>
        </w:rPr>
        <w:t xml:space="preserve"> CBA </w:t>
      </w:r>
      <w:r w:rsidRPr="00122F5C">
        <w:rPr>
          <w:rStyle w:val="StyleUnderline"/>
        </w:rPr>
        <w:t xml:space="preserve">review </w:t>
      </w:r>
      <w:r w:rsidRPr="00122F5C">
        <w:rPr>
          <w:sz w:val="16"/>
        </w:rPr>
        <w:t>did</w:t>
      </w:r>
      <w:r w:rsidRPr="00122F5C">
        <w:rPr>
          <w:rStyle w:val="StyleUnderline"/>
        </w:rPr>
        <w:t xml:space="preserve"> reveal an </w:t>
      </w:r>
      <w:r w:rsidRPr="00122F5C">
        <w:rPr>
          <w:rStyle w:val="Emphasis"/>
        </w:rPr>
        <w:t>important offering</w:t>
      </w:r>
      <w:r w:rsidRPr="00122F5C">
        <w:rPr>
          <w:rStyle w:val="StyleUnderline"/>
        </w:rPr>
        <w:t xml:space="preserve"> that unions can provide their </w:t>
      </w:r>
      <w:r w:rsidRPr="00122F5C">
        <w:rPr>
          <w:rStyle w:val="Emphasis"/>
        </w:rPr>
        <w:t>immigrant members</w:t>
      </w:r>
      <w:r w:rsidRPr="00122F5C">
        <w:rPr>
          <w:sz w:val="16"/>
        </w:rPr>
        <w:t xml:space="preserve">. Many </w:t>
      </w:r>
      <w:r w:rsidRPr="00122F5C">
        <w:rPr>
          <w:rStyle w:val="StyleUnderline"/>
        </w:rPr>
        <w:t xml:space="preserve">unions are </w:t>
      </w:r>
      <w:r w:rsidRPr="00122F5C">
        <w:rPr>
          <w:rStyle w:val="Emphasis"/>
        </w:rPr>
        <w:t>inserting protections</w:t>
      </w:r>
      <w:r w:rsidRPr="00122F5C">
        <w:rPr>
          <w:rStyle w:val="StyleUnderline"/>
        </w:rPr>
        <w:t xml:space="preserve"> that allow the union to serve as an </w:t>
      </w:r>
      <w:r w:rsidRPr="00122F5C">
        <w:rPr>
          <w:rStyle w:val="Emphasis"/>
        </w:rPr>
        <w:t>intermediate party</w:t>
      </w:r>
      <w:r w:rsidRPr="00122F5C">
        <w:rPr>
          <w:rStyle w:val="StyleUnderline"/>
        </w:rPr>
        <w:t xml:space="preserve"> in the workplace between</w:t>
      </w:r>
      <w:r w:rsidRPr="00AA4A74">
        <w:rPr>
          <w:rStyle w:val="StyleUnderline"/>
        </w:rPr>
        <w:t xml:space="preserve"> the employee and the employer or an immigration</w:t>
      </w:r>
      <w:r w:rsidRPr="00C87F6B">
        <w:rPr>
          <w:rStyle w:val="StyleUnderline"/>
        </w:rPr>
        <w:t xml:space="preserve"> enforcement official</w:t>
      </w:r>
      <w:r w:rsidRPr="00A4734D">
        <w:rPr>
          <w:sz w:val="16"/>
        </w:rPr>
        <w:t xml:space="preserve"> . 72 Significantly, </w:t>
      </w:r>
      <w:r w:rsidRPr="00E3593F">
        <w:rPr>
          <w:rStyle w:val="StyleUnderline"/>
          <w:highlight w:val="cyan"/>
        </w:rPr>
        <w:t xml:space="preserve">these protections </w:t>
      </w:r>
      <w:r w:rsidRPr="00122F5C">
        <w:rPr>
          <w:rStyle w:val="StyleUnderline"/>
          <w:highlight w:val="cyan"/>
        </w:rPr>
        <w:t>could</w:t>
      </w:r>
      <w:r w:rsidRPr="00AA4A74">
        <w:rPr>
          <w:sz w:val="16"/>
        </w:rPr>
        <w:t xml:space="preserve"> perhaps </w:t>
      </w:r>
      <w:r w:rsidRPr="00122F5C">
        <w:rPr>
          <w:rStyle w:val="StyleUnderline"/>
          <w:highlight w:val="cyan"/>
        </w:rPr>
        <w:t xml:space="preserve">only exist in a </w:t>
      </w:r>
      <w:r w:rsidRPr="00122F5C">
        <w:rPr>
          <w:rStyle w:val="Emphasis"/>
          <w:highlight w:val="cyan"/>
        </w:rPr>
        <w:t xml:space="preserve">unionized </w:t>
      </w:r>
      <w:r w:rsidRPr="00E3593F">
        <w:rPr>
          <w:rStyle w:val="Emphasis"/>
          <w:highlight w:val="cyan"/>
        </w:rPr>
        <w:t>workplace</w:t>
      </w:r>
      <w:r w:rsidRPr="00E3593F">
        <w:rPr>
          <w:rStyle w:val="StyleUnderline"/>
          <w:highlight w:val="cyan"/>
        </w:rPr>
        <w:t xml:space="preserve"> because a union, unlike an alternative</w:t>
      </w:r>
      <w:r w:rsidRPr="00A4734D">
        <w:rPr>
          <w:rStyle w:val="StyleUnderline"/>
        </w:rPr>
        <w:t xml:space="preserve"> organizing </w:t>
      </w:r>
      <w:r w:rsidRPr="00E3593F">
        <w:rPr>
          <w:rStyle w:val="StyleUnderline"/>
          <w:highlight w:val="cyan"/>
        </w:rPr>
        <w:t xml:space="preserve">model, has </w:t>
      </w:r>
      <w:r w:rsidRPr="00E3593F">
        <w:rPr>
          <w:rStyle w:val="Emphasis"/>
          <w:highlight w:val="cyan"/>
        </w:rPr>
        <w:t>physical presence</w:t>
      </w:r>
      <w:r w:rsidRPr="00A4734D">
        <w:rPr>
          <w:rStyle w:val="StyleUnderline"/>
        </w:rPr>
        <w:t xml:space="preserve"> </w:t>
      </w:r>
      <w:r w:rsidRPr="004E5ADA">
        <w:rPr>
          <w:sz w:val="16"/>
        </w:rPr>
        <w:t>in the workplace . Similarly</w:t>
      </w:r>
      <w:r w:rsidRPr="00A4734D">
        <w:rPr>
          <w:sz w:val="16"/>
        </w:rPr>
        <w:t xml:space="preserve">, </w:t>
      </w:r>
      <w:r w:rsidRPr="00E3593F">
        <w:rPr>
          <w:rStyle w:val="StyleUnderline"/>
          <w:highlight w:val="cyan"/>
        </w:rPr>
        <w:t>these</w:t>
      </w:r>
      <w:r w:rsidRPr="00A4734D">
        <w:rPr>
          <w:rStyle w:val="StyleUnderline"/>
        </w:rPr>
        <w:t xml:space="preserve"> union </w:t>
      </w:r>
      <w:r w:rsidRPr="00AA4A74">
        <w:rPr>
          <w:rStyle w:val="StyleUnderline"/>
        </w:rPr>
        <w:t xml:space="preserve">provisions </w:t>
      </w:r>
      <w:r w:rsidRPr="00E3593F">
        <w:rPr>
          <w:rStyle w:val="StyleUnderline"/>
          <w:highlight w:val="cyan"/>
        </w:rPr>
        <w:t xml:space="preserve">give workers protections </w:t>
      </w:r>
      <w:r w:rsidRPr="00E3593F">
        <w:rPr>
          <w:rStyle w:val="Emphasis"/>
          <w:highlight w:val="cyan"/>
        </w:rPr>
        <w:t>beyond what is</w:t>
      </w:r>
      <w:r w:rsidRPr="00AA4A74">
        <w:rPr>
          <w:rStyle w:val="Emphasis"/>
        </w:rPr>
        <w:t xml:space="preserve"> </w:t>
      </w:r>
      <w:r w:rsidRPr="00E3593F">
        <w:rPr>
          <w:rStyle w:val="Emphasis"/>
          <w:highlight w:val="cyan"/>
        </w:rPr>
        <w:t>required</w:t>
      </w:r>
      <w:r w:rsidRPr="00E3593F">
        <w:rPr>
          <w:rStyle w:val="StyleUnderline"/>
          <w:highlight w:val="cyan"/>
        </w:rPr>
        <w:t xml:space="preserve"> by law</w:t>
      </w:r>
      <w:r w:rsidRPr="00AA4A74">
        <w:rPr>
          <w:rStyle w:val="StyleUnderline"/>
        </w:rPr>
        <w:t xml:space="preserve">, which is </w:t>
      </w:r>
      <w:r w:rsidRPr="00122F5C">
        <w:rPr>
          <w:rStyle w:val="StyleUnderline"/>
        </w:rPr>
        <w:t xml:space="preserve">only possible </w:t>
      </w:r>
      <w:r w:rsidRPr="00E3593F">
        <w:rPr>
          <w:rStyle w:val="StyleUnderline"/>
        </w:rPr>
        <w:t xml:space="preserve">through </w:t>
      </w:r>
      <w:r w:rsidRPr="00E3593F">
        <w:rPr>
          <w:rStyle w:val="Emphasis"/>
        </w:rPr>
        <w:t xml:space="preserve">contract </w:t>
      </w:r>
      <w:r w:rsidRPr="00B85E8C">
        <w:rPr>
          <w:rStyle w:val="Emphasis"/>
        </w:rPr>
        <w:t>negotiations</w:t>
      </w:r>
      <w:r w:rsidRPr="00A4734D">
        <w:rPr>
          <w:sz w:val="16"/>
        </w:rPr>
        <w:t xml:space="preserve"> . The following section details and suggests proposals for the various </w:t>
      </w:r>
      <w:r w:rsidRPr="00EE5D0C">
        <w:rPr>
          <w:sz w:val="16"/>
        </w:rPr>
        <w:t xml:space="preserve">ways that </w:t>
      </w:r>
      <w:r w:rsidRPr="00EE5D0C">
        <w:rPr>
          <w:rStyle w:val="StyleUnderline"/>
        </w:rPr>
        <w:t xml:space="preserve">unions can </w:t>
      </w:r>
      <w:r w:rsidRPr="00EE5D0C">
        <w:rPr>
          <w:rStyle w:val="Emphasis"/>
        </w:rPr>
        <w:t>uniquely position themselves</w:t>
      </w:r>
      <w:r w:rsidRPr="00EE5D0C">
        <w:rPr>
          <w:rStyle w:val="StyleUnderline"/>
        </w:rPr>
        <w:t xml:space="preserve"> as </w:t>
      </w:r>
      <w:r w:rsidRPr="00EE5D0C">
        <w:rPr>
          <w:rStyle w:val="Emphasis"/>
        </w:rPr>
        <w:t>immigration intermediaries.</w:t>
      </w:r>
    </w:p>
    <w:p w14:paraId="768AFE2B" w14:textId="77777777" w:rsidR="0020685F" w:rsidRPr="00A4734D" w:rsidRDefault="0020685F" w:rsidP="0020685F">
      <w:pPr>
        <w:rPr>
          <w:sz w:val="16"/>
        </w:rPr>
      </w:pPr>
      <w:r w:rsidRPr="00A4734D">
        <w:rPr>
          <w:sz w:val="16"/>
        </w:rPr>
        <w:t>A. Procedures for Contact with Immigration Enforcement Agencies</w:t>
      </w:r>
    </w:p>
    <w:p w14:paraId="4D45B1FA" w14:textId="77777777" w:rsidR="0020685F" w:rsidRPr="00A4734D" w:rsidRDefault="0020685F" w:rsidP="0020685F">
      <w:pPr>
        <w:rPr>
          <w:sz w:val="16"/>
        </w:rPr>
      </w:pPr>
      <w:r w:rsidRPr="00A4734D">
        <w:rPr>
          <w:rStyle w:val="StyleUnderline"/>
        </w:rPr>
        <w:t>Immigration enforcement often takes place in the workplace</w:t>
      </w:r>
      <w:r w:rsidRPr="00A4734D">
        <w:rPr>
          <w:sz w:val="16"/>
        </w:rPr>
        <w:t xml:space="preserve"> . 73 Much attention has been given to the ways in which </w:t>
      </w:r>
      <w:r w:rsidRPr="004E5ADA">
        <w:rPr>
          <w:sz w:val="16"/>
        </w:rPr>
        <w:t xml:space="preserve">No-Match letters, issued by the Department of Labor (DOL) when auditing employer I-9 records, have been used to intimidate undocumented workers . 74 Although there are many potentially innocuous reasons as to why the DOL may issue a No-Match letter, employers will commonly use these letters as implicit threats of deportation to workers to stifle organizing campaigns . 75 For example, during a larger battle with the Korean Immigrant Workers Advocates, who sought to unionize grocery stores in LA’s Koreatown, employers used No-Match letters as a basis for </w:t>
      </w:r>
      <w:r w:rsidRPr="00A4734D">
        <w:rPr>
          <w:sz w:val="16"/>
        </w:rPr>
        <w:t xml:space="preserve">firing a large majority of workers who were active in organizing a union . 76 Furthermore, </w:t>
      </w:r>
      <w:r w:rsidRPr="00FF3179">
        <w:rPr>
          <w:rStyle w:val="Emphasis"/>
          <w:highlight w:val="cyan"/>
        </w:rPr>
        <w:t>workplace raids</w:t>
      </w:r>
      <w:r w:rsidRPr="00FF3179">
        <w:rPr>
          <w:rStyle w:val="StyleUnderline"/>
          <w:highlight w:val="cyan"/>
        </w:rPr>
        <w:t>,</w:t>
      </w:r>
      <w:r w:rsidRPr="00A4734D">
        <w:rPr>
          <w:rStyle w:val="StyleUnderline"/>
        </w:rPr>
        <w:t xml:space="preserve"> wherein ICE unexpectedly arrives to interrogate workers on their status, </w:t>
      </w:r>
      <w:r w:rsidRPr="006B7DB0">
        <w:rPr>
          <w:rStyle w:val="StyleUnderline"/>
          <w:highlight w:val="cyan"/>
        </w:rPr>
        <w:t xml:space="preserve">have been </w:t>
      </w:r>
      <w:r w:rsidRPr="006B7DB0">
        <w:rPr>
          <w:rStyle w:val="Emphasis"/>
          <w:highlight w:val="cyan"/>
        </w:rPr>
        <w:t xml:space="preserve">on the </w:t>
      </w:r>
      <w:r w:rsidRPr="00FF3179">
        <w:rPr>
          <w:rStyle w:val="Emphasis"/>
          <w:highlight w:val="cyan"/>
        </w:rPr>
        <w:t>rise</w:t>
      </w:r>
      <w:r w:rsidRPr="00FF3179">
        <w:rPr>
          <w:rStyle w:val="StyleUnderline"/>
          <w:highlight w:val="cyan"/>
        </w:rPr>
        <w:t xml:space="preserve"> </w:t>
      </w:r>
      <w:r w:rsidRPr="006B7DB0">
        <w:rPr>
          <w:rStyle w:val="StyleUnderline"/>
        </w:rPr>
        <w:t xml:space="preserve">as </w:t>
      </w:r>
      <w:r w:rsidRPr="00FF3179">
        <w:rPr>
          <w:rStyle w:val="StyleUnderline"/>
        </w:rPr>
        <w:t xml:space="preserve">the </w:t>
      </w:r>
      <w:r w:rsidRPr="00FF3179">
        <w:rPr>
          <w:rStyle w:val="Emphasis"/>
        </w:rPr>
        <w:t xml:space="preserve">federal </w:t>
      </w:r>
      <w:r w:rsidRPr="006B7DB0">
        <w:rPr>
          <w:rStyle w:val="Emphasis"/>
        </w:rPr>
        <w:t>government</w:t>
      </w:r>
      <w:r w:rsidRPr="006B7DB0">
        <w:rPr>
          <w:rStyle w:val="StyleUnderline"/>
        </w:rPr>
        <w:t xml:space="preserve"> revived a focus</w:t>
      </w:r>
      <w:r w:rsidRPr="00A4734D">
        <w:rPr>
          <w:rStyle w:val="StyleUnderline"/>
        </w:rPr>
        <w:t xml:space="preserve"> on arresting and detaining people while at work</w:t>
      </w:r>
      <w:r w:rsidRPr="00A4734D">
        <w:rPr>
          <w:sz w:val="16"/>
        </w:rPr>
        <w:t xml:space="preserve"> . 77</w:t>
      </w:r>
    </w:p>
    <w:p w14:paraId="05C9B57E" w14:textId="77777777" w:rsidR="0020685F" w:rsidRPr="00A4734D" w:rsidRDefault="0020685F" w:rsidP="0020685F">
      <w:pPr>
        <w:rPr>
          <w:sz w:val="16"/>
        </w:rPr>
      </w:pPr>
      <w:r w:rsidRPr="00EE5D0C">
        <w:rPr>
          <w:rStyle w:val="StyleUnderline"/>
        </w:rPr>
        <w:lastRenderedPageBreak/>
        <w:t xml:space="preserve">As a result, procedures relating to possible immigration enforcement in the workplace were among the </w:t>
      </w:r>
      <w:r w:rsidRPr="00EE5D0C">
        <w:rPr>
          <w:rStyle w:val="Emphasis"/>
        </w:rPr>
        <w:t>most popular</w:t>
      </w:r>
      <w:r w:rsidRPr="00EE5D0C">
        <w:rPr>
          <w:rStyle w:val="StyleUnderline"/>
        </w:rPr>
        <w:t xml:space="preserve"> immigration-related provisions in </w:t>
      </w:r>
      <w:r w:rsidRPr="006B7DB0">
        <w:rPr>
          <w:rStyle w:val="StyleUnderline"/>
          <w:highlight w:val="cyan"/>
        </w:rPr>
        <w:t>CBAs</w:t>
      </w:r>
      <w:r w:rsidRPr="00EE5D0C">
        <w:rPr>
          <w:rStyle w:val="StyleUnderline"/>
        </w:rPr>
        <w:t xml:space="preserve"> studied</w:t>
      </w:r>
      <w:r w:rsidRPr="00EE5D0C">
        <w:rPr>
          <w:sz w:val="16"/>
        </w:rPr>
        <w:t xml:space="preserve"> . </w:t>
      </w:r>
      <w:r w:rsidRPr="00EE5D0C">
        <w:rPr>
          <w:rStyle w:val="StyleUnderline"/>
        </w:rPr>
        <w:t>These</w:t>
      </w:r>
      <w:r w:rsidRPr="004E5ADA">
        <w:rPr>
          <w:rStyle w:val="StyleUnderline"/>
        </w:rPr>
        <w:t xml:space="preserve"> </w:t>
      </w:r>
      <w:r w:rsidRPr="006B7DB0">
        <w:rPr>
          <w:rStyle w:val="StyleUnderline"/>
        </w:rPr>
        <w:t xml:space="preserve">procedures </w:t>
      </w:r>
      <w:r w:rsidRPr="00EE5D0C">
        <w:rPr>
          <w:rStyle w:val="StyleUnderline"/>
          <w:highlight w:val="cyan"/>
        </w:rPr>
        <w:t xml:space="preserve">detail how </w:t>
      </w:r>
      <w:r w:rsidRPr="0026198B">
        <w:rPr>
          <w:rStyle w:val="StyleUnderline"/>
          <w:highlight w:val="cyan"/>
        </w:rPr>
        <w:t>employers</w:t>
      </w:r>
      <w:r w:rsidRPr="00A4734D">
        <w:rPr>
          <w:rStyle w:val="StyleUnderline"/>
        </w:rPr>
        <w:t xml:space="preserve"> can </w:t>
      </w:r>
      <w:r w:rsidRPr="0026198B">
        <w:rPr>
          <w:rStyle w:val="StyleUnderline"/>
          <w:highlight w:val="cyan"/>
        </w:rPr>
        <w:t>react to</w:t>
      </w:r>
      <w:r w:rsidRPr="00A4734D">
        <w:rPr>
          <w:rStyle w:val="StyleUnderline"/>
        </w:rPr>
        <w:t xml:space="preserve"> </w:t>
      </w:r>
      <w:r w:rsidRPr="004E5ADA">
        <w:rPr>
          <w:sz w:val="16"/>
        </w:rPr>
        <w:t xml:space="preserve">receiving a No-Match letter or </w:t>
      </w:r>
      <w:r w:rsidRPr="0026198B">
        <w:rPr>
          <w:rStyle w:val="Emphasis"/>
          <w:highlight w:val="cyan"/>
        </w:rPr>
        <w:t>contact from</w:t>
      </w:r>
      <w:r w:rsidRPr="004E5ADA">
        <w:rPr>
          <w:rStyle w:val="Emphasis"/>
        </w:rPr>
        <w:t xml:space="preserve"> immigration </w:t>
      </w:r>
      <w:r w:rsidRPr="0026198B">
        <w:rPr>
          <w:rStyle w:val="Emphasis"/>
          <w:highlight w:val="cyan"/>
        </w:rPr>
        <w:t>authorities</w:t>
      </w:r>
      <w:r w:rsidRPr="00A4734D">
        <w:rPr>
          <w:rStyle w:val="StyleUnderline"/>
        </w:rPr>
        <w:t xml:space="preserve">, with </w:t>
      </w:r>
      <w:r w:rsidRPr="006659CD">
        <w:rPr>
          <w:rStyle w:val="StyleUnderline"/>
        </w:rPr>
        <w:t>some</w:t>
      </w:r>
      <w:r w:rsidRPr="00A4734D">
        <w:rPr>
          <w:rStyle w:val="StyleUnderline"/>
        </w:rPr>
        <w:t xml:space="preserve"> provisions </w:t>
      </w:r>
      <w:r w:rsidRPr="00665A15">
        <w:rPr>
          <w:rStyle w:val="StyleUnderline"/>
        </w:rPr>
        <w:t>even</w:t>
      </w:r>
      <w:r w:rsidRPr="00A4734D">
        <w:rPr>
          <w:rStyle w:val="StyleUnderline"/>
        </w:rPr>
        <w:t xml:space="preserve"> going so far as to </w:t>
      </w:r>
      <w:r w:rsidRPr="0026198B">
        <w:rPr>
          <w:rStyle w:val="Emphasis"/>
          <w:highlight w:val="cyan"/>
        </w:rPr>
        <w:t>prohibit</w:t>
      </w:r>
      <w:r w:rsidRPr="004E5ADA">
        <w:rPr>
          <w:rStyle w:val="Emphasis"/>
        </w:rPr>
        <w:t xml:space="preserve"> employer </w:t>
      </w:r>
      <w:r w:rsidRPr="0026198B">
        <w:rPr>
          <w:rStyle w:val="Emphasis"/>
          <w:highlight w:val="cyan"/>
        </w:rPr>
        <w:t>collaboration</w:t>
      </w:r>
      <w:r w:rsidRPr="0026198B">
        <w:rPr>
          <w:rStyle w:val="StyleUnderline"/>
          <w:highlight w:val="cyan"/>
        </w:rPr>
        <w:t xml:space="preserve"> with ICE</w:t>
      </w:r>
      <w:r w:rsidRPr="00A4734D">
        <w:rPr>
          <w:sz w:val="16"/>
        </w:rPr>
        <w:t xml:space="preserve"> . 78 </w:t>
      </w:r>
      <w:r w:rsidRPr="00A4734D">
        <w:rPr>
          <w:rStyle w:val="StyleUnderline"/>
        </w:rPr>
        <w:t xml:space="preserve">These provisions ensure that </w:t>
      </w:r>
      <w:r w:rsidRPr="00A1586E">
        <w:rPr>
          <w:rStyle w:val="StyleUnderline"/>
        </w:rPr>
        <w:t>union leaders are able to either</w:t>
      </w:r>
      <w:r w:rsidRPr="004E5ADA">
        <w:rPr>
          <w:rStyle w:val="StyleUnderline"/>
        </w:rPr>
        <w:t xml:space="preserve"> </w:t>
      </w:r>
      <w:r w:rsidRPr="006B7DB0">
        <w:rPr>
          <w:rStyle w:val="Emphasis"/>
          <w:highlight w:val="cyan"/>
        </w:rPr>
        <w:t>instruct workers</w:t>
      </w:r>
      <w:r w:rsidRPr="006B7DB0">
        <w:rPr>
          <w:rStyle w:val="StyleUnderline"/>
          <w:highlight w:val="cyan"/>
        </w:rPr>
        <w:t xml:space="preserve"> on how </w:t>
      </w:r>
      <w:r w:rsidRPr="0026198B">
        <w:rPr>
          <w:rStyle w:val="StyleUnderline"/>
          <w:highlight w:val="cyan"/>
        </w:rPr>
        <w:t xml:space="preserve">to avoid being apprehended </w:t>
      </w:r>
      <w:r w:rsidRPr="00E3593F">
        <w:rPr>
          <w:rStyle w:val="StyleUnderline"/>
          <w:highlight w:val="cyan"/>
        </w:rPr>
        <w:t xml:space="preserve">or </w:t>
      </w:r>
      <w:r w:rsidRPr="00E3593F">
        <w:rPr>
          <w:rStyle w:val="Emphasis"/>
          <w:highlight w:val="cyan"/>
        </w:rPr>
        <w:t>talk on behalf</w:t>
      </w:r>
      <w:r w:rsidRPr="00A4734D">
        <w:rPr>
          <w:rStyle w:val="StyleUnderline"/>
        </w:rPr>
        <w:t xml:space="preserve"> of vulnerable workers </w:t>
      </w:r>
      <w:r w:rsidRPr="0026198B">
        <w:rPr>
          <w:rStyle w:val="StyleUnderline"/>
          <w:highlight w:val="cyan"/>
        </w:rPr>
        <w:t xml:space="preserve">to </w:t>
      </w:r>
      <w:r w:rsidRPr="006B7DB0">
        <w:rPr>
          <w:rStyle w:val="StyleUnderline"/>
          <w:highlight w:val="cyan"/>
        </w:rPr>
        <w:t>immigration enforcement</w:t>
      </w:r>
      <w:r w:rsidRPr="006659CD">
        <w:rPr>
          <w:rStyle w:val="StyleUnderline"/>
          <w:highlight w:val="cyan"/>
        </w:rPr>
        <w:t xml:space="preserve">. Organizers are </w:t>
      </w:r>
      <w:r w:rsidRPr="006659CD">
        <w:rPr>
          <w:rStyle w:val="Emphasis"/>
          <w:highlight w:val="cyan"/>
        </w:rPr>
        <w:t>critical advo</w:t>
      </w:r>
      <w:r w:rsidRPr="0026198B">
        <w:rPr>
          <w:rStyle w:val="Emphasis"/>
          <w:highlight w:val="cyan"/>
        </w:rPr>
        <w:t>cates</w:t>
      </w:r>
      <w:r w:rsidRPr="00A4734D">
        <w:rPr>
          <w:rStyle w:val="StyleUnderline"/>
        </w:rPr>
        <w:t xml:space="preserve"> for workers </w:t>
      </w:r>
      <w:r w:rsidRPr="0026198B">
        <w:rPr>
          <w:rStyle w:val="Emphasis"/>
          <w:highlight w:val="cyan"/>
        </w:rPr>
        <w:t xml:space="preserve">following </w:t>
      </w:r>
      <w:r w:rsidRPr="006659CD">
        <w:rPr>
          <w:rStyle w:val="Emphasis"/>
        </w:rPr>
        <w:t xml:space="preserve">workplace </w:t>
      </w:r>
      <w:r w:rsidRPr="0026198B">
        <w:rPr>
          <w:rStyle w:val="Emphasis"/>
          <w:highlight w:val="cyan"/>
        </w:rPr>
        <w:t>raids</w:t>
      </w:r>
      <w:r w:rsidRPr="0026198B">
        <w:rPr>
          <w:rStyle w:val="StyleUnderline"/>
          <w:highlight w:val="cyan"/>
        </w:rPr>
        <w:t xml:space="preserve"> </w:t>
      </w:r>
      <w:r w:rsidRPr="00665A15">
        <w:rPr>
          <w:rStyle w:val="StyleUnderline"/>
        </w:rPr>
        <w:t xml:space="preserve">because </w:t>
      </w:r>
      <w:r w:rsidRPr="006B7DB0">
        <w:rPr>
          <w:rStyle w:val="StyleUnderline"/>
          <w:highlight w:val="cyan"/>
        </w:rPr>
        <w:t>they</w:t>
      </w:r>
      <w:r w:rsidRPr="006659CD">
        <w:rPr>
          <w:rStyle w:val="StyleUnderline"/>
        </w:rPr>
        <w:t xml:space="preserve"> </w:t>
      </w:r>
      <w:r w:rsidRPr="00665A15">
        <w:rPr>
          <w:rStyle w:val="StyleUnderline"/>
        </w:rPr>
        <w:t xml:space="preserve">apply </w:t>
      </w:r>
      <w:r w:rsidRPr="00665A15">
        <w:rPr>
          <w:rStyle w:val="Emphasis"/>
        </w:rPr>
        <w:t xml:space="preserve">public </w:t>
      </w:r>
      <w:r w:rsidRPr="0026198B">
        <w:rPr>
          <w:rStyle w:val="Emphasis"/>
          <w:highlight w:val="cyan"/>
        </w:rPr>
        <w:t>pressure</w:t>
      </w:r>
      <w:r w:rsidRPr="0026198B">
        <w:rPr>
          <w:rStyle w:val="StyleUnderline"/>
          <w:highlight w:val="cyan"/>
        </w:rPr>
        <w:t xml:space="preserve"> </w:t>
      </w:r>
      <w:r w:rsidRPr="00665A15">
        <w:rPr>
          <w:rStyle w:val="StyleUnderline"/>
        </w:rPr>
        <w:t xml:space="preserve">on </w:t>
      </w:r>
      <w:r w:rsidRPr="00EE5D0C">
        <w:rPr>
          <w:rStyle w:val="StyleUnderline"/>
          <w:highlight w:val="cyan"/>
        </w:rPr>
        <w:t>elected officials</w:t>
      </w:r>
      <w:r w:rsidRPr="00A4734D">
        <w:rPr>
          <w:rStyle w:val="StyleUnderline"/>
        </w:rPr>
        <w:t xml:space="preserve"> to intervene on behalf of workers</w:t>
      </w:r>
      <w:r w:rsidRPr="004E5ADA">
        <w:rPr>
          <w:sz w:val="16"/>
        </w:rPr>
        <w:t>, support affected families,</w:t>
      </w:r>
      <w:r w:rsidRPr="004E5ADA">
        <w:rPr>
          <w:rStyle w:val="StyleUnderline"/>
          <w:sz w:val="16"/>
        </w:rPr>
        <w:t xml:space="preserve"> </w:t>
      </w:r>
      <w:r w:rsidRPr="006B7DB0">
        <w:rPr>
          <w:rStyle w:val="StyleUnderline"/>
          <w:highlight w:val="cyan"/>
        </w:rPr>
        <w:t xml:space="preserve">and connect </w:t>
      </w:r>
      <w:r w:rsidRPr="0026198B">
        <w:rPr>
          <w:rStyle w:val="StyleUnderline"/>
        </w:rPr>
        <w:t>those</w:t>
      </w:r>
      <w:r w:rsidRPr="00A4734D">
        <w:rPr>
          <w:rStyle w:val="StyleUnderline"/>
        </w:rPr>
        <w:t xml:space="preserve"> detained </w:t>
      </w:r>
      <w:r w:rsidRPr="00EE5D0C">
        <w:rPr>
          <w:rStyle w:val="StyleUnderline"/>
        </w:rPr>
        <w:t>to</w:t>
      </w:r>
      <w:r w:rsidRPr="0026198B">
        <w:rPr>
          <w:rStyle w:val="StyleUnderline"/>
          <w:highlight w:val="cyan"/>
        </w:rPr>
        <w:t xml:space="preserve"> </w:t>
      </w:r>
      <w:r w:rsidRPr="0026198B">
        <w:rPr>
          <w:rStyle w:val="Emphasis"/>
          <w:highlight w:val="cyan"/>
        </w:rPr>
        <w:t>legal representation</w:t>
      </w:r>
      <w:r w:rsidRPr="00A4734D">
        <w:rPr>
          <w:sz w:val="16"/>
        </w:rPr>
        <w:t xml:space="preserve"> . 79 Thus, </w:t>
      </w:r>
      <w:r w:rsidRPr="00665A15">
        <w:rPr>
          <w:rStyle w:val="StyleUnderline"/>
          <w:highlight w:val="cyan"/>
        </w:rPr>
        <w:t>provisions</w:t>
      </w:r>
      <w:r w:rsidRPr="00665A15">
        <w:rPr>
          <w:rStyle w:val="StyleUnderline"/>
        </w:rPr>
        <w:t xml:space="preserve"> that </w:t>
      </w:r>
      <w:r w:rsidRPr="00665A15">
        <w:rPr>
          <w:rStyle w:val="StyleUnderline"/>
          <w:highlight w:val="cyan"/>
        </w:rPr>
        <w:t xml:space="preserve">enable unions to </w:t>
      </w:r>
      <w:r w:rsidRPr="00665A15">
        <w:rPr>
          <w:rStyle w:val="Emphasis"/>
          <w:highlight w:val="cyan"/>
        </w:rPr>
        <w:t xml:space="preserve">step </w:t>
      </w:r>
      <w:r w:rsidRPr="0026198B">
        <w:rPr>
          <w:rStyle w:val="Emphasis"/>
          <w:highlight w:val="cyan"/>
        </w:rPr>
        <w:t>in</w:t>
      </w:r>
      <w:r w:rsidRPr="00A4734D">
        <w:rPr>
          <w:rStyle w:val="StyleUnderline"/>
        </w:rPr>
        <w:t xml:space="preserve"> during immigration enforcement events </w:t>
      </w:r>
      <w:r w:rsidRPr="006659CD">
        <w:rPr>
          <w:rStyle w:val="StyleUnderline"/>
        </w:rPr>
        <w:t xml:space="preserve">may </w:t>
      </w:r>
      <w:r w:rsidRPr="0026198B">
        <w:rPr>
          <w:rStyle w:val="Emphasis"/>
          <w:highlight w:val="cyan"/>
        </w:rPr>
        <w:t>prevent apprehension</w:t>
      </w:r>
      <w:r w:rsidRPr="0026198B">
        <w:rPr>
          <w:rStyle w:val="StyleUnderline"/>
          <w:highlight w:val="cyan"/>
        </w:rPr>
        <w:t xml:space="preserve"> and enable </w:t>
      </w:r>
      <w:r w:rsidRPr="0026198B">
        <w:rPr>
          <w:rStyle w:val="Emphasis"/>
          <w:highlight w:val="cyan"/>
        </w:rPr>
        <w:t xml:space="preserve">quick </w:t>
      </w:r>
      <w:r w:rsidRPr="006659CD">
        <w:rPr>
          <w:rStyle w:val="Emphasis"/>
          <w:highlight w:val="cyan"/>
        </w:rPr>
        <w:t>mobilization</w:t>
      </w:r>
      <w:r w:rsidRPr="006659CD">
        <w:rPr>
          <w:rStyle w:val="StyleUnderline"/>
        </w:rPr>
        <w:t xml:space="preserve"> i</w:t>
      </w:r>
      <w:r w:rsidRPr="00A4734D">
        <w:rPr>
          <w:rStyle w:val="StyleUnderline"/>
        </w:rPr>
        <w:t>n support of detained union members</w:t>
      </w:r>
      <w:r>
        <w:rPr>
          <w:rStyle w:val="StyleUnderline"/>
        </w:rPr>
        <w:t>.</w:t>
      </w:r>
    </w:p>
    <w:p w14:paraId="264444F1" w14:textId="77777777" w:rsidR="0020685F" w:rsidRPr="00A4734D" w:rsidRDefault="0020685F" w:rsidP="0020685F">
      <w:pPr>
        <w:rPr>
          <w:sz w:val="16"/>
        </w:rPr>
      </w:pPr>
      <w:r w:rsidRPr="00A4734D">
        <w:rPr>
          <w:sz w:val="16"/>
        </w:rPr>
        <w:t xml:space="preserve">Additionally, </w:t>
      </w:r>
      <w:r w:rsidRPr="00FF20E0">
        <w:rPr>
          <w:rStyle w:val="StyleUnderline"/>
        </w:rPr>
        <w:t xml:space="preserve">these provisions often </w:t>
      </w:r>
      <w:r w:rsidRPr="00FF20E0">
        <w:rPr>
          <w:rStyle w:val="Emphasis"/>
        </w:rPr>
        <w:t>limit</w:t>
      </w:r>
      <w:r w:rsidRPr="00FF20E0">
        <w:rPr>
          <w:rStyle w:val="StyleUnderline"/>
        </w:rPr>
        <w:t xml:space="preserve"> the steps an employer can take during these immigration enforcement procedures</w:t>
      </w:r>
      <w:r w:rsidRPr="00A4734D">
        <w:rPr>
          <w:sz w:val="16"/>
        </w:rPr>
        <w:t xml:space="preserve"> . For example, some contracts required employers to notify the union so that union leadership may represent the employee upon receipt of a No-Match letter or similar contact by the Department of Homeland Security (DHS) . 80 Under some of these provisions, employers can only allow inspection of I-9 forms by DHS or DOL if a request is made in writing at least three days beforehand or if a legal order specifically names employees or requires production of their I-9s . 81 Furthermore, the employer must attempt to offer a private setting for any questioning by DHS . 82</w:t>
      </w:r>
    </w:p>
    <w:p w14:paraId="2415A4CC" w14:textId="77777777" w:rsidR="0020685F" w:rsidRPr="00A4734D" w:rsidRDefault="0020685F" w:rsidP="0020685F">
      <w:pPr>
        <w:rPr>
          <w:sz w:val="16"/>
        </w:rPr>
      </w:pPr>
      <w:r w:rsidRPr="00A4734D">
        <w:rPr>
          <w:rStyle w:val="StyleUnderline"/>
        </w:rPr>
        <w:t xml:space="preserve">Other contracts </w:t>
      </w:r>
      <w:r w:rsidRPr="00FF20E0">
        <w:rPr>
          <w:rStyle w:val="Emphasis"/>
        </w:rPr>
        <w:t>prohibited</w:t>
      </w:r>
      <w:r w:rsidRPr="00A4734D">
        <w:rPr>
          <w:rStyle w:val="StyleUnderline"/>
        </w:rPr>
        <w:t xml:space="preserve"> employers from requiring that an employee meet with ICE or </w:t>
      </w:r>
      <w:r w:rsidRPr="00FF20E0">
        <w:rPr>
          <w:rStyle w:val="Emphasis"/>
        </w:rPr>
        <w:t>prevented employers</w:t>
      </w:r>
      <w:r w:rsidRPr="00A4734D">
        <w:rPr>
          <w:rStyle w:val="StyleUnderline"/>
        </w:rPr>
        <w:t xml:space="preserve"> from </w:t>
      </w:r>
      <w:r w:rsidRPr="00FF20E0">
        <w:rPr>
          <w:rStyle w:val="Emphasis"/>
        </w:rPr>
        <w:t>handing over information</w:t>
      </w:r>
      <w:r w:rsidRPr="00A4734D">
        <w:rPr>
          <w:rStyle w:val="StyleUnderline"/>
        </w:rPr>
        <w:t xml:space="preserve"> about their workers</w:t>
      </w:r>
      <w:r w:rsidRPr="00A4734D">
        <w:rPr>
          <w:sz w:val="16"/>
        </w:rPr>
        <w:t xml:space="preserve"> unless required by law . 83 Many of the analyzed contracts required that the employer give an employee reasonable time to correct a discrepancy highlighted in a No-Match letter . 84 Similarly, </w:t>
      </w:r>
      <w:r w:rsidRPr="00A4734D">
        <w:rPr>
          <w:rStyle w:val="StyleUnderline"/>
        </w:rPr>
        <w:t xml:space="preserve">many contracts required that the employer </w:t>
      </w:r>
      <w:r w:rsidRPr="00FF20E0">
        <w:rPr>
          <w:rStyle w:val="Emphasis"/>
        </w:rPr>
        <w:t>meet with the union</w:t>
      </w:r>
      <w:r w:rsidRPr="00A4734D">
        <w:rPr>
          <w:rStyle w:val="StyleUnderline"/>
        </w:rPr>
        <w:t xml:space="preserve"> to resolve questions surrounding a worker’s immigration status or </w:t>
      </w:r>
      <w:r w:rsidRPr="00FF20E0">
        <w:rPr>
          <w:rStyle w:val="Emphasis"/>
        </w:rPr>
        <w:t>inquiries</w:t>
      </w:r>
      <w:r w:rsidRPr="00A4734D">
        <w:rPr>
          <w:rStyle w:val="StyleUnderline"/>
        </w:rPr>
        <w:t xml:space="preserve"> from immigration enforcement agencies</w:t>
      </w:r>
      <w:r w:rsidRPr="00A4734D">
        <w:rPr>
          <w:sz w:val="16"/>
        </w:rPr>
        <w:t xml:space="preserve"> . 85</w:t>
      </w:r>
    </w:p>
    <w:p w14:paraId="6D5FF861" w14:textId="77777777" w:rsidR="0020685F" w:rsidRPr="00A4734D" w:rsidRDefault="0020685F" w:rsidP="0020685F">
      <w:pPr>
        <w:rPr>
          <w:sz w:val="16"/>
        </w:rPr>
      </w:pPr>
      <w:r w:rsidRPr="0026198B">
        <w:rPr>
          <w:rStyle w:val="StyleUnderline"/>
        </w:rPr>
        <w:t>These</w:t>
      </w:r>
      <w:r w:rsidRPr="00A4734D">
        <w:rPr>
          <w:rStyle w:val="StyleUnderline"/>
        </w:rPr>
        <w:t xml:space="preserve"> procedures </w:t>
      </w:r>
      <w:r w:rsidRPr="0026198B">
        <w:rPr>
          <w:rStyle w:val="StyleUnderline"/>
        </w:rPr>
        <w:t xml:space="preserve">represent </w:t>
      </w:r>
      <w:r w:rsidRPr="00665A15">
        <w:rPr>
          <w:rStyle w:val="StyleUnderline"/>
        </w:rPr>
        <w:t xml:space="preserve">a </w:t>
      </w:r>
      <w:r w:rsidRPr="00665A15">
        <w:rPr>
          <w:rStyle w:val="Emphasis"/>
        </w:rPr>
        <w:t>unique opportunity</w:t>
      </w:r>
      <w:r w:rsidRPr="00665A15">
        <w:rPr>
          <w:rStyle w:val="StyleUnderline"/>
        </w:rPr>
        <w:t xml:space="preserve"> for unions </w:t>
      </w:r>
      <w:r w:rsidRPr="00EE5D0C">
        <w:rPr>
          <w:rStyle w:val="StyleUnderline"/>
        </w:rPr>
        <w:t xml:space="preserve">to position themselves </w:t>
      </w:r>
      <w:r w:rsidRPr="006659CD">
        <w:rPr>
          <w:rStyle w:val="StyleUnderline"/>
        </w:rPr>
        <w:t xml:space="preserve">as </w:t>
      </w:r>
      <w:r w:rsidRPr="006659CD">
        <w:rPr>
          <w:rStyle w:val="Emphasis"/>
        </w:rPr>
        <w:t>protectors</w:t>
      </w:r>
      <w:r w:rsidRPr="00A4734D">
        <w:rPr>
          <w:rStyle w:val="StyleUnderline"/>
        </w:rPr>
        <w:t xml:space="preserve"> within the workplace</w:t>
      </w:r>
      <w:r w:rsidRPr="00A4734D">
        <w:rPr>
          <w:sz w:val="16"/>
        </w:rPr>
        <w:t xml:space="preserve"> . </w:t>
      </w:r>
      <w:r w:rsidRPr="006659CD">
        <w:rPr>
          <w:rStyle w:val="StyleUnderline"/>
        </w:rPr>
        <w:t xml:space="preserve">Contact with immigration enforcement agencies presents a </w:t>
      </w:r>
      <w:r w:rsidRPr="006659CD">
        <w:rPr>
          <w:rStyle w:val="Emphasis"/>
        </w:rPr>
        <w:t>grave threat</w:t>
      </w:r>
      <w:r w:rsidRPr="00A4734D">
        <w:rPr>
          <w:rStyle w:val="StyleUnderline"/>
        </w:rPr>
        <w:t xml:space="preserve"> to non-citizen workers</w:t>
      </w:r>
      <w:r w:rsidRPr="00A4734D">
        <w:rPr>
          <w:sz w:val="16"/>
        </w:rPr>
        <w:t xml:space="preserve">, who many employers can exploit . 86 </w:t>
      </w:r>
      <w:r w:rsidRPr="00A4734D">
        <w:rPr>
          <w:rStyle w:val="StyleUnderline"/>
        </w:rPr>
        <w:t xml:space="preserve">Inserting </w:t>
      </w:r>
      <w:r w:rsidRPr="00EE5D0C">
        <w:rPr>
          <w:rStyle w:val="StyleUnderline"/>
        </w:rPr>
        <w:t xml:space="preserve">the </w:t>
      </w:r>
      <w:r w:rsidRPr="00665A15">
        <w:rPr>
          <w:rStyle w:val="StyleUnderline"/>
          <w:highlight w:val="cyan"/>
        </w:rPr>
        <w:t>union</w:t>
      </w:r>
      <w:r w:rsidRPr="00A4734D">
        <w:rPr>
          <w:rStyle w:val="StyleUnderline"/>
        </w:rPr>
        <w:t xml:space="preserve"> as a </w:t>
      </w:r>
      <w:r w:rsidRPr="00FF20E0">
        <w:rPr>
          <w:rStyle w:val="Emphasis"/>
        </w:rPr>
        <w:t xml:space="preserve">third </w:t>
      </w:r>
      <w:r w:rsidRPr="00665A15">
        <w:rPr>
          <w:rStyle w:val="Emphasis"/>
        </w:rPr>
        <w:t>party</w:t>
      </w:r>
      <w:r w:rsidRPr="00665A15">
        <w:rPr>
          <w:rStyle w:val="StyleUnderline"/>
        </w:rPr>
        <w:t xml:space="preserve"> to these</w:t>
      </w:r>
      <w:r w:rsidRPr="00A4734D">
        <w:rPr>
          <w:rStyle w:val="StyleUnderline"/>
        </w:rPr>
        <w:t xml:space="preserve"> discussions </w:t>
      </w:r>
      <w:r w:rsidRPr="006659CD">
        <w:rPr>
          <w:rStyle w:val="StyleUnderline"/>
        </w:rPr>
        <w:t>can</w:t>
      </w:r>
      <w:r w:rsidRPr="00EE5D0C">
        <w:rPr>
          <w:rStyle w:val="StyleUnderline"/>
        </w:rPr>
        <w:t xml:space="preserve"> </w:t>
      </w:r>
      <w:r w:rsidRPr="00EE5D0C">
        <w:rPr>
          <w:rStyle w:val="Emphasis"/>
        </w:rPr>
        <w:t>mitigate a power imbalance</w:t>
      </w:r>
      <w:r w:rsidRPr="00EE5D0C">
        <w:rPr>
          <w:rStyle w:val="StyleUnderline"/>
        </w:rPr>
        <w:t xml:space="preserve"> between immigration enforcement agencies and employees, as well as </w:t>
      </w:r>
      <w:r w:rsidRPr="00EE5D0C">
        <w:rPr>
          <w:rStyle w:val="StyleUnderline"/>
          <w:highlight w:val="cyan"/>
        </w:rPr>
        <w:t xml:space="preserve">provide </w:t>
      </w:r>
      <w:r w:rsidRPr="00EE5D0C">
        <w:rPr>
          <w:rStyle w:val="Emphasis"/>
          <w:highlight w:val="cyan"/>
        </w:rPr>
        <w:t xml:space="preserve">peace </w:t>
      </w:r>
      <w:r w:rsidRPr="0026198B">
        <w:rPr>
          <w:rStyle w:val="Emphasis"/>
          <w:highlight w:val="cyan"/>
        </w:rPr>
        <w:t>of mind</w:t>
      </w:r>
      <w:r w:rsidRPr="0026198B">
        <w:rPr>
          <w:sz w:val="16"/>
          <w:highlight w:val="cyan"/>
        </w:rPr>
        <w:t xml:space="preserve"> </w:t>
      </w:r>
      <w:r w:rsidRPr="0026198B">
        <w:rPr>
          <w:rStyle w:val="StyleUnderline"/>
          <w:highlight w:val="cyan"/>
        </w:rPr>
        <w:t xml:space="preserve">to </w:t>
      </w:r>
      <w:r w:rsidRPr="0026198B">
        <w:rPr>
          <w:rStyle w:val="StyleUnderline"/>
        </w:rPr>
        <w:t xml:space="preserve">both </w:t>
      </w:r>
      <w:r w:rsidRPr="0026198B">
        <w:rPr>
          <w:rStyle w:val="Emphasis"/>
          <w:highlight w:val="cyan"/>
        </w:rPr>
        <w:t xml:space="preserve">workers and </w:t>
      </w:r>
      <w:r w:rsidRPr="00E3593F">
        <w:rPr>
          <w:rStyle w:val="Emphasis"/>
          <w:highlight w:val="cyan"/>
        </w:rPr>
        <w:t>employers</w:t>
      </w:r>
      <w:r w:rsidRPr="00E3593F">
        <w:rPr>
          <w:sz w:val="16"/>
          <w:highlight w:val="cyan"/>
        </w:rPr>
        <w:t xml:space="preserve"> . </w:t>
      </w:r>
      <w:r w:rsidRPr="00E3593F">
        <w:rPr>
          <w:rStyle w:val="StyleUnderline"/>
          <w:highlight w:val="cyan"/>
        </w:rPr>
        <w:t xml:space="preserve">Unions can </w:t>
      </w:r>
      <w:r w:rsidRPr="00E3593F">
        <w:rPr>
          <w:rStyle w:val="Emphasis"/>
          <w:highlight w:val="cyan"/>
        </w:rPr>
        <w:t>instantly react</w:t>
      </w:r>
      <w:r w:rsidRPr="00A4734D">
        <w:rPr>
          <w:rStyle w:val="StyleUnderline"/>
        </w:rPr>
        <w:t xml:space="preserve"> to these kinds of events </w:t>
      </w:r>
      <w:r w:rsidRPr="00E3593F">
        <w:rPr>
          <w:rStyle w:val="StyleUnderline"/>
        </w:rPr>
        <w:t>in a way</w:t>
      </w:r>
      <w:r w:rsidRPr="00A4734D">
        <w:rPr>
          <w:rStyle w:val="StyleUnderline"/>
        </w:rPr>
        <w:t xml:space="preserve"> that </w:t>
      </w:r>
      <w:r w:rsidRPr="00E3593F">
        <w:rPr>
          <w:rStyle w:val="StyleUnderline"/>
          <w:highlight w:val="cyan"/>
        </w:rPr>
        <w:t>worker centers can only do after the fact.</w:t>
      </w:r>
    </w:p>
    <w:p w14:paraId="15C88C04" w14:textId="77777777" w:rsidR="0020685F" w:rsidRPr="00A4734D" w:rsidRDefault="0020685F" w:rsidP="0020685F">
      <w:pPr>
        <w:rPr>
          <w:sz w:val="16"/>
        </w:rPr>
      </w:pPr>
      <w:r w:rsidRPr="00A4734D">
        <w:rPr>
          <w:sz w:val="16"/>
        </w:rPr>
        <w:t>B. Procedures for Immigration-Related Discussions with Employers</w:t>
      </w:r>
    </w:p>
    <w:p w14:paraId="49B022C9" w14:textId="77777777" w:rsidR="0020685F" w:rsidRPr="00665A15" w:rsidRDefault="0020685F" w:rsidP="0020685F">
      <w:pPr>
        <w:rPr>
          <w:rStyle w:val="StyleUnderline"/>
        </w:rPr>
      </w:pPr>
      <w:r w:rsidRPr="00A4734D">
        <w:rPr>
          <w:rStyle w:val="StyleUnderline"/>
        </w:rPr>
        <w:t xml:space="preserve">Unions can also serve as intermediaries when workers </w:t>
      </w:r>
      <w:r w:rsidRPr="00FF20E0">
        <w:rPr>
          <w:rStyle w:val="Emphasis"/>
        </w:rPr>
        <w:t>discuss their status</w:t>
      </w:r>
      <w:r w:rsidRPr="00A4734D">
        <w:rPr>
          <w:rStyle w:val="StyleUnderline"/>
        </w:rPr>
        <w:t xml:space="preserve"> with employers . Several CBAs required that union members be</w:t>
      </w:r>
      <w:r w:rsidRPr="00FF20E0">
        <w:rPr>
          <w:sz w:val="16"/>
        </w:rPr>
        <w:t xml:space="preserve"> notified, if not </w:t>
      </w:r>
      <w:r w:rsidRPr="00A4734D">
        <w:rPr>
          <w:rStyle w:val="StyleUnderline"/>
        </w:rPr>
        <w:t>involved</w:t>
      </w:r>
      <w:r w:rsidRPr="00FF20E0">
        <w:rPr>
          <w:sz w:val="16"/>
        </w:rPr>
        <w:t xml:space="preserve">, </w:t>
      </w:r>
      <w:r w:rsidRPr="00A4734D">
        <w:rPr>
          <w:rStyle w:val="StyleUnderline"/>
        </w:rPr>
        <w:t>whenever an employer approaches an employee about their immigration status</w:t>
      </w:r>
      <w:r w:rsidRPr="00A4734D">
        <w:rPr>
          <w:sz w:val="16"/>
        </w:rPr>
        <w:t xml:space="preserve"> . 87 Furthermore, some CBAs required employers to </w:t>
      </w:r>
      <w:r w:rsidRPr="00EE5D0C">
        <w:rPr>
          <w:sz w:val="16"/>
        </w:rPr>
        <w:t xml:space="preserve">meet with the union when changes to immigration law affect workplace policies . While a union cannot ask an employer to violate the law by knowingly hiring unauthorized workers,88 </w:t>
      </w:r>
      <w:r w:rsidRPr="00EE5D0C">
        <w:rPr>
          <w:rStyle w:val="StyleUnderline"/>
        </w:rPr>
        <w:t xml:space="preserve">the </w:t>
      </w:r>
      <w:r w:rsidRPr="00E3593F">
        <w:rPr>
          <w:rStyle w:val="StyleUnderline"/>
          <w:highlight w:val="cyan"/>
        </w:rPr>
        <w:t>union’</w:t>
      </w:r>
      <w:r w:rsidRPr="00E3593F">
        <w:rPr>
          <w:rStyle w:val="StyleUnderline"/>
        </w:rPr>
        <w:t>s</w:t>
      </w:r>
      <w:r w:rsidRPr="00EE5D0C">
        <w:rPr>
          <w:rStyle w:val="StyleUnderline"/>
        </w:rPr>
        <w:t xml:space="preserve"> presence can</w:t>
      </w:r>
      <w:r w:rsidRPr="00A4734D">
        <w:rPr>
          <w:rStyle w:val="StyleUnderline"/>
        </w:rPr>
        <w:t xml:space="preserve"> </w:t>
      </w:r>
      <w:r w:rsidRPr="0026198B">
        <w:rPr>
          <w:rStyle w:val="StyleUnderline"/>
          <w:highlight w:val="cyan"/>
        </w:rPr>
        <w:t>ensure</w:t>
      </w:r>
      <w:r w:rsidRPr="00A4734D">
        <w:rPr>
          <w:rStyle w:val="StyleUnderline"/>
        </w:rPr>
        <w:t xml:space="preserve"> workers’ </w:t>
      </w:r>
      <w:r w:rsidRPr="006C20DB">
        <w:rPr>
          <w:rStyle w:val="StyleUnderline"/>
        </w:rPr>
        <w:t xml:space="preserve">rights are </w:t>
      </w:r>
      <w:r w:rsidRPr="006C20DB">
        <w:rPr>
          <w:rStyle w:val="Emphasis"/>
        </w:rPr>
        <w:t>respected</w:t>
      </w:r>
      <w:r w:rsidRPr="006C20DB">
        <w:rPr>
          <w:rStyle w:val="StyleUnderline"/>
        </w:rPr>
        <w:t xml:space="preserve"> and </w:t>
      </w:r>
      <w:r w:rsidRPr="0026198B">
        <w:rPr>
          <w:rStyle w:val="StyleUnderline"/>
          <w:highlight w:val="cyan"/>
        </w:rPr>
        <w:t xml:space="preserve">employers </w:t>
      </w:r>
      <w:r w:rsidRPr="0026198B">
        <w:rPr>
          <w:rStyle w:val="Emphasis"/>
          <w:highlight w:val="cyan"/>
        </w:rPr>
        <w:t>do not intimidate</w:t>
      </w:r>
      <w:r w:rsidRPr="00A4734D">
        <w:rPr>
          <w:rStyle w:val="StyleUnderline"/>
        </w:rPr>
        <w:t xml:space="preserve"> workers </w:t>
      </w:r>
      <w:r w:rsidRPr="00665A15">
        <w:rPr>
          <w:rStyle w:val="StyleUnderline"/>
        </w:rPr>
        <w:t>due to their immigration status</w:t>
      </w:r>
      <w:r w:rsidRPr="00665A15">
        <w:rPr>
          <w:sz w:val="16"/>
        </w:rPr>
        <w:t xml:space="preserve"> . Furthermore, </w:t>
      </w:r>
      <w:r w:rsidRPr="00665A15">
        <w:rPr>
          <w:rStyle w:val="StyleUnderline"/>
        </w:rPr>
        <w:t xml:space="preserve">the union may voice the workforce’s </w:t>
      </w:r>
      <w:r w:rsidRPr="00665A15">
        <w:rPr>
          <w:rStyle w:val="Emphasis"/>
        </w:rPr>
        <w:t>collective concerns</w:t>
      </w:r>
      <w:r w:rsidRPr="00665A15">
        <w:rPr>
          <w:rStyle w:val="StyleUnderline"/>
        </w:rPr>
        <w:t xml:space="preserve"> without singling out individual employees who may be directly affected by changes in immigration laws</w:t>
      </w:r>
    </w:p>
    <w:p w14:paraId="05334EBE" w14:textId="77777777" w:rsidR="0020685F" w:rsidRPr="00A4734D" w:rsidRDefault="0020685F" w:rsidP="0020685F">
      <w:pPr>
        <w:rPr>
          <w:sz w:val="16"/>
        </w:rPr>
      </w:pPr>
      <w:r w:rsidRPr="00665A15">
        <w:rPr>
          <w:sz w:val="16"/>
        </w:rPr>
        <w:t>This study revealed many instances where union involvement in immigration-related discussions has yielded some positive changes for their workers . For example, union contracts protected workers against retaliation for legally amending their immigration status, and thus receiving new social security numbers . 89 Unions also ensured that accommodations</w:t>
      </w:r>
      <w:r w:rsidRPr="00A4734D">
        <w:rPr>
          <w:sz w:val="16"/>
        </w:rPr>
        <w:t xml:space="preserve"> were made for workers who were terminated upon expiration of their immigration status . These accommodations included allowing employees to work remotely or obtain reinstatement once they regain authorization . 90 Through CBAs, unions also gained authority to initiate conversations about employer-sponsored visas on behalf of employees, thereby ensuring that employers were promptly communicating with workers . 91</w:t>
      </w:r>
    </w:p>
    <w:p w14:paraId="1C607AB6" w14:textId="77777777" w:rsidR="0020685F" w:rsidRPr="00E3593F" w:rsidRDefault="0020685F" w:rsidP="0020685F">
      <w:pPr>
        <w:rPr>
          <w:sz w:val="16"/>
          <w:highlight w:val="cyan"/>
        </w:rPr>
      </w:pPr>
      <w:r w:rsidRPr="00A4734D">
        <w:rPr>
          <w:sz w:val="16"/>
        </w:rPr>
        <w:t xml:space="preserve">The reverse is also true . </w:t>
      </w:r>
      <w:r w:rsidRPr="00A4734D">
        <w:rPr>
          <w:rStyle w:val="StyleUnderline"/>
        </w:rPr>
        <w:t xml:space="preserve">As intermediaries, unions have asked employers not to discuss a </w:t>
      </w:r>
      <w:r w:rsidRPr="00EE5D0C">
        <w:rPr>
          <w:rStyle w:val="StyleUnderline"/>
        </w:rPr>
        <w:t xml:space="preserve">worker’s immigration status after an I-9 is completed and to </w:t>
      </w:r>
      <w:r w:rsidRPr="00EE5D0C">
        <w:rPr>
          <w:rStyle w:val="Emphasis"/>
        </w:rPr>
        <w:t>prohibit discussion</w:t>
      </w:r>
      <w:r w:rsidRPr="00EE5D0C">
        <w:rPr>
          <w:rStyle w:val="StyleUnderline"/>
        </w:rPr>
        <w:t xml:space="preserve"> of a worker’s status with outside parties</w:t>
      </w:r>
      <w:r w:rsidRPr="00EE5D0C">
        <w:rPr>
          <w:sz w:val="16"/>
        </w:rPr>
        <w:t xml:space="preserve"> . With </w:t>
      </w:r>
      <w:r w:rsidRPr="00EE5D0C">
        <w:rPr>
          <w:sz w:val="16"/>
        </w:rPr>
        <w:lastRenderedPageBreak/>
        <w:t xml:space="preserve">the added authority of a union, </w:t>
      </w:r>
      <w:r w:rsidRPr="00EE5D0C">
        <w:rPr>
          <w:rStyle w:val="StyleUnderline"/>
        </w:rPr>
        <w:t xml:space="preserve">workers can ensure that their employers </w:t>
      </w:r>
      <w:r w:rsidRPr="00EE5D0C">
        <w:rPr>
          <w:rStyle w:val="Emphasis"/>
        </w:rPr>
        <w:t>respect their rights</w:t>
      </w:r>
      <w:r w:rsidRPr="00EE5D0C">
        <w:rPr>
          <w:rStyle w:val="StyleUnderline"/>
        </w:rPr>
        <w:t xml:space="preserve"> to privacy </w:t>
      </w:r>
      <w:r w:rsidRPr="006C20DB">
        <w:rPr>
          <w:rStyle w:val="StyleUnderline"/>
        </w:rPr>
        <w:t xml:space="preserve">and mitigate the risk of having their immigration status </w:t>
      </w:r>
      <w:r w:rsidRPr="007919E8">
        <w:rPr>
          <w:rStyle w:val="StyleUnderline"/>
        </w:rPr>
        <w:t>weaponized against them</w:t>
      </w:r>
    </w:p>
    <w:p w14:paraId="3C50479F" w14:textId="77777777" w:rsidR="0020685F" w:rsidRPr="00A4734D" w:rsidRDefault="0020685F" w:rsidP="0020685F">
      <w:pPr>
        <w:rPr>
          <w:sz w:val="16"/>
        </w:rPr>
      </w:pPr>
      <w:r w:rsidRPr="00E3593F">
        <w:rPr>
          <w:rStyle w:val="StyleUnderline"/>
          <w:highlight w:val="cyan"/>
        </w:rPr>
        <w:t xml:space="preserve">These provisions have the </w:t>
      </w:r>
      <w:r w:rsidRPr="007919E8">
        <w:rPr>
          <w:rStyle w:val="StyleUnderline"/>
          <w:highlight w:val="cyan"/>
        </w:rPr>
        <w:t xml:space="preserve">potential to </w:t>
      </w:r>
      <w:r w:rsidRPr="007919E8">
        <w:rPr>
          <w:rStyle w:val="Emphasis"/>
          <w:highlight w:val="cyan"/>
        </w:rPr>
        <w:t>transform the workplace</w:t>
      </w:r>
      <w:r w:rsidRPr="006B7DB0">
        <w:rPr>
          <w:rStyle w:val="StyleUnderline"/>
        </w:rPr>
        <w:t xml:space="preserve"> for immigrants</w:t>
      </w:r>
      <w:r w:rsidRPr="00A4734D">
        <w:rPr>
          <w:rStyle w:val="StyleUnderline"/>
        </w:rPr>
        <w:t xml:space="preserve"> with temporary status</w:t>
      </w:r>
      <w:r w:rsidRPr="00A4734D">
        <w:rPr>
          <w:sz w:val="16"/>
        </w:rPr>
        <w:t xml:space="preserve">, such as Temporary Protected Status (TPS) . Although work authorization provides such immigrants greater stability, </w:t>
      </w:r>
      <w:r w:rsidRPr="00A4734D">
        <w:rPr>
          <w:rStyle w:val="StyleUnderline"/>
        </w:rPr>
        <w:t>extensive research has shown that they face unique vulnerabilities, namely navigating the unpredictable and onerous bureaucracy involved in renewing their status</w:t>
      </w:r>
      <w:r w:rsidRPr="00A4734D">
        <w:rPr>
          <w:sz w:val="16"/>
        </w:rPr>
        <w:t xml:space="preserve"> . </w:t>
      </w:r>
      <w:r w:rsidRPr="00A4734D">
        <w:rPr>
          <w:rStyle w:val="StyleUnderline"/>
        </w:rPr>
        <w:t>These vulnerabilities contribute to heightened worker precarity</w:t>
      </w:r>
      <w:r w:rsidRPr="00A4734D">
        <w:rPr>
          <w:sz w:val="16"/>
        </w:rPr>
        <w:t xml:space="preserve"> . 92 Many employers prefer not to hire workers with temporary status because it is difficult to verify the authenticity of their papers or follow the rapid changes in an already complex immigration law system, instead working with authorized or unauthorized workers . 93 The disfavor towards workers with temporary status often leads these workers to work in unfavorable conditions out of necessity, despite their authorization to work in the United States . 94</w:t>
      </w:r>
    </w:p>
    <w:p w14:paraId="6ED87EBE" w14:textId="77777777" w:rsidR="0020685F" w:rsidRPr="00C73F6D" w:rsidRDefault="0020685F" w:rsidP="0020685F">
      <w:pPr>
        <w:rPr>
          <w:sz w:val="16"/>
        </w:rPr>
      </w:pPr>
      <w:r w:rsidRPr="00A4734D">
        <w:rPr>
          <w:sz w:val="16"/>
        </w:rPr>
        <w:t xml:space="preserve">However, union involvement in discussions with employers has the potential to bridge this gap of semi-legality . Collective bargaining agreements could enable workers to stay in their jobs by requiring employers to comply with a temporary worker’s status renewal . </w:t>
      </w:r>
      <w:r w:rsidRPr="00A4734D">
        <w:rPr>
          <w:rStyle w:val="StyleUnderline"/>
        </w:rPr>
        <w:t xml:space="preserve">Union leaders could </w:t>
      </w:r>
      <w:r w:rsidRPr="00074268">
        <w:rPr>
          <w:rStyle w:val="Emphasis"/>
        </w:rPr>
        <w:t>keep pace</w:t>
      </w:r>
      <w:r w:rsidRPr="00A4734D">
        <w:rPr>
          <w:rStyle w:val="StyleUnderline"/>
        </w:rPr>
        <w:t xml:space="preserve"> with </w:t>
      </w:r>
      <w:r w:rsidRPr="00074268">
        <w:rPr>
          <w:rStyle w:val="Emphasis"/>
        </w:rPr>
        <w:t>policy changes</w:t>
      </w:r>
      <w:r w:rsidRPr="00A4734D">
        <w:rPr>
          <w:rStyle w:val="StyleUnderline"/>
        </w:rPr>
        <w:t xml:space="preserve"> in immigration law</w:t>
      </w:r>
      <w:r w:rsidRPr="00A4734D">
        <w:rPr>
          <w:sz w:val="16"/>
        </w:rPr>
        <w:t>, keep employers informed about policies like TPS, and instruct them on how to read the often confusing and misleading paperwork accompanying temporary statuses . Grievance procedures might provide for stronger remedies if an employee is dismissed or retaliated against based on their complex immigration status . Unions can thereby strengthen protections and reduce employment insecurity for this class of workers</w:t>
      </w:r>
      <w:r>
        <w:rPr>
          <w:sz w:val="16"/>
        </w:rPr>
        <w:t>.</w:t>
      </w:r>
    </w:p>
    <w:p w14:paraId="02833304" w14:textId="77777777" w:rsidR="0020685F" w:rsidRDefault="0020685F" w:rsidP="0020685F">
      <w:pPr>
        <w:pStyle w:val="Heading2"/>
      </w:pPr>
      <w:r>
        <w:lastRenderedPageBreak/>
        <w:t>Case</w:t>
      </w:r>
    </w:p>
    <w:p w14:paraId="7E48DAD2" w14:textId="77777777" w:rsidR="0020685F" w:rsidRDefault="0020685F" w:rsidP="0020685F">
      <w:pPr>
        <w:pStyle w:val="Heading3"/>
      </w:pPr>
      <w:r>
        <w:lastRenderedPageBreak/>
        <w:t>1NC---Solvency</w:t>
      </w:r>
    </w:p>
    <w:p w14:paraId="4BFF973D" w14:textId="77777777" w:rsidR="0020685F" w:rsidRPr="004D1757" w:rsidRDefault="0020685F" w:rsidP="0020685F">
      <w:pPr>
        <w:pStyle w:val="Heading4"/>
        <w:rPr>
          <w:rFonts w:asciiTheme="minorHAnsi" w:hAnsiTheme="minorHAnsi" w:cstheme="minorHAnsi"/>
        </w:rPr>
      </w:pPr>
      <w:r>
        <w:rPr>
          <w:rFonts w:asciiTheme="minorHAnsi" w:hAnsiTheme="minorHAnsi" w:cstheme="minorHAnsi"/>
        </w:rPr>
        <w:t xml:space="preserve">The AFF </w:t>
      </w:r>
      <w:r>
        <w:rPr>
          <w:rFonts w:asciiTheme="minorHAnsi" w:hAnsiTheme="minorHAnsi" w:cstheme="minorHAnsi"/>
          <w:u w:val="single"/>
        </w:rPr>
        <w:t>fails</w:t>
      </w:r>
      <w:r>
        <w:rPr>
          <w:rFonts w:asciiTheme="minorHAnsi" w:hAnsiTheme="minorHAnsi" w:cstheme="minorHAnsi"/>
        </w:rPr>
        <w:t xml:space="preserve"> to solve. </w:t>
      </w:r>
    </w:p>
    <w:p w14:paraId="2759CD9D" w14:textId="77777777" w:rsidR="0020685F" w:rsidRPr="00DF52DA" w:rsidRDefault="0020685F" w:rsidP="0020685F">
      <w:pPr>
        <w:pStyle w:val="Heading4"/>
        <w:rPr>
          <w:rFonts w:asciiTheme="minorHAnsi" w:hAnsiTheme="minorHAnsi" w:cstheme="minorHAnsi"/>
        </w:rPr>
      </w:pPr>
      <w:r w:rsidRPr="00DF52DA">
        <w:rPr>
          <w:rFonts w:asciiTheme="minorHAnsi" w:hAnsiTheme="minorHAnsi" w:cstheme="minorHAnsi"/>
        </w:rPr>
        <w:t>1---</w:t>
      </w:r>
      <w:r>
        <w:rPr>
          <w:rFonts w:asciiTheme="minorHAnsi" w:hAnsiTheme="minorHAnsi" w:cstheme="minorHAnsi"/>
        </w:rPr>
        <w:t>Affirming doesn’t spill out beyond the round—there’s no reason that writing your ballot will abolish ICE or take any revolutionary or radical step towards abolishing ICE. The ballot does not eradicate migrant labor exploitation—cross-ex is damning in proving that. T</w:t>
      </w:r>
      <w:r w:rsidRPr="008D1A4C">
        <w:rPr>
          <w:rFonts w:asciiTheme="minorHAnsi" w:hAnsiTheme="minorHAnsi" w:cstheme="minorHAnsi"/>
        </w:rPr>
        <w:t>hey don</w:t>
      </w:r>
      <w:r>
        <w:rPr>
          <w:rFonts w:asciiTheme="minorHAnsi" w:hAnsiTheme="minorHAnsi" w:cstheme="minorHAnsi"/>
        </w:rPr>
        <w:t>’</w:t>
      </w:r>
      <w:r w:rsidRPr="008D1A4C">
        <w:rPr>
          <w:rFonts w:asciiTheme="minorHAnsi" w:hAnsiTheme="minorHAnsi" w:cstheme="minorHAnsi"/>
        </w:rPr>
        <w:t xml:space="preserve">t have a strategy to spill out beyond debate which means the clash internal </w:t>
      </w:r>
      <w:r w:rsidRPr="008D1A4C">
        <w:rPr>
          <w:rFonts w:asciiTheme="minorHAnsi" w:hAnsiTheme="minorHAnsi" w:cstheme="minorHAnsi"/>
          <w:u w:val="single"/>
        </w:rPr>
        <w:t>outweighs</w:t>
      </w:r>
      <w:r>
        <w:rPr>
          <w:rFonts w:asciiTheme="minorHAnsi" w:hAnsiTheme="minorHAnsi" w:cstheme="minorHAnsi"/>
        </w:rPr>
        <w:t>.</w:t>
      </w:r>
    </w:p>
    <w:p w14:paraId="3B31BA54" w14:textId="77777777" w:rsidR="0020685F" w:rsidRPr="00DF52DA" w:rsidRDefault="0020685F" w:rsidP="0020685F">
      <w:pPr>
        <w:pStyle w:val="Heading4"/>
        <w:rPr>
          <w:rFonts w:asciiTheme="minorHAnsi" w:hAnsiTheme="minorHAnsi" w:cstheme="minorHAnsi"/>
        </w:rPr>
      </w:pPr>
      <w:r w:rsidRPr="00DF52DA">
        <w:rPr>
          <w:rFonts w:asciiTheme="minorHAnsi" w:hAnsiTheme="minorHAnsi" w:cstheme="minorHAnsi"/>
        </w:rPr>
        <w:t>2---</w:t>
      </w:r>
      <w:r>
        <w:rPr>
          <w:rFonts w:asciiTheme="minorHAnsi" w:hAnsiTheme="minorHAnsi" w:cstheme="minorHAnsi"/>
        </w:rPr>
        <w:t>Telos</w:t>
      </w:r>
      <w:r w:rsidRPr="00DF52DA">
        <w:rPr>
          <w:rFonts w:asciiTheme="minorHAnsi" w:hAnsiTheme="minorHAnsi" w:cstheme="minorHAnsi"/>
        </w:rPr>
        <w:t xml:space="preserve"> turns solvency because it </w:t>
      </w:r>
      <w:r w:rsidRPr="00DF52DA">
        <w:rPr>
          <w:rFonts w:asciiTheme="minorHAnsi" w:hAnsiTheme="minorHAnsi" w:cstheme="minorHAnsi"/>
          <w:u w:val="single"/>
        </w:rPr>
        <w:t>blurs</w:t>
      </w:r>
      <w:r w:rsidRPr="00DF52DA">
        <w:rPr>
          <w:rFonts w:asciiTheme="minorHAnsi" w:hAnsiTheme="minorHAnsi" w:cstheme="minorHAnsi"/>
        </w:rPr>
        <w:t xml:space="preserve"> the distinction between </w:t>
      </w:r>
      <w:r w:rsidRPr="00DF52DA">
        <w:rPr>
          <w:rFonts w:asciiTheme="minorHAnsi" w:hAnsiTheme="minorHAnsi" w:cstheme="minorHAnsi"/>
          <w:u w:val="single"/>
        </w:rPr>
        <w:t xml:space="preserve">action </w:t>
      </w:r>
      <w:r w:rsidRPr="00DF52DA">
        <w:rPr>
          <w:rFonts w:asciiTheme="minorHAnsi" w:hAnsiTheme="minorHAnsi" w:cstheme="minorHAnsi"/>
        </w:rPr>
        <w:t xml:space="preserve">and </w:t>
      </w:r>
      <w:r w:rsidRPr="00DF52DA">
        <w:rPr>
          <w:rFonts w:asciiTheme="minorHAnsi" w:hAnsiTheme="minorHAnsi" w:cstheme="minorHAnsi"/>
          <w:u w:val="single"/>
        </w:rPr>
        <w:t>inaction</w:t>
      </w:r>
      <w:r>
        <w:rPr>
          <w:rFonts w:asciiTheme="minorHAnsi" w:hAnsiTheme="minorHAnsi" w:cstheme="minorHAnsi"/>
        </w:rPr>
        <w:t>-- t</w:t>
      </w:r>
      <w:r w:rsidRPr="00DF52DA">
        <w:rPr>
          <w:rFonts w:asciiTheme="minorHAnsi" w:hAnsiTheme="minorHAnsi" w:cstheme="minorHAnsi"/>
        </w:rPr>
        <w:t xml:space="preserve">he AFF doesn’t provide an </w:t>
      </w:r>
      <w:r w:rsidRPr="00DF52DA">
        <w:rPr>
          <w:rFonts w:asciiTheme="minorHAnsi" w:hAnsiTheme="minorHAnsi" w:cstheme="minorHAnsi"/>
          <w:u w:val="single"/>
        </w:rPr>
        <w:t>endpoint</w:t>
      </w:r>
      <w:r w:rsidRPr="00DF52DA">
        <w:rPr>
          <w:rFonts w:asciiTheme="minorHAnsi" w:hAnsiTheme="minorHAnsi" w:cstheme="minorHAnsi"/>
        </w:rPr>
        <w:t xml:space="preserve"> to their action which means we </w:t>
      </w:r>
      <w:r w:rsidRPr="00DF52DA">
        <w:rPr>
          <w:rFonts w:asciiTheme="minorHAnsi" w:hAnsiTheme="minorHAnsi" w:cstheme="minorHAnsi"/>
          <w:u w:val="single"/>
        </w:rPr>
        <w:t>don’t</w:t>
      </w:r>
      <w:r w:rsidRPr="00DF52DA">
        <w:rPr>
          <w:rFonts w:asciiTheme="minorHAnsi" w:hAnsiTheme="minorHAnsi" w:cstheme="minorHAnsi"/>
        </w:rPr>
        <w:t xml:space="preserve"> know when we’ve done </w:t>
      </w:r>
      <w:r w:rsidRPr="00DF52DA">
        <w:rPr>
          <w:rFonts w:asciiTheme="minorHAnsi" w:hAnsiTheme="minorHAnsi" w:cstheme="minorHAnsi"/>
          <w:u w:val="single"/>
        </w:rPr>
        <w:t>enough</w:t>
      </w:r>
      <w:r w:rsidRPr="00DF52DA">
        <w:rPr>
          <w:rFonts w:asciiTheme="minorHAnsi" w:hAnsiTheme="minorHAnsi" w:cstheme="minorHAnsi"/>
        </w:rPr>
        <w:t>.</w:t>
      </w:r>
      <w:r>
        <w:rPr>
          <w:rFonts w:asciiTheme="minorHAnsi" w:hAnsiTheme="minorHAnsi" w:cstheme="minorHAnsi"/>
        </w:rPr>
        <w:t xml:space="preserve"> How do we know that abolishing ICE will actually eradicate migrant discrimination? </w:t>
      </w:r>
    </w:p>
    <w:p w14:paraId="7DC60E7D" w14:textId="77777777" w:rsidR="0020685F" w:rsidRDefault="0020685F" w:rsidP="0020685F">
      <w:pPr>
        <w:pStyle w:val="Heading4"/>
        <w:rPr>
          <w:rFonts w:asciiTheme="minorHAnsi" w:hAnsiTheme="minorHAnsi" w:cstheme="minorHAnsi"/>
        </w:rPr>
      </w:pPr>
      <w:r w:rsidRPr="00DF52DA">
        <w:rPr>
          <w:rFonts w:asciiTheme="minorHAnsi" w:hAnsiTheme="minorHAnsi" w:cstheme="minorHAnsi"/>
        </w:rPr>
        <w:t xml:space="preserve">3---Signaling. Voting AFF doesn’t affirm their scholarship. Reading and listening to the 1AC is </w:t>
      </w:r>
      <w:r w:rsidRPr="00DF52DA">
        <w:rPr>
          <w:rFonts w:asciiTheme="minorHAnsi" w:hAnsiTheme="minorHAnsi" w:cstheme="minorHAnsi"/>
          <w:u w:val="single"/>
        </w:rPr>
        <w:t>sufficient</w:t>
      </w:r>
      <w:r w:rsidRPr="00DF52DA">
        <w:rPr>
          <w:rFonts w:asciiTheme="minorHAnsi" w:hAnsiTheme="minorHAnsi" w:cstheme="minorHAnsi"/>
        </w:rPr>
        <w:t xml:space="preserve">. </w:t>
      </w:r>
    </w:p>
    <w:p w14:paraId="3226D9C8" w14:textId="77777777" w:rsidR="0020685F" w:rsidRPr="00C830A7" w:rsidRDefault="0020685F" w:rsidP="0020685F">
      <w:pPr>
        <w:pStyle w:val="Heading4"/>
      </w:pPr>
      <w:r>
        <w:t xml:space="preserve">4---TURN. Communities of care possess the capacity to be violent as well—there is no AFF articulation of why communities of care are utopianly anti-racist or why spaces of struggle against the state are simultaneously safe for migrants— “struggle versus the state” creates a broad opening for white liberals and right-wing sycophants to invade liberatory spaces—the AFF lacks enforcement to adequately protect migrants in the first place. </w:t>
      </w:r>
    </w:p>
    <w:p w14:paraId="177D979D" w14:textId="77777777" w:rsidR="0020685F" w:rsidRPr="00DF52DA" w:rsidRDefault="0020685F" w:rsidP="0020685F">
      <w:pPr>
        <w:pStyle w:val="Heading4"/>
        <w:rPr>
          <w:rFonts w:asciiTheme="minorHAnsi" w:hAnsiTheme="minorHAnsi" w:cstheme="minorHAnsi"/>
        </w:rPr>
      </w:pPr>
      <w:r>
        <w:rPr>
          <w:rFonts w:asciiTheme="minorHAnsi" w:hAnsiTheme="minorHAnsi" w:cstheme="minorHAnsi"/>
        </w:rPr>
        <w:t>5</w:t>
      </w:r>
      <w:r w:rsidRPr="00DF52DA">
        <w:rPr>
          <w:rFonts w:asciiTheme="minorHAnsi" w:hAnsiTheme="minorHAnsi" w:cstheme="minorHAnsi"/>
        </w:rPr>
        <w:t xml:space="preserve">---You shouldn’t vote AFF </w:t>
      </w:r>
      <w:r w:rsidRPr="00DF52DA">
        <w:rPr>
          <w:rFonts w:asciiTheme="minorHAnsi" w:hAnsiTheme="minorHAnsi" w:cstheme="minorHAnsi"/>
          <w:u w:val="single"/>
        </w:rPr>
        <w:t>simply</w:t>
      </w:r>
      <w:r w:rsidRPr="00DF52DA">
        <w:rPr>
          <w:rFonts w:asciiTheme="minorHAnsi" w:hAnsiTheme="minorHAnsi" w:cstheme="minorHAnsi"/>
        </w:rPr>
        <w:t xml:space="preserve"> because the 1AC </w:t>
      </w:r>
      <w:r w:rsidRPr="00DF52DA">
        <w:rPr>
          <w:rFonts w:asciiTheme="minorHAnsi" w:hAnsiTheme="minorHAnsi" w:cstheme="minorHAnsi"/>
          <w:u w:val="single"/>
        </w:rPr>
        <w:t>observed</w:t>
      </w:r>
      <w:r w:rsidRPr="00DF52DA">
        <w:rPr>
          <w:rFonts w:asciiTheme="minorHAnsi" w:hAnsiTheme="minorHAnsi" w:cstheme="minorHAnsi"/>
        </w:rPr>
        <w:t xml:space="preserve"> violence in the world without specifying methods for </w:t>
      </w:r>
      <w:r w:rsidRPr="00DF52DA">
        <w:rPr>
          <w:rFonts w:asciiTheme="minorHAnsi" w:hAnsiTheme="minorHAnsi" w:cstheme="minorHAnsi"/>
          <w:u w:val="single"/>
        </w:rPr>
        <w:t>radical change</w:t>
      </w:r>
      <w:r w:rsidRPr="00DF52DA">
        <w:rPr>
          <w:rFonts w:asciiTheme="minorHAnsi" w:hAnsiTheme="minorHAnsi" w:cstheme="minorHAnsi"/>
        </w:rPr>
        <w:t xml:space="preserve"> and </w:t>
      </w:r>
      <w:r w:rsidRPr="00DF52DA">
        <w:rPr>
          <w:rFonts w:asciiTheme="minorHAnsi" w:hAnsiTheme="minorHAnsi" w:cstheme="minorHAnsi"/>
          <w:u w:val="single"/>
        </w:rPr>
        <w:t>political mobilization</w:t>
      </w:r>
      <w:r w:rsidRPr="00DF52DA">
        <w:rPr>
          <w:rFonts w:asciiTheme="minorHAnsi" w:hAnsiTheme="minorHAnsi" w:cstheme="minorHAnsi"/>
        </w:rPr>
        <w:t xml:space="preserve">. It reinscribes </w:t>
      </w:r>
      <w:r w:rsidRPr="00DF52DA">
        <w:rPr>
          <w:rFonts w:asciiTheme="minorHAnsi" w:hAnsiTheme="minorHAnsi" w:cstheme="minorHAnsi"/>
          <w:u w:val="single"/>
        </w:rPr>
        <w:t>white liberalism</w:t>
      </w:r>
      <w:r w:rsidRPr="00DF52DA">
        <w:rPr>
          <w:rFonts w:asciiTheme="minorHAnsi" w:hAnsiTheme="minorHAnsi" w:cstheme="minorHAnsi"/>
        </w:rPr>
        <w:t>.</w:t>
      </w:r>
    </w:p>
    <w:p w14:paraId="482E203A" w14:textId="77777777" w:rsidR="0020685F" w:rsidRPr="006F2266" w:rsidRDefault="0020685F" w:rsidP="0020685F">
      <w:pPr>
        <w:pStyle w:val="Heading3"/>
      </w:pPr>
      <w:r>
        <w:lastRenderedPageBreak/>
        <w:t>1NC---Case</w:t>
      </w:r>
    </w:p>
    <w:p w14:paraId="2C9721C5" w14:textId="77777777" w:rsidR="0020685F" w:rsidRPr="0090633F" w:rsidRDefault="0020685F" w:rsidP="0020685F">
      <w:pPr>
        <w:keepNext/>
        <w:keepLines/>
        <w:spacing w:before="40" w:after="0"/>
        <w:outlineLvl w:val="3"/>
        <w:rPr>
          <w:rFonts w:eastAsiaTheme="majorEastAsia" w:cstheme="majorBidi"/>
          <w:b/>
          <w:iCs/>
          <w:sz w:val="26"/>
        </w:rPr>
      </w:pPr>
      <w:r w:rsidRPr="0090633F">
        <w:rPr>
          <w:rFonts w:eastAsiaTheme="majorEastAsia" w:cstheme="majorBidi"/>
          <w:b/>
          <w:iCs/>
          <w:sz w:val="26"/>
        </w:rPr>
        <w:t>1--Labor organizing is necessary to challenge gendered racialized neoliberal violence and linking it to broader societal criticism</w:t>
      </w:r>
    </w:p>
    <w:p w14:paraId="3CF74E18" w14:textId="77777777" w:rsidR="0020685F" w:rsidRPr="0090633F" w:rsidRDefault="0020685F" w:rsidP="0020685F">
      <w:r w:rsidRPr="0090633F">
        <w:t xml:space="preserve">Charlene </w:t>
      </w:r>
      <w:r w:rsidRPr="0090633F">
        <w:rPr>
          <w:b/>
          <w:bCs/>
          <w:sz w:val="26"/>
        </w:rPr>
        <w:t>Galarneau</w:t>
      </w:r>
      <w:r w:rsidRPr="0090633F">
        <w:t>, Phd, Am, Mar, Is Assistant Professor In The Women’s and Gender Studies Department At Wellesley College, 6-1-20</w:t>
      </w:r>
      <w:r w:rsidRPr="0090633F">
        <w:rPr>
          <w:b/>
          <w:bCs/>
          <w:sz w:val="26"/>
        </w:rPr>
        <w:t>13</w:t>
      </w:r>
      <w:r w:rsidRPr="0090633F">
        <w:t>, "Farm labor, reproductive justice: Migrant women farmworkers in the US", Health and Human Rights Journal, https://www.hhrjournal.org/2013/10/24/farm-labor-reproductive-justice-migrant-women-farmworkers-in-the-us/, da 8/4/25</w:t>
      </w:r>
    </w:p>
    <w:p w14:paraId="767BCC27" w14:textId="77777777" w:rsidR="0020685F" w:rsidRPr="0090633F" w:rsidRDefault="0020685F" w:rsidP="0020685F">
      <w:pPr>
        <w:rPr>
          <w:sz w:val="14"/>
        </w:rPr>
      </w:pPr>
      <w:r w:rsidRPr="0090633F">
        <w:rPr>
          <w:sz w:val="14"/>
        </w:rPr>
        <w:t>Creating structural change and challenging power inequities</w:t>
      </w:r>
    </w:p>
    <w:p w14:paraId="0653E16B" w14:textId="77777777" w:rsidR="0020685F" w:rsidRPr="0090633F" w:rsidRDefault="0020685F" w:rsidP="0020685F">
      <w:pPr>
        <w:rPr>
          <w:sz w:val="14"/>
        </w:rPr>
      </w:pPr>
      <w:r w:rsidRPr="0090633F">
        <w:rPr>
          <w:sz w:val="14"/>
        </w:rPr>
        <w:t xml:space="preserve">For more than half a century, </w:t>
      </w:r>
      <w:r w:rsidRPr="0090633F">
        <w:rPr>
          <w:highlight w:val="cyan"/>
          <w:u w:val="single"/>
        </w:rPr>
        <w:t xml:space="preserve">farmworker women </w:t>
      </w:r>
      <w:r w:rsidRPr="0090633F">
        <w:rPr>
          <w:u w:val="single"/>
        </w:rPr>
        <w:t xml:space="preserve">have </w:t>
      </w:r>
      <w:r w:rsidRPr="0090633F">
        <w:rPr>
          <w:highlight w:val="cyan"/>
          <w:u w:val="single"/>
        </w:rPr>
        <w:t xml:space="preserve">organized as </w:t>
      </w:r>
      <w:r w:rsidRPr="0090633F">
        <w:rPr>
          <w:u w:val="single"/>
        </w:rPr>
        <w:t xml:space="preserve">active </w:t>
      </w:r>
      <w:r w:rsidRPr="0090633F">
        <w:rPr>
          <w:highlight w:val="cyan"/>
          <w:u w:val="single"/>
        </w:rPr>
        <w:t>agents of social change,</w:t>
      </w:r>
      <w:r w:rsidRPr="0090633F">
        <w:rPr>
          <w:sz w:val="14"/>
        </w:rPr>
        <w:t xml:space="preserve"> </w:t>
      </w:r>
      <w:r w:rsidRPr="0090633F">
        <w:rPr>
          <w:u w:val="single"/>
        </w:rPr>
        <w:t>despite</w:t>
      </w:r>
      <w:r w:rsidRPr="0090633F">
        <w:rPr>
          <w:sz w:val="14"/>
        </w:rPr>
        <w:t xml:space="preserve"> the </w:t>
      </w:r>
      <w:r w:rsidRPr="0090633F">
        <w:rPr>
          <w:u w:val="single"/>
        </w:rPr>
        <w:t>serious obstacles</w:t>
      </w:r>
      <w:r w:rsidRPr="0090633F">
        <w:rPr>
          <w:sz w:val="14"/>
        </w:rPr>
        <w:t xml:space="preserve"> posed by isolation, mobility, sexist norms, resistance from families and farmers, and poverty. Farmworker women have been involved in labor organizing, most notably in the United Farm Workers of America (UFW) since its inception in the early 1960s.89 Opinions vary about whether unions like the UFW empowered women, re-inscribed conventional gender roles, or did both.90 In any case, some farmworker women formed women’s organizations, and in 1991 the first National Farmworker Women’s Meeting took place in San Antonio, Texas. Nearly 50 Latina, African-American, Haitian, and Hmong farmworker women converged for this unique four-day gathering focused on community organizing, leadership development, and specific health concerns.91 In October 2012, Alianza Nacional de Campesinas (National Alliance of Farmworker Women) met in Washington DC “to launch a new national initiative dedicated to promoting economic justice, equality, health and safety for all U.S. agricultural workers.”92</w:t>
      </w:r>
    </w:p>
    <w:p w14:paraId="5AFB72E7" w14:textId="77777777" w:rsidR="0020685F" w:rsidRPr="0090633F" w:rsidRDefault="0020685F" w:rsidP="0020685F">
      <w:pPr>
        <w:rPr>
          <w:sz w:val="14"/>
        </w:rPr>
      </w:pPr>
      <w:r w:rsidRPr="0090633F">
        <w:rPr>
          <w:highlight w:val="cyan"/>
          <w:u w:val="single"/>
        </w:rPr>
        <w:t xml:space="preserve">Grassroots organizing by farmworker women </w:t>
      </w:r>
      <w:r w:rsidRPr="0090633F">
        <w:rPr>
          <w:u w:val="single"/>
        </w:rPr>
        <w:t>continues today</w:t>
      </w:r>
      <w:r w:rsidRPr="0090633F">
        <w:rPr>
          <w:sz w:val="14"/>
        </w:rPr>
        <w:t>, although exclusively women’s organizations are uncommon; exceptions include Mujeres Luchadores Progresistas (</w:t>
      </w:r>
      <w:r w:rsidRPr="0090633F">
        <w:rPr>
          <w:highlight w:val="cyan"/>
          <w:u w:val="single"/>
        </w:rPr>
        <w:t xml:space="preserve">MLP) in Oregon </w:t>
      </w:r>
      <w:r w:rsidRPr="0090633F">
        <w:rPr>
          <w:u w:val="single"/>
        </w:rPr>
        <w:t xml:space="preserve">and </w:t>
      </w:r>
      <w:r w:rsidRPr="0090633F">
        <w:rPr>
          <w:highlight w:val="cyan"/>
          <w:u w:val="single"/>
        </w:rPr>
        <w:t>Líderes Campesinas</w:t>
      </w:r>
      <w:r w:rsidRPr="0090633F">
        <w:rPr>
          <w:sz w:val="14"/>
        </w:rPr>
        <w:t xml:space="preserve"> (Farmworker Leaders) </w:t>
      </w:r>
      <w:r w:rsidRPr="0090633F">
        <w:rPr>
          <w:highlight w:val="cyan"/>
          <w:u w:val="single"/>
        </w:rPr>
        <w:t>in California</w:t>
      </w:r>
      <w:r w:rsidRPr="0090633F">
        <w:rPr>
          <w:sz w:val="14"/>
        </w:rPr>
        <w:t xml:space="preserve">. Incorporated in 2001, MLP works to build economic independence for farmworker women as well as women’s leadership and peer support. MLP grew out of PCUN, Oregon’s farmworker union, when </w:t>
      </w:r>
      <w:r w:rsidRPr="0090633F">
        <w:rPr>
          <w:u w:val="single"/>
        </w:rPr>
        <w:t xml:space="preserve">women </w:t>
      </w:r>
      <w:r w:rsidRPr="0090633F">
        <w:rPr>
          <w:highlight w:val="cyan"/>
          <w:u w:val="single"/>
        </w:rPr>
        <w:t xml:space="preserve">members identified domestic violence and </w:t>
      </w:r>
      <w:r w:rsidRPr="0090633F">
        <w:rPr>
          <w:u w:val="single"/>
        </w:rPr>
        <w:t xml:space="preserve">workplace </w:t>
      </w:r>
      <w:r w:rsidRPr="0090633F">
        <w:rPr>
          <w:highlight w:val="cyan"/>
          <w:u w:val="single"/>
        </w:rPr>
        <w:t xml:space="preserve">sexual harassment </w:t>
      </w:r>
      <w:r w:rsidRPr="0090633F">
        <w:rPr>
          <w:u w:val="single"/>
        </w:rPr>
        <w:t>as unaddressed problems</w:t>
      </w:r>
      <w:r w:rsidRPr="0090633F">
        <w:rPr>
          <w:sz w:val="14"/>
        </w:rPr>
        <w:t xml:space="preserve"> of exploitation and injustice rooted in economic inequity and dependence.93 “We believe there should be respect among workers. As a group of farmworker women, we will strengthen our pride, our dignity and advance our cause,” says a MLP representative, and “While we address systemic and institutional sexism, we are careful not to approach the work in a way that would divide the family or isolate women from the very limited support or security they presently have.”94 MLP’s holiday wreath-making sales contribute to their economic independence, and their radio program offers women’s health information.</w:t>
      </w:r>
    </w:p>
    <w:p w14:paraId="7B73E81F" w14:textId="77777777" w:rsidR="0020685F" w:rsidRPr="0090633F" w:rsidRDefault="0020685F" w:rsidP="0020685F">
      <w:pPr>
        <w:rPr>
          <w:sz w:val="14"/>
        </w:rPr>
      </w:pPr>
      <w:r w:rsidRPr="0090633F">
        <w:rPr>
          <w:sz w:val="14"/>
        </w:rPr>
        <w:t xml:space="preserve">In 1988, Líderes Campesinas started as Mujeres Mexicanas, a local farmworker women’s group. Four years later, the group expanded statewide; in 1997 it incorporated as Líderes Campesinas, and now has seven local campesina chapters across California.95 Their mission is “to develop leadership among campesinas so that they serve as agents of political, social, and economic change in the farmworker community,” and they do this through “capacity building, democratic decision-making, advocacy, peer training and leadership development as well as a mixture of traditional and innovative education, outreach and mobilizing methods such as house meetings, arts, and theatrical presentation at community venues.”96 </w:t>
      </w:r>
      <w:r w:rsidRPr="0090633F">
        <w:rPr>
          <w:highlight w:val="cyan"/>
          <w:u w:val="single"/>
        </w:rPr>
        <w:t>Líderes Campesinas works with other</w:t>
      </w:r>
      <w:r w:rsidRPr="0090633F">
        <w:rPr>
          <w:sz w:val="14"/>
        </w:rPr>
        <w:t xml:space="preserve"> farmworker </w:t>
      </w:r>
      <w:r w:rsidRPr="0090633F">
        <w:rPr>
          <w:u w:val="single"/>
        </w:rPr>
        <w:t xml:space="preserve">advocacy </w:t>
      </w:r>
      <w:r w:rsidRPr="0090633F">
        <w:rPr>
          <w:highlight w:val="cyan"/>
          <w:u w:val="single"/>
        </w:rPr>
        <w:t>org</w:t>
      </w:r>
      <w:r w:rsidRPr="0090633F">
        <w:rPr>
          <w:sz w:val="14"/>
        </w:rPr>
        <w:t>anization</w:t>
      </w:r>
      <w:r w:rsidRPr="0090633F">
        <w:rPr>
          <w:highlight w:val="cyan"/>
          <w:u w:val="single"/>
        </w:rPr>
        <w:t>s</w:t>
      </w:r>
      <w:r w:rsidRPr="0090633F">
        <w:rPr>
          <w:sz w:val="14"/>
        </w:rPr>
        <w:t xml:space="preserve">, government </w:t>
      </w:r>
      <w:r w:rsidRPr="0090633F">
        <w:rPr>
          <w:u w:val="single"/>
        </w:rPr>
        <w:t>agencies, and private groups</w:t>
      </w:r>
      <w:r w:rsidRPr="0090633F">
        <w:rPr>
          <w:sz w:val="14"/>
        </w:rPr>
        <w:t xml:space="preserve"> </w:t>
      </w:r>
      <w:r w:rsidRPr="0090633F">
        <w:rPr>
          <w:u w:val="single"/>
        </w:rPr>
        <w:t>that</w:t>
      </w:r>
      <w:r w:rsidRPr="0090633F">
        <w:rPr>
          <w:sz w:val="14"/>
        </w:rPr>
        <w:t xml:space="preserve"> support </w:t>
      </w:r>
      <w:r w:rsidRPr="0090633F">
        <w:rPr>
          <w:u w:val="single"/>
        </w:rPr>
        <w:t>farmworker rights</w:t>
      </w:r>
      <w:r w:rsidRPr="0090633F">
        <w:rPr>
          <w:sz w:val="14"/>
        </w:rPr>
        <w:t xml:space="preserve"> and together </w:t>
      </w:r>
      <w:r w:rsidRPr="0090633F">
        <w:rPr>
          <w:u w:val="single"/>
        </w:rPr>
        <w:t xml:space="preserve">they </w:t>
      </w:r>
      <w:r w:rsidRPr="0090633F">
        <w:rPr>
          <w:highlight w:val="cyan"/>
          <w:u w:val="single"/>
        </w:rPr>
        <w:t>address</w:t>
      </w:r>
      <w:r w:rsidRPr="0090633F">
        <w:rPr>
          <w:sz w:val="14"/>
        </w:rPr>
        <w:t xml:space="preserve"> a wide array of labor and health issues including </w:t>
      </w:r>
      <w:r w:rsidRPr="0090633F">
        <w:rPr>
          <w:highlight w:val="cyan"/>
          <w:u w:val="single"/>
        </w:rPr>
        <w:t>d</w:t>
      </w:r>
      <w:r w:rsidRPr="0090633F">
        <w:rPr>
          <w:u w:val="single"/>
        </w:rPr>
        <w:t xml:space="preserve">omestic </w:t>
      </w:r>
      <w:r w:rsidRPr="0090633F">
        <w:rPr>
          <w:highlight w:val="cyan"/>
          <w:u w:val="single"/>
        </w:rPr>
        <w:t>v</w:t>
      </w:r>
      <w:r w:rsidRPr="0090633F">
        <w:rPr>
          <w:u w:val="single"/>
        </w:rPr>
        <w:t>iolence</w:t>
      </w:r>
      <w:r w:rsidRPr="0090633F">
        <w:rPr>
          <w:highlight w:val="cyan"/>
          <w:u w:val="single"/>
        </w:rPr>
        <w:t>, immigrant and worker rights, and pesticide s</w:t>
      </w:r>
      <w:r w:rsidRPr="0090633F">
        <w:rPr>
          <w:u w:val="single"/>
        </w:rPr>
        <w:t>afety</w:t>
      </w:r>
      <w:r w:rsidRPr="0090633F">
        <w:rPr>
          <w:sz w:val="14"/>
        </w:rPr>
        <w:t>.97</w:t>
      </w:r>
    </w:p>
    <w:p w14:paraId="289CF628" w14:textId="77777777" w:rsidR="0020685F" w:rsidRPr="0090633F" w:rsidRDefault="0020685F" w:rsidP="0020685F">
      <w:pPr>
        <w:rPr>
          <w:sz w:val="14"/>
        </w:rPr>
      </w:pPr>
      <w:r w:rsidRPr="0090633F">
        <w:rPr>
          <w:sz w:val="14"/>
        </w:rPr>
        <w:t>The organizing work of Líderes Campesinas has been documented extensively by ethnographer Maylei Blackwell.98 According to Blackwell, the women of Líderes Campesinas “create sources of empowerment from their bi-national life experiences and new forms of gendered grassroots leadership that navigate the overlapping, hybrid hegemonies produced by US, Mexican, and migrant relations of power.”99 Further aligning with the model of reproductive justice, “</w:t>
      </w:r>
      <w:r w:rsidRPr="0090633F">
        <w:rPr>
          <w:highlight w:val="cyan"/>
          <w:u w:val="single"/>
        </w:rPr>
        <w:t xml:space="preserve">immigrant women’s organizing challenges </w:t>
      </w:r>
      <w:r w:rsidRPr="0090633F">
        <w:rPr>
          <w:u w:val="single"/>
        </w:rPr>
        <w:t xml:space="preserve">the </w:t>
      </w:r>
      <w:r w:rsidRPr="0090633F">
        <w:rPr>
          <w:b/>
          <w:iCs/>
          <w:highlight w:val="cyan"/>
          <w:u w:val="single"/>
        </w:rPr>
        <w:t>racialized and gendered forms of structural violence</w:t>
      </w:r>
      <w:r w:rsidRPr="0090633F">
        <w:rPr>
          <w:highlight w:val="cyan"/>
          <w:u w:val="single"/>
        </w:rPr>
        <w:t xml:space="preserve"> </w:t>
      </w:r>
      <w:r w:rsidRPr="0090633F">
        <w:rPr>
          <w:u w:val="single"/>
        </w:rPr>
        <w:t xml:space="preserve">exacerbated </w:t>
      </w:r>
      <w:r w:rsidRPr="0090633F">
        <w:rPr>
          <w:highlight w:val="cyan"/>
          <w:u w:val="single"/>
        </w:rPr>
        <w:t>by neolib</w:t>
      </w:r>
      <w:r w:rsidRPr="0090633F">
        <w:rPr>
          <w:u w:val="single"/>
        </w:rPr>
        <w:t xml:space="preserve">eral </w:t>
      </w:r>
      <w:r w:rsidRPr="0090633F">
        <w:rPr>
          <w:highlight w:val="cyan"/>
          <w:u w:val="single"/>
        </w:rPr>
        <w:t xml:space="preserve">globalization </w:t>
      </w:r>
      <w:r w:rsidRPr="0090633F">
        <w:rPr>
          <w:u w:val="single"/>
        </w:rPr>
        <w:t xml:space="preserve">and serves as an </w:t>
      </w:r>
      <w:r w:rsidRPr="0090633F">
        <w:rPr>
          <w:b/>
          <w:iCs/>
          <w:highlight w:val="cyan"/>
          <w:u w:val="single"/>
        </w:rPr>
        <w:t>unrecognized source of transnational feminist theorizing</w:t>
      </w:r>
      <w:r w:rsidRPr="0090633F">
        <w:rPr>
          <w:sz w:val="14"/>
        </w:rPr>
        <w:t>.”100</w:t>
      </w:r>
    </w:p>
    <w:p w14:paraId="289C30FA" w14:textId="77777777" w:rsidR="0020685F" w:rsidRPr="0090633F" w:rsidRDefault="0020685F" w:rsidP="0020685F">
      <w:pPr>
        <w:rPr>
          <w:sz w:val="14"/>
        </w:rPr>
      </w:pPr>
      <w:r w:rsidRPr="0090633F">
        <w:rPr>
          <w:sz w:val="14"/>
        </w:rPr>
        <w:t xml:space="preserve">Many </w:t>
      </w:r>
      <w:r w:rsidRPr="0090633F">
        <w:rPr>
          <w:highlight w:val="cyan"/>
          <w:u w:val="single"/>
        </w:rPr>
        <w:t>other</w:t>
      </w:r>
      <w:r w:rsidRPr="0090633F">
        <w:rPr>
          <w:sz w:val="14"/>
        </w:rPr>
        <w:t xml:space="preserve"> farmworker advocacy organization</w:t>
      </w:r>
      <w:r w:rsidRPr="0090633F">
        <w:rPr>
          <w:highlight w:val="cyan"/>
          <w:u w:val="single"/>
        </w:rPr>
        <w:t>s</w:t>
      </w:r>
      <w:r w:rsidRPr="0090633F">
        <w:rPr>
          <w:sz w:val="14"/>
        </w:rPr>
        <w:t xml:space="preserve"> also </w:t>
      </w:r>
      <w:r w:rsidRPr="0090633F">
        <w:rPr>
          <w:highlight w:val="cyan"/>
          <w:u w:val="single"/>
        </w:rPr>
        <w:t>work for</w:t>
      </w:r>
      <w:r w:rsidRPr="0090633F">
        <w:rPr>
          <w:sz w:val="14"/>
        </w:rPr>
        <w:t xml:space="preserve"> the </w:t>
      </w:r>
      <w:r w:rsidRPr="0090633F">
        <w:rPr>
          <w:u w:val="single"/>
        </w:rPr>
        <w:t>structural change sought by</w:t>
      </w:r>
      <w:r w:rsidRPr="0090633F">
        <w:rPr>
          <w:highlight w:val="cyan"/>
          <w:u w:val="single"/>
        </w:rPr>
        <w:t xml:space="preserve"> reproductive justice</w:t>
      </w:r>
      <w:r w:rsidRPr="0090633F">
        <w:rPr>
          <w:sz w:val="14"/>
        </w:rPr>
        <w:t xml:space="preserve">, for example, </w:t>
      </w:r>
      <w:r w:rsidRPr="0090633F">
        <w:rPr>
          <w:highlight w:val="cyan"/>
          <w:u w:val="single"/>
        </w:rPr>
        <w:t>labor unions/organizations</w:t>
      </w:r>
      <w:r w:rsidRPr="0090633F">
        <w:rPr>
          <w:sz w:val="14"/>
        </w:rPr>
        <w:t xml:space="preserve">, the </w:t>
      </w:r>
      <w:r w:rsidRPr="0090633F">
        <w:rPr>
          <w:highlight w:val="cyan"/>
          <w:u w:val="single"/>
        </w:rPr>
        <w:t>D</w:t>
      </w:r>
      <w:r w:rsidRPr="0090633F">
        <w:rPr>
          <w:sz w:val="14"/>
        </w:rPr>
        <w:t xml:space="preserve">olores </w:t>
      </w:r>
      <w:r w:rsidRPr="0090633F">
        <w:rPr>
          <w:highlight w:val="cyan"/>
          <w:u w:val="single"/>
        </w:rPr>
        <w:t>H</w:t>
      </w:r>
      <w:r w:rsidRPr="0090633F">
        <w:rPr>
          <w:sz w:val="14"/>
        </w:rPr>
        <w:t xml:space="preserve">uerta </w:t>
      </w:r>
      <w:r w:rsidRPr="0090633F">
        <w:rPr>
          <w:highlight w:val="cyan"/>
          <w:u w:val="single"/>
        </w:rPr>
        <w:t>F</w:t>
      </w:r>
      <w:r w:rsidRPr="0090633F">
        <w:rPr>
          <w:sz w:val="14"/>
        </w:rPr>
        <w:t xml:space="preserve">oundation, </w:t>
      </w:r>
      <w:r w:rsidRPr="0090633F">
        <w:rPr>
          <w:highlight w:val="cyan"/>
          <w:u w:val="single"/>
        </w:rPr>
        <w:t>and Farmworker Justice</w:t>
      </w:r>
      <w:r w:rsidRPr="0090633F">
        <w:rPr>
          <w:sz w:val="14"/>
        </w:rPr>
        <w:t>. Wiggins has documented the efforts of farmworker organizing groups in North Carolina.101 Indigenous farmworkers in California have organized with significant women’s leadership and with attention to health and health care.102 Some state level and national reproductive justice and immigrant justice organizations also address farmworker reproductive health concerns such as the National Latina Institute for Reproductive Health, California Latinas for Reproductive Justice, ACCESS Women’s Health Justice, and the National Coalition for Immigrant Women’s Rights.</w:t>
      </w:r>
    </w:p>
    <w:p w14:paraId="0B0FB580" w14:textId="77777777" w:rsidR="0020685F" w:rsidRPr="0090633F" w:rsidRDefault="0020685F" w:rsidP="0020685F"/>
    <w:p w14:paraId="74B29855" w14:textId="77777777" w:rsidR="0020685F" w:rsidRPr="0090633F" w:rsidRDefault="0020685F" w:rsidP="0020685F">
      <w:pPr>
        <w:keepNext/>
        <w:keepLines/>
        <w:spacing w:before="40" w:after="0"/>
        <w:outlineLvl w:val="3"/>
        <w:rPr>
          <w:rFonts w:eastAsiaTheme="majorEastAsia" w:cstheme="majorBidi"/>
          <w:b/>
          <w:i/>
          <w:sz w:val="26"/>
        </w:rPr>
      </w:pPr>
      <w:r w:rsidRPr="0090633F">
        <w:rPr>
          <w:rFonts w:eastAsiaTheme="majorEastAsia" w:cstheme="majorBidi"/>
          <w:b/>
          <w:iCs/>
          <w:sz w:val="26"/>
        </w:rPr>
        <w:lastRenderedPageBreak/>
        <w:t xml:space="preserve">Black and Brown migrant farmworkers are </w:t>
      </w:r>
      <w:r w:rsidRPr="0090633F">
        <w:rPr>
          <w:rFonts w:eastAsiaTheme="majorEastAsia" w:cstheme="majorBidi"/>
          <w:b/>
          <w:iCs/>
          <w:sz w:val="26"/>
          <w:u w:val="single"/>
        </w:rPr>
        <w:t>disproportionately impacted</w:t>
      </w:r>
      <w:r w:rsidRPr="0090633F">
        <w:rPr>
          <w:rFonts w:eastAsiaTheme="majorEastAsia" w:cstheme="majorBidi"/>
          <w:b/>
          <w:iCs/>
          <w:sz w:val="26"/>
        </w:rPr>
        <w:t xml:space="preserve"> by the racist exclusion of farmworkers.</w:t>
      </w:r>
    </w:p>
    <w:p w14:paraId="028AF4DC" w14:textId="77777777" w:rsidR="0020685F" w:rsidRPr="0090633F" w:rsidRDefault="0020685F" w:rsidP="0020685F">
      <w:r w:rsidRPr="0090633F">
        <w:rPr>
          <w:b/>
          <w:bCs/>
          <w:sz w:val="26"/>
        </w:rPr>
        <w:t xml:space="preserve">Greco 23 </w:t>
      </w:r>
      <w:r w:rsidRPr="0090633F">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 (language struck)</w:t>
      </w:r>
    </w:p>
    <w:p w14:paraId="27E058B1" w14:textId="77777777" w:rsidR="0020685F" w:rsidRPr="0090633F" w:rsidRDefault="0020685F" w:rsidP="0020685F">
      <w:pPr>
        <w:rPr>
          <w:sz w:val="16"/>
        </w:rPr>
      </w:pPr>
      <w:r w:rsidRPr="0090633F">
        <w:rPr>
          <w:sz w:val="16"/>
        </w:rPr>
        <w:t>INTRODUCTION</w:t>
      </w:r>
    </w:p>
    <w:p w14:paraId="64B73DB1" w14:textId="77777777" w:rsidR="0020685F" w:rsidRPr="0090633F" w:rsidRDefault="0020685F" w:rsidP="0020685F">
      <w:pPr>
        <w:rPr>
          <w:sz w:val="16"/>
        </w:rPr>
      </w:pPr>
      <w:r w:rsidRPr="0090633F">
        <w:rPr>
          <w:sz w:val="16"/>
        </w:rPr>
        <w:t xml:space="preserve">Since its passage, the </w:t>
      </w:r>
      <w:r w:rsidRPr="0090633F">
        <w:rPr>
          <w:u w:val="single"/>
        </w:rPr>
        <w:t>National Labor Relations Act</w:t>
      </w:r>
      <w:r w:rsidRPr="0090633F">
        <w:rPr>
          <w:sz w:val="16"/>
        </w:rPr>
        <w:t>1 (“</w:t>
      </w:r>
      <w:r w:rsidRPr="0090633F">
        <w:rPr>
          <w:highlight w:val="cyan"/>
          <w:u w:val="single"/>
        </w:rPr>
        <w:t>NLRA</w:t>
      </w:r>
      <w:r w:rsidRPr="0090633F">
        <w:rPr>
          <w:sz w:val="16"/>
        </w:rPr>
        <w:t xml:space="preserve">”) </w:t>
      </w:r>
      <w:r w:rsidRPr="0090633F">
        <w:rPr>
          <w:u w:val="single"/>
        </w:rPr>
        <w:t xml:space="preserve">has </w:t>
      </w:r>
      <w:r w:rsidRPr="0090633F">
        <w:rPr>
          <w:highlight w:val="cyan"/>
          <w:u w:val="single"/>
        </w:rPr>
        <w:t>excluded farmworkers</w:t>
      </w:r>
      <w:r w:rsidRPr="0090633F">
        <w:rPr>
          <w:u w:val="single"/>
        </w:rPr>
        <w:t xml:space="preserve"> </w:t>
      </w:r>
      <w:r w:rsidRPr="0090633F">
        <w:rPr>
          <w:highlight w:val="cyan"/>
          <w:u w:val="single"/>
        </w:rPr>
        <w:t>from</w:t>
      </w:r>
      <w:r w:rsidRPr="0090633F">
        <w:rPr>
          <w:u w:val="single"/>
        </w:rPr>
        <w:t xml:space="preserve"> its critical </w:t>
      </w:r>
      <w:r w:rsidRPr="0090633F">
        <w:rPr>
          <w:highlight w:val="cyan"/>
          <w:u w:val="single"/>
        </w:rPr>
        <w:t>protections</w:t>
      </w:r>
      <w:r w:rsidRPr="0090633F">
        <w:rPr>
          <w:u w:val="single"/>
        </w:rPr>
        <w:t xml:space="preserve">, a </w:t>
      </w:r>
      <w:r w:rsidRPr="0090633F">
        <w:rPr>
          <w:highlight w:val="cyan"/>
          <w:u w:val="single"/>
        </w:rPr>
        <w:t>decision</w:t>
      </w:r>
      <w:r w:rsidRPr="0090633F">
        <w:rPr>
          <w:u w:val="single"/>
        </w:rPr>
        <w:t xml:space="preserve"> that was </w:t>
      </w:r>
      <w:r w:rsidRPr="0090633F">
        <w:rPr>
          <w:b/>
          <w:iCs/>
          <w:highlight w:val="cyan"/>
          <w:u w:val="single"/>
        </w:rPr>
        <w:t>steeped in racism</w:t>
      </w:r>
      <w:r w:rsidRPr="0090633F">
        <w:rPr>
          <w:sz w:val="16"/>
        </w:rPr>
        <w:t xml:space="preserve">.2 </w:t>
      </w:r>
      <w:r w:rsidRPr="0090633F">
        <w:rPr>
          <w:u w:val="single"/>
        </w:rPr>
        <w:t xml:space="preserve">As a result of this exclusion, many </w:t>
      </w:r>
      <w:r w:rsidRPr="0090633F">
        <w:rPr>
          <w:highlight w:val="cyan"/>
          <w:u w:val="single"/>
        </w:rPr>
        <w:t>farmworkers</w:t>
      </w:r>
      <w:r w:rsidRPr="0090633F">
        <w:rPr>
          <w:u w:val="single"/>
        </w:rPr>
        <w:t xml:space="preserve">, who are </w:t>
      </w:r>
      <w:r w:rsidRPr="0090633F">
        <w:rPr>
          <w:highlight w:val="cyan"/>
          <w:u w:val="single"/>
        </w:rPr>
        <w:t>historically p</w:t>
      </w:r>
      <w:r w:rsidRPr="0090633F">
        <w:rPr>
          <w:u w:val="single"/>
        </w:rPr>
        <w:t xml:space="preserve">eople </w:t>
      </w:r>
      <w:r w:rsidRPr="0090633F">
        <w:rPr>
          <w:highlight w:val="cyan"/>
          <w:u w:val="single"/>
        </w:rPr>
        <w:t>o</w:t>
      </w:r>
      <w:r w:rsidRPr="0090633F">
        <w:rPr>
          <w:u w:val="single"/>
        </w:rPr>
        <w:t xml:space="preserve">f </w:t>
      </w:r>
      <w:r w:rsidRPr="0090633F">
        <w:rPr>
          <w:highlight w:val="cyan"/>
          <w:u w:val="single"/>
        </w:rPr>
        <w:t>c</w:t>
      </w:r>
      <w:r w:rsidRPr="0090633F">
        <w:rPr>
          <w:u w:val="single"/>
        </w:rPr>
        <w:t xml:space="preserve">olor </w:t>
      </w:r>
      <w:r w:rsidRPr="0090633F">
        <w:rPr>
          <w:highlight w:val="cyan"/>
          <w:u w:val="single"/>
        </w:rPr>
        <w:t>and immigrants</w:t>
      </w:r>
      <w:r w:rsidRPr="0090633F">
        <w:rPr>
          <w:u w:val="single"/>
        </w:rPr>
        <w:t xml:space="preserve">, have been </w:t>
      </w:r>
      <w:r w:rsidRPr="0090633F">
        <w:rPr>
          <w:highlight w:val="cyan"/>
          <w:u w:val="single"/>
        </w:rPr>
        <w:t>unable</w:t>
      </w:r>
      <w:r w:rsidRPr="0090633F">
        <w:rPr>
          <w:u w:val="single"/>
        </w:rPr>
        <w:t xml:space="preserve"> </w:t>
      </w:r>
      <w:r w:rsidRPr="0090633F">
        <w:rPr>
          <w:highlight w:val="cyan"/>
          <w:u w:val="single"/>
        </w:rPr>
        <w:t>to</w:t>
      </w:r>
      <w:r w:rsidRPr="0090633F">
        <w:rPr>
          <w:u w:val="single"/>
        </w:rPr>
        <w:t xml:space="preserve"> </w:t>
      </w:r>
      <w:r w:rsidRPr="0090633F">
        <w:rPr>
          <w:highlight w:val="cyan"/>
          <w:u w:val="single"/>
        </w:rPr>
        <w:t>take advantage of</w:t>
      </w:r>
      <w:r w:rsidRPr="0090633F">
        <w:rPr>
          <w:u w:val="single"/>
        </w:rPr>
        <w:t xml:space="preserve"> the </w:t>
      </w:r>
      <w:r w:rsidRPr="0090633F">
        <w:rPr>
          <w:highlight w:val="cyan"/>
          <w:u w:val="single"/>
        </w:rPr>
        <w:t>legal</w:t>
      </w:r>
      <w:r w:rsidRPr="0090633F">
        <w:rPr>
          <w:u w:val="single"/>
        </w:rPr>
        <w:t xml:space="preserve"> </w:t>
      </w:r>
      <w:r w:rsidRPr="0090633F">
        <w:rPr>
          <w:highlight w:val="cyan"/>
          <w:u w:val="single"/>
        </w:rPr>
        <w:t>protections</w:t>
      </w:r>
      <w:r w:rsidRPr="0090633F">
        <w:rPr>
          <w:u w:val="single"/>
        </w:rPr>
        <w:t xml:space="preserve"> for workers to elect a bargaining representative </w:t>
      </w:r>
      <w:r w:rsidRPr="0090633F">
        <w:rPr>
          <w:highlight w:val="cyan"/>
          <w:u w:val="single"/>
        </w:rPr>
        <w:t>or</w:t>
      </w:r>
      <w:r w:rsidRPr="0090633F">
        <w:rPr>
          <w:u w:val="single"/>
        </w:rPr>
        <w:t xml:space="preserve"> </w:t>
      </w:r>
      <w:r w:rsidRPr="0090633F">
        <w:rPr>
          <w:highlight w:val="cyan"/>
          <w:u w:val="single"/>
        </w:rPr>
        <w:t>engage in collective action</w:t>
      </w:r>
      <w:r w:rsidRPr="0090633F">
        <w:rPr>
          <w:u w:val="single"/>
        </w:rPr>
        <w:t xml:space="preserve"> to improve their working conditions</w:t>
      </w:r>
      <w:r w:rsidRPr="0090633F">
        <w:rPr>
          <w:sz w:val="16"/>
        </w:rPr>
        <w:t xml:space="preserve">.3 Without the legal protections of the NLRA, </w:t>
      </w:r>
      <w:r w:rsidRPr="0090633F">
        <w:rPr>
          <w:highlight w:val="cyan"/>
          <w:u w:val="single"/>
        </w:rPr>
        <w:t>farmworkers</w:t>
      </w:r>
      <w:r w:rsidRPr="0090633F">
        <w:rPr>
          <w:u w:val="single"/>
        </w:rPr>
        <w:t xml:space="preserve"> that are already plagued by an array of legal and practical obstacles to obtaining better working conditions are </w:t>
      </w:r>
      <w:r w:rsidRPr="0090633F">
        <w:rPr>
          <w:b/>
          <w:iCs/>
          <w:highlight w:val="cyan"/>
          <w:u w:val="single"/>
        </w:rPr>
        <w:t>unable to leverage</w:t>
      </w:r>
      <w:r w:rsidRPr="0090633F">
        <w:rPr>
          <w:b/>
          <w:iCs/>
          <w:u w:val="single"/>
        </w:rPr>
        <w:t xml:space="preserve"> their </w:t>
      </w:r>
      <w:r w:rsidRPr="0090633F">
        <w:rPr>
          <w:b/>
          <w:iCs/>
          <w:highlight w:val="cyan"/>
          <w:u w:val="single"/>
        </w:rPr>
        <w:t>collective power</w:t>
      </w:r>
      <w:r w:rsidRPr="0090633F">
        <w:rPr>
          <w:u w:val="single"/>
        </w:rPr>
        <w:t xml:space="preserve"> to protect themselves from the harms of agricultural work.</w:t>
      </w:r>
      <w:r w:rsidRPr="0090633F">
        <w:rPr>
          <w:sz w:val="16"/>
        </w:rPr>
        <w:t xml:space="preserve"> These harms include short-term </w:t>
      </w:r>
      <w:r w:rsidRPr="0090633F">
        <w:rPr>
          <w:u w:val="single"/>
        </w:rPr>
        <w:t xml:space="preserve">injuries such as </w:t>
      </w:r>
      <w:r w:rsidRPr="0090633F">
        <w:rPr>
          <w:highlight w:val="cyan"/>
          <w:u w:val="single"/>
        </w:rPr>
        <w:t>pesticide poisoning</w:t>
      </w:r>
      <w:r w:rsidRPr="0090633F">
        <w:rPr>
          <w:sz w:val="16"/>
        </w:rPr>
        <w:t xml:space="preserve">, harmful </w:t>
      </w:r>
      <w:r w:rsidRPr="0090633F">
        <w:rPr>
          <w:highlight w:val="cyan"/>
          <w:u w:val="single"/>
        </w:rPr>
        <w:t>effects to fetuses</w:t>
      </w:r>
      <w:r w:rsidRPr="0090633F">
        <w:rPr>
          <w:u w:val="single"/>
        </w:rPr>
        <w:t xml:space="preserve"> in pregnant workers</w:t>
      </w:r>
      <w:r w:rsidRPr="0090633F">
        <w:rPr>
          <w:sz w:val="16"/>
        </w:rPr>
        <w:t xml:space="preserve">, </w:t>
      </w:r>
      <w:r w:rsidRPr="0090633F">
        <w:rPr>
          <w:u w:val="single"/>
        </w:rPr>
        <w:t xml:space="preserve">exposure to </w:t>
      </w:r>
      <w:r w:rsidRPr="0090633F">
        <w:rPr>
          <w:highlight w:val="cyan"/>
          <w:u w:val="single"/>
        </w:rPr>
        <w:t>dangerous diseases</w:t>
      </w:r>
      <w:r w:rsidRPr="0090633F">
        <w:rPr>
          <w:sz w:val="16"/>
        </w:rPr>
        <w:t xml:space="preserve"> from livestock in close quarters, and long-term effects like </w:t>
      </w:r>
      <w:r w:rsidRPr="0090633F">
        <w:rPr>
          <w:u w:val="single"/>
        </w:rPr>
        <w:t xml:space="preserve">skin disease, neurological deterioration, lung damage, kidney disease, and </w:t>
      </w:r>
      <w:r w:rsidRPr="0090633F">
        <w:rPr>
          <w:highlight w:val="cyan"/>
          <w:u w:val="single"/>
        </w:rPr>
        <w:t>cancer</w:t>
      </w:r>
      <w:r w:rsidRPr="0090633F">
        <w:rPr>
          <w:sz w:val="16"/>
        </w:rPr>
        <w:t xml:space="preserve">.4 These impacts are not limited to farmworkers in direct contact with harmful chemicals or toxic fumes, but also </w:t>
      </w:r>
      <w:r w:rsidRPr="0090633F">
        <w:rPr>
          <w:u w:val="single"/>
        </w:rPr>
        <w:t>affect the surrounding communities through runoff of chemicals and waste into drinking water, and aerosolized pesticides and manure emissions spreading through the air.</w:t>
      </w:r>
      <w:r w:rsidRPr="0090633F">
        <w:rPr>
          <w:sz w:val="16"/>
        </w:rPr>
        <w:t xml:space="preserve">5 </w:t>
      </w:r>
      <w:r w:rsidRPr="0090633F">
        <w:rPr>
          <w:u w:val="single"/>
        </w:rPr>
        <w:t>Workers and nearby residents</w:t>
      </w:r>
      <w:r w:rsidRPr="0090633F">
        <w:rPr>
          <w:sz w:val="16"/>
        </w:rPr>
        <w:t xml:space="preserve"> throughout the country, whether exposed to crop production or livestock farming, </w:t>
      </w:r>
      <w:r w:rsidRPr="0090633F">
        <w:rPr>
          <w:u w:val="single"/>
        </w:rPr>
        <w:t>suffer the consequences of the dangerous practices of modern agriculture</w:t>
      </w:r>
      <w:r w:rsidRPr="0090633F">
        <w:rPr>
          <w:sz w:val="16"/>
        </w:rPr>
        <w:t>.</w:t>
      </w:r>
    </w:p>
    <w:p w14:paraId="64C69367" w14:textId="77777777" w:rsidR="0020685F" w:rsidRPr="0090633F" w:rsidRDefault="0020685F" w:rsidP="0020685F">
      <w:pPr>
        <w:rPr>
          <w:u w:val="single"/>
        </w:rPr>
      </w:pPr>
      <w:r w:rsidRPr="0090633F">
        <w:rPr>
          <w:sz w:val="16"/>
        </w:rPr>
        <w:t xml:space="preserve">To combat the extensive health harms affecting both farmworkers and surrounding communities from modern agricultural activity, </w:t>
      </w:r>
      <w:r w:rsidRPr="0090633F">
        <w:rPr>
          <w:b/>
          <w:iCs/>
          <w:u w:val="single"/>
        </w:rPr>
        <w:t xml:space="preserve">it is </w:t>
      </w:r>
      <w:r w:rsidRPr="0090633F">
        <w:rPr>
          <w:b/>
          <w:iCs/>
          <w:highlight w:val="cyan"/>
          <w:u w:val="single"/>
        </w:rPr>
        <w:t>necessary for Congress to extend NLRA protections to farmworkers</w:t>
      </w:r>
      <w:r w:rsidRPr="0090633F">
        <w:rPr>
          <w:sz w:val="16"/>
        </w:rPr>
        <w:t xml:space="preserve">, with certain critical modifications. Those </w:t>
      </w:r>
      <w:r w:rsidRPr="0090633F">
        <w:rPr>
          <w:u w:val="single"/>
        </w:rPr>
        <w:t>modifications should address key failures of the NLRA</w:t>
      </w:r>
      <w:r w:rsidRPr="0090633F">
        <w:rPr>
          <w:sz w:val="16"/>
        </w:rPr>
        <w:t xml:space="preserve"> and also </w:t>
      </w:r>
      <w:r w:rsidRPr="0090633F">
        <w:rPr>
          <w:u w:val="single"/>
        </w:rPr>
        <w:t>institute a system of sectoral bargaining</w:t>
      </w:r>
      <w:r w:rsidRPr="0090633F">
        <w:rPr>
          <w:sz w:val="16"/>
        </w:rPr>
        <w:t xml:space="preserve">, which establishes a committee of representatives for workers and employers to </w:t>
      </w:r>
      <w:r w:rsidRPr="0090633F">
        <w:rPr>
          <w:u w:val="single"/>
        </w:rPr>
        <w:t>negotiate contractual minimum standards and wages for all employees in an industry</w:t>
      </w:r>
      <w:r w:rsidRPr="0090633F">
        <w:rPr>
          <w:sz w:val="16"/>
        </w:rPr>
        <w:t xml:space="preserve">.6 </w:t>
      </w:r>
      <w:r w:rsidRPr="0090633F">
        <w:rPr>
          <w:u w:val="single"/>
        </w:rPr>
        <w:t>Such a system would alleviate the burdens of organizing a largely transient workforce and give a critical boost to a labor movement whose strength has been declining for decades, while empowering farmworkers to fight for safer working conditions and better wages.</w:t>
      </w:r>
    </w:p>
    <w:p w14:paraId="3111CA09" w14:textId="77777777" w:rsidR="0020685F" w:rsidRDefault="0020685F" w:rsidP="0020685F">
      <w:pPr>
        <w:rPr>
          <w:sz w:val="16"/>
        </w:rPr>
      </w:pPr>
      <w:r w:rsidRPr="0090633F">
        <w:rPr>
          <w:sz w:val="16"/>
        </w:rPr>
        <w:t xml:space="preserve">Under the current system, </w:t>
      </w:r>
      <w:r w:rsidRPr="0090633F">
        <w:rPr>
          <w:u w:val="single"/>
        </w:rPr>
        <w:t>farmworkers have been left with limited rights and resources to advocate for themselves</w:t>
      </w:r>
      <w:r w:rsidRPr="0090633F">
        <w:rPr>
          <w:sz w:val="16"/>
        </w:rPr>
        <w:t xml:space="preserve"> in the face of hazardous and exploitative working conditions. This has </w:t>
      </w:r>
      <w:r w:rsidRPr="0090633F">
        <w:rPr>
          <w:u w:val="single"/>
        </w:rPr>
        <w:t>resulted in extensive health risks to those workers and surrounding communities</w:t>
      </w:r>
      <w:r w:rsidRPr="0090633F">
        <w:rPr>
          <w:sz w:val="16"/>
        </w:rPr>
        <w:t xml:space="preserve">. Granting important labor protections to these workers would allow workers to </w:t>
      </w:r>
      <w:r w:rsidRPr="0090633F">
        <w:rPr>
          <w:u w:val="single"/>
        </w:rPr>
        <w:t xml:space="preserve">better </w:t>
      </w:r>
      <w:r w:rsidRPr="0090633F">
        <w:rPr>
          <w:highlight w:val="cyan"/>
          <w:u w:val="single"/>
        </w:rPr>
        <w:t>access</w:t>
      </w:r>
      <w:r w:rsidRPr="0090633F">
        <w:rPr>
          <w:u w:val="single"/>
        </w:rPr>
        <w:t xml:space="preserve"> the </w:t>
      </w:r>
      <w:r w:rsidRPr="0090633F">
        <w:rPr>
          <w:highlight w:val="cyan"/>
          <w:u w:val="single"/>
        </w:rPr>
        <w:t>legal and political levers</w:t>
      </w:r>
      <w:r w:rsidRPr="0090633F">
        <w:rPr>
          <w:u w:val="single"/>
        </w:rPr>
        <w:t xml:space="preserve"> to improve working conditions through labor unions acting as representatives for workers</w:t>
      </w:r>
      <w:r w:rsidRPr="0090633F">
        <w:rPr>
          <w:sz w:val="16"/>
        </w:rPr>
        <w:t xml:space="preserve">. Access to </w:t>
      </w:r>
      <w:r w:rsidRPr="0090633F">
        <w:rPr>
          <w:u w:val="single"/>
        </w:rPr>
        <w:t>lawyers and advocates through unionization</w:t>
      </w:r>
      <w:r w:rsidRPr="0090633F">
        <w:rPr>
          <w:sz w:val="16"/>
        </w:rPr>
        <w:t xml:space="preserve"> would ensure </w:t>
      </w:r>
      <w:r w:rsidRPr="0090633F">
        <w:rPr>
          <w:highlight w:val="cyan"/>
          <w:u w:val="single"/>
        </w:rPr>
        <w:t>greater</w:t>
      </w:r>
      <w:r w:rsidRPr="0090633F">
        <w:rPr>
          <w:u w:val="single"/>
        </w:rPr>
        <w:t xml:space="preserve"> </w:t>
      </w:r>
      <w:r w:rsidRPr="0090633F">
        <w:rPr>
          <w:highlight w:val="cyan"/>
          <w:u w:val="single"/>
        </w:rPr>
        <w:t>involvement</w:t>
      </w:r>
      <w:r w:rsidRPr="0090633F">
        <w:rPr>
          <w:u w:val="single"/>
        </w:rPr>
        <w:t xml:space="preserve"> in decision making</w:t>
      </w:r>
      <w:r w:rsidRPr="0090633F">
        <w:rPr>
          <w:sz w:val="16"/>
        </w:rPr>
        <w:t xml:space="preserve"> by employers and legislators and could create </w:t>
      </w:r>
      <w:r w:rsidRPr="0090633F">
        <w:rPr>
          <w:u w:val="single"/>
        </w:rPr>
        <w:t xml:space="preserve">greater </w:t>
      </w:r>
      <w:r w:rsidRPr="0090633F">
        <w:rPr>
          <w:highlight w:val="cyan"/>
          <w:u w:val="single"/>
        </w:rPr>
        <w:t>accountability</w:t>
      </w:r>
      <w:r w:rsidRPr="0090633F">
        <w:rPr>
          <w:u w:val="single"/>
        </w:rPr>
        <w:t xml:space="preserve"> for bad actors</w:t>
      </w:r>
      <w:r w:rsidRPr="0090633F">
        <w:rPr>
          <w:sz w:val="16"/>
        </w:rPr>
        <w:t xml:space="preserve">. By enabling farmworkers to engage directly in improving their material conditions, agricultural workers may begin to achieve the distributive and procedural justice aims of the environmental justice movement through </w:t>
      </w:r>
      <w:r w:rsidRPr="0090633F">
        <w:rPr>
          <w:b/>
          <w:iCs/>
          <w:highlight w:val="cyan"/>
          <w:u w:val="single"/>
        </w:rPr>
        <w:t>concrete redistribution of resources and power</w:t>
      </w:r>
      <w:r w:rsidRPr="0090633F">
        <w:rPr>
          <w:sz w:val="16"/>
          <w:highlight w:val="cyan"/>
        </w:rPr>
        <w:t>.</w:t>
      </w:r>
    </w:p>
    <w:p w14:paraId="1280792A" w14:textId="77777777" w:rsidR="0020685F" w:rsidRDefault="0020685F" w:rsidP="0020685F">
      <w:pPr>
        <w:rPr>
          <w:sz w:val="16"/>
        </w:rPr>
      </w:pPr>
    </w:p>
    <w:p w14:paraId="65B4F515" w14:textId="77777777" w:rsidR="0020685F" w:rsidRDefault="0020685F" w:rsidP="0020685F">
      <w:pPr>
        <w:rPr>
          <w:sz w:val="16"/>
        </w:rPr>
      </w:pPr>
    </w:p>
    <w:p w14:paraId="6A2B02A3" w14:textId="77777777" w:rsidR="0020685F" w:rsidRDefault="0020685F" w:rsidP="0020685F">
      <w:pPr>
        <w:rPr>
          <w:sz w:val="16"/>
        </w:rPr>
      </w:pPr>
    </w:p>
    <w:p w14:paraId="0F112985" w14:textId="77777777" w:rsidR="0020685F" w:rsidRPr="0090633F" w:rsidRDefault="0020685F" w:rsidP="0020685F">
      <w:pPr>
        <w:rPr>
          <w:sz w:val="16"/>
        </w:rPr>
      </w:pPr>
    </w:p>
    <w:p w14:paraId="207281ED" w14:textId="77777777" w:rsidR="0020685F" w:rsidRPr="0090633F" w:rsidRDefault="0020685F" w:rsidP="0020685F">
      <w:pPr>
        <w:rPr>
          <w:sz w:val="16"/>
        </w:rPr>
      </w:pPr>
      <w:r w:rsidRPr="0090633F">
        <w:rPr>
          <w:sz w:val="16"/>
        </w:rPr>
        <w:t xml:space="preserve">The </w:t>
      </w:r>
      <w:r w:rsidRPr="0090633F">
        <w:rPr>
          <w:u w:val="single"/>
        </w:rPr>
        <w:t xml:space="preserve">failures of federal labor law to protect farmworkers grows out of a tradition of </w:t>
      </w:r>
      <w:r w:rsidRPr="0090633F">
        <w:rPr>
          <w:b/>
          <w:iCs/>
          <w:u w:val="single"/>
        </w:rPr>
        <w:t>systemic racism and xenophobia</w:t>
      </w:r>
      <w:r w:rsidRPr="0090633F">
        <w:rPr>
          <w:u w:val="single"/>
        </w:rPr>
        <w:t xml:space="preserve"> that has led to substantial harms to farmworkers</w:t>
      </w:r>
      <w:r w:rsidRPr="0090633F">
        <w:rPr>
          <w:sz w:val="16"/>
        </w:rPr>
        <w:t xml:space="preserve">. This injustice can be rectified through considered legislation to extend labor protections to those excluded workers. This Note is divided into four parts. Part I establishes the analytical framework for the Note, traces the history of the exclusion of farmworkers from federal labor protections, and discusses the numerous health and environmental harms to workers and surrounding communities from the agricultural industry. Part II discusses the regulatory structure that governs the agricultural industry and its shortcomings resulting from various exceptions for agriculture in critical environmental statutes. Part III argues that </w:t>
      </w:r>
      <w:r w:rsidRPr="0090633F">
        <w:rPr>
          <w:u w:val="single"/>
        </w:rPr>
        <w:t xml:space="preserve">farmworkers should be brought under the NLRA </w:t>
      </w:r>
      <w:r w:rsidRPr="0090633F">
        <w:rPr>
          <w:sz w:val="16"/>
        </w:rPr>
        <w:t xml:space="preserve">and discusses the potential benefits to workers of such protections in obtaining safer working conditions and higher wages. Part III further discusses the shortcomings of existing labor law and notes necessary changes to ensure that farmworkers are effectively protected by the expanded NLRA. Part IV proposes a possible solution to some of the failings of labor law in the form of sectoral bargaining and discusses the implementation and possible benefits of such a system. </w:t>
      </w:r>
    </w:p>
    <w:p w14:paraId="63EF13D2" w14:textId="77777777" w:rsidR="0020685F" w:rsidRPr="0090633F" w:rsidRDefault="0020685F" w:rsidP="0020685F">
      <w:pPr>
        <w:rPr>
          <w:sz w:val="16"/>
        </w:rPr>
      </w:pPr>
      <w:r w:rsidRPr="0090633F">
        <w:rPr>
          <w:sz w:val="16"/>
        </w:rPr>
        <w:t xml:space="preserve">I.RACIST EXCLUSIONS AND HAZARDOUS RESULTS FOR FARMWORKERS </w:t>
      </w:r>
    </w:p>
    <w:p w14:paraId="65D85E5E" w14:textId="77777777" w:rsidR="0020685F" w:rsidRPr="0090633F" w:rsidRDefault="0020685F" w:rsidP="0020685F">
      <w:pPr>
        <w:rPr>
          <w:sz w:val="16"/>
        </w:rPr>
      </w:pPr>
      <w:r w:rsidRPr="0090633F">
        <w:rPr>
          <w:sz w:val="16"/>
        </w:rPr>
        <w:t xml:space="preserve">The </w:t>
      </w:r>
      <w:r w:rsidRPr="0090633F">
        <w:rPr>
          <w:b/>
          <w:iCs/>
          <w:u w:val="single"/>
        </w:rPr>
        <w:t>environmental justice framework</w:t>
      </w:r>
      <w:r w:rsidRPr="0090633F">
        <w:rPr>
          <w:sz w:val="16"/>
        </w:rPr>
        <w:t xml:space="preserve"> presents an effective lens for evaluating the impact of the </w:t>
      </w:r>
      <w:r w:rsidRPr="0090633F">
        <w:rPr>
          <w:u w:val="single"/>
        </w:rPr>
        <w:t xml:space="preserve">exclusion of farmworkers from the NLRA and the resulting environmental harms to workers and nearby communities. </w:t>
      </w:r>
      <w:r w:rsidRPr="0090633F">
        <w:rPr>
          <w:sz w:val="16"/>
        </w:rPr>
        <w:t xml:space="preserve">Part I.A establishes the principles and analytical framework developed by environmental justice scholars to examine and tackle the disparate harms of environmental degradation, and which will guide the analysis throughout the Note. Part I.B outlines the </w:t>
      </w:r>
      <w:r w:rsidRPr="0090633F">
        <w:rPr>
          <w:u w:val="single"/>
        </w:rPr>
        <w:t xml:space="preserve">racist history of the NLRA </w:t>
      </w:r>
      <w:r w:rsidRPr="0090633F">
        <w:rPr>
          <w:sz w:val="16"/>
        </w:rPr>
        <w:t xml:space="preserve">and the most important provisions of the NLRA for the protection of workers’ rights. Part I.C explores the numerous </w:t>
      </w:r>
      <w:r w:rsidRPr="0090633F">
        <w:rPr>
          <w:u w:val="single"/>
        </w:rPr>
        <w:t>environmental and health harms that farmworkers are subjected to in agricultural work due to dangerous working conditions</w:t>
      </w:r>
      <w:r w:rsidRPr="0090633F">
        <w:rPr>
          <w:sz w:val="16"/>
        </w:rPr>
        <w:t xml:space="preserve">. Part I.D considers how </w:t>
      </w:r>
      <w:r w:rsidRPr="0090633F">
        <w:rPr>
          <w:u w:val="single"/>
        </w:rPr>
        <w:t>poor safety procedures</w:t>
      </w:r>
      <w:r w:rsidRPr="0090633F">
        <w:rPr>
          <w:sz w:val="16"/>
        </w:rPr>
        <w:t xml:space="preserve"> in the agricultural industry exacerbate the already hazardous work that farmworkers undertake. Part I.E examines the </w:t>
      </w:r>
      <w:r w:rsidRPr="0090633F">
        <w:rPr>
          <w:u w:val="single"/>
        </w:rPr>
        <w:t>complicating factors</w:t>
      </w:r>
      <w:r w:rsidRPr="0090633F">
        <w:rPr>
          <w:sz w:val="16"/>
        </w:rPr>
        <w:t xml:space="preserve"> that many farmworkers face </w:t>
      </w:r>
      <w:r w:rsidRPr="0090633F">
        <w:rPr>
          <w:u w:val="single"/>
        </w:rPr>
        <w:t>in obtaining safer working conditions because of their legal status</w:t>
      </w:r>
      <w:r w:rsidRPr="0090633F">
        <w:rPr>
          <w:sz w:val="16"/>
        </w:rPr>
        <w:t xml:space="preserve">, exclusion from key employment protections, and difficulty accessing resources for assistance. Part I.F details the ways in which </w:t>
      </w:r>
      <w:r w:rsidRPr="0090633F">
        <w:rPr>
          <w:u w:val="single"/>
        </w:rPr>
        <w:t>environmental harms from agriculture extend beyond the farms to the surrounding communities</w:t>
      </w:r>
      <w:r w:rsidRPr="0090633F">
        <w:rPr>
          <w:sz w:val="16"/>
        </w:rPr>
        <w:t xml:space="preserve">, degrading air and water quality to the detriment of human health and nearby ecosystems. </w:t>
      </w:r>
    </w:p>
    <w:p w14:paraId="38A91863" w14:textId="77777777" w:rsidR="0020685F" w:rsidRPr="0090633F" w:rsidRDefault="0020685F" w:rsidP="0020685F">
      <w:pPr>
        <w:rPr>
          <w:sz w:val="16"/>
        </w:rPr>
      </w:pPr>
      <w:r w:rsidRPr="0090633F">
        <w:rPr>
          <w:sz w:val="16"/>
        </w:rPr>
        <w:t xml:space="preserve">A.The Environmental Justice Framework </w:t>
      </w:r>
    </w:p>
    <w:p w14:paraId="4A195871" w14:textId="77777777" w:rsidR="0020685F" w:rsidRPr="0090633F" w:rsidRDefault="0020685F" w:rsidP="0020685F">
      <w:pPr>
        <w:rPr>
          <w:sz w:val="16"/>
        </w:rPr>
      </w:pPr>
      <w:r w:rsidRPr="0090633F">
        <w:rPr>
          <w:sz w:val="16"/>
        </w:rPr>
        <w:t xml:space="preserve">It is impossible to evaluate the state of the agricultural industry without accounting for the </w:t>
      </w:r>
      <w:r w:rsidRPr="0090633F">
        <w:rPr>
          <w:u w:val="single"/>
        </w:rPr>
        <w:t>disproportionate harm borne by people of color and immigrants throughout the history and development of agriculture in the United States</w:t>
      </w:r>
      <w:r w:rsidRPr="0090633F">
        <w:rPr>
          <w:sz w:val="16"/>
        </w:rPr>
        <w:t xml:space="preserve">. While the history of racism in farm work pervades American history, the </w:t>
      </w:r>
      <w:r w:rsidRPr="0090633F">
        <w:rPr>
          <w:highlight w:val="cyan"/>
          <w:u w:val="single"/>
        </w:rPr>
        <w:t xml:space="preserve">challenges </w:t>
      </w:r>
      <w:r w:rsidRPr="0090633F">
        <w:rPr>
          <w:u w:val="single"/>
        </w:rPr>
        <w:t xml:space="preserve">for modern farmworkers </w:t>
      </w:r>
      <w:r w:rsidRPr="0090633F">
        <w:rPr>
          <w:highlight w:val="cyan"/>
          <w:u w:val="single"/>
        </w:rPr>
        <w:t>are</w:t>
      </w:r>
      <w:r w:rsidRPr="0090633F">
        <w:rPr>
          <w:u w:val="single"/>
        </w:rPr>
        <w:t xml:space="preserve"> in large part </w:t>
      </w:r>
      <w:r w:rsidRPr="0090633F">
        <w:rPr>
          <w:highlight w:val="cyan"/>
          <w:u w:val="single"/>
        </w:rPr>
        <w:t>tied</w:t>
      </w:r>
      <w:r w:rsidRPr="0090633F">
        <w:rPr>
          <w:u w:val="single"/>
        </w:rPr>
        <w:t xml:space="preserve"> </w:t>
      </w:r>
      <w:r w:rsidRPr="0090633F">
        <w:rPr>
          <w:highlight w:val="cyan"/>
          <w:u w:val="single"/>
        </w:rPr>
        <w:t>to</w:t>
      </w:r>
      <w:r w:rsidRPr="0090633F">
        <w:rPr>
          <w:u w:val="single"/>
        </w:rPr>
        <w:t xml:space="preserve"> the pervasive </w:t>
      </w:r>
      <w:r w:rsidRPr="0090633F">
        <w:rPr>
          <w:highlight w:val="cyan"/>
          <w:u w:val="single"/>
        </w:rPr>
        <w:t>racial animus</w:t>
      </w:r>
      <w:r w:rsidRPr="0090633F">
        <w:rPr>
          <w:u w:val="single"/>
        </w:rPr>
        <w:t xml:space="preserve"> in Congress </w:t>
      </w:r>
      <w:r w:rsidRPr="0090633F">
        <w:rPr>
          <w:highlight w:val="cyan"/>
          <w:u w:val="single"/>
        </w:rPr>
        <w:t>during</w:t>
      </w:r>
      <w:r w:rsidRPr="0090633F">
        <w:rPr>
          <w:u w:val="single"/>
        </w:rPr>
        <w:t xml:space="preserve"> the </w:t>
      </w:r>
      <w:r w:rsidRPr="0090633F">
        <w:rPr>
          <w:highlight w:val="cyan"/>
          <w:u w:val="single"/>
        </w:rPr>
        <w:t>New Deal</w:t>
      </w:r>
      <w:r w:rsidRPr="0090633F">
        <w:rPr>
          <w:sz w:val="16"/>
        </w:rPr>
        <w:t xml:space="preserve">.7 The </w:t>
      </w:r>
      <w:r w:rsidRPr="0090633F">
        <w:rPr>
          <w:highlight w:val="cyan"/>
          <w:u w:val="single"/>
        </w:rPr>
        <w:t>exclusion</w:t>
      </w:r>
      <w:r w:rsidRPr="0090633F">
        <w:rPr>
          <w:u w:val="single"/>
        </w:rPr>
        <w:t xml:space="preserve"> of farmworkers from the NLRA and other key employment protections left them at risk of </w:t>
      </w:r>
      <w:r w:rsidRPr="0090633F">
        <w:rPr>
          <w:b/>
          <w:iCs/>
          <w:u w:val="single"/>
        </w:rPr>
        <w:t>dangerous working conditions</w:t>
      </w:r>
      <w:r w:rsidRPr="0090633F">
        <w:rPr>
          <w:sz w:val="16"/>
        </w:rPr>
        <w:t>.8 The environmental justice framework offers a valuable lens for evaluating the discriminatory history and resulting disproportionate harm on marginalized communities of the American agriculture industry. The environmental justice framework presents an opportunity to understand the disproportionate impacts of laws and policies and presents a means through which to evaluate possible solutions based on how effectively they redress the harms that result.</w:t>
      </w:r>
    </w:p>
    <w:p w14:paraId="4962D605" w14:textId="77777777" w:rsidR="0020685F" w:rsidRPr="0090633F" w:rsidRDefault="0020685F" w:rsidP="0020685F">
      <w:pPr>
        <w:rPr>
          <w:sz w:val="16"/>
        </w:rPr>
      </w:pPr>
      <w:r w:rsidRPr="0090633F">
        <w:rPr>
          <w:sz w:val="16"/>
        </w:rPr>
        <w:t>Environmental justice “means many things to many people.”9 Dr. Robert Bullard, the pioneer of environmental justice, “distilled the principles of environmental justice into a framework of five basic characteristics”:</w:t>
      </w:r>
    </w:p>
    <w:p w14:paraId="6FB95807" w14:textId="77777777" w:rsidR="0020685F" w:rsidRPr="0090633F" w:rsidRDefault="0020685F" w:rsidP="0020685F">
      <w:pPr>
        <w:rPr>
          <w:sz w:val="16"/>
        </w:rPr>
      </w:pPr>
      <w:r w:rsidRPr="0090633F">
        <w:rPr>
          <w:u w:val="single"/>
        </w:rPr>
        <w:t>(1) protect all persons from environmental degradation; (2) adopt a public health prevention of harm approach; (3) place the burden of proof on those who seek to pollute; (4) obviate the requirement to prove intent to discriminate; and (5) redress existing inequities by targeting action and resources.</w:t>
      </w:r>
      <w:r w:rsidRPr="0090633F">
        <w:rPr>
          <w:sz w:val="16"/>
        </w:rPr>
        <w:t>10</w:t>
      </w:r>
    </w:p>
    <w:p w14:paraId="3472F90F" w14:textId="77777777" w:rsidR="0020685F" w:rsidRPr="0090633F" w:rsidRDefault="0020685F" w:rsidP="0020685F">
      <w:pPr>
        <w:rPr>
          <w:sz w:val="16"/>
        </w:rPr>
      </w:pPr>
      <w:r w:rsidRPr="0090633F">
        <w:rPr>
          <w:sz w:val="16"/>
        </w:rPr>
        <w:t xml:space="preserve">In line with these core principles, Professor Robert Kuehn set out four central concepts of environmental justice: distributive justice, procedural justice, corrective justice, and social justice.11 “Distributive justice has been defined as ‘the right to equal treatment, that is, to the same distribution of goods and opportunities as anyone else has or is given’”, with the primary aim of “fairly distributed outcomes, rather than on the process for arriving at such outcomes.”12 Procedural justice is defined as “the right to treatment as an equal . . . not to an equal distribution of some good or opportunity, but to equal concern and respect in the political decision”, and is intended to address “the fairness of the decisionmaking process.”13 Corrective justice demands “fairness in the way punishments for lawbreaking are assigned and damages inflicted on individuals and communities are addressed . . . and involves not only the just administration of punishment to those who break the law, but </w:t>
      </w:r>
      <w:r w:rsidRPr="0090633F">
        <w:rPr>
          <w:sz w:val="16"/>
        </w:rPr>
        <w:lastRenderedPageBreak/>
        <w:t>also a duty to repair the losses for which one is responsible.”14 Social justice is a more nebulous concept, but it generally contemplates “first, that the members of every class have enough resources and enough power to live as befits human beings, and second, that the privileged classes, whoever they are, be accountable to the wider society for the way they use their advantages.”15</w:t>
      </w:r>
    </w:p>
    <w:p w14:paraId="39C9794F" w14:textId="77777777" w:rsidR="0020685F" w:rsidRPr="0090633F" w:rsidRDefault="0020685F" w:rsidP="0020685F">
      <w:pPr>
        <w:rPr>
          <w:b/>
          <w:iCs/>
          <w:u w:val="single"/>
        </w:rPr>
      </w:pPr>
      <w:r w:rsidRPr="0090633F">
        <w:rPr>
          <w:sz w:val="16"/>
        </w:rPr>
        <w:t xml:space="preserve">Under the tenets of environmental justice, </w:t>
      </w:r>
      <w:r w:rsidRPr="0090633F">
        <w:rPr>
          <w:u w:val="single"/>
        </w:rPr>
        <w:t>the agricultural industry and the regulatory structure that governs it have failed to protect the farmworkers that enable the industry to exist</w:t>
      </w:r>
      <w:r w:rsidRPr="0090633F">
        <w:rPr>
          <w:sz w:val="16"/>
        </w:rPr>
        <w:t xml:space="preserve">. The </w:t>
      </w:r>
      <w:r w:rsidRPr="0090633F">
        <w:rPr>
          <w:u w:val="single"/>
        </w:rPr>
        <w:t>failure to grant protections to those workers has left them in danger from a range of toxic substances.</w:t>
      </w:r>
      <w:r w:rsidRPr="0090633F">
        <w:rPr>
          <w:sz w:val="16"/>
        </w:rPr>
        <w:t xml:space="preserve"> However, </w:t>
      </w:r>
      <w:r w:rsidRPr="0090633F">
        <w:rPr>
          <w:b/>
          <w:iCs/>
          <w:highlight w:val="cyan"/>
          <w:u w:val="single"/>
        </w:rPr>
        <w:t xml:space="preserve">remedying </w:t>
      </w:r>
      <w:r w:rsidRPr="0090633F">
        <w:rPr>
          <w:b/>
          <w:iCs/>
          <w:u w:val="single"/>
        </w:rPr>
        <w:t xml:space="preserve">these </w:t>
      </w:r>
      <w:r w:rsidRPr="0090633F">
        <w:rPr>
          <w:b/>
          <w:iCs/>
          <w:highlight w:val="cyan"/>
          <w:u w:val="single"/>
        </w:rPr>
        <w:t>injustices</w:t>
      </w:r>
      <w:r w:rsidRPr="0090633F">
        <w:rPr>
          <w:b/>
          <w:iCs/>
          <w:u w:val="single"/>
        </w:rPr>
        <w:t xml:space="preserve"> </w:t>
      </w:r>
      <w:r w:rsidRPr="0090633F">
        <w:rPr>
          <w:b/>
          <w:iCs/>
          <w:highlight w:val="cyan"/>
          <w:u w:val="single"/>
        </w:rPr>
        <w:t>by extending labor protections to farmworkers</w:t>
      </w:r>
      <w:r w:rsidRPr="0090633F">
        <w:rPr>
          <w:b/>
          <w:iCs/>
          <w:u w:val="single"/>
        </w:rPr>
        <w:t xml:space="preserve"> </w:t>
      </w:r>
      <w:r w:rsidRPr="0090633F">
        <w:rPr>
          <w:b/>
          <w:iCs/>
          <w:highlight w:val="cyan"/>
          <w:u w:val="single"/>
        </w:rPr>
        <w:t>federally</w:t>
      </w:r>
      <w:r w:rsidRPr="0090633F">
        <w:rPr>
          <w:b/>
          <w:iCs/>
          <w:u w:val="single"/>
        </w:rPr>
        <w:t xml:space="preserve"> </w:t>
      </w:r>
      <w:r w:rsidRPr="0090633F">
        <w:rPr>
          <w:b/>
          <w:iCs/>
          <w:highlight w:val="cyan"/>
          <w:u w:val="single"/>
        </w:rPr>
        <w:t>and</w:t>
      </w:r>
      <w:r w:rsidRPr="0090633F">
        <w:rPr>
          <w:b/>
          <w:iCs/>
          <w:u w:val="single"/>
        </w:rPr>
        <w:t xml:space="preserve"> </w:t>
      </w:r>
      <w:r w:rsidRPr="0090633F">
        <w:rPr>
          <w:b/>
          <w:iCs/>
          <w:highlight w:val="cyan"/>
          <w:u w:val="single"/>
        </w:rPr>
        <w:t>implementing</w:t>
      </w:r>
      <w:r w:rsidRPr="0090633F">
        <w:rPr>
          <w:b/>
          <w:iCs/>
          <w:u w:val="single"/>
        </w:rPr>
        <w:t xml:space="preserve"> new models of </w:t>
      </w:r>
      <w:r w:rsidRPr="0090633F">
        <w:rPr>
          <w:b/>
          <w:iCs/>
          <w:highlight w:val="cyan"/>
          <w:u w:val="single"/>
        </w:rPr>
        <w:t>organizing and bargaining</w:t>
      </w:r>
      <w:r w:rsidRPr="0090633F">
        <w:rPr>
          <w:b/>
          <w:iCs/>
          <w:u w:val="single"/>
        </w:rPr>
        <w:t xml:space="preserve"> </w:t>
      </w:r>
      <w:r w:rsidRPr="0090633F">
        <w:rPr>
          <w:u w:val="single"/>
        </w:rPr>
        <w:t xml:space="preserve">may </w:t>
      </w:r>
      <w:r w:rsidRPr="0090633F">
        <w:rPr>
          <w:b/>
          <w:iCs/>
          <w:highlight w:val="cyan"/>
          <w:u w:val="single"/>
        </w:rPr>
        <w:t>achieve</w:t>
      </w:r>
      <w:r w:rsidRPr="0090633F">
        <w:rPr>
          <w:b/>
          <w:iCs/>
          <w:u w:val="single"/>
        </w:rPr>
        <w:t xml:space="preserve"> the aims of </w:t>
      </w:r>
      <w:r w:rsidRPr="0090633F">
        <w:rPr>
          <w:b/>
          <w:iCs/>
          <w:highlight w:val="cyan"/>
          <w:u w:val="single"/>
        </w:rPr>
        <w:t>procedural, distributive, and social justice</w:t>
      </w:r>
      <w:r w:rsidRPr="0090633F">
        <w:rPr>
          <w:b/>
          <w:iCs/>
          <w:u w:val="single"/>
        </w:rPr>
        <w:t>.</w:t>
      </w:r>
    </w:p>
    <w:p w14:paraId="013FA2C5" w14:textId="77777777" w:rsidR="0020685F" w:rsidRPr="0090633F" w:rsidRDefault="0020685F" w:rsidP="0020685F">
      <w:pPr>
        <w:rPr>
          <w:sz w:val="16"/>
        </w:rPr>
      </w:pPr>
      <w:r w:rsidRPr="0090633F">
        <w:rPr>
          <w:sz w:val="16"/>
        </w:rPr>
        <w:t>B. A Racist History Leaves Farmworkers Unprotected</w:t>
      </w:r>
    </w:p>
    <w:p w14:paraId="01541598" w14:textId="77777777" w:rsidR="0020685F" w:rsidRPr="0090633F" w:rsidRDefault="0020685F" w:rsidP="0020685F">
      <w:pPr>
        <w:rPr>
          <w:sz w:val="16"/>
        </w:rPr>
      </w:pPr>
      <w:r w:rsidRPr="0090633F">
        <w:rPr>
          <w:sz w:val="16"/>
        </w:rPr>
        <w:t>Farmworkers have been excluded from essential federal labor protections since Congress first addressed the issue. This section explores the history of the passage of the NLRA and other New Deal legislation, the racialized motivations in excluding farmworkers, the rights that the NLRA grants to covered workers, and the effect that the deprivation of those rights has on the power of farmworkers.</w:t>
      </w:r>
    </w:p>
    <w:p w14:paraId="11CD1A46" w14:textId="77777777" w:rsidR="0020685F" w:rsidRPr="0090633F" w:rsidRDefault="0020685F" w:rsidP="0020685F">
      <w:pPr>
        <w:rPr>
          <w:sz w:val="16"/>
        </w:rPr>
      </w:pPr>
      <w:r w:rsidRPr="0090633F">
        <w:rPr>
          <w:u w:val="single"/>
        </w:rPr>
        <w:t>Since</w:t>
      </w:r>
      <w:r w:rsidRPr="0090633F">
        <w:rPr>
          <w:sz w:val="16"/>
        </w:rPr>
        <w:t xml:space="preserve"> its passage in </w:t>
      </w:r>
      <w:r w:rsidRPr="0090633F">
        <w:rPr>
          <w:u w:val="single"/>
        </w:rPr>
        <w:t>1935</w:t>
      </w:r>
      <w:r w:rsidRPr="0090633F">
        <w:rPr>
          <w:sz w:val="16"/>
        </w:rPr>
        <w:t xml:space="preserve">, the </w:t>
      </w:r>
      <w:r w:rsidRPr="0090633F">
        <w:rPr>
          <w:u w:val="single"/>
        </w:rPr>
        <w:t>NLRA has excluded farmworkers from its key protections</w:t>
      </w:r>
      <w:r w:rsidRPr="0090633F">
        <w:rPr>
          <w:sz w:val="16"/>
        </w:rPr>
        <w:t xml:space="preserve">. This exclusion represented a </w:t>
      </w:r>
      <w:r w:rsidRPr="0090633F">
        <w:rPr>
          <w:u w:val="single"/>
        </w:rPr>
        <w:t>concession made by Northern Democrats to secure the votes of Southern Democrats</w:t>
      </w:r>
      <w:r w:rsidRPr="0090633F">
        <w:rPr>
          <w:sz w:val="16"/>
        </w:rPr>
        <w:t>.16 The decision was driven by racism</w:t>
      </w:r>
      <w:r w:rsidRPr="0090633F">
        <w:rPr>
          <w:u w:val="single"/>
        </w:rPr>
        <w:t xml:space="preserve"> intended to prevent Black workers from gaining economic and political power </w:t>
      </w:r>
      <w:r w:rsidRPr="0090633F">
        <w:rPr>
          <w:sz w:val="16"/>
        </w:rPr>
        <w:t xml:space="preserve">that would have undermined segregation in the Jim Crow South.17 </w:t>
      </w:r>
      <w:r w:rsidRPr="0090633F">
        <w:rPr>
          <w:u w:val="single"/>
        </w:rPr>
        <w:t>Black employment</w:t>
      </w:r>
      <w:r w:rsidRPr="0090633F">
        <w:rPr>
          <w:sz w:val="16"/>
        </w:rPr>
        <w:t xml:space="preserve"> from Reconstruction through the New Deal era </w:t>
      </w:r>
      <w:r w:rsidRPr="0090633F">
        <w:rPr>
          <w:u w:val="single"/>
        </w:rPr>
        <w:t>was disproportionately concentrated in agriculture</w:t>
      </w:r>
      <w:r w:rsidRPr="0090633F">
        <w:rPr>
          <w:sz w:val="16"/>
        </w:rPr>
        <w:t xml:space="preserve">, and this </w:t>
      </w:r>
      <w:r w:rsidRPr="0090633F">
        <w:rPr>
          <w:u w:val="single"/>
        </w:rPr>
        <w:t>system was continually reinforced through complex tactics employed by white landowners</w:t>
      </w:r>
      <w:r w:rsidRPr="0090633F">
        <w:rPr>
          <w:sz w:val="16"/>
        </w:rPr>
        <w:t xml:space="preserve"> to keep those workers tied to the land with little to no economic freedom.18 Dedicated to their white supremacist regime, </w:t>
      </w:r>
      <w:r w:rsidRPr="0090633F">
        <w:rPr>
          <w:u w:val="single"/>
        </w:rPr>
        <w:t>Southern Democrats dominated Congress during the New Deal, wielding their outsized power to maintain the Jim Crow system</w:t>
      </w:r>
      <w:r w:rsidRPr="0090633F">
        <w:rPr>
          <w:sz w:val="16"/>
        </w:rPr>
        <w:t xml:space="preserve">.19 While the legislative record of the NLRA does not explicitly include the issue of race, the </w:t>
      </w:r>
      <w:r w:rsidRPr="0090633F">
        <w:rPr>
          <w:u w:val="single"/>
        </w:rPr>
        <w:t>motivations of Southern Democrats are clear from the exclusion of only farmworkers and domestic workers</w:t>
      </w:r>
      <w:r w:rsidRPr="0090633F">
        <w:rPr>
          <w:sz w:val="16"/>
        </w:rPr>
        <w:t xml:space="preserve">, areas of the Southern economy that were predominantly Black.20 </w:t>
      </w:r>
      <w:r w:rsidRPr="0090633F">
        <w:rPr>
          <w:u w:val="single"/>
        </w:rPr>
        <w:t>Congress created this carve out under the guise of concern over small businesses, but the final version of the act only excluded farmworkers and domestic workers, with no mention of small businesses.</w:t>
      </w:r>
      <w:r w:rsidRPr="0090633F">
        <w:rPr>
          <w:sz w:val="16"/>
        </w:rPr>
        <w:t xml:space="preserve">21 This </w:t>
      </w:r>
      <w:r w:rsidRPr="0090633F">
        <w:rPr>
          <w:u w:val="single"/>
        </w:rPr>
        <w:t xml:space="preserve">exclusion also followed the pattern of racist legislation during the New Deal that </w:t>
      </w:r>
      <w:r w:rsidRPr="0090633F">
        <w:rPr>
          <w:b/>
          <w:iCs/>
          <w:u w:val="single"/>
        </w:rPr>
        <w:t>explicitly left Black workers with little to no protections</w:t>
      </w:r>
      <w:r w:rsidRPr="0090633F">
        <w:rPr>
          <w:sz w:val="16"/>
        </w:rPr>
        <w:t xml:space="preserve">. This is </w:t>
      </w:r>
      <w:r w:rsidRPr="0090633F">
        <w:rPr>
          <w:u w:val="single"/>
        </w:rPr>
        <w:t>apparent across other key pieces of New Deal legislation like the Fair Labor Standards Act and the Social Security Act, which similarly excluded farmworkers and domestic workers</w:t>
      </w:r>
      <w:r w:rsidRPr="0090633F">
        <w:rPr>
          <w:sz w:val="16"/>
        </w:rPr>
        <w:t xml:space="preserve">, and in the case of </w:t>
      </w:r>
      <w:r w:rsidRPr="0090633F">
        <w:rPr>
          <w:u w:val="single"/>
        </w:rPr>
        <w:t>FLSA</w:t>
      </w:r>
      <w:r w:rsidRPr="0090633F">
        <w:rPr>
          <w:sz w:val="16"/>
        </w:rPr>
        <w:t xml:space="preserve">, Congress explicitly discussed </w:t>
      </w:r>
      <w:r w:rsidRPr="0090633F">
        <w:rPr>
          <w:u w:val="single"/>
        </w:rPr>
        <w:t xml:space="preserve">maintaining white supremacy disguised as </w:t>
      </w:r>
      <w:r w:rsidRPr="0090633F">
        <w:rPr>
          <w:b/>
          <w:iCs/>
          <w:u w:val="single"/>
        </w:rPr>
        <w:t>preventing social unrest</w:t>
      </w:r>
      <w:r w:rsidRPr="0090633F">
        <w:rPr>
          <w:sz w:val="16"/>
        </w:rPr>
        <w:t>.22</w:t>
      </w:r>
    </w:p>
    <w:p w14:paraId="0475BB4C" w14:textId="77777777" w:rsidR="0020685F" w:rsidRPr="0090633F" w:rsidRDefault="0020685F" w:rsidP="0020685F">
      <w:pPr>
        <w:rPr>
          <w:sz w:val="16"/>
        </w:rPr>
      </w:pPr>
      <w:r w:rsidRPr="0090633F">
        <w:rPr>
          <w:sz w:val="16"/>
        </w:rPr>
        <w:t xml:space="preserve">The </w:t>
      </w:r>
      <w:r w:rsidRPr="0090633F">
        <w:rPr>
          <w:u w:val="single"/>
        </w:rPr>
        <w:t>exclusion of farmworkers from the NLRA left them without many of the critical protections necessary for workers to gain the power required to demand better working conditions from employers</w:t>
      </w:r>
      <w:r w:rsidRPr="0090633F">
        <w:rPr>
          <w:sz w:val="16"/>
        </w:rPr>
        <w:t xml:space="preserve">. The </w:t>
      </w:r>
      <w:r w:rsidRPr="0090633F">
        <w:rPr>
          <w:u w:val="single"/>
        </w:rPr>
        <w:t>NLRA provides several critical protections to workers to effectively leverage their collective power and form a union without interference by an employer</w:t>
      </w:r>
      <w:r w:rsidRPr="0090633F">
        <w:rPr>
          <w:sz w:val="16"/>
        </w:rPr>
        <w:t xml:space="preserve">. However, as the Supreme Court has interpreted the NLRA, it has narrowed the benefits that undocumented workers may have under the Act, and held in Sure-Tan, Inc. v. NLRB23 that </w:t>
      </w:r>
      <w:r w:rsidRPr="0090633F">
        <w:rPr>
          <w:u w:val="single"/>
        </w:rPr>
        <w:t>although undocumented workers are entitled to NLRA protections, their remedies under the Act are limited due to their legal status</w:t>
      </w:r>
      <w:r w:rsidRPr="0090633F">
        <w:rPr>
          <w:sz w:val="16"/>
        </w:rPr>
        <w:t xml:space="preserve">. The Supreme Court in Hoffman Plastics v. NLRB24 extended the reasoning in Sure-Tan to establish that </w:t>
      </w:r>
      <w:r w:rsidRPr="0090633F">
        <w:rPr>
          <w:u w:val="single"/>
        </w:rPr>
        <w:t>undocumented workers could not recover back pay for violations of the Act by an employer due to contravening immigration law</w:t>
      </w:r>
      <w:r w:rsidRPr="0090633F">
        <w:rPr>
          <w:sz w:val="16"/>
        </w:rPr>
        <w:t xml:space="preserve">, defanging the remedial power of the National Labor Relations Board (“NLRB”), the federal agency that administers the NLRA.25 Despite this decision, </w:t>
      </w:r>
      <w:r w:rsidRPr="0090633F">
        <w:rPr>
          <w:highlight w:val="cyan"/>
          <w:u w:val="single"/>
        </w:rPr>
        <w:t>undocumented</w:t>
      </w:r>
      <w:r w:rsidRPr="0090633F">
        <w:rPr>
          <w:u w:val="single"/>
        </w:rPr>
        <w:t xml:space="preserve"> </w:t>
      </w:r>
      <w:r w:rsidRPr="0090633F">
        <w:rPr>
          <w:highlight w:val="cyan"/>
          <w:u w:val="single"/>
        </w:rPr>
        <w:t>workers</w:t>
      </w:r>
      <w:r w:rsidRPr="0090633F">
        <w:rPr>
          <w:u w:val="single"/>
        </w:rPr>
        <w:t xml:space="preserve"> are still </w:t>
      </w:r>
      <w:r w:rsidRPr="0090633F">
        <w:rPr>
          <w:highlight w:val="cyan"/>
          <w:u w:val="single"/>
        </w:rPr>
        <w:t>entitled</w:t>
      </w:r>
      <w:r w:rsidRPr="0090633F">
        <w:rPr>
          <w:u w:val="single"/>
        </w:rPr>
        <w:t xml:space="preserve"> </w:t>
      </w:r>
      <w:r w:rsidRPr="0090633F">
        <w:rPr>
          <w:highlight w:val="cyan"/>
          <w:u w:val="single"/>
        </w:rPr>
        <w:t>to</w:t>
      </w:r>
      <w:r w:rsidRPr="0090633F">
        <w:rPr>
          <w:u w:val="single"/>
        </w:rPr>
        <w:t xml:space="preserve"> the </w:t>
      </w:r>
      <w:r w:rsidRPr="0090633F">
        <w:rPr>
          <w:highlight w:val="cyan"/>
          <w:u w:val="single"/>
        </w:rPr>
        <w:t>core protections</w:t>
      </w:r>
      <w:r w:rsidRPr="0090633F">
        <w:rPr>
          <w:u w:val="single"/>
        </w:rPr>
        <w:t xml:space="preserve"> of two critical sections of the NLRA that outline the protections afforded to workers: Sections 7 and 8.26</w:t>
      </w:r>
    </w:p>
    <w:p w14:paraId="339EFEDB" w14:textId="77777777" w:rsidR="0020685F" w:rsidRPr="0090633F" w:rsidRDefault="0020685F" w:rsidP="0020685F">
      <w:pPr>
        <w:rPr>
          <w:sz w:val="16"/>
        </w:rPr>
      </w:pPr>
      <w:r w:rsidRPr="0090633F">
        <w:rPr>
          <w:sz w:val="16"/>
        </w:rPr>
        <w:t xml:space="preserve">Section 7 of the Act provides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protection”.27 This language carries with it </w:t>
      </w:r>
      <w:r w:rsidRPr="0090633F">
        <w:rPr>
          <w:u w:val="single"/>
        </w:rPr>
        <w:t xml:space="preserve">extensive protections, beyond the critical benefit of </w:t>
      </w:r>
      <w:r w:rsidRPr="0090633F">
        <w:rPr>
          <w:u w:val="single"/>
        </w:rPr>
        <w:lastRenderedPageBreak/>
        <w:t xml:space="preserve">forming a union and designating a bargaining representative to negotiate better conditions and wages. </w:t>
      </w:r>
      <w:r w:rsidRPr="0090633F">
        <w:rPr>
          <w:sz w:val="16"/>
        </w:rPr>
        <w:t>These additional protections are contained within the term “concerted activities”, which has been broadly interpreted since the passage of the NLRA to include activities such as engaging in strikes,28 wearing buttons or other clothing with slogans protesting working conditions,29 and lobbying legislators to change national policies that impact their job security.30</w:t>
      </w:r>
    </w:p>
    <w:p w14:paraId="75A3E824" w14:textId="77777777" w:rsidR="0020685F" w:rsidRPr="0090633F" w:rsidRDefault="0020685F" w:rsidP="0020685F">
      <w:pPr>
        <w:rPr>
          <w:sz w:val="16"/>
        </w:rPr>
      </w:pPr>
      <w:r w:rsidRPr="0090633F">
        <w:rPr>
          <w:u w:val="single"/>
        </w:rPr>
        <w:t xml:space="preserve">Section 8 </w:t>
      </w:r>
      <w:r w:rsidRPr="0090633F">
        <w:rPr>
          <w:sz w:val="16"/>
        </w:rPr>
        <w:t xml:space="preserve">of the Act </w:t>
      </w:r>
      <w:r w:rsidRPr="0090633F">
        <w:rPr>
          <w:u w:val="single"/>
        </w:rPr>
        <w:t xml:space="preserve">defines unfair labor practices as actions by an employer or union that serve “to interfere with, restrain, or coerce employees in the exercise of the rights” </w:t>
      </w:r>
      <w:r w:rsidRPr="0090633F">
        <w:rPr>
          <w:sz w:val="16"/>
        </w:rPr>
        <w:t xml:space="preserve">protected under Section 7.31 Unfair labor practices cover an array of actions that the NLRB may determine to be a violation of the law and for which the NLRB may impose remedies that are enforced by court order thereafter.32 Section 8(d) is of particular importance, as it </w:t>
      </w:r>
      <w:r w:rsidRPr="0090633F">
        <w:rPr>
          <w:u w:val="single"/>
        </w:rPr>
        <w:t>requires employers to meet with the designated bargaining representative of employees and “confer in good faith with respect to wages, hours, and other terms and conditions of employment.”</w:t>
      </w:r>
      <w:r w:rsidRPr="0090633F">
        <w:rPr>
          <w:sz w:val="16"/>
        </w:rPr>
        <w:t xml:space="preserve">33 This establishes an affirmative obligation for employers to bargain over key elements of the employment relationship. </w:t>
      </w:r>
      <w:r w:rsidRPr="0090633F">
        <w:rPr>
          <w:u w:val="single"/>
        </w:rPr>
        <w:t>Employers</w:t>
      </w:r>
      <w:r w:rsidRPr="0090633F">
        <w:rPr>
          <w:sz w:val="16"/>
        </w:rPr>
        <w:t xml:space="preserve">, in turn, </w:t>
      </w:r>
      <w:r w:rsidRPr="0090633F">
        <w:rPr>
          <w:u w:val="single"/>
        </w:rPr>
        <w:t xml:space="preserve">use a vast array of methods </w:t>
      </w:r>
      <w:r w:rsidRPr="0090633F">
        <w:rPr>
          <w:b/>
          <w:iCs/>
          <w:u w:val="single"/>
        </w:rPr>
        <w:t>limited only by the extent of the human imagination</w:t>
      </w:r>
      <w:r w:rsidRPr="0090633F">
        <w:rPr>
          <w:u w:val="single"/>
        </w:rPr>
        <w:t xml:space="preserve"> to undermine these extensive employee rights.</w:t>
      </w:r>
      <w:r w:rsidRPr="0090633F">
        <w:rPr>
          <w:sz w:val="16"/>
        </w:rPr>
        <w:t>34 In light of employers’ actions, Section 8 imposes both specific obligations on employers and broadly bars several forms of interference with employee rights, which the NLRB has applied to employers’ overt and covert interference.35</w:t>
      </w:r>
    </w:p>
    <w:p w14:paraId="2C0DA7B3" w14:textId="77777777" w:rsidR="0020685F" w:rsidRPr="0090633F" w:rsidRDefault="0020685F" w:rsidP="0020685F">
      <w:pPr>
        <w:rPr>
          <w:sz w:val="16"/>
        </w:rPr>
      </w:pPr>
      <w:r w:rsidRPr="0090633F">
        <w:rPr>
          <w:sz w:val="16"/>
        </w:rPr>
        <w:t xml:space="preserve">Applied together, </w:t>
      </w:r>
      <w:r w:rsidRPr="0090633F">
        <w:rPr>
          <w:u w:val="single"/>
        </w:rPr>
        <w:t>Sections 7 and 8 of the NLRA provide limited but significant protections to workers seeking to organize and fight for better working conditions and wages</w:t>
      </w:r>
      <w:r w:rsidRPr="0090633F">
        <w:rPr>
          <w:sz w:val="16"/>
        </w:rPr>
        <w:t xml:space="preserve">. The </w:t>
      </w:r>
      <w:r w:rsidRPr="0090633F">
        <w:rPr>
          <w:u w:val="single"/>
        </w:rPr>
        <w:t xml:space="preserve">categorical exclusion of all farmworkers from these protections has left them exposed to the full array of methods that employers use to </w:t>
      </w:r>
      <w:r w:rsidRPr="0090633F">
        <w:rPr>
          <w:b/>
          <w:iCs/>
          <w:u w:val="single"/>
        </w:rPr>
        <w:t>undermine worker solidarity</w:t>
      </w:r>
      <w:r w:rsidRPr="0090633F">
        <w:rPr>
          <w:u w:val="single"/>
        </w:rPr>
        <w:t xml:space="preserve"> and </w:t>
      </w:r>
      <w:r w:rsidRPr="0090633F">
        <w:rPr>
          <w:b/>
          <w:iCs/>
          <w:u w:val="single"/>
        </w:rPr>
        <w:t>prevent workers from using their collective power</w:t>
      </w:r>
      <w:r w:rsidRPr="0090633F">
        <w:rPr>
          <w:u w:val="single"/>
        </w:rPr>
        <w:t xml:space="preserve"> to achieve better working conditions</w:t>
      </w:r>
      <w:r w:rsidRPr="0090633F">
        <w:rPr>
          <w:sz w:val="16"/>
        </w:rPr>
        <w:t xml:space="preserve">. </w:t>
      </w:r>
      <w:r w:rsidRPr="0090633F">
        <w:rPr>
          <w:u w:val="single"/>
        </w:rPr>
        <w:t>For the many undocumented farmworkers, the lack of such protections poses an additional challenge to the myriad barriers they already face in protecting themselves from unsafe working conditions</w:t>
      </w:r>
      <w:r w:rsidRPr="0090633F">
        <w:rPr>
          <w:sz w:val="16"/>
        </w:rPr>
        <w:t>.36</w:t>
      </w:r>
    </w:p>
    <w:p w14:paraId="22E74E6D" w14:textId="77777777" w:rsidR="0020685F" w:rsidRPr="0090633F" w:rsidRDefault="0020685F" w:rsidP="0020685F">
      <w:pPr>
        <w:rPr>
          <w:sz w:val="16"/>
        </w:rPr>
      </w:pPr>
      <w:r w:rsidRPr="0090633F">
        <w:rPr>
          <w:sz w:val="16"/>
        </w:rPr>
        <w:t xml:space="preserve">Today, </w:t>
      </w:r>
      <w:r w:rsidRPr="0090633F">
        <w:rPr>
          <w:u w:val="single"/>
        </w:rPr>
        <w:t xml:space="preserve">the </w:t>
      </w:r>
      <w:r w:rsidRPr="0090633F">
        <w:rPr>
          <w:highlight w:val="cyan"/>
          <w:u w:val="single"/>
        </w:rPr>
        <w:t>over</w:t>
      </w:r>
      <w:r w:rsidRPr="0090633F">
        <w:rPr>
          <w:u w:val="single"/>
        </w:rPr>
        <w:t xml:space="preserve"> </w:t>
      </w:r>
      <w:r w:rsidRPr="0090633F">
        <w:rPr>
          <w:b/>
          <w:iCs/>
          <w:highlight w:val="cyan"/>
          <w:u w:val="single"/>
        </w:rPr>
        <w:t>one million people</w:t>
      </w:r>
      <w:r w:rsidRPr="0090633F">
        <w:rPr>
          <w:b/>
          <w:iCs/>
          <w:u w:val="single"/>
        </w:rPr>
        <w:t xml:space="preserve"> that </w:t>
      </w:r>
      <w:r w:rsidRPr="0090633F">
        <w:rPr>
          <w:b/>
          <w:iCs/>
          <w:highlight w:val="cyan"/>
          <w:u w:val="single"/>
        </w:rPr>
        <w:t>make</w:t>
      </w:r>
      <w:r w:rsidRPr="0090633F">
        <w:rPr>
          <w:b/>
          <w:iCs/>
          <w:u w:val="single"/>
        </w:rPr>
        <w:t xml:space="preserve"> </w:t>
      </w:r>
      <w:r w:rsidRPr="0090633F">
        <w:rPr>
          <w:b/>
          <w:iCs/>
          <w:highlight w:val="cyan"/>
          <w:u w:val="single"/>
        </w:rPr>
        <w:t>up</w:t>
      </w:r>
      <w:r w:rsidRPr="0090633F">
        <w:rPr>
          <w:b/>
          <w:iCs/>
          <w:u w:val="single"/>
        </w:rPr>
        <w:t xml:space="preserve"> the </w:t>
      </w:r>
      <w:r w:rsidRPr="0090633F">
        <w:rPr>
          <w:b/>
          <w:iCs/>
          <w:highlight w:val="cyan"/>
          <w:u w:val="single"/>
        </w:rPr>
        <w:t>ag</w:t>
      </w:r>
      <w:r w:rsidRPr="0090633F">
        <w:rPr>
          <w:b/>
          <w:iCs/>
          <w:u w:val="single"/>
        </w:rPr>
        <w:t xml:space="preserve">ricultural </w:t>
      </w:r>
      <w:r w:rsidRPr="0090633F">
        <w:rPr>
          <w:b/>
          <w:iCs/>
          <w:highlight w:val="cyan"/>
          <w:u w:val="single"/>
        </w:rPr>
        <w:t>workforce</w:t>
      </w:r>
      <w:r w:rsidRPr="0090633F">
        <w:rPr>
          <w:u w:val="single"/>
        </w:rPr>
        <w:t xml:space="preserve"> in the United States are left unprotected by essential rights that guarantee workers the power to come together to demand better wages and workplace protections</w:t>
      </w:r>
      <w:r w:rsidRPr="0090633F">
        <w:rPr>
          <w:sz w:val="16"/>
        </w:rPr>
        <w:t xml:space="preserve">.37 Though these workers face different harms across the industry, </w:t>
      </w:r>
      <w:r w:rsidRPr="0090633F">
        <w:rPr>
          <w:b/>
          <w:iCs/>
          <w:highlight w:val="cyan"/>
          <w:u w:val="single"/>
        </w:rPr>
        <w:t>all suffer</w:t>
      </w:r>
      <w:r w:rsidRPr="0090633F">
        <w:rPr>
          <w:b/>
          <w:iCs/>
          <w:u w:val="single"/>
        </w:rPr>
        <w:t xml:space="preserve"> </w:t>
      </w:r>
      <w:r w:rsidRPr="0090633F">
        <w:rPr>
          <w:b/>
          <w:iCs/>
          <w:highlight w:val="cyan"/>
          <w:u w:val="single"/>
        </w:rPr>
        <w:t>from</w:t>
      </w:r>
      <w:r w:rsidRPr="0090633F">
        <w:rPr>
          <w:b/>
          <w:iCs/>
          <w:u w:val="single"/>
        </w:rPr>
        <w:t xml:space="preserve"> the </w:t>
      </w:r>
      <w:r w:rsidRPr="0090633F">
        <w:rPr>
          <w:b/>
          <w:iCs/>
          <w:highlight w:val="cyan"/>
          <w:u w:val="single"/>
        </w:rPr>
        <w:t>absence</w:t>
      </w:r>
      <w:r w:rsidRPr="0090633F">
        <w:rPr>
          <w:b/>
          <w:iCs/>
          <w:u w:val="single"/>
        </w:rPr>
        <w:t xml:space="preserve"> </w:t>
      </w:r>
      <w:r w:rsidRPr="0090633F">
        <w:rPr>
          <w:b/>
          <w:iCs/>
          <w:highlight w:val="cyan"/>
          <w:u w:val="single"/>
        </w:rPr>
        <w:t>of</w:t>
      </w:r>
      <w:r w:rsidRPr="0090633F">
        <w:rPr>
          <w:b/>
          <w:iCs/>
          <w:u w:val="single"/>
        </w:rPr>
        <w:t xml:space="preserve"> these critical </w:t>
      </w:r>
      <w:r w:rsidRPr="0090633F">
        <w:rPr>
          <w:b/>
          <w:iCs/>
          <w:highlight w:val="cyan"/>
          <w:u w:val="single"/>
        </w:rPr>
        <w:t>protections</w:t>
      </w:r>
      <w:r w:rsidRPr="0090633F">
        <w:rPr>
          <w:b/>
          <w:iCs/>
          <w:u w:val="single"/>
        </w:rPr>
        <w:t xml:space="preserve"> in their workplace</w:t>
      </w:r>
      <w:r w:rsidRPr="0090633F">
        <w:rPr>
          <w:sz w:val="16"/>
        </w:rPr>
        <w:t>.</w:t>
      </w:r>
    </w:p>
    <w:p w14:paraId="1EB8819E" w14:textId="77777777" w:rsidR="0020685F" w:rsidRPr="0090633F" w:rsidRDefault="0020685F" w:rsidP="0020685F">
      <w:pPr>
        <w:rPr>
          <w:sz w:val="16"/>
        </w:rPr>
      </w:pPr>
      <w:r w:rsidRPr="0090633F">
        <w:rPr>
          <w:sz w:val="16"/>
        </w:rPr>
        <w:t>C. Dangerous Working Conditions for Farmworkers</w:t>
      </w:r>
    </w:p>
    <w:p w14:paraId="275151F5" w14:textId="77777777" w:rsidR="0020685F" w:rsidRPr="0090633F" w:rsidRDefault="0020685F" w:rsidP="0020685F">
      <w:pPr>
        <w:rPr>
          <w:sz w:val="16"/>
        </w:rPr>
      </w:pPr>
      <w:r w:rsidRPr="0090633F">
        <w:rPr>
          <w:sz w:val="16"/>
        </w:rPr>
        <w:t xml:space="preserve">The </w:t>
      </w:r>
      <w:r w:rsidRPr="0090633F">
        <w:rPr>
          <w:b/>
          <w:iCs/>
          <w:highlight w:val="cyan"/>
          <w:u w:val="single"/>
        </w:rPr>
        <w:t xml:space="preserve">lack of </w:t>
      </w:r>
      <w:r w:rsidRPr="0090633F">
        <w:rPr>
          <w:b/>
          <w:iCs/>
          <w:u w:val="single"/>
        </w:rPr>
        <w:t xml:space="preserve">labor </w:t>
      </w:r>
      <w:r w:rsidRPr="0090633F">
        <w:rPr>
          <w:b/>
          <w:iCs/>
          <w:highlight w:val="cyan"/>
          <w:u w:val="single"/>
        </w:rPr>
        <w:t>protections</w:t>
      </w:r>
      <w:r w:rsidRPr="0090633F">
        <w:rPr>
          <w:b/>
          <w:iCs/>
          <w:u w:val="single"/>
        </w:rPr>
        <w:t xml:space="preserve"> has </w:t>
      </w:r>
      <w:r w:rsidRPr="0090633F">
        <w:rPr>
          <w:b/>
          <w:iCs/>
          <w:highlight w:val="cyan"/>
          <w:u w:val="single"/>
        </w:rPr>
        <w:t>contributed</w:t>
      </w:r>
      <w:r w:rsidRPr="0090633F">
        <w:rPr>
          <w:b/>
          <w:iCs/>
          <w:u w:val="single"/>
        </w:rPr>
        <w:t xml:space="preserve"> </w:t>
      </w:r>
      <w:r w:rsidRPr="0090633F">
        <w:rPr>
          <w:b/>
          <w:iCs/>
          <w:highlight w:val="cyan"/>
          <w:u w:val="single"/>
        </w:rPr>
        <w:t>to</w:t>
      </w:r>
      <w:r w:rsidRPr="0090633F">
        <w:rPr>
          <w:b/>
          <w:iCs/>
          <w:u w:val="single"/>
        </w:rPr>
        <w:t xml:space="preserve"> the </w:t>
      </w:r>
      <w:r w:rsidRPr="0090633F">
        <w:rPr>
          <w:b/>
          <w:iCs/>
          <w:highlight w:val="cyan"/>
          <w:u w:val="single"/>
        </w:rPr>
        <w:t>hazardous working conditions</w:t>
      </w:r>
      <w:r w:rsidRPr="0090633F">
        <w:rPr>
          <w:b/>
          <w:iCs/>
          <w:u w:val="single"/>
        </w:rPr>
        <w:t xml:space="preserve"> that farmworkers now face</w:t>
      </w:r>
      <w:r w:rsidRPr="0090633F">
        <w:rPr>
          <w:sz w:val="16"/>
        </w:rPr>
        <w:t xml:space="preserve">. With no federal protections to organize and engage in collective action to fight for stronger workplace safety, </w:t>
      </w:r>
      <w:r w:rsidRPr="0090633F">
        <w:rPr>
          <w:u w:val="single"/>
        </w:rPr>
        <w:t>workers are subject to long working hours exposed to toxic chemicals and extreme heat</w:t>
      </w:r>
      <w:r w:rsidRPr="0090633F">
        <w:rPr>
          <w:sz w:val="16"/>
        </w:rPr>
        <w:t>, with little to no workplace safety precautions. This section traces these dangers and explores the injustice of a system that exploits and harms its workers.</w:t>
      </w:r>
    </w:p>
    <w:p w14:paraId="75C1E962" w14:textId="77777777" w:rsidR="0020685F" w:rsidRPr="0090633F" w:rsidRDefault="0020685F" w:rsidP="0020685F">
      <w:pPr>
        <w:rPr>
          <w:sz w:val="16"/>
        </w:rPr>
      </w:pPr>
      <w:r w:rsidRPr="0090633F">
        <w:rPr>
          <w:sz w:val="16"/>
        </w:rPr>
        <w:t xml:space="preserve">Legacies of racism and xenophobia in the exclusion of farmworkers from labor protections mean that </w:t>
      </w:r>
      <w:r w:rsidRPr="0090633F">
        <w:rPr>
          <w:u w:val="single"/>
        </w:rPr>
        <w:t xml:space="preserve">modern </w:t>
      </w:r>
      <w:r w:rsidRPr="0090633F">
        <w:rPr>
          <w:highlight w:val="cyan"/>
          <w:u w:val="single"/>
        </w:rPr>
        <w:t>farmworkers</w:t>
      </w:r>
      <w:r w:rsidRPr="0090633F">
        <w:rPr>
          <w:u w:val="single"/>
        </w:rPr>
        <w:t xml:space="preserve">, who are now </w:t>
      </w:r>
      <w:r w:rsidRPr="0090633F">
        <w:rPr>
          <w:highlight w:val="cyan"/>
          <w:u w:val="single"/>
        </w:rPr>
        <w:t>primarily immigrants from Mexico and Central America</w:t>
      </w:r>
      <w:r w:rsidRPr="0090633F">
        <w:rPr>
          <w:sz w:val="16"/>
        </w:rPr>
        <w:t xml:space="preserve">,38 </w:t>
      </w:r>
      <w:r w:rsidRPr="0090633F">
        <w:rPr>
          <w:u w:val="single"/>
        </w:rPr>
        <w:t>continue to face horrible working conditions, including exposure to dangerous chemicals and other hazardous conditions, long work hours, and low wages.</w:t>
      </w:r>
      <w:r w:rsidRPr="0090633F">
        <w:rPr>
          <w:sz w:val="16"/>
        </w:rPr>
        <w:t xml:space="preserve">39 </w:t>
      </w:r>
      <w:r w:rsidRPr="0090633F">
        <w:rPr>
          <w:u w:val="single"/>
        </w:rPr>
        <w:t>Workers in crop production who</w:t>
      </w:r>
      <w:r w:rsidRPr="0090633F">
        <w:rPr>
          <w:sz w:val="16"/>
        </w:rPr>
        <w:t xml:space="preserve">, according to the USDA, in 2019 numbered 888,872 and </w:t>
      </w:r>
      <w:r w:rsidRPr="0090633F">
        <w:rPr>
          <w:u w:val="single"/>
        </w:rPr>
        <w:t xml:space="preserve">represented </w:t>
      </w:r>
      <w:r w:rsidRPr="0090633F">
        <w:rPr>
          <w:b/>
          <w:iCs/>
          <w:u w:val="single"/>
        </w:rPr>
        <w:t>75% of agricultural workers</w:t>
      </w:r>
      <w:r w:rsidRPr="0090633F">
        <w:rPr>
          <w:sz w:val="16"/>
        </w:rPr>
        <w:t xml:space="preserve"> on larger farms,40 </w:t>
      </w:r>
      <w:r w:rsidRPr="0090633F">
        <w:rPr>
          <w:u w:val="single"/>
        </w:rPr>
        <w:t xml:space="preserve">are routinely </w:t>
      </w:r>
      <w:r w:rsidRPr="0090633F">
        <w:rPr>
          <w:highlight w:val="cyan"/>
          <w:u w:val="single"/>
        </w:rPr>
        <w:t>exposed to toxic pesticides</w:t>
      </w:r>
      <w:r w:rsidRPr="0090633F">
        <w:rPr>
          <w:u w:val="single"/>
        </w:rPr>
        <w:t xml:space="preserve"> and extreme temperatures</w:t>
      </w:r>
      <w:r w:rsidRPr="0090633F">
        <w:rPr>
          <w:sz w:val="16"/>
        </w:rPr>
        <w:t xml:space="preserve">.41 </w:t>
      </w:r>
      <w:r w:rsidRPr="0090633F">
        <w:rPr>
          <w:u w:val="single"/>
        </w:rPr>
        <w:t>Livestock workers</w:t>
      </w:r>
      <w:r w:rsidRPr="0090633F">
        <w:rPr>
          <w:sz w:val="16"/>
        </w:rPr>
        <w:t xml:space="preserve">, who in 2019 </w:t>
      </w:r>
      <w:r w:rsidRPr="0090633F">
        <w:rPr>
          <w:u w:val="single"/>
        </w:rPr>
        <w:t>made up 25% of agricultural workers</w:t>
      </w:r>
      <w:r w:rsidRPr="0090633F">
        <w:rPr>
          <w:sz w:val="16"/>
        </w:rPr>
        <w:t xml:space="preserve"> on larger farms at 295,707 workers,42 </w:t>
      </w:r>
      <w:r w:rsidRPr="0090633F">
        <w:rPr>
          <w:u w:val="single"/>
        </w:rPr>
        <w:t xml:space="preserve">face acrid fumes and emissions </w:t>
      </w:r>
      <w:r w:rsidRPr="0090633F">
        <w:rPr>
          <w:sz w:val="16"/>
        </w:rPr>
        <w:t xml:space="preserve">that </w:t>
      </w:r>
      <w:r w:rsidRPr="0090633F">
        <w:rPr>
          <w:b/>
          <w:iCs/>
          <w:highlight w:val="cyan"/>
          <w:u w:val="single"/>
        </w:rPr>
        <w:t xml:space="preserve">endanger </w:t>
      </w:r>
      <w:r w:rsidRPr="0090633F">
        <w:rPr>
          <w:b/>
          <w:iCs/>
          <w:u w:val="single"/>
        </w:rPr>
        <w:t xml:space="preserve">the </w:t>
      </w:r>
      <w:r w:rsidRPr="0090633F">
        <w:rPr>
          <w:b/>
          <w:iCs/>
          <w:highlight w:val="cyan"/>
          <w:u w:val="single"/>
        </w:rPr>
        <w:t>respiratory health</w:t>
      </w:r>
      <w:r w:rsidRPr="0090633F">
        <w:rPr>
          <w:sz w:val="16"/>
        </w:rPr>
        <w:t xml:space="preserve"> of workers and </w:t>
      </w:r>
      <w:r w:rsidRPr="0090633F">
        <w:rPr>
          <w:u w:val="single"/>
        </w:rPr>
        <w:t>risk exposure to dangerous pathogens.</w:t>
      </w:r>
      <w:r w:rsidRPr="0090633F">
        <w:rPr>
          <w:sz w:val="16"/>
        </w:rPr>
        <w:t xml:space="preserve">43 These </w:t>
      </w:r>
      <w:r w:rsidRPr="0090633F">
        <w:rPr>
          <w:b/>
          <w:iCs/>
          <w:u w:val="single"/>
        </w:rPr>
        <w:t>workers are made to work in unsafe conditions</w:t>
      </w:r>
      <w:r w:rsidRPr="0090633F">
        <w:rPr>
          <w:u w:val="single"/>
        </w:rPr>
        <w:t xml:space="preserve"> without the proper training and protective equipment,</w:t>
      </w:r>
      <w:r w:rsidRPr="0090633F">
        <w:rPr>
          <w:sz w:val="16"/>
        </w:rPr>
        <w:t xml:space="preserve"> leading to both </w:t>
      </w:r>
      <w:r w:rsidRPr="0090633F">
        <w:rPr>
          <w:b/>
          <w:iCs/>
          <w:u w:val="single"/>
        </w:rPr>
        <w:t>short- and long-term harms</w:t>
      </w:r>
      <w:r w:rsidRPr="0090633F">
        <w:rPr>
          <w:sz w:val="16"/>
        </w:rPr>
        <w:t xml:space="preserve">.44 An Oxfam America report from 2004 found that roughly </w:t>
      </w:r>
      <w:r w:rsidRPr="0090633F">
        <w:rPr>
          <w:b/>
          <w:iCs/>
          <w:u w:val="single"/>
        </w:rPr>
        <w:t xml:space="preserve">300,000 farmworkers suffer </w:t>
      </w:r>
      <w:r w:rsidRPr="0090633F">
        <w:rPr>
          <w:b/>
          <w:iCs/>
          <w:highlight w:val="cyan"/>
          <w:u w:val="single"/>
        </w:rPr>
        <w:t>pesticide poisoning</w:t>
      </w:r>
      <w:r w:rsidRPr="0090633F">
        <w:rPr>
          <w:b/>
          <w:iCs/>
          <w:u w:val="single"/>
        </w:rPr>
        <w:t xml:space="preserve"> each year</w:t>
      </w:r>
      <w:r w:rsidRPr="0090633F">
        <w:rPr>
          <w:sz w:val="16"/>
        </w:rPr>
        <w:t xml:space="preserve">, with immediate injuries including </w:t>
      </w:r>
      <w:r w:rsidRPr="0090633F">
        <w:rPr>
          <w:u w:val="single"/>
        </w:rPr>
        <w:t xml:space="preserve">nausea, vomiting, rashes, blindness, and even </w:t>
      </w:r>
      <w:r w:rsidRPr="0090633F">
        <w:rPr>
          <w:b/>
          <w:iCs/>
          <w:highlight w:val="cyan"/>
          <w:u w:val="single"/>
        </w:rPr>
        <w:t>death</w:t>
      </w:r>
      <w:r w:rsidRPr="0090633F">
        <w:rPr>
          <w:sz w:val="16"/>
        </w:rPr>
        <w:t xml:space="preserve">.45 The report also noted particularly acute harms to pregnant women, whose </w:t>
      </w:r>
      <w:r w:rsidRPr="0090633F">
        <w:rPr>
          <w:u w:val="single"/>
        </w:rPr>
        <w:t xml:space="preserve">fetuses are at risk of “spontaneous abortion, </w:t>
      </w:r>
      <w:r w:rsidRPr="0090633F">
        <w:rPr>
          <w:strike/>
          <w:sz w:val="16"/>
          <w:u w:val="single"/>
        </w:rPr>
        <w:t>growth retardation,</w:t>
      </w:r>
      <w:r w:rsidRPr="0090633F">
        <w:rPr>
          <w:u w:val="single"/>
        </w:rPr>
        <w:t xml:space="preserve"> structural birth defects, or functional deficits”</w:t>
      </w:r>
      <w:r w:rsidRPr="0090633F">
        <w:rPr>
          <w:sz w:val="16"/>
        </w:rPr>
        <w:t xml:space="preserve">.46 Ongoing exposure can lead to severe health impacts—“[l]ong-term exposure to pesticides has been proven to </w:t>
      </w:r>
      <w:r w:rsidRPr="0090633F">
        <w:rPr>
          <w:sz w:val="16"/>
        </w:rPr>
        <w:lastRenderedPageBreak/>
        <w:t xml:space="preserve">cause </w:t>
      </w:r>
      <w:r w:rsidRPr="0090633F">
        <w:rPr>
          <w:u w:val="single"/>
        </w:rPr>
        <w:t xml:space="preserve">skin disease, sterility, neurological damage, and </w:t>
      </w:r>
      <w:r w:rsidRPr="0090633F">
        <w:rPr>
          <w:b/>
          <w:iCs/>
          <w:u w:val="single"/>
        </w:rPr>
        <w:t>cancer</w:t>
      </w:r>
      <w:r w:rsidRPr="0090633F">
        <w:rPr>
          <w:u w:val="single"/>
        </w:rPr>
        <w:t>.</w:t>
      </w:r>
      <w:r w:rsidRPr="0090633F">
        <w:rPr>
          <w:sz w:val="16"/>
        </w:rPr>
        <w:t xml:space="preserve">”47 Such </w:t>
      </w:r>
      <w:r w:rsidRPr="0090633F">
        <w:rPr>
          <w:b/>
          <w:iCs/>
          <w:u w:val="single"/>
        </w:rPr>
        <w:t>long-term exposure is nearly inevitable</w:t>
      </w:r>
      <w:r w:rsidRPr="0090633F">
        <w:rPr>
          <w:sz w:val="16"/>
        </w:rPr>
        <w:t xml:space="preserve"> for many </w:t>
      </w:r>
      <w:r w:rsidRPr="0090633F">
        <w:rPr>
          <w:u w:val="single"/>
        </w:rPr>
        <w:t>workers</w:t>
      </w:r>
      <w:r w:rsidRPr="0090633F">
        <w:rPr>
          <w:sz w:val="16"/>
        </w:rPr>
        <w:t xml:space="preserve">, who “report </w:t>
      </w:r>
      <w:r w:rsidRPr="0090633F">
        <w:rPr>
          <w:u w:val="single"/>
        </w:rPr>
        <w:t>working</w:t>
      </w:r>
      <w:r w:rsidRPr="0090633F">
        <w:rPr>
          <w:sz w:val="16"/>
        </w:rPr>
        <w:t xml:space="preserve"> an average of </w:t>
      </w:r>
      <w:r w:rsidRPr="0090633F">
        <w:rPr>
          <w:u w:val="single"/>
        </w:rPr>
        <w:t>10 to 12 hours a day, 7 days a week</w:t>
      </w:r>
      <w:r w:rsidRPr="0090633F">
        <w:rPr>
          <w:sz w:val="16"/>
        </w:rPr>
        <w:t xml:space="preserve">, during the harvest”, including </w:t>
      </w:r>
      <w:r w:rsidRPr="0090633F">
        <w:rPr>
          <w:u w:val="single"/>
        </w:rPr>
        <w:t xml:space="preserve">regular </w:t>
      </w:r>
      <w:r w:rsidRPr="0090633F">
        <w:rPr>
          <w:b/>
          <w:iCs/>
          <w:u w:val="single"/>
        </w:rPr>
        <w:t>mandatory overtime hours</w:t>
      </w:r>
      <w:r w:rsidRPr="0090633F">
        <w:rPr>
          <w:sz w:val="16"/>
        </w:rPr>
        <w:t>.48</w:t>
      </w:r>
    </w:p>
    <w:p w14:paraId="2B235C73" w14:textId="77777777" w:rsidR="0020685F" w:rsidRPr="0090633F" w:rsidRDefault="0020685F" w:rsidP="0020685F">
      <w:pPr>
        <w:rPr>
          <w:sz w:val="16"/>
        </w:rPr>
      </w:pPr>
      <w:r w:rsidRPr="0090633F">
        <w:rPr>
          <w:u w:val="single"/>
        </w:rPr>
        <w:t>As climate change exacerbates extreme temperatures around the world, farmworkers face the burden of intense heat in fields on a daily basis.</w:t>
      </w:r>
      <w:r w:rsidRPr="0090633F">
        <w:rPr>
          <w:sz w:val="16"/>
        </w:rPr>
        <w:t xml:space="preserve"> Due to the nature of their work, farmworkers have an occupational </w:t>
      </w:r>
      <w:r w:rsidRPr="0090633F">
        <w:rPr>
          <w:u w:val="single"/>
        </w:rPr>
        <w:t>heat-related mortality rate that is 35 times higher compared to workers from other industries.</w:t>
      </w:r>
      <w:r w:rsidRPr="0090633F">
        <w:rPr>
          <w:sz w:val="16"/>
        </w:rPr>
        <w:t xml:space="preserve">49 Several factors have been identified as contributing to this issue including the </w:t>
      </w:r>
      <w:r w:rsidRPr="0090633F">
        <w:rPr>
          <w:u w:val="single"/>
        </w:rPr>
        <w:t xml:space="preserve">physicality of the work, the piece-rate payment system that incentivizes workers to </w:t>
      </w:r>
      <w:r w:rsidRPr="0090633F">
        <w:rPr>
          <w:b/>
          <w:iCs/>
          <w:u w:val="single"/>
        </w:rPr>
        <w:t>forego breaks</w:t>
      </w:r>
      <w:r w:rsidRPr="0090633F">
        <w:rPr>
          <w:sz w:val="16"/>
        </w:rPr>
        <w:t xml:space="preserve">,50 </w:t>
      </w:r>
      <w:r w:rsidRPr="0090633F">
        <w:rPr>
          <w:u w:val="single"/>
        </w:rPr>
        <w:t>the lack of control over workplace safety practices, and the lack of access to water and shade</w:t>
      </w:r>
      <w:r w:rsidRPr="0090633F">
        <w:rPr>
          <w:sz w:val="16"/>
        </w:rPr>
        <w:t xml:space="preserve">.51 </w:t>
      </w:r>
      <w:r w:rsidRPr="0090633F">
        <w:rPr>
          <w:b/>
          <w:iCs/>
          <w:highlight w:val="cyan"/>
          <w:u w:val="single"/>
        </w:rPr>
        <w:t>Migrant workers</w:t>
      </w:r>
      <w:r w:rsidRPr="0090633F">
        <w:rPr>
          <w:b/>
          <w:iCs/>
          <w:u w:val="single"/>
        </w:rPr>
        <w:t xml:space="preserve"> in the United States </w:t>
      </w:r>
      <w:r w:rsidRPr="0090633F">
        <w:rPr>
          <w:b/>
          <w:iCs/>
          <w:highlight w:val="cyan"/>
          <w:u w:val="single"/>
        </w:rPr>
        <w:t>are especially vulnerable</w:t>
      </w:r>
      <w:r w:rsidRPr="0090633F">
        <w:rPr>
          <w:b/>
          <w:iCs/>
          <w:u w:val="single"/>
        </w:rPr>
        <w:t xml:space="preserve"> to injuries</w:t>
      </w:r>
      <w:r w:rsidRPr="0090633F">
        <w:rPr>
          <w:sz w:val="16"/>
        </w:rPr>
        <w:t xml:space="preserve"> </w:t>
      </w:r>
      <w:r w:rsidRPr="0090633F">
        <w:rPr>
          <w:u w:val="single"/>
        </w:rPr>
        <w:t>due to heat because of a “lack of control over workplace conditions, poor work safety climate, and cultural and language barriers.”</w:t>
      </w:r>
      <w:r w:rsidRPr="0090633F">
        <w:rPr>
          <w:sz w:val="16"/>
        </w:rPr>
        <w:t xml:space="preserve">52 A common injury associated with heat is </w:t>
      </w:r>
      <w:r w:rsidRPr="0090633F">
        <w:rPr>
          <w:u w:val="single"/>
        </w:rPr>
        <w:t>kidney damage</w:t>
      </w:r>
      <w:r w:rsidRPr="0090633F">
        <w:rPr>
          <w:sz w:val="16"/>
        </w:rPr>
        <w:t>, which presents a major concern. Research indicates that “</w:t>
      </w:r>
      <w:r w:rsidRPr="0090633F">
        <w:rPr>
          <w:u w:val="single"/>
        </w:rPr>
        <w:t>each 5°F increase in mean heat index was associated with a 47% increase in the likelihood of [acute kidney injury] among migrant agricultural workers</w:t>
      </w:r>
      <w:r w:rsidRPr="0090633F">
        <w:rPr>
          <w:sz w:val="16"/>
        </w:rPr>
        <w:t>.”53 With no adequate mechanisms to advocate for the necessary changes to ensure their safety, farmworkers remain especially vulnerable to the dangers of climate change.</w:t>
      </w:r>
    </w:p>
    <w:p w14:paraId="069E6765" w14:textId="77777777" w:rsidR="0020685F" w:rsidRPr="0090633F" w:rsidRDefault="0020685F" w:rsidP="0020685F">
      <w:pPr>
        <w:rPr>
          <w:sz w:val="16"/>
        </w:rPr>
      </w:pPr>
      <w:r w:rsidRPr="0090633F">
        <w:rPr>
          <w:sz w:val="16"/>
        </w:rPr>
        <w:t xml:space="preserve">For their arduous and dangerous work, </w:t>
      </w:r>
      <w:r w:rsidRPr="0090633F">
        <w:rPr>
          <w:highlight w:val="cyan"/>
          <w:u w:val="single"/>
        </w:rPr>
        <w:t>farmworkers</w:t>
      </w:r>
      <w:r w:rsidRPr="0090633F">
        <w:rPr>
          <w:u w:val="single"/>
        </w:rPr>
        <w:t xml:space="preserve"> are “among the </w:t>
      </w:r>
      <w:r w:rsidRPr="0090633F">
        <w:rPr>
          <w:highlight w:val="cyan"/>
          <w:u w:val="single"/>
        </w:rPr>
        <w:t xml:space="preserve">most </w:t>
      </w:r>
      <w:r w:rsidRPr="0090633F">
        <w:rPr>
          <w:b/>
          <w:iCs/>
          <w:highlight w:val="cyan"/>
          <w:u w:val="single"/>
        </w:rPr>
        <w:t>economically disadvantaged</w:t>
      </w:r>
      <w:r w:rsidRPr="0090633F">
        <w:rPr>
          <w:b/>
          <w:iCs/>
          <w:u w:val="single"/>
        </w:rPr>
        <w:t xml:space="preserve"> </w:t>
      </w:r>
      <w:r w:rsidRPr="0090633F">
        <w:rPr>
          <w:u w:val="single"/>
        </w:rPr>
        <w:t>working groups in the United States”,</w:t>
      </w:r>
      <w:r w:rsidRPr="0090633F">
        <w:rPr>
          <w:sz w:val="16"/>
        </w:rPr>
        <w:t xml:space="preserve">54 receiving </w:t>
      </w:r>
      <w:r w:rsidRPr="0090633F">
        <w:rPr>
          <w:u w:val="single"/>
        </w:rPr>
        <w:t>deeply inadequate wages</w:t>
      </w:r>
      <w:r w:rsidRPr="0090633F">
        <w:rPr>
          <w:sz w:val="16"/>
        </w:rPr>
        <w:t xml:space="preserve">. While recent shifts in the labor market have led to a small boost in wages, the issue of </w:t>
      </w:r>
      <w:r w:rsidRPr="0090633F">
        <w:rPr>
          <w:u w:val="single"/>
        </w:rPr>
        <w:t>low pay persists</w:t>
      </w:r>
      <w:r w:rsidRPr="0090633F">
        <w:rPr>
          <w:sz w:val="16"/>
        </w:rPr>
        <w:t>.55 The average wage of farmworkers was $14.62 in 2020, which means that “</w:t>
      </w:r>
      <w:r w:rsidRPr="0090633F">
        <w:rPr>
          <w:u w:val="single"/>
        </w:rPr>
        <w:t>farmworkers earned just under 60% of what production and nonsupervisory workers outside of agriculture earned</w:t>
      </w:r>
      <w:r w:rsidRPr="0090633F">
        <w:rPr>
          <w:sz w:val="16"/>
        </w:rPr>
        <w:t xml:space="preserve">.”56 Compounding the issue of low wages is the </w:t>
      </w:r>
      <w:r w:rsidRPr="0090633F">
        <w:rPr>
          <w:u w:val="single"/>
        </w:rPr>
        <w:t>insecurity of farm work</w:t>
      </w:r>
      <w:r w:rsidRPr="0090633F">
        <w:rPr>
          <w:sz w:val="16"/>
        </w:rPr>
        <w:t xml:space="preserve">, as “[m]ost jobs are temporary, and often [workers] can only find work during the harvest.”57 Workers also report massive swings in hours, sometimes working “7 days a week, 10-11 hours a day”.58 Yet “[w]hen there isn’t much work, [they] only work 3-4 days a week for up to 4 hours a day.”59 The issue is not evenly distributed by gender, as </w:t>
      </w:r>
      <w:r w:rsidRPr="0090633F">
        <w:rPr>
          <w:highlight w:val="cyan"/>
          <w:u w:val="single"/>
        </w:rPr>
        <w:t>disparities in employment for women</w:t>
      </w:r>
      <w:r w:rsidRPr="0090633F">
        <w:rPr>
          <w:sz w:val="16"/>
        </w:rPr>
        <w:t xml:space="preserve">, who are more likely to be part-time workers than men, mean that </w:t>
      </w:r>
      <w:r w:rsidRPr="0090633F">
        <w:rPr>
          <w:u w:val="single"/>
        </w:rPr>
        <w:t>women have lower weekly median incomes than men and fewer employment protections in part because of their part-time status</w:t>
      </w:r>
      <w:r w:rsidRPr="0090633F">
        <w:rPr>
          <w:sz w:val="16"/>
        </w:rPr>
        <w:t xml:space="preserve">.60 These factors combine to render </w:t>
      </w:r>
      <w:r w:rsidRPr="0090633F">
        <w:rPr>
          <w:u w:val="single"/>
        </w:rPr>
        <w:t>farmworkers an especially vulnerable group</w:t>
      </w:r>
      <w:r w:rsidRPr="0090633F">
        <w:rPr>
          <w:sz w:val="16"/>
        </w:rPr>
        <w:t xml:space="preserve">. There are significant social and distributive concerns in the crop production context, where </w:t>
      </w:r>
      <w:r w:rsidRPr="0090633F">
        <w:rPr>
          <w:highlight w:val="cyan"/>
          <w:u w:val="single"/>
        </w:rPr>
        <w:t>dangerous work</w:t>
      </w:r>
      <w:r w:rsidRPr="0090633F">
        <w:rPr>
          <w:u w:val="single"/>
        </w:rPr>
        <w:t xml:space="preserve"> is </w:t>
      </w:r>
      <w:r w:rsidRPr="0090633F">
        <w:rPr>
          <w:highlight w:val="cyan"/>
          <w:u w:val="single"/>
        </w:rPr>
        <w:t>offloaded</w:t>
      </w:r>
      <w:r w:rsidRPr="0090633F">
        <w:rPr>
          <w:u w:val="single"/>
        </w:rPr>
        <w:t xml:space="preserve"> </w:t>
      </w:r>
      <w:r w:rsidRPr="0090633F">
        <w:rPr>
          <w:highlight w:val="cyan"/>
          <w:u w:val="single"/>
        </w:rPr>
        <w:t>onto</w:t>
      </w:r>
      <w:r w:rsidRPr="0090633F">
        <w:rPr>
          <w:u w:val="single"/>
        </w:rPr>
        <w:t xml:space="preserve"> </w:t>
      </w:r>
      <w:r w:rsidRPr="0090633F">
        <w:rPr>
          <w:highlight w:val="cyan"/>
          <w:u w:val="single"/>
        </w:rPr>
        <w:t>vulnerable groups</w:t>
      </w:r>
      <w:r w:rsidRPr="0090633F">
        <w:rPr>
          <w:u w:val="single"/>
        </w:rPr>
        <w:t xml:space="preserve"> </w:t>
      </w:r>
      <w:r w:rsidRPr="0090633F">
        <w:rPr>
          <w:highlight w:val="cyan"/>
          <w:u w:val="single"/>
        </w:rPr>
        <w:t>working</w:t>
      </w:r>
      <w:r w:rsidRPr="0090633F">
        <w:rPr>
          <w:u w:val="single"/>
        </w:rPr>
        <w:t xml:space="preserve"> </w:t>
      </w:r>
      <w:r w:rsidRPr="0090633F">
        <w:rPr>
          <w:highlight w:val="cyan"/>
          <w:u w:val="single"/>
        </w:rPr>
        <w:t>for</w:t>
      </w:r>
      <w:r w:rsidRPr="0090633F">
        <w:rPr>
          <w:u w:val="single"/>
        </w:rPr>
        <w:t xml:space="preserve"> </w:t>
      </w:r>
      <w:r w:rsidRPr="0090633F">
        <w:rPr>
          <w:highlight w:val="cyan"/>
          <w:u w:val="single"/>
        </w:rPr>
        <w:t>substandard pay</w:t>
      </w:r>
      <w:r w:rsidRPr="0090633F">
        <w:rPr>
          <w:u w:val="single"/>
        </w:rPr>
        <w:t xml:space="preserve"> </w:t>
      </w:r>
      <w:r w:rsidRPr="0090633F">
        <w:rPr>
          <w:highlight w:val="cyan"/>
          <w:u w:val="single"/>
        </w:rPr>
        <w:t>and</w:t>
      </w:r>
      <w:r w:rsidRPr="0090633F">
        <w:rPr>
          <w:u w:val="single"/>
        </w:rPr>
        <w:t xml:space="preserve"> </w:t>
      </w:r>
      <w:r w:rsidRPr="0090633F">
        <w:rPr>
          <w:highlight w:val="cyan"/>
          <w:u w:val="single"/>
        </w:rPr>
        <w:t>with</w:t>
      </w:r>
      <w:r w:rsidRPr="0090633F">
        <w:rPr>
          <w:u w:val="single"/>
        </w:rPr>
        <w:t xml:space="preserve"> </w:t>
      </w:r>
      <w:r w:rsidRPr="0090633F">
        <w:rPr>
          <w:highlight w:val="cyan"/>
          <w:u w:val="single"/>
        </w:rPr>
        <w:t>few</w:t>
      </w:r>
      <w:r w:rsidRPr="0090633F">
        <w:rPr>
          <w:u w:val="single"/>
        </w:rPr>
        <w:t xml:space="preserve"> if any </w:t>
      </w:r>
      <w:r w:rsidRPr="0090633F">
        <w:rPr>
          <w:highlight w:val="cyan"/>
          <w:u w:val="single"/>
        </w:rPr>
        <w:t>safety precautions</w:t>
      </w:r>
      <w:r w:rsidRPr="0090633F">
        <w:rPr>
          <w:sz w:val="16"/>
        </w:rPr>
        <w:t>.</w:t>
      </w:r>
    </w:p>
    <w:p w14:paraId="05F14957" w14:textId="77777777" w:rsidR="0020685F" w:rsidRPr="0090633F" w:rsidRDefault="0020685F" w:rsidP="0020685F">
      <w:pPr>
        <w:rPr>
          <w:sz w:val="16"/>
        </w:rPr>
      </w:pPr>
    </w:p>
    <w:p w14:paraId="14973233" w14:textId="77777777" w:rsidR="0020685F" w:rsidRPr="0090633F" w:rsidRDefault="0020685F" w:rsidP="0020685F">
      <w:pPr>
        <w:rPr>
          <w:sz w:val="16"/>
        </w:rPr>
      </w:pPr>
    </w:p>
    <w:p w14:paraId="076D8CB9" w14:textId="77777777" w:rsidR="0020685F" w:rsidRPr="0090633F" w:rsidRDefault="0020685F" w:rsidP="0020685F">
      <w:pPr>
        <w:rPr>
          <w:sz w:val="16"/>
        </w:rPr>
      </w:pPr>
    </w:p>
    <w:p w14:paraId="10BC3F8B" w14:textId="77777777" w:rsidR="0020685F" w:rsidRPr="0090633F" w:rsidRDefault="0020685F" w:rsidP="0020685F">
      <w:pPr>
        <w:rPr>
          <w:sz w:val="16"/>
        </w:rPr>
      </w:pPr>
      <w:r w:rsidRPr="0090633F">
        <w:rPr>
          <w:sz w:val="16"/>
        </w:rPr>
        <w:t xml:space="preserve">Concentrated Animal Feeding Operations (“CAFOs”) represent another major agricultural activity. </w:t>
      </w:r>
      <w:r w:rsidRPr="0090633F">
        <w:rPr>
          <w:highlight w:val="cyan"/>
          <w:u w:val="single"/>
        </w:rPr>
        <w:t>CAFOs</w:t>
      </w:r>
      <w:r w:rsidRPr="0090633F">
        <w:rPr>
          <w:u w:val="single"/>
        </w:rPr>
        <w:t xml:space="preserve"> </w:t>
      </w:r>
      <w:r w:rsidRPr="0090633F">
        <w:rPr>
          <w:highlight w:val="cyan"/>
          <w:u w:val="single"/>
        </w:rPr>
        <w:t>pose</w:t>
      </w:r>
      <w:r w:rsidRPr="0090633F">
        <w:rPr>
          <w:u w:val="single"/>
        </w:rPr>
        <w:t xml:space="preserve"> a </w:t>
      </w:r>
      <w:r w:rsidRPr="0090633F">
        <w:rPr>
          <w:highlight w:val="cyan"/>
          <w:u w:val="single"/>
        </w:rPr>
        <w:t>significant</w:t>
      </w:r>
      <w:r w:rsidRPr="0090633F">
        <w:rPr>
          <w:u w:val="single"/>
        </w:rPr>
        <w:t xml:space="preserve"> </w:t>
      </w:r>
      <w:r w:rsidRPr="0090633F">
        <w:rPr>
          <w:highlight w:val="cyan"/>
          <w:u w:val="single"/>
        </w:rPr>
        <w:t>threat</w:t>
      </w:r>
      <w:r w:rsidRPr="0090633F">
        <w:rPr>
          <w:u w:val="single"/>
        </w:rPr>
        <w:t xml:space="preserve"> </w:t>
      </w:r>
      <w:r w:rsidRPr="0090633F">
        <w:rPr>
          <w:highlight w:val="cyan"/>
          <w:u w:val="single"/>
        </w:rPr>
        <w:t>to</w:t>
      </w:r>
      <w:r w:rsidRPr="0090633F">
        <w:rPr>
          <w:u w:val="single"/>
        </w:rPr>
        <w:t xml:space="preserve"> the </w:t>
      </w:r>
      <w:r w:rsidRPr="0090633F">
        <w:rPr>
          <w:highlight w:val="cyan"/>
          <w:u w:val="single"/>
        </w:rPr>
        <w:t>health</w:t>
      </w:r>
      <w:r w:rsidRPr="0090633F">
        <w:rPr>
          <w:u w:val="single"/>
        </w:rPr>
        <w:t xml:space="preserve"> and safety of workers</w:t>
      </w:r>
      <w:r w:rsidRPr="0090633F">
        <w:rPr>
          <w:sz w:val="16"/>
        </w:rPr>
        <w:t xml:space="preserve"> </w:t>
      </w:r>
      <w:r w:rsidRPr="0090633F">
        <w:rPr>
          <w:u w:val="single"/>
        </w:rPr>
        <w:t>and to nearby communities</w:t>
      </w:r>
      <w:r w:rsidRPr="0090633F">
        <w:rPr>
          <w:sz w:val="16"/>
        </w:rPr>
        <w:t xml:space="preserve"> surrounding such operations, with </w:t>
      </w:r>
      <w:r w:rsidRPr="0090633F">
        <w:rPr>
          <w:b/>
          <w:iCs/>
          <w:highlight w:val="cyan"/>
          <w:u w:val="single"/>
        </w:rPr>
        <w:t>particular impact on marginalized communities</w:t>
      </w:r>
      <w:r w:rsidRPr="0090633F">
        <w:rPr>
          <w:sz w:val="16"/>
        </w:rPr>
        <w:t>.61 CAFOs are intensive animal feedlots where hundreds or even thousands of livestock are held for long periods in close quarters while feeding before they are ready for slaughter.62 CAFOs subject workers to distinct harms from crop production, which are explored below.</w:t>
      </w:r>
    </w:p>
    <w:p w14:paraId="20DE8307" w14:textId="77777777" w:rsidR="0020685F" w:rsidRPr="0090633F" w:rsidRDefault="0020685F" w:rsidP="0020685F">
      <w:pPr>
        <w:rPr>
          <w:sz w:val="16"/>
        </w:rPr>
      </w:pPr>
      <w:r w:rsidRPr="0090633F">
        <w:rPr>
          <w:sz w:val="16"/>
        </w:rPr>
        <w:t xml:space="preserve">CAFOs house massive numbers of cattle, hogs, or chickens in close quarters, where they are fed in massive troughs in an effort to maximize the efficiency of the land used for raising livestock.63 As the economic pressure mounts to reduce the cost of food, </w:t>
      </w:r>
      <w:r w:rsidRPr="0090633F">
        <w:rPr>
          <w:u w:val="single"/>
        </w:rPr>
        <w:t>producers are incentivized to become larger and concentrate more animals in their feedlots in order to extract as much as possible from their facilities</w:t>
      </w:r>
      <w:r w:rsidRPr="0090633F">
        <w:rPr>
          <w:sz w:val="16"/>
        </w:rPr>
        <w:t xml:space="preserve">, and as a result, “the </w:t>
      </w:r>
      <w:r w:rsidRPr="0090633F">
        <w:rPr>
          <w:u w:val="single"/>
        </w:rPr>
        <w:t>numbers of animal units per worker</w:t>
      </w:r>
      <w:r w:rsidRPr="0090633F">
        <w:rPr>
          <w:sz w:val="16"/>
        </w:rPr>
        <w:t xml:space="preserve"> . . . and management practices </w:t>
      </w:r>
      <w:r w:rsidRPr="0090633F">
        <w:rPr>
          <w:u w:val="single"/>
        </w:rPr>
        <w:t>change</w:t>
      </w:r>
      <w:r w:rsidRPr="0090633F">
        <w:rPr>
          <w:sz w:val="16"/>
        </w:rPr>
        <w:t xml:space="preserve"> . . . which might result in </w:t>
      </w:r>
      <w:r w:rsidRPr="0090633F">
        <w:rPr>
          <w:u w:val="single"/>
        </w:rPr>
        <w:t>altered exposure to health risks</w:t>
      </w:r>
      <w:r w:rsidRPr="0090633F">
        <w:rPr>
          <w:sz w:val="16"/>
        </w:rPr>
        <w:t xml:space="preserve"> for this industry’s working population.”64</w:t>
      </w:r>
    </w:p>
    <w:p w14:paraId="13555A9E" w14:textId="77777777" w:rsidR="0020685F" w:rsidRPr="0090633F" w:rsidRDefault="0020685F" w:rsidP="0020685F">
      <w:pPr>
        <w:rPr>
          <w:u w:val="single"/>
        </w:rPr>
      </w:pPr>
      <w:r w:rsidRPr="0090633F">
        <w:rPr>
          <w:u w:val="single"/>
        </w:rPr>
        <w:t>CAFOs pose a significant threat to the health of workers</w:t>
      </w:r>
      <w:r w:rsidRPr="0090633F">
        <w:rPr>
          <w:sz w:val="16"/>
        </w:rPr>
        <w:t xml:space="preserve"> </w:t>
      </w:r>
      <w:r w:rsidRPr="0090633F">
        <w:rPr>
          <w:u w:val="single"/>
        </w:rPr>
        <w:t xml:space="preserve">due to </w:t>
      </w:r>
      <w:r w:rsidRPr="0090633F">
        <w:rPr>
          <w:sz w:val="16"/>
        </w:rPr>
        <w:t>the</w:t>
      </w:r>
      <w:r w:rsidRPr="0090633F">
        <w:rPr>
          <w:u w:val="single"/>
        </w:rPr>
        <w:t xml:space="preserve"> animal waste</w:t>
      </w:r>
      <w:r w:rsidRPr="0090633F">
        <w:rPr>
          <w:sz w:val="16"/>
        </w:rPr>
        <w:t xml:space="preserve"> generated through the process of raising livestock. “CAFO airborne exposures are complex mixtures of gases and [particulate matter], including </w:t>
      </w:r>
      <w:r w:rsidRPr="0090633F">
        <w:rPr>
          <w:u w:val="single"/>
        </w:rPr>
        <w:t>allergens, microorganisms, antibiotics, and pulmonary irritants</w:t>
      </w:r>
      <w:r w:rsidRPr="0090633F">
        <w:rPr>
          <w:sz w:val="16"/>
        </w:rPr>
        <w:t xml:space="preserve">.”65 Common chemicals found in CAFOs like </w:t>
      </w:r>
      <w:r w:rsidRPr="0090633F">
        <w:rPr>
          <w:u w:val="single"/>
        </w:rPr>
        <w:t xml:space="preserve">hydrogen sulfide, </w:t>
      </w:r>
      <w:r w:rsidRPr="0090633F">
        <w:rPr>
          <w:u w:val="single"/>
        </w:rPr>
        <w:lastRenderedPageBreak/>
        <w:t>ammonia, and volatile organic compounds</w:t>
      </w:r>
      <w:r w:rsidRPr="0090633F">
        <w:rPr>
          <w:sz w:val="16"/>
        </w:rPr>
        <w:t xml:space="preserve"> may independently or synergistically result in </w:t>
      </w:r>
      <w:r w:rsidRPr="0090633F">
        <w:rPr>
          <w:u w:val="single"/>
        </w:rPr>
        <w:t>inflammation of airways and eyes, shortness of breath, nausea, decrease in pulmonary function, damage to the liver, kidney and central nervous system, cancer, and, in extreme cases, death.</w:t>
      </w:r>
      <w:r w:rsidRPr="0090633F">
        <w:rPr>
          <w:sz w:val="16"/>
        </w:rPr>
        <w:t xml:space="preserve">66 Particulate matter also presents substantial health risks, with studies showing “elevated ambient [particulate matter] . . . associated with </w:t>
      </w:r>
      <w:r w:rsidRPr="0090633F">
        <w:rPr>
          <w:u w:val="single"/>
        </w:rPr>
        <w:t xml:space="preserve">increased mortality and morbidity </w:t>
      </w:r>
      <w:r w:rsidRPr="0090633F">
        <w:rPr>
          <w:sz w:val="16"/>
        </w:rPr>
        <w:t xml:space="preserve">. . . [and] implicated in the </w:t>
      </w:r>
      <w:r w:rsidRPr="0090633F">
        <w:rPr>
          <w:u w:val="single"/>
        </w:rPr>
        <w:t>onset of asthma, bronchitis, and chronic obstructive pulmonary disease</w:t>
      </w:r>
      <w:r w:rsidRPr="0090633F">
        <w:rPr>
          <w:sz w:val="16"/>
        </w:rPr>
        <w:t xml:space="preserve">, as well as the </w:t>
      </w:r>
      <w:r w:rsidRPr="0090633F">
        <w:rPr>
          <w:u w:val="single"/>
        </w:rPr>
        <w:t>development of pneumonia</w:t>
      </w:r>
      <w:r w:rsidRPr="0090633F">
        <w:rPr>
          <w:sz w:val="16"/>
        </w:rPr>
        <w:t xml:space="preserve">.”67 One major concern is that </w:t>
      </w:r>
      <w:r w:rsidRPr="0090633F">
        <w:rPr>
          <w:u w:val="single"/>
        </w:rPr>
        <w:t xml:space="preserve">particulate matter often contains </w:t>
      </w:r>
      <w:r w:rsidRPr="0090633F">
        <w:rPr>
          <w:sz w:val="16"/>
        </w:rPr>
        <w:t>“</w:t>
      </w:r>
      <w:r w:rsidRPr="0090633F">
        <w:rPr>
          <w:u w:val="single"/>
        </w:rPr>
        <w:t>viable bacteria, molds, antigens, glucans, endotoxins, and antibiotics</w:t>
      </w:r>
      <w:r w:rsidRPr="0090633F">
        <w:rPr>
          <w:sz w:val="16"/>
        </w:rPr>
        <w:t xml:space="preserve">,” which are associated with numerous negative long-term health effects related to persistent inflammation and greater risk of respiratory illnesses.68 Finally, persistent, close contact with highly concentrated animals is associated with an increased risk of infection with novel strains of </w:t>
      </w:r>
      <w:r w:rsidRPr="0090633F">
        <w:rPr>
          <w:u w:val="single"/>
        </w:rPr>
        <w:t>zoonotic diseases like</w:t>
      </w:r>
      <w:r w:rsidRPr="0090633F">
        <w:rPr>
          <w:sz w:val="16"/>
        </w:rPr>
        <w:t xml:space="preserve"> the </w:t>
      </w:r>
      <w:r w:rsidRPr="0090633F">
        <w:rPr>
          <w:u w:val="single"/>
        </w:rPr>
        <w:t>H5N1 avian influenza</w:t>
      </w:r>
      <w:r w:rsidRPr="0090633F">
        <w:rPr>
          <w:sz w:val="16"/>
        </w:rPr>
        <w:t xml:space="preserve">.69 Influenza is of particular concern in CAFOs due to its ability to “jump” between species, allowing these </w:t>
      </w:r>
      <w:r w:rsidRPr="0090633F">
        <w:rPr>
          <w:u w:val="single"/>
        </w:rPr>
        <w:t>illnesses to consistently mutate and spread throughout the worker population</w:t>
      </w:r>
      <w:r w:rsidRPr="0090633F">
        <w:rPr>
          <w:sz w:val="16"/>
        </w:rPr>
        <w:t xml:space="preserve">, even making the </w:t>
      </w:r>
      <w:r w:rsidRPr="0090633F">
        <w:rPr>
          <w:u w:val="single"/>
        </w:rPr>
        <w:t>leap back and forth between workers and animals in these facilities</w:t>
      </w:r>
      <w:r w:rsidRPr="0090633F">
        <w:rPr>
          <w:sz w:val="16"/>
        </w:rPr>
        <w:t xml:space="preserve">, and eventually spreading to surrounding communities and society at large.70 Given the racial, economic, and social characteristics of many of these workers and nearby communities, the </w:t>
      </w:r>
      <w:r w:rsidRPr="0090633F">
        <w:rPr>
          <w:u w:val="single"/>
        </w:rPr>
        <w:t>dangers from CAFOs, which most harshly affect these groups, raise significant concerns of social justice.</w:t>
      </w:r>
    </w:p>
    <w:p w14:paraId="4C822648" w14:textId="77777777" w:rsidR="0020685F" w:rsidRPr="0090633F" w:rsidRDefault="0020685F" w:rsidP="0020685F">
      <w:pPr>
        <w:rPr>
          <w:sz w:val="16"/>
        </w:rPr>
      </w:pPr>
      <w:r w:rsidRPr="0090633F">
        <w:rPr>
          <w:sz w:val="16"/>
        </w:rPr>
        <w:t>D. Poor Safety Protocols Deepen Issues for All Farmworkers</w:t>
      </w:r>
    </w:p>
    <w:p w14:paraId="38036B8D" w14:textId="77777777" w:rsidR="0020685F" w:rsidRPr="0090633F" w:rsidRDefault="0020685F" w:rsidP="0020685F">
      <w:pPr>
        <w:rPr>
          <w:sz w:val="16"/>
        </w:rPr>
      </w:pPr>
      <w:r w:rsidRPr="0090633F">
        <w:rPr>
          <w:sz w:val="16"/>
        </w:rPr>
        <w:t xml:space="preserve">Farmworkers, both in crop production and CAFOs, are in danger of exposure to a range of toxic chemicals and dangerous substances in their workplaces. </w:t>
      </w:r>
      <w:r w:rsidRPr="0090633F">
        <w:rPr>
          <w:u w:val="single"/>
        </w:rPr>
        <w:t>Inadequate safety procedures and training</w:t>
      </w:r>
      <w:r w:rsidRPr="0090633F">
        <w:rPr>
          <w:sz w:val="16"/>
        </w:rPr>
        <w:t xml:space="preserve"> </w:t>
      </w:r>
      <w:r w:rsidRPr="0090633F">
        <w:rPr>
          <w:u w:val="single"/>
        </w:rPr>
        <w:t>exacerbate the risks</w:t>
      </w:r>
      <w:r w:rsidRPr="0090633F">
        <w:rPr>
          <w:sz w:val="16"/>
        </w:rPr>
        <w:t xml:space="preserve"> of their dangerous workplaces by inadequately preparing workers to protect themselves from these dangers. Workers already vulnerable due to their exposure to such dangerous conditions are placed at elevated risk and lack the proper mechanisms to learn about these dangers and obtain stronger protections due to the lack of federal labor protections.</w:t>
      </w:r>
    </w:p>
    <w:p w14:paraId="7641E06D" w14:textId="77777777" w:rsidR="0020685F" w:rsidRPr="0090633F" w:rsidRDefault="0020685F" w:rsidP="0020685F">
      <w:pPr>
        <w:rPr>
          <w:sz w:val="16"/>
        </w:rPr>
      </w:pPr>
      <w:r w:rsidRPr="0090633F">
        <w:rPr>
          <w:sz w:val="16"/>
        </w:rPr>
        <w:t xml:space="preserve">Workers are often inadequately trained and workplaces rarely follow the recommended safety protocols for pesticides.71 </w:t>
      </w:r>
      <w:r w:rsidRPr="0090633F">
        <w:rPr>
          <w:u w:val="single"/>
        </w:rPr>
        <w:t>EPA is responsible for administering the Worker Protection Standard</w:t>
      </w:r>
      <w:r w:rsidRPr="0090633F">
        <w:rPr>
          <w:sz w:val="16"/>
        </w:rPr>
        <w:t xml:space="preserve"> (“WPS”), which establishes regulations and rules for training workers on the application of pesticides and sets out certain </w:t>
      </w:r>
      <w:r w:rsidRPr="0090633F">
        <w:rPr>
          <w:u w:val="single"/>
        </w:rPr>
        <w:t>safety measures to be taken when applying pesticides</w:t>
      </w:r>
      <w:r w:rsidRPr="0090633F">
        <w:rPr>
          <w:sz w:val="16"/>
        </w:rPr>
        <w:t xml:space="preserve">.72 Despite the WPS issued by EPA, “[s]everal studies of self-reported protective behaviors among farmworkers have found </w:t>
      </w:r>
      <w:r w:rsidRPr="0090633F">
        <w:rPr>
          <w:u w:val="single"/>
        </w:rPr>
        <w:t>limited adherence to these behaviors</w:t>
      </w:r>
      <w:r w:rsidRPr="0090633F">
        <w:rPr>
          <w:sz w:val="16"/>
        </w:rPr>
        <w:t xml:space="preserve">.”73 Generally, this is because of </w:t>
      </w:r>
      <w:r w:rsidRPr="0090633F">
        <w:rPr>
          <w:u w:val="single"/>
        </w:rPr>
        <w:t>poor training</w:t>
      </w:r>
      <w:r w:rsidRPr="0090633F">
        <w:rPr>
          <w:sz w:val="16"/>
        </w:rPr>
        <w:t xml:space="preserve"> that includes issues like </w:t>
      </w:r>
      <w:r w:rsidRPr="0090633F">
        <w:rPr>
          <w:u w:val="single"/>
        </w:rPr>
        <w:t>language barriers and a lack of uniformity</w:t>
      </w:r>
      <w:r w:rsidRPr="0090633F">
        <w:rPr>
          <w:sz w:val="16"/>
        </w:rPr>
        <w:t>, but other factors that contribute to the lack of adoption of safety practices by workers include “</w:t>
      </w:r>
      <w:r w:rsidRPr="0090633F">
        <w:rPr>
          <w:u w:val="single"/>
        </w:rPr>
        <w:t>financial pressure to work quickly</w:t>
      </w:r>
      <w:r w:rsidRPr="0090633F">
        <w:rPr>
          <w:sz w:val="16"/>
        </w:rPr>
        <w:t>”, “</w:t>
      </w:r>
      <w:r w:rsidRPr="0090633F">
        <w:rPr>
          <w:u w:val="single"/>
        </w:rPr>
        <w:t xml:space="preserve">employer failure to provide </w:t>
      </w:r>
      <w:r w:rsidRPr="0090633F">
        <w:rPr>
          <w:sz w:val="16"/>
        </w:rPr>
        <w:t>personal protective equipment (</w:t>
      </w:r>
      <w:r w:rsidRPr="0090633F">
        <w:rPr>
          <w:u w:val="single"/>
        </w:rPr>
        <w:t>PPE</w:t>
      </w:r>
      <w:r w:rsidRPr="0090633F">
        <w:rPr>
          <w:sz w:val="16"/>
        </w:rPr>
        <w:t>)”, and “</w:t>
      </w:r>
      <w:r w:rsidRPr="0090633F">
        <w:rPr>
          <w:u w:val="single"/>
        </w:rPr>
        <w:t>pressure from employers not to use safety equipment</w:t>
      </w:r>
      <w:r w:rsidRPr="0090633F">
        <w:rPr>
          <w:sz w:val="16"/>
        </w:rPr>
        <w:t xml:space="preserve">.”74 Notably, one study found a strong relationship between “farmworkers’ motivation to engage in protective behaviors. . .[and] the availability of the supplies needed to conduct the behaviors.”75 While making PPE available remains important, many workers reported that part of the reason they did not use PPE when it was provided was the </w:t>
      </w:r>
      <w:r w:rsidRPr="0090633F">
        <w:rPr>
          <w:u w:val="single"/>
        </w:rPr>
        <w:t>substantial inconvenience and discomfort of using PPE on hot days.</w:t>
      </w:r>
      <w:r w:rsidRPr="0090633F">
        <w:rPr>
          <w:sz w:val="16"/>
        </w:rPr>
        <w:t xml:space="preserve">76 The </w:t>
      </w:r>
      <w:r w:rsidRPr="0090633F">
        <w:rPr>
          <w:b/>
          <w:iCs/>
          <w:highlight w:val="cyan"/>
          <w:u w:val="single"/>
        </w:rPr>
        <w:t>issue</w:t>
      </w:r>
      <w:r w:rsidRPr="0090633F">
        <w:rPr>
          <w:b/>
          <w:iCs/>
          <w:u w:val="single"/>
        </w:rPr>
        <w:t xml:space="preserve"> of heat </w:t>
      </w:r>
      <w:r w:rsidRPr="0090633F">
        <w:rPr>
          <w:b/>
          <w:iCs/>
          <w:highlight w:val="cyan"/>
          <w:u w:val="single"/>
        </w:rPr>
        <w:t>cannot be overstated</w:t>
      </w:r>
      <w:r w:rsidRPr="0090633F">
        <w:rPr>
          <w:sz w:val="16"/>
        </w:rPr>
        <w:t xml:space="preserve">—with increasing temperatures due to climate change, </w:t>
      </w:r>
      <w:r w:rsidRPr="0090633F">
        <w:rPr>
          <w:u w:val="single"/>
        </w:rPr>
        <w:t>workers who are already “20 times more likely to die from heat-related illness than any other worker” will bear the brunt of rising temperatures</w:t>
      </w:r>
      <w:r w:rsidRPr="0090633F">
        <w:rPr>
          <w:sz w:val="16"/>
        </w:rPr>
        <w:t xml:space="preserve">, and as temperatures rise due to climate change, it is predicted that </w:t>
      </w:r>
      <w:r w:rsidRPr="0090633F">
        <w:rPr>
          <w:u w:val="single"/>
        </w:rPr>
        <w:t xml:space="preserve">“[b]y the end of the century </w:t>
      </w:r>
      <w:r w:rsidRPr="0090633F">
        <w:rPr>
          <w:sz w:val="16"/>
        </w:rPr>
        <w:t xml:space="preserve">. . . </w:t>
      </w:r>
      <w:r w:rsidRPr="0090633F">
        <w:rPr>
          <w:u w:val="single"/>
        </w:rPr>
        <w:t>American crop workers will labor, on average, for 62 days in unsafe conditions</w:t>
      </w:r>
      <w:r w:rsidRPr="0090633F">
        <w:rPr>
          <w:sz w:val="16"/>
        </w:rPr>
        <w:t>.”77 Increasing temperatures and their impact on PPE use will invariably lead to more dangerous conditions for farmworkers as climate change progresses.</w:t>
      </w:r>
    </w:p>
    <w:p w14:paraId="584BBE7E" w14:textId="77777777" w:rsidR="0020685F" w:rsidRPr="0090633F" w:rsidRDefault="0020685F" w:rsidP="0020685F">
      <w:pPr>
        <w:rPr>
          <w:sz w:val="16"/>
        </w:rPr>
      </w:pPr>
      <w:r w:rsidRPr="0090633F">
        <w:rPr>
          <w:u w:val="single"/>
        </w:rPr>
        <w:t xml:space="preserve">CAFOs </w:t>
      </w:r>
      <w:r w:rsidRPr="0090633F">
        <w:rPr>
          <w:sz w:val="16"/>
        </w:rPr>
        <w:t xml:space="preserve">similarly face a </w:t>
      </w:r>
      <w:r w:rsidRPr="0090633F">
        <w:rPr>
          <w:u w:val="single"/>
        </w:rPr>
        <w:t xml:space="preserve">lack </w:t>
      </w:r>
      <w:r w:rsidRPr="0090633F">
        <w:rPr>
          <w:sz w:val="16"/>
        </w:rPr>
        <w:t>of</w:t>
      </w:r>
      <w:r w:rsidRPr="0090633F">
        <w:rPr>
          <w:u w:val="single"/>
        </w:rPr>
        <w:t xml:space="preserve"> safety protocols to protect workers</w:t>
      </w:r>
      <w:r w:rsidRPr="0090633F">
        <w:rPr>
          <w:sz w:val="16"/>
        </w:rPr>
        <w:t xml:space="preserve">.78 </w:t>
      </w:r>
      <w:r w:rsidRPr="0090633F">
        <w:rPr>
          <w:u w:val="single"/>
        </w:rPr>
        <w:t>Workers are not properly trained, or sometimes not trained at all, in occupational risks in CAFOs</w:t>
      </w:r>
      <w:r w:rsidRPr="0090633F">
        <w:rPr>
          <w:sz w:val="16"/>
        </w:rPr>
        <w:t xml:space="preserve">, and often do not receive PPE to protect them from hazards in the workplace.79 Like farmworkers in crop production, CAFO workers face hurdles to training and safety protocols from language barriers, given the increasing proportion of immigrant workers in the industry.80 As a result, </w:t>
      </w:r>
      <w:r w:rsidRPr="0090633F">
        <w:rPr>
          <w:u w:val="single"/>
        </w:rPr>
        <w:t>two thirds of surveyed workers in a pilot study mistakenly believed that their workplace was not dangerous</w:t>
      </w:r>
      <w:r w:rsidRPr="0090633F">
        <w:rPr>
          <w:sz w:val="16"/>
        </w:rPr>
        <w:t>, and are consequently at risk of injury and harm from hazardous conditions.81</w:t>
      </w:r>
    </w:p>
    <w:p w14:paraId="6CD7BC37" w14:textId="77777777" w:rsidR="0020685F" w:rsidRPr="0090633F" w:rsidRDefault="0020685F" w:rsidP="0020685F">
      <w:pPr>
        <w:rPr>
          <w:sz w:val="16"/>
        </w:rPr>
      </w:pPr>
      <w:r w:rsidRPr="0090633F">
        <w:rPr>
          <w:sz w:val="16"/>
        </w:rPr>
        <w:t xml:space="preserve">The challenges of worker safety, therefore, are complex and interrelated, and all vectors of harm must be considered. Workers in crop production have offered several potential solutions for protecting workers against their dangerous working conditions. These recommendations included stopping or reducing the use of pesticides, as well as minor changes, including better communication channels for workers to raise concerns and suggest safety improvements like bringing extra supplies in case others break, changing clothes at mid-day, and </w:t>
      </w:r>
      <w:r w:rsidRPr="0090633F">
        <w:rPr>
          <w:sz w:val="16"/>
        </w:rPr>
        <w:lastRenderedPageBreak/>
        <w:t xml:space="preserve">providing ointments and medication for rashes.82 </w:t>
      </w:r>
      <w:r w:rsidRPr="0090633F">
        <w:rPr>
          <w:u w:val="single"/>
        </w:rPr>
        <w:t xml:space="preserve">Workers’ recommendations are rarely put into practice, but </w:t>
      </w:r>
      <w:r w:rsidRPr="0090633F">
        <w:rPr>
          <w:highlight w:val="cyan"/>
          <w:u w:val="single"/>
        </w:rPr>
        <w:t>procedural</w:t>
      </w:r>
      <w:r w:rsidRPr="0090633F">
        <w:rPr>
          <w:u w:val="single"/>
        </w:rPr>
        <w:t xml:space="preserve"> </w:t>
      </w:r>
      <w:r w:rsidRPr="0090633F">
        <w:rPr>
          <w:highlight w:val="cyan"/>
          <w:u w:val="single"/>
        </w:rPr>
        <w:t>justice</w:t>
      </w:r>
      <w:r w:rsidRPr="0090633F">
        <w:rPr>
          <w:u w:val="single"/>
        </w:rPr>
        <w:t xml:space="preserve"> </w:t>
      </w:r>
      <w:r w:rsidRPr="0090633F">
        <w:rPr>
          <w:highlight w:val="cyan"/>
          <w:u w:val="single"/>
        </w:rPr>
        <w:t>demands that workers</w:t>
      </w:r>
      <w:r w:rsidRPr="0090633F">
        <w:rPr>
          <w:u w:val="single"/>
        </w:rPr>
        <w:t xml:space="preserve">’ </w:t>
      </w:r>
      <w:r w:rsidRPr="0090633F">
        <w:rPr>
          <w:highlight w:val="cyan"/>
          <w:u w:val="single"/>
        </w:rPr>
        <w:t>have</w:t>
      </w:r>
      <w:r w:rsidRPr="0090633F">
        <w:rPr>
          <w:u w:val="single"/>
        </w:rPr>
        <w:t xml:space="preserve"> the </w:t>
      </w:r>
      <w:r w:rsidRPr="0090633F">
        <w:rPr>
          <w:highlight w:val="cyan"/>
          <w:u w:val="single"/>
        </w:rPr>
        <w:t>opportunity</w:t>
      </w:r>
      <w:r w:rsidRPr="0090633F">
        <w:rPr>
          <w:u w:val="single"/>
        </w:rPr>
        <w:t xml:space="preserve"> </w:t>
      </w:r>
      <w:r w:rsidRPr="0090633F">
        <w:rPr>
          <w:highlight w:val="cyan"/>
          <w:u w:val="single"/>
        </w:rPr>
        <w:t xml:space="preserve">to </w:t>
      </w:r>
      <w:r w:rsidRPr="0090633F">
        <w:rPr>
          <w:u w:val="single"/>
        </w:rPr>
        <w:t xml:space="preserve">meaningfully </w:t>
      </w:r>
      <w:r w:rsidRPr="0090633F">
        <w:rPr>
          <w:highlight w:val="cyan"/>
          <w:u w:val="single"/>
        </w:rPr>
        <w:t>engage in decision</w:t>
      </w:r>
      <w:r w:rsidRPr="0090633F">
        <w:rPr>
          <w:u w:val="single"/>
        </w:rPr>
        <w:t xml:space="preserve"> </w:t>
      </w:r>
      <w:r w:rsidRPr="0090633F">
        <w:rPr>
          <w:highlight w:val="cyan"/>
          <w:u w:val="single"/>
        </w:rPr>
        <w:t>making</w:t>
      </w:r>
      <w:r w:rsidRPr="0090633F">
        <w:rPr>
          <w:u w:val="single"/>
        </w:rPr>
        <w:t xml:space="preserve"> on issues that affect their day to day work.</w:t>
      </w:r>
      <w:r w:rsidRPr="0090633F">
        <w:rPr>
          <w:sz w:val="16"/>
        </w:rPr>
        <w:t>83 Instead, the shortcomings of existing training and PPE distribution mean that workers are regularly exposed to toxic chemicals and extreme heat, leading to the short- and long-term harms previously mentioned.</w:t>
      </w:r>
    </w:p>
    <w:p w14:paraId="2B5C7F05" w14:textId="77777777" w:rsidR="0020685F" w:rsidRPr="0090633F" w:rsidRDefault="0020685F" w:rsidP="0020685F"/>
    <w:p w14:paraId="1681B205" w14:textId="77777777" w:rsidR="0020685F" w:rsidRPr="0090633F" w:rsidRDefault="0020685F" w:rsidP="0020685F">
      <w:pPr>
        <w:keepNext/>
        <w:keepLines/>
        <w:spacing w:before="40" w:after="0"/>
        <w:outlineLvl w:val="3"/>
        <w:rPr>
          <w:rFonts w:eastAsia="Malgun Gothic"/>
          <w:b/>
          <w:iCs/>
          <w:sz w:val="26"/>
        </w:rPr>
      </w:pPr>
      <w:r w:rsidRPr="0090633F">
        <w:rPr>
          <w:rFonts w:eastAsia="Malgun Gothic"/>
          <w:b/>
          <w:iCs/>
          <w:sz w:val="26"/>
        </w:rPr>
        <w:t xml:space="preserve">2---Iteration demonstrates the </w:t>
      </w:r>
      <w:r w:rsidRPr="0090633F">
        <w:rPr>
          <w:rFonts w:eastAsia="Malgun Gothic"/>
          <w:b/>
          <w:iCs/>
          <w:sz w:val="26"/>
          <w:u w:val="single"/>
        </w:rPr>
        <w:t>indeterminacy of law</w:t>
      </w:r>
      <w:r w:rsidRPr="0090633F">
        <w:rPr>
          <w:rFonts w:eastAsia="Malgun Gothic"/>
          <w:b/>
          <w:iCs/>
          <w:sz w:val="26"/>
        </w:rPr>
        <w:t xml:space="preserve"> that </w:t>
      </w:r>
      <w:r w:rsidRPr="0090633F">
        <w:rPr>
          <w:rFonts w:eastAsia="Malgun Gothic"/>
          <w:b/>
          <w:iCs/>
          <w:sz w:val="26"/>
          <w:u w:val="single"/>
        </w:rPr>
        <w:t>exposes</w:t>
      </w:r>
      <w:r w:rsidRPr="0090633F">
        <w:rPr>
          <w:rFonts w:eastAsia="Malgun Gothic"/>
          <w:b/>
          <w:iCs/>
          <w:sz w:val="26"/>
        </w:rPr>
        <w:t xml:space="preserve"> its foundational violence in favor of </w:t>
      </w:r>
      <w:r w:rsidRPr="0090633F">
        <w:rPr>
          <w:rFonts w:eastAsia="Malgun Gothic"/>
          <w:b/>
          <w:iCs/>
          <w:sz w:val="26"/>
          <w:u w:val="single"/>
        </w:rPr>
        <w:t>achieving justice</w:t>
      </w:r>
      <w:r w:rsidRPr="0090633F">
        <w:rPr>
          <w:rFonts w:eastAsia="Malgun Gothic"/>
          <w:b/>
          <w:iCs/>
          <w:sz w:val="26"/>
        </w:rPr>
        <w:t xml:space="preserve">. Prefer a strategy of </w:t>
      </w:r>
      <w:r w:rsidRPr="0090633F">
        <w:rPr>
          <w:rFonts w:eastAsia="Malgun Gothic"/>
          <w:b/>
          <w:iCs/>
          <w:sz w:val="26"/>
          <w:u w:val="single"/>
        </w:rPr>
        <w:t>contingency</w:t>
      </w:r>
      <w:r w:rsidRPr="0090633F">
        <w:rPr>
          <w:rFonts w:eastAsia="Malgun Gothic"/>
          <w:b/>
          <w:iCs/>
          <w:sz w:val="26"/>
        </w:rPr>
        <w:t xml:space="preserve"> that </w:t>
      </w:r>
      <w:r w:rsidRPr="0090633F">
        <w:rPr>
          <w:rFonts w:eastAsia="Malgun Gothic"/>
          <w:b/>
          <w:iCs/>
          <w:sz w:val="26"/>
          <w:u w:val="single"/>
        </w:rPr>
        <w:t>counteracts racialization</w:t>
      </w:r>
      <w:r w:rsidRPr="0090633F">
        <w:rPr>
          <w:rFonts w:eastAsia="Malgun Gothic"/>
          <w:b/>
          <w:iCs/>
          <w:sz w:val="26"/>
        </w:rPr>
        <w:t xml:space="preserve"> in favor of universalizing access for </w:t>
      </w:r>
      <w:r w:rsidRPr="0090633F">
        <w:rPr>
          <w:rFonts w:eastAsia="Malgun Gothic"/>
          <w:b/>
          <w:iCs/>
          <w:sz w:val="26"/>
          <w:u w:val="single"/>
        </w:rPr>
        <w:t>migrants</w:t>
      </w:r>
      <w:r w:rsidRPr="0090633F">
        <w:rPr>
          <w:rFonts w:eastAsia="Malgun Gothic"/>
          <w:b/>
          <w:iCs/>
          <w:sz w:val="26"/>
        </w:rPr>
        <w:t>.</w:t>
      </w:r>
    </w:p>
    <w:p w14:paraId="08971D12" w14:textId="77777777" w:rsidR="0020685F" w:rsidRPr="0090633F" w:rsidRDefault="0020685F" w:rsidP="0020685F">
      <w:pPr>
        <w:rPr>
          <w:rFonts w:eastAsia="Calibri"/>
        </w:rPr>
      </w:pPr>
      <w:r w:rsidRPr="0090633F">
        <w:rPr>
          <w:rFonts w:eastAsia="Calibri"/>
          <w:b/>
          <w:bCs/>
          <w:sz w:val="26"/>
        </w:rPr>
        <w:t>Rees 24</w:t>
      </w:r>
      <w:r w:rsidRPr="0090633F">
        <w:rPr>
          <w:rFonts w:eastAsia="Calibri"/>
        </w:rPr>
        <w:t xml:space="preserve"> [Peter Rees; Political theorist of migrant rights, Goldsmith, University of London ; 1-16-2024; "The nomos of citizenship: migrant rights, law and the possibility of justice"; SpringerLink; https://link.springer.com/article/10.1057/s41296-023-00672-y]  CHO</w:t>
      </w:r>
    </w:p>
    <w:p w14:paraId="2842F84F" w14:textId="77777777" w:rsidR="0020685F" w:rsidRPr="0090633F" w:rsidRDefault="0020685F" w:rsidP="0020685F">
      <w:pPr>
        <w:rPr>
          <w:rFonts w:eastAsia="Calibri"/>
          <w:u w:val="single"/>
        </w:rPr>
      </w:pPr>
      <w:r w:rsidRPr="0090633F">
        <w:rPr>
          <w:rFonts w:eastAsia="Calibri"/>
          <w:u w:val="single"/>
        </w:rPr>
        <w:t xml:space="preserve">A </w:t>
      </w:r>
      <w:r w:rsidRPr="0090633F">
        <w:rPr>
          <w:rFonts w:eastAsia="Calibri"/>
          <w:b/>
          <w:iCs/>
          <w:u w:val="single"/>
        </w:rPr>
        <w:t>deconstructive approach:</w:t>
      </w:r>
      <w:r w:rsidRPr="0090633F">
        <w:rPr>
          <w:rFonts w:eastAsia="Calibri"/>
          <w:u w:val="single"/>
        </w:rPr>
        <w:t xml:space="preserve"> law, justice and contingency</w:t>
      </w:r>
    </w:p>
    <w:p w14:paraId="2C3CAE17" w14:textId="77777777" w:rsidR="0020685F" w:rsidRPr="0090633F" w:rsidRDefault="0020685F" w:rsidP="0020685F">
      <w:pPr>
        <w:rPr>
          <w:rFonts w:eastAsia="Calibri"/>
          <w:sz w:val="16"/>
        </w:rPr>
      </w:pPr>
      <w:r w:rsidRPr="0090633F">
        <w:rPr>
          <w:rFonts w:eastAsia="Calibri"/>
          <w:u w:val="single"/>
        </w:rPr>
        <w:t xml:space="preserve">ow can </w:t>
      </w:r>
      <w:r w:rsidRPr="0090633F">
        <w:rPr>
          <w:rFonts w:eastAsia="Calibri"/>
          <w:highlight w:val="cyan"/>
          <w:u w:val="single"/>
        </w:rPr>
        <w:t>laws that articulate citizenship in</w:t>
      </w:r>
      <w:r w:rsidRPr="0090633F">
        <w:rPr>
          <w:rFonts w:eastAsia="Calibri"/>
          <w:u w:val="single"/>
        </w:rPr>
        <w:t xml:space="preserve"> exclusionary and </w:t>
      </w:r>
      <w:r w:rsidRPr="0090633F">
        <w:rPr>
          <w:rFonts w:eastAsia="Calibri"/>
          <w:b/>
          <w:iCs/>
          <w:highlight w:val="cyan"/>
          <w:u w:val="single"/>
        </w:rPr>
        <w:t>racist terms</w:t>
      </w:r>
      <w:r w:rsidRPr="0090633F">
        <w:rPr>
          <w:rFonts w:eastAsia="Calibri"/>
          <w:u w:val="single"/>
        </w:rPr>
        <w:t xml:space="preserve"> </w:t>
      </w:r>
      <w:r w:rsidRPr="0090633F">
        <w:rPr>
          <w:rFonts w:eastAsia="Calibri"/>
          <w:highlight w:val="cyan"/>
          <w:u w:val="single"/>
        </w:rPr>
        <w:t>also be a mechanism for emancipation</w:t>
      </w:r>
      <w:r w:rsidRPr="0090633F">
        <w:rPr>
          <w:rFonts w:eastAsia="Calibri"/>
          <w:u w:val="single"/>
        </w:rPr>
        <w:t xml:space="preserve">? The legal historian Michael Klarman considers a similar question. He asks how, in the case of Brown v Board of Education of Topeka, which nominally ended segregation, the U.S. Supreme Court could arrive at such a diferent conclusion to Plessy vs Ferguson, which legally enshrined segregation, when the </w:t>
      </w:r>
      <w:r w:rsidRPr="0090633F">
        <w:rPr>
          <w:rFonts w:eastAsia="Calibri"/>
          <w:b/>
          <w:iCs/>
          <w:u w:val="single"/>
        </w:rPr>
        <w:t>constitution has not changed</w:t>
      </w:r>
      <w:r w:rsidRPr="0090633F">
        <w:rPr>
          <w:rFonts w:eastAsia="Calibri"/>
          <w:u w:val="single"/>
        </w:rPr>
        <w:t xml:space="preserve">. He concludes that ‘because constitutional </w:t>
      </w:r>
      <w:r w:rsidRPr="0090633F">
        <w:rPr>
          <w:rFonts w:eastAsia="Calibri"/>
          <w:b/>
          <w:iCs/>
          <w:highlight w:val="cyan"/>
          <w:u w:val="single"/>
        </w:rPr>
        <w:t>law is</w:t>
      </w:r>
      <w:r w:rsidRPr="0090633F">
        <w:rPr>
          <w:rFonts w:eastAsia="Calibri"/>
          <w:u w:val="single"/>
        </w:rPr>
        <w:t xml:space="preserve"> generally quite </w:t>
      </w:r>
      <w:r w:rsidRPr="0090633F">
        <w:rPr>
          <w:rFonts w:eastAsia="Calibri"/>
          <w:b/>
          <w:iCs/>
          <w:highlight w:val="cyan"/>
          <w:u w:val="single"/>
        </w:rPr>
        <w:t>indeterminate</w:t>
      </w:r>
      <w:r w:rsidRPr="0090633F">
        <w:rPr>
          <w:rFonts w:eastAsia="Calibri"/>
          <w:u w:val="single"/>
        </w:rPr>
        <w:t>, constitutional interpretation almost inevitably refects the broader social and political context of the times’</w:t>
      </w:r>
      <w:r w:rsidRPr="0090633F">
        <w:rPr>
          <w:rFonts w:eastAsia="Calibri"/>
          <w:sz w:val="16"/>
        </w:rPr>
        <w:t xml:space="preserve"> (2004, p. 5). In the period between the two cases, the Civil Rights Movement had shifted the social and political consensus in the U.S., and it is primarily this fact which explains the diference in the two judgements. Law, even in its formal sense, does not only shape public opinion, but is also shaped by it, making it a site of political struggle.</w:t>
      </w:r>
    </w:p>
    <w:p w14:paraId="2EEF7575" w14:textId="77777777" w:rsidR="0020685F" w:rsidRPr="0090633F" w:rsidRDefault="0020685F" w:rsidP="0020685F">
      <w:pPr>
        <w:rPr>
          <w:rFonts w:eastAsia="Calibri"/>
          <w:sz w:val="16"/>
        </w:rPr>
      </w:pPr>
      <w:r w:rsidRPr="0090633F">
        <w:rPr>
          <w:rFonts w:eastAsia="Calibri"/>
          <w:u w:val="single"/>
        </w:rPr>
        <w:t xml:space="preserve">If the indeterminacy of constitutional law makes it an </w:t>
      </w:r>
      <w:r w:rsidRPr="0090633F">
        <w:rPr>
          <w:rFonts w:eastAsia="Calibri"/>
          <w:b/>
          <w:iCs/>
          <w:highlight w:val="cyan"/>
          <w:u w:val="single"/>
        </w:rPr>
        <w:t>important area of political intervention</w:t>
      </w:r>
      <w:r w:rsidRPr="0090633F">
        <w:rPr>
          <w:rFonts w:eastAsia="Calibri"/>
          <w:u w:val="single"/>
        </w:rPr>
        <w:t xml:space="preserve">, then this holds especially true with </w:t>
      </w:r>
      <w:r w:rsidRPr="0090633F">
        <w:rPr>
          <w:rFonts w:eastAsia="Calibri"/>
          <w:b/>
          <w:iCs/>
          <w:highlight w:val="cyan"/>
          <w:u w:val="single"/>
        </w:rPr>
        <w:t>citizenship.</w:t>
      </w:r>
      <w:r w:rsidRPr="0090633F">
        <w:rPr>
          <w:rFonts w:eastAsia="Calibri"/>
          <w:u w:val="single"/>
        </w:rPr>
        <w:t xml:space="preserve"> In a recent examination of citizenship and constitutional law, Jo Shaw fnds that, from a constitutional perspective, ‘citizenship </w:t>
      </w:r>
      <w:r w:rsidRPr="0090633F">
        <w:rPr>
          <w:rFonts w:eastAsia="Calibri"/>
          <w:highlight w:val="cyan"/>
          <w:u w:val="single"/>
        </w:rPr>
        <w:t>does not have a settled meaning’</w:t>
      </w:r>
      <w:r w:rsidRPr="0090633F">
        <w:rPr>
          <w:rFonts w:eastAsia="Calibri"/>
          <w:sz w:val="16"/>
        </w:rPr>
        <w:t xml:space="preserve"> (2020, p. 16). Formal constitutions are surprisingly silent when it comes to citizenship. Furthermore, because the meaning of citizenship also tends to be drawn from a variety of diferent sources—for example, international law— ‘citizenship is best seen as relational and in fux’ (2020, p. 16). Consequently, constitutions do not generally set out precise defnition of citizenship; rather, they articulate the discursive framework within which practices of citizenship, and contestations over its meaning are played out.</w:t>
      </w:r>
    </w:p>
    <w:p w14:paraId="3379DFD3" w14:textId="77777777" w:rsidR="0020685F" w:rsidRPr="0090633F" w:rsidRDefault="0020685F" w:rsidP="0020685F">
      <w:pPr>
        <w:rPr>
          <w:rFonts w:eastAsia="Calibri"/>
          <w:sz w:val="16"/>
        </w:rPr>
      </w:pPr>
      <w:r w:rsidRPr="0090633F">
        <w:rPr>
          <w:rFonts w:eastAsia="Calibri"/>
          <w:sz w:val="16"/>
        </w:rPr>
        <w:t>The aim of the current section is to investigate how citizenship can be contested and rearticulated from within particular legal orders. This section is developed in contrast to Habermasian discourse ethics, in order to problematise Benhabib’s claim that legal orders have authoritative moments of foundation. As indicated above, this is done by employing the shift that critical legal studies make in moving from a jurisprudential analysis of law to an ontological one (Douzinas et al., 1994). More specifcally, I utilise a deconstructive method (Gasché, 1986; Thomassen, 2010) in order to investigate the relationship between law and justice as a generative site of intervention and resistance (Fitzpatrick, 2008). Such an approach is hinted at in the acts of citizenship literature when Isin adopts a Derridean perspective, suggesting that justice is defned as the ‘drive to improve the law’ (2012, p. 118). Yet there is very little interrogation of what this means when it comes to citizenship and the law, or how justice and the law interact in practice.</w:t>
      </w:r>
      <w:r w:rsidRPr="0090633F">
        <w:rPr>
          <w:rFonts w:eastAsia="Calibri"/>
          <w:u w:val="single"/>
        </w:rPr>
        <w:t xml:space="preserve"> I argue that because universal rights are encoded into the constitutional texts which found citizenship regimes, </w:t>
      </w:r>
      <w:r w:rsidRPr="0090633F">
        <w:rPr>
          <w:rFonts w:eastAsia="Calibri"/>
          <w:b/>
          <w:iCs/>
          <w:highlight w:val="cyan"/>
          <w:u w:val="single"/>
        </w:rPr>
        <w:t xml:space="preserve">claiming rights </w:t>
      </w:r>
      <w:r w:rsidRPr="0090633F">
        <w:rPr>
          <w:rFonts w:eastAsia="Calibri"/>
          <w:u w:val="single"/>
        </w:rPr>
        <w:t xml:space="preserve">through processes of litigation is one way of </w:t>
      </w:r>
      <w:r w:rsidRPr="0090633F">
        <w:rPr>
          <w:rFonts w:eastAsia="Calibri"/>
          <w:highlight w:val="cyan"/>
          <w:u w:val="single"/>
        </w:rPr>
        <w:t>open</w:t>
      </w:r>
      <w:r w:rsidRPr="0090633F">
        <w:rPr>
          <w:rFonts w:eastAsia="Calibri"/>
          <w:u w:val="single"/>
        </w:rPr>
        <w:t>ing</w:t>
      </w:r>
      <w:r w:rsidRPr="0090633F">
        <w:rPr>
          <w:rFonts w:eastAsia="Calibri"/>
          <w:highlight w:val="cyan"/>
          <w:u w:val="single"/>
        </w:rPr>
        <w:t xml:space="preserve"> up</w:t>
      </w:r>
      <w:r w:rsidRPr="0090633F">
        <w:rPr>
          <w:rFonts w:eastAsia="Calibri"/>
          <w:u w:val="single"/>
        </w:rPr>
        <w:t xml:space="preserve"> new </w:t>
      </w:r>
      <w:r w:rsidRPr="0090633F">
        <w:rPr>
          <w:rFonts w:eastAsia="Calibri"/>
          <w:b/>
          <w:iCs/>
          <w:highlight w:val="cyan"/>
          <w:u w:val="single"/>
        </w:rPr>
        <w:t>horizons of justice.</w:t>
      </w:r>
      <w:r w:rsidRPr="0090633F">
        <w:rPr>
          <w:rFonts w:eastAsia="Calibri"/>
          <w:u w:val="single"/>
        </w:rPr>
        <w:t xml:space="preserve"> In exploring this thesis, I understand ‘</w:t>
      </w:r>
      <w:r w:rsidRPr="0090633F">
        <w:rPr>
          <w:rFonts w:eastAsia="Calibri"/>
          <w:b/>
          <w:iCs/>
          <w:highlight w:val="cyan"/>
          <w:u w:val="single"/>
        </w:rPr>
        <w:t>litigation as</w:t>
      </w:r>
      <w:r w:rsidRPr="0090633F">
        <w:rPr>
          <w:rFonts w:eastAsia="Calibri"/>
          <w:u w:val="single"/>
        </w:rPr>
        <w:t xml:space="preserve"> a distinct method of social </w:t>
      </w:r>
      <w:r w:rsidRPr="0090633F">
        <w:rPr>
          <w:rFonts w:eastAsia="Calibri"/>
          <w:b/>
          <w:iCs/>
          <w:highlight w:val="cyan"/>
          <w:u w:val="single"/>
        </w:rPr>
        <w:t>protest’</w:t>
      </w:r>
      <w:r w:rsidRPr="0090633F">
        <w:rPr>
          <w:rFonts w:eastAsia="Calibri"/>
          <w:u w:val="single"/>
        </w:rPr>
        <w:t xml:space="preserve"> (Klarman, 2004, p. 7) that comes </w:t>
      </w:r>
      <w:r w:rsidRPr="0090633F">
        <w:rPr>
          <w:rFonts w:eastAsia="Calibri"/>
          <w:highlight w:val="cyan"/>
          <w:u w:val="single"/>
        </w:rPr>
        <w:t xml:space="preserve">with </w:t>
      </w:r>
      <w:r w:rsidRPr="0090633F">
        <w:rPr>
          <w:rFonts w:eastAsia="Calibri"/>
          <w:b/>
          <w:iCs/>
          <w:highlight w:val="cyan"/>
          <w:u w:val="single"/>
        </w:rPr>
        <w:t>important possibilities</w:t>
      </w:r>
      <w:r w:rsidRPr="0090633F">
        <w:rPr>
          <w:rFonts w:eastAsia="Calibri"/>
          <w:u w:val="single"/>
        </w:rPr>
        <w:t xml:space="preserve"> and limitations.</w:t>
      </w:r>
    </w:p>
    <w:p w14:paraId="658C5EB8" w14:textId="77777777" w:rsidR="0020685F" w:rsidRPr="0090633F" w:rsidRDefault="0020685F" w:rsidP="0020685F">
      <w:pPr>
        <w:rPr>
          <w:rFonts w:eastAsia="Calibri"/>
          <w:u w:val="single"/>
        </w:rPr>
      </w:pPr>
      <w:r w:rsidRPr="0090633F">
        <w:rPr>
          <w:rFonts w:eastAsia="Calibri"/>
          <w:b/>
          <w:iCs/>
          <w:u w:val="single"/>
        </w:rPr>
        <w:t xml:space="preserve">Contingency </w:t>
      </w:r>
      <w:r w:rsidRPr="0090633F">
        <w:rPr>
          <w:rFonts w:eastAsia="Calibri"/>
          <w:u w:val="single"/>
        </w:rPr>
        <w:t>and the possibility of justice</w:t>
      </w:r>
    </w:p>
    <w:p w14:paraId="551A941B" w14:textId="77777777" w:rsidR="0020685F" w:rsidRPr="0090633F" w:rsidRDefault="0020685F" w:rsidP="0020685F">
      <w:pPr>
        <w:rPr>
          <w:rFonts w:eastAsia="Calibri"/>
          <w:sz w:val="16"/>
        </w:rPr>
      </w:pPr>
      <w:r w:rsidRPr="0090633F">
        <w:rPr>
          <w:rFonts w:eastAsia="Calibri"/>
          <w:sz w:val="16"/>
        </w:rPr>
        <w:t xml:space="preserve">In Citizens Without Frontiers, invoking Derrida, Isin writes, ‘I understand justice… [as] principles by which people living under a particular system act and are inspired to act as opposed to laws which they must obey’ (2012, p. 118). While this line of thought is not developed further, </w:t>
      </w:r>
      <w:r w:rsidRPr="0090633F">
        <w:rPr>
          <w:rFonts w:eastAsia="Calibri"/>
          <w:sz w:val="16"/>
        </w:rPr>
        <w:lastRenderedPageBreak/>
        <w:t>it appears that Isin adopts a normative conception of justice as ‘principles’ that is juxtaposed to law as a, seemingly, stable body of rules that one ‘must obey’. For Derrida, however, the relationship between law and justice is more complex. As with many of the concepts he deconstructs, such as hospitality, the relationship between justice and law is structured by an ethicopolitical aporia.4 Justice is ‘unconditional’ because it is concerned with the realisation of the ethical relation. In contrast, law is inherently ‘conditional’ because it concerns rules and norms. Justice and law imply and exclude each other: the unconditional (justice) asserts the necessity of being put into efect in a conditional (legal) order that it necessarily transcends (Derrida, 2002, pp. 237-238). It is in this ethico-political aporia that Peter Fitzpatrick locates the site of ‘law as resistance [emphasis added]’ (2008; Fitzpatrick et al., 2020). The possibility of legal and political transformation and, therefore, justice appears in the political space that opens up between the conditional and the unconditional. The question is, how does this work? Or more specifcally, how does the play between the conditional and the unconditional work within the institutional confnes of legal systems? The answer lies in the performative structure of the legal system; specifcally, in the logic of precedent. However, this requires taking seriously law’s contingent foundations.5</w:t>
      </w:r>
    </w:p>
    <w:p w14:paraId="77B0B2C9" w14:textId="77777777" w:rsidR="0020685F" w:rsidRPr="0090633F" w:rsidRDefault="0020685F" w:rsidP="0020685F">
      <w:pPr>
        <w:rPr>
          <w:rFonts w:eastAsia="Calibri"/>
          <w:sz w:val="16"/>
        </w:rPr>
      </w:pPr>
      <w:r w:rsidRPr="0090633F">
        <w:rPr>
          <w:rFonts w:eastAsia="Calibri"/>
          <w:sz w:val="16"/>
        </w:rPr>
        <w:t xml:space="preserve">The </w:t>
      </w:r>
      <w:r w:rsidRPr="0090633F">
        <w:rPr>
          <w:rFonts w:eastAsia="Calibri"/>
          <w:u w:val="single"/>
        </w:rPr>
        <w:t>possibility of justice is a question of foundations</w:t>
      </w:r>
      <w:r w:rsidRPr="0090633F">
        <w:rPr>
          <w:rFonts w:eastAsia="Calibri"/>
          <w:sz w:val="16"/>
        </w:rPr>
        <w:t>. It is a q</w:t>
      </w:r>
      <w:r w:rsidRPr="0090633F">
        <w:rPr>
          <w:rFonts w:eastAsia="Calibri"/>
          <w:u w:val="single"/>
        </w:rPr>
        <w:t>uestion of whether the violence that founds the law is acknowledged or concealed in its day-to-day operation</w:t>
      </w:r>
      <w:r w:rsidRPr="0090633F">
        <w:rPr>
          <w:rFonts w:eastAsia="Calibri"/>
          <w:sz w:val="16"/>
        </w:rPr>
        <w:t xml:space="preserve">. Derrida </w:t>
      </w:r>
      <w:r w:rsidRPr="0090633F">
        <w:rPr>
          <w:rFonts w:eastAsia="Calibri"/>
          <w:u w:val="single"/>
        </w:rPr>
        <w:t>highlights the act of violence upon which all legal orders are founded through his discussion of the ‘mystical’ (hereafter, contingent) foundations of authority</w:t>
      </w:r>
      <w:r w:rsidRPr="0090633F">
        <w:rPr>
          <w:rFonts w:eastAsia="Calibri"/>
          <w:sz w:val="16"/>
        </w:rPr>
        <w:t xml:space="preserve">. </w:t>
      </w:r>
      <w:r w:rsidRPr="0090633F">
        <w:rPr>
          <w:rFonts w:eastAsia="Calibri"/>
          <w:b/>
          <w:iCs/>
          <w:u w:val="single"/>
        </w:rPr>
        <w:t>The contingent nature of foundation</w:t>
      </w:r>
      <w:r w:rsidRPr="0090633F">
        <w:rPr>
          <w:rFonts w:eastAsia="Calibri"/>
          <w:u w:val="single"/>
        </w:rPr>
        <w:t xml:space="preserve">s is inscribed in legal systems through the logic of iterability. </w:t>
      </w:r>
      <w:r w:rsidRPr="0090633F">
        <w:rPr>
          <w:rFonts w:eastAsia="Calibri"/>
          <w:highlight w:val="cyan"/>
          <w:u w:val="single"/>
        </w:rPr>
        <w:t>The</w:t>
      </w:r>
      <w:r w:rsidRPr="0090633F">
        <w:rPr>
          <w:rFonts w:eastAsia="Calibri"/>
          <w:u w:val="single"/>
        </w:rPr>
        <w:t xml:space="preserve"> establishment of </w:t>
      </w:r>
      <w:r w:rsidRPr="0090633F">
        <w:rPr>
          <w:rFonts w:eastAsia="Calibri"/>
          <w:b/>
          <w:iCs/>
          <w:highlight w:val="cyan"/>
          <w:u w:val="single"/>
        </w:rPr>
        <w:t>law</w:t>
      </w:r>
      <w:r w:rsidRPr="0090633F">
        <w:rPr>
          <w:rFonts w:eastAsia="Calibri"/>
          <w:b/>
          <w:iCs/>
          <w:u w:val="single"/>
        </w:rPr>
        <w:t xml:space="preserve"> works on the assumption</w:t>
      </w:r>
      <w:r w:rsidRPr="0090633F">
        <w:rPr>
          <w:rFonts w:eastAsia="Calibri"/>
          <w:u w:val="single"/>
        </w:rPr>
        <w:t xml:space="preserve"> that it can be repeated time and again and that each repetition refers to an origin that </w:t>
      </w:r>
      <w:r w:rsidRPr="0090633F">
        <w:rPr>
          <w:rFonts w:eastAsia="Calibri"/>
          <w:b/>
          <w:iCs/>
          <w:highlight w:val="cyan"/>
          <w:u w:val="single"/>
        </w:rPr>
        <w:t>can never be fully determining</w:t>
      </w:r>
      <w:r w:rsidRPr="0090633F">
        <w:rPr>
          <w:rFonts w:eastAsia="Calibri"/>
          <w:b/>
          <w:iCs/>
          <w:u w:val="single"/>
        </w:rPr>
        <w:t>.</w:t>
      </w:r>
      <w:r w:rsidRPr="0090633F">
        <w:rPr>
          <w:rFonts w:eastAsia="Calibri"/>
          <w:u w:val="single"/>
        </w:rPr>
        <w:t xml:space="preserve"> Because justice needs law, but can never be reduced to law, and because the logic of iterability inscribes law with a dynamic principle for change, iterability is the possibility of justice. It is the mechanism through which law can be contested and renewed. While this appears highly theoretical, it does have </w:t>
      </w:r>
      <w:r w:rsidRPr="0090633F">
        <w:rPr>
          <w:rFonts w:eastAsia="Calibri"/>
          <w:b/>
          <w:iCs/>
          <w:u w:val="single"/>
        </w:rPr>
        <w:t>real-world implications</w:t>
      </w:r>
      <w:r w:rsidRPr="0090633F">
        <w:rPr>
          <w:rFonts w:eastAsia="Calibri"/>
          <w:u w:val="single"/>
        </w:rPr>
        <w:t xml:space="preserve">. Using the </w:t>
      </w:r>
      <w:r w:rsidRPr="0090633F">
        <w:rPr>
          <w:rFonts w:eastAsia="Calibri"/>
          <w:b/>
          <w:iCs/>
          <w:u w:val="single"/>
        </w:rPr>
        <w:t>example of the case of BA (Nigeria) v SSHD,</w:t>
      </w:r>
      <w:r w:rsidRPr="0090633F">
        <w:rPr>
          <w:rFonts w:eastAsia="Calibri"/>
          <w:u w:val="single"/>
        </w:rPr>
        <w:t xml:space="preserve"> I set out some of the practical consequences of a </w:t>
      </w:r>
      <w:r w:rsidRPr="0090633F">
        <w:rPr>
          <w:rFonts w:eastAsia="Calibri"/>
          <w:b/>
          <w:iCs/>
          <w:u w:val="single"/>
        </w:rPr>
        <w:t>deconstructive approach to law.</w:t>
      </w:r>
    </w:p>
    <w:p w14:paraId="50C7C733" w14:textId="77777777" w:rsidR="0020685F" w:rsidRPr="0090633F" w:rsidRDefault="0020685F" w:rsidP="0020685F">
      <w:pPr>
        <w:rPr>
          <w:rFonts w:eastAsia="Calibri"/>
          <w:u w:val="single"/>
        </w:rPr>
      </w:pPr>
      <w:r w:rsidRPr="0090633F">
        <w:rPr>
          <w:rFonts w:eastAsia="Calibri"/>
          <w:u w:val="single"/>
        </w:rPr>
        <w:t>BA (Nigeria) v SSHD: iterability at the Heart of Law</w:t>
      </w:r>
    </w:p>
    <w:p w14:paraId="1B31C4E0" w14:textId="77777777" w:rsidR="0020685F" w:rsidRPr="0090633F" w:rsidRDefault="0020685F" w:rsidP="0020685F">
      <w:pPr>
        <w:rPr>
          <w:rFonts w:eastAsia="Calibri"/>
          <w:sz w:val="16"/>
        </w:rPr>
      </w:pPr>
      <w:r w:rsidRPr="0090633F">
        <w:rPr>
          <w:rFonts w:eastAsia="Calibri"/>
          <w:sz w:val="16"/>
        </w:rPr>
        <w:t xml:space="preserve">On the 20 May 2005, a </w:t>
      </w:r>
      <w:r w:rsidRPr="0090633F">
        <w:rPr>
          <w:rFonts w:eastAsia="Calibri"/>
          <w:b/>
          <w:iCs/>
          <w:highlight w:val="cyan"/>
          <w:u w:val="single"/>
        </w:rPr>
        <w:t>Nigerian citizen</w:t>
      </w:r>
      <w:r w:rsidRPr="0090633F">
        <w:rPr>
          <w:rFonts w:eastAsia="Calibri"/>
          <w:sz w:val="16"/>
        </w:rPr>
        <w:t xml:space="preserve">, who had been </w:t>
      </w:r>
      <w:r w:rsidRPr="0090633F">
        <w:rPr>
          <w:rFonts w:eastAsia="Calibri"/>
          <w:highlight w:val="cyan"/>
          <w:u w:val="single"/>
        </w:rPr>
        <w:t>living in</w:t>
      </w:r>
      <w:r w:rsidRPr="0090633F">
        <w:rPr>
          <w:rFonts w:eastAsia="Calibri"/>
          <w:sz w:val="16"/>
        </w:rPr>
        <w:t xml:space="preserve"> the </w:t>
      </w:r>
      <w:r w:rsidRPr="0090633F">
        <w:rPr>
          <w:rFonts w:eastAsia="Calibri"/>
          <w:highlight w:val="cyan"/>
          <w:u w:val="single"/>
        </w:rPr>
        <w:t>U</w:t>
      </w:r>
      <w:r w:rsidRPr="0090633F">
        <w:rPr>
          <w:rFonts w:eastAsia="Calibri"/>
          <w:sz w:val="16"/>
        </w:rPr>
        <w:t xml:space="preserve">nited </w:t>
      </w:r>
      <w:r w:rsidRPr="0090633F">
        <w:rPr>
          <w:rFonts w:eastAsia="Calibri"/>
          <w:highlight w:val="cyan"/>
          <w:u w:val="single"/>
        </w:rPr>
        <w:t>K</w:t>
      </w:r>
      <w:r w:rsidRPr="0090633F">
        <w:rPr>
          <w:rFonts w:eastAsia="Calibri"/>
          <w:sz w:val="16"/>
        </w:rPr>
        <w:t xml:space="preserve">ingdom for 17 years, was </w:t>
      </w:r>
      <w:r w:rsidRPr="0090633F">
        <w:rPr>
          <w:rFonts w:eastAsia="Calibri"/>
          <w:highlight w:val="cyan"/>
          <w:u w:val="single"/>
        </w:rPr>
        <w:t>served</w:t>
      </w:r>
      <w:r w:rsidRPr="0090633F">
        <w:rPr>
          <w:rFonts w:eastAsia="Calibri"/>
          <w:sz w:val="16"/>
        </w:rPr>
        <w:t xml:space="preserve"> with a </w:t>
      </w:r>
      <w:r w:rsidRPr="0090633F">
        <w:rPr>
          <w:rFonts w:eastAsia="Calibri"/>
          <w:highlight w:val="cyan"/>
          <w:u w:val="single"/>
        </w:rPr>
        <w:t>deportation</w:t>
      </w:r>
      <w:r w:rsidRPr="0090633F">
        <w:rPr>
          <w:rFonts w:eastAsia="Calibri"/>
          <w:u w:val="single"/>
        </w:rPr>
        <w:t xml:space="preserve"> </w:t>
      </w:r>
      <w:r w:rsidRPr="0090633F">
        <w:rPr>
          <w:rFonts w:eastAsia="Calibri"/>
          <w:sz w:val="16"/>
        </w:rPr>
        <w:t xml:space="preserve">order. As the frst respondent in the case BA (Nigeria) v Secretary of State for the Home Department, BA had been granted indefnite leave to remain on 25 May 1994.6 BA was served with the deportation order following his release from a 10-year prison sentence. </w:t>
      </w:r>
      <w:r w:rsidRPr="0090633F">
        <w:rPr>
          <w:rFonts w:eastAsia="Calibri"/>
          <w:highlight w:val="cyan"/>
          <w:u w:val="single"/>
        </w:rPr>
        <w:t>BA appealed</w:t>
      </w:r>
      <w:r w:rsidRPr="0090633F">
        <w:rPr>
          <w:rFonts w:eastAsia="Calibri"/>
          <w:sz w:val="16"/>
        </w:rPr>
        <w:t xml:space="preserve"> the order, </w:t>
      </w:r>
      <w:r w:rsidRPr="0090633F">
        <w:rPr>
          <w:rFonts w:eastAsia="Calibri"/>
          <w:highlight w:val="cyan"/>
          <w:u w:val="single"/>
        </w:rPr>
        <w:t>on human rights grounds</w:t>
      </w:r>
      <w:r w:rsidRPr="0090633F">
        <w:rPr>
          <w:rFonts w:eastAsia="Calibri"/>
          <w:sz w:val="16"/>
        </w:rPr>
        <w:t>, to the asylum and immigration tribunal, but the appeal failed, and he was once again served with a deportation order on 25 May 2007.7</w:t>
      </w:r>
    </w:p>
    <w:p w14:paraId="5F5A7494" w14:textId="77777777" w:rsidR="0020685F" w:rsidRPr="0090633F" w:rsidRDefault="0020685F" w:rsidP="0020685F">
      <w:pPr>
        <w:rPr>
          <w:rFonts w:eastAsia="Calibri"/>
          <w:sz w:val="16"/>
        </w:rPr>
      </w:pPr>
      <w:r w:rsidRPr="0090633F">
        <w:rPr>
          <w:rFonts w:eastAsia="Calibri"/>
          <w:sz w:val="16"/>
        </w:rPr>
        <w:t xml:space="preserve">At the time it was an important case, determining the meaning of a key point of immigration law. In the published judgement, the case is ‘concerned with meaning and efect of the statute’ found in Part 5 of the Nationality, Immigration and Asylum Act 2002 which deals with immigration and asylum appeals, where ‘on occasion the meaning that is to be given to them is the subject of controversy’. </w:t>
      </w:r>
      <w:r w:rsidRPr="0090633F">
        <w:rPr>
          <w:rFonts w:eastAsia="Calibri"/>
          <w:u w:val="single"/>
        </w:rPr>
        <w:t xml:space="preserve">BA appealed his deportation order by invoking a human rights claim under the </w:t>
      </w:r>
      <w:r w:rsidRPr="0090633F">
        <w:rPr>
          <w:rFonts w:eastAsia="Calibri"/>
          <w:b/>
          <w:iCs/>
          <w:highlight w:val="cyan"/>
          <w:u w:val="single"/>
        </w:rPr>
        <w:t>Geneva Convention</w:t>
      </w:r>
      <w:r w:rsidRPr="0090633F">
        <w:rPr>
          <w:rFonts w:eastAsia="Calibri"/>
          <w:u w:val="single"/>
        </w:rPr>
        <w:t xml:space="preserve"> on the Status of Refugees and Article 3 of the European Convention </w:t>
      </w:r>
      <w:r w:rsidRPr="0090633F">
        <w:rPr>
          <w:rFonts w:eastAsia="Calibri"/>
          <w:b/>
          <w:iCs/>
          <w:highlight w:val="cyan"/>
          <w:u w:val="single"/>
        </w:rPr>
        <w:t>on Human Rights</w:t>
      </w:r>
      <w:r w:rsidRPr="0090633F">
        <w:rPr>
          <w:rFonts w:eastAsia="Calibri"/>
          <w:u w:val="single"/>
        </w:rPr>
        <w:t xml:space="preserve"> </w:t>
      </w:r>
      <w:r w:rsidRPr="0090633F">
        <w:rPr>
          <w:rFonts w:eastAsia="Calibri"/>
          <w:highlight w:val="cyan"/>
          <w:u w:val="single"/>
        </w:rPr>
        <w:t>to not be deported</w:t>
      </w:r>
      <w:r w:rsidRPr="0090633F">
        <w:rPr>
          <w:rFonts w:eastAsia="Calibri"/>
          <w:u w:val="single"/>
        </w:rPr>
        <w:t xml:space="preserve"> from a country in which they are </w:t>
      </w:r>
      <w:r w:rsidRPr="0090633F">
        <w:rPr>
          <w:rFonts w:eastAsia="Calibri"/>
          <w:b/>
          <w:iCs/>
          <w:highlight w:val="cyan"/>
          <w:u w:val="single"/>
        </w:rPr>
        <w:t>seeking refuge</w:t>
      </w:r>
      <w:r w:rsidRPr="0090633F">
        <w:rPr>
          <w:rFonts w:eastAsia="Calibri"/>
          <w:u w:val="single"/>
        </w:rPr>
        <w:t>. He</w:t>
      </w:r>
      <w:r w:rsidRPr="0090633F">
        <w:rPr>
          <w:rFonts w:eastAsia="Calibri"/>
          <w:sz w:val="16"/>
        </w:rPr>
        <w:t xml:space="preserve"> </w:t>
      </w:r>
      <w:r w:rsidRPr="0090633F">
        <w:rPr>
          <w:rFonts w:eastAsia="Calibri"/>
          <w:highlight w:val="cyan"/>
          <w:u w:val="single"/>
        </w:rPr>
        <w:t>successfully contested the deportation</w:t>
      </w:r>
      <w:r w:rsidRPr="0090633F">
        <w:rPr>
          <w:rFonts w:eastAsia="Calibri"/>
          <w:u w:val="single"/>
        </w:rPr>
        <w:t xml:space="preserve"> order and remained within the United Kingdom.</w:t>
      </w:r>
      <w:r w:rsidRPr="0090633F">
        <w:rPr>
          <w:rFonts w:eastAsia="Calibri"/>
          <w:sz w:val="16"/>
        </w:rPr>
        <w:t xml:space="preserve"> The judgement also amended the meaning of Immigration Rule 353 so that ‘where a human rights claim is made it will always generate an in-country right of appeal’ (Yeo, 2009). The case was then cited as precedent in subsequent cases to successfully contest further deportations (Yeo, 2015).There are three interrelated elements that I want to draw from the case of BA (Nigeria) v SSHD: the importance of iterability qua precedent, the contingent foundations of legal orders, and the constitutional questions specifc to modern citizenship regimes.</w:t>
      </w:r>
    </w:p>
    <w:p w14:paraId="2C373C3E" w14:textId="77777777" w:rsidR="0020685F" w:rsidRPr="0090633F" w:rsidRDefault="0020685F" w:rsidP="0020685F">
      <w:pPr>
        <w:rPr>
          <w:rFonts w:eastAsia="Calibri"/>
          <w:sz w:val="16"/>
        </w:rPr>
      </w:pPr>
      <w:r w:rsidRPr="0090633F">
        <w:rPr>
          <w:rFonts w:eastAsia="Calibri"/>
          <w:u w:val="single"/>
        </w:rPr>
        <w:t xml:space="preserve">Firstly, the case highlights how the </w:t>
      </w:r>
      <w:r w:rsidRPr="0090633F">
        <w:rPr>
          <w:rFonts w:eastAsia="Calibri"/>
          <w:highlight w:val="cyan"/>
          <w:u w:val="single"/>
        </w:rPr>
        <w:t>movement of justice</w:t>
      </w:r>
      <w:r w:rsidRPr="0090633F">
        <w:rPr>
          <w:rFonts w:eastAsia="Calibri"/>
          <w:u w:val="single"/>
        </w:rPr>
        <w:t xml:space="preserve"> functions to ‘</w:t>
      </w:r>
      <w:r w:rsidRPr="0090633F">
        <w:rPr>
          <w:rFonts w:eastAsia="Calibri"/>
          <w:highlight w:val="cyan"/>
          <w:u w:val="single"/>
        </w:rPr>
        <w:t>improve the law’</w:t>
      </w:r>
      <w:r w:rsidRPr="0090633F">
        <w:rPr>
          <w:rFonts w:eastAsia="Calibri"/>
          <w:u w:val="single"/>
        </w:rPr>
        <w:t xml:space="preserve"> (Isin, 2012, p. 118). It does so by </w:t>
      </w:r>
      <w:r w:rsidRPr="0090633F">
        <w:rPr>
          <w:rFonts w:eastAsia="Calibri"/>
          <w:highlight w:val="cyan"/>
          <w:u w:val="single"/>
        </w:rPr>
        <w:t>problematizing the assumptions of jurisprudential theorist</w:t>
      </w:r>
      <w:r w:rsidRPr="0090633F">
        <w:rPr>
          <w:rFonts w:eastAsia="Calibri"/>
          <w:u w:val="single"/>
        </w:rPr>
        <w:t xml:space="preserve">s, such as Hart, who believe that the meaning of law forms a </w:t>
      </w:r>
      <w:r w:rsidRPr="0090633F">
        <w:rPr>
          <w:rFonts w:eastAsia="Calibri"/>
          <w:b/>
          <w:iCs/>
          <w:u w:val="single"/>
        </w:rPr>
        <w:t>coherent and unchanging centre</w:t>
      </w:r>
      <w:r w:rsidRPr="0090633F">
        <w:rPr>
          <w:rFonts w:eastAsia="Calibri"/>
          <w:u w:val="single"/>
        </w:rPr>
        <w:t xml:space="preserve"> that </w:t>
      </w:r>
      <w:r w:rsidRPr="0090633F">
        <w:rPr>
          <w:rFonts w:eastAsia="Calibri"/>
          <w:b/>
          <w:iCs/>
          <w:u w:val="single"/>
        </w:rPr>
        <w:t>can be applied</w:t>
      </w:r>
      <w:r w:rsidRPr="0090633F">
        <w:rPr>
          <w:rFonts w:eastAsia="Calibri"/>
          <w:u w:val="single"/>
        </w:rPr>
        <w:t xml:space="preserve"> with </w:t>
      </w:r>
      <w:r w:rsidRPr="0090633F">
        <w:rPr>
          <w:rFonts w:eastAsia="Calibri"/>
          <w:b/>
          <w:iCs/>
          <w:u w:val="single"/>
        </w:rPr>
        <w:t>minimal interpretation</w:t>
      </w:r>
      <w:r w:rsidRPr="0090633F">
        <w:rPr>
          <w:rFonts w:eastAsia="Calibri"/>
          <w:sz w:val="16"/>
        </w:rPr>
        <w:t xml:space="preserve">. The case was heard by the United Kingdom Supreme Court precisely because the meaning of the relevant statute was unclear and was subject to controversy. For Hart, while there may often be uncertainty around the facts of a case, at a certain point there is always a ‘core’, ‘germ’, ‘embryon’ of meaning which acts as an ‘authoritative mark’ (Hart, 1961, p. 119), at which point interpretation stops and a rule can be properly applied. This is evident in how precedent apparently refects the stability of law. Hart contends that there are always ‘plain cases’ that are ‘constantly recurring in similar contexts to which general expressions were clearly applicable’ (1961, p. 123). There are also ‘borderline cases’, whereby if the immediate rule is unclear, then it can be clarifed by secondary rules. However, the case of BA Nigeria </w:t>
      </w:r>
      <w:r w:rsidRPr="0090633F">
        <w:rPr>
          <w:rFonts w:eastAsia="Calibri"/>
          <w:sz w:val="16"/>
        </w:rPr>
        <w:lastRenderedPageBreak/>
        <w:t>does not ft this schema: not only was the meaning of how the law applies to the case at hand unclear, but it could not be clarifed by reference to either further rules or to precedent</w:t>
      </w:r>
    </w:p>
    <w:p w14:paraId="5E0ECE45" w14:textId="77777777" w:rsidR="0020685F" w:rsidRPr="0090633F" w:rsidRDefault="0020685F" w:rsidP="0020685F">
      <w:pPr>
        <w:rPr>
          <w:rFonts w:eastAsia="Calibri"/>
          <w:sz w:val="16"/>
        </w:rPr>
      </w:pPr>
      <w:r w:rsidRPr="0090633F">
        <w:rPr>
          <w:rFonts w:eastAsia="Calibri"/>
          <w:sz w:val="16"/>
        </w:rPr>
        <w:t>The argument made by the QC for the Secretary of State highlights the often ambiguous meaning inherent to law with exceptional clarity. Because in this case the statute was unclear and could not be clarifed through reference to any further rules, or in relation to the similar preceding case of Onibiyo (1996), the QC argued that that a further, entirely absent, sentence should be read into this section along the lines of ‘as long as the Secretary of State agrees that it is a fresh asylum or human rights claim as defned in Immigration Rule 353’ (see Yeo, 2009). This argument was not upheld, and the Secretary of State lost the case. The consequence was that the whole framework around fresh claims took on a new meaning because this case was then cited as a precedent in future cases. As the legal scholar Stanley Fish observes,</w:t>
      </w:r>
    </w:p>
    <w:p w14:paraId="790C0C4C" w14:textId="77777777" w:rsidR="0020685F" w:rsidRPr="0090633F" w:rsidRDefault="0020685F" w:rsidP="0020685F">
      <w:pPr>
        <w:rPr>
          <w:rFonts w:eastAsia="Calibri"/>
          <w:u w:val="single"/>
        </w:rPr>
      </w:pPr>
      <w:r w:rsidRPr="0090633F">
        <w:rPr>
          <w:rFonts w:eastAsia="Calibri"/>
          <w:u w:val="single"/>
        </w:rPr>
        <w:t xml:space="preserve">The </w:t>
      </w:r>
      <w:r w:rsidRPr="0090633F">
        <w:rPr>
          <w:rFonts w:eastAsia="Calibri"/>
          <w:b/>
          <w:iCs/>
          <w:highlight w:val="cyan"/>
          <w:u w:val="single"/>
        </w:rPr>
        <w:t>truth about precedent</w:t>
      </w:r>
      <w:r w:rsidRPr="0090633F">
        <w:rPr>
          <w:rFonts w:eastAsia="Calibri"/>
          <w:u w:val="single"/>
        </w:rPr>
        <w:t xml:space="preserve"> then is the </w:t>
      </w:r>
      <w:r w:rsidRPr="0090633F">
        <w:rPr>
          <w:rFonts w:eastAsia="Calibri"/>
          <w:b/>
          <w:iCs/>
          <w:highlight w:val="cyan"/>
          <w:u w:val="single"/>
        </w:rPr>
        <w:t xml:space="preserve">opposite </w:t>
      </w:r>
      <w:r w:rsidRPr="0090633F">
        <w:rPr>
          <w:rFonts w:eastAsia="Calibri"/>
          <w:u w:val="single"/>
        </w:rPr>
        <w:t xml:space="preserve">of the story we tell about it; precedent is the process by which the past gets produced by the present so that it can then be cited as the </w:t>
      </w:r>
      <w:r w:rsidRPr="0090633F">
        <w:rPr>
          <w:rFonts w:eastAsia="Calibri"/>
          <w:b/>
          <w:iCs/>
          <w:highlight w:val="cyan"/>
          <w:u w:val="single"/>
        </w:rPr>
        <w:t>producer of the present</w:t>
      </w:r>
      <w:r w:rsidRPr="0090633F">
        <w:rPr>
          <w:rFonts w:eastAsia="Calibri"/>
          <w:u w:val="single"/>
        </w:rPr>
        <w:t xml:space="preserve"> (1988, p. 893).</w:t>
      </w:r>
    </w:p>
    <w:p w14:paraId="5E40BAA4" w14:textId="77777777" w:rsidR="0020685F" w:rsidRPr="0090633F" w:rsidRDefault="0020685F" w:rsidP="0020685F">
      <w:pPr>
        <w:rPr>
          <w:rFonts w:eastAsia="Calibri"/>
          <w:sz w:val="16"/>
        </w:rPr>
      </w:pPr>
      <w:r w:rsidRPr="0090633F">
        <w:rPr>
          <w:rFonts w:eastAsia="Calibri"/>
          <w:sz w:val="16"/>
        </w:rPr>
        <w:t xml:space="preserve">The case of BA Nigeria clearly </w:t>
      </w:r>
      <w:r w:rsidRPr="0090633F">
        <w:rPr>
          <w:rFonts w:eastAsia="Calibri"/>
          <w:highlight w:val="cyan"/>
          <w:u w:val="single"/>
        </w:rPr>
        <w:t>problematises an understanding of law as a</w:t>
      </w:r>
      <w:r w:rsidRPr="0090633F">
        <w:rPr>
          <w:rFonts w:eastAsia="Calibri"/>
          <w:u w:val="single"/>
        </w:rPr>
        <w:t xml:space="preserve"> </w:t>
      </w:r>
      <w:r w:rsidRPr="0090633F">
        <w:rPr>
          <w:rFonts w:eastAsia="Calibri"/>
          <w:b/>
          <w:iCs/>
          <w:highlight w:val="cyan"/>
          <w:u w:val="single"/>
        </w:rPr>
        <w:t>stable body of rules</w:t>
      </w:r>
      <w:r w:rsidRPr="0090633F">
        <w:rPr>
          <w:rFonts w:eastAsia="Calibri"/>
          <w:u w:val="single"/>
        </w:rPr>
        <w:t>.</w:t>
      </w:r>
      <w:r w:rsidRPr="0090633F">
        <w:rPr>
          <w:rFonts w:eastAsia="Calibri"/>
          <w:sz w:val="16"/>
        </w:rPr>
        <w:t xml:space="preserve"> This is not to deny that ‘plain cases’ exist and that the operation of legal precedent helps to stabilise law and the operation of the justice system. However, it is also true that what is now viewed as a </w:t>
      </w:r>
      <w:r w:rsidRPr="0090633F">
        <w:rPr>
          <w:rFonts w:eastAsia="Calibri"/>
          <w:b/>
          <w:iCs/>
          <w:highlight w:val="cyan"/>
          <w:u w:val="single"/>
        </w:rPr>
        <w:t>plain case had once been contested and settled</w:t>
      </w:r>
      <w:r w:rsidRPr="0090633F">
        <w:rPr>
          <w:rFonts w:eastAsia="Calibri"/>
          <w:sz w:val="16"/>
        </w:rPr>
        <w:t xml:space="preserve">, and ‘it is always possible, and indeed likely, that </w:t>
      </w:r>
      <w:r w:rsidRPr="0090633F">
        <w:rPr>
          <w:rFonts w:eastAsia="Calibri"/>
          <w:highlight w:val="cyan"/>
          <w:u w:val="single"/>
        </w:rPr>
        <w:t>what has</w:t>
      </w:r>
      <w:r w:rsidRPr="0090633F">
        <w:rPr>
          <w:rFonts w:eastAsia="Calibri"/>
          <w:sz w:val="16"/>
        </w:rPr>
        <w:t xml:space="preserve"> apparently </w:t>
      </w:r>
      <w:r w:rsidRPr="0090633F">
        <w:rPr>
          <w:rFonts w:eastAsia="Calibri"/>
          <w:b/>
          <w:iCs/>
          <w:highlight w:val="cyan"/>
          <w:u w:val="single"/>
        </w:rPr>
        <w:t>been settled</w:t>
      </w:r>
      <w:r w:rsidRPr="0090633F">
        <w:rPr>
          <w:rFonts w:eastAsia="Calibri"/>
          <w:u w:val="single"/>
        </w:rPr>
        <w:t xml:space="preserve"> will </w:t>
      </w:r>
      <w:r w:rsidRPr="0090633F">
        <w:rPr>
          <w:rFonts w:eastAsia="Calibri"/>
          <w:b/>
          <w:iCs/>
          <w:highlight w:val="cyan"/>
          <w:u w:val="single"/>
        </w:rPr>
        <w:t>become unsettled</w:t>
      </w:r>
      <w:r w:rsidRPr="0090633F">
        <w:rPr>
          <w:rFonts w:eastAsia="Calibri"/>
          <w:u w:val="single"/>
        </w:rPr>
        <w:t>,</w:t>
      </w:r>
      <w:r w:rsidRPr="0090633F">
        <w:rPr>
          <w:rFonts w:eastAsia="Calibri"/>
          <w:sz w:val="16"/>
        </w:rPr>
        <w:t xml:space="preserve"> and argument will begin again’ (Fish, 1988, p. 900). Of course, this is a double-edged sword. Iterability is not necessarily progressive.8</w:t>
      </w:r>
    </w:p>
    <w:p w14:paraId="74450928" w14:textId="77777777" w:rsidR="0020685F" w:rsidRPr="0090633F" w:rsidRDefault="0020685F" w:rsidP="0020685F">
      <w:pPr>
        <w:rPr>
          <w:rFonts w:eastAsia="Calibri"/>
          <w:sz w:val="16"/>
        </w:rPr>
      </w:pPr>
      <w:r w:rsidRPr="0090633F">
        <w:rPr>
          <w:rFonts w:eastAsia="Calibri"/>
          <w:sz w:val="16"/>
        </w:rPr>
        <w:t xml:space="preserve">As the battle over abortion rights in the United States makes clear, the constitutional right to abortion which became settled law in </w:t>
      </w:r>
      <w:r w:rsidRPr="0090633F">
        <w:rPr>
          <w:rFonts w:eastAsia="Calibri"/>
          <w:b/>
          <w:iCs/>
          <w:highlight w:val="cyan"/>
          <w:u w:val="single"/>
        </w:rPr>
        <w:t>Roe v Wade can become ‘unsettled’</w:t>
      </w:r>
      <w:r w:rsidRPr="0090633F">
        <w:rPr>
          <w:rFonts w:eastAsia="Calibri"/>
          <w:sz w:val="16"/>
        </w:rPr>
        <w:t xml:space="preserve">, as it did in </w:t>
      </w:r>
      <w:r w:rsidRPr="0090633F">
        <w:rPr>
          <w:rFonts w:eastAsia="Calibri"/>
          <w:b/>
          <w:iCs/>
          <w:highlight w:val="cyan"/>
          <w:u w:val="single"/>
        </w:rPr>
        <w:t>Dobbs v. Jackson</w:t>
      </w:r>
      <w:r w:rsidRPr="0090633F">
        <w:rPr>
          <w:rFonts w:eastAsia="Calibri"/>
          <w:sz w:val="16"/>
        </w:rPr>
        <w:t xml:space="preserve"> Women’s Health Organization, where the Supreme Court decided that the Constitution does not confer a right to abortion. Yet, iterability is also the possibility of justice. </w:t>
      </w:r>
      <w:r w:rsidRPr="0090633F">
        <w:rPr>
          <w:rFonts w:eastAsia="Calibri"/>
          <w:u w:val="single"/>
        </w:rPr>
        <w:t>‘</w:t>
      </w:r>
      <w:r w:rsidRPr="0090633F">
        <w:rPr>
          <w:rFonts w:eastAsia="Calibri"/>
          <w:highlight w:val="cyan"/>
          <w:u w:val="single"/>
        </w:rPr>
        <w:t xml:space="preserve">Rights are </w:t>
      </w:r>
      <w:r w:rsidRPr="0090633F">
        <w:rPr>
          <w:rFonts w:eastAsia="Calibri"/>
          <w:b/>
          <w:iCs/>
          <w:highlight w:val="cyan"/>
          <w:u w:val="single"/>
        </w:rPr>
        <w:t>not dead instruments</w:t>
      </w:r>
      <w:r w:rsidRPr="0090633F">
        <w:rPr>
          <w:rFonts w:eastAsia="Calibri"/>
          <w:highlight w:val="cyan"/>
          <w:u w:val="single"/>
        </w:rPr>
        <w:t>, they are live</w:t>
      </w:r>
      <w:r w:rsidRPr="0090633F">
        <w:rPr>
          <w:rFonts w:eastAsia="Calibri"/>
          <w:u w:val="single"/>
        </w:rPr>
        <w:t xml:space="preserve"> </w:t>
      </w:r>
      <w:r w:rsidRPr="0090633F">
        <w:rPr>
          <w:rFonts w:eastAsia="Calibri"/>
          <w:b/>
          <w:iCs/>
          <w:highlight w:val="cyan"/>
          <w:u w:val="single"/>
        </w:rPr>
        <w:t>practices’</w:t>
      </w:r>
      <w:r w:rsidRPr="0090633F">
        <w:rPr>
          <w:rFonts w:eastAsia="Calibri"/>
          <w:sz w:val="16"/>
        </w:rPr>
        <w:t xml:space="preserve"> (Honig, 2001, p. 800), and it is through practices of right-claiming that they are kept alive.</w:t>
      </w:r>
    </w:p>
    <w:p w14:paraId="177D2CBC" w14:textId="77777777" w:rsidR="0020685F" w:rsidRPr="0090633F" w:rsidRDefault="0020685F" w:rsidP="0020685F">
      <w:pPr>
        <w:rPr>
          <w:rFonts w:eastAsia="Calibri"/>
          <w:u w:val="single"/>
        </w:rPr>
      </w:pPr>
      <w:r w:rsidRPr="0090633F">
        <w:rPr>
          <w:rFonts w:eastAsia="Calibri"/>
          <w:u w:val="single"/>
        </w:rPr>
        <w:t xml:space="preserve">The second point that the case of BA Nigeria highlights is </w:t>
      </w:r>
      <w:r w:rsidRPr="0090633F">
        <w:rPr>
          <w:rFonts w:eastAsia="Calibri"/>
          <w:b/>
          <w:iCs/>
          <w:highlight w:val="cyan"/>
          <w:u w:val="single"/>
        </w:rPr>
        <w:t>what is at stake</w:t>
      </w:r>
      <w:r w:rsidRPr="0090633F">
        <w:rPr>
          <w:rFonts w:eastAsia="Calibri"/>
          <w:highlight w:val="cyan"/>
          <w:u w:val="single"/>
        </w:rPr>
        <w:t xml:space="preserve"> in a</w:t>
      </w:r>
      <w:r w:rsidRPr="0090633F">
        <w:rPr>
          <w:rFonts w:eastAsia="Calibri"/>
          <w:u w:val="single"/>
        </w:rPr>
        <w:t xml:space="preserve"> </w:t>
      </w:r>
      <w:r w:rsidRPr="0090633F">
        <w:rPr>
          <w:rFonts w:eastAsia="Calibri"/>
          <w:highlight w:val="cyan"/>
          <w:u w:val="single"/>
        </w:rPr>
        <w:t>deconstructive understanding of foundations</w:t>
      </w:r>
      <w:r w:rsidRPr="0090633F">
        <w:rPr>
          <w:rFonts w:eastAsia="Calibri"/>
          <w:u w:val="single"/>
        </w:rPr>
        <w:t xml:space="preserve">, </w:t>
      </w:r>
      <w:r w:rsidRPr="0090633F">
        <w:rPr>
          <w:rFonts w:eastAsia="Calibri"/>
          <w:b/>
          <w:iCs/>
          <w:highlight w:val="cyan"/>
          <w:u w:val="single"/>
        </w:rPr>
        <w:t>qua contingency.</w:t>
      </w:r>
      <w:r w:rsidRPr="0090633F">
        <w:rPr>
          <w:rFonts w:eastAsia="Calibri"/>
          <w:u w:val="single"/>
        </w:rPr>
        <w:t xml:space="preserve"> It is about how we are to interpret the law’s silence, which is a matter of whether </w:t>
      </w:r>
      <w:r w:rsidRPr="0090633F">
        <w:rPr>
          <w:rFonts w:eastAsia="Calibri"/>
          <w:b/>
          <w:iCs/>
          <w:highlight w:val="cyan"/>
          <w:u w:val="single"/>
        </w:rPr>
        <w:t>the law</w:t>
      </w:r>
      <w:r w:rsidRPr="0090633F">
        <w:rPr>
          <w:rFonts w:eastAsia="Calibri"/>
          <w:b/>
          <w:iCs/>
          <w:u w:val="single"/>
        </w:rPr>
        <w:t xml:space="preserve"> is</w:t>
      </w:r>
      <w:r w:rsidRPr="0090633F">
        <w:rPr>
          <w:rFonts w:eastAsia="Calibri"/>
          <w:u w:val="single"/>
        </w:rPr>
        <w:t xml:space="preserve"> a fundamentally a conservative self-justifying system, or whether it </w:t>
      </w:r>
      <w:r w:rsidRPr="0090633F">
        <w:rPr>
          <w:rFonts w:eastAsia="Calibri"/>
          <w:b/>
          <w:iCs/>
          <w:highlight w:val="cyan"/>
          <w:u w:val="single"/>
        </w:rPr>
        <w:t>can be transformed</w:t>
      </w:r>
      <w:r w:rsidRPr="0090633F">
        <w:rPr>
          <w:rFonts w:eastAsia="Calibri"/>
          <w:u w:val="single"/>
        </w:rPr>
        <w:t>.</w:t>
      </w:r>
      <w:r w:rsidRPr="0090633F">
        <w:rPr>
          <w:rFonts w:eastAsia="Calibri"/>
          <w:sz w:val="16"/>
        </w:rPr>
        <w:t xml:space="preserve"> It is only by acknowledging the contingent foundation of law that it can be part of a transformational political project. A deconstructive approach to law insists that ‘[s] ilence … is to be constructed as the ‘not yet thought’, not the ‘self-evident that need not be spoken’ (Cornell, 1989, p. 1060). BA Nigeria’s case turned on the silence in the law. This is the gap which the QC for the Secretary of State argued then implied another, entirely absent, sentence. The QC’s claim was predicated on fact that the ‘to avoid an absurdity’, the interpretation of the silence must be ‘self-evident’. If you accept that the law can and should be read within an authoritative context, then this position makes sense. </w:t>
      </w:r>
      <w:r w:rsidRPr="0090633F">
        <w:rPr>
          <w:rFonts w:eastAsia="Calibri"/>
          <w:u w:val="single"/>
        </w:rPr>
        <w:t xml:space="preserve">Therein lies the problem with failing to acknowledge the contingent foundations of legal orders: erasing the paradoxes of foundational acts </w:t>
      </w:r>
      <w:r w:rsidRPr="0090633F">
        <w:rPr>
          <w:rFonts w:eastAsia="Calibri"/>
          <w:b/>
          <w:iCs/>
          <w:u w:val="single"/>
        </w:rPr>
        <w:t>places limits</w:t>
      </w:r>
      <w:r w:rsidRPr="0090633F">
        <w:rPr>
          <w:rFonts w:eastAsia="Calibri"/>
          <w:u w:val="single"/>
        </w:rPr>
        <w:t xml:space="preserve"> on how </w:t>
      </w:r>
      <w:r w:rsidRPr="0090633F">
        <w:rPr>
          <w:rFonts w:eastAsia="Calibri"/>
          <w:b/>
          <w:iCs/>
          <w:u w:val="single"/>
        </w:rPr>
        <w:t>these silences are to be interpreted</w:t>
      </w:r>
      <w:r w:rsidRPr="0090633F">
        <w:rPr>
          <w:rFonts w:eastAsia="Calibri"/>
          <w:u w:val="single"/>
        </w:rPr>
        <w:t>, and, in the process, might prevent the kind of political transformation necessary for justice to be realised.</w:t>
      </w:r>
    </w:p>
    <w:p w14:paraId="3829DCAC" w14:textId="77777777" w:rsidR="0020685F" w:rsidRPr="0090633F" w:rsidRDefault="0020685F" w:rsidP="0020685F">
      <w:pPr>
        <w:rPr>
          <w:rFonts w:eastAsia="Calibri"/>
          <w:b/>
          <w:sz w:val="16"/>
        </w:rPr>
      </w:pPr>
    </w:p>
    <w:p w14:paraId="39038B0D" w14:textId="77777777" w:rsidR="0020685F" w:rsidRPr="0090633F" w:rsidRDefault="0020685F" w:rsidP="0020685F">
      <w:pPr>
        <w:keepNext/>
        <w:keepLines/>
        <w:spacing w:before="40" w:after="0" w:line="256" w:lineRule="auto"/>
        <w:outlineLvl w:val="3"/>
        <w:rPr>
          <w:rFonts w:eastAsia="MS Gothic"/>
          <w:b/>
          <w:bCs/>
          <w:sz w:val="26"/>
          <w:szCs w:val="26"/>
        </w:rPr>
      </w:pPr>
      <w:r w:rsidRPr="0090633F">
        <w:rPr>
          <w:rFonts w:eastAsia="MS Gothic"/>
          <w:b/>
          <w:bCs/>
          <w:sz w:val="26"/>
          <w:szCs w:val="26"/>
          <w:u w:val="single"/>
        </w:rPr>
        <w:t>Strategic</w:t>
      </w:r>
      <w:r w:rsidRPr="0090633F">
        <w:rPr>
          <w:rFonts w:eastAsia="MS Gothic"/>
          <w:b/>
          <w:bCs/>
          <w:sz w:val="26"/>
          <w:szCs w:val="26"/>
        </w:rPr>
        <w:t xml:space="preserve"> use of “legal rights” is key to </w:t>
      </w:r>
      <w:r w:rsidRPr="0090633F">
        <w:rPr>
          <w:rFonts w:eastAsia="MS Gothic"/>
          <w:b/>
          <w:bCs/>
          <w:sz w:val="26"/>
          <w:szCs w:val="26"/>
          <w:u w:val="single"/>
        </w:rPr>
        <w:t>mitigate violence</w:t>
      </w:r>
      <w:r w:rsidRPr="0090633F">
        <w:rPr>
          <w:rFonts w:eastAsia="MS Gothic"/>
          <w:b/>
          <w:bCs/>
          <w:sz w:val="26"/>
          <w:szCs w:val="26"/>
        </w:rPr>
        <w:t xml:space="preserve">, increase public </w:t>
      </w:r>
      <w:r w:rsidRPr="0090633F">
        <w:rPr>
          <w:rFonts w:eastAsia="MS Gothic"/>
          <w:b/>
          <w:bCs/>
          <w:sz w:val="26"/>
          <w:szCs w:val="26"/>
          <w:u w:val="single"/>
        </w:rPr>
        <w:t>awareness</w:t>
      </w:r>
      <w:r w:rsidRPr="0090633F">
        <w:rPr>
          <w:rFonts w:eastAsia="MS Gothic"/>
          <w:b/>
          <w:bCs/>
          <w:sz w:val="26"/>
          <w:szCs w:val="26"/>
        </w:rPr>
        <w:t>, and secure incremental “</w:t>
      </w:r>
      <w:r w:rsidRPr="0090633F">
        <w:rPr>
          <w:rFonts w:eastAsia="MS Gothic"/>
          <w:b/>
          <w:bCs/>
          <w:sz w:val="26"/>
          <w:szCs w:val="26"/>
          <w:u w:val="single"/>
        </w:rPr>
        <w:t>non-reformist reforms</w:t>
      </w:r>
      <w:r w:rsidRPr="0090633F">
        <w:rPr>
          <w:rFonts w:eastAsia="MS Gothic"/>
          <w:b/>
          <w:bCs/>
          <w:sz w:val="26"/>
          <w:szCs w:val="26"/>
        </w:rPr>
        <w:t>” that provide the only viable path towards abolition.</w:t>
      </w:r>
    </w:p>
    <w:p w14:paraId="57FA4006" w14:textId="77777777" w:rsidR="0020685F" w:rsidRPr="0090633F" w:rsidRDefault="0020685F" w:rsidP="0020685F">
      <w:pPr>
        <w:spacing w:line="256" w:lineRule="auto"/>
        <w:rPr>
          <w:rFonts w:eastAsia="MS Mincho"/>
          <w:sz w:val="16"/>
        </w:rPr>
      </w:pPr>
      <w:r w:rsidRPr="0090633F">
        <w:rPr>
          <w:b/>
          <w:bCs/>
          <w:sz w:val="26"/>
        </w:rPr>
        <w:t>Roberts 19</w:t>
      </w:r>
      <w:r w:rsidRPr="0090633F">
        <w:rPr>
          <w:rFonts w:eastAsia="MS Mincho"/>
          <w:sz w:val="16"/>
          <w:szCs w:val="24"/>
        </w:rPr>
        <w:t xml:space="preserve"> (</w:t>
      </w:r>
      <w:r w:rsidRPr="0090633F">
        <w:rPr>
          <w:rFonts w:eastAsia="MS Mincho"/>
          <w:sz w:val="16"/>
        </w:rPr>
        <w:t>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(Dorothy, Abolition Constitutionalism, Harvard Law Review, vol. 133, no. 1, November 2019, pp. 1-122. Hein Online) RECUT CHO</w:t>
      </w:r>
    </w:p>
    <w:p w14:paraId="3676F8E7" w14:textId="77777777" w:rsidR="0020685F" w:rsidRPr="0090633F" w:rsidRDefault="0020685F" w:rsidP="0020685F">
      <w:pPr>
        <w:spacing w:line="256" w:lineRule="auto"/>
        <w:rPr>
          <w:rFonts w:eastAsia="MS Mincho"/>
          <w:sz w:val="16"/>
          <w:szCs w:val="24"/>
        </w:rPr>
      </w:pPr>
      <w:r w:rsidRPr="0090633F">
        <w:rPr>
          <w:rFonts w:eastAsia="MS Mincho"/>
          <w:sz w:val="16"/>
          <w:szCs w:val="24"/>
        </w:rPr>
        <w:t xml:space="preserve">A second reason </w:t>
      </w:r>
      <w:r w:rsidRPr="0090633F">
        <w:rPr>
          <w:rFonts w:eastAsia="MS Mincho"/>
          <w:szCs w:val="24"/>
          <w:highlight w:val="cyan"/>
          <w:u w:val="single"/>
        </w:rPr>
        <w:t>some</w:t>
      </w:r>
      <w:r w:rsidRPr="0090633F">
        <w:rPr>
          <w:rFonts w:eastAsia="MS Mincho"/>
          <w:sz w:val="16"/>
          <w:szCs w:val="24"/>
        </w:rPr>
        <w:t xml:space="preserve"> prison </w:t>
      </w:r>
      <w:r w:rsidRPr="0090633F">
        <w:rPr>
          <w:rFonts w:eastAsia="MS Mincho"/>
          <w:szCs w:val="24"/>
          <w:u w:val="single"/>
        </w:rPr>
        <w:t xml:space="preserve">abolitionists reject the Constitution is that they </w:t>
      </w:r>
      <w:r w:rsidRPr="0090633F">
        <w:rPr>
          <w:rFonts w:eastAsia="MS Mincho"/>
          <w:szCs w:val="24"/>
          <w:highlight w:val="cyan"/>
          <w:u w:val="single"/>
        </w:rPr>
        <w:t>view the entire U.S. legal system as subordinating black people</w:t>
      </w:r>
      <w:r w:rsidRPr="0090633F">
        <w:rPr>
          <w:rFonts w:eastAsia="MS Mincho"/>
          <w:szCs w:val="24"/>
          <w:u w:val="single"/>
        </w:rPr>
        <w:t xml:space="preserve"> and preserving the racial capitalist order</w:t>
      </w:r>
      <w:r w:rsidRPr="0090633F">
        <w:rPr>
          <w:rFonts w:eastAsia="MS Mincho"/>
          <w:sz w:val="16"/>
          <w:szCs w:val="24"/>
        </w:rPr>
        <w:t xml:space="preserve">.66 1 This position relies not so 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w:t>
      </w:r>
      <w:r w:rsidRPr="0090633F">
        <w:rPr>
          <w:rFonts w:eastAsia="MS Mincho"/>
          <w:sz w:val="16"/>
          <w:szCs w:val="24"/>
        </w:rPr>
        <w:lastRenderedPageBreak/>
        <w:t>legal processes occurs only to maintain the look of legitimacy.6 6 2 If abolition work can only be completely effective "without involving the state," 663 there may be no role for the Constitution to play. Indeed, the very project of abolition constitutionalism could be antiabolitionist.</w:t>
      </w:r>
    </w:p>
    <w:p w14:paraId="0D377DC7" w14:textId="77777777" w:rsidR="0020685F" w:rsidRPr="0090633F" w:rsidRDefault="0020685F" w:rsidP="0020685F">
      <w:pPr>
        <w:spacing w:line="256" w:lineRule="auto"/>
        <w:rPr>
          <w:rFonts w:eastAsia="MS Mincho"/>
          <w:sz w:val="16"/>
          <w:szCs w:val="10"/>
        </w:rPr>
      </w:pPr>
      <w:r w:rsidRPr="0090633F">
        <w:rPr>
          <w:rFonts w:eastAsia="MS Mincho"/>
          <w:sz w:val="16"/>
          <w:szCs w:val="10"/>
        </w:rPr>
        <w:t>James combines both these points by explaining how the Reconstruction Amendments helped to place the state in opposition to the abolition of white supremacy.664 She contrasts the abolition democracy advanced by black radicals with the "advocacy democracy" promoted by a "U.S. conservative-centrist-progressive" political system that "works for reforms with an anti-black racism that structured democracy's evolution." 665 James connects the founding of the nation to the Reconstruction Amendments, understanding both as part of a continuum of anti-abolitionist developments: "an anti-abolitionist revolutionary war that blocked the expansion of the 1772 Somerset ruling (emancipating a black slave brought to Britain from colonial America); an anti-abolitionist 1 3 th [A]mendment that codifies slavery to prison; an anti-abolitionist 14 th [A]mendment that transfers black political personhood (and social standing) to corporations." 666</w:t>
      </w:r>
    </w:p>
    <w:p w14:paraId="24E0F630" w14:textId="77777777" w:rsidR="0020685F" w:rsidRPr="0090633F" w:rsidRDefault="0020685F" w:rsidP="0020685F">
      <w:pPr>
        <w:spacing w:line="256" w:lineRule="auto"/>
        <w:rPr>
          <w:rFonts w:eastAsia="MS Mincho"/>
          <w:sz w:val="16"/>
          <w:szCs w:val="10"/>
        </w:rPr>
      </w:pPr>
      <w:r w:rsidRPr="0090633F">
        <w:rPr>
          <w:rFonts w:eastAsia="MS Mincho"/>
          <w:sz w:val="16"/>
          <w:szCs w:val="10"/>
        </w:rPr>
        <w:t>Moreover, the courts, which have been the traditional venue for making constitutional claims, are the very state agents that have eviscerated efforts to install a more radical Constitution and have been hostile to an abolitionist approach. 66 7 Radicals of color have criticized the presumption in constitutional theory that "minorities are best protected with national oversight, rights-based frameworks, and judicial solicitude." 668 For this reason, many abolitionists have repudiated U.S. constitutional rights altogether and instead contest U.S. carceral policies without reference to rights or as violations of international human rights. 669 Even claims that rested in part on the U.S. Constitution have primarily relied on international human rights law, such as the petition brought to the United Nations by the Civil Rights Congress in 1951 that charged the U.S. government with racism and genocide. 670</w:t>
      </w:r>
    </w:p>
    <w:p w14:paraId="6551606F" w14:textId="77777777" w:rsidR="0020685F" w:rsidRPr="0090633F" w:rsidRDefault="0020685F" w:rsidP="0020685F">
      <w:pPr>
        <w:spacing w:line="256" w:lineRule="auto"/>
        <w:rPr>
          <w:rFonts w:eastAsia="MS Mincho"/>
          <w:sz w:val="16"/>
          <w:szCs w:val="24"/>
        </w:rPr>
      </w:pPr>
      <w:r w:rsidRPr="0090633F">
        <w:rPr>
          <w:rFonts w:eastAsia="MS Mincho"/>
          <w:szCs w:val="24"/>
          <w:u w:val="single"/>
        </w:rPr>
        <w:t>This Foreword takes seriously the question whether engaging with the Constitution</w:t>
      </w:r>
      <w:r w:rsidRPr="0090633F">
        <w:rPr>
          <w:rFonts w:eastAsia="MS Mincho"/>
          <w:sz w:val="16"/>
          <w:szCs w:val="24"/>
        </w:rPr>
        <w:t xml:space="preserve">, which from its installation has served settlercolonialism, slavery, and racial capitalism, </w:t>
      </w:r>
      <w:r w:rsidRPr="0090633F">
        <w:rPr>
          <w:rFonts w:eastAsia="MS Mincho"/>
          <w:szCs w:val="24"/>
          <w:u w:val="single"/>
        </w:rPr>
        <w:t>can be useful to an abolitionist movement</w:t>
      </w:r>
      <w:r w:rsidRPr="0090633F">
        <w:rPr>
          <w:rFonts w:eastAsia="MS Mincho"/>
          <w:sz w:val="16"/>
          <w:szCs w:val="24"/>
        </w:rPr>
        <w:t xml:space="preserve">. As discussed in Part II, the dominant reading of both the original Constitution and Reconstruction Amendments has been antiabolitionist.67 1 </w:t>
      </w:r>
      <w:r w:rsidRPr="0090633F">
        <w:rPr>
          <w:rFonts w:eastAsia="MS Mincho"/>
          <w:szCs w:val="24"/>
          <w:highlight w:val="cyan"/>
          <w:u w:val="single"/>
        </w:rPr>
        <w:t>There are good reasons</w:t>
      </w:r>
      <w:r w:rsidRPr="0090633F">
        <w:rPr>
          <w:rFonts w:eastAsia="MS Mincho"/>
          <w:szCs w:val="24"/>
          <w:u w:val="single"/>
        </w:rPr>
        <w:t xml:space="preserve">, however, for prison abolitionists </w:t>
      </w:r>
      <w:r w:rsidRPr="0090633F">
        <w:rPr>
          <w:rFonts w:eastAsia="MS Mincho"/>
          <w:szCs w:val="24"/>
          <w:highlight w:val="cyan"/>
          <w:u w:val="single"/>
        </w:rPr>
        <w:t>to engage</w:t>
      </w:r>
      <w:r w:rsidRPr="0090633F">
        <w:rPr>
          <w:rFonts w:eastAsia="MS Mincho"/>
          <w:sz w:val="16"/>
          <w:szCs w:val="24"/>
          <w:highlight w:val="cyan"/>
        </w:rPr>
        <w:t xml:space="preserve"> </w:t>
      </w:r>
      <w:r w:rsidRPr="0090633F">
        <w:rPr>
          <w:rFonts w:eastAsia="MS Mincho"/>
          <w:b/>
          <w:iCs/>
          <w:szCs w:val="24"/>
          <w:highlight w:val="cyan"/>
          <w:u w:val="single"/>
        </w:rPr>
        <w:t>abolition constitutionalism</w:t>
      </w:r>
      <w:r w:rsidRPr="0090633F">
        <w:rPr>
          <w:rFonts w:eastAsia="MS Mincho"/>
          <w:sz w:val="16"/>
          <w:szCs w:val="24"/>
        </w:rPr>
        <w:t xml:space="preserve">. First, it is significant that the original Constitution that incorporated slavery was rewritten to abolish it in response to a hard-fought freedom struggle. </w:t>
      </w:r>
      <w:r w:rsidRPr="0090633F">
        <w:rPr>
          <w:rFonts w:eastAsia="MS Mincho"/>
          <w:szCs w:val="24"/>
          <w:u w:val="single"/>
        </w:rPr>
        <w:t>Many antislavery activists, like Frederick Douglass, professed an alternative reading of the Constitution - an abolition constitutionalism</w:t>
      </w:r>
      <w:r w:rsidRPr="0090633F">
        <w:rPr>
          <w:rFonts w:eastAsia="MS Mincho"/>
          <w:sz w:val="16"/>
          <w:szCs w:val="24"/>
        </w:rPr>
        <w:t xml:space="preserve">. 67 2 We can see the Reconstruction </w:t>
      </w:r>
      <w:r w:rsidRPr="0090633F">
        <w:rPr>
          <w:rFonts w:eastAsia="MS Mincho"/>
          <w:szCs w:val="24"/>
          <w:u w:val="single"/>
        </w:rPr>
        <w:t>Amendments</w:t>
      </w:r>
      <w:r w:rsidRPr="0090633F">
        <w:rPr>
          <w:rFonts w:eastAsia="MS Mincho"/>
          <w:sz w:val="16"/>
          <w:szCs w:val="24"/>
        </w:rPr>
        <w:t xml:space="preserve"> as a compromised embodiment of the </w:t>
      </w:r>
      <w:r w:rsidRPr="0090633F">
        <w:rPr>
          <w:rFonts w:eastAsia="MS Mincho"/>
          <w:szCs w:val="24"/>
          <w:u w:val="single"/>
        </w:rPr>
        <w:t>unfinished revolution for which abolitionists today continue to fight</w:t>
      </w:r>
      <w:r w:rsidRPr="0090633F">
        <w:rPr>
          <w:rFonts w:eastAsia="MS Mincho"/>
          <w:sz w:val="16"/>
          <w:szCs w:val="24"/>
        </w:rPr>
        <w:t xml:space="preserve">. Like antebellum abolitionist theorizing, </w:t>
      </w:r>
      <w:r w:rsidRPr="0090633F">
        <w:rPr>
          <w:rFonts w:eastAsia="MS Mincho"/>
          <w:szCs w:val="24"/>
          <w:u w:val="single"/>
        </w:rPr>
        <w:t>prison abolitionism can craft an approach to engaging with the Constitution that furthers radical change</w:t>
      </w:r>
      <w:r w:rsidRPr="0090633F">
        <w:rPr>
          <w:rFonts w:eastAsia="MS Mincho"/>
          <w:sz w:val="16"/>
          <w:szCs w:val="24"/>
        </w:rPr>
        <w:t>.</w:t>
      </w:r>
    </w:p>
    <w:p w14:paraId="7DED69B9" w14:textId="77777777" w:rsidR="0020685F" w:rsidRPr="0090633F" w:rsidRDefault="0020685F" w:rsidP="0020685F">
      <w:pPr>
        <w:spacing w:line="256" w:lineRule="auto"/>
        <w:rPr>
          <w:rFonts w:eastAsia="MS Mincho"/>
          <w:sz w:val="16"/>
          <w:szCs w:val="24"/>
        </w:rPr>
      </w:pPr>
      <w:r w:rsidRPr="0090633F">
        <w:rPr>
          <w:rFonts w:eastAsia="MS Mincho"/>
          <w:sz w:val="16"/>
          <w:szCs w:val="24"/>
        </w:rPr>
        <w:t xml:space="preserve">Second, </w:t>
      </w:r>
      <w:r w:rsidRPr="0090633F">
        <w:rPr>
          <w:rFonts w:eastAsia="MS Mincho"/>
          <w:szCs w:val="24"/>
          <w:u w:val="single"/>
        </w:rPr>
        <w:t xml:space="preserve">prison abolitionists acknowledge that building a </w:t>
      </w:r>
      <w:r w:rsidRPr="0090633F">
        <w:rPr>
          <w:rFonts w:eastAsia="MS Mincho"/>
          <w:szCs w:val="24"/>
          <w:highlight w:val="cyan"/>
          <w:u w:val="single"/>
        </w:rPr>
        <w:t xml:space="preserve">prisonless society is a </w:t>
      </w:r>
      <w:r w:rsidRPr="0090633F">
        <w:rPr>
          <w:rFonts w:eastAsia="MS Mincho"/>
          <w:b/>
          <w:iCs/>
          <w:szCs w:val="24"/>
          <w:highlight w:val="cyan"/>
          <w:u w:val="single"/>
        </w:rPr>
        <w:t>long-term project</w:t>
      </w:r>
      <w:r w:rsidRPr="0090633F">
        <w:rPr>
          <w:rFonts w:eastAsia="MS Mincho"/>
          <w:sz w:val="16"/>
          <w:szCs w:val="24"/>
          <w:highlight w:val="cyan"/>
        </w:rPr>
        <w:t xml:space="preserve"> </w:t>
      </w:r>
      <w:r w:rsidRPr="0090633F">
        <w:rPr>
          <w:rFonts w:eastAsia="MS Mincho"/>
          <w:szCs w:val="24"/>
          <w:highlight w:val="cyan"/>
          <w:u w:val="single"/>
        </w:rPr>
        <w:t>involving</w:t>
      </w:r>
      <w:r w:rsidRPr="0090633F">
        <w:rPr>
          <w:rFonts w:eastAsia="MS Mincho"/>
          <w:sz w:val="16"/>
          <w:szCs w:val="24"/>
          <w:highlight w:val="cyan"/>
        </w:rPr>
        <w:t xml:space="preserve"> </w:t>
      </w:r>
      <w:r w:rsidRPr="0090633F">
        <w:rPr>
          <w:rFonts w:eastAsia="MS Mincho"/>
          <w:b/>
          <w:iCs/>
          <w:szCs w:val="24"/>
          <w:highlight w:val="cyan"/>
          <w:u w:val="single"/>
        </w:rPr>
        <w:t>incremental achievements</w:t>
      </w:r>
      <w:r w:rsidRPr="0090633F">
        <w:rPr>
          <w:rFonts w:eastAsia="MS Mincho"/>
          <w:sz w:val="16"/>
          <w:szCs w:val="24"/>
        </w:rPr>
        <w:t xml:space="preserve">. As Critical Resistance puts it, abolition "means developing practical strategies for taking small steps that move us toward making our dreams real and that lead us all to believe that things really could be different." 6 3 </w:t>
      </w:r>
      <w:r w:rsidRPr="0090633F">
        <w:rPr>
          <w:rFonts w:eastAsia="MS Mincho"/>
          <w:szCs w:val="24"/>
          <w:u w:val="single"/>
        </w:rPr>
        <w:t>Some of those steps will entail engaging with the state</w:t>
      </w:r>
      <w:r w:rsidRPr="0090633F">
        <w:rPr>
          <w:rFonts w:eastAsia="MS Mincho"/>
          <w:sz w:val="16"/>
          <w:szCs w:val="24"/>
        </w:rPr>
        <w:t xml:space="preserve">. 6 4 </w:t>
      </w:r>
      <w:r w:rsidRPr="0090633F">
        <w:rPr>
          <w:rFonts w:eastAsia="MS Mincho"/>
          <w:szCs w:val="24"/>
          <w:highlight w:val="cyan"/>
          <w:u w:val="single"/>
        </w:rPr>
        <w:t>In</w:t>
      </w:r>
      <w:r w:rsidRPr="0090633F">
        <w:rPr>
          <w:rFonts w:eastAsia="MS Mincho"/>
          <w:sz w:val="16"/>
          <w:szCs w:val="24"/>
          <w:highlight w:val="cyan"/>
        </w:rPr>
        <w:t xml:space="preserve"> </w:t>
      </w:r>
      <w:r w:rsidRPr="0090633F">
        <w:rPr>
          <w:rFonts w:eastAsia="MS Mincho"/>
          <w:b/>
          <w:iCs/>
          <w:szCs w:val="24"/>
          <w:highlight w:val="cyan"/>
          <w:u w:val="single"/>
        </w:rPr>
        <w:t>demanding state action that promotes prison abolition</w:t>
      </w:r>
      <w:r w:rsidRPr="0090633F">
        <w:rPr>
          <w:rFonts w:eastAsia="MS Mincho"/>
          <w:sz w:val="16"/>
          <w:szCs w:val="24"/>
          <w:highlight w:val="cyan"/>
        </w:rPr>
        <w:t xml:space="preserve">, </w:t>
      </w:r>
      <w:r w:rsidRPr="0090633F">
        <w:rPr>
          <w:rFonts w:eastAsia="MS Mincho"/>
          <w:szCs w:val="24"/>
          <w:u w:val="single"/>
        </w:rPr>
        <w:t xml:space="preserve">abolition activists can </w:t>
      </w:r>
      <w:r w:rsidRPr="0090633F">
        <w:rPr>
          <w:rFonts w:eastAsia="MS Mincho"/>
          <w:b/>
          <w:iCs/>
          <w:szCs w:val="24"/>
          <w:u w:val="single"/>
        </w:rPr>
        <w:t>use constitutional provisions instrumentally</w:t>
      </w:r>
      <w:r w:rsidRPr="0090633F">
        <w:rPr>
          <w:rFonts w:eastAsia="MS Mincho"/>
          <w:sz w:val="16"/>
          <w:szCs w:val="24"/>
        </w:rPr>
        <w:t xml:space="preserve"> </w:t>
      </w:r>
      <w:r w:rsidRPr="0090633F">
        <w:rPr>
          <w:rFonts w:eastAsia="MS Mincho"/>
          <w:szCs w:val="24"/>
          <w:u w:val="single"/>
        </w:rPr>
        <w:t xml:space="preserve">to assert and </w:t>
      </w:r>
      <w:r w:rsidRPr="0090633F">
        <w:rPr>
          <w:rFonts w:eastAsia="MS Mincho"/>
          <w:b/>
          <w:iCs/>
          <w:szCs w:val="24"/>
          <w:u w:val="single"/>
        </w:rPr>
        <w:t>sometimes win their claims</w:t>
      </w:r>
      <w:r w:rsidRPr="0090633F">
        <w:rPr>
          <w:rFonts w:eastAsia="MS Mincho"/>
          <w:sz w:val="16"/>
          <w:szCs w:val="24"/>
        </w:rPr>
        <w:t>.</w:t>
      </w:r>
    </w:p>
    <w:p w14:paraId="17FDD186" w14:textId="77777777" w:rsidR="0020685F" w:rsidRPr="0090633F" w:rsidRDefault="0020685F" w:rsidP="0020685F">
      <w:pPr>
        <w:spacing w:line="256" w:lineRule="auto"/>
        <w:rPr>
          <w:rFonts w:eastAsia="MS Mincho"/>
          <w:sz w:val="16"/>
          <w:szCs w:val="24"/>
        </w:rPr>
      </w:pPr>
      <w:r w:rsidRPr="0090633F">
        <w:rPr>
          <w:rFonts w:eastAsia="MS Mincho"/>
          <w:sz w:val="16"/>
          <w:szCs w:val="24"/>
        </w:rPr>
        <w:t xml:space="preserve">Finally, </w:t>
      </w:r>
      <w:r w:rsidRPr="0090633F">
        <w:rPr>
          <w:rFonts w:eastAsia="MS Mincho"/>
          <w:szCs w:val="24"/>
          <w:u w:val="single"/>
        </w:rPr>
        <w:t>prison abolitionists need not let the Constitution compromise their principles or aspirations</w:t>
      </w:r>
      <w:r w:rsidRPr="0090633F">
        <w:rPr>
          <w:rFonts w:eastAsia="MS Mincho"/>
          <w:sz w:val="16"/>
          <w:szCs w:val="24"/>
        </w:rPr>
        <w:t xml:space="preserve">. While taking inspiration from antislavery abolitionists, </w:t>
      </w:r>
      <w:r w:rsidRPr="0090633F">
        <w:rPr>
          <w:rFonts w:eastAsia="MS Mincho"/>
          <w:szCs w:val="24"/>
          <w:u w:val="single"/>
        </w:rPr>
        <w:t>we can approach the Constitution differently</w:t>
      </w:r>
      <w:r w:rsidRPr="0090633F">
        <w:rPr>
          <w:rFonts w:eastAsia="MS Mincho"/>
          <w:sz w:val="16"/>
          <w:szCs w:val="24"/>
        </w:rPr>
        <w:t>.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 5 Davis frames prison abolition as a continuation of the antislavery movement, but she notes an important distinction between the two: "[T]he abolition of slavery was accomplished only in the negative sense," she writes. 67 6 "In order to achieve the comprehensive abolition of slavery - after the institution was rendered illegal and black people were released from their chains - new institutions should have been created to incorporate black people into the social order." 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p>
    <w:p w14:paraId="7F5BCA22" w14:textId="77777777" w:rsidR="0020685F" w:rsidRPr="0090633F" w:rsidRDefault="0020685F" w:rsidP="0020685F">
      <w:pPr>
        <w:spacing w:line="256" w:lineRule="auto"/>
        <w:rPr>
          <w:rFonts w:eastAsia="MS Mincho"/>
          <w:sz w:val="16"/>
          <w:szCs w:val="24"/>
        </w:rPr>
      </w:pPr>
      <w:r w:rsidRPr="0090633F">
        <w:rPr>
          <w:rFonts w:eastAsia="MS Mincho"/>
          <w:szCs w:val="24"/>
          <w:u w:val="single"/>
        </w:rPr>
        <w:t>The goals of freedom and equal citizenship have been "the heart of black Americans' fidelity to the Constitution."</w:t>
      </w:r>
      <w:r w:rsidRPr="0090633F">
        <w:rPr>
          <w:rFonts w:eastAsia="MS Mincho"/>
          <w:sz w:val="16"/>
          <w:szCs w:val="24"/>
        </w:rPr>
        <w:t xml:space="preserve"> 678 In a previous analysis of black people's approach to the Constitution, I distinguished between a presumption of inherent loyalty to the Constitution and the instrumental use of the Constitution to achieve a more important objective. 6 9 </w:t>
      </w:r>
      <w:r w:rsidRPr="0090633F">
        <w:rPr>
          <w:rFonts w:eastAsia="MS Mincho"/>
          <w:szCs w:val="24"/>
          <w:u w:val="single"/>
        </w:rPr>
        <w:t>I argued that black people have historically expressed fidelity to the Constitution because it offers "practical advantages" to their struggle for equal citizenship</w:t>
      </w:r>
      <w:r w:rsidRPr="0090633F">
        <w:rPr>
          <w:rFonts w:eastAsia="MS Mincho"/>
          <w:sz w:val="16"/>
          <w:szCs w:val="24"/>
        </w:rPr>
        <w:t xml:space="preserve">. 680 </w:t>
      </w:r>
      <w:r w:rsidRPr="0090633F">
        <w:rPr>
          <w:rFonts w:eastAsia="MS Mincho"/>
          <w:szCs w:val="24"/>
          <w:highlight w:val="cyan"/>
          <w:u w:val="single"/>
        </w:rPr>
        <w:t>Under this instrumental approach</w:t>
      </w:r>
      <w:r w:rsidRPr="0090633F">
        <w:rPr>
          <w:rFonts w:eastAsia="MS Mincho"/>
          <w:szCs w:val="24"/>
          <w:u w:val="single"/>
        </w:rPr>
        <w:t>, equal citizenship does not arise from the Constitution; it precedes it</w:t>
      </w:r>
      <w:r w:rsidRPr="0090633F">
        <w:rPr>
          <w:rFonts w:eastAsia="MS Mincho"/>
          <w:sz w:val="16"/>
          <w:szCs w:val="24"/>
        </w:rPr>
        <w:t xml:space="preserve">. The Constitution is not the standard of justice we should faithfully uphold; equal citizenship </w:t>
      </w:r>
      <w:r w:rsidRPr="0090633F">
        <w:rPr>
          <w:rFonts w:eastAsia="MS Mincho"/>
          <w:sz w:val="16"/>
          <w:szCs w:val="24"/>
        </w:rPr>
        <w:lastRenderedPageBreak/>
        <w:t xml:space="preserve">is. We know what democracy means not by immersing ourselves in the Constitution's language but by imagining what it would mean for black people to be treated like free and equal human beings. </w:t>
      </w:r>
      <w:r w:rsidRPr="0090633F">
        <w:rPr>
          <w:rFonts w:eastAsia="MS Mincho"/>
          <w:szCs w:val="24"/>
          <w:u w:val="single"/>
        </w:rPr>
        <w:t>The purpose of constitutional fidelity is to insist that constitutional interpretations abide by this higher standard of justice</w:t>
      </w:r>
      <w:r w:rsidRPr="0090633F">
        <w:rPr>
          <w:rFonts w:eastAsia="MS Mincho"/>
          <w:sz w:val="16"/>
          <w:szCs w:val="24"/>
        </w:rPr>
        <w:t xml:space="preserve">. "In short, </w:t>
      </w:r>
      <w:r w:rsidRPr="0090633F">
        <w:rPr>
          <w:rFonts w:eastAsia="MS Mincho"/>
          <w:b/>
          <w:iCs/>
          <w:szCs w:val="24"/>
          <w:highlight w:val="cyan"/>
          <w:u w:val="single"/>
        </w:rPr>
        <w:t>fidelity is a means, not an end</w:t>
      </w:r>
      <w:r w:rsidRPr="0090633F">
        <w:rPr>
          <w:rFonts w:eastAsia="MS Mincho"/>
          <w:sz w:val="16"/>
          <w:szCs w:val="24"/>
        </w:rPr>
        <w:t xml:space="preserve">, </w:t>
      </w:r>
      <w:r w:rsidRPr="0090633F">
        <w:rPr>
          <w:rFonts w:eastAsia="MS Mincho"/>
          <w:szCs w:val="24"/>
          <w:u w:val="single"/>
        </w:rPr>
        <w:t>and it is a means to an end that is more fundamental than the Constitution</w:t>
      </w:r>
      <w:r w:rsidRPr="0090633F">
        <w:rPr>
          <w:rFonts w:eastAsia="MS Mincho"/>
          <w:sz w:val="16"/>
          <w:szCs w:val="24"/>
        </w:rPr>
        <w:t xml:space="preserve">." 68 1 </w:t>
      </w:r>
      <w:r w:rsidRPr="0090633F">
        <w:rPr>
          <w:rFonts w:eastAsia="MS Mincho"/>
          <w:szCs w:val="24"/>
          <w:u w:val="single"/>
        </w:rPr>
        <w:t>Abolition constitutionalism</w:t>
      </w:r>
      <w:r w:rsidRPr="0090633F">
        <w:rPr>
          <w:rFonts w:eastAsia="MS Mincho"/>
          <w:sz w:val="16"/>
          <w:szCs w:val="24"/>
        </w:rPr>
        <w:t xml:space="preserve">, unlike other constitutional fidelities, </w:t>
      </w:r>
      <w:r w:rsidRPr="0090633F">
        <w:rPr>
          <w:rFonts w:eastAsia="MS Mincho"/>
          <w:szCs w:val="24"/>
          <w:u w:val="single"/>
        </w:rPr>
        <w:t>aims not at shoring up the prevailing constitutional reading but at abolishing it and remaking a polity that is radically different</w:t>
      </w:r>
      <w:r w:rsidRPr="0090633F">
        <w:rPr>
          <w:rFonts w:eastAsia="MS Mincho"/>
          <w:sz w:val="16"/>
          <w:szCs w:val="24"/>
        </w:rPr>
        <w:t>.</w:t>
      </w:r>
    </w:p>
    <w:p w14:paraId="7F666CFD" w14:textId="77777777" w:rsidR="0020685F" w:rsidRPr="0090633F" w:rsidRDefault="0020685F" w:rsidP="0020685F">
      <w:pPr>
        <w:spacing w:line="256" w:lineRule="auto"/>
        <w:rPr>
          <w:rFonts w:eastAsia="MS Mincho"/>
          <w:sz w:val="16"/>
          <w:szCs w:val="24"/>
        </w:rPr>
      </w:pPr>
      <w:r w:rsidRPr="0090633F">
        <w:rPr>
          <w:rFonts w:eastAsia="MS Mincho"/>
          <w:szCs w:val="24"/>
          <w:u w:val="single"/>
        </w:rPr>
        <w:t>Prison abolitionists can follow this tradition by instrumentally using the Constitution to build a society based on principles of freedom, equal humanity, and democracy - a society that has no need for prisons</w:t>
      </w:r>
      <w:r w:rsidRPr="0090633F">
        <w:rPr>
          <w:rFonts w:eastAsia="MS Mincho"/>
          <w:sz w:val="16"/>
          <w:szCs w:val="24"/>
        </w:rPr>
        <w:t xml:space="preserve">. In this section, I explore how </w:t>
      </w:r>
      <w:r w:rsidRPr="0090633F">
        <w:rPr>
          <w:rFonts w:eastAsia="MS Mincho"/>
          <w:szCs w:val="24"/>
          <w:highlight w:val="cyan"/>
          <w:u w:val="single"/>
        </w:rPr>
        <w:t xml:space="preserve">prison abolitionists might </w:t>
      </w:r>
      <w:r w:rsidRPr="0090633F">
        <w:rPr>
          <w:rFonts w:eastAsia="MS Mincho"/>
          <w:b/>
          <w:iCs/>
          <w:szCs w:val="24"/>
          <w:highlight w:val="cyan"/>
          <w:u w:val="single"/>
        </w:rPr>
        <w:t>instrumentally use the Constitution</w:t>
      </w:r>
      <w:r w:rsidRPr="0090633F">
        <w:rPr>
          <w:rFonts w:eastAsia="MS Mincho"/>
          <w:sz w:val="16"/>
          <w:szCs w:val="24"/>
          <w:highlight w:val="cyan"/>
        </w:rPr>
        <w:t xml:space="preserve"> </w:t>
      </w:r>
      <w:r w:rsidRPr="0090633F">
        <w:rPr>
          <w:rFonts w:eastAsia="MS Mincho"/>
          <w:szCs w:val="24"/>
          <w:highlight w:val="cyan"/>
          <w:u w:val="single"/>
        </w:rPr>
        <w:t>to make</w:t>
      </w:r>
      <w:r w:rsidRPr="0090633F">
        <w:rPr>
          <w:rFonts w:eastAsia="MS Mincho"/>
          <w:sz w:val="16"/>
          <w:szCs w:val="24"/>
          <w:highlight w:val="cyan"/>
        </w:rPr>
        <w:t xml:space="preserve"> </w:t>
      </w:r>
      <w:r w:rsidRPr="0090633F">
        <w:rPr>
          <w:rFonts w:eastAsia="MS Mincho"/>
          <w:b/>
          <w:iCs/>
          <w:szCs w:val="24"/>
          <w:highlight w:val="cyan"/>
          <w:u w:val="single"/>
        </w:rPr>
        <w:t>persuasive arguments</w:t>
      </w:r>
      <w:r w:rsidRPr="0090633F">
        <w:rPr>
          <w:rFonts w:eastAsia="MS Mincho"/>
          <w:sz w:val="16"/>
          <w:szCs w:val="24"/>
          <w:highlight w:val="cyan"/>
        </w:rPr>
        <w:t xml:space="preserve"> </w:t>
      </w:r>
      <w:r w:rsidRPr="0090633F">
        <w:rPr>
          <w:rFonts w:eastAsia="MS Mincho"/>
          <w:szCs w:val="24"/>
          <w:highlight w:val="cyan"/>
          <w:u w:val="single"/>
        </w:rPr>
        <w:t xml:space="preserve">for change and to achieve </w:t>
      </w:r>
      <w:r w:rsidRPr="0090633F">
        <w:rPr>
          <w:rFonts w:eastAsia="MS Mincho"/>
          <w:b/>
          <w:iCs/>
          <w:szCs w:val="24"/>
          <w:highlight w:val="cyan"/>
          <w:u w:val="single"/>
        </w:rPr>
        <w:t>nonreformist abolitionist reforms</w:t>
      </w:r>
      <w:r w:rsidRPr="0090633F">
        <w:rPr>
          <w:rFonts w:eastAsia="MS Mincho"/>
          <w:sz w:val="16"/>
          <w:szCs w:val="24"/>
          <w:highlight w:val="cyan"/>
        </w:rPr>
        <w:t xml:space="preserve"> </w:t>
      </w:r>
      <w:r w:rsidRPr="0090633F">
        <w:rPr>
          <w:rFonts w:eastAsia="MS Mincho"/>
          <w:szCs w:val="24"/>
          <w:highlight w:val="cyan"/>
          <w:u w:val="single"/>
        </w:rPr>
        <w:t>that would</w:t>
      </w:r>
      <w:r w:rsidRPr="0090633F">
        <w:rPr>
          <w:rFonts w:eastAsia="MS Mincho"/>
          <w:sz w:val="16"/>
          <w:szCs w:val="24"/>
        </w:rPr>
        <w:t xml:space="preserve"> eradicate or </w:t>
      </w:r>
      <w:r w:rsidRPr="0090633F">
        <w:rPr>
          <w:rFonts w:eastAsia="MS Mincho"/>
          <w:szCs w:val="24"/>
          <w:u w:val="single"/>
        </w:rPr>
        <w:t>shrink</w:t>
      </w:r>
      <w:r w:rsidRPr="0090633F">
        <w:rPr>
          <w:rFonts w:eastAsia="MS Mincho"/>
          <w:sz w:val="16"/>
          <w:szCs w:val="24"/>
        </w:rPr>
        <w:t xml:space="preserve"> discrete components of </w:t>
      </w:r>
      <w:r w:rsidRPr="0090633F">
        <w:rPr>
          <w:rFonts w:eastAsia="MS Mincho"/>
          <w:szCs w:val="24"/>
          <w:u w:val="single"/>
        </w:rPr>
        <w:t xml:space="preserve">the carceral punishment system, </w:t>
      </w:r>
      <w:r w:rsidRPr="0090633F">
        <w:rPr>
          <w:rFonts w:eastAsia="MS Mincho"/>
          <w:b/>
          <w:iCs/>
          <w:szCs w:val="24"/>
          <w:highlight w:val="cyan"/>
          <w:u w:val="single"/>
        </w:rPr>
        <w:t>mitigate the suffering</w:t>
      </w:r>
      <w:r w:rsidRPr="0090633F">
        <w:rPr>
          <w:rFonts w:eastAsia="MS Mincho"/>
          <w:sz w:val="16"/>
          <w:szCs w:val="24"/>
        </w:rPr>
        <w:t xml:space="preserve"> </w:t>
      </w:r>
      <w:r w:rsidRPr="0090633F">
        <w:rPr>
          <w:rFonts w:eastAsia="MS Mincho"/>
          <w:szCs w:val="24"/>
          <w:u w:val="single"/>
        </w:rPr>
        <w:t xml:space="preserve">caused by carceral conditions, </w:t>
      </w:r>
      <w:r w:rsidRPr="0090633F">
        <w:rPr>
          <w:rFonts w:eastAsia="MS Mincho"/>
          <w:szCs w:val="24"/>
          <w:highlight w:val="cyan"/>
          <w:u w:val="single"/>
        </w:rPr>
        <w:t>and create</w:t>
      </w:r>
      <w:r w:rsidRPr="0090633F">
        <w:rPr>
          <w:rFonts w:eastAsia="MS Mincho"/>
          <w:szCs w:val="24"/>
          <w:u w:val="single"/>
        </w:rPr>
        <w:t xml:space="preserve"> the conditions needed for </w:t>
      </w:r>
      <w:r w:rsidRPr="0090633F">
        <w:rPr>
          <w:rFonts w:eastAsia="MS Mincho"/>
          <w:szCs w:val="24"/>
          <w:highlight w:val="cyan"/>
          <w:u w:val="single"/>
        </w:rPr>
        <w:t xml:space="preserve">a </w:t>
      </w:r>
      <w:r w:rsidRPr="0090633F">
        <w:rPr>
          <w:rFonts w:eastAsia="MS Mincho"/>
          <w:b/>
          <w:iCs/>
          <w:szCs w:val="24"/>
          <w:highlight w:val="cyan"/>
          <w:u w:val="single"/>
        </w:rPr>
        <w:t>society without prisons</w:t>
      </w:r>
      <w:r w:rsidRPr="0090633F">
        <w:rPr>
          <w:rFonts w:eastAsia="MS Mincho"/>
          <w:sz w:val="16"/>
          <w:szCs w:val="24"/>
        </w:rPr>
        <w:t xml:space="preserve">. I also consider the possibility that, </w:t>
      </w:r>
      <w:r w:rsidRPr="0090633F">
        <w:rPr>
          <w:rFonts w:eastAsia="MS Mincho"/>
          <w:szCs w:val="24"/>
          <w:u w:val="single"/>
        </w:rPr>
        <w:t>in the process, prison abolitionists might imagine a new constitutionalism based on the society they are working to create</w:t>
      </w:r>
      <w:r w:rsidRPr="0090633F">
        <w:rPr>
          <w:rFonts w:eastAsia="MS Mincho"/>
          <w:sz w:val="16"/>
          <w:szCs w:val="24"/>
        </w:rPr>
        <w:t>. In other words, a new abolition constitutionalism would not serve to sustain and improve the U.S. state and its carceral systems. Rather, it would serve to guide and govern a society in the making where prisons are obsolete.</w:t>
      </w:r>
    </w:p>
    <w:p w14:paraId="177022AB" w14:textId="77777777" w:rsidR="0020685F" w:rsidRPr="0090633F" w:rsidRDefault="0020685F" w:rsidP="0020685F">
      <w:pPr>
        <w:spacing w:line="256" w:lineRule="auto"/>
        <w:rPr>
          <w:rFonts w:eastAsia="MS Mincho"/>
          <w:sz w:val="16"/>
          <w:szCs w:val="24"/>
        </w:rPr>
      </w:pPr>
      <w:r w:rsidRPr="0090633F">
        <w:rPr>
          <w:rFonts w:eastAsia="MS Mincho"/>
          <w:sz w:val="16"/>
          <w:szCs w:val="24"/>
        </w:rPr>
        <w:t>1. Holding Courts and Legislatures to an Abolitionist Reading.</w:t>
      </w:r>
    </w:p>
    <w:p w14:paraId="43EEBE3B" w14:textId="77777777" w:rsidR="0020685F" w:rsidRPr="002B6D8D" w:rsidRDefault="0020685F" w:rsidP="0020685F">
      <w:pPr>
        <w:spacing w:line="256" w:lineRule="auto"/>
        <w:rPr>
          <w:rFonts w:eastAsia="MS Mincho"/>
          <w:szCs w:val="24"/>
          <w:u w:val="single"/>
        </w:rPr>
      </w:pPr>
      <w:r w:rsidRPr="0090633F">
        <w:rPr>
          <w:rFonts w:eastAsia="MS Mincho"/>
          <w:sz w:val="16"/>
          <w:szCs w:val="24"/>
        </w:rPr>
        <w:t xml:space="preserve">Black Panther Party activist and author </w:t>
      </w:r>
      <w:r w:rsidRPr="0090633F">
        <w:rPr>
          <w:rFonts w:eastAsia="MS Mincho"/>
          <w:szCs w:val="24"/>
          <w:u w:val="single"/>
        </w:rPr>
        <w:t xml:space="preserve">George </w:t>
      </w:r>
      <w:r w:rsidRPr="0090633F">
        <w:rPr>
          <w:rFonts w:eastAsia="MS Mincho"/>
          <w:szCs w:val="24"/>
          <w:highlight w:val="cyan"/>
          <w:u w:val="single"/>
        </w:rPr>
        <w:t>Jackson</w:t>
      </w:r>
      <w:r w:rsidRPr="0090633F">
        <w:rPr>
          <w:rFonts w:eastAsia="MS Mincho"/>
          <w:sz w:val="16"/>
          <w:szCs w:val="24"/>
        </w:rPr>
        <w:t xml:space="preserve">, a leading figure in the prison abolition movement,68 2 </w:t>
      </w:r>
      <w:r w:rsidRPr="0090633F">
        <w:rPr>
          <w:rFonts w:eastAsia="MS Mincho"/>
          <w:szCs w:val="24"/>
          <w:highlight w:val="cyan"/>
          <w:u w:val="single"/>
        </w:rPr>
        <w:t>called for "the</w:t>
      </w:r>
      <w:r w:rsidRPr="0090633F">
        <w:rPr>
          <w:rFonts w:eastAsia="MS Mincho"/>
          <w:szCs w:val="24"/>
          <w:u w:val="single"/>
        </w:rPr>
        <w:t xml:space="preserve"> gracious, sensitive, </w:t>
      </w:r>
      <w:r w:rsidRPr="0090633F">
        <w:rPr>
          <w:rFonts w:eastAsia="MS Mincho"/>
          <w:szCs w:val="24"/>
          <w:highlight w:val="cyan"/>
          <w:u w:val="single"/>
        </w:rPr>
        <w:t xml:space="preserve">brainy types . . . to </w:t>
      </w:r>
      <w:r w:rsidRPr="0090633F">
        <w:rPr>
          <w:rFonts w:eastAsia="MS Mincho"/>
          <w:b/>
          <w:iCs/>
          <w:szCs w:val="24"/>
          <w:highlight w:val="cyan"/>
          <w:u w:val="single"/>
        </w:rPr>
        <w:t>hold the legal pigs to the strictest interpretation of the Constitution possible</w:t>
      </w:r>
      <w:r w:rsidRPr="0090633F">
        <w:rPr>
          <w:rFonts w:eastAsia="MS Mincho"/>
          <w:szCs w:val="24"/>
          <w:highlight w:val="cyan"/>
          <w:u w:val="single"/>
        </w:rPr>
        <w:t>."</w:t>
      </w:r>
      <w:r w:rsidRPr="0090633F">
        <w:rPr>
          <w:rFonts w:eastAsia="MS Mincho"/>
          <w:sz w:val="16"/>
          <w:szCs w:val="24"/>
        </w:rPr>
        <w:t xml:space="preserve">68 3 Surely Jackson wasn't upholding the U.S. Constitution as a beacon for a radical movement or expressing faith in judges to apply it for the sake of black freedom. Indeed, he was forced into the courtroom he then used as a platform to put American justice on trial.6 14 But </w:t>
      </w:r>
      <w:r w:rsidRPr="0090633F">
        <w:rPr>
          <w:rFonts w:eastAsia="MS Mincho"/>
          <w:szCs w:val="24"/>
          <w:u w:val="single"/>
        </w:rPr>
        <w:t xml:space="preserve">Jackson didn't throw out the </w:t>
      </w:r>
      <w:r w:rsidRPr="0090633F">
        <w:rPr>
          <w:rFonts w:eastAsia="MS Mincho"/>
          <w:szCs w:val="24"/>
          <w:highlight w:val="cyan"/>
          <w:u w:val="single"/>
        </w:rPr>
        <w:t>Constitution</w:t>
      </w:r>
      <w:r w:rsidRPr="0090633F">
        <w:rPr>
          <w:rFonts w:eastAsia="MS Mincho"/>
          <w:sz w:val="16"/>
          <w:szCs w:val="24"/>
        </w:rPr>
        <w:t xml:space="preserve"> either. Rather, </w:t>
      </w:r>
      <w:r w:rsidRPr="0090633F">
        <w:rPr>
          <w:rFonts w:eastAsia="MS Mincho"/>
          <w:szCs w:val="24"/>
          <w:u w:val="single"/>
        </w:rPr>
        <w:t xml:space="preserve">Jackson was deploying it strategically as </w:t>
      </w:r>
      <w:r w:rsidRPr="0090633F">
        <w:rPr>
          <w:rFonts w:eastAsia="MS Mincho"/>
          <w:szCs w:val="24"/>
          <w:highlight w:val="cyan"/>
          <w:u w:val="single"/>
        </w:rPr>
        <w:t xml:space="preserve">a legal, ideological, and rhetorical tactic to </w:t>
      </w:r>
      <w:r w:rsidRPr="0090633F">
        <w:rPr>
          <w:rFonts w:eastAsia="MS Mincho"/>
          <w:b/>
          <w:iCs/>
          <w:szCs w:val="24"/>
          <w:highlight w:val="cyan"/>
          <w:u w:val="single"/>
        </w:rPr>
        <w:t>expose the hypocrisy</w:t>
      </w:r>
      <w:r w:rsidRPr="0090633F">
        <w:rPr>
          <w:rFonts w:eastAsia="MS Mincho"/>
          <w:sz w:val="16"/>
          <w:szCs w:val="24"/>
          <w:highlight w:val="cyan"/>
        </w:rPr>
        <w:t xml:space="preserve"> </w:t>
      </w:r>
      <w:r w:rsidRPr="0090633F">
        <w:rPr>
          <w:rFonts w:eastAsia="MS Mincho"/>
          <w:szCs w:val="24"/>
          <w:highlight w:val="cyan"/>
          <w:u w:val="single"/>
        </w:rPr>
        <w:t>of</w:t>
      </w:r>
      <w:r w:rsidRPr="0090633F">
        <w:rPr>
          <w:rFonts w:eastAsia="MS Mincho"/>
          <w:szCs w:val="24"/>
          <w:u w:val="single"/>
        </w:rPr>
        <w:t xml:space="preserve"> his </w:t>
      </w:r>
      <w:r w:rsidRPr="0090633F">
        <w:rPr>
          <w:rFonts w:eastAsia="MS Mincho"/>
          <w:szCs w:val="24"/>
          <w:highlight w:val="cyan"/>
          <w:u w:val="single"/>
        </w:rPr>
        <w:t>imprisonmen</w:t>
      </w:r>
      <w:r w:rsidRPr="0090633F">
        <w:rPr>
          <w:rFonts w:eastAsia="MS Mincho"/>
          <w:szCs w:val="24"/>
          <w:u w:val="single"/>
        </w:rPr>
        <w:t xml:space="preserve"> and the prison system's reenslavement of black people</w:t>
      </w:r>
      <w:r w:rsidRPr="0090633F">
        <w:rPr>
          <w:rFonts w:eastAsia="MS Mincho"/>
          <w:sz w:val="16"/>
          <w:szCs w:val="24"/>
        </w:rPr>
        <w:t>.6 85 Jackson's demand for the "strictest interpretation of the Constitution possible" 686 might be seen as holding courts to the abolitionist reading of the Constitution envisioned by the antislavery activists who inspired the Reconstruction Amendments. 687</w:t>
      </w:r>
    </w:p>
    <w:p w14:paraId="3904BB8B" w14:textId="77777777" w:rsidR="0020685F" w:rsidRPr="0090633F" w:rsidRDefault="0020685F" w:rsidP="0020685F">
      <w:pPr>
        <w:spacing w:line="256" w:lineRule="auto"/>
        <w:rPr>
          <w:rFonts w:eastAsia="MS Mincho"/>
          <w:sz w:val="16"/>
          <w:szCs w:val="24"/>
        </w:rPr>
      </w:pPr>
      <w:r w:rsidRPr="0090633F">
        <w:rPr>
          <w:rFonts w:eastAsia="MS Mincho"/>
          <w:sz w:val="16"/>
          <w:szCs w:val="24"/>
        </w:rPr>
        <w:t xml:space="preserve">Beginning in the 196as, </w:t>
      </w:r>
      <w:r w:rsidRPr="0090633F">
        <w:rPr>
          <w:rFonts w:eastAsia="MS Mincho"/>
          <w:szCs w:val="24"/>
          <w:u w:val="single"/>
        </w:rPr>
        <w:t>prisoners have asserted legal claims based on the Constitution to challenge their incarceration and the conditions of their confinement</w:t>
      </w:r>
      <w:r w:rsidRPr="0090633F">
        <w:rPr>
          <w:rFonts w:eastAsia="MS Mincho"/>
          <w:sz w:val="16"/>
          <w:szCs w:val="24"/>
        </w:rPr>
        <w:t xml:space="preserve">.6 8 8 The 1964 case </w:t>
      </w:r>
      <w:r w:rsidRPr="0090633F">
        <w:rPr>
          <w:rFonts w:eastAsia="MS Mincho"/>
          <w:b/>
          <w:iCs/>
          <w:szCs w:val="24"/>
          <w:highlight w:val="cyan"/>
          <w:u w:val="single"/>
        </w:rPr>
        <w:t>Cooper v. Pate</w:t>
      </w:r>
      <w:r w:rsidRPr="0090633F">
        <w:rPr>
          <w:rFonts w:eastAsia="MS Mincho"/>
          <w:sz w:val="16"/>
          <w:szCs w:val="24"/>
        </w:rPr>
        <w:t xml:space="preserve">,689 which </w:t>
      </w:r>
      <w:r w:rsidRPr="0090633F">
        <w:rPr>
          <w:rFonts w:eastAsia="MS Mincho"/>
          <w:szCs w:val="24"/>
          <w:highlight w:val="cyan"/>
          <w:u w:val="single"/>
        </w:rPr>
        <w:t xml:space="preserve">held that prisoners could bring </w:t>
      </w:r>
      <w:r w:rsidRPr="0090633F">
        <w:rPr>
          <w:rFonts w:eastAsia="MS Mincho"/>
          <w:b/>
          <w:iCs/>
          <w:szCs w:val="24"/>
          <w:highlight w:val="cyan"/>
          <w:u w:val="single"/>
        </w:rPr>
        <w:t>constitutional challenges against prison officials in federal court</w:t>
      </w:r>
      <w:r w:rsidRPr="0090633F">
        <w:rPr>
          <w:rFonts w:eastAsia="MS Mincho"/>
          <w:sz w:val="16"/>
          <w:szCs w:val="24"/>
        </w:rPr>
        <w:t xml:space="preserve">,690 </w:t>
      </w:r>
      <w:r w:rsidRPr="0090633F">
        <w:rPr>
          <w:rFonts w:eastAsia="MS Mincho"/>
          <w:b/>
          <w:iCs/>
          <w:szCs w:val="24"/>
          <w:highlight w:val="cyan"/>
          <w:u w:val="single"/>
        </w:rPr>
        <w:t>fueled a prisoners' rights movement</w:t>
      </w:r>
      <w:r w:rsidRPr="0090633F">
        <w:rPr>
          <w:rFonts w:eastAsia="MS Mincho"/>
          <w:sz w:val="16"/>
          <w:szCs w:val="24"/>
          <w:highlight w:val="cyan"/>
        </w:rPr>
        <w:t xml:space="preserve"> </w:t>
      </w:r>
      <w:r w:rsidRPr="0090633F">
        <w:rPr>
          <w:rFonts w:eastAsia="MS Mincho"/>
          <w:szCs w:val="24"/>
          <w:highlight w:val="cyan"/>
          <w:u w:val="single"/>
        </w:rPr>
        <w:t>that relied</w:t>
      </w:r>
      <w:r w:rsidRPr="0090633F">
        <w:rPr>
          <w:rFonts w:eastAsia="MS Mincho"/>
          <w:szCs w:val="24"/>
          <w:u w:val="single"/>
        </w:rPr>
        <w:t xml:space="preserve"> largely </w:t>
      </w:r>
      <w:r w:rsidRPr="0090633F">
        <w:rPr>
          <w:rFonts w:eastAsia="MS Mincho"/>
          <w:szCs w:val="24"/>
          <w:highlight w:val="cyan"/>
          <w:u w:val="single"/>
        </w:rPr>
        <w:t>on civil rights lawsuits</w:t>
      </w:r>
      <w:r w:rsidRPr="0090633F">
        <w:rPr>
          <w:rFonts w:eastAsia="MS Mincho"/>
          <w:sz w:val="16"/>
          <w:szCs w:val="24"/>
        </w:rPr>
        <w:t xml:space="preserve">. 6 91 According to Professor Robert T. Chase, </w:t>
      </w:r>
      <w:r w:rsidRPr="0090633F">
        <w:rPr>
          <w:rFonts w:eastAsia="MS Mincho"/>
          <w:szCs w:val="24"/>
          <w:u w:val="single"/>
        </w:rPr>
        <w:t>incarcerated people immediately took advantage of the opportunity to bring constitutional claims</w:t>
      </w:r>
      <w:r w:rsidRPr="0090633F">
        <w:rPr>
          <w:rFonts w:eastAsia="MS Mincho"/>
          <w:sz w:val="16"/>
          <w:szCs w:val="24"/>
        </w:rPr>
        <w:t xml:space="preserve">: "[T]he number of prisoners' rights suits dramatically increased from 218 in 1966 to almost 18,477 in 1984. Between 1970 and 1996 the number of prisoner civil rights lawsuits leaped an astonishing 400 percent."6 92 </w:t>
      </w:r>
      <w:r w:rsidRPr="0090633F">
        <w:rPr>
          <w:rFonts w:eastAsia="MS Mincho"/>
          <w:szCs w:val="24"/>
          <w:highlight w:val="cyan"/>
          <w:u w:val="single"/>
        </w:rPr>
        <w:t>Prison activists</w:t>
      </w:r>
      <w:r w:rsidRPr="0090633F">
        <w:rPr>
          <w:rFonts w:eastAsia="MS Mincho"/>
          <w:sz w:val="16"/>
          <w:szCs w:val="24"/>
        </w:rPr>
        <w:t xml:space="preserve"> in the 196as and 1970s </w:t>
      </w:r>
      <w:r w:rsidRPr="0090633F">
        <w:rPr>
          <w:rFonts w:eastAsia="MS Mincho"/>
          <w:szCs w:val="24"/>
          <w:highlight w:val="cyan"/>
          <w:u w:val="single"/>
        </w:rPr>
        <w:t xml:space="preserve">mobilized around the prisons-as-slavery metaphor, but did not </w:t>
      </w:r>
      <w:r w:rsidRPr="0090633F">
        <w:rPr>
          <w:rFonts w:eastAsia="MS Mincho"/>
          <w:szCs w:val="24"/>
          <w:u w:val="single"/>
        </w:rPr>
        <w:t xml:space="preserve">see it as reason to </w:t>
      </w:r>
      <w:r w:rsidRPr="0090633F">
        <w:rPr>
          <w:rFonts w:eastAsia="MS Mincho"/>
          <w:szCs w:val="24"/>
          <w:highlight w:val="cyan"/>
          <w:u w:val="single"/>
        </w:rPr>
        <w:t xml:space="preserve">reject using constitutional </w:t>
      </w:r>
      <w:r w:rsidRPr="0090633F">
        <w:rPr>
          <w:rFonts w:eastAsia="MS Mincho"/>
          <w:szCs w:val="24"/>
          <w:u w:val="single"/>
        </w:rPr>
        <w:t>provisions as a means to advance their activism</w:t>
      </w:r>
      <w:r w:rsidRPr="0090633F">
        <w:rPr>
          <w:rFonts w:eastAsia="MS Mincho"/>
          <w:sz w:val="16"/>
          <w:szCs w:val="24"/>
        </w:rPr>
        <w:t>.693</w:t>
      </w:r>
    </w:p>
    <w:p w14:paraId="059BA2BC" w14:textId="77777777" w:rsidR="0020685F" w:rsidRPr="0090633F" w:rsidRDefault="0020685F" w:rsidP="0020685F">
      <w:pPr>
        <w:spacing w:line="256" w:lineRule="auto"/>
        <w:rPr>
          <w:rFonts w:eastAsia="MS Mincho"/>
          <w:sz w:val="16"/>
          <w:szCs w:val="24"/>
        </w:rPr>
      </w:pPr>
      <w:r w:rsidRPr="0090633F">
        <w:rPr>
          <w:rFonts w:eastAsia="MS Mincho"/>
          <w:sz w:val="16"/>
          <w:szCs w:val="24"/>
        </w:rPr>
        <w:t>The prisoners' rights movement achieved a major victory in the class action lawsuit Ruiz v. Estelle,694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 695 In 1980, two years after the trial began - making it "at that time the largest and longest civil rights case in the history of American jurisprudence" 696 - Chief Judge Justice found the Texas prison system unconstitutional. 6 9 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w:t>
      </w:r>
    </w:p>
    <w:p w14:paraId="3EBEB49A" w14:textId="77777777" w:rsidR="0020685F" w:rsidRPr="0090633F" w:rsidRDefault="0020685F" w:rsidP="0020685F">
      <w:pPr>
        <w:spacing w:line="256" w:lineRule="auto"/>
        <w:rPr>
          <w:rFonts w:eastAsia="MS Mincho"/>
          <w:sz w:val="16"/>
          <w:szCs w:val="24"/>
        </w:rPr>
      </w:pPr>
      <w:r w:rsidRPr="0090633F">
        <w:rPr>
          <w:rFonts w:eastAsia="MS Mincho"/>
          <w:szCs w:val="24"/>
          <w:u w:val="single"/>
        </w:rPr>
        <w:t>Prison abolitionists still frequently make constitutional arguments from behind bars</w:t>
      </w:r>
      <w:r w:rsidRPr="0090633F">
        <w:rPr>
          <w:rFonts w:eastAsia="MS Mincho"/>
          <w:sz w:val="16"/>
          <w:szCs w:val="24"/>
        </w:rPr>
        <w:t xml:space="preserve">. 699 Many prisoners writing in the publications of Critical Resistance, including its journal, The Abolitionist, state their claims in the language of constitutional rights. </w:t>
      </w:r>
      <w:r w:rsidRPr="0090633F">
        <w:rPr>
          <w:rFonts w:eastAsia="MS Mincho"/>
          <w:szCs w:val="24"/>
          <w:u w:val="single"/>
        </w:rPr>
        <w:t xml:space="preserve">They have argued, for instance, that the </w:t>
      </w:r>
      <w:r w:rsidRPr="0090633F">
        <w:rPr>
          <w:rFonts w:eastAsia="MS Mincho"/>
          <w:szCs w:val="24"/>
          <w:highlight w:val="cyan"/>
          <w:u w:val="single"/>
        </w:rPr>
        <w:t xml:space="preserve">parole system violates the </w:t>
      </w:r>
      <w:r w:rsidRPr="0090633F">
        <w:rPr>
          <w:rFonts w:eastAsia="MS Mincho"/>
          <w:b/>
          <w:iCs/>
          <w:szCs w:val="24"/>
          <w:highlight w:val="cyan"/>
          <w:u w:val="single"/>
        </w:rPr>
        <w:t>Due Process Clause</w:t>
      </w:r>
      <w:r w:rsidRPr="0090633F">
        <w:rPr>
          <w:rFonts w:eastAsia="MS Mincho"/>
          <w:sz w:val="16"/>
          <w:szCs w:val="24"/>
        </w:rPr>
        <w:t xml:space="preserve">, 700 </w:t>
      </w:r>
      <w:r w:rsidRPr="0090633F">
        <w:rPr>
          <w:rFonts w:eastAsia="MS Mincho"/>
          <w:szCs w:val="24"/>
          <w:highlight w:val="cyan"/>
          <w:u w:val="single"/>
        </w:rPr>
        <w:t>or that</w:t>
      </w:r>
      <w:r w:rsidRPr="0090633F">
        <w:rPr>
          <w:rFonts w:eastAsia="MS Mincho"/>
          <w:szCs w:val="24"/>
          <w:u w:val="single"/>
        </w:rPr>
        <w:t xml:space="preserve"> prosecutors' </w:t>
      </w:r>
      <w:r w:rsidRPr="0090633F">
        <w:rPr>
          <w:rFonts w:eastAsia="MS Mincho"/>
          <w:szCs w:val="24"/>
          <w:highlight w:val="cyan"/>
          <w:u w:val="single"/>
        </w:rPr>
        <w:t xml:space="preserve">exclusion of black people from juries violates the </w:t>
      </w:r>
      <w:r w:rsidRPr="0090633F">
        <w:rPr>
          <w:rFonts w:eastAsia="MS Mincho"/>
          <w:b/>
          <w:iCs/>
          <w:szCs w:val="24"/>
          <w:highlight w:val="cyan"/>
          <w:u w:val="single"/>
        </w:rPr>
        <w:t>Sixth Amendment</w:t>
      </w:r>
      <w:r w:rsidRPr="0090633F">
        <w:rPr>
          <w:rFonts w:eastAsia="MS Mincho"/>
          <w:sz w:val="16"/>
          <w:szCs w:val="24"/>
        </w:rPr>
        <w:t xml:space="preserve">. 01 </w:t>
      </w:r>
      <w:r w:rsidRPr="0090633F">
        <w:rPr>
          <w:rFonts w:eastAsia="MS Mincho"/>
          <w:szCs w:val="24"/>
          <w:u w:val="single"/>
        </w:rPr>
        <w:t xml:space="preserve">They have </w:t>
      </w:r>
      <w:r w:rsidRPr="0090633F">
        <w:rPr>
          <w:rFonts w:eastAsia="MS Mincho"/>
          <w:szCs w:val="24"/>
          <w:u w:val="single"/>
        </w:rPr>
        <w:lastRenderedPageBreak/>
        <w:t xml:space="preserve">encouraged citizens to </w:t>
      </w:r>
      <w:r w:rsidRPr="0090633F">
        <w:rPr>
          <w:rFonts w:eastAsia="MS Mincho"/>
          <w:b/>
          <w:iCs/>
          <w:szCs w:val="24"/>
          <w:u w:val="single"/>
        </w:rPr>
        <w:t>learn</w:t>
      </w:r>
      <w:r w:rsidRPr="0090633F">
        <w:rPr>
          <w:rFonts w:eastAsia="MS Mincho"/>
          <w:szCs w:val="24"/>
          <w:u w:val="single"/>
        </w:rPr>
        <w:t xml:space="preserve"> and understand their </w:t>
      </w:r>
      <w:r w:rsidRPr="0090633F">
        <w:rPr>
          <w:rFonts w:eastAsia="MS Mincho"/>
          <w:b/>
          <w:iCs/>
          <w:szCs w:val="24"/>
          <w:u w:val="single"/>
        </w:rPr>
        <w:t>full rights</w:t>
      </w:r>
      <w:r w:rsidRPr="0090633F">
        <w:rPr>
          <w:rFonts w:eastAsia="MS Mincho"/>
          <w:sz w:val="16"/>
          <w:szCs w:val="24"/>
        </w:rPr>
        <w:t xml:space="preserve"> </w:t>
      </w:r>
      <w:r w:rsidRPr="0090633F">
        <w:rPr>
          <w:rFonts w:eastAsia="MS Mincho"/>
          <w:szCs w:val="24"/>
          <w:u w:val="single"/>
        </w:rPr>
        <w:t>under the Constitution</w:t>
      </w:r>
      <w:r w:rsidRPr="0090633F">
        <w:rPr>
          <w:rFonts w:eastAsia="MS Mincho"/>
          <w:sz w:val="16"/>
          <w:szCs w:val="24"/>
        </w:rPr>
        <w:t xml:space="preserve">,7 0 2 </w:t>
      </w:r>
      <w:r w:rsidRPr="0090633F">
        <w:rPr>
          <w:rFonts w:eastAsia="MS Mincho"/>
          <w:szCs w:val="24"/>
          <w:u w:val="single"/>
        </w:rPr>
        <w:t xml:space="preserve">and have supported </w:t>
      </w:r>
      <w:r w:rsidRPr="0090633F">
        <w:rPr>
          <w:rFonts w:eastAsia="MS Mincho"/>
          <w:b/>
          <w:iCs/>
          <w:szCs w:val="24"/>
          <w:u w:val="single"/>
        </w:rPr>
        <w:t>suing prison officials</w:t>
      </w:r>
      <w:r w:rsidRPr="0090633F">
        <w:rPr>
          <w:rFonts w:eastAsia="MS Mincho"/>
          <w:sz w:val="16"/>
          <w:szCs w:val="24"/>
        </w:rPr>
        <w:t xml:space="preserve"> </w:t>
      </w:r>
      <w:r w:rsidRPr="0090633F">
        <w:rPr>
          <w:rFonts w:eastAsia="MS Mincho"/>
          <w:szCs w:val="24"/>
          <w:u w:val="single"/>
        </w:rPr>
        <w:t>for constitutional violations</w:t>
      </w:r>
      <w:r w:rsidRPr="0090633F">
        <w:rPr>
          <w:rFonts w:eastAsia="MS Mincho"/>
          <w:sz w:val="16"/>
          <w:szCs w:val="24"/>
        </w:rPr>
        <w:t xml:space="preserve">.7 03 </w:t>
      </w:r>
      <w:r w:rsidRPr="0090633F">
        <w:rPr>
          <w:rFonts w:eastAsia="MS Mincho"/>
          <w:b/>
          <w:iCs/>
          <w:sz w:val="32"/>
          <w:szCs w:val="32"/>
          <w:u w:val="single"/>
        </w:rPr>
        <w:t>For these prison activists, asserting their constitutional rights constitutes both a</w:t>
      </w:r>
      <w:r w:rsidRPr="0090633F">
        <w:rPr>
          <w:rFonts w:eastAsia="MS Mincho"/>
          <w:b/>
          <w:iCs/>
          <w:sz w:val="32"/>
          <w:szCs w:val="32"/>
          <w:highlight w:val="cyan"/>
          <w:u w:val="single"/>
        </w:rPr>
        <w:t xml:space="preserve"> pragmatic use of legal tools to win release or change carceral conditions </w:t>
      </w:r>
      <w:r w:rsidRPr="0090633F">
        <w:rPr>
          <w:rFonts w:eastAsia="MS Mincho"/>
          <w:b/>
          <w:iCs/>
          <w:sz w:val="32"/>
          <w:szCs w:val="32"/>
          <w:u w:val="single"/>
        </w:rPr>
        <w:t>and an empowering rhetorical demand for legal recognition</w:t>
      </w:r>
      <w:r w:rsidRPr="0090633F">
        <w:rPr>
          <w:rFonts w:eastAsia="MS Mincho"/>
          <w:sz w:val="16"/>
          <w:szCs w:val="24"/>
        </w:rPr>
        <w:t xml:space="preserve">.7 04 As George Jackson's appeal to "brainy types"7 0 5 suggests, </w:t>
      </w:r>
      <w:r w:rsidRPr="0090633F">
        <w:rPr>
          <w:rFonts w:eastAsia="MS Mincho"/>
          <w:szCs w:val="24"/>
          <w:u w:val="single"/>
        </w:rPr>
        <w:t xml:space="preserve">lawyers and legal scholars can play an </w:t>
      </w:r>
      <w:r w:rsidRPr="0090633F">
        <w:rPr>
          <w:rFonts w:eastAsia="MS Mincho"/>
          <w:b/>
          <w:iCs/>
          <w:szCs w:val="24"/>
          <w:u w:val="single"/>
        </w:rPr>
        <w:t>important role</w:t>
      </w:r>
      <w:r w:rsidRPr="0090633F">
        <w:rPr>
          <w:rFonts w:eastAsia="MS Mincho"/>
          <w:sz w:val="16"/>
          <w:szCs w:val="24"/>
        </w:rPr>
        <w:t xml:space="preserve"> </w:t>
      </w:r>
      <w:r w:rsidRPr="0090633F">
        <w:rPr>
          <w:rFonts w:eastAsia="MS Mincho"/>
          <w:szCs w:val="24"/>
          <w:u w:val="single"/>
        </w:rPr>
        <w:t xml:space="preserve">in helping to articulate and present the demands of people subjected to carceral punishment for strict adherence to the Constitution's abolitionist directives - </w:t>
      </w:r>
      <w:r w:rsidRPr="0090633F">
        <w:rPr>
          <w:rFonts w:eastAsia="MS Mincho"/>
          <w:b/>
          <w:iCs/>
          <w:szCs w:val="24"/>
          <w:u w:val="single"/>
        </w:rPr>
        <w:t>even when they anticipate failure</w:t>
      </w:r>
      <w:r w:rsidRPr="0090633F">
        <w:rPr>
          <w:rFonts w:eastAsia="MS Mincho"/>
          <w:sz w:val="16"/>
          <w:szCs w:val="24"/>
        </w:rPr>
        <w:t>.7 06</w:t>
      </w:r>
    </w:p>
    <w:p w14:paraId="35235B87" w14:textId="77777777" w:rsidR="0020685F" w:rsidRPr="0090633F" w:rsidRDefault="0020685F" w:rsidP="0020685F">
      <w:pPr>
        <w:spacing w:line="256" w:lineRule="auto"/>
        <w:rPr>
          <w:rFonts w:eastAsia="MS Mincho"/>
          <w:sz w:val="16"/>
          <w:szCs w:val="24"/>
        </w:rPr>
      </w:pPr>
      <w:r w:rsidRPr="0090633F">
        <w:rPr>
          <w:rFonts w:eastAsia="MS Mincho"/>
          <w:sz w:val="16"/>
          <w:szCs w:val="24"/>
        </w:rPr>
        <w:t>2. Nonreformist Abolitionist Reforms</w:t>
      </w:r>
    </w:p>
    <w:p w14:paraId="287B0CE1" w14:textId="77777777" w:rsidR="0020685F" w:rsidRPr="0090633F" w:rsidRDefault="0020685F" w:rsidP="0020685F">
      <w:pPr>
        <w:spacing w:line="256" w:lineRule="auto"/>
        <w:rPr>
          <w:rFonts w:eastAsia="MS Mincho"/>
          <w:sz w:val="16"/>
          <w:szCs w:val="24"/>
        </w:rPr>
      </w:pPr>
      <w:r w:rsidRPr="0090633F">
        <w:rPr>
          <w:rFonts w:eastAsia="MS Mincho"/>
          <w:sz w:val="16"/>
          <w:szCs w:val="24"/>
        </w:rPr>
        <w:t>Prison abolition is a longterm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them.7 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Prison abolitionists resolved this quandary with the concept of "</w:t>
      </w:r>
      <w:r w:rsidRPr="0090633F">
        <w:rPr>
          <w:rFonts w:eastAsia="MS Mincho"/>
          <w:szCs w:val="24"/>
          <w:u w:val="single"/>
        </w:rPr>
        <w:t>non-reformist reforms</w:t>
      </w:r>
      <w:r w:rsidRPr="0090633F">
        <w:rPr>
          <w:rFonts w:eastAsia="MS Mincho"/>
          <w:sz w:val="16"/>
          <w:szCs w:val="24"/>
        </w:rPr>
        <w:t xml:space="preserve"> - those </w:t>
      </w:r>
      <w:r w:rsidRPr="0090633F">
        <w:rPr>
          <w:rFonts w:eastAsia="MS Mincho"/>
          <w:szCs w:val="24"/>
          <w:u w:val="single"/>
        </w:rPr>
        <w:t>measures that reduce the power of an oppressive system while illuminating the system's inability to solve the crises it creates</w:t>
      </w:r>
      <w:r w:rsidRPr="0090633F">
        <w:rPr>
          <w:rFonts w:eastAsia="MS Mincho"/>
          <w:sz w:val="16"/>
          <w:szCs w:val="24"/>
        </w:rPr>
        <w:t xml:space="preserve">." 7 08 By engaging in nonreformist reforms, abolitionists strive to make transformative changes in carceral systems with the objective of demolishing those systems rather than fixing them.7 09 </w:t>
      </w:r>
      <w:r w:rsidRPr="0090633F">
        <w:rPr>
          <w:rFonts w:eastAsia="MS Mincho"/>
          <w:szCs w:val="24"/>
          <w:u w:val="single"/>
        </w:rPr>
        <w:t>They recognize that these reforms alone are inadequate</w:t>
      </w:r>
      <w:r w:rsidRPr="0090633F">
        <w:rPr>
          <w:rFonts w:eastAsia="MS Mincho"/>
          <w:sz w:val="16"/>
          <w:szCs w:val="24"/>
        </w:rPr>
        <w:t>; indeed, achieving these piecemeal changes in the prison industrial complex reveals the necessity of its total eradication. To be abolitionist, reforms must shrink rather than strengthen "the state's capacity for violence." 7 10</w:t>
      </w:r>
    </w:p>
    <w:p w14:paraId="13A9EE7B" w14:textId="77777777" w:rsidR="0020685F" w:rsidRDefault="0020685F" w:rsidP="0020685F">
      <w:pPr>
        <w:spacing w:line="256" w:lineRule="auto"/>
        <w:rPr>
          <w:rFonts w:eastAsia="Calibri"/>
          <w:u w:val="single"/>
        </w:rPr>
      </w:pPr>
      <w:r w:rsidRPr="0090633F">
        <w:rPr>
          <w:rFonts w:eastAsia="Calibri"/>
          <w:u w:val="single"/>
        </w:rPr>
        <w:t xml:space="preserve">In addition, nonreformist reforms must facilitate the goal of building a society without prisons. As </w:t>
      </w:r>
      <w:r w:rsidRPr="0090633F">
        <w:rPr>
          <w:rFonts w:eastAsia="Calibri"/>
          <w:b/>
          <w:iCs/>
          <w:highlight w:val="cyan"/>
          <w:u w:val="single"/>
        </w:rPr>
        <w:t>migrant justice</w:t>
      </w:r>
      <w:r w:rsidRPr="0090633F">
        <w:rPr>
          <w:rFonts w:eastAsia="Calibri"/>
          <w:u w:val="single"/>
        </w:rPr>
        <w:t xml:space="preserve"> activist Harsha Walia explains, "[</w:t>
      </w:r>
      <w:r w:rsidRPr="0090633F">
        <w:rPr>
          <w:rFonts w:eastAsia="Calibri"/>
          <w:b/>
          <w:iCs/>
          <w:u w:val="single"/>
        </w:rPr>
        <w:t>a]rguably</w:t>
      </w:r>
      <w:r w:rsidRPr="0090633F">
        <w:rPr>
          <w:rFonts w:eastAsia="Calibri"/>
          <w:u w:val="single"/>
        </w:rPr>
        <w:t xml:space="preserve"> every </w:t>
      </w:r>
      <w:r w:rsidRPr="0090633F">
        <w:rPr>
          <w:rFonts w:eastAsia="Calibri"/>
          <w:b/>
          <w:iCs/>
          <w:u w:val="single"/>
        </w:rPr>
        <w:t>reform entrenches the power of the state</w:t>
      </w:r>
      <w:r w:rsidRPr="0090633F">
        <w:rPr>
          <w:rFonts w:eastAsia="Calibri"/>
          <w:u w:val="single"/>
        </w:rPr>
        <w:t xml:space="preserve"> because it gives the state the power to implement that reform. </w:t>
      </w:r>
      <w:r w:rsidRPr="0090633F">
        <w:rPr>
          <w:rFonts w:eastAsia="Calibri"/>
          <w:b/>
          <w:iCs/>
          <w:u w:val="single"/>
        </w:rPr>
        <w:t>But</w:t>
      </w:r>
      <w:r w:rsidRPr="0090633F">
        <w:rPr>
          <w:rFonts w:eastAsia="Calibri"/>
          <w:u w:val="single"/>
        </w:rPr>
        <w:t xml:space="preserve"> from an </w:t>
      </w:r>
      <w:r w:rsidRPr="0090633F">
        <w:rPr>
          <w:rFonts w:eastAsia="Calibri"/>
          <w:b/>
          <w:iCs/>
          <w:highlight w:val="cyan"/>
          <w:u w:val="single"/>
        </w:rPr>
        <w:t>ethical orientation towards emancipation</w:t>
      </w:r>
      <w:r w:rsidRPr="0090633F">
        <w:rPr>
          <w:rFonts w:eastAsia="Calibri"/>
          <w:u w:val="single"/>
        </w:rPr>
        <w:t xml:space="preserve">, I think a guiding question on </w:t>
      </w:r>
      <w:r w:rsidRPr="0090633F">
        <w:rPr>
          <w:rFonts w:eastAsia="Calibri"/>
          <w:b/>
          <w:iCs/>
          <w:highlight w:val="cyan"/>
          <w:u w:val="single"/>
        </w:rPr>
        <w:t>non-reformist reforms</w:t>
      </w:r>
      <w:r w:rsidRPr="0090633F">
        <w:rPr>
          <w:rFonts w:eastAsia="Calibri"/>
          <w:u w:val="single"/>
        </w:rPr>
        <w:t xml:space="preserve"> is: Is it </w:t>
      </w:r>
      <w:r w:rsidRPr="0090633F">
        <w:rPr>
          <w:rFonts w:eastAsia="Calibri"/>
          <w:b/>
          <w:iCs/>
          <w:highlight w:val="cyan"/>
          <w:u w:val="single"/>
        </w:rPr>
        <w:t>increasing the possibility of freedom</w:t>
      </w:r>
      <w:r w:rsidRPr="0090633F">
        <w:rPr>
          <w:rFonts w:eastAsia="Calibri"/>
          <w:u w:val="single"/>
        </w:rPr>
        <w:t>?</w:t>
      </w:r>
    </w:p>
    <w:p w14:paraId="792E96E2" w14:textId="77777777" w:rsidR="0020685F" w:rsidRDefault="0020685F" w:rsidP="0020685F">
      <w:pPr>
        <w:spacing w:line="256" w:lineRule="auto"/>
        <w:rPr>
          <w:rFonts w:eastAsia="Calibri"/>
          <w:u w:val="single"/>
        </w:rPr>
      </w:pPr>
    </w:p>
    <w:p w14:paraId="0B5F50C5" w14:textId="77777777" w:rsidR="0020685F" w:rsidRDefault="0020685F" w:rsidP="0020685F">
      <w:pPr>
        <w:spacing w:line="256" w:lineRule="auto"/>
        <w:rPr>
          <w:rFonts w:eastAsia="Calibri"/>
          <w:u w:val="single"/>
        </w:rPr>
      </w:pPr>
    </w:p>
    <w:p w14:paraId="62AA41FF" w14:textId="77777777" w:rsidR="0020685F" w:rsidRPr="0090633F" w:rsidRDefault="0020685F" w:rsidP="0020685F">
      <w:pPr>
        <w:spacing w:line="256" w:lineRule="auto"/>
        <w:rPr>
          <w:rFonts w:eastAsia="Calibri"/>
          <w:u w:val="single"/>
        </w:rPr>
      </w:pPr>
      <w:r w:rsidRPr="0090633F">
        <w:rPr>
          <w:rFonts w:eastAsia="Calibri"/>
          <w:u w:val="single"/>
        </w:rPr>
        <w:t>"711 A critical test for engaging with the U.S. Constitution is whether there are particular ways an abolition constitutionalism facilitates - rather than constrains - imagining a society where prisons are obsolete.</w:t>
      </w:r>
    </w:p>
    <w:p w14:paraId="38B2C8D3" w14:textId="77777777" w:rsidR="0020685F" w:rsidRPr="0090633F" w:rsidRDefault="0020685F" w:rsidP="0020685F">
      <w:pPr>
        <w:spacing w:line="256" w:lineRule="auto"/>
        <w:rPr>
          <w:rFonts w:eastAsia="Calibri"/>
          <w:u w:val="single"/>
        </w:rPr>
      </w:pPr>
      <w:r w:rsidRPr="0090633F">
        <w:rPr>
          <w:rFonts w:eastAsia="Calibri"/>
          <w:u w:val="single"/>
        </w:rPr>
        <w:t>In using the Constitution to support legal changes that move toward abolition, prison abolitionists can consider a variety of forums. Courts are not the only venues where abolitionists can make constitutional claims and forge an abolition constitutionalism.7 12 Like the judiciary, Congress and state governments are bound by the Constitution, 713 and, should those bodies adopt an abolitionist reading of the Constitution, they would have substantial power to enact the changes that interpretation would require.7 14 Indeed, the Thirteenth Amendment itself empowers Congress to enforce its provisions, anticipating the inadequacy of case-by-case judicial eradication of slavery.7 15</w:t>
      </w:r>
    </w:p>
    <w:p w14:paraId="3DCF23CA" w14:textId="77777777" w:rsidR="0020685F" w:rsidRPr="0090633F" w:rsidRDefault="0020685F" w:rsidP="0020685F">
      <w:pPr>
        <w:spacing w:line="256" w:lineRule="auto"/>
        <w:rPr>
          <w:rFonts w:eastAsia="MS Mincho"/>
          <w:sz w:val="16"/>
          <w:szCs w:val="24"/>
        </w:rPr>
      </w:pPr>
      <w:r w:rsidRPr="0090633F">
        <w:rPr>
          <w:rFonts w:eastAsia="MS Mincho"/>
          <w:szCs w:val="24"/>
          <w:u w:val="single"/>
        </w:rPr>
        <w:t xml:space="preserve">Abolition constitutionalism could support many of the </w:t>
      </w:r>
      <w:r w:rsidRPr="0090633F">
        <w:rPr>
          <w:rFonts w:eastAsia="MS Mincho"/>
          <w:szCs w:val="24"/>
          <w:highlight w:val="cyan"/>
          <w:u w:val="single"/>
        </w:rPr>
        <w:t>nonreformist reforms</w:t>
      </w:r>
      <w:r w:rsidRPr="0090633F">
        <w:rPr>
          <w:rFonts w:eastAsia="MS Mincho"/>
          <w:sz w:val="16"/>
          <w:szCs w:val="24"/>
        </w:rPr>
        <w:t xml:space="preserve"> in which prison abolitionists and other activists are already engaged, </w:t>
      </w:r>
      <w:r w:rsidRPr="0090633F">
        <w:rPr>
          <w:rFonts w:eastAsia="MS Mincho"/>
          <w:szCs w:val="24"/>
          <w:u w:val="single"/>
        </w:rPr>
        <w:t>including efforts to stop prison expansion by opposing prison construction or shutting down prisons that already exist</w:t>
      </w:r>
      <w:r w:rsidRPr="0090633F">
        <w:rPr>
          <w:rFonts w:eastAsia="MS Mincho"/>
          <w:sz w:val="16"/>
          <w:szCs w:val="24"/>
        </w:rPr>
        <w:t xml:space="preserve">; 7 16 </w:t>
      </w:r>
      <w:r w:rsidRPr="0090633F">
        <w:rPr>
          <w:rFonts w:eastAsia="MS Mincho"/>
          <w:b/>
          <w:iCs/>
          <w:szCs w:val="24"/>
          <w:highlight w:val="cyan"/>
          <w:u w:val="single"/>
        </w:rPr>
        <w:t>end police stop-and-frisk practices</w:t>
      </w:r>
      <w:r w:rsidRPr="0090633F">
        <w:rPr>
          <w:rFonts w:eastAsia="MS Mincho"/>
          <w:sz w:val="16"/>
          <w:szCs w:val="24"/>
        </w:rPr>
        <w:t xml:space="preserve">;" </w:t>
      </w:r>
      <w:r w:rsidRPr="0090633F">
        <w:rPr>
          <w:rFonts w:eastAsia="MS Mincho"/>
          <w:b/>
          <w:iCs/>
          <w:szCs w:val="24"/>
          <w:highlight w:val="cyan"/>
          <w:u w:val="single"/>
        </w:rPr>
        <w:t>eliminate the requirement of money bail</w:t>
      </w:r>
      <w:r w:rsidRPr="0090633F">
        <w:rPr>
          <w:rFonts w:eastAsia="MS Mincho"/>
          <w:sz w:val="16"/>
          <w:szCs w:val="24"/>
        </w:rPr>
        <w:t xml:space="preserve"> to release people charged with crimes; 71" </w:t>
      </w:r>
      <w:r w:rsidRPr="0090633F">
        <w:rPr>
          <w:rFonts w:eastAsia="MS Mincho"/>
          <w:b/>
          <w:iCs/>
          <w:szCs w:val="24"/>
          <w:highlight w:val="cyan"/>
          <w:u w:val="single"/>
        </w:rPr>
        <w:t>repeal harsh mandatory minimums</w:t>
      </w:r>
      <w:r w:rsidRPr="0090633F">
        <w:rPr>
          <w:rFonts w:eastAsia="MS Mincho"/>
          <w:sz w:val="16"/>
          <w:szCs w:val="24"/>
        </w:rPr>
        <w:t xml:space="preserve">, even for </w:t>
      </w:r>
      <w:r w:rsidRPr="0090633F">
        <w:rPr>
          <w:rFonts w:eastAsia="MS Mincho"/>
          <w:sz w:val="16"/>
          <w:szCs w:val="24"/>
        </w:rPr>
        <w:lastRenderedPageBreak/>
        <w:t xml:space="preserve">violent crimes; 7 19 </w:t>
      </w:r>
      <w:r w:rsidRPr="0090633F">
        <w:rPr>
          <w:rFonts w:eastAsia="MS Mincho"/>
          <w:szCs w:val="24"/>
          <w:u w:val="single"/>
        </w:rPr>
        <w:t>give</w:t>
      </w:r>
      <w:r w:rsidRPr="0090633F">
        <w:rPr>
          <w:rFonts w:eastAsia="Calibri"/>
          <w:b/>
          <w:iCs/>
          <w:u w:val="single"/>
        </w:rPr>
        <w:t xml:space="preserve"> amnesty</w:t>
      </w:r>
      <w:r w:rsidRPr="0090633F">
        <w:rPr>
          <w:rFonts w:eastAsia="MS Mincho"/>
          <w:szCs w:val="24"/>
          <w:u w:val="single"/>
        </w:rPr>
        <w:t xml:space="preserve"> to individual prisoners</w:t>
      </w:r>
      <w:r w:rsidRPr="0090633F">
        <w:rPr>
          <w:rFonts w:eastAsia="MS Mincho"/>
          <w:sz w:val="16"/>
          <w:szCs w:val="24"/>
        </w:rPr>
        <w:t xml:space="preserve">, including political prisoners and prisoners believed to have killed in self-defense; 720 </w:t>
      </w:r>
      <w:r w:rsidRPr="0090633F">
        <w:rPr>
          <w:rFonts w:eastAsia="MS Mincho"/>
          <w:szCs w:val="24"/>
          <w:highlight w:val="cyan"/>
          <w:u w:val="single"/>
        </w:rPr>
        <w:t>and</w:t>
      </w:r>
      <w:r w:rsidRPr="0090633F">
        <w:rPr>
          <w:rFonts w:eastAsia="MS Mincho"/>
          <w:sz w:val="16"/>
          <w:szCs w:val="24"/>
          <w:highlight w:val="cyan"/>
        </w:rPr>
        <w:t xml:space="preserve"> </w:t>
      </w:r>
      <w:r w:rsidRPr="0090633F">
        <w:rPr>
          <w:rFonts w:eastAsia="MS Mincho"/>
          <w:b/>
          <w:iCs/>
          <w:szCs w:val="24"/>
          <w:highlight w:val="cyan"/>
          <w:u w:val="single"/>
        </w:rPr>
        <w:t>decriminalize drug use</w:t>
      </w:r>
      <w:r w:rsidRPr="0090633F">
        <w:rPr>
          <w:rFonts w:eastAsia="MS Mincho"/>
          <w:sz w:val="16"/>
          <w:szCs w:val="24"/>
        </w:rPr>
        <w:t xml:space="preserve"> and possession and other nonviolent conduct. 72 1 To the extent that such practices perpetuate slavery in violation of the Thirteenth Amendment, Congress, state legislatures, and city assemblies, as well as courts, are empowered by the Federal Constitution7 2 2 and state constitutions23 to enact these nonreformist reforms.</w:t>
      </w:r>
    </w:p>
    <w:p w14:paraId="4E9CCDC1" w14:textId="77777777" w:rsidR="0020685F" w:rsidRPr="0090633F" w:rsidRDefault="0020685F" w:rsidP="0020685F">
      <w:pPr>
        <w:spacing w:line="256" w:lineRule="auto"/>
        <w:rPr>
          <w:rFonts w:eastAsia="MS Mincho"/>
          <w:sz w:val="16"/>
          <w:szCs w:val="24"/>
        </w:rPr>
      </w:pPr>
      <w:r w:rsidRPr="0090633F">
        <w:rPr>
          <w:rFonts w:eastAsia="MS Mincho"/>
          <w:szCs w:val="24"/>
          <w:u w:val="single"/>
        </w:rPr>
        <w:t>Prison abolitionists have also organized to hold police and other law enforcement agents accountable for violence and rights violations</w:t>
      </w:r>
      <w:r w:rsidRPr="0090633F">
        <w:rPr>
          <w:rFonts w:eastAsia="MS Mincho"/>
          <w:sz w:val="16"/>
          <w:szCs w:val="24"/>
        </w:rPr>
        <w:t xml:space="preserve">. One of their major victories is the </w:t>
      </w:r>
      <w:r w:rsidRPr="0090633F">
        <w:rPr>
          <w:rFonts w:eastAsia="MS Mincho"/>
          <w:b/>
          <w:iCs/>
          <w:szCs w:val="24"/>
          <w:highlight w:val="cyan"/>
          <w:u w:val="single"/>
        </w:rPr>
        <w:t>Reparations Ordinance</w:t>
      </w:r>
      <w:r w:rsidRPr="0090633F">
        <w:rPr>
          <w:rFonts w:eastAsia="MS Mincho"/>
          <w:sz w:val="16"/>
          <w:szCs w:val="24"/>
          <w:highlight w:val="cyan"/>
        </w:rPr>
        <w:t xml:space="preserve">, </w:t>
      </w:r>
      <w:r w:rsidRPr="0090633F">
        <w:rPr>
          <w:rFonts w:eastAsia="MS Mincho"/>
          <w:szCs w:val="24"/>
          <w:highlight w:val="cyan"/>
          <w:u w:val="single"/>
        </w:rPr>
        <w:t>passed by</w:t>
      </w:r>
      <w:r w:rsidRPr="0090633F">
        <w:rPr>
          <w:rFonts w:eastAsia="MS Mincho"/>
          <w:szCs w:val="24"/>
          <w:u w:val="single"/>
        </w:rPr>
        <w:t xml:space="preserve"> the </w:t>
      </w:r>
      <w:r w:rsidRPr="0090633F">
        <w:rPr>
          <w:rFonts w:eastAsia="MS Mincho"/>
          <w:szCs w:val="24"/>
          <w:highlight w:val="cyan"/>
          <w:u w:val="single"/>
        </w:rPr>
        <w:t>Chicago</w:t>
      </w:r>
      <w:r w:rsidRPr="0090633F">
        <w:rPr>
          <w:rFonts w:eastAsia="MS Mincho"/>
          <w:szCs w:val="24"/>
          <w:u w:val="single"/>
        </w:rPr>
        <w:t xml:space="preserve"> City Council</w:t>
      </w:r>
      <w:r w:rsidRPr="0090633F">
        <w:rPr>
          <w:rFonts w:eastAsia="MS Mincho"/>
          <w:sz w:val="16"/>
          <w:szCs w:val="24"/>
        </w:rPr>
        <w:t xml:space="preserve"> on May 6, 2015.724 The ordinance was a longdelayed response to the Chicago Police Department's systematic infliction of torture and other forms of violence against African American suspects under the command of Jon Burge.725 </w:t>
      </w:r>
      <w:r w:rsidRPr="0090633F">
        <w:rPr>
          <w:rFonts w:eastAsia="MS Mincho"/>
          <w:szCs w:val="24"/>
          <w:u w:val="single"/>
        </w:rPr>
        <w:t xml:space="preserve">After decades of agitation, the </w:t>
      </w:r>
      <w:r w:rsidRPr="0090633F">
        <w:rPr>
          <w:rFonts w:eastAsia="MS Mincho"/>
          <w:szCs w:val="24"/>
          <w:highlight w:val="cyan"/>
          <w:u w:val="single"/>
        </w:rPr>
        <w:t>activists won a package of measures, including monetary compensation</w:t>
      </w:r>
      <w:r w:rsidRPr="0090633F">
        <w:rPr>
          <w:rFonts w:eastAsia="MS Mincho"/>
          <w:szCs w:val="24"/>
          <w:u w:val="single"/>
        </w:rPr>
        <w:t xml:space="preserve"> for the living survivors, </w:t>
      </w:r>
      <w:r w:rsidRPr="0090633F">
        <w:rPr>
          <w:rFonts w:eastAsia="MS Mincho"/>
          <w:szCs w:val="24"/>
          <w:highlight w:val="cyan"/>
          <w:u w:val="single"/>
        </w:rPr>
        <w:t>tuition-free education</w:t>
      </w:r>
      <w:r w:rsidRPr="0090633F">
        <w:rPr>
          <w:rFonts w:eastAsia="MS Mincho"/>
          <w:szCs w:val="24"/>
          <w:u w:val="single"/>
        </w:rPr>
        <w:t xml:space="preserve"> at the City Colleges for survivors and their families, and a public memorial</w:t>
      </w:r>
      <w:r w:rsidRPr="0090633F">
        <w:rPr>
          <w:rFonts w:eastAsia="MS Mincho"/>
          <w:sz w:val="16"/>
          <w:szCs w:val="24"/>
        </w:rPr>
        <w:t xml:space="preserve">.7 2 6 Mariame Kaba calls the Reparations Ordinance "an abolitionist document" because it "did not rely on the court, prison, and punishment system[s] to try to envision a more expansive view of justice."7 2 7 The activists deliberately refused to seek criminal prosecution of the officers involved or civil damages against the City of Chicago. 728 Instead, </w:t>
      </w:r>
      <w:r w:rsidRPr="0090633F">
        <w:rPr>
          <w:rFonts w:eastAsia="MS Mincho"/>
          <w:szCs w:val="24"/>
          <w:u w:val="single"/>
        </w:rPr>
        <w:t>they pressured the City Council to redress their claims through a radically democratic process</w:t>
      </w:r>
      <w:r w:rsidRPr="0090633F">
        <w:rPr>
          <w:rFonts w:eastAsia="MS Mincho"/>
          <w:sz w:val="16"/>
          <w:szCs w:val="24"/>
        </w:rPr>
        <w:t>, led by survivors and grassroots organizers and occurring outside formal legal institutions, that included street protest partnership with international human rights organizations, and media education. 729</w:t>
      </w:r>
    </w:p>
    <w:p w14:paraId="708E48FD" w14:textId="77777777" w:rsidR="0020685F" w:rsidRPr="0090633F" w:rsidRDefault="0020685F" w:rsidP="0020685F">
      <w:pPr>
        <w:keepNext/>
        <w:keepLines/>
        <w:spacing w:before="40" w:after="0"/>
        <w:outlineLvl w:val="3"/>
        <w:rPr>
          <w:rFonts w:eastAsia="Times New Roman" w:cs="Times New Roman"/>
          <w:b/>
          <w:iCs/>
          <w:sz w:val="26"/>
        </w:rPr>
      </w:pPr>
      <w:bookmarkStart w:id="1" w:name="_Hlk93406233"/>
      <w:r w:rsidRPr="0090633F">
        <w:rPr>
          <w:rFonts w:eastAsia="Times New Roman" w:cs="Times New Roman"/>
          <w:b/>
          <w:iCs/>
          <w:sz w:val="26"/>
        </w:rPr>
        <w:t xml:space="preserve">3---Abolition </w:t>
      </w:r>
      <w:r w:rsidRPr="0090633F">
        <w:rPr>
          <w:rFonts w:eastAsia="Times New Roman" w:cs="Times New Roman"/>
          <w:b/>
          <w:iCs/>
          <w:sz w:val="26"/>
          <w:u w:val="single"/>
        </w:rPr>
        <w:t>requires</w:t>
      </w:r>
      <w:r w:rsidRPr="0090633F">
        <w:rPr>
          <w:rFonts w:eastAsia="Times New Roman" w:cs="Times New Roman"/>
          <w:b/>
          <w:iCs/>
          <w:sz w:val="26"/>
        </w:rPr>
        <w:t xml:space="preserve"> state action---the scale of transformation demands dismantling violent institutions and provisioning social needs, but the aff’s refusal to demand CBR </w:t>
      </w:r>
      <w:r w:rsidRPr="0090633F">
        <w:rPr>
          <w:rFonts w:eastAsia="Times New Roman" w:cs="Times New Roman"/>
          <w:b/>
          <w:iCs/>
          <w:sz w:val="26"/>
          <w:u w:val="single"/>
        </w:rPr>
        <w:t>legitimates austerity and state abandonment</w:t>
      </w:r>
      <w:r w:rsidRPr="0090633F">
        <w:rPr>
          <w:rFonts w:eastAsia="Times New Roman" w:cs="Times New Roman"/>
          <w:b/>
          <w:iCs/>
          <w:sz w:val="26"/>
        </w:rPr>
        <w:t xml:space="preserve">---they cannot solve </w:t>
      </w:r>
      <w:r w:rsidRPr="0090633F">
        <w:rPr>
          <w:rFonts w:eastAsia="Times New Roman" w:cs="Times New Roman"/>
          <w:b/>
          <w:iCs/>
          <w:sz w:val="26"/>
          <w:u w:val="single"/>
        </w:rPr>
        <w:t>co-optation or counterinsurgency</w:t>
      </w:r>
      <w:r w:rsidRPr="0090633F">
        <w:rPr>
          <w:rFonts w:eastAsia="Times New Roman" w:cs="Times New Roman"/>
          <w:b/>
          <w:iCs/>
          <w:sz w:val="26"/>
        </w:rPr>
        <w:t xml:space="preserve"> since state violence is an inevitable reality of organizing.</w:t>
      </w:r>
    </w:p>
    <w:p w14:paraId="1D9316FC" w14:textId="77777777" w:rsidR="0020685F" w:rsidRPr="0090633F" w:rsidRDefault="0020685F" w:rsidP="0020685F">
      <w:pPr>
        <w:rPr>
          <w:rFonts w:eastAsia="Calibri"/>
        </w:rPr>
      </w:pPr>
      <w:r w:rsidRPr="0090633F">
        <w:rPr>
          <w:rFonts w:eastAsia="Calibri"/>
        </w:rPr>
        <w:t xml:space="preserve">Charmaine </w:t>
      </w:r>
      <w:r w:rsidRPr="0090633F">
        <w:rPr>
          <w:rFonts w:eastAsia="Calibri"/>
          <w:b/>
          <w:bCs/>
          <w:sz w:val="26"/>
        </w:rPr>
        <w:t>Chua 25</w:t>
      </w:r>
      <w:r w:rsidRPr="0090633F">
        <w:rPr>
          <w:rFonts w:eastAsia="Calibri"/>
        </w:rPr>
        <w:t>. Acting Associate Professor of Geography at the University of California, Berkeley. “We can’t wish away the state.” Dialogues in Human Geography. 2025. Edited for problematic language. https://doi.org/10.1177/20438206251364984</w:t>
      </w:r>
    </w:p>
    <w:p w14:paraId="2EE58BCD" w14:textId="77777777" w:rsidR="0020685F" w:rsidRPr="0090633F" w:rsidRDefault="0020685F" w:rsidP="0020685F">
      <w:pPr>
        <w:rPr>
          <w:rFonts w:eastAsia="Calibri"/>
          <w:sz w:val="16"/>
        </w:rPr>
      </w:pPr>
      <w:r w:rsidRPr="0090633F">
        <w:rPr>
          <w:rFonts w:eastAsia="Calibri"/>
          <w:sz w:val="16"/>
        </w:rPr>
        <w:t xml:space="preserve">It is on the question of the state, however, where our analyses diverge. </w:t>
      </w:r>
      <w:r w:rsidRPr="0090633F">
        <w:rPr>
          <w:rFonts w:eastAsia="Calibri"/>
          <w:u w:val="single"/>
        </w:rPr>
        <w:t>My principal</w:t>
      </w:r>
      <w:r w:rsidRPr="0090633F">
        <w:rPr>
          <w:rFonts w:eastAsia="Calibri"/>
          <w:sz w:val="16"/>
        </w:rPr>
        <w:t xml:space="preserve"> line of </w:t>
      </w:r>
      <w:r w:rsidRPr="0090633F">
        <w:rPr>
          <w:rFonts w:eastAsia="Calibri"/>
          <w:u w:val="single"/>
        </w:rPr>
        <w:t>disagreement</w:t>
      </w:r>
      <w:r w:rsidRPr="0090633F">
        <w:rPr>
          <w:rFonts w:eastAsia="Calibri"/>
          <w:sz w:val="16"/>
        </w:rPr>
        <w:t xml:space="preserve"> with the article </w:t>
      </w:r>
      <w:r w:rsidRPr="0090633F">
        <w:rPr>
          <w:rFonts w:eastAsia="Calibri"/>
          <w:u w:val="single"/>
        </w:rPr>
        <w:t>rests on</w:t>
      </w:r>
      <w:r w:rsidRPr="0090633F">
        <w:rPr>
          <w:rFonts w:eastAsia="Calibri"/>
          <w:sz w:val="16"/>
        </w:rPr>
        <w:t xml:space="preserve"> the stabilization of </w:t>
      </w:r>
      <w:r w:rsidRPr="0090633F">
        <w:rPr>
          <w:rFonts w:eastAsia="Calibri"/>
          <w:u w:val="single"/>
        </w:rPr>
        <w:t xml:space="preserve">a </w:t>
      </w:r>
      <w:r w:rsidRPr="0090633F">
        <w:rPr>
          <w:rFonts w:eastAsia="Calibri"/>
          <w:b/>
          <w:iCs/>
          <w:highlight w:val="cyan"/>
          <w:u w:val="single"/>
        </w:rPr>
        <w:t>false binary</w:t>
      </w:r>
      <w:r w:rsidRPr="0090633F">
        <w:rPr>
          <w:rFonts w:eastAsia="Calibri"/>
          <w:highlight w:val="cyan"/>
          <w:u w:val="single"/>
        </w:rPr>
        <w:t xml:space="preserve"> present</w:t>
      </w:r>
      <w:r w:rsidRPr="0090633F">
        <w:rPr>
          <w:rFonts w:eastAsia="Calibri"/>
          <w:u w:val="single"/>
        </w:rPr>
        <w:t xml:space="preserve"> throughout the intervention</w:t>
      </w:r>
      <w:r w:rsidRPr="0090633F">
        <w:rPr>
          <w:rFonts w:eastAsia="Calibri"/>
          <w:sz w:val="16"/>
        </w:rPr>
        <w:t>, already visible in their title: ‘</w:t>
      </w:r>
      <w:r w:rsidRPr="0090633F">
        <w:rPr>
          <w:rFonts w:eastAsia="Calibri"/>
          <w:b/>
          <w:iCs/>
          <w:highlight w:val="cyan"/>
          <w:u w:val="single"/>
        </w:rPr>
        <w:t>counterinsurgency</w:t>
      </w:r>
      <w:r w:rsidRPr="0090633F">
        <w:rPr>
          <w:rFonts w:eastAsia="Calibri"/>
          <w:highlight w:val="cyan"/>
          <w:u w:val="single"/>
        </w:rPr>
        <w:t xml:space="preserve"> versus </w:t>
      </w:r>
      <w:r w:rsidRPr="0090633F">
        <w:rPr>
          <w:rFonts w:eastAsia="Calibri"/>
          <w:b/>
          <w:iCs/>
          <w:highlight w:val="cyan"/>
          <w:u w:val="single"/>
        </w:rPr>
        <w:t>radical placemaking</w:t>
      </w:r>
      <w:r w:rsidRPr="0090633F">
        <w:rPr>
          <w:rFonts w:eastAsia="Calibri"/>
          <w:sz w:val="16"/>
        </w:rPr>
        <w:t xml:space="preserve">’. By citing procedural abolition as the site of pacification, Kass and Dunlap </w:t>
      </w:r>
      <w:r w:rsidRPr="0090633F">
        <w:rPr>
          <w:rFonts w:eastAsia="Calibri"/>
          <w:u w:val="single"/>
        </w:rPr>
        <w:t>suggest</w:t>
      </w:r>
      <w:r w:rsidRPr="0090633F">
        <w:rPr>
          <w:rFonts w:eastAsia="Calibri"/>
          <w:sz w:val="16"/>
        </w:rPr>
        <w:t xml:space="preserve"> that it is the only category of abolitionist practice that falls prey to the counterinsurgent forces of the state, while </w:t>
      </w:r>
      <w:r w:rsidRPr="0090633F">
        <w:rPr>
          <w:rFonts w:eastAsia="Calibri"/>
          <w:u w:val="single"/>
        </w:rPr>
        <w:t>insurrectionary and autonomous abolitionisms maintain a militant effervescence that remains</w:t>
      </w:r>
      <w:r w:rsidRPr="0090633F">
        <w:rPr>
          <w:rFonts w:eastAsia="Calibri"/>
          <w:sz w:val="16"/>
        </w:rPr>
        <w:t xml:space="preserve"> the domain of ‘</w:t>
      </w:r>
      <w:r w:rsidRPr="0090633F">
        <w:rPr>
          <w:rFonts w:eastAsia="Calibri"/>
          <w:u w:val="single"/>
        </w:rPr>
        <w:t>ungovernable</w:t>
      </w:r>
      <w:r w:rsidRPr="0090633F">
        <w:rPr>
          <w:rFonts w:eastAsia="Calibri"/>
          <w:sz w:val="16"/>
        </w:rPr>
        <w:t xml:space="preserve"> abolition geographies’. </w:t>
      </w:r>
      <w:r w:rsidRPr="0090633F">
        <w:rPr>
          <w:rFonts w:eastAsia="Calibri"/>
          <w:u w:val="single"/>
        </w:rPr>
        <w:t>Rebellion and self-organization</w:t>
      </w:r>
      <w:r w:rsidRPr="0090633F">
        <w:rPr>
          <w:rFonts w:eastAsia="Calibri"/>
          <w:sz w:val="16"/>
        </w:rPr>
        <w:t xml:space="preserve">, Kass and Dunlap seem to argue, </w:t>
      </w:r>
      <w:r w:rsidRPr="0090633F">
        <w:rPr>
          <w:rFonts w:eastAsia="Calibri"/>
          <w:u w:val="single"/>
        </w:rPr>
        <w:t>are the only forms that can break through the morass of the status quo and</w:t>
      </w:r>
      <w:r w:rsidRPr="0090633F">
        <w:rPr>
          <w:rFonts w:eastAsia="Calibri"/>
          <w:sz w:val="16"/>
        </w:rPr>
        <w:t xml:space="preserve"> propel abolitionist struggle toward forms of radical placemaking that </w:t>
      </w:r>
      <w:r w:rsidRPr="0090633F">
        <w:rPr>
          <w:rFonts w:eastAsia="Calibri"/>
          <w:u w:val="single"/>
        </w:rPr>
        <w:t>break the ties between the state and its people</w:t>
      </w:r>
      <w:r w:rsidRPr="0090633F">
        <w:rPr>
          <w:rFonts w:eastAsia="Calibri"/>
          <w:sz w:val="16"/>
        </w:rPr>
        <w:t xml:space="preserve"> through ‘co-constitutive care and revolt in cities and autonomous zones’.</w:t>
      </w:r>
    </w:p>
    <w:p w14:paraId="3731118A" w14:textId="77777777" w:rsidR="0020685F" w:rsidRDefault="0020685F" w:rsidP="0020685F">
      <w:pPr>
        <w:rPr>
          <w:rFonts w:eastAsia="Calibri"/>
          <w:sz w:val="16"/>
        </w:rPr>
      </w:pPr>
      <w:r w:rsidRPr="0090633F">
        <w:rPr>
          <w:rFonts w:eastAsia="Calibri"/>
          <w:sz w:val="16"/>
        </w:rPr>
        <w:t xml:space="preserve">I see a few problems with emplotting which forms of struggle are more or less prone to counterinsurgency onto this trifold framework of ‘abolitionisms’, elegant as the heuristic may be. First, </w:t>
      </w:r>
      <w:r w:rsidRPr="0090633F">
        <w:rPr>
          <w:rFonts w:eastAsia="Calibri"/>
          <w:u w:val="single"/>
        </w:rPr>
        <w:t>the argument reproduces procedural, insurrectionist, and autonomous abolitions as ontologically distinct</w:t>
      </w:r>
      <w:r w:rsidRPr="0090633F">
        <w:rPr>
          <w:rFonts w:eastAsia="Calibri"/>
          <w:sz w:val="16"/>
        </w:rPr>
        <w:t xml:space="preserve"> forms, as if </w:t>
      </w:r>
      <w:r w:rsidRPr="0090633F">
        <w:rPr>
          <w:rFonts w:eastAsia="Calibri"/>
          <w:u w:val="single"/>
        </w:rPr>
        <w:t>each</w:t>
      </w:r>
      <w:r w:rsidRPr="0090633F">
        <w:rPr>
          <w:rFonts w:eastAsia="Calibri"/>
          <w:sz w:val="16"/>
        </w:rPr>
        <w:t xml:space="preserve"> marks </w:t>
      </w:r>
      <w:r w:rsidRPr="0090633F">
        <w:rPr>
          <w:rFonts w:eastAsia="Calibri"/>
          <w:u w:val="single"/>
        </w:rPr>
        <w:t>a discrete and distinct practice of abolitionist struggle, operating in separate realms of the social movement ecosystem</w:t>
      </w:r>
      <w:r w:rsidRPr="0090633F">
        <w:rPr>
          <w:rFonts w:eastAsia="Calibri"/>
          <w:sz w:val="16"/>
        </w:rPr>
        <w:t xml:space="preserve">: the black bloc in one corner, the college-educated non-profit workers and ‘non-incarcerated academic/advocate[s]’ in another (Kass and Dunlap, 2025). </w:t>
      </w:r>
      <w:r w:rsidRPr="0090633F">
        <w:rPr>
          <w:rFonts w:eastAsia="Calibri"/>
          <w:u w:val="single"/>
        </w:rPr>
        <w:t>In reality</w:t>
      </w:r>
      <w:r w:rsidRPr="0090633F">
        <w:rPr>
          <w:rFonts w:eastAsia="Calibri"/>
          <w:sz w:val="16"/>
        </w:rPr>
        <w:t xml:space="preserve">, it is often the case that </w:t>
      </w:r>
      <w:r w:rsidRPr="0090633F">
        <w:rPr>
          <w:rFonts w:eastAsia="Calibri"/>
          <w:u w:val="single"/>
        </w:rPr>
        <w:t>demands made within abolitionist movements thread the needle back and forth</w:t>
      </w:r>
      <w:r w:rsidRPr="0090633F">
        <w:rPr>
          <w:rFonts w:eastAsia="Calibri"/>
          <w:sz w:val="16"/>
        </w:rPr>
        <w:t xml:space="preserve"> between these forms, </w:t>
      </w:r>
      <w:r w:rsidRPr="0090633F">
        <w:rPr>
          <w:rFonts w:eastAsia="Calibri"/>
          <w:u w:val="single"/>
        </w:rPr>
        <w:t>where organizers</w:t>
      </w:r>
      <w:r w:rsidRPr="0090633F">
        <w:rPr>
          <w:rFonts w:eastAsia="Calibri"/>
          <w:sz w:val="16"/>
        </w:rPr>
        <w:t xml:space="preserve"> often </w:t>
      </w:r>
      <w:r w:rsidRPr="0090633F">
        <w:rPr>
          <w:rFonts w:eastAsia="Calibri"/>
          <w:u w:val="single"/>
        </w:rPr>
        <w:t>pursue</w:t>
      </w:r>
      <w:r w:rsidRPr="0090633F">
        <w:rPr>
          <w:rFonts w:eastAsia="Calibri"/>
          <w:sz w:val="16"/>
        </w:rPr>
        <w:t xml:space="preserve">, for example, </w:t>
      </w:r>
      <w:r w:rsidRPr="0090633F">
        <w:rPr>
          <w:rFonts w:eastAsia="Calibri"/>
          <w:u w:val="single"/>
        </w:rPr>
        <w:t>street action and anti-deportation defense in tandem with</w:t>
      </w:r>
      <w:r w:rsidRPr="0090633F">
        <w:rPr>
          <w:rFonts w:eastAsia="Calibri"/>
          <w:sz w:val="16"/>
        </w:rPr>
        <w:t xml:space="preserve"> ongoing </w:t>
      </w:r>
      <w:r w:rsidRPr="0090633F">
        <w:rPr>
          <w:rFonts w:eastAsia="Calibri"/>
          <w:u w:val="single"/>
        </w:rPr>
        <w:t>efforts to shift city council votes</w:t>
      </w:r>
      <w:r w:rsidRPr="0090633F">
        <w:rPr>
          <w:rFonts w:eastAsia="Calibri"/>
          <w:sz w:val="16"/>
        </w:rPr>
        <w:t xml:space="preserve"> and other procedural avenues of redress. </w:t>
      </w:r>
      <w:r w:rsidRPr="0090633F">
        <w:rPr>
          <w:rFonts w:eastAsia="Calibri"/>
          <w:u w:val="single"/>
        </w:rPr>
        <w:t xml:space="preserve">Because </w:t>
      </w:r>
      <w:r w:rsidRPr="0090633F">
        <w:rPr>
          <w:rFonts w:eastAsia="Calibri"/>
          <w:highlight w:val="cyan"/>
          <w:u w:val="single"/>
        </w:rPr>
        <w:t xml:space="preserve">abolition requires </w:t>
      </w:r>
      <w:r w:rsidRPr="0090633F">
        <w:rPr>
          <w:rFonts w:eastAsia="Calibri"/>
          <w:b/>
          <w:iCs/>
          <w:highlight w:val="cyan"/>
          <w:u w:val="single"/>
        </w:rPr>
        <w:t>both</w:t>
      </w:r>
      <w:r w:rsidRPr="0090633F">
        <w:rPr>
          <w:rFonts w:eastAsia="Calibri"/>
          <w:u w:val="single"/>
        </w:rPr>
        <w:t xml:space="preserve"> a positive and negative project – </w:t>
      </w:r>
      <w:r w:rsidRPr="0090633F">
        <w:rPr>
          <w:rFonts w:eastAsia="Calibri"/>
          <w:b/>
          <w:iCs/>
          <w:highlight w:val="cyan"/>
          <w:u w:val="single"/>
        </w:rPr>
        <w:t>building</w:t>
      </w:r>
      <w:r w:rsidRPr="0090633F">
        <w:rPr>
          <w:rFonts w:eastAsia="Calibri"/>
          <w:u w:val="single"/>
        </w:rPr>
        <w:t xml:space="preserve"> life </w:t>
      </w:r>
      <w:r w:rsidRPr="0090633F">
        <w:rPr>
          <w:rFonts w:eastAsia="Calibri"/>
          <w:highlight w:val="cyan"/>
          <w:u w:val="single"/>
        </w:rPr>
        <w:t>beyond</w:t>
      </w:r>
      <w:r w:rsidRPr="0090633F">
        <w:rPr>
          <w:rFonts w:eastAsia="Calibri"/>
          <w:u w:val="single"/>
        </w:rPr>
        <w:t xml:space="preserve"> punitive solutions to social </w:t>
      </w:r>
      <w:r w:rsidRPr="0090633F">
        <w:rPr>
          <w:rFonts w:eastAsia="Calibri"/>
          <w:highlight w:val="cyan"/>
          <w:u w:val="single"/>
        </w:rPr>
        <w:t xml:space="preserve">inequality; </w:t>
      </w:r>
      <w:r w:rsidRPr="0090633F">
        <w:rPr>
          <w:rFonts w:eastAsia="Calibri"/>
          <w:b/>
          <w:iCs/>
          <w:highlight w:val="cyan"/>
          <w:u w:val="single"/>
        </w:rPr>
        <w:t>dismantling</w:t>
      </w:r>
      <w:r w:rsidRPr="0090633F">
        <w:rPr>
          <w:rFonts w:eastAsia="Calibri"/>
          <w:sz w:val="16"/>
        </w:rPr>
        <w:t xml:space="preserve"> the forces of </w:t>
      </w:r>
      <w:r w:rsidRPr="0090633F">
        <w:rPr>
          <w:rFonts w:eastAsia="Calibri"/>
          <w:u w:val="single"/>
        </w:rPr>
        <w:t xml:space="preserve">organized </w:t>
      </w:r>
      <w:r w:rsidRPr="0090633F">
        <w:rPr>
          <w:rFonts w:eastAsia="Calibri"/>
          <w:highlight w:val="cyan"/>
          <w:u w:val="single"/>
        </w:rPr>
        <w:t>state violence</w:t>
      </w:r>
      <w:r w:rsidRPr="0090633F">
        <w:rPr>
          <w:rFonts w:eastAsia="Calibri"/>
          <w:sz w:val="16"/>
        </w:rPr>
        <w:t xml:space="preserve"> and abandonment that keep those institutions in place – </w:t>
      </w:r>
      <w:r w:rsidRPr="0090633F">
        <w:rPr>
          <w:rFonts w:eastAsia="Calibri"/>
          <w:u w:val="single"/>
        </w:rPr>
        <w:t xml:space="preserve">it is </w:t>
      </w:r>
      <w:r w:rsidRPr="0090633F">
        <w:rPr>
          <w:rFonts w:eastAsia="Calibri"/>
          <w:highlight w:val="cyan"/>
          <w:u w:val="single"/>
        </w:rPr>
        <w:t>hard to</w:t>
      </w:r>
      <w:r w:rsidRPr="0090633F">
        <w:rPr>
          <w:rFonts w:eastAsia="Calibri"/>
          <w:sz w:val="16"/>
        </w:rPr>
        <w:t xml:space="preserve"> </w:t>
      </w:r>
      <w:r w:rsidRPr="0090633F">
        <w:rPr>
          <w:rFonts w:eastAsia="Calibri"/>
          <w:strike/>
          <w:sz w:val="16"/>
        </w:rPr>
        <w:t>see</w:t>
      </w:r>
      <w:r w:rsidRPr="0090633F">
        <w:rPr>
          <w:rFonts w:eastAsia="Calibri"/>
          <w:sz w:val="16"/>
        </w:rPr>
        <w:t xml:space="preserve"> </w:t>
      </w:r>
      <w:r w:rsidRPr="0090633F">
        <w:rPr>
          <w:rFonts w:eastAsia="Calibri"/>
          <w:b/>
          <w:iCs/>
          <w:highlight w:val="cyan"/>
          <w:u w:val="single"/>
        </w:rPr>
        <w:t>[imagine]</w:t>
      </w:r>
      <w:r w:rsidRPr="0090633F">
        <w:rPr>
          <w:rFonts w:eastAsia="Calibri"/>
          <w:u w:val="single"/>
        </w:rPr>
        <w:t xml:space="preserve"> how</w:t>
      </w:r>
      <w:r w:rsidRPr="0090633F">
        <w:rPr>
          <w:rFonts w:eastAsia="Calibri"/>
          <w:sz w:val="16"/>
        </w:rPr>
        <w:t xml:space="preserve"> the </w:t>
      </w:r>
      <w:r w:rsidRPr="0090633F">
        <w:rPr>
          <w:rFonts w:eastAsia="Calibri"/>
          <w:b/>
          <w:iCs/>
          <w:highlight w:val="cyan"/>
          <w:u w:val="single"/>
        </w:rPr>
        <w:t>unmaking</w:t>
      </w:r>
      <w:r w:rsidRPr="0090633F">
        <w:rPr>
          <w:rFonts w:eastAsia="Calibri"/>
          <w:sz w:val="16"/>
        </w:rPr>
        <w:t xml:space="preserve"> of </w:t>
      </w:r>
      <w:r w:rsidRPr="0090633F">
        <w:rPr>
          <w:rFonts w:eastAsia="Calibri"/>
          <w:u w:val="single"/>
        </w:rPr>
        <w:t xml:space="preserve">the racist </w:t>
      </w:r>
      <w:r w:rsidRPr="0090633F">
        <w:rPr>
          <w:rFonts w:eastAsia="Calibri"/>
          <w:highlight w:val="cyan"/>
          <w:u w:val="single"/>
        </w:rPr>
        <w:t>police</w:t>
      </w:r>
      <w:r w:rsidRPr="0090633F">
        <w:rPr>
          <w:rFonts w:eastAsia="Calibri"/>
          <w:u w:val="single"/>
        </w:rPr>
        <w:t xml:space="preserve"> can happen </w:t>
      </w:r>
      <w:r w:rsidRPr="0090633F">
        <w:rPr>
          <w:rFonts w:eastAsia="Calibri"/>
          <w:highlight w:val="cyan"/>
          <w:u w:val="single"/>
        </w:rPr>
        <w:t>without</w:t>
      </w:r>
      <w:r w:rsidRPr="0090633F">
        <w:rPr>
          <w:rFonts w:eastAsia="Calibri"/>
          <w:u w:val="single"/>
        </w:rPr>
        <w:t xml:space="preserve"> some effort to struggle with – and make demands of – the </w:t>
      </w:r>
      <w:r w:rsidRPr="0090633F">
        <w:rPr>
          <w:rFonts w:eastAsia="Calibri"/>
          <w:b/>
          <w:iCs/>
          <w:highlight w:val="cyan"/>
          <w:u w:val="single"/>
        </w:rPr>
        <w:t>state’s</w:t>
      </w:r>
      <w:r w:rsidRPr="0090633F">
        <w:rPr>
          <w:rFonts w:eastAsia="Calibri"/>
          <w:b/>
          <w:iCs/>
          <w:u w:val="single"/>
        </w:rPr>
        <w:t xml:space="preserve"> capacity</w:t>
      </w:r>
      <w:r w:rsidRPr="0090633F">
        <w:rPr>
          <w:rFonts w:eastAsia="Calibri"/>
          <w:u w:val="single"/>
        </w:rPr>
        <w:t xml:space="preserve"> to </w:t>
      </w:r>
      <w:r w:rsidRPr="0090633F">
        <w:rPr>
          <w:rFonts w:eastAsia="Calibri"/>
          <w:b/>
          <w:iCs/>
          <w:u w:val="single"/>
        </w:rPr>
        <w:t xml:space="preserve">provision social </w:t>
      </w:r>
      <w:r w:rsidRPr="0090633F">
        <w:rPr>
          <w:rFonts w:eastAsia="Calibri"/>
          <w:b/>
          <w:iCs/>
          <w:highlight w:val="cyan"/>
          <w:u w:val="single"/>
        </w:rPr>
        <w:t>needs</w:t>
      </w:r>
      <w:r w:rsidRPr="0090633F">
        <w:rPr>
          <w:rFonts w:eastAsia="Calibri"/>
          <w:sz w:val="16"/>
        </w:rPr>
        <w:t xml:space="preserve"> </w:t>
      </w:r>
    </w:p>
    <w:p w14:paraId="707A9B58" w14:textId="77777777" w:rsidR="0020685F" w:rsidRDefault="0020685F" w:rsidP="0020685F">
      <w:pPr>
        <w:rPr>
          <w:rFonts w:eastAsia="Calibri"/>
          <w:sz w:val="16"/>
        </w:rPr>
      </w:pPr>
    </w:p>
    <w:p w14:paraId="2AA6725C" w14:textId="77777777" w:rsidR="0020685F" w:rsidRDefault="0020685F" w:rsidP="0020685F">
      <w:pPr>
        <w:rPr>
          <w:rFonts w:eastAsia="Calibri"/>
          <w:sz w:val="16"/>
        </w:rPr>
      </w:pPr>
    </w:p>
    <w:p w14:paraId="4E7E02C5" w14:textId="77777777" w:rsidR="0020685F" w:rsidRDefault="0020685F" w:rsidP="0020685F">
      <w:pPr>
        <w:rPr>
          <w:rFonts w:eastAsia="Calibri"/>
          <w:sz w:val="16"/>
        </w:rPr>
      </w:pPr>
    </w:p>
    <w:p w14:paraId="533D271E" w14:textId="77777777" w:rsidR="0020685F" w:rsidRPr="0090633F" w:rsidRDefault="0020685F" w:rsidP="0020685F">
      <w:pPr>
        <w:rPr>
          <w:rFonts w:eastAsia="Calibri"/>
          <w:sz w:val="16"/>
        </w:rPr>
      </w:pPr>
      <w:r w:rsidRPr="0090633F">
        <w:rPr>
          <w:rFonts w:eastAsia="Calibri"/>
          <w:sz w:val="16"/>
        </w:rPr>
        <w:t>beyond that which is possible from an autonomous, anarchist position. As Geo Maher succinctly puts it, abolition poses a paradox because it is both a horizon of ‘total transformation’ and a project made concrete through the strategic targeting of specific institutions such as the prison and police (2022: 153). I am curious, therefore, whether the authors see the need to fight on both insurrectionary and autonomous fronts – the ‘care-revolt dialectic’, as they put it – as a project that does not need the state altogether as a matter of ideological principle, or whether their position is pitched more as a strategic one: that we should avoid placing too much faith in the state, even as we endeavor to maneuver within it. The stakes of this choice matter: the first is a theoretical claim; the other asks how theory should be adapted to the concrete constraints of a world structured inevitably by state systems whether we like them or not.</w:t>
      </w:r>
    </w:p>
    <w:p w14:paraId="6C1284C9" w14:textId="77777777" w:rsidR="0020685F" w:rsidRPr="0090633F" w:rsidRDefault="0020685F" w:rsidP="0020685F">
      <w:pPr>
        <w:rPr>
          <w:rFonts w:eastAsia="Calibri"/>
          <w:sz w:val="16"/>
        </w:rPr>
      </w:pPr>
      <w:r w:rsidRPr="0090633F">
        <w:rPr>
          <w:rFonts w:eastAsia="Calibri"/>
          <w:sz w:val="16"/>
        </w:rPr>
        <w:t>The insurrection-proceduralism dialectic</w:t>
      </w:r>
    </w:p>
    <w:p w14:paraId="1D7CF986" w14:textId="77777777" w:rsidR="0020685F" w:rsidRPr="0090633F" w:rsidRDefault="0020685F" w:rsidP="0020685F">
      <w:pPr>
        <w:rPr>
          <w:rFonts w:eastAsia="Calibri"/>
          <w:sz w:val="16"/>
        </w:rPr>
      </w:pPr>
      <w:r w:rsidRPr="0090633F">
        <w:rPr>
          <w:rFonts w:eastAsia="Calibri"/>
          <w:sz w:val="16"/>
        </w:rPr>
        <w:t xml:space="preserve">A second, corresponding hesitation is that the procedural versus riot and mutual aid dichotomy seems to see only one of the three approaches as vulnerable to state practices of counterinsurgency. </w:t>
      </w:r>
      <w:r w:rsidRPr="0090633F">
        <w:rPr>
          <w:rFonts w:eastAsia="Calibri"/>
          <w:u w:val="single"/>
        </w:rPr>
        <w:t>For Kass and Dunlap, proceduralism</w:t>
      </w:r>
      <w:r w:rsidRPr="0090633F">
        <w:rPr>
          <w:rFonts w:eastAsia="Calibri"/>
          <w:sz w:val="16"/>
        </w:rPr>
        <w:t xml:space="preserve"> constantly </w:t>
      </w:r>
      <w:r w:rsidRPr="0090633F">
        <w:rPr>
          <w:rFonts w:eastAsia="Calibri"/>
          <w:u w:val="single"/>
        </w:rPr>
        <w:t>legitimates the status quo, whereas insurrectionary and autonomous abolitions</w:t>
      </w:r>
      <w:r w:rsidRPr="0090633F">
        <w:rPr>
          <w:rFonts w:eastAsia="Calibri"/>
          <w:sz w:val="16"/>
        </w:rPr>
        <w:t xml:space="preserve"> are able to </w:t>
      </w:r>
      <w:r w:rsidRPr="0090633F">
        <w:rPr>
          <w:rFonts w:eastAsia="Calibri"/>
          <w:u w:val="single"/>
        </w:rPr>
        <w:t>maintain an ethos or politics wholly immune to state capture. I am not sure that it is possible to hold stable this division between</w:t>
      </w:r>
      <w:r w:rsidRPr="0090633F">
        <w:rPr>
          <w:rFonts w:eastAsia="Calibri"/>
          <w:sz w:val="16"/>
        </w:rPr>
        <w:t xml:space="preserve">, on the one hand, </w:t>
      </w:r>
      <w:r w:rsidRPr="0090633F">
        <w:rPr>
          <w:rFonts w:eastAsia="Calibri"/>
          <w:u w:val="single"/>
        </w:rPr>
        <w:t>procedural actions recuperable by the state, and</w:t>
      </w:r>
      <w:r w:rsidRPr="0090633F">
        <w:rPr>
          <w:rFonts w:eastAsia="Calibri"/>
          <w:sz w:val="16"/>
        </w:rPr>
        <w:t xml:space="preserve"> on the other hand, </w:t>
      </w:r>
      <w:r w:rsidRPr="0090633F">
        <w:rPr>
          <w:rFonts w:eastAsia="Calibri"/>
          <w:u w:val="single"/>
        </w:rPr>
        <w:t>insurrectionist actions that remain ‘ungovernable’.</w:t>
      </w:r>
      <w:r w:rsidRPr="0090633F">
        <w:rPr>
          <w:rFonts w:eastAsia="Calibri"/>
          <w:sz w:val="16"/>
        </w:rPr>
        <w:t xml:space="preserve"> Insurrectionist and autonomous forms of </w:t>
      </w:r>
      <w:r w:rsidRPr="0090633F">
        <w:rPr>
          <w:rFonts w:eastAsia="Calibri"/>
          <w:highlight w:val="cyan"/>
          <w:u w:val="single"/>
        </w:rPr>
        <w:t>abolitionist</w:t>
      </w:r>
      <w:r w:rsidRPr="0090633F">
        <w:rPr>
          <w:rFonts w:eastAsia="Calibri"/>
          <w:u w:val="single"/>
        </w:rPr>
        <w:t xml:space="preserve"> struggle </w:t>
      </w:r>
      <w:r w:rsidRPr="0090633F">
        <w:rPr>
          <w:rFonts w:eastAsia="Calibri"/>
          <w:highlight w:val="cyan"/>
          <w:u w:val="single"/>
        </w:rPr>
        <w:t>do not remain</w:t>
      </w:r>
      <w:r w:rsidRPr="0090633F">
        <w:rPr>
          <w:rFonts w:eastAsia="Calibri"/>
          <w:u w:val="single"/>
        </w:rPr>
        <w:t xml:space="preserve"> somehow </w:t>
      </w:r>
      <w:r w:rsidRPr="0090633F">
        <w:rPr>
          <w:rFonts w:eastAsia="Calibri"/>
          <w:b/>
          <w:iCs/>
          <w:highlight w:val="cyan"/>
          <w:u w:val="single"/>
        </w:rPr>
        <w:t>independent</w:t>
      </w:r>
      <w:r w:rsidRPr="0090633F">
        <w:rPr>
          <w:rFonts w:eastAsia="Calibri"/>
          <w:highlight w:val="cyan"/>
          <w:u w:val="single"/>
        </w:rPr>
        <w:t xml:space="preserve"> of</w:t>
      </w:r>
      <w:r w:rsidRPr="0090633F">
        <w:rPr>
          <w:rFonts w:eastAsia="Calibri"/>
          <w:u w:val="single"/>
        </w:rPr>
        <w:t xml:space="preserve"> </w:t>
      </w:r>
      <w:r w:rsidRPr="0090633F">
        <w:rPr>
          <w:rFonts w:eastAsia="Calibri"/>
          <w:b/>
          <w:iCs/>
          <w:u w:val="single"/>
        </w:rPr>
        <w:t>co-optation</w:t>
      </w:r>
      <w:r w:rsidRPr="0090633F">
        <w:rPr>
          <w:rFonts w:eastAsia="Calibri"/>
          <w:u w:val="single"/>
        </w:rPr>
        <w:t xml:space="preserve"> or </w:t>
      </w:r>
      <w:r w:rsidRPr="0090633F">
        <w:rPr>
          <w:rFonts w:eastAsia="Calibri"/>
          <w:b/>
          <w:iCs/>
          <w:highlight w:val="cyan"/>
          <w:u w:val="single"/>
        </w:rPr>
        <w:t>counterinsurgency.</w:t>
      </w:r>
      <w:r w:rsidRPr="0090633F">
        <w:rPr>
          <w:rFonts w:eastAsia="Calibri"/>
          <w:u w:val="single"/>
        </w:rPr>
        <w:t xml:space="preserve"> Examples abound.</w:t>
      </w:r>
      <w:r w:rsidRPr="0090633F">
        <w:rPr>
          <w:rFonts w:eastAsia="Calibri"/>
          <w:sz w:val="16"/>
        </w:rPr>
        <w:t xml:space="preserve"> The social theorist </w:t>
      </w:r>
      <w:r w:rsidRPr="0090633F">
        <w:rPr>
          <w:rFonts w:eastAsia="Calibri"/>
          <w:u w:val="single"/>
        </w:rPr>
        <w:t>Peer Illner has convincingly shown via an analysis of Occupy Sandy that</w:t>
      </w:r>
      <w:r w:rsidRPr="0090633F">
        <w:rPr>
          <w:rFonts w:eastAsia="Calibri"/>
          <w:sz w:val="16"/>
        </w:rPr>
        <w:t xml:space="preserve"> practices of </w:t>
      </w:r>
      <w:r w:rsidRPr="0090633F">
        <w:rPr>
          <w:rFonts w:eastAsia="Calibri"/>
          <w:b/>
          <w:iCs/>
          <w:highlight w:val="cyan"/>
          <w:u w:val="single"/>
        </w:rPr>
        <w:t>mutual aid</w:t>
      </w:r>
      <w:r w:rsidRPr="0090633F">
        <w:rPr>
          <w:rFonts w:eastAsia="Calibri"/>
          <w:sz w:val="16"/>
        </w:rPr>
        <w:t xml:space="preserve"> have ‘</w:t>
      </w:r>
      <w:r w:rsidRPr="0090633F">
        <w:rPr>
          <w:rFonts w:eastAsia="Calibri"/>
          <w:b/>
          <w:iCs/>
          <w:highlight w:val="cyan"/>
          <w:u w:val="single"/>
        </w:rPr>
        <w:t>[legitimated]</w:t>
      </w:r>
      <w:r w:rsidRPr="0090633F">
        <w:rPr>
          <w:rFonts w:eastAsia="Calibri"/>
          <w:u w:val="single"/>
        </w:rPr>
        <w:t xml:space="preserve"> government </w:t>
      </w:r>
      <w:r w:rsidRPr="0090633F">
        <w:rPr>
          <w:rFonts w:eastAsia="Calibri"/>
          <w:b/>
          <w:iCs/>
          <w:highlight w:val="cyan"/>
          <w:u w:val="single"/>
        </w:rPr>
        <w:t>withdrawal</w:t>
      </w:r>
      <w:r w:rsidRPr="0090633F">
        <w:rPr>
          <w:rFonts w:eastAsia="Calibri"/>
          <w:u w:val="single"/>
        </w:rPr>
        <w:t xml:space="preserve"> by </w:t>
      </w:r>
      <w:r w:rsidRPr="0090633F">
        <w:rPr>
          <w:rFonts w:eastAsia="Calibri"/>
          <w:highlight w:val="cyan"/>
          <w:u w:val="single"/>
        </w:rPr>
        <w:t>covering domains</w:t>
      </w:r>
      <w:r w:rsidRPr="0090633F">
        <w:rPr>
          <w:rFonts w:eastAsia="Calibri"/>
          <w:u w:val="single"/>
        </w:rPr>
        <w:t xml:space="preserve"> of social reproduction that </w:t>
      </w:r>
      <w:r w:rsidRPr="0090633F">
        <w:rPr>
          <w:rFonts w:eastAsia="Calibri"/>
          <w:highlight w:val="cyan"/>
          <w:u w:val="single"/>
        </w:rPr>
        <w:t>the state</w:t>
      </w:r>
      <w:r w:rsidRPr="0090633F">
        <w:rPr>
          <w:rFonts w:eastAsia="Calibri"/>
          <w:u w:val="single"/>
        </w:rPr>
        <w:t xml:space="preserve"> has </w:t>
      </w:r>
      <w:r w:rsidRPr="0090633F">
        <w:rPr>
          <w:rFonts w:eastAsia="Calibri"/>
          <w:b/>
          <w:iCs/>
          <w:highlight w:val="cyan"/>
          <w:u w:val="single"/>
        </w:rPr>
        <w:t>abandoned’</w:t>
      </w:r>
      <w:r w:rsidRPr="0090633F">
        <w:rPr>
          <w:rFonts w:eastAsia="Calibri"/>
          <w:highlight w:val="cyan"/>
          <w:u w:val="single"/>
        </w:rPr>
        <w:t xml:space="preserve">, </w:t>
      </w:r>
      <w:r w:rsidRPr="0090633F">
        <w:rPr>
          <w:rFonts w:eastAsia="Calibri"/>
          <w:u w:val="single"/>
        </w:rPr>
        <w:t xml:space="preserve">providing cover for the </w:t>
      </w:r>
      <w:r w:rsidRPr="0090633F">
        <w:rPr>
          <w:rFonts w:eastAsia="Calibri"/>
          <w:b/>
          <w:iCs/>
          <w:u w:val="single"/>
        </w:rPr>
        <w:t>austerity</w:t>
      </w:r>
      <w:r w:rsidRPr="0090633F">
        <w:rPr>
          <w:rFonts w:eastAsia="Calibri"/>
          <w:u w:val="single"/>
        </w:rPr>
        <w:t xml:space="preserve"> state that even entails ‘</w:t>
      </w:r>
      <w:r w:rsidRPr="0090633F">
        <w:rPr>
          <w:rFonts w:eastAsia="Calibri"/>
          <w:b/>
          <w:iCs/>
          <w:u w:val="single"/>
        </w:rPr>
        <w:t>complicity</w:t>
      </w:r>
      <w:r w:rsidRPr="0090633F">
        <w:rPr>
          <w:rFonts w:eastAsia="Calibri"/>
          <w:u w:val="single"/>
        </w:rPr>
        <w:t xml:space="preserve"> with the </w:t>
      </w:r>
      <w:r w:rsidRPr="0090633F">
        <w:rPr>
          <w:rFonts w:eastAsia="Calibri"/>
          <w:b/>
          <w:iCs/>
          <w:u w:val="single"/>
        </w:rPr>
        <w:t>neoliberal transfer</w:t>
      </w:r>
      <w:r w:rsidRPr="0090633F">
        <w:rPr>
          <w:rFonts w:eastAsia="Calibri"/>
          <w:u w:val="single"/>
        </w:rPr>
        <w:t xml:space="preserve"> of social responsibility</w:t>
      </w:r>
      <w:r w:rsidRPr="0090633F">
        <w:rPr>
          <w:rFonts w:eastAsia="Calibri"/>
          <w:sz w:val="16"/>
        </w:rPr>
        <w:t xml:space="preserve"> on</w:t>
      </w:r>
      <w:r w:rsidRPr="0090633F">
        <w:rPr>
          <w:rFonts w:eastAsia="Calibri"/>
          <w:u w:val="single"/>
        </w:rPr>
        <w:t>to voluntary aid providers</w:t>
      </w:r>
      <w:r w:rsidRPr="0090633F">
        <w:rPr>
          <w:rFonts w:eastAsia="Calibri"/>
          <w:sz w:val="16"/>
        </w:rPr>
        <w:t>’ (2021: 123, 108).</w:t>
      </w:r>
    </w:p>
    <w:p w14:paraId="5E7D4FBC" w14:textId="77777777" w:rsidR="0020685F" w:rsidRPr="0090633F" w:rsidRDefault="0020685F" w:rsidP="0020685F">
      <w:pPr>
        <w:rPr>
          <w:rFonts w:eastAsia="Calibri"/>
          <w:sz w:val="16"/>
        </w:rPr>
      </w:pPr>
      <w:r w:rsidRPr="0090633F">
        <w:rPr>
          <w:rFonts w:eastAsia="Calibri"/>
          <w:sz w:val="16"/>
        </w:rPr>
        <w:t xml:space="preserve">Likewise, </w:t>
      </w:r>
      <w:r w:rsidRPr="0090633F">
        <w:rPr>
          <w:rFonts w:eastAsia="Calibri"/>
          <w:u w:val="single"/>
        </w:rPr>
        <w:t xml:space="preserve">insurrectionary </w:t>
      </w:r>
      <w:r w:rsidRPr="0090633F">
        <w:rPr>
          <w:rFonts w:eastAsia="Calibri"/>
          <w:highlight w:val="cyan"/>
          <w:u w:val="single"/>
        </w:rPr>
        <w:t>abolitions</w:t>
      </w:r>
      <w:r w:rsidRPr="0090633F">
        <w:rPr>
          <w:rFonts w:eastAsia="Calibri"/>
          <w:u w:val="single"/>
        </w:rPr>
        <w:t xml:space="preserve">, far from remaining ungovernable, </w:t>
      </w:r>
      <w:r w:rsidRPr="0090633F">
        <w:rPr>
          <w:rFonts w:eastAsia="Calibri"/>
          <w:highlight w:val="cyan"/>
          <w:u w:val="single"/>
        </w:rPr>
        <w:t xml:space="preserve">elicit </w:t>
      </w:r>
      <w:r w:rsidRPr="0090633F">
        <w:rPr>
          <w:rFonts w:eastAsia="Calibri"/>
          <w:b/>
          <w:iCs/>
          <w:highlight w:val="cyan"/>
          <w:u w:val="single"/>
        </w:rPr>
        <w:t>countervailing responses</w:t>
      </w:r>
      <w:r w:rsidRPr="0090633F">
        <w:rPr>
          <w:rFonts w:eastAsia="Calibri"/>
          <w:u w:val="single"/>
        </w:rPr>
        <w:t xml:space="preserve"> from the state and civil society</w:t>
      </w:r>
      <w:r w:rsidRPr="0090633F">
        <w:rPr>
          <w:rFonts w:eastAsia="Calibri"/>
          <w:sz w:val="16"/>
        </w:rPr>
        <w:t xml:space="preserve"> that are </w:t>
      </w:r>
      <w:r w:rsidRPr="0090633F">
        <w:rPr>
          <w:rFonts w:eastAsia="Calibri"/>
          <w:u w:val="single"/>
        </w:rPr>
        <w:t xml:space="preserve">often </w:t>
      </w:r>
      <w:r w:rsidRPr="0090633F">
        <w:rPr>
          <w:rFonts w:eastAsia="Calibri"/>
          <w:highlight w:val="cyan"/>
          <w:u w:val="single"/>
        </w:rPr>
        <w:t xml:space="preserve">shaped by </w:t>
      </w:r>
      <w:r w:rsidRPr="0090633F">
        <w:rPr>
          <w:rFonts w:eastAsia="Calibri"/>
          <w:b/>
          <w:iCs/>
          <w:highlight w:val="cyan"/>
          <w:u w:val="single"/>
        </w:rPr>
        <w:t>backlash</w:t>
      </w:r>
      <w:r w:rsidRPr="0090633F">
        <w:rPr>
          <w:rFonts w:eastAsia="Calibri"/>
          <w:u w:val="single"/>
        </w:rPr>
        <w:t xml:space="preserve"> into more conciliatory forms: After</w:t>
      </w:r>
      <w:r w:rsidRPr="0090633F">
        <w:rPr>
          <w:rFonts w:eastAsia="Calibri"/>
          <w:sz w:val="16"/>
        </w:rPr>
        <w:t xml:space="preserve"> the fires of </w:t>
      </w:r>
      <w:r w:rsidRPr="0090633F">
        <w:rPr>
          <w:rFonts w:eastAsia="Calibri"/>
          <w:u w:val="single"/>
        </w:rPr>
        <w:t>the George Floyd rebellion, the Minneapolis City Council moved their pledge to abolish the Minneapolis Police Department</w:t>
      </w:r>
      <w:r w:rsidRPr="0090633F">
        <w:rPr>
          <w:rFonts w:eastAsia="Calibri"/>
          <w:sz w:val="16"/>
        </w:rPr>
        <w:t xml:space="preserve"> (MPD) </w:t>
      </w:r>
      <w:r w:rsidRPr="0090633F">
        <w:rPr>
          <w:rFonts w:eastAsia="Calibri"/>
          <w:u w:val="single"/>
        </w:rPr>
        <w:t>into a Charter Commission and later a ballot question to replace the MPD with a ‘Department of Public Safety’, a measure</w:t>
      </w:r>
      <w:r w:rsidRPr="0090633F">
        <w:rPr>
          <w:rFonts w:eastAsia="Calibri"/>
          <w:sz w:val="16"/>
        </w:rPr>
        <w:t xml:space="preserve"> that </w:t>
      </w:r>
      <w:r w:rsidRPr="0090633F">
        <w:rPr>
          <w:rFonts w:eastAsia="Calibri"/>
          <w:u w:val="single"/>
        </w:rPr>
        <w:t>56% of voters</w:t>
      </w:r>
      <w:r w:rsidRPr="0090633F">
        <w:rPr>
          <w:rFonts w:eastAsia="Calibri"/>
          <w:sz w:val="16"/>
        </w:rPr>
        <w:t xml:space="preserve"> then </w:t>
      </w:r>
      <w:r w:rsidRPr="0090633F">
        <w:rPr>
          <w:rFonts w:eastAsia="Calibri"/>
          <w:u w:val="single"/>
        </w:rPr>
        <w:t>rejected</w:t>
      </w:r>
      <w:r w:rsidRPr="0090633F">
        <w:rPr>
          <w:rFonts w:eastAsia="Calibri"/>
          <w:sz w:val="16"/>
        </w:rPr>
        <w:t xml:space="preserve"> (Chua, 2020; Kaste, 2021). Likewise, </w:t>
      </w:r>
      <w:r w:rsidRPr="0090633F">
        <w:rPr>
          <w:rFonts w:eastAsia="Calibri"/>
          <w:u w:val="single"/>
        </w:rPr>
        <w:t>in the aftermath of Standing Rock, the state–capital nexus moved to criminalize disruptions to ‘critical infrastructure’ through sweeping changes that criminalized Indigenous-led environmental protest</w:t>
      </w:r>
      <w:r w:rsidRPr="0090633F">
        <w:rPr>
          <w:rFonts w:eastAsia="Calibri"/>
          <w:sz w:val="16"/>
        </w:rPr>
        <w:t xml:space="preserve"> through the language of ‘critical infrastructure security’ (Bosworth &amp; Chua, 2023; Spice, 2018). We know all too well that </w:t>
      </w:r>
      <w:r w:rsidRPr="0090633F">
        <w:rPr>
          <w:rFonts w:eastAsia="Calibri"/>
          <w:highlight w:val="cyan"/>
          <w:u w:val="single"/>
        </w:rPr>
        <w:t>insurrection</w:t>
      </w:r>
      <w:r w:rsidRPr="0090633F">
        <w:rPr>
          <w:rFonts w:eastAsia="Calibri"/>
          <w:sz w:val="16"/>
        </w:rPr>
        <w:t xml:space="preserve">ary action </w:t>
      </w:r>
      <w:r w:rsidRPr="0090633F">
        <w:rPr>
          <w:rFonts w:eastAsia="Calibri"/>
          <w:u w:val="single"/>
        </w:rPr>
        <w:t xml:space="preserve">can </w:t>
      </w:r>
      <w:r w:rsidRPr="0090633F">
        <w:rPr>
          <w:rFonts w:eastAsia="Calibri"/>
          <w:highlight w:val="cyan"/>
          <w:u w:val="single"/>
        </w:rPr>
        <w:t>prompt</w:t>
      </w:r>
      <w:r w:rsidRPr="0090633F">
        <w:rPr>
          <w:rFonts w:eastAsia="Calibri"/>
          <w:u w:val="single"/>
        </w:rPr>
        <w:t xml:space="preserve"> the state to find </w:t>
      </w:r>
      <w:r w:rsidRPr="0090633F">
        <w:rPr>
          <w:rFonts w:eastAsia="Calibri"/>
          <w:b/>
          <w:iCs/>
          <w:highlight w:val="cyan"/>
          <w:u w:val="single"/>
        </w:rPr>
        <w:t>new</w:t>
      </w:r>
      <w:r w:rsidRPr="0090633F">
        <w:rPr>
          <w:rFonts w:eastAsia="Calibri"/>
          <w:u w:val="single"/>
        </w:rPr>
        <w:t xml:space="preserve"> (and </w:t>
      </w:r>
      <w:r w:rsidRPr="0090633F">
        <w:rPr>
          <w:rFonts w:eastAsia="Calibri"/>
          <w:b/>
          <w:iCs/>
          <w:u w:val="single"/>
        </w:rPr>
        <w:t>newly violent</w:t>
      </w:r>
      <w:r w:rsidRPr="0090633F">
        <w:rPr>
          <w:rFonts w:eastAsia="Calibri"/>
          <w:u w:val="single"/>
        </w:rPr>
        <w:t xml:space="preserve">) expressions of </w:t>
      </w:r>
      <w:r w:rsidRPr="0090633F">
        <w:rPr>
          <w:rFonts w:eastAsia="Calibri"/>
          <w:highlight w:val="cyan"/>
          <w:u w:val="single"/>
        </w:rPr>
        <w:t>reform</w:t>
      </w:r>
      <w:r w:rsidRPr="0090633F">
        <w:rPr>
          <w:rFonts w:eastAsia="Calibri"/>
          <w:u w:val="single"/>
        </w:rPr>
        <w:t xml:space="preserve"> into which they parlay democratic demands, recursively reproducing insurrection and proceduralism, riot and reform, in counterinsurgent dialectical relation.</w:t>
      </w:r>
      <w:r w:rsidRPr="0090633F">
        <w:rPr>
          <w:rFonts w:eastAsia="Calibri"/>
          <w:sz w:val="16"/>
        </w:rPr>
        <w:t xml:space="preserve"> I am not, to be clear, suggesting that movements should alter their tactics on the basis of the degree of anticipated backlash. Rather, to follow the political theorist Erin Pineda, </w:t>
      </w:r>
      <w:r w:rsidRPr="0090633F">
        <w:rPr>
          <w:rFonts w:eastAsia="Calibri"/>
          <w:u w:val="single"/>
        </w:rPr>
        <w:t>disobedient power has two faces: it can ‘disclose the shape of the problem, but the experience of it can also...increase support for state repression’</w:t>
      </w:r>
      <w:r w:rsidRPr="0090633F">
        <w:rPr>
          <w:rFonts w:eastAsia="Calibri"/>
          <w:sz w:val="16"/>
        </w:rPr>
        <w:t xml:space="preserve"> (2022) – </w:t>
      </w:r>
      <w:r w:rsidRPr="0090633F">
        <w:rPr>
          <w:rFonts w:eastAsia="Calibri"/>
          <w:u w:val="single"/>
        </w:rPr>
        <w:t>the question is not whether some</w:t>
      </w:r>
      <w:r w:rsidRPr="0090633F">
        <w:rPr>
          <w:rFonts w:eastAsia="Calibri"/>
          <w:sz w:val="16"/>
        </w:rPr>
        <w:t xml:space="preserve"> expressions of </w:t>
      </w:r>
      <w:r w:rsidRPr="0090633F">
        <w:rPr>
          <w:rFonts w:eastAsia="Calibri"/>
          <w:u w:val="single"/>
        </w:rPr>
        <w:t>politics are safe from cooptation and repression but how to navigate that tension.</w:t>
      </w:r>
    </w:p>
    <w:p w14:paraId="0868D922" w14:textId="77777777" w:rsidR="0020685F" w:rsidRPr="0090633F" w:rsidRDefault="0020685F" w:rsidP="0020685F">
      <w:pPr>
        <w:rPr>
          <w:rFonts w:eastAsia="Calibri"/>
          <w:sz w:val="16"/>
        </w:rPr>
      </w:pPr>
      <w:r w:rsidRPr="0090633F">
        <w:rPr>
          <w:rFonts w:eastAsia="Calibri"/>
          <w:sz w:val="16"/>
        </w:rPr>
        <w:t>Is prefigurative politics enough?</w:t>
      </w:r>
    </w:p>
    <w:p w14:paraId="395EAE2A" w14:textId="77777777" w:rsidR="0020685F" w:rsidRPr="0090633F" w:rsidRDefault="0020685F" w:rsidP="0020685F">
      <w:pPr>
        <w:rPr>
          <w:rFonts w:eastAsia="Calibri"/>
          <w:sz w:val="16"/>
        </w:rPr>
      </w:pPr>
      <w:r w:rsidRPr="0090633F">
        <w:rPr>
          <w:rFonts w:eastAsia="Calibri"/>
          <w:sz w:val="16"/>
        </w:rPr>
        <w:t xml:space="preserve">Finally, </w:t>
      </w:r>
      <w:r w:rsidRPr="0090633F">
        <w:rPr>
          <w:rFonts w:eastAsia="Calibri"/>
          <w:u w:val="single"/>
        </w:rPr>
        <w:t>it is not clear what</w:t>
      </w:r>
      <w:r w:rsidRPr="0090633F">
        <w:rPr>
          <w:rFonts w:eastAsia="Calibri"/>
          <w:sz w:val="16"/>
        </w:rPr>
        <w:t xml:space="preserve"> Kass and Dunlap’s framing of the riot as a ‘legitimate abolitionist practice’ and site of </w:t>
      </w:r>
      <w:r w:rsidRPr="0090633F">
        <w:rPr>
          <w:rFonts w:eastAsia="Calibri"/>
          <w:u w:val="single"/>
        </w:rPr>
        <w:t>‘radical place-making’ concretely offers as a normative political project and horizon for abolitionist struggle.</w:t>
      </w:r>
      <w:r w:rsidRPr="0090633F">
        <w:rPr>
          <w:rFonts w:eastAsia="Calibri"/>
          <w:sz w:val="16"/>
        </w:rPr>
        <w:t xml:space="preserve"> Ybarra (2025) offers a definition of ‘radical placemaking’ (Heynen &amp; Ybarra, 2021) as ‘the material work of solidarity on where oppressed peoples can make freedom together – even if ephemerally – in ways that allow for a prefigurative politics to emerge’. In contrast, Kass and Dunlap, in the register of the negative, highlight the temporal impermanence of these prefigurative actions: ‘The crowd’s spatial spontaneity and flexibility facilitated </w:t>
      </w:r>
      <w:r w:rsidRPr="0090633F">
        <w:rPr>
          <w:rFonts w:eastAsia="Calibri"/>
          <w:sz w:val="16"/>
        </w:rPr>
        <w:lastRenderedPageBreak/>
        <w:t xml:space="preserve">the (temporary) defeat of the police’. </w:t>
      </w:r>
      <w:r w:rsidRPr="0090633F">
        <w:rPr>
          <w:rFonts w:eastAsia="Calibri"/>
          <w:u w:val="single"/>
        </w:rPr>
        <w:t>Once the moment of prefigurative politics and temporary inspiration has passed, what is the responsibility</w:t>
      </w:r>
      <w:r w:rsidRPr="0090633F">
        <w:rPr>
          <w:rFonts w:eastAsia="Calibri"/>
          <w:sz w:val="16"/>
        </w:rPr>
        <w:t xml:space="preserve"> or call </w:t>
      </w:r>
      <w:r w:rsidRPr="0090633F">
        <w:rPr>
          <w:rFonts w:eastAsia="Calibri"/>
          <w:u w:val="single"/>
        </w:rPr>
        <w:t>of the abolitionist academic or organizer?</w:t>
      </w:r>
    </w:p>
    <w:p w14:paraId="004C5FAC" w14:textId="77777777" w:rsidR="0020685F" w:rsidRPr="0090633F" w:rsidRDefault="0020685F" w:rsidP="0020685F">
      <w:pPr>
        <w:rPr>
          <w:rFonts w:eastAsia="Calibri"/>
          <w:sz w:val="16"/>
        </w:rPr>
      </w:pPr>
      <w:r w:rsidRPr="0090633F">
        <w:rPr>
          <w:rFonts w:eastAsia="Calibri"/>
          <w:sz w:val="16"/>
        </w:rPr>
        <w:t>Here, I must mention the loss of Marxist scholar, critic, and militant Joshua Clover, who passed away in April 2025. Clover and I had planned to co-write our response to this forum, but did not get very far before he fell ill. Before he passed, we discussed our shared appreciation of Kass and Dunlap’s critique of proceduralism and reform. We also discussed our shared hesitation that the article seemed at times to blur scholarly analysis with a programmatic endorsement of the riot as ‘legitimate abolitionist practice’ (Kass and Dunlap, 2025). A few months before his death, he wrote regarding this point:</w:t>
      </w:r>
    </w:p>
    <w:p w14:paraId="0CFEF7DE" w14:textId="77777777" w:rsidR="0020685F" w:rsidRPr="0090633F" w:rsidRDefault="0020685F" w:rsidP="0020685F">
      <w:pPr>
        <w:ind w:left="720"/>
        <w:rPr>
          <w:rFonts w:eastAsia="Calibri"/>
          <w:sz w:val="16"/>
        </w:rPr>
      </w:pPr>
      <w:r w:rsidRPr="0090633F">
        <w:rPr>
          <w:rFonts w:eastAsia="Calibri"/>
          <w:sz w:val="16"/>
        </w:rPr>
        <w:t>I just don’t think legitimacy is an adequate concept for any materialist approach and the article more or less stakes it claims on the ethical imperative of a certain relationship to the state as opposed to the practical one.</w:t>
      </w:r>
    </w:p>
    <w:p w14:paraId="2C77C3D6" w14:textId="77777777" w:rsidR="0020685F" w:rsidRPr="0090633F" w:rsidRDefault="0020685F" w:rsidP="0020685F">
      <w:pPr>
        <w:rPr>
          <w:rFonts w:eastAsia="Calibri"/>
          <w:sz w:val="16"/>
        </w:rPr>
      </w:pPr>
      <w:r w:rsidRPr="0090633F">
        <w:rPr>
          <w:rFonts w:eastAsia="Calibri"/>
          <w:sz w:val="16"/>
        </w:rPr>
        <w:t xml:space="preserve">Clover’s invitation here is consistent with the materialist commitments that guided his scholarship and politics (2016): taking stock of the riot’s insurgent force and its oppositional, antagonistic, and revolutionary potential requires not so much an ethics (to argue that the riot is legitimate and good) than </w:t>
      </w:r>
      <w:r w:rsidRPr="0090633F">
        <w:rPr>
          <w:rFonts w:eastAsia="Calibri"/>
          <w:u w:val="single"/>
        </w:rPr>
        <w:t>a materialist politics</w:t>
      </w:r>
      <w:r w:rsidRPr="0090633F">
        <w:rPr>
          <w:rFonts w:eastAsia="Calibri"/>
          <w:sz w:val="16"/>
        </w:rPr>
        <w:t xml:space="preserve">, one that </w:t>
      </w:r>
      <w:r w:rsidRPr="0090633F">
        <w:rPr>
          <w:rFonts w:eastAsia="Calibri"/>
          <w:u w:val="single"/>
        </w:rPr>
        <w:t>might ask: Under what structural conditions and historical conjunctures does the state coopt its radical commitments? What would it mean to understand taking counterinsurgency seriously as a tendency against which to organize?</w:t>
      </w:r>
      <w:r w:rsidRPr="0090633F">
        <w:rPr>
          <w:rFonts w:eastAsia="Calibri"/>
          <w:sz w:val="16"/>
        </w:rPr>
        <w:t xml:space="preserve"> When do riots arise and ebb, who are their subjects, and what is our responsibility as scholars mapping these structural conditions and making them useful for movements?</w:t>
      </w:r>
    </w:p>
    <w:p w14:paraId="09A0B5D6" w14:textId="77777777" w:rsidR="0020685F" w:rsidRPr="0090633F" w:rsidRDefault="0020685F" w:rsidP="0020685F">
      <w:pPr>
        <w:rPr>
          <w:rFonts w:eastAsia="Calibri"/>
          <w:b/>
          <w:iCs/>
          <w:u w:val="single"/>
        </w:rPr>
      </w:pPr>
      <w:r w:rsidRPr="0090633F">
        <w:rPr>
          <w:rFonts w:eastAsia="Calibri"/>
          <w:highlight w:val="cyan"/>
          <w:u w:val="single"/>
        </w:rPr>
        <w:t>The task</w:t>
      </w:r>
      <w:r w:rsidRPr="0090633F">
        <w:rPr>
          <w:rFonts w:eastAsia="Calibri"/>
          <w:sz w:val="16"/>
        </w:rPr>
        <w:t xml:space="preserve">, it seems to me, </w:t>
      </w:r>
      <w:r w:rsidRPr="0090633F">
        <w:rPr>
          <w:rFonts w:eastAsia="Calibri"/>
          <w:highlight w:val="cyan"/>
          <w:u w:val="single"/>
        </w:rPr>
        <w:t>is</w:t>
      </w:r>
      <w:r w:rsidRPr="0090633F">
        <w:rPr>
          <w:rFonts w:eastAsia="Calibri"/>
          <w:u w:val="single"/>
        </w:rPr>
        <w:t xml:space="preserve"> not only to ask whether procedural pathways are bad and insurrectionary and autonomist ones good, but also </w:t>
      </w:r>
      <w:r w:rsidRPr="0090633F">
        <w:rPr>
          <w:rFonts w:eastAsia="Calibri"/>
          <w:highlight w:val="cyan"/>
          <w:u w:val="single"/>
        </w:rPr>
        <w:t>to</w:t>
      </w:r>
      <w:r w:rsidRPr="0090633F">
        <w:rPr>
          <w:rFonts w:eastAsia="Calibri"/>
          <w:u w:val="single"/>
        </w:rPr>
        <w:t xml:space="preserve"> examine how collectives practically and materially </w:t>
      </w:r>
      <w:r w:rsidRPr="0090633F">
        <w:rPr>
          <w:rFonts w:eastAsia="Calibri"/>
          <w:b/>
          <w:iCs/>
          <w:highlight w:val="cyan"/>
          <w:u w:val="single"/>
        </w:rPr>
        <w:t>make demands</w:t>
      </w:r>
      <w:r w:rsidRPr="0090633F">
        <w:rPr>
          <w:rFonts w:eastAsia="Calibri"/>
          <w:u w:val="single"/>
        </w:rPr>
        <w:t xml:space="preserve"> or stage freedom struggles in relation </w:t>
      </w:r>
      <w:r w:rsidRPr="0090633F">
        <w:rPr>
          <w:rFonts w:eastAsia="Calibri"/>
          <w:highlight w:val="cyan"/>
          <w:u w:val="single"/>
        </w:rPr>
        <w:t xml:space="preserve">to the </w:t>
      </w:r>
      <w:r w:rsidRPr="0090633F">
        <w:rPr>
          <w:rFonts w:eastAsia="Calibri"/>
          <w:b/>
          <w:iCs/>
          <w:highlight w:val="cyan"/>
          <w:u w:val="single"/>
        </w:rPr>
        <w:t>state.</w:t>
      </w:r>
      <w:r w:rsidRPr="0090633F">
        <w:rPr>
          <w:rFonts w:eastAsia="Calibri"/>
          <w:sz w:val="16"/>
        </w:rPr>
        <w:t xml:space="preserve"> This is in part a historical question about what the state can and cannot grant in any given moment and what maneuvers may or may not de/ stabilize the state in any given moment. </w:t>
      </w:r>
      <w:r w:rsidRPr="0090633F">
        <w:rPr>
          <w:rFonts w:eastAsia="Calibri"/>
          <w:u w:val="single"/>
        </w:rPr>
        <w:t>What is the balance of class forces, and whose interests will the state seek to secure? How might abolitionist movements</w:t>
      </w:r>
      <w:r w:rsidRPr="0090633F">
        <w:rPr>
          <w:rFonts w:eastAsia="Calibri"/>
          <w:sz w:val="16"/>
        </w:rPr>
        <w:t xml:space="preserve">, whether procedural or insurrectionary or autonomous, </w:t>
      </w:r>
      <w:r w:rsidRPr="0090633F">
        <w:rPr>
          <w:rFonts w:eastAsia="Calibri"/>
          <w:u w:val="single"/>
        </w:rPr>
        <w:t>wage demands with a clear</w:t>
      </w:r>
      <w:r w:rsidRPr="0090633F">
        <w:rPr>
          <w:rFonts w:eastAsia="Calibri"/>
          <w:sz w:val="16"/>
        </w:rPr>
        <w:t>-</w:t>
      </w:r>
      <w:r w:rsidRPr="0090633F">
        <w:rPr>
          <w:rFonts w:eastAsia="Calibri"/>
          <w:strike/>
          <w:sz w:val="16"/>
        </w:rPr>
        <w:t>eyed</w:t>
      </w:r>
      <w:r w:rsidRPr="0090633F">
        <w:rPr>
          <w:rFonts w:eastAsia="Calibri"/>
          <w:sz w:val="16"/>
        </w:rPr>
        <w:t xml:space="preserve"> </w:t>
      </w:r>
      <w:r w:rsidRPr="0090633F">
        <w:rPr>
          <w:rFonts w:eastAsia="Calibri"/>
          <w:u w:val="single"/>
        </w:rPr>
        <w:t>understanding of the state’s capacity to intervene?</w:t>
      </w:r>
      <w:r w:rsidRPr="0090633F">
        <w:rPr>
          <w:rFonts w:eastAsia="Calibri"/>
          <w:sz w:val="16"/>
        </w:rPr>
        <w:t xml:space="preserve"> How might insurgent movements take the morphological character of state counterinsurgency seriously in their interventions? In other words, </w:t>
      </w:r>
      <w:r w:rsidRPr="0090633F">
        <w:rPr>
          <w:rFonts w:eastAsia="Calibri"/>
          <w:u w:val="single"/>
        </w:rPr>
        <w:t xml:space="preserve">just </w:t>
      </w:r>
      <w:r w:rsidRPr="0090633F">
        <w:rPr>
          <w:rFonts w:eastAsia="Calibri"/>
          <w:highlight w:val="cyan"/>
          <w:u w:val="single"/>
        </w:rPr>
        <w:t>because</w:t>
      </w:r>
      <w:r w:rsidRPr="0090633F">
        <w:rPr>
          <w:rFonts w:eastAsia="Calibri"/>
          <w:u w:val="single"/>
        </w:rPr>
        <w:t xml:space="preserve"> insurrectionary and autonomous </w:t>
      </w:r>
      <w:r w:rsidRPr="0090633F">
        <w:rPr>
          <w:rFonts w:eastAsia="Calibri"/>
          <w:highlight w:val="cyan"/>
          <w:u w:val="single"/>
        </w:rPr>
        <w:t>approaches</w:t>
      </w:r>
      <w:r w:rsidRPr="0090633F">
        <w:rPr>
          <w:rFonts w:eastAsia="Calibri"/>
          <w:u w:val="single"/>
        </w:rPr>
        <w:t xml:space="preserve"> </w:t>
      </w:r>
      <w:r w:rsidRPr="0090633F">
        <w:rPr>
          <w:rFonts w:eastAsia="Calibri"/>
          <w:b/>
          <w:iCs/>
          <w:u w:val="single"/>
        </w:rPr>
        <w:t>wish away the state</w:t>
      </w:r>
      <w:r w:rsidRPr="0090633F">
        <w:rPr>
          <w:rFonts w:eastAsia="Calibri"/>
          <w:u w:val="single"/>
        </w:rPr>
        <w:t xml:space="preserve"> </w:t>
      </w:r>
      <w:r w:rsidRPr="0090633F">
        <w:rPr>
          <w:rFonts w:eastAsia="Calibri"/>
          <w:highlight w:val="cyan"/>
          <w:u w:val="single"/>
        </w:rPr>
        <w:t>do</w:t>
      </w:r>
      <w:r w:rsidRPr="0090633F">
        <w:rPr>
          <w:rFonts w:eastAsia="Calibri"/>
          <w:u w:val="single"/>
        </w:rPr>
        <w:t xml:space="preserve">es </w:t>
      </w:r>
      <w:r w:rsidRPr="0090633F">
        <w:rPr>
          <w:rFonts w:eastAsia="Calibri"/>
          <w:highlight w:val="cyan"/>
          <w:u w:val="single"/>
        </w:rPr>
        <w:t>not mean</w:t>
      </w:r>
      <w:r w:rsidRPr="0090633F">
        <w:rPr>
          <w:rFonts w:eastAsia="Calibri"/>
          <w:u w:val="single"/>
        </w:rPr>
        <w:t xml:space="preserve"> that </w:t>
      </w:r>
      <w:r w:rsidRPr="0090633F">
        <w:rPr>
          <w:rFonts w:eastAsia="Calibri"/>
          <w:highlight w:val="cyan"/>
          <w:u w:val="single"/>
        </w:rPr>
        <w:t xml:space="preserve">the </w:t>
      </w:r>
      <w:r w:rsidRPr="0090633F">
        <w:rPr>
          <w:rFonts w:eastAsia="Calibri"/>
          <w:b/>
          <w:iCs/>
          <w:highlight w:val="cyan"/>
          <w:u w:val="single"/>
        </w:rPr>
        <w:t>state ignores them</w:t>
      </w:r>
      <w:r w:rsidRPr="0090633F">
        <w:rPr>
          <w:rFonts w:eastAsia="Calibri"/>
          <w:sz w:val="16"/>
        </w:rPr>
        <w:t xml:space="preserve"> (Chua, 2024). It is certainly important to read the riot as a momentary glimpse of ungovernability. But </w:t>
      </w:r>
      <w:r w:rsidRPr="0090633F">
        <w:rPr>
          <w:rFonts w:eastAsia="Calibri"/>
          <w:u w:val="single"/>
        </w:rPr>
        <w:t>the practical challenge</w:t>
      </w:r>
      <w:r w:rsidRPr="0090633F">
        <w:rPr>
          <w:rFonts w:eastAsia="Calibri"/>
          <w:sz w:val="16"/>
        </w:rPr>
        <w:t xml:space="preserve"> that </w:t>
      </w:r>
      <w:r w:rsidRPr="0090633F">
        <w:rPr>
          <w:rFonts w:eastAsia="Calibri"/>
          <w:u w:val="single"/>
        </w:rPr>
        <w:t>abolitionist movements have</w:t>
      </w:r>
      <w:r w:rsidRPr="0090633F">
        <w:rPr>
          <w:rFonts w:eastAsia="Calibri"/>
          <w:sz w:val="16"/>
        </w:rPr>
        <w:t xml:space="preserve"> also </w:t>
      </w:r>
      <w:r w:rsidRPr="0090633F">
        <w:rPr>
          <w:rFonts w:eastAsia="Calibri"/>
          <w:u w:val="single"/>
        </w:rPr>
        <w:t>taken up has been to organize durable and sustained organizations able to pick up the momentum and energy offered by</w:t>
      </w:r>
      <w:r w:rsidRPr="0090633F">
        <w:rPr>
          <w:rFonts w:eastAsia="Calibri"/>
          <w:sz w:val="16"/>
        </w:rPr>
        <w:t xml:space="preserve"> such </w:t>
      </w:r>
      <w:r w:rsidRPr="0090633F">
        <w:rPr>
          <w:rFonts w:eastAsia="Calibri"/>
          <w:u w:val="single"/>
        </w:rPr>
        <w:t>moments of mass politicization, channel them into durable spaces of militant organizing, and be ready in response to the next counterinsurgent</w:t>
      </w:r>
      <w:r w:rsidRPr="0090633F">
        <w:rPr>
          <w:rFonts w:eastAsia="Calibri"/>
          <w:sz w:val="16"/>
        </w:rPr>
        <w:t xml:space="preserve"> form of </w:t>
      </w:r>
      <w:r w:rsidRPr="0090633F">
        <w:rPr>
          <w:rFonts w:eastAsia="Calibri"/>
          <w:u w:val="single"/>
        </w:rPr>
        <w:t xml:space="preserve">state violence. </w:t>
      </w:r>
      <w:r w:rsidRPr="0090633F">
        <w:rPr>
          <w:rFonts w:eastAsia="Calibri"/>
          <w:b/>
          <w:iCs/>
          <w:highlight w:val="cyan"/>
          <w:u w:val="single"/>
        </w:rPr>
        <w:t>Ungovernability</w:t>
      </w:r>
      <w:r w:rsidRPr="0090633F">
        <w:rPr>
          <w:rFonts w:eastAsia="Calibri"/>
          <w:highlight w:val="cyan"/>
          <w:u w:val="single"/>
        </w:rPr>
        <w:t xml:space="preserve"> is</w:t>
      </w:r>
      <w:r w:rsidRPr="0090633F">
        <w:rPr>
          <w:rFonts w:eastAsia="Calibri"/>
          <w:sz w:val="16"/>
        </w:rPr>
        <w:t xml:space="preserve"> an </w:t>
      </w:r>
      <w:r w:rsidRPr="0090633F">
        <w:rPr>
          <w:rFonts w:eastAsia="Calibri"/>
          <w:b/>
          <w:iCs/>
          <w:highlight w:val="cyan"/>
          <w:u w:val="single"/>
        </w:rPr>
        <w:t>impossible</w:t>
      </w:r>
      <w:r w:rsidRPr="0090633F">
        <w:rPr>
          <w:rFonts w:eastAsia="Calibri"/>
          <w:sz w:val="16"/>
        </w:rPr>
        <w:t xml:space="preserve"> wish </w:t>
      </w:r>
      <w:r w:rsidRPr="0090633F">
        <w:rPr>
          <w:rFonts w:eastAsia="Calibri"/>
          <w:highlight w:val="cyan"/>
          <w:u w:val="single"/>
        </w:rPr>
        <w:t>as</w:t>
      </w:r>
      <w:r w:rsidRPr="0090633F">
        <w:rPr>
          <w:rFonts w:eastAsia="Calibri"/>
          <w:u w:val="single"/>
        </w:rPr>
        <w:t xml:space="preserve"> a </w:t>
      </w:r>
      <w:r w:rsidRPr="0090633F">
        <w:rPr>
          <w:rFonts w:eastAsia="Calibri"/>
          <w:b/>
          <w:iCs/>
          <w:highlight w:val="cyan"/>
          <w:u w:val="single"/>
        </w:rPr>
        <w:t>permanent</w:t>
      </w:r>
      <w:r w:rsidRPr="0090633F">
        <w:rPr>
          <w:rFonts w:eastAsia="Calibri"/>
          <w:b/>
          <w:iCs/>
          <w:u w:val="single"/>
        </w:rPr>
        <w:t xml:space="preserve"> condition</w:t>
      </w:r>
      <w:r w:rsidRPr="0090633F">
        <w:rPr>
          <w:rFonts w:eastAsia="Calibri"/>
          <w:u w:val="single"/>
        </w:rPr>
        <w:t xml:space="preserve"> </w:t>
      </w:r>
      <w:r w:rsidRPr="0090633F">
        <w:rPr>
          <w:rFonts w:eastAsia="Calibri"/>
          <w:highlight w:val="cyan"/>
          <w:u w:val="single"/>
        </w:rPr>
        <w:t>under the</w:t>
      </w:r>
      <w:r w:rsidRPr="0090633F">
        <w:rPr>
          <w:rFonts w:eastAsia="Calibri"/>
          <w:u w:val="single"/>
        </w:rPr>
        <w:t xml:space="preserve"> realities of </w:t>
      </w:r>
      <w:r w:rsidRPr="0090633F">
        <w:rPr>
          <w:rFonts w:eastAsia="Calibri"/>
          <w:b/>
          <w:iCs/>
          <w:u w:val="single"/>
        </w:rPr>
        <w:t xml:space="preserve">ongoing </w:t>
      </w:r>
      <w:r w:rsidRPr="0090633F">
        <w:rPr>
          <w:rFonts w:eastAsia="Calibri"/>
          <w:b/>
          <w:iCs/>
          <w:highlight w:val="cyan"/>
          <w:u w:val="single"/>
        </w:rPr>
        <w:t>state</w:t>
      </w:r>
      <w:r w:rsidRPr="0090633F">
        <w:rPr>
          <w:rFonts w:eastAsia="Calibri"/>
          <w:b/>
          <w:iCs/>
          <w:u w:val="single"/>
        </w:rPr>
        <w:t xml:space="preserve"> violence.</w:t>
      </w:r>
    </w:p>
    <w:p w14:paraId="756C99CF" w14:textId="77777777" w:rsidR="0020685F" w:rsidRPr="0090633F" w:rsidRDefault="0020685F" w:rsidP="0020685F">
      <w:pPr>
        <w:rPr>
          <w:rFonts w:eastAsia="Calibri"/>
          <w:sz w:val="16"/>
        </w:rPr>
      </w:pPr>
      <w:r w:rsidRPr="0090633F">
        <w:rPr>
          <w:rFonts w:eastAsia="Calibri"/>
          <w:u w:val="single"/>
        </w:rPr>
        <w:t>Because abolition posits a revolutionary horizon that cannot be immediately won, it requires</w:t>
      </w:r>
      <w:r w:rsidRPr="0090633F">
        <w:rPr>
          <w:rFonts w:eastAsia="Calibri"/>
          <w:sz w:val="16"/>
        </w:rPr>
        <w:t xml:space="preserve"> a </w:t>
      </w:r>
      <w:r w:rsidRPr="0090633F">
        <w:rPr>
          <w:rFonts w:eastAsia="Calibri"/>
          <w:u w:val="single"/>
        </w:rPr>
        <w:t>constant negotiation and renegotiation with the status quo carceral and punitive state that has to</w:t>
      </w:r>
      <w:r w:rsidRPr="0090633F">
        <w:rPr>
          <w:rFonts w:eastAsia="Calibri"/>
          <w:sz w:val="16"/>
        </w:rPr>
        <w:t xml:space="preserve"> inevitably </w:t>
      </w:r>
      <w:r w:rsidRPr="0090633F">
        <w:rPr>
          <w:rFonts w:eastAsia="Calibri"/>
          <w:u w:val="single"/>
        </w:rPr>
        <w:t>reckon with the world as it is.</w:t>
      </w:r>
      <w:r w:rsidRPr="0090633F">
        <w:rPr>
          <w:rFonts w:eastAsia="Calibri"/>
          <w:sz w:val="16"/>
        </w:rPr>
        <w:t xml:space="preserve"> I am with Kass and Dunlap (2025) on their conclusion that: ‘Wherever people stand, we should learn to push for police and prison abolition, unravel capitalist relationships, and create safer and healthier environments based on transformative justice’. Yet, </w:t>
      </w:r>
      <w:r w:rsidRPr="0090633F">
        <w:rPr>
          <w:rFonts w:eastAsia="Calibri"/>
          <w:u w:val="single"/>
        </w:rPr>
        <w:t xml:space="preserve">there is an </w:t>
      </w:r>
      <w:r w:rsidRPr="0090633F">
        <w:rPr>
          <w:rFonts w:eastAsia="Calibri"/>
          <w:b/>
          <w:iCs/>
          <w:highlight w:val="cyan"/>
          <w:u w:val="single"/>
        </w:rPr>
        <w:t>inevitable tension</w:t>
      </w:r>
      <w:r w:rsidRPr="0090633F">
        <w:rPr>
          <w:rFonts w:eastAsia="Calibri"/>
          <w:u w:val="single"/>
        </w:rPr>
        <w:t xml:space="preserve"> at work here </w:t>
      </w:r>
      <w:r w:rsidRPr="0090633F">
        <w:rPr>
          <w:rFonts w:eastAsia="Calibri"/>
          <w:highlight w:val="cyan"/>
          <w:u w:val="single"/>
        </w:rPr>
        <w:t xml:space="preserve">between </w:t>
      </w:r>
      <w:r w:rsidRPr="0090633F">
        <w:rPr>
          <w:rFonts w:eastAsia="Calibri"/>
          <w:b/>
          <w:iCs/>
          <w:highlight w:val="cyan"/>
          <w:u w:val="single"/>
        </w:rPr>
        <w:t>avoiding</w:t>
      </w:r>
      <w:r w:rsidRPr="0090633F">
        <w:rPr>
          <w:rFonts w:eastAsia="Calibri"/>
          <w:u w:val="single"/>
        </w:rPr>
        <w:t xml:space="preserve"> the </w:t>
      </w:r>
      <w:r w:rsidRPr="0090633F">
        <w:rPr>
          <w:rFonts w:eastAsia="Calibri"/>
          <w:b/>
          <w:iCs/>
          <w:highlight w:val="cyan"/>
          <w:u w:val="single"/>
        </w:rPr>
        <w:t>institutionalization</w:t>
      </w:r>
      <w:r w:rsidRPr="0090633F">
        <w:rPr>
          <w:rFonts w:eastAsia="Calibri"/>
          <w:u w:val="single"/>
        </w:rPr>
        <w:t xml:space="preserve"> of radical demands </w:t>
      </w:r>
      <w:r w:rsidRPr="0090633F">
        <w:rPr>
          <w:rFonts w:eastAsia="Calibri"/>
          <w:highlight w:val="cyan"/>
          <w:u w:val="single"/>
        </w:rPr>
        <w:t>and</w:t>
      </w:r>
      <w:r w:rsidRPr="0090633F">
        <w:rPr>
          <w:rFonts w:eastAsia="Calibri"/>
          <w:u w:val="single"/>
        </w:rPr>
        <w:t xml:space="preserve"> grappling with the </w:t>
      </w:r>
      <w:r w:rsidRPr="0090633F">
        <w:rPr>
          <w:rFonts w:eastAsia="Calibri"/>
          <w:b/>
          <w:iCs/>
          <w:u w:val="single"/>
        </w:rPr>
        <w:t>enormity</w:t>
      </w:r>
      <w:r w:rsidRPr="0090633F">
        <w:rPr>
          <w:rFonts w:eastAsia="Calibri"/>
          <w:u w:val="single"/>
        </w:rPr>
        <w:t xml:space="preserve"> of </w:t>
      </w:r>
      <w:r w:rsidRPr="0090633F">
        <w:rPr>
          <w:rFonts w:eastAsia="Calibri"/>
          <w:highlight w:val="cyan"/>
          <w:u w:val="single"/>
        </w:rPr>
        <w:t>building</w:t>
      </w:r>
      <w:r w:rsidRPr="0090633F">
        <w:rPr>
          <w:rFonts w:eastAsia="Calibri"/>
          <w:sz w:val="16"/>
        </w:rPr>
        <w:t xml:space="preserve"> a project adequate for constructing </w:t>
      </w:r>
      <w:r w:rsidRPr="0090633F">
        <w:rPr>
          <w:rFonts w:eastAsia="Calibri"/>
          <w:u w:val="single"/>
        </w:rPr>
        <w:t xml:space="preserve">the kinds of alternative </w:t>
      </w:r>
      <w:r w:rsidRPr="0090633F">
        <w:rPr>
          <w:rFonts w:eastAsia="Calibri"/>
          <w:b/>
          <w:iCs/>
          <w:highlight w:val="cyan"/>
          <w:u w:val="single"/>
        </w:rPr>
        <w:t>infrastructure</w:t>
      </w:r>
      <w:r w:rsidRPr="0090633F">
        <w:rPr>
          <w:rFonts w:eastAsia="Calibri"/>
          <w:u w:val="single"/>
        </w:rPr>
        <w:t xml:space="preserve"> we need </w:t>
      </w:r>
      <w:r w:rsidRPr="0090633F">
        <w:rPr>
          <w:rFonts w:eastAsia="Calibri"/>
          <w:highlight w:val="cyan"/>
          <w:u w:val="single"/>
        </w:rPr>
        <w:t xml:space="preserve">to make </w:t>
      </w:r>
      <w:r w:rsidRPr="0090633F">
        <w:rPr>
          <w:rFonts w:eastAsia="Calibri"/>
          <w:b/>
          <w:iCs/>
          <w:highlight w:val="cyan"/>
          <w:u w:val="single"/>
        </w:rPr>
        <w:t>abolition</w:t>
      </w:r>
      <w:r w:rsidRPr="0090633F">
        <w:rPr>
          <w:rFonts w:eastAsia="Calibri"/>
          <w:sz w:val="16"/>
        </w:rPr>
        <w:t xml:space="preserve">ist worlds </w:t>
      </w:r>
      <w:r w:rsidRPr="0090633F">
        <w:rPr>
          <w:rFonts w:eastAsia="Calibri"/>
          <w:b/>
          <w:iCs/>
          <w:highlight w:val="cyan"/>
          <w:u w:val="single"/>
        </w:rPr>
        <w:t>possible.</w:t>
      </w:r>
      <w:r w:rsidRPr="0090633F">
        <w:rPr>
          <w:rFonts w:eastAsia="Calibri"/>
          <w:sz w:val="16"/>
        </w:rPr>
        <w:t xml:space="preserve"> The latter brings us to the inevitable reckoning of abolition with the state: as Alberto Toscano (2025) has pithily put it,</w:t>
      </w:r>
    </w:p>
    <w:p w14:paraId="62559232" w14:textId="77777777" w:rsidR="0020685F" w:rsidRPr="0090633F" w:rsidRDefault="0020685F" w:rsidP="0020685F">
      <w:pPr>
        <w:ind w:left="720"/>
        <w:rPr>
          <w:rFonts w:eastAsia="Calibri"/>
          <w:u w:val="single"/>
        </w:rPr>
      </w:pPr>
      <w:r w:rsidRPr="0090633F">
        <w:rPr>
          <w:rFonts w:eastAsia="Calibri"/>
          <w:u w:val="single"/>
        </w:rPr>
        <w:t xml:space="preserve">the </w:t>
      </w:r>
      <w:r w:rsidRPr="0090633F">
        <w:rPr>
          <w:rFonts w:eastAsia="Calibri"/>
          <w:b/>
          <w:iCs/>
          <w:u w:val="single"/>
        </w:rPr>
        <w:t>sheer inertial</w:t>
      </w:r>
      <w:r w:rsidRPr="0090633F">
        <w:rPr>
          <w:rFonts w:eastAsia="Calibri"/>
          <w:u w:val="single"/>
        </w:rPr>
        <w:t xml:space="preserve"> and </w:t>
      </w:r>
      <w:r w:rsidRPr="0090633F">
        <w:rPr>
          <w:rFonts w:eastAsia="Calibri"/>
          <w:b/>
          <w:iCs/>
          <w:u w:val="single"/>
        </w:rPr>
        <w:t xml:space="preserve">intractable </w:t>
      </w:r>
      <w:r w:rsidRPr="0090633F">
        <w:rPr>
          <w:rFonts w:eastAsia="Calibri"/>
          <w:b/>
          <w:iCs/>
          <w:highlight w:val="cyan"/>
          <w:u w:val="single"/>
        </w:rPr>
        <w:t>scale</w:t>
      </w:r>
      <w:r w:rsidRPr="0090633F">
        <w:rPr>
          <w:rFonts w:eastAsia="Calibri"/>
          <w:highlight w:val="cyan"/>
          <w:u w:val="single"/>
        </w:rPr>
        <w:t xml:space="preserve"> of</w:t>
      </w:r>
      <w:r w:rsidRPr="0090633F">
        <w:rPr>
          <w:rFonts w:eastAsia="Calibri"/>
          <w:u w:val="single"/>
        </w:rPr>
        <w:t xml:space="preserve"> </w:t>
      </w:r>
      <w:r w:rsidRPr="0090633F">
        <w:rPr>
          <w:rFonts w:eastAsia="Calibri"/>
          <w:b/>
          <w:iCs/>
          <w:u w:val="single"/>
        </w:rPr>
        <w:t xml:space="preserve">what demands </w:t>
      </w:r>
      <w:r w:rsidRPr="0090633F">
        <w:rPr>
          <w:rFonts w:eastAsia="Calibri"/>
          <w:b/>
          <w:iCs/>
          <w:highlight w:val="cyan"/>
          <w:u w:val="single"/>
        </w:rPr>
        <w:t>abolishing</w:t>
      </w:r>
      <w:r w:rsidRPr="0090633F">
        <w:rPr>
          <w:rFonts w:eastAsia="Calibri"/>
          <w:u w:val="single"/>
        </w:rPr>
        <w:t xml:space="preserve"> seems to </w:t>
      </w:r>
      <w:r w:rsidRPr="0090633F">
        <w:rPr>
          <w:rFonts w:eastAsia="Calibri"/>
          <w:highlight w:val="cyan"/>
          <w:u w:val="single"/>
        </w:rPr>
        <w:t>call for</w:t>
      </w:r>
      <w:r w:rsidRPr="0090633F">
        <w:rPr>
          <w:rFonts w:eastAsia="Calibri"/>
          <w:sz w:val="16"/>
        </w:rPr>
        <w:t xml:space="preserve">th the deployment of </w:t>
      </w:r>
      <w:r w:rsidRPr="0090633F">
        <w:rPr>
          <w:rFonts w:eastAsia="Calibri"/>
          <w:u w:val="single"/>
        </w:rPr>
        <w:t>means of coercion</w:t>
      </w:r>
      <w:r w:rsidRPr="0090633F">
        <w:rPr>
          <w:rFonts w:eastAsia="Calibri"/>
          <w:sz w:val="16"/>
        </w:rPr>
        <w:t xml:space="preserve"> whose own sedimented history and logic – </w:t>
      </w:r>
      <w:r w:rsidRPr="0090633F">
        <w:rPr>
          <w:rFonts w:eastAsia="Calibri"/>
          <w:u w:val="single"/>
        </w:rPr>
        <w:t xml:space="preserve">that of </w:t>
      </w:r>
      <w:r w:rsidRPr="0090633F">
        <w:rPr>
          <w:rFonts w:eastAsia="Calibri"/>
          <w:highlight w:val="cyan"/>
          <w:u w:val="single"/>
        </w:rPr>
        <w:t xml:space="preserve">the </w:t>
      </w:r>
      <w:r w:rsidRPr="0090633F">
        <w:rPr>
          <w:rFonts w:eastAsia="Calibri"/>
          <w:b/>
          <w:iCs/>
          <w:highlight w:val="cyan"/>
          <w:u w:val="single"/>
        </w:rPr>
        <w:t>state</w:t>
      </w:r>
      <w:r w:rsidRPr="0090633F">
        <w:rPr>
          <w:rFonts w:eastAsia="Calibri"/>
          <w:u w:val="single"/>
        </w:rPr>
        <w:t xml:space="preserve"> as a condensation and articulation of violence both physical and symbolic.</w:t>
      </w:r>
    </w:p>
    <w:p w14:paraId="07D6714B" w14:textId="77777777" w:rsidR="0020685F" w:rsidRPr="0090633F" w:rsidRDefault="0020685F" w:rsidP="0020685F">
      <w:pPr>
        <w:rPr>
          <w:rFonts w:eastAsia="Calibri"/>
          <w:u w:val="single"/>
        </w:rPr>
      </w:pPr>
      <w:r w:rsidRPr="0090633F">
        <w:rPr>
          <w:rFonts w:eastAsia="Calibri"/>
          <w:sz w:val="16"/>
        </w:rPr>
        <w:t xml:space="preserve">I suspect that </w:t>
      </w:r>
      <w:r w:rsidRPr="0090633F">
        <w:rPr>
          <w:rFonts w:eastAsia="Calibri"/>
          <w:u w:val="single"/>
        </w:rPr>
        <w:t>Kass and Dunlap’s anarchist commitments would not bring us into alignment on</w:t>
      </w:r>
      <w:r w:rsidRPr="0090633F">
        <w:rPr>
          <w:rFonts w:eastAsia="Calibri"/>
          <w:sz w:val="16"/>
        </w:rPr>
        <w:t xml:space="preserve"> the question of </w:t>
      </w:r>
      <w:r w:rsidRPr="0090633F">
        <w:rPr>
          <w:rFonts w:eastAsia="Calibri"/>
          <w:u w:val="single"/>
        </w:rPr>
        <w:t>the state, which I read</w:t>
      </w:r>
      <w:r w:rsidRPr="0090633F">
        <w:rPr>
          <w:rFonts w:eastAsia="Calibri"/>
          <w:sz w:val="16"/>
        </w:rPr>
        <w:t xml:space="preserve"> alongside Lenin (2024) and Maher (2024) </w:t>
      </w:r>
      <w:r w:rsidRPr="0090633F">
        <w:rPr>
          <w:rFonts w:eastAsia="Calibri"/>
          <w:highlight w:val="cyan"/>
          <w:u w:val="single"/>
        </w:rPr>
        <w:t>as</w:t>
      </w:r>
      <w:r w:rsidRPr="0090633F">
        <w:rPr>
          <w:rFonts w:eastAsia="Calibri"/>
          <w:u w:val="single"/>
        </w:rPr>
        <w:t xml:space="preserve"> an insufficient but </w:t>
      </w:r>
      <w:r w:rsidRPr="0090633F">
        <w:rPr>
          <w:rFonts w:eastAsia="Calibri"/>
          <w:b/>
          <w:iCs/>
          <w:highlight w:val="cyan"/>
          <w:u w:val="single"/>
        </w:rPr>
        <w:t>necessary</w:t>
      </w:r>
      <w:r w:rsidRPr="0090633F">
        <w:rPr>
          <w:rFonts w:eastAsia="Calibri"/>
          <w:b/>
          <w:iCs/>
          <w:u w:val="single"/>
        </w:rPr>
        <w:t xml:space="preserve"> horizon</w:t>
      </w:r>
      <w:r w:rsidRPr="0090633F">
        <w:rPr>
          <w:rFonts w:eastAsia="Calibri"/>
          <w:u w:val="single"/>
        </w:rPr>
        <w:t xml:space="preserve"> that must be seized and </w:t>
      </w:r>
      <w:r w:rsidRPr="0090633F">
        <w:rPr>
          <w:rFonts w:eastAsia="Calibri"/>
          <w:b/>
          <w:iCs/>
          <w:highlight w:val="cyan"/>
          <w:u w:val="single"/>
        </w:rPr>
        <w:t>refashioned</w:t>
      </w:r>
      <w:r w:rsidRPr="0090633F">
        <w:rPr>
          <w:rFonts w:eastAsia="Calibri"/>
          <w:highlight w:val="cyan"/>
          <w:u w:val="single"/>
        </w:rPr>
        <w:t xml:space="preserve"> into a </w:t>
      </w:r>
      <w:r w:rsidRPr="0090633F">
        <w:rPr>
          <w:rFonts w:eastAsia="Calibri"/>
          <w:b/>
          <w:iCs/>
          <w:highlight w:val="cyan"/>
          <w:u w:val="single"/>
        </w:rPr>
        <w:t>tool</w:t>
      </w:r>
      <w:r w:rsidRPr="0090633F">
        <w:rPr>
          <w:rFonts w:eastAsia="Calibri"/>
          <w:highlight w:val="cyan"/>
          <w:u w:val="single"/>
        </w:rPr>
        <w:t xml:space="preserve"> of struggle.</w:t>
      </w:r>
    </w:p>
    <w:p w14:paraId="48C4F7A7" w14:textId="77777777" w:rsidR="0020685F" w:rsidRPr="0090633F" w:rsidRDefault="0020685F" w:rsidP="0020685F"/>
    <w:p w14:paraId="475D9E5B" w14:textId="77777777" w:rsidR="0020685F" w:rsidRPr="0090633F" w:rsidRDefault="0020685F" w:rsidP="0020685F">
      <w:pPr>
        <w:keepNext/>
        <w:keepLines/>
        <w:spacing w:before="40" w:after="0"/>
        <w:outlineLvl w:val="3"/>
        <w:rPr>
          <w:rFonts w:eastAsia="Times New Roman"/>
          <w:b/>
          <w:iCs/>
          <w:sz w:val="26"/>
        </w:rPr>
      </w:pPr>
      <w:r w:rsidRPr="00B2758A">
        <w:rPr>
          <w:rFonts w:eastAsia="Times New Roman"/>
          <w:b/>
          <w:iCs/>
          <w:sz w:val="26"/>
        </w:rPr>
        <w:t xml:space="preserve">Ignoring the </w:t>
      </w:r>
      <w:r w:rsidRPr="00B2758A">
        <w:rPr>
          <w:rFonts w:eastAsia="Times New Roman"/>
          <w:b/>
          <w:iCs/>
          <w:sz w:val="26"/>
          <w:u w:val="single"/>
        </w:rPr>
        <w:t>potential impact</w:t>
      </w:r>
      <w:r w:rsidRPr="00B2758A">
        <w:rPr>
          <w:rFonts w:eastAsia="Times New Roman"/>
          <w:b/>
          <w:iCs/>
          <w:sz w:val="26"/>
        </w:rPr>
        <w:t xml:space="preserve"> of reforms and presuming a pessimistic stance towards racial capitalism causes </w:t>
      </w:r>
      <w:r w:rsidRPr="00B2758A">
        <w:rPr>
          <w:rFonts w:eastAsia="Times New Roman"/>
          <w:b/>
          <w:iCs/>
          <w:sz w:val="26"/>
          <w:u w:val="single"/>
        </w:rPr>
        <w:t>defeatism</w:t>
      </w:r>
    </w:p>
    <w:p w14:paraId="6D90D6FB" w14:textId="77777777" w:rsidR="0020685F" w:rsidRPr="0090633F" w:rsidRDefault="0020685F" w:rsidP="0020685F">
      <w:pPr>
        <w:rPr>
          <w:rFonts w:eastAsia="Calibri"/>
        </w:rPr>
      </w:pPr>
      <w:r w:rsidRPr="0090633F">
        <w:rPr>
          <w:rFonts w:eastAsia="Calibri"/>
        </w:rPr>
        <w:t xml:space="preserve">Nicholas </w:t>
      </w:r>
      <w:r w:rsidRPr="0090633F">
        <w:rPr>
          <w:rFonts w:eastAsia="Calibri"/>
          <w:b/>
          <w:bCs/>
          <w:sz w:val="26"/>
        </w:rPr>
        <w:t>Lemann 20</w:t>
      </w:r>
      <w:r w:rsidRPr="0090633F">
        <w:rPr>
          <w:rFonts w:eastAsia="Calibri"/>
        </w:rPr>
        <w:t xml:space="preserve">, Staff writer at The New Yorker and a professor at Columbia University’s Graduate School of Journalism, 5/25/2020, “Is Capitalism Racist?”, New Yorker, </w:t>
      </w:r>
      <w:hyperlink r:id="rId8" w:history="1">
        <w:r w:rsidRPr="0090633F">
          <w:rPr>
            <w:rFonts w:eastAsia="Calibri"/>
            <w:color w:val="0563C1"/>
            <w:u w:val="single"/>
          </w:rPr>
          <w:t>https://www.newyorker.com/magazine/2020/05/25/is-capitalism-racist</w:t>
        </w:r>
      </w:hyperlink>
      <w:r w:rsidRPr="0090633F">
        <w:rPr>
          <w:rFonts w:eastAsia="Calibri"/>
        </w:rPr>
        <w:t>, language edited change denoted by brackets</w:t>
      </w:r>
    </w:p>
    <w:p w14:paraId="689457CA" w14:textId="77777777" w:rsidR="0020685F" w:rsidRDefault="0020685F" w:rsidP="0020685F">
      <w:pPr>
        <w:rPr>
          <w:rFonts w:eastAsia="Calibri"/>
          <w:sz w:val="16"/>
        </w:rPr>
      </w:pPr>
      <w:r w:rsidRPr="0090633F">
        <w:rPr>
          <w:rFonts w:eastAsia="Calibri"/>
          <w:sz w:val="16"/>
        </w:rPr>
        <w:t xml:space="preserve">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Walter Johnson, coming from the left, offers a good deal of empirical support for opinions like that. </w:t>
      </w:r>
      <w:r w:rsidRPr="0090633F">
        <w:rPr>
          <w:rFonts w:eastAsia="Calibri"/>
          <w:strike/>
          <w:sz w:val="16"/>
          <w:szCs w:val="16"/>
        </w:rPr>
        <w:t>His</w:t>
      </w:r>
      <w:r w:rsidRPr="0090633F">
        <w:rPr>
          <w:rFonts w:eastAsia="Calibri"/>
          <w:sz w:val="16"/>
          <w:szCs w:val="16"/>
        </w:rPr>
        <w:t xml:space="preserve"> </w:t>
      </w:r>
      <w:r w:rsidRPr="0090633F">
        <w:rPr>
          <w:rFonts w:eastAsia="Calibri"/>
          <w:highlight w:val="cyan"/>
          <w:u w:val="single"/>
        </w:rPr>
        <w:t xml:space="preserve">[their] account </w:t>
      </w:r>
      <w:r w:rsidRPr="0090633F">
        <w:rPr>
          <w:rFonts w:eastAsia="Calibri"/>
          <w:b/>
          <w:iCs/>
          <w:szCs w:val="24"/>
          <w:highlight w:val="cyan"/>
          <w:u w:val="single"/>
          <w:bdr w:val="single" w:sz="4" w:space="0" w:color="auto"/>
        </w:rPr>
        <w:t>discourages</w:t>
      </w:r>
      <w:r w:rsidRPr="0090633F">
        <w:rPr>
          <w:rFonts w:eastAsia="Calibri"/>
          <w:b/>
          <w:iCs/>
          <w:szCs w:val="24"/>
          <w:u w:val="single"/>
          <w:bdr w:val="single" w:sz="4" w:space="0" w:color="auto"/>
        </w:rPr>
        <w:t xml:space="preserve"> us from </w:t>
      </w:r>
      <w:r w:rsidRPr="0090633F">
        <w:rPr>
          <w:rFonts w:eastAsia="Calibri"/>
          <w:b/>
          <w:iCs/>
          <w:szCs w:val="24"/>
          <w:highlight w:val="cyan"/>
          <w:u w:val="single"/>
          <w:bdr w:val="single" w:sz="4" w:space="0" w:color="auto"/>
        </w:rPr>
        <w:t>drawing</w:t>
      </w:r>
      <w:r w:rsidRPr="0090633F">
        <w:rPr>
          <w:rFonts w:eastAsia="Calibri"/>
          <w:sz w:val="16"/>
        </w:rPr>
        <w:t xml:space="preserve"> much </w:t>
      </w:r>
      <w:r w:rsidRPr="0090633F">
        <w:rPr>
          <w:rFonts w:eastAsia="Calibri"/>
          <w:b/>
          <w:iCs/>
          <w:szCs w:val="24"/>
          <w:highlight w:val="cyan"/>
          <w:u w:val="single"/>
          <w:bdr w:val="single" w:sz="4" w:space="0" w:color="auto"/>
        </w:rPr>
        <w:t>hope from past events</w:t>
      </w:r>
      <w:r w:rsidRPr="0090633F">
        <w:rPr>
          <w:rFonts w:eastAsia="Calibri"/>
          <w:highlight w:val="cyan"/>
          <w:u w:val="single"/>
        </w:rPr>
        <w:t xml:space="preserve"> like</w:t>
      </w:r>
      <w:r w:rsidRPr="0090633F">
        <w:rPr>
          <w:rFonts w:eastAsia="Calibri"/>
          <w:u w:val="single"/>
        </w:rPr>
        <w:t xml:space="preserve"> the passage of </w:t>
      </w:r>
      <w:r w:rsidRPr="0090633F">
        <w:rPr>
          <w:rFonts w:eastAsia="Calibri"/>
          <w:highlight w:val="cyan"/>
          <w:u w:val="single"/>
        </w:rPr>
        <w:t xml:space="preserve">the </w:t>
      </w:r>
      <w:r w:rsidRPr="0090633F">
        <w:rPr>
          <w:rFonts w:eastAsia="Calibri"/>
          <w:b/>
          <w:iCs/>
          <w:szCs w:val="24"/>
          <w:highlight w:val="cyan"/>
          <w:u w:val="single"/>
          <w:bdr w:val="single" w:sz="4" w:space="0" w:color="auto"/>
        </w:rPr>
        <w:t>Thirteenth Amendment</w:t>
      </w:r>
      <w:r w:rsidRPr="0090633F">
        <w:rPr>
          <w:rFonts w:eastAsia="Calibri"/>
          <w:sz w:val="16"/>
        </w:rPr>
        <w:t xml:space="preserve">, </w:t>
      </w:r>
    </w:p>
    <w:p w14:paraId="1DF8BCEC" w14:textId="77777777" w:rsidR="0020685F" w:rsidRDefault="0020685F" w:rsidP="0020685F">
      <w:pPr>
        <w:rPr>
          <w:rFonts w:eastAsia="Calibri"/>
          <w:sz w:val="16"/>
        </w:rPr>
      </w:pPr>
    </w:p>
    <w:p w14:paraId="6A7469B9" w14:textId="77777777" w:rsidR="0020685F" w:rsidRDefault="0020685F" w:rsidP="0020685F">
      <w:pPr>
        <w:rPr>
          <w:rFonts w:eastAsia="Calibri"/>
          <w:sz w:val="16"/>
        </w:rPr>
      </w:pPr>
    </w:p>
    <w:p w14:paraId="0F08BCB2" w14:textId="77777777" w:rsidR="0020685F" w:rsidRDefault="0020685F" w:rsidP="0020685F">
      <w:pPr>
        <w:rPr>
          <w:rFonts w:eastAsia="Calibri"/>
          <w:sz w:val="16"/>
        </w:rPr>
      </w:pPr>
    </w:p>
    <w:p w14:paraId="5D3BAE03" w14:textId="77777777" w:rsidR="0020685F" w:rsidRPr="0090633F" w:rsidRDefault="0020685F" w:rsidP="0020685F">
      <w:pPr>
        <w:rPr>
          <w:rFonts w:eastAsia="Calibri"/>
          <w:u w:val="single"/>
        </w:rPr>
      </w:pPr>
      <w:r w:rsidRPr="0090633F">
        <w:rPr>
          <w:rFonts w:eastAsia="Calibri"/>
          <w:sz w:val="16"/>
        </w:rPr>
        <w:t xml:space="preserve">the major </w:t>
      </w:r>
      <w:r w:rsidRPr="0090633F">
        <w:rPr>
          <w:rFonts w:eastAsia="Calibri"/>
          <w:b/>
          <w:iCs/>
          <w:szCs w:val="24"/>
          <w:highlight w:val="cyan"/>
          <w:u w:val="single"/>
          <w:bdr w:val="single" w:sz="4" w:space="0" w:color="auto"/>
        </w:rPr>
        <w:t>civil-rights victories</w:t>
      </w:r>
      <w:r w:rsidRPr="0090633F">
        <w:rPr>
          <w:rFonts w:eastAsia="Calibri"/>
          <w:sz w:val="16"/>
        </w:rPr>
        <w:t xml:space="preserve"> of the sixties, </w:t>
      </w:r>
      <w:r w:rsidRPr="0090633F">
        <w:rPr>
          <w:rFonts w:eastAsia="Calibri"/>
          <w:highlight w:val="cyan"/>
          <w:u w:val="single"/>
        </w:rPr>
        <w:t>or the election of</w:t>
      </w:r>
      <w:r w:rsidRPr="0090633F">
        <w:rPr>
          <w:rFonts w:eastAsia="Calibri"/>
          <w:sz w:val="16"/>
        </w:rPr>
        <w:t xml:space="preserve"> Barack </w:t>
      </w:r>
      <w:r w:rsidRPr="0090633F">
        <w:rPr>
          <w:rFonts w:eastAsia="Calibri"/>
          <w:highlight w:val="cyan"/>
          <w:u w:val="single"/>
        </w:rPr>
        <w:t>Obama</w:t>
      </w:r>
      <w:r w:rsidRPr="0090633F">
        <w:rPr>
          <w:rFonts w:eastAsia="Calibri"/>
          <w:sz w:val="16"/>
        </w:rPr>
        <w:t xml:space="preserve"> as President; </w:t>
      </w:r>
      <w:r w:rsidRPr="0090633F">
        <w:rPr>
          <w:rFonts w:eastAsia="Calibri"/>
          <w:u w:val="single"/>
        </w:rPr>
        <w:t xml:space="preserve">the regime of </w:t>
      </w:r>
      <w:r w:rsidRPr="0090633F">
        <w:rPr>
          <w:rFonts w:eastAsia="Calibri"/>
          <w:b/>
          <w:iCs/>
          <w:szCs w:val="24"/>
          <w:highlight w:val="cyan"/>
          <w:u w:val="single"/>
          <w:bdr w:val="single" w:sz="4" w:space="0" w:color="auto"/>
        </w:rPr>
        <w:t>racial cap</w:t>
      </w:r>
      <w:r w:rsidRPr="0090633F">
        <w:rPr>
          <w:rFonts w:eastAsia="Calibri"/>
          <w:u w:val="single"/>
        </w:rPr>
        <w:t xml:space="preserve">italism, </w:t>
      </w:r>
      <w:r w:rsidRPr="0090633F">
        <w:rPr>
          <w:rFonts w:eastAsia="Calibri"/>
          <w:highlight w:val="cyan"/>
          <w:u w:val="single"/>
        </w:rPr>
        <w:t>in [their opinion]</w:t>
      </w:r>
      <w:r w:rsidRPr="0090633F">
        <w:rPr>
          <w:rFonts w:eastAsia="Calibri"/>
          <w:sz w:val="16"/>
        </w:rPr>
        <w:t xml:space="preserve"> </w:t>
      </w:r>
      <w:r w:rsidRPr="0090633F">
        <w:rPr>
          <w:rFonts w:eastAsia="Calibri"/>
          <w:strike/>
          <w:sz w:val="16"/>
          <w:szCs w:val="16"/>
        </w:rPr>
        <w:t>his vision</w:t>
      </w:r>
      <w:r w:rsidRPr="0090633F">
        <w:rPr>
          <w:rFonts w:eastAsia="Calibri"/>
          <w:sz w:val="16"/>
          <w:szCs w:val="16"/>
        </w:rPr>
        <w:t xml:space="preserve">, </w:t>
      </w:r>
      <w:r w:rsidRPr="0090633F">
        <w:rPr>
          <w:rFonts w:eastAsia="Calibri"/>
          <w:highlight w:val="cyan"/>
          <w:u w:val="single"/>
        </w:rPr>
        <w:t>always</w:t>
      </w:r>
      <w:r w:rsidRPr="0090633F">
        <w:rPr>
          <w:rFonts w:eastAsia="Calibri"/>
          <w:u w:val="single"/>
        </w:rPr>
        <w:t xml:space="preserve"> manages to </w:t>
      </w:r>
      <w:r w:rsidRPr="0090633F">
        <w:rPr>
          <w:rFonts w:eastAsia="Calibri"/>
          <w:highlight w:val="cyan"/>
          <w:u w:val="single"/>
        </w:rPr>
        <w:t>reconstitute[s] itself</w:t>
      </w:r>
      <w:r w:rsidRPr="0090633F">
        <w:rPr>
          <w:rFonts w:eastAsia="Calibri"/>
          <w:u w:val="single"/>
        </w:rPr>
        <w:t xml:space="preserve">. Broader </w:t>
      </w:r>
      <w:r w:rsidRPr="0090633F">
        <w:rPr>
          <w:rFonts w:eastAsia="Calibri"/>
          <w:highlight w:val="cyan"/>
          <w:u w:val="single"/>
        </w:rPr>
        <w:t>reforms</w:t>
      </w:r>
      <w:r w:rsidRPr="0090633F">
        <w:rPr>
          <w:rFonts w:eastAsia="Calibri"/>
          <w:u w:val="single"/>
        </w:rPr>
        <w:t xml:space="preserve"> that </w:t>
      </w:r>
      <w:r w:rsidRPr="0090633F">
        <w:rPr>
          <w:rFonts w:eastAsia="Calibri"/>
          <w:highlight w:val="cyan"/>
          <w:u w:val="single"/>
        </w:rPr>
        <w:t>aimed</w:t>
      </w:r>
      <w:r w:rsidRPr="0090633F">
        <w:rPr>
          <w:rFonts w:eastAsia="Calibri"/>
          <w:sz w:val="16"/>
        </w:rPr>
        <w:t xml:space="preserve">, at least, </w:t>
      </w:r>
      <w:r w:rsidRPr="0090633F">
        <w:rPr>
          <w:rFonts w:eastAsia="Calibri"/>
          <w:highlight w:val="cyan"/>
          <w:u w:val="single"/>
        </w:rPr>
        <w:t xml:space="preserve">to </w:t>
      </w:r>
      <w:r w:rsidRPr="0090633F">
        <w:rPr>
          <w:rFonts w:eastAsia="Calibri"/>
          <w:b/>
          <w:iCs/>
          <w:szCs w:val="24"/>
          <w:highlight w:val="cyan"/>
          <w:u w:val="single"/>
          <w:bdr w:val="single" w:sz="4" w:space="0" w:color="auto"/>
        </w:rPr>
        <w:t>smooth</w:t>
      </w:r>
      <w:r w:rsidRPr="0090633F">
        <w:rPr>
          <w:rFonts w:eastAsia="Calibri"/>
          <w:b/>
          <w:iCs/>
          <w:szCs w:val="24"/>
          <w:u w:val="single"/>
          <w:bdr w:val="single" w:sz="4" w:space="0" w:color="auto"/>
        </w:rPr>
        <w:t xml:space="preserve"> the </w:t>
      </w:r>
      <w:r w:rsidRPr="0090633F">
        <w:rPr>
          <w:rFonts w:eastAsia="Calibri"/>
          <w:b/>
          <w:iCs/>
          <w:szCs w:val="24"/>
          <w:highlight w:val="cyan"/>
          <w:u w:val="single"/>
          <w:bdr w:val="single" w:sz="4" w:space="0" w:color="auto"/>
        </w:rPr>
        <w:t>roughest edges of cap</w:t>
      </w:r>
      <w:r w:rsidRPr="0090633F">
        <w:rPr>
          <w:rFonts w:eastAsia="Calibri"/>
          <w:u w:val="single"/>
        </w:rPr>
        <w:t>italism—</w:t>
      </w:r>
      <w:r w:rsidRPr="0090633F">
        <w:rPr>
          <w:rFonts w:eastAsia="Calibri"/>
          <w:highlight w:val="cyan"/>
          <w:u w:val="single"/>
        </w:rPr>
        <w:t>like</w:t>
      </w:r>
      <w:r w:rsidRPr="0090633F">
        <w:rPr>
          <w:rFonts w:eastAsia="Calibri"/>
          <w:u w:val="single"/>
        </w:rPr>
        <w:t xml:space="preserve"> the </w:t>
      </w:r>
      <w:r w:rsidRPr="0090633F">
        <w:rPr>
          <w:rFonts w:eastAsia="Calibri"/>
          <w:highlight w:val="cyan"/>
          <w:u w:val="single"/>
        </w:rPr>
        <w:t>regulation of business</w:t>
      </w:r>
      <w:r w:rsidRPr="0090633F">
        <w:rPr>
          <w:rFonts w:eastAsia="Calibri"/>
          <w:u w:val="single"/>
        </w:rPr>
        <w:t xml:space="preserve"> excesses </w:t>
      </w:r>
      <w:r w:rsidRPr="0090633F">
        <w:rPr>
          <w:rFonts w:eastAsia="Calibri"/>
          <w:highlight w:val="cyan"/>
          <w:u w:val="single"/>
        </w:rPr>
        <w:t>or</w:t>
      </w:r>
      <w:r w:rsidRPr="0090633F">
        <w:rPr>
          <w:rFonts w:eastAsia="Calibri"/>
          <w:sz w:val="16"/>
        </w:rPr>
        <w:t xml:space="preserve"> the </w:t>
      </w:r>
      <w:r w:rsidRPr="0090633F">
        <w:rPr>
          <w:rFonts w:eastAsia="Calibri"/>
          <w:u w:val="single"/>
        </w:rPr>
        <w:t xml:space="preserve">creation of </w:t>
      </w:r>
      <w:r w:rsidRPr="0090633F">
        <w:rPr>
          <w:rFonts w:eastAsia="Calibri"/>
          <w:highlight w:val="cyan"/>
          <w:u w:val="single"/>
        </w:rPr>
        <w:t>Social Security and Medicaid</w:t>
      </w:r>
      <w:r w:rsidRPr="0090633F">
        <w:rPr>
          <w:rFonts w:eastAsia="Calibri"/>
          <w:u w:val="single"/>
        </w:rPr>
        <w:t>—</w:t>
      </w:r>
      <w:r w:rsidRPr="0090633F">
        <w:rPr>
          <w:rFonts w:eastAsia="Calibri"/>
          <w:highlight w:val="cyan"/>
          <w:u w:val="single"/>
        </w:rPr>
        <w:t>are</w:t>
      </w:r>
      <w:r w:rsidRPr="0090633F">
        <w:rPr>
          <w:rFonts w:eastAsia="Calibri"/>
          <w:sz w:val="16"/>
        </w:rPr>
        <w:t xml:space="preserve">, we gather, </w:t>
      </w:r>
      <w:r w:rsidRPr="0090633F">
        <w:rPr>
          <w:rFonts w:eastAsia="Calibri"/>
          <w:highlight w:val="cyan"/>
          <w:u w:val="single"/>
        </w:rPr>
        <w:t>no match for white supremacy.</w:t>
      </w:r>
      <w:r w:rsidRPr="0090633F">
        <w:rPr>
          <w:rFonts w:eastAsia="Calibri"/>
          <w:u w:val="single"/>
        </w:rPr>
        <w:t xml:space="preserve"> </w:t>
      </w:r>
    </w:p>
    <w:p w14:paraId="558F8F84" w14:textId="77777777" w:rsidR="0020685F" w:rsidRPr="0090633F" w:rsidRDefault="0020685F" w:rsidP="0020685F">
      <w:pPr>
        <w:rPr>
          <w:rFonts w:eastAsia="Calibri"/>
          <w:u w:val="single"/>
        </w:rPr>
      </w:pPr>
      <w:r w:rsidRPr="0090633F">
        <w:rPr>
          <w:rFonts w:eastAsia="Calibri"/>
          <w:u w:val="single"/>
        </w:rPr>
        <w:t>Democratic politics</w:t>
      </w:r>
      <w:r w:rsidRPr="0090633F">
        <w:rPr>
          <w:rFonts w:eastAsia="Calibri"/>
          <w:sz w:val="16"/>
        </w:rPr>
        <w:t xml:space="preserve">, especially in a country with a racial history like ours, </w:t>
      </w:r>
      <w:r w:rsidRPr="0090633F">
        <w:rPr>
          <w:rFonts w:eastAsia="Calibri"/>
          <w:u w:val="single"/>
        </w:rPr>
        <w:t>is necessarily messy</w:t>
      </w:r>
      <w:r w:rsidRPr="0090633F">
        <w:rPr>
          <w:rFonts w:eastAsia="Calibri"/>
          <w:sz w:val="16"/>
        </w:rPr>
        <w:t xml:space="preserve">, impure, and capable of producing no more than partial victories, and, even then, only when pushed hard by political movements. </w:t>
      </w:r>
      <w:r w:rsidRPr="0090633F">
        <w:rPr>
          <w:rFonts w:eastAsia="Calibri"/>
          <w:u w:val="single"/>
        </w:rPr>
        <w:t xml:space="preserve">But </w:t>
      </w:r>
      <w:r w:rsidRPr="0090633F">
        <w:rPr>
          <w:rFonts w:eastAsia="Calibri"/>
          <w:b/>
          <w:iCs/>
          <w:szCs w:val="24"/>
          <w:highlight w:val="cyan"/>
          <w:u w:val="single"/>
          <w:bdr w:val="single" w:sz="4" w:space="0" w:color="auto"/>
        </w:rPr>
        <w:t>deflating</w:t>
      </w:r>
      <w:r w:rsidRPr="0090633F">
        <w:rPr>
          <w:rFonts w:eastAsia="Calibri"/>
          <w:u w:val="single"/>
        </w:rPr>
        <w:t xml:space="preserve"> and </w:t>
      </w:r>
      <w:r w:rsidRPr="0090633F">
        <w:rPr>
          <w:rFonts w:eastAsia="Calibri"/>
          <w:b/>
          <w:iCs/>
          <w:szCs w:val="24"/>
          <w:u w:val="single"/>
          <w:bdr w:val="single" w:sz="4" w:space="0" w:color="auto"/>
        </w:rPr>
        <w:t xml:space="preserve">deriding the </w:t>
      </w:r>
      <w:r w:rsidRPr="0090633F">
        <w:rPr>
          <w:rFonts w:eastAsia="Calibri"/>
          <w:b/>
          <w:iCs/>
          <w:szCs w:val="24"/>
          <w:highlight w:val="cyan"/>
          <w:u w:val="single"/>
          <w:bdr w:val="single" w:sz="4" w:space="0" w:color="auto"/>
        </w:rPr>
        <w:t>progress it has made</w:t>
      </w:r>
      <w:r w:rsidRPr="0090633F">
        <w:rPr>
          <w:rFonts w:eastAsia="Calibri"/>
          <w:u w:val="single"/>
        </w:rPr>
        <w:t xml:space="preserve"> in the past </w:t>
      </w:r>
      <w:r w:rsidRPr="0090633F">
        <w:rPr>
          <w:rFonts w:eastAsia="Calibri"/>
          <w:highlight w:val="cyan"/>
          <w:u w:val="single"/>
        </w:rPr>
        <w:t>and</w:t>
      </w:r>
      <w:r w:rsidRPr="0090633F">
        <w:rPr>
          <w:rFonts w:eastAsia="Calibri"/>
          <w:u w:val="single"/>
        </w:rPr>
        <w:t xml:space="preserve"> the promise it might hold for </w:t>
      </w:r>
      <w:r w:rsidRPr="0090633F">
        <w:rPr>
          <w:rFonts w:eastAsia="Calibri"/>
          <w:highlight w:val="cyan"/>
          <w:u w:val="single"/>
        </w:rPr>
        <w:t xml:space="preserve">the future </w:t>
      </w:r>
      <w:r w:rsidRPr="0090633F">
        <w:rPr>
          <w:rFonts w:eastAsia="Calibri"/>
          <w:b/>
          <w:iCs/>
          <w:szCs w:val="24"/>
          <w:highlight w:val="cyan"/>
          <w:u w:val="single"/>
          <w:bdr w:val="single" w:sz="4" w:space="0" w:color="auto"/>
        </w:rPr>
        <w:t>invites</w:t>
      </w:r>
      <w:r w:rsidRPr="0090633F">
        <w:rPr>
          <w:rFonts w:eastAsia="Calibri"/>
          <w:sz w:val="16"/>
        </w:rPr>
        <w:t xml:space="preserve"> the </w:t>
      </w:r>
      <w:r w:rsidRPr="0090633F">
        <w:rPr>
          <w:rFonts w:eastAsia="Calibri"/>
          <w:b/>
          <w:iCs/>
          <w:szCs w:val="24"/>
          <w:highlight w:val="cyan"/>
          <w:u w:val="single"/>
          <w:bdr w:val="single" w:sz="4" w:space="0" w:color="auto"/>
        </w:rPr>
        <w:t>hazards of defeatism</w:t>
      </w:r>
      <w:r w:rsidRPr="0090633F">
        <w:rPr>
          <w:rFonts w:eastAsia="Calibri"/>
          <w:highlight w:val="cyan"/>
          <w:u w:val="single"/>
        </w:rPr>
        <w:t xml:space="preserve">. </w:t>
      </w:r>
      <w:r w:rsidRPr="0090633F">
        <w:rPr>
          <w:rFonts w:eastAsia="Calibri"/>
          <w:b/>
          <w:iCs/>
          <w:szCs w:val="24"/>
          <w:highlight w:val="cyan"/>
          <w:u w:val="single"/>
          <w:bdr w:val="single" w:sz="4" w:space="0" w:color="auto"/>
        </w:rPr>
        <w:t>It distracts from</w:t>
      </w:r>
      <w:r w:rsidRPr="0090633F">
        <w:rPr>
          <w:rFonts w:eastAsia="Calibri"/>
          <w:sz w:val="16"/>
        </w:rPr>
        <w:t xml:space="preserve"> the </w:t>
      </w:r>
      <w:r w:rsidRPr="0090633F">
        <w:rPr>
          <w:rFonts w:eastAsia="Calibri"/>
          <w:b/>
          <w:iCs/>
          <w:szCs w:val="24"/>
          <w:u w:val="single"/>
          <w:bdr w:val="single" w:sz="4" w:space="0" w:color="auto"/>
        </w:rPr>
        <w:t xml:space="preserve">kinds of </w:t>
      </w:r>
      <w:r w:rsidRPr="0090633F">
        <w:rPr>
          <w:rFonts w:eastAsia="Calibri"/>
          <w:b/>
          <w:iCs/>
          <w:szCs w:val="24"/>
          <w:highlight w:val="cyan"/>
          <w:u w:val="single"/>
          <w:bdr w:val="single" w:sz="4" w:space="0" w:color="auto"/>
        </w:rPr>
        <w:t>economic</w:t>
      </w:r>
      <w:r w:rsidRPr="0090633F">
        <w:rPr>
          <w:rFonts w:eastAsia="Calibri"/>
          <w:highlight w:val="cyan"/>
          <w:u w:val="single"/>
        </w:rPr>
        <w:t xml:space="preserve">, </w:t>
      </w:r>
      <w:r w:rsidRPr="0090633F">
        <w:rPr>
          <w:rFonts w:eastAsia="Calibri"/>
          <w:b/>
          <w:iCs/>
          <w:szCs w:val="24"/>
          <w:highlight w:val="cyan"/>
          <w:u w:val="single"/>
          <w:bdr w:val="single" w:sz="4" w:space="0" w:color="auto"/>
        </w:rPr>
        <w:t>educational</w:t>
      </w:r>
      <w:r w:rsidRPr="0090633F">
        <w:rPr>
          <w:rFonts w:eastAsia="Calibri"/>
          <w:highlight w:val="cyan"/>
          <w:u w:val="single"/>
        </w:rPr>
        <w:t xml:space="preserve">, and </w:t>
      </w:r>
      <w:r w:rsidRPr="0090633F">
        <w:rPr>
          <w:rFonts w:eastAsia="Calibri"/>
          <w:b/>
          <w:iCs/>
          <w:szCs w:val="24"/>
          <w:highlight w:val="cyan"/>
          <w:u w:val="single"/>
          <w:bdr w:val="single" w:sz="4" w:space="0" w:color="auto"/>
        </w:rPr>
        <w:t>c</w:t>
      </w:r>
      <w:r w:rsidRPr="0090633F">
        <w:rPr>
          <w:rFonts w:eastAsia="Calibri"/>
          <w:sz w:val="16"/>
        </w:rPr>
        <w:t>riminal-</w:t>
      </w:r>
      <w:r w:rsidRPr="0090633F">
        <w:rPr>
          <w:rFonts w:eastAsia="Calibri"/>
          <w:b/>
          <w:iCs/>
          <w:szCs w:val="24"/>
          <w:highlight w:val="cyan"/>
          <w:u w:val="single"/>
          <w:bdr w:val="single" w:sz="4" w:space="0" w:color="auto"/>
        </w:rPr>
        <w:t>j</w:t>
      </w:r>
      <w:r w:rsidRPr="0090633F">
        <w:rPr>
          <w:rFonts w:eastAsia="Calibri"/>
          <w:sz w:val="16"/>
        </w:rPr>
        <w:t xml:space="preserve">ustice </w:t>
      </w:r>
      <w:r w:rsidRPr="0090633F">
        <w:rPr>
          <w:rFonts w:eastAsia="Calibri"/>
          <w:b/>
          <w:iCs/>
          <w:szCs w:val="24"/>
          <w:highlight w:val="cyan"/>
          <w:u w:val="single"/>
          <w:bdr w:val="single" w:sz="4" w:space="0" w:color="auto"/>
        </w:rPr>
        <w:t>reforms that</w:t>
      </w:r>
      <w:r w:rsidRPr="0090633F">
        <w:rPr>
          <w:rFonts w:eastAsia="Calibri"/>
          <w:b/>
          <w:iCs/>
          <w:szCs w:val="24"/>
          <w:u w:val="single"/>
          <w:bdr w:val="single" w:sz="4" w:space="0" w:color="auto"/>
        </w:rPr>
        <w:t xml:space="preserve"> mainstream </w:t>
      </w:r>
      <w:r w:rsidRPr="0090633F">
        <w:rPr>
          <w:rFonts w:eastAsia="Calibri"/>
          <w:b/>
          <w:iCs/>
          <w:szCs w:val="24"/>
          <w:highlight w:val="cyan"/>
          <w:u w:val="single"/>
          <w:bdr w:val="single" w:sz="4" w:space="0" w:color="auto"/>
        </w:rPr>
        <w:t>progressives hope to enact</w:t>
      </w:r>
      <w:r w:rsidRPr="0090633F">
        <w:rPr>
          <w:rFonts w:eastAsia="Calibri"/>
          <w:highlight w:val="cyan"/>
          <w:u w:val="single"/>
        </w:rPr>
        <w:t>. These are</w:t>
      </w:r>
      <w:r w:rsidRPr="0090633F">
        <w:rPr>
          <w:rFonts w:eastAsia="Calibri"/>
          <w:sz w:val="16"/>
        </w:rPr>
        <w:t xml:space="preserve"> the </w:t>
      </w:r>
      <w:r w:rsidRPr="0090633F">
        <w:rPr>
          <w:rFonts w:eastAsia="Calibri"/>
          <w:highlight w:val="cyan"/>
          <w:u w:val="single"/>
        </w:rPr>
        <w:t>tools we have</w:t>
      </w:r>
      <w:r w:rsidRPr="0090633F">
        <w:rPr>
          <w:rFonts w:eastAsia="Calibri"/>
          <w:u w:val="single"/>
        </w:rPr>
        <w:t xml:space="preserve"> at hand. </w:t>
      </w:r>
      <w:r w:rsidRPr="0090633F">
        <w:rPr>
          <w:rFonts w:eastAsia="Calibri"/>
          <w:b/>
          <w:iCs/>
          <w:szCs w:val="24"/>
          <w:highlight w:val="cyan"/>
          <w:u w:val="single"/>
          <w:bdr w:val="single" w:sz="4" w:space="0" w:color="auto"/>
        </w:rPr>
        <w:t>It would be a shame not to use them</w:t>
      </w:r>
      <w:r w:rsidRPr="0090633F">
        <w:rPr>
          <w:rFonts w:eastAsia="Calibri"/>
          <w:highlight w:val="cyan"/>
          <w:u w:val="single"/>
        </w:rPr>
        <w:t>.</w:t>
      </w:r>
      <w:bookmarkEnd w:id="1"/>
    </w:p>
    <w:p w14:paraId="7F81A067" w14:textId="77777777" w:rsidR="0020685F" w:rsidRPr="0090633F" w:rsidRDefault="0020685F" w:rsidP="0020685F">
      <w:pPr>
        <w:keepNext/>
        <w:keepLines/>
        <w:spacing w:before="40" w:after="0"/>
        <w:outlineLvl w:val="3"/>
        <w:rPr>
          <w:rFonts w:eastAsia="Times New Roman" w:cs="Times New Roman"/>
          <w:b/>
          <w:iCs/>
          <w:sz w:val="26"/>
        </w:rPr>
      </w:pPr>
      <w:r w:rsidRPr="0090633F">
        <w:rPr>
          <w:rFonts w:eastAsia="Times New Roman" w:cs="Times New Roman"/>
          <w:b/>
          <w:iCs/>
          <w:sz w:val="26"/>
        </w:rPr>
        <w:t>4---</w:t>
      </w:r>
      <w:r w:rsidRPr="00DE0F23">
        <w:rPr>
          <w:rFonts w:eastAsia="Times New Roman" w:cs="Times New Roman"/>
          <w:b/>
          <w:iCs/>
          <w:sz w:val="26"/>
          <w:highlight w:val="green"/>
        </w:rPr>
        <w:t xml:space="preserve">Fiat is a </w:t>
      </w:r>
      <w:r w:rsidRPr="00DE0F23">
        <w:rPr>
          <w:rFonts w:eastAsia="Times New Roman" w:cs="Times New Roman"/>
          <w:b/>
          <w:iCs/>
          <w:sz w:val="26"/>
          <w:highlight w:val="green"/>
          <w:u w:val="single"/>
        </w:rPr>
        <w:t>radical political act</w:t>
      </w:r>
      <w:r w:rsidRPr="0090633F">
        <w:rPr>
          <w:rFonts w:eastAsia="Times New Roman" w:cs="Times New Roman"/>
          <w:b/>
          <w:iCs/>
          <w:sz w:val="26"/>
        </w:rPr>
        <w:t xml:space="preserve"> of </w:t>
      </w:r>
      <w:r w:rsidRPr="0090633F">
        <w:rPr>
          <w:rFonts w:eastAsia="Times New Roman" w:cs="Times New Roman"/>
          <w:b/>
          <w:iCs/>
          <w:sz w:val="26"/>
          <w:u w:val="single"/>
        </w:rPr>
        <w:t>dreaming</w:t>
      </w:r>
      <w:r w:rsidRPr="0090633F">
        <w:rPr>
          <w:rFonts w:eastAsia="Times New Roman" w:cs="Times New Roman"/>
          <w:b/>
          <w:iCs/>
          <w:sz w:val="26"/>
        </w:rPr>
        <w:t xml:space="preserve"> that opens up </w:t>
      </w:r>
      <w:r w:rsidRPr="0090633F">
        <w:rPr>
          <w:rFonts w:eastAsia="Times New Roman" w:cs="Times New Roman"/>
          <w:b/>
          <w:iCs/>
          <w:sz w:val="26"/>
          <w:u w:val="single"/>
        </w:rPr>
        <w:t>plural futures</w:t>
      </w:r>
      <w:r w:rsidRPr="0090633F">
        <w:rPr>
          <w:rFonts w:eastAsia="Times New Roman" w:cs="Times New Roman"/>
          <w:b/>
          <w:iCs/>
          <w:sz w:val="26"/>
        </w:rPr>
        <w:t>---</w:t>
      </w:r>
      <w:r w:rsidRPr="0090633F">
        <w:rPr>
          <w:rFonts w:eastAsia="Times New Roman" w:cs="Times New Roman"/>
          <w:b/>
          <w:iCs/>
          <w:sz w:val="26"/>
          <w:u w:val="single"/>
        </w:rPr>
        <w:t>empowering</w:t>
      </w:r>
      <w:r w:rsidRPr="0090633F">
        <w:rPr>
          <w:rFonts w:eastAsia="Times New Roman" w:cs="Times New Roman"/>
          <w:b/>
          <w:iCs/>
          <w:sz w:val="26"/>
        </w:rPr>
        <w:t xml:space="preserve"> people to </w:t>
      </w:r>
      <w:r w:rsidRPr="0090633F">
        <w:rPr>
          <w:rFonts w:eastAsia="Times New Roman" w:cs="Times New Roman"/>
          <w:b/>
          <w:iCs/>
          <w:sz w:val="26"/>
          <w:u w:val="single"/>
        </w:rPr>
        <w:t>contest the borders</w:t>
      </w:r>
      <w:r w:rsidRPr="0090633F">
        <w:rPr>
          <w:rFonts w:eastAsia="Times New Roman" w:cs="Times New Roman"/>
          <w:b/>
          <w:iCs/>
          <w:sz w:val="26"/>
        </w:rPr>
        <w:t xml:space="preserve"> of “</w:t>
      </w:r>
      <w:r w:rsidRPr="0090633F">
        <w:rPr>
          <w:rFonts w:eastAsia="Times New Roman" w:cs="Times New Roman"/>
          <w:b/>
          <w:iCs/>
          <w:sz w:val="26"/>
          <w:u w:val="single"/>
        </w:rPr>
        <w:t>labor</w:t>
      </w:r>
      <w:r w:rsidRPr="0090633F">
        <w:rPr>
          <w:rFonts w:eastAsia="Times New Roman" w:cs="Times New Roman"/>
          <w:b/>
          <w:iCs/>
          <w:sz w:val="26"/>
        </w:rPr>
        <w:t>” and “</w:t>
      </w:r>
      <w:r w:rsidRPr="0090633F">
        <w:rPr>
          <w:rFonts w:eastAsia="Times New Roman" w:cs="Times New Roman"/>
          <w:b/>
          <w:iCs/>
          <w:sz w:val="26"/>
          <w:u w:val="single"/>
        </w:rPr>
        <w:t>human</w:t>
      </w:r>
      <w:r w:rsidRPr="0090633F">
        <w:rPr>
          <w:rFonts w:eastAsia="Times New Roman" w:cs="Times New Roman"/>
          <w:b/>
          <w:iCs/>
          <w:sz w:val="26"/>
        </w:rPr>
        <w:t xml:space="preserve">” in ways that </w:t>
      </w:r>
      <w:r w:rsidRPr="0090633F">
        <w:rPr>
          <w:rFonts w:eastAsia="Times New Roman" w:cs="Times New Roman"/>
          <w:b/>
          <w:iCs/>
          <w:sz w:val="26"/>
          <w:u w:val="single"/>
        </w:rPr>
        <w:t>materially puncture holes</w:t>
      </w:r>
      <w:r w:rsidRPr="0090633F">
        <w:rPr>
          <w:rFonts w:eastAsia="Times New Roman" w:cs="Times New Roman"/>
          <w:b/>
          <w:iCs/>
          <w:sz w:val="26"/>
        </w:rPr>
        <w:t xml:space="preserve"> in structures of </w:t>
      </w:r>
      <w:r w:rsidRPr="0090633F">
        <w:rPr>
          <w:rFonts w:eastAsia="Times New Roman" w:cs="Times New Roman"/>
          <w:b/>
          <w:iCs/>
          <w:sz w:val="26"/>
          <w:u w:val="single"/>
        </w:rPr>
        <w:t>physical and social violence</w:t>
      </w:r>
    </w:p>
    <w:p w14:paraId="2AF38D60" w14:textId="77777777" w:rsidR="0020685F" w:rsidRPr="0090633F" w:rsidRDefault="0020685F" w:rsidP="0020685F">
      <w:pPr>
        <w:rPr>
          <w:rFonts w:eastAsia="Calibri"/>
        </w:rPr>
      </w:pPr>
      <w:r w:rsidRPr="0090633F">
        <w:rPr>
          <w:rFonts w:eastAsia="Calibri"/>
          <w:b/>
          <w:bCs/>
          <w:sz w:val="26"/>
        </w:rPr>
        <w:t>Ríos-Rojas</w:t>
      </w:r>
      <w:r w:rsidRPr="0090633F">
        <w:rPr>
          <w:rFonts w:eastAsia="Calibri"/>
          <w:vertAlign w:val="superscript"/>
        </w:rPr>
        <w:t xml:space="preserve"> </w:t>
      </w:r>
      <w:r w:rsidRPr="0090633F">
        <w:rPr>
          <w:rFonts w:eastAsia="Calibri"/>
        </w:rPr>
        <w:t xml:space="preserve">&amp; Stern </w:t>
      </w:r>
      <w:r w:rsidRPr="0090633F">
        <w:rPr>
          <w:rFonts w:eastAsia="Calibri"/>
          <w:b/>
          <w:bCs/>
          <w:sz w:val="26"/>
        </w:rPr>
        <w:t>18</w:t>
      </w:r>
      <w:r w:rsidRPr="0090633F">
        <w:rPr>
          <w:rFonts w:eastAsia="Calibri"/>
        </w:rPr>
        <w:t xml:space="preserve"> [Anna Ríos-Rojas, Associate Professor of Educational Studies, Colgate University. BA, University of California, Davis MA, University of California, Santa Cruz PhD, University of California, Santa Cruz; Mark </w:t>
      </w:r>
      <w:r w:rsidRPr="0090633F">
        <w:rPr>
          <w:rFonts w:eastAsia="Calibri"/>
          <w:b/>
          <w:bCs/>
        </w:rPr>
        <w:t>Stern</w:t>
      </w:r>
      <w:r w:rsidRPr="0090633F">
        <w:rPr>
          <w:rFonts w:eastAsia="Calibri"/>
        </w:rPr>
        <w:t>,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https://doi.org/10.1080/10665684.2018.1441764] *[language modifications]</w:t>
      </w:r>
    </w:p>
    <w:p w14:paraId="5C835C63" w14:textId="77777777" w:rsidR="0020685F" w:rsidRPr="0090633F" w:rsidRDefault="0020685F" w:rsidP="0020685F">
      <w:pPr>
        <w:rPr>
          <w:rFonts w:eastAsia="Calibri"/>
          <w:sz w:val="16"/>
        </w:rPr>
      </w:pPr>
      <w:r w:rsidRPr="0090633F">
        <w:rPr>
          <w:rFonts w:eastAsia="Calibri"/>
          <w:sz w:val="16"/>
        </w:rPr>
        <w:t xml:space="preserve">Dreams have long been thought to be a space of fantasy and utopic hope. From Paulo Freire to Gloria Anzaldúa to Robin Kelley, </w:t>
      </w:r>
      <w:r w:rsidRPr="0090633F">
        <w:rPr>
          <w:rFonts w:eastAsia="Calibri"/>
          <w:u w:val="single"/>
        </w:rPr>
        <w:t xml:space="preserve">many scholars have related the </w:t>
      </w:r>
      <w:r w:rsidRPr="0090633F">
        <w:rPr>
          <w:rFonts w:eastAsia="Calibri"/>
          <w:b/>
          <w:iCs/>
          <w:highlight w:val="cyan"/>
          <w:u w:val="single"/>
        </w:rPr>
        <w:t>ability to dream</w:t>
      </w:r>
      <w:r w:rsidRPr="0090633F">
        <w:rPr>
          <w:rFonts w:eastAsia="Calibri"/>
          <w:u w:val="single"/>
        </w:rPr>
        <w:t xml:space="preserve"> with the ability to </w:t>
      </w:r>
      <w:r w:rsidRPr="0090633F">
        <w:rPr>
          <w:rFonts w:eastAsia="Calibri"/>
          <w:b/>
          <w:iCs/>
          <w:highlight w:val="cyan"/>
          <w:u w:val="single"/>
        </w:rPr>
        <w:t>act collectively</w:t>
      </w:r>
      <w:r w:rsidRPr="0090633F">
        <w:rPr>
          <w:rFonts w:eastAsia="Calibri"/>
          <w:u w:val="single"/>
        </w:rPr>
        <w:t xml:space="preserve">, to </w:t>
      </w:r>
      <w:r w:rsidRPr="0090633F">
        <w:rPr>
          <w:rFonts w:eastAsia="Calibri"/>
          <w:b/>
          <w:iCs/>
          <w:highlight w:val="cyan"/>
          <w:u w:val="single"/>
        </w:rPr>
        <w:t>self-actualize</w:t>
      </w:r>
      <w:r w:rsidRPr="0090633F">
        <w:rPr>
          <w:rFonts w:eastAsia="Calibri"/>
          <w:u w:val="single"/>
        </w:rPr>
        <w:t xml:space="preserve">, </w:t>
      </w:r>
      <w:r w:rsidRPr="0090633F">
        <w:rPr>
          <w:rFonts w:eastAsia="Calibri"/>
          <w:highlight w:val="cyan"/>
          <w:u w:val="single"/>
        </w:rPr>
        <w:t>and</w:t>
      </w:r>
      <w:r w:rsidRPr="0090633F">
        <w:rPr>
          <w:rFonts w:eastAsia="Calibri"/>
          <w:u w:val="single"/>
        </w:rPr>
        <w:t xml:space="preserve"> to </w:t>
      </w:r>
      <w:r w:rsidRPr="0090633F">
        <w:rPr>
          <w:rFonts w:eastAsia="Calibri"/>
          <w:b/>
          <w:iCs/>
          <w:highlight w:val="cyan"/>
          <w:u w:val="single"/>
        </w:rPr>
        <w:t>call into being worlds</w:t>
      </w:r>
      <w:r w:rsidRPr="0090633F">
        <w:rPr>
          <w:rFonts w:eastAsia="Calibri"/>
          <w:b/>
          <w:iCs/>
          <w:u w:val="single"/>
        </w:rPr>
        <w:t xml:space="preserve"> yet </w:t>
      </w:r>
      <w:r w:rsidRPr="0090633F">
        <w:rPr>
          <w:rFonts w:eastAsia="Calibri"/>
          <w:b/>
          <w:iCs/>
          <w:highlight w:val="cyan"/>
          <w:u w:val="single"/>
        </w:rPr>
        <w:t>to be realized</w:t>
      </w:r>
      <w:r w:rsidRPr="0090633F">
        <w:rPr>
          <w:rFonts w:eastAsia="Calibri"/>
          <w:u w:val="single"/>
        </w:rPr>
        <w:t xml:space="preserve">—dreaming as </w:t>
      </w:r>
      <w:r w:rsidRPr="0090633F">
        <w:rPr>
          <w:rFonts w:eastAsia="Calibri"/>
          <w:highlight w:val="cyan"/>
          <w:u w:val="single"/>
        </w:rPr>
        <w:t xml:space="preserve">a </w:t>
      </w:r>
      <w:r w:rsidRPr="0090633F">
        <w:rPr>
          <w:rFonts w:eastAsia="Calibri"/>
          <w:b/>
          <w:iCs/>
          <w:highlight w:val="cyan"/>
          <w:u w:val="single"/>
        </w:rPr>
        <w:t>radical political act</w:t>
      </w:r>
      <w:r w:rsidRPr="0090633F">
        <w:rPr>
          <w:rFonts w:eastAsia="Calibri"/>
          <w:sz w:val="16"/>
        </w:rPr>
        <w:t xml:space="preserve">. What happens, then, when dreams lose their ability to sense outside of the existing order? What happens when dreams become a mere recapitulation of that which already is? </w:t>
      </w:r>
      <w:r w:rsidRPr="0090633F">
        <w:rPr>
          <w:rFonts w:eastAsia="Calibri"/>
          <w:sz w:val="16"/>
        </w:rPr>
        <w:lastRenderedPageBreak/>
        <w:t xml:space="preserve">What happens when dreams become legislated and coerced? In conversation with contemporary literature on biopower and psychopower, </w:t>
      </w:r>
      <w:r w:rsidRPr="0090633F">
        <w:rPr>
          <w:rFonts w:eastAsia="Calibri"/>
          <w:u w:val="single"/>
        </w:rPr>
        <w:t>this article</w:t>
      </w:r>
      <w:r w:rsidRPr="0090633F">
        <w:rPr>
          <w:rFonts w:eastAsia="Calibri"/>
          <w:sz w:val="16"/>
        </w:rPr>
        <w:t xml:space="preserve"> acts as a dream interpretation of the DREAM Act (dreampower), </w:t>
      </w:r>
      <w:r w:rsidRPr="0090633F">
        <w:rPr>
          <w:rFonts w:eastAsia="Calibri"/>
          <w:u w:val="single"/>
        </w:rPr>
        <w:t>analyzing how the assemblages of immigration, citizenship, and power come together by and through new technologies of governance</w:t>
      </w:r>
      <w:r w:rsidRPr="0090633F">
        <w:rPr>
          <w:rFonts w:eastAsia="Calibri"/>
          <w:sz w:val="16"/>
        </w:rPr>
        <w:t xml:space="preserve">. </w:t>
      </w:r>
      <w:r w:rsidRPr="0090633F">
        <w:rPr>
          <w:rFonts w:eastAsia="Calibri"/>
          <w:u w:val="single"/>
        </w:rPr>
        <w:t>Focusing on the role dreams play in the political transformation of “undocumented aliens” into more terrestrial/</w:t>
      </w:r>
      <w:r w:rsidRPr="0090633F">
        <w:rPr>
          <w:rFonts w:eastAsia="Calibri"/>
          <w:b/>
          <w:iCs/>
          <w:u w:val="single"/>
        </w:rPr>
        <w:t>palatable</w:t>
      </w:r>
      <w:r w:rsidRPr="0090633F">
        <w:rPr>
          <w:rFonts w:eastAsia="Calibri"/>
          <w:u w:val="single"/>
        </w:rPr>
        <w:t xml:space="preserve"> beings</w:t>
      </w:r>
      <w:r w:rsidRPr="0090633F">
        <w:rPr>
          <w:rFonts w:eastAsia="Calibri"/>
          <w:sz w:val="16"/>
        </w:rPr>
        <w:t xml:space="preserve">, we </w:t>
      </w:r>
      <w:r w:rsidRPr="0090633F">
        <w:rPr>
          <w:rFonts w:eastAsia="Calibri"/>
          <w:u w:val="single"/>
        </w:rPr>
        <w:t xml:space="preserve">examine the ways </w:t>
      </w:r>
      <w:r w:rsidRPr="0090633F">
        <w:rPr>
          <w:rFonts w:eastAsia="Calibri"/>
          <w:b/>
          <w:iCs/>
          <w:u w:val="single"/>
        </w:rPr>
        <w:t>material</w:t>
      </w:r>
      <w:r w:rsidRPr="0090633F">
        <w:rPr>
          <w:rFonts w:eastAsia="Calibri"/>
          <w:u w:val="single"/>
        </w:rPr>
        <w:t xml:space="preserve"> and </w:t>
      </w:r>
      <w:r w:rsidRPr="0090633F">
        <w:rPr>
          <w:rFonts w:eastAsia="Calibri"/>
          <w:b/>
          <w:iCs/>
          <w:u w:val="single"/>
        </w:rPr>
        <w:t>symbolic</w:t>
      </w:r>
      <w:r w:rsidRPr="0090633F">
        <w:rPr>
          <w:rFonts w:eastAsia="Calibri"/>
          <w:u w:val="single"/>
        </w:rPr>
        <w:t xml:space="preserve"> forms of </w:t>
      </w:r>
      <w:r w:rsidRPr="0090633F">
        <w:rPr>
          <w:rFonts w:eastAsia="Calibri"/>
          <w:b/>
          <w:iCs/>
          <w:u w:val="single"/>
        </w:rPr>
        <w:t>neoliberal life</w:t>
      </w:r>
      <w:r w:rsidRPr="0090633F">
        <w:rPr>
          <w:rFonts w:eastAsia="Calibri"/>
          <w:u w:val="single"/>
        </w:rPr>
        <w:t xml:space="preserve"> have been </w:t>
      </w:r>
      <w:r w:rsidRPr="0090633F">
        <w:rPr>
          <w:rFonts w:eastAsia="Calibri"/>
          <w:b/>
          <w:iCs/>
          <w:u w:val="single"/>
        </w:rPr>
        <w:t>operationalized</w:t>
      </w:r>
      <w:r w:rsidRPr="0090633F">
        <w:rPr>
          <w:rFonts w:eastAsia="Calibri"/>
          <w:u w:val="single"/>
        </w:rPr>
        <w:t xml:space="preserve"> to </w:t>
      </w:r>
      <w:r w:rsidRPr="0090633F">
        <w:rPr>
          <w:rFonts w:eastAsia="Calibri"/>
          <w:b/>
          <w:iCs/>
          <w:u w:val="single"/>
        </w:rPr>
        <w:t>patrol</w:t>
      </w:r>
      <w:r w:rsidRPr="0090633F">
        <w:rPr>
          <w:rFonts w:eastAsia="Calibri"/>
          <w:u w:val="single"/>
        </w:rPr>
        <w:t xml:space="preserve"> and </w:t>
      </w:r>
      <w:r w:rsidRPr="0090633F">
        <w:rPr>
          <w:rFonts w:eastAsia="Calibri"/>
          <w:b/>
          <w:iCs/>
          <w:u w:val="single"/>
        </w:rPr>
        <w:t>condition</w:t>
      </w:r>
      <w:r w:rsidRPr="0090633F">
        <w:rPr>
          <w:rFonts w:eastAsia="Calibri"/>
          <w:u w:val="single"/>
        </w:rPr>
        <w:t xml:space="preserve"> what constitutes </w:t>
      </w:r>
      <w:r w:rsidRPr="0090633F">
        <w:rPr>
          <w:rFonts w:eastAsia="Calibri"/>
          <w:b/>
          <w:iCs/>
          <w:u w:val="single"/>
        </w:rPr>
        <w:t>acceptable dreams</w:t>
      </w:r>
      <w:r w:rsidRPr="0090633F">
        <w:rPr>
          <w:rFonts w:eastAsia="Calibri"/>
          <w:u w:val="single"/>
        </w:rPr>
        <w:t xml:space="preserve"> and, therefore, </w:t>
      </w:r>
      <w:r w:rsidRPr="0090633F">
        <w:rPr>
          <w:rFonts w:eastAsia="Calibri"/>
          <w:b/>
          <w:iCs/>
          <w:u w:val="single"/>
        </w:rPr>
        <w:t>who</w:t>
      </w:r>
      <w:r w:rsidRPr="0090633F">
        <w:rPr>
          <w:rFonts w:eastAsia="Calibri"/>
          <w:u w:val="single"/>
        </w:rPr>
        <w:t xml:space="preserve"> can be a DREAMer</w:t>
      </w:r>
      <w:r w:rsidRPr="0090633F">
        <w:rPr>
          <w:rFonts w:eastAsia="Calibri"/>
          <w:sz w:val="16"/>
        </w:rPr>
        <w:t xml:space="preserve">. </w:t>
      </w:r>
      <w:r w:rsidRPr="0090633F">
        <w:rPr>
          <w:rFonts w:eastAsia="Calibri"/>
          <w:u w:val="single"/>
        </w:rPr>
        <w:t>We conclude with a call for a decolonial politics of ensueños</w:t>
      </w:r>
      <w:r w:rsidRPr="0090633F">
        <w:rPr>
          <w:rFonts w:eastAsia="Calibri"/>
          <w:sz w:val="16"/>
        </w:rPr>
        <w:t xml:space="preserve">: </w:t>
      </w:r>
      <w:r w:rsidRPr="0090633F">
        <w:rPr>
          <w:rFonts w:eastAsia="Calibri"/>
          <w:u w:val="single"/>
        </w:rPr>
        <w:t>a call for a sleeping and a dreaming of alterity where we wake up in order to dream, and dream in order to wake up</w:t>
      </w:r>
      <w:r w:rsidRPr="0090633F">
        <w:rPr>
          <w:rFonts w:eastAsia="Calibri"/>
          <w:sz w:val="16"/>
        </w:rPr>
        <w:t>.</w:t>
      </w:r>
    </w:p>
    <w:p w14:paraId="367C2ADE" w14:textId="77777777" w:rsidR="0020685F" w:rsidRPr="0090633F" w:rsidRDefault="0020685F" w:rsidP="0020685F">
      <w:pPr>
        <w:rPr>
          <w:rFonts w:eastAsia="Calibri"/>
          <w:sz w:val="16"/>
        </w:rPr>
      </w:pPr>
      <w:r w:rsidRPr="0090633F">
        <w:rPr>
          <w:rFonts w:eastAsia="Calibri"/>
          <w:sz w:val="16"/>
        </w:rPr>
        <w:t xml:space="preserve">Everybody's looking for something. Everybody is looking for an ideality, for something that is not yet here. </w:t>
      </w:r>
      <w:r w:rsidRPr="0090633F">
        <w:rPr>
          <w:rFonts w:eastAsia="Calibri"/>
          <w:b/>
          <w:iCs/>
          <w:u w:val="single"/>
        </w:rPr>
        <w:t>Everyone</w:t>
      </w:r>
      <w:r w:rsidRPr="0090633F">
        <w:rPr>
          <w:rFonts w:eastAsia="Calibri"/>
          <w:u w:val="single"/>
        </w:rPr>
        <w:t xml:space="preserve"> is [searching]</w:t>
      </w:r>
      <w:r w:rsidRPr="0090633F">
        <w:rPr>
          <w:rFonts w:eastAsia="Calibri"/>
          <w:sz w:val="16"/>
          <w:szCs w:val="16"/>
        </w:rPr>
        <w:t xml:space="preserve"> looking</w:t>
      </w:r>
      <w:r w:rsidRPr="0090633F">
        <w:rPr>
          <w:rFonts w:eastAsia="Calibri"/>
        </w:rPr>
        <w:t xml:space="preserve"> </w:t>
      </w:r>
      <w:r w:rsidRPr="0090633F">
        <w:rPr>
          <w:rFonts w:eastAsia="Calibri"/>
          <w:u w:val="single"/>
        </w:rPr>
        <w:t xml:space="preserve">for a dream, a </w:t>
      </w:r>
      <w:r w:rsidRPr="0090633F">
        <w:rPr>
          <w:rFonts w:eastAsia="Calibri"/>
          <w:b/>
          <w:iCs/>
          <w:u w:val="single"/>
        </w:rPr>
        <w:t>future</w:t>
      </w:r>
      <w:r w:rsidRPr="0090633F">
        <w:rPr>
          <w:rFonts w:eastAsia="Calibri"/>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90633F">
        <w:rPr>
          <w:rFonts w:eastAsia="Calibri"/>
          <w:u w:val="single"/>
        </w:rPr>
        <w:t>legal-status uncertainties seemed to be ever-present</w:t>
      </w:r>
      <w:r w:rsidRPr="0090633F">
        <w:rPr>
          <w:rFonts w:eastAsia="Calibri"/>
          <w:sz w:val="16"/>
        </w:rPr>
        <w:t xml:space="preserve">, </w:t>
      </w:r>
      <w:r w:rsidRPr="0090633F">
        <w:rPr>
          <w:rFonts w:eastAsia="Calibri"/>
          <w:u w:val="single"/>
        </w:rPr>
        <w:t>we turned to dreams to furnish our fantasies for</w:t>
      </w:r>
      <w:r w:rsidRPr="0090633F">
        <w:rPr>
          <w:rFonts w:eastAsia="Calibri"/>
          <w:sz w:val="16"/>
        </w:rPr>
        <w:t xml:space="preserve"> other pleasures, </w:t>
      </w:r>
      <w:r w:rsidRPr="0090633F">
        <w:rPr>
          <w:rFonts w:eastAsia="Calibri"/>
          <w:u w:val="single"/>
        </w:rPr>
        <w:t xml:space="preserve">other ways of being in the world, </w:t>
      </w:r>
      <w:r w:rsidRPr="0090633F">
        <w:rPr>
          <w:rFonts w:eastAsia="Calibri"/>
          <w:b/>
          <w:iCs/>
          <w:u w:val="single"/>
        </w:rPr>
        <w:t>other futures</w:t>
      </w:r>
      <w:r w:rsidRPr="0090633F">
        <w:rPr>
          <w:rFonts w:eastAsia="Calibri"/>
          <w:sz w:val="16"/>
        </w:rPr>
        <w:t xml:space="preserve">. </w:t>
      </w:r>
      <w:r w:rsidRPr="0090633F">
        <w:rPr>
          <w:rFonts w:eastAsia="Calibri"/>
          <w:u w:val="single"/>
        </w:rPr>
        <w:t>Dreams were</w:t>
      </w:r>
      <w:r w:rsidRPr="0090633F">
        <w:rPr>
          <w:rFonts w:eastAsia="Calibri"/>
          <w:sz w:val="16"/>
        </w:rPr>
        <w:t xml:space="preserve"> (and continue to be) those prickly things </w:t>
      </w:r>
      <w:r w:rsidRPr="0090633F">
        <w:rPr>
          <w:rFonts w:eastAsia="Calibri"/>
          <w:u w:val="single"/>
        </w:rPr>
        <w:t>overwhelmed with</w:t>
      </w:r>
      <w:r w:rsidRPr="0090633F">
        <w:rPr>
          <w:rFonts w:eastAsia="Calibri"/>
          <w:sz w:val="16"/>
        </w:rPr>
        <w:t xml:space="preserve"> hopeful longing and </w:t>
      </w:r>
      <w:r w:rsidRPr="0090633F">
        <w:rPr>
          <w:rFonts w:eastAsia="Calibri"/>
          <w:u w:val="single"/>
        </w:rPr>
        <w:t xml:space="preserve">desire that move us to feel that this world, this present, is no longer enough—they are, in some ways, a </w:t>
      </w:r>
      <w:r w:rsidRPr="0090633F">
        <w:rPr>
          <w:rFonts w:eastAsia="Calibri"/>
          <w:b/>
          <w:iCs/>
          <w:highlight w:val="cyan"/>
          <w:u w:val="single"/>
        </w:rPr>
        <w:t>refutation to the present as such</w:t>
      </w:r>
      <w:r w:rsidRPr="0090633F">
        <w:rPr>
          <w:rFonts w:eastAsia="Calibri"/>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54854583" w14:textId="77777777" w:rsidR="0020685F" w:rsidRPr="0090633F" w:rsidRDefault="0020685F" w:rsidP="0020685F">
      <w:pPr>
        <w:rPr>
          <w:rFonts w:eastAsia="Calibri"/>
          <w:sz w:val="16"/>
        </w:rPr>
      </w:pPr>
      <w:r w:rsidRPr="0090633F">
        <w:rPr>
          <w:rFonts w:eastAsia="Calibri"/>
          <w:u w:val="single"/>
        </w:rPr>
        <w:t xml:space="preserve">Dreams are </w:t>
      </w:r>
      <w:r w:rsidRPr="0090633F">
        <w:rPr>
          <w:rFonts w:eastAsia="Calibri"/>
          <w:b/>
          <w:iCs/>
          <w:highlight w:val="cyan"/>
          <w:u w:val="single"/>
        </w:rPr>
        <w:t>both</w:t>
      </w:r>
      <w:r w:rsidRPr="0090633F">
        <w:rPr>
          <w:rFonts w:eastAsia="Calibri"/>
          <w:u w:val="single"/>
        </w:rPr>
        <w:t xml:space="preserve"> immigrants' </w:t>
      </w:r>
      <w:r w:rsidRPr="0090633F">
        <w:rPr>
          <w:rFonts w:eastAsia="Calibri"/>
          <w:b/>
          <w:iCs/>
          <w:highlight w:val="cyan"/>
          <w:u w:val="single"/>
        </w:rPr>
        <w:t>domain</w:t>
      </w:r>
      <w:r w:rsidRPr="0090633F">
        <w:rPr>
          <w:rFonts w:eastAsia="Calibri"/>
          <w:highlight w:val="cyan"/>
          <w:u w:val="single"/>
        </w:rPr>
        <w:t xml:space="preserve"> and </w:t>
      </w:r>
      <w:r w:rsidRPr="0090633F">
        <w:rPr>
          <w:rFonts w:eastAsia="Calibri"/>
          <w:b/>
          <w:iCs/>
          <w:highlight w:val="cyan"/>
          <w:u w:val="single"/>
        </w:rPr>
        <w:t>methodology</w:t>
      </w:r>
      <w:r w:rsidRPr="0090633F">
        <w:rPr>
          <w:rFonts w:eastAsia="Calibri"/>
          <w:u w:val="single"/>
        </w:rPr>
        <w:t xml:space="preserve">: a </w:t>
      </w:r>
      <w:r w:rsidRPr="0090633F">
        <w:rPr>
          <w:rFonts w:eastAsia="Calibri"/>
          <w:b/>
          <w:iCs/>
          <w:highlight w:val="cyan"/>
          <w:u w:val="single"/>
        </w:rPr>
        <w:t>way of being</w:t>
      </w:r>
      <w:r w:rsidRPr="0090633F">
        <w:rPr>
          <w:rFonts w:eastAsia="Calibri"/>
          <w:highlight w:val="cyan"/>
          <w:u w:val="single"/>
        </w:rPr>
        <w:t xml:space="preserve"> and</w:t>
      </w:r>
      <w:r w:rsidRPr="0090633F">
        <w:rPr>
          <w:rFonts w:eastAsia="Calibri"/>
          <w:u w:val="single"/>
        </w:rPr>
        <w:t xml:space="preserve"> a </w:t>
      </w:r>
      <w:r w:rsidRPr="0090633F">
        <w:rPr>
          <w:rFonts w:eastAsia="Calibri"/>
          <w:b/>
          <w:iCs/>
          <w:u w:val="single"/>
        </w:rPr>
        <w:t xml:space="preserve">means of </w:t>
      </w:r>
      <w:r w:rsidRPr="0090633F">
        <w:rPr>
          <w:rFonts w:eastAsia="Calibri"/>
          <w:b/>
          <w:iCs/>
          <w:highlight w:val="cyan"/>
          <w:u w:val="single"/>
        </w:rPr>
        <w:t>doing</w:t>
      </w:r>
      <w:r w:rsidRPr="0090633F">
        <w:rPr>
          <w:rFonts w:eastAsia="Calibri"/>
          <w:sz w:val="16"/>
        </w:rPr>
        <w:t xml:space="preserve">. </w:t>
      </w:r>
      <w:r w:rsidRPr="0090633F">
        <w:rPr>
          <w:rFonts w:eastAsia="Calibri"/>
          <w:u w:val="single"/>
        </w:rPr>
        <w:t>We would be hard pressed to speak of a/n im/migrant</w:t>
      </w:r>
      <w:r w:rsidRPr="0090633F">
        <w:rPr>
          <w:rFonts w:eastAsia="Calibri"/>
          <w:sz w:val="16"/>
        </w:rPr>
        <w:t xml:space="preserve">[ 1] </w:t>
      </w:r>
      <w:r w:rsidRPr="0090633F">
        <w:rPr>
          <w:rFonts w:eastAsia="Calibri"/>
          <w:u w:val="single"/>
        </w:rPr>
        <w:t xml:space="preserve">subjectivity and the </w:t>
      </w:r>
      <w:r w:rsidRPr="0090633F">
        <w:rPr>
          <w:rFonts w:eastAsia="Calibri"/>
          <w:b/>
          <w:iCs/>
          <w:u w:val="single"/>
        </w:rPr>
        <w:t>forward-looking performance</w:t>
      </w:r>
      <w:r w:rsidRPr="0090633F">
        <w:rPr>
          <w:rFonts w:eastAsia="Calibri"/>
          <w:u w:val="single"/>
        </w:rPr>
        <w:t xml:space="preserve"> of migration </w:t>
      </w:r>
      <w:r w:rsidRPr="0090633F">
        <w:rPr>
          <w:rFonts w:eastAsia="Calibri"/>
          <w:b/>
          <w:iCs/>
          <w:u w:val="single"/>
        </w:rPr>
        <w:t>without</w:t>
      </w:r>
      <w:r w:rsidRPr="0090633F">
        <w:rPr>
          <w:rFonts w:eastAsia="Calibri"/>
          <w:u w:val="single"/>
        </w:rPr>
        <w:t xml:space="preserve"> referencing dreams and the utopic desires fueling them</w:t>
      </w:r>
      <w:r w:rsidRPr="0090633F">
        <w:rPr>
          <w:rFonts w:eastAsia="Calibri"/>
          <w:sz w:val="16"/>
        </w:rPr>
        <w:t xml:space="preserve">.[ 2] </w:t>
      </w:r>
      <w:r w:rsidRPr="0090633F">
        <w:rPr>
          <w:rFonts w:eastAsia="Calibri"/>
          <w:u w:val="single"/>
        </w:rPr>
        <w:t>To dream</w:t>
      </w:r>
      <w:r w:rsidRPr="0090633F">
        <w:rPr>
          <w:rFonts w:eastAsia="Calibri"/>
          <w:sz w:val="16"/>
        </w:rPr>
        <w:t xml:space="preserve"> is not just an itinerant event emerging when the mind rests and desire speaks. Rather, it </w:t>
      </w:r>
      <w:r w:rsidRPr="0090633F">
        <w:rPr>
          <w:rFonts w:eastAsia="Calibri"/>
          <w:u w:val="single"/>
        </w:rPr>
        <w:t>is an entire mode of being</w:t>
      </w:r>
      <w:r w:rsidRPr="0090633F">
        <w:rPr>
          <w:rFonts w:eastAsia="Calibri"/>
          <w:sz w:val="16"/>
        </w:rPr>
        <w:t xml:space="preserve">. The dreamer becomes and is the dream. The children of immigration are the very enfleshment of the dream, embodying the (frustrated) hopes and (deferred) dreams of parents and grandparents (e.g., Carcamo, [ 17] ). </w:t>
      </w:r>
      <w:r w:rsidRPr="0090633F">
        <w:rPr>
          <w:rFonts w:eastAsia="Calibri"/>
          <w:u w:val="single"/>
        </w:rPr>
        <w:t>Within what for many is a precarious material present, the children of immigrants operate as futuriority</w:t>
      </w:r>
      <w:r w:rsidRPr="0090633F">
        <w:rPr>
          <w:rFonts w:eastAsia="Calibri"/>
          <w:sz w:val="16"/>
        </w:rPr>
        <w:t>, as the flesh through which one kind of “future collectivity �� registers as the illumination of a horizon of existence” (Muñoz, [ 50] , p. 25). How often we hear in the testimonies of immigrant youth, “I am my parents' dreams. Their dream lives on through me.”</w:t>
      </w:r>
    </w:p>
    <w:p w14:paraId="17C89BA4" w14:textId="77777777" w:rsidR="0020685F" w:rsidRPr="0090633F" w:rsidRDefault="0020685F" w:rsidP="0020685F">
      <w:pPr>
        <w:rPr>
          <w:rFonts w:eastAsia="Calibri"/>
          <w:sz w:val="16"/>
        </w:rPr>
      </w:pPr>
      <w:r w:rsidRPr="0090633F">
        <w:rPr>
          <w:rFonts w:eastAsia="Calibri"/>
          <w:sz w:val="16"/>
        </w:rPr>
        <w:t xml:space="preserve">But embodying the dream has a catch, and </w:t>
      </w:r>
      <w:r w:rsidRPr="0090633F">
        <w:rPr>
          <w:rFonts w:eastAsia="Calibri"/>
          <w:u w:val="single"/>
        </w:rPr>
        <w:t xml:space="preserve">that catch is </w:t>
      </w:r>
      <w:r w:rsidRPr="0090633F">
        <w:rPr>
          <w:rFonts w:eastAsia="Calibri"/>
          <w:b/>
          <w:iCs/>
          <w:u w:val="single"/>
        </w:rPr>
        <w:t>historical context</w:t>
      </w:r>
      <w:r w:rsidRPr="0090633F">
        <w:rPr>
          <w:rFonts w:eastAsia="Calibri"/>
          <w:u w:val="single"/>
        </w:rPr>
        <w:t xml:space="preserve"> and </w:t>
      </w:r>
      <w:r w:rsidRPr="0090633F">
        <w:rPr>
          <w:rFonts w:eastAsia="Calibri"/>
          <w:b/>
          <w:iCs/>
          <w:u w:val="single"/>
        </w:rPr>
        <w:t>ideological circumstance</w:t>
      </w:r>
      <w:r w:rsidRPr="0090633F">
        <w:rPr>
          <w:rFonts w:eastAsia="Calibri"/>
          <w:sz w:val="16"/>
        </w:rPr>
        <w:t xml:space="preserve">. Despite it being possible that im/migrant dreams have, for some time, taken similar shape (cross-border journeys) and affective plot (the desire for a better life), </w:t>
      </w:r>
      <w:r w:rsidRPr="0090633F">
        <w:rPr>
          <w:rFonts w:eastAsia="Calibri"/>
          <w:u w:val="single"/>
        </w:rPr>
        <w:t xml:space="preserve">the </w:t>
      </w:r>
      <w:r w:rsidRPr="0090633F">
        <w:rPr>
          <w:rFonts w:eastAsia="Calibri"/>
          <w:b/>
          <w:iCs/>
          <w:u w:val="single"/>
        </w:rPr>
        <w:t>substance</w:t>
      </w:r>
      <w:r w:rsidRPr="0090633F">
        <w:rPr>
          <w:rFonts w:eastAsia="Calibri"/>
          <w:u w:val="single"/>
        </w:rPr>
        <w:t xml:space="preserve"> of those dreams gets </w:t>
      </w:r>
      <w:r w:rsidRPr="0090633F">
        <w:rPr>
          <w:rFonts w:eastAsia="Calibri"/>
          <w:b/>
          <w:iCs/>
          <w:u w:val="single"/>
        </w:rPr>
        <w:t>mediated</w:t>
      </w:r>
      <w:r w:rsidRPr="0090633F">
        <w:rPr>
          <w:rFonts w:eastAsia="Calibri"/>
          <w:u w:val="single"/>
        </w:rPr>
        <w:t xml:space="preserve"> by a very </w:t>
      </w:r>
      <w:r w:rsidRPr="0090633F">
        <w:rPr>
          <w:rFonts w:eastAsia="Calibri"/>
          <w:b/>
          <w:iCs/>
          <w:u w:val="single"/>
        </w:rPr>
        <w:t>material</w:t>
      </w:r>
      <w:r w:rsidRPr="0090633F">
        <w:rPr>
          <w:rFonts w:eastAsia="Calibri"/>
          <w:u w:val="single"/>
        </w:rPr>
        <w:t xml:space="preserve"> and </w:t>
      </w:r>
      <w:r w:rsidRPr="0090633F">
        <w:rPr>
          <w:rFonts w:eastAsia="Calibri"/>
          <w:b/>
          <w:iCs/>
          <w:u w:val="single"/>
        </w:rPr>
        <w:t>discursive</w:t>
      </w:r>
      <w:r w:rsidRPr="0090633F">
        <w:rPr>
          <w:rFonts w:eastAsia="Calibri"/>
          <w:u w:val="single"/>
        </w:rPr>
        <w:t xml:space="preserve"> present</w:t>
      </w:r>
      <w:r w:rsidRPr="0090633F">
        <w:rPr>
          <w:rFonts w:eastAsia="Calibri"/>
          <w:sz w:val="16"/>
        </w:rPr>
        <w:t xml:space="preserve">. </w:t>
      </w:r>
      <w:r w:rsidRPr="0090633F">
        <w:rPr>
          <w:rFonts w:eastAsia="Calibri"/>
          <w:u w:val="single"/>
        </w:rPr>
        <w:t>Dreams are not neutral. Nor are they ahistorical or transhistoric</w:t>
      </w:r>
      <w:r w:rsidRPr="0090633F">
        <w:rPr>
          <w:rFonts w:eastAsia="Calibri"/>
          <w:sz w:val="16"/>
        </w:rPr>
        <w:t xml:space="preserve">al; they are subject to the ebb and flow of time and place and to the political order in which they have the possibility to emerge. </w:t>
      </w:r>
      <w:r w:rsidRPr="0090633F">
        <w:rPr>
          <w:rFonts w:eastAsia="Calibri"/>
          <w:u w:val="single"/>
        </w:rPr>
        <w:t>Dreaming matters, in ways both material and immaterial</w:t>
      </w:r>
      <w:r w:rsidRPr="0090633F">
        <w:rPr>
          <w:rFonts w:eastAsia="Calibri"/>
          <w:sz w:val="16"/>
        </w:rPr>
        <w:t xml:space="preserve">. And </w:t>
      </w:r>
      <w:r w:rsidRPr="0090633F">
        <w:rPr>
          <w:rFonts w:eastAsia="Calibri"/>
          <w:u w:val="single"/>
        </w:rPr>
        <w:t xml:space="preserve">the </w:t>
      </w:r>
      <w:r w:rsidRPr="0090633F">
        <w:rPr>
          <w:rFonts w:eastAsia="Calibri"/>
          <w:b/>
          <w:iCs/>
          <w:u w:val="single"/>
        </w:rPr>
        <w:t>urgency</w:t>
      </w:r>
      <w:r w:rsidRPr="0090633F">
        <w:rPr>
          <w:rFonts w:eastAsia="Calibri"/>
          <w:u w:val="single"/>
        </w:rPr>
        <w:t xml:space="preserve"> of how dreams matter and </w:t>
      </w:r>
      <w:r w:rsidRPr="0090633F">
        <w:rPr>
          <w:rFonts w:eastAsia="Calibri"/>
          <w:b/>
          <w:iCs/>
          <w:u w:val="single"/>
        </w:rPr>
        <w:t>what is at stake</w:t>
      </w:r>
      <w:r w:rsidRPr="0090633F">
        <w:rPr>
          <w:rFonts w:eastAsia="Calibri"/>
          <w:u w:val="single"/>
        </w:rPr>
        <w:t xml:space="preserve"> in the act of dreaming is being </w:t>
      </w:r>
      <w:r w:rsidRPr="0090633F">
        <w:rPr>
          <w:rFonts w:eastAsia="Calibri"/>
          <w:b/>
          <w:iCs/>
          <w:u w:val="single"/>
        </w:rPr>
        <w:t>acutely felt</w:t>
      </w:r>
      <w:r w:rsidRPr="0090633F">
        <w:rPr>
          <w:rFonts w:eastAsia="Calibri"/>
          <w:u w:val="single"/>
        </w:rPr>
        <w:t xml:space="preserve"> within a moment in which </w:t>
      </w:r>
      <w:r w:rsidRPr="0090633F">
        <w:rPr>
          <w:rFonts w:eastAsia="Calibri"/>
          <w:b/>
          <w:iCs/>
          <w:u w:val="single"/>
        </w:rPr>
        <w:t>neoliberalism</w:t>
      </w:r>
      <w:r w:rsidRPr="0090633F">
        <w:rPr>
          <w:rFonts w:eastAsia="Calibri"/>
          <w:u w:val="single"/>
        </w:rPr>
        <w:t xml:space="preserve">, as the present manifestation of </w:t>
      </w:r>
      <w:r w:rsidRPr="0090633F">
        <w:rPr>
          <w:rFonts w:eastAsia="Calibri"/>
          <w:b/>
          <w:iCs/>
          <w:u w:val="single"/>
        </w:rPr>
        <w:t>colonialist legacies</w:t>
      </w:r>
      <w:r w:rsidRPr="0090633F">
        <w:rPr>
          <w:rFonts w:eastAsia="Calibri"/>
          <w:u w:val="single"/>
        </w:rPr>
        <w:t xml:space="preserve"> of </w:t>
      </w:r>
      <w:r w:rsidRPr="0090633F">
        <w:rPr>
          <w:rFonts w:eastAsia="Calibri"/>
          <w:b/>
          <w:iCs/>
          <w:u w:val="single"/>
        </w:rPr>
        <w:t>white supremacy</w:t>
      </w:r>
      <w:r w:rsidRPr="0090633F">
        <w:rPr>
          <w:rFonts w:eastAsia="Calibri"/>
          <w:u w:val="single"/>
        </w:rPr>
        <w:t xml:space="preserve"> and </w:t>
      </w:r>
      <w:r w:rsidRPr="0090633F">
        <w:rPr>
          <w:rFonts w:eastAsia="Calibri"/>
          <w:b/>
          <w:iCs/>
          <w:u w:val="single"/>
        </w:rPr>
        <w:t>racial capitalism</w:t>
      </w:r>
      <w:r w:rsidRPr="0090633F">
        <w:rPr>
          <w:rFonts w:eastAsia="Calibri"/>
          <w:u w:val="single"/>
        </w:rPr>
        <w:t>, reaches its long arm into imaginations, molding</w:t>
      </w:r>
      <w:r w:rsidRPr="0090633F">
        <w:rPr>
          <w:rFonts w:eastAsia="Calibri"/>
        </w:rPr>
        <w:t xml:space="preserve"> </w:t>
      </w:r>
      <w:r w:rsidRPr="0090633F">
        <w:rPr>
          <w:rFonts w:eastAsia="Calibri"/>
          <w:sz w:val="16"/>
        </w:rPr>
        <w:t>visions</w:t>
      </w:r>
      <w:r w:rsidRPr="0090633F">
        <w:rPr>
          <w:rFonts w:eastAsia="Calibri"/>
        </w:rPr>
        <w:t xml:space="preserve"> </w:t>
      </w:r>
      <w:r w:rsidRPr="0090633F">
        <w:rPr>
          <w:rFonts w:eastAsia="Calibri"/>
          <w:u w:val="single"/>
        </w:rPr>
        <w:t>for what counts as freedom, justice</w:t>
      </w:r>
      <w:r w:rsidRPr="0090633F">
        <w:rPr>
          <w:rFonts w:eastAsia="Calibri"/>
          <w:sz w:val="16"/>
        </w:rPr>
        <w:t xml:space="preserve">, and human life. Despite their </w:t>
      </w:r>
      <w:r w:rsidRPr="0090633F">
        <w:rPr>
          <w:rFonts w:eastAsia="Calibri"/>
          <w:b/>
          <w:iCs/>
          <w:u w:val="single"/>
        </w:rPr>
        <w:t>revelatory potential</w:t>
      </w:r>
      <w:r w:rsidRPr="0090633F">
        <w:rPr>
          <w:rFonts w:eastAsia="Calibri"/>
          <w:u w:val="single"/>
        </w:rPr>
        <w:t xml:space="preserve"> to </w:t>
      </w:r>
      <w:r w:rsidRPr="0090633F">
        <w:rPr>
          <w:rFonts w:eastAsia="Calibri"/>
          <w:b/>
          <w:iCs/>
          <w:u w:val="single"/>
        </w:rPr>
        <w:t>disrupt the present</w:t>
      </w:r>
      <w:r w:rsidRPr="0090633F">
        <w:rPr>
          <w:rFonts w:eastAsia="Calibri"/>
          <w:sz w:val="16"/>
        </w:rPr>
        <w:t xml:space="preserve">, dreams also have the possibility to be utilized to reify the present—dreams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90633F">
        <w:rPr>
          <w:rFonts w:eastAsia="Calibri"/>
          <w:u w:val="single"/>
        </w:rPr>
        <w:t xml:space="preserve">The dreams of the </w:t>
      </w:r>
      <w:r w:rsidRPr="0090633F">
        <w:rPr>
          <w:rFonts w:eastAsia="Calibri"/>
          <w:b/>
          <w:iCs/>
          <w:u w:val="single"/>
        </w:rPr>
        <w:t>oppressed</w:t>
      </w:r>
      <w:r w:rsidRPr="0090633F">
        <w:rPr>
          <w:rFonts w:eastAsia="Calibri"/>
          <w:sz w:val="16"/>
        </w:rPr>
        <w:t xml:space="preserve">, the violated, </w:t>
      </w:r>
      <w:r w:rsidRPr="0090633F">
        <w:rPr>
          <w:rFonts w:eastAsia="Calibri"/>
          <w:u w:val="single"/>
        </w:rPr>
        <w:t xml:space="preserve">and </w:t>
      </w:r>
      <w:r w:rsidRPr="0090633F">
        <w:rPr>
          <w:rFonts w:eastAsia="Calibri"/>
          <w:b/>
          <w:iCs/>
          <w:u w:val="single"/>
        </w:rPr>
        <w:t>im/migrant</w:t>
      </w:r>
      <w:r w:rsidRPr="0090633F">
        <w:rPr>
          <w:rFonts w:eastAsia="Calibri"/>
          <w:u w:val="single"/>
        </w:rPr>
        <w:t xml:space="preserve"> might </w:t>
      </w:r>
      <w:r w:rsidRPr="0090633F">
        <w:rPr>
          <w:rFonts w:eastAsia="Calibri"/>
          <w:b/>
          <w:iCs/>
          <w:u w:val="single"/>
        </w:rPr>
        <w:t>not be acceptable</w:t>
      </w:r>
      <w:r w:rsidRPr="0090633F">
        <w:rPr>
          <w:rFonts w:eastAsia="Calibri"/>
          <w:u w:val="single"/>
        </w:rPr>
        <w:t xml:space="preserve"> within the </w:t>
      </w:r>
      <w:r w:rsidRPr="0090633F">
        <w:rPr>
          <w:rFonts w:eastAsia="Calibri"/>
          <w:b/>
          <w:iCs/>
          <w:u w:val="single"/>
        </w:rPr>
        <w:t>criteria</w:t>
      </w:r>
      <w:r w:rsidRPr="0090633F">
        <w:rPr>
          <w:rFonts w:eastAsia="Calibri"/>
          <w:u w:val="single"/>
        </w:rPr>
        <w:t xml:space="preserve"> of dreams that </w:t>
      </w:r>
      <w:r w:rsidRPr="0090633F">
        <w:rPr>
          <w:rFonts w:eastAsia="Calibri"/>
          <w:b/>
          <w:iCs/>
          <w:u w:val="single"/>
        </w:rPr>
        <w:t>white supremacy</w:t>
      </w:r>
      <w:r w:rsidRPr="0090633F">
        <w:rPr>
          <w:rFonts w:eastAsia="Calibri"/>
          <w:u w:val="single"/>
        </w:rPr>
        <w:t xml:space="preserve">, </w:t>
      </w:r>
      <w:r w:rsidRPr="0090633F">
        <w:rPr>
          <w:rFonts w:eastAsia="Calibri"/>
          <w:b/>
          <w:iCs/>
          <w:u w:val="single"/>
        </w:rPr>
        <w:t>colonialism</w:t>
      </w:r>
      <w:r w:rsidRPr="0090633F">
        <w:rPr>
          <w:rFonts w:eastAsia="Calibri"/>
          <w:u w:val="single"/>
        </w:rPr>
        <w:t xml:space="preserve">, and </w:t>
      </w:r>
      <w:r w:rsidRPr="0090633F">
        <w:rPr>
          <w:rFonts w:eastAsia="Calibri"/>
          <w:b/>
          <w:iCs/>
          <w:u w:val="single"/>
        </w:rPr>
        <w:t>power</w:t>
      </w:r>
      <w:r w:rsidRPr="0090633F">
        <w:rPr>
          <w:rFonts w:eastAsia="Calibri"/>
          <w:u w:val="single"/>
        </w:rPr>
        <w:t xml:space="preserve"> desire</w:t>
      </w:r>
      <w:r w:rsidRPr="0090633F">
        <w:rPr>
          <w:rFonts w:eastAsia="Calibri"/>
          <w:sz w:val="16"/>
        </w:rPr>
        <w:t xml:space="preserve">. While we write </w:t>
      </w:r>
      <w:r w:rsidRPr="0090633F">
        <w:rPr>
          <w:rFonts w:eastAsia="Calibri"/>
          <w:u w:val="single"/>
        </w:rPr>
        <w:t>inspired by the dreams of those who yearn for a more just world, our point of analysis is in understanding how dreams, alongside the body</w:t>
      </w:r>
      <w:r w:rsidRPr="0090633F">
        <w:rPr>
          <w:rFonts w:eastAsia="Calibri"/>
          <w:sz w:val="16"/>
        </w:rPr>
        <w:t xml:space="preserve"> (</w:t>
      </w:r>
      <w:r w:rsidRPr="0090633F">
        <w:rPr>
          <w:rFonts w:eastAsia="Calibri"/>
          <w:u w:val="single"/>
        </w:rPr>
        <w:t>biopower</w:t>
      </w:r>
      <w:r w:rsidRPr="0090633F">
        <w:rPr>
          <w:rFonts w:eastAsia="Calibri"/>
          <w:sz w:val="16"/>
        </w:rPr>
        <w:t xml:space="preserve">) </w:t>
      </w:r>
      <w:r w:rsidRPr="0090633F">
        <w:rPr>
          <w:rFonts w:eastAsia="Calibri"/>
          <w:u w:val="single"/>
        </w:rPr>
        <w:t>and the psyche</w:t>
      </w:r>
      <w:r w:rsidRPr="0090633F">
        <w:rPr>
          <w:rFonts w:eastAsia="Calibri"/>
          <w:sz w:val="16"/>
        </w:rPr>
        <w:t xml:space="preserve"> (</w:t>
      </w:r>
      <w:r w:rsidRPr="0090633F">
        <w:rPr>
          <w:rFonts w:eastAsia="Calibri"/>
          <w:u w:val="single"/>
        </w:rPr>
        <w:t>psychopower</w:t>
      </w:r>
      <w:r w:rsidRPr="0090633F">
        <w:rPr>
          <w:rFonts w:eastAsia="Calibri"/>
          <w:sz w:val="16"/>
        </w:rPr>
        <w:t xml:space="preserve">), </w:t>
      </w:r>
      <w:r w:rsidRPr="0090633F">
        <w:rPr>
          <w:rFonts w:eastAsia="Calibri"/>
          <w:u w:val="single"/>
        </w:rPr>
        <w:t xml:space="preserve">function within contemporary </w:t>
      </w:r>
      <w:r w:rsidRPr="0090633F">
        <w:rPr>
          <w:rFonts w:eastAsia="Calibri"/>
          <w:u w:val="single"/>
        </w:rPr>
        <w:lastRenderedPageBreak/>
        <w:t>formations of neoliberal power</w:t>
      </w:r>
      <w:r w:rsidRPr="0090633F">
        <w:rPr>
          <w:rFonts w:eastAsia="Calibri"/>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0607AF62" w14:textId="77777777" w:rsidR="0020685F" w:rsidRPr="0090633F" w:rsidRDefault="0020685F" w:rsidP="0020685F">
      <w:pPr>
        <w:rPr>
          <w:rFonts w:eastAsia="Calibri"/>
          <w:sz w:val="12"/>
          <w:szCs w:val="12"/>
        </w:rPr>
      </w:pPr>
      <w:r w:rsidRPr="0090633F">
        <w:rPr>
          <w:rFonts w:eastAsia="Calibri"/>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6FDFFD0B" w14:textId="77777777" w:rsidR="0020685F" w:rsidRPr="0090633F" w:rsidRDefault="0020685F" w:rsidP="0020685F">
      <w:pPr>
        <w:rPr>
          <w:rFonts w:eastAsia="Calibri"/>
          <w:sz w:val="12"/>
          <w:szCs w:val="12"/>
        </w:rPr>
      </w:pPr>
      <w:r w:rsidRPr="0090633F">
        <w:rPr>
          <w:rFonts w:eastAsia="Calibri"/>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7EFB82E8" w14:textId="77777777" w:rsidR="0020685F" w:rsidRPr="0090633F" w:rsidRDefault="0020685F" w:rsidP="0020685F">
      <w:pPr>
        <w:rPr>
          <w:rFonts w:eastAsia="Calibri"/>
          <w:sz w:val="12"/>
          <w:szCs w:val="12"/>
        </w:rPr>
      </w:pPr>
      <w:r w:rsidRPr="0090633F">
        <w:rPr>
          <w:rFonts w:eastAsia="Calibri"/>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11D9FE7D" w14:textId="77777777" w:rsidR="0020685F" w:rsidRPr="0090633F" w:rsidRDefault="0020685F" w:rsidP="0020685F">
      <w:pPr>
        <w:rPr>
          <w:rFonts w:eastAsia="Calibri"/>
          <w:b/>
          <w:iCs/>
          <w:u w:val="single"/>
        </w:rPr>
      </w:pPr>
      <w:r w:rsidRPr="0090633F">
        <w:rPr>
          <w:rFonts w:eastAsia="Calibri"/>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90633F">
        <w:rPr>
          <w:rFonts w:eastAsia="Calibri"/>
          <w:u w:val="single"/>
        </w:rPr>
        <w:t>we end</w:t>
      </w:r>
      <w:r w:rsidRPr="0090633F">
        <w:rPr>
          <w:rFonts w:eastAsia="Calibri"/>
          <w:sz w:val="16"/>
        </w:rPr>
        <w:t xml:space="preserve"> this article in a slow process of waking up, </w:t>
      </w:r>
      <w:r w:rsidRPr="0090633F">
        <w:rPr>
          <w:rFonts w:eastAsia="Calibri"/>
          <w:u w:val="single"/>
        </w:rPr>
        <w:t xml:space="preserve">with </w:t>
      </w:r>
      <w:r w:rsidRPr="0090633F">
        <w:rPr>
          <w:rFonts w:eastAsia="Calibri"/>
          <w:b/>
          <w:iCs/>
          <w:highlight w:val="cyan"/>
          <w:u w:val="single"/>
        </w:rPr>
        <w:t>resist</w:t>
      </w:r>
      <w:r w:rsidRPr="0090633F">
        <w:rPr>
          <w:rFonts w:eastAsia="Calibri"/>
          <w:b/>
          <w:iCs/>
          <w:u w:val="single"/>
        </w:rPr>
        <w:t>ance</w:t>
      </w:r>
      <w:r w:rsidRPr="0090633F">
        <w:rPr>
          <w:rFonts w:eastAsia="Calibri"/>
          <w:u w:val="single"/>
        </w:rPr>
        <w:t xml:space="preserve"> to the </w:t>
      </w:r>
      <w:r w:rsidRPr="0090633F">
        <w:rPr>
          <w:rFonts w:eastAsia="Calibri"/>
          <w:b/>
          <w:iCs/>
          <w:highlight w:val="cyan"/>
          <w:u w:val="single"/>
        </w:rPr>
        <w:t>There Is No Alt</w:t>
      </w:r>
      <w:r w:rsidRPr="0090633F">
        <w:rPr>
          <w:rFonts w:eastAsia="Calibri"/>
          <w:b/>
          <w:iCs/>
          <w:u w:val="single"/>
        </w:rPr>
        <w:t>ernative</w:t>
      </w:r>
      <w:r w:rsidRPr="0090633F">
        <w:rPr>
          <w:rFonts w:eastAsia="Calibri"/>
          <w:u w:val="single"/>
        </w:rPr>
        <w:t xml:space="preserve"> </w:t>
      </w:r>
      <w:r w:rsidRPr="0090633F">
        <w:rPr>
          <w:rFonts w:eastAsia="Calibri"/>
          <w:highlight w:val="cyan"/>
          <w:u w:val="single"/>
        </w:rPr>
        <w:t>mantra</w:t>
      </w:r>
      <w:r w:rsidRPr="0090633F">
        <w:rPr>
          <w:rFonts w:eastAsia="Calibri"/>
          <w:u w:val="single"/>
        </w:rPr>
        <w:t xml:space="preserve"> of the neoliberal present</w:t>
      </w:r>
      <w:r w:rsidRPr="0090633F">
        <w:rPr>
          <w:rFonts w:eastAsia="Calibri"/>
          <w:sz w:val="16"/>
        </w:rPr>
        <w:t xml:space="preserve">. Following Anzaldúa, Freire, and other decolonial visionaries, </w:t>
      </w:r>
      <w:r w:rsidRPr="0090633F">
        <w:rPr>
          <w:rFonts w:eastAsia="Calibri"/>
          <w:u w:val="single"/>
        </w:rPr>
        <w:t xml:space="preserve">we turn towards the </w:t>
      </w:r>
      <w:r w:rsidRPr="0090633F">
        <w:rPr>
          <w:rFonts w:eastAsia="Calibri"/>
          <w:b/>
          <w:iCs/>
          <w:u w:val="single"/>
        </w:rPr>
        <w:t>utopic potentialities</w:t>
      </w:r>
      <w:r w:rsidRPr="0090633F">
        <w:rPr>
          <w:rFonts w:eastAsia="Calibri"/>
          <w:u w:val="single"/>
        </w:rPr>
        <w:t xml:space="preserve"> embedded in such a refusal, centering the claim that resisting the </w:t>
      </w:r>
      <w:r w:rsidRPr="0090633F">
        <w:rPr>
          <w:rFonts w:eastAsia="Calibri"/>
          <w:highlight w:val="cyan"/>
          <w:u w:val="single"/>
        </w:rPr>
        <w:t>dreams</w:t>
      </w:r>
      <w:r w:rsidRPr="0090633F">
        <w:rPr>
          <w:rFonts w:eastAsia="Calibri"/>
          <w:u w:val="single"/>
        </w:rPr>
        <w:t xml:space="preserve"> proffered by neoliberal capitalist modes of reasoning</w:t>
      </w:r>
      <w:r w:rsidRPr="0090633F">
        <w:rPr>
          <w:rFonts w:eastAsia="Calibri"/>
          <w:sz w:val="16"/>
        </w:rPr>
        <w:t xml:space="preserve">, however saccharin, </w:t>
      </w:r>
      <w:r w:rsidRPr="0090633F">
        <w:rPr>
          <w:rFonts w:eastAsia="Calibri"/>
          <w:u w:val="single"/>
        </w:rPr>
        <w:t xml:space="preserve">is </w:t>
      </w:r>
      <w:r w:rsidRPr="0090633F">
        <w:rPr>
          <w:rFonts w:eastAsia="Calibri"/>
          <w:highlight w:val="cyan"/>
          <w:u w:val="single"/>
        </w:rPr>
        <w:t>a</w:t>
      </w:r>
      <w:r w:rsidRPr="0090633F">
        <w:rPr>
          <w:rFonts w:eastAsia="Calibri"/>
          <w:u w:val="single"/>
        </w:rPr>
        <w:t xml:space="preserve"> </w:t>
      </w:r>
      <w:r w:rsidRPr="0090633F">
        <w:rPr>
          <w:rFonts w:eastAsia="Calibri"/>
          <w:b/>
          <w:iCs/>
          <w:highlight w:val="cyan"/>
          <w:u w:val="single"/>
        </w:rPr>
        <w:t>“necessary political act”</w:t>
      </w:r>
      <w:r w:rsidRPr="0090633F">
        <w:rPr>
          <w:rFonts w:eastAsia="Calibri"/>
          <w:sz w:val="16"/>
        </w:rPr>
        <w:t xml:space="preserve"> (Freire, [ 30] , pp. 91-92) </w:t>
      </w:r>
      <w:r w:rsidRPr="0090633F">
        <w:rPr>
          <w:rFonts w:eastAsia="Calibri"/>
          <w:highlight w:val="cyan"/>
          <w:u w:val="single"/>
        </w:rPr>
        <w:t>in</w:t>
      </w:r>
      <w:r w:rsidRPr="0090633F">
        <w:rPr>
          <w:rFonts w:eastAsia="Calibri"/>
          <w:u w:val="single"/>
        </w:rPr>
        <w:t xml:space="preserve"> our </w:t>
      </w:r>
      <w:r w:rsidRPr="0090633F">
        <w:rPr>
          <w:rFonts w:eastAsia="Calibri"/>
          <w:b/>
          <w:iCs/>
          <w:highlight w:val="cyan"/>
          <w:u w:val="single"/>
        </w:rPr>
        <w:t>collective struggles</w:t>
      </w:r>
      <w:r w:rsidRPr="0090633F">
        <w:rPr>
          <w:rFonts w:eastAsia="Calibri"/>
          <w:highlight w:val="cyan"/>
          <w:u w:val="single"/>
        </w:rPr>
        <w:t xml:space="preserve"> for </w:t>
      </w:r>
      <w:r w:rsidRPr="0090633F">
        <w:rPr>
          <w:rFonts w:eastAsia="Calibri"/>
          <w:b/>
          <w:iCs/>
          <w:highlight w:val="cyan"/>
          <w:u w:val="single"/>
        </w:rPr>
        <w:t>freedom</w:t>
      </w:r>
      <w:r w:rsidRPr="0090633F">
        <w:rPr>
          <w:rFonts w:eastAsia="Calibri"/>
          <w:u w:val="single"/>
        </w:rPr>
        <w:t xml:space="preserve">, an </w:t>
      </w:r>
      <w:r w:rsidRPr="0090633F">
        <w:rPr>
          <w:rFonts w:eastAsia="Calibri"/>
          <w:b/>
          <w:iCs/>
          <w:highlight w:val="cyan"/>
          <w:u w:val="single"/>
        </w:rPr>
        <w:t>expanded humanity</w:t>
      </w:r>
      <w:r w:rsidRPr="0090633F">
        <w:rPr>
          <w:rFonts w:eastAsia="Calibri"/>
          <w:highlight w:val="cyan"/>
          <w:u w:val="single"/>
        </w:rPr>
        <w:t>, and</w:t>
      </w:r>
      <w:r w:rsidRPr="0090633F">
        <w:rPr>
          <w:rFonts w:eastAsia="Calibri"/>
          <w:u w:val="single"/>
        </w:rPr>
        <w:t xml:space="preserve"> the possibility of a </w:t>
      </w:r>
      <w:r w:rsidRPr="0090633F">
        <w:rPr>
          <w:rFonts w:eastAsia="Calibri"/>
          <w:b/>
          <w:iCs/>
          <w:highlight w:val="cyan"/>
          <w:u w:val="single"/>
        </w:rPr>
        <w:t>decolonial “otro mundo”</w:t>
      </w:r>
      <w:r w:rsidRPr="0090633F">
        <w:rPr>
          <w:rFonts w:eastAsia="Calibri"/>
          <w:sz w:val="16"/>
        </w:rPr>
        <w:t xml:space="preserve"> (Anzaldúa, [ 6] , p. 276, emphasis added).</w:t>
      </w:r>
    </w:p>
    <w:p w14:paraId="7304ACCA" w14:textId="77777777" w:rsidR="0020685F" w:rsidRPr="0090633F" w:rsidRDefault="0020685F" w:rsidP="0020685F">
      <w:pPr>
        <w:rPr>
          <w:rFonts w:eastAsia="Calibri"/>
          <w:sz w:val="16"/>
        </w:rPr>
      </w:pPr>
      <w:r w:rsidRPr="0090633F">
        <w:rPr>
          <w:rFonts w:eastAsia="Calibri"/>
          <w:sz w:val="16"/>
        </w:rPr>
        <w:t xml:space="preserve">As Robin Kelley ([ 41] ) has acutely observed, </w:t>
      </w:r>
      <w:r w:rsidRPr="0090633F">
        <w:rPr>
          <w:rFonts w:eastAsia="Calibri"/>
          <w:u w:val="single"/>
        </w:rPr>
        <w:t xml:space="preserve">dreaming becomes </w:t>
      </w:r>
      <w:r w:rsidRPr="0090633F">
        <w:rPr>
          <w:rFonts w:eastAsia="Calibri"/>
          <w:b/>
          <w:iCs/>
          <w:u w:val="single"/>
        </w:rPr>
        <w:t>radical</w:t>
      </w:r>
      <w:r w:rsidRPr="0090633F">
        <w:rPr>
          <w:rFonts w:eastAsia="Calibri"/>
          <w:u w:val="single"/>
        </w:rPr>
        <w:t xml:space="preserve"> and </w:t>
      </w:r>
      <w:r w:rsidRPr="0090633F">
        <w:rPr>
          <w:rFonts w:eastAsia="Calibri"/>
          <w:b/>
          <w:iCs/>
          <w:u w:val="single"/>
        </w:rPr>
        <w:t>freedom-oriented</w:t>
      </w:r>
      <w:r w:rsidRPr="0090633F">
        <w:rPr>
          <w:rFonts w:eastAsia="Calibri"/>
          <w:u w:val="single"/>
        </w:rPr>
        <w:t xml:space="preserve"> when it moves us to </w:t>
      </w:r>
      <w:r w:rsidRPr="0090633F">
        <w:rPr>
          <w:rFonts w:eastAsia="Calibri"/>
          <w:b/>
          <w:iCs/>
          <w:u w:val="single"/>
        </w:rPr>
        <w:t>question received narratives</w:t>
      </w:r>
      <w:r w:rsidRPr="0090633F">
        <w:rPr>
          <w:rFonts w:eastAsia="Calibri"/>
          <w:u w:val="single"/>
        </w:rPr>
        <w:t xml:space="preserve"> that tacitly determine what is </w:t>
      </w:r>
      <w:r w:rsidRPr="0090633F">
        <w:rPr>
          <w:rFonts w:eastAsia="Calibri"/>
          <w:sz w:val="16"/>
        </w:rPr>
        <w:t xml:space="preserve">seeable, </w:t>
      </w:r>
      <w:r w:rsidRPr="0090633F">
        <w:rPr>
          <w:rFonts w:eastAsia="Calibri"/>
          <w:b/>
          <w:iCs/>
          <w:u w:val="single"/>
        </w:rPr>
        <w:t>doable</w:t>
      </w:r>
      <w:r w:rsidRPr="0090633F">
        <w:rPr>
          <w:rFonts w:eastAsia="Calibri"/>
          <w:u w:val="single"/>
        </w:rPr>
        <w:t>, thinkable, and, indeed, imaginable</w:t>
      </w:r>
      <w:r w:rsidRPr="0090633F">
        <w:rPr>
          <w:rFonts w:eastAsia="Calibri"/>
          <w:sz w:val="16"/>
        </w:rPr>
        <w:t xml:space="preserve">. This article's emphasis represents a means of questioning these received narratives about what we can possibly dream and yearn for in a precarious and tumultuous present. </w:t>
      </w:r>
      <w:r w:rsidRPr="0090633F">
        <w:rPr>
          <w:rFonts w:eastAsia="Calibri"/>
          <w:u w:val="single"/>
        </w:rPr>
        <w:t>This questioning</w:t>
      </w:r>
      <w:r w:rsidRPr="0090633F">
        <w:rPr>
          <w:rFonts w:eastAsia="Calibri"/>
          <w:sz w:val="16"/>
        </w:rPr>
        <w:t xml:space="preserve">, as per Kelley, </w:t>
      </w:r>
      <w:r w:rsidRPr="0090633F">
        <w:rPr>
          <w:rFonts w:eastAsia="Calibri"/>
          <w:u w:val="single"/>
        </w:rPr>
        <w:t xml:space="preserve">allows for the </w:t>
      </w:r>
      <w:r w:rsidRPr="0090633F">
        <w:rPr>
          <w:rFonts w:eastAsia="Calibri"/>
          <w:b/>
          <w:iCs/>
          <w:u w:val="single"/>
        </w:rPr>
        <w:t>liberating, radical potential</w:t>
      </w:r>
      <w:r w:rsidRPr="0090633F">
        <w:rPr>
          <w:rFonts w:eastAsia="Calibri"/>
          <w:u w:val="single"/>
        </w:rPr>
        <w:t xml:space="preserve"> of dreams</w:t>
      </w:r>
      <w:r w:rsidRPr="0090633F">
        <w:rPr>
          <w:rFonts w:eastAsia="Calibri"/>
          <w:sz w:val="16"/>
        </w:rPr>
        <w:t xml:space="preserve">—their ability to </w:t>
      </w:r>
      <w:r w:rsidRPr="0090633F">
        <w:rPr>
          <w:rFonts w:eastAsia="Calibri"/>
          <w:u w:val="single"/>
        </w:rPr>
        <w:t xml:space="preserve">offer </w:t>
      </w:r>
      <w:r w:rsidRPr="0090633F">
        <w:rPr>
          <w:rFonts w:eastAsia="Calibri"/>
          <w:b/>
          <w:iCs/>
          <w:highlight w:val="cyan"/>
          <w:u w:val="single"/>
        </w:rPr>
        <w:t>open</w:t>
      </w:r>
      <w:r w:rsidRPr="0090633F">
        <w:rPr>
          <w:rFonts w:eastAsia="Calibri"/>
          <w:b/>
          <w:iCs/>
          <w:u w:val="single"/>
        </w:rPr>
        <w:t>ings</w:t>
      </w:r>
      <w:r w:rsidRPr="0090633F">
        <w:rPr>
          <w:rFonts w:eastAsia="Calibri"/>
          <w:u w:val="single"/>
        </w:rPr>
        <w:t xml:space="preserve"> into </w:t>
      </w:r>
      <w:r w:rsidRPr="0090633F">
        <w:rPr>
          <w:rFonts w:eastAsia="Calibri"/>
          <w:b/>
          <w:iCs/>
          <w:highlight w:val="cyan"/>
          <w:u w:val="single"/>
        </w:rPr>
        <w:t>other</w:t>
      </w:r>
      <w:r w:rsidRPr="0090633F">
        <w:rPr>
          <w:rFonts w:eastAsia="Calibri"/>
          <w:b/>
          <w:iCs/>
          <w:u w:val="single"/>
        </w:rPr>
        <w:t xml:space="preserve"> more </w:t>
      </w:r>
      <w:r w:rsidRPr="0090633F">
        <w:rPr>
          <w:rFonts w:eastAsia="Calibri"/>
          <w:b/>
          <w:iCs/>
          <w:highlight w:val="cyan"/>
          <w:u w:val="single"/>
        </w:rPr>
        <w:t>socially just worlds</w:t>
      </w:r>
      <w:r w:rsidRPr="0090633F">
        <w:rPr>
          <w:rFonts w:eastAsia="Calibri"/>
          <w:u w:val="single"/>
        </w:rPr>
        <w:t xml:space="preserve">: what he calls freedom dreams—to propel us </w:t>
      </w:r>
      <w:r w:rsidRPr="0090633F">
        <w:rPr>
          <w:rFonts w:eastAsia="Calibri"/>
          <w:highlight w:val="cyan"/>
          <w:u w:val="single"/>
        </w:rPr>
        <w:t>towards</w:t>
      </w:r>
      <w:r w:rsidRPr="0090633F">
        <w:rPr>
          <w:rFonts w:eastAsia="Calibri"/>
          <w:u w:val="single"/>
        </w:rPr>
        <w:t xml:space="preserve"> that edge between what is constructed as impossible within a determined presentness</w:t>
      </w:r>
      <w:r w:rsidRPr="0090633F">
        <w:rPr>
          <w:rFonts w:eastAsia="Calibri"/>
          <w:sz w:val="16"/>
        </w:rPr>
        <w:t xml:space="preserve"> (i.e., this is just the way things are and have been) </w:t>
      </w:r>
      <w:r w:rsidRPr="0090633F">
        <w:rPr>
          <w:rFonts w:eastAsia="Calibri"/>
          <w:u w:val="single"/>
        </w:rPr>
        <w:t>and possible in the future</w:t>
      </w:r>
      <w:r w:rsidRPr="0090633F">
        <w:rPr>
          <w:rFonts w:eastAsia="Calibri"/>
          <w:sz w:val="16"/>
        </w:rPr>
        <w:t xml:space="preserve"> (i.e., this is </w:t>
      </w:r>
      <w:r w:rsidRPr="0090633F">
        <w:rPr>
          <w:rFonts w:eastAsia="Calibri"/>
          <w:highlight w:val="cyan"/>
          <w:u w:val="single"/>
        </w:rPr>
        <w:t xml:space="preserve">the way things </w:t>
      </w:r>
      <w:r w:rsidRPr="0090633F">
        <w:rPr>
          <w:rFonts w:eastAsia="Calibri"/>
          <w:b/>
          <w:iCs/>
          <w:highlight w:val="cyan"/>
          <w:u w:val="single"/>
        </w:rPr>
        <w:t>could</w:t>
      </w:r>
      <w:r w:rsidRPr="0090633F">
        <w:rPr>
          <w:rFonts w:eastAsia="Calibri"/>
          <w:highlight w:val="cyan"/>
          <w:u w:val="single"/>
        </w:rPr>
        <w:t xml:space="preserve"> and </w:t>
      </w:r>
      <w:r w:rsidRPr="0090633F">
        <w:rPr>
          <w:rFonts w:eastAsia="Calibri"/>
          <w:b/>
          <w:iCs/>
          <w:highlight w:val="cyan"/>
          <w:u w:val="single"/>
        </w:rPr>
        <w:t>should</w:t>
      </w:r>
      <w:r w:rsidRPr="0090633F">
        <w:rPr>
          <w:rFonts w:eastAsia="Calibri"/>
          <w:highlight w:val="cyan"/>
          <w:u w:val="single"/>
        </w:rPr>
        <w:t xml:space="preserve"> be</w:t>
      </w:r>
      <w:r w:rsidRPr="0090633F">
        <w:rPr>
          <w:rFonts w:eastAsia="Calibri"/>
          <w:sz w:val="16"/>
        </w:rPr>
        <w:t xml:space="preserve">). </w:t>
      </w:r>
      <w:r w:rsidRPr="0090633F">
        <w:rPr>
          <w:rFonts w:eastAsia="Calibri"/>
          <w:highlight w:val="cyan"/>
          <w:u w:val="single"/>
        </w:rPr>
        <w:t>Dreams</w:t>
      </w:r>
      <w:r w:rsidRPr="0090633F">
        <w:rPr>
          <w:rFonts w:eastAsia="Calibri"/>
          <w:u w:val="single"/>
        </w:rPr>
        <w:t xml:space="preserve">, when they </w:t>
      </w:r>
      <w:r w:rsidRPr="0090633F">
        <w:rPr>
          <w:rFonts w:eastAsia="Calibri"/>
          <w:b/>
          <w:iCs/>
          <w:highlight w:val="cyan"/>
          <w:u w:val="single"/>
        </w:rPr>
        <w:t>disrupt</w:t>
      </w:r>
      <w:r w:rsidRPr="0090633F">
        <w:rPr>
          <w:rFonts w:eastAsia="Calibri"/>
          <w:u w:val="single"/>
        </w:rPr>
        <w:t xml:space="preserve"> our </w:t>
      </w:r>
      <w:r w:rsidRPr="0090633F">
        <w:rPr>
          <w:rFonts w:eastAsia="Calibri"/>
          <w:b/>
          <w:iCs/>
          <w:highlight w:val="cyan"/>
          <w:u w:val="single"/>
        </w:rPr>
        <w:t>relationships</w:t>
      </w:r>
      <w:r w:rsidRPr="0090633F">
        <w:rPr>
          <w:rFonts w:eastAsia="Calibri"/>
          <w:highlight w:val="cyan"/>
          <w:u w:val="single"/>
        </w:rPr>
        <w:t xml:space="preserve"> to</w:t>
      </w:r>
      <w:r w:rsidRPr="0090633F">
        <w:rPr>
          <w:rFonts w:eastAsia="Calibri"/>
          <w:u w:val="single"/>
        </w:rPr>
        <w:t xml:space="preserve"> the </w:t>
      </w:r>
      <w:r w:rsidRPr="0090633F">
        <w:rPr>
          <w:rFonts w:eastAsia="Calibri"/>
          <w:highlight w:val="cyan"/>
          <w:u w:val="single"/>
        </w:rPr>
        <w:t>internalized</w:t>
      </w:r>
      <w:r w:rsidRPr="0090633F">
        <w:rPr>
          <w:rFonts w:eastAsia="Calibri"/>
          <w:u w:val="single"/>
        </w:rPr>
        <w:t xml:space="preserve"> capitalist/</w:t>
      </w:r>
      <w:r w:rsidRPr="0090633F">
        <w:rPr>
          <w:rFonts w:eastAsia="Calibri"/>
          <w:highlight w:val="cyan"/>
          <w:u w:val="single"/>
        </w:rPr>
        <w:t>neoliberal logics</w:t>
      </w:r>
      <w:r w:rsidRPr="0090633F">
        <w:rPr>
          <w:rFonts w:eastAsia="Calibri"/>
          <w:u w:val="single"/>
        </w:rPr>
        <w:t xml:space="preserve"> of the normative, are </w:t>
      </w:r>
      <w:r w:rsidRPr="0090633F">
        <w:rPr>
          <w:rFonts w:eastAsia="Calibri"/>
          <w:b/>
          <w:iCs/>
          <w:highlight w:val="cyan"/>
          <w:u w:val="single"/>
        </w:rPr>
        <w:t>armed</w:t>
      </w:r>
      <w:r w:rsidRPr="0090633F">
        <w:rPr>
          <w:rFonts w:eastAsia="Calibri"/>
          <w:highlight w:val="cyan"/>
          <w:u w:val="single"/>
        </w:rPr>
        <w:t xml:space="preserve"> with </w:t>
      </w:r>
      <w:r w:rsidRPr="0090633F">
        <w:rPr>
          <w:rFonts w:eastAsia="Calibri"/>
          <w:b/>
          <w:iCs/>
          <w:highlight w:val="cyan"/>
          <w:u w:val="single"/>
        </w:rPr>
        <w:t>freedom</w:t>
      </w:r>
      <w:r w:rsidRPr="0090633F">
        <w:rPr>
          <w:rFonts w:eastAsia="Calibri"/>
          <w:b/>
          <w:iCs/>
          <w:u w:val="single"/>
        </w:rPr>
        <w:t xml:space="preserve">-fostering </w:t>
      </w:r>
      <w:r w:rsidRPr="0090633F">
        <w:rPr>
          <w:rFonts w:eastAsia="Calibri"/>
          <w:b/>
          <w:iCs/>
          <w:highlight w:val="cyan"/>
          <w:u w:val="single"/>
        </w:rPr>
        <w:t>potentiality</w:t>
      </w:r>
      <w:r w:rsidRPr="0090633F">
        <w:rPr>
          <w:rFonts w:eastAsia="Calibri"/>
          <w:sz w:val="16"/>
        </w:rPr>
        <w:t xml:space="preserve">. Speaking from this vulnerable moment, we write from a location that recognizes that </w:t>
      </w:r>
      <w:r w:rsidRPr="0090633F">
        <w:rPr>
          <w:rFonts w:eastAsia="Calibri"/>
          <w:highlight w:val="cyan"/>
          <w:u w:val="single"/>
        </w:rPr>
        <w:t xml:space="preserve">the </w:t>
      </w:r>
      <w:r w:rsidRPr="0090633F">
        <w:rPr>
          <w:rFonts w:eastAsia="Calibri"/>
          <w:b/>
          <w:iCs/>
          <w:highlight w:val="cyan"/>
          <w:u w:val="single"/>
        </w:rPr>
        <w:t>radical fight today</w:t>
      </w:r>
      <w:r w:rsidRPr="0090633F">
        <w:rPr>
          <w:rFonts w:eastAsia="Calibri"/>
          <w:highlight w:val="cyan"/>
          <w:u w:val="single"/>
        </w:rPr>
        <w:t xml:space="preserve"> concerning </w:t>
      </w:r>
      <w:r w:rsidRPr="0090633F">
        <w:rPr>
          <w:rFonts w:eastAsia="Calibri"/>
          <w:b/>
          <w:iCs/>
          <w:highlight w:val="cyan"/>
          <w:u w:val="single"/>
        </w:rPr>
        <w:t>critical education</w:t>
      </w:r>
      <w:r w:rsidRPr="0090633F">
        <w:rPr>
          <w:rFonts w:eastAsia="Calibri"/>
          <w:u w:val="single"/>
        </w:rPr>
        <w:t xml:space="preserve"> scholars/activists </w:t>
      </w:r>
      <w:r w:rsidRPr="0090633F">
        <w:rPr>
          <w:rFonts w:eastAsia="Calibri"/>
          <w:highlight w:val="cyan"/>
          <w:u w:val="single"/>
        </w:rPr>
        <w:t xml:space="preserve">is </w:t>
      </w:r>
      <w:r w:rsidRPr="0090633F">
        <w:rPr>
          <w:rFonts w:eastAsia="Calibri"/>
          <w:b/>
          <w:iCs/>
          <w:highlight w:val="cyan"/>
          <w:u w:val="single"/>
        </w:rPr>
        <w:t>all about dreams</w:t>
      </w:r>
      <w:r w:rsidRPr="0090633F">
        <w:rPr>
          <w:rFonts w:eastAsia="Calibri"/>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90633F">
        <w:rPr>
          <w:rFonts w:eastAsia="Calibri"/>
          <w:u w:val="single"/>
        </w:rPr>
        <w:t>the power of education in the face of the violence of a present that attempts at all costs to control what is possible and desirable</w:t>
      </w:r>
      <w:r w:rsidRPr="0090633F">
        <w:rPr>
          <w:rFonts w:eastAsia="Calibri"/>
          <w:sz w:val="16"/>
        </w:rPr>
        <w:t>: “</w:t>
      </w:r>
      <w:r w:rsidRPr="0090633F">
        <w:rPr>
          <w:rFonts w:eastAsia="Calibri"/>
          <w:u w:val="single"/>
        </w:rPr>
        <w:t>But we are educators and education has to do with new beginnings and reaching toward what is not yet</w:t>
      </w:r>
      <w:r w:rsidRPr="0090633F">
        <w:rPr>
          <w:rFonts w:eastAsia="Calibri"/>
          <w:sz w:val="16"/>
        </w:rPr>
        <w:t xml:space="preserve">. </w:t>
      </w:r>
      <w:r w:rsidRPr="0090633F">
        <w:rPr>
          <w:rFonts w:eastAsia="Calibri"/>
          <w:u w:val="single"/>
        </w:rPr>
        <w:t>Whatever our locations</w:t>
      </w:r>
      <w:r w:rsidRPr="0090633F">
        <w:rPr>
          <w:rFonts w:eastAsia="Calibri"/>
          <w:sz w:val="16"/>
        </w:rPr>
        <w:t xml:space="preserve">, whatever our </w:t>
      </w:r>
      <w:r w:rsidRPr="0090633F">
        <w:rPr>
          <w:rFonts w:eastAsia="Calibri"/>
          <w:u w:val="single"/>
        </w:rPr>
        <w:t>vantage points</w:t>
      </w:r>
      <w:r w:rsidRPr="0090633F">
        <w:rPr>
          <w:rFonts w:eastAsia="Calibri"/>
          <w:sz w:val="16"/>
        </w:rPr>
        <w:t xml:space="preserve">, </w:t>
      </w:r>
      <w:r w:rsidRPr="0090633F">
        <w:rPr>
          <w:rFonts w:eastAsia="Calibri"/>
          <w:u w:val="single"/>
        </w:rPr>
        <w:t xml:space="preserve">we </w:t>
      </w:r>
      <w:r w:rsidRPr="0090633F">
        <w:rPr>
          <w:rFonts w:eastAsia="Calibri"/>
          <w:b/>
          <w:iCs/>
          <w:u w:val="single"/>
        </w:rPr>
        <w:t>cannot help but lean into the future</w:t>
      </w:r>
      <w:r w:rsidRPr="0090633F">
        <w:rPr>
          <w:rFonts w:eastAsia="Calibri"/>
          <w:sz w:val="16"/>
        </w:rPr>
        <w:t>” (p. 4).</w:t>
      </w:r>
    </w:p>
    <w:p w14:paraId="1565C81B" w14:textId="77777777" w:rsidR="0020685F" w:rsidRPr="0090633F" w:rsidRDefault="0020685F" w:rsidP="0020685F">
      <w:pPr>
        <w:rPr>
          <w:rFonts w:eastAsia="Calibri"/>
          <w:sz w:val="16"/>
        </w:rPr>
      </w:pPr>
      <w:r w:rsidRPr="0090633F">
        <w:rPr>
          <w:rFonts w:eastAsia="Calibri"/>
          <w:sz w:val="16"/>
        </w:rPr>
        <w:t>Dreaming like an “alien”</w:t>
      </w:r>
    </w:p>
    <w:p w14:paraId="7CBA7DE9" w14:textId="77777777" w:rsidR="0020685F" w:rsidRPr="0090633F" w:rsidRDefault="0020685F" w:rsidP="0020685F">
      <w:pPr>
        <w:rPr>
          <w:rFonts w:eastAsia="Calibri"/>
          <w:sz w:val="16"/>
        </w:rPr>
      </w:pPr>
      <w:r w:rsidRPr="0090633F">
        <w:rPr>
          <w:rFonts w:eastAsia="Calibri"/>
          <w:sz w:val="16"/>
        </w:rPr>
        <w:lastRenderedPageBreak/>
        <w:t>Aliens: Unhuman or differently human?</w:t>
      </w:r>
    </w:p>
    <w:p w14:paraId="197D4623" w14:textId="77777777" w:rsidR="0020685F" w:rsidRPr="0090633F" w:rsidRDefault="0020685F" w:rsidP="0020685F">
      <w:pPr>
        <w:rPr>
          <w:rFonts w:eastAsia="Calibri"/>
          <w:sz w:val="16"/>
        </w:rPr>
      </w:pPr>
      <w:r w:rsidRPr="0090633F">
        <w:rPr>
          <w:rFonts w:eastAsia="Calibri"/>
          <w:sz w:val="16"/>
        </w:rPr>
        <w:t xml:space="preserve">The term “alien” connotes an outsider, a foreigner, a thing that does not belong: biological matter that is out of place. </w:t>
      </w:r>
      <w:r w:rsidRPr="0090633F">
        <w:rPr>
          <w:rFonts w:eastAsia="Calibri"/>
          <w:u w:val="single"/>
        </w:rPr>
        <w:t>The term alien also carries</w:t>
      </w:r>
      <w:r w:rsidRPr="0090633F">
        <w:rPr>
          <w:rFonts w:eastAsia="Calibri"/>
          <w:sz w:val="16"/>
        </w:rPr>
        <w:t xml:space="preserve"> with it </w:t>
      </w:r>
      <w:r w:rsidRPr="0090633F">
        <w:rPr>
          <w:rFonts w:eastAsia="Calibri"/>
          <w:u w:val="single"/>
        </w:rPr>
        <w:t>the</w:t>
      </w:r>
      <w:r w:rsidRPr="0090633F">
        <w:rPr>
          <w:rFonts w:eastAsia="Calibri"/>
          <w:sz w:val="16"/>
        </w:rPr>
        <w:t xml:space="preserve"> rather obvious </w:t>
      </w:r>
      <w:r w:rsidRPr="0090633F">
        <w:rPr>
          <w:rFonts w:eastAsia="Calibri"/>
          <w:u w:val="single"/>
        </w:rPr>
        <w:t xml:space="preserve">suggestion that the excluded thing is </w:t>
      </w:r>
      <w:r w:rsidRPr="0090633F">
        <w:rPr>
          <w:rFonts w:eastAsia="Calibri"/>
          <w:b/>
          <w:iCs/>
          <w:u w:val="single"/>
        </w:rPr>
        <w:t>clearly not human</w:t>
      </w:r>
      <w:r w:rsidRPr="0090633F">
        <w:rPr>
          <w:rFonts w:eastAsia="Calibri"/>
          <w:u w:val="single"/>
        </w:rPr>
        <w:t xml:space="preserve">, and therefore, </w:t>
      </w:r>
      <w:r w:rsidRPr="0090633F">
        <w:rPr>
          <w:rFonts w:eastAsia="Calibri"/>
          <w:b/>
          <w:iCs/>
          <w:u w:val="single"/>
        </w:rPr>
        <w:t>not</w:t>
      </w:r>
      <w:r w:rsidRPr="0090633F">
        <w:rPr>
          <w:rFonts w:eastAsia="Calibri"/>
          <w:u w:val="single"/>
        </w:rPr>
        <w:t xml:space="preserve"> to be </w:t>
      </w:r>
      <w:r w:rsidRPr="0090633F">
        <w:rPr>
          <w:rFonts w:eastAsia="Calibri"/>
          <w:b/>
          <w:iCs/>
          <w:u w:val="single"/>
        </w:rPr>
        <w:t>considered with</w:t>
      </w:r>
      <w:r w:rsidRPr="0090633F">
        <w:rPr>
          <w:rFonts w:eastAsia="Calibri"/>
          <w:u w:val="single"/>
        </w:rPr>
        <w:t xml:space="preserve"> any </w:t>
      </w:r>
      <w:r w:rsidRPr="0090633F">
        <w:rPr>
          <w:rFonts w:eastAsia="Calibri"/>
          <w:b/>
          <w:iCs/>
          <w:u w:val="single"/>
        </w:rPr>
        <w:t>humanity</w:t>
      </w:r>
      <w:r w:rsidRPr="0090633F">
        <w:rPr>
          <w:rFonts w:eastAsia="Calibri"/>
          <w:u w:val="single"/>
        </w:rPr>
        <w:t xml:space="preserve"> </w:t>
      </w:r>
      <w:r w:rsidRPr="0090633F">
        <w:rPr>
          <w:rFonts w:eastAsia="Calibri"/>
          <w:sz w:val="16"/>
        </w:rPr>
        <w:t xml:space="preserve">(Ahmed, [ 4] ). The alien, to draw on Ngai's ([ 51] ) theorization, is the ultimate </w:t>
      </w:r>
      <w:r w:rsidRPr="0090633F">
        <w:rPr>
          <w:rFonts w:eastAsia="Calibri"/>
          <w:b/>
          <w:iCs/>
          <w:u w:val="single"/>
        </w:rPr>
        <w:t>“impossible subject,”</w:t>
      </w:r>
      <w:r w:rsidRPr="0090633F">
        <w:rPr>
          <w:rFonts w:eastAsia="Calibri"/>
          <w:sz w:val="16"/>
        </w:rPr>
        <w:t xml:space="preserve"> </w:t>
      </w:r>
      <w:r w:rsidRPr="0090633F">
        <w:rPr>
          <w:rFonts w:eastAsia="Calibri"/>
          <w:u w:val="single"/>
        </w:rPr>
        <w:t xml:space="preserve">“a person who </w:t>
      </w:r>
      <w:r w:rsidRPr="0090633F">
        <w:rPr>
          <w:rFonts w:eastAsia="Calibri"/>
          <w:b/>
          <w:iCs/>
          <w:u w:val="single"/>
        </w:rPr>
        <w:t>cannot be</w:t>
      </w:r>
      <w:r w:rsidRPr="0090633F">
        <w:rPr>
          <w:rFonts w:eastAsia="Calibri"/>
          <w:u w:val="single"/>
        </w:rPr>
        <w:t xml:space="preserve"> and a problem that </w:t>
      </w:r>
      <w:r w:rsidRPr="0090633F">
        <w:rPr>
          <w:rFonts w:eastAsia="Calibri"/>
          <w:b/>
          <w:iCs/>
          <w:u w:val="single"/>
        </w:rPr>
        <w:t>cannot be solved</w:t>
      </w:r>
      <w:r w:rsidRPr="0090633F">
        <w:rPr>
          <w:rFonts w:eastAsia="Calibri"/>
          <w:u w:val="single"/>
        </w:rPr>
        <w:t xml:space="preserve">” </w:t>
      </w:r>
      <w:r w:rsidRPr="0090633F">
        <w:rPr>
          <w:rFonts w:eastAsia="Calibri"/>
          <w:sz w:val="16"/>
        </w:rPr>
        <w:t xml:space="preserve">(p. 5). Ngai traces the historical contours that served to give form to the “illegal alien.” An Alien Genesis story, her analysis, deftly tracks the manner in which </w:t>
      </w:r>
      <w:r w:rsidRPr="0090633F">
        <w:rPr>
          <w:rFonts w:eastAsia="Calibri"/>
          <w:b/>
          <w:iCs/>
          <w:highlight w:val="cyan"/>
          <w:u w:val="single"/>
        </w:rPr>
        <w:t>restrictive immigration policy</w:t>
      </w:r>
      <w:r w:rsidRPr="0090633F">
        <w:rPr>
          <w:rFonts w:eastAsia="Calibri"/>
          <w:u w:val="single"/>
        </w:rPr>
        <w:t xml:space="preserve"> served to </w:t>
      </w:r>
      <w:r w:rsidRPr="0090633F">
        <w:rPr>
          <w:rFonts w:eastAsia="Calibri"/>
          <w:highlight w:val="cyan"/>
          <w:u w:val="single"/>
        </w:rPr>
        <w:t>spawn “the alien,”</w:t>
      </w:r>
      <w:r w:rsidRPr="0090633F">
        <w:rPr>
          <w:rFonts w:eastAsia="Calibri"/>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90633F">
        <w:rPr>
          <w:rFonts w:eastAsia="Calibri"/>
          <w:u w:val="single"/>
        </w:rPr>
        <w:t xml:space="preserve">That </w:t>
      </w:r>
      <w:r w:rsidRPr="0090633F">
        <w:rPr>
          <w:rFonts w:eastAsia="Calibri"/>
          <w:b/>
          <w:iCs/>
          <w:u w:val="single"/>
        </w:rPr>
        <w:t>legal impossibility</w:t>
      </w:r>
      <w:r w:rsidRPr="0090633F">
        <w:rPr>
          <w:rFonts w:eastAsia="Calibri"/>
          <w:u w:val="single"/>
        </w:rPr>
        <w:t xml:space="preserve"> has translated into other forms of </w:t>
      </w:r>
      <w:r w:rsidRPr="0090633F">
        <w:rPr>
          <w:rFonts w:eastAsia="Calibri"/>
          <w:b/>
          <w:iCs/>
          <w:u w:val="single"/>
        </w:rPr>
        <w:t>negation</w:t>
      </w:r>
      <w:r w:rsidRPr="0090633F">
        <w:rPr>
          <w:rFonts w:eastAsia="Calibri"/>
          <w:u w:val="single"/>
        </w:rPr>
        <w:t xml:space="preserve">, producing lifeworlds that exist </w:t>
      </w:r>
      <w:r w:rsidRPr="0090633F">
        <w:rPr>
          <w:rFonts w:eastAsia="Calibri"/>
          <w:highlight w:val="cyan"/>
          <w:u w:val="single"/>
        </w:rPr>
        <w:t xml:space="preserve">on the </w:t>
      </w:r>
      <w:r w:rsidRPr="0090633F">
        <w:rPr>
          <w:rFonts w:eastAsia="Calibri"/>
          <w:b/>
          <w:iCs/>
          <w:highlight w:val="cyan"/>
          <w:u w:val="single"/>
        </w:rPr>
        <w:t>margins</w:t>
      </w:r>
      <w:r w:rsidRPr="0090633F">
        <w:rPr>
          <w:rFonts w:eastAsia="Calibri"/>
          <w:b/>
          <w:iCs/>
          <w:u w:val="single"/>
        </w:rPr>
        <w:t xml:space="preserve"> of the human</w:t>
      </w:r>
      <w:r w:rsidRPr="0090633F">
        <w:rPr>
          <w:rFonts w:eastAsia="Calibri"/>
          <w:sz w:val="16"/>
        </w:rPr>
        <w:t xml:space="preserve">. </w:t>
      </w:r>
      <w:r w:rsidRPr="0090633F">
        <w:rPr>
          <w:rFonts w:eastAsia="Calibri"/>
          <w:u w:val="single"/>
        </w:rPr>
        <w:t>Drawing on Agamben</w:t>
      </w:r>
      <w:r w:rsidRPr="0090633F">
        <w:rPr>
          <w:rFonts w:eastAsia="Calibri"/>
          <w:sz w:val="16"/>
        </w:rPr>
        <w:t xml:space="preserve"> ([ 2] ) </w:t>
      </w:r>
      <w:r w:rsidRPr="0090633F">
        <w:rPr>
          <w:rFonts w:eastAsia="Calibri"/>
          <w:u w:val="single"/>
        </w:rPr>
        <w:t>theorization of “</w:t>
      </w:r>
      <w:r w:rsidRPr="0090633F">
        <w:rPr>
          <w:rFonts w:eastAsia="Calibri"/>
          <w:b/>
          <w:iCs/>
          <w:highlight w:val="cyan"/>
          <w:u w:val="single"/>
        </w:rPr>
        <w:t>bare life</w:t>
      </w:r>
      <w:r w:rsidRPr="0090633F">
        <w:rPr>
          <w:rFonts w:eastAsia="Calibri"/>
          <w:u w:val="single"/>
        </w:rPr>
        <w:t xml:space="preserve">”—a category or name given to those bodies who the State has literally taken outside of itself, those who have been </w:t>
      </w:r>
      <w:r w:rsidRPr="0090633F">
        <w:rPr>
          <w:rFonts w:eastAsia="Calibri"/>
          <w:b/>
          <w:iCs/>
          <w:highlight w:val="cyan"/>
          <w:u w:val="single"/>
        </w:rPr>
        <w:t>excluded</w:t>
      </w:r>
      <w:r w:rsidRPr="0090633F">
        <w:rPr>
          <w:rFonts w:eastAsia="Calibri"/>
          <w:u w:val="single"/>
        </w:rPr>
        <w:t xml:space="preserve"> through a processes that names a transmutation </w:t>
      </w:r>
      <w:r w:rsidRPr="0090633F">
        <w:rPr>
          <w:rFonts w:eastAsia="Calibri"/>
          <w:highlight w:val="cyan"/>
          <w:u w:val="single"/>
        </w:rPr>
        <w:t>from</w:t>
      </w:r>
      <w:r w:rsidRPr="0090633F">
        <w:rPr>
          <w:rFonts w:eastAsia="Calibri"/>
          <w:u w:val="single"/>
        </w:rPr>
        <w:t xml:space="preserve"> the </w:t>
      </w:r>
      <w:r w:rsidRPr="0090633F">
        <w:rPr>
          <w:rFonts w:eastAsia="Calibri"/>
          <w:b/>
          <w:iCs/>
          <w:u w:val="single"/>
        </w:rPr>
        <w:t xml:space="preserve">political </w:t>
      </w:r>
      <w:r w:rsidRPr="0090633F">
        <w:rPr>
          <w:rFonts w:eastAsia="Calibri"/>
          <w:b/>
          <w:iCs/>
          <w:highlight w:val="cyan"/>
          <w:u w:val="single"/>
        </w:rPr>
        <w:t>category</w:t>
      </w:r>
      <w:r w:rsidRPr="0090633F">
        <w:rPr>
          <w:rFonts w:eastAsia="Calibri"/>
          <w:highlight w:val="cyan"/>
          <w:u w:val="single"/>
        </w:rPr>
        <w:t xml:space="preserve"> of </w:t>
      </w:r>
      <w:r w:rsidRPr="0090633F">
        <w:rPr>
          <w:rFonts w:eastAsia="Calibri"/>
          <w:b/>
          <w:iCs/>
          <w:highlight w:val="cyan"/>
          <w:u w:val="single"/>
        </w:rPr>
        <w:t>human</w:t>
      </w:r>
      <w:r w:rsidRPr="0090633F">
        <w:rPr>
          <w:rFonts w:eastAsia="Calibri"/>
          <w:sz w:val="16"/>
        </w:rPr>
        <w:t xml:space="preserve"> (</w:t>
      </w:r>
      <w:r w:rsidRPr="0090633F">
        <w:rPr>
          <w:rFonts w:eastAsia="Calibri"/>
          <w:u w:val="single"/>
        </w:rPr>
        <w:t>with recourse to things like rights</w:t>
      </w:r>
      <w:r w:rsidRPr="0090633F">
        <w:rPr>
          <w:rFonts w:eastAsia="Calibri"/>
          <w:sz w:val="16"/>
        </w:rPr>
        <w:t xml:space="preserve">) to non-human biological matter (aliens?) </w:t>
      </w:r>
      <w:r w:rsidRPr="0090633F">
        <w:rPr>
          <w:rFonts w:eastAsia="Calibri"/>
          <w:u w:val="single"/>
        </w:rPr>
        <w:t>who the State expunges as a means to reassert sovereign power by defining the contours of acceptability</w:t>
      </w:r>
      <w:r w:rsidRPr="0090633F">
        <w:rPr>
          <w:rFonts w:eastAsia="Calibri"/>
          <w:sz w:val="16"/>
        </w:rPr>
        <w:t xml:space="preserve"> within its borders—Lisa </w:t>
      </w:r>
      <w:r w:rsidRPr="0090633F">
        <w:rPr>
          <w:rFonts w:eastAsia="Calibri"/>
          <w:b/>
          <w:iCs/>
          <w:u w:val="single"/>
        </w:rPr>
        <w:t>Cacho</w:t>
      </w:r>
      <w:r w:rsidRPr="0090633F">
        <w:rPr>
          <w:rFonts w:eastAsia="Calibri"/>
          <w:u w:val="single"/>
        </w:rPr>
        <w:t>'s</w:t>
      </w:r>
      <w:r w:rsidRPr="0090633F">
        <w:rPr>
          <w:rFonts w:eastAsia="Calibri"/>
          <w:sz w:val="16"/>
        </w:rPr>
        <w:t xml:space="preserve"> ([ 16] ) </w:t>
      </w:r>
      <w:r w:rsidRPr="0090633F">
        <w:rPr>
          <w:rFonts w:eastAsia="Calibri"/>
          <w:u w:val="single"/>
        </w:rPr>
        <w:t>work</w:t>
      </w:r>
      <w:r w:rsidRPr="0090633F">
        <w:rPr>
          <w:rFonts w:eastAsia="Calibri"/>
          <w:sz w:val="16"/>
        </w:rPr>
        <w:t xml:space="preserve"> extends Ngai's analysis, </w:t>
      </w:r>
      <w:r w:rsidRPr="0090633F">
        <w:rPr>
          <w:rFonts w:eastAsia="Calibri"/>
          <w:u w:val="single"/>
        </w:rPr>
        <w:t>illuminating how these legal impossibilities map onto everyday life to produce bare forms of (almost) human life or what she terms “racialized rightlessness.”</w:t>
      </w:r>
      <w:r w:rsidRPr="0090633F">
        <w:rPr>
          <w:rFonts w:eastAsia="Calibri"/>
          <w:sz w:val="16"/>
        </w:rPr>
        <w:t xml:space="preserve"> </w:t>
      </w:r>
      <w:r w:rsidRPr="0090633F">
        <w:rPr>
          <w:rFonts w:eastAsia="Calibri"/>
          <w:u w:val="single"/>
        </w:rPr>
        <w:t>The “illegal immigrant” is a negated personhood whose very presence is defined by a state of absence</w:t>
      </w:r>
      <w:r w:rsidRPr="0090633F">
        <w:rPr>
          <w:rFonts w:eastAsia="Calibri"/>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90633F">
        <w:rPr>
          <w:rFonts w:eastAsia="Calibri"/>
          <w:iCs/>
          <w:sz w:val="16"/>
        </w:rPr>
        <w:t>have been</w:t>
      </w:r>
      <w:r w:rsidRPr="0090633F">
        <w:rPr>
          <w:rFonts w:eastAsia="Calibri"/>
          <w:sz w:val="16"/>
        </w:rPr>
        <w:t xml:space="preserve"> and </w:t>
      </w:r>
      <w:r w:rsidRPr="0090633F">
        <w:rPr>
          <w:rFonts w:eastAsia="Calibri"/>
          <w:iCs/>
          <w:sz w:val="16"/>
        </w:rPr>
        <w:t>continue to be</w:t>
      </w:r>
      <w:r w:rsidRPr="0090633F">
        <w:rPr>
          <w:rFonts w:eastAsia="Calibri"/>
          <w:sz w:val="16"/>
        </w:rPr>
        <w:t xml:space="preserve"> subjected to a </w:t>
      </w:r>
      <w:r w:rsidRPr="0090633F">
        <w:rPr>
          <w:rFonts w:eastAsia="Calibri"/>
          <w:iCs/>
          <w:sz w:val="16"/>
        </w:rPr>
        <w:t>“social death”</w:t>
      </w:r>
      <w:r w:rsidRPr="0090633F">
        <w:rPr>
          <w:rFonts w:eastAsia="Calibri"/>
          <w:sz w:val="16"/>
        </w:rPr>
        <w:t xml:space="preserve"> and, at times, a </w:t>
      </w:r>
      <w:r w:rsidRPr="0090633F">
        <w:rPr>
          <w:rFonts w:eastAsia="Calibri"/>
          <w:iCs/>
          <w:sz w:val="16"/>
        </w:rPr>
        <w:t>literal death, too</w:t>
      </w:r>
      <w:r w:rsidRPr="0090633F">
        <w:rPr>
          <w:rFonts w:eastAsia="Calibri"/>
          <w:sz w:val="16"/>
        </w:rPr>
        <w:t xml:space="preserve"> (Mbembe, [ 46] ; Patterson, [ 54] ).[ 5] In a similar register, but more explicitly, allying forms of devalued personhood with blackness, </w:t>
      </w:r>
      <w:r w:rsidRPr="0090633F">
        <w:rPr>
          <w:rFonts w:eastAsia="Calibri"/>
          <w:iCs/>
          <w:sz w:val="16"/>
        </w:rPr>
        <w:t>Weheliye</w:t>
      </w:r>
      <w:r w:rsidRPr="0090633F">
        <w:rPr>
          <w:rFonts w:eastAsia="Calibri"/>
          <w:sz w:val="16"/>
        </w:rPr>
        <w:t xml:space="preserve"> ([ 60] ) details the racializing assemblages that have been productive of gradations between “the non-human, the not-quite human, and the human” (p. 3). As Sara Ahmed ([ 4] ) observes:</w:t>
      </w:r>
    </w:p>
    <w:p w14:paraId="75F8752B" w14:textId="77777777" w:rsidR="0020685F" w:rsidRPr="0090633F" w:rsidRDefault="0020685F" w:rsidP="0020685F">
      <w:pPr>
        <w:rPr>
          <w:rFonts w:eastAsia="Calibri"/>
          <w:sz w:val="16"/>
        </w:rPr>
      </w:pPr>
      <w:r w:rsidRPr="0090633F">
        <w:rPr>
          <w:rFonts w:eastAsia="Calibri"/>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57B3E543" w14:textId="77777777" w:rsidR="0020685F" w:rsidRPr="0090633F" w:rsidRDefault="0020685F" w:rsidP="0020685F">
      <w:pPr>
        <w:rPr>
          <w:rFonts w:eastAsia="Calibri"/>
          <w:u w:val="single"/>
        </w:rPr>
      </w:pPr>
      <w:r w:rsidRPr="0090633F">
        <w:rPr>
          <w:rFonts w:eastAsia="Calibri"/>
          <w:u w:val="single"/>
        </w:rPr>
        <w:t>This vast and growing critical literature directs our gaze to the fields of white supremacy and biopower</w:t>
      </w:r>
      <w:r w:rsidRPr="0090633F">
        <w:rPr>
          <w:rFonts w:eastAsia="Calibri"/>
          <w:sz w:val="16"/>
        </w:rPr>
        <w:t xml:space="preserve">—landscapes where all of life is assayed in ways that reproduce forms of racialized threats, fears, and “debilities” (Puar, [ 56] ). And </w:t>
      </w:r>
      <w:r w:rsidRPr="0090633F">
        <w:rPr>
          <w:rFonts w:eastAsia="Calibri"/>
          <w:u w:val="single"/>
        </w:rPr>
        <w:t xml:space="preserve">they inspire the question: </w:t>
      </w:r>
      <w:r w:rsidRPr="0090633F">
        <w:rPr>
          <w:rFonts w:eastAsia="Calibri"/>
          <w:b/>
          <w:iCs/>
          <w:u w:val="single"/>
        </w:rPr>
        <w:t>What does it mean</w:t>
      </w:r>
      <w:r w:rsidRPr="0090633F">
        <w:rPr>
          <w:rFonts w:eastAsia="Calibri"/>
          <w:u w:val="single"/>
        </w:rPr>
        <w:t xml:space="preserve"> to be </w:t>
      </w:r>
      <w:r w:rsidRPr="0090633F">
        <w:rPr>
          <w:rFonts w:eastAsia="Calibri"/>
          <w:b/>
          <w:iCs/>
          <w:u w:val="single"/>
        </w:rPr>
        <w:t>evicted</w:t>
      </w:r>
      <w:r w:rsidRPr="0090633F">
        <w:rPr>
          <w:rFonts w:eastAsia="Calibri"/>
          <w:u w:val="single"/>
        </w:rPr>
        <w:t xml:space="preserve"> from the universe of the </w:t>
      </w:r>
      <w:r w:rsidRPr="0090633F">
        <w:rPr>
          <w:rFonts w:eastAsia="Calibri"/>
          <w:b/>
          <w:iCs/>
          <w:u w:val="single"/>
        </w:rPr>
        <w:t>human?</w:t>
      </w:r>
      <w:r w:rsidRPr="0090633F">
        <w:rPr>
          <w:rFonts w:eastAsia="Calibri"/>
          <w:u w:val="single"/>
        </w:rPr>
        <w:t xml:space="preserve"> To be cast out as alien?</w:t>
      </w:r>
      <w:r w:rsidRPr="0090633F">
        <w:rPr>
          <w:rFonts w:eastAsia="Calibri"/>
          <w:sz w:val="16"/>
        </w:rPr>
        <w:t xml:space="preserve"> Extending this question into the territory of this current article moves us also to ask, </w:t>
      </w:r>
      <w:r w:rsidRPr="0090633F">
        <w:rPr>
          <w:rFonts w:eastAsia="Calibri"/>
          <w:b/>
          <w:iCs/>
          <w:u w:val="single"/>
        </w:rPr>
        <w:t>Can the alien be returned</w:t>
      </w:r>
      <w:r w:rsidRPr="0090633F">
        <w:rPr>
          <w:rFonts w:eastAsia="Calibri"/>
          <w:u w:val="single"/>
        </w:rPr>
        <w:t xml:space="preserve"> to life or near life, to the realm of the (almost) human?</w:t>
      </w:r>
      <w:r w:rsidRPr="0090633F">
        <w:rPr>
          <w:rFonts w:eastAsia="Calibri"/>
          <w:sz w:val="16"/>
        </w:rPr>
        <w:t xml:space="preserve"> In other words, if alien subjects have been cast out from the sphere of the human, ejected from life, is there a way back home? </w:t>
      </w:r>
      <w:r w:rsidRPr="0090633F">
        <w:rPr>
          <w:rFonts w:eastAsia="Calibri"/>
          <w:u w:val="single"/>
        </w:rPr>
        <w:t xml:space="preserve">And if there is a way back, </w:t>
      </w:r>
      <w:r w:rsidRPr="0090633F">
        <w:rPr>
          <w:rFonts w:eastAsia="Calibri"/>
          <w:b/>
          <w:iCs/>
          <w:u w:val="single"/>
        </w:rPr>
        <w:t>what are the stakes</w:t>
      </w:r>
      <w:r w:rsidRPr="0090633F">
        <w:rPr>
          <w:rFonts w:eastAsia="Calibri"/>
          <w:u w:val="single"/>
        </w:rPr>
        <w:t xml:space="preserve"> and conditions of that return to being considered human?</w:t>
      </w:r>
    </w:p>
    <w:p w14:paraId="2B6F11BC" w14:textId="77777777" w:rsidR="0020685F" w:rsidRPr="0090633F" w:rsidRDefault="0020685F" w:rsidP="0020685F">
      <w:pPr>
        <w:rPr>
          <w:rFonts w:eastAsia="Calibri"/>
          <w:sz w:val="16"/>
          <w:szCs w:val="16"/>
        </w:rPr>
      </w:pPr>
      <w:r w:rsidRPr="0090633F">
        <w:rPr>
          <w:rFonts w:eastAsia="Calibri"/>
          <w:sz w:val="16"/>
          <w:szCs w:val="16"/>
        </w:rPr>
        <w:t>A note on ALF: From alien life forms to acceptable life forms</w:t>
      </w:r>
    </w:p>
    <w:p w14:paraId="5F081D55" w14:textId="77777777" w:rsidR="0020685F" w:rsidRPr="0090633F" w:rsidRDefault="0020685F" w:rsidP="0020685F">
      <w:pPr>
        <w:rPr>
          <w:rFonts w:eastAsia="Calibri"/>
          <w:sz w:val="16"/>
          <w:szCs w:val="16"/>
        </w:rPr>
      </w:pPr>
      <w:r w:rsidRPr="0090633F">
        <w:rPr>
          <w:rFonts w:eastAsia="Calibri"/>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555A1D05" w14:textId="77777777" w:rsidR="0020685F" w:rsidRPr="0090633F" w:rsidRDefault="0020685F" w:rsidP="0020685F">
      <w:pPr>
        <w:rPr>
          <w:rFonts w:eastAsia="Calibri"/>
          <w:sz w:val="16"/>
          <w:szCs w:val="16"/>
        </w:rPr>
      </w:pPr>
      <w:r w:rsidRPr="0090633F">
        <w:rPr>
          <w:rFonts w:eastAsia="Calibri"/>
          <w:sz w:val="16"/>
          <w:szCs w:val="16"/>
        </w:rPr>
        <w:t xml:space="preserve">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w:t>
      </w:r>
      <w:r w:rsidRPr="0090633F">
        <w:rPr>
          <w:rFonts w:eastAsia="Calibri"/>
          <w:sz w:val="16"/>
          <w:szCs w:val="16"/>
        </w:rPr>
        <w:lastRenderedPageBreak/>
        <w:t>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7D182C2B" w14:textId="77777777" w:rsidR="0020685F" w:rsidRPr="0090633F" w:rsidRDefault="0020685F" w:rsidP="0020685F">
      <w:pPr>
        <w:rPr>
          <w:rFonts w:eastAsia="Calibri"/>
          <w:sz w:val="16"/>
          <w:szCs w:val="16"/>
        </w:rPr>
      </w:pPr>
      <w:r w:rsidRPr="0090633F">
        <w:rPr>
          <w:rFonts w:eastAsia="Calibri"/>
          <w:sz w:val="16"/>
          <w:szCs w:val="16"/>
        </w:rPr>
        <w:t>Aliens live or aliens die</w:t>
      </w:r>
    </w:p>
    <w:p w14:paraId="23636848" w14:textId="77777777" w:rsidR="0020685F" w:rsidRPr="0090633F" w:rsidRDefault="0020685F" w:rsidP="0020685F">
      <w:pPr>
        <w:rPr>
          <w:rFonts w:eastAsia="Calibri"/>
          <w:sz w:val="16"/>
          <w:szCs w:val="16"/>
        </w:rPr>
      </w:pPr>
      <w:r w:rsidRPr="0090633F">
        <w:rPr>
          <w:rFonts w:eastAsia="Calibri"/>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37A452F8" w14:textId="77777777" w:rsidR="0020685F" w:rsidRPr="0090633F" w:rsidRDefault="0020685F" w:rsidP="0020685F">
      <w:pPr>
        <w:rPr>
          <w:rFonts w:eastAsia="Calibri"/>
          <w:sz w:val="16"/>
          <w:szCs w:val="16"/>
        </w:rPr>
      </w:pPr>
      <w:r w:rsidRPr="0090633F">
        <w:rPr>
          <w:rFonts w:eastAsia="Calibri"/>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360FD281" w14:textId="77777777" w:rsidR="0020685F" w:rsidRPr="0090633F" w:rsidRDefault="0020685F" w:rsidP="0020685F">
      <w:pPr>
        <w:rPr>
          <w:rFonts w:eastAsia="Calibri"/>
          <w:sz w:val="16"/>
          <w:szCs w:val="16"/>
        </w:rPr>
      </w:pPr>
      <w:r w:rsidRPr="0090633F">
        <w:rPr>
          <w:rFonts w:eastAsia="Calibri"/>
          <w:sz w:val="16"/>
          <w:szCs w:val="16"/>
        </w:rPr>
        <w:t>Prescriptive dreaming</w:t>
      </w:r>
    </w:p>
    <w:p w14:paraId="180B739C" w14:textId="77777777" w:rsidR="0020685F" w:rsidRPr="0090633F" w:rsidRDefault="0020685F" w:rsidP="0020685F">
      <w:pPr>
        <w:rPr>
          <w:rFonts w:eastAsia="Calibri"/>
          <w:sz w:val="16"/>
          <w:szCs w:val="16"/>
        </w:rPr>
      </w:pPr>
      <w:r w:rsidRPr="0090633F">
        <w:rPr>
          <w:rFonts w:eastAsia="Calibri"/>
          <w:sz w:val="16"/>
          <w:szCs w:val="16"/>
        </w:rPr>
        <w:t>The politics of sleep apnea</w:t>
      </w:r>
    </w:p>
    <w:p w14:paraId="0A5EEBDC" w14:textId="77777777" w:rsidR="0020685F" w:rsidRPr="0090633F" w:rsidRDefault="0020685F" w:rsidP="0020685F">
      <w:pPr>
        <w:rPr>
          <w:rFonts w:eastAsia="Calibri"/>
          <w:sz w:val="16"/>
          <w:szCs w:val="16"/>
        </w:rPr>
      </w:pPr>
      <w:r w:rsidRPr="0090633F">
        <w:rPr>
          <w:rFonts w:eastAsia="Calibri"/>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768B15A2" w14:textId="77777777" w:rsidR="0020685F" w:rsidRPr="0090633F" w:rsidRDefault="0020685F" w:rsidP="0020685F">
      <w:pPr>
        <w:rPr>
          <w:rFonts w:eastAsia="Calibri"/>
          <w:sz w:val="16"/>
          <w:szCs w:val="16"/>
        </w:rPr>
      </w:pPr>
      <w:r w:rsidRPr="0090633F">
        <w:rPr>
          <w:rFonts w:eastAsia="Calibri"/>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90633F">
        <w:rPr>
          <w:rFonts w:eastAsia="Calibri"/>
          <w:iCs/>
          <w:sz w:val="16"/>
          <w:szCs w:val="16"/>
        </w:rPr>
        <w:t>sleep</w:t>
      </w:r>
      <w:r w:rsidRPr="0090633F">
        <w:rPr>
          <w:rFonts w:eastAsia="Calibri"/>
          <w:sz w:val="16"/>
          <w:szCs w:val="16"/>
        </w:rPr>
        <w:t xml:space="preserve"> represents something of an </w:t>
      </w:r>
      <w:r w:rsidRPr="0090633F">
        <w:rPr>
          <w:rFonts w:eastAsia="Calibri"/>
          <w:iCs/>
          <w:sz w:val="16"/>
          <w:szCs w:val="16"/>
        </w:rPr>
        <w:t>anomaly</w:t>
      </w:r>
      <w:r w:rsidRPr="0090633F">
        <w:rPr>
          <w:rFonts w:eastAsia="Calibri"/>
          <w:sz w:val="16"/>
          <w:szCs w:val="16"/>
        </w:rPr>
        <w:t xml:space="preserve"> to the </w:t>
      </w:r>
      <w:r w:rsidRPr="0090633F">
        <w:rPr>
          <w:rFonts w:eastAsia="Calibri"/>
          <w:iCs/>
          <w:sz w:val="16"/>
          <w:szCs w:val="16"/>
        </w:rPr>
        <w:t>compulsion of neoliberal rationality</w:t>
      </w:r>
      <w:r w:rsidRPr="0090633F">
        <w:rPr>
          <w:rFonts w:eastAsia="Calibri"/>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50C9E954" w14:textId="77777777" w:rsidR="0020685F" w:rsidRPr="0090633F" w:rsidRDefault="0020685F" w:rsidP="0020685F">
      <w:pPr>
        <w:rPr>
          <w:rFonts w:eastAsia="Calibri"/>
          <w:sz w:val="16"/>
          <w:szCs w:val="16"/>
        </w:rPr>
      </w:pPr>
      <w:r w:rsidRPr="0090633F">
        <w:rPr>
          <w:rFonts w:eastAsia="Calibri"/>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w:t>
      </w:r>
      <w:r w:rsidRPr="0090633F">
        <w:rPr>
          <w:rFonts w:eastAsia="Calibri"/>
          <w:sz w:val="16"/>
          <w:szCs w:val="16"/>
        </w:rPr>
        <w:lastRenderedPageBreak/>
        <w:t xml:space="preserve">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90633F">
        <w:rPr>
          <w:rFonts w:eastAsia="Calibri"/>
          <w:sz w:val="12"/>
          <w:szCs w:val="16"/>
        </w:rPr>
        <w:t>¶</w:t>
      </w:r>
      <w:r w:rsidRPr="0090633F">
        <w:rPr>
          <w:rFonts w:eastAsia="Calibri"/>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6D09108F" w14:textId="77777777" w:rsidR="0020685F" w:rsidRPr="0090633F" w:rsidRDefault="0020685F" w:rsidP="0020685F">
      <w:pPr>
        <w:rPr>
          <w:rFonts w:eastAsia="Calibri"/>
          <w:sz w:val="16"/>
        </w:rPr>
      </w:pPr>
      <w:r w:rsidRPr="0090633F">
        <w:rPr>
          <w:rFonts w:eastAsia="Calibri"/>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90633F">
        <w:rPr>
          <w:rFonts w:eastAsia="Calibri"/>
          <w:u w:val="single"/>
        </w:rPr>
        <w:t xml:space="preserve">The stress of </w:t>
      </w:r>
      <w:r w:rsidRPr="0090633F">
        <w:rPr>
          <w:rFonts w:eastAsia="Calibri"/>
          <w:highlight w:val="cyan"/>
          <w:u w:val="single"/>
        </w:rPr>
        <w:t xml:space="preserve">living </w:t>
      </w:r>
      <w:r w:rsidRPr="0090633F">
        <w:rPr>
          <w:rFonts w:eastAsia="Calibri"/>
          <w:b/>
          <w:iCs/>
          <w:highlight w:val="cyan"/>
          <w:u w:val="single"/>
        </w:rPr>
        <w:t>precariously</w:t>
      </w:r>
      <w:r w:rsidRPr="0090633F">
        <w:rPr>
          <w:rFonts w:eastAsia="Calibri"/>
          <w:u w:val="single"/>
        </w:rPr>
        <w:t xml:space="preserve">, the dictate to entrepreneurialize and </w:t>
      </w:r>
      <w:r w:rsidRPr="0090633F">
        <w:rPr>
          <w:rFonts w:eastAsia="Calibri"/>
          <w:b/>
          <w:iCs/>
          <w:u w:val="single"/>
        </w:rPr>
        <w:t>monetize</w:t>
      </w:r>
      <w:r w:rsidRPr="0090633F">
        <w:rPr>
          <w:rFonts w:eastAsia="Calibri"/>
          <w:u w:val="single"/>
        </w:rPr>
        <w:t xml:space="preserve"> all aspects of life, and the </w:t>
      </w:r>
      <w:r w:rsidRPr="0090633F">
        <w:rPr>
          <w:rFonts w:eastAsia="Calibri"/>
          <w:b/>
          <w:iCs/>
          <w:highlight w:val="cyan"/>
          <w:u w:val="single"/>
        </w:rPr>
        <w:t>negation of</w:t>
      </w:r>
      <w:r w:rsidRPr="0090633F">
        <w:rPr>
          <w:rFonts w:eastAsia="Calibri"/>
          <w:b/>
          <w:iCs/>
          <w:u w:val="single"/>
        </w:rPr>
        <w:t xml:space="preserve"> public </w:t>
      </w:r>
      <w:r w:rsidRPr="0090633F">
        <w:rPr>
          <w:rFonts w:eastAsia="Calibri"/>
          <w:b/>
          <w:iCs/>
          <w:highlight w:val="cyan"/>
          <w:u w:val="single"/>
        </w:rPr>
        <w:t>safety nets</w:t>
      </w:r>
      <w:r w:rsidRPr="0090633F">
        <w:rPr>
          <w:rFonts w:eastAsia="Calibri"/>
          <w:u w:val="single"/>
        </w:rPr>
        <w:t xml:space="preserve">, </w:t>
      </w:r>
      <w:r w:rsidRPr="0090633F">
        <w:rPr>
          <w:rFonts w:eastAsia="Calibri"/>
          <w:highlight w:val="cyan"/>
          <w:u w:val="single"/>
        </w:rPr>
        <w:t>stage</w:t>
      </w:r>
      <w:r w:rsidRPr="0090633F">
        <w:rPr>
          <w:rFonts w:eastAsia="Calibri"/>
          <w:u w:val="single"/>
        </w:rPr>
        <w:t xml:space="preserve"> a forlorn encampment of </w:t>
      </w:r>
      <w:r w:rsidRPr="0090633F">
        <w:rPr>
          <w:rFonts w:eastAsia="Calibri"/>
          <w:b/>
          <w:iCs/>
          <w:highlight w:val="cyan"/>
          <w:u w:val="single"/>
        </w:rPr>
        <w:t>stress and fatigue</w:t>
      </w:r>
      <w:r w:rsidRPr="0090633F">
        <w:rPr>
          <w:rFonts w:eastAsia="Calibri"/>
          <w:u w:val="single"/>
        </w:rPr>
        <w:t xml:space="preserve">—there is </w:t>
      </w:r>
      <w:r w:rsidRPr="0090633F">
        <w:rPr>
          <w:rFonts w:eastAsia="Calibri"/>
          <w:b/>
          <w:iCs/>
          <w:u w:val="single"/>
        </w:rPr>
        <w:t>neither time nor safety to sleep</w:t>
      </w:r>
      <w:r w:rsidRPr="0090633F">
        <w:rPr>
          <w:rFonts w:eastAsia="Calibri"/>
          <w:sz w:val="16"/>
        </w:rPr>
        <w:t xml:space="preserve">. Compounded by the rhetorically suggestive moralizations that, as Aaron Levy puts it, “sleep signifies laziness” (Levy &amp; Dinges, [ 43] , </w:t>
      </w:r>
      <w:r w:rsidRPr="0090633F">
        <w:rPr>
          <w:rFonts w:eastAsia="Calibri"/>
          <w:sz w:val="12"/>
        </w:rPr>
        <w:t>¶</w:t>
      </w:r>
      <w:r w:rsidRPr="0090633F">
        <w:rPr>
          <w:rFonts w:eastAsia="Calibri"/>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90633F">
        <w:rPr>
          <w:rFonts w:eastAsia="Calibri"/>
          <w:b/>
          <w:iCs/>
          <w:u w:val="single"/>
        </w:rPr>
        <w:t>Sleep</w:t>
      </w:r>
      <w:r w:rsidRPr="0090633F">
        <w:rPr>
          <w:rFonts w:eastAsia="Calibri"/>
          <w:u w:val="single"/>
        </w:rPr>
        <w:t xml:space="preserve">, and </w:t>
      </w:r>
      <w:r w:rsidRPr="0090633F">
        <w:rPr>
          <w:rFonts w:eastAsia="Calibri"/>
          <w:b/>
          <w:iCs/>
          <w:u w:val="single"/>
        </w:rPr>
        <w:t>lack thereof</w:t>
      </w:r>
      <w:r w:rsidRPr="0090633F">
        <w:rPr>
          <w:rFonts w:eastAsia="Calibri"/>
          <w:u w:val="single"/>
        </w:rPr>
        <w:t xml:space="preserve"> as due to the stress of </w:t>
      </w:r>
      <w:r w:rsidRPr="0090633F">
        <w:rPr>
          <w:rFonts w:eastAsia="Calibri"/>
          <w:b/>
          <w:iCs/>
          <w:u w:val="single"/>
        </w:rPr>
        <w:t>precarious living</w:t>
      </w:r>
      <w:r w:rsidRPr="0090633F">
        <w:rPr>
          <w:rFonts w:eastAsia="Calibri"/>
          <w:u w:val="single"/>
        </w:rPr>
        <w:t xml:space="preserve">, can be </w:t>
      </w:r>
      <w:r w:rsidRPr="0090633F">
        <w:rPr>
          <w:rFonts w:eastAsia="Calibri"/>
          <w:highlight w:val="cyan"/>
          <w:u w:val="single"/>
        </w:rPr>
        <w:t>understood as</w:t>
      </w:r>
      <w:r w:rsidRPr="0090633F">
        <w:rPr>
          <w:rFonts w:eastAsia="Calibri"/>
          <w:u w:val="single"/>
        </w:rPr>
        <w:t xml:space="preserve"> another kind of process which Berlant</w:t>
      </w:r>
      <w:r w:rsidRPr="0090633F">
        <w:rPr>
          <w:rFonts w:eastAsia="Calibri"/>
          <w:sz w:val="16"/>
        </w:rPr>
        <w:t xml:space="preserve"> ([ 11] ) </w:t>
      </w:r>
      <w:r w:rsidRPr="0090633F">
        <w:rPr>
          <w:rFonts w:eastAsia="Calibri"/>
          <w:u w:val="single"/>
        </w:rPr>
        <w:t xml:space="preserve">calls </w:t>
      </w:r>
      <w:r w:rsidRPr="0090633F">
        <w:rPr>
          <w:rFonts w:eastAsia="Calibri"/>
          <w:b/>
          <w:iCs/>
          <w:highlight w:val="cyan"/>
          <w:u w:val="single"/>
        </w:rPr>
        <w:t>“slow death”</w:t>
      </w:r>
      <w:r w:rsidRPr="0090633F">
        <w:rPr>
          <w:rFonts w:eastAsia="Calibri"/>
          <w:sz w:val="16"/>
        </w:rPr>
        <w:t xml:space="preserve">: </w:t>
      </w:r>
      <w:r w:rsidRPr="0090633F">
        <w:rPr>
          <w:rFonts w:eastAsia="Calibri"/>
          <w:u w:val="single"/>
        </w:rPr>
        <w:t xml:space="preserve">a means by which bodies and minds slowly </w:t>
      </w:r>
      <w:r w:rsidRPr="0090633F">
        <w:rPr>
          <w:rFonts w:eastAsia="Calibri"/>
          <w:highlight w:val="cyan"/>
          <w:u w:val="single"/>
        </w:rPr>
        <w:t>erode into</w:t>
      </w:r>
      <w:r w:rsidRPr="0090633F">
        <w:rPr>
          <w:rFonts w:eastAsia="Calibri"/>
          <w:u w:val="single"/>
        </w:rPr>
        <w:t xml:space="preserve"> a state of </w:t>
      </w:r>
      <w:r w:rsidRPr="0090633F">
        <w:rPr>
          <w:rFonts w:eastAsia="Calibri"/>
          <w:b/>
          <w:iCs/>
          <w:highlight w:val="cyan"/>
          <w:u w:val="single"/>
        </w:rPr>
        <w:t>fatigued hopelessness</w:t>
      </w:r>
      <w:r w:rsidRPr="0090633F">
        <w:rPr>
          <w:rFonts w:eastAsia="Calibri"/>
          <w:sz w:val="16"/>
        </w:rPr>
        <w:t>. Not sleeping, or medicated sleeping, becomes the only ways to survive—fatigue as a political objective to reduce possibility for political resistance.</w:t>
      </w:r>
    </w:p>
    <w:p w14:paraId="0FCD1E03" w14:textId="77777777" w:rsidR="0020685F" w:rsidRPr="0090633F" w:rsidRDefault="0020685F" w:rsidP="0020685F">
      <w:pPr>
        <w:rPr>
          <w:rFonts w:eastAsia="Calibri"/>
          <w:sz w:val="12"/>
          <w:szCs w:val="12"/>
        </w:rPr>
      </w:pPr>
      <w:r w:rsidRPr="0090633F">
        <w:rPr>
          <w:rFonts w:eastAsia="Calibri"/>
          <w:sz w:val="12"/>
          <w:szCs w:val="12"/>
        </w:rPr>
        <w:t>Dreampolitics</w:t>
      </w:r>
    </w:p>
    <w:p w14:paraId="4B050752" w14:textId="77777777" w:rsidR="0020685F" w:rsidRPr="0090633F" w:rsidRDefault="0020685F" w:rsidP="0020685F">
      <w:pPr>
        <w:rPr>
          <w:rFonts w:eastAsia="Calibri"/>
          <w:sz w:val="12"/>
          <w:szCs w:val="12"/>
        </w:rPr>
      </w:pPr>
      <w:r w:rsidRPr="0090633F">
        <w:rPr>
          <w:rFonts w:eastAsia="Calibri"/>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1AF6B167" w14:textId="77777777" w:rsidR="0020685F" w:rsidRPr="0090633F" w:rsidRDefault="0020685F" w:rsidP="0020685F">
      <w:pPr>
        <w:rPr>
          <w:rFonts w:eastAsia="Calibri"/>
          <w:sz w:val="12"/>
          <w:szCs w:val="12"/>
        </w:rPr>
      </w:pPr>
      <w:r w:rsidRPr="0090633F">
        <w:rPr>
          <w:rFonts w:eastAsia="Calibri"/>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05008361" w14:textId="77777777" w:rsidR="0020685F" w:rsidRPr="0090633F" w:rsidRDefault="0020685F" w:rsidP="0020685F">
      <w:pPr>
        <w:rPr>
          <w:rFonts w:eastAsia="Calibri"/>
          <w:sz w:val="12"/>
          <w:szCs w:val="12"/>
        </w:rPr>
      </w:pPr>
      <w:r w:rsidRPr="0090633F">
        <w:rPr>
          <w:rFonts w:eastAsia="Calibri"/>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7FBCD43C" w14:textId="77777777" w:rsidR="0020685F" w:rsidRPr="0090633F" w:rsidRDefault="0020685F" w:rsidP="0020685F">
      <w:pPr>
        <w:rPr>
          <w:rFonts w:eastAsia="Calibri"/>
          <w:sz w:val="12"/>
          <w:szCs w:val="12"/>
        </w:rPr>
      </w:pPr>
      <w:r w:rsidRPr="0090633F">
        <w:rPr>
          <w:rFonts w:eastAsia="Calibri"/>
          <w:sz w:val="12"/>
          <w:szCs w:val="12"/>
        </w:rPr>
        <w:t>Retrofitting dreams; or making America great again</w:t>
      </w:r>
    </w:p>
    <w:p w14:paraId="0A270440" w14:textId="77777777" w:rsidR="0020685F" w:rsidRPr="0090633F" w:rsidRDefault="0020685F" w:rsidP="0020685F">
      <w:pPr>
        <w:rPr>
          <w:rFonts w:eastAsia="Calibri"/>
          <w:sz w:val="12"/>
          <w:szCs w:val="12"/>
        </w:rPr>
      </w:pPr>
      <w:r w:rsidRPr="0090633F">
        <w:rPr>
          <w:rFonts w:eastAsia="Calibri"/>
          <w:sz w:val="12"/>
          <w:szCs w:val="12"/>
        </w:rPr>
        <w:t>Teach for documentation</w:t>
      </w:r>
    </w:p>
    <w:p w14:paraId="15DAC7DF" w14:textId="77777777" w:rsidR="0020685F" w:rsidRPr="0090633F" w:rsidRDefault="0020685F" w:rsidP="0020685F">
      <w:pPr>
        <w:rPr>
          <w:rFonts w:eastAsia="Calibri"/>
          <w:sz w:val="12"/>
          <w:szCs w:val="12"/>
        </w:rPr>
      </w:pPr>
      <w:r w:rsidRPr="0090633F">
        <w:rPr>
          <w:rFonts w:eastAsia="Calibri"/>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05326778" w14:textId="77777777" w:rsidR="0020685F" w:rsidRPr="0090633F" w:rsidRDefault="0020685F" w:rsidP="0020685F">
      <w:pPr>
        <w:rPr>
          <w:rFonts w:eastAsia="Calibri"/>
          <w:sz w:val="12"/>
          <w:szCs w:val="12"/>
        </w:rPr>
      </w:pPr>
      <w:r w:rsidRPr="0090633F">
        <w:rPr>
          <w:rFonts w:eastAsia="Calibri"/>
          <w:sz w:val="12"/>
          <w:szCs w:val="12"/>
        </w:rPr>
        <w:t xml:space="preserve">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w:t>
      </w:r>
      <w:r w:rsidRPr="0090633F">
        <w:rPr>
          <w:rFonts w:eastAsia="Calibri"/>
          <w:sz w:val="12"/>
          <w:szCs w:val="12"/>
        </w:rPr>
        <w:lastRenderedPageBreak/>
        <w:t>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79B81592" w14:textId="77777777" w:rsidR="0020685F" w:rsidRPr="0090633F" w:rsidRDefault="0020685F" w:rsidP="0020685F">
      <w:pPr>
        <w:rPr>
          <w:rFonts w:eastAsia="Calibri"/>
          <w:sz w:val="12"/>
          <w:szCs w:val="12"/>
        </w:rPr>
      </w:pPr>
      <w:r w:rsidRPr="0090633F">
        <w:rPr>
          <w:rFonts w:eastAsia="Calibri"/>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26207DF9" w14:textId="77777777" w:rsidR="0020685F" w:rsidRPr="0090633F" w:rsidRDefault="0020685F" w:rsidP="0020685F">
      <w:pPr>
        <w:rPr>
          <w:rFonts w:eastAsia="Calibri"/>
          <w:sz w:val="12"/>
          <w:szCs w:val="12"/>
        </w:rPr>
      </w:pPr>
      <w:r w:rsidRPr="0090633F">
        <w:rPr>
          <w:rFonts w:eastAsia="Calibri"/>
          <w:sz w:val="12"/>
          <w:szCs w:val="12"/>
        </w:rPr>
        <w:t>Retrofittable subjects</w:t>
      </w:r>
    </w:p>
    <w:p w14:paraId="478D7D91" w14:textId="77777777" w:rsidR="0020685F" w:rsidRPr="0090633F" w:rsidRDefault="0020685F" w:rsidP="0020685F">
      <w:pPr>
        <w:rPr>
          <w:rFonts w:eastAsia="Calibri"/>
          <w:sz w:val="12"/>
          <w:szCs w:val="12"/>
        </w:rPr>
      </w:pPr>
      <w:r w:rsidRPr="0090633F">
        <w:rPr>
          <w:rFonts w:eastAsia="Calibri"/>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1A1701CA" w14:textId="77777777" w:rsidR="0020685F" w:rsidRPr="0090633F" w:rsidRDefault="0020685F" w:rsidP="0020685F">
      <w:pPr>
        <w:rPr>
          <w:rFonts w:eastAsia="Calibri"/>
          <w:sz w:val="12"/>
          <w:szCs w:val="12"/>
        </w:rPr>
      </w:pPr>
      <w:r w:rsidRPr="0090633F">
        <w:rPr>
          <w:rFonts w:eastAsia="Calibri"/>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7FAC5B40" w14:textId="77777777" w:rsidR="0020685F" w:rsidRPr="0090633F" w:rsidRDefault="0020685F" w:rsidP="0020685F">
      <w:pPr>
        <w:rPr>
          <w:rFonts w:eastAsia="Calibri"/>
          <w:sz w:val="12"/>
          <w:szCs w:val="12"/>
        </w:rPr>
      </w:pPr>
      <w:r w:rsidRPr="0090633F">
        <w:rPr>
          <w:rFonts w:eastAsia="Calibri"/>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1235A149" w14:textId="77777777" w:rsidR="0020685F" w:rsidRPr="0090633F" w:rsidRDefault="0020685F" w:rsidP="0020685F">
      <w:pPr>
        <w:rPr>
          <w:rFonts w:eastAsia="Calibri"/>
          <w:sz w:val="12"/>
          <w:szCs w:val="12"/>
        </w:rPr>
      </w:pPr>
      <w:r w:rsidRPr="0090633F">
        <w:rPr>
          <w:rFonts w:eastAsia="Calibri"/>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2E792ABD" w14:textId="77777777" w:rsidR="0020685F" w:rsidRPr="0090633F" w:rsidRDefault="0020685F" w:rsidP="0020685F">
      <w:pPr>
        <w:rPr>
          <w:rFonts w:eastAsia="Calibri"/>
          <w:sz w:val="12"/>
          <w:szCs w:val="12"/>
        </w:rPr>
      </w:pPr>
      <w:r w:rsidRPr="0090633F">
        <w:rPr>
          <w:rFonts w:eastAsia="Calibri"/>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7969577E" w14:textId="77777777" w:rsidR="0020685F" w:rsidRPr="0090633F" w:rsidRDefault="0020685F" w:rsidP="0020685F">
      <w:pPr>
        <w:rPr>
          <w:rFonts w:eastAsia="Calibri"/>
          <w:sz w:val="12"/>
          <w:szCs w:val="12"/>
        </w:rPr>
      </w:pPr>
      <w:r w:rsidRPr="0090633F">
        <w:rPr>
          <w:rFonts w:eastAsia="Calibri"/>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594E7DE0" w14:textId="77777777" w:rsidR="0020685F" w:rsidRPr="0090633F" w:rsidRDefault="0020685F" w:rsidP="0020685F">
      <w:pPr>
        <w:rPr>
          <w:rFonts w:eastAsia="Calibri"/>
          <w:u w:val="single"/>
        </w:rPr>
      </w:pPr>
      <w:r w:rsidRPr="0090633F">
        <w:rPr>
          <w:rFonts w:eastAsia="Calibri"/>
          <w:sz w:val="16"/>
        </w:rPr>
        <w:t>“</w:t>
      </w:r>
      <w:r w:rsidRPr="0090633F">
        <w:rPr>
          <w:rFonts w:eastAsia="Calibri"/>
          <w:u w:val="single"/>
        </w:rPr>
        <w:t>Sueño another world</w:t>
      </w:r>
      <w:r w:rsidRPr="0090633F">
        <w:rPr>
          <w:rFonts w:eastAsia="Calibri"/>
          <w:sz w:val="16"/>
        </w:rPr>
        <w:t xml:space="preserve">”: </w:t>
      </w:r>
      <w:r w:rsidRPr="0090633F">
        <w:rPr>
          <w:rFonts w:eastAsia="Calibri"/>
          <w:u w:val="single"/>
        </w:rPr>
        <w:t>Waking up to dream/dreaming to wake up</w:t>
      </w:r>
    </w:p>
    <w:p w14:paraId="333FD304" w14:textId="77777777" w:rsidR="0020685F" w:rsidRPr="0090633F" w:rsidRDefault="0020685F" w:rsidP="0020685F">
      <w:pPr>
        <w:rPr>
          <w:rFonts w:eastAsia="Calibri"/>
          <w:sz w:val="16"/>
        </w:rPr>
      </w:pPr>
      <w:r w:rsidRPr="0090633F">
        <w:rPr>
          <w:rFonts w:eastAsia="Calibri"/>
          <w:sz w:val="16"/>
        </w:rPr>
        <w:t>“Some of us are awake while dreaming and dreaming while awake” (Anzaldúa)</w:t>
      </w:r>
    </w:p>
    <w:p w14:paraId="328F15B9" w14:textId="77777777" w:rsidR="0020685F" w:rsidRPr="0090633F" w:rsidRDefault="0020685F" w:rsidP="0020685F">
      <w:pPr>
        <w:rPr>
          <w:rFonts w:eastAsia="Calibri"/>
          <w:sz w:val="16"/>
        </w:rPr>
      </w:pPr>
      <w:r w:rsidRPr="0090633F">
        <w:rPr>
          <w:rFonts w:eastAsia="Calibri"/>
          <w:sz w:val="16"/>
        </w:rPr>
        <w:t xml:space="preserve">What we have suggested in this article is that </w:t>
      </w:r>
      <w:r w:rsidRPr="0090633F">
        <w:rPr>
          <w:rFonts w:eastAsia="Calibri"/>
          <w:u w:val="single"/>
        </w:rPr>
        <w:t>there are many different kinds of dreams</w:t>
      </w:r>
      <w:r w:rsidRPr="0090633F">
        <w:rPr>
          <w:rFonts w:eastAsia="Calibri"/>
          <w:sz w:val="16"/>
        </w:rPr>
        <w:t xml:space="preserve">. This </w:t>
      </w:r>
      <w:r w:rsidRPr="0090633F">
        <w:rPr>
          <w:rFonts w:eastAsia="Calibri"/>
          <w:u w:val="single"/>
        </w:rPr>
        <w:t xml:space="preserve">article has outlined a </w:t>
      </w:r>
      <w:r w:rsidRPr="0090633F">
        <w:rPr>
          <w:rFonts w:eastAsia="Calibri"/>
          <w:b/>
          <w:iCs/>
          <w:u w:val="single"/>
        </w:rPr>
        <w:t>mode of analysis</w:t>
      </w:r>
      <w:r w:rsidRPr="0090633F">
        <w:rPr>
          <w:rFonts w:eastAsia="Calibri"/>
          <w:u w:val="single"/>
        </w:rPr>
        <w:t xml:space="preserve"> for understanding how power, as an assemblage of the material and ideological hubris of </w:t>
      </w:r>
      <w:r w:rsidRPr="0090633F">
        <w:rPr>
          <w:rFonts w:eastAsia="Calibri"/>
          <w:b/>
          <w:iCs/>
          <w:highlight w:val="cyan"/>
          <w:u w:val="single"/>
        </w:rPr>
        <w:t>white supremacy</w:t>
      </w:r>
      <w:r w:rsidRPr="0090633F">
        <w:rPr>
          <w:rFonts w:eastAsia="Calibri"/>
          <w:u w:val="single"/>
        </w:rPr>
        <w:t xml:space="preserve">, </w:t>
      </w:r>
      <w:r w:rsidRPr="0090633F">
        <w:rPr>
          <w:rFonts w:eastAsia="Calibri"/>
          <w:b/>
          <w:iCs/>
          <w:u w:val="single"/>
        </w:rPr>
        <w:t>settler-colonialism</w:t>
      </w:r>
      <w:r w:rsidRPr="0090633F">
        <w:rPr>
          <w:rFonts w:eastAsia="Calibri"/>
          <w:u w:val="single"/>
        </w:rPr>
        <w:t xml:space="preserve">, </w:t>
      </w:r>
      <w:r w:rsidRPr="0090633F">
        <w:rPr>
          <w:rFonts w:eastAsia="Calibri"/>
          <w:b/>
          <w:iCs/>
          <w:u w:val="single"/>
        </w:rPr>
        <w:t>capitalism</w:t>
      </w:r>
      <w:r w:rsidRPr="0090633F">
        <w:rPr>
          <w:rFonts w:eastAsia="Calibri"/>
          <w:u w:val="single"/>
        </w:rPr>
        <w:t xml:space="preserve">, and </w:t>
      </w:r>
      <w:r w:rsidRPr="0090633F">
        <w:rPr>
          <w:rFonts w:eastAsia="Calibri"/>
          <w:b/>
          <w:iCs/>
          <w:u w:val="single"/>
        </w:rPr>
        <w:t>hetero-patriarchy</w:t>
      </w:r>
      <w:r w:rsidRPr="0090633F">
        <w:rPr>
          <w:rFonts w:eastAsia="Calibri"/>
          <w:u w:val="single"/>
        </w:rPr>
        <w:t xml:space="preserve">, manifests and </w:t>
      </w:r>
      <w:r w:rsidRPr="0090633F">
        <w:rPr>
          <w:rFonts w:eastAsia="Calibri"/>
          <w:b/>
          <w:iCs/>
          <w:u w:val="single"/>
        </w:rPr>
        <w:t>intervenes</w:t>
      </w:r>
      <w:r w:rsidRPr="0090633F">
        <w:rPr>
          <w:rFonts w:eastAsia="Calibri"/>
          <w:u w:val="single"/>
        </w:rPr>
        <w:t xml:space="preserve"> within the realm of </w:t>
      </w:r>
      <w:r w:rsidRPr="0090633F">
        <w:rPr>
          <w:rFonts w:eastAsia="Calibri"/>
          <w:b/>
          <w:iCs/>
          <w:u w:val="single"/>
        </w:rPr>
        <w:t>dreams</w:t>
      </w:r>
      <w:r w:rsidRPr="0090633F">
        <w:rPr>
          <w:rFonts w:eastAsia="Calibri"/>
          <w:u w:val="single"/>
        </w:rPr>
        <w:t xml:space="preserve">—to </w:t>
      </w:r>
      <w:r w:rsidRPr="0090633F">
        <w:rPr>
          <w:rFonts w:eastAsia="Calibri"/>
          <w:b/>
          <w:iCs/>
          <w:highlight w:val="cyan"/>
          <w:u w:val="single"/>
        </w:rPr>
        <w:t>police</w:t>
      </w:r>
      <w:r w:rsidRPr="0090633F">
        <w:rPr>
          <w:rFonts w:eastAsia="Calibri"/>
          <w:b/>
          <w:iCs/>
          <w:u w:val="single"/>
        </w:rPr>
        <w:t xml:space="preserve"> the borders</w:t>
      </w:r>
      <w:r w:rsidRPr="0090633F">
        <w:rPr>
          <w:rFonts w:eastAsia="Calibri"/>
          <w:u w:val="single"/>
        </w:rPr>
        <w:t xml:space="preserve"> of </w:t>
      </w:r>
      <w:r w:rsidRPr="0090633F">
        <w:rPr>
          <w:rFonts w:eastAsia="Calibri"/>
          <w:b/>
          <w:iCs/>
          <w:u w:val="single"/>
        </w:rPr>
        <w:t>acceptable dreaming</w:t>
      </w:r>
      <w:r w:rsidRPr="0090633F">
        <w:rPr>
          <w:rFonts w:eastAsia="Calibri"/>
          <w:u w:val="single"/>
        </w:rPr>
        <w:t xml:space="preserve"> for </w:t>
      </w:r>
      <w:r w:rsidRPr="0090633F">
        <w:rPr>
          <w:rFonts w:eastAsia="Calibri"/>
          <w:b/>
          <w:iCs/>
          <w:highlight w:val="cyan"/>
          <w:u w:val="single"/>
        </w:rPr>
        <w:t>im/migrants</w:t>
      </w:r>
      <w:r w:rsidRPr="0090633F">
        <w:rPr>
          <w:rFonts w:eastAsia="Calibri"/>
          <w:u w:val="single"/>
        </w:rPr>
        <w:t xml:space="preserve"> and “illegal </w:t>
      </w:r>
      <w:r w:rsidRPr="0090633F">
        <w:rPr>
          <w:rFonts w:eastAsia="Calibri"/>
          <w:u w:val="single"/>
        </w:rPr>
        <w:lastRenderedPageBreak/>
        <w:t xml:space="preserve">aliens” </w:t>
      </w:r>
      <w:r w:rsidRPr="0090633F">
        <w:rPr>
          <w:rFonts w:eastAsia="Calibri"/>
          <w:b/>
          <w:iCs/>
          <w:highlight w:val="cyan"/>
          <w:u w:val="single"/>
        </w:rPr>
        <w:t>futurity</w:t>
      </w:r>
      <w:r w:rsidRPr="0090633F">
        <w:rPr>
          <w:rFonts w:eastAsia="Calibri"/>
          <w:sz w:val="16"/>
        </w:rPr>
        <w:t xml:space="preserve">. This analysis not only builds on the existing literature on biopower and psychopower that allows for an understanding as to how dreams triangulate the management of life, </w:t>
      </w:r>
      <w:r w:rsidRPr="0090633F">
        <w:rPr>
          <w:rFonts w:eastAsia="Calibri"/>
          <w:u w:val="single"/>
        </w:rPr>
        <w:t xml:space="preserve">it also attempts to </w:t>
      </w:r>
      <w:r w:rsidRPr="0090633F">
        <w:rPr>
          <w:rFonts w:eastAsia="Calibri"/>
          <w:b/>
          <w:iCs/>
          <w:u w:val="single"/>
        </w:rPr>
        <w:t>make other movements</w:t>
      </w:r>
      <w:r w:rsidRPr="0090633F">
        <w:rPr>
          <w:rFonts w:eastAsia="Calibri"/>
          <w:sz w:val="16"/>
        </w:rPr>
        <w:t>.</w:t>
      </w:r>
    </w:p>
    <w:p w14:paraId="364128CF" w14:textId="77777777" w:rsidR="0020685F" w:rsidRPr="0090633F" w:rsidRDefault="0020685F" w:rsidP="0020685F">
      <w:pPr>
        <w:rPr>
          <w:rFonts w:eastAsia="Calibri"/>
          <w:sz w:val="16"/>
        </w:rPr>
      </w:pPr>
      <w:r w:rsidRPr="0090633F">
        <w:rPr>
          <w:rFonts w:eastAsia="Calibri"/>
          <w:u w:val="single"/>
        </w:rPr>
        <w:t xml:space="preserve">As </w:t>
      </w:r>
      <w:r w:rsidRPr="0090633F">
        <w:rPr>
          <w:rFonts w:eastAsia="Calibri"/>
          <w:highlight w:val="cyan"/>
          <w:u w:val="single"/>
        </w:rPr>
        <w:t>analyses of power</w:t>
      </w:r>
      <w:r w:rsidRPr="0090633F">
        <w:rPr>
          <w:rFonts w:eastAsia="Calibri"/>
          <w:u w:val="single"/>
        </w:rPr>
        <w:t xml:space="preserve"> illuminate the normative/colonial epistemologies that suture material violence and knowledge, they also </w:t>
      </w:r>
      <w:r w:rsidRPr="0090633F">
        <w:rPr>
          <w:rFonts w:eastAsia="Calibri"/>
          <w:b/>
          <w:iCs/>
          <w:highlight w:val="cyan"/>
          <w:u w:val="single"/>
        </w:rPr>
        <w:t>provide openings</w:t>
      </w:r>
      <w:r w:rsidRPr="0090633F">
        <w:rPr>
          <w:rFonts w:eastAsia="Calibri"/>
          <w:highlight w:val="cyan"/>
          <w:u w:val="single"/>
        </w:rPr>
        <w:t xml:space="preserve"> to</w:t>
      </w:r>
      <w:r w:rsidRPr="0090633F">
        <w:rPr>
          <w:rFonts w:eastAsia="Calibri"/>
          <w:u w:val="single"/>
        </w:rPr>
        <w:t xml:space="preserve"> </w:t>
      </w:r>
      <w:r w:rsidRPr="0090633F">
        <w:rPr>
          <w:rFonts w:eastAsia="Calibri"/>
          <w:b/>
          <w:iCs/>
          <w:u w:val="single"/>
        </w:rPr>
        <w:t>recollect</w:t>
      </w:r>
      <w:r w:rsidRPr="0090633F">
        <w:rPr>
          <w:rFonts w:eastAsia="Calibri"/>
          <w:u w:val="single"/>
        </w:rPr>
        <w:t xml:space="preserve"> or </w:t>
      </w:r>
      <w:r w:rsidRPr="0090633F">
        <w:rPr>
          <w:rFonts w:eastAsia="Calibri"/>
          <w:b/>
          <w:iCs/>
          <w:highlight w:val="cyan"/>
          <w:u w:val="single"/>
        </w:rPr>
        <w:t>reconnect</w:t>
      </w:r>
      <w:r w:rsidRPr="0090633F">
        <w:rPr>
          <w:rFonts w:eastAsia="Calibri"/>
          <w:highlight w:val="cyan"/>
          <w:u w:val="single"/>
        </w:rPr>
        <w:t xml:space="preserve"> with</w:t>
      </w:r>
      <w:r w:rsidRPr="0090633F">
        <w:rPr>
          <w:rFonts w:eastAsia="Calibri"/>
          <w:u w:val="single"/>
        </w:rPr>
        <w:t xml:space="preserve"> what </w:t>
      </w:r>
      <w:r w:rsidRPr="0090633F">
        <w:rPr>
          <w:rFonts w:eastAsia="Calibri"/>
          <w:sz w:val="16"/>
        </w:rPr>
        <w:t xml:space="preserve">Lorde ([ 44] ) might call the poetics of dreaming or what </w:t>
      </w:r>
      <w:r w:rsidRPr="0090633F">
        <w:rPr>
          <w:rFonts w:eastAsia="Calibri"/>
          <w:u w:val="single"/>
        </w:rPr>
        <w:t>Mignolo</w:t>
      </w:r>
      <w:r w:rsidRPr="0090633F">
        <w:rPr>
          <w:rFonts w:eastAsia="Calibri"/>
          <w:sz w:val="16"/>
        </w:rPr>
        <w:t xml:space="preserve"> ([ 47] ) </w:t>
      </w:r>
      <w:r w:rsidRPr="0090633F">
        <w:rPr>
          <w:rFonts w:eastAsia="Calibri"/>
          <w:u w:val="single"/>
        </w:rPr>
        <w:t xml:space="preserve">might call the </w:t>
      </w:r>
      <w:r w:rsidRPr="0090633F">
        <w:rPr>
          <w:rFonts w:eastAsia="Calibri"/>
          <w:b/>
          <w:iCs/>
          <w:highlight w:val="cyan"/>
          <w:u w:val="single"/>
        </w:rPr>
        <w:t>de-colonial</w:t>
      </w:r>
      <w:r w:rsidRPr="0090633F">
        <w:rPr>
          <w:rFonts w:eastAsia="Calibri"/>
          <w:b/>
          <w:iCs/>
          <w:u w:val="single"/>
        </w:rPr>
        <w:t xml:space="preserve"> option of </w:t>
      </w:r>
      <w:r w:rsidRPr="0090633F">
        <w:rPr>
          <w:rFonts w:eastAsia="Calibri"/>
          <w:b/>
          <w:iCs/>
          <w:highlight w:val="cyan"/>
          <w:u w:val="single"/>
        </w:rPr>
        <w:t>dreaming</w:t>
      </w:r>
      <w:r w:rsidRPr="0090633F">
        <w:rPr>
          <w:rFonts w:eastAsia="Calibri"/>
          <w:u w:val="single"/>
        </w:rPr>
        <w:t xml:space="preserve"> wherein </w:t>
      </w:r>
      <w:r w:rsidRPr="0090633F">
        <w:rPr>
          <w:rFonts w:eastAsia="Calibri"/>
          <w:b/>
          <w:iCs/>
          <w:u w:val="single"/>
        </w:rPr>
        <w:t>knowledge-making</w:t>
      </w:r>
      <w:r w:rsidRPr="0090633F">
        <w:rPr>
          <w:rFonts w:eastAsia="Calibri"/>
          <w:u w:val="single"/>
        </w:rPr>
        <w:t xml:space="preserve"> is </w:t>
      </w:r>
      <w:r w:rsidRPr="0090633F">
        <w:rPr>
          <w:rFonts w:eastAsia="Calibri"/>
          <w:b/>
          <w:iCs/>
          <w:u w:val="single"/>
        </w:rPr>
        <w:t>delinked</w:t>
      </w:r>
      <w:r w:rsidRPr="0090633F">
        <w:rPr>
          <w:rFonts w:eastAsia="Calibri"/>
          <w:u w:val="single"/>
        </w:rPr>
        <w:t xml:space="preserve"> “from the web of imperial/modern knowledge and from the colonial matrix of power”</w:t>
      </w:r>
      <w:r w:rsidRPr="0090633F">
        <w:rPr>
          <w:rFonts w:eastAsia="Calibri"/>
          <w:sz w:val="16"/>
        </w:rPr>
        <w:t xml:space="preserve"> (p. 20). </w:t>
      </w:r>
      <w:r w:rsidRPr="0090633F">
        <w:rPr>
          <w:rFonts w:eastAsia="Calibri"/>
          <w:highlight w:val="cyan"/>
          <w:u w:val="single"/>
        </w:rPr>
        <w:t>While</w:t>
      </w:r>
      <w:r w:rsidRPr="0090633F">
        <w:rPr>
          <w:rFonts w:eastAsia="Calibri"/>
          <w:u w:val="single"/>
        </w:rPr>
        <w:t xml:space="preserve"> the contours of acceptable forms of dreaming are inevitably </w:t>
      </w:r>
      <w:r w:rsidRPr="0090633F">
        <w:rPr>
          <w:rFonts w:eastAsia="Calibri"/>
          <w:highlight w:val="cyan"/>
          <w:u w:val="single"/>
        </w:rPr>
        <w:t>shaped by</w:t>
      </w:r>
      <w:r w:rsidRPr="0090633F">
        <w:rPr>
          <w:rFonts w:eastAsia="Calibri"/>
          <w:u w:val="single"/>
        </w:rPr>
        <w:t xml:space="preserve"> neoliberal formations of </w:t>
      </w:r>
      <w:r w:rsidRPr="0090633F">
        <w:rPr>
          <w:rFonts w:eastAsia="Calibri"/>
          <w:highlight w:val="cyan"/>
          <w:u w:val="single"/>
        </w:rPr>
        <w:t>power</w:t>
      </w:r>
      <w:r w:rsidRPr="0090633F">
        <w:rPr>
          <w:rFonts w:eastAsia="Calibri"/>
          <w:u w:val="single"/>
        </w:rPr>
        <w:t xml:space="preserve">, </w:t>
      </w:r>
      <w:r w:rsidRPr="0090633F">
        <w:rPr>
          <w:rFonts w:eastAsia="Calibri"/>
          <w:highlight w:val="cyan"/>
          <w:u w:val="single"/>
        </w:rPr>
        <w:t>they are</w:t>
      </w:r>
      <w:r w:rsidRPr="0090633F">
        <w:rPr>
          <w:rFonts w:eastAsia="Calibri"/>
          <w:u w:val="single"/>
        </w:rPr>
        <w:t xml:space="preserve"> also </w:t>
      </w:r>
      <w:r w:rsidRPr="0090633F">
        <w:rPr>
          <w:rFonts w:eastAsia="Calibri"/>
          <w:b/>
          <w:iCs/>
          <w:highlight w:val="cyan"/>
          <w:u w:val="single"/>
        </w:rPr>
        <w:t>not reducible to it</w:t>
      </w:r>
      <w:r w:rsidRPr="0090633F">
        <w:rPr>
          <w:rFonts w:eastAsia="Calibri"/>
          <w:sz w:val="16"/>
        </w:rPr>
        <w:t xml:space="preserve">. </w:t>
      </w:r>
      <w:r w:rsidRPr="0090633F">
        <w:rPr>
          <w:rFonts w:eastAsia="Calibri"/>
          <w:u w:val="single"/>
        </w:rPr>
        <w:t>The dream also is excess</w:t>
      </w:r>
      <w:r w:rsidRPr="0090633F">
        <w:rPr>
          <w:rFonts w:eastAsia="Calibri"/>
          <w:sz w:val="16"/>
        </w:rPr>
        <w:t>—</w:t>
      </w:r>
      <w:r w:rsidRPr="0090633F">
        <w:rPr>
          <w:rFonts w:eastAsia="Calibri"/>
          <w:u w:val="single"/>
        </w:rPr>
        <w:t>at once inside and outside the current neoliberal order</w:t>
      </w:r>
      <w:r w:rsidRPr="0090633F">
        <w:rPr>
          <w:rFonts w:eastAsia="Calibri"/>
          <w:sz w:val="16"/>
        </w:rPr>
        <w:t xml:space="preserve"> of things, an act, as Patel ([ 53] ) </w:t>
      </w:r>
      <w:r w:rsidRPr="0090633F">
        <w:rPr>
          <w:rFonts w:eastAsia="Calibri"/>
          <w:u w:val="single"/>
        </w:rPr>
        <w:t xml:space="preserve">has us suggest, </w:t>
      </w:r>
      <w:r w:rsidRPr="0090633F">
        <w:rPr>
          <w:rFonts w:eastAsia="Calibri"/>
          <w:b/>
          <w:iCs/>
          <w:u w:val="single"/>
        </w:rPr>
        <w:t>fugitivity</w:t>
      </w:r>
      <w:r w:rsidRPr="0090633F">
        <w:rPr>
          <w:rFonts w:eastAsia="Calibri"/>
          <w:u w:val="single"/>
        </w:rPr>
        <w:t xml:space="preserve"> and marronage</w:t>
      </w:r>
      <w:r w:rsidRPr="0090633F">
        <w:rPr>
          <w:rFonts w:eastAsia="Calibri"/>
          <w:sz w:val="16"/>
        </w:rPr>
        <w:t xml:space="preserve">. The dream remains to insist on the other, the errant, the unknowable, the unrepresentable, the unassimilable, the indeterminate, the alien. It is the dream we have yet to dream. The one we are still holding out for. </w:t>
      </w:r>
      <w:r w:rsidRPr="0090633F">
        <w:rPr>
          <w:rFonts w:eastAsia="Calibri"/>
          <w:u w:val="single"/>
        </w:rPr>
        <w:t>Therein</w:t>
      </w:r>
      <w:r w:rsidRPr="0090633F">
        <w:rPr>
          <w:rFonts w:eastAsia="Calibri"/>
          <w:sz w:val="16"/>
        </w:rPr>
        <w:t xml:space="preserve">, in that petulant insistence, </w:t>
      </w:r>
      <w:r w:rsidRPr="0090633F">
        <w:rPr>
          <w:rFonts w:eastAsia="Calibri"/>
          <w:u w:val="single"/>
        </w:rPr>
        <w:t xml:space="preserve">that itch, for another something, </w:t>
      </w:r>
      <w:r w:rsidRPr="0090633F">
        <w:rPr>
          <w:rFonts w:eastAsia="Calibri"/>
          <w:b/>
          <w:iCs/>
          <w:u w:val="single"/>
        </w:rPr>
        <w:t>another humanity</w:t>
      </w:r>
      <w:r w:rsidRPr="0090633F">
        <w:rPr>
          <w:rFonts w:eastAsia="Calibri"/>
          <w:u w:val="single"/>
        </w:rPr>
        <w:t xml:space="preserve">, is the </w:t>
      </w:r>
      <w:r w:rsidRPr="0090633F">
        <w:rPr>
          <w:rFonts w:eastAsia="Calibri"/>
          <w:b/>
          <w:iCs/>
          <w:u w:val="single"/>
        </w:rPr>
        <w:t>spirit of a decolonial future</w:t>
      </w:r>
      <w:r w:rsidRPr="0090633F">
        <w:rPr>
          <w:rFonts w:eastAsia="Calibri"/>
          <w:u w:val="single"/>
        </w:rPr>
        <w:t xml:space="preserve">—a spirited movement </w:t>
      </w:r>
      <w:r w:rsidRPr="0090633F">
        <w:rPr>
          <w:rFonts w:eastAsia="Calibri"/>
          <w:highlight w:val="cyan"/>
          <w:u w:val="single"/>
        </w:rPr>
        <w:t>towards</w:t>
      </w:r>
      <w:r w:rsidRPr="0090633F">
        <w:rPr>
          <w:rFonts w:eastAsia="Calibri"/>
          <w:u w:val="single"/>
        </w:rPr>
        <w:t xml:space="preserve"> a </w:t>
      </w:r>
      <w:r w:rsidRPr="0090633F">
        <w:rPr>
          <w:rFonts w:eastAsia="Calibri"/>
          <w:b/>
          <w:iCs/>
          <w:highlight w:val="cyan"/>
          <w:u w:val="single"/>
        </w:rPr>
        <w:t>future we desire</w:t>
      </w:r>
      <w:r w:rsidRPr="0090633F">
        <w:rPr>
          <w:rFonts w:eastAsia="Calibri"/>
          <w:highlight w:val="cyan"/>
          <w:u w:val="single"/>
        </w:rPr>
        <w:t xml:space="preserve">, but </w:t>
      </w:r>
      <w:r w:rsidRPr="0090633F">
        <w:rPr>
          <w:rFonts w:eastAsia="Calibri"/>
          <w:b/>
          <w:iCs/>
          <w:highlight w:val="cyan"/>
          <w:u w:val="single"/>
        </w:rPr>
        <w:t>have yet to fully formulate</w:t>
      </w:r>
      <w:r w:rsidRPr="0090633F">
        <w:rPr>
          <w:rFonts w:eastAsia="Calibri"/>
          <w:sz w:val="16"/>
        </w:rPr>
        <w:t>.</w:t>
      </w:r>
    </w:p>
    <w:p w14:paraId="7CC7556D" w14:textId="77777777" w:rsidR="0020685F" w:rsidRPr="0090633F" w:rsidRDefault="0020685F" w:rsidP="0020685F">
      <w:pPr>
        <w:rPr>
          <w:rFonts w:eastAsia="Calibri"/>
          <w:sz w:val="16"/>
        </w:rPr>
      </w:pPr>
    </w:p>
    <w:p w14:paraId="06253AB3" w14:textId="77777777" w:rsidR="0020685F" w:rsidRPr="0090633F" w:rsidRDefault="0020685F" w:rsidP="0020685F">
      <w:pPr>
        <w:rPr>
          <w:rFonts w:eastAsia="Calibri"/>
          <w:sz w:val="16"/>
        </w:rPr>
      </w:pPr>
    </w:p>
    <w:p w14:paraId="5D49A17E" w14:textId="77777777" w:rsidR="0020685F" w:rsidRPr="0090633F" w:rsidRDefault="0020685F" w:rsidP="0020685F">
      <w:pPr>
        <w:rPr>
          <w:rFonts w:eastAsia="Calibri"/>
          <w:u w:val="single"/>
        </w:rPr>
      </w:pPr>
    </w:p>
    <w:p w14:paraId="6CC54F03" w14:textId="77777777" w:rsidR="0020685F" w:rsidRPr="0090633F" w:rsidRDefault="0020685F" w:rsidP="0020685F">
      <w:pPr>
        <w:rPr>
          <w:rFonts w:eastAsia="Calibri"/>
          <w:u w:val="single"/>
        </w:rPr>
      </w:pPr>
      <w:r w:rsidRPr="0090633F">
        <w:rPr>
          <w:rFonts w:eastAsia="Calibri"/>
          <w:u w:val="single"/>
        </w:rPr>
        <w:t xml:space="preserve">It is that </w:t>
      </w:r>
      <w:r w:rsidRPr="0090633F">
        <w:rPr>
          <w:rFonts w:eastAsia="Calibri"/>
          <w:b/>
          <w:iCs/>
          <w:u w:val="single"/>
        </w:rPr>
        <w:t>indeterminate desire</w:t>
      </w:r>
      <w:r w:rsidRPr="0090633F">
        <w:rPr>
          <w:rFonts w:eastAsia="Calibri"/>
          <w:u w:val="single"/>
        </w:rPr>
        <w:t xml:space="preserve"> for an otherwise that is the stuff of </w:t>
      </w:r>
      <w:r w:rsidRPr="0090633F">
        <w:rPr>
          <w:rFonts w:eastAsia="Calibri"/>
          <w:b/>
          <w:iCs/>
          <w:u w:val="single"/>
        </w:rPr>
        <w:t>revolution</w:t>
      </w:r>
      <w:r w:rsidRPr="0090633F">
        <w:rPr>
          <w:rFonts w:eastAsia="Calibri"/>
          <w:u w:val="single"/>
        </w:rPr>
        <w:t xml:space="preserve">, </w:t>
      </w:r>
      <w:r w:rsidRPr="0090633F">
        <w:rPr>
          <w:rFonts w:eastAsia="Calibri"/>
          <w:b/>
          <w:iCs/>
          <w:u w:val="single"/>
        </w:rPr>
        <w:t>futurity</w:t>
      </w:r>
      <w:r w:rsidRPr="0090633F">
        <w:rPr>
          <w:rFonts w:eastAsia="Calibri"/>
          <w:u w:val="single"/>
        </w:rPr>
        <w:t xml:space="preserve">, </w:t>
      </w:r>
      <w:r w:rsidRPr="0090633F">
        <w:rPr>
          <w:rFonts w:eastAsia="Calibri"/>
          <w:b/>
          <w:iCs/>
          <w:u w:val="single"/>
        </w:rPr>
        <w:t>critical hope</w:t>
      </w:r>
      <w:r w:rsidRPr="0090633F">
        <w:rPr>
          <w:rFonts w:eastAsia="Calibri"/>
          <w:u w:val="single"/>
        </w:rPr>
        <w:t xml:space="preserve">, and </w:t>
      </w:r>
      <w:r w:rsidRPr="0090633F">
        <w:rPr>
          <w:rFonts w:eastAsia="Calibri"/>
          <w:b/>
          <w:iCs/>
          <w:u w:val="single"/>
        </w:rPr>
        <w:t>freedom</w:t>
      </w:r>
      <w:r w:rsidRPr="0090633F">
        <w:rPr>
          <w:rFonts w:eastAsia="Calibri"/>
          <w:u w:val="single"/>
        </w:rPr>
        <w:t>: of decolonial dreaming</w:t>
      </w:r>
      <w:r w:rsidRPr="0090633F">
        <w:rPr>
          <w:rFonts w:eastAsia="Calibri"/>
          <w:sz w:val="16"/>
        </w:rPr>
        <w:t xml:space="preserve">. </w:t>
      </w:r>
      <w:r w:rsidRPr="0090633F">
        <w:rPr>
          <w:rFonts w:eastAsia="Calibri"/>
          <w:u w:val="single"/>
        </w:rPr>
        <w:t xml:space="preserve">Radical social movements—socialist, black nationalist, Third World liberation, amongst others—were all struggles to dream in </w:t>
      </w:r>
      <w:r w:rsidRPr="0090633F">
        <w:rPr>
          <w:rFonts w:eastAsia="Calibri"/>
          <w:b/>
          <w:iCs/>
          <w:u w:val="single"/>
        </w:rPr>
        <w:t>more inclusive</w:t>
      </w:r>
      <w:r w:rsidRPr="0090633F">
        <w:rPr>
          <w:rFonts w:eastAsia="Calibri"/>
          <w:u w:val="single"/>
        </w:rPr>
        <w:t>, uncolonial, love- and hope-filled ways</w:t>
      </w:r>
      <w:r w:rsidRPr="0090633F">
        <w:rPr>
          <w:rFonts w:eastAsia="Calibri"/>
          <w:sz w:val="16"/>
        </w:rPr>
        <w:t xml:space="preserve">. As Kelley ([ 41] ) writes about the surrealists from oppressed communities around the globe: “[They not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90633F">
        <w:rPr>
          <w:rFonts w:eastAsia="Calibri"/>
          <w:u w:val="single"/>
        </w:rPr>
        <w:t>“What are we without our dreams?” has been reverberating throughout this article</w:t>
      </w:r>
      <w:r w:rsidRPr="0090633F">
        <w:rPr>
          <w:rFonts w:eastAsia="Calibri"/>
          <w:sz w:val="16"/>
        </w:rPr>
        <w:t xml:space="preserve">. </w:t>
      </w:r>
      <w:r w:rsidRPr="0090633F">
        <w:rPr>
          <w:rFonts w:eastAsia="Calibri"/>
          <w:u w:val="single"/>
        </w:rPr>
        <w:t>When we cease to dream, that is the moment when we have truly been colonized, we might venture to answer</w:t>
      </w:r>
      <w:r w:rsidRPr="0090633F">
        <w:rPr>
          <w:rFonts w:eastAsia="Calibri"/>
          <w:sz w:val="16"/>
        </w:rPr>
        <w:t xml:space="preserve">. </w:t>
      </w:r>
      <w:r w:rsidRPr="0090633F">
        <w:rPr>
          <w:rFonts w:eastAsia="Calibri"/>
          <w:u w:val="single"/>
        </w:rPr>
        <w:t>Dreams have become a site of occupation, cooptation, and coercion. In order to live, one has to have acceptable dreams as analyzed and determined by those in power</w:t>
      </w:r>
      <w:r w:rsidRPr="0090633F">
        <w:rPr>
          <w:rFonts w:eastAsia="Calibri"/>
          <w:sz w:val="16"/>
        </w:rPr>
        <w:t>.</w:t>
      </w:r>
    </w:p>
    <w:p w14:paraId="68752A09" w14:textId="77777777" w:rsidR="0020685F" w:rsidRPr="0090633F" w:rsidRDefault="0020685F" w:rsidP="0020685F">
      <w:pPr>
        <w:rPr>
          <w:rFonts w:eastAsia="Calibri"/>
          <w:b/>
          <w:iCs/>
          <w:u w:val="single"/>
        </w:rPr>
      </w:pPr>
      <w:r w:rsidRPr="0090633F">
        <w:rPr>
          <w:rFonts w:eastAsia="Calibri"/>
          <w:sz w:val="16"/>
        </w:rPr>
        <w:t xml:space="preserve">Thus, in writing this article, </w:t>
      </w:r>
      <w:r w:rsidRPr="0090633F">
        <w:rPr>
          <w:rFonts w:eastAsia="Calibri"/>
          <w:b/>
          <w:iCs/>
          <w:u w:val="single"/>
        </w:rPr>
        <w:t>we too ventured to dream</w:t>
      </w:r>
      <w:r w:rsidRPr="0090633F">
        <w:rPr>
          <w:rFonts w:eastAsia="Calibri"/>
          <w:sz w:val="16"/>
        </w:rPr>
        <w:t xml:space="preserve">, </w:t>
      </w:r>
      <w:r w:rsidRPr="0090633F">
        <w:rPr>
          <w:rFonts w:eastAsia="Calibri"/>
          <w:u w:val="single"/>
        </w:rPr>
        <w:t xml:space="preserve">all the while sensing the </w:t>
      </w:r>
      <w:r w:rsidRPr="0090633F">
        <w:rPr>
          <w:rFonts w:eastAsia="Calibri"/>
          <w:b/>
          <w:iCs/>
          <w:u w:val="single"/>
        </w:rPr>
        <w:t>hopeful possibility</w:t>
      </w:r>
      <w:r w:rsidRPr="0090633F">
        <w:rPr>
          <w:rFonts w:eastAsia="Calibri"/>
          <w:u w:val="single"/>
        </w:rPr>
        <w:t xml:space="preserve"> embedded in social justice dreaming, as a collective </w:t>
      </w:r>
      <w:r w:rsidRPr="0090633F">
        <w:rPr>
          <w:rFonts w:eastAsia="Calibri"/>
          <w:b/>
          <w:iCs/>
          <w:u w:val="single"/>
        </w:rPr>
        <w:t>political action</w:t>
      </w:r>
      <w:r w:rsidRPr="0090633F">
        <w:rPr>
          <w:rFonts w:eastAsia="Calibri"/>
          <w:u w:val="single"/>
        </w:rPr>
        <w:t xml:space="preserve"> born out of the movements and struggles of Other dreamers, and its power to </w:t>
      </w:r>
      <w:r w:rsidRPr="0090633F">
        <w:rPr>
          <w:rFonts w:eastAsia="Calibri"/>
          <w:b/>
          <w:iCs/>
          <w:u w:val="single"/>
        </w:rPr>
        <w:t>intervene upon</w:t>
      </w:r>
      <w:r w:rsidRPr="0090633F">
        <w:rPr>
          <w:rFonts w:eastAsia="Calibri"/>
          <w:u w:val="single"/>
        </w:rPr>
        <w:t xml:space="preserve"> and </w:t>
      </w:r>
      <w:r w:rsidRPr="0090633F">
        <w:rPr>
          <w:rFonts w:eastAsia="Calibri"/>
          <w:b/>
          <w:iCs/>
          <w:u w:val="single"/>
        </w:rPr>
        <w:t>reimagine</w:t>
      </w:r>
      <w:r w:rsidRPr="0090633F">
        <w:rPr>
          <w:rFonts w:eastAsia="Calibri"/>
          <w:u w:val="single"/>
        </w:rPr>
        <w:t xml:space="preserve"> what can continue to feel like an entrenched (neoliberal) present</w:t>
      </w:r>
      <w:r w:rsidRPr="0090633F">
        <w:rPr>
          <w:rFonts w:eastAsia="Calibri"/>
          <w:sz w:val="16"/>
        </w:rPr>
        <w:t xml:space="preserve">. The unstated counterpoint to that earlier question, however, is also “What and who are we with our dreams?” </w:t>
      </w:r>
      <w:r w:rsidRPr="0090633F">
        <w:rPr>
          <w:rFonts w:eastAsia="Calibri"/>
          <w:u w:val="single"/>
        </w:rPr>
        <w:t>Those Once-Upon-a-Time freedom dreams were, after all, the dreams of the marginal, the excluded, the “alien” who knew all too well that the dominant</w:t>
      </w:r>
      <w:r w:rsidRPr="0090633F">
        <w:rPr>
          <w:rFonts w:eastAsia="Calibri"/>
          <w:sz w:val="16"/>
        </w:rPr>
        <w:t xml:space="preserve"> (and dominating) </w:t>
      </w:r>
      <w:r w:rsidRPr="0090633F">
        <w:rPr>
          <w:rFonts w:eastAsia="Calibri"/>
          <w:u w:val="single"/>
        </w:rPr>
        <w:t>dreams</w:t>
      </w:r>
      <w:r w:rsidRPr="0090633F">
        <w:rPr>
          <w:rFonts w:eastAsia="Calibri"/>
          <w:sz w:val="16"/>
        </w:rPr>
        <w:t xml:space="preserve"> being peddled by global capital </w:t>
      </w:r>
      <w:r w:rsidRPr="0090633F">
        <w:rPr>
          <w:rFonts w:eastAsia="Calibri"/>
          <w:u w:val="single"/>
        </w:rPr>
        <w:t xml:space="preserve">were certainly not going to bring forth more inclusivity, love, hope, or liberation into the world. And so they </w:t>
      </w:r>
      <w:r w:rsidRPr="0090633F">
        <w:rPr>
          <w:rFonts w:eastAsia="Calibri"/>
          <w:b/>
          <w:iCs/>
          <w:u w:val="single"/>
        </w:rPr>
        <w:t>dared to dream differently</w:t>
      </w:r>
      <w:r w:rsidRPr="0090633F">
        <w:rPr>
          <w:rFonts w:eastAsia="Calibri"/>
          <w:u w:val="single"/>
        </w:rPr>
        <w:t>.</w:t>
      </w:r>
      <w:r w:rsidRPr="0090633F">
        <w:rPr>
          <w:rFonts w:eastAsia="Calibri"/>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90633F">
        <w:rPr>
          <w:rFonts w:eastAsia="Calibri"/>
          <w:u w:val="single"/>
        </w:rPr>
        <w:t xml:space="preserve">Can we imagine what embracing those “alien” dreams might bring forth in terms of building </w:t>
      </w:r>
      <w:r w:rsidRPr="0090633F">
        <w:rPr>
          <w:rFonts w:eastAsia="Calibri"/>
          <w:b/>
          <w:iCs/>
          <w:u w:val="single"/>
        </w:rPr>
        <w:t>alternate</w:t>
      </w:r>
      <w:r w:rsidRPr="0090633F">
        <w:rPr>
          <w:rFonts w:eastAsia="Calibri"/>
          <w:u w:val="single"/>
        </w:rPr>
        <w:t xml:space="preserve"> decolonial/democratic </w:t>
      </w:r>
      <w:r w:rsidRPr="0090633F">
        <w:rPr>
          <w:rFonts w:eastAsia="Calibri"/>
          <w:b/>
          <w:iCs/>
          <w:u w:val="single"/>
        </w:rPr>
        <w:t>futures</w:t>
      </w:r>
      <w:r w:rsidRPr="0090633F">
        <w:rPr>
          <w:rFonts w:eastAsia="Calibri"/>
          <w:u w:val="single"/>
        </w:rPr>
        <w:t xml:space="preserve">, </w:t>
      </w:r>
      <w:r w:rsidRPr="0090633F">
        <w:rPr>
          <w:rFonts w:eastAsia="Calibri"/>
          <w:b/>
          <w:iCs/>
          <w:u w:val="single"/>
        </w:rPr>
        <w:t>an/other mundo</w:t>
      </w:r>
      <w:r w:rsidRPr="0090633F">
        <w:rPr>
          <w:rFonts w:eastAsia="Calibri"/>
          <w:u w:val="single"/>
        </w:rPr>
        <w:t>?</w:t>
      </w:r>
      <w:r w:rsidRPr="0090633F">
        <w:rPr>
          <w:rFonts w:eastAsia="Calibri"/>
          <w:sz w:val="16"/>
        </w:rPr>
        <w:t>[ 10] Wha</w:t>
      </w:r>
      <w:r w:rsidRPr="0090633F">
        <w:rPr>
          <w:rFonts w:eastAsia="Calibri"/>
          <w:u w:val="single"/>
        </w:rPr>
        <w:t xml:space="preserve">t if it were possible to give “the alien” a </w:t>
      </w:r>
      <w:r w:rsidRPr="0090633F">
        <w:rPr>
          <w:rFonts w:eastAsia="Calibri"/>
          <w:b/>
          <w:iCs/>
          <w:u w:val="single"/>
        </w:rPr>
        <w:t>different future</w:t>
      </w:r>
      <w:r w:rsidRPr="0090633F">
        <w:rPr>
          <w:rFonts w:eastAsia="Calibri"/>
          <w:sz w:val="16"/>
        </w:rPr>
        <w:t>, to reclaim the artistic side of sleep as a profound space to envision waking life?</w:t>
      </w:r>
    </w:p>
    <w:p w14:paraId="71DA9686" w14:textId="77777777" w:rsidR="0020685F" w:rsidRPr="0090633F" w:rsidRDefault="0020685F" w:rsidP="0020685F">
      <w:pPr>
        <w:rPr>
          <w:rFonts w:eastAsia="Calibri"/>
          <w:sz w:val="16"/>
        </w:rPr>
      </w:pPr>
      <w:r w:rsidRPr="0090633F">
        <w:rPr>
          <w:rFonts w:eastAsia="Calibri"/>
          <w:sz w:val="16"/>
        </w:rPr>
        <w:t xml:space="preserve">Indeed, </w:t>
      </w:r>
      <w:r w:rsidRPr="0090633F">
        <w:rPr>
          <w:rFonts w:eastAsia="Calibri"/>
          <w:u w:val="single"/>
        </w:rPr>
        <w:t xml:space="preserve">if the alien has been cast as antithetical to all things normative, then this is what </w:t>
      </w:r>
      <w:r w:rsidRPr="0090633F">
        <w:rPr>
          <w:rFonts w:eastAsia="Calibri"/>
          <w:b/>
          <w:iCs/>
          <w:u w:val="single"/>
        </w:rPr>
        <w:t>precisely</w:t>
      </w:r>
      <w:r w:rsidRPr="0090633F">
        <w:rPr>
          <w:rFonts w:eastAsia="Calibri"/>
          <w:u w:val="single"/>
        </w:rPr>
        <w:t xml:space="preserve"> positions the alien to be </w:t>
      </w:r>
      <w:r w:rsidRPr="0090633F">
        <w:rPr>
          <w:rFonts w:eastAsia="Calibri"/>
          <w:highlight w:val="cyan"/>
          <w:u w:val="single"/>
        </w:rPr>
        <w:t xml:space="preserve">a </w:t>
      </w:r>
      <w:r w:rsidRPr="0090633F">
        <w:rPr>
          <w:rFonts w:eastAsia="Calibri"/>
          <w:b/>
          <w:iCs/>
          <w:highlight w:val="cyan"/>
          <w:u w:val="single"/>
        </w:rPr>
        <w:t>subversive intruder</w:t>
      </w:r>
      <w:r w:rsidRPr="0090633F">
        <w:rPr>
          <w:rFonts w:eastAsia="Calibri"/>
          <w:u w:val="single"/>
        </w:rPr>
        <w:t xml:space="preserve">, that which can </w:t>
      </w:r>
      <w:r w:rsidRPr="0090633F">
        <w:rPr>
          <w:rFonts w:eastAsia="Calibri"/>
          <w:b/>
          <w:iCs/>
          <w:highlight w:val="cyan"/>
          <w:u w:val="single"/>
        </w:rPr>
        <w:t>open up</w:t>
      </w:r>
      <w:r w:rsidRPr="0090633F">
        <w:rPr>
          <w:rFonts w:eastAsia="Calibri"/>
          <w:u w:val="single"/>
        </w:rPr>
        <w:t xml:space="preserve"> a way of </w:t>
      </w:r>
      <w:r w:rsidRPr="0090633F">
        <w:rPr>
          <w:rFonts w:eastAsia="Calibri"/>
          <w:b/>
          <w:iCs/>
          <w:u w:val="single"/>
        </w:rPr>
        <w:lastRenderedPageBreak/>
        <w:t>thinking/</w:t>
      </w:r>
      <w:r w:rsidRPr="0090633F">
        <w:rPr>
          <w:rFonts w:eastAsia="Calibri"/>
          <w:b/>
          <w:iCs/>
          <w:highlight w:val="cyan"/>
          <w:u w:val="single"/>
        </w:rPr>
        <w:t>being</w:t>
      </w:r>
      <w:r w:rsidRPr="0090633F">
        <w:rPr>
          <w:rFonts w:eastAsia="Calibri"/>
          <w:b/>
          <w:iCs/>
          <w:u w:val="single"/>
        </w:rPr>
        <w:t>/enacting/dreaming</w:t>
      </w:r>
      <w:r w:rsidRPr="0090633F">
        <w:rPr>
          <w:rFonts w:eastAsia="Calibri"/>
          <w:u w:val="single"/>
        </w:rPr>
        <w:t xml:space="preserve"> that exists </w:t>
      </w:r>
      <w:r w:rsidRPr="0090633F">
        <w:rPr>
          <w:rFonts w:eastAsia="Calibri"/>
          <w:b/>
          <w:iCs/>
          <w:highlight w:val="cyan"/>
          <w:u w:val="single"/>
        </w:rPr>
        <w:t>outside dominant</w:t>
      </w:r>
      <w:r w:rsidRPr="0090633F">
        <w:rPr>
          <w:rFonts w:eastAsia="Calibri"/>
          <w:b/>
          <w:iCs/>
          <w:u w:val="single"/>
        </w:rPr>
        <w:t xml:space="preserve"> grammars</w:t>
      </w:r>
      <w:r w:rsidRPr="0090633F">
        <w:rPr>
          <w:rFonts w:eastAsia="Calibri"/>
          <w:u w:val="single"/>
        </w:rPr>
        <w:t xml:space="preserve">, </w:t>
      </w:r>
      <w:r w:rsidRPr="0090633F">
        <w:rPr>
          <w:rFonts w:eastAsia="Calibri"/>
          <w:b/>
          <w:iCs/>
          <w:highlight w:val="cyan"/>
          <w:u w:val="single"/>
        </w:rPr>
        <w:t>policies</w:t>
      </w:r>
      <w:r w:rsidRPr="0090633F">
        <w:rPr>
          <w:rFonts w:eastAsia="Calibri"/>
          <w:highlight w:val="cyan"/>
          <w:u w:val="single"/>
        </w:rPr>
        <w:t xml:space="preserve">, and </w:t>
      </w:r>
      <w:r w:rsidRPr="0090633F">
        <w:rPr>
          <w:rFonts w:eastAsia="Calibri"/>
          <w:b/>
          <w:iCs/>
          <w:highlight w:val="cyan"/>
          <w:u w:val="single"/>
        </w:rPr>
        <w:t>imaginaries</w:t>
      </w:r>
      <w:r w:rsidRPr="0090633F">
        <w:rPr>
          <w:rFonts w:eastAsia="Calibri"/>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90633F">
        <w:rPr>
          <w:rFonts w:eastAsia="Calibri"/>
          <w:u w:val="single"/>
        </w:rPr>
        <w:t>these alternate states of mind/being—or dreaming—have the power to revive repressed</w:t>
      </w:r>
      <w:r w:rsidRPr="0090633F">
        <w:rPr>
          <w:rFonts w:eastAsia="Calibri"/>
          <w:sz w:val="16"/>
        </w:rPr>
        <w:t xml:space="preserve"> (indigenous) spiritual and healing knowledges that could open us up not just to suppressed creativity, but more importantly, to other kinds of suppressed and/or “alien” </w:t>
      </w:r>
      <w:r w:rsidRPr="0090633F">
        <w:rPr>
          <w:rFonts w:eastAsia="Calibri"/>
          <w:u w:val="single"/>
        </w:rPr>
        <w:t xml:space="preserve">knowledges which could serve to </w:t>
      </w:r>
      <w:r w:rsidRPr="0090633F">
        <w:rPr>
          <w:rFonts w:eastAsia="Calibri"/>
          <w:highlight w:val="cyan"/>
          <w:u w:val="single"/>
        </w:rPr>
        <w:t>heal</w:t>
      </w:r>
      <w:r w:rsidRPr="0090633F">
        <w:rPr>
          <w:rFonts w:eastAsia="Calibri"/>
          <w:u w:val="single"/>
        </w:rPr>
        <w:t xml:space="preserve"> modernity's </w:t>
      </w:r>
      <w:r w:rsidRPr="0090633F">
        <w:rPr>
          <w:rFonts w:eastAsia="Calibri"/>
          <w:b/>
          <w:iCs/>
          <w:highlight w:val="cyan"/>
          <w:u w:val="single"/>
        </w:rPr>
        <w:t>psychic/spiritual wounds</w:t>
      </w:r>
      <w:r w:rsidRPr="0090633F">
        <w:rPr>
          <w:rFonts w:eastAsia="Calibri"/>
          <w:sz w:val="16"/>
        </w:rPr>
        <w:t>.</w:t>
      </w:r>
    </w:p>
    <w:p w14:paraId="69CD8B2A" w14:textId="77777777" w:rsidR="0020685F" w:rsidRPr="0090633F" w:rsidRDefault="0020685F" w:rsidP="0020685F">
      <w:pPr>
        <w:rPr>
          <w:rFonts w:eastAsia="Calibri"/>
          <w:sz w:val="16"/>
        </w:rPr>
      </w:pPr>
      <w:r w:rsidRPr="0090633F">
        <w:rPr>
          <w:rFonts w:eastAsia="Calibri"/>
          <w:u w:val="single"/>
        </w:rPr>
        <w:t>The imagination, a site of healing, also becomes a site of subversive playfulness</w:t>
      </w:r>
      <w:r w:rsidRPr="0090633F">
        <w:rPr>
          <w:rFonts w:eastAsia="Calibri"/>
          <w:sz w:val="16"/>
        </w:rPr>
        <w:t xml:space="preserve">. It </w:t>
      </w:r>
      <w:r w:rsidRPr="0090633F">
        <w:rPr>
          <w:rFonts w:eastAsia="Calibri"/>
          <w:u w:val="single"/>
        </w:rPr>
        <w:t xml:space="preserve">is in the realm of our imagination where </w:t>
      </w:r>
      <w:r w:rsidRPr="0090633F">
        <w:rPr>
          <w:rFonts w:eastAsia="Calibri"/>
          <w:highlight w:val="cyan"/>
          <w:u w:val="single"/>
        </w:rPr>
        <w:t xml:space="preserve">we </w:t>
      </w:r>
      <w:r w:rsidRPr="0090633F">
        <w:rPr>
          <w:rFonts w:eastAsia="Calibri"/>
          <w:b/>
          <w:iCs/>
          <w:highlight w:val="cyan"/>
          <w:u w:val="single"/>
        </w:rPr>
        <w:t>rehearse</w:t>
      </w:r>
      <w:r w:rsidRPr="0090633F">
        <w:rPr>
          <w:rFonts w:eastAsia="Calibri"/>
          <w:highlight w:val="cyan"/>
          <w:u w:val="single"/>
        </w:rPr>
        <w:t xml:space="preserve"> and </w:t>
      </w:r>
      <w:r w:rsidRPr="0090633F">
        <w:rPr>
          <w:rFonts w:eastAsia="Calibri"/>
          <w:b/>
          <w:iCs/>
          <w:highlight w:val="cyan"/>
          <w:u w:val="single"/>
        </w:rPr>
        <w:t>perform</w:t>
      </w:r>
      <w:r w:rsidRPr="0090633F">
        <w:rPr>
          <w:rFonts w:eastAsia="Calibri"/>
          <w:u w:val="single"/>
        </w:rPr>
        <w:t xml:space="preserve"> other bodies as we conjure up </w:t>
      </w:r>
      <w:r w:rsidRPr="0090633F">
        <w:rPr>
          <w:rFonts w:eastAsia="Calibri"/>
          <w:highlight w:val="cyan"/>
          <w:u w:val="single"/>
        </w:rPr>
        <w:t>other worlds</w:t>
      </w:r>
      <w:r w:rsidRPr="0090633F">
        <w:rPr>
          <w:rFonts w:eastAsia="Calibri"/>
          <w:sz w:val="16"/>
        </w:rPr>
        <w:t xml:space="preserve">. But </w:t>
      </w:r>
      <w:r w:rsidRPr="0090633F">
        <w:rPr>
          <w:rFonts w:eastAsia="Calibri"/>
          <w:u w:val="single"/>
        </w:rPr>
        <w:t xml:space="preserve">in our inner dream worlds we do more with our “dream bodies” than </w:t>
      </w:r>
      <w:r w:rsidRPr="0090633F">
        <w:rPr>
          <w:rFonts w:eastAsia="Calibri"/>
          <w:b/>
          <w:iCs/>
          <w:highlight w:val="cyan"/>
          <w:u w:val="single"/>
        </w:rPr>
        <w:t>act out scenarios</w:t>
      </w:r>
      <w:r w:rsidRPr="0090633F">
        <w:rPr>
          <w:rFonts w:eastAsia="Calibri"/>
          <w:u w:val="single"/>
        </w:rPr>
        <w:t>, conversations, scenes, and events that have taken place; we also “revise,” or rather, “</w:t>
      </w:r>
      <w:r w:rsidRPr="0090633F">
        <w:rPr>
          <w:rFonts w:eastAsia="Calibri"/>
          <w:b/>
          <w:iCs/>
          <w:u w:val="single"/>
        </w:rPr>
        <w:t>re-envision</w:t>
      </w:r>
      <w:r w:rsidRPr="0090633F">
        <w:rPr>
          <w:rFonts w:eastAsia="Calibri"/>
          <w:u w:val="single"/>
        </w:rPr>
        <w:t xml:space="preserve">” these to imagine </w:t>
      </w:r>
      <w:r w:rsidRPr="0090633F">
        <w:rPr>
          <w:rFonts w:eastAsia="Calibri"/>
          <w:b/>
          <w:iCs/>
          <w:u w:val="single"/>
        </w:rPr>
        <w:t>what could have been</w:t>
      </w:r>
      <w:r w:rsidRPr="0090633F">
        <w:rPr>
          <w:rFonts w:eastAsia="Calibri"/>
          <w:u w:val="single"/>
        </w:rPr>
        <w:t xml:space="preserve"> said/done, and further, what should have happened</w:t>
      </w:r>
      <w:r w:rsidRPr="0090633F">
        <w:rPr>
          <w:rFonts w:eastAsia="Calibri"/>
          <w:sz w:val="16"/>
        </w:rPr>
        <w:t xml:space="preserve">. In our dreams, wakeful or asleep, </w:t>
      </w:r>
      <w:r w:rsidRPr="0090633F">
        <w:rPr>
          <w:rFonts w:eastAsia="Calibri"/>
          <w:u w:val="single"/>
        </w:rPr>
        <w:t xml:space="preserve">we therefore </w:t>
      </w:r>
      <w:r w:rsidRPr="0090633F">
        <w:rPr>
          <w:rFonts w:eastAsia="Calibri"/>
          <w:highlight w:val="cyan"/>
          <w:u w:val="single"/>
        </w:rPr>
        <w:t>play with</w:t>
      </w:r>
      <w:r w:rsidRPr="0090633F">
        <w:rPr>
          <w:rFonts w:eastAsia="Calibri"/>
          <w:u w:val="single"/>
        </w:rPr>
        <w:t xml:space="preserve"> the </w:t>
      </w:r>
      <w:r w:rsidRPr="0090633F">
        <w:rPr>
          <w:rFonts w:eastAsia="Calibri"/>
          <w:b/>
          <w:iCs/>
          <w:highlight w:val="cyan"/>
          <w:u w:val="single"/>
        </w:rPr>
        <w:t>hope-filled</w:t>
      </w:r>
      <w:r w:rsidRPr="0090633F">
        <w:rPr>
          <w:rFonts w:eastAsia="Calibri"/>
          <w:b/>
          <w:iCs/>
          <w:u w:val="single"/>
        </w:rPr>
        <w:t xml:space="preserve"> potential</w:t>
      </w:r>
      <w:r w:rsidRPr="0090633F">
        <w:rPr>
          <w:rFonts w:eastAsia="Calibri"/>
          <w:u w:val="single"/>
        </w:rPr>
        <w:t xml:space="preserve"> of the </w:t>
      </w:r>
      <w:r w:rsidRPr="0090633F">
        <w:rPr>
          <w:rFonts w:eastAsia="Calibri"/>
          <w:b/>
          <w:iCs/>
          <w:u w:val="single"/>
        </w:rPr>
        <w:t>present/</w:t>
      </w:r>
      <w:r w:rsidRPr="0090633F">
        <w:rPr>
          <w:rFonts w:eastAsia="Calibri"/>
          <w:b/>
          <w:iCs/>
          <w:highlight w:val="cyan"/>
          <w:u w:val="single"/>
        </w:rPr>
        <w:t>future</w:t>
      </w:r>
      <w:r w:rsidRPr="0090633F">
        <w:rPr>
          <w:rFonts w:eastAsia="Calibri"/>
          <w:u w:val="single"/>
        </w:rPr>
        <w:t xml:space="preserve">, reconciling </w:t>
      </w:r>
      <w:r w:rsidRPr="0090633F">
        <w:rPr>
          <w:rFonts w:eastAsia="Calibri"/>
          <w:b/>
          <w:iCs/>
          <w:u w:val="single"/>
        </w:rPr>
        <w:t>how things are</w:t>
      </w:r>
      <w:r w:rsidRPr="0090633F">
        <w:rPr>
          <w:rFonts w:eastAsia="Calibri"/>
          <w:u w:val="single"/>
        </w:rPr>
        <w:t xml:space="preserve"> in the world (the here and now) with </w:t>
      </w:r>
      <w:r w:rsidRPr="0090633F">
        <w:rPr>
          <w:rFonts w:eastAsia="Calibri"/>
          <w:b/>
          <w:iCs/>
          <w:u w:val="single"/>
        </w:rPr>
        <w:t>how things could and should</w:t>
      </w:r>
      <w:r w:rsidRPr="0090633F">
        <w:rPr>
          <w:rFonts w:eastAsia="Calibri"/>
          <w:u w:val="single"/>
        </w:rPr>
        <w:t xml:space="preserve"> be (desires and </w:t>
      </w:r>
      <w:r w:rsidRPr="0090633F">
        <w:rPr>
          <w:rFonts w:eastAsia="Calibri"/>
          <w:b/>
          <w:iCs/>
          <w:u w:val="single"/>
        </w:rPr>
        <w:t>futurity</w:t>
      </w:r>
      <w:r w:rsidRPr="0090633F">
        <w:rPr>
          <w:rFonts w:eastAsia="Calibri"/>
          <w:u w:val="single"/>
        </w:rPr>
        <w:t>) in “el otro mundo”</w:t>
      </w:r>
      <w:r w:rsidRPr="0090633F">
        <w:rPr>
          <w:rFonts w:eastAsia="Calibri"/>
          <w:sz w:val="16"/>
        </w:rPr>
        <w:t xml:space="preserve"> (Anzaldúa, [ 8] ). Dreams, as Freire also observes ([ 30] ), </w:t>
      </w:r>
      <w:r w:rsidRPr="0090633F">
        <w:rPr>
          <w:rFonts w:eastAsia="Calibri"/>
          <w:u w:val="single"/>
        </w:rPr>
        <w:t xml:space="preserve">open up an </w:t>
      </w:r>
      <w:r w:rsidRPr="0090633F">
        <w:rPr>
          <w:rFonts w:eastAsia="Calibri"/>
          <w:highlight w:val="cyan"/>
          <w:u w:val="single"/>
        </w:rPr>
        <w:t>understand</w:t>
      </w:r>
      <w:r w:rsidRPr="0090633F">
        <w:rPr>
          <w:rFonts w:eastAsia="Calibri"/>
          <w:u w:val="single"/>
        </w:rPr>
        <w:t>ing of “</w:t>
      </w:r>
      <w:r w:rsidRPr="0090633F">
        <w:rPr>
          <w:rFonts w:eastAsia="Calibri"/>
          <w:highlight w:val="cyan"/>
          <w:u w:val="single"/>
        </w:rPr>
        <w:t xml:space="preserve">history as </w:t>
      </w:r>
      <w:r w:rsidRPr="0090633F">
        <w:rPr>
          <w:rFonts w:eastAsia="Calibri"/>
          <w:b/>
          <w:iCs/>
          <w:highlight w:val="cyan"/>
          <w:u w:val="single"/>
        </w:rPr>
        <w:t>possibility rather than determinism</w:t>
      </w:r>
      <w:r w:rsidRPr="0090633F">
        <w:rPr>
          <w:rFonts w:eastAsia="Calibri"/>
          <w:u w:val="single"/>
        </w:rPr>
        <w:t>”</w:t>
      </w:r>
      <w:r w:rsidRPr="0090633F">
        <w:rPr>
          <w:rFonts w:eastAsia="Calibri"/>
          <w:sz w:val="16"/>
        </w:rPr>
        <w:t xml:space="preserve"> (pp. 91-92), </w:t>
      </w:r>
      <w:r w:rsidRPr="0090633F">
        <w:rPr>
          <w:rFonts w:eastAsia="Calibri"/>
          <w:u w:val="single"/>
        </w:rPr>
        <w:t xml:space="preserve">this being the </w:t>
      </w:r>
      <w:r w:rsidRPr="0090633F">
        <w:rPr>
          <w:rFonts w:eastAsia="Calibri"/>
          <w:highlight w:val="cyan"/>
          <w:u w:val="single"/>
        </w:rPr>
        <w:t xml:space="preserve">radical potential of </w:t>
      </w:r>
      <w:r w:rsidRPr="0090633F">
        <w:rPr>
          <w:rFonts w:eastAsia="Calibri"/>
          <w:u w:val="single"/>
        </w:rPr>
        <w:t xml:space="preserve">the </w:t>
      </w:r>
      <w:r w:rsidRPr="0090633F">
        <w:rPr>
          <w:rFonts w:eastAsia="Calibri"/>
          <w:b/>
          <w:iCs/>
          <w:highlight w:val="cyan"/>
          <w:u w:val="single"/>
        </w:rPr>
        <w:t>imagination</w:t>
      </w:r>
      <w:r w:rsidRPr="0090633F">
        <w:rPr>
          <w:rFonts w:eastAsia="Calibri"/>
          <w:highlight w:val="cyan"/>
          <w:u w:val="single"/>
        </w:rPr>
        <w:t xml:space="preserve"> to </w:t>
      </w:r>
      <w:r w:rsidRPr="0090633F">
        <w:rPr>
          <w:rFonts w:eastAsia="Calibri"/>
          <w:b/>
          <w:iCs/>
          <w:highlight w:val="cyan"/>
          <w:u w:val="single"/>
        </w:rPr>
        <w:t>transform</w:t>
      </w:r>
      <w:r w:rsidRPr="0090633F">
        <w:rPr>
          <w:rFonts w:eastAsia="Calibri"/>
          <w:u w:val="single"/>
        </w:rPr>
        <w:t xml:space="preserve"> (“write”) </w:t>
      </w:r>
      <w:r w:rsidRPr="0090633F">
        <w:rPr>
          <w:rFonts w:eastAsia="Calibri"/>
          <w:b/>
          <w:iCs/>
          <w:highlight w:val="cyan"/>
          <w:u w:val="single"/>
        </w:rPr>
        <w:t>the world</w:t>
      </w:r>
      <w:r w:rsidRPr="0090633F">
        <w:rPr>
          <w:rFonts w:eastAsia="Calibri"/>
          <w:sz w:val="16"/>
        </w:rPr>
        <w:t xml:space="preserve">. In our dreams, we give new shape to a world that is “yet-to-come” (as in Derrida's “l'avenir” [i.e., Malabou &amp; Derrida, [ 45] ]). </w:t>
      </w:r>
      <w:r w:rsidRPr="0090633F">
        <w:rPr>
          <w:rFonts w:eastAsia="Calibri"/>
          <w:u w:val="single"/>
        </w:rPr>
        <w:t>There is always movement in that yet</w:t>
      </w:r>
      <w:r w:rsidRPr="0090633F">
        <w:rPr>
          <w:rFonts w:eastAsia="Calibri"/>
          <w:sz w:val="16"/>
        </w:rPr>
        <w:t xml:space="preserve">, as Derrida would note; </w:t>
      </w:r>
      <w:r w:rsidRPr="0090633F">
        <w:rPr>
          <w:rFonts w:eastAsia="Calibri"/>
          <w:u w:val="single"/>
        </w:rPr>
        <w:t xml:space="preserve">in that yet there is an expectation, a </w:t>
      </w:r>
      <w:r w:rsidRPr="0090633F">
        <w:rPr>
          <w:rFonts w:eastAsia="Calibri"/>
          <w:b/>
          <w:iCs/>
          <w:u w:val="single"/>
        </w:rPr>
        <w:t>critical hope</w:t>
      </w:r>
      <w:r w:rsidRPr="0090633F">
        <w:rPr>
          <w:rFonts w:eastAsia="Calibri"/>
          <w:u w:val="single"/>
        </w:rPr>
        <w:t xml:space="preserve"> for, a promise of an otherwise that is on the move, that is </w:t>
      </w:r>
      <w:r w:rsidRPr="0090633F">
        <w:rPr>
          <w:rFonts w:eastAsia="Calibri"/>
          <w:b/>
          <w:iCs/>
          <w:u w:val="single"/>
        </w:rPr>
        <w:t>on its way</w:t>
      </w:r>
      <w:r w:rsidRPr="0090633F">
        <w:rPr>
          <w:rFonts w:eastAsia="Calibri"/>
          <w:u w:val="single"/>
        </w:rPr>
        <w:t xml:space="preserve">, and importantly, that </w:t>
      </w:r>
      <w:r w:rsidRPr="0090633F">
        <w:rPr>
          <w:rFonts w:eastAsia="Calibri"/>
          <w:highlight w:val="cyan"/>
          <w:u w:val="single"/>
        </w:rPr>
        <w:t>we have a</w:t>
      </w:r>
      <w:r w:rsidRPr="0090633F">
        <w:rPr>
          <w:rFonts w:eastAsia="Calibri"/>
        </w:rPr>
        <w:t xml:space="preserve"> </w:t>
      </w:r>
      <w:r w:rsidRPr="0090633F">
        <w:rPr>
          <w:rFonts w:eastAsia="Calibri"/>
          <w:iCs/>
          <w:sz w:val="16"/>
        </w:rPr>
        <w:t>hand</w:t>
      </w:r>
      <w:r w:rsidRPr="0090633F">
        <w:rPr>
          <w:rFonts w:eastAsia="Calibri"/>
          <w:sz w:val="16"/>
        </w:rPr>
        <w:t>,</w:t>
      </w:r>
      <w:r w:rsidRPr="0090633F">
        <w:rPr>
          <w:rFonts w:eastAsia="Calibri"/>
          <w:u w:val="single"/>
        </w:rPr>
        <w:t xml:space="preserve"> a </w:t>
      </w:r>
      <w:r w:rsidRPr="0090633F">
        <w:rPr>
          <w:rFonts w:eastAsia="Calibri"/>
          <w:highlight w:val="cyan"/>
          <w:u w:val="single"/>
        </w:rPr>
        <w:t xml:space="preserve">stake, </w:t>
      </w:r>
      <w:r w:rsidRPr="0090633F">
        <w:rPr>
          <w:rFonts w:eastAsia="Calibri"/>
          <w:b/>
          <w:iCs/>
          <w:highlight w:val="cyan"/>
          <w:u w:val="single"/>
        </w:rPr>
        <w:t>in ushering in</w:t>
      </w:r>
      <w:r w:rsidRPr="0090633F">
        <w:rPr>
          <w:rFonts w:eastAsia="Calibri"/>
          <w:u w:val="single"/>
        </w:rPr>
        <w:t xml:space="preserve"> and </w:t>
      </w:r>
      <w:r w:rsidRPr="0090633F">
        <w:rPr>
          <w:rFonts w:eastAsia="Calibri"/>
          <w:b/>
          <w:iCs/>
          <w:u w:val="single"/>
        </w:rPr>
        <w:t>giving form to</w:t>
      </w:r>
      <w:r w:rsidRPr="0090633F">
        <w:rPr>
          <w:rFonts w:eastAsia="Calibri"/>
          <w:sz w:val="16"/>
        </w:rPr>
        <w:t>.</w:t>
      </w:r>
    </w:p>
    <w:p w14:paraId="0D60A719" w14:textId="77777777" w:rsidR="0020685F" w:rsidRPr="0090633F" w:rsidRDefault="0020685F" w:rsidP="0020685F">
      <w:pPr>
        <w:rPr>
          <w:rFonts w:eastAsia="Calibri"/>
          <w:sz w:val="16"/>
        </w:rPr>
      </w:pPr>
      <w:r w:rsidRPr="0090633F">
        <w:rPr>
          <w:rFonts w:eastAsia="Calibri"/>
          <w:sz w:val="16"/>
        </w:rPr>
        <w:t xml:space="preserve">It is this yet that Anzaldúa calls for in her work on dreaming and personal/societal transformation. Perhaps we need to indeed keep our heads up in order dream differently and perhaps more lucidly. </w:t>
      </w:r>
      <w:r w:rsidRPr="0090633F">
        <w:rPr>
          <w:rFonts w:eastAsia="Calibri"/>
          <w:u w:val="single"/>
        </w:rPr>
        <w:t>Ensueños</w:t>
      </w:r>
      <w:r w:rsidRPr="0090633F">
        <w:rPr>
          <w:rFonts w:eastAsia="Calibri"/>
          <w:sz w:val="16"/>
        </w:rPr>
        <w:t xml:space="preserve">, Anzaldúa observes, </w:t>
      </w:r>
      <w:r w:rsidRPr="0090633F">
        <w:rPr>
          <w:rFonts w:eastAsia="Calibri"/>
          <w:u w:val="single"/>
        </w:rPr>
        <w:t xml:space="preserve">are </w:t>
      </w:r>
      <w:r w:rsidRPr="0090633F">
        <w:rPr>
          <w:rFonts w:eastAsia="Calibri"/>
          <w:b/>
          <w:iCs/>
          <w:highlight w:val="cyan"/>
          <w:u w:val="single"/>
        </w:rPr>
        <w:t>more than</w:t>
      </w:r>
      <w:r w:rsidRPr="0090633F">
        <w:rPr>
          <w:rFonts w:eastAsia="Calibri"/>
          <w:highlight w:val="cyan"/>
          <w:u w:val="single"/>
        </w:rPr>
        <w:t xml:space="preserve"> an </w:t>
      </w:r>
      <w:r w:rsidRPr="0090633F">
        <w:rPr>
          <w:rFonts w:eastAsia="Calibri"/>
          <w:b/>
          <w:iCs/>
          <w:highlight w:val="cyan"/>
          <w:u w:val="single"/>
        </w:rPr>
        <w:t>escape</w:t>
      </w:r>
      <w:r w:rsidRPr="0090633F">
        <w:rPr>
          <w:rFonts w:eastAsia="Calibri"/>
          <w:u w:val="single"/>
        </w:rPr>
        <w:t xml:space="preserve"> from reality; </w:t>
      </w:r>
      <w:r w:rsidRPr="0090633F">
        <w:rPr>
          <w:rFonts w:eastAsia="Calibri"/>
          <w:highlight w:val="cyan"/>
          <w:u w:val="single"/>
        </w:rPr>
        <w:t xml:space="preserve">they are an </w:t>
      </w:r>
      <w:r w:rsidRPr="0090633F">
        <w:rPr>
          <w:rFonts w:eastAsia="Calibri"/>
          <w:b/>
          <w:iCs/>
          <w:highlight w:val="cyan"/>
          <w:u w:val="single"/>
        </w:rPr>
        <w:t>intervention</w:t>
      </w:r>
      <w:r w:rsidRPr="0090633F">
        <w:rPr>
          <w:rFonts w:eastAsia="Calibri"/>
          <w:b/>
          <w:iCs/>
          <w:u w:val="single"/>
        </w:rPr>
        <w:t xml:space="preserve"> into it</w:t>
      </w:r>
      <w:r w:rsidRPr="0090633F">
        <w:rPr>
          <w:rFonts w:eastAsia="Calibri"/>
          <w:sz w:val="16"/>
        </w:rPr>
        <w:t>—</w:t>
      </w:r>
      <w:r w:rsidRPr="0090633F">
        <w:rPr>
          <w:rFonts w:eastAsia="Calibri"/>
          <w:u w:val="single"/>
        </w:rPr>
        <w:t>a kind of dreaming that reflects, responds to, and can ultimately transform reality</w:t>
      </w:r>
      <w:r w:rsidRPr="0090633F">
        <w:rPr>
          <w:rFonts w:eastAsia="Calibri"/>
          <w:sz w:val="16"/>
        </w:rPr>
        <w:t xml:space="preserve"> (Anzaldúa rejects all binaries, including the false binary between wakefulness/dreaming).[ 11] </w:t>
      </w:r>
      <w:r w:rsidRPr="0090633F">
        <w:rPr>
          <w:rFonts w:eastAsia="Calibri"/>
          <w:b/>
          <w:iCs/>
          <w:u w:val="single"/>
        </w:rPr>
        <w:t>Conscious dreaming</w:t>
      </w:r>
      <w:r w:rsidRPr="0090633F">
        <w:rPr>
          <w:rFonts w:eastAsia="Calibri"/>
          <w:u w:val="single"/>
        </w:rPr>
        <w:t xml:space="preserve"> is thus a wakeful dreaming that refuses to be placated by the hegemonic presentness of neoliberal ideology—a </w:t>
      </w:r>
      <w:r w:rsidRPr="0090633F">
        <w:rPr>
          <w:rFonts w:eastAsia="Calibri"/>
          <w:b/>
          <w:iCs/>
          <w:u w:val="single"/>
        </w:rPr>
        <w:t>(decolonial) methodology of dreaming</w:t>
      </w:r>
      <w:r w:rsidRPr="0090633F">
        <w:rPr>
          <w:rFonts w:eastAsia="Calibri"/>
          <w:sz w:val="16"/>
        </w:rPr>
        <w:t xml:space="preserve"> (or what we might even call “counter-dreaming”) </w:t>
      </w:r>
      <w:r w:rsidRPr="0090633F">
        <w:rPr>
          <w:rFonts w:eastAsia="Calibri"/>
          <w:u w:val="single"/>
        </w:rPr>
        <w:t xml:space="preserve">that is </w:t>
      </w:r>
      <w:r w:rsidRPr="0090633F">
        <w:rPr>
          <w:rFonts w:eastAsia="Calibri"/>
          <w:highlight w:val="cyan"/>
          <w:u w:val="single"/>
        </w:rPr>
        <w:t>awake to</w:t>
      </w:r>
      <w:r w:rsidRPr="0090633F">
        <w:rPr>
          <w:rFonts w:eastAsia="Calibri"/>
          <w:u w:val="single"/>
        </w:rPr>
        <w:t xml:space="preserve"> the </w:t>
      </w:r>
      <w:r w:rsidRPr="0090633F">
        <w:rPr>
          <w:rFonts w:eastAsia="Calibri"/>
          <w:b/>
          <w:iCs/>
          <w:highlight w:val="cyan"/>
          <w:u w:val="single"/>
        </w:rPr>
        <w:t>materiality of the present</w:t>
      </w:r>
      <w:r w:rsidRPr="0090633F">
        <w:rPr>
          <w:rFonts w:eastAsia="Calibri"/>
          <w:sz w:val="16"/>
        </w:rPr>
        <w:t xml:space="preserve">, ever vigilant of the present-day social realities from which dreams emerge, </w:t>
      </w:r>
      <w:r w:rsidRPr="0090633F">
        <w:rPr>
          <w:rFonts w:eastAsia="Calibri"/>
          <w:u w:val="single"/>
        </w:rPr>
        <w:t xml:space="preserve">but </w:t>
      </w:r>
      <w:r w:rsidRPr="0090633F">
        <w:rPr>
          <w:rFonts w:eastAsia="Calibri"/>
          <w:b/>
          <w:iCs/>
          <w:highlight w:val="cyan"/>
          <w:u w:val="single"/>
        </w:rPr>
        <w:t>without</w:t>
      </w:r>
      <w:r w:rsidRPr="0090633F">
        <w:rPr>
          <w:rFonts w:eastAsia="Calibri"/>
          <w:u w:val="single"/>
        </w:rPr>
        <w:t xml:space="preserve"> allowing itself to be </w:t>
      </w:r>
      <w:r w:rsidRPr="0090633F">
        <w:rPr>
          <w:rFonts w:eastAsia="Calibri"/>
          <w:b/>
          <w:iCs/>
          <w:highlight w:val="cyan"/>
          <w:u w:val="single"/>
        </w:rPr>
        <w:t>lulled by it</w:t>
      </w:r>
      <w:r w:rsidRPr="0090633F">
        <w:rPr>
          <w:rFonts w:eastAsia="Calibri"/>
          <w:sz w:val="16"/>
        </w:rPr>
        <w:t xml:space="preserve">. “The watching inner eye está viendo como en sueños … in a kind of controlled waking dream,” Anzaldúa writes ([ 9] , p. 277). </w:t>
      </w:r>
      <w:r w:rsidRPr="0090633F">
        <w:rPr>
          <w:rFonts w:eastAsia="Calibri"/>
          <w:u w:val="single"/>
        </w:rPr>
        <w:t xml:space="preserve">Dreams have a way of making us pay attention, both to what is already here and </w:t>
      </w:r>
      <w:r w:rsidRPr="0090633F">
        <w:rPr>
          <w:rFonts w:eastAsia="Calibri"/>
          <w:b/>
          <w:iCs/>
          <w:u w:val="single"/>
        </w:rPr>
        <w:t>what is yet to come</w:t>
      </w:r>
      <w:r w:rsidRPr="0090633F">
        <w:rPr>
          <w:rFonts w:eastAsia="Calibri"/>
          <w:sz w:val="16"/>
        </w:rPr>
        <w:t>.</w:t>
      </w:r>
    </w:p>
    <w:p w14:paraId="4FF71F95" w14:textId="77777777" w:rsidR="0020685F" w:rsidRPr="0090633F" w:rsidRDefault="0020685F" w:rsidP="0020685F">
      <w:pPr>
        <w:rPr>
          <w:rFonts w:eastAsia="Calibri"/>
        </w:rPr>
      </w:pPr>
      <w:r w:rsidRPr="0090633F">
        <w:rPr>
          <w:rFonts w:eastAsia="Calibri"/>
          <w:sz w:val="16"/>
        </w:rPr>
        <w:t>What the work of Anzaldúa and other decolonial scholars suggest is thus that claiming the alien—or occupying the alien—</w:t>
      </w:r>
      <w:r w:rsidRPr="0090633F">
        <w:rPr>
          <w:rFonts w:eastAsia="Calibri"/>
          <w:u w:val="single"/>
        </w:rPr>
        <w:t xml:space="preserve">can </w:t>
      </w:r>
      <w:r w:rsidRPr="0090633F">
        <w:rPr>
          <w:rFonts w:eastAsia="Calibri"/>
          <w:b/>
          <w:iCs/>
          <w:u w:val="single"/>
        </w:rPr>
        <w:t>move us</w:t>
      </w:r>
      <w:r w:rsidRPr="0090633F">
        <w:rPr>
          <w:rFonts w:eastAsia="Calibri"/>
          <w:u w:val="single"/>
        </w:rPr>
        <w:t xml:space="preserve"> towards decolonial </w:t>
      </w:r>
      <w:r w:rsidRPr="0090633F">
        <w:rPr>
          <w:rFonts w:eastAsia="Calibri"/>
          <w:b/>
          <w:iCs/>
          <w:u w:val="single"/>
        </w:rPr>
        <w:t>ways of being</w:t>
      </w:r>
      <w:r w:rsidRPr="0090633F">
        <w:rPr>
          <w:rFonts w:eastAsia="Calibri"/>
          <w:u w:val="single"/>
        </w:rPr>
        <w:t xml:space="preserve"> and knowing that make refusal and disobedience central to imagining a world otherwise, towards </w:t>
      </w:r>
      <w:r w:rsidRPr="0090633F">
        <w:rPr>
          <w:rFonts w:eastAsia="Calibri"/>
          <w:b/>
          <w:iCs/>
          <w:u w:val="single"/>
        </w:rPr>
        <w:t>creating</w:t>
      </w:r>
      <w:r w:rsidRPr="0090633F">
        <w:rPr>
          <w:rFonts w:eastAsia="Calibri"/>
          <w:u w:val="single"/>
        </w:rPr>
        <w:t xml:space="preserve"> decolonial thinking and </w:t>
      </w:r>
      <w:r w:rsidRPr="0090633F">
        <w:rPr>
          <w:rFonts w:eastAsia="Calibri"/>
          <w:b/>
          <w:iCs/>
          <w:u w:val="single"/>
        </w:rPr>
        <w:t>futures</w:t>
      </w:r>
      <w:r w:rsidRPr="0090633F">
        <w:rPr>
          <w:rFonts w:eastAsia="Calibri"/>
          <w:sz w:val="16"/>
        </w:rPr>
        <w:t xml:space="preserve"> (e.g., Ghiso &amp; Compano, [ 32] ). The act of disagreeing is to put something into motion. When we disagree, we are moving into a space that exists somewhere beyond complacency and consensus. </w:t>
      </w:r>
      <w:r w:rsidRPr="0090633F">
        <w:rPr>
          <w:rFonts w:eastAsia="Calibri"/>
          <w:b/>
          <w:iCs/>
          <w:highlight w:val="cyan"/>
          <w:u w:val="single"/>
        </w:rPr>
        <w:t>Often</w:t>
      </w:r>
      <w:r w:rsidRPr="0090633F">
        <w:rPr>
          <w:rFonts w:eastAsia="Calibri"/>
          <w:u w:val="single"/>
        </w:rPr>
        <w:t xml:space="preserve">times, however, </w:t>
      </w:r>
      <w:r w:rsidRPr="0090633F">
        <w:rPr>
          <w:rFonts w:eastAsia="Calibri"/>
          <w:b/>
          <w:iCs/>
          <w:highlight w:val="cyan"/>
          <w:u w:val="single"/>
        </w:rPr>
        <w:t>we do not ask</w:t>
      </w:r>
      <w:r w:rsidRPr="0090633F">
        <w:rPr>
          <w:rFonts w:eastAsia="Calibri"/>
          <w:u w:val="single"/>
        </w:rPr>
        <w:t xml:space="preserve">, or are not moved to ask, the question of </w:t>
      </w:r>
      <w:r w:rsidRPr="0090633F">
        <w:rPr>
          <w:rFonts w:eastAsia="Calibri"/>
          <w:b/>
          <w:iCs/>
          <w:highlight w:val="cyan"/>
          <w:u w:val="single"/>
        </w:rPr>
        <w:t>how</w:t>
      </w:r>
      <w:r w:rsidRPr="0090633F">
        <w:rPr>
          <w:rFonts w:eastAsia="Calibri"/>
          <w:highlight w:val="cyan"/>
          <w:u w:val="single"/>
        </w:rPr>
        <w:t xml:space="preserve"> dreams</w:t>
      </w:r>
      <w:r w:rsidRPr="0090633F">
        <w:rPr>
          <w:rFonts w:eastAsia="Calibri"/>
          <w:u w:val="single"/>
        </w:rPr>
        <w:t xml:space="preserve"> can and should be </w:t>
      </w:r>
      <w:r w:rsidRPr="0090633F">
        <w:rPr>
          <w:rFonts w:eastAsia="Calibri"/>
          <w:b/>
          <w:iCs/>
          <w:highlight w:val="cyan"/>
          <w:u w:val="single"/>
        </w:rPr>
        <w:t>instrumentalized</w:t>
      </w:r>
      <w:r w:rsidRPr="0090633F">
        <w:rPr>
          <w:rFonts w:eastAsia="Calibri"/>
          <w:u w:val="single"/>
        </w:rPr>
        <w:t xml:space="preserve"> towards such radical refusals, </w:t>
      </w:r>
      <w:r w:rsidRPr="0090633F">
        <w:rPr>
          <w:rFonts w:eastAsia="Calibri"/>
          <w:highlight w:val="cyan"/>
          <w:u w:val="single"/>
        </w:rPr>
        <w:t>and</w:t>
      </w:r>
      <w:r w:rsidRPr="0090633F">
        <w:rPr>
          <w:rFonts w:eastAsia="Calibri"/>
          <w:u w:val="single"/>
        </w:rPr>
        <w:t xml:space="preserve"> in the </w:t>
      </w:r>
      <w:r w:rsidRPr="0090633F">
        <w:rPr>
          <w:rFonts w:eastAsia="Calibri"/>
          <w:b/>
          <w:iCs/>
          <w:highlight w:val="cyan"/>
          <w:u w:val="single"/>
        </w:rPr>
        <w:t>process</w:t>
      </w:r>
      <w:r w:rsidRPr="0090633F">
        <w:rPr>
          <w:rFonts w:eastAsia="Calibri"/>
          <w:highlight w:val="cyan"/>
          <w:u w:val="single"/>
        </w:rPr>
        <w:t xml:space="preserve"> toward</w:t>
      </w:r>
      <w:r w:rsidRPr="0090633F">
        <w:rPr>
          <w:rFonts w:eastAsia="Calibri"/>
          <w:u w:val="single"/>
        </w:rPr>
        <w:t xml:space="preserve"> another set of </w:t>
      </w:r>
      <w:r w:rsidRPr="0090633F">
        <w:rPr>
          <w:rFonts w:eastAsia="Calibri"/>
          <w:b/>
          <w:iCs/>
          <w:highlight w:val="cyan"/>
          <w:u w:val="single"/>
        </w:rPr>
        <w:t>political goals</w:t>
      </w:r>
      <w:r w:rsidRPr="0090633F">
        <w:rPr>
          <w:rFonts w:eastAsia="Calibri"/>
          <w:u w:val="single"/>
        </w:rPr>
        <w:t>, more liberatory ones in fact.</w:t>
      </w:r>
      <w:r w:rsidRPr="0090633F">
        <w:rPr>
          <w:rFonts w:eastAsia="Calibri"/>
          <w:sz w:val="16"/>
        </w:rPr>
        <w:t xml:space="preserve"> And </w:t>
      </w:r>
      <w:r w:rsidRPr="0090633F">
        <w:rPr>
          <w:rFonts w:eastAsia="Calibri"/>
          <w:u w:val="single"/>
        </w:rPr>
        <w:t xml:space="preserve">this is mostly because the neoliberal present conditions </w:t>
      </w:r>
      <w:r w:rsidRPr="0090633F">
        <w:rPr>
          <w:rFonts w:eastAsia="Calibri"/>
          <w:b/>
          <w:iCs/>
          <w:u w:val="single"/>
        </w:rPr>
        <w:t>we find ourselves entangled</w:t>
      </w:r>
      <w:r w:rsidRPr="0090633F">
        <w:rPr>
          <w:rFonts w:eastAsia="Calibri"/>
          <w:u w:val="single"/>
        </w:rPr>
        <w:t xml:space="preserve"> in attempt to marshal all things/ideas/dreams towards the maintenance of “</w:t>
      </w:r>
      <w:r w:rsidRPr="0090633F">
        <w:rPr>
          <w:rFonts w:eastAsia="Calibri"/>
          <w:b/>
          <w:iCs/>
          <w:u w:val="single"/>
        </w:rPr>
        <w:t>how things are</w:t>
      </w:r>
      <w:r w:rsidRPr="0090633F">
        <w:rPr>
          <w:rFonts w:eastAsia="Calibri"/>
          <w:u w:val="single"/>
        </w:rPr>
        <w:t xml:space="preserve">” rather than “how things </w:t>
      </w:r>
      <w:r w:rsidRPr="0090633F">
        <w:rPr>
          <w:rFonts w:eastAsia="Calibri"/>
          <w:b/>
          <w:iCs/>
          <w:u w:val="single"/>
        </w:rPr>
        <w:t>could and should be</w:t>
      </w:r>
      <w:r w:rsidRPr="0090633F">
        <w:rPr>
          <w:rFonts w:eastAsia="Calibri"/>
          <w:sz w:val="16"/>
        </w:rPr>
        <w:t xml:space="preserve">.” </w:t>
      </w:r>
      <w:r w:rsidRPr="0090633F">
        <w:rPr>
          <w:rFonts w:eastAsia="Calibri"/>
          <w:b/>
          <w:iCs/>
          <w:highlight w:val="cyan"/>
          <w:u w:val="single"/>
        </w:rPr>
        <w:t>But we can dream otherwise</w:t>
      </w:r>
      <w:r w:rsidRPr="0090633F">
        <w:rPr>
          <w:rFonts w:eastAsia="Calibri"/>
          <w:sz w:val="16"/>
        </w:rPr>
        <w:t>.</w:t>
      </w:r>
    </w:p>
    <w:p w14:paraId="56836521" w14:textId="77777777" w:rsidR="0020685F" w:rsidRPr="0090633F" w:rsidRDefault="0020685F" w:rsidP="0020685F">
      <w:pPr>
        <w:rPr>
          <w:rFonts w:eastAsia="Calibri"/>
        </w:rPr>
      </w:pPr>
    </w:p>
    <w:p w14:paraId="09CB8034" w14:textId="77777777" w:rsidR="0020685F" w:rsidRPr="0090633F" w:rsidRDefault="0020685F" w:rsidP="0020685F">
      <w:pPr>
        <w:rPr>
          <w:rFonts w:eastAsia="Calibri"/>
          <w:sz w:val="16"/>
        </w:rPr>
      </w:pPr>
    </w:p>
    <w:p w14:paraId="5F01FCDE" w14:textId="77777777" w:rsidR="0020685F" w:rsidRPr="0090633F" w:rsidRDefault="0020685F" w:rsidP="0020685F">
      <w:pPr>
        <w:keepNext/>
        <w:keepLines/>
        <w:spacing w:before="40" w:after="0"/>
        <w:outlineLvl w:val="3"/>
        <w:rPr>
          <w:rFonts w:eastAsia="Times New Roman" w:cs="Times New Roman"/>
          <w:b/>
          <w:iCs/>
          <w:sz w:val="26"/>
        </w:rPr>
      </w:pPr>
      <w:r w:rsidRPr="0090633F">
        <w:rPr>
          <w:rFonts w:eastAsia="Times New Roman" w:cs="Times New Roman"/>
          <w:b/>
          <w:iCs/>
          <w:sz w:val="26"/>
        </w:rPr>
        <w:lastRenderedPageBreak/>
        <w:t xml:space="preserve">5---‘Unions bad’ is an </w:t>
      </w:r>
      <w:r w:rsidRPr="0090633F">
        <w:rPr>
          <w:rFonts w:eastAsia="Times New Roman" w:cs="Times New Roman"/>
          <w:b/>
          <w:iCs/>
          <w:sz w:val="26"/>
          <w:u w:val="single"/>
        </w:rPr>
        <w:t>incomplete</w:t>
      </w:r>
      <w:r w:rsidRPr="0090633F">
        <w:rPr>
          <w:rFonts w:eastAsia="Times New Roman" w:cs="Times New Roman"/>
          <w:b/>
          <w:iCs/>
          <w:sz w:val="26"/>
        </w:rPr>
        <w:t xml:space="preserve"> narrative that forgets labor’s </w:t>
      </w:r>
      <w:r w:rsidRPr="0090633F">
        <w:rPr>
          <w:rFonts w:eastAsia="Times New Roman" w:cs="Times New Roman"/>
          <w:b/>
          <w:iCs/>
          <w:sz w:val="26"/>
          <w:u w:val="single"/>
        </w:rPr>
        <w:t>central</w:t>
      </w:r>
      <w:r w:rsidRPr="0090633F">
        <w:rPr>
          <w:rFonts w:eastAsia="Times New Roman" w:cs="Times New Roman"/>
          <w:b/>
          <w:iCs/>
          <w:sz w:val="26"/>
        </w:rPr>
        <w:t xml:space="preserve"> role in advancing progressivism.</w:t>
      </w:r>
    </w:p>
    <w:p w14:paraId="6A4EB068" w14:textId="77777777" w:rsidR="0020685F" w:rsidRPr="0090633F" w:rsidRDefault="0020685F" w:rsidP="0020685F">
      <w:pPr>
        <w:rPr>
          <w:rFonts w:eastAsia="Calibri"/>
        </w:rPr>
      </w:pPr>
      <w:r w:rsidRPr="0090633F">
        <w:rPr>
          <w:rFonts w:eastAsia="Calibri"/>
        </w:rPr>
        <w:t xml:space="preserve">Angela </w:t>
      </w:r>
      <w:r w:rsidRPr="0090633F">
        <w:rPr>
          <w:rFonts w:eastAsia="Calibri"/>
          <w:b/>
          <w:bCs/>
          <w:sz w:val="26"/>
        </w:rPr>
        <w:t>Thompson 24</w:t>
      </w:r>
      <w:r w:rsidRPr="0090633F">
        <w:rPr>
          <w:rFonts w:eastAsia="Calibri"/>
        </w:rPr>
        <w:t xml:space="preserve">. Administrative appeals judge at the Department of Labor, J.D. from Yale Law School. "The People United: Unions as Racial and Gender Justice Organizations." </w:t>
      </w:r>
      <w:r w:rsidRPr="0090633F">
        <w:rPr>
          <w:rFonts w:eastAsia="Calibri"/>
          <w:i/>
          <w:iCs/>
        </w:rPr>
        <w:t>Berkeley Journal of Employment &amp; Labor Law</w:t>
      </w:r>
      <w:r w:rsidRPr="0090633F">
        <w:rPr>
          <w:rFonts w:eastAsia="Calibri"/>
        </w:rPr>
        <w:t>, 45(1), 107-110.</w:t>
      </w:r>
    </w:p>
    <w:p w14:paraId="67D264DD" w14:textId="77777777" w:rsidR="0020685F" w:rsidRPr="0090633F" w:rsidRDefault="0020685F" w:rsidP="0020685F">
      <w:pPr>
        <w:rPr>
          <w:rFonts w:eastAsia="Calibri"/>
          <w:sz w:val="16"/>
        </w:rPr>
      </w:pPr>
      <w:r w:rsidRPr="0090633F">
        <w:rPr>
          <w:rFonts w:eastAsia="Calibri"/>
          <w:sz w:val="16"/>
        </w:rPr>
        <w:t>I. THE STRUGGLE FOR CIVIL RIGHTS AND LABOR RIGHTS ARE INEXTRICABLY LINKED</w:t>
      </w:r>
    </w:p>
    <w:p w14:paraId="0D745F62" w14:textId="77777777" w:rsidR="0020685F" w:rsidRPr="0090633F" w:rsidRDefault="0020685F" w:rsidP="0020685F">
      <w:pPr>
        <w:rPr>
          <w:rFonts w:eastAsia="Calibri"/>
          <w:sz w:val="16"/>
        </w:rPr>
      </w:pPr>
      <w:r w:rsidRPr="0090633F">
        <w:rPr>
          <w:rFonts w:eastAsia="Calibri"/>
          <w:u w:val="single"/>
        </w:rPr>
        <w:t xml:space="preserve">I won't </w:t>
      </w:r>
      <w:r w:rsidRPr="0090633F">
        <w:rPr>
          <w:rFonts w:eastAsia="Calibri"/>
          <w:b/>
          <w:iCs/>
          <w:u w:val="single"/>
        </w:rPr>
        <w:t>sugar coat</w:t>
      </w:r>
      <w:r w:rsidRPr="0090633F">
        <w:rPr>
          <w:rFonts w:eastAsia="Calibri"/>
          <w:u w:val="single"/>
        </w:rPr>
        <w:t xml:space="preserve"> it. The </w:t>
      </w:r>
      <w:r w:rsidRPr="0090633F">
        <w:rPr>
          <w:rFonts w:eastAsia="Calibri"/>
          <w:b/>
          <w:iCs/>
          <w:highlight w:val="cyan"/>
          <w:u w:val="single"/>
        </w:rPr>
        <w:t>history</w:t>
      </w:r>
      <w:r w:rsidRPr="0090633F">
        <w:rPr>
          <w:rFonts w:eastAsia="Calibri"/>
          <w:b/>
          <w:iCs/>
          <w:u w:val="single"/>
        </w:rPr>
        <w:t xml:space="preserve"> of unions</w:t>
      </w:r>
      <w:r w:rsidRPr="0090633F">
        <w:rPr>
          <w:rFonts w:eastAsia="Calibri"/>
          <w:sz w:val="16"/>
        </w:rPr>
        <w:t xml:space="preserve"> and nonwhite, nonmale workers </w:t>
      </w:r>
      <w:r w:rsidRPr="0090633F">
        <w:rPr>
          <w:rFonts w:eastAsia="Calibri"/>
          <w:highlight w:val="cyan"/>
          <w:u w:val="single"/>
        </w:rPr>
        <w:t xml:space="preserve">is not all </w:t>
      </w:r>
      <w:r w:rsidRPr="0090633F">
        <w:rPr>
          <w:rFonts w:eastAsia="Calibri"/>
          <w:b/>
          <w:iCs/>
          <w:u w:val="single"/>
        </w:rPr>
        <w:t xml:space="preserve">hearts and </w:t>
      </w:r>
      <w:r w:rsidRPr="0090633F">
        <w:rPr>
          <w:rFonts w:eastAsia="Calibri"/>
          <w:b/>
          <w:iCs/>
          <w:highlight w:val="cyan"/>
          <w:u w:val="single"/>
        </w:rPr>
        <w:t>flowers</w:t>
      </w:r>
      <w:r w:rsidRPr="0090633F">
        <w:rPr>
          <w:rFonts w:eastAsia="Calibri"/>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90633F">
        <w:rPr>
          <w:rFonts w:eastAsia="Calibri"/>
          <w:u w:val="single"/>
        </w:rPr>
        <w:t xml:space="preserve">there are </w:t>
      </w:r>
      <w:r w:rsidRPr="0090633F">
        <w:rPr>
          <w:rFonts w:eastAsia="Calibri"/>
          <w:b/>
          <w:iCs/>
          <w:u w:val="single"/>
        </w:rPr>
        <w:t>plenty of reasons</w:t>
      </w:r>
      <w:r w:rsidRPr="0090633F">
        <w:rPr>
          <w:rFonts w:eastAsia="Calibri"/>
          <w:u w:val="single"/>
        </w:rPr>
        <w:t xml:space="preserve"> for women and </w:t>
      </w:r>
      <w:r w:rsidRPr="0090633F">
        <w:rPr>
          <w:rFonts w:eastAsia="Calibri"/>
          <w:b/>
          <w:iCs/>
          <w:u w:val="single"/>
        </w:rPr>
        <w:t>p</w:t>
      </w:r>
      <w:r w:rsidRPr="0090633F">
        <w:rPr>
          <w:rFonts w:eastAsia="Calibri"/>
          <w:sz w:val="16"/>
        </w:rPr>
        <w:t xml:space="preserve">eople </w:t>
      </w:r>
      <w:r w:rsidRPr="0090633F">
        <w:rPr>
          <w:rFonts w:eastAsia="Calibri"/>
          <w:b/>
          <w:iCs/>
          <w:u w:val="single"/>
        </w:rPr>
        <w:t>o</w:t>
      </w:r>
      <w:r w:rsidRPr="0090633F">
        <w:rPr>
          <w:rFonts w:eastAsia="Calibri"/>
          <w:sz w:val="16"/>
        </w:rPr>
        <w:t xml:space="preserve">f </w:t>
      </w:r>
      <w:r w:rsidRPr="0090633F">
        <w:rPr>
          <w:rFonts w:eastAsia="Calibri"/>
          <w:b/>
          <w:iCs/>
          <w:u w:val="single"/>
        </w:rPr>
        <w:t>c</w:t>
      </w:r>
      <w:r w:rsidRPr="0090633F">
        <w:rPr>
          <w:rFonts w:eastAsia="Calibri"/>
          <w:sz w:val="16"/>
        </w:rPr>
        <w:t xml:space="preserve">olor </w:t>
      </w:r>
      <w:r w:rsidRPr="0090633F">
        <w:rPr>
          <w:rFonts w:eastAsia="Calibri"/>
          <w:u w:val="single"/>
        </w:rPr>
        <w:t>to rebuke unions</w:t>
      </w:r>
      <w:r w:rsidRPr="0090633F">
        <w:rPr>
          <w:rFonts w:eastAsia="Calibri"/>
          <w:sz w:val="16"/>
        </w:rPr>
        <w:t>. The labor movement has lofty goals, but we have not been, nor are we now, perfect.</w:t>
      </w:r>
    </w:p>
    <w:p w14:paraId="447BF80F" w14:textId="77777777" w:rsidR="0020685F" w:rsidRPr="0090633F" w:rsidRDefault="0020685F" w:rsidP="0020685F">
      <w:pPr>
        <w:rPr>
          <w:rFonts w:eastAsia="Calibri"/>
          <w:sz w:val="16"/>
        </w:rPr>
      </w:pPr>
      <w:r w:rsidRPr="0090633F">
        <w:rPr>
          <w:rFonts w:eastAsia="Calibri"/>
          <w:sz w:val="16"/>
        </w:rPr>
        <w:t xml:space="preserve">But </w:t>
      </w:r>
      <w:r w:rsidRPr="0090633F">
        <w:rPr>
          <w:rFonts w:eastAsia="Calibri"/>
          <w:u w:val="single"/>
        </w:rPr>
        <w:t xml:space="preserve">that is only </w:t>
      </w:r>
      <w:r w:rsidRPr="0090633F">
        <w:rPr>
          <w:rFonts w:eastAsia="Calibri"/>
          <w:b/>
          <w:iCs/>
          <w:u w:val="single"/>
        </w:rPr>
        <w:t>part of the story</w:t>
      </w:r>
      <w:r w:rsidRPr="0090633F">
        <w:rPr>
          <w:rFonts w:eastAsia="Calibri"/>
          <w:u w:val="single"/>
        </w:rPr>
        <w:t xml:space="preserve">. Labor rights and labor </w:t>
      </w:r>
      <w:r w:rsidRPr="0090633F">
        <w:rPr>
          <w:rFonts w:eastAsia="Calibri"/>
          <w:highlight w:val="cyan"/>
          <w:u w:val="single"/>
        </w:rPr>
        <w:t>unions</w:t>
      </w:r>
      <w:r w:rsidRPr="0090633F">
        <w:rPr>
          <w:rFonts w:eastAsia="Calibri"/>
          <w:u w:val="single"/>
        </w:rPr>
        <w:t xml:space="preserve"> have</w:t>
      </w:r>
      <w:r w:rsidRPr="0090633F">
        <w:rPr>
          <w:rFonts w:eastAsia="Calibri"/>
          <w:sz w:val="16"/>
        </w:rPr>
        <w:t xml:space="preserve"> often </w:t>
      </w:r>
      <w:r w:rsidRPr="0090633F">
        <w:rPr>
          <w:rFonts w:eastAsia="Calibri"/>
          <w:u w:val="single"/>
        </w:rPr>
        <w:t xml:space="preserve">been </w:t>
      </w:r>
      <w:r w:rsidRPr="0090633F">
        <w:rPr>
          <w:rFonts w:eastAsia="Calibri"/>
          <w:highlight w:val="cyan"/>
          <w:u w:val="single"/>
        </w:rPr>
        <w:t xml:space="preserve">at the </w:t>
      </w:r>
      <w:r w:rsidRPr="0090633F">
        <w:rPr>
          <w:rFonts w:eastAsia="Calibri"/>
          <w:b/>
          <w:iCs/>
          <w:highlight w:val="cyan"/>
          <w:u w:val="single"/>
        </w:rPr>
        <w:t>center</w:t>
      </w:r>
      <w:r w:rsidRPr="0090633F">
        <w:rPr>
          <w:rFonts w:eastAsia="Calibri"/>
          <w:highlight w:val="cyan"/>
          <w:u w:val="single"/>
        </w:rPr>
        <w:t xml:space="preserve"> of civil rights</w:t>
      </w:r>
      <w:r w:rsidRPr="0090633F">
        <w:rPr>
          <w:rFonts w:eastAsia="Calibri"/>
          <w:u w:val="single"/>
        </w:rPr>
        <w:t xml:space="preserve"> struggles</w:t>
      </w:r>
      <w:r w:rsidRPr="0090633F">
        <w:rPr>
          <w:rFonts w:eastAsia="Calibri"/>
          <w:sz w:val="16"/>
        </w:rPr>
        <w:t xml:space="preserve">. When the American Federation of Labor (AFL) and the Congress of Industrial Organizations (CIO) merged in 1955, they created a Civil Rights Department.6 </w:t>
      </w:r>
      <w:r w:rsidRPr="0090633F">
        <w:rPr>
          <w:rFonts w:eastAsia="Calibri"/>
          <w:b/>
          <w:iCs/>
          <w:u w:val="single"/>
        </w:rPr>
        <w:t>Organized labor</w:t>
      </w:r>
      <w:r w:rsidRPr="0090633F">
        <w:rPr>
          <w:rFonts w:eastAsia="Calibri"/>
          <w:u w:val="single"/>
        </w:rPr>
        <w:t xml:space="preserve"> backed</w:t>
      </w:r>
      <w:r w:rsidRPr="0090633F">
        <w:rPr>
          <w:rFonts w:eastAsia="Calibri"/>
          <w:sz w:val="16"/>
        </w:rPr>
        <w:t xml:space="preserve"> the </w:t>
      </w:r>
      <w:r w:rsidRPr="0090633F">
        <w:rPr>
          <w:rFonts w:eastAsia="Calibri"/>
          <w:u w:val="single"/>
        </w:rPr>
        <w:t xml:space="preserve">campaigns against </w:t>
      </w:r>
      <w:r w:rsidRPr="0090633F">
        <w:rPr>
          <w:rFonts w:eastAsia="Calibri"/>
          <w:b/>
          <w:iCs/>
          <w:u w:val="single"/>
        </w:rPr>
        <w:t>discrimination</w:t>
      </w:r>
      <w:r w:rsidRPr="0090633F">
        <w:rPr>
          <w:rFonts w:eastAsia="Calibri"/>
          <w:u w:val="single"/>
        </w:rPr>
        <w:t xml:space="preserve"> in public facilities, housing, education, and voting</w:t>
      </w:r>
      <w:r w:rsidRPr="0090633F">
        <w:rPr>
          <w:rFonts w:eastAsia="Calibri"/>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2E83FE6" w14:textId="77777777" w:rsidR="0020685F" w:rsidRPr="0090633F" w:rsidRDefault="0020685F" w:rsidP="0020685F">
      <w:pPr>
        <w:rPr>
          <w:rFonts w:eastAsia="Calibri"/>
          <w:sz w:val="16"/>
        </w:rPr>
      </w:pPr>
      <w:r w:rsidRPr="0090633F">
        <w:rPr>
          <w:rFonts w:eastAsia="Calibri"/>
          <w:u w:val="single"/>
        </w:rPr>
        <w:t xml:space="preserve">There are </w:t>
      </w:r>
      <w:r w:rsidRPr="0090633F">
        <w:rPr>
          <w:rFonts w:eastAsia="Calibri"/>
          <w:b/>
          <w:iCs/>
          <w:u w:val="single"/>
        </w:rPr>
        <w:t>many examples</w:t>
      </w:r>
      <w:r w:rsidRPr="0090633F">
        <w:rPr>
          <w:rFonts w:eastAsia="Calibri"/>
          <w:u w:val="single"/>
        </w:rPr>
        <w:t xml:space="preserve"> of cooperation</w:t>
      </w:r>
      <w:r w:rsidRPr="0090633F">
        <w:rPr>
          <w:rFonts w:eastAsia="Calibri"/>
          <w:sz w:val="16"/>
        </w:rPr>
        <w:t xml:space="preserve"> and integration of mission </w:t>
      </w:r>
      <w:r w:rsidRPr="0090633F">
        <w:rPr>
          <w:rFonts w:eastAsia="Calibri"/>
          <w:u w:val="single"/>
        </w:rPr>
        <w:t xml:space="preserve">from the </w:t>
      </w:r>
      <w:r w:rsidRPr="0090633F">
        <w:rPr>
          <w:rFonts w:eastAsia="Calibri"/>
          <w:b/>
          <w:iCs/>
          <w:u w:val="single"/>
        </w:rPr>
        <w:t>leadership</w:t>
      </w:r>
      <w:r w:rsidRPr="0090633F">
        <w:rPr>
          <w:rFonts w:eastAsia="Calibri"/>
          <w:u w:val="single"/>
        </w:rPr>
        <w:t xml:space="preserve"> of labor and civil rights. </w:t>
      </w:r>
      <w:r w:rsidRPr="0090633F">
        <w:rPr>
          <w:rFonts w:eastAsia="Calibri"/>
          <w:b/>
          <w:iCs/>
          <w:u w:val="single"/>
        </w:rPr>
        <w:t>A. Phillip Randolph</w:t>
      </w:r>
      <w:r w:rsidRPr="0090633F">
        <w:rPr>
          <w:rFonts w:eastAsia="Calibri"/>
          <w:u w:val="single"/>
        </w:rPr>
        <w:t xml:space="preserve"> saw the </w:t>
      </w:r>
      <w:r w:rsidRPr="0090633F">
        <w:rPr>
          <w:rFonts w:eastAsia="Calibri"/>
          <w:highlight w:val="cyan"/>
          <w:u w:val="single"/>
        </w:rPr>
        <w:t>labor</w:t>
      </w:r>
      <w:r w:rsidRPr="0090633F">
        <w:rPr>
          <w:rFonts w:eastAsia="Calibri"/>
          <w:u w:val="single"/>
        </w:rPr>
        <w:t xml:space="preserve"> movement</w:t>
      </w:r>
      <w:r w:rsidRPr="0090633F">
        <w:rPr>
          <w:rFonts w:eastAsia="Calibri"/>
          <w:sz w:val="16"/>
        </w:rPr>
        <w:t xml:space="preserve"> working for white people </w:t>
      </w:r>
      <w:r w:rsidRPr="0090633F">
        <w:rPr>
          <w:rFonts w:eastAsia="Calibri"/>
          <w:u w:val="single"/>
        </w:rPr>
        <w:t>and decided</w:t>
      </w:r>
      <w:r w:rsidRPr="0090633F">
        <w:rPr>
          <w:rFonts w:eastAsia="Calibri"/>
          <w:sz w:val="16"/>
        </w:rPr>
        <w:t xml:space="preserve"> that </w:t>
      </w:r>
      <w:r w:rsidRPr="0090633F">
        <w:rPr>
          <w:rFonts w:eastAsia="Calibri"/>
          <w:u w:val="single"/>
        </w:rPr>
        <w:t xml:space="preserve">the </w:t>
      </w:r>
      <w:r w:rsidRPr="0090633F">
        <w:rPr>
          <w:rFonts w:eastAsia="Calibri"/>
          <w:highlight w:val="cyan"/>
          <w:u w:val="single"/>
        </w:rPr>
        <w:t>movement</w:t>
      </w:r>
      <w:r w:rsidRPr="0090633F">
        <w:rPr>
          <w:rFonts w:eastAsia="Calibri"/>
          <w:u w:val="single"/>
        </w:rPr>
        <w:t xml:space="preserve"> should </w:t>
      </w:r>
      <w:r w:rsidRPr="0090633F">
        <w:rPr>
          <w:rFonts w:eastAsia="Calibri"/>
          <w:highlight w:val="cyan"/>
          <w:u w:val="single"/>
        </w:rPr>
        <w:t xml:space="preserve">work for </w:t>
      </w:r>
      <w:r w:rsidRPr="0090633F">
        <w:rPr>
          <w:rFonts w:eastAsia="Calibri"/>
          <w:b/>
          <w:iCs/>
          <w:highlight w:val="cyan"/>
          <w:u w:val="single"/>
        </w:rPr>
        <w:t>Black people</w:t>
      </w:r>
      <w:r w:rsidRPr="0090633F">
        <w:rPr>
          <w:rFonts w:eastAsia="Calibri"/>
          <w:b/>
          <w:iCs/>
          <w:u w:val="single"/>
        </w:rPr>
        <w:t xml:space="preserve"> as well</w:t>
      </w:r>
      <w:r w:rsidRPr="0090633F">
        <w:rPr>
          <w:rFonts w:eastAsia="Calibri"/>
          <w:sz w:val="16"/>
        </w:rPr>
        <w:t xml:space="preserve">, leading to the organization of the Brotherhood of Sleeping Car Porters in 1925-the first labor organization led by Black people to receive a charter in the American Federation of Labor.9 </w:t>
      </w:r>
      <w:r w:rsidRPr="0090633F">
        <w:rPr>
          <w:rFonts w:eastAsia="Calibri"/>
          <w:b/>
          <w:iCs/>
          <w:u w:val="single"/>
        </w:rPr>
        <w:t>Bayard Rustin</w:t>
      </w:r>
      <w:r w:rsidRPr="0090633F">
        <w:rPr>
          <w:rFonts w:eastAsia="Calibri"/>
          <w:sz w:val="16"/>
        </w:rPr>
        <w:t xml:space="preserve">, who helped organize the 1963 March on Washington, was the first executive director of the AFL-CIO's A. Philip Randolph Institute. 10 There he </w:t>
      </w:r>
      <w:r w:rsidRPr="0090633F">
        <w:rPr>
          <w:rFonts w:eastAsia="Calibri"/>
          <w:b/>
          <w:iCs/>
          <w:u w:val="single"/>
        </w:rPr>
        <w:t>worked closely</w:t>
      </w:r>
      <w:r w:rsidRPr="0090633F">
        <w:rPr>
          <w:rFonts w:eastAsia="Calibri"/>
          <w:u w:val="single"/>
        </w:rPr>
        <w:t xml:space="preserve"> with</w:t>
      </w:r>
      <w:r w:rsidRPr="0090633F">
        <w:rPr>
          <w:rFonts w:eastAsia="Calibri"/>
          <w:sz w:val="16"/>
        </w:rPr>
        <w:t xml:space="preserve"> the </w:t>
      </w:r>
      <w:r w:rsidRPr="0090633F">
        <w:rPr>
          <w:rFonts w:eastAsia="Calibri"/>
          <w:u w:val="single"/>
        </w:rPr>
        <w:t>labor</w:t>
      </w:r>
      <w:r w:rsidRPr="0090633F">
        <w:rPr>
          <w:rFonts w:eastAsia="Calibri"/>
          <w:sz w:val="16"/>
        </w:rPr>
        <w:t xml:space="preserve"> movement </w:t>
      </w:r>
      <w:r w:rsidRPr="0090633F">
        <w:rPr>
          <w:rFonts w:eastAsia="Calibri"/>
          <w:u w:val="single"/>
        </w:rPr>
        <w:t xml:space="preserve">to ensure that the </w:t>
      </w:r>
      <w:r w:rsidRPr="0090633F">
        <w:rPr>
          <w:rFonts w:eastAsia="Calibri"/>
          <w:b/>
          <w:iCs/>
          <w:u w:val="single"/>
        </w:rPr>
        <w:t>needs</w:t>
      </w:r>
      <w:r w:rsidRPr="0090633F">
        <w:rPr>
          <w:rFonts w:eastAsia="Calibri"/>
          <w:u w:val="single"/>
        </w:rPr>
        <w:t xml:space="preserve"> of Black workers became part of </w:t>
      </w:r>
      <w:r w:rsidRPr="0090633F">
        <w:rPr>
          <w:rFonts w:eastAsia="Calibri"/>
          <w:b/>
          <w:iCs/>
          <w:u w:val="single"/>
        </w:rPr>
        <w:t>labor's agenda</w:t>
      </w:r>
      <w:r w:rsidRPr="0090633F">
        <w:rPr>
          <w:rFonts w:eastAsia="Calibri"/>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90633F">
        <w:rPr>
          <w:rFonts w:eastAsia="Calibri"/>
          <w:u w:val="single"/>
        </w:rPr>
        <w:t xml:space="preserve">There are </w:t>
      </w:r>
      <w:r w:rsidRPr="0090633F">
        <w:rPr>
          <w:rFonts w:eastAsia="Calibri"/>
          <w:b/>
          <w:iCs/>
          <w:highlight w:val="cyan"/>
          <w:u w:val="single"/>
        </w:rPr>
        <w:t>countless</w:t>
      </w:r>
      <w:r w:rsidRPr="0090633F">
        <w:rPr>
          <w:rFonts w:eastAsia="Calibri"/>
          <w:b/>
          <w:iCs/>
          <w:u w:val="single"/>
        </w:rPr>
        <w:t xml:space="preserve"> other</w:t>
      </w:r>
      <w:r w:rsidRPr="0090633F">
        <w:rPr>
          <w:rFonts w:eastAsia="Calibri"/>
          <w:u w:val="single"/>
        </w:rPr>
        <w:t xml:space="preserve"> labor leaders of color: Ella Baker, Cesar Chivez, Karen Lewis. These </w:t>
      </w:r>
      <w:r w:rsidRPr="0090633F">
        <w:rPr>
          <w:rFonts w:eastAsia="Calibri"/>
          <w:highlight w:val="cyan"/>
          <w:u w:val="single"/>
        </w:rPr>
        <w:t xml:space="preserve">leaders realized the </w:t>
      </w:r>
      <w:r w:rsidRPr="0090633F">
        <w:rPr>
          <w:rFonts w:eastAsia="Calibri"/>
          <w:b/>
          <w:iCs/>
          <w:highlight w:val="cyan"/>
          <w:u w:val="single"/>
        </w:rPr>
        <w:t>potential</w:t>
      </w:r>
      <w:r w:rsidRPr="0090633F">
        <w:rPr>
          <w:rFonts w:eastAsia="Calibri"/>
          <w:u w:val="single"/>
        </w:rPr>
        <w:t xml:space="preserve"> that labor unions</w:t>
      </w:r>
      <w:r w:rsidRPr="0090633F">
        <w:rPr>
          <w:rFonts w:eastAsia="Calibri"/>
          <w:sz w:val="16"/>
        </w:rPr>
        <w:t xml:space="preserve"> and collective action </w:t>
      </w:r>
      <w:r w:rsidRPr="0090633F">
        <w:rPr>
          <w:rFonts w:eastAsia="Calibri"/>
          <w:u w:val="single"/>
        </w:rPr>
        <w:t xml:space="preserve">had </w:t>
      </w:r>
      <w:r w:rsidRPr="0090633F">
        <w:rPr>
          <w:rFonts w:eastAsia="Calibri"/>
          <w:highlight w:val="cyan"/>
          <w:u w:val="single"/>
        </w:rPr>
        <w:t xml:space="preserve">for </w:t>
      </w:r>
      <w:r w:rsidRPr="0090633F">
        <w:rPr>
          <w:rFonts w:eastAsia="Calibri"/>
          <w:b/>
          <w:iCs/>
          <w:u w:val="single"/>
        </w:rPr>
        <w:t>advancing</w:t>
      </w:r>
      <w:r w:rsidRPr="0090633F">
        <w:rPr>
          <w:rFonts w:eastAsia="Calibri"/>
          <w:sz w:val="16"/>
        </w:rPr>
        <w:t xml:space="preserve"> the civil rights and </w:t>
      </w:r>
      <w:r w:rsidRPr="0090633F">
        <w:rPr>
          <w:rFonts w:eastAsia="Calibri"/>
          <w:highlight w:val="cyan"/>
          <w:u w:val="single"/>
        </w:rPr>
        <w:t>social justice</w:t>
      </w:r>
      <w:r w:rsidRPr="0090633F">
        <w:rPr>
          <w:rFonts w:eastAsia="Calibri"/>
          <w:sz w:val="16"/>
        </w:rPr>
        <w:t xml:space="preserve"> movements of their time.</w:t>
      </w:r>
    </w:p>
    <w:p w14:paraId="02E83C57" w14:textId="77777777" w:rsidR="0020685F" w:rsidRPr="0090633F" w:rsidRDefault="0020685F" w:rsidP="0020685F">
      <w:pPr>
        <w:rPr>
          <w:rFonts w:eastAsia="Calibri"/>
          <w:sz w:val="16"/>
        </w:rPr>
      </w:pPr>
      <w:r w:rsidRPr="0090633F">
        <w:rPr>
          <w:rFonts w:eastAsia="Calibri"/>
          <w:sz w:val="16"/>
        </w:rPr>
        <w:t xml:space="preserve">They were right. The labor movement raises wages for all workers. But for workers who are paid less than their white male counterparts, the union wage premium is even greater. </w:t>
      </w:r>
      <w:r w:rsidRPr="0090633F">
        <w:rPr>
          <w:rFonts w:eastAsia="Calibri"/>
          <w:highlight w:val="cyan"/>
          <w:u w:val="single"/>
        </w:rPr>
        <w:t>Unions</w:t>
      </w:r>
      <w:r w:rsidRPr="0090633F">
        <w:rPr>
          <w:rFonts w:eastAsia="Calibri"/>
          <w:u w:val="single"/>
        </w:rPr>
        <w:t xml:space="preserve"> help </w:t>
      </w:r>
      <w:r w:rsidRPr="0090633F">
        <w:rPr>
          <w:rFonts w:eastAsia="Calibri"/>
          <w:b/>
          <w:iCs/>
          <w:highlight w:val="cyan"/>
          <w:u w:val="single"/>
        </w:rPr>
        <w:t>reduce</w:t>
      </w:r>
      <w:r w:rsidRPr="0090633F">
        <w:rPr>
          <w:rFonts w:eastAsia="Calibri"/>
          <w:u w:val="single"/>
        </w:rPr>
        <w:t xml:space="preserve"> gender and racial/ethnic </w:t>
      </w:r>
      <w:r w:rsidRPr="0090633F">
        <w:rPr>
          <w:rFonts w:eastAsia="Calibri"/>
          <w:b/>
          <w:iCs/>
          <w:highlight w:val="cyan"/>
          <w:u w:val="single"/>
        </w:rPr>
        <w:t>wage gaps</w:t>
      </w:r>
      <w:r w:rsidRPr="0090633F">
        <w:rPr>
          <w:rFonts w:eastAsia="Calibri"/>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90633F">
        <w:rPr>
          <w:rFonts w:eastAsia="Calibri"/>
          <w:u w:val="single"/>
        </w:rPr>
        <w:t xml:space="preserve">unions </w:t>
      </w:r>
      <w:r w:rsidRPr="0090633F">
        <w:rPr>
          <w:rFonts w:eastAsia="Calibri"/>
          <w:highlight w:val="cyan"/>
          <w:u w:val="single"/>
        </w:rPr>
        <w:t xml:space="preserve">provide </w:t>
      </w:r>
      <w:r w:rsidRPr="0090633F">
        <w:rPr>
          <w:rFonts w:eastAsia="Calibri"/>
          <w:b/>
          <w:iCs/>
          <w:highlight w:val="cyan"/>
          <w:u w:val="single"/>
        </w:rPr>
        <w:t>protection</w:t>
      </w:r>
      <w:r w:rsidRPr="0090633F">
        <w:rPr>
          <w:rFonts w:eastAsia="Calibri"/>
          <w:b/>
          <w:iCs/>
          <w:u w:val="single"/>
        </w:rPr>
        <w:t xml:space="preserve"> against termination</w:t>
      </w:r>
      <w:r w:rsidRPr="0090633F">
        <w:rPr>
          <w:rFonts w:eastAsia="Calibri"/>
          <w:u w:val="single"/>
        </w:rPr>
        <w:t xml:space="preserve">. This allows workers </w:t>
      </w:r>
      <w:r w:rsidRPr="0090633F">
        <w:rPr>
          <w:rFonts w:eastAsia="Calibri"/>
          <w:highlight w:val="cyan"/>
          <w:u w:val="single"/>
        </w:rPr>
        <w:t xml:space="preserve">to </w:t>
      </w:r>
      <w:r w:rsidRPr="0090633F">
        <w:rPr>
          <w:rFonts w:eastAsia="Calibri"/>
          <w:b/>
          <w:iCs/>
          <w:highlight w:val="cyan"/>
          <w:u w:val="single"/>
        </w:rPr>
        <w:t>raise concerns</w:t>
      </w:r>
      <w:r w:rsidRPr="0090633F">
        <w:rPr>
          <w:rFonts w:eastAsia="Calibri"/>
          <w:u w:val="single"/>
        </w:rPr>
        <w:t xml:space="preserve"> about subjects that they </w:t>
      </w:r>
      <w:r w:rsidRPr="0090633F">
        <w:rPr>
          <w:rFonts w:eastAsia="Calibri"/>
          <w:b/>
          <w:iCs/>
          <w:u w:val="single"/>
        </w:rPr>
        <w:t>may not</w:t>
      </w:r>
      <w:r w:rsidRPr="0090633F">
        <w:rPr>
          <w:rFonts w:eastAsia="Calibri"/>
          <w:u w:val="single"/>
        </w:rPr>
        <w:t xml:space="preserve"> have had the </w:t>
      </w:r>
      <w:r w:rsidRPr="0090633F">
        <w:rPr>
          <w:rFonts w:eastAsia="Calibri"/>
          <w:b/>
          <w:iCs/>
          <w:u w:val="single"/>
        </w:rPr>
        <w:t>courage</w:t>
      </w:r>
      <w:r w:rsidRPr="0090633F">
        <w:rPr>
          <w:rFonts w:eastAsia="Calibri"/>
          <w:u w:val="single"/>
        </w:rPr>
        <w:t xml:space="preserve"> to speak on without such protections</w:t>
      </w:r>
      <w:r w:rsidRPr="0090633F">
        <w:rPr>
          <w:rFonts w:eastAsia="Calibri"/>
          <w:sz w:val="16"/>
        </w:rPr>
        <w:t>.</w:t>
      </w:r>
    </w:p>
    <w:p w14:paraId="225F8AA8" w14:textId="77777777" w:rsidR="0020685F" w:rsidRPr="0090633F" w:rsidRDefault="0020685F" w:rsidP="0020685F">
      <w:pPr>
        <w:rPr>
          <w:rFonts w:eastAsia="Calibri"/>
          <w:sz w:val="16"/>
        </w:rPr>
      </w:pPr>
      <w:r w:rsidRPr="0090633F">
        <w:rPr>
          <w:rFonts w:eastAsia="Calibri"/>
          <w:sz w:val="16"/>
        </w:rPr>
        <w:t xml:space="preserve">But it's even better than that. A 2020 study found that </w:t>
      </w:r>
      <w:r w:rsidRPr="0090633F">
        <w:rPr>
          <w:rFonts w:eastAsia="Calibri"/>
          <w:u w:val="single"/>
        </w:rPr>
        <w:t xml:space="preserve">union membership was </w:t>
      </w:r>
      <w:r w:rsidRPr="0090633F">
        <w:rPr>
          <w:rFonts w:eastAsia="Calibri"/>
          <w:b/>
          <w:iCs/>
          <w:u w:val="single"/>
        </w:rPr>
        <w:t>associated</w:t>
      </w:r>
      <w:r w:rsidRPr="0090633F">
        <w:rPr>
          <w:rFonts w:eastAsia="Calibri"/>
          <w:u w:val="single"/>
        </w:rPr>
        <w:t xml:space="preserve"> with reductions in </w:t>
      </w:r>
      <w:r w:rsidRPr="0090633F">
        <w:rPr>
          <w:rFonts w:eastAsia="Calibri"/>
          <w:b/>
          <w:iCs/>
          <w:u w:val="single"/>
        </w:rPr>
        <w:t>racial resentment</w:t>
      </w:r>
      <w:r w:rsidRPr="0090633F">
        <w:rPr>
          <w:rFonts w:eastAsia="Calibri"/>
          <w:sz w:val="16"/>
        </w:rPr>
        <w:t xml:space="preserve"> among whites.17 </w:t>
      </w:r>
      <w:r w:rsidRPr="0090633F">
        <w:rPr>
          <w:rFonts w:eastAsia="Calibri"/>
          <w:u w:val="single"/>
        </w:rPr>
        <w:t>White union members</w:t>
      </w:r>
      <w:r w:rsidRPr="0090633F">
        <w:rPr>
          <w:rFonts w:eastAsia="Calibri"/>
          <w:sz w:val="16"/>
        </w:rPr>
        <w:t xml:space="preserve"> in diverse unions </w:t>
      </w:r>
      <w:r w:rsidRPr="0090633F">
        <w:rPr>
          <w:rFonts w:eastAsia="Calibri"/>
          <w:u w:val="single"/>
        </w:rPr>
        <w:t xml:space="preserve">are </w:t>
      </w:r>
      <w:r w:rsidRPr="0090633F">
        <w:rPr>
          <w:rFonts w:eastAsia="Calibri"/>
          <w:b/>
          <w:iCs/>
          <w:u w:val="single"/>
        </w:rPr>
        <w:t>more supportive</w:t>
      </w:r>
      <w:r w:rsidRPr="0090633F">
        <w:rPr>
          <w:rFonts w:eastAsia="Calibri"/>
          <w:u w:val="single"/>
        </w:rPr>
        <w:t xml:space="preserve"> of policies designed to help </w:t>
      </w:r>
      <w:r w:rsidRPr="0090633F">
        <w:rPr>
          <w:rFonts w:eastAsia="Calibri"/>
          <w:b/>
          <w:iCs/>
          <w:u w:val="single"/>
        </w:rPr>
        <w:t>Black workers</w:t>
      </w:r>
      <w:r w:rsidRPr="0090633F">
        <w:rPr>
          <w:rFonts w:eastAsia="Calibri"/>
          <w:sz w:val="16"/>
        </w:rPr>
        <w:t xml:space="preserve">, their families, and communities. 18 The study posits that </w:t>
      </w:r>
      <w:r w:rsidRPr="0090633F">
        <w:rPr>
          <w:rFonts w:eastAsia="Calibri"/>
          <w:highlight w:val="cyan"/>
          <w:u w:val="single"/>
        </w:rPr>
        <w:t>unions</w:t>
      </w:r>
      <w:r w:rsidRPr="0090633F">
        <w:rPr>
          <w:rFonts w:eastAsia="Calibri"/>
          <w:sz w:val="16"/>
        </w:rPr>
        <w:t xml:space="preserve"> are motivated to </w:t>
      </w:r>
      <w:r w:rsidRPr="0090633F">
        <w:rPr>
          <w:rFonts w:eastAsia="Calibri"/>
          <w:highlight w:val="cyan"/>
          <w:u w:val="single"/>
        </w:rPr>
        <w:t xml:space="preserve">recruit </w:t>
      </w:r>
      <w:r w:rsidRPr="0090633F">
        <w:rPr>
          <w:rFonts w:eastAsia="Calibri"/>
          <w:b/>
          <w:iCs/>
          <w:highlight w:val="cyan"/>
          <w:u w:val="single"/>
        </w:rPr>
        <w:t>workers</w:t>
      </w:r>
      <w:r w:rsidRPr="0090633F">
        <w:rPr>
          <w:rFonts w:eastAsia="Calibri"/>
          <w:b/>
          <w:iCs/>
          <w:u w:val="single"/>
        </w:rPr>
        <w:t xml:space="preserve"> of color</w:t>
      </w:r>
      <w:r w:rsidRPr="0090633F">
        <w:rPr>
          <w:rFonts w:eastAsia="Calibri"/>
          <w:highlight w:val="cyan"/>
          <w:u w:val="single"/>
        </w:rPr>
        <w:t xml:space="preserve"> to get </w:t>
      </w:r>
      <w:r w:rsidRPr="0090633F">
        <w:rPr>
          <w:rFonts w:eastAsia="Calibri"/>
          <w:b/>
          <w:iCs/>
          <w:u w:val="single"/>
        </w:rPr>
        <w:t xml:space="preserve">majority </w:t>
      </w:r>
      <w:r w:rsidRPr="0090633F">
        <w:rPr>
          <w:rFonts w:eastAsia="Calibri"/>
          <w:b/>
          <w:iCs/>
          <w:highlight w:val="cyan"/>
          <w:u w:val="single"/>
        </w:rPr>
        <w:t>status</w:t>
      </w:r>
      <w:r w:rsidRPr="0090633F">
        <w:rPr>
          <w:rFonts w:eastAsia="Calibri"/>
          <w:sz w:val="16"/>
        </w:rPr>
        <w:t xml:space="preserve"> in racially diverse labor sectors. </w:t>
      </w:r>
      <w:r w:rsidRPr="0090633F">
        <w:rPr>
          <w:rFonts w:eastAsia="Calibri"/>
          <w:u w:val="single"/>
        </w:rPr>
        <w:t xml:space="preserve">Therefore unions </w:t>
      </w:r>
      <w:r w:rsidRPr="0090633F">
        <w:rPr>
          <w:rFonts w:eastAsia="Calibri"/>
          <w:highlight w:val="cyan"/>
          <w:u w:val="single"/>
        </w:rPr>
        <w:t xml:space="preserve">have an </w:t>
      </w:r>
      <w:r w:rsidRPr="0090633F">
        <w:rPr>
          <w:rFonts w:eastAsia="Calibri"/>
          <w:b/>
          <w:iCs/>
          <w:highlight w:val="cyan"/>
          <w:u w:val="single"/>
        </w:rPr>
        <w:t>incentive</w:t>
      </w:r>
      <w:r w:rsidRPr="0090633F">
        <w:rPr>
          <w:rFonts w:eastAsia="Calibri"/>
          <w:highlight w:val="cyan"/>
          <w:u w:val="single"/>
        </w:rPr>
        <w:t xml:space="preserve"> to mitigate</w:t>
      </w:r>
      <w:r w:rsidRPr="0090633F">
        <w:rPr>
          <w:rFonts w:eastAsia="Calibri"/>
          <w:u w:val="single"/>
        </w:rPr>
        <w:t xml:space="preserve"> racial </w:t>
      </w:r>
      <w:r w:rsidRPr="0090633F">
        <w:rPr>
          <w:rFonts w:eastAsia="Calibri"/>
          <w:highlight w:val="cyan"/>
          <w:u w:val="single"/>
        </w:rPr>
        <w:t>resentment</w:t>
      </w:r>
      <w:r w:rsidRPr="0090633F">
        <w:rPr>
          <w:rFonts w:eastAsia="Calibri"/>
          <w:sz w:val="16"/>
        </w:rPr>
        <w:t xml:space="preserve"> among members or potential members. One of </w:t>
      </w:r>
      <w:r w:rsidRPr="0090633F">
        <w:rPr>
          <w:rFonts w:eastAsia="Calibri"/>
          <w:u w:val="single"/>
        </w:rPr>
        <w:t>the authors</w:t>
      </w:r>
      <w:r w:rsidRPr="0090633F">
        <w:rPr>
          <w:rFonts w:eastAsia="Calibri"/>
          <w:sz w:val="16"/>
        </w:rPr>
        <w:t xml:space="preserve"> of the study </w:t>
      </w:r>
      <w:r w:rsidRPr="0090633F">
        <w:rPr>
          <w:rFonts w:eastAsia="Calibri"/>
          <w:u w:val="single"/>
        </w:rPr>
        <w:t>referred to</w:t>
      </w:r>
      <w:r w:rsidRPr="0090633F">
        <w:rPr>
          <w:rFonts w:eastAsia="Calibri"/>
          <w:sz w:val="16"/>
        </w:rPr>
        <w:t xml:space="preserve"> labor </w:t>
      </w:r>
      <w:r w:rsidRPr="0090633F">
        <w:rPr>
          <w:rFonts w:eastAsia="Calibri"/>
          <w:u w:val="single"/>
        </w:rPr>
        <w:t>unions</w:t>
      </w:r>
      <w:r w:rsidRPr="0090633F">
        <w:rPr>
          <w:rFonts w:eastAsia="Calibri"/>
          <w:sz w:val="16"/>
        </w:rPr>
        <w:t xml:space="preserve"> as "one of </w:t>
      </w:r>
      <w:r w:rsidRPr="0090633F">
        <w:rPr>
          <w:rFonts w:eastAsia="Calibri"/>
          <w:u w:val="single"/>
        </w:rPr>
        <w:t>the largest</w:t>
      </w:r>
      <w:r w:rsidRPr="0090633F">
        <w:rPr>
          <w:rFonts w:eastAsia="Calibri"/>
          <w:sz w:val="16"/>
        </w:rPr>
        <w:t xml:space="preserve">, if not the largest </w:t>
      </w:r>
      <w:r w:rsidRPr="0090633F">
        <w:rPr>
          <w:rFonts w:eastAsia="Calibri"/>
          <w:b/>
          <w:iCs/>
          <w:u w:val="single"/>
        </w:rPr>
        <w:t>civil rights organization</w:t>
      </w:r>
      <w:r w:rsidRPr="0090633F">
        <w:rPr>
          <w:rFonts w:eastAsia="Calibri"/>
          <w:u w:val="single"/>
        </w:rPr>
        <w:t xml:space="preserve"> in the country</w:t>
      </w:r>
      <w:r w:rsidRPr="0090633F">
        <w:rPr>
          <w:rFonts w:eastAsia="Calibri"/>
          <w:sz w:val="16"/>
        </w:rPr>
        <w:t>," encouraging unions to promote, and progressives to acknowledge, that fact. 19</w:t>
      </w:r>
    </w:p>
    <w:p w14:paraId="46571996" w14:textId="77777777" w:rsidR="0020685F" w:rsidRPr="0090633F" w:rsidRDefault="0020685F" w:rsidP="0020685F">
      <w:pPr>
        <w:keepNext/>
        <w:keepLines/>
        <w:spacing w:before="40" w:after="0"/>
        <w:outlineLvl w:val="3"/>
        <w:rPr>
          <w:rFonts w:eastAsiaTheme="majorEastAsia" w:cstheme="majorBidi"/>
          <w:bCs/>
          <w:iCs/>
          <w:sz w:val="26"/>
        </w:rPr>
      </w:pPr>
      <w:r w:rsidRPr="0090633F">
        <w:rPr>
          <w:rFonts w:eastAsiaTheme="majorEastAsia" w:cstheme="majorBidi"/>
          <w:b/>
          <w:iCs/>
          <w:sz w:val="26"/>
        </w:rPr>
        <w:lastRenderedPageBreak/>
        <w:t xml:space="preserve">Labor rights advocacy is </w:t>
      </w:r>
      <w:r w:rsidRPr="0090633F">
        <w:rPr>
          <w:rFonts w:eastAsiaTheme="majorEastAsia" w:cstheme="majorBidi"/>
          <w:b/>
          <w:iCs/>
          <w:sz w:val="26"/>
          <w:u w:val="single"/>
        </w:rPr>
        <w:t>transformative</w:t>
      </w:r>
      <w:r w:rsidRPr="0090633F">
        <w:rPr>
          <w:rFonts w:eastAsiaTheme="majorEastAsia" w:cstheme="majorBidi"/>
          <w:b/>
          <w:iCs/>
          <w:sz w:val="26"/>
        </w:rPr>
        <w:t xml:space="preserve"> and </w:t>
      </w:r>
      <w:r w:rsidRPr="0090633F">
        <w:rPr>
          <w:rFonts w:eastAsiaTheme="majorEastAsia" w:cstheme="majorBidi"/>
          <w:b/>
          <w:iCs/>
          <w:sz w:val="26"/>
          <w:u w:val="single"/>
        </w:rPr>
        <w:t>empowering</w:t>
      </w:r>
      <w:r w:rsidRPr="0090633F">
        <w:rPr>
          <w:rFonts w:eastAsiaTheme="majorEastAsia" w:cstheme="majorBidi"/>
          <w:b/>
          <w:iCs/>
          <w:sz w:val="26"/>
        </w:rPr>
        <w:t xml:space="preserve"> even if the rights paradigm is </w:t>
      </w:r>
      <w:r w:rsidRPr="0090633F">
        <w:rPr>
          <w:rFonts w:eastAsiaTheme="majorEastAsia" w:cstheme="majorBidi"/>
          <w:b/>
          <w:iCs/>
          <w:sz w:val="26"/>
          <w:u w:val="single"/>
        </w:rPr>
        <w:t>historically fraught</w:t>
      </w:r>
      <w:r w:rsidRPr="0090633F">
        <w:rPr>
          <w:rFonts w:eastAsiaTheme="majorEastAsia" w:cstheme="majorBidi"/>
          <w:b/>
          <w:iCs/>
          <w:sz w:val="26"/>
        </w:rPr>
        <w:t xml:space="preserve">. </w:t>
      </w:r>
      <w:r w:rsidRPr="0090633F">
        <w:rPr>
          <w:rFonts w:eastAsiaTheme="majorEastAsia" w:cstheme="majorBidi"/>
          <w:bCs/>
          <w:iCs/>
          <w:sz w:val="26"/>
        </w:rPr>
        <w:t xml:space="preserve">Advocating for rights doesn’t require </w:t>
      </w:r>
      <w:r w:rsidRPr="0090633F">
        <w:rPr>
          <w:rFonts w:eastAsiaTheme="majorEastAsia" w:cstheme="majorBidi"/>
          <w:bCs/>
          <w:iCs/>
          <w:sz w:val="26"/>
          <w:u w:val="single"/>
        </w:rPr>
        <w:t>accepting</w:t>
      </w:r>
      <w:r w:rsidRPr="0090633F">
        <w:rPr>
          <w:rFonts w:eastAsiaTheme="majorEastAsia" w:cstheme="majorBidi"/>
          <w:bCs/>
          <w:iCs/>
          <w:sz w:val="26"/>
        </w:rPr>
        <w:t xml:space="preserve"> the rights paradigm as good.</w:t>
      </w:r>
    </w:p>
    <w:p w14:paraId="167D7612" w14:textId="77777777" w:rsidR="0020685F" w:rsidRPr="0090633F" w:rsidRDefault="0020685F" w:rsidP="0020685F">
      <w:r w:rsidRPr="0090633F">
        <w:rPr>
          <w:b/>
          <w:bCs/>
          <w:sz w:val="26"/>
        </w:rPr>
        <w:t>McCann and Lovell, 20</w:t>
      </w:r>
      <w:r w:rsidRPr="0090633F">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90633F">
        <w:rPr>
          <w:i/>
          <w:iCs/>
        </w:rPr>
        <w:t>Union by Law: Filipino American Labor Activists, Rights Radicalism, and Racial Capitalism</w:t>
      </w:r>
      <w:r w:rsidRPr="0090633F">
        <w:t>, Conclusion, pp. 390-394, brackets in original, dml)</w:t>
      </w:r>
    </w:p>
    <w:p w14:paraId="66275D90" w14:textId="77777777" w:rsidR="0020685F" w:rsidRPr="0090633F" w:rsidRDefault="0020685F" w:rsidP="0020685F">
      <w:pPr>
        <w:rPr>
          <w:sz w:val="14"/>
        </w:rPr>
      </w:pPr>
      <w:r w:rsidRPr="0090633F">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90633F">
        <w:rPr>
          <w:u w:val="single"/>
        </w:rPr>
        <w:t xml:space="preserve">it would be </w:t>
      </w:r>
      <w:r w:rsidRPr="0090633F">
        <w:rPr>
          <w:highlight w:val="cyan"/>
          <w:u w:val="single"/>
        </w:rPr>
        <w:t xml:space="preserve">a </w:t>
      </w:r>
      <w:r w:rsidRPr="0090633F">
        <w:rPr>
          <w:b/>
          <w:iCs/>
          <w:highlight w:val="cyan"/>
          <w:u w:val="single"/>
        </w:rPr>
        <w:t>mistake</w:t>
      </w:r>
      <w:r w:rsidRPr="0090633F">
        <w:rPr>
          <w:highlight w:val="cyan"/>
          <w:u w:val="single"/>
        </w:rPr>
        <w:t xml:space="preserve"> to </w:t>
      </w:r>
      <w:r w:rsidRPr="0090633F">
        <w:rPr>
          <w:b/>
          <w:iCs/>
          <w:highlight w:val="cyan"/>
          <w:u w:val="single"/>
        </w:rPr>
        <w:t>dismiss</w:t>
      </w:r>
      <w:r w:rsidRPr="0090633F">
        <w:rPr>
          <w:u w:val="single"/>
        </w:rPr>
        <w:t xml:space="preserve"> the possibilities for political and legal mobilization as </w:t>
      </w:r>
      <w:r w:rsidRPr="0090633F">
        <w:rPr>
          <w:b/>
          <w:iCs/>
          <w:u w:val="single"/>
        </w:rPr>
        <w:t>empty quests</w:t>
      </w:r>
      <w:r w:rsidRPr="0090633F">
        <w:rPr>
          <w:sz w:val="14"/>
        </w:rPr>
        <w:t xml:space="preserve">, </w:t>
      </w:r>
      <w:r w:rsidRPr="0090633F">
        <w:rPr>
          <w:u w:val="single"/>
        </w:rPr>
        <w:t>to accept</w:t>
      </w:r>
      <w:r w:rsidRPr="0090633F">
        <w:rPr>
          <w:sz w:val="14"/>
        </w:rPr>
        <w:t xml:space="preserve"> fully Marx’s image of citizen </w:t>
      </w:r>
      <w:r w:rsidRPr="0090633F">
        <w:rPr>
          <w:b/>
          <w:iCs/>
          <w:highlight w:val="cyan"/>
          <w:u w:val="single"/>
        </w:rPr>
        <w:t>rights</w:t>
      </w:r>
      <w:r w:rsidRPr="0090633F">
        <w:rPr>
          <w:sz w:val="14"/>
        </w:rPr>
        <w:t xml:space="preserve"> status and participation in the public sphere </w:t>
      </w:r>
      <w:r w:rsidRPr="0090633F">
        <w:rPr>
          <w:u w:val="single"/>
        </w:rPr>
        <w:t xml:space="preserve">as just a </w:t>
      </w:r>
      <w:r w:rsidRPr="0090633F">
        <w:rPr>
          <w:b/>
          <w:iCs/>
          <w:u w:val="single"/>
        </w:rPr>
        <w:t>feeble</w:t>
      </w:r>
      <w:r w:rsidRPr="0090633F">
        <w:rPr>
          <w:sz w:val="14"/>
        </w:rPr>
        <w:t xml:space="preserve"> political </w:t>
      </w:r>
      <w:r w:rsidRPr="0090633F">
        <w:rPr>
          <w:b/>
          <w:iCs/>
          <w:u w:val="single"/>
        </w:rPr>
        <w:t>lion’s skin</w:t>
      </w:r>
      <w:r w:rsidRPr="0090633F">
        <w:rPr>
          <w:sz w:val="14"/>
        </w:rPr>
        <w:t xml:space="preserve">. We warily join other legal mobilization scholars in underlining that, </w:t>
      </w:r>
      <w:r w:rsidRPr="0090633F">
        <w:rPr>
          <w:u w:val="single"/>
        </w:rPr>
        <w:t>even in the current era of retrenchment</w:t>
      </w:r>
      <w:r w:rsidRPr="0090633F">
        <w:rPr>
          <w:sz w:val="14"/>
        </w:rPr>
        <w:t xml:space="preserve"> in the racial capitalist order, </w:t>
      </w:r>
      <w:r w:rsidRPr="0090633F">
        <w:rPr>
          <w:highlight w:val="cyan"/>
          <w:u w:val="single"/>
        </w:rPr>
        <w:t>law</w:t>
      </w:r>
      <w:r w:rsidRPr="0090633F">
        <w:rPr>
          <w:u w:val="single"/>
        </w:rPr>
        <w:t xml:space="preserve"> still </w:t>
      </w:r>
      <w:r w:rsidRPr="0090633F">
        <w:rPr>
          <w:highlight w:val="cyan"/>
          <w:u w:val="single"/>
        </w:rPr>
        <w:t>provides</w:t>
      </w:r>
      <w:r w:rsidRPr="0090633F">
        <w:rPr>
          <w:u w:val="single"/>
        </w:rPr>
        <w:t xml:space="preserve"> one of the </w:t>
      </w:r>
      <w:r w:rsidRPr="0090633F">
        <w:rPr>
          <w:b/>
          <w:iCs/>
          <w:sz w:val="30"/>
          <w:szCs w:val="30"/>
          <w:highlight w:val="cyan"/>
          <w:u w:val="single"/>
        </w:rPr>
        <w:t>most important institutionalized sites</w:t>
      </w:r>
      <w:r w:rsidRPr="0090633F">
        <w:rPr>
          <w:highlight w:val="cyan"/>
          <w:u w:val="single"/>
        </w:rPr>
        <w:t xml:space="preserve"> and </w:t>
      </w:r>
      <w:r w:rsidRPr="0090633F">
        <w:rPr>
          <w:b/>
          <w:iCs/>
          <w:sz w:val="30"/>
          <w:szCs w:val="30"/>
          <w:highlight w:val="cyan"/>
          <w:u w:val="single"/>
        </w:rPr>
        <w:t>discursive resources</w:t>
      </w:r>
      <w:r w:rsidRPr="0090633F">
        <w:rPr>
          <w:highlight w:val="cyan"/>
          <w:u w:val="single"/>
        </w:rPr>
        <w:t xml:space="preserve"> for</w:t>
      </w:r>
      <w:r w:rsidRPr="0090633F">
        <w:rPr>
          <w:sz w:val="14"/>
        </w:rPr>
        <w:t xml:space="preserve"> subaltern group </w:t>
      </w:r>
      <w:r w:rsidRPr="0090633F">
        <w:rPr>
          <w:b/>
          <w:iCs/>
          <w:highlight w:val="cyan"/>
          <w:u w:val="single"/>
        </w:rPr>
        <w:t>resistance</w:t>
      </w:r>
      <w:r w:rsidRPr="0090633F">
        <w:rPr>
          <w:u w:val="single"/>
        </w:rPr>
        <w:t xml:space="preserve"> to and </w:t>
      </w:r>
      <w:r w:rsidRPr="0090633F">
        <w:rPr>
          <w:b/>
          <w:iCs/>
          <w:u w:val="single"/>
        </w:rPr>
        <w:t>contestation</w:t>
      </w:r>
      <w:r w:rsidRPr="0090633F">
        <w:rPr>
          <w:u w:val="single"/>
        </w:rPr>
        <w:t xml:space="preserve"> over hegemonic policies</w:t>
      </w:r>
      <w:r w:rsidRPr="0090633F">
        <w:rPr>
          <w:sz w:val="14"/>
        </w:rPr>
        <w:t xml:space="preserve">, </w:t>
      </w:r>
      <w:r w:rsidRPr="0090633F">
        <w:rPr>
          <w:u w:val="single"/>
        </w:rPr>
        <w:t>practices</w:t>
      </w:r>
      <w:r w:rsidRPr="0090633F">
        <w:rPr>
          <w:sz w:val="14"/>
        </w:rPr>
        <w:t xml:space="preserve">, </w:t>
      </w:r>
      <w:r w:rsidRPr="0090633F">
        <w:rPr>
          <w:u w:val="single"/>
        </w:rPr>
        <w:t>and relationships in both state and society</w:t>
      </w:r>
      <w:r w:rsidRPr="0090633F">
        <w:rPr>
          <w:sz w:val="14"/>
        </w:rPr>
        <w:t xml:space="preserve">. After all, our </w:t>
      </w:r>
      <w:r w:rsidRPr="0090633F">
        <w:rPr>
          <w:u w:val="single"/>
        </w:rPr>
        <w:t>historical</w:t>
      </w:r>
      <w:r w:rsidRPr="0090633F">
        <w:rPr>
          <w:sz w:val="14"/>
        </w:rPr>
        <w:t xml:space="preserve"> study chronicled not just the legally authorized exploitation of </w:t>
      </w:r>
      <w:r w:rsidRPr="0090633F">
        <w:rPr>
          <w:highlight w:val="cyan"/>
          <w:u w:val="single"/>
        </w:rPr>
        <w:t>immigrant and nonwhite workers</w:t>
      </w:r>
      <w:r w:rsidRPr="0090633F">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90633F">
        <w:rPr>
          <w:highlight w:val="cyan"/>
          <w:u w:val="single"/>
        </w:rPr>
        <w:t xml:space="preserve">remained </w:t>
      </w:r>
      <w:r w:rsidRPr="0090633F">
        <w:rPr>
          <w:b/>
          <w:iCs/>
          <w:highlight w:val="cyan"/>
          <w:u w:val="single"/>
        </w:rPr>
        <w:t>committed reformers</w:t>
      </w:r>
      <w:r w:rsidRPr="0090633F">
        <w:rPr>
          <w:sz w:val="14"/>
        </w:rPr>
        <w:t xml:space="preserve"> all their lives, </w:t>
      </w:r>
      <w:r w:rsidRPr="0090633F">
        <w:rPr>
          <w:u w:val="single"/>
        </w:rPr>
        <w:t>and</w:t>
      </w:r>
      <w:r w:rsidRPr="0090633F">
        <w:rPr>
          <w:sz w:val="14"/>
        </w:rPr>
        <w:t xml:space="preserve"> many in the second generation remain so through the present period. Indeed, most of them </w:t>
      </w:r>
      <w:r w:rsidRPr="0090633F">
        <w:rPr>
          <w:u w:val="single"/>
        </w:rPr>
        <w:t xml:space="preserve">continued to be </w:t>
      </w:r>
      <w:r w:rsidRPr="0090633F">
        <w:rPr>
          <w:b/>
          <w:iCs/>
          <w:u w:val="single"/>
        </w:rPr>
        <w:t>progressive leaders</w:t>
      </w:r>
      <w:r w:rsidRPr="0090633F">
        <w:rPr>
          <w:u w:val="single"/>
        </w:rPr>
        <w:t xml:space="preserve"> in unions</w:t>
      </w:r>
      <w:r w:rsidRPr="0090633F">
        <w:rPr>
          <w:sz w:val="14"/>
        </w:rPr>
        <w:t xml:space="preserve">, </w:t>
      </w:r>
      <w:r w:rsidRPr="0090633F">
        <w:rPr>
          <w:u w:val="single"/>
        </w:rPr>
        <w:t>local government</w:t>
      </w:r>
      <w:r w:rsidRPr="0090633F">
        <w:rPr>
          <w:sz w:val="14"/>
        </w:rPr>
        <w:t xml:space="preserve">, </w:t>
      </w:r>
      <w:r w:rsidRPr="0090633F">
        <w:rPr>
          <w:u w:val="single"/>
        </w:rPr>
        <w:t>community organizations</w:t>
      </w:r>
      <w:r w:rsidRPr="0090633F">
        <w:rPr>
          <w:sz w:val="14"/>
        </w:rPr>
        <w:t xml:space="preserve">, </w:t>
      </w:r>
      <w:r w:rsidRPr="0090633F">
        <w:rPr>
          <w:u w:val="single"/>
        </w:rPr>
        <w:t>immigrant and women’s rights groups</w:t>
      </w:r>
      <w:r w:rsidRPr="0090633F">
        <w:rPr>
          <w:sz w:val="14"/>
        </w:rPr>
        <w:t xml:space="preserve">, low-cost </w:t>
      </w:r>
      <w:r w:rsidRPr="0090633F">
        <w:rPr>
          <w:u w:val="single"/>
        </w:rPr>
        <w:t>housing</w:t>
      </w:r>
      <w:r w:rsidRPr="0090633F">
        <w:rPr>
          <w:sz w:val="14"/>
        </w:rPr>
        <w:t xml:space="preserve"> development, </w:t>
      </w:r>
      <w:r w:rsidRPr="0090633F">
        <w:rPr>
          <w:u w:val="single"/>
        </w:rPr>
        <w:t>journalism</w:t>
      </w:r>
      <w:r w:rsidRPr="0090633F">
        <w:rPr>
          <w:sz w:val="14"/>
        </w:rPr>
        <w:t xml:space="preserve">, </w:t>
      </w:r>
      <w:r w:rsidRPr="0090633F">
        <w:rPr>
          <w:u w:val="single"/>
        </w:rPr>
        <w:t>education</w:t>
      </w:r>
      <w:r w:rsidRPr="0090633F">
        <w:rPr>
          <w:sz w:val="14"/>
        </w:rPr>
        <w:t xml:space="preserve">, </w:t>
      </w:r>
      <w:r w:rsidRPr="0090633F">
        <w:rPr>
          <w:u w:val="single"/>
        </w:rPr>
        <w:t>and the like</w:t>
      </w:r>
      <w:r w:rsidRPr="0090633F">
        <w:rPr>
          <w:sz w:val="14"/>
        </w:rPr>
        <w:t xml:space="preserve">. </w:t>
      </w:r>
      <w:r w:rsidRPr="0090633F">
        <w:rPr>
          <w:u w:val="single"/>
        </w:rPr>
        <w:t>They</w:t>
      </w:r>
      <w:r w:rsidRPr="0090633F">
        <w:rPr>
          <w:sz w:val="14"/>
        </w:rPr>
        <w:t xml:space="preserve"> all have </w:t>
      </w:r>
      <w:r w:rsidRPr="0090633F">
        <w:rPr>
          <w:u w:val="single"/>
        </w:rPr>
        <w:t xml:space="preserve">continued to </w:t>
      </w:r>
      <w:r w:rsidRPr="0090633F">
        <w:rPr>
          <w:highlight w:val="cyan"/>
          <w:u w:val="single"/>
        </w:rPr>
        <w:t>fight against</w:t>
      </w:r>
      <w:r w:rsidRPr="0090633F">
        <w:rPr>
          <w:sz w:val="14"/>
        </w:rPr>
        <w:t xml:space="preserve"> the interconnected </w:t>
      </w:r>
      <w:r w:rsidRPr="0090633F">
        <w:rPr>
          <w:u w:val="single"/>
        </w:rPr>
        <w:t xml:space="preserve">manifestations of </w:t>
      </w:r>
      <w:r w:rsidRPr="0090633F">
        <w:rPr>
          <w:b/>
          <w:iCs/>
          <w:highlight w:val="cyan"/>
          <w:u w:val="single"/>
        </w:rPr>
        <w:t>repressive</w:t>
      </w:r>
      <w:r w:rsidRPr="0090633F">
        <w:rPr>
          <w:highlight w:val="cyan"/>
          <w:u w:val="single"/>
        </w:rPr>
        <w:t xml:space="preserve"> law</w:t>
      </w:r>
      <w:r w:rsidRPr="0090633F">
        <w:rPr>
          <w:sz w:val="14"/>
        </w:rPr>
        <w:t xml:space="preserve">—the penal-industrial complex, crimmigration, workplace injustice, inadequate and segregated housing, and more— </w:t>
      </w:r>
      <w:r w:rsidRPr="0090633F">
        <w:rPr>
          <w:u w:val="single"/>
        </w:rPr>
        <w:t xml:space="preserve">and for </w:t>
      </w:r>
      <w:r w:rsidRPr="0090633F">
        <w:rPr>
          <w:b/>
          <w:iCs/>
          <w:u w:val="single"/>
        </w:rPr>
        <w:t>transformative</w:t>
      </w:r>
      <w:r w:rsidRPr="0090633F">
        <w:rPr>
          <w:u w:val="single"/>
        </w:rPr>
        <w:t xml:space="preserve"> causes of social justice and human rights</w:t>
      </w:r>
      <w:r w:rsidRPr="0090633F">
        <w:rPr>
          <w:sz w:val="14"/>
        </w:rPr>
        <w:t xml:space="preserve">. </w:t>
      </w:r>
      <w:r w:rsidRPr="0090633F">
        <w:rPr>
          <w:u w:val="single"/>
        </w:rPr>
        <w:t xml:space="preserve">And they have done so </w:t>
      </w:r>
      <w:r w:rsidRPr="0090633F">
        <w:rPr>
          <w:highlight w:val="cyan"/>
          <w:u w:val="single"/>
        </w:rPr>
        <w:t xml:space="preserve">with </w:t>
      </w:r>
      <w:r w:rsidRPr="0090633F">
        <w:rPr>
          <w:b/>
          <w:iCs/>
          <w:highlight w:val="cyan"/>
          <w:u w:val="single"/>
        </w:rPr>
        <w:t>clear</w:t>
      </w:r>
      <w:r w:rsidRPr="0090633F">
        <w:rPr>
          <w:b/>
          <w:iCs/>
          <w:u w:val="single"/>
        </w:rPr>
        <w:t xml:space="preserve">-eyed </w:t>
      </w:r>
      <w:r w:rsidRPr="0090633F">
        <w:rPr>
          <w:b/>
          <w:iCs/>
          <w:highlight w:val="cyan"/>
          <w:u w:val="single"/>
        </w:rPr>
        <w:t>understanding</w:t>
      </w:r>
      <w:r w:rsidRPr="0090633F">
        <w:rPr>
          <w:highlight w:val="cyan"/>
          <w:u w:val="single"/>
        </w:rPr>
        <w:t xml:space="preserve"> about</w:t>
      </w:r>
      <w:r w:rsidRPr="0090633F">
        <w:rPr>
          <w:u w:val="single"/>
        </w:rPr>
        <w:t xml:space="preserve"> the </w:t>
      </w:r>
      <w:r w:rsidRPr="0090633F">
        <w:rPr>
          <w:b/>
          <w:iCs/>
          <w:u w:val="single"/>
        </w:rPr>
        <w:t>limits</w:t>
      </w:r>
      <w:r w:rsidRPr="0090633F">
        <w:rPr>
          <w:u w:val="single"/>
        </w:rPr>
        <w:t xml:space="preserve"> and </w:t>
      </w:r>
      <w:r w:rsidRPr="0090633F">
        <w:rPr>
          <w:b/>
          <w:iCs/>
          <w:u w:val="single"/>
        </w:rPr>
        <w:t>costs</w:t>
      </w:r>
      <w:r w:rsidRPr="0090633F">
        <w:rPr>
          <w:u w:val="single"/>
        </w:rPr>
        <w:t xml:space="preserve"> of litigation as well as </w:t>
      </w:r>
      <w:r w:rsidRPr="0090633F">
        <w:rPr>
          <w:highlight w:val="cyan"/>
          <w:u w:val="single"/>
        </w:rPr>
        <w:t xml:space="preserve">the most </w:t>
      </w:r>
      <w:r w:rsidRPr="0090633F">
        <w:rPr>
          <w:b/>
          <w:iCs/>
          <w:highlight w:val="cyan"/>
          <w:u w:val="single"/>
        </w:rPr>
        <w:t>promising</w:t>
      </w:r>
      <w:r w:rsidRPr="0090633F">
        <w:rPr>
          <w:sz w:val="14"/>
        </w:rPr>
        <w:t xml:space="preserve">, </w:t>
      </w:r>
      <w:r w:rsidRPr="0090633F">
        <w:rPr>
          <w:u w:val="single"/>
        </w:rPr>
        <w:t xml:space="preserve">if </w:t>
      </w:r>
      <w:r w:rsidRPr="0090633F">
        <w:rPr>
          <w:b/>
          <w:iCs/>
          <w:highlight w:val="cyan"/>
          <w:u w:val="single"/>
        </w:rPr>
        <w:t>contingent</w:t>
      </w:r>
      <w:r w:rsidRPr="0090633F">
        <w:rPr>
          <w:sz w:val="14"/>
          <w:highlight w:val="cyan"/>
        </w:rPr>
        <w:t xml:space="preserve">, </w:t>
      </w:r>
      <w:r w:rsidRPr="0090633F">
        <w:rPr>
          <w:highlight w:val="cyan"/>
          <w:u w:val="single"/>
        </w:rPr>
        <w:t>strategies of political action</w:t>
      </w:r>
      <w:r w:rsidRPr="0090633F">
        <w:rPr>
          <w:u w:val="single"/>
        </w:rPr>
        <w:t xml:space="preserve"> </w:t>
      </w:r>
      <w:r w:rsidRPr="0090633F">
        <w:rPr>
          <w:b/>
          <w:iCs/>
          <w:u w:val="single"/>
        </w:rPr>
        <w:t>beyond</w:t>
      </w:r>
      <w:r w:rsidRPr="0090633F">
        <w:rPr>
          <w:u w:val="single"/>
        </w:rPr>
        <w:t xml:space="preserve"> litigation</w:t>
      </w:r>
      <w:r w:rsidRPr="0090633F">
        <w:rPr>
          <w:sz w:val="14"/>
        </w:rPr>
        <w:t>.</w:t>
      </w:r>
    </w:p>
    <w:p w14:paraId="0F3D5307" w14:textId="77777777" w:rsidR="0020685F" w:rsidRPr="0090633F" w:rsidRDefault="0020685F" w:rsidP="0020685F">
      <w:pPr>
        <w:rPr>
          <w:sz w:val="14"/>
        </w:rPr>
      </w:pPr>
      <w:r w:rsidRPr="0090633F">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90633F">
        <w:rPr>
          <w:highlight w:val="cyan"/>
          <w:u w:val="single"/>
        </w:rPr>
        <w:t>Legal norms</w:t>
      </w:r>
      <w:r w:rsidRPr="0090633F">
        <w:rPr>
          <w:u w:val="single"/>
        </w:rPr>
        <w:t xml:space="preserve"> and ideas</w:t>
      </w:r>
      <w:r w:rsidRPr="0090633F">
        <w:rPr>
          <w:sz w:val="14"/>
        </w:rPr>
        <w:t xml:space="preserve">, we noted earlier, </w:t>
      </w:r>
      <w:r w:rsidRPr="0090633F">
        <w:rPr>
          <w:b/>
          <w:iCs/>
          <w:highlight w:val="cyan"/>
          <w:u w:val="single"/>
        </w:rPr>
        <w:t>saturate</w:t>
      </w:r>
      <w:r w:rsidRPr="0090633F">
        <w:rPr>
          <w:highlight w:val="cyan"/>
          <w:u w:val="single"/>
        </w:rPr>
        <w:t xml:space="preserve"> society</w:t>
      </w:r>
      <w:r w:rsidRPr="0090633F">
        <w:rPr>
          <w:u w:val="single"/>
        </w:rPr>
        <w:t xml:space="preserve"> and the state alike</w:t>
      </w:r>
      <w:r w:rsidRPr="0090633F">
        <w:rPr>
          <w:sz w:val="14"/>
        </w:rPr>
        <w:t xml:space="preserve">, </w:t>
      </w:r>
      <w:r w:rsidRPr="0090633F">
        <w:rPr>
          <w:u w:val="single"/>
        </w:rPr>
        <w:t xml:space="preserve">constituting relations </w:t>
      </w:r>
      <w:r w:rsidRPr="0090633F">
        <w:rPr>
          <w:highlight w:val="cyan"/>
          <w:u w:val="single"/>
        </w:rPr>
        <w:t xml:space="preserve">at </w:t>
      </w:r>
      <w:r w:rsidRPr="0090633F">
        <w:rPr>
          <w:b/>
          <w:iCs/>
          <w:highlight w:val="cyan"/>
          <w:u w:val="single"/>
        </w:rPr>
        <w:t>many levels</w:t>
      </w:r>
      <w:r w:rsidRPr="0090633F">
        <w:rPr>
          <w:u w:val="single"/>
        </w:rPr>
        <w:t xml:space="preserve"> of practice</w:t>
      </w:r>
      <w:r w:rsidRPr="0090633F">
        <w:rPr>
          <w:sz w:val="14"/>
        </w:rPr>
        <w:t xml:space="preserve">. </w:t>
      </w:r>
      <w:r w:rsidRPr="0090633F">
        <w:rPr>
          <w:highlight w:val="cyan"/>
          <w:u w:val="single"/>
        </w:rPr>
        <w:t>Law</w:t>
      </w:r>
      <w:r w:rsidRPr="0090633F">
        <w:rPr>
          <w:u w:val="single"/>
        </w:rPr>
        <w:t xml:space="preserve"> as ideology can be viewed both </w:t>
      </w:r>
      <w:r w:rsidRPr="0090633F">
        <w:rPr>
          <w:b/>
          <w:iCs/>
          <w:u w:val="single"/>
        </w:rPr>
        <w:t>instrumentally</w:t>
      </w:r>
      <w:r w:rsidRPr="0090633F">
        <w:rPr>
          <w:sz w:val="14"/>
        </w:rPr>
        <w:t xml:space="preserve">, </w:t>
      </w:r>
      <w:r w:rsidRPr="0090633F">
        <w:rPr>
          <w:u w:val="single"/>
        </w:rPr>
        <w:t>as</w:t>
      </w:r>
      <w:r w:rsidRPr="0090633F">
        <w:rPr>
          <w:sz w:val="14"/>
        </w:rPr>
        <w:t xml:space="preserve"> “</w:t>
      </w:r>
      <w:r w:rsidRPr="0090633F">
        <w:rPr>
          <w:u w:val="single"/>
        </w:rPr>
        <w:t>mediating and reinforcing</w:t>
      </w:r>
      <w:r w:rsidRPr="0090633F">
        <w:rPr>
          <w:sz w:val="14"/>
        </w:rPr>
        <w:t xml:space="preserve">” </w:t>
      </w:r>
      <w:r w:rsidRPr="0090633F">
        <w:rPr>
          <w:u w:val="single"/>
        </w:rPr>
        <w:t xml:space="preserve">as well as </w:t>
      </w:r>
      <w:r w:rsidRPr="0090633F">
        <w:rPr>
          <w:b/>
          <w:iCs/>
          <w:u w:val="single"/>
        </w:rPr>
        <w:t>challenging</w:t>
      </w:r>
      <w:r w:rsidRPr="0090633F">
        <w:rPr>
          <w:u w:val="single"/>
        </w:rPr>
        <w:t xml:space="preserve"> hierarchical power relations</w:t>
      </w:r>
      <w:r w:rsidRPr="0090633F">
        <w:rPr>
          <w:sz w:val="14"/>
        </w:rPr>
        <w:t xml:space="preserve">, </w:t>
      </w:r>
      <w:r w:rsidRPr="0090633F">
        <w:rPr>
          <w:u w:val="single"/>
        </w:rPr>
        <w:t xml:space="preserve">and </w:t>
      </w:r>
      <w:r w:rsidRPr="0090633F">
        <w:rPr>
          <w:b/>
          <w:iCs/>
          <w:u w:val="single"/>
        </w:rPr>
        <w:t>structurally</w:t>
      </w:r>
      <w:r w:rsidRPr="0090633F">
        <w:rPr>
          <w:sz w:val="14"/>
        </w:rPr>
        <w:t xml:space="preserve">, </w:t>
      </w:r>
      <w:r w:rsidRPr="0090633F">
        <w:rPr>
          <w:u w:val="single"/>
        </w:rPr>
        <w:t xml:space="preserve">as a </w:t>
      </w:r>
      <w:r w:rsidRPr="0090633F">
        <w:rPr>
          <w:b/>
          <w:iCs/>
          <w:u w:val="single"/>
        </w:rPr>
        <w:t>metalevel</w:t>
      </w:r>
      <w:r w:rsidRPr="0090633F">
        <w:rPr>
          <w:sz w:val="14"/>
        </w:rPr>
        <w:t xml:space="preserve"> intersubjective </w:t>
      </w:r>
      <w:r w:rsidRPr="0090633F">
        <w:rPr>
          <w:b/>
          <w:iCs/>
          <w:u w:val="single"/>
        </w:rPr>
        <w:t>terrain</w:t>
      </w:r>
      <w:r w:rsidRPr="0090633F">
        <w:rPr>
          <w:u w:val="single"/>
        </w:rPr>
        <w:t xml:space="preserve"> for constructing and justifying those relations</w:t>
      </w:r>
      <w:r w:rsidRPr="0090633F">
        <w:rPr>
          <w:sz w:val="14"/>
        </w:rPr>
        <w:t xml:space="preserve">. </w:t>
      </w:r>
      <w:r w:rsidRPr="0090633F">
        <w:rPr>
          <w:u w:val="single"/>
        </w:rPr>
        <w:t xml:space="preserve">Legal justification </w:t>
      </w:r>
      <w:r w:rsidRPr="0090633F">
        <w:rPr>
          <w:highlight w:val="cyan"/>
          <w:u w:val="single"/>
        </w:rPr>
        <w:t xml:space="preserve">should </w:t>
      </w:r>
      <w:r w:rsidRPr="0090633F">
        <w:rPr>
          <w:b/>
          <w:iCs/>
          <w:highlight w:val="cyan"/>
          <w:u w:val="single"/>
        </w:rPr>
        <w:t>not</w:t>
      </w:r>
      <w:r w:rsidRPr="0090633F">
        <w:rPr>
          <w:sz w:val="14"/>
        </w:rPr>
        <w:t xml:space="preserve">, Thompson insisted, </w:t>
      </w:r>
      <w:r w:rsidRPr="0090633F">
        <w:rPr>
          <w:highlight w:val="cyan"/>
          <w:u w:val="single"/>
        </w:rPr>
        <w:t>be viewed</w:t>
      </w:r>
      <w:r w:rsidRPr="0090633F">
        <w:rPr>
          <w:sz w:val="14"/>
        </w:rPr>
        <w:t xml:space="preserve"> primarily </w:t>
      </w:r>
      <w:r w:rsidRPr="0090633F">
        <w:rPr>
          <w:highlight w:val="cyan"/>
          <w:u w:val="single"/>
        </w:rPr>
        <w:t xml:space="preserve">as </w:t>
      </w:r>
      <w:r w:rsidRPr="0090633F">
        <w:rPr>
          <w:b/>
          <w:iCs/>
          <w:highlight w:val="cyan"/>
          <w:u w:val="single"/>
        </w:rPr>
        <w:t>mystification</w:t>
      </w:r>
      <w:r w:rsidRPr="0090633F">
        <w:rPr>
          <w:sz w:val="14"/>
        </w:rPr>
        <w:t xml:space="preserve">, </w:t>
      </w:r>
      <w:r w:rsidRPr="0090633F">
        <w:rPr>
          <w:u w:val="single"/>
        </w:rPr>
        <w:t xml:space="preserve">as a </w:t>
      </w:r>
      <w:r w:rsidRPr="0090633F">
        <w:rPr>
          <w:b/>
          <w:iCs/>
          <w:u w:val="single"/>
        </w:rPr>
        <w:t>mask</w:t>
      </w:r>
      <w:r w:rsidRPr="0090633F">
        <w:rPr>
          <w:u w:val="single"/>
        </w:rPr>
        <w:t xml:space="preserve"> obscuring material relations in the consciousness of ordinary subjects</w:t>
      </w:r>
      <w:r w:rsidRPr="0090633F">
        <w:rPr>
          <w:sz w:val="14"/>
        </w:rPr>
        <w:t xml:space="preserve">. Rather, </w:t>
      </w:r>
      <w:r w:rsidRPr="0090633F">
        <w:rPr>
          <w:u w:val="single"/>
        </w:rPr>
        <w:t>legal ideology is</w:t>
      </w:r>
      <w:r w:rsidRPr="0090633F">
        <w:rPr>
          <w:sz w:val="14"/>
        </w:rPr>
        <w:t xml:space="preserve"> routinely on display in the (racialized and gen-dered) “class theatre” but </w:t>
      </w:r>
      <w:r w:rsidRPr="0090633F">
        <w:rPr>
          <w:b/>
          <w:iCs/>
          <w:u w:val="single"/>
        </w:rPr>
        <w:t>rife with contradictions</w:t>
      </w:r>
      <w:r w:rsidRPr="0090633F">
        <w:rPr>
          <w:sz w:val="14"/>
        </w:rPr>
        <w:t xml:space="preserve">, </w:t>
      </w:r>
      <w:r w:rsidRPr="0090633F">
        <w:rPr>
          <w:u w:val="single"/>
        </w:rPr>
        <w:t xml:space="preserve">and it is law’s ideological tensions and indeterminacy that provide </w:t>
      </w:r>
      <w:r w:rsidRPr="0090633F">
        <w:rPr>
          <w:b/>
          <w:iCs/>
          <w:u w:val="single"/>
        </w:rPr>
        <w:t>spaces</w:t>
      </w:r>
      <w:r w:rsidRPr="0090633F">
        <w:rPr>
          <w:u w:val="single"/>
        </w:rPr>
        <w:t xml:space="preserve"> and </w:t>
      </w:r>
      <w:r w:rsidRPr="0090633F">
        <w:rPr>
          <w:b/>
          <w:iCs/>
          <w:u w:val="single"/>
        </w:rPr>
        <w:t>resources</w:t>
      </w:r>
      <w:r w:rsidRPr="0090633F">
        <w:rPr>
          <w:u w:val="single"/>
        </w:rPr>
        <w:t xml:space="preserve"> for contestation</w:t>
      </w:r>
      <w:r w:rsidRPr="0090633F">
        <w:rPr>
          <w:sz w:val="14"/>
        </w:rPr>
        <w:t xml:space="preserve">. To cite Thompson’s very famous but arguably underappreciated words, The rhetoric and the rules of a society are something a great deal more than sham. </w:t>
      </w:r>
      <w:r w:rsidRPr="0090633F">
        <w:rPr>
          <w:u w:val="single"/>
        </w:rPr>
        <w:t xml:space="preserve">In the </w:t>
      </w:r>
      <w:r w:rsidRPr="0090633F">
        <w:rPr>
          <w:b/>
          <w:iCs/>
          <w:u w:val="single"/>
        </w:rPr>
        <w:t>same moment</w:t>
      </w:r>
      <w:r w:rsidRPr="0090633F">
        <w:rPr>
          <w:u w:val="single"/>
        </w:rPr>
        <w:t xml:space="preserve"> they may </w:t>
      </w:r>
      <w:r w:rsidRPr="0090633F">
        <w:rPr>
          <w:b/>
          <w:iCs/>
          <w:u w:val="single"/>
        </w:rPr>
        <w:t>modify</w:t>
      </w:r>
      <w:r w:rsidRPr="0090633F">
        <w:rPr>
          <w:sz w:val="14"/>
        </w:rPr>
        <w:t xml:space="preserve">, in profound ways, </w:t>
      </w:r>
      <w:r w:rsidRPr="0090633F">
        <w:rPr>
          <w:u w:val="single"/>
        </w:rPr>
        <w:t>the behavior of the powerful</w:t>
      </w:r>
      <w:r w:rsidRPr="0090633F">
        <w:rPr>
          <w:sz w:val="14"/>
        </w:rPr>
        <w:t xml:space="preserve">, </w:t>
      </w:r>
      <w:r w:rsidRPr="0090633F">
        <w:rPr>
          <w:u w:val="single"/>
        </w:rPr>
        <w:t xml:space="preserve">and </w:t>
      </w:r>
      <w:r w:rsidRPr="0090633F">
        <w:rPr>
          <w:b/>
          <w:iCs/>
          <w:u w:val="single"/>
        </w:rPr>
        <w:t>mystify</w:t>
      </w:r>
      <w:r w:rsidRPr="0090633F">
        <w:rPr>
          <w:u w:val="single"/>
        </w:rPr>
        <w:t xml:space="preserve"> the powerless</w:t>
      </w:r>
      <w:r w:rsidRPr="0090633F">
        <w:rPr>
          <w:sz w:val="14"/>
        </w:rPr>
        <w:t xml:space="preserve">. </w:t>
      </w:r>
      <w:r w:rsidRPr="0090633F">
        <w:rPr>
          <w:highlight w:val="cyan"/>
          <w:u w:val="single"/>
        </w:rPr>
        <w:t xml:space="preserve">They may </w:t>
      </w:r>
      <w:r w:rsidRPr="0090633F">
        <w:rPr>
          <w:b/>
          <w:iCs/>
          <w:highlight w:val="cyan"/>
          <w:u w:val="single"/>
        </w:rPr>
        <w:t>disguise</w:t>
      </w:r>
      <w:r w:rsidRPr="0090633F">
        <w:rPr>
          <w:u w:val="single"/>
        </w:rPr>
        <w:t xml:space="preserve"> the true realities of </w:t>
      </w:r>
      <w:r w:rsidRPr="0090633F">
        <w:rPr>
          <w:highlight w:val="cyan"/>
          <w:u w:val="single"/>
        </w:rPr>
        <w:t>power</w:t>
      </w:r>
      <w:r w:rsidRPr="0090633F">
        <w:rPr>
          <w:sz w:val="14"/>
          <w:highlight w:val="cyan"/>
        </w:rPr>
        <w:t xml:space="preserve">, </w:t>
      </w:r>
      <w:r w:rsidRPr="0090633F">
        <w:rPr>
          <w:highlight w:val="cyan"/>
          <w:u w:val="single"/>
        </w:rPr>
        <w:t>but</w:t>
      </w:r>
      <w:r w:rsidRPr="0090633F">
        <w:rPr>
          <w:sz w:val="14"/>
          <w:highlight w:val="cyan"/>
        </w:rPr>
        <w:t xml:space="preserve">, </w:t>
      </w:r>
      <w:r w:rsidRPr="0090633F">
        <w:rPr>
          <w:b/>
          <w:iCs/>
          <w:sz w:val="30"/>
          <w:szCs w:val="30"/>
          <w:highlight w:val="cyan"/>
          <w:u w:val="single"/>
        </w:rPr>
        <w:t>at the same time</w:t>
      </w:r>
      <w:r w:rsidRPr="0090633F">
        <w:rPr>
          <w:sz w:val="14"/>
        </w:rPr>
        <w:t xml:space="preserve">, </w:t>
      </w:r>
      <w:r w:rsidRPr="0090633F">
        <w:rPr>
          <w:u w:val="single"/>
        </w:rPr>
        <w:t xml:space="preserve">they may </w:t>
      </w:r>
      <w:r w:rsidRPr="0090633F">
        <w:rPr>
          <w:b/>
          <w:iCs/>
          <w:highlight w:val="cyan"/>
          <w:u w:val="single"/>
        </w:rPr>
        <w:t>curb</w:t>
      </w:r>
      <w:r w:rsidRPr="0090633F">
        <w:rPr>
          <w:highlight w:val="cyan"/>
          <w:u w:val="single"/>
        </w:rPr>
        <w:t xml:space="preserve"> that power and </w:t>
      </w:r>
      <w:r w:rsidRPr="0090633F">
        <w:rPr>
          <w:b/>
          <w:iCs/>
          <w:highlight w:val="cyan"/>
          <w:u w:val="single"/>
        </w:rPr>
        <w:t>check</w:t>
      </w:r>
      <w:r w:rsidRPr="0090633F">
        <w:rPr>
          <w:u w:val="single"/>
        </w:rPr>
        <w:t xml:space="preserve"> its intrusions</w:t>
      </w:r>
      <w:r w:rsidRPr="0090633F">
        <w:rPr>
          <w:sz w:val="14"/>
        </w:rPr>
        <w:t xml:space="preserve">. </w:t>
      </w:r>
      <w:r w:rsidRPr="0090633F">
        <w:rPr>
          <w:u w:val="single"/>
        </w:rPr>
        <w:t xml:space="preserve">And it is </w:t>
      </w:r>
      <w:r w:rsidRPr="0090633F">
        <w:rPr>
          <w:highlight w:val="cyan"/>
          <w:u w:val="single"/>
        </w:rPr>
        <w:t xml:space="preserve">often from </w:t>
      </w:r>
      <w:r w:rsidRPr="0090633F">
        <w:rPr>
          <w:b/>
          <w:iCs/>
          <w:highlight w:val="cyan"/>
          <w:u w:val="single"/>
        </w:rPr>
        <w:t>within</w:t>
      </w:r>
      <w:r w:rsidRPr="0090633F">
        <w:rPr>
          <w:sz w:val="14"/>
        </w:rPr>
        <w:t xml:space="preserve"> that very rhetoric (of </w:t>
      </w:r>
      <w:r w:rsidRPr="0090633F">
        <w:rPr>
          <w:u w:val="single"/>
        </w:rPr>
        <w:t>law</w:t>
      </w:r>
      <w:r w:rsidRPr="0090633F">
        <w:rPr>
          <w:sz w:val="14"/>
        </w:rPr>
        <w:t xml:space="preserve">) </w:t>
      </w:r>
      <w:r w:rsidRPr="0090633F">
        <w:rPr>
          <w:highlight w:val="cyan"/>
          <w:u w:val="single"/>
        </w:rPr>
        <w:t>that</w:t>
      </w:r>
      <w:r w:rsidRPr="0090633F">
        <w:rPr>
          <w:u w:val="single"/>
        </w:rPr>
        <w:t xml:space="preserve"> a </w:t>
      </w:r>
      <w:r w:rsidRPr="0090633F">
        <w:rPr>
          <w:b/>
          <w:iCs/>
          <w:highlight w:val="cyan"/>
          <w:u w:val="single"/>
        </w:rPr>
        <w:t>radical critique</w:t>
      </w:r>
      <w:r w:rsidRPr="0090633F">
        <w:rPr>
          <w:u w:val="single"/>
        </w:rPr>
        <w:t xml:space="preserve"> of the practice</w:t>
      </w:r>
      <w:r w:rsidRPr="0090633F">
        <w:rPr>
          <w:sz w:val="14"/>
        </w:rPr>
        <w:t xml:space="preserve"> of the society </w:t>
      </w:r>
      <w:r w:rsidRPr="0090633F">
        <w:rPr>
          <w:highlight w:val="cyan"/>
          <w:u w:val="single"/>
        </w:rPr>
        <w:t>is developed</w:t>
      </w:r>
      <w:r w:rsidRPr="0090633F">
        <w:rPr>
          <w:sz w:val="14"/>
        </w:rPr>
        <w:t>. (265)18</w:t>
      </w:r>
    </w:p>
    <w:p w14:paraId="3EA6F4BB" w14:textId="77777777" w:rsidR="0020685F" w:rsidRPr="0090633F" w:rsidRDefault="0020685F" w:rsidP="0020685F">
      <w:pPr>
        <w:rPr>
          <w:sz w:val="14"/>
        </w:rPr>
      </w:pPr>
      <w:r w:rsidRPr="0090633F">
        <w:rPr>
          <w:sz w:val="14"/>
        </w:rPr>
        <w:lastRenderedPageBreak/>
        <w:t xml:space="preserve">We add, however, that the possibilities for and modes of strategic legal contestation tend to vary with the forms of law (discussed earlier) that govern specific institutional contexts and constructions of contending subjects. </w:t>
      </w:r>
      <w:r w:rsidRPr="0090633F">
        <w:rPr>
          <w:u w:val="single"/>
        </w:rPr>
        <w:t>Much legal contestation takes place among recognized rights-bearing citizen subjects and groups</w:t>
      </w:r>
      <w:r w:rsidRPr="0090633F">
        <w:rPr>
          <w:sz w:val="14"/>
        </w:rPr>
        <w:t xml:space="preserve">, usually represented by legal or political elites, </w:t>
      </w:r>
      <w:r w:rsidRPr="0090633F">
        <w:rPr>
          <w:u w:val="single"/>
        </w:rPr>
        <w:t xml:space="preserve">over </w:t>
      </w:r>
      <w:r w:rsidRPr="0090633F">
        <w:rPr>
          <w:b/>
          <w:iCs/>
          <w:u w:val="single"/>
        </w:rPr>
        <w:t>means</w:t>
      </w:r>
      <w:r w:rsidRPr="0090633F">
        <w:rPr>
          <w:u w:val="single"/>
        </w:rPr>
        <w:t xml:space="preserve"> and </w:t>
      </w:r>
      <w:r w:rsidRPr="0090633F">
        <w:rPr>
          <w:b/>
          <w:iCs/>
          <w:u w:val="single"/>
        </w:rPr>
        <w:t>degrees</w:t>
      </w:r>
      <w:r w:rsidRPr="0090633F">
        <w:rPr>
          <w:u w:val="single"/>
        </w:rPr>
        <w:t xml:space="preserve"> of legal enforcement or</w:t>
      </w:r>
      <w:r w:rsidRPr="0090633F">
        <w:rPr>
          <w:sz w:val="14"/>
        </w:rPr>
        <w:t xml:space="preserve"> the authoritative meaning of general, often clashing, liberal </w:t>
      </w:r>
      <w:r w:rsidRPr="0090633F">
        <w:rPr>
          <w:u w:val="single"/>
        </w:rPr>
        <w:t>legal principles</w:t>
      </w:r>
      <w:r w:rsidRPr="0090633F">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90633F">
        <w:rPr>
          <w:b/>
          <w:iCs/>
          <w:highlight w:val="cyan"/>
          <w:u w:val="single"/>
        </w:rPr>
        <w:t>routine</w:t>
      </w:r>
      <w:r w:rsidRPr="0090633F">
        <w:rPr>
          <w:sz w:val="14"/>
        </w:rPr>
        <w:t xml:space="preserve"> “liberal” </w:t>
      </w:r>
      <w:r w:rsidRPr="0090633F">
        <w:rPr>
          <w:b/>
          <w:iCs/>
          <w:highlight w:val="cyan"/>
          <w:u w:val="single"/>
        </w:rPr>
        <w:t>legal</w:t>
      </w:r>
      <w:r w:rsidRPr="0090633F">
        <w:rPr>
          <w:sz w:val="14"/>
        </w:rPr>
        <w:t xml:space="preserve"> mobilization </w:t>
      </w:r>
      <w:r w:rsidRPr="0090633F">
        <w:rPr>
          <w:b/>
          <w:iCs/>
          <w:highlight w:val="cyan"/>
          <w:u w:val="single"/>
        </w:rPr>
        <w:t>policy analysis</w:t>
      </w:r>
      <w:r w:rsidRPr="0090633F">
        <w:rPr>
          <w:sz w:val="14"/>
        </w:rPr>
        <w:t xml:space="preserve">, and it </w:t>
      </w:r>
      <w:r w:rsidRPr="0090633F">
        <w:rPr>
          <w:highlight w:val="cyan"/>
          <w:u w:val="single"/>
        </w:rPr>
        <w:t xml:space="preserve">is </w:t>
      </w:r>
      <w:r w:rsidRPr="0090633F">
        <w:rPr>
          <w:b/>
          <w:iCs/>
          <w:highlight w:val="cyan"/>
          <w:u w:val="single"/>
        </w:rPr>
        <w:t>important</w:t>
      </w:r>
      <w:r w:rsidRPr="0090633F">
        <w:rPr>
          <w:sz w:val="14"/>
        </w:rPr>
        <w:t xml:space="preserve">. </w:t>
      </w:r>
      <w:r w:rsidRPr="0090633F">
        <w:rPr>
          <w:u w:val="single"/>
        </w:rPr>
        <w:t>Scholarly study of variable institutional opportunities and unequal instrumental group resources thus makes sense</w:t>
      </w:r>
      <w:r w:rsidRPr="0090633F">
        <w:rPr>
          <w:sz w:val="14"/>
        </w:rPr>
        <w:t xml:space="preserve">, the legal analog of analyzing interest group politics (Epp 1998, 2010; Paris 2010). Yet </w:t>
      </w:r>
      <w:r w:rsidRPr="0090633F">
        <w:rPr>
          <w:u w:val="single"/>
        </w:rPr>
        <w:t>other struggles</w:t>
      </w:r>
      <w:r w:rsidRPr="0090633F">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60784D3" w14:textId="77777777" w:rsidR="0020685F" w:rsidRPr="0090633F" w:rsidRDefault="0020685F" w:rsidP="0020685F">
      <w:pPr>
        <w:rPr>
          <w:sz w:val="14"/>
        </w:rPr>
      </w:pPr>
      <w:r w:rsidRPr="0090633F">
        <w:rPr>
          <w:sz w:val="14"/>
        </w:rPr>
        <w:t xml:space="preserve">But much contestation instead </w:t>
      </w:r>
      <w:r w:rsidRPr="0090633F">
        <w:rPr>
          <w:u w:val="single"/>
        </w:rPr>
        <w:t xml:space="preserve">involves efforts by </w:t>
      </w:r>
      <w:r w:rsidRPr="0090633F">
        <w:rPr>
          <w:highlight w:val="cyan"/>
          <w:u w:val="single"/>
        </w:rPr>
        <w:t>subaltern</w:t>
      </w:r>
      <w:r w:rsidRPr="0090633F">
        <w:rPr>
          <w:sz w:val="14"/>
        </w:rPr>
        <w:t xml:space="preserve"> semifree or unfree </w:t>
      </w:r>
      <w:r w:rsidRPr="0090633F">
        <w:rPr>
          <w:highlight w:val="cyan"/>
          <w:u w:val="single"/>
        </w:rPr>
        <w:t>groups</w:t>
      </w:r>
      <w:r w:rsidRPr="0090633F">
        <w:rPr>
          <w:u w:val="single"/>
        </w:rPr>
        <w:t xml:space="preserve"> to </w:t>
      </w:r>
      <w:r w:rsidRPr="0090633F">
        <w:rPr>
          <w:highlight w:val="cyan"/>
          <w:u w:val="single"/>
        </w:rPr>
        <w:t>mobilize</w:t>
      </w:r>
      <w:r w:rsidRPr="0090633F">
        <w:rPr>
          <w:u w:val="single"/>
        </w:rPr>
        <w:t xml:space="preserve"> </w:t>
      </w:r>
      <w:r w:rsidRPr="0090633F">
        <w:rPr>
          <w:b/>
          <w:iCs/>
          <w:u w:val="single"/>
        </w:rPr>
        <w:t xml:space="preserve">liberal </w:t>
      </w:r>
      <w:r w:rsidRPr="0090633F">
        <w:rPr>
          <w:b/>
          <w:iCs/>
          <w:highlight w:val="cyan"/>
          <w:u w:val="single"/>
        </w:rPr>
        <w:t>legal principles</w:t>
      </w:r>
      <w:r w:rsidRPr="0090633F">
        <w:rPr>
          <w:sz w:val="14"/>
        </w:rPr>
        <w:t xml:space="preserve"> of equal treatment </w:t>
      </w:r>
      <w:r w:rsidRPr="0090633F">
        <w:rPr>
          <w:u w:val="single"/>
        </w:rPr>
        <w:t xml:space="preserve">to </w:t>
      </w:r>
      <w:r w:rsidRPr="0090633F">
        <w:rPr>
          <w:b/>
          <w:iCs/>
          <w:u w:val="single"/>
        </w:rPr>
        <w:t>challenge</w:t>
      </w:r>
      <w:r w:rsidRPr="0090633F">
        <w:rPr>
          <w:u w:val="single"/>
        </w:rPr>
        <w:t xml:space="preserve"> the overtly repressive forms of institutionalized social control and domination in various zones of society</w:t>
      </w:r>
      <w:r w:rsidRPr="0090633F">
        <w:rPr>
          <w:sz w:val="14"/>
        </w:rPr>
        <w:t xml:space="preserve">, thus </w:t>
      </w:r>
      <w:r w:rsidRPr="0090633F">
        <w:rPr>
          <w:u w:val="single"/>
        </w:rPr>
        <w:t xml:space="preserve">endeavoring </w:t>
      </w:r>
      <w:r w:rsidRPr="0090633F">
        <w:rPr>
          <w:highlight w:val="cyan"/>
          <w:u w:val="single"/>
        </w:rPr>
        <w:t xml:space="preserve">to </w:t>
      </w:r>
      <w:r w:rsidRPr="0090633F">
        <w:rPr>
          <w:b/>
          <w:iCs/>
          <w:highlight w:val="cyan"/>
          <w:u w:val="single"/>
        </w:rPr>
        <w:t>expand</w:t>
      </w:r>
      <w:r w:rsidRPr="0090633F">
        <w:rPr>
          <w:u w:val="single"/>
        </w:rPr>
        <w:t xml:space="preserve"> the promises of </w:t>
      </w:r>
      <w:r w:rsidRPr="0090633F">
        <w:rPr>
          <w:b/>
          <w:iCs/>
          <w:u w:val="single"/>
        </w:rPr>
        <w:t xml:space="preserve">liberal </w:t>
      </w:r>
      <w:r w:rsidRPr="0090633F">
        <w:rPr>
          <w:b/>
          <w:iCs/>
          <w:highlight w:val="cyan"/>
          <w:u w:val="single"/>
        </w:rPr>
        <w:t>legal equality</w:t>
      </w:r>
      <w:r w:rsidRPr="0090633F">
        <w:rPr>
          <w:u w:val="single"/>
        </w:rPr>
        <w:t xml:space="preserve"> to historically marginalized subjects and illiberally governed institutional spaces</w:t>
      </w:r>
      <w:r w:rsidRPr="0090633F">
        <w:rPr>
          <w:sz w:val="14"/>
        </w:rPr>
        <w:t xml:space="preserve">. The history of </w:t>
      </w:r>
      <w:r w:rsidRPr="0090633F">
        <w:rPr>
          <w:b/>
          <w:iCs/>
          <w:highlight w:val="cyan"/>
          <w:u w:val="single"/>
        </w:rPr>
        <w:t>workers’ class struggles</w:t>
      </w:r>
      <w:r w:rsidRPr="0090633F">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90633F">
        <w:rPr>
          <w:u w:val="single"/>
        </w:rPr>
        <w:t xml:space="preserve">routinely </w:t>
      </w:r>
      <w:r w:rsidRPr="0090633F">
        <w:rPr>
          <w:highlight w:val="cyan"/>
          <w:u w:val="single"/>
        </w:rPr>
        <w:t>take this</w:t>
      </w:r>
      <w:r w:rsidRPr="0090633F">
        <w:rPr>
          <w:u w:val="single"/>
        </w:rPr>
        <w:t xml:space="preserve"> more ambitious</w:t>
      </w:r>
      <w:r w:rsidRPr="0090633F">
        <w:rPr>
          <w:sz w:val="14"/>
        </w:rPr>
        <w:t xml:space="preserve">, </w:t>
      </w:r>
      <w:r w:rsidRPr="0090633F">
        <w:rPr>
          <w:u w:val="single"/>
        </w:rPr>
        <w:t xml:space="preserve">systematically </w:t>
      </w:r>
      <w:r w:rsidRPr="0090633F">
        <w:rPr>
          <w:b/>
          <w:iCs/>
          <w:highlight w:val="cyan"/>
          <w:u w:val="single"/>
        </w:rPr>
        <w:t>reform-oriented</w:t>
      </w:r>
      <w:r w:rsidRPr="0090633F">
        <w:rPr>
          <w:highlight w:val="cyan"/>
          <w:u w:val="single"/>
        </w:rPr>
        <w:t xml:space="preserve"> character</w:t>
      </w:r>
      <w:r w:rsidRPr="0090633F">
        <w:rPr>
          <w:sz w:val="14"/>
        </w:rPr>
        <w:t xml:space="preserve"> as well (Smith 1997). For example, </w:t>
      </w:r>
      <w:r w:rsidRPr="0090633F">
        <w:rPr>
          <w:u w:val="single"/>
        </w:rPr>
        <w:t xml:space="preserve">liberal equality principles have provided </w:t>
      </w:r>
      <w:r w:rsidRPr="0090633F">
        <w:rPr>
          <w:b/>
          <w:iCs/>
          <w:u w:val="single"/>
        </w:rPr>
        <w:t>useful</w:t>
      </w:r>
      <w:r w:rsidRPr="0090633F">
        <w:rPr>
          <w:u w:val="single"/>
        </w:rPr>
        <w:t xml:space="preserve"> if </w:t>
      </w:r>
      <w:r w:rsidRPr="0090633F">
        <w:rPr>
          <w:b/>
          <w:iCs/>
          <w:u w:val="single"/>
        </w:rPr>
        <w:t>limited</w:t>
      </w:r>
      <w:r w:rsidRPr="0090633F">
        <w:rPr>
          <w:u w:val="single"/>
        </w:rPr>
        <w:t xml:space="preserve"> resources for challenges to de facto as well as de jure </w:t>
      </w:r>
      <w:r w:rsidRPr="0090633F">
        <w:rPr>
          <w:b/>
          <w:iCs/>
          <w:u w:val="single"/>
        </w:rPr>
        <w:t>racial segregation</w:t>
      </w:r>
      <w:r w:rsidRPr="0090633F">
        <w:rPr>
          <w:sz w:val="14"/>
        </w:rPr>
        <w:t xml:space="preserve"> in public and workplace institutions </w:t>
      </w:r>
      <w:r w:rsidRPr="0090633F">
        <w:rPr>
          <w:u w:val="single"/>
        </w:rPr>
        <w:t xml:space="preserve">as well as racially targeted </w:t>
      </w:r>
      <w:r w:rsidRPr="0090633F">
        <w:rPr>
          <w:b/>
          <w:iCs/>
          <w:u w:val="single"/>
        </w:rPr>
        <w:t>police violence</w:t>
      </w:r>
      <w:r w:rsidRPr="0090633F">
        <w:rPr>
          <w:sz w:val="14"/>
        </w:rPr>
        <w:t xml:space="preserve">—a classic manifestation of repressive law—over the last century, </w:t>
      </w:r>
      <w:r w:rsidRPr="0090633F">
        <w:rPr>
          <w:highlight w:val="cyan"/>
          <w:u w:val="single"/>
        </w:rPr>
        <w:t>from</w:t>
      </w:r>
      <w:r w:rsidRPr="0090633F">
        <w:rPr>
          <w:u w:val="single"/>
        </w:rPr>
        <w:t xml:space="preserve"> the</w:t>
      </w:r>
      <w:r w:rsidRPr="0090633F">
        <w:rPr>
          <w:sz w:val="14"/>
        </w:rPr>
        <w:t xml:space="preserve"> early </w:t>
      </w:r>
      <w:r w:rsidRPr="0090633F">
        <w:rPr>
          <w:b/>
          <w:iCs/>
          <w:highlight w:val="cyan"/>
          <w:u w:val="single"/>
        </w:rPr>
        <w:t>NAACP</w:t>
      </w:r>
      <w:r w:rsidRPr="0090633F">
        <w:rPr>
          <w:sz w:val="14"/>
        </w:rPr>
        <w:t xml:space="preserve"> </w:t>
      </w:r>
      <w:r w:rsidRPr="0090633F">
        <w:rPr>
          <w:u w:val="single"/>
        </w:rPr>
        <w:t>through</w:t>
      </w:r>
      <w:r w:rsidRPr="0090633F">
        <w:rPr>
          <w:sz w:val="14"/>
        </w:rPr>
        <w:t xml:space="preserve"> the </w:t>
      </w:r>
      <w:r w:rsidRPr="0090633F">
        <w:rPr>
          <w:b/>
          <w:iCs/>
          <w:highlight w:val="cyan"/>
          <w:u w:val="single"/>
        </w:rPr>
        <w:t>B</w:t>
      </w:r>
      <w:r w:rsidRPr="0090633F">
        <w:rPr>
          <w:sz w:val="14"/>
        </w:rPr>
        <w:t xml:space="preserve">lack </w:t>
      </w:r>
      <w:r w:rsidRPr="0090633F">
        <w:rPr>
          <w:b/>
          <w:iCs/>
          <w:highlight w:val="cyan"/>
          <w:u w:val="single"/>
        </w:rPr>
        <w:t>L</w:t>
      </w:r>
      <w:r w:rsidRPr="0090633F">
        <w:rPr>
          <w:sz w:val="14"/>
        </w:rPr>
        <w:t xml:space="preserve">ives </w:t>
      </w:r>
      <w:r w:rsidRPr="0090633F">
        <w:rPr>
          <w:b/>
          <w:iCs/>
          <w:highlight w:val="cyan"/>
          <w:u w:val="single"/>
        </w:rPr>
        <w:t>M</w:t>
      </w:r>
      <w:r w:rsidRPr="0090633F">
        <w:rPr>
          <w:sz w:val="14"/>
        </w:rPr>
        <w:t xml:space="preserve">atter movement (Francis 2014; see also Epp 2010). Similarly, the </w:t>
      </w:r>
      <w:r w:rsidRPr="0090633F">
        <w:rPr>
          <w:u w:val="single"/>
        </w:rPr>
        <w:t xml:space="preserve">appeals </w:t>
      </w:r>
      <w:r w:rsidRPr="0090633F">
        <w:rPr>
          <w:highlight w:val="cyan"/>
          <w:u w:val="single"/>
        </w:rPr>
        <w:t>to</w:t>
      </w:r>
      <w:r w:rsidRPr="0090633F">
        <w:rPr>
          <w:sz w:val="14"/>
        </w:rPr>
        <w:t xml:space="preserve"> liberal principles of equal </w:t>
      </w:r>
      <w:r w:rsidRPr="0090633F">
        <w:rPr>
          <w:u w:val="single"/>
        </w:rPr>
        <w:t>rights provided</w:t>
      </w:r>
      <w:r w:rsidRPr="0090633F">
        <w:rPr>
          <w:sz w:val="14"/>
        </w:rPr>
        <w:t xml:space="preserve"> unfairly compensated </w:t>
      </w:r>
      <w:r w:rsidRPr="0090633F">
        <w:rPr>
          <w:highlight w:val="cyan"/>
          <w:u w:val="single"/>
        </w:rPr>
        <w:t>women in</w:t>
      </w:r>
      <w:r w:rsidRPr="0090633F">
        <w:rPr>
          <w:u w:val="single"/>
        </w:rPr>
        <w:t xml:space="preserve"> gender-segregated occupations grounds for</w:t>
      </w:r>
      <w:r w:rsidRPr="0090633F">
        <w:rPr>
          <w:sz w:val="14"/>
        </w:rPr>
        <w:t xml:space="preserve"> potentially </w:t>
      </w:r>
      <w:r w:rsidRPr="0090633F">
        <w:rPr>
          <w:u w:val="single"/>
        </w:rPr>
        <w:t xml:space="preserve">transformative challenges in </w:t>
      </w:r>
      <w:r w:rsidRPr="0090633F">
        <w:rPr>
          <w:highlight w:val="cyan"/>
          <w:u w:val="single"/>
        </w:rPr>
        <w:t xml:space="preserve">the </w:t>
      </w:r>
      <w:r w:rsidRPr="0090633F">
        <w:rPr>
          <w:b/>
          <w:iCs/>
          <w:highlight w:val="cyan"/>
          <w:u w:val="single"/>
        </w:rPr>
        <w:t>wage-equity movement</w:t>
      </w:r>
      <w:r w:rsidRPr="0090633F">
        <w:rPr>
          <w:sz w:val="14"/>
        </w:rPr>
        <w:t xml:space="preserve"> during the 1970s and 1980s (McCann 1994). </w:t>
      </w:r>
      <w:r w:rsidRPr="0090633F">
        <w:rPr>
          <w:u w:val="single"/>
        </w:rPr>
        <w:t xml:space="preserve">Efforts to expand and fortify </w:t>
      </w:r>
      <w:r w:rsidRPr="0090633F">
        <w:rPr>
          <w:highlight w:val="cyan"/>
          <w:u w:val="single"/>
        </w:rPr>
        <w:t xml:space="preserve">rights for victims of </w:t>
      </w:r>
      <w:r w:rsidRPr="0090633F">
        <w:rPr>
          <w:b/>
          <w:iCs/>
          <w:highlight w:val="cyan"/>
          <w:u w:val="single"/>
        </w:rPr>
        <w:t>d</w:t>
      </w:r>
      <w:r w:rsidRPr="0090633F">
        <w:rPr>
          <w:b/>
          <w:iCs/>
          <w:u w:val="single"/>
        </w:rPr>
        <w:t xml:space="preserve">omestic </w:t>
      </w:r>
      <w:r w:rsidRPr="0090633F">
        <w:rPr>
          <w:b/>
          <w:iCs/>
          <w:highlight w:val="cyan"/>
          <w:u w:val="single"/>
        </w:rPr>
        <w:t>v</w:t>
      </w:r>
      <w:r w:rsidRPr="0090633F">
        <w:rPr>
          <w:b/>
          <w:iCs/>
          <w:u w:val="single"/>
        </w:rPr>
        <w:t>iolence</w:t>
      </w:r>
      <w:r w:rsidRPr="0090633F">
        <w:rPr>
          <w:u w:val="single"/>
        </w:rPr>
        <w:t xml:space="preserve"> fit the tradition of activism as well</w:t>
      </w:r>
      <w:r w:rsidRPr="0090633F">
        <w:rPr>
          <w:sz w:val="14"/>
        </w:rPr>
        <w:t xml:space="preserve"> (A.-M. Marshall 2016; Merry 2000, 2003). Finally, our historical story about how unfree, noncitizen </w:t>
      </w:r>
      <w:r w:rsidRPr="0090633F">
        <w:rPr>
          <w:b/>
          <w:iCs/>
          <w:highlight w:val="cyan"/>
          <w:u w:val="single"/>
        </w:rPr>
        <w:t>Filipino nationals</w:t>
      </w:r>
      <w:r w:rsidRPr="0090633F">
        <w:rPr>
          <w:u w:val="single"/>
        </w:rPr>
        <w:t xml:space="preserve"> struggled to expand</w:t>
      </w:r>
      <w:r w:rsidRPr="0090633F">
        <w:rPr>
          <w:sz w:val="14"/>
        </w:rPr>
        <w:t xml:space="preserve"> basic equal-protection </w:t>
      </w:r>
      <w:r w:rsidRPr="0090633F">
        <w:rPr>
          <w:u w:val="single"/>
        </w:rPr>
        <w:t>rights and to challenge multiple manifestations of repressive law at and beyond work</w:t>
      </w:r>
      <w:r w:rsidRPr="0090633F">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97F52CB" w14:textId="77777777" w:rsidR="0020685F" w:rsidRPr="0090633F" w:rsidRDefault="0020685F" w:rsidP="0020685F">
      <w:pPr>
        <w:rPr>
          <w:sz w:val="14"/>
        </w:rPr>
      </w:pPr>
      <w:r w:rsidRPr="0090633F">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90633F">
        <w:rPr>
          <w:u w:val="single"/>
        </w:rPr>
        <w:t>legal mobilization</w:t>
      </w:r>
      <w:r w:rsidRPr="0090633F">
        <w:rPr>
          <w:sz w:val="14"/>
        </w:rPr>
        <w:t xml:space="preserve"> in practice </w:t>
      </w:r>
      <w:r w:rsidRPr="0090633F">
        <w:rPr>
          <w:b/>
          <w:iCs/>
          <w:highlight w:val="cyan"/>
          <w:u w:val="single"/>
        </w:rPr>
        <w:t>does not require</w:t>
      </w:r>
      <w:r w:rsidRPr="0090633F">
        <w:rPr>
          <w:u w:val="single"/>
        </w:rPr>
        <w:t xml:space="preserve"> subaltern </w:t>
      </w:r>
      <w:r w:rsidRPr="0090633F">
        <w:rPr>
          <w:highlight w:val="cyan"/>
          <w:u w:val="single"/>
        </w:rPr>
        <w:t xml:space="preserve">groups to </w:t>
      </w:r>
      <w:r w:rsidRPr="0090633F">
        <w:rPr>
          <w:b/>
          <w:iCs/>
          <w:highlight w:val="cyan"/>
          <w:u w:val="single"/>
        </w:rPr>
        <w:t>completely accept</w:t>
      </w:r>
      <w:r w:rsidRPr="0090633F">
        <w:rPr>
          <w:u w:val="single"/>
        </w:rPr>
        <w:t xml:space="preserve"> prevailing liberal</w:t>
      </w:r>
      <w:r w:rsidRPr="0090633F">
        <w:rPr>
          <w:sz w:val="14"/>
        </w:rPr>
        <w:t xml:space="preserve">, </w:t>
      </w:r>
      <w:r w:rsidRPr="0090633F">
        <w:rPr>
          <w:u w:val="single"/>
        </w:rPr>
        <w:t xml:space="preserve">process-based </w:t>
      </w:r>
      <w:r w:rsidRPr="0090633F">
        <w:rPr>
          <w:highlight w:val="cyan"/>
          <w:u w:val="single"/>
        </w:rPr>
        <w:t>legal norms</w:t>
      </w:r>
      <w:r w:rsidRPr="0090633F">
        <w:rPr>
          <w:u w:val="single"/>
        </w:rPr>
        <w:t xml:space="preserve"> sustaining hierarchical order</w:t>
      </w:r>
      <w:r w:rsidRPr="0090633F">
        <w:rPr>
          <w:sz w:val="14"/>
        </w:rPr>
        <w:t xml:space="preserve">. After all, </w:t>
      </w:r>
      <w:r w:rsidRPr="0090633F">
        <w:rPr>
          <w:u w:val="single"/>
        </w:rPr>
        <w:t xml:space="preserve">moderate claims that may be resonant </w:t>
      </w:r>
      <w:r w:rsidRPr="0090633F">
        <w:rPr>
          <w:highlight w:val="cyan"/>
          <w:u w:val="single"/>
        </w:rPr>
        <w:t xml:space="preserve">at </w:t>
      </w:r>
      <w:r w:rsidRPr="0090633F">
        <w:rPr>
          <w:b/>
          <w:iCs/>
          <w:highlight w:val="cyan"/>
          <w:u w:val="single"/>
        </w:rPr>
        <w:t>one</w:t>
      </w:r>
      <w:r w:rsidRPr="0090633F">
        <w:rPr>
          <w:highlight w:val="cyan"/>
          <w:u w:val="single"/>
        </w:rPr>
        <w:t xml:space="preserve"> moment can be</w:t>
      </w:r>
      <w:r w:rsidRPr="0090633F">
        <w:rPr>
          <w:u w:val="single"/>
        </w:rPr>
        <w:t xml:space="preserve">come more </w:t>
      </w:r>
      <w:r w:rsidRPr="0090633F">
        <w:rPr>
          <w:b/>
          <w:iCs/>
          <w:highlight w:val="cyan"/>
          <w:u w:val="single"/>
        </w:rPr>
        <w:t>radical</w:t>
      </w:r>
      <w:r w:rsidRPr="0090633F">
        <w:rPr>
          <w:highlight w:val="cyan"/>
          <w:u w:val="single"/>
        </w:rPr>
        <w:t xml:space="preserve"> and</w:t>
      </w:r>
      <w:r w:rsidRPr="0090633F">
        <w:rPr>
          <w:u w:val="single"/>
        </w:rPr>
        <w:t xml:space="preserve"> potentially </w:t>
      </w:r>
      <w:r w:rsidRPr="0090633F">
        <w:rPr>
          <w:b/>
          <w:iCs/>
          <w:u w:val="single"/>
        </w:rPr>
        <w:t>transformative</w:t>
      </w:r>
      <w:r w:rsidRPr="0090633F">
        <w:rPr>
          <w:u w:val="single"/>
        </w:rPr>
        <w:t xml:space="preserve"> at </w:t>
      </w:r>
      <w:r w:rsidRPr="0090633F">
        <w:rPr>
          <w:b/>
          <w:iCs/>
          <w:u w:val="single"/>
        </w:rPr>
        <w:t>another</w:t>
      </w:r>
      <w:r w:rsidRPr="0090633F">
        <w:rPr>
          <w:u w:val="single"/>
        </w:rPr>
        <w:t xml:space="preserve"> juncture</w:t>
      </w:r>
      <w:r w:rsidRPr="0090633F">
        <w:rPr>
          <w:sz w:val="14"/>
        </w:rPr>
        <w:t xml:space="preserve">, </w:t>
      </w:r>
      <w:r w:rsidRPr="0090633F">
        <w:rPr>
          <w:u w:val="single"/>
        </w:rPr>
        <w:t xml:space="preserve">and </w:t>
      </w:r>
      <w:r w:rsidRPr="0090633F">
        <w:rPr>
          <w:b/>
          <w:iCs/>
          <w:u w:val="single"/>
        </w:rPr>
        <w:t>vice versa</w:t>
      </w:r>
      <w:r w:rsidRPr="0090633F">
        <w:rPr>
          <w:sz w:val="14"/>
        </w:rPr>
        <w:t xml:space="preserve">. </w:t>
      </w:r>
      <w:r w:rsidRPr="0090633F">
        <w:rPr>
          <w:u w:val="single"/>
        </w:rPr>
        <w:t>This</w:t>
      </w:r>
      <w:r w:rsidRPr="0090633F">
        <w:rPr>
          <w:sz w:val="14"/>
        </w:rPr>
        <w:t xml:space="preserve"> was E. P. Thompson’s core theoretical point. And it </w:t>
      </w:r>
      <w:r w:rsidRPr="0090633F">
        <w:rPr>
          <w:u w:val="single"/>
        </w:rPr>
        <w:t>has been illustrated by</w:t>
      </w:r>
      <w:r w:rsidRPr="0090633F">
        <w:rPr>
          <w:sz w:val="14"/>
        </w:rPr>
        <w:t xml:space="preserve"> our historical narrative regarding both </w:t>
      </w:r>
      <w:r w:rsidRPr="0090633F">
        <w:rPr>
          <w:u w:val="single"/>
        </w:rPr>
        <w:t xml:space="preserve">generations of </w:t>
      </w:r>
      <w:r w:rsidRPr="0090633F">
        <w:rPr>
          <w:b/>
          <w:iCs/>
          <w:u w:val="single"/>
        </w:rPr>
        <w:t>Filipino labor activists</w:t>
      </w:r>
      <w:r w:rsidRPr="0090633F">
        <w:rPr>
          <w:u w:val="single"/>
        </w:rPr>
        <w:t xml:space="preserve"> who </w:t>
      </w:r>
      <w:r w:rsidRPr="0090633F">
        <w:rPr>
          <w:b/>
          <w:iCs/>
          <w:u w:val="single"/>
        </w:rPr>
        <w:t>persistently mobilized</w:t>
      </w:r>
      <w:r w:rsidRPr="0090633F">
        <w:rPr>
          <w:u w:val="single"/>
        </w:rPr>
        <w:t xml:space="preserve"> conventional rights for reconstructive purposes and </w:t>
      </w:r>
      <w:r w:rsidRPr="0090633F">
        <w:rPr>
          <w:b/>
          <w:iCs/>
          <w:u w:val="single"/>
        </w:rPr>
        <w:t>reconfigured</w:t>
      </w:r>
      <w:r w:rsidRPr="0090633F">
        <w:rPr>
          <w:u w:val="single"/>
        </w:rPr>
        <w:t xml:space="preserve"> familiar rights into new</w:t>
      </w:r>
      <w:r w:rsidRPr="0090633F">
        <w:rPr>
          <w:sz w:val="14"/>
        </w:rPr>
        <w:t xml:space="preserve">, </w:t>
      </w:r>
      <w:r w:rsidRPr="0090633F">
        <w:rPr>
          <w:u w:val="single"/>
        </w:rPr>
        <w:t>substantively radical visions for action</w:t>
      </w:r>
      <w:r w:rsidRPr="0090633F">
        <w:rPr>
          <w:sz w:val="14"/>
        </w:rPr>
        <w:t xml:space="preserve">. Indeed, previous pages have shown that </w:t>
      </w:r>
      <w:r w:rsidRPr="0090633F">
        <w:rPr>
          <w:u w:val="single"/>
        </w:rPr>
        <w:t>struggles on behalf of transformative rights claims</w:t>
      </w:r>
      <w:r w:rsidRPr="0090633F">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90633F">
        <w:rPr>
          <w:b/>
          <w:iCs/>
          <w:highlight w:val="cyan"/>
          <w:u w:val="single"/>
        </w:rPr>
        <w:t>contest</w:t>
      </w:r>
      <w:r w:rsidRPr="0090633F">
        <w:rPr>
          <w:u w:val="single"/>
        </w:rPr>
        <w:t xml:space="preserve"> the </w:t>
      </w:r>
      <w:r w:rsidRPr="0090633F">
        <w:rPr>
          <w:b/>
          <w:iCs/>
          <w:u w:val="single"/>
        </w:rPr>
        <w:t>proprietarian</w:t>
      </w:r>
      <w:r w:rsidRPr="0090633F">
        <w:rPr>
          <w:sz w:val="14"/>
        </w:rPr>
        <w:t xml:space="preserve">, </w:t>
      </w:r>
      <w:r w:rsidRPr="0090633F">
        <w:rPr>
          <w:b/>
          <w:iCs/>
          <w:u w:val="single"/>
        </w:rPr>
        <w:t xml:space="preserve">profit-based </w:t>
      </w:r>
      <w:r w:rsidRPr="0090633F">
        <w:rPr>
          <w:b/>
          <w:iCs/>
          <w:highlight w:val="cyan"/>
          <w:u w:val="single"/>
        </w:rPr>
        <w:t>principles</w:t>
      </w:r>
      <w:r w:rsidRPr="0090633F">
        <w:rPr>
          <w:highlight w:val="cyan"/>
          <w:u w:val="single"/>
        </w:rPr>
        <w:t xml:space="preserve"> of cap</w:t>
      </w:r>
      <w:r w:rsidRPr="0090633F">
        <w:rPr>
          <w:u w:val="single"/>
        </w:rPr>
        <w:t>italism and</w:t>
      </w:r>
      <w:r w:rsidRPr="0090633F">
        <w:rPr>
          <w:sz w:val="14"/>
        </w:rPr>
        <w:t xml:space="preserve"> to </w:t>
      </w:r>
      <w:r w:rsidRPr="0090633F">
        <w:rPr>
          <w:b/>
          <w:iCs/>
          <w:highlight w:val="cyan"/>
          <w:u w:val="single"/>
        </w:rPr>
        <w:t>challenge</w:t>
      </w:r>
      <w:r w:rsidRPr="0090633F">
        <w:rPr>
          <w:u w:val="single"/>
        </w:rPr>
        <w:t xml:space="preserve"> the </w:t>
      </w:r>
      <w:r w:rsidRPr="0090633F">
        <w:rPr>
          <w:b/>
          <w:iCs/>
          <w:u w:val="single"/>
        </w:rPr>
        <w:t xml:space="preserve">directly </w:t>
      </w:r>
      <w:r w:rsidRPr="0090633F">
        <w:rPr>
          <w:b/>
          <w:iCs/>
          <w:highlight w:val="cyan"/>
          <w:u w:val="single"/>
        </w:rPr>
        <w:t>unequal</w:t>
      </w:r>
      <w:r w:rsidRPr="0090633F">
        <w:rPr>
          <w:b/>
          <w:iCs/>
          <w:u w:val="single"/>
        </w:rPr>
        <w:t xml:space="preserve"> material </w:t>
      </w:r>
      <w:r w:rsidRPr="0090633F">
        <w:rPr>
          <w:b/>
          <w:iCs/>
          <w:highlight w:val="cyan"/>
          <w:u w:val="single"/>
        </w:rPr>
        <w:t>resource distribution</w:t>
      </w:r>
      <w:r w:rsidRPr="0090633F">
        <w:rPr>
          <w:u w:val="single"/>
        </w:rPr>
        <w:t xml:space="preserve"> and </w:t>
      </w:r>
      <w:r w:rsidRPr="0090633F">
        <w:rPr>
          <w:b/>
          <w:iCs/>
          <w:u w:val="single"/>
        </w:rPr>
        <w:t>intersectional</w:t>
      </w:r>
      <w:r w:rsidRPr="0090633F">
        <w:rPr>
          <w:sz w:val="14"/>
        </w:rPr>
        <w:t xml:space="preserve"> race/class/ gender </w:t>
      </w:r>
      <w:r w:rsidRPr="0090633F">
        <w:rPr>
          <w:b/>
          <w:iCs/>
          <w:u w:val="single"/>
        </w:rPr>
        <w:t>exploitation</w:t>
      </w:r>
      <w:r w:rsidRPr="0090633F">
        <w:rPr>
          <w:u w:val="single"/>
        </w:rPr>
        <w:t xml:space="preserve"> at the </w:t>
      </w:r>
      <w:r w:rsidRPr="0090633F">
        <w:rPr>
          <w:b/>
          <w:iCs/>
          <w:u w:val="single"/>
        </w:rPr>
        <w:t>heart</w:t>
      </w:r>
      <w:r w:rsidRPr="0090633F">
        <w:rPr>
          <w:u w:val="single"/>
        </w:rPr>
        <w:t xml:space="preserve"> of the liberal legal system</w:t>
      </w:r>
      <w:r w:rsidRPr="0090633F">
        <w:rPr>
          <w:sz w:val="14"/>
        </w:rPr>
        <w:t xml:space="preserve"> (W. Brown 2002; Smith 1997; also Kelley 2015). Such “novel” egalitarian </w:t>
      </w:r>
      <w:r w:rsidRPr="0090633F">
        <w:rPr>
          <w:u w:val="single"/>
        </w:rPr>
        <w:t>rights claims</w:t>
      </w:r>
      <w:r w:rsidRPr="0090633F">
        <w:rPr>
          <w:sz w:val="14"/>
        </w:rPr>
        <w:t xml:space="preserve"> (Polletta 2000) </w:t>
      </w:r>
      <w:r w:rsidRPr="0090633F">
        <w:rPr>
          <w:u w:val="single"/>
        </w:rPr>
        <w:t>express</w:t>
      </w:r>
      <w:r w:rsidRPr="0090633F">
        <w:rPr>
          <w:sz w:val="14"/>
        </w:rPr>
        <w:t xml:space="preserve"> “</w:t>
      </w:r>
      <w:r w:rsidRPr="0090633F">
        <w:rPr>
          <w:b/>
          <w:iCs/>
          <w:u w:val="single"/>
        </w:rPr>
        <w:t>radical ideas</w:t>
      </w:r>
      <w:r w:rsidRPr="0090633F">
        <w:rPr>
          <w:sz w:val="14"/>
        </w:rPr>
        <w:t xml:space="preserve"> [</w:t>
      </w:r>
      <w:r w:rsidRPr="0090633F">
        <w:rPr>
          <w:u w:val="single"/>
        </w:rPr>
        <w:t>that</w:t>
      </w:r>
      <w:r w:rsidRPr="0090633F">
        <w:rPr>
          <w:sz w:val="14"/>
        </w:rPr>
        <w:t xml:space="preserve">] </w:t>
      </w:r>
      <w:r w:rsidRPr="0090633F">
        <w:rPr>
          <w:u w:val="single"/>
        </w:rPr>
        <w:t>are attractive to movement actors who seek a restructuring of hegemonic ideas</w:t>
      </w:r>
      <w:r w:rsidRPr="0090633F">
        <w:rPr>
          <w:sz w:val="14"/>
        </w:rPr>
        <w:t xml:space="preserve"> and the interests they express and support” (Ferree 2003, 305– 6).</w:t>
      </w:r>
    </w:p>
    <w:p w14:paraId="7497FBCD" w14:textId="77777777" w:rsidR="0020685F" w:rsidRPr="0090633F" w:rsidRDefault="0020685F" w:rsidP="0020685F">
      <w:r w:rsidRPr="0090633F">
        <w:rPr>
          <w:sz w:val="14"/>
        </w:rPr>
        <w:lastRenderedPageBreak/>
        <w:t xml:space="preserve">The latter types of </w:t>
      </w:r>
      <w:r w:rsidRPr="0090633F">
        <w:rPr>
          <w:u w:val="single"/>
        </w:rPr>
        <w:t>novel</w:t>
      </w:r>
      <w:r w:rsidRPr="0090633F">
        <w:rPr>
          <w:sz w:val="14"/>
        </w:rPr>
        <w:t xml:space="preserve"> egalitarian, </w:t>
      </w:r>
      <w:r w:rsidRPr="0090633F">
        <w:rPr>
          <w:u w:val="single"/>
        </w:rPr>
        <w:t xml:space="preserve">class-based </w:t>
      </w:r>
      <w:r w:rsidRPr="0090633F">
        <w:rPr>
          <w:highlight w:val="cyan"/>
          <w:u w:val="single"/>
        </w:rPr>
        <w:t>rights</w:t>
      </w:r>
      <w:r w:rsidRPr="0090633F">
        <w:rPr>
          <w:u w:val="single"/>
        </w:rPr>
        <w:t xml:space="preserve"> claims</w:t>
      </w:r>
      <w:r w:rsidRPr="0090633F">
        <w:rPr>
          <w:sz w:val="14"/>
        </w:rPr>
        <w:t xml:space="preserve"> most </w:t>
      </w:r>
      <w:r w:rsidRPr="0090633F">
        <w:rPr>
          <w:u w:val="single"/>
        </w:rPr>
        <w:t xml:space="preserve">often </w:t>
      </w:r>
      <w:r w:rsidRPr="0090633F">
        <w:rPr>
          <w:highlight w:val="cyan"/>
          <w:u w:val="single"/>
        </w:rPr>
        <w:t>develop from</w:t>
      </w:r>
      <w:r w:rsidRPr="0090633F">
        <w:rPr>
          <w:sz w:val="14"/>
        </w:rPr>
        <w:t xml:space="preserve"> a nomos born of </w:t>
      </w:r>
      <w:r w:rsidRPr="0090633F">
        <w:rPr>
          <w:u w:val="single"/>
        </w:rPr>
        <w:t xml:space="preserve">cultural </w:t>
      </w:r>
      <w:r w:rsidRPr="0090633F">
        <w:rPr>
          <w:highlight w:val="cyan"/>
          <w:u w:val="single"/>
        </w:rPr>
        <w:t xml:space="preserve">experiences </w:t>
      </w:r>
      <w:r w:rsidRPr="0090633F">
        <w:rPr>
          <w:b/>
          <w:iCs/>
          <w:highlight w:val="cyan"/>
          <w:u w:val="single"/>
        </w:rPr>
        <w:t>distant</w:t>
      </w:r>
      <w:r w:rsidRPr="0090633F">
        <w:rPr>
          <w:highlight w:val="cyan"/>
          <w:u w:val="single"/>
        </w:rPr>
        <w:t xml:space="preserve"> from</w:t>
      </w:r>
      <w:r w:rsidRPr="0090633F">
        <w:rPr>
          <w:u w:val="single"/>
        </w:rPr>
        <w:t xml:space="preserve"> national </w:t>
      </w:r>
      <w:r w:rsidRPr="0090633F">
        <w:rPr>
          <w:highlight w:val="cyan"/>
          <w:u w:val="single"/>
        </w:rPr>
        <w:t>legal institutions</w:t>
      </w:r>
      <w:r w:rsidRPr="0090633F">
        <w:rPr>
          <w:u w:val="single"/>
        </w:rPr>
        <w:t xml:space="preserve"> and centers of power</w:t>
      </w:r>
      <w:r w:rsidRPr="0090633F">
        <w:rPr>
          <w:sz w:val="14"/>
        </w:rPr>
        <w:t xml:space="preserve"> (Polletta 2000). They may emanate </w:t>
      </w:r>
      <w:r w:rsidRPr="0090633F">
        <w:rPr>
          <w:highlight w:val="cyan"/>
          <w:u w:val="single"/>
        </w:rPr>
        <w:t>from</w:t>
      </w:r>
      <w:r w:rsidRPr="0090633F">
        <w:rPr>
          <w:u w:val="single"/>
        </w:rPr>
        <w:t xml:space="preserve"> minority </w:t>
      </w:r>
      <w:r w:rsidRPr="0090633F">
        <w:rPr>
          <w:highlight w:val="cyan"/>
          <w:u w:val="single"/>
        </w:rPr>
        <w:t>group</w:t>
      </w:r>
      <w:r w:rsidRPr="0090633F">
        <w:rPr>
          <w:u w:val="single"/>
        </w:rPr>
        <w:t xml:space="preserve"> experiences</w:t>
      </w:r>
      <w:r w:rsidRPr="0090633F">
        <w:rPr>
          <w:sz w:val="14"/>
        </w:rPr>
        <w:t xml:space="preserve"> “</w:t>
      </w:r>
      <w:r w:rsidRPr="0090633F">
        <w:rPr>
          <w:b/>
          <w:iCs/>
          <w:highlight w:val="cyan"/>
          <w:u w:val="single"/>
        </w:rPr>
        <w:t>below</w:t>
      </w:r>
      <w:r w:rsidRPr="0090633F">
        <w:rPr>
          <w:sz w:val="14"/>
        </w:rPr>
        <w:t xml:space="preserve">,” at local peripheries removed from central </w:t>
      </w:r>
      <w:r w:rsidRPr="0090633F">
        <w:rPr>
          <w:u w:val="single"/>
        </w:rPr>
        <w:t>state power</w:t>
      </w:r>
      <w:r w:rsidRPr="0090633F">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90633F">
        <w:rPr>
          <w:u w:val="single"/>
        </w:rPr>
        <w:t xml:space="preserve">hybrid oppositional </w:t>
      </w:r>
      <w:r w:rsidRPr="0090633F">
        <w:rPr>
          <w:highlight w:val="cyan"/>
          <w:u w:val="single"/>
        </w:rPr>
        <w:t>legal consciousness</w:t>
      </w:r>
      <w:r w:rsidRPr="0090633F">
        <w:rPr>
          <w:u w:val="single"/>
        </w:rPr>
        <w:t xml:space="preserve"> was </w:t>
      </w:r>
      <w:r w:rsidRPr="0090633F">
        <w:rPr>
          <w:highlight w:val="cyan"/>
          <w:u w:val="single"/>
        </w:rPr>
        <w:t>grounded</w:t>
      </w:r>
      <w:r w:rsidRPr="0090633F">
        <w:rPr>
          <w:u w:val="single"/>
        </w:rPr>
        <w:t xml:space="preserve"> </w:t>
      </w:r>
      <w:r w:rsidRPr="0090633F">
        <w:rPr>
          <w:b/>
          <w:iCs/>
          <w:u w:val="single"/>
        </w:rPr>
        <w:t>fundamentally</w:t>
      </w:r>
      <w:r w:rsidRPr="0090633F">
        <w:rPr>
          <w:u w:val="single"/>
        </w:rPr>
        <w:t xml:space="preserve"> </w:t>
      </w:r>
      <w:r w:rsidRPr="0090633F">
        <w:rPr>
          <w:highlight w:val="cyan"/>
          <w:u w:val="single"/>
        </w:rPr>
        <w:t xml:space="preserve">in </w:t>
      </w:r>
      <w:r w:rsidRPr="0090633F">
        <w:rPr>
          <w:b/>
          <w:iCs/>
          <w:highlight w:val="cyan"/>
          <w:u w:val="single"/>
        </w:rPr>
        <w:t>experience-based understandings</w:t>
      </w:r>
      <w:r w:rsidRPr="0090633F">
        <w:rPr>
          <w:u w:val="single"/>
        </w:rPr>
        <w:t xml:space="preserve"> about</w:t>
      </w:r>
      <w:r w:rsidRPr="0090633F">
        <w:rPr>
          <w:sz w:val="14"/>
        </w:rPr>
        <w:t xml:space="preserve"> the workings of class, race, and gender </w:t>
      </w:r>
      <w:r w:rsidRPr="0090633F">
        <w:rPr>
          <w:u w:val="single"/>
        </w:rPr>
        <w:t>inequality</w:t>
      </w:r>
      <w:r w:rsidRPr="0090633F">
        <w:rPr>
          <w:sz w:val="14"/>
        </w:rPr>
        <w:t xml:space="preserve">. We reiterate that </w:t>
      </w:r>
      <w:r w:rsidRPr="0090633F">
        <w:rPr>
          <w:u w:val="single"/>
        </w:rPr>
        <w:t xml:space="preserve">the </w:t>
      </w:r>
      <w:r w:rsidRPr="0090633F">
        <w:rPr>
          <w:highlight w:val="cyan"/>
          <w:u w:val="single"/>
        </w:rPr>
        <w:t>authors</w:t>
      </w:r>
      <w:r w:rsidRPr="0090633F">
        <w:rPr>
          <w:u w:val="single"/>
        </w:rPr>
        <w:t xml:space="preserve"> of these claims </w:t>
      </w:r>
      <w:r w:rsidRPr="0090633F">
        <w:rPr>
          <w:highlight w:val="cyan"/>
          <w:u w:val="single"/>
        </w:rPr>
        <w:t>were</w:t>
      </w:r>
      <w:r w:rsidRPr="0090633F">
        <w:rPr>
          <w:u w:val="single"/>
        </w:rPr>
        <w:t xml:space="preserve"> </w:t>
      </w:r>
      <w:r w:rsidRPr="0090633F">
        <w:rPr>
          <w:b/>
          <w:iCs/>
          <w:u w:val="single"/>
        </w:rPr>
        <w:t>not privileged elites</w:t>
      </w:r>
      <w:r w:rsidRPr="0090633F">
        <w:rPr>
          <w:u w:val="single"/>
        </w:rPr>
        <w:t xml:space="preserve"> but</w:t>
      </w:r>
      <w:r w:rsidRPr="0090633F">
        <w:rPr>
          <w:sz w:val="14"/>
        </w:rPr>
        <w:t xml:space="preserve"> were “ordinary” </w:t>
      </w:r>
      <w:r w:rsidRPr="0090633F">
        <w:rPr>
          <w:b/>
          <w:iCs/>
          <w:highlight w:val="cyan"/>
          <w:u w:val="single"/>
        </w:rPr>
        <w:t>working-class activists</w:t>
      </w:r>
      <w:r w:rsidRPr="0090633F">
        <w:rPr>
          <w:u w:val="single"/>
        </w:rPr>
        <w:t xml:space="preserve"> enacting aspirations born of long-standing oppression and marginalization</w:t>
      </w:r>
      <w:r w:rsidRPr="0090633F">
        <w:t>.</w:t>
      </w:r>
    </w:p>
    <w:p w14:paraId="05A3E14F" w14:textId="77777777" w:rsidR="0020685F" w:rsidRPr="006B2A57" w:rsidRDefault="0020685F" w:rsidP="0020685F"/>
    <w:p w14:paraId="228D2C91" w14:textId="77777777" w:rsidR="0020685F" w:rsidRPr="0020685F" w:rsidRDefault="0020685F" w:rsidP="0020685F"/>
    <w:p w14:paraId="56B45AAF" w14:textId="7A20232F" w:rsidR="0020685F" w:rsidRDefault="0020685F" w:rsidP="0020685F">
      <w:pPr>
        <w:pStyle w:val="Heading1"/>
      </w:pPr>
      <w:r>
        <w:lastRenderedPageBreak/>
        <w:t>1NR</w:t>
      </w:r>
    </w:p>
    <w:p w14:paraId="76611174" w14:textId="7117FB92" w:rsidR="0020685F" w:rsidRPr="008A0AE5" w:rsidRDefault="0020685F" w:rsidP="0020685F">
      <w:pPr>
        <w:keepNext/>
        <w:keepLines/>
        <w:spacing w:before="40" w:after="0"/>
        <w:outlineLvl w:val="3"/>
        <w:rPr>
          <w:rFonts w:eastAsia="Times New Roman" w:cs="Times New Roman"/>
          <w:b/>
          <w:iCs/>
          <w:sz w:val="26"/>
        </w:rPr>
      </w:pPr>
      <w:r>
        <w:rPr>
          <w:rFonts w:eastAsia="Times New Roman" w:cs="Times New Roman"/>
          <w:b/>
          <w:iCs/>
          <w:sz w:val="26"/>
        </w:rPr>
        <w:t>‘</w:t>
      </w:r>
      <w:r w:rsidRPr="008A0AE5">
        <w:rPr>
          <w:rFonts w:eastAsia="Times New Roman" w:cs="Times New Roman"/>
          <w:b/>
          <w:iCs/>
          <w:sz w:val="26"/>
        </w:rPr>
        <w:t xml:space="preserve">Unions bad’ is an </w:t>
      </w:r>
      <w:r w:rsidRPr="008A0AE5">
        <w:rPr>
          <w:rFonts w:eastAsia="Times New Roman" w:cs="Times New Roman"/>
          <w:b/>
          <w:iCs/>
          <w:sz w:val="26"/>
          <w:u w:val="single"/>
        </w:rPr>
        <w:t>incomplete</w:t>
      </w:r>
      <w:r w:rsidRPr="008A0AE5">
        <w:rPr>
          <w:rFonts w:eastAsia="Times New Roman" w:cs="Times New Roman"/>
          <w:b/>
          <w:iCs/>
          <w:sz w:val="26"/>
        </w:rPr>
        <w:t xml:space="preserve"> narrative that forgets labor’s </w:t>
      </w:r>
      <w:r w:rsidRPr="008A0AE5">
        <w:rPr>
          <w:rFonts w:eastAsia="Times New Roman" w:cs="Times New Roman"/>
          <w:b/>
          <w:iCs/>
          <w:sz w:val="26"/>
          <w:u w:val="single"/>
        </w:rPr>
        <w:t>central</w:t>
      </w:r>
      <w:r w:rsidRPr="008A0AE5">
        <w:rPr>
          <w:rFonts w:eastAsia="Times New Roman" w:cs="Times New Roman"/>
          <w:b/>
          <w:iCs/>
          <w:sz w:val="26"/>
        </w:rPr>
        <w:t xml:space="preserve"> role in advancing progressivism.</w:t>
      </w:r>
    </w:p>
    <w:p w14:paraId="04E788D4" w14:textId="77777777" w:rsidR="0020685F" w:rsidRPr="008A0AE5" w:rsidRDefault="0020685F" w:rsidP="0020685F">
      <w:pPr>
        <w:rPr>
          <w:rFonts w:eastAsia="Calibri"/>
        </w:rPr>
      </w:pPr>
      <w:r w:rsidRPr="008A0AE5">
        <w:rPr>
          <w:rFonts w:eastAsia="Calibri"/>
        </w:rPr>
        <w:t xml:space="preserve">Angela </w:t>
      </w:r>
      <w:r w:rsidRPr="008A0AE5">
        <w:rPr>
          <w:rFonts w:eastAsia="Calibri"/>
          <w:b/>
          <w:bCs/>
          <w:sz w:val="26"/>
        </w:rPr>
        <w:t>Thompson 24</w:t>
      </w:r>
      <w:r w:rsidRPr="008A0AE5">
        <w:rPr>
          <w:rFonts w:eastAsia="Calibri"/>
        </w:rPr>
        <w:t xml:space="preserve">. Administrative appeals judge at the Department of Labor, J.D. from Yale Law School. "The People United: Unions as Racial and Gender Justice Organizations." </w:t>
      </w:r>
      <w:r w:rsidRPr="008A0AE5">
        <w:rPr>
          <w:rFonts w:eastAsia="Calibri"/>
          <w:i/>
          <w:iCs/>
        </w:rPr>
        <w:t>Berkeley Journal of Employment &amp; Labor Law</w:t>
      </w:r>
      <w:r w:rsidRPr="008A0AE5">
        <w:rPr>
          <w:rFonts w:eastAsia="Calibri"/>
        </w:rPr>
        <w:t>, 45(1), 107-110.</w:t>
      </w:r>
    </w:p>
    <w:p w14:paraId="4178DFE4" w14:textId="77777777" w:rsidR="0020685F" w:rsidRPr="008A0AE5" w:rsidRDefault="0020685F" w:rsidP="0020685F">
      <w:pPr>
        <w:rPr>
          <w:rFonts w:eastAsia="Calibri"/>
          <w:sz w:val="16"/>
        </w:rPr>
      </w:pPr>
      <w:r w:rsidRPr="008A0AE5">
        <w:rPr>
          <w:rFonts w:eastAsia="Calibri"/>
          <w:sz w:val="16"/>
        </w:rPr>
        <w:t>I. THE STRUGGLE FOR CIVIL RIGHTS AND LABOR RIGHTS ARE INEXTRICABLY LINKED</w:t>
      </w:r>
    </w:p>
    <w:p w14:paraId="5532147B" w14:textId="77777777" w:rsidR="0020685F" w:rsidRPr="008A0AE5" w:rsidRDefault="0020685F" w:rsidP="0020685F">
      <w:pPr>
        <w:rPr>
          <w:rFonts w:eastAsia="Calibri"/>
          <w:sz w:val="16"/>
        </w:rPr>
      </w:pPr>
      <w:r w:rsidRPr="008A0AE5">
        <w:rPr>
          <w:rFonts w:eastAsia="Calibri"/>
          <w:u w:val="single"/>
        </w:rPr>
        <w:t xml:space="preserve">I won't </w:t>
      </w:r>
      <w:r w:rsidRPr="008A0AE5">
        <w:rPr>
          <w:rFonts w:eastAsia="Calibri"/>
          <w:b/>
          <w:iCs/>
          <w:u w:val="single"/>
        </w:rPr>
        <w:t>sugar coat</w:t>
      </w:r>
      <w:r w:rsidRPr="008A0AE5">
        <w:rPr>
          <w:rFonts w:eastAsia="Calibri"/>
          <w:u w:val="single"/>
        </w:rPr>
        <w:t xml:space="preserve"> it. The </w:t>
      </w:r>
      <w:r w:rsidRPr="008A0AE5">
        <w:rPr>
          <w:rFonts w:eastAsia="Calibri"/>
          <w:b/>
          <w:iCs/>
          <w:highlight w:val="cyan"/>
          <w:u w:val="single"/>
        </w:rPr>
        <w:t>history</w:t>
      </w:r>
      <w:r w:rsidRPr="008A0AE5">
        <w:rPr>
          <w:rFonts w:eastAsia="Calibri"/>
          <w:b/>
          <w:iCs/>
          <w:u w:val="single"/>
        </w:rPr>
        <w:t xml:space="preserve"> of unions</w:t>
      </w:r>
      <w:r w:rsidRPr="008A0AE5">
        <w:rPr>
          <w:rFonts w:eastAsia="Calibri"/>
          <w:sz w:val="16"/>
        </w:rPr>
        <w:t xml:space="preserve"> and nonwhite, nonmale workers </w:t>
      </w:r>
      <w:r w:rsidRPr="008A0AE5">
        <w:rPr>
          <w:rFonts w:eastAsia="Calibri"/>
          <w:highlight w:val="cyan"/>
          <w:u w:val="single"/>
        </w:rPr>
        <w:t xml:space="preserve">is not all </w:t>
      </w:r>
      <w:r w:rsidRPr="008A0AE5">
        <w:rPr>
          <w:rFonts w:eastAsia="Calibri"/>
          <w:b/>
          <w:iCs/>
          <w:u w:val="single"/>
        </w:rPr>
        <w:t xml:space="preserve">hearts and </w:t>
      </w:r>
      <w:r w:rsidRPr="008A0AE5">
        <w:rPr>
          <w:rFonts w:eastAsia="Calibri"/>
          <w:b/>
          <w:iCs/>
          <w:highlight w:val="cyan"/>
          <w:u w:val="single"/>
        </w:rPr>
        <w:t>flowers</w:t>
      </w:r>
      <w:r w:rsidRPr="008A0AE5">
        <w:rPr>
          <w:rFonts w:eastAsia="Calibri"/>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8A0AE5">
        <w:rPr>
          <w:rFonts w:eastAsia="Calibri"/>
          <w:u w:val="single"/>
        </w:rPr>
        <w:t xml:space="preserve">there are </w:t>
      </w:r>
      <w:r w:rsidRPr="008A0AE5">
        <w:rPr>
          <w:rFonts w:eastAsia="Calibri"/>
          <w:b/>
          <w:iCs/>
          <w:u w:val="single"/>
        </w:rPr>
        <w:t>plenty of reasons</w:t>
      </w:r>
      <w:r w:rsidRPr="008A0AE5">
        <w:rPr>
          <w:rFonts w:eastAsia="Calibri"/>
          <w:u w:val="single"/>
        </w:rPr>
        <w:t xml:space="preserve"> for women and </w:t>
      </w:r>
      <w:r w:rsidRPr="008A0AE5">
        <w:rPr>
          <w:rFonts w:eastAsia="Calibri"/>
          <w:b/>
          <w:iCs/>
          <w:u w:val="single"/>
        </w:rPr>
        <w:t>p</w:t>
      </w:r>
      <w:r w:rsidRPr="008A0AE5">
        <w:rPr>
          <w:rFonts w:eastAsia="Calibri"/>
          <w:sz w:val="16"/>
        </w:rPr>
        <w:t xml:space="preserve">eople </w:t>
      </w:r>
      <w:r w:rsidRPr="008A0AE5">
        <w:rPr>
          <w:rFonts w:eastAsia="Calibri"/>
          <w:b/>
          <w:iCs/>
          <w:u w:val="single"/>
        </w:rPr>
        <w:t>o</w:t>
      </w:r>
      <w:r w:rsidRPr="008A0AE5">
        <w:rPr>
          <w:rFonts w:eastAsia="Calibri"/>
          <w:sz w:val="16"/>
        </w:rPr>
        <w:t xml:space="preserve">f </w:t>
      </w:r>
      <w:r w:rsidRPr="008A0AE5">
        <w:rPr>
          <w:rFonts w:eastAsia="Calibri"/>
          <w:b/>
          <w:iCs/>
          <w:u w:val="single"/>
        </w:rPr>
        <w:t>c</w:t>
      </w:r>
      <w:r w:rsidRPr="008A0AE5">
        <w:rPr>
          <w:rFonts w:eastAsia="Calibri"/>
          <w:sz w:val="16"/>
        </w:rPr>
        <w:t xml:space="preserve">olor </w:t>
      </w:r>
      <w:r w:rsidRPr="008A0AE5">
        <w:rPr>
          <w:rFonts w:eastAsia="Calibri"/>
          <w:u w:val="single"/>
        </w:rPr>
        <w:t>to rebuke unions</w:t>
      </w:r>
      <w:r w:rsidRPr="008A0AE5">
        <w:rPr>
          <w:rFonts w:eastAsia="Calibri"/>
          <w:sz w:val="16"/>
        </w:rPr>
        <w:t>. The labor movement has lofty goals, but we have not been, nor are we now, perfect.</w:t>
      </w:r>
    </w:p>
    <w:p w14:paraId="7D4886AD" w14:textId="77777777" w:rsidR="0020685F" w:rsidRPr="008A0AE5" w:rsidRDefault="0020685F" w:rsidP="0020685F">
      <w:pPr>
        <w:rPr>
          <w:rFonts w:eastAsia="Calibri"/>
          <w:sz w:val="16"/>
        </w:rPr>
      </w:pPr>
      <w:r w:rsidRPr="008A0AE5">
        <w:rPr>
          <w:rFonts w:eastAsia="Calibri"/>
          <w:sz w:val="16"/>
        </w:rPr>
        <w:t xml:space="preserve">But </w:t>
      </w:r>
      <w:r w:rsidRPr="008A0AE5">
        <w:rPr>
          <w:rFonts w:eastAsia="Calibri"/>
          <w:u w:val="single"/>
        </w:rPr>
        <w:t xml:space="preserve">that is only </w:t>
      </w:r>
      <w:r w:rsidRPr="008A0AE5">
        <w:rPr>
          <w:rFonts w:eastAsia="Calibri"/>
          <w:b/>
          <w:iCs/>
          <w:u w:val="single"/>
        </w:rPr>
        <w:t>part of the story</w:t>
      </w:r>
      <w:r w:rsidRPr="008A0AE5">
        <w:rPr>
          <w:rFonts w:eastAsia="Calibri"/>
          <w:u w:val="single"/>
        </w:rPr>
        <w:t xml:space="preserve">. Labor rights and labor </w:t>
      </w:r>
      <w:r w:rsidRPr="008A0AE5">
        <w:rPr>
          <w:rFonts w:eastAsia="Calibri"/>
          <w:highlight w:val="cyan"/>
          <w:u w:val="single"/>
        </w:rPr>
        <w:t>unions</w:t>
      </w:r>
      <w:r w:rsidRPr="008A0AE5">
        <w:rPr>
          <w:rFonts w:eastAsia="Calibri"/>
          <w:u w:val="single"/>
        </w:rPr>
        <w:t xml:space="preserve"> have</w:t>
      </w:r>
      <w:r w:rsidRPr="008A0AE5">
        <w:rPr>
          <w:rFonts w:eastAsia="Calibri"/>
          <w:sz w:val="16"/>
        </w:rPr>
        <w:t xml:space="preserve"> often </w:t>
      </w:r>
      <w:r w:rsidRPr="008A0AE5">
        <w:rPr>
          <w:rFonts w:eastAsia="Calibri"/>
          <w:u w:val="single"/>
        </w:rPr>
        <w:t xml:space="preserve">been </w:t>
      </w:r>
      <w:r w:rsidRPr="008A0AE5">
        <w:rPr>
          <w:rFonts w:eastAsia="Calibri"/>
          <w:highlight w:val="cyan"/>
          <w:u w:val="single"/>
        </w:rPr>
        <w:t xml:space="preserve">at the </w:t>
      </w:r>
      <w:r w:rsidRPr="008A0AE5">
        <w:rPr>
          <w:rFonts w:eastAsia="Calibri"/>
          <w:b/>
          <w:iCs/>
          <w:highlight w:val="cyan"/>
          <w:u w:val="single"/>
        </w:rPr>
        <w:t>center</w:t>
      </w:r>
      <w:r w:rsidRPr="008A0AE5">
        <w:rPr>
          <w:rFonts w:eastAsia="Calibri"/>
          <w:highlight w:val="cyan"/>
          <w:u w:val="single"/>
        </w:rPr>
        <w:t xml:space="preserve"> of civil rights</w:t>
      </w:r>
      <w:r w:rsidRPr="008A0AE5">
        <w:rPr>
          <w:rFonts w:eastAsia="Calibri"/>
          <w:u w:val="single"/>
        </w:rPr>
        <w:t xml:space="preserve"> struggles</w:t>
      </w:r>
      <w:r w:rsidRPr="008A0AE5">
        <w:rPr>
          <w:rFonts w:eastAsia="Calibri"/>
          <w:sz w:val="16"/>
        </w:rPr>
        <w:t xml:space="preserve">. When the American Federation of Labor (AFL) and the Congress of Industrial Organizations (CIO) merged in 1955, they created a Civil Rights Department.6 </w:t>
      </w:r>
      <w:r w:rsidRPr="008A0AE5">
        <w:rPr>
          <w:rFonts w:eastAsia="Calibri"/>
          <w:b/>
          <w:iCs/>
          <w:u w:val="single"/>
        </w:rPr>
        <w:t>Organized labor</w:t>
      </w:r>
      <w:r w:rsidRPr="008A0AE5">
        <w:rPr>
          <w:rFonts w:eastAsia="Calibri"/>
          <w:u w:val="single"/>
        </w:rPr>
        <w:t xml:space="preserve"> backed</w:t>
      </w:r>
      <w:r w:rsidRPr="008A0AE5">
        <w:rPr>
          <w:rFonts w:eastAsia="Calibri"/>
          <w:sz w:val="16"/>
        </w:rPr>
        <w:t xml:space="preserve"> the </w:t>
      </w:r>
      <w:r w:rsidRPr="008A0AE5">
        <w:rPr>
          <w:rFonts w:eastAsia="Calibri"/>
          <w:u w:val="single"/>
        </w:rPr>
        <w:t xml:space="preserve">campaigns against </w:t>
      </w:r>
      <w:r w:rsidRPr="008A0AE5">
        <w:rPr>
          <w:rFonts w:eastAsia="Calibri"/>
          <w:b/>
          <w:iCs/>
          <w:u w:val="single"/>
        </w:rPr>
        <w:t>discrimination</w:t>
      </w:r>
      <w:r w:rsidRPr="008A0AE5">
        <w:rPr>
          <w:rFonts w:eastAsia="Calibri"/>
          <w:u w:val="single"/>
        </w:rPr>
        <w:t xml:space="preserve"> in public facilities, housing, education, and voting</w:t>
      </w:r>
      <w:r w:rsidRPr="008A0AE5">
        <w:rPr>
          <w:rFonts w:eastAsia="Calibri"/>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2638C70" w14:textId="77777777" w:rsidR="0020685F" w:rsidRPr="008A0AE5" w:rsidRDefault="0020685F" w:rsidP="0020685F">
      <w:pPr>
        <w:rPr>
          <w:rFonts w:eastAsia="Calibri"/>
          <w:sz w:val="16"/>
        </w:rPr>
      </w:pPr>
      <w:r w:rsidRPr="008A0AE5">
        <w:rPr>
          <w:rFonts w:eastAsia="Calibri"/>
          <w:u w:val="single"/>
        </w:rPr>
        <w:t xml:space="preserve">There are </w:t>
      </w:r>
      <w:r w:rsidRPr="008A0AE5">
        <w:rPr>
          <w:rFonts w:eastAsia="Calibri"/>
          <w:b/>
          <w:iCs/>
          <w:u w:val="single"/>
        </w:rPr>
        <w:t>many examples</w:t>
      </w:r>
      <w:r w:rsidRPr="008A0AE5">
        <w:rPr>
          <w:rFonts w:eastAsia="Calibri"/>
          <w:u w:val="single"/>
        </w:rPr>
        <w:t xml:space="preserve"> of cooperation</w:t>
      </w:r>
      <w:r w:rsidRPr="008A0AE5">
        <w:rPr>
          <w:rFonts w:eastAsia="Calibri"/>
          <w:sz w:val="16"/>
        </w:rPr>
        <w:t xml:space="preserve"> and integration of mission </w:t>
      </w:r>
      <w:r w:rsidRPr="008A0AE5">
        <w:rPr>
          <w:rFonts w:eastAsia="Calibri"/>
          <w:u w:val="single"/>
        </w:rPr>
        <w:t xml:space="preserve">from the </w:t>
      </w:r>
      <w:r w:rsidRPr="008A0AE5">
        <w:rPr>
          <w:rFonts w:eastAsia="Calibri"/>
          <w:b/>
          <w:iCs/>
          <w:u w:val="single"/>
        </w:rPr>
        <w:t>leadership</w:t>
      </w:r>
      <w:r w:rsidRPr="008A0AE5">
        <w:rPr>
          <w:rFonts w:eastAsia="Calibri"/>
          <w:u w:val="single"/>
        </w:rPr>
        <w:t xml:space="preserve"> of labor and civil rights. </w:t>
      </w:r>
      <w:r w:rsidRPr="008A0AE5">
        <w:rPr>
          <w:rFonts w:eastAsia="Calibri"/>
          <w:b/>
          <w:iCs/>
          <w:u w:val="single"/>
        </w:rPr>
        <w:t>A. Phillip Randolph</w:t>
      </w:r>
      <w:r w:rsidRPr="008A0AE5">
        <w:rPr>
          <w:rFonts w:eastAsia="Calibri"/>
          <w:u w:val="single"/>
        </w:rPr>
        <w:t xml:space="preserve"> saw the </w:t>
      </w:r>
      <w:r w:rsidRPr="008A0AE5">
        <w:rPr>
          <w:rFonts w:eastAsia="Calibri"/>
          <w:highlight w:val="cyan"/>
          <w:u w:val="single"/>
        </w:rPr>
        <w:t>labor</w:t>
      </w:r>
      <w:r w:rsidRPr="008A0AE5">
        <w:rPr>
          <w:rFonts w:eastAsia="Calibri"/>
          <w:u w:val="single"/>
        </w:rPr>
        <w:t xml:space="preserve"> movement</w:t>
      </w:r>
      <w:r w:rsidRPr="008A0AE5">
        <w:rPr>
          <w:rFonts w:eastAsia="Calibri"/>
          <w:sz w:val="16"/>
        </w:rPr>
        <w:t xml:space="preserve"> working for white people </w:t>
      </w:r>
      <w:r w:rsidRPr="008A0AE5">
        <w:rPr>
          <w:rFonts w:eastAsia="Calibri"/>
          <w:u w:val="single"/>
        </w:rPr>
        <w:t>and decided</w:t>
      </w:r>
      <w:r w:rsidRPr="008A0AE5">
        <w:rPr>
          <w:rFonts w:eastAsia="Calibri"/>
          <w:sz w:val="16"/>
        </w:rPr>
        <w:t xml:space="preserve"> that </w:t>
      </w:r>
      <w:r w:rsidRPr="008A0AE5">
        <w:rPr>
          <w:rFonts w:eastAsia="Calibri"/>
          <w:u w:val="single"/>
        </w:rPr>
        <w:t xml:space="preserve">the </w:t>
      </w:r>
      <w:r w:rsidRPr="008A0AE5">
        <w:rPr>
          <w:rFonts w:eastAsia="Calibri"/>
          <w:highlight w:val="cyan"/>
          <w:u w:val="single"/>
        </w:rPr>
        <w:t>movement</w:t>
      </w:r>
      <w:r w:rsidRPr="008A0AE5">
        <w:rPr>
          <w:rFonts w:eastAsia="Calibri"/>
          <w:u w:val="single"/>
        </w:rPr>
        <w:t xml:space="preserve"> should </w:t>
      </w:r>
      <w:r w:rsidRPr="008A0AE5">
        <w:rPr>
          <w:rFonts w:eastAsia="Calibri"/>
          <w:highlight w:val="cyan"/>
          <w:u w:val="single"/>
        </w:rPr>
        <w:t xml:space="preserve">work for </w:t>
      </w:r>
      <w:r w:rsidRPr="008A0AE5">
        <w:rPr>
          <w:rFonts w:eastAsia="Calibri"/>
          <w:b/>
          <w:iCs/>
          <w:highlight w:val="cyan"/>
          <w:u w:val="single"/>
        </w:rPr>
        <w:t>Black people</w:t>
      </w:r>
      <w:r w:rsidRPr="008A0AE5">
        <w:rPr>
          <w:rFonts w:eastAsia="Calibri"/>
          <w:b/>
          <w:iCs/>
          <w:u w:val="single"/>
        </w:rPr>
        <w:t xml:space="preserve"> as well</w:t>
      </w:r>
      <w:r w:rsidRPr="008A0AE5">
        <w:rPr>
          <w:rFonts w:eastAsia="Calibri"/>
          <w:sz w:val="16"/>
        </w:rPr>
        <w:t xml:space="preserve">, leading to the organization of the Brotherhood of Sleeping Car Porters in 1925-the first labor organization led by Black people to receive a charter in the American Federation of Labor.9 </w:t>
      </w:r>
      <w:r w:rsidRPr="008A0AE5">
        <w:rPr>
          <w:rFonts w:eastAsia="Calibri"/>
          <w:b/>
          <w:iCs/>
          <w:u w:val="single"/>
        </w:rPr>
        <w:t>Bayard Rustin</w:t>
      </w:r>
      <w:r w:rsidRPr="008A0AE5">
        <w:rPr>
          <w:rFonts w:eastAsia="Calibri"/>
          <w:sz w:val="16"/>
        </w:rPr>
        <w:t xml:space="preserve">, who helped organize the 1963 March on Washington, was the first executive director of the AFL-CIO's A. Philip Randolph Institute. 10 There he </w:t>
      </w:r>
      <w:r w:rsidRPr="008A0AE5">
        <w:rPr>
          <w:rFonts w:eastAsia="Calibri"/>
          <w:b/>
          <w:iCs/>
          <w:u w:val="single"/>
        </w:rPr>
        <w:t>worked closely</w:t>
      </w:r>
      <w:r w:rsidRPr="008A0AE5">
        <w:rPr>
          <w:rFonts w:eastAsia="Calibri"/>
          <w:u w:val="single"/>
        </w:rPr>
        <w:t xml:space="preserve"> with</w:t>
      </w:r>
      <w:r w:rsidRPr="008A0AE5">
        <w:rPr>
          <w:rFonts w:eastAsia="Calibri"/>
          <w:sz w:val="16"/>
        </w:rPr>
        <w:t xml:space="preserve"> the </w:t>
      </w:r>
      <w:r w:rsidRPr="008A0AE5">
        <w:rPr>
          <w:rFonts w:eastAsia="Calibri"/>
          <w:u w:val="single"/>
        </w:rPr>
        <w:t>labor</w:t>
      </w:r>
      <w:r w:rsidRPr="008A0AE5">
        <w:rPr>
          <w:rFonts w:eastAsia="Calibri"/>
          <w:sz w:val="16"/>
        </w:rPr>
        <w:t xml:space="preserve"> movement </w:t>
      </w:r>
      <w:r w:rsidRPr="008A0AE5">
        <w:rPr>
          <w:rFonts w:eastAsia="Calibri"/>
          <w:u w:val="single"/>
        </w:rPr>
        <w:t xml:space="preserve">to ensure that the </w:t>
      </w:r>
      <w:r w:rsidRPr="008A0AE5">
        <w:rPr>
          <w:rFonts w:eastAsia="Calibri"/>
          <w:b/>
          <w:iCs/>
          <w:u w:val="single"/>
        </w:rPr>
        <w:t>needs</w:t>
      </w:r>
      <w:r w:rsidRPr="008A0AE5">
        <w:rPr>
          <w:rFonts w:eastAsia="Calibri"/>
          <w:u w:val="single"/>
        </w:rPr>
        <w:t xml:space="preserve"> of Black workers became part of </w:t>
      </w:r>
      <w:r w:rsidRPr="008A0AE5">
        <w:rPr>
          <w:rFonts w:eastAsia="Calibri"/>
          <w:b/>
          <w:iCs/>
          <w:u w:val="single"/>
        </w:rPr>
        <w:t>labor's agenda</w:t>
      </w:r>
      <w:r w:rsidRPr="008A0AE5">
        <w:rPr>
          <w:rFonts w:eastAsia="Calibri"/>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8A0AE5">
        <w:rPr>
          <w:rFonts w:eastAsia="Calibri"/>
          <w:u w:val="single"/>
        </w:rPr>
        <w:t xml:space="preserve">There are </w:t>
      </w:r>
      <w:r w:rsidRPr="008A0AE5">
        <w:rPr>
          <w:rFonts w:eastAsia="Calibri"/>
          <w:b/>
          <w:iCs/>
          <w:highlight w:val="cyan"/>
          <w:u w:val="single"/>
        </w:rPr>
        <w:t>countless</w:t>
      </w:r>
      <w:r w:rsidRPr="008A0AE5">
        <w:rPr>
          <w:rFonts w:eastAsia="Calibri"/>
          <w:b/>
          <w:iCs/>
          <w:u w:val="single"/>
        </w:rPr>
        <w:t xml:space="preserve"> other</w:t>
      </w:r>
      <w:r w:rsidRPr="008A0AE5">
        <w:rPr>
          <w:rFonts w:eastAsia="Calibri"/>
          <w:u w:val="single"/>
        </w:rPr>
        <w:t xml:space="preserve"> labor leaders of color: Ella Baker, Cesar Chivez, Karen Lewis. These </w:t>
      </w:r>
      <w:r w:rsidRPr="008A0AE5">
        <w:rPr>
          <w:rFonts w:eastAsia="Calibri"/>
          <w:highlight w:val="cyan"/>
          <w:u w:val="single"/>
        </w:rPr>
        <w:t xml:space="preserve">leaders realized the </w:t>
      </w:r>
      <w:r w:rsidRPr="008A0AE5">
        <w:rPr>
          <w:rFonts w:eastAsia="Calibri"/>
          <w:b/>
          <w:iCs/>
          <w:highlight w:val="cyan"/>
          <w:u w:val="single"/>
        </w:rPr>
        <w:t>potential</w:t>
      </w:r>
      <w:r w:rsidRPr="008A0AE5">
        <w:rPr>
          <w:rFonts w:eastAsia="Calibri"/>
          <w:u w:val="single"/>
        </w:rPr>
        <w:t xml:space="preserve"> that labor unions</w:t>
      </w:r>
      <w:r w:rsidRPr="008A0AE5">
        <w:rPr>
          <w:rFonts w:eastAsia="Calibri"/>
          <w:sz w:val="16"/>
        </w:rPr>
        <w:t xml:space="preserve"> and collective action </w:t>
      </w:r>
      <w:r w:rsidRPr="008A0AE5">
        <w:rPr>
          <w:rFonts w:eastAsia="Calibri"/>
          <w:u w:val="single"/>
        </w:rPr>
        <w:t xml:space="preserve">had </w:t>
      </w:r>
      <w:r w:rsidRPr="008A0AE5">
        <w:rPr>
          <w:rFonts w:eastAsia="Calibri"/>
          <w:highlight w:val="cyan"/>
          <w:u w:val="single"/>
        </w:rPr>
        <w:t xml:space="preserve">for </w:t>
      </w:r>
      <w:r w:rsidRPr="008A0AE5">
        <w:rPr>
          <w:rFonts w:eastAsia="Calibri"/>
          <w:b/>
          <w:iCs/>
          <w:u w:val="single"/>
        </w:rPr>
        <w:t>advancing</w:t>
      </w:r>
      <w:r w:rsidRPr="008A0AE5">
        <w:rPr>
          <w:rFonts w:eastAsia="Calibri"/>
          <w:sz w:val="16"/>
        </w:rPr>
        <w:t xml:space="preserve"> the civil rights and </w:t>
      </w:r>
      <w:r w:rsidRPr="008A0AE5">
        <w:rPr>
          <w:rFonts w:eastAsia="Calibri"/>
          <w:highlight w:val="cyan"/>
          <w:u w:val="single"/>
        </w:rPr>
        <w:t>social justice</w:t>
      </w:r>
      <w:r w:rsidRPr="008A0AE5">
        <w:rPr>
          <w:rFonts w:eastAsia="Calibri"/>
          <w:sz w:val="16"/>
        </w:rPr>
        <w:t xml:space="preserve"> movements of their time.</w:t>
      </w:r>
    </w:p>
    <w:p w14:paraId="200F8C9E" w14:textId="77777777" w:rsidR="0020685F" w:rsidRPr="008A0AE5" w:rsidRDefault="0020685F" w:rsidP="0020685F">
      <w:pPr>
        <w:rPr>
          <w:rFonts w:eastAsia="Calibri"/>
          <w:sz w:val="16"/>
        </w:rPr>
      </w:pPr>
      <w:r w:rsidRPr="008A0AE5">
        <w:rPr>
          <w:rFonts w:eastAsia="Calibri"/>
          <w:sz w:val="16"/>
        </w:rPr>
        <w:t xml:space="preserve">They were right. The labor movement raises wages for all workers. But for workers who are paid less than their white male counterparts, the union wage premium is even greater. </w:t>
      </w:r>
      <w:r w:rsidRPr="008A0AE5">
        <w:rPr>
          <w:rFonts w:eastAsia="Calibri"/>
          <w:highlight w:val="cyan"/>
          <w:u w:val="single"/>
        </w:rPr>
        <w:t>Unions</w:t>
      </w:r>
      <w:r w:rsidRPr="008A0AE5">
        <w:rPr>
          <w:rFonts w:eastAsia="Calibri"/>
          <w:u w:val="single"/>
        </w:rPr>
        <w:t xml:space="preserve"> help </w:t>
      </w:r>
      <w:r w:rsidRPr="008A0AE5">
        <w:rPr>
          <w:rFonts w:eastAsia="Calibri"/>
          <w:b/>
          <w:iCs/>
          <w:highlight w:val="cyan"/>
          <w:u w:val="single"/>
        </w:rPr>
        <w:t>reduce</w:t>
      </w:r>
      <w:r w:rsidRPr="008A0AE5">
        <w:rPr>
          <w:rFonts w:eastAsia="Calibri"/>
          <w:u w:val="single"/>
        </w:rPr>
        <w:t xml:space="preserve"> gender and racial/ethnic </w:t>
      </w:r>
      <w:r w:rsidRPr="008A0AE5">
        <w:rPr>
          <w:rFonts w:eastAsia="Calibri"/>
          <w:b/>
          <w:iCs/>
          <w:highlight w:val="cyan"/>
          <w:u w:val="single"/>
        </w:rPr>
        <w:t>wage gaps</w:t>
      </w:r>
      <w:r w:rsidRPr="008A0AE5">
        <w:rPr>
          <w:rFonts w:eastAsia="Calibri"/>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8A0AE5">
        <w:rPr>
          <w:rFonts w:eastAsia="Calibri"/>
          <w:u w:val="single"/>
        </w:rPr>
        <w:t xml:space="preserve">unions </w:t>
      </w:r>
      <w:r w:rsidRPr="008A0AE5">
        <w:rPr>
          <w:rFonts w:eastAsia="Calibri"/>
          <w:highlight w:val="cyan"/>
          <w:u w:val="single"/>
        </w:rPr>
        <w:t xml:space="preserve">provide </w:t>
      </w:r>
      <w:r w:rsidRPr="008A0AE5">
        <w:rPr>
          <w:rFonts w:eastAsia="Calibri"/>
          <w:b/>
          <w:iCs/>
          <w:highlight w:val="cyan"/>
          <w:u w:val="single"/>
        </w:rPr>
        <w:t>protection</w:t>
      </w:r>
      <w:r w:rsidRPr="008A0AE5">
        <w:rPr>
          <w:rFonts w:eastAsia="Calibri"/>
          <w:b/>
          <w:iCs/>
          <w:u w:val="single"/>
        </w:rPr>
        <w:t xml:space="preserve"> against termination</w:t>
      </w:r>
      <w:r w:rsidRPr="008A0AE5">
        <w:rPr>
          <w:rFonts w:eastAsia="Calibri"/>
          <w:u w:val="single"/>
        </w:rPr>
        <w:t xml:space="preserve">. This allows workers </w:t>
      </w:r>
      <w:r w:rsidRPr="008A0AE5">
        <w:rPr>
          <w:rFonts w:eastAsia="Calibri"/>
          <w:highlight w:val="cyan"/>
          <w:u w:val="single"/>
        </w:rPr>
        <w:t xml:space="preserve">to </w:t>
      </w:r>
      <w:r w:rsidRPr="008A0AE5">
        <w:rPr>
          <w:rFonts w:eastAsia="Calibri"/>
          <w:b/>
          <w:iCs/>
          <w:highlight w:val="cyan"/>
          <w:u w:val="single"/>
        </w:rPr>
        <w:t>raise concerns</w:t>
      </w:r>
      <w:r w:rsidRPr="008A0AE5">
        <w:rPr>
          <w:rFonts w:eastAsia="Calibri"/>
          <w:u w:val="single"/>
        </w:rPr>
        <w:t xml:space="preserve"> about subjects that they </w:t>
      </w:r>
      <w:r w:rsidRPr="008A0AE5">
        <w:rPr>
          <w:rFonts w:eastAsia="Calibri"/>
          <w:b/>
          <w:iCs/>
          <w:u w:val="single"/>
        </w:rPr>
        <w:t>may not</w:t>
      </w:r>
      <w:r w:rsidRPr="008A0AE5">
        <w:rPr>
          <w:rFonts w:eastAsia="Calibri"/>
          <w:u w:val="single"/>
        </w:rPr>
        <w:t xml:space="preserve"> have had the </w:t>
      </w:r>
      <w:r w:rsidRPr="008A0AE5">
        <w:rPr>
          <w:rFonts w:eastAsia="Calibri"/>
          <w:b/>
          <w:iCs/>
          <w:u w:val="single"/>
        </w:rPr>
        <w:t>courage</w:t>
      </w:r>
      <w:r w:rsidRPr="008A0AE5">
        <w:rPr>
          <w:rFonts w:eastAsia="Calibri"/>
          <w:u w:val="single"/>
        </w:rPr>
        <w:t xml:space="preserve"> to speak on without such protections</w:t>
      </w:r>
      <w:r w:rsidRPr="008A0AE5">
        <w:rPr>
          <w:rFonts w:eastAsia="Calibri"/>
          <w:sz w:val="16"/>
        </w:rPr>
        <w:t>.</w:t>
      </w:r>
    </w:p>
    <w:p w14:paraId="0F923A68" w14:textId="77777777" w:rsidR="0020685F" w:rsidRPr="008A0AE5" w:rsidRDefault="0020685F" w:rsidP="0020685F">
      <w:pPr>
        <w:rPr>
          <w:rFonts w:eastAsia="Calibri"/>
          <w:sz w:val="16"/>
        </w:rPr>
      </w:pPr>
      <w:r w:rsidRPr="008A0AE5">
        <w:rPr>
          <w:rFonts w:eastAsia="Calibri"/>
          <w:sz w:val="16"/>
        </w:rPr>
        <w:t xml:space="preserve">But it's even better than that. A 2020 study found that </w:t>
      </w:r>
      <w:r w:rsidRPr="008A0AE5">
        <w:rPr>
          <w:rFonts w:eastAsia="Calibri"/>
          <w:u w:val="single"/>
        </w:rPr>
        <w:t xml:space="preserve">union membership was </w:t>
      </w:r>
      <w:r w:rsidRPr="008A0AE5">
        <w:rPr>
          <w:rFonts w:eastAsia="Calibri"/>
          <w:b/>
          <w:iCs/>
          <w:u w:val="single"/>
        </w:rPr>
        <w:t>associated</w:t>
      </w:r>
      <w:r w:rsidRPr="008A0AE5">
        <w:rPr>
          <w:rFonts w:eastAsia="Calibri"/>
          <w:u w:val="single"/>
        </w:rPr>
        <w:t xml:space="preserve"> with reductions in </w:t>
      </w:r>
      <w:r w:rsidRPr="008A0AE5">
        <w:rPr>
          <w:rFonts w:eastAsia="Calibri"/>
          <w:b/>
          <w:iCs/>
          <w:u w:val="single"/>
        </w:rPr>
        <w:t>racial resentment</w:t>
      </w:r>
      <w:r w:rsidRPr="008A0AE5">
        <w:rPr>
          <w:rFonts w:eastAsia="Calibri"/>
          <w:sz w:val="16"/>
        </w:rPr>
        <w:t xml:space="preserve"> among whites.17 </w:t>
      </w:r>
      <w:r w:rsidRPr="008A0AE5">
        <w:rPr>
          <w:rFonts w:eastAsia="Calibri"/>
          <w:u w:val="single"/>
        </w:rPr>
        <w:t>White union members</w:t>
      </w:r>
      <w:r w:rsidRPr="008A0AE5">
        <w:rPr>
          <w:rFonts w:eastAsia="Calibri"/>
          <w:sz w:val="16"/>
        </w:rPr>
        <w:t xml:space="preserve"> in diverse unions </w:t>
      </w:r>
      <w:r w:rsidRPr="008A0AE5">
        <w:rPr>
          <w:rFonts w:eastAsia="Calibri"/>
          <w:u w:val="single"/>
        </w:rPr>
        <w:t xml:space="preserve">are </w:t>
      </w:r>
      <w:r w:rsidRPr="008A0AE5">
        <w:rPr>
          <w:rFonts w:eastAsia="Calibri"/>
          <w:b/>
          <w:iCs/>
          <w:u w:val="single"/>
        </w:rPr>
        <w:t>more supportive</w:t>
      </w:r>
      <w:r w:rsidRPr="008A0AE5">
        <w:rPr>
          <w:rFonts w:eastAsia="Calibri"/>
          <w:u w:val="single"/>
        </w:rPr>
        <w:t xml:space="preserve"> of policies designed to help </w:t>
      </w:r>
      <w:r w:rsidRPr="008A0AE5">
        <w:rPr>
          <w:rFonts w:eastAsia="Calibri"/>
          <w:b/>
          <w:iCs/>
          <w:u w:val="single"/>
        </w:rPr>
        <w:t>Black workers</w:t>
      </w:r>
      <w:r w:rsidRPr="008A0AE5">
        <w:rPr>
          <w:rFonts w:eastAsia="Calibri"/>
          <w:sz w:val="16"/>
        </w:rPr>
        <w:t xml:space="preserve">, their families, and communities. 18 The study posits that </w:t>
      </w:r>
      <w:r w:rsidRPr="008A0AE5">
        <w:rPr>
          <w:rFonts w:eastAsia="Calibri"/>
          <w:highlight w:val="cyan"/>
          <w:u w:val="single"/>
        </w:rPr>
        <w:t>unions</w:t>
      </w:r>
      <w:r w:rsidRPr="008A0AE5">
        <w:rPr>
          <w:rFonts w:eastAsia="Calibri"/>
          <w:sz w:val="16"/>
        </w:rPr>
        <w:t xml:space="preserve"> are motivated to </w:t>
      </w:r>
      <w:r w:rsidRPr="008A0AE5">
        <w:rPr>
          <w:rFonts w:eastAsia="Calibri"/>
          <w:highlight w:val="cyan"/>
          <w:u w:val="single"/>
        </w:rPr>
        <w:t xml:space="preserve">recruit </w:t>
      </w:r>
      <w:r w:rsidRPr="008A0AE5">
        <w:rPr>
          <w:rFonts w:eastAsia="Calibri"/>
          <w:b/>
          <w:iCs/>
          <w:highlight w:val="cyan"/>
          <w:u w:val="single"/>
        </w:rPr>
        <w:t>workers</w:t>
      </w:r>
      <w:r w:rsidRPr="008A0AE5">
        <w:rPr>
          <w:rFonts w:eastAsia="Calibri"/>
          <w:b/>
          <w:iCs/>
          <w:u w:val="single"/>
        </w:rPr>
        <w:t xml:space="preserve"> of color</w:t>
      </w:r>
      <w:r w:rsidRPr="008A0AE5">
        <w:rPr>
          <w:rFonts w:eastAsia="Calibri"/>
          <w:highlight w:val="cyan"/>
          <w:u w:val="single"/>
        </w:rPr>
        <w:t xml:space="preserve"> to get </w:t>
      </w:r>
      <w:r w:rsidRPr="008A0AE5">
        <w:rPr>
          <w:rFonts w:eastAsia="Calibri"/>
          <w:b/>
          <w:iCs/>
          <w:u w:val="single"/>
        </w:rPr>
        <w:t xml:space="preserve">majority </w:t>
      </w:r>
      <w:r w:rsidRPr="008A0AE5">
        <w:rPr>
          <w:rFonts w:eastAsia="Calibri"/>
          <w:b/>
          <w:iCs/>
          <w:highlight w:val="cyan"/>
          <w:u w:val="single"/>
        </w:rPr>
        <w:t>status</w:t>
      </w:r>
      <w:r w:rsidRPr="008A0AE5">
        <w:rPr>
          <w:rFonts w:eastAsia="Calibri"/>
          <w:sz w:val="16"/>
        </w:rPr>
        <w:t xml:space="preserve"> in racially diverse labor sectors. </w:t>
      </w:r>
      <w:r w:rsidRPr="008A0AE5">
        <w:rPr>
          <w:rFonts w:eastAsia="Calibri"/>
          <w:u w:val="single"/>
        </w:rPr>
        <w:t xml:space="preserve">Therefore unions </w:t>
      </w:r>
      <w:r w:rsidRPr="008A0AE5">
        <w:rPr>
          <w:rFonts w:eastAsia="Calibri"/>
          <w:highlight w:val="cyan"/>
          <w:u w:val="single"/>
        </w:rPr>
        <w:t xml:space="preserve">have an </w:t>
      </w:r>
      <w:r w:rsidRPr="008A0AE5">
        <w:rPr>
          <w:rFonts w:eastAsia="Calibri"/>
          <w:b/>
          <w:iCs/>
          <w:highlight w:val="cyan"/>
          <w:u w:val="single"/>
        </w:rPr>
        <w:t>incentive</w:t>
      </w:r>
      <w:r w:rsidRPr="008A0AE5">
        <w:rPr>
          <w:rFonts w:eastAsia="Calibri"/>
          <w:highlight w:val="cyan"/>
          <w:u w:val="single"/>
        </w:rPr>
        <w:t xml:space="preserve"> to mitigate</w:t>
      </w:r>
      <w:r w:rsidRPr="008A0AE5">
        <w:rPr>
          <w:rFonts w:eastAsia="Calibri"/>
          <w:u w:val="single"/>
        </w:rPr>
        <w:t xml:space="preserve"> racial </w:t>
      </w:r>
      <w:r w:rsidRPr="008A0AE5">
        <w:rPr>
          <w:rFonts w:eastAsia="Calibri"/>
          <w:highlight w:val="cyan"/>
          <w:u w:val="single"/>
        </w:rPr>
        <w:lastRenderedPageBreak/>
        <w:t>resentment</w:t>
      </w:r>
      <w:r w:rsidRPr="008A0AE5">
        <w:rPr>
          <w:rFonts w:eastAsia="Calibri"/>
          <w:sz w:val="16"/>
        </w:rPr>
        <w:t xml:space="preserve"> among members or potential members. One of </w:t>
      </w:r>
      <w:r w:rsidRPr="008A0AE5">
        <w:rPr>
          <w:rFonts w:eastAsia="Calibri"/>
          <w:u w:val="single"/>
        </w:rPr>
        <w:t>the authors</w:t>
      </w:r>
      <w:r w:rsidRPr="008A0AE5">
        <w:rPr>
          <w:rFonts w:eastAsia="Calibri"/>
          <w:sz w:val="16"/>
        </w:rPr>
        <w:t xml:space="preserve"> of the study </w:t>
      </w:r>
      <w:r w:rsidRPr="008A0AE5">
        <w:rPr>
          <w:rFonts w:eastAsia="Calibri"/>
          <w:u w:val="single"/>
        </w:rPr>
        <w:t>referred to</w:t>
      </w:r>
      <w:r w:rsidRPr="008A0AE5">
        <w:rPr>
          <w:rFonts w:eastAsia="Calibri"/>
          <w:sz w:val="16"/>
        </w:rPr>
        <w:t xml:space="preserve"> labor </w:t>
      </w:r>
      <w:r w:rsidRPr="008A0AE5">
        <w:rPr>
          <w:rFonts w:eastAsia="Calibri"/>
          <w:u w:val="single"/>
        </w:rPr>
        <w:t>unions</w:t>
      </w:r>
      <w:r w:rsidRPr="008A0AE5">
        <w:rPr>
          <w:rFonts w:eastAsia="Calibri"/>
          <w:sz w:val="16"/>
        </w:rPr>
        <w:t xml:space="preserve"> as "one of </w:t>
      </w:r>
      <w:r w:rsidRPr="008A0AE5">
        <w:rPr>
          <w:rFonts w:eastAsia="Calibri"/>
          <w:u w:val="single"/>
        </w:rPr>
        <w:t>the largest</w:t>
      </w:r>
      <w:r w:rsidRPr="008A0AE5">
        <w:rPr>
          <w:rFonts w:eastAsia="Calibri"/>
          <w:sz w:val="16"/>
        </w:rPr>
        <w:t xml:space="preserve">, if not the largest </w:t>
      </w:r>
      <w:r w:rsidRPr="008A0AE5">
        <w:rPr>
          <w:rFonts w:eastAsia="Calibri"/>
          <w:b/>
          <w:iCs/>
          <w:u w:val="single"/>
        </w:rPr>
        <w:t>civil rights organization</w:t>
      </w:r>
      <w:r w:rsidRPr="008A0AE5">
        <w:rPr>
          <w:rFonts w:eastAsia="Calibri"/>
          <w:u w:val="single"/>
        </w:rPr>
        <w:t xml:space="preserve"> in the country</w:t>
      </w:r>
      <w:r w:rsidRPr="008A0AE5">
        <w:rPr>
          <w:rFonts w:eastAsia="Calibri"/>
          <w:sz w:val="16"/>
        </w:rPr>
        <w:t>," encouraging unions to promote, and progressives to acknowledge, that fact. 19</w:t>
      </w:r>
    </w:p>
    <w:p w14:paraId="77D75350" w14:textId="77777777" w:rsidR="0020685F" w:rsidRPr="008A0AE5" w:rsidRDefault="0020685F" w:rsidP="0020685F">
      <w:pPr>
        <w:keepNext/>
        <w:keepLines/>
        <w:spacing w:before="40" w:after="0"/>
        <w:outlineLvl w:val="3"/>
        <w:rPr>
          <w:rFonts w:eastAsiaTheme="majorEastAsia" w:cstheme="majorBidi"/>
          <w:bCs/>
          <w:iCs/>
          <w:sz w:val="26"/>
        </w:rPr>
      </w:pPr>
      <w:r w:rsidRPr="008A0AE5">
        <w:rPr>
          <w:rFonts w:eastAsiaTheme="majorEastAsia" w:cstheme="majorBidi"/>
          <w:b/>
          <w:iCs/>
          <w:sz w:val="26"/>
        </w:rPr>
        <w:t xml:space="preserve">Labor rights advocacy is </w:t>
      </w:r>
      <w:r w:rsidRPr="008A0AE5">
        <w:rPr>
          <w:rFonts w:eastAsiaTheme="majorEastAsia" w:cstheme="majorBidi"/>
          <w:b/>
          <w:iCs/>
          <w:sz w:val="26"/>
          <w:u w:val="single"/>
        </w:rPr>
        <w:t>transformative</w:t>
      </w:r>
      <w:r w:rsidRPr="008A0AE5">
        <w:rPr>
          <w:rFonts w:eastAsiaTheme="majorEastAsia" w:cstheme="majorBidi"/>
          <w:b/>
          <w:iCs/>
          <w:sz w:val="26"/>
        </w:rPr>
        <w:t xml:space="preserve"> and </w:t>
      </w:r>
      <w:r w:rsidRPr="008A0AE5">
        <w:rPr>
          <w:rFonts w:eastAsiaTheme="majorEastAsia" w:cstheme="majorBidi"/>
          <w:b/>
          <w:iCs/>
          <w:sz w:val="26"/>
          <w:u w:val="single"/>
        </w:rPr>
        <w:t>empowering</w:t>
      </w:r>
      <w:r w:rsidRPr="008A0AE5">
        <w:rPr>
          <w:rFonts w:eastAsiaTheme="majorEastAsia" w:cstheme="majorBidi"/>
          <w:b/>
          <w:iCs/>
          <w:sz w:val="26"/>
        </w:rPr>
        <w:t xml:space="preserve"> even if the rights paradigm is </w:t>
      </w:r>
      <w:r w:rsidRPr="008A0AE5">
        <w:rPr>
          <w:rFonts w:eastAsiaTheme="majorEastAsia" w:cstheme="majorBidi"/>
          <w:b/>
          <w:iCs/>
          <w:sz w:val="26"/>
          <w:u w:val="single"/>
        </w:rPr>
        <w:t>historically fraught</w:t>
      </w:r>
      <w:r w:rsidRPr="008A0AE5">
        <w:rPr>
          <w:rFonts w:eastAsiaTheme="majorEastAsia" w:cstheme="majorBidi"/>
          <w:b/>
          <w:iCs/>
          <w:sz w:val="26"/>
        </w:rPr>
        <w:t xml:space="preserve">. </w:t>
      </w:r>
      <w:r w:rsidRPr="008A0AE5">
        <w:rPr>
          <w:rFonts w:eastAsiaTheme="majorEastAsia" w:cstheme="majorBidi"/>
          <w:bCs/>
          <w:iCs/>
          <w:sz w:val="26"/>
        </w:rPr>
        <w:t xml:space="preserve">Advocating for rights doesn’t require </w:t>
      </w:r>
      <w:r w:rsidRPr="008A0AE5">
        <w:rPr>
          <w:rFonts w:eastAsiaTheme="majorEastAsia" w:cstheme="majorBidi"/>
          <w:bCs/>
          <w:iCs/>
          <w:sz w:val="26"/>
          <w:u w:val="single"/>
        </w:rPr>
        <w:t>accepting</w:t>
      </w:r>
      <w:r w:rsidRPr="008A0AE5">
        <w:rPr>
          <w:rFonts w:eastAsiaTheme="majorEastAsia" w:cstheme="majorBidi"/>
          <w:bCs/>
          <w:iCs/>
          <w:sz w:val="26"/>
        </w:rPr>
        <w:t xml:space="preserve"> the rights paradigm as good.</w:t>
      </w:r>
    </w:p>
    <w:p w14:paraId="1AA4125C" w14:textId="77777777" w:rsidR="0020685F" w:rsidRPr="008A0AE5" w:rsidRDefault="0020685F" w:rsidP="0020685F">
      <w:r w:rsidRPr="008A0AE5">
        <w:rPr>
          <w:b/>
          <w:bCs/>
          <w:sz w:val="26"/>
        </w:rPr>
        <w:t>McCann and Lovell, 20</w:t>
      </w:r>
      <w:r w:rsidRPr="008A0AE5">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8A0AE5">
        <w:rPr>
          <w:i/>
          <w:iCs/>
        </w:rPr>
        <w:t>Union by Law: Filipino American Labor Activists, Rights Radicalism, and Racial Capitalism</w:t>
      </w:r>
      <w:r w:rsidRPr="008A0AE5">
        <w:t>, Conclusion, pp. 390-394, brackets in original, dml)</w:t>
      </w:r>
    </w:p>
    <w:p w14:paraId="23611549" w14:textId="77777777" w:rsidR="0020685F" w:rsidRPr="008A0AE5" w:rsidRDefault="0020685F" w:rsidP="0020685F">
      <w:pPr>
        <w:rPr>
          <w:sz w:val="14"/>
        </w:rPr>
      </w:pPr>
      <w:r w:rsidRPr="008A0AE5">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8A0AE5">
        <w:rPr>
          <w:u w:val="single"/>
        </w:rPr>
        <w:t xml:space="preserve">it would be </w:t>
      </w:r>
      <w:r w:rsidRPr="008A0AE5">
        <w:rPr>
          <w:highlight w:val="cyan"/>
          <w:u w:val="single"/>
        </w:rPr>
        <w:t xml:space="preserve">a </w:t>
      </w:r>
      <w:r w:rsidRPr="008A0AE5">
        <w:rPr>
          <w:b/>
          <w:iCs/>
          <w:highlight w:val="cyan"/>
          <w:u w:val="single"/>
        </w:rPr>
        <w:t>mistake</w:t>
      </w:r>
      <w:r w:rsidRPr="008A0AE5">
        <w:rPr>
          <w:highlight w:val="cyan"/>
          <w:u w:val="single"/>
        </w:rPr>
        <w:t xml:space="preserve"> to </w:t>
      </w:r>
      <w:r w:rsidRPr="008A0AE5">
        <w:rPr>
          <w:b/>
          <w:iCs/>
          <w:highlight w:val="cyan"/>
          <w:u w:val="single"/>
        </w:rPr>
        <w:t>dismiss</w:t>
      </w:r>
      <w:r w:rsidRPr="008A0AE5">
        <w:rPr>
          <w:u w:val="single"/>
        </w:rPr>
        <w:t xml:space="preserve"> the possibilities for political and legal mobilization as </w:t>
      </w:r>
      <w:r w:rsidRPr="008A0AE5">
        <w:rPr>
          <w:b/>
          <w:iCs/>
          <w:u w:val="single"/>
        </w:rPr>
        <w:t>empty quests</w:t>
      </w:r>
      <w:r w:rsidRPr="008A0AE5">
        <w:rPr>
          <w:sz w:val="14"/>
        </w:rPr>
        <w:t xml:space="preserve">, </w:t>
      </w:r>
      <w:r w:rsidRPr="008A0AE5">
        <w:rPr>
          <w:u w:val="single"/>
        </w:rPr>
        <w:t>to accept</w:t>
      </w:r>
      <w:r w:rsidRPr="008A0AE5">
        <w:rPr>
          <w:sz w:val="14"/>
        </w:rPr>
        <w:t xml:space="preserve"> fully Marx’s image of citizen </w:t>
      </w:r>
      <w:r w:rsidRPr="008A0AE5">
        <w:rPr>
          <w:b/>
          <w:iCs/>
          <w:highlight w:val="cyan"/>
          <w:u w:val="single"/>
        </w:rPr>
        <w:t>rights</w:t>
      </w:r>
      <w:r w:rsidRPr="008A0AE5">
        <w:rPr>
          <w:sz w:val="14"/>
        </w:rPr>
        <w:t xml:space="preserve"> status and participation in the public sphere </w:t>
      </w:r>
      <w:r w:rsidRPr="008A0AE5">
        <w:rPr>
          <w:u w:val="single"/>
        </w:rPr>
        <w:t xml:space="preserve">as just a </w:t>
      </w:r>
      <w:r w:rsidRPr="008A0AE5">
        <w:rPr>
          <w:b/>
          <w:iCs/>
          <w:u w:val="single"/>
        </w:rPr>
        <w:t>feeble</w:t>
      </w:r>
      <w:r w:rsidRPr="008A0AE5">
        <w:rPr>
          <w:sz w:val="14"/>
        </w:rPr>
        <w:t xml:space="preserve"> political </w:t>
      </w:r>
      <w:r w:rsidRPr="008A0AE5">
        <w:rPr>
          <w:b/>
          <w:iCs/>
          <w:u w:val="single"/>
        </w:rPr>
        <w:t>lion’s skin</w:t>
      </w:r>
      <w:r w:rsidRPr="008A0AE5">
        <w:rPr>
          <w:sz w:val="14"/>
        </w:rPr>
        <w:t xml:space="preserve">. We warily join other legal mobilization scholars in underlining that, </w:t>
      </w:r>
      <w:r w:rsidRPr="008A0AE5">
        <w:rPr>
          <w:u w:val="single"/>
        </w:rPr>
        <w:t>even in the current era of retrenchment</w:t>
      </w:r>
      <w:r w:rsidRPr="008A0AE5">
        <w:rPr>
          <w:sz w:val="14"/>
        </w:rPr>
        <w:t xml:space="preserve"> in the racial capitalist order, </w:t>
      </w:r>
      <w:r w:rsidRPr="008A0AE5">
        <w:rPr>
          <w:highlight w:val="cyan"/>
          <w:u w:val="single"/>
        </w:rPr>
        <w:t>law</w:t>
      </w:r>
      <w:r w:rsidRPr="008A0AE5">
        <w:rPr>
          <w:u w:val="single"/>
        </w:rPr>
        <w:t xml:space="preserve"> still </w:t>
      </w:r>
      <w:r w:rsidRPr="008A0AE5">
        <w:rPr>
          <w:highlight w:val="cyan"/>
          <w:u w:val="single"/>
        </w:rPr>
        <w:t>provides</w:t>
      </w:r>
      <w:r w:rsidRPr="008A0AE5">
        <w:rPr>
          <w:u w:val="single"/>
        </w:rPr>
        <w:t xml:space="preserve"> one of the </w:t>
      </w:r>
      <w:r w:rsidRPr="008A0AE5">
        <w:rPr>
          <w:b/>
          <w:iCs/>
          <w:sz w:val="30"/>
          <w:szCs w:val="30"/>
          <w:highlight w:val="cyan"/>
          <w:u w:val="single"/>
        </w:rPr>
        <w:t>most important institutionalized sites</w:t>
      </w:r>
      <w:r w:rsidRPr="008A0AE5">
        <w:rPr>
          <w:highlight w:val="cyan"/>
          <w:u w:val="single"/>
        </w:rPr>
        <w:t xml:space="preserve"> and </w:t>
      </w:r>
      <w:r w:rsidRPr="008A0AE5">
        <w:rPr>
          <w:b/>
          <w:iCs/>
          <w:sz w:val="30"/>
          <w:szCs w:val="30"/>
          <w:highlight w:val="cyan"/>
          <w:u w:val="single"/>
        </w:rPr>
        <w:t>discursive resources</w:t>
      </w:r>
      <w:r w:rsidRPr="008A0AE5">
        <w:rPr>
          <w:highlight w:val="cyan"/>
          <w:u w:val="single"/>
        </w:rPr>
        <w:t xml:space="preserve"> for</w:t>
      </w:r>
      <w:r w:rsidRPr="008A0AE5">
        <w:rPr>
          <w:sz w:val="14"/>
        </w:rPr>
        <w:t xml:space="preserve"> subaltern group </w:t>
      </w:r>
      <w:r w:rsidRPr="008A0AE5">
        <w:rPr>
          <w:b/>
          <w:iCs/>
          <w:highlight w:val="cyan"/>
          <w:u w:val="single"/>
        </w:rPr>
        <w:t>resistance</w:t>
      </w:r>
      <w:r w:rsidRPr="008A0AE5">
        <w:rPr>
          <w:u w:val="single"/>
        </w:rPr>
        <w:t xml:space="preserve"> to and </w:t>
      </w:r>
      <w:r w:rsidRPr="008A0AE5">
        <w:rPr>
          <w:b/>
          <w:iCs/>
          <w:u w:val="single"/>
        </w:rPr>
        <w:t>contestation</w:t>
      </w:r>
      <w:r w:rsidRPr="008A0AE5">
        <w:rPr>
          <w:u w:val="single"/>
        </w:rPr>
        <w:t xml:space="preserve"> over hegemonic policies</w:t>
      </w:r>
      <w:r w:rsidRPr="008A0AE5">
        <w:rPr>
          <w:sz w:val="14"/>
        </w:rPr>
        <w:t xml:space="preserve">, </w:t>
      </w:r>
      <w:r w:rsidRPr="008A0AE5">
        <w:rPr>
          <w:u w:val="single"/>
        </w:rPr>
        <w:t>practices</w:t>
      </w:r>
      <w:r w:rsidRPr="008A0AE5">
        <w:rPr>
          <w:sz w:val="14"/>
        </w:rPr>
        <w:t xml:space="preserve">, </w:t>
      </w:r>
      <w:r w:rsidRPr="008A0AE5">
        <w:rPr>
          <w:u w:val="single"/>
        </w:rPr>
        <w:t>and relationships in both state and society</w:t>
      </w:r>
      <w:r w:rsidRPr="008A0AE5">
        <w:rPr>
          <w:sz w:val="14"/>
        </w:rPr>
        <w:t xml:space="preserve">. After all, our </w:t>
      </w:r>
      <w:r w:rsidRPr="008A0AE5">
        <w:rPr>
          <w:u w:val="single"/>
        </w:rPr>
        <w:t>historical</w:t>
      </w:r>
      <w:r w:rsidRPr="008A0AE5">
        <w:rPr>
          <w:sz w:val="14"/>
        </w:rPr>
        <w:t xml:space="preserve"> study chronicled not just the legally authorized exploitation of </w:t>
      </w:r>
      <w:r w:rsidRPr="008A0AE5">
        <w:rPr>
          <w:highlight w:val="cyan"/>
          <w:u w:val="single"/>
        </w:rPr>
        <w:t>immigrant and nonwhite workers</w:t>
      </w:r>
      <w:r w:rsidRPr="008A0AE5">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8A0AE5">
        <w:rPr>
          <w:highlight w:val="cyan"/>
          <w:u w:val="single"/>
        </w:rPr>
        <w:t xml:space="preserve">remained </w:t>
      </w:r>
      <w:r w:rsidRPr="008A0AE5">
        <w:rPr>
          <w:b/>
          <w:iCs/>
          <w:highlight w:val="cyan"/>
          <w:u w:val="single"/>
        </w:rPr>
        <w:t>committed reformers</w:t>
      </w:r>
      <w:r w:rsidRPr="008A0AE5">
        <w:rPr>
          <w:sz w:val="14"/>
        </w:rPr>
        <w:t xml:space="preserve"> all their lives, </w:t>
      </w:r>
      <w:r w:rsidRPr="008A0AE5">
        <w:rPr>
          <w:u w:val="single"/>
        </w:rPr>
        <w:t>and</w:t>
      </w:r>
      <w:r w:rsidRPr="008A0AE5">
        <w:rPr>
          <w:sz w:val="14"/>
        </w:rPr>
        <w:t xml:space="preserve"> many in the second generation remain so through the present period. Indeed, most of them </w:t>
      </w:r>
      <w:r w:rsidRPr="008A0AE5">
        <w:rPr>
          <w:u w:val="single"/>
        </w:rPr>
        <w:t xml:space="preserve">continued to be </w:t>
      </w:r>
      <w:r w:rsidRPr="008A0AE5">
        <w:rPr>
          <w:b/>
          <w:iCs/>
          <w:u w:val="single"/>
        </w:rPr>
        <w:t>progressive leaders</w:t>
      </w:r>
      <w:r w:rsidRPr="008A0AE5">
        <w:rPr>
          <w:u w:val="single"/>
        </w:rPr>
        <w:t xml:space="preserve"> in unions</w:t>
      </w:r>
      <w:r w:rsidRPr="008A0AE5">
        <w:rPr>
          <w:sz w:val="14"/>
        </w:rPr>
        <w:t xml:space="preserve">, </w:t>
      </w:r>
      <w:r w:rsidRPr="008A0AE5">
        <w:rPr>
          <w:u w:val="single"/>
        </w:rPr>
        <w:t>local government</w:t>
      </w:r>
      <w:r w:rsidRPr="008A0AE5">
        <w:rPr>
          <w:sz w:val="14"/>
        </w:rPr>
        <w:t xml:space="preserve">, </w:t>
      </w:r>
      <w:r w:rsidRPr="008A0AE5">
        <w:rPr>
          <w:u w:val="single"/>
        </w:rPr>
        <w:t>community organizations</w:t>
      </w:r>
      <w:r w:rsidRPr="008A0AE5">
        <w:rPr>
          <w:sz w:val="14"/>
        </w:rPr>
        <w:t xml:space="preserve">, </w:t>
      </w:r>
      <w:r w:rsidRPr="008A0AE5">
        <w:rPr>
          <w:u w:val="single"/>
        </w:rPr>
        <w:t>immigrant and women’s rights groups</w:t>
      </w:r>
      <w:r w:rsidRPr="008A0AE5">
        <w:rPr>
          <w:sz w:val="14"/>
        </w:rPr>
        <w:t xml:space="preserve">, low-cost </w:t>
      </w:r>
      <w:r w:rsidRPr="008A0AE5">
        <w:rPr>
          <w:u w:val="single"/>
        </w:rPr>
        <w:t>housing</w:t>
      </w:r>
      <w:r w:rsidRPr="008A0AE5">
        <w:rPr>
          <w:sz w:val="14"/>
        </w:rPr>
        <w:t xml:space="preserve"> development, </w:t>
      </w:r>
      <w:r w:rsidRPr="008A0AE5">
        <w:rPr>
          <w:u w:val="single"/>
        </w:rPr>
        <w:t>journalism</w:t>
      </w:r>
      <w:r w:rsidRPr="008A0AE5">
        <w:rPr>
          <w:sz w:val="14"/>
        </w:rPr>
        <w:t xml:space="preserve">, </w:t>
      </w:r>
      <w:r w:rsidRPr="008A0AE5">
        <w:rPr>
          <w:u w:val="single"/>
        </w:rPr>
        <w:t>education</w:t>
      </w:r>
      <w:r w:rsidRPr="008A0AE5">
        <w:rPr>
          <w:sz w:val="14"/>
        </w:rPr>
        <w:t xml:space="preserve">, </w:t>
      </w:r>
      <w:r w:rsidRPr="008A0AE5">
        <w:rPr>
          <w:u w:val="single"/>
        </w:rPr>
        <w:t>and the like</w:t>
      </w:r>
      <w:r w:rsidRPr="008A0AE5">
        <w:rPr>
          <w:sz w:val="14"/>
        </w:rPr>
        <w:t xml:space="preserve">. </w:t>
      </w:r>
      <w:r w:rsidRPr="008A0AE5">
        <w:rPr>
          <w:u w:val="single"/>
        </w:rPr>
        <w:t>They</w:t>
      </w:r>
      <w:r w:rsidRPr="008A0AE5">
        <w:rPr>
          <w:sz w:val="14"/>
        </w:rPr>
        <w:t xml:space="preserve"> all have </w:t>
      </w:r>
      <w:r w:rsidRPr="008A0AE5">
        <w:rPr>
          <w:u w:val="single"/>
        </w:rPr>
        <w:t xml:space="preserve">continued to </w:t>
      </w:r>
      <w:r w:rsidRPr="008A0AE5">
        <w:rPr>
          <w:highlight w:val="cyan"/>
          <w:u w:val="single"/>
        </w:rPr>
        <w:t>fight against</w:t>
      </w:r>
      <w:r w:rsidRPr="008A0AE5">
        <w:rPr>
          <w:sz w:val="14"/>
        </w:rPr>
        <w:t xml:space="preserve"> the interconnected </w:t>
      </w:r>
      <w:r w:rsidRPr="008A0AE5">
        <w:rPr>
          <w:u w:val="single"/>
        </w:rPr>
        <w:t xml:space="preserve">manifestations of </w:t>
      </w:r>
      <w:r w:rsidRPr="008A0AE5">
        <w:rPr>
          <w:b/>
          <w:iCs/>
          <w:highlight w:val="cyan"/>
          <w:u w:val="single"/>
        </w:rPr>
        <w:t>repressive</w:t>
      </w:r>
      <w:r w:rsidRPr="008A0AE5">
        <w:rPr>
          <w:highlight w:val="cyan"/>
          <w:u w:val="single"/>
        </w:rPr>
        <w:t xml:space="preserve"> law</w:t>
      </w:r>
      <w:r w:rsidRPr="008A0AE5">
        <w:rPr>
          <w:sz w:val="14"/>
        </w:rPr>
        <w:t xml:space="preserve">—the penal-industrial complex, crimmigration, workplace injustice, inadequate and segregated housing, and more— </w:t>
      </w:r>
      <w:r w:rsidRPr="008A0AE5">
        <w:rPr>
          <w:u w:val="single"/>
        </w:rPr>
        <w:t xml:space="preserve">and for </w:t>
      </w:r>
      <w:r w:rsidRPr="008A0AE5">
        <w:rPr>
          <w:b/>
          <w:iCs/>
          <w:u w:val="single"/>
        </w:rPr>
        <w:t>transformative</w:t>
      </w:r>
      <w:r w:rsidRPr="008A0AE5">
        <w:rPr>
          <w:u w:val="single"/>
        </w:rPr>
        <w:t xml:space="preserve"> causes of social justice and human rights</w:t>
      </w:r>
      <w:r w:rsidRPr="008A0AE5">
        <w:rPr>
          <w:sz w:val="14"/>
        </w:rPr>
        <w:t xml:space="preserve">. </w:t>
      </w:r>
      <w:r w:rsidRPr="008A0AE5">
        <w:rPr>
          <w:u w:val="single"/>
        </w:rPr>
        <w:t xml:space="preserve">And they have done so </w:t>
      </w:r>
      <w:r w:rsidRPr="008A0AE5">
        <w:rPr>
          <w:highlight w:val="cyan"/>
          <w:u w:val="single"/>
        </w:rPr>
        <w:t xml:space="preserve">with </w:t>
      </w:r>
      <w:r w:rsidRPr="008A0AE5">
        <w:rPr>
          <w:b/>
          <w:iCs/>
          <w:highlight w:val="cyan"/>
          <w:u w:val="single"/>
        </w:rPr>
        <w:t>clear</w:t>
      </w:r>
      <w:r w:rsidRPr="008A0AE5">
        <w:rPr>
          <w:b/>
          <w:iCs/>
          <w:u w:val="single"/>
        </w:rPr>
        <w:t xml:space="preserve">-eyed </w:t>
      </w:r>
      <w:r w:rsidRPr="008A0AE5">
        <w:rPr>
          <w:b/>
          <w:iCs/>
          <w:highlight w:val="cyan"/>
          <w:u w:val="single"/>
        </w:rPr>
        <w:t>understanding</w:t>
      </w:r>
      <w:r w:rsidRPr="008A0AE5">
        <w:rPr>
          <w:highlight w:val="cyan"/>
          <w:u w:val="single"/>
        </w:rPr>
        <w:t xml:space="preserve"> about</w:t>
      </w:r>
      <w:r w:rsidRPr="008A0AE5">
        <w:rPr>
          <w:u w:val="single"/>
        </w:rPr>
        <w:t xml:space="preserve"> the </w:t>
      </w:r>
      <w:r w:rsidRPr="008A0AE5">
        <w:rPr>
          <w:b/>
          <w:iCs/>
          <w:u w:val="single"/>
        </w:rPr>
        <w:t>limits</w:t>
      </w:r>
      <w:r w:rsidRPr="008A0AE5">
        <w:rPr>
          <w:u w:val="single"/>
        </w:rPr>
        <w:t xml:space="preserve"> and </w:t>
      </w:r>
      <w:r w:rsidRPr="008A0AE5">
        <w:rPr>
          <w:b/>
          <w:iCs/>
          <w:u w:val="single"/>
        </w:rPr>
        <w:t>costs</w:t>
      </w:r>
      <w:r w:rsidRPr="008A0AE5">
        <w:rPr>
          <w:u w:val="single"/>
        </w:rPr>
        <w:t xml:space="preserve"> of litigation as well as </w:t>
      </w:r>
      <w:r w:rsidRPr="008A0AE5">
        <w:rPr>
          <w:highlight w:val="cyan"/>
          <w:u w:val="single"/>
        </w:rPr>
        <w:t xml:space="preserve">the most </w:t>
      </w:r>
      <w:r w:rsidRPr="008A0AE5">
        <w:rPr>
          <w:b/>
          <w:iCs/>
          <w:highlight w:val="cyan"/>
          <w:u w:val="single"/>
        </w:rPr>
        <w:t>promising</w:t>
      </w:r>
      <w:r w:rsidRPr="008A0AE5">
        <w:rPr>
          <w:sz w:val="14"/>
        </w:rPr>
        <w:t xml:space="preserve">, </w:t>
      </w:r>
      <w:r w:rsidRPr="008A0AE5">
        <w:rPr>
          <w:u w:val="single"/>
        </w:rPr>
        <w:t xml:space="preserve">if </w:t>
      </w:r>
      <w:r w:rsidRPr="008A0AE5">
        <w:rPr>
          <w:b/>
          <w:iCs/>
          <w:highlight w:val="cyan"/>
          <w:u w:val="single"/>
        </w:rPr>
        <w:t>contingent</w:t>
      </w:r>
      <w:r w:rsidRPr="008A0AE5">
        <w:rPr>
          <w:sz w:val="14"/>
          <w:highlight w:val="cyan"/>
        </w:rPr>
        <w:t xml:space="preserve">, </w:t>
      </w:r>
      <w:r w:rsidRPr="008A0AE5">
        <w:rPr>
          <w:highlight w:val="cyan"/>
          <w:u w:val="single"/>
        </w:rPr>
        <w:t>strategies of political action</w:t>
      </w:r>
      <w:r w:rsidRPr="008A0AE5">
        <w:rPr>
          <w:u w:val="single"/>
        </w:rPr>
        <w:t xml:space="preserve"> </w:t>
      </w:r>
      <w:r w:rsidRPr="008A0AE5">
        <w:rPr>
          <w:b/>
          <w:iCs/>
          <w:u w:val="single"/>
        </w:rPr>
        <w:t>beyond</w:t>
      </w:r>
      <w:r w:rsidRPr="008A0AE5">
        <w:rPr>
          <w:u w:val="single"/>
        </w:rPr>
        <w:t xml:space="preserve"> litigation</w:t>
      </w:r>
      <w:r w:rsidRPr="008A0AE5">
        <w:rPr>
          <w:sz w:val="14"/>
        </w:rPr>
        <w:t>.</w:t>
      </w:r>
    </w:p>
    <w:p w14:paraId="5E7A5E65" w14:textId="77777777" w:rsidR="0020685F" w:rsidRPr="008A0AE5" w:rsidRDefault="0020685F" w:rsidP="0020685F">
      <w:pPr>
        <w:rPr>
          <w:sz w:val="14"/>
        </w:rPr>
      </w:pPr>
      <w:r w:rsidRPr="008A0AE5">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8A0AE5">
        <w:rPr>
          <w:highlight w:val="cyan"/>
          <w:u w:val="single"/>
        </w:rPr>
        <w:t>Legal norms</w:t>
      </w:r>
      <w:r w:rsidRPr="008A0AE5">
        <w:rPr>
          <w:u w:val="single"/>
        </w:rPr>
        <w:t xml:space="preserve"> and ideas</w:t>
      </w:r>
      <w:r w:rsidRPr="008A0AE5">
        <w:rPr>
          <w:sz w:val="14"/>
        </w:rPr>
        <w:t xml:space="preserve">, we noted earlier, </w:t>
      </w:r>
      <w:r w:rsidRPr="008A0AE5">
        <w:rPr>
          <w:b/>
          <w:iCs/>
          <w:highlight w:val="cyan"/>
          <w:u w:val="single"/>
        </w:rPr>
        <w:t>saturate</w:t>
      </w:r>
      <w:r w:rsidRPr="008A0AE5">
        <w:rPr>
          <w:highlight w:val="cyan"/>
          <w:u w:val="single"/>
        </w:rPr>
        <w:t xml:space="preserve"> society</w:t>
      </w:r>
      <w:r w:rsidRPr="008A0AE5">
        <w:rPr>
          <w:u w:val="single"/>
        </w:rPr>
        <w:t xml:space="preserve"> and the state alike</w:t>
      </w:r>
      <w:r w:rsidRPr="008A0AE5">
        <w:rPr>
          <w:sz w:val="14"/>
        </w:rPr>
        <w:t xml:space="preserve">, </w:t>
      </w:r>
      <w:r w:rsidRPr="008A0AE5">
        <w:rPr>
          <w:u w:val="single"/>
        </w:rPr>
        <w:t xml:space="preserve">constituting relations </w:t>
      </w:r>
      <w:r w:rsidRPr="008A0AE5">
        <w:rPr>
          <w:highlight w:val="cyan"/>
          <w:u w:val="single"/>
        </w:rPr>
        <w:t xml:space="preserve">at </w:t>
      </w:r>
      <w:r w:rsidRPr="008A0AE5">
        <w:rPr>
          <w:b/>
          <w:iCs/>
          <w:highlight w:val="cyan"/>
          <w:u w:val="single"/>
        </w:rPr>
        <w:t>many levels</w:t>
      </w:r>
      <w:r w:rsidRPr="008A0AE5">
        <w:rPr>
          <w:u w:val="single"/>
        </w:rPr>
        <w:t xml:space="preserve"> of practice</w:t>
      </w:r>
      <w:r w:rsidRPr="008A0AE5">
        <w:rPr>
          <w:sz w:val="14"/>
        </w:rPr>
        <w:t xml:space="preserve">. </w:t>
      </w:r>
      <w:r w:rsidRPr="008A0AE5">
        <w:rPr>
          <w:highlight w:val="cyan"/>
          <w:u w:val="single"/>
        </w:rPr>
        <w:t>Law</w:t>
      </w:r>
      <w:r w:rsidRPr="008A0AE5">
        <w:rPr>
          <w:u w:val="single"/>
        </w:rPr>
        <w:t xml:space="preserve"> as ideology can be viewed both </w:t>
      </w:r>
      <w:r w:rsidRPr="008A0AE5">
        <w:rPr>
          <w:b/>
          <w:iCs/>
          <w:u w:val="single"/>
        </w:rPr>
        <w:t>instrumentally</w:t>
      </w:r>
      <w:r w:rsidRPr="008A0AE5">
        <w:rPr>
          <w:sz w:val="14"/>
        </w:rPr>
        <w:t xml:space="preserve">, </w:t>
      </w:r>
      <w:r w:rsidRPr="008A0AE5">
        <w:rPr>
          <w:u w:val="single"/>
        </w:rPr>
        <w:t>as</w:t>
      </w:r>
      <w:r w:rsidRPr="008A0AE5">
        <w:rPr>
          <w:sz w:val="14"/>
        </w:rPr>
        <w:t xml:space="preserve"> “</w:t>
      </w:r>
      <w:r w:rsidRPr="008A0AE5">
        <w:rPr>
          <w:u w:val="single"/>
        </w:rPr>
        <w:t>mediating and reinforcing</w:t>
      </w:r>
      <w:r w:rsidRPr="008A0AE5">
        <w:rPr>
          <w:sz w:val="14"/>
        </w:rPr>
        <w:t xml:space="preserve">” </w:t>
      </w:r>
      <w:r w:rsidRPr="008A0AE5">
        <w:rPr>
          <w:u w:val="single"/>
        </w:rPr>
        <w:t xml:space="preserve">as well as </w:t>
      </w:r>
      <w:r w:rsidRPr="008A0AE5">
        <w:rPr>
          <w:b/>
          <w:iCs/>
          <w:u w:val="single"/>
        </w:rPr>
        <w:t>challenging</w:t>
      </w:r>
      <w:r w:rsidRPr="008A0AE5">
        <w:rPr>
          <w:u w:val="single"/>
        </w:rPr>
        <w:t xml:space="preserve"> hierarchical power relations</w:t>
      </w:r>
      <w:r w:rsidRPr="008A0AE5">
        <w:rPr>
          <w:sz w:val="14"/>
        </w:rPr>
        <w:t xml:space="preserve">, </w:t>
      </w:r>
      <w:r w:rsidRPr="008A0AE5">
        <w:rPr>
          <w:u w:val="single"/>
        </w:rPr>
        <w:t xml:space="preserve">and </w:t>
      </w:r>
      <w:r w:rsidRPr="008A0AE5">
        <w:rPr>
          <w:b/>
          <w:iCs/>
          <w:u w:val="single"/>
        </w:rPr>
        <w:t>structurally</w:t>
      </w:r>
      <w:r w:rsidRPr="008A0AE5">
        <w:rPr>
          <w:sz w:val="14"/>
        </w:rPr>
        <w:t xml:space="preserve">, </w:t>
      </w:r>
      <w:r w:rsidRPr="008A0AE5">
        <w:rPr>
          <w:u w:val="single"/>
        </w:rPr>
        <w:t xml:space="preserve">as a </w:t>
      </w:r>
      <w:r w:rsidRPr="008A0AE5">
        <w:rPr>
          <w:b/>
          <w:iCs/>
          <w:u w:val="single"/>
        </w:rPr>
        <w:t>metalevel</w:t>
      </w:r>
      <w:r w:rsidRPr="008A0AE5">
        <w:rPr>
          <w:sz w:val="14"/>
        </w:rPr>
        <w:t xml:space="preserve"> intersubjective </w:t>
      </w:r>
      <w:r w:rsidRPr="008A0AE5">
        <w:rPr>
          <w:b/>
          <w:iCs/>
          <w:u w:val="single"/>
        </w:rPr>
        <w:t>terrain</w:t>
      </w:r>
      <w:r w:rsidRPr="008A0AE5">
        <w:rPr>
          <w:u w:val="single"/>
        </w:rPr>
        <w:t xml:space="preserve"> for constructing and justifying those relations</w:t>
      </w:r>
      <w:r w:rsidRPr="008A0AE5">
        <w:rPr>
          <w:sz w:val="14"/>
        </w:rPr>
        <w:t xml:space="preserve">. </w:t>
      </w:r>
      <w:r w:rsidRPr="008A0AE5">
        <w:rPr>
          <w:u w:val="single"/>
        </w:rPr>
        <w:t xml:space="preserve">Legal justification </w:t>
      </w:r>
      <w:r w:rsidRPr="008A0AE5">
        <w:rPr>
          <w:highlight w:val="cyan"/>
          <w:u w:val="single"/>
        </w:rPr>
        <w:t xml:space="preserve">should </w:t>
      </w:r>
      <w:r w:rsidRPr="008A0AE5">
        <w:rPr>
          <w:b/>
          <w:iCs/>
          <w:highlight w:val="cyan"/>
          <w:u w:val="single"/>
        </w:rPr>
        <w:t>not</w:t>
      </w:r>
      <w:r w:rsidRPr="008A0AE5">
        <w:rPr>
          <w:sz w:val="14"/>
        </w:rPr>
        <w:t xml:space="preserve">, Thompson insisted, </w:t>
      </w:r>
      <w:r w:rsidRPr="008A0AE5">
        <w:rPr>
          <w:highlight w:val="cyan"/>
          <w:u w:val="single"/>
        </w:rPr>
        <w:t>be viewed</w:t>
      </w:r>
      <w:r w:rsidRPr="008A0AE5">
        <w:rPr>
          <w:sz w:val="14"/>
        </w:rPr>
        <w:t xml:space="preserve"> primarily </w:t>
      </w:r>
      <w:r w:rsidRPr="008A0AE5">
        <w:rPr>
          <w:highlight w:val="cyan"/>
          <w:u w:val="single"/>
        </w:rPr>
        <w:t xml:space="preserve">as </w:t>
      </w:r>
      <w:r w:rsidRPr="008A0AE5">
        <w:rPr>
          <w:b/>
          <w:iCs/>
          <w:highlight w:val="cyan"/>
          <w:u w:val="single"/>
        </w:rPr>
        <w:t>mystification</w:t>
      </w:r>
      <w:r w:rsidRPr="008A0AE5">
        <w:rPr>
          <w:sz w:val="14"/>
        </w:rPr>
        <w:t xml:space="preserve">, </w:t>
      </w:r>
      <w:r w:rsidRPr="008A0AE5">
        <w:rPr>
          <w:u w:val="single"/>
        </w:rPr>
        <w:t xml:space="preserve">as a </w:t>
      </w:r>
      <w:r w:rsidRPr="008A0AE5">
        <w:rPr>
          <w:b/>
          <w:iCs/>
          <w:u w:val="single"/>
        </w:rPr>
        <w:t>mask</w:t>
      </w:r>
      <w:r w:rsidRPr="008A0AE5">
        <w:rPr>
          <w:u w:val="single"/>
        </w:rPr>
        <w:t xml:space="preserve"> obscuring material relations in the consciousness of ordinary subjects</w:t>
      </w:r>
      <w:r w:rsidRPr="008A0AE5">
        <w:rPr>
          <w:sz w:val="14"/>
        </w:rPr>
        <w:t xml:space="preserve">. Rather, </w:t>
      </w:r>
      <w:r w:rsidRPr="008A0AE5">
        <w:rPr>
          <w:u w:val="single"/>
        </w:rPr>
        <w:t>legal ideology is</w:t>
      </w:r>
      <w:r w:rsidRPr="008A0AE5">
        <w:rPr>
          <w:sz w:val="14"/>
        </w:rPr>
        <w:t xml:space="preserve"> routinely on display in the (racialized and gen-dered) “class theatre” but </w:t>
      </w:r>
      <w:r w:rsidRPr="008A0AE5">
        <w:rPr>
          <w:b/>
          <w:iCs/>
          <w:u w:val="single"/>
        </w:rPr>
        <w:t>rife with contradictions</w:t>
      </w:r>
      <w:r w:rsidRPr="008A0AE5">
        <w:rPr>
          <w:sz w:val="14"/>
        </w:rPr>
        <w:t xml:space="preserve">, </w:t>
      </w:r>
      <w:r w:rsidRPr="008A0AE5">
        <w:rPr>
          <w:u w:val="single"/>
        </w:rPr>
        <w:t xml:space="preserve">and it is law’s ideological tensions and indeterminacy that provide </w:t>
      </w:r>
      <w:r w:rsidRPr="008A0AE5">
        <w:rPr>
          <w:b/>
          <w:iCs/>
          <w:u w:val="single"/>
        </w:rPr>
        <w:t>spaces</w:t>
      </w:r>
      <w:r w:rsidRPr="008A0AE5">
        <w:rPr>
          <w:u w:val="single"/>
        </w:rPr>
        <w:t xml:space="preserve"> and </w:t>
      </w:r>
      <w:r w:rsidRPr="008A0AE5">
        <w:rPr>
          <w:b/>
          <w:iCs/>
          <w:u w:val="single"/>
        </w:rPr>
        <w:t>resources</w:t>
      </w:r>
      <w:r w:rsidRPr="008A0AE5">
        <w:rPr>
          <w:u w:val="single"/>
        </w:rPr>
        <w:t xml:space="preserve"> for contestation</w:t>
      </w:r>
      <w:r w:rsidRPr="008A0AE5">
        <w:rPr>
          <w:sz w:val="14"/>
        </w:rPr>
        <w:t xml:space="preserve">. To cite Thompson’s very famous but arguably underappreciated words, The rhetoric and the rules of a society are something a great deal more than sham. </w:t>
      </w:r>
      <w:r w:rsidRPr="008A0AE5">
        <w:rPr>
          <w:u w:val="single"/>
        </w:rPr>
        <w:t xml:space="preserve">In the </w:t>
      </w:r>
      <w:r w:rsidRPr="008A0AE5">
        <w:rPr>
          <w:b/>
          <w:iCs/>
          <w:u w:val="single"/>
        </w:rPr>
        <w:t>same moment</w:t>
      </w:r>
      <w:r w:rsidRPr="008A0AE5">
        <w:rPr>
          <w:u w:val="single"/>
        </w:rPr>
        <w:t xml:space="preserve"> they may </w:t>
      </w:r>
      <w:r w:rsidRPr="008A0AE5">
        <w:rPr>
          <w:b/>
          <w:iCs/>
          <w:u w:val="single"/>
        </w:rPr>
        <w:t>modify</w:t>
      </w:r>
      <w:r w:rsidRPr="008A0AE5">
        <w:rPr>
          <w:sz w:val="14"/>
        </w:rPr>
        <w:t xml:space="preserve">, in profound ways, </w:t>
      </w:r>
      <w:r w:rsidRPr="008A0AE5">
        <w:rPr>
          <w:u w:val="single"/>
        </w:rPr>
        <w:t>the behavior of the powerful</w:t>
      </w:r>
      <w:r w:rsidRPr="008A0AE5">
        <w:rPr>
          <w:sz w:val="14"/>
        </w:rPr>
        <w:t xml:space="preserve">, </w:t>
      </w:r>
      <w:r w:rsidRPr="008A0AE5">
        <w:rPr>
          <w:u w:val="single"/>
        </w:rPr>
        <w:t xml:space="preserve">and </w:t>
      </w:r>
      <w:r w:rsidRPr="008A0AE5">
        <w:rPr>
          <w:b/>
          <w:iCs/>
          <w:u w:val="single"/>
        </w:rPr>
        <w:t>mystify</w:t>
      </w:r>
      <w:r w:rsidRPr="008A0AE5">
        <w:rPr>
          <w:u w:val="single"/>
        </w:rPr>
        <w:t xml:space="preserve"> the powerless</w:t>
      </w:r>
      <w:r w:rsidRPr="008A0AE5">
        <w:rPr>
          <w:sz w:val="14"/>
        </w:rPr>
        <w:t xml:space="preserve">. </w:t>
      </w:r>
      <w:r w:rsidRPr="008A0AE5">
        <w:rPr>
          <w:highlight w:val="cyan"/>
          <w:u w:val="single"/>
        </w:rPr>
        <w:t xml:space="preserve">They may </w:t>
      </w:r>
      <w:r w:rsidRPr="008A0AE5">
        <w:rPr>
          <w:b/>
          <w:iCs/>
          <w:highlight w:val="cyan"/>
          <w:u w:val="single"/>
        </w:rPr>
        <w:t>disguise</w:t>
      </w:r>
      <w:r w:rsidRPr="008A0AE5">
        <w:rPr>
          <w:u w:val="single"/>
        </w:rPr>
        <w:t xml:space="preserve"> the true realities of </w:t>
      </w:r>
      <w:r w:rsidRPr="008A0AE5">
        <w:rPr>
          <w:highlight w:val="cyan"/>
          <w:u w:val="single"/>
        </w:rPr>
        <w:t>power</w:t>
      </w:r>
      <w:r w:rsidRPr="008A0AE5">
        <w:rPr>
          <w:sz w:val="14"/>
          <w:highlight w:val="cyan"/>
        </w:rPr>
        <w:t xml:space="preserve">, </w:t>
      </w:r>
      <w:r w:rsidRPr="008A0AE5">
        <w:rPr>
          <w:highlight w:val="cyan"/>
          <w:u w:val="single"/>
        </w:rPr>
        <w:t>but</w:t>
      </w:r>
      <w:r w:rsidRPr="008A0AE5">
        <w:rPr>
          <w:sz w:val="14"/>
          <w:highlight w:val="cyan"/>
        </w:rPr>
        <w:t xml:space="preserve">, </w:t>
      </w:r>
      <w:r w:rsidRPr="008A0AE5">
        <w:rPr>
          <w:b/>
          <w:iCs/>
          <w:sz w:val="30"/>
          <w:szCs w:val="30"/>
          <w:highlight w:val="cyan"/>
          <w:u w:val="single"/>
        </w:rPr>
        <w:t xml:space="preserve">at the same </w:t>
      </w:r>
      <w:r w:rsidRPr="008A0AE5">
        <w:rPr>
          <w:b/>
          <w:iCs/>
          <w:sz w:val="30"/>
          <w:szCs w:val="30"/>
          <w:highlight w:val="cyan"/>
          <w:u w:val="single"/>
        </w:rPr>
        <w:lastRenderedPageBreak/>
        <w:t>time</w:t>
      </w:r>
      <w:r w:rsidRPr="008A0AE5">
        <w:rPr>
          <w:sz w:val="14"/>
        </w:rPr>
        <w:t xml:space="preserve">, </w:t>
      </w:r>
      <w:r w:rsidRPr="008A0AE5">
        <w:rPr>
          <w:u w:val="single"/>
        </w:rPr>
        <w:t xml:space="preserve">they may </w:t>
      </w:r>
      <w:r w:rsidRPr="008A0AE5">
        <w:rPr>
          <w:b/>
          <w:iCs/>
          <w:highlight w:val="cyan"/>
          <w:u w:val="single"/>
        </w:rPr>
        <w:t>curb</w:t>
      </w:r>
      <w:r w:rsidRPr="008A0AE5">
        <w:rPr>
          <w:highlight w:val="cyan"/>
          <w:u w:val="single"/>
        </w:rPr>
        <w:t xml:space="preserve"> that power and </w:t>
      </w:r>
      <w:r w:rsidRPr="008A0AE5">
        <w:rPr>
          <w:b/>
          <w:iCs/>
          <w:highlight w:val="cyan"/>
          <w:u w:val="single"/>
        </w:rPr>
        <w:t>check</w:t>
      </w:r>
      <w:r w:rsidRPr="008A0AE5">
        <w:rPr>
          <w:u w:val="single"/>
        </w:rPr>
        <w:t xml:space="preserve"> its intrusions</w:t>
      </w:r>
      <w:r w:rsidRPr="008A0AE5">
        <w:rPr>
          <w:sz w:val="14"/>
        </w:rPr>
        <w:t xml:space="preserve">. </w:t>
      </w:r>
      <w:r w:rsidRPr="008A0AE5">
        <w:rPr>
          <w:u w:val="single"/>
        </w:rPr>
        <w:t xml:space="preserve">And it is </w:t>
      </w:r>
      <w:r w:rsidRPr="008A0AE5">
        <w:rPr>
          <w:highlight w:val="cyan"/>
          <w:u w:val="single"/>
        </w:rPr>
        <w:t xml:space="preserve">often from </w:t>
      </w:r>
      <w:r w:rsidRPr="008A0AE5">
        <w:rPr>
          <w:b/>
          <w:iCs/>
          <w:highlight w:val="cyan"/>
          <w:u w:val="single"/>
        </w:rPr>
        <w:t>within</w:t>
      </w:r>
      <w:r w:rsidRPr="008A0AE5">
        <w:rPr>
          <w:sz w:val="14"/>
        </w:rPr>
        <w:t xml:space="preserve"> that very rhetoric (of </w:t>
      </w:r>
      <w:r w:rsidRPr="008A0AE5">
        <w:rPr>
          <w:u w:val="single"/>
        </w:rPr>
        <w:t>law</w:t>
      </w:r>
      <w:r w:rsidRPr="008A0AE5">
        <w:rPr>
          <w:sz w:val="14"/>
        </w:rPr>
        <w:t xml:space="preserve">) </w:t>
      </w:r>
      <w:r w:rsidRPr="008A0AE5">
        <w:rPr>
          <w:highlight w:val="cyan"/>
          <w:u w:val="single"/>
        </w:rPr>
        <w:t>that</w:t>
      </w:r>
      <w:r w:rsidRPr="008A0AE5">
        <w:rPr>
          <w:u w:val="single"/>
        </w:rPr>
        <w:t xml:space="preserve"> a </w:t>
      </w:r>
      <w:r w:rsidRPr="008A0AE5">
        <w:rPr>
          <w:b/>
          <w:iCs/>
          <w:highlight w:val="cyan"/>
          <w:u w:val="single"/>
        </w:rPr>
        <w:t>radical critique</w:t>
      </w:r>
      <w:r w:rsidRPr="008A0AE5">
        <w:rPr>
          <w:u w:val="single"/>
        </w:rPr>
        <w:t xml:space="preserve"> of the practice</w:t>
      </w:r>
      <w:r w:rsidRPr="008A0AE5">
        <w:rPr>
          <w:sz w:val="14"/>
        </w:rPr>
        <w:t xml:space="preserve"> of the society </w:t>
      </w:r>
      <w:r w:rsidRPr="008A0AE5">
        <w:rPr>
          <w:highlight w:val="cyan"/>
          <w:u w:val="single"/>
        </w:rPr>
        <w:t>is developed</w:t>
      </w:r>
      <w:r w:rsidRPr="008A0AE5">
        <w:rPr>
          <w:sz w:val="14"/>
        </w:rPr>
        <w:t>. (265)18</w:t>
      </w:r>
    </w:p>
    <w:p w14:paraId="17843078" w14:textId="77777777" w:rsidR="0020685F" w:rsidRPr="008A0AE5" w:rsidRDefault="0020685F" w:rsidP="0020685F">
      <w:pPr>
        <w:rPr>
          <w:sz w:val="14"/>
        </w:rPr>
      </w:pPr>
      <w:r w:rsidRPr="008A0AE5">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8A0AE5">
        <w:rPr>
          <w:u w:val="single"/>
        </w:rPr>
        <w:t>Much legal contestation takes place among recognized rights-bearing citizen subjects and groups</w:t>
      </w:r>
      <w:r w:rsidRPr="008A0AE5">
        <w:rPr>
          <w:sz w:val="14"/>
        </w:rPr>
        <w:t xml:space="preserve">, usually represented by legal or political elites, </w:t>
      </w:r>
      <w:r w:rsidRPr="008A0AE5">
        <w:rPr>
          <w:u w:val="single"/>
        </w:rPr>
        <w:t xml:space="preserve">over </w:t>
      </w:r>
      <w:r w:rsidRPr="008A0AE5">
        <w:rPr>
          <w:b/>
          <w:iCs/>
          <w:u w:val="single"/>
        </w:rPr>
        <w:t>means</w:t>
      </w:r>
      <w:r w:rsidRPr="008A0AE5">
        <w:rPr>
          <w:u w:val="single"/>
        </w:rPr>
        <w:t xml:space="preserve"> and </w:t>
      </w:r>
      <w:r w:rsidRPr="008A0AE5">
        <w:rPr>
          <w:b/>
          <w:iCs/>
          <w:u w:val="single"/>
        </w:rPr>
        <w:t>degrees</w:t>
      </w:r>
      <w:r w:rsidRPr="008A0AE5">
        <w:rPr>
          <w:u w:val="single"/>
        </w:rPr>
        <w:t xml:space="preserve"> of legal enforcement or</w:t>
      </w:r>
      <w:r w:rsidRPr="008A0AE5">
        <w:rPr>
          <w:sz w:val="14"/>
        </w:rPr>
        <w:t xml:space="preserve"> the authoritative meaning of general, often clashing, liberal </w:t>
      </w:r>
      <w:r w:rsidRPr="008A0AE5">
        <w:rPr>
          <w:u w:val="single"/>
        </w:rPr>
        <w:t>legal principles</w:t>
      </w:r>
      <w:r w:rsidRPr="008A0AE5">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8A0AE5">
        <w:rPr>
          <w:b/>
          <w:iCs/>
          <w:highlight w:val="cyan"/>
          <w:u w:val="single"/>
        </w:rPr>
        <w:t>routine</w:t>
      </w:r>
      <w:r w:rsidRPr="008A0AE5">
        <w:rPr>
          <w:sz w:val="14"/>
        </w:rPr>
        <w:t xml:space="preserve"> “liberal” </w:t>
      </w:r>
      <w:r w:rsidRPr="008A0AE5">
        <w:rPr>
          <w:b/>
          <w:iCs/>
          <w:highlight w:val="cyan"/>
          <w:u w:val="single"/>
        </w:rPr>
        <w:t>legal</w:t>
      </w:r>
      <w:r w:rsidRPr="008A0AE5">
        <w:rPr>
          <w:sz w:val="14"/>
        </w:rPr>
        <w:t xml:space="preserve"> mobilization </w:t>
      </w:r>
      <w:r w:rsidRPr="008A0AE5">
        <w:rPr>
          <w:b/>
          <w:iCs/>
          <w:highlight w:val="cyan"/>
          <w:u w:val="single"/>
        </w:rPr>
        <w:t>policy analysis</w:t>
      </w:r>
      <w:r w:rsidRPr="008A0AE5">
        <w:rPr>
          <w:sz w:val="14"/>
        </w:rPr>
        <w:t xml:space="preserve">, and it </w:t>
      </w:r>
      <w:r w:rsidRPr="008A0AE5">
        <w:rPr>
          <w:highlight w:val="cyan"/>
          <w:u w:val="single"/>
        </w:rPr>
        <w:t xml:space="preserve">is </w:t>
      </w:r>
      <w:r w:rsidRPr="008A0AE5">
        <w:rPr>
          <w:b/>
          <w:iCs/>
          <w:highlight w:val="cyan"/>
          <w:u w:val="single"/>
        </w:rPr>
        <w:t>important</w:t>
      </w:r>
      <w:r w:rsidRPr="008A0AE5">
        <w:rPr>
          <w:sz w:val="14"/>
        </w:rPr>
        <w:t xml:space="preserve">. </w:t>
      </w:r>
      <w:r w:rsidRPr="008A0AE5">
        <w:rPr>
          <w:u w:val="single"/>
        </w:rPr>
        <w:t>Scholarly study of variable institutional opportunities and unequal instrumental group resources thus makes sense</w:t>
      </w:r>
      <w:r w:rsidRPr="008A0AE5">
        <w:rPr>
          <w:sz w:val="14"/>
        </w:rPr>
        <w:t xml:space="preserve">, the legal analog of analyzing interest group politics (Epp 1998, 2010; Paris 2010). Yet </w:t>
      </w:r>
      <w:r w:rsidRPr="008A0AE5">
        <w:rPr>
          <w:u w:val="single"/>
        </w:rPr>
        <w:t>other struggles</w:t>
      </w:r>
      <w:r w:rsidRPr="008A0AE5">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5443506" w14:textId="77777777" w:rsidR="0020685F" w:rsidRPr="008A0AE5" w:rsidRDefault="0020685F" w:rsidP="0020685F">
      <w:pPr>
        <w:rPr>
          <w:sz w:val="14"/>
        </w:rPr>
      </w:pPr>
      <w:r w:rsidRPr="008A0AE5">
        <w:rPr>
          <w:sz w:val="14"/>
        </w:rPr>
        <w:t xml:space="preserve">But much contestation instead </w:t>
      </w:r>
      <w:r w:rsidRPr="008A0AE5">
        <w:rPr>
          <w:u w:val="single"/>
        </w:rPr>
        <w:t xml:space="preserve">involves efforts by </w:t>
      </w:r>
      <w:r w:rsidRPr="008A0AE5">
        <w:rPr>
          <w:highlight w:val="cyan"/>
          <w:u w:val="single"/>
        </w:rPr>
        <w:t>subaltern</w:t>
      </w:r>
      <w:r w:rsidRPr="008A0AE5">
        <w:rPr>
          <w:sz w:val="14"/>
        </w:rPr>
        <w:t xml:space="preserve"> semifree or unfree </w:t>
      </w:r>
      <w:r w:rsidRPr="008A0AE5">
        <w:rPr>
          <w:highlight w:val="cyan"/>
          <w:u w:val="single"/>
        </w:rPr>
        <w:t>groups</w:t>
      </w:r>
      <w:r w:rsidRPr="008A0AE5">
        <w:rPr>
          <w:u w:val="single"/>
        </w:rPr>
        <w:t xml:space="preserve"> to </w:t>
      </w:r>
      <w:r w:rsidRPr="008A0AE5">
        <w:rPr>
          <w:highlight w:val="cyan"/>
          <w:u w:val="single"/>
        </w:rPr>
        <w:t>mobilize</w:t>
      </w:r>
      <w:r w:rsidRPr="008A0AE5">
        <w:rPr>
          <w:u w:val="single"/>
        </w:rPr>
        <w:t xml:space="preserve"> </w:t>
      </w:r>
      <w:r w:rsidRPr="008A0AE5">
        <w:rPr>
          <w:b/>
          <w:iCs/>
          <w:u w:val="single"/>
        </w:rPr>
        <w:t xml:space="preserve">liberal </w:t>
      </w:r>
      <w:r w:rsidRPr="008A0AE5">
        <w:rPr>
          <w:b/>
          <w:iCs/>
          <w:highlight w:val="cyan"/>
          <w:u w:val="single"/>
        </w:rPr>
        <w:t>legal principles</w:t>
      </w:r>
      <w:r w:rsidRPr="008A0AE5">
        <w:rPr>
          <w:sz w:val="14"/>
        </w:rPr>
        <w:t xml:space="preserve"> of equal treatment </w:t>
      </w:r>
      <w:r w:rsidRPr="008A0AE5">
        <w:rPr>
          <w:u w:val="single"/>
        </w:rPr>
        <w:t xml:space="preserve">to </w:t>
      </w:r>
      <w:r w:rsidRPr="008A0AE5">
        <w:rPr>
          <w:b/>
          <w:iCs/>
          <w:u w:val="single"/>
        </w:rPr>
        <w:t>challenge</w:t>
      </w:r>
      <w:r w:rsidRPr="008A0AE5">
        <w:rPr>
          <w:u w:val="single"/>
        </w:rPr>
        <w:t xml:space="preserve"> the overtly repressive forms of institutionalized social control and domination in various zones of society</w:t>
      </w:r>
      <w:r w:rsidRPr="008A0AE5">
        <w:rPr>
          <w:sz w:val="14"/>
        </w:rPr>
        <w:t xml:space="preserve">, thus </w:t>
      </w:r>
      <w:r w:rsidRPr="008A0AE5">
        <w:rPr>
          <w:u w:val="single"/>
        </w:rPr>
        <w:t xml:space="preserve">endeavoring </w:t>
      </w:r>
      <w:r w:rsidRPr="008A0AE5">
        <w:rPr>
          <w:highlight w:val="cyan"/>
          <w:u w:val="single"/>
        </w:rPr>
        <w:t xml:space="preserve">to </w:t>
      </w:r>
      <w:r w:rsidRPr="008A0AE5">
        <w:rPr>
          <w:b/>
          <w:iCs/>
          <w:highlight w:val="cyan"/>
          <w:u w:val="single"/>
        </w:rPr>
        <w:t>expand</w:t>
      </w:r>
      <w:r w:rsidRPr="008A0AE5">
        <w:rPr>
          <w:u w:val="single"/>
        </w:rPr>
        <w:t xml:space="preserve"> the promises of </w:t>
      </w:r>
      <w:r w:rsidRPr="008A0AE5">
        <w:rPr>
          <w:b/>
          <w:iCs/>
          <w:u w:val="single"/>
        </w:rPr>
        <w:t xml:space="preserve">liberal </w:t>
      </w:r>
      <w:r w:rsidRPr="008A0AE5">
        <w:rPr>
          <w:b/>
          <w:iCs/>
          <w:highlight w:val="cyan"/>
          <w:u w:val="single"/>
        </w:rPr>
        <w:t>legal equality</w:t>
      </w:r>
      <w:r w:rsidRPr="008A0AE5">
        <w:rPr>
          <w:u w:val="single"/>
        </w:rPr>
        <w:t xml:space="preserve"> to historically marginalized subjects and illiberally governed institutional spaces</w:t>
      </w:r>
      <w:r w:rsidRPr="008A0AE5">
        <w:rPr>
          <w:sz w:val="14"/>
        </w:rPr>
        <w:t xml:space="preserve">. The history of </w:t>
      </w:r>
      <w:r w:rsidRPr="008A0AE5">
        <w:rPr>
          <w:b/>
          <w:iCs/>
          <w:highlight w:val="cyan"/>
          <w:u w:val="single"/>
        </w:rPr>
        <w:t>workers’ class struggles</w:t>
      </w:r>
      <w:r w:rsidRPr="008A0AE5">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8A0AE5">
        <w:rPr>
          <w:u w:val="single"/>
        </w:rPr>
        <w:t xml:space="preserve">routinely </w:t>
      </w:r>
      <w:r w:rsidRPr="008A0AE5">
        <w:rPr>
          <w:highlight w:val="cyan"/>
          <w:u w:val="single"/>
        </w:rPr>
        <w:t>take this</w:t>
      </w:r>
      <w:r w:rsidRPr="008A0AE5">
        <w:rPr>
          <w:u w:val="single"/>
        </w:rPr>
        <w:t xml:space="preserve"> more ambitious</w:t>
      </w:r>
      <w:r w:rsidRPr="008A0AE5">
        <w:rPr>
          <w:sz w:val="14"/>
        </w:rPr>
        <w:t xml:space="preserve">, </w:t>
      </w:r>
      <w:r w:rsidRPr="008A0AE5">
        <w:rPr>
          <w:u w:val="single"/>
        </w:rPr>
        <w:t xml:space="preserve">systematically </w:t>
      </w:r>
      <w:r w:rsidRPr="008A0AE5">
        <w:rPr>
          <w:b/>
          <w:iCs/>
          <w:highlight w:val="cyan"/>
          <w:u w:val="single"/>
        </w:rPr>
        <w:t>reform-oriented</w:t>
      </w:r>
      <w:r w:rsidRPr="008A0AE5">
        <w:rPr>
          <w:highlight w:val="cyan"/>
          <w:u w:val="single"/>
        </w:rPr>
        <w:t xml:space="preserve"> character</w:t>
      </w:r>
      <w:r w:rsidRPr="008A0AE5">
        <w:rPr>
          <w:sz w:val="14"/>
        </w:rPr>
        <w:t xml:space="preserve"> as well (Smith 1997). For example, </w:t>
      </w:r>
      <w:r w:rsidRPr="008A0AE5">
        <w:rPr>
          <w:u w:val="single"/>
        </w:rPr>
        <w:t xml:space="preserve">liberal equality principles have provided </w:t>
      </w:r>
      <w:r w:rsidRPr="008A0AE5">
        <w:rPr>
          <w:b/>
          <w:iCs/>
          <w:u w:val="single"/>
        </w:rPr>
        <w:t>useful</w:t>
      </w:r>
      <w:r w:rsidRPr="008A0AE5">
        <w:rPr>
          <w:u w:val="single"/>
        </w:rPr>
        <w:t xml:space="preserve"> if </w:t>
      </w:r>
      <w:r w:rsidRPr="008A0AE5">
        <w:rPr>
          <w:b/>
          <w:iCs/>
          <w:u w:val="single"/>
        </w:rPr>
        <w:t>limited</w:t>
      </w:r>
      <w:r w:rsidRPr="008A0AE5">
        <w:rPr>
          <w:u w:val="single"/>
        </w:rPr>
        <w:t xml:space="preserve"> resources for challenges to de facto as well as de jure </w:t>
      </w:r>
      <w:r w:rsidRPr="008A0AE5">
        <w:rPr>
          <w:b/>
          <w:iCs/>
          <w:u w:val="single"/>
        </w:rPr>
        <w:t>racial segregation</w:t>
      </w:r>
      <w:r w:rsidRPr="008A0AE5">
        <w:rPr>
          <w:sz w:val="14"/>
        </w:rPr>
        <w:t xml:space="preserve"> in public and workplace institutions </w:t>
      </w:r>
      <w:r w:rsidRPr="008A0AE5">
        <w:rPr>
          <w:u w:val="single"/>
        </w:rPr>
        <w:t xml:space="preserve">as well as racially targeted </w:t>
      </w:r>
      <w:r w:rsidRPr="008A0AE5">
        <w:rPr>
          <w:b/>
          <w:iCs/>
          <w:u w:val="single"/>
        </w:rPr>
        <w:t>police violence</w:t>
      </w:r>
      <w:r w:rsidRPr="008A0AE5">
        <w:rPr>
          <w:sz w:val="14"/>
        </w:rPr>
        <w:t xml:space="preserve">—a classic manifestation of repressive law—over the last century, </w:t>
      </w:r>
      <w:r w:rsidRPr="008A0AE5">
        <w:rPr>
          <w:highlight w:val="cyan"/>
          <w:u w:val="single"/>
        </w:rPr>
        <w:t>from</w:t>
      </w:r>
      <w:r w:rsidRPr="008A0AE5">
        <w:rPr>
          <w:u w:val="single"/>
        </w:rPr>
        <w:t xml:space="preserve"> the</w:t>
      </w:r>
      <w:r w:rsidRPr="008A0AE5">
        <w:rPr>
          <w:sz w:val="14"/>
        </w:rPr>
        <w:t xml:space="preserve"> early </w:t>
      </w:r>
      <w:r w:rsidRPr="008A0AE5">
        <w:rPr>
          <w:b/>
          <w:iCs/>
          <w:highlight w:val="cyan"/>
          <w:u w:val="single"/>
        </w:rPr>
        <w:t>NAACP</w:t>
      </w:r>
      <w:r w:rsidRPr="008A0AE5">
        <w:rPr>
          <w:sz w:val="14"/>
        </w:rPr>
        <w:t xml:space="preserve"> </w:t>
      </w:r>
      <w:r w:rsidRPr="008A0AE5">
        <w:rPr>
          <w:u w:val="single"/>
        </w:rPr>
        <w:t>through</w:t>
      </w:r>
      <w:r w:rsidRPr="008A0AE5">
        <w:rPr>
          <w:sz w:val="14"/>
        </w:rPr>
        <w:t xml:space="preserve"> the </w:t>
      </w:r>
      <w:r w:rsidRPr="008A0AE5">
        <w:rPr>
          <w:b/>
          <w:iCs/>
          <w:highlight w:val="cyan"/>
          <w:u w:val="single"/>
        </w:rPr>
        <w:t>B</w:t>
      </w:r>
      <w:r w:rsidRPr="008A0AE5">
        <w:rPr>
          <w:sz w:val="14"/>
        </w:rPr>
        <w:t xml:space="preserve">lack </w:t>
      </w:r>
      <w:r w:rsidRPr="008A0AE5">
        <w:rPr>
          <w:b/>
          <w:iCs/>
          <w:highlight w:val="cyan"/>
          <w:u w:val="single"/>
        </w:rPr>
        <w:t>L</w:t>
      </w:r>
      <w:r w:rsidRPr="008A0AE5">
        <w:rPr>
          <w:sz w:val="14"/>
        </w:rPr>
        <w:t xml:space="preserve">ives </w:t>
      </w:r>
      <w:r w:rsidRPr="008A0AE5">
        <w:rPr>
          <w:b/>
          <w:iCs/>
          <w:highlight w:val="cyan"/>
          <w:u w:val="single"/>
        </w:rPr>
        <w:t>M</w:t>
      </w:r>
      <w:r w:rsidRPr="008A0AE5">
        <w:rPr>
          <w:sz w:val="14"/>
        </w:rPr>
        <w:t xml:space="preserve">atter movement (Francis 2014; see also Epp 2010). Similarly, the </w:t>
      </w:r>
      <w:r w:rsidRPr="008A0AE5">
        <w:rPr>
          <w:u w:val="single"/>
        </w:rPr>
        <w:t xml:space="preserve">appeals </w:t>
      </w:r>
      <w:r w:rsidRPr="008A0AE5">
        <w:rPr>
          <w:highlight w:val="cyan"/>
          <w:u w:val="single"/>
        </w:rPr>
        <w:t>to</w:t>
      </w:r>
      <w:r w:rsidRPr="008A0AE5">
        <w:rPr>
          <w:sz w:val="14"/>
        </w:rPr>
        <w:t xml:space="preserve"> liberal principles of equal </w:t>
      </w:r>
      <w:r w:rsidRPr="008A0AE5">
        <w:rPr>
          <w:u w:val="single"/>
        </w:rPr>
        <w:t>rights provided</w:t>
      </w:r>
      <w:r w:rsidRPr="008A0AE5">
        <w:rPr>
          <w:sz w:val="14"/>
        </w:rPr>
        <w:t xml:space="preserve"> unfairly compensated </w:t>
      </w:r>
      <w:r w:rsidRPr="008A0AE5">
        <w:rPr>
          <w:highlight w:val="cyan"/>
          <w:u w:val="single"/>
        </w:rPr>
        <w:t>women in</w:t>
      </w:r>
      <w:r w:rsidRPr="008A0AE5">
        <w:rPr>
          <w:u w:val="single"/>
        </w:rPr>
        <w:t xml:space="preserve"> gender-segregated occupations grounds for</w:t>
      </w:r>
      <w:r w:rsidRPr="008A0AE5">
        <w:rPr>
          <w:sz w:val="14"/>
        </w:rPr>
        <w:t xml:space="preserve"> potentially </w:t>
      </w:r>
      <w:r w:rsidRPr="008A0AE5">
        <w:rPr>
          <w:u w:val="single"/>
        </w:rPr>
        <w:t xml:space="preserve">transformative challenges in </w:t>
      </w:r>
      <w:r w:rsidRPr="008A0AE5">
        <w:rPr>
          <w:highlight w:val="cyan"/>
          <w:u w:val="single"/>
        </w:rPr>
        <w:t xml:space="preserve">the </w:t>
      </w:r>
      <w:r w:rsidRPr="008A0AE5">
        <w:rPr>
          <w:b/>
          <w:iCs/>
          <w:highlight w:val="cyan"/>
          <w:u w:val="single"/>
        </w:rPr>
        <w:t>wage-equity movement</w:t>
      </w:r>
      <w:r w:rsidRPr="008A0AE5">
        <w:rPr>
          <w:sz w:val="14"/>
        </w:rPr>
        <w:t xml:space="preserve"> during the 1970s and 1980s (McCann 1994). </w:t>
      </w:r>
      <w:r w:rsidRPr="008A0AE5">
        <w:rPr>
          <w:u w:val="single"/>
        </w:rPr>
        <w:t xml:space="preserve">Efforts to expand and fortify </w:t>
      </w:r>
      <w:r w:rsidRPr="008A0AE5">
        <w:rPr>
          <w:highlight w:val="cyan"/>
          <w:u w:val="single"/>
        </w:rPr>
        <w:t xml:space="preserve">rights for victims of </w:t>
      </w:r>
      <w:r w:rsidRPr="008A0AE5">
        <w:rPr>
          <w:b/>
          <w:iCs/>
          <w:highlight w:val="cyan"/>
          <w:u w:val="single"/>
        </w:rPr>
        <w:t>d</w:t>
      </w:r>
      <w:r w:rsidRPr="008A0AE5">
        <w:rPr>
          <w:b/>
          <w:iCs/>
          <w:u w:val="single"/>
        </w:rPr>
        <w:t xml:space="preserve">omestic </w:t>
      </w:r>
      <w:r w:rsidRPr="008A0AE5">
        <w:rPr>
          <w:b/>
          <w:iCs/>
          <w:highlight w:val="cyan"/>
          <w:u w:val="single"/>
        </w:rPr>
        <w:t>v</w:t>
      </w:r>
      <w:r w:rsidRPr="008A0AE5">
        <w:rPr>
          <w:b/>
          <w:iCs/>
          <w:u w:val="single"/>
        </w:rPr>
        <w:t>iolence</w:t>
      </w:r>
      <w:r w:rsidRPr="008A0AE5">
        <w:rPr>
          <w:u w:val="single"/>
        </w:rPr>
        <w:t xml:space="preserve"> fit the tradition of activism as well</w:t>
      </w:r>
      <w:r w:rsidRPr="008A0AE5">
        <w:rPr>
          <w:sz w:val="14"/>
        </w:rPr>
        <w:t xml:space="preserve"> (A.-M. Marshall 2016; Merry 2000, 2003). Finally, our historical story about how unfree, noncitizen </w:t>
      </w:r>
      <w:r w:rsidRPr="008A0AE5">
        <w:rPr>
          <w:b/>
          <w:iCs/>
          <w:highlight w:val="cyan"/>
          <w:u w:val="single"/>
        </w:rPr>
        <w:t>Filipino nationals</w:t>
      </w:r>
      <w:r w:rsidRPr="008A0AE5">
        <w:rPr>
          <w:u w:val="single"/>
        </w:rPr>
        <w:t xml:space="preserve"> struggled to expand</w:t>
      </w:r>
      <w:r w:rsidRPr="008A0AE5">
        <w:rPr>
          <w:sz w:val="14"/>
        </w:rPr>
        <w:t xml:space="preserve"> basic equal-protection </w:t>
      </w:r>
      <w:r w:rsidRPr="008A0AE5">
        <w:rPr>
          <w:u w:val="single"/>
        </w:rPr>
        <w:t>rights and to challenge multiple manifestations of repressive law at and beyond work</w:t>
      </w:r>
      <w:r w:rsidRPr="008A0AE5">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4B30151" w14:textId="77777777" w:rsidR="0020685F" w:rsidRPr="008A0AE5" w:rsidRDefault="0020685F" w:rsidP="0020685F">
      <w:pPr>
        <w:rPr>
          <w:sz w:val="14"/>
        </w:rPr>
      </w:pPr>
      <w:r w:rsidRPr="008A0AE5">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8A0AE5">
        <w:rPr>
          <w:u w:val="single"/>
        </w:rPr>
        <w:t>legal mobilization</w:t>
      </w:r>
      <w:r w:rsidRPr="008A0AE5">
        <w:rPr>
          <w:sz w:val="14"/>
        </w:rPr>
        <w:t xml:space="preserve"> in practice </w:t>
      </w:r>
      <w:r w:rsidRPr="008A0AE5">
        <w:rPr>
          <w:b/>
          <w:iCs/>
          <w:highlight w:val="cyan"/>
          <w:u w:val="single"/>
        </w:rPr>
        <w:t>does not require</w:t>
      </w:r>
      <w:r w:rsidRPr="008A0AE5">
        <w:rPr>
          <w:u w:val="single"/>
        </w:rPr>
        <w:t xml:space="preserve"> subaltern </w:t>
      </w:r>
      <w:r w:rsidRPr="008A0AE5">
        <w:rPr>
          <w:highlight w:val="cyan"/>
          <w:u w:val="single"/>
        </w:rPr>
        <w:t xml:space="preserve">groups to </w:t>
      </w:r>
      <w:r w:rsidRPr="008A0AE5">
        <w:rPr>
          <w:b/>
          <w:iCs/>
          <w:highlight w:val="cyan"/>
          <w:u w:val="single"/>
        </w:rPr>
        <w:t>completely accept</w:t>
      </w:r>
      <w:r w:rsidRPr="008A0AE5">
        <w:rPr>
          <w:u w:val="single"/>
        </w:rPr>
        <w:t xml:space="preserve"> prevailing liberal</w:t>
      </w:r>
      <w:r w:rsidRPr="008A0AE5">
        <w:rPr>
          <w:sz w:val="14"/>
        </w:rPr>
        <w:t xml:space="preserve">, </w:t>
      </w:r>
      <w:r w:rsidRPr="008A0AE5">
        <w:rPr>
          <w:u w:val="single"/>
        </w:rPr>
        <w:t xml:space="preserve">process-based </w:t>
      </w:r>
      <w:r w:rsidRPr="008A0AE5">
        <w:rPr>
          <w:highlight w:val="cyan"/>
          <w:u w:val="single"/>
        </w:rPr>
        <w:t>legal norms</w:t>
      </w:r>
      <w:r w:rsidRPr="008A0AE5">
        <w:rPr>
          <w:u w:val="single"/>
        </w:rPr>
        <w:t xml:space="preserve"> sustaining hierarchical order</w:t>
      </w:r>
      <w:r w:rsidRPr="008A0AE5">
        <w:rPr>
          <w:sz w:val="14"/>
        </w:rPr>
        <w:t xml:space="preserve">. After all, </w:t>
      </w:r>
      <w:r w:rsidRPr="008A0AE5">
        <w:rPr>
          <w:u w:val="single"/>
        </w:rPr>
        <w:t xml:space="preserve">moderate claims that may be resonant </w:t>
      </w:r>
      <w:r w:rsidRPr="008A0AE5">
        <w:rPr>
          <w:highlight w:val="cyan"/>
          <w:u w:val="single"/>
        </w:rPr>
        <w:t xml:space="preserve">at </w:t>
      </w:r>
      <w:r w:rsidRPr="008A0AE5">
        <w:rPr>
          <w:b/>
          <w:iCs/>
          <w:highlight w:val="cyan"/>
          <w:u w:val="single"/>
        </w:rPr>
        <w:t>one</w:t>
      </w:r>
      <w:r w:rsidRPr="008A0AE5">
        <w:rPr>
          <w:highlight w:val="cyan"/>
          <w:u w:val="single"/>
        </w:rPr>
        <w:t xml:space="preserve"> moment can be</w:t>
      </w:r>
      <w:r w:rsidRPr="008A0AE5">
        <w:rPr>
          <w:u w:val="single"/>
        </w:rPr>
        <w:t xml:space="preserve">come more </w:t>
      </w:r>
      <w:r w:rsidRPr="008A0AE5">
        <w:rPr>
          <w:b/>
          <w:iCs/>
          <w:highlight w:val="cyan"/>
          <w:u w:val="single"/>
        </w:rPr>
        <w:t>radical</w:t>
      </w:r>
      <w:r w:rsidRPr="008A0AE5">
        <w:rPr>
          <w:highlight w:val="cyan"/>
          <w:u w:val="single"/>
        </w:rPr>
        <w:t xml:space="preserve"> and</w:t>
      </w:r>
      <w:r w:rsidRPr="008A0AE5">
        <w:rPr>
          <w:u w:val="single"/>
        </w:rPr>
        <w:t xml:space="preserve"> potentially </w:t>
      </w:r>
      <w:r w:rsidRPr="008A0AE5">
        <w:rPr>
          <w:b/>
          <w:iCs/>
          <w:u w:val="single"/>
        </w:rPr>
        <w:t>transformative</w:t>
      </w:r>
      <w:r w:rsidRPr="008A0AE5">
        <w:rPr>
          <w:u w:val="single"/>
        </w:rPr>
        <w:t xml:space="preserve"> at </w:t>
      </w:r>
      <w:r w:rsidRPr="008A0AE5">
        <w:rPr>
          <w:b/>
          <w:iCs/>
          <w:u w:val="single"/>
        </w:rPr>
        <w:t>another</w:t>
      </w:r>
      <w:r w:rsidRPr="008A0AE5">
        <w:rPr>
          <w:u w:val="single"/>
        </w:rPr>
        <w:t xml:space="preserve"> juncture</w:t>
      </w:r>
      <w:r w:rsidRPr="008A0AE5">
        <w:rPr>
          <w:sz w:val="14"/>
        </w:rPr>
        <w:t xml:space="preserve">, </w:t>
      </w:r>
      <w:r w:rsidRPr="008A0AE5">
        <w:rPr>
          <w:u w:val="single"/>
        </w:rPr>
        <w:t xml:space="preserve">and </w:t>
      </w:r>
      <w:r w:rsidRPr="008A0AE5">
        <w:rPr>
          <w:b/>
          <w:iCs/>
          <w:u w:val="single"/>
        </w:rPr>
        <w:t>vice versa</w:t>
      </w:r>
      <w:r w:rsidRPr="008A0AE5">
        <w:rPr>
          <w:sz w:val="14"/>
        </w:rPr>
        <w:t xml:space="preserve">. </w:t>
      </w:r>
      <w:r w:rsidRPr="008A0AE5">
        <w:rPr>
          <w:u w:val="single"/>
        </w:rPr>
        <w:t>This</w:t>
      </w:r>
      <w:r w:rsidRPr="008A0AE5">
        <w:rPr>
          <w:sz w:val="14"/>
        </w:rPr>
        <w:t xml:space="preserve"> was E. P. Thompson’s core theoretical point. And it </w:t>
      </w:r>
      <w:r w:rsidRPr="008A0AE5">
        <w:rPr>
          <w:u w:val="single"/>
        </w:rPr>
        <w:t>has been illustrated by</w:t>
      </w:r>
      <w:r w:rsidRPr="008A0AE5">
        <w:rPr>
          <w:sz w:val="14"/>
        </w:rPr>
        <w:t xml:space="preserve"> our historical narrative regarding both </w:t>
      </w:r>
      <w:r w:rsidRPr="008A0AE5">
        <w:rPr>
          <w:u w:val="single"/>
        </w:rPr>
        <w:t xml:space="preserve">generations of </w:t>
      </w:r>
      <w:r w:rsidRPr="008A0AE5">
        <w:rPr>
          <w:b/>
          <w:iCs/>
          <w:u w:val="single"/>
        </w:rPr>
        <w:t>Filipino labor activists</w:t>
      </w:r>
      <w:r w:rsidRPr="008A0AE5">
        <w:rPr>
          <w:u w:val="single"/>
        </w:rPr>
        <w:t xml:space="preserve"> who </w:t>
      </w:r>
      <w:r w:rsidRPr="008A0AE5">
        <w:rPr>
          <w:b/>
          <w:iCs/>
          <w:u w:val="single"/>
        </w:rPr>
        <w:t>persistently mobilized</w:t>
      </w:r>
      <w:r w:rsidRPr="008A0AE5">
        <w:rPr>
          <w:u w:val="single"/>
        </w:rPr>
        <w:t xml:space="preserve"> conventional rights for reconstructive purposes and </w:t>
      </w:r>
      <w:r w:rsidRPr="008A0AE5">
        <w:rPr>
          <w:b/>
          <w:iCs/>
          <w:u w:val="single"/>
        </w:rPr>
        <w:t>reconfigured</w:t>
      </w:r>
      <w:r w:rsidRPr="008A0AE5">
        <w:rPr>
          <w:u w:val="single"/>
        </w:rPr>
        <w:t xml:space="preserve"> familiar rights into new</w:t>
      </w:r>
      <w:r w:rsidRPr="008A0AE5">
        <w:rPr>
          <w:sz w:val="14"/>
        </w:rPr>
        <w:t xml:space="preserve">, </w:t>
      </w:r>
      <w:r w:rsidRPr="008A0AE5">
        <w:rPr>
          <w:u w:val="single"/>
        </w:rPr>
        <w:t>substantively radical visions for action</w:t>
      </w:r>
      <w:r w:rsidRPr="008A0AE5">
        <w:rPr>
          <w:sz w:val="14"/>
        </w:rPr>
        <w:t xml:space="preserve">. Indeed, previous pages have shown that </w:t>
      </w:r>
      <w:r w:rsidRPr="008A0AE5">
        <w:rPr>
          <w:u w:val="single"/>
        </w:rPr>
        <w:t>struggles on behalf of transformative rights claims</w:t>
      </w:r>
      <w:r w:rsidRPr="008A0AE5">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8A0AE5">
        <w:rPr>
          <w:b/>
          <w:iCs/>
          <w:highlight w:val="cyan"/>
          <w:u w:val="single"/>
        </w:rPr>
        <w:t>contest</w:t>
      </w:r>
      <w:r w:rsidRPr="008A0AE5">
        <w:rPr>
          <w:u w:val="single"/>
        </w:rPr>
        <w:t xml:space="preserve"> the </w:t>
      </w:r>
      <w:r w:rsidRPr="008A0AE5">
        <w:rPr>
          <w:b/>
          <w:iCs/>
          <w:u w:val="single"/>
        </w:rPr>
        <w:t>proprietarian</w:t>
      </w:r>
      <w:r w:rsidRPr="008A0AE5">
        <w:rPr>
          <w:sz w:val="14"/>
        </w:rPr>
        <w:t xml:space="preserve">, </w:t>
      </w:r>
      <w:r w:rsidRPr="008A0AE5">
        <w:rPr>
          <w:b/>
          <w:iCs/>
          <w:u w:val="single"/>
        </w:rPr>
        <w:t xml:space="preserve">profit-based </w:t>
      </w:r>
      <w:r w:rsidRPr="008A0AE5">
        <w:rPr>
          <w:b/>
          <w:iCs/>
          <w:highlight w:val="cyan"/>
          <w:u w:val="single"/>
        </w:rPr>
        <w:t>principles</w:t>
      </w:r>
      <w:r w:rsidRPr="008A0AE5">
        <w:rPr>
          <w:highlight w:val="cyan"/>
          <w:u w:val="single"/>
        </w:rPr>
        <w:t xml:space="preserve"> of cap</w:t>
      </w:r>
      <w:r w:rsidRPr="008A0AE5">
        <w:rPr>
          <w:u w:val="single"/>
        </w:rPr>
        <w:t>italism and</w:t>
      </w:r>
      <w:r w:rsidRPr="008A0AE5">
        <w:rPr>
          <w:sz w:val="14"/>
        </w:rPr>
        <w:t xml:space="preserve"> to </w:t>
      </w:r>
      <w:r w:rsidRPr="008A0AE5">
        <w:rPr>
          <w:b/>
          <w:iCs/>
          <w:highlight w:val="cyan"/>
          <w:u w:val="single"/>
        </w:rPr>
        <w:t>challenge</w:t>
      </w:r>
      <w:r w:rsidRPr="008A0AE5">
        <w:rPr>
          <w:u w:val="single"/>
        </w:rPr>
        <w:t xml:space="preserve"> the </w:t>
      </w:r>
      <w:r w:rsidRPr="008A0AE5">
        <w:rPr>
          <w:b/>
          <w:iCs/>
          <w:u w:val="single"/>
        </w:rPr>
        <w:t xml:space="preserve">directly </w:t>
      </w:r>
      <w:r w:rsidRPr="008A0AE5">
        <w:rPr>
          <w:b/>
          <w:iCs/>
          <w:highlight w:val="cyan"/>
          <w:u w:val="single"/>
        </w:rPr>
        <w:t>unequal</w:t>
      </w:r>
      <w:r w:rsidRPr="008A0AE5">
        <w:rPr>
          <w:b/>
          <w:iCs/>
          <w:u w:val="single"/>
        </w:rPr>
        <w:t xml:space="preserve"> material </w:t>
      </w:r>
      <w:r w:rsidRPr="008A0AE5">
        <w:rPr>
          <w:b/>
          <w:iCs/>
          <w:highlight w:val="cyan"/>
          <w:u w:val="single"/>
        </w:rPr>
        <w:t>resource distribution</w:t>
      </w:r>
      <w:r w:rsidRPr="008A0AE5">
        <w:rPr>
          <w:u w:val="single"/>
        </w:rPr>
        <w:t xml:space="preserve"> and </w:t>
      </w:r>
      <w:r w:rsidRPr="008A0AE5">
        <w:rPr>
          <w:b/>
          <w:iCs/>
          <w:u w:val="single"/>
        </w:rPr>
        <w:t>intersectional</w:t>
      </w:r>
      <w:r w:rsidRPr="008A0AE5">
        <w:rPr>
          <w:sz w:val="14"/>
        </w:rPr>
        <w:t xml:space="preserve"> race/class/ gender </w:t>
      </w:r>
      <w:r w:rsidRPr="008A0AE5">
        <w:rPr>
          <w:b/>
          <w:iCs/>
          <w:u w:val="single"/>
        </w:rPr>
        <w:t>exploitation</w:t>
      </w:r>
      <w:r w:rsidRPr="008A0AE5">
        <w:rPr>
          <w:u w:val="single"/>
        </w:rPr>
        <w:t xml:space="preserve"> at the </w:t>
      </w:r>
      <w:r w:rsidRPr="008A0AE5">
        <w:rPr>
          <w:b/>
          <w:iCs/>
          <w:u w:val="single"/>
        </w:rPr>
        <w:t>heart</w:t>
      </w:r>
      <w:r w:rsidRPr="008A0AE5">
        <w:rPr>
          <w:u w:val="single"/>
        </w:rPr>
        <w:t xml:space="preserve"> of the liberal legal system</w:t>
      </w:r>
      <w:r w:rsidRPr="008A0AE5">
        <w:rPr>
          <w:sz w:val="14"/>
        </w:rPr>
        <w:t xml:space="preserve"> (W. Brown 2002; Smith 1997; also Kelley 2015). Such “novel” egalitarian </w:t>
      </w:r>
      <w:r w:rsidRPr="008A0AE5">
        <w:rPr>
          <w:u w:val="single"/>
        </w:rPr>
        <w:t>rights claims</w:t>
      </w:r>
      <w:r w:rsidRPr="008A0AE5">
        <w:rPr>
          <w:sz w:val="14"/>
        </w:rPr>
        <w:t xml:space="preserve"> (Polletta 2000) </w:t>
      </w:r>
      <w:r w:rsidRPr="008A0AE5">
        <w:rPr>
          <w:u w:val="single"/>
        </w:rPr>
        <w:t>express</w:t>
      </w:r>
      <w:r w:rsidRPr="008A0AE5">
        <w:rPr>
          <w:sz w:val="14"/>
        </w:rPr>
        <w:t xml:space="preserve"> “</w:t>
      </w:r>
      <w:r w:rsidRPr="008A0AE5">
        <w:rPr>
          <w:b/>
          <w:iCs/>
          <w:u w:val="single"/>
        </w:rPr>
        <w:t>radical ideas</w:t>
      </w:r>
      <w:r w:rsidRPr="008A0AE5">
        <w:rPr>
          <w:sz w:val="14"/>
        </w:rPr>
        <w:t xml:space="preserve"> [</w:t>
      </w:r>
      <w:r w:rsidRPr="008A0AE5">
        <w:rPr>
          <w:u w:val="single"/>
        </w:rPr>
        <w:t>that</w:t>
      </w:r>
      <w:r w:rsidRPr="008A0AE5">
        <w:rPr>
          <w:sz w:val="14"/>
        </w:rPr>
        <w:t xml:space="preserve">] </w:t>
      </w:r>
      <w:r w:rsidRPr="008A0AE5">
        <w:rPr>
          <w:u w:val="single"/>
        </w:rPr>
        <w:t xml:space="preserve">are </w:t>
      </w:r>
      <w:r w:rsidRPr="008A0AE5">
        <w:rPr>
          <w:u w:val="single"/>
        </w:rPr>
        <w:lastRenderedPageBreak/>
        <w:t>attractive to movement actors who seek a restructuring of hegemonic ideas</w:t>
      </w:r>
      <w:r w:rsidRPr="008A0AE5">
        <w:rPr>
          <w:sz w:val="14"/>
        </w:rPr>
        <w:t xml:space="preserve"> and the interests they express and support” (Ferree 2003, 305– 6).</w:t>
      </w:r>
    </w:p>
    <w:p w14:paraId="42466DF9" w14:textId="77777777" w:rsidR="0020685F" w:rsidRDefault="0020685F" w:rsidP="0020685F">
      <w:pPr>
        <w:rPr>
          <w:u w:val="single"/>
        </w:rPr>
      </w:pPr>
      <w:r w:rsidRPr="008A0AE5">
        <w:rPr>
          <w:sz w:val="14"/>
        </w:rPr>
        <w:t xml:space="preserve">The latter types of </w:t>
      </w:r>
      <w:r w:rsidRPr="008A0AE5">
        <w:rPr>
          <w:u w:val="single"/>
        </w:rPr>
        <w:t>novel</w:t>
      </w:r>
      <w:r w:rsidRPr="008A0AE5">
        <w:rPr>
          <w:sz w:val="14"/>
        </w:rPr>
        <w:t xml:space="preserve"> egalitarian, </w:t>
      </w:r>
      <w:r w:rsidRPr="008A0AE5">
        <w:rPr>
          <w:u w:val="single"/>
        </w:rPr>
        <w:t xml:space="preserve">class-based </w:t>
      </w:r>
      <w:r w:rsidRPr="008A0AE5">
        <w:rPr>
          <w:highlight w:val="cyan"/>
          <w:u w:val="single"/>
        </w:rPr>
        <w:t>rights</w:t>
      </w:r>
      <w:r w:rsidRPr="008A0AE5">
        <w:rPr>
          <w:u w:val="single"/>
        </w:rPr>
        <w:t xml:space="preserve"> claims</w:t>
      </w:r>
      <w:r w:rsidRPr="008A0AE5">
        <w:rPr>
          <w:sz w:val="14"/>
        </w:rPr>
        <w:t xml:space="preserve"> most </w:t>
      </w:r>
      <w:r w:rsidRPr="008A0AE5">
        <w:rPr>
          <w:u w:val="single"/>
        </w:rPr>
        <w:t xml:space="preserve">often </w:t>
      </w:r>
      <w:r w:rsidRPr="008A0AE5">
        <w:rPr>
          <w:highlight w:val="cyan"/>
          <w:u w:val="single"/>
        </w:rPr>
        <w:t>develop from</w:t>
      </w:r>
      <w:r w:rsidRPr="008A0AE5">
        <w:rPr>
          <w:sz w:val="14"/>
        </w:rPr>
        <w:t xml:space="preserve"> a nomos born of </w:t>
      </w:r>
      <w:r w:rsidRPr="008A0AE5">
        <w:rPr>
          <w:u w:val="single"/>
        </w:rPr>
        <w:t xml:space="preserve">cultural </w:t>
      </w:r>
      <w:r w:rsidRPr="008A0AE5">
        <w:rPr>
          <w:highlight w:val="cyan"/>
          <w:u w:val="single"/>
        </w:rPr>
        <w:t xml:space="preserve">experiences </w:t>
      </w:r>
      <w:r w:rsidRPr="008A0AE5">
        <w:rPr>
          <w:b/>
          <w:iCs/>
          <w:highlight w:val="cyan"/>
          <w:u w:val="single"/>
        </w:rPr>
        <w:t>distant</w:t>
      </w:r>
      <w:r w:rsidRPr="008A0AE5">
        <w:rPr>
          <w:highlight w:val="cyan"/>
          <w:u w:val="single"/>
        </w:rPr>
        <w:t xml:space="preserve"> from</w:t>
      </w:r>
      <w:r w:rsidRPr="008A0AE5">
        <w:rPr>
          <w:u w:val="single"/>
        </w:rPr>
        <w:t xml:space="preserve"> national </w:t>
      </w:r>
      <w:r w:rsidRPr="008A0AE5">
        <w:rPr>
          <w:highlight w:val="cyan"/>
          <w:u w:val="single"/>
        </w:rPr>
        <w:t>legal institutions</w:t>
      </w:r>
      <w:r w:rsidRPr="008A0AE5">
        <w:rPr>
          <w:u w:val="single"/>
        </w:rPr>
        <w:t xml:space="preserve"> a</w:t>
      </w:r>
    </w:p>
    <w:p w14:paraId="44892E01" w14:textId="77777777" w:rsidR="0020685F" w:rsidRPr="0020685F" w:rsidRDefault="0020685F" w:rsidP="0020685F"/>
    <w:sectPr w:rsidR="0020685F" w:rsidRPr="002068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AD44CE" w14:textId="77777777" w:rsidR="004E4714" w:rsidRDefault="004E4714" w:rsidP="00066D2C">
      <w:pPr>
        <w:spacing w:after="0" w:line="240" w:lineRule="auto"/>
      </w:pPr>
      <w:r>
        <w:separator/>
      </w:r>
    </w:p>
  </w:endnote>
  <w:endnote w:type="continuationSeparator" w:id="0">
    <w:p w14:paraId="773FB969" w14:textId="77777777" w:rsidR="004E4714" w:rsidRDefault="004E47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39CEE" w14:textId="77777777" w:rsidR="004E4714" w:rsidRDefault="004E4714" w:rsidP="00066D2C">
      <w:pPr>
        <w:spacing w:after="0" w:line="240" w:lineRule="auto"/>
      </w:pPr>
      <w:r>
        <w:separator/>
      </w:r>
    </w:p>
  </w:footnote>
  <w:footnote w:type="continuationSeparator" w:id="0">
    <w:p w14:paraId="5D6F7EDB" w14:textId="77777777" w:rsidR="004E4714" w:rsidRDefault="004E47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8120F"/>
    <w:multiLevelType w:val="hybridMultilevel"/>
    <w:tmpl w:val="8ED26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8B1D8C"/>
    <w:multiLevelType w:val="hybridMultilevel"/>
    <w:tmpl w:val="7FF8EE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8837E8"/>
    <w:multiLevelType w:val="hybridMultilevel"/>
    <w:tmpl w:val="9A76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B720DF"/>
    <w:multiLevelType w:val="hybridMultilevel"/>
    <w:tmpl w:val="5DB0B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023971313">
    <w:abstractNumId w:val="11"/>
  </w:num>
  <w:num w:numId="46" w16cid:durableId="1168984190">
    <w:abstractNumId w:val="16"/>
  </w:num>
  <w:num w:numId="47" w16cid:durableId="1293096982">
    <w:abstractNumId w:val="17"/>
  </w:num>
  <w:num w:numId="48" w16cid:durableId="1531187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6D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85F"/>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71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04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FA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D61"/>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62FB1"/>
  <w15:chartTrackingRefBased/>
  <w15:docId w15:val="{78E1A8AE-39BC-3E4D-A472-3F2A4976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6D61"/>
    <w:rPr>
      <w:rFonts w:ascii="Calibri" w:hAnsi="Calibri" w:cs="Calibri"/>
    </w:rPr>
  </w:style>
  <w:style w:type="paragraph" w:styleId="Heading1">
    <w:name w:val="heading 1"/>
    <w:aliases w:val="Pocket"/>
    <w:basedOn w:val="Normal"/>
    <w:next w:val="Normal"/>
    <w:link w:val="Heading1Char"/>
    <w:qFormat/>
    <w:rsid w:val="00F26D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1"/>
    <w:qFormat/>
    <w:rsid w:val="00F26D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F26D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F26D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6D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685F"/>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20685F"/>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20685F"/>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20685F"/>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F26D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D6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F26D6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6D61"/>
    <w:rPr>
      <w:color w:val="auto"/>
      <w:u w:val="none"/>
    </w:rPr>
  </w:style>
  <w:style w:type="character" w:customStyle="1" w:styleId="Heading1Char">
    <w:name w:val="Heading 1 Char"/>
    <w:aliases w:val="Pocket Char"/>
    <w:basedOn w:val="DefaultParagraphFont"/>
    <w:link w:val="Heading1"/>
    <w:rsid w:val="00F26D6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26D6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F26D6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26D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6D61"/>
    <w:rPr>
      <w:b/>
      <w:bCs/>
      <w:sz w:val="26"/>
      <w:u w:val="none"/>
    </w:rPr>
  </w:style>
  <w:style w:type="character" w:customStyle="1" w:styleId="StyleUnderline">
    <w:name w:val="Style Underline"/>
    <w:aliases w:val="Underline,Style Bold Underline,apple-style-span + 6 pt,Bold,Kern at 16 pt,Intense Emphasis1,Intense Emphasis2,Intense Emphasis11,Intense Emphasis111,HHeading 3 + 12 pt,Cards + Font: 12 pt Char,Citation Char Char Char,ci,Style,c,Title Cha"/>
    <w:basedOn w:val="DefaultParagraphFont"/>
    <w:uiPriority w:val="7"/>
    <w:qFormat/>
    <w:rsid w:val="00F26D61"/>
    <w:rPr>
      <w:b w:val="0"/>
      <w:sz w:val="22"/>
      <w:u w:val="single"/>
    </w:rPr>
  </w:style>
  <w:style w:type="character" w:styleId="Strong">
    <w:name w:val="Strong"/>
    <w:basedOn w:val="DefaultParagraphFont"/>
    <w:uiPriority w:val="22"/>
    <w:qFormat/>
    <w:rsid w:val="00F26D61"/>
    <w:rPr>
      <w:b/>
      <w:bCs/>
    </w:rPr>
  </w:style>
  <w:style w:type="character" w:styleId="BookTitle">
    <w:name w:val="Book Title"/>
    <w:basedOn w:val="DefaultParagraphFont"/>
    <w:uiPriority w:val="33"/>
    <w:qFormat/>
    <w:rsid w:val="00F26D61"/>
    <w:rPr>
      <w:b/>
      <w:bCs/>
      <w:i/>
      <w:iCs/>
      <w:spacing w:val="5"/>
    </w:rPr>
  </w:style>
  <w:style w:type="character" w:customStyle="1" w:styleId="Heading5Char">
    <w:name w:val="Heading 5 Char"/>
    <w:basedOn w:val="DefaultParagraphFont"/>
    <w:link w:val="Heading5"/>
    <w:uiPriority w:val="9"/>
    <w:semiHidden/>
    <w:rsid w:val="00F26D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6D61"/>
  </w:style>
  <w:style w:type="paragraph" w:styleId="Header">
    <w:name w:val="header"/>
    <w:basedOn w:val="Normal"/>
    <w:link w:val="HeaderChar"/>
    <w:uiPriority w:val="99"/>
    <w:semiHidden/>
    <w:rsid w:val="00F26D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6D61"/>
    <w:rPr>
      <w:rFonts w:ascii="Calibri" w:hAnsi="Calibri" w:cs="Calibri"/>
    </w:rPr>
  </w:style>
  <w:style w:type="paragraph" w:styleId="Footer">
    <w:name w:val="footer"/>
    <w:basedOn w:val="Normal"/>
    <w:link w:val="FooterChar"/>
    <w:uiPriority w:val="99"/>
    <w:semiHidden/>
    <w:rsid w:val="00F26D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6D61"/>
    <w:rPr>
      <w:rFonts w:ascii="Calibri" w:hAnsi="Calibri" w:cs="Calibri"/>
    </w:rPr>
  </w:style>
  <w:style w:type="paragraph" w:styleId="BodyText">
    <w:name w:val="Body Text"/>
    <w:basedOn w:val="Normal"/>
    <w:link w:val="BodyTextChar"/>
    <w:uiPriority w:val="99"/>
    <w:semiHidden/>
    <w:unhideWhenUsed/>
    <w:rsid w:val="00F26D61"/>
    <w:pPr>
      <w:spacing w:after="120"/>
    </w:pPr>
  </w:style>
  <w:style w:type="character" w:customStyle="1" w:styleId="BodyTextChar">
    <w:name w:val="Body Text Char"/>
    <w:basedOn w:val="DefaultParagraphFont"/>
    <w:link w:val="BodyText"/>
    <w:uiPriority w:val="99"/>
    <w:semiHidden/>
    <w:rsid w:val="00F26D61"/>
    <w:rPr>
      <w:rFonts w:ascii="Calibri" w:hAnsi="Calibri" w:cs="Calibri"/>
    </w:rPr>
  </w:style>
  <w:style w:type="paragraph" w:styleId="NoSpacing">
    <w:name w:val="No Spacing"/>
    <w:link w:val="NoSpacingChar"/>
    <w:uiPriority w:val="99"/>
    <w:unhideWhenUsed/>
    <w:qFormat/>
    <w:rsid w:val="00F26D6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26D61"/>
    <w:rPr>
      <w:rFonts w:ascii="Calibri" w:hAnsi="Calibri" w:cs="Calibri"/>
    </w:rPr>
  </w:style>
  <w:style w:type="character" w:styleId="Hyperlink">
    <w:name w:val="Hyperlink"/>
    <w:basedOn w:val="DefaultParagraphFont"/>
    <w:uiPriority w:val="99"/>
    <w:unhideWhenUsed/>
    <w:rsid w:val="00F26D61"/>
    <w:rPr>
      <w:color w:val="0563C1" w:themeColor="hyperlink"/>
      <w:u w:val="single"/>
    </w:rPr>
  </w:style>
  <w:style w:type="character" w:styleId="UnresolvedMention">
    <w:name w:val="Unresolved Mention"/>
    <w:basedOn w:val="DefaultParagraphFont"/>
    <w:uiPriority w:val="99"/>
    <w:semiHidden/>
    <w:unhideWhenUsed/>
    <w:rsid w:val="00F26D61"/>
    <w:rPr>
      <w:color w:val="605E5C"/>
      <w:shd w:val="clear" w:color="auto" w:fill="E1DFDD"/>
    </w:rPr>
  </w:style>
  <w:style w:type="character" w:customStyle="1" w:styleId="Heading6Char">
    <w:name w:val="Heading 6 Char"/>
    <w:basedOn w:val="DefaultParagraphFont"/>
    <w:link w:val="Heading6"/>
    <w:uiPriority w:val="9"/>
    <w:semiHidden/>
    <w:rsid w:val="0020685F"/>
    <w:rPr>
      <w:rFonts w:eastAsia="Times New Roman" w:cs="Times New Roman"/>
      <w:i/>
      <w:iCs/>
      <w:color w:val="595959"/>
    </w:rPr>
  </w:style>
  <w:style w:type="character" w:customStyle="1" w:styleId="Heading7Char">
    <w:name w:val="Heading 7 Char"/>
    <w:basedOn w:val="DefaultParagraphFont"/>
    <w:link w:val="Heading7"/>
    <w:uiPriority w:val="9"/>
    <w:semiHidden/>
    <w:rsid w:val="0020685F"/>
    <w:rPr>
      <w:rFonts w:eastAsia="Times New Roman" w:cs="Times New Roman"/>
      <w:color w:val="595959"/>
    </w:rPr>
  </w:style>
  <w:style w:type="character" w:customStyle="1" w:styleId="Heading8Char">
    <w:name w:val="Heading 8 Char"/>
    <w:basedOn w:val="DefaultParagraphFont"/>
    <w:link w:val="Heading8"/>
    <w:uiPriority w:val="9"/>
    <w:semiHidden/>
    <w:rsid w:val="0020685F"/>
    <w:rPr>
      <w:rFonts w:eastAsia="Times New Roman" w:cs="Times New Roman"/>
      <w:i/>
      <w:iCs/>
      <w:color w:val="272727"/>
    </w:rPr>
  </w:style>
  <w:style w:type="character" w:customStyle="1" w:styleId="Heading9Char">
    <w:name w:val="Heading 9 Char"/>
    <w:basedOn w:val="DefaultParagraphFont"/>
    <w:link w:val="Heading9"/>
    <w:uiPriority w:val="9"/>
    <w:semiHidden/>
    <w:rsid w:val="0020685F"/>
    <w:rPr>
      <w:rFonts w:eastAsia="Times New Roman" w:cs="Times New Roman"/>
      <w:color w:val="272727"/>
    </w:rPr>
  </w:style>
  <w:style w:type="paragraph" w:customStyle="1" w:styleId="textbold">
    <w:name w:val="text bold"/>
    <w:basedOn w:val="Normal"/>
    <w:link w:val="Emphasis"/>
    <w:uiPriority w:val="8"/>
    <w:qFormat/>
    <w:rsid w:val="0020685F"/>
    <w:pPr>
      <w:ind w:left="720"/>
      <w:jc w:val="both"/>
    </w:pPr>
    <w:rPr>
      <w:b/>
      <w:iCs/>
      <w:u w:val="single"/>
    </w:rPr>
  </w:style>
  <w:style w:type="paragraph" w:customStyle="1" w:styleId="Emphasis0">
    <w:name w:val="!!_Emphasis"/>
    <w:basedOn w:val="Normal"/>
    <w:autoRedefine/>
    <w:uiPriority w:val="8"/>
    <w:qFormat/>
    <w:rsid w:val="0020685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61">
    <w:name w:val="Heading 61"/>
    <w:basedOn w:val="Normal"/>
    <w:next w:val="Normal"/>
    <w:uiPriority w:val="9"/>
    <w:semiHidden/>
    <w:unhideWhenUsed/>
    <w:qFormat/>
    <w:rsid w:val="0020685F"/>
    <w:pPr>
      <w:keepNext/>
      <w:keepLines/>
      <w:spacing w:before="40" w:after="0" w:line="278" w:lineRule="auto"/>
      <w:outlineLvl w:val="5"/>
    </w:pPr>
    <w:rPr>
      <w:rFonts w:eastAsia="Times New Roman" w:cs="Times New Roman"/>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20685F"/>
    <w:pPr>
      <w:keepNext/>
      <w:keepLines/>
      <w:spacing w:before="40" w:after="0" w:line="278" w:lineRule="auto"/>
      <w:outlineLvl w:val="6"/>
    </w:pPr>
    <w:rPr>
      <w:rFonts w:eastAsia="Times New Roman" w:cs="Times New Roman"/>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20685F"/>
    <w:pPr>
      <w:keepNext/>
      <w:keepLines/>
      <w:spacing w:after="0" w:line="278" w:lineRule="auto"/>
      <w:outlineLvl w:val="7"/>
    </w:pPr>
    <w:rPr>
      <w:rFonts w:eastAsia="Times New Roman" w:cs="Times New Roman"/>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20685F"/>
    <w:pPr>
      <w:keepNext/>
      <w:keepLines/>
      <w:spacing w:after="0" w:line="278" w:lineRule="auto"/>
      <w:outlineLvl w:val="8"/>
    </w:pPr>
    <w:rPr>
      <w:rFonts w:eastAsia="Times New Roman" w:cs="Times New Roman"/>
      <w:color w:val="272727"/>
      <w:kern w:val="2"/>
      <w:sz w:val="24"/>
      <w:szCs w:val="24"/>
      <w14:ligatures w14:val="standardContextual"/>
    </w:rPr>
  </w:style>
  <w:style w:type="numbering" w:customStyle="1" w:styleId="NoList1">
    <w:name w:val="No List1"/>
    <w:next w:val="NoList"/>
    <w:uiPriority w:val="99"/>
    <w:semiHidden/>
    <w:unhideWhenUsed/>
    <w:rsid w:val="0020685F"/>
  </w:style>
  <w:style w:type="paragraph" w:customStyle="1" w:styleId="Title1">
    <w:name w:val="Title1"/>
    <w:basedOn w:val="Normal"/>
    <w:next w:val="Normal"/>
    <w:uiPriority w:val="10"/>
    <w:qFormat/>
    <w:rsid w:val="0020685F"/>
    <w:pPr>
      <w:spacing w:after="80" w:line="240" w:lineRule="auto"/>
      <w:contextualSpacing/>
    </w:pPr>
    <w:rPr>
      <w:rFonts w:ascii="Calibri Light" w:eastAsia="Times New Roman" w:hAnsi="Calibri Light" w:cs="Times New Roman"/>
      <w:spacing w:val="-10"/>
      <w:kern w:val="28"/>
      <w:sz w:val="56"/>
      <w:szCs w:val="56"/>
      <w14:ligatures w14:val="standardContextual"/>
    </w:rPr>
  </w:style>
  <w:style w:type="character" w:customStyle="1" w:styleId="TitleChar">
    <w:name w:val="Title Char"/>
    <w:basedOn w:val="DefaultParagraphFont"/>
    <w:link w:val="Title"/>
    <w:uiPriority w:val="10"/>
    <w:rsid w:val="0020685F"/>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20685F"/>
    <w:pPr>
      <w:numPr>
        <w:ilvl w:val="1"/>
      </w:numPr>
      <w:spacing w:line="278" w:lineRule="auto"/>
    </w:pPr>
    <w:rPr>
      <w:rFonts w:eastAsia="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20685F"/>
    <w:rPr>
      <w:rFonts w:eastAsia="Times New Roman" w:cs="Times New Roman"/>
      <w:color w:val="595959"/>
      <w:spacing w:val="15"/>
      <w:sz w:val="28"/>
      <w:szCs w:val="28"/>
    </w:rPr>
  </w:style>
  <w:style w:type="paragraph" w:customStyle="1" w:styleId="Quote1">
    <w:name w:val="Quote1"/>
    <w:basedOn w:val="Normal"/>
    <w:next w:val="Normal"/>
    <w:uiPriority w:val="29"/>
    <w:qFormat/>
    <w:rsid w:val="0020685F"/>
    <w:pPr>
      <w:spacing w:before="160" w:line="278" w:lineRule="auto"/>
      <w:jc w:val="center"/>
    </w:pPr>
    <w:rPr>
      <w:rFonts w:cs="Times New Roman"/>
      <w:i/>
      <w:iCs/>
      <w:color w:val="404040"/>
      <w:kern w:val="2"/>
      <w:sz w:val="24"/>
      <w:szCs w:val="24"/>
      <w14:ligatures w14:val="standardContextual"/>
    </w:rPr>
  </w:style>
  <w:style w:type="character" w:customStyle="1" w:styleId="QuoteChar">
    <w:name w:val="Quote Char"/>
    <w:basedOn w:val="DefaultParagraphFont"/>
    <w:link w:val="Quote"/>
    <w:uiPriority w:val="29"/>
    <w:rsid w:val="0020685F"/>
    <w:rPr>
      <w:i/>
      <w:iCs/>
      <w:color w:val="404040"/>
    </w:rPr>
  </w:style>
  <w:style w:type="paragraph" w:customStyle="1" w:styleId="ListParagraph1">
    <w:name w:val="List Paragraph1"/>
    <w:basedOn w:val="Normal"/>
    <w:next w:val="ListParagraph"/>
    <w:uiPriority w:val="34"/>
    <w:qFormat/>
    <w:rsid w:val="0020685F"/>
    <w:pPr>
      <w:spacing w:line="278" w:lineRule="auto"/>
      <w:ind w:left="720"/>
      <w:contextualSpacing/>
    </w:pPr>
    <w:rPr>
      <w:rFonts w:cs="Times New Roman"/>
      <w:kern w:val="2"/>
      <w:sz w:val="24"/>
      <w:szCs w:val="24"/>
      <w14:ligatures w14:val="standardContextual"/>
    </w:rPr>
  </w:style>
  <w:style w:type="paragraph" w:customStyle="1" w:styleId="IntenseQuote1">
    <w:name w:val="Intense Quote1"/>
    <w:basedOn w:val="Normal"/>
    <w:next w:val="Normal"/>
    <w:uiPriority w:val="30"/>
    <w:qFormat/>
    <w:rsid w:val="0020685F"/>
    <w:pPr>
      <w:pBdr>
        <w:top w:val="single" w:sz="4" w:space="10" w:color="2F5496"/>
        <w:bottom w:val="single" w:sz="4" w:space="10" w:color="2F5496"/>
      </w:pBdr>
      <w:spacing w:before="360" w:after="360" w:line="278" w:lineRule="auto"/>
      <w:ind w:left="864" w:right="864"/>
      <w:jc w:val="center"/>
    </w:pPr>
    <w:rPr>
      <w:rFonts w:cs="Times New Roman"/>
      <w:i/>
      <w:iCs/>
      <w:color w:val="2F5496"/>
      <w:kern w:val="2"/>
      <w:sz w:val="24"/>
      <w:szCs w:val="24"/>
      <w14:ligatures w14:val="standardContextual"/>
    </w:rPr>
  </w:style>
  <w:style w:type="character" w:customStyle="1" w:styleId="IntenseQuoteChar">
    <w:name w:val="Intense Quote Char"/>
    <w:basedOn w:val="DefaultParagraphFont"/>
    <w:link w:val="IntenseQuote"/>
    <w:uiPriority w:val="30"/>
    <w:rsid w:val="0020685F"/>
    <w:rPr>
      <w:i/>
      <w:iCs/>
      <w:color w:val="2F5496"/>
    </w:rPr>
  </w:style>
  <w:style w:type="character" w:customStyle="1" w:styleId="IntenseReference1">
    <w:name w:val="Intense Reference1"/>
    <w:basedOn w:val="DefaultParagraphFont"/>
    <w:uiPriority w:val="32"/>
    <w:qFormat/>
    <w:rsid w:val="0020685F"/>
    <w:rPr>
      <w:b/>
      <w:bCs/>
      <w:smallCaps/>
      <w:color w:val="2F5496"/>
      <w:spacing w:val="5"/>
    </w:rPr>
  </w:style>
  <w:style w:type="character" w:customStyle="1" w:styleId="Heading6Char1">
    <w:name w:val="Heading 6 Char1"/>
    <w:basedOn w:val="DefaultParagraphFont"/>
    <w:uiPriority w:val="9"/>
    <w:semiHidden/>
    <w:rsid w:val="0020685F"/>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20685F"/>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20685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20685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unhideWhenUsed/>
    <w:qFormat/>
    <w:rsid w:val="0020685F"/>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206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20685F"/>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uiPriority w:val="11"/>
    <w:rsid w:val="0020685F"/>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20685F"/>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uiPriority w:val="29"/>
    <w:rsid w:val="0020685F"/>
    <w:rPr>
      <w:rFonts w:ascii="Calibri" w:hAnsi="Calibri" w:cs="Calibri"/>
      <w:i/>
      <w:iCs/>
      <w:color w:val="404040" w:themeColor="text1" w:themeTint="BF"/>
    </w:rPr>
  </w:style>
  <w:style w:type="paragraph" w:styleId="ListParagraph">
    <w:name w:val="List Paragraph"/>
    <w:basedOn w:val="Normal"/>
    <w:uiPriority w:val="34"/>
    <w:unhideWhenUsed/>
    <w:qFormat/>
    <w:rsid w:val="0020685F"/>
    <w:pPr>
      <w:ind w:left="720"/>
      <w:contextualSpacing/>
    </w:pPr>
  </w:style>
  <w:style w:type="character" w:styleId="IntenseEmphasis">
    <w:name w:val="Intense Emphasis"/>
    <w:basedOn w:val="DefaultParagraphFont"/>
    <w:uiPriority w:val="21"/>
    <w:unhideWhenUsed/>
    <w:qFormat/>
    <w:rsid w:val="0020685F"/>
    <w:rPr>
      <w:i/>
      <w:iCs/>
      <w:color w:val="4472C4" w:themeColor="accent1"/>
    </w:rPr>
  </w:style>
  <w:style w:type="paragraph" w:styleId="IntenseQuote">
    <w:name w:val="Intense Quote"/>
    <w:basedOn w:val="Normal"/>
    <w:next w:val="Normal"/>
    <w:link w:val="IntenseQuoteChar"/>
    <w:uiPriority w:val="30"/>
    <w:unhideWhenUsed/>
    <w:qFormat/>
    <w:rsid w:val="0020685F"/>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2F5496"/>
    </w:rPr>
  </w:style>
  <w:style w:type="character" w:customStyle="1" w:styleId="IntenseQuoteChar1">
    <w:name w:val="Intense Quote Char1"/>
    <w:basedOn w:val="DefaultParagraphFont"/>
    <w:uiPriority w:val="30"/>
    <w:rsid w:val="0020685F"/>
    <w:rPr>
      <w:rFonts w:ascii="Calibri" w:hAnsi="Calibri" w:cs="Calibri"/>
      <w:i/>
      <w:iCs/>
      <w:color w:val="4472C4" w:themeColor="accent1"/>
    </w:rPr>
  </w:style>
  <w:style w:type="character" w:styleId="IntenseReference">
    <w:name w:val="Intense Reference"/>
    <w:basedOn w:val="DefaultParagraphFont"/>
    <w:uiPriority w:val="32"/>
    <w:unhideWhenUsed/>
    <w:qFormat/>
    <w:rsid w:val="0020685F"/>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yorker.com/magazine/2020/05/25/is-capitalism-raci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54</Pages>
  <Words>35595</Words>
  <Characters>202894</Characters>
  <Application>Microsoft Office Word</Application>
  <DocSecurity>0</DocSecurity>
  <Lines>1690</Lines>
  <Paragraphs>476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2026-02-01T01:22:00Z</dcterms:created>
  <dcterms:modified xsi:type="dcterms:W3CDTF">2026-02-01T01:24:00Z</dcterms:modified>
</cp:coreProperties>
</file>