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9646" w14:textId="7080DC17" w:rsidR="00A60EC3" w:rsidRPr="00CB7F60" w:rsidRDefault="00A60EC3" w:rsidP="00A60EC3">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MS Gothic" w:cs="Times New Roman"/>
          <w:b/>
          <w:sz w:val="52"/>
          <w:szCs w:val="32"/>
        </w:rPr>
      </w:pPr>
      <w:r w:rsidRPr="00CB7F60">
        <w:rPr>
          <w:rFonts w:eastAsia="MS Gothic" w:cs="Times New Roman"/>
          <w:b/>
          <w:sz w:val="52"/>
          <w:szCs w:val="32"/>
        </w:rPr>
        <w:t xml:space="preserve">No </w:t>
      </w:r>
      <w:proofErr w:type="gramStart"/>
      <w:r w:rsidRPr="00CB7F60">
        <w:rPr>
          <w:rFonts w:eastAsia="MS Gothic" w:cs="Times New Roman"/>
          <w:b/>
          <w:sz w:val="52"/>
          <w:szCs w:val="32"/>
        </w:rPr>
        <w:t>tops</w:t>
      </w:r>
      <w:proofErr w:type="gramEnd"/>
      <w:r w:rsidRPr="00CB7F60">
        <w:rPr>
          <w:rFonts w:eastAsia="MS Gothic" w:cs="Times New Roman"/>
          <w:b/>
          <w:sz w:val="52"/>
          <w:szCs w:val="32"/>
        </w:rPr>
        <w:t xml:space="preserve"> no peace</w:t>
      </w:r>
    </w:p>
    <w:p w14:paraId="4EC88F25" w14:textId="77777777" w:rsidR="00A60EC3" w:rsidRPr="00CB7F60" w:rsidRDefault="00A60EC3" w:rsidP="0035744E">
      <w:pPr>
        <w:pStyle w:val="Heading4"/>
        <w:rPr>
          <w:rFonts w:eastAsia="MS Gothic"/>
        </w:rPr>
      </w:pPr>
      <w:r w:rsidRPr="00CB7F60">
        <w:rPr>
          <w:rFonts w:eastAsia="MS Gothic"/>
        </w:rPr>
        <w:t>The resolution’s call to prioritize the figure of the worker evacuates the laborer that can never be named. Reproductive labor, ie the work of love, care, and sex has been crucial to the expansion of racial capitalism. Any confrontation of capitalism requires organizing on the terrain of social reproduction</w:t>
      </w:r>
    </w:p>
    <w:p w14:paraId="7F285C66" w14:textId="77777777" w:rsidR="00A60EC3" w:rsidRPr="00CB7F60" w:rsidRDefault="00A60EC3" w:rsidP="00A60EC3">
      <w:pPr>
        <w:spacing w:line="256" w:lineRule="auto"/>
        <w:rPr>
          <w:rFonts w:eastAsia="Calibri"/>
          <w:sz w:val="16"/>
        </w:rPr>
      </w:pPr>
      <w:r w:rsidRPr="00CB7F60">
        <w:rPr>
          <w:rFonts w:eastAsia="Calibri"/>
          <w:b/>
          <w:bCs/>
          <w:sz w:val="24"/>
          <w:szCs w:val="36"/>
        </w:rPr>
        <w:t>Forster and White, 2025</w:t>
      </w:r>
      <w:r w:rsidRPr="00CB7F60">
        <w:rPr>
          <w:rFonts w:eastAsia="Calibri"/>
          <w:sz w:val="16"/>
        </w:rPr>
        <w:t>. Ch1 “Friends and family” in “Friends in Common” by Laura C. Forster and Joel White published by pluto press in 2025. Pg 37-41  //kgn</w:t>
      </w:r>
    </w:p>
    <w:p w14:paraId="4A6DACB7" w14:textId="49B82CAD" w:rsidR="00A60EC3" w:rsidRPr="00CB7F60" w:rsidRDefault="00A60EC3" w:rsidP="00A60EC3">
      <w:pPr>
        <w:spacing w:line="256" w:lineRule="auto"/>
        <w:rPr>
          <w:rFonts w:eastAsia="Calibri"/>
          <w:sz w:val="16"/>
        </w:rPr>
      </w:pPr>
      <w:r w:rsidRPr="00CB7F60">
        <w:rPr>
          <w:rFonts w:eastAsia="Calibri"/>
          <w:sz w:val="16"/>
        </w:rPr>
        <w:t>As we highlighted at the start of this chapter, part of Company’s power is that, in scornfully capturing the limits of a certain kind of upper-class sociality (opera, extravagant lunches, refundable birthday presents), it gestures towards the possibility of a different kind of interpersonal connection. It’s easy to be cynical about the often numbed and instrumental kinds of ‘friending’ we see in online social media and dominant media: ‘a banal affair of private preferences: we hang out, we share hobbies, we make small talk. We become friends with those who are already like us, and we keep each other comfortable, rather than becoming different and more capable together.’15 Yet such relationships point to a deeper desire for connection, and to the ways in which, despite the central atomisation of capitalist social relations, certain kinds of elite sociality and leisure are encouraged</w:t>
      </w:r>
      <w:r w:rsidRPr="00CB7F60">
        <w:rPr>
          <w:rStyle w:val="StyleUnderline"/>
        </w:rPr>
        <w:t>. Theories of social reproduction can help us understand the ways in which our social lives are folded into this economic system</w:t>
      </w:r>
      <w:r w:rsidRPr="00CB7F60">
        <w:rPr>
          <w:sz w:val="16"/>
        </w:rPr>
        <w:t xml:space="preserve"> </w:t>
      </w:r>
      <w:r w:rsidRPr="00CB7F60">
        <w:rPr>
          <w:rFonts w:eastAsia="Calibri"/>
          <w:sz w:val="16"/>
        </w:rPr>
        <w:t>in differentiated ways, and the potential for moving beyond this. Here, the path-breaking work of scholars like Maria Mies and Silvia Federici has fed contemporary analysis of the work involved in preparing labour power for capital:</w:t>
      </w:r>
      <w:r w:rsidRPr="00CB7F60">
        <w:rPr>
          <w:rFonts w:eastAsia="Calibri"/>
          <w:b/>
          <w:iCs/>
          <w:sz w:val="16"/>
          <w:u w:val="single"/>
        </w:rPr>
        <w:t xml:space="preserve"> </w:t>
      </w:r>
      <w:r w:rsidRPr="00CB7F60">
        <w:rPr>
          <w:sz w:val="16"/>
        </w:rPr>
        <w:t xml:space="preserve">how </w:t>
      </w:r>
      <w:r w:rsidR="00AF233A" w:rsidRPr="00CB7F60">
        <w:rPr>
          <w:rFonts w:eastAsia="Calibri"/>
          <w:b/>
          <w:iCs/>
          <w:u w:val="single"/>
        </w:rPr>
        <w:t>feminized</w:t>
      </w:r>
      <w:r w:rsidRPr="00CB7F60">
        <w:rPr>
          <w:rFonts w:eastAsia="Calibri"/>
          <w:b/>
          <w:iCs/>
          <w:highlight w:val="green"/>
          <w:u w:val="single"/>
        </w:rPr>
        <w:t xml:space="preserve">, reproductive labour has been integral to the extraction of surplus value from </w:t>
      </w:r>
      <w:r w:rsidRPr="00CB7F60">
        <w:rPr>
          <w:rFonts w:eastAsia="Calibri"/>
          <w:b/>
          <w:iCs/>
          <w:u w:val="single"/>
        </w:rPr>
        <w:t xml:space="preserve">waged, historically masculine </w:t>
      </w:r>
      <w:r w:rsidRPr="00CB7F60">
        <w:rPr>
          <w:rFonts w:eastAsia="Calibri"/>
          <w:b/>
          <w:iCs/>
          <w:highlight w:val="green"/>
          <w:u w:val="single"/>
        </w:rPr>
        <w:t>workers</w:t>
      </w:r>
      <w:r w:rsidRPr="00CB7F60">
        <w:rPr>
          <w:rFonts w:eastAsia="Calibri"/>
          <w:sz w:val="16"/>
        </w:rPr>
        <w:t xml:space="preserve">. Federici’s historical work shows how the ‘accumulation of differences and divisions within the working class’ through </w:t>
      </w:r>
      <w:r w:rsidRPr="00CB7F60">
        <w:rPr>
          <w:rFonts w:eastAsia="Calibri"/>
          <w:u w:val="single"/>
        </w:rPr>
        <w:t>the development of capitalism</w:t>
      </w:r>
      <w:r w:rsidRPr="00CB7F60">
        <w:rPr>
          <w:rFonts w:eastAsia="Calibri"/>
          <w:b/>
          <w:iCs/>
          <w:u w:val="single"/>
        </w:rPr>
        <w:t xml:space="preserve"> involved the forcible expulsion of women </w:t>
      </w:r>
      <w:r w:rsidRPr="00CB7F60">
        <w:rPr>
          <w:rFonts w:eastAsia="Calibri"/>
          <w:sz w:val="16"/>
        </w:rPr>
        <w:t xml:space="preserve">from valorised forms of labour, pushing them </w:t>
      </w:r>
      <w:r w:rsidRPr="00CB7F60">
        <w:rPr>
          <w:rFonts w:eastAsia="Calibri"/>
          <w:b/>
          <w:iCs/>
          <w:u w:val="single"/>
        </w:rPr>
        <w:t>into unpaid caring roles that keep ‘productive’ workers, clothed, fed and familied</w:t>
      </w:r>
      <w:r w:rsidRPr="00CB7F60">
        <w:rPr>
          <w:rFonts w:eastAsia="Calibri"/>
          <w:sz w:val="16"/>
        </w:rPr>
        <w:t xml:space="preserve">.16 </w:t>
      </w:r>
      <w:r w:rsidRPr="00CB7F60">
        <w:rPr>
          <w:rFonts w:eastAsia="Calibri"/>
          <w:highlight w:val="green"/>
          <w:u w:val="single"/>
        </w:rPr>
        <w:t>This is</w:t>
      </w:r>
      <w:r w:rsidRPr="00CB7F60">
        <w:rPr>
          <w:rStyle w:val="StyleUnderline"/>
          <w:highlight w:val="green"/>
        </w:rPr>
        <w:t xml:space="preserve"> a</w:t>
      </w:r>
      <w:r w:rsidRPr="00CB7F60">
        <w:rPr>
          <w:rFonts w:eastAsia="Calibri"/>
          <w:sz w:val="16"/>
        </w:rPr>
        <w:t xml:space="preserve"> </w:t>
      </w:r>
      <w:r w:rsidRPr="00CB7F60">
        <w:rPr>
          <w:rStyle w:val="StyleUnderline"/>
          <w:highlight w:val="green"/>
        </w:rPr>
        <w:t>racialising</w:t>
      </w:r>
      <w:r w:rsidRPr="00CB7F60">
        <w:rPr>
          <w:rFonts w:eastAsia="Calibri"/>
          <w:highlight w:val="green"/>
          <w:u w:val="single"/>
        </w:rPr>
        <w:t xml:space="preserve"> as well as gendering</w:t>
      </w:r>
      <w:r w:rsidRPr="00CB7F60">
        <w:rPr>
          <w:rFonts w:eastAsia="Calibri"/>
          <w:sz w:val="16"/>
        </w:rPr>
        <w:t xml:space="preserve"> </w:t>
      </w:r>
      <w:r w:rsidRPr="00CB7F60">
        <w:rPr>
          <w:sz w:val="16"/>
        </w:rPr>
        <w:t>process</w:t>
      </w:r>
      <w:r w:rsidRPr="00CB7F60">
        <w:rPr>
          <w:rStyle w:val="StyleUnderline"/>
          <w:highlight w:val="green"/>
        </w:rPr>
        <w:t>, creating</w:t>
      </w:r>
      <w:r w:rsidRPr="00CB7F60">
        <w:rPr>
          <w:sz w:val="16"/>
        </w:rPr>
        <w:t xml:space="preserve"> a stratified division of society with women and racialised people at the edges of ‘productive’ value, incorporated or expelled at different moments depending on the needs of capital. As Cedric Robinson argues in Black Marxism, ‘the tendency of</w:t>
      </w:r>
      <w:r w:rsidRPr="00CB7F60">
        <w:rPr>
          <w:rFonts w:eastAsia="Calibri"/>
          <w:b/>
          <w:iCs/>
          <w:sz w:val="16"/>
          <w:u w:val="single"/>
        </w:rPr>
        <w:t xml:space="preserve"> </w:t>
      </w:r>
      <w:r w:rsidRPr="00CB7F60">
        <w:rPr>
          <w:rFonts w:eastAsia="Calibri"/>
          <w:sz w:val="16"/>
        </w:rPr>
        <w:t xml:space="preserve">European civilization through capitalism was … not to homogenize but to differentiate – to exaggerate regional, subcultural, and dialectical differences into “racial” ones’,17 shoring up wealth and control for dominant elites through slavery, violence and imperialism. Gargi Bhattacharyya demonstrates </w:t>
      </w:r>
      <w:r w:rsidRPr="00CB7F60">
        <w:rPr>
          <w:sz w:val="16"/>
        </w:rPr>
        <w:t>how this creates ‘the</w:t>
      </w:r>
      <w:r w:rsidRPr="00CB7F60">
        <w:rPr>
          <w:rStyle w:val="StyleUnderline"/>
          <w:sz w:val="16"/>
        </w:rPr>
        <w:t xml:space="preserve"> </w:t>
      </w:r>
      <w:r w:rsidRPr="00CB7F60">
        <w:rPr>
          <w:rStyle w:val="StyleUnderline"/>
          <w:highlight w:val="green"/>
        </w:rPr>
        <w:t xml:space="preserve">edge-populations that serve as the other and limit of the working class’, excluding groups of people from both ‘productive’ labour </w:t>
      </w:r>
      <w:r w:rsidRPr="00CB7F60">
        <w:rPr>
          <w:sz w:val="16"/>
        </w:rPr>
        <w:t>as defined by capital</w:t>
      </w:r>
      <w:r w:rsidRPr="00CB7F60">
        <w:rPr>
          <w:rStyle w:val="StyleUnderline"/>
          <w:sz w:val="16"/>
          <w:highlight w:val="green"/>
        </w:rPr>
        <w:t xml:space="preserve"> </w:t>
      </w:r>
      <w:r w:rsidRPr="00CB7F60">
        <w:rPr>
          <w:rStyle w:val="StyleUnderline"/>
          <w:highlight w:val="green"/>
        </w:rPr>
        <w:t>and the socially reproductive mechanisms that sustain this</w:t>
      </w:r>
      <w:r w:rsidRPr="00CB7F60">
        <w:rPr>
          <w:rFonts w:eastAsia="Calibri"/>
          <w:sz w:val="16"/>
        </w:rPr>
        <w:t xml:space="preserve">.18 Much feminist scholarship has historically focused on the central role that the nuclear family has played in undergirding these processes – locking women into isolated forms of unpaid, domestic labour whilst literally reproducing the next generation of pliant capitalist subjects. Crucial to our analysis though, is the way that friendship has also played a part in these forms of reproduction and differentiation. How have friendships and interpersonal connections helped sustain these systems? When, like in Company, does friendship help paper over the cracks of the nuclear family, or reinforce its exclusionary logic? In a broader sense, friendship often does socially reproductive work similar to that of the family: emotional support, letting off leisurely steam, physically upkeeping idealised bodies through sports and consumption, pulling people into unpaid reproductive labour. </w:t>
      </w:r>
      <w:r w:rsidRPr="00CB7F60">
        <w:rPr>
          <w:rFonts w:eastAsia="Calibri"/>
          <w:b/>
          <w:iCs/>
          <w:highlight w:val="green"/>
          <w:u w:val="single"/>
        </w:rPr>
        <w:t>At a political level this links to</w:t>
      </w:r>
      <w:r w:rsidRPr="00CB7F60">
        <w:rPr>
          <w:rFonts w:eastAsia="Calibri"/>
          <w:sz w:val="16"/>
        </w:rPr>
        <w:t xml:space="preserve"> what Emma Dowling calls a contemporary ‘care crisis’ that is ‘intricately linked with the Global Financial Crisis and its aftermath’ of </w:t>
      </w:r>
      <w:r w:rsidRPr="00CB7F60">
        <w:rPr>
          <w:rFonts w:eastAsia="Calibri"/>
          <w:b/>
          <w:iCs/>
          <w:highlight w:val="green"/>
          <w:u w:val="single"/>
        </w:rPr>
        <w:t xml:space="preserve">austerity, with states compelling people to voluntarily ‘care’, whilst cutting welfare and formalised </w:t>
      </w:r>
      <w:r w:rsidRPr="00CB7F60">
        <w:rPr>
          <w:sz w:val="16"/>
        </w:rPr>
        <w:t xml:space="preserve">care </w:t>
      </w:r>
      <w:r w:rsidRPr="00CB7F60">
        <w:rPr>
          <w:rFonts w:eastAsia="Calibri"/>
          <w:b/>
          <w:iCs/>
          <w:highlight w:val="green"/>
          <w:u w:val="single"/>
        </w:rPr>
        <w:t>support</w:t>
      </w:r>
      <w:r w:rsidRPr="00CB7F60">
        <w:rPr>
          <w:rFonts w:eastAsia="Calibri"/>
          <w:sz w:val="16"/>
        </w:rPr>
        <w:t xml:space="preserve">.19 Befriending projects for the elderly and a clap-along for NHS workers point to the way in which the decimation of welfare in Britain comes with facile invocations of ‘caring’ as something ‘too valuable’ to be properly </w:t>
      </w:r>
      <w:r w:rsidRPr="00CB7F60">
        <w:rPr>
          <w:sz w:val="16"/>
        </w:rPr>
        <w:t>remunerated.</w:t>
      </w:r>
      <w:r w:rsidRPr="00CB7F60">
        <w:rPr>
          <w:rFonts w:eastAsia="Calibri"/>
          <w:b/>
          <w:iCs/>
          <w:highlight w:val="green"/>
          <w:u w:val="single"/>
        </w:rPr>
        <w:t xml:space="preserve"> Such ideas of </w:t>
      </w:r>
      <w:r w:rsidRPr="00CB7F60">
        <w:rPr>
          <w:rFonts w:eastAsia="Calibri"/>
          <w:sz w:val="16"/>
        </w:rPr>
        <w:t xml:space="preserve">friendship and </w:t>
      </w:r>
      <w:r w:rsidRPr="00CB7F60">
        <w:rPr>
          <w:rFonts w:eastAsia="Calibri"/>
          <w:b/>
          <w:iCs/>
          <w:highlight w:val="green"/>
          <w:u w:val="single"/>
        </w:rPr>
        <w:t xml:space="preserve">care are </w:t>
      </w:r>
      <w:r w:rsidRPr="00CB7F60">
        <w:rPr>
          <w:rFonts w:eastAsia="Calibri"/>
          <w:sz w:val="16"/>
        </w:rPr>
        <w:t>of course</w:t>
      </w:r>
      <w:r w:rsidRPr="00CB7F60">
        <w:rPr>
          <w:rFonts w:eastAsia="Calibri"/>
          <w:b/>
          <w:iCs/>
          <w:sz w:val="16"/>
          <w:highlight w:val="green"/>
          <w:u w:val="single"/>
        </w:rPr>
        <w:t xml:space="preserve"> </w:t>
      </w:r>
      <w:r w:rsidRPr="00CB7F60">
        <w:rPr>
          <w:rFonts w:eastAsia="Calibri"/>
          <w:b/>
          <w:iCs/>
          <w:highlight w:val="green"/>
          <w:u w:val="single"/>
        </w:rPr>
        <w:t>animated by an implicit sense that certain groups of people ‘deserve’ care in the first place.</w:t>
      </w:r>
      <w:r w:rsidRPr="00CB7F60">
        <w:rPr>
          <w:rFonts w:eastAsia="Calibri"/>
          <w:sz w:val="16"/>
        </w:rPr>
        <w:t xml:space="preserve"> This is a sentiment that finds particular counterexpression in a range </w:t>
      </w:r>
      <w:r w:rsidRPr="00CB7F60">
        <w:rPr>
          <w:sz w:val="16"/>
        </w:rPr>
        <w:t>of ‘black feminist care ethics’,20</w:t>
      </w:r>
      <w:r w:rsidRPr="00CB7F60">
        <w:rPr>
          <w:rFonts w:eastAsia="Calibri"/>
          <w:sz w:val="16"/>
        </w:rPr>
        <w:t xml:space="preserve"> often anchored on Audre Lorde’s famous formulation that ‘caring for myself is not self-indulgence, it is self-preservation, and that is an act of political warfare’.21 Sara Ahmed elaborates her own understanding of Lorde’s words and work: ‘In directing our care towards ourselves we are redirecting care away from its proper objects, we are not caring for those we are supposed to care for, we are not caring for the bodies deemed worth caring about.’22 Such analysis understands care as a political category in itself: in Lioba Hirsch’s words, ‘both institutional (and at times violent and antiblack) [and] as that which exceeds and counteracts such instances of violence and exclusion’.23</w:t>
      </w:r>
    </w:p>
    <w:p w14:paraId="6B62958F" w14:textId="1F7264AF" w:rsidR="00482D07" w:rsidRPr="00CB7F60" w:rsidRDefault="00A60EC3" w:rsidP="001D3C45">
      <w:pPr>
        <w:spacing w:line="256" w:lineRule="auto"/>
        <w:rPr>
          <w:rFonts w:eastAsia="Calibri"/>
          <w:sz w:val="16"/>
        </w:rPr>
      </w:pPr>
      <w:r w:rsidRPr="00CB7F60">
        <w:rPr>
          <w:rStyle w:val="StyleUnderline"/>
          <w:highlight w:val="green"/>
        </w:rPr>
        <w:t>Social life at the ‘edges’ of capital is necessarily less folded into cycles of production and extraction</w:t>
      </w:r>
      <w:r w:rsidRPr="00CB7F60">
        <w:rPr>
          <w:sz w:val="16"/>
        </w:rPr>
        <w:t>: ‘the</w:t>
      </w:r>
      <w:r w:rsidRPr="00CB7F60">
        <w:rPr>
          <w:rFonts w:eastAsia="Calibri"/>
          <w:sz w:val="16"/>
        </w:rPr>
        <w:t xml:space="preserve"> labour of remaking human beings against the battering of racial capitalism takes place for the far more usual reasons of love, care, community, </w:t>
      </w:r>
      <w:r w:rsidRPr="00CB7F60">
        <w:rPr>
          <w:rFonts w:eastAsia="Calibri"/>
          <w:sz w:val="16"/>
        </w:rPr>
        <w:lastRenderedPageBreak/>
        <w:t xml:space="preserve">survival’.24 This is not to romanticise what are often very hard and precarious existences, but </w:t>
      </w:r>
      <w:r w:rsidRPr="00CB7F60">
        <w:rPr>
          <w:rFonts w:eastAsia="Calibri"/>
          <w:u w:val="single"/>
        </w:rPr>
        <w:t xml:space="preserve">it </w:t>
      </w:r>
      <w:r w:rsidRPr="00CB7F60">
        <w:rPr>
          <w:sz w:val="16"/>
        </w:rPr>
        <w:t xml:space="preserve">is to suggest that we can try and understand something about different forms of care and friendship from those who are excluded from normative social reproduction. This entails </w:t>
      </w:r>
      <w:bookmarkStart w:id="0" w:name="_Hlk207996332"/>
      <w:r w:rsidRPr="00CB7F60">
        <w:rPr>
          <w:sz w:val="16"/>
        </w:rPr>
        <w:t>pushing back against</w:t>
      </w:r>
      <w:r w:rsidRPr="00CB7F60">
        <w:rPr>
          <w:rStyle w:val="StyleUnderline"/>
          <w:sz w:val="16"/>
        </w:rPr>
        <w:t xml:space="preserve"> </w:t>
      </w:r>
      <w:r w:rsidRPr="00CB7F60">
        <w:rPr>
          <w:rStyle w:val="StyleUnderline"/>
          <w:highlight w:val="green"/>
        </w:rPr>
        <w:t xml:space="preserve">theories of production </w:t>
      </w:r>
      <w:r w:rsidRPr="00CB7F60">
        <w:rPr>
          <w:sz w:val="16"/>
        </w:rPr>
        <w:t>and social reproduction</w:t>
      </w:r>
      <w:r w:rsidRPr="00CB7F60">
        <w:rPr>
          <w:rStyle w:val="StyleUnderline"/>
        </w:rPr>
        <w:t xml:space="preserve"> </w:t>
      </w:r>
      <w:r w:rsidRPr="00CB7F60">
        <w:rPr>
          <w:rStyle w:val="StyleUnderline"/>
          <w:highlight w:val="green"/>
        </w:rPr>
        <w:t>that focus more narrowly on</w:t>
      </w:r>
      <w:r w:rsidRPr="00CB7F60">
        <w:rPr>
          <w:sz w:val="16"/>
        </w:rPr>
        <w:t xml:space="preserve"> ‘reproductive’ labour as always geared towards </w:t>
      </w:r>
      <w:r w:rsidRPr="00CB7F60">
        <w:rPr>
          <w:rStyle w:val="StyleUnderline"/>
          <w:highlight w:val="green"/>
        </w:rPr>
        <w:t>the ‘productive’ worker</w:t>
      </w:r>
      <w:r w:rsidRPr="00CB7F60">
        <w:rPr>
          <w:sz w:val="16"/>
        </w:rPr>
        <w:t xml:space="preserve">, from an </w:t>
      </w:r>
      <w:r w:rsidRPr="00CB7F60">
        <w:rPr>
          <w:rStyle w:val="StyleUnderline"/>
          <w:highlight w:val="green"/>
        </w:rPr>
        <w:t>assume</w:t>
      </w:r>
      <w:r w:rsidRPr="00CB7F60">
        <w:rPr>
          <w:sz w:val="16"/>
        </w:rPr>
        <w:t xml:space="preserve">d </w:t>
      </w:r>
      <w:r w:rsidRPr="00CB7F60">
        <w:rPr>
          <w:rStyle w:val="StyleUnderline"/>
          <w:highlight w:val="green"/>
        </w:rPr>
        <w:t>lack of life ‘outside’ capital</w:t>
      </w:r>
      <w:r w:rsidRPr="00CB7F60">
        <w:rPr>
          <w:sz w:val="16"/>
        </w:rPr>
        <w:t xml:space="preserve">. There </w:t>
      </w:r>
      <w:bookmarkEnd w:id="0"/>
      <w:r w:rsidRPr="00CB7F60">
        <w:rPr>
          <w:sz w:val="16"/>
        </w:rPr>
        <w:t>are forms of sociality that evade totalising accounts of capitalist capture,</w:t>
      </w:r>
      <w:r w:rsidRPr="00CB7F60">
        <w:rPr>
          <w:rFonts w:eastAsia="Calibri"/>
          <w:sz w:val="16"/>
        </w:rPr>
        <w:t xml:space="preserve"> as just discussed in reference to O’Brien’s work. As Dowling argues: </w:t>
      </w:r>
      <w:r w:rsidRPr="00CB7F60">
        <w:rPr>
          <w:rFonts w:eastAsia="Calibri"/>
          <w:b/>
          <w:iCs/>
          <w:highlight w:val="green"/>
          <w:u w:val="single"/>
        </w:rPr>
        <w:t xml:space="preserve">Organising on the terrain of social reproduction makes [resistance to capitalism] possible </w:t>
      </w:r>
      <w:r w:rsidRPr="00CB7F60">
        <w:rPr>
          <w:rStyle w:val="StyleUnderline"/>
          <w:highlight w:val="green"/>
        </w:rPr>
        <w:t>because</w:t>
      </w:r>
      <w:r w:rsidRPr="00CB7F60">
        <w:rPr>
          <w:sz w:val="16"/>
        </w:rPr>
        <w:t xml:space="preserve"> social reproduction has two dimensions. On the one hand social reproduction pertains to the reproduction of labour power for capitalist exploitation. On the other hand, </w:t>
      </w:r>
      <w:r w:rsidRPr="00CB7F60">
        <w:rPr>
          <w:rStyle w:val="StyleUnderline"/>
          <w:highlight w:val="green"/>
        </w:rPr>
        <w:t>life is not reducible solely to capitalist command, nor are subjectivities and relationships ever entirely captured and shaped by capital</w:t>
      </w:r>
      <w:r w:rsidRPr="00CB7F60">
        <w:rPr>
          <w:rFonts w:eastAsia="Calibri"/>
          <w:sz w:val="16"/>
        </w:rPr>
        <w:t xml:space="preserve"> … In </w:t>
      </w:r>
      <w:r w:rsidRPr="00CB7F60">
        <w:rPr>
          <w:rStyle w:val="StyleUnderline"/>
          <w:highlight w:val="green"/>
        </w:rPr>
        <w:t>the struggle over social reproduction</w:t>
      </w:r>
      <w:r w:rsidRPr="00CB7F60">
        <w:rPr>
          <w:rFonts w:eastAsia="Calibri"/>
          <w:sz w:val="16"/>
        </w:rPr>
        <w:t xml:space="preserve">, it is this contradiction between these two dimensions – of reproducing labour power for capital versus reproducing life itself – that </w:t>
      </w:r>
      <w:r w:rsidRPr="00CB7F60">
        <w:rPr>
          <w:rStyle w:val="StyleUnderline"/>
          <w:highlight w:val="green"/>
        </w:rPr>
        <w:t>helps to shed light on the possibilities of constructing alternatives</w:t>
      </w:r>
      <w:r w:rsidRPr="00CB7F60">
        <w:rPr>
          <w:rFonts w:eastAsia="Calibri"/>
          <w:sz w:val="16"/>
        </w:rPr>
        <w:t>. 25 This leaves us with difficult questions: To what</w:t>
      </w:r>
      <w:r w:rsidRPr="00CB7F60">
        <w:rPr>
          <w:rFonts w:eastAsia="Calibri"/>
          <w:sz w:val="16"/>
          <w:u w:val="single"/>
        </w:rPr>
        <w:t xml:space="preserve"> </w:t>
      </w:r>
      <w:r w:rsidRPr="00CB7F60">
        <w:rPr>
          <w:sz w:val="16"/>
        </w:rPr>
        <w:t>extent are our own friendships and social lives folded into regimes of capitalist reproduction? What would it mean to try and step out of this, whilst acknowledging the differentiated ways in which the system operates? Such questions move us beyond narrow notions of privilege discourse and identity, instead trying to think through ideas of affinity, interconnection and shared vulnerability. If we admit that capital is not complete in its encompassing of our lives, can we find ways to build everyday ‘anti-capitalist social reproduction’ into more</w:t>
      </w:r>
      <w:r w:rsidRPr="00CB7F60">
        <w:rPr>
          <w:rFonts w:eastAsia="Calibri"/>
          <w:b/>
          <w:iCs/>
          <w:sz w:val="16"/>
          <w:u w:val="single"/>
        </w:rPr>
        <w:t xml:space="preserve"> </w:t>
      </w:r>
      <w:r w:rsidRPr="00CB7F60">
        <w:rPr>
          <w:rFonts w:eastAsia="Calibri"/>
          <w:b/>
          <w:iCs/>
          <w:highlight w:val="green"/>
          <w:u w:val="single"/>
        </w:rPr>
        <w:t>sustained forms of ‘insurgent’ and ‘communist’ social reproduction?</w:t>
      </w:r>
      <w:r w:rsidRPr="00CB7F60">
        <w:rPr>
          <w:rFonts w:eastAsia="Calibri"/>
          <w:b/>
          <w:iCs/>
          <w:u w:val="single"/>
        </w:rPr>
        <w:t xml:space="preserve"> </w:t>
      </w:r>
      <w:r w:rsidRPr="00CB7F60">
        <w:rPr>
          <w:rFonts w:eastAsia="Calibri"/>
          <w:highlight w:val="green"/>
          <w:u w:val="single"/>
        </w:rPr>
        <w:t>This involves</w:t>
      </w:r>
      <w:r w:rsidRPr="00CB7F60">
        <w:rPr>
          <w:rFonts w:eastAsia="Calibri"/>
          <w:sz w:val="16"/>
        </w:rPr>
        <w:t xml:space="preserve"> </w:t>
      </w:r>
      <w:r w:rsidRPr="00CB7F60">
        <w:rPr>
          <w:rFonts w:eastAsia="Calibri"/>
          <w:b/>
          <w:iCs/>
          <w:highlight w:val="green"/>
          <w:u w:val="single"/>
        </w:rPr>
        <w:t>building critique and discomfort into our relationships</w:t>
      </w:r>
      <w:r w:rsidRPr="00CB7F60">
        <w:rPr>
          <w:sz w:val="16"/>
        </w:rPr>
        <w:t>: questioning how resources within a friendship group are shared and distributed, what types of care fall on who, how normative social scripts are deployed or left unchallenged. It means questioning why the distribution of caring labour is deeply uneven within radical movements today, with women often doing the brunt of work to support people emotionally, care for children and people with other needs, and stick around after the high-profile actions have finished. Challenging these trends may feel partial or small-scale, but it helps push us to let our everyday social lives be grounds for imagining something otherwise. We begin to move away from ‘company’ towards ‘dense bonds’ and who knows what else. This process also requires naming and understanding how</w:t>
      </w:r>
      <w:r w:rsidRPr="00CB7F60">
        <w:rPr>
          <w:rFonts w:eastAsia="Calibri"/>
          <w:sz w:val="16"/>
        </w:rPr>
        <w:t xml:space="preserve"> normative familial scripts and forms of capitalist social reproduction crop up in our daily lives, and not just within the family itself. But how are family and friendship delineated? And what role have they played in different conceptions of political belonging: fellowship, brotherhood and sisterhood, fraternity, comradeship?</w:t>
      </w:r>
    </w:p>
    <w:p w14:paraId="5F0F37C3" w14:textId="4973D6C6" w:rsidR="001D3C45" w:rsidRPr="00CB7F60" w:rsidRDefault="001D3C45" w:rsidP="001D3C45">
      <w:pPr>
        <w:rPr>
          <w:sz w:val="26"/>
          <w:szCs w:val="26"/>
        </w:rPr>
      </w:pPr>
      <w:r w:rsidRPr="00CB7F60">
        <w:rPr>
          <w:rFonts w:eastAsia="MS Gothic" w:cs="Times New Roman"/>
          <w:b/>
          <w:iCs/>
          <w:sz w:val="26"/>
          <w:szCs w:val="26"/>
        </w:rPr>
        <w:t xml:space="preserve">Queer relationality offers one such path to intimacy </w:t>
      </w:r>
      <w:r w:rsidR="00647461" w:rsidRPr="00CB7F60">
        <w:rPr>
          <w:rFonts w:eastAsia="MS Gothic" w:cs="Times New Roman"/>
          <w:b/>
          <w:iCs/>
          <w:sz w:val="26"/>
          <w:szCs w:val="26"/>
        </w:rPr>
        <w:t>in</w:t>
      </w:r>
      <w:r w:rsidRPr="00CB7F60">
        <w:rPr>
          <w:rFonts w:eastAsia="MS Gothic" w:cs="Times New Roman"/>
          <w:b/>
          <w:iCs/>
          <w:sz w:val="26"/>
          <w:szCs w:val="26"/>
        </w:rPr>
        <w:t xml:space="preserve"> the fringes of capital. However, racial capitalism is always attempting to seduce </w:t>
      </w:r>
      <w:r w:rsidR="007F2F8F" w:rsidRPr="00CB7F60">
        <w:rPr>
          <w:rFonts w:eastAsia="MS Gothic" w:cs="Times New Roman"/>
          <w:b/>
          <w:iCs/>
          <w:sz w:val="26"/>
          <w:szCs w:val="26"/>
        </w:rPr>
        <w:t>u</w:t>
      </w:r>
      <w:r w:rsidRPr="00CB7F60">
        <w:rPr>
          <w:rFonts w:eastAsia="MS Gothic" w:cs="Times New Roman"/>
          <w:b/>
          <w:iCs/>
          <w:sz w:val="26"/>
          <w:szCs w:val="26"/>
        </w:rPr>
        <w:t>s into toxic intimacies characterized by security and extraction.</w:t>
      </w:r>
    </w:p>
    <w:p w14:paraId="1875FE91" w14:textId="7EE1561F" w:rsidR="001D3C45" w:rsidRPr="00CB7F60" w:rsidRDefault="001D3C45" w:rsidP="001D3C45">
      <w:pPr>
        <w:spacing w:line="254" w:lineRule="auto"/>
        <w:rPr>
          <w:rFonts w:eastAsia="Yu Gothic Light" w:cs="Times New Roman"/>
          <w:b/>
          <w:iCs/>
          <w:sz w:val="16"/>
        </w:rPr>
      </w:pPr>
    </w:p>
    <w:p w14:paraId="4422FB3F" w14:textId="0849E2FE" w:rsidR="001D3C45" w:rsidRPr="00CB7F60" w:rsidRDefault="001D3C45" w:rsidP="001D3C45">
      <w:pPr>
        <w:pStyle w:val="Heading4"/>
        <w:rPr>
          <w:rFonts w:eastAsia="Yu Gothic Light"/>
        </w:rPr>
      </w:pPr>
      <w:r w:rsidRPr="00CB7F60">
        <w:rPr>
          <w:rFonts w:eastAsia="Yu Gothic Light"/>
        </w:rPr>
        <w:t xml:space="preserve">Modern discourses about “Top Shortages” come downstream an emergent push in so called progressive spaces </w:t>
      </w:r>
      <w:r w:rsidR="00647461" w:rsidRPr="00CB7F60">
        <w:rPr>
          <w:rFonts w:eastAsia="Yu Gothic Light"/>
        </w:rPr>
        <w:t xml:space="preserve">valorizing </w:t>
      </w:r>
      <w:r w:rsidRPr="00CB7F60">
        <w:rPr>
          <w:rFonts w:eastAsia="Yu Gothic Light"/>
        </w:rPr>
        <w:t xml:space="preserve">softer forms of love and thus the embracement of the ‘domestic bottom’ as a site of identification. The </w:t>
      </w:r>
      <w:r w:rsidR="00647461" w:rsidRPr="00CB7F60">
        <w:rPr>
          <w:rFonts w:eastAsia="Yu Gothic Light"/>
        </w:rPr>
        <w:t>framing of a</w:t>
      </w:r>
      <w:r w:rsidRPr="00CB7F60">
        <w:rPr>
          <w:rFonts w:eastAsia="Yu Gothic Light"/>
        </w:rPr>
        <w:t xml:space="preserve"> </w:t>
      </w:r>
      <w:r w:rsidR="00647461" w:rsidRPr="00CB7F60">
        <w:rPr>
          <w:rFonts w:eastAsia="Yu Gothic Light"/>
        </w:rPr>
        <w:t>‘</w:t>
      </w:r>
      <w:r w:rsidRPr="00CB7F60">
        <w:rPr>
          <w:rFonts w:eastAsia="Yu Gothic Light"/>
        </w:rPr>
        <w:t>shortage</w:t>
      </w:r>
      <w:r w:rsidR="00647461" w:rsidRPr="00CB7F60">
        <w:rPr>
          <w:rFonts w:eastAsia="Yu Gothic Light"/>
        </w:rPr>
        <w:t>’</w:t>
      </w:r>
      <w:r w:rsidRPr="00CB7F60">
        <w:rPr>
          <w:rFonts w:eastAsia="Yu Gothic Light"/>
        </w:rPr>
        <w:t xml:space="preserve"> relays the way racial capitalism</w:t>
      </w:r>
      <w:r w:rsidR="007F2F8F" w:rsidRPr="00CB7F60">
        <w:rPr>
          <w:rFonts w:eastAsia="Yu Gothic Light"/>
        </w:rPr>
        <w:t>s</w:t>
      </w:r>
      <w:r w:rsidRPr="00CB7F60">
        <w:rPr>
          <w:rFonts w:eastAsia="Yu Gothic Light"/>
        </w:rPr>
        <w:t xml:space="preserve"> need for edge populations mediates and limits the liberatory horizons of gay sex.</w:t>
      </w:r>
    </w:p>
    <w:p w14:paraId="00DC696D" w14:textId="77777777" w:rsidR="001D3C45" w:rsidRPr="00CB7F60" w:rsidRDefault="001D3C45" w:rsidP="001D3C45">
      <w:pPr>
        <w:spacing w:line="254" w:lineRule="auto"/>
        <w:rPr>
          <w:rFonts w:eastAsia="Aptos"/>
          <w:sz w:val="16"/>
        </w:rPr>
      </w:pPr>
      <w:r w:rsidRPr="00CB7F60">
        <w:rPr>
          <w:rFonts w:eastAsia="Calibri"/>
          <w:b/>
          <w:bCs/>
          <w:sz w:val="26"/>
        </w:rPr>
        <w:t>Belcourt, Dust &amp; Gabriel 2018</w:t>
      </w:r>
      <w:r w:rsidRPr="00CB7F60">
        <w:rPr>
          <w:rFonts w:eastAsia="Aptos"/>
          <w:b/>
          <w:bCs/>
          <w:sz w:val="16"/>
        </w:rPr>
        <w:t xml:space="preserve"> </w:t>
      </w:r>
      <w:r w:rsidRPr="00CB7F60">
        <w:rPr>
          <w:rFonts w:eastAsia="Aptos"/>
          <w:sz w:val="16"/>
        </w:rPr>
        <w:t>(</w:t>
      </w:r>
      <w:r w:rsidRPr="00CB7F60">
        <w:rPr>
          <w:rFonts w:eastAsia="Aptos"/>
          <w:sz w:val="16"/>
          <w:szCs w:val="16"/>
        </w:rPr>
        <w:t xml:space="preserve">Billy-Ray Belcourt, George Dust, and Kay Gabriel, “Top or Bottom: How Do We Desire? What Do Queer Memes of a Top Shortage Reveal about the Racialized Orders of Desire and New Directions for Gay Critique?” The New Inquiry, October 10, 2018, https://thenewinquiry.com/top-or-bottom-how-do-we-desire/.) </w:t>
      </w:r>
      <w:r w:rsidRPr="00CB7F60">
        <w:rPr>
          <w:rFonts w:eastAsia="Aptos"/>
          <w:sz w:val="16"/>
        </w:rPr>
        <w:t>D</w:t>
      </w:r>
      <w:r w:rsidRPr="00CB7F60">
        <w:rPr>
          <w:rFonts w:eastAsia="Aptos"/>
          <w:noProof/>
          <w:sz w:val="16"/>
        </w:rPr>
        <w:drawing>
          <wp:inline distT="0" distB="0" distL="0" distR="0" wp14:anchorId="6155E338" wp14:editId="36FAC152">
            <wp:extent cx="158750" cy="158750"/>
            <wp:effectExtent l="0" t="0" r="0" b="0"/>
            <wp:docPr id="74911516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CB7F60">
        <w:rPr>
          <w:rFonts w:eastAsia="Aptos"/>
          <w:sz w:val="16"/>
        </w:rPr>
        <w:t>H</w:t>
      </w:r>
    </w:p>
    <w:p w14:paraId="22C52E13" w14:textId="77777777" w:rsidR="001D3C45" w:rsidRPr="00CB7F60" w:rsidRDefault="001D3C45" w:rsidP="001D3C45">
      <w:pPr>
        <w:spacing w:line="254" w:lineRule="auto"/>
        <w:rPr>
          <w:rFonts w:eastAsia="Aptos"/>
          <w:sz w:val="16"/>
        </w:rPr>
      </w:pPr>
      <w:r w:rsidRPr="00CB7F60">
        <w:rPr>
          <w:rFonts w:eastAsia="Aptos"/>
          <w:b/>
          <w:bCs/>
          <w:sz w:val="16"/>
        </w:rPr>
        <w:t>KAY GABRIEL.</w:t>
      </w:r>
      <w:r w:rsidRPr="00CB7F60">
        <w:rPr>
          <w:rFonts w:eastAsia="Aptos"/>
          <w:sz w:val="16"/>
        </w:rPr>
        <w:t xml:space="preserve"> I think on the one hand "</w:t>
      </w:r>
      <w:r w:rsidRPr="00CB7F60">
        <w:rPr>
          <w:rFonts w:eastAsia="Aptos"/>
          <w:highlight w:val="green"/>
          <w:u w:val="single"/>
        </w:rPr>
        <w:t xml:space="preserve">top shortage" doesn't </w:t>
      </w:r>
      <w:r w:rsidRPr="00CB7F60">
        <w:rPr>
          <w:rFonts w:eastAsia="Aptos"/>
          <w:sz w:val="16"/>
        </w:rPr>
        <w:t xml:space="preserve">actually </w:t>
      </w:r>
      <w:r w:rsidRPr="00CB7F60">
        <w:rPr>
          <w:rFonts w:eastAsia="Aptos"/>
          <w:highlight w:val="green"/>
          <w:u w:val="single"/>
        </w:rPr>
        <w:t>name a numerical situation so much as a general disidentification from "top" as an</w:t>
      </w:r>
      <w:r w:rsidRPr="00CB7F60">
        <w:rPr>
          <w:rFonts w:eastAsia="Aptos"/>
          <w:u w:val="single"/>
        </w:rPr>
        <w:t xml:space="preserve"> </w:t>
      </w:r>
      <w:r w:rsidRPr="00CB7F60">
        <w:rPr>
          <w:rFonts w:eastAsia="Aptos"/>
          <w:sz w:val="16"/>
        </w:rPr>
        <w:t>avowed sexual position; and that this tendency derives from a highly</w:t>
      </w:r>
      <w:r w:rsidRPr="00CB7F60">
        <w:rPr>
          <w:rFonts w:eastAsia="Aptos"/>
          <w:sz w:val="16"/>
          <w:highlight w:val="green"/>
          <w:u w:val="single"/>
        </w:rPr>
        <w:t xml:space="preserve"> </w:t>
      </w:r>
      <w:r w:rsidRPr="00CB7F60">
        <w:rPr>
          <w:rFonts w:eastAsia="Aptos"/>
          <w:highlight w:val="green"/>
          <w:u w:val="single"/>
        </w:rPr>
        <w:t>overdetermined disavowal of desire</w:t>
      </w:r>
      <w:r w:rsidRPr="00CB7F60">
        <w:rPr>
          <w:rFonts w:eastAsia="Aptos"/>
          <w:sz w:val="16"/>
        </w:rPr>
        <w:t xml:space="preserve">. </w:t>
      </w:r>
      <w:r w:rsidRPr="00CB7F60">
        <w:rPr>
          <w:rFonts w:eastAsia="Calibri"/>
          <w:sz w:val="16"/>
        </w:rPr>
        <w:t>Being (or avowing oneself</w:t>
      </w:r>
      <w:r w:rsidRPr="00CB7F60">
        <w:rPr>
          <w:rFonts w:eastAsia="Aptos"/>
          <w:sz w:val="16"/>
        </w:rPr>
        <w:t xml:space="preserve"> to be) a bottom allows one to assume an apparent passivity with respect to one's desires, at least according to the ideologeme whereby bottoming means "taking" and topping means "giving." I should clarify here that I'm using top and bottom in their robust sense of sexual roles, rather than the (I think equally illustrative and somewhat clearer, if also clearly curtailed) sense of who's the insertive and who's the receptive partner, who's fucking whom.</w:t>
      </w:r>
    </w:p>
    <w:p w14:paraId="01856094" w14:textId="77777777" w:rsidR="001D3C45" w:rsidRPr="00CB7F60" w:rsidRDefault="001D3C45" w:rsidP="001D3C45">
      <w:pPr>
        <w:spacing w:line="254" w:lineRule="auto"/>
        <w:rPr>
          <w:rFonts w:eastAsia="Aptos"/>
          <w:sz w:val="16"/>
        </w:rPr>
      </w:pPr>
      <w:r w:rsidRPr="00CB7F60">
        <w:rPr>
          <w:rFonts w:eastAsia="Aptos"/>
          <w:b/>
          <w:bCs/>
          <w:sz w:val="16"/>
        </w:rPr>
        <w:t>BILLY-RAY BELCOURT.</w:t>
      </w:r>
      <w:r w:rsidRPr="00CB7F60">
        <w:rPr>
          <w:rFonts w:eastAsia="Aptos"/>
          <w:sz w:val="16"/>
        </w:rPr>
        <w:t xml:space="preserve"> However tenuous its relation to statistical truth</w:t>
      </w:r>
      <w:r w:rsidRPr="00CB7F60">
        <w:rPr>
          <w:rFonts w:eastAsia="Aptos"/>
          <w:highlight w:val="green"/>
          <w:u w:val="single"/>
        </w:rPr>
        <w:t>, a "top shortage" does take up queer attention</w:t>
      </w:r>
      <w:r w:rsidRPr="00CB7F60">
        <w:rPr>
          <w:rFonts w:eastAsia="Aptos"/>
          <w:sz w:val="16"/>
        </w:rPr>
        <w:t xml:space="preserve">. </w:t>
      </w:r>
      <w:r w:rsidRPr="00CB7F60">
        <w:rPr>
          <w:rFonts w:eastAsia="Calibri"/>
          <w:sz w:val="16"/>
        </w:rPr>
        <w:t>This bubbles up everywhere</w:t>
      </w:r>
      <w:r w:rsidRPr="00CB7F60">
        <w:rPr>
          <w:rFonts w:eastAsia="Aptos"/>
          <w:highlight w:val="green"/>
          <w:u w:val="single"/>
        </w:rPr>
        <w:t>: a local drag queen recently joked that Edmonton was a city of bottoms</w:t>
      </w:r>
      <w:r w:rsidRPr="00CB7F60">
        <w:rPr>
          <w:rFonts w:eastAsia="Aptos"/>
          <w:sz w:val="16"/>
        </w:rPr>
        <w:t xml:space="preserve">. Might we want to think about a top shortage as something of a crisis in normative masculinity? If we follow this line of inquiry, then it holds that the so-called top shortage is caught up in the pathos of mourning, that something—a sexual identity, a mode of being in the world—disappears as tops </w:t>
      </w:r>
      <w:r w:rsidRPr="00CB7F60">
        <w:rPr>
          <w:rFonts w:eastAsia="Aptos"/>
          <w:sz w:val="16"/>
        </w:rPr>
        <w:lastRenderedPageBreak/>
        <w:t xml:space="preserve">disappear. </w:t>
      </w:r>
      <w:r w:rsidRPr="00CB7F60">
        <w:rPr>
          <w:rFonts w:eastAsia="Aptos"/>
          <w:u w:val="single"/>
        </w:rPr>
        <w:t>In a homonormative semiotics of sex, topping is</w:t>
      </w:r>
      <w:r w:rsidRPr="00CB7F60">
        <w:rPr>
          <w:rFonts w:eastAsia="Aptos"/>
          <w:sz w:val="16"/>
        </w:rPr>
        <w:t xml:space="preserve"> an enactment of gender; it </w:t>
      </w:r>
      <w:r w:rsidRPr="00CB7F60">
        <w:rPr>
          <w:rFonts w:eastAsia="Aptos"/>
          <w:u w:val="single"/>
        </w:rPr>
        <w:t>is a performance of masculinity, which is bound up in the erotic life of whiteness</w:t>
      </w:r>
      <w:r w:rsidRPr="00CB7F60">
        <w:rPr>
          <w:rFonts w:eastAsia="Aptos"/>
          <w:sz w:val="16"/>
        </w:rPr>
        <w:t xml:space="preserve">. In </w:t>
      </w:r>
      <w:r w:rsidRPr="00CB7F60">
        <w:rPr>
          <w:rFonts w:eastAsia="Aptos"/>
          <w:i/>
          <w:iCs/>
          <w:sz w:val="16"/>
        </w:rPr>
        <w:t>Blackpentacostal Breath</w:t>
      </w:r>
      <w:r w:rsidRPr="00CB7F60">
        <w:rPr>
          <w:rFonts w:eastAsia="Aptos"/>
          <w:sz w:val="16"/>
        </w:rPr>
        <w:t>, Ashon Crawley reminds us that whiteness is a way of thinking the world. Topping is thus entangled in this mode of thought. So, as tops become fewer in numbers, the racial-sexual subject morphs too. Perhaps, then, the "top shortage" gives name to the affective rhythms of this shift in available forms of subjectification and desire. Desire needs to be redirected, and this is always a taxing process. We have to joke about it.</w:t>
      </w:r>
    </w:p>
    <w:p w14:paraId="74D6CC4A" w14:textId="77777777" w:rsidR="001D3C45" w:rsidRPr="00CB7F60" w:rsidRDefault="001D3C45" w:rsidP="001D3C45">
      <w:pPr>
        <w:spacing w:line="254" w:lineRule="auto"/>
        <w:rPr>
          <w:rFonts w:eastAsia="Aptos"/>
          <w:sz w:val="16"/>
        </w:rPr>
      </w:pPr>
      <w:r w:rsidRPr="00CB7F60">
        <w:rPr>
          <w:rFonts w:eastAsia="Aptos"/>
          <w:sz w:val="16"/>
        </w:rPr>
        <w:t xml:space="preserve">But, I think a more interesting question is, </w:t>
      </w:r>
      <w:r w:rsidRPr="00CB7F60">
        <w:rPr>
          <w:rStyle w:val="StyleUnderline"/>
          <w:highlight w:val="green"/>
        </w:rPr>
        <w:t>if</w:t>
      </w:r>
      <w:r w:rsidRPr="00CB7F60">
        <w:rPr>
          <w:rFonts w:eastAsia="Aptos"/>
          <w:sz w:val="16"/>
        </w:rPr>
        <w:t xml:space="preserve"> </w:t>
      </w:r>
      <w:r w:rsidRPr="00CB7F60">
        <w:rPr>
          <w:rFonts w:eastAsia="Calibri"/>
          <w:highlight w:val="green"/>
          <w:u w:val="single"/>
        </w:rPr>
        <w:t>there is</w:t>
      </w:r>
      <w:r w:rsidRPr="00CB7F60">
        <w:rPr>
          <w:rFonts w:eastAsia="Aptos"/>
          <w:sz w:val="16"/>
        </w:rPr>
        <w:t xml:space="preserve"> a top shortage, is there </w:t>
      </w:r>
      <w:r w:rsidRPr="00CB7F60">
        <w:rPr>
          <w:rFonts w:eastAsia="Aptos"/>
          <w:highlight w:val="green"/>
          <w:u w:val="single"/>
        </w:rPr>
        <w:t>also a "bottom surplus</w:t>
      </w:r>
      <w:r w:rsidRPr="00CB7F60">
        <w:rPr>
          <w:rFonts w:eastAsia="Aptos"/>
          <w:sz w:val="16"/>
        </w:rPr>
        <w:t xml:space="preserve">?" "Bottom surplus" might be a concept with which to begin thinking about the structure of feeling that bottoming ropes one into. It might nod to why more queers want to hoard that kind of pleasure. "The body" is a conceptual trapdoor of sorts for racialized and queered populations; it is a catch-22, something we don't always "have." To face up to the coloniality of the world is to come to terms with the shoddy form of embodiment that "the body" shores up. I have written elsewhere that getting fucked is like disappearing into someone else for a little while. It is how one unbecomes a body; it is how we give into the precarity of the concept of the self. I don't think we have to sensationalize bottoming to agree that it works differently than topping. In </w:t>
      </w:r>
      <w:r w:rsidRPr="00CB7F60">
        <w:rPr>
          <w:rFonts w:eastAsia="Aptos"/>
          <w:i/>
          <w:iCs/>
          <w:sz w:val="16"/>
        </w:rPr>
        <w:t>A View from the Bottom</w:t>
      </w:r>
      <w:r w:rsidRPr="00CB7F60">
        <w:rPr>
          <w:rFonts w:eastAsia="Aptos"/>
          <w:sz w:val="16"/>
        </w:rPr>
        <w:t>, Nguyen Tan Hoang insists that bottoming "reveals an inescapable exposure," that it demands that we reach out to others. To extend this language, reaching out to others is an ethics. In this day and age, we are more beholden to others for our survivability. Bottoming is one way we knot ourselves to something other than the fragility of "the body."</w:t>
      </w:r>
    </w:p>
    <w:p w14:paraId="6F68361E" w14:textId="77777777" w:rsidR="001D3C45" w:rsidRPr="00CB7F60" w:rsidRDefault="001D3C45" w:rsidP="001D3C45">
      <w:pPr>
        <w:spacing w:line="254" w:lineRule="auto"/>
        <w:rPr>
          <w:rFonts w:eastAsia="Aptos"/>
          <w:sz w:val="16"/>
        </w:rPr>
      </w:pPr>
      <w:r w:rsidRPr="00CB7F60">
        <w:rPr>
          <w:rFonts w:eastAsia="Aptos"/>
          <w:b/>
          <w:bCs/>
          <w:sz w:val="16"/>
        </w:rPr>
        <w:t>KAY GABRIEL.</w:t>
      </w:r>
      <w:r w:rsidRPr="00CB7F60">
        <w:rPr>
          <w:rFonts w:eastAsia="Aptos"/>
          <w:sz w:val="16"/>
        </w:rPr>
        <w:t xml:space="preserve"> Reframing the top shortage as a bottom surplus points up the question of what desires bottoming actually canvasses—both consciously and unconsciously, which is why </w:t>
      </w:r>
      <w:r w:rsidRPr="00CB7F60">
        <w:rPr>
          <w:rFonts w:eastAsia="Aptos"/>
          <w:u w:val="single"/>
        </w:rPr>
        <w:t>I am actually highly unenthusiastic about bottoming as a suddenly widespread site of identification</w:t>
      </w:r>
      <w:r w:rsidRPr="00CB7F60">
        <w:rPr>
          <w:rFonts w:eastAsia="Aptos"/>
          <w:sz w:val="16"/>
        </w:rPr>
        <w:t xml:space="preserve">. It strikes me that </w:t>
      </w:r>
      <w:r w:rsidRPr="00CB7F60">
        <w:rPr>
          <w:rFonts w:eastAsia="Aptos"/>
          <w:highlight w:val="green"/>
          <w:u w:val="single"/>
        </w:rPr>
        <w:t>bottoming is heavily coded as absenting oneself of responsibility for or complicity with social power</w:t>
      </w:r>
      <w:r w:rsidRPr="00CB7F60">
        <w:rPr>
          <w:rFonts w:eastAsia="Aptos"/>
          <w:sz w:val="16"/>
        </w:rPr>
        <w:t xml:space="preserve">, which has at minimum the potential to join up with certain pernicious raced and gendered scripts. In this capacity, bottoming is the sexual correlative of the dissimulation of complicity with dominant structures that marks certain urban upwardly-mobile queer social scenes, whereby sounding off (say) anarchist principles can act as a fig-leaf </w:t>
      </w:r>
      <w:r w:rsidRPr="00CB7F60">
        <w:rPr>
          <w:rFonts w:eastAsia="Aptos"/>
          <w:highlight w:val="green"/>
          <w:u w:val="single"/>
        </w:rPr>
        <w:t>disguising a de facto complicity with capital, real estate developers, and cops.</w:t>
      </w:r>
    </w:p>
    <w:p w14:paraId="0BF11B02" w14:textId="77777777" w:rsidR="001D3C45" w:rsidRPr="00CB7F60" w:rsidRDefault="001D3C45" w:rsidP="001D3C45">
      <w:pPr>
        <w:spacing w:line="254" w:lineRule="auto"/>
        <w:rPr>
          <w:rFonts w:eastAsia="Aptos"/>
          <w:u w:val="single"/>
        </w:rPr>
      </w:pPr>
      <w:r w:rsidRPr="00CB7F60">
        <w:rPr>
          <w:rFonts w:eastAsia="Aptos"/>
          <w:sz w:val="16"/>
        </w:rPr>
        <w:t>But "</w:t>
      </w:r>
      <w:r w:rsidRPr="00CB7F60">
        <w:rPr>
          <w:rFonts w:eastAsia="Aptos"/>
          <w:highlight w:val="green"/>
          <w:u w:val="single"/>
        </w:rPr>
        <w:t>shortage" and "surplus" both</w:t>
      </w:r>
      <w:r w:rsidRPr="00CB7F60">
        <w:rPr>
          <w:rFonts w:eastAsia="Aptos"/>
          <w:sz w:val="16"/>
        </w:rPr>
        <w:t xml:space="preserve"> carry the rhetoric of the market, where sex is transactional, a form of consumption. The true kernel that this rhetoric </w:t>
      </w:r>
      <w:r w:rsidRPr="00CB7F60">
        <w:rPr>
          <w:rFonts w:eastAsia="Aptos"/>
          <w:u w:val="single"/>
        </w:rPr>
        <w:t>disclose</w:t>
      </w:r>
      <w:r w:rsidRPr="00CB7F60">
        <w:rPr>
          <w:rFonts w:eastAsia="Calibri"/>
          <w:sz w:val="16"/>
        </w:rPr>
        <w:t>s is</w:t>
      </w:r>
      <w:r w:rsidRPr="00CB7F60">
        <w:rPr>
          <w:rFonts w:eastAsia="Aptos"/>
          <w:sz w:val="16"/>
          <w:u w:val="single"/>
        </w:rPr>
        <w:t xml:space="preserve"> </w:t>
      </w:r>
      <w:r w:rsidRPr="00CB7F60">
        <w:rPr>
          <w:rFonts w:eastAsia="Aptos"/>
          <w:u w:val="single"/>
        </w:rPr>
        <w:t>the relationship between gay sex practices and the commodity form,</w:t>
      </w:r>
      <w:r w:rsidRPr="00CB7F60">
        <w:rPr>
          <w:rFonts w:eastAsia="Aptos"/>
          <w:sz w:val="16"/>
        </w:rPr>
        <w:t xml:space="preserve"> which mediates even the most utopian forms of gay promiscuity. This assertion can too easily be framed by the homophobic trope whereby gay men are just vapid consumers; The apparent alliance between capital and gay men is belied in the policing and crackdown on public sex that has proceeded apace with the gentrification of North American cities in the past three decades (which is one reason </w:t>
      </w:r>
      <w:r w:rsidRPr="00CB7F60">
        <w:rPr>
          <w:rFonts w:eastAsia="Aptos"/>
          <w:u w:val="single"/>
        </w:rPr>
        <w:t>why criticizing gay culture for its focus on sex by and large constitutes a political alignment with cops</w:t>
      </w:r>
      <w:r w:rsidRPr="00CB7F60">
        <w:rPr>
          <w:rFonts w:eastAsia="Aptos"/>
          <w:sz w:val="16"/>
        </w:rPr>
        <w:t xml:space="preserve">). But where gay sex practices do bear a </w:t>
      </w:r>
      <w:r w:rsidRPr="00CB7F60">
        <w:rPr>
          <w:rFonts w:eastAsia="Calibri"/>
          <w:sz w:val="16"/>
        </w:rPr>
        <w:t>particular relationship towards the commodity form I think it's largely for the reasons Bruce Boone suggests in his instructive essay "Towards a Gay Theory for the 80's," that "the commodification that characterizes the gay community takes place as a general demand for the introduction of subjective relations into the public sphere itself</w:t>
      </w:r>
      <w:r w:rsidRPr="00CB7F60">
        <w:rPr>
          <w:rFonts w:eastAsia="Aptos"/>
          <w:u w:val="single"/>
        </w:rPr>
        <w:t>."</w:t>
      </w:r>
      <w:r w:rsidRPr="00CB7F60">
        <w:rPr>
          <w:rFonts w:eastAsia="Aptos"/>
          <w:sz w:val="16"/>
        </w:rPr>
        <w:t xml:space="preserve"> Boone's assertion reframes bottoming and topping as precisely these commodified positions introduced from the private into the public sphere. This substantially reframes the problem at hand: not which sexual position produces a more liberatory affect or enlightened relationship towards power</w:t>
      </w:r>
      <w:r w:rsidRPr="00CB7F60">
        <w:rPr>
          <w:rFonts w:eastAsia="Yu Mincho"/>
          <w:b/>
          <w:iCs/>
          <w:kern w:val="2"/>
          <w:szCs w:val="24"/>
          <w:u w:val="single"/>
          <w:lang w:eastAsia="ja-JP"/>
          <w14:ligatures w14:val="standardContextual"/>
        </w:rPr>
        <w:t>, but rather</w:t>
      </w:r>
      <w:r w:rsidRPr="00CB7F60">
        <w:rPr>
          <w:rFonts w:eastAsia="Aptos"/>
          <w:u w:val="single"/>
        </w:rPr>
        <w:t xml:space="preserve"> what liberatory potential is contained in this introduction of the private into the public, however </w:t>
      </w:r>
      <w:r w:rsidRPr="00CB7F60">
        <w:rPr>
          <w:rFonts w:eastAsia="Aptos"/>
          <w:highlight w:val="green"/>
          <w:u w:val="single"/>
        </w:rPr>
        <w:t>mediated by the tyranny of the commodity form.</w:t>
      </w:r>
    </w:p>
    <w:p w14:paraId="3E0EF664" w14:textId="68519D18" w:rsidR="001D3C45" w:rsidRPr="00CB7F60" w:rsidRDefault="001D3C45" w:rsidP="001D3C45">
      <w:pPr>
        <w:spacing w:line="254" w:lineRule="auto"/>
        <w:rPr>
          <w:rFonts w:eastAsia="Aptos"/>
          <w:sz w:val="16"/>
        </w:rPr>
      </w:pPr>
      <w:r w:rsidRPr="00CB7F60">
        <w:rPr>
          <w:rFonts w:eastAsia="Aptos"/>
          <w:sz w:val="16"/>
        </w:rPr>
        <w:t xml:space="preserve">The cruising site has a capacity to function as a locus of gay public life—a public that does not simply reproduce the scrutiny of cops or the state or the street. This is in my understanding the co-theory of Samuel Delany's tender evocation of sex in the old Times Square porn theatres in </w:t>
      </w:r>
      <w:r w:rsidRPr="00CB7F60">
        <w:rPr>
          <w:rFonts w:eastAsia="Aptos"/>
          <w:i/>
          <w:iCs/>
          <w:sz w:val="16"/>
        </w:rPr>
        <w:t>Times Square Red, Times Square Blue</w:t>
      </w:r>
      <w:r w:rsidRPr="00CB7F60">
        <w:rPr>
          <w:rFonts w:eastAsia="Aptos"/>
          <w:sz w:val="16"/>
        </w:rPr>
        <w:t xml:space="preserve">. Delany deploys a personal narrative of cruising in the theatres as a mediation of historical transition, the gentrification of New York City. This immanent polemic points up the social formations across racial and class lines enabled or foreclosed by specific urban geographies, and thus in Delany’s insightful account </w:t>
      </w:r>
      <w:r w:rsidRPr="00CB7F60">
        <w:rPr>
          <w:rFonts w:eastAsia="Aptos"/>
          <w:u w:val="single"/>
        </w:rPr>
        <w:t>the sexual offers the coordinates for solidarity and political movement.</w:t>
      </w:r>
    </w:p>
    <w:p w14:paraId="00F33369" w14:textId="77777777" w:rsidR="00482D07" w:rsidRPr="00CB7F60" w:rsidRDefault="00482D07" w:rsidP="00482D07">
      <w:pPr>
        <w:keepNext/>
        <w:keepLines/>
        <w:spacing w:before="40" w:after="0" w:line="256" w:lineRule="auto"/>
        <w:outlineLvl w:val="3"/>
        <w:rPr>
          <w:rFonts w:eastAsia="Yu Gothic Light" w:cs="Times New Roman"/>
          <w:b/>
          <w:iCs/>
          <w:sz w:val="26"/>
        </w:rPr>
      </w:pPr>
      <w:r w:rsidRPr="00CB7F60">
        <w:rPr>
          <w:rFonts w:eastAsia="Yu Gothic Light" w:cs="Times New Roman"/>
          <w:b/>
          <w:iCs/>
          <w:sz w:val="26"/>
        </w:rPr>
        <w:t>American unions rely on an minoritized tops to maintain power and profitability. Tops interests come last and get no commitment from Unions. This is an inevitable consequence of Unions investment in US Imperialism and Racial Capitalism.</w:t>
      </w:r>
    </w:p>
    <w:p w14:paraId="0D07F2BA" w14:textId="77777777" w:rsidR="00482D07" w:rsidRPr="00CB7F60" w:rsidRDefault="00482D07" w:rsidP="00482D07">
      <w:pPr>
        <w:spacing w:line="256" w:lineRule="auto"/>
        <w:rPr>
          <w:rFonts w:eastAsia="Yu Gothic Light" w:cs="Times New Roman"/>
          <w:b/>
          <w:iCs/>
          <w:sz w:val="26"/>
        </w:rPr>
      </w:pPr>
      <w:r w:rsidRPr="00CB7F60">
        <w:rPr>
          <w:rFonts w:eastAsia="Yu Gothic Light" w:cs="Times New Roman"/>
          <w:b/>
          <w:iCs/>
          <w:sz w:val="26"/>
        </w:rPr>
        <w:t xml:space="preserve">DAILYN 24 </w:t>
      </w:r>
      <w:r w:rsidRPr="00CB7F60">
        <w:rPr>
          <w:rFonts w:eastAsia="Aptos"/>
        </w:rPr>
        <w:t>(Dailyn B.,05-01-24 “Labor Colonialism: The Imperialist Betrayel of U.S. Unions and the Urgent Call for Internationalism”, https://www.midwesternmarx.com/articles/labor-colonialism-the-imperialist-betrayel-of-us-unions-and-the-urgent-call-for-internationalism-by-dailyn-b//vivi)</w:t>
      </w:r>
    </w:p>
    <w:p w14:paraId="04F78A2A" w14:textId="77777777" w:rsidR="00482D07" w:rsidRPr="00CB7F60" w:rsidRDefault="00482D07" w:rsidP="00482D07">
      <w:pPr>
        <w:spacing w:line="256" w:lineRule="auto"/>
        <w:rPr>
          <w:rFonts w:eastAsia="Aptos"/>
          <w:sz w:val="16"/>
        </w:rPr>
      </w:pPr>
      <w:r w:rsidRPr="00CB7F60">
        <w:rPr>
          <w:rFonts w:eastAsia="Aptos"/>
          <w:sz w:val="16"/>
        </w:rPr>
        <w:t xml:space="preserve">The history of colonialism by U.S. unions remains an ignorant and undisclosed topic among the working-class they allegedly represent. It is not the fault of the worker, but the history of colonialism and imperialism that was sown into national union leadership since the wake of </w:t>
      </w:r>
      <w:r w:rsidRPr="00CB7F60">
        <w:rPr>
          <w:rFonts w:eastAsia="Aptos"/>
          <w:sz w:val="16"/>
        </w:rPr>
        <w:lastRenderedPageBreak/>
        <w:t>McCarthyism in the 1950s</w:t>
      </w:r>
      <w:r w:rsidRPr="00CB7F60">
        <w:rPr>
          <w:rFonts w:eastAsia="Aptos"/>
          <w:u w:val="single"/>
        </w:rPr>
        <w:t xml:space="preserve">. To this very day, </w:t>
      </w:r>
      <w:r w:rsidRPr="00CB7F60">
        <w:rPr>
          <w:rFonts w:eastAsia="Aptos"/>
          <w:highlight w:val="green"/>
          <w:u w:val="single"/>
        </w:rPr>
        <w:t>national unions</w:t>
      </w:r>
      <w:r w:rsidRPr="00CB7F60">
        <w:rPr>
          <w:rFonts w:eastAsia="Aptos"/>
          <w:sz w:val="16"/>
        </w:rPr>
        <w:t xml:space="preserve"> — a sector of American politics that is generally well-received amongst the working-class — </w:t>
      </w:r>
      <w:r w:rsidRPr="00CB7F60">
        <w:rPr>
          <w:rFonts w:eastAsia="Aptos"/>
          <w:highlight w:val="green"/>
          <w:u w:val="single"/>
        </w:rPr>
        <w:t xml:space="preserve">are viciously </w:t>
      </w:r>
      <w:r w:rsidRPr="00CB7F60">
        <w:rPr>
          <w:rFonts w:eastAsia="Aptos"/>
          <w:u w:val="single"/>
        </w:rPr>
        <w:t xml:space="preserve">and proudly </w:t>
      </w:r>
      <w:r w:rsidRPr="00CB7F60">
        <w:rPr>
          <w:rFonts w:eastAsia="Aptos"/>
          <w:highlight w:val="green"/>
          <w:u w:val="single"/>
        </w:rPr>
        <w:t>contributing to the imperialist machinations of U.S. foreign policy</w:t>
      </w:r>
      <w:r w:rsidRPr="00CB7F60">
        <w:rPr>
          <w:rFonts w:eastAsia="Aptos"/>
          <w:sz w:val="16"/>
        </w:rPr>
        <w:t xml:space="preserve">.  </w:t>
      </w:r>
      <w:r w:rsidRPr="00CB7F60">
        <w:rPr>
          <w:rFonts w:eastAsia="Aptos"/>
          <w:u w:val="single"/>
        </w:rPr>
        <w:t>The</w:t>
      </w:r>
      <w:r w:rsidRPr="00CB7F60">
        <w:rPr>
          <w:rFonts w:eastAsia="Aptos"/>
          <w:sz w:val="16"/>
        </w:rPr>
        <w:t xml:space="preserve"> American Federation of Teachers </w:t>
      </w:r>
      <w:r w:rsidRPr="00CB7F60">
        <w:rPr>
          <w:rFonts w:eastAsia="Aptos"/>
          <w:u w:val="single"/>
        </w:rPr>
        <w:t>(AFT),</w:t>
      </w:r>
      <w:r w:rsidRPr="00CB7F60">
        <w:rPr>
          <w:rFonts w:eastAsia="Aptos"/>
          <w:sz w:val="16"/>
        </w:rPr>
        <w:t xml:space="preserve"> for example, </w:t>
      </w:r>
      <w:r w:rsidRPr="00CB7F60">
        <w:rPr>
          <w:rFonts w:eastAsia="Aptos"/>
          <w:u w:val="single"/>
        </w:rPr>
        <w:t>has been</w:t>
      </w:r>
      <w:r w:rsidRPr="00CB7F60">
        <w:rPr>
          <w:rFonts w:eastAsia="Aptos"/>
          <w:sz w:val="16"/>
        </w:rPr>
        <w:t xml:space="preserve"> one of the </w:t>
      </w:r>
      <w:r w:rsidRPr="00CB7F60">
        <w:rPr>
          <w:rFonts w:eastAsia="Aptos"/>
          <w:u w:val="single"/>
        </w:rPr>
        <w:t>leading unions to push for privatization of education in Puerto Rico</w:t>
      </w:r>
      <w:r w:rsidRPr="00CB7F60">
        <w:rPr>
          <w:rFonts w:eastAsia="Aptos"/>
          <w:sz w:val="16"/>
        </w:rPr>
        <w:t xml:space="preserve">. The island’s working class have fought tirelessly for decades against both the Service Employees International Union (SEIU) and the AFT against their encroachment on la Federación De Maestros de P.R. (FMPR) since the 1970s,  a conglomerate of one the most radical, rank-and-file centered teacher’s unions in the island’s history. </w:t>
      </w:r>
      <w:r w:rsidRPr="00CB7F60">
        <w:rPr>
          <w:rFonts w:eastAsia="Aptos"/>
          <w:highlight w:val="green"/>
          <w:u w:val="single"/>
        </w:rPr>
        <w:t xml:space="preserve">The AFT and the SEIU </w:t>
      </w:r>
      <w:r w:rsidRPr="00CB7F60">
        <w:rPr>
          <w:rFonts w:eastAsia="Aptos"/>
          <w:u w:val="single"/>
        </w:rPr>
        <w:t>have threatened</w:t>
      </w:r>
      <w:r w:rsidRPr="00CB7F60">
        <w:rPr>
          <w:rFonts w:eastAsia="Aptos"/>
          <w:sz w:val="16"/>
        </w:rPr>
        <w:t xml:space="preserve"> increased educational privatization</w:t>
      </w:r>
      <w:r w:rsidRPr="00CB7F60">
        <w:rPr>
          <w:rFonts w:eastAsia="Aptos"/>
          <w:u w:val="single"/>
        </w:rPr>
        <w:t>, complete overtake of local unions</w:t>
      </w:r>
      <w:r w:rsidRPr="00CB7F60">
        <w:rPr>
          <w:rFonts w:eastAsia="Aptos"/>
          <w:sz w:val="16"/>
        </w:rPr>
        <w:t xml:space="preserve"> in the island</w:t>
      </w:r>
      <w:r w:rsidRPr="00CB7F60">
        <w:rPr>
          <w:rFonts w:eastAsia="Aptos"/>
          <w:u w:val="single"/>
        </w:rPr>
        <w:t xml:space="preserve">, and </w:t>
      </w:r>
      <w:r w:rsidRPr="00CB7F60">
        <w:rPr>
          <w:rFonts w:eastAsia="Aptos"/>
          <w:highlight w:val="green"/>
          <w:u w:val="single"/>
        </w:rPr>
        <w:t xml:space="preserve">engaged in </w:t>
      </w:r>
      <w:r w:rsidRPr="00CB7F60">
        <w:rPr>
          <w:rFonts w:eastAsia="Aptos"/>
          <w:u w:val="single"/>
        </w:rPr>
        <w:t xml:space="preserve">several </w:t>
      </w:r>
      <w:r w:rsidRPr="00CB7F60">
        <w:rPr>
          <w:rFonts w:eastAsia="Aptos"/>
          <w:highlight w:val="green"/>
          <w:u w:val="single"/>
        </w:rPr>
        <w:t xml:space="preserve">closed-door negotiations with La Junta to decimate </w:t>
      </w:r>
      <w:r w:rsidRPr="00CB7F60">
        <w:rPr>
          <w:rStyle w:val="StyleUnderline"/>
          <w:highlight w:val="green"/>
        </w:rPr>
        <w:t>pensions for Puerto Rican teachers</w:t>
      </w:r>
      <w:r w:rsidRPr="00CB7F60">
        <w:rPr>
          <w:rFonts w:eastAsia="Aptos"/>
          <w:sz w:val="16"/>
        </w:rPr>
        <w:t xml:space="preserve">. </w:t>
      </w:r>
    </w:p>
    <w:p w14:paraId="277C1BE7" w14:textId="77777777" w:rsidR="00482D07" w:rsidRPr="00CB7F60" w:rsidRDefault="00482D07" w:rsidP="00482D07">
      <w:pPr>
        <w:spacing w:line="256" w:lineRule="auto"/>
        <w:rPr>
          <w:rFonts w:eastAsia="Aptos"/>
          <w:sz w:val="16"/>
        </w:rPr>
      </w:pPr>
      <w:r w:rsidRPr="00CB7F60">
        <w:rPr>
          <w:rFonts w:eastAsia="Aptos"/>
          <w:highlight w:val="green"/>
          <w:u w:val="single"/>
        </w:rPr>
        <w:t>This is the work of a Colonial union</w:t>
      </w:r>
      <w:r w:rsidRPr="00CB7F60">
        <w:rPr>
          <w:rFonts w:eastAsia="Aptos"/>
          <w:u w:val="single"/>
        </w:rPr>
        <w:t xml:space="preserve"> </w:t>
      </w:r>
      <w:r w:rsidRPr="00CB7F60">
        <w:rPr>
          <w:rFonts w:eastAsia="Aptos"/>
          <w:sz w:val="16"/>
        </w:rPr>
        <w:t xml:space="preserve">— one </w:t>
      </w:r>
      <w:r w:rsidRPr="00CB7F60">
        <w:rPr>
          <w:rFonts w:eastAsia="Aptos"/>
          <w:highlight w:val="green"/>
          <w:u w:val="single"/>
        </w:rPr>
        <w:t>that</w:t>
      </w:r>
      <w:r w:rsidRPr="00CB7F60">
        <w:rPr>
          <w:rFonts w:eastAsia="Aptos"/>
          <w:u w:val="single"/>
        </w:rPr>
        <w:t xml:space="preserve"> legitimizes the illegitimate debt of colonial subjects and </w:t>
      </w:r>
      <w:r w:rsidRPr="00CB7F60">
        <w:rPr>
          <w:rFonts w:eastAsia="Aptos"/>
          <w:highlight w:val="green"/>
          <w:u w:val="single"/>
        </w:rPr>
        <w:t>risks the struggles of the</w:t>
      </w:r>
      <w:r w:rsidRPr="00CB7F60">
        <w:rPr>
          <w:rFonts w:eastAsia="Aptos"/>
          <w:sz w:val="16"/>
        </w:rPr>
        <w:t xml:space="preserve"> </w:t>
      </w:r>
      <w:r w:rsidRPr="00CB7F60">
        <w:rPr>
          <w:rFonts w:eastAsia="Aptos"/>
          <w:u w:val="single"/>
        </w:rPr>
        <w:t xml:space="preserve">actual </w:t>
      </w:r>
      <w:r w:rsidRPr="00CB7F60">
        <w:rPr>
          <w:rFonts w:eastAsia="Aptos"/>
          <w:highlight w:val="green"/>
          <w:u w:val="single"/>
        </w:rPr>
        <w:t>working-class by putting their own neoliberal interests on a pedestal.</w:t>
      </w:r>
      <w:r w:rsidRPr="00CB7F60">
        <w:rPr>
          <w:rFonts w:eastAsia="Aptos"/>
          <w:sz w:val="16"/>
        </w:rPr>
        <w:t xml:space="preserve"> This is especially severe to me, considering that the national union I work under is the AFT. Randi Weingarten, </w:t>
      </w:r>
      <w:r w:rsidRPr="00CB7F60">
        <w:rPr>
          <w:rFonts w:eastAsia="Aptos"/>
          <w:u w:val="single"/>
        </w:rPr>
        <w:t>the current president of the AFT, is a smug and narcissistic zionist</w:t>
      </w:r>
      <w:r w:rsidRPr="00CB7F60">
        <w:rPr>
          <w:rFonts w:eastAsia="Aptos"/>
          <w:sz w:val="16"/>
        </w:rPr>
        <w:t xml:space="preserve"> whose politics are nowhere near ideologically practical or for the benefit of the exploited —  and this same critique is applicable to most union leadership across AFT’s locals. FMPR was founded in 1966 as a militant alternative to pro-management unions in PR — namely, the AMPR (Asociación de Maestros de Puerto Rico) —- which is an extended wing of the colonial government.  Labor colonialism is real and thriving, and it is up to the rank-and-file to combat this. If teachers and workers represented by the AFT knew about the inner-workings of colonialism and AFT’s contribution towards it, such a betrayal would inevitably be reversed through an internal, popular struggle against leadership — but that is entirely dependent on the level of political education brought forth by this new labor movement. </w:t>
      </w:r>
    </w:p>
    <w:p w14:paraId="5F47364F" w14:textId="77777777" w:rsidR="00482D07" w:rsidRPr="00CB7F60" w:rsidRDefault="00482D07" w:rsidP="00482D07">
      <w:pPr>
        <w:spacing w:line="256" w:lineRule="auto"/>
        <w:rPr>
          <w:rFonts w:eastAsia="Aptos"/>
          <w:sz w:val="16"/>
        </w:rPr>
      </w:pPr>
      <w:r w:rsidRPr="00CB7F60">
        <w:rPr>
          <w:rFonts w:eastAsia="Aptos"/>
          <w:u w:val="single"/>
        </w:rPr>
        <w:t xml:space="preserve">Another union in Puerto Rico — </w:t>
      </w:r>
      <w:r w:rsidRPr="00CB7F60">
        <w:rPr>
          <w:rFonts w:eastAsia="Aptos"/>
          <w:highlight w:val="green"/>
          <w:u w:val="single"/>
        </w:rPr>
        <w:t>UTIER</w:t>
      </w:r>
      <w:r w:rsidRPr="00CB7F60">
        <w:rPr>
          <w:rFonts w:eastAsia="Aptos"/>
          <w:sz w:val="16"/>
        </w:rPr>
        <w:t xml:space="preserve"> (Puerto Rico Electric and Irrigation Industry Workers Union) </w:t>
      </w:r>
      <w:r w:rsidRPr="00CB7F60">
        <w:rPr>
          <w:rFonts w:eastAsia="Aptos"/>
          <w:highlight w:val="green"/>
          <w:u w:val="single"/>
        </w:rPr>
        <w:t xml:space="preserve">faced an eerily similar crackdown </w:t>
      </w:r>
      <w:r w:rsidRPr="00CB7F60">
        <w:rPr>
          <w:rFonts w:eastAsia="Aptos"/>
          <w:u w:val="single"/>
        </w:rPr>
        <w:t xml:space="preserve">by </w:t>
      </w:r>
      <w:r w:rsidRPr="00CB7F60">
        <w:rPr>
          <w:rFonts w:eastAsia="Aptos"/>
          <w:sz w:val="16"/>
        </w:rPr>
        <w:t xml:space="preserve">none other than the </w:t>
      </w:r>
      <w:r w:rsidRPr="00CB7F60">
        <w:rPr>
          <w:rFonts w:eastAsia="Aptos"/>
          <w:u w:val="single"/>
        </w:rPr>
        <w:t>IBEW</w:t>
      </w:r>
      <w:r w:rsidRPr="00CB7F60">
        <w:rPr>
          <w:rFonts w:eastAsia="Aptos"/>
          <w:sz w:val="16"/>
        </w:rPr>
        <w:t xml:space="preserve"> (International Brotherhood of Electrical Workers). Prior to LUMA energy’s privatization contract in 2020, </w:t>
      </w:r>
      <w:r w:rsidRPr="00CB7F60">
        <w:rPr>
          <w:rFonts w:eastAsia="Aptos"/>
          <w:highlight w:val="green"/>
          <w:u w:val="single"/>
        </w:rPr>
        <w:t xml:space="preserve">UTIER leadership met with IBEW leadership to discuss </w:t>
      </w:r>
      <w:r w:rsidRPr="00CB7F60">
        <w:rPr>
          <w:rFonts w:eastAsia="Aptos"/>
          <w:u w:val="single"/>
        </w:rPr>
        <w:t xml:space="preserve">methods of solidarity and </w:t>
      </w:r>
      <w:r w:rsidRPr="00CB7F60">
        <w:rPr>
          <w:rFonts w:eastAsia="Aptos"/>
          <w:highlight w:val="green"/>
          <w:u w:val="single"/>
        </w:rPr>
        <w:t xml:space="preserve">support </w:t>
      </w:r>
      <w:r w:rsidRPr="00CB7F60">
        <w:rPr>
          <w:rFonts w:eastAsia="Aptos"/>
          <w:u w:val="single"/>
        </w:rPr>
        <w:t>against their fellow workers</w:t>
      </w:r>
      <w:r w:rsidRPr="00CB7F60">
        <w:rPr>
          <w:rFonts w:eastAsia="Aptos"/>
          <w:sz w:val="16"/>
        </w:rPr>
        <w:t xml:space="preserve">.  </w:t>
      </w:r>
      <w:r w:rsidRPr="00CB7F60">
        <w:rPr>
          <w:rFonts w:eastAsia="Aptos"/>
          <w:u w:val="single"/>
        </w:rPr>
        <w:t>This ask for solidarity</w:t>
      </w:r>
      <w:r w:rsidRPr="00CB7F60">
        <w:rPr>
          <w:rFonts w:eastAsia="Aptos"/>
          <w:sz w:val="16"/>
        </w:rPr>
        <w:t xml:space="preserve"> was silent and unresponsive by U.S. unions </w:t>
      </w:r>
      <w:r w:rsidRPr="00CB7F60">
        <w:rPr>
          <w:rStyle w:val="StyleUnderline"/>
          <w:highlight w:val="green"/>
        </w:rPr>
        <w:t>and</w:t>
      </w:r>
      <w:r w:rsidRPr="00CB7F60">
        <w:rPr>
          <w:rFonts w:eastAsia="Aptos"/>
          <w:sz w:val="16"/>
        </w:rPr>
        <w:t xml:space="preserve"> </w:t>
      </w:r>
      <w:r w:rsidRPr="00CB7F60">
        <w:rPr>
          <w:rFonts w:eastAsia="Aptos"/>
          <w:highlight w:val="green"/>
          <w:u w:val="single"/>
        </w:rPr>
        <w:t xml:space="preserve">was met instead with a load of </w:t>
      </w:r>
      <w:r w:rsidRPr="00CB7F60">
        <w:rPr>
          <w:rFonts w:eastAsia="Aptos"/>
          <w:u w:val="single"/>
        </w:rPr>
        <w:t xml:space="preserve">IBEW Local 222 </w:t>
      </w:r>
      <w:r w:rsidRPr="00CB7F60">
        <w:rPr>
          <w:rFonts w:eastAsia="Aptos"/>
          <w:highlight w:val="green"/>
          <w:u w:val="single"/>
        </w:rPr>
        <w:t>Floridian scabs to break a</w:t>
      </w:r>
      <w:r w:rsidRPr="00CB7F60">
        <w:rPr>
          <w:rFonts w:eastAsia="Aptos"/>
          <w:u w:val="single"/>
        </w:rPr>
        <w:t xml:space="preserve">n UTIER </w:t>
      </w:r>
      <w:r w:rsidRPr="00CB7F60">
        <w:rPr>
          <w:rFonts w:eastAsia="Aptos"/>
          <w:highlight w:val="green"/>
          <w:u w:val="single"/>
        </w:rPr>
        <w:t>strike</w:t>
      </w:r>
      <w:r w:rsidRPr="00CB7F60">
        <w:rPr>
          <w:rFonts w:eastAsia="Aptos"/>
          <w:sz w:val="16"/>
        </w:rPr>
        <w:t xml:space="preserve">. In fact, the scabs were actually guarded by private LUMA police when UTIER workers fought back against this clear attempt to side with colonialism. Why must the call for internationalism be met with hollow selfishness? </w:t>
      </w:r>
      <w:r w:rsidRPr="00CB7F60">
        <w:rPr>
          <w:rFonts w:eastAsia="Aptos"/>
          <w:highlight w:val="green"/>
          <w:u w:val="single"/>
        </w:rPr>
        <w:t>Where is the comradery?</w:t>
      </w:r>
      <w:r w:rsidRPr="00CB7F60">
        <w:rPr>
          <w:rFonts w:eastAsia="Aptos"/>
          <w:sz w:val="16"/>
        </w:rPr>
        <w:t xml:space="preserve"> </w:t>
      </w:r>
      <w:r w:rsidRPr="00CB7F60">
        <w:rPr>
          <w:rFonts w:eastAsia="Aptos"/>
          <w:u w:val="single"/>
        </w:rPr>
        <w:t>Where is this alleged commitment</w:t>
      </w:r>
      <w:r w:rsidRPr="00CB7F60">
        <w:rPr>
          <w:rFonts w:eastAsia="Aptos"/>
          <w:sz w:val="16"/>
        </w:rPr>
        <w:t xml:space="preserve"> to help the working-class? It seems that </w:t>
      </w:r>
      <w:r w:rsidRPr="00CB7F60">
        <w:rPr>
          <w:rFonts w:eastAsia="Aptos"/>
          <w:highlight w:val="green"/>
          <w:u w:val="single"/>
        </w:rPr>
        <w:t>national unions are neither committed to the struggles in their own country or abroad</w:t>
      </w:r>
      <w:r w:rsidRPr="00CB7F60">
        <w:rPr>
          <w:rFonts w:eastAsia="Aptos"/>
          <w:sz w:val="16"/>
        </w:rPr>
        <w:t xml:space="preserve"> — and these systemic policies and imperialist allyship exist as a way to appease the class divisions. Imagine if a strike against LUMA or the government encroachment on public education in the oldest colony of the world was met with international solidarity and coordinated movements by U.S. unions? Uncle Sam would never tolerate a global unification of workers, so it concentrates power in those that specialize in inoculation and political theater. </w:t>
      </w:r>
    </w:p>
    <w:p w14:paraId="49FB5E89" w14:textId="77777777" w:rsidR="00482D07" w:rsidRPr="00CB7F60" w:rsidRDefault="00482D07" w:rsidP="00482D07">
      <w:pPr>
        <w:spacing w:line="256" w:lineRule="auto"/>
        <w:rPr>
          <w:rFonts w:eastAsia="Aptos"/>
          <w:sz w:val="16"/>
        </w:rPr>
      </w:pPr>
      <w:r w:rsidRPr="00CB7F60">
        <w:rPr>
          <w:rFonts w:eastAsia="Aptos"/>
          <w:sz w:val="16"/>
        </w:rPr>
        <w:t xml:space="preserve">The CIA and other intelligence sectors unsurprisingly has an ample history of sabotaging progressive labor movements, and </w:t>
      </w:r>
      <w:r w:rsidRPr="00CB7F60">
        <w:rPr>
          <w:rFonts w:eastAsia="Aptos"/>
          <w:u w:val="single"/>
        </w:rPr>
        <w:t>the largest federation of unions in the U.S. (</w:t>
      </w:r>
      <w:r w:rsidRPr="00CB7F60">
        <w:rPr>
          <w:rFonts w:eastAsia="Aptos"/>
          <w:highlight w:val="green"/>
          <w:u w:val="single"/>
        </w:rPr>
        <w:t>AFL-CIO</w:t>
      </w:r>
      <w:r w:rsidRPr="00CB7F60">
        <w:rPr>
          <w:rFonts w:eastAsia="Aptos"/>
          <w:u w:val="single"/>
        </w:rPr>
        <w:t xml:space="preserve">) </w:t>
      </w:r>
      <w:r w:rsidRPr="00CB7F60">
        <w:rPr>
          <w:rFonts w:eastAsia="Aptos"/>
          <w:highlight w:val="green"/>
          <w:u w:val="single"/>
        </w:rPr>
        <w:t xml:space="preserve">has contributed greatly to </w:t>
      </w:r>
      <w:r w:rsidRPr="00CB7F60">
        <w:rPr>
          <w:rFonts w:eastAsia="Aptos"/>
          <w:u w:val="single"/>
        </w:rPr>
        <w:t>U.S.</w:t>
      </w:r>
      <w:r w:rsidRPr="00CB7F60">
        <w:rPr>
          <w:rFonts w:eastAsia="Aptos"/>
          <w:highlight w:val="green"/>
          <w:u w:val="single"/>
        </w:rPr>
        <w:t xml:space="preserve"> intervention schemes in Guyana, Brazil, Dominican-Republic, Haiti, and Venezuela.</w:t>
      </w:r>
      <w:r w:rsidRPr="00CB7F60">
        <w:rPr>
          <w:rFonts w:eastAsia="Aptos"/>
          <w:sz w:val="16"/>
        </w:rPr>
        <w:t xml:space="preserve"> In fact, the AFL-CIO works closely under the policies of the National Endowment for Democracy, the monetary wing of U.S. foreign policy . The AFL-CIO actually operates under the American Center for International Labor Solidarity. </w:t>
      </w:r>
      <w:r w:rsidRPr="00CB7F60">
        <w:rPr>
          <w:rFonts w:eastAsia="Aptos"/>
          <w:u w:val="single"/>
        </w:rPr>
        <w:t>The irony speaks for itself</w:t>
      </w:r>
      <w:r w:rsidRPr="00CB7F60">
        <w:rPr>
          <w:rFonts w:eastAsia="Aptos"/>
          <w:sz w:val="16"/>
        </w:rPr>
        <w:t xml:space="preserve">: </w:t>
      </w:r>
      <w:r w:rsidRPr="00CB7F60">
        <w:rPr>
          <w:rFonts w:eastAsia="Aptos"/>
          <w:u w:val="single"/>
        </w:rPr>
        <w:t>one of the only constituencies for “international labor solidarity” that exists within national unions</w:t>
      </w:r>
      <w:r w:rsidRPr="00CB7F60">
        <w:rPr>
          <w:rFonts w:eastAsia="Aptos"/>
          <w:sz w:val="16"/>
        </w:rPr>
        <w:t xml:space="preserve"> is indeed one that </w:t>
      </w:r>
      <w:r w:rsidRPr="00CB7F60">
        <w:rPr>
          <w:rFonts w:eastAsia="Aptos"/>
          <w:u w:val="single"/>
        </w:rPr>
        <w:t>aims to overthrow democratic movements in the global south</w:t>
      </w:r>
      <w:r w:rsidRPr="00CB7F60">
        <w:rPr>
          <w:rFonts w:eastAsia="Aptos"/>
          <w:sz w:val="16"/>
        </w:rPr>
        <w:t xml:space="preserve"> with the aim of replacing them with capitalist economies. </w:t>
      </w:r>
      <w:r w:rsidRPr="0021684C">
        <w:rPr>
          <w:rStyle w:val="StyleUnderline"/>
          <w:highlight w:val="green"/>
        </w:rPr>
        <w:t>The</w:t>
      </w:r>
      <w:r w:rsidRPr="0021684C">
        <w:rPr>
          <w:rFonts w:eastAsia="Aptos"/>
          <w:sz w:val="16"/>
          <w:highlight w:val="green"/>
        </w:rPr>
        <w:t xml:space="preserve"> </w:t>
      </w:r>
      <w:r w:rsidRPr="0021684C">
        <w:rPr>
          <w:rFonts w:eastAsia="Aptos"/>
          <w:highlight w:val="green"/>
          <w:u w:val="single"/>
        </w:rPr>
        <w:t xml:space="preserve">philosophy </w:t>
      </w:r>
      <w:r w:rsidRPr="00CB7F60">
        <w:rPr>
          <w:rFonts w:eastAsia="Aptos"/>
          <w:highlight w:val="green"/>
          <w:u w:val="single"/>
        </w:rPr>
        <w:t>of U.S. unions rests upon the protection and acceptance of capitalism</w:t>
      </w:r>
      <w:r w:rsidRPr="00CB7F60">
        <w:rPr>
          <w:rFonts w:eastAsia="Aptos"/>
          <w:sz w:val="16"/>
        </w:rPr>
        <w:t xml:space="preserve"> not only domestically, but internationally.    </w:t>
      </w:r>
    </w:p>
    <w:p w14:paraId="4B668A3B" w14:textId="77777777" w:rsidR="00482D07" w:rsidRPr="00CB7F60" w:rsidRDefault="00482D07" w:rsidP="00482D07">
      <w:pPr>
        <w:spacing w:line="256" w:lineRule="auto"/>
        <w:rPr>
          <w:rFonts w:eastAsia="Aptos"/>
          <w:sz w:val="16"/>
        </w:rPr>
      </w:pPr>
      <w:r w:rsidRPr="00CB7F60">
        <w:rPr>
          <w:rFonts w:eastAsia="Aptos"/>
          <w:highlight w:val="green"/>
          <w:u w:val="single"/>
        </w:rPr>
        <w:t>Further proof of</w:t>
      </w:r>
      <w:r w:rsidRPr="00CB7F60">
        <w:rPr>
          <w:rFonts w:eastAsia="Aptos"/>
          <w:sz w:val="16"/>
        </w:rPr>
        <w:t xml:space="preserve"> the colonial </w:t>
      </w:r>
      <w:r w:rsidRPr="00CB7F60">
        <w:rPr>
          <w:rFonts w:eastAsia="Aptos"/>
          <w:highlight w:val="green"/>
          <w:u w:val="single"/>
        </w:rPr>
        <w:t xml:space="preserve">betrayal </w:t>
      </w:r>
      <w:r w:rsidRPr="00CB7F60">
        <w:rPr>
          <w:rFonts w:eastAsia="Aptos"/>
          <w:u w:val="single"/>
        </w:rPr>
        <w:t xml:space="preserve">can be seen in </w:t>
      </w:r>
      <w:r w:rsidRPr="00CB7F60">
        <w:rPr>
          <w:rFonts w:eastAsia="Aptos"/>
          <w:highlight w:val="green"/>
          <w:u w:val="single"/>
        </w:rPr>
        <w:t>the spineless stances regarding Palestine</w:t>
      </w:r>
      <w:r w:rsidRPr="00CB7F60">
        <w:rPr>
          <w:rFonts w:eastAsia="Aptos"/>
          <w:sz w:val="16"/>
        </w:rPr>
        <w:t xml:space="preserve"> through the release of vague statements in support of a ceasefire but no clear position against the ongoing U.S.-backed Israeli genocide.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negative reactions serve as extended proof that labor in the U.S. has yet to answer the vital call for global struggle. Whether knowingly or unknowingly, the labor movement — its organizers, its rank-and-file, and its leadership — remain steadfast supporters of the colonial structures of their country. </w:t>
      </w:r>
      <w:r w:rsidRPr="00CB7F60">
        <w:rPr>
          <w:rFonts w:eastAsia="Aptos"/>
          <w:highlight w:val="green"/>
          <w:u w:val="single"/>
        </w:rPr>
        <w:t>The labor movement must</w:t>
      </w:r>
      <w:r w:rsidRPr="00CB7F60">
        <w:rPr>
          <w:rFonts w:eastAsia="Aptos"/>
          <w:sz w:val="16"/>
        </w:rPr>
        <w:t xml:space="preserve"> reconnect with its anti-imperialist roots and once and for all </w:t>
      </w:r>
      <w:r w:rsidRPr="00CB7F60">
        <w:rPr>
          <w:rFonts w:eastAsia="Aptos"/>
          <w:highlight w:val="green"/>
          <w:u w:val="single"/>
        </w:rPr>
        <w:t>lock in arms with</w:t>
      </w:r>
      <w:r w:rsidRPr="00CB7F60">
        <w:rPr>
          <w:rFonts w:eastAsia="Aptos"/>
          <w:sz w:val="16"/>
        </w:rPr>
        <w:t xml:space="preserve"> the working movements of the world — chiefly with </w:t>
      </w:r>
      <w:r w:rsidRPr="00CB7F60">
        <w:rPr>
          <w:rFonts w:eastAsia="Aptos"/>
          <w:highlight w:val="green"/>
          <w:u w:val="single"/>
        </w:rPr>
        <w:t>the people being bombed by the same imperialist powers that economically exploit them</w:t>
      </w:r>
      <w:r w:rsidRPr="00CB7F60">
        <w:rPr>
          <w:rFonts w:eastAsia="Aptos"/>
          <w:sz w:val="16"/>
        </w:rPr>
        <w:t>.</w:t>
      </w:r>
    </w:p>
    <w:p w14:paraId="05EEC8EB" w14:textId="77777777" w:rsidR="001D3C45" w:rsidRPr="00CB7F60" w:rsidRDefault="001D3C45" w:rsidP="00482D07">
      <w:pPr>
        <w:spacing w:line="256" w:lineRule="auto"/>
        <w:rPr>
          <w:rFonts w:eastAsia="Aptos"/>
          <w:sz w:val="16"/>
        </w:rPr>
      </w:pPr>
    </w:p>
    <w:p w14:paraId="0A28D75A" w14:textId="06A5920A" w:rsidR="001D3C45" w:rsidRPr="00CB7F60" w:rsidRDefault="001B69D4" w:rsidP="001B69D4">
      <w:pPr>
        <w:keepNext/>
        <w:keepLines/>
        <w:spacing w:before="40" w:after="0" w:line="256" w:lineRule="auto"/>
        <w:outlineLvl w:val="3"/>
        <w:rPr>
          <w:rFonts w:eastAsia="Calibri"/>
        </w:rPr>
      </w:pPr>
      <w:r w:rsidRPr="00CB7F60">
        <w:rPr>
          <w:rFonts w:eastAsia="Calibri"/>
          <w:b/>
          <w:bCs/>
          <w:sz w:val="26"/>
          <w:szCs w:val="26"/>
        </w:rPr>
        <w:t xml:space="preserve">It is laughable to ask for the gaggle of bottoms we call American trade unions to </w:t>
      </w:r>
      <w:r w:rsidR="00647461" w:rsidRPr="00CB7F60">
        <w:rPr>
          <w:rFonts w:eastAsia="Calibri"/>
          <w:b/>
          <w:bCs/>
          <w:sz w:val="26"/>
          <w:szCs w:val="26"/>
        </w:rPr>
        <w:t xml:space="preserve">step up </w:t>
      </w:r>
      <w:r w:rsidR="00AF233A" w:rsidRPr="00CB7F60">
        <w:rPr>
          <w:rFonts w:eastAsia="Calibri"/>
          <w:b/>
          <w:bCs/>
          <w:sz w:val="26"/>
          <w:szCs w:val="26"/>
        </w:rPr>
        <w:t>in responding to</w:t>
      </w:r>
      <w:r w:rsidRPr="00CB7F60">
        <w:rPr>
          <w:rFonts w:eastAsia="Calibri"/>
          <w:b/>
          <w:bCs/>
          <w:sz w:val="26"/>
          <w:szCs w:val="26"/>
        </w:rPr>
        <w:t xml:space="preserve"> precarious work</w:t>
      </w:r>
      <w:r w:rsidR="00647461" w:rsidRPr="00CB7F60">
        <w:rPr>
          <w:rFonts w:eastAsia="Calibri"/>
          <w:b/>
          <w:bCs/>
          <w:sz w:val="26"/>
          <w:szCs w:val="26"/>
        </w:rPr>
        <w:t xml:space="preserve"> </w:t>
      </w:r>
      <w:r w:rsidRPr="00CB7F60">
        <w:rPr>
          <w:rFonts w:eastAsia="Calibri"/>
          <w:b/>
          <w:bCs/>
          <w:sz w:val="26"/>
          <w:szCs w:val="26"/>
        </w:rPr>
        <w:t>s</w:t>
      </w:r>
      <w:r w:rsidR="00647461" w:rsidRPr="00CB7F60">
        <w:rPr>
          <w:rFonts w:eastAsia="Calibri"/>
          <w:b/>
          <w:bCs/>
          <w:sz w:val="26"/>
          <w:szCs w:val="26"/>
        </w:rPr>
        <w:t>ituations</w:t>
      </w:r>
      <w:r w:rsidRPr="00CB7F60">
        <w:rPr>
          <w:rFonts w:eastAsia="Calibri"/>
          <w:b/>
          <w:bCs/>
          <w:sz w:val="26"/>
          <w:szCs w:val="26"/>
        </w:rPr>
        <w:t xml:space="preserve"> for migrants</w:t>
      </w:r>
      <w:r w:rsidRPr="00CB7F60">
        <w:rPr>
          <w:rFonts w:eastAsia="Calibri"/>
        </w:rPr>
        <w:t>.</w:t>
      </w:r>
    </w:p>
    <w:p w14:paraId="5D55FE44" w14:textId="35B24829" w:rsidR="001B69D4" w:rsidRPr="00CB7F60" w:rsidRDefault="001B69D4" w:rsidP="001B69D4">
      <w:pPr>
        <w:keepNext/>
        <w:keepLines/>
        <w:spacing w:before="40" w:after="0" w:line="256" w:lineRule="auto"/>
        <w:outlineLvl w:val="3"/>
        <w:rPr>
          <w:rFonts w:eastAsia="MS Gothic" w:cs="Times New Roman"/>
          <w:b/>
          <w:iCs/>
          <w:sz w:val="26"/>
        </w:rPr>
      </w:pPr>
      <w:r w:rsidRPr="00CB7F60">
        <w:rPr>
          <w:rFonts w:eastAsia="MS Gothic" w:cs="Times New Roman"/>
          <w:b/>
          <w:iCs/>
          <w:sz w:val="26"/>
        </w:rPr>
        <w:t>Unions hav</w:t>
      </w:r>
      <w:r w:rsidR="00AF233A" w:rsidRPr="00CB7F60">
        <w:rPr>
          <w:rFonts w:eastAsia="MS Gothic" w:cs="Times New Roman"/>
          <w:b/>
          <w:iCs/>
          <w:sz w:val="26"/>
        </w:rPr>
        <w:t>e</w:t>
      </w:r>
      <w:r w:rsidRPr="00CB7F60">
        <w:rPr>
          <w:rFonts w:eastAsia="MS Gothic" w:cs="Times New Roman"/>
          <w:b/>
          <w:iCs/>
          <w:sz w:val="26"/>
        </w:rPr>
        <w:t xml:space="preserve"> opt</w:t>
      </w:r>
      <w:r w:rsidR="00AF233A" w:rsidRPr="00CB7F60">
        <w:rPr>
          <w:rFonts w:eastAsia="MS Gothic" w:cs="Times New Roman"/>
          <w:b/>
          <w:iCs/>
          <w:sz w:val="26"/>
        </w:rPr>
        <w:t>ed</w:t>
      </w:r>
      <w:r w:rsidRPr="00CB7F60">
        <w:rPr>
          <w:rFonts w:eastAsia="MS Gothic" w:cs="Times New Roman"/>
          <w:b/>
          <w:iCs/>
          <w:sz w:val="26"/>
        </w:rPr>
        <w:t xml:space="preserve"> to </w:t>
      </w:r>
      <w:r w:rsidR="00647461" w:rsidRPr="00CB7F60">
        <w:rPr>
          <w:rFonts w:eastAsia="MS Gothic" w:cs="Times New Roman"/>
          <w:b/>
          <w:iCs/>
          <w:sz w:val="26"/>
        </w:rPr>
        <w:t xml:space="preserve">benefit </w:t>
      </w:r>
      <w:r w:rsidRPr="00CB7F60">
        <w:rPr>
          <w:rFonts w:eastAsia="MS Gothic" w:cs="Times New Roman"/>
          <w:b/>
          <w:iCs/>
          <w:sz w:val="26"/>
        </w:rPr>
        <w:t>from an hyper exploitable underclass</w:t>
      </w:r>
      <w:r w:rsidR="00AF233A" w:rsidRPr="00CB7F60">
        <w:rPr>
          <w:rFonts w:eastAsia="MS Gothic" w:cs="Times New Roman"/>
          <w:b/>
          <w:iCs/>
          <w:sz w:val="26"/>
        </w:rPr>
        <w:t xml:space="preserve"> and protect their existing members</w:t>
      </w:r>
      <w:r w:rsidRPr="00CB7F60">
        <w:rPr>
          <w:rFonts w:eastAsia="MS Gothic" w:cs="Times New Roman"/>
          <w:b/>
          <w:iCs/>
          <w:sz w:val="26"/>
        </w:rPr>
        <w:t xml:space="preserve">. </w:t>
      </w:r>
      <w:r w:rsidR="00AF233A" w:rsidRPr="00CB7F60">
        <w:rPr>
          <w:rFonts w:eastAsia="MS Gothic" w:cs="Times New Roman"/>
          <w:b/>
          <w:iCs/>
          <w:sz w:val="26"/>
        </w:rPr>
        <w:t>Th</w:t>
      </w:r>
      <w:r w:rsidR="0021684C">
        <w:rPr>
          <w:rFonts w:eastAsia="MS Gothic" w:cs="Times New Roman"/>
          <w:b/>
          <w:iCs/>
          <w:sz w:val="26"/>
        </w:rPr>
        <w:t xml:space="preserve">eir </w:t>
      </w:r>
      <w:r w:rsidR="00B31B95" w:rsidRPr="00CB7F60">
        <w:rPr>
          <w:rFonts w:eastAsia="MS Gothic" w:cs="Times New Roman"/>
          <w:b/>
          <w:iCs/>
          <w:sz w:val="26"/>
        </w:rPr>
        <w:t xml:space="preserve">desire for sovereign security </w:t>
      </w:r>
      <w:proofErr w:type="gramStart"/>
      <w:r w:rsidR="00B31B95" w:rsidRPr="00CB7F60">
        <w:rPr>
          <w:rFonts w:eastAsia="MS Gothic" w:cs="Times New Roman"/>
          <w:b/>
          <w:iCs/>
          <w:sz w:val="26"/>
        </w:rPr>
        <w:t>mean</w:t>
      </w:r>
      <w:proofErr w:type="gramEnd"/>
      <w:r w:rsidR="00B31B95" w:rsidRPr="00CB7F60">
        <w:rPr>
          <w:rFonts w:eastAsia="MS Gothic" w:cs="Times New Roman"/>
          <w:b/>
          <w:iCs/>
          <w:sz w:val="26"/>
        </w:rPr>
        <w:t xml:space="preserve"> racial accumulation becomes a feature not a bug</w:t>
      </w:r>
      <w:r w:rsidRPr="00CB7F60">
        <w:rPr>
          <w:rFonts w:eastAsia="MS Gothic" w:cs="Times New Roman"/>
          <w:b/>
          <w:iCs/>
          <w:sz w:val="26"/>
        </w:rPr>
        <w:t>.</w:t>
      </w:r>
      <w:r w:rsidRPr="00CB7F60">
        <w:rPr>
          <w:rFonts w:eastAsia="MS Gothic" w:cs="Times New Roman"/>
          <w:b/>
          <w:iCs/>
          <w:sz w:val="26"/>
          <w:vertAlign w:val="superscript"/>
        </w:rPr>
        <w:footnoteReference w:id="1"/>
      </w:r>
    </w:p>
    <w:p w14:paraId="40D938C2" w14:textId="2BC33BB2" w:rsidR="00C7641F" w:rsidRPr="00CB7F60" w:rsidRDefault="00C7641F" w:rsidP="00C7641F">
      <w:pPr>
        <w:spacing w:line="254" w:lineRule="auto"/>
        <w:rPr>
          <w:rFonts w:eastAsia="MS Gothic" w:cs="Times New Roman"/>
          <w:b/>
          <w:iCs/>
          <w:sz w:val="26"/>
        </w:rPr>
      </w:pPr>
      <w:r w:rsidRPr="00CB7F60">
        <w:rPr>
          <w:rFonts w:eastAsia="MS Gothic" w:cs="Times New Roman"/>
          <w:b/>
          <w:iCs/>
          <w:sz w:val="26"/>
        </w:rPr>
        <w:t xml:space="preserve">Anyone can reach for those below to be savage, dominant, and a source of support with no strings attach. Whether it be black men dumping reproductive labor on black women or poor whites extracting from the global south. </w:t>
      </w:r>
    </w:p>
    <w:p w14:paraId="3243523A" w14:textId="77777777" w:rsidR="001D3C45" w:rsidRPr="00CB7F60" w:rsidRDefault="001D3C45" w:rsidP="001D3C45">
      <w:pPr>
        <w:spacing w:line="254" w:lineRule="auto"/>
        <w:rPr>
          <w:rFonts w:eastAsia="Aptos"/>
          <w:sz w:val="16"/>
        </w:rPr>
      </w:pPr>
      <w:r w:rsidRPr="00CB7F60">
        <w:rPr>
          <w:rFonts w:eastAsia="Calibri"/>
          <w:b/>
          <w:bCs/>
          <w:sz w:val="26"/>
        </w:rPr>
        <w:t>Belcourt, Dust &amp; Gabriel 2018</w:t>
      </w:r>
      <w:r w:rsidRPr="00CB7F60">
        <w:rPr>
          <w:rFonts w:eastAsia="Aptos"/>
          <w:b/>
          <w:bCs/>
          <w:sz w:val="16"/>
        </w:rPr>
        <w:t xml:space="preserve"> </w:t>
      </w:r>
      <w:r w:rsidRPr="00CB7F60">
        <w:rPr>
          <w:rFonts w:eastAsia="Aptos"/>
          <w:sz w:val="16"/>
        </w:rPr>
        <w:t>(</w:t>
      </w:r>
      <w:r w:rsidRPr="00CB7F60">
        <w:rPr>
          <w:rFonts w:eastAsia="Aptos"/>
          <w:sz w:val="16"/>
          <w:szCs w:val="16"/>
        </w:rPr>
        <w:t xml:space="preserve">Billy-Ray Belcourt, George Dust, and Kay Gabriel, “Top or Bottom: How Do We Desire? What Do Queer Memes of a Top Shortage Reveal about the Racialized Orders of Desire and New Directions for Gay Critique?” The New Inquiry, October 10, 2018, https://thenewinquiry.com/top-or-bottom-how-do-we-desire/.) </w:t>
      </w:r>
      <w:r w:rsidRPr="00CB7F60">
        <w:rPr>
          <w:rFonts w:eastAsia="Aptos"/>
          <w:sz w:val="16"/>
        </w:rPr>
        <w:t>D</w:t>
      </w:r>
      <w:r w:rsidRPr="00CB7F60">
        <w:rPr>
          <w:rFonts w:eastAsia="Aptos"/>
          <w:noProof/>
          <w:sz w:val="16"/>
        </w:rPr>
        <w:drawing>
          <wp:inline distT="0" distB="0" distL="0" distR="0" wp14:anchorId="6AD29115" wp14:editId="2B14B802">
            <wp:extent cx="158750" cy="158750"/>
            <wp:effectExtent l="0" t="0" r="0" b="0"/>
            <wp:docPr id="12724291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CB7F60">
        <w:rPr>
          <w:rFonts w:eastAsia="Aptos"/>
          <w:sz w:val="16"/>
        </w:rPr>
        <w:t>H</w:t>
      </w:r>
    </w:p>
    <w:p w14:paraId="5BB64E17" w14:textId="77777777" w:rsidR="001D3C45" w:rsidRPr="00CB7F60" w:rsidRDefault="001D3C45" w:rsidP="001D3C45">
      <w:pPr>
        <w:spacing w:line="252" w:lineRule="auto"/>
        <w:rPr>
          <w:rFonts w:eastAsia="Aptos"/>
          <w:sz w:val="16"/>
        </w:rPr>
      </w:pPr>
      <w:r w:rsidRPr="00CB7F60">
        <w:rPr>
          <w:rFonts w:eastAsia="Aptos"/>
          <w:sz w:val="16"/>
        </w:rPr>
        <w:t xml:space="preserve">To get a start on that problem, </w:t>
      </w:r>
      <w:r w:rsidRPr="00CB7F60">
        <w:rPr>
          <w:rFonts w:eastAsia="Calibri"/>
          <w:highlight w:val="green"/>
          <w:u w:val="single"/>
        </w:rPr>
        <w:t>I’ll suggest that</w:t>
      </w:r>
      <w:r w:rsidRPr="00CB7F60">
        <w:rPr>
          <w:rFonts w:eastAsia="Aptos"/>
          <w:sz w:val="16"/>
        </w:rPr>
        <w:t xml:space="preserve"> </w:t>
      </w:r>
      <w:r w:rsidRPr="00CB7F60">
        <w:rPr>
          <w:rFonts w:eastAsia="Aptos"/>
          <w:highlight w:val="green"/>
          <w:u w:val="single"/>
        </w:rPr>
        <w:t xml:space="preserve">top/bottom </w:t>
      </w:r>
      <w:r w:rsidRPr="00CB7F60">
        <w:rPr>
          <w:rFonts w:eastAsia="Aptos"/>
          <w:u w:val="single"/>
        </w:rPr>
        <w:t>mirrors the animal/human distinction</w:t>
      </w:r>
      <w:r w:rsidRPr="00CB7F60">
        <w:rPr>
          <w:rFonts w:eastAsia="Aptos"/>
          <w:sz w:val="16"/>
        </w:rPr>
        <w:t xml:space="preserve">, that </w:t>
      </w:r>
      <w:r w:rsidRPr="00CB7F60">
        <w:rPr>
          <w:rFonts w:eastAsia="Calibri"/>
          <w:highlight w:val="green"/>
          <w:u w:val="single"/>
        </w:rPr>
        <w:t>it's a gradient of dehumanization</w:t>
      </w:r>
      <w:r w:rsidRPr="00CB7F60">
        <w:rPr>
          <w:rFonts w:eastAsia="Aptos"/>
          <w:sz w:val="16"/>
        </w:rPr>
        <w:t xml:space="preserve">. </w:t>
      </w:r>
      <w:r w:rsidRPr="00CB7F60">
        <w:rPr>
          <w:rFonts w:eastAsia="Aptos"/>
          <w:highlight w:val="green"/>
          <w:u w:val="single"/>
        </w:rPr>
        <w:t>The top isn’t afforded innocence or subjectivity</w:t>
      </w:r>
      <w:r w:rsidRPr="00CB7F60">
        <w:rPr>
          <w:rFonts w:eastAsia="Calibri"/>
          <w:sz w:val="16"/>
        </w:rPr>
        <w:t>. The top is the brute</w:t>
      </w:r>
      <w:r w:rsidRPr="00CB7F60">
        <w:rPr>
          <w:rFonts w:eastAsia="Aptos"/>
          <w:sz w:val="16"/>
        </w:rPr>
        <w:t xml:space="preserve">. </w:t>
      </w:r>
      <w:r w:rsidRPr="00CB7F60">
        <w:rPr>
          <w:rFonts w:eastAsia="Calibri"/>
          <w:u w:val="single"/>
        </w:rPr>
        <w:t>In this dynamic,</w:t>
      </w:r>
      <w:r w:rsidRPr="00CB7F60">
        <w:rPr>
          <w:rFonts w:eastAsia="Calibri"/>
          <w:highlight w:val="green"/>
          <w:u w:val="single"/>
        </w:rPr>
        <w:t xml:space="preserve"> one would expect to look for tops down the ladder </w:t>
      </w:r>
      <w:r w:rsidRPr="00CB7F60">
        <w:rPr>
          <w:rFonts w:eastAsia="Calibri"/>
          <w:u w:val="single"/>
        </w:rPr>
        <w:t xml:space="preserve">from you </w:t>
      </w:r>
      <w:r w:rsidRPr="00CB7F60">
        <w:rPr>
          <w:rFonts w:eastAsia="Aptos"/>
          <w:sz w:val="16"/>
        </w:rPr>
        <w:t xml:space="preserve">on already-existing gradients of dehumanization, </w:t>
      </w:r>
      <w:r w:rsidRPr="00CB7F60">
        <w:rPr>
          <w:rFonts w:eastAsia="Calibri"/>
          <w:highlight w:val="green"/>
          <w:u w:val="single"/>
        </w:rPr>
        <w:t>whether</w:t>
      </w:r>
      <w:r w:rsidRPr="00CB7F60">
        <w:rPr>
          <w:rFonts w:eastAsia="Aptos"/>
          <w:sz w:val="16"/>
        </w:rPr>
        <w:t xml:space="preserve"> </w:t>
      </w:r>
      <w:r w:rsidRPr="00CB7F60">
        <w:rPr>
          <w:rFonts w:eastAsia="Calibri"/>
          <w:highlight w:val="green"/>
          <w:u w:val="single"/>
        </w:rPr>
        <w:t>that means class, blackness, sleaze, or pariah status</w:t>
      </w:r>
      <w:r w:rsidRPr="00CB7F60">
        <w:rPr>
          <w:rFonts w:eastAsia="Aptos"/>
          <w:sz w:val="16"/>
        </w:rPr>
        <w:t>.</w:t>
      </w:r>
    </w:p>
    <w:p w14:paraId="7BDEAC15" w14:textId="77777777" w:rsidR="001D3C45" w:rsidRPr="00CB7F60" w:rsidRDefault="001D3C45" w:rsidP="001D3C45">
      <w:pPr>
        <w:spacing w:line="252" w:lineRule="auto"/>
        <w:rPr>
          <w:rFonts w:eastAsia="Aptos"/>
          <w:sz w:val="16"/>
        </w:rPr>
      </w:pPr>
      <w:r w:rsidRPr="00CB7F60">
        <w:rPr>
          <w:rFonts w:eastAsia="Aptos"/>
          <w:sz w:val="16"/>
        </w:rPr>
        <w:t xml:space="preserve">But when I see it this way I think that </w:t>
      </w:r>
      <w:r w:rsidRPr="00CB7F60">
        <w:rPr>
          <w:rFonts w:eastAsia="Aptos"/>
          <w:highlight w:val="green"/>
          <w:u w:val="single"/>
        </w:rPr>
        <w:t>everybody must experience a top shortage because no one can</w:t>
      </w:r>
      <w:r w:rsidRPr="00CB7F60">
        <w:rPr>
          <w:rFonts w:eastAsia="Aptos"/>
          <w:sz w:val="16"/>
        </w:rPr>
        <w:t xml:space="preserve"> really </w:t>
      </w:r>
      <w:r w:rsidRPr="00CB7F60">
        <w:rPr>
          <w:rFonts w:eastAsia="Aptos"/>
          <w:highlight w:val="green"/>
          <w:u w:val="single"/>
        </w:rPr>
        <w:t>conceive of topping within their social order</w:t>
      </w:r>
      <w:r w:rsidRPr="00CB7F60">
        <w:rPr>
          <w:rFonts w:eastAsia="Aptos"/>
          <w:sz w:val="16"/>
        </w:rPr>
        <w:t xml:space="preserve"> or being topped by someone from it, you have to look down a link or two on the great chain of being in order to find a sufficiently charged interaction. So this might play out as a feeling that there is a shortage among men I consider human, all of whom consider me inhuman and are therefore looking to be topped by me. That's a standoff. But the gradient of coarseness or animality seems key to understanding where people are stuck. This is a hideous lens, but I think this is the lens people are seeing through.</w:t>
      </w:r>
    </w:p>
    <w:p w14:paraId="287C98C4" w14:textId="77777777" w:rsidR="001D3C45" w:rsidRPr="00CB7F60" w:rsidRDefault="001D3C45" w:rsidP="001D3C45">
      <w:pPr>
        <w:spacing w:line="252" w:lineRule="auto"/>
        <w:rPr>
          <w:rFonts w:eastAsia="Aptos"/>
          <w:u w:val="single"/>
        </w:rPr>
      </w:pPr>
      <w:r w:rsidRPr="00CB7F60">
        <w:rPr>
          <w:rFonts w:eastAsia="Aptos"/>
          <w:highlight w:val="green"/>
          <w:u w:val="single"/>
        </w:rPr>
        <w:t>Ultimately,</w:t>
      </w:r>
      <w:r w:rsidRPr="00CB7F60">
        <w:rPr>
          <w:rFonts w:eastAsia="Aptos"/>
          <w:sz w:val="16"/>
        </w:rPr>
        <w:t xml:space="preserve"> I think </w:t>
      </w:r>
      <w:r w:rsidRPr="00CB7F60">
        <w:rPr>
          <w:rFonts w:eastAsia="Aptos"/>
          <w:highlight w:val="green"/>
          <w:u w:val="single"/>
        </w:rPr>
        <w:t>queers who complain about a top shortage are</w:t>
      </w:r>
      <w:r w:rsidRPr="00CB7F60">
        <w:rPr>
          <w:rFonts w:eastAsia="Aptos"/>
          <w:sz w:val="16"/>
        </w:rPr>
        <w:t xml:space="preserve"> usually </w:t>
      </w:r>
      <w:r w:rsidRPr="00CB7F60">
        <w:rPr>
          <w:rFonts w:eastAsia="Aptos"/>
          <w:highlight w:val="green"/>
          <w:u w:val="single"/>
        </w:rPr>
        <w:t xml:space="preserve">people who’ve written themselves into social roles that exclude the kind of sex they want and who refuse their agency in doing so. Or </w:t>
      </w:r>
      <w:r w:rsidRPr="00CB7F60">
        <w:rPr>
          <w:rFonts w:eastAsia="Aptos"/>
          <w:sz w:val="16"/>
        </w:rPr>
        <w:t xml:space="preserve">they’re trying to wheel and deal about it, </w:t>
      </w:r>
      <w:r w:rsidRPr="00CB7F60">
        <w:rPr>
          <w:rFonts w:eastAsia="Aptos"/>
          <w:highlight w:val="green"/>
          <w:u w:val="single"/>
        </w:rPr>
        <w:t xml:space="preserve">to have their desires met without </w:t>
      </w:r>
      <w:r w:rsidRPr="00CB7F60">
        <w:rPr>
          <w:rFonts w:eastAsia="Aptos"/>
          <w:sz w:val="16"/>
        </w:rPr>
        <w:t>making changes in their own lives or</w:t>
      </w:r>
      <w:r w:rsidRPr="00CB7F60">
        <w:rPr>
          <w:rFonts w:eastAsia="Aptos"/>
          <w:highlight w:val="green"/>
          <w:u w:val="single"/>
        </w:rPr>
        <w:t xml:space="preserve"> accepting the compromise of </w:t>
      </w:r>
      <w:r w:rsidRPr="00CB7F60">
        <w:rPr>
          <w:rFonts w:eastAsia="Aptos"/>
          <w:u w:val="single"/>
        </w:rPr>
        <w:t>social position that would come</w:t>
      </w:r>
      <w:r w:rsidRPr="00CB7F60">
        <w:rPr>
          <w:rFonts w:eastAsia="Calibri"/>
          <w:u w:val="single"/>
        </w:rPr>
        <w:t xml:space="preserve"> from immersion in </w:t>
      </w:r>
      <w:r w:rsidRPr="00CB7F60">
        <w:rPr>
          <w:rFonts w:eastAsia="Calibri"/>
          <w:highlight w:val="green"/>
          <w:u w:val="single"/>
        </w:rPr>
        <w:t>a world where people actually fuck.</w:t>
      </w:r>
    </w:p>
    <w:p w14:paraId="4EFD69D9" w14:textId="77777777" w:rsidR="001D3C45" w:rsidRPr="00CB7F60" w:rsidRDefault="001D3C45" w:rsidP="001D3C45">
      <w:pPr>
        <w:spacing w:line="252" w:lineRule="auto"/>
        <w:rPr>
          <w:rFonts w:eastAsia="Calibri"/>
          <w:u w:val="single"/>
        </w:rPr>
      </w:pPr>
      <w:r w:rsidRPr="00CB7F60">
        <w:rPr>
          <w:rFonts w:eastAsia="Aptos"/>
          <w:b/>
          <w:bCs/>
          <w:sz w:val="16"/>
        </w:rPr>
        <w:t>LOU CORNUM.</w:t>
      </w:r>
      <w:r w:rsidRPr="00CB7F60">
        <w:rPr>
          <w:rFonts w:eastAsia="Aptos"/>
          <w:sz w:val="16"/>
        </w:rPr>
        <w:t xml:space="preserve"> </w:t>
      </w:r>
      <w:r w:rsidRPr="00CB7F60">
        <w:rPr>
          <w:rFonts w:eastAsia="Aptos"/>
          <w:u w:val="single"/>
        </w:rPr>
        <w:t>This phrase “</w:t>
      </w:r>
      <w:r w:rsidRPr="00CB7F60">
        <w:rPr>
          <w:rFonts w:eastAsia="Calibri"/>
          <w:u w:val="single"/>
        </w:rPr>
        <w:t>a world where people actually fuck</w:t>
      </w:r>
      <w:r w:rsidRPr="00CB7F60">
        <w:rPr>
          <w:rFonts w:eastAsia="Aptos"/>
          <w:u w:val="single"/>
        </w:rPr>
        <w:t xml:space="preserve">” speaks to how this world </w:t>
      </w:r>
      <w:r w:rsidRPr="00CB7F60">
        <w:rPr>
          <w:rFonts w:eastAsia="Calibri"/>
          <w:u w:val="single"/>
        </w:rPr>
        <w:t>seems absent or past for many queers</w:t>
      </w:r>
      <w:r w:rsidRPr="00CB7F60">
        <w:rPr>
          <w:rFonts w:eastAsia="Aptos"/>
          <w:sz w:val="16"/>
        </w:rPr>
        <w:t xml:space="preserve">. In this Samuel Delany piece from the </w:t>
      </w:r>
      <w:r w:rsidRPr="00CB7F60">
        <w:rPr>
          <w:rFonts w:eastAsia="Aptos"/>
          <w:i/>
          <w:iCs/>
          <w:sz w:val="16"/>
        </w:rPr>
        <w:t>Boston Review</w:t>
      </w:r>
      <w:r w:rsidRPr="00CB7F60">
        <w:rPr>
          <w:rFonts w:eastAsia="Aptos"/>
          <w:sz w:val="16"/>
        </w:rPr>
        <w:t xml:space="preserve">, I describe the care practices between older men at a sex party and Kay, you had mentioned Delany’s evocations in </w:t>
      </w:r>
      <w:r w:rsidRPr="00CB7F60">
        <w:rPr>
          <w:rFonts w:eastAsia="Aptos"/>
          <w:i/>
          <w:iCs/>
          <w:sz w:val="16"/>
        </w:rPr>
        <w:t>Time Square Red, Times Square Blue</w:t>
      </w:r>
      <w:r w:rsidRPr="00CB7F60">
        <w:rPr>
          <w:rFonts w:eastAsia="Aptos"/>
          <w:sz w:val="16"/>
        </w:rPr>
        <w:t xml:space="preserve"> as tender. I have a feeling both of us are using “care” and “tender” in ways meant to be differently coded than how they are currently taken up by many queers. </w:t>
      </w:r>
      <w:r w:rsidRPr="00CB7F60">
        <w:rPr>
          <w:rFonts w:eastAsia="Calibri"/>
          <w:highlight w:val="green"/>
          <w:u w:val="single"/>
        </w:rPr>
        <w:t>Is the rise of the “tenderqueer” identity correlated to the distancing from power that is wrapped up in disavowing topping?</w:t>
      </w:r>
      <w:r w:rsidRPr="00CB7F60">
        <w:rPr>
          <w:rFonts w:eastAsia="Aptos"/>
          <w:sz w:val="16"/>
          <w:vertAlign w:val="superscript"/>
        </w:rPr>
        <w:footnoteReference w:id="2"/>
      </w:r>
    </w:p>
    <w:p w14:paraId="7E216FBB" w14:textId="47086A05" w:rsidR="00482D07" w:rsidRPr="00CB7F60" w:rsidRDefault="00482D07" w:rsidP="00482D07">
      <w:pPr>
        <w:spacing w:line="256" w:lineRule="auto"/>
      </w:pPr>
    </w:p>
    <w:p w14:paraId="63C85F47" w14:textId="77777777" w:rsidR="00482D07" w:rsidRPr="00CB7F60" w:rsidRDefault="00482D07" w:rsidP="00482D07">
      <w:pPr>
        <w:keepNext/>
        <w:keepLines/>
        <w:spacing w:before="40" w:after="0" w:line="256" w:lineRule="auto"/>
        <w:outlineLvl w:val="3"/>
        <w:rPr>
          <w:rFonts w:eastAsia="MS Gothic" w:cs="Times New Roman"/>
          <w:b/>
          <w:iCs/>
          <w:sz w:val="26"/>
        </w:rPr>
      </w:pPr>
      <w:r w:rsidRPr="00CB7F60">
        <w:rPr>
          <w:rFonts w:eastAsia="MS Gothic" w:cs="Times New Roman"/>
          <w:b/>
          <w:iCs/>
          <w:sz w:val="26"/>
        </w:rPr>
        <w:t>You may not want to care about gay sex and topping, but this dynamic between tops and bottom is felt everyday and everywhere.</w:t>
      </w:r>
    </w:p>
    <w:p w14:paraId="3ABA6EDA" w14:textId="77777777" w:rsidR="00B31B95" w:rsidRPr="00CB7F60" w:rsidRDefault="00B31B95" w:rsidP="004870E1">
      <w:pPr>
        <w:spacing w:line="256" w:lineRule="auto"/>
        <w:rPr>
          <w:rFonts w:eastAsia="Calibri"/>
        </w:rPr>
      </w:pPr>
    </w:p>
    <w:p w14:paraId="5C365090" w14:textId="15FA3470" w:rsidR="004870E1" w:rsidRPr="00CB7F60" w:rsidRDefault="00B31B95" w:rsidP="004870E1">
      <w:pPr>
        <w:spacing w:line="256" w:lineRule="auto"/>
        <w:rPr>
          <w:rFonts w:eastAsia="Calibri"/>
        </w:rPr>
      </w:pPr>
      <w:r w:rsidRPr="00CB7F60">
        <w:rPr>
          <w:rFonts w:eastAsia="Calibri"/>
        </w:rPr>
        <w:t>1.</w:t>
      </w:r>
    </w:p>
    <w:p w14:paraId="45A86CCB" w14:textId="33A5F13A" w:rsidR="004870E1" w:rsidRPr="00CB7F60" w:rsidRDefault="003B001D" w:rsidP="004870E1">
      <w:pPr>
        <w:spacing w:line="256" w:lineRule="auto"/>
        <w:rPr>
          <w:rFonts w:eastAsia="Calibri"/>
          <w:i/>
          <w:iCs/>
        </w:rPr>
      </w:pPr>
      <w:r w:rsidRPr="00CB7F60">
        <w:rPr>
          <w:rFonts w:eastAsia="Calibri"/>
          <w:i/>
          <w:iCs/>
        </w:rPr>
        <w:t>The leaders, the men of the black panthers are perhaps the most universally admired revolutionaries ever. Socialists to this day watch their speeches, ape their style, and aspire to be the next Huey Newton having shoot outs with cop</w:t>
      </w:r>
      <w:r w:rsidR="00F31806" w:rsidRPr="00CB7F60">
        <w:rPr>
          <w:rFonts w:eastAsia="Calibri"/>
          <w:i/>
          <w:iCs/>
        </w:rPr>
        <w:t>, becoming a living martyr in prison</w:t>
      </w:r>
      <w:r w:rsidR="00283493" w:rsidRPr="00CB7F60">
        <w:rPr>
          <w:rFonts w:eastAsia="Calibri"/>
          <w:i/>
          <w:iCs/>
        </w:rPr>
        <w:t xml:space="preserve"> or David Hillard leading operation to avenge MLK and threatening to kill Nixon. The panthers were militant and efficient. The men leading the panthers are proof you can be straight, manly, and cool and head a revolution.</w:t>
      </w:r>
    </w:p>
    <w:p w14:paraId="4578E328" w14:textId="5A793132" w:rsidR="00283493" w:rsidRPr="00CB7F60" w:rsidRDefault="00283493" w:rsidP="004870E1">
      <w:pPr>
        <w:spacing w:line="256" w:lineRule="auto"/>
        <w:rPr>
          <w:rFonts w:eastAsia="Calibri"/>
          <w:i/>
          <w:iCs/>
        </w:rPr>
      </w:pPr>
      <w:r w:rsidRPr="00CB7F60">
        <w:rPr>
          <w:rFonts w:eastAsia="Calibri"/>
          <w:i/>
          <w:iCs/>
        </w:rPr>
        <w:t>But</w:t>
      </w:r>
    </w:p>
    <w:p w14:paraId="06D8746B" w14:textId="18F72885" w:rsidR="00283493" w:rsidRPr="00CB7F60" w:rsidRDefault="004870E1" w:rsidP="004870E1">
      <w:pPr>
        <w:spacing w:line="256" w:lineRule="auto"/>
      </w:pPr>
      <w:r w:rsidRPr="00CB7F60">
        <w:rPr>
          <w:rStyle w:val="StyleUnderline"/>
          <w:highlight w:val="green"/>
        </w:rPr>
        <w:t>All of these men abused women and</w:t>
      </w:r>
      <w:r w:rsidRPr="00CB7F60">
        <w:rPr>
          <w:rFonts w:eastAsia="Calibri"/>
        </w:rPr>
        <w:t xml:space="preserve"> apparently </w:t>
      </w:r>
      <w:r w:rsidRPr="00CB7F60">
        <w:rPr>
          <w:rStyle w:val="StyleUnderline"/>
          <w:highlight w:val="green"/>
        </w:rPr>
        <w:t>thought little about it</w:t>
      </w:r>
      <w:r w:rsidRPr="00CB7F60">
        <w:rPr>
          <w:rFonts w:eastAsia="Calibri"/>
        </w:rPr>
        <w:t xml:space="preserve">. </w:t>
      </w:r>
      <w:r w:rsidRPr="00CB7F60">
        <w:rPr>
          <w:rStyle w:val="StyleUnderline"/>
          <w:highlight w:val="green"/>
        </w:rPr>
        <w:t>Kathleen Cleaver was beaten by Eldridge.</w:t>
      </w:r>
      <w:r w:rsidRPr="00CB7F60">
        <w:rPr>
          <w:rStyle w:val="StyleUnderline"/>
        </w:rPr>
        <w:t xml:space="preserve"> </w:t>
      </w:r>
      <w:r w:rsidRPr="00CB7F60">
        <w:rPr>
          <w:rStyle w:val="StyleUnderline"/>
          <w:highlight w:val="green"/>
        </w:rPr>
        <w:t xml:space="preserve">Huey had women beaten, and was charged with the </w:t>
      </w:r>
      <w:r w:rsidRPr="00CB7F60">
        <w:rPr>
          <w:rStyle w:val="StyleUnderline"/>
        </w:rPr>
        <w:t xml:space="preserve">shooting </w:t>
      </w:r>
      <w:r w:rsidRPr="00CB7F60">
        <w:rPr>
          <w:rStyle w:val="StyleUnderline"/>
          <w:highlight w:val="green"/>
        </w:rPr>
        <w:t>death of a 17-year-old who was selling her body to make a living</w:t>
      </w:r>
      <w:r w:rsidRPr="00CB7F60">
        <w:rPr>
          <w:rFonts w:eastAsia="Calibri"/>
        </w:rPr>
        <w:t>.</w:t>
      </w:r>
      <w:r w:rsidR="001B69D4" w:rsidRPr="00CB7F60">
        <w:rPr>
          <w:rFonts w:eastAsia="Calibri"/>
        </w:rPr>
        <w:t xml:space="preserve"> </w:t>
      </w:r>
      <w:r w:rsidR="001B69D4" w:rsidRPr="00CB7F60">
        <w:rPr>
          <w:highlight w:val="green"/>
        </w:rPr>
        <w:t>She allegedly called him a "punk."</w:t>
      </w:r>
    </w:p>
    <w:p w14:paraId="46691A24" w14:textId="77777777" w:rsidR="00D3202F" w:rsidRPr="00CB7F60" w:rsidRDefault="00D3202F" w:rsidP="004870E1">
      <w:pPr>
        <w:spacing w:line="256" w:lineRule="auto"/>
        <w:rPr>
          <w:rFonts w:eastAsia="Calibri"/>
        </w:rPr>
      </w:pPr>
    </w:p>
    <w:p w14:paraId="613136C2" w14:textId="6031AF7B" w:rsidR="004870E1" w:rsidRPr="00CB7F60" w:rsidRDefault="009F72EA" w:rsidP="00D3202F">
      <w:pPr>
        <w:keepNext/>
        <w:keepLines/>
        <w:spacing w:before="40" w:after="0" w:line="256" w:lineRule="auto"/>
        <w:outlineLvl w:val="3"/>
        <w:rPr>
          <w:rFonts w:eastAsia="MS Gothic" w:cs="Times New Roman"/>
          <w:bCs/>
          <w:i/>
        </w:rPr>
      </w:pPr>
      <w:r w:rsidRPr="00CB7F60">
        <w:rPr>
          <w:rFonts w:eastAsia="Calibri"/>
          <w:i/>
          <w:iCs/>
        </w:rPr>
        <w:t>The black panthers were THE Group that believed in the radical potential of the lumpin, but all the theory in the world</w:t>
      </w:r>
      <w:r w:rsidR="001B69D4" w:rsidRPr="00CB7F60">
        <w:rPr>
          <w:rFonts w:eastAsia="Calibri"/>
          <w:i/>
          <w:iCs/>
        </w:rPr>
        <w:t xml:space="preserve"> means nothing in the face of the toxic intimacies that </w:t>
      </w:r>
      <w:r w:rsidR="00D3202F" w:rsidRPr="00CB7F60">
        <w:rPr>
          <w:rFonts w:eastAsia="Calibri"/>
          <w:i/>
          <w:iCs/>
        </w:rPr>
        <w:t>swallowed them</w:t>
      </w:r>
      <w:r w:rsidR="001B69D4" w:rsidRPr="00CB7F60">
        <w:rPr>
          <w:rFonts w:eastAsia="Calibri"/>
          <w:i/>
          <w:iCs/>
        </w:rPr>
        <w:t>.</w:t>
      </w:r>
      <w:r w:rsidR="001B69D4" w:rsidRPr="00CB7F60">
        <w:rPr>
          <w:rFonts w:eastAsia="MS Gothic" w:cs="Times New Roman"/>
          <w:b/>
          <w:iCs/>
          <w:sz w:val="26"/>
        </w:rPr>
        <w:t xml:space="preserve"> </w:t>
      </w:r>
      <w:r w:rsidR="001B69D4" w:rsidRPr="00CB7F60">
        <w:rPr>
          <w:rFonts w:eastAsia="MS Gothic" w:cs="Times New Roman"/>
          <w:bCs/>
          <w:i/>
        </w:rPr>
        <w:t xml:space="preserve">The lumpin proletariat are asked to top in a literal sexual sense, but also very much in a emotional sense. Their reproductive labor is needed to sustain civil society. They provide the fucks that keeps the elite sane. The lumpin are used by white </w:t>
      </w:r>
      <w:r w:rsidR="00D3202F" w:rsidRPr="00CB7F60">
        <w:rPr>
          <w:rFonts w:eastAsia="MS Gothic" w:cs="Times New Roman"/>
          <w:bCs/>
          <w:i/>
        </w:rPr>
        <w:t>men</w:t>
      </w:r>
      <w:r w:rsidR="001B69D4" w:rsidRPr="00CB7F60">
        <w:rPr>
          <w:rFonts w:eastAsia="MS Gothic" w:cs="Times New Roman"/>
          <w:bCs/>
          <w:i/>
        </w:rPr>
        <w:t xml:space="preserve"> in suits, unions boys, </w:t>
      </w:r>
      <w:r w:rsidR="00D3202F" w:rsidRPr="00CB7F60">
        <w:rPr>
          <w:rFonts w:eastAsia="MS Gothic" w:cs="Times New Roman"/>
          <w:bCs/>
          <w:i/>
        </w:rPr>
        <w:t>and</w:t>
      </w:r>
      <w:r w:rsidR="001B69D4" w:rsidRPr="00CB7F60">
        <w:rPr>
          <w:rFonts w:eastAsia="MS Gothic" w:cs="Times New Roman"/>
          <w:bCs/>
          <w:i/>
        </w:rPr>
        <w:t xml:space="preserve"> the party, and then they’re discarded.  </w:t>
      </w:r>
    </w:p>
    <w:p w14:paraId="380E8AEA" w14:textId="4EDDF6E4" w:rsidR="004870E1" w:rsidRPr="00CB7F60" w:rsidRDefault="00CC2381" w:rsidP="004870E1">
      <w:pPr>
        <w:spacing w:line="256" w:lineRule="auto"/>
        <w:rPr>
          <w:rFonts w:eastAsia="Calibri"/>
        </w:rPr>
      </w:pPr>
      <w:r w:rsidRPr="00CB7F60">
        <w:rPr>
          <w:rFonts w:eastAsia="Calibri"/>
        </w:rPr>
        <w:t xml:space="preserve"> </w:t>
      </w:r>
    </w:p>
    <w:p w14:paraId="20F41611" w14:textId="77777777" w:rsidR="004870E1" w:rsidRPr="00CB7F60" w:rsidRDefault="004870E1" w:rsidP="004870E1">
      <w:pPr>
        <w:spacing w:line="256" w:lineRule="auto"/>
        <w:rPr>
          <w:rFonts w:eastAsia="Calibri"/>
        </w:rPr>
      </w:pPr>
      <w:r w:rsidRPr="00CB7F60">
        <w:rPr>
          <w:rStyle w:val="StyleUnderline"/>
          <w:highlight w:val="green"/>
        </w:rPr>
        <w:t>It isn't really fear of the police or the F.B.I. that drives the men in the Black Panther Party. It is the charge of being a "punk" that sends each and every one of these warriors into conniptions</w:t>
      </w:r>
      <w:r w:rsidRPr="00CB7F60">
        <w:rPr>
          <w:rFonts w:eastAsia="Calibri"/>
        </w:rPr>
        <w:t>. Punk is what Huey calls Eldridge as he expels him from the party -- a charge so threatening that the usually glib and politically garrulous Cleaver is struck dumb.</w:t>
      </w:r>
    </w:p>
    <w:p w14:paraId="4EFF4299" w14:textId="77777777" w:rsidR="004870E1" w:rsidRPr="00CB7F60" w:rsidRDefault="004870E1" w:rsidP="004870E1">
      <w:pPr>
        <w:spacing w:line="256" w:lineRule="auto"/>
        <w:rPr>
          <w:rStyle w:val="StyleUnderline"/>
        </w:rPr>
      </w:pPr>
      <w:r w:rsidRPr="00CB7F60">
        <w:rPr>
          <w:rStyle w:val="StyleUnderline"/>
          <w:highlight w:val="green"/>
        </w:rPr>
        <w:t>These men loved, admired and were sometimes in love with each other. They were confused by this</w:t>
      </w:r>
      <w:r w:rsidRPr="00CB7F60">
        <w:rPr>
          <w:rFonts w:eastAsia="Calibri"/>
        </w:rPr>
        <w:t xml:space="preserve">. </w:t>
      </w:r>
      <w:r w:rsidRPr="00CB7F60">
        <w:rPr>
          <w:rStyle w:val="StyleUnderline"/>
          <w:highlight w:val="green"/>
        </w:rPr>
        <w:t>Who</w:t>
      </w:r>
      <w:r w:rsidRPr="00CB7F60">
        <w:rPr>
          <w:rFonts w:eastAsia="Calibri"/>
        </w:rPr>
        <w:t xml:space="preserve"> </w:t>
      </w:r>
      <w:r w:rsidRPr="00CB7F60">
        <w:rPr>
          <w:rStyle w:val="StyleUnderline"/>
          <w:highlight w:val="green"/>
        </w:rPr>
        <w:t>at the time,</w:t>
      </w:r>
      <w:r w:rsidRPr="00CB7F60">
        <w:rPr>
          <w:rFonts w:eastAsia="Calibri"/>
        </w:rPr>
        <w:t xml:space="preserve"> after all, </w:t>
      </w:r>
      <w:r w:rsidRPr="00CB7F60">
        <w:rPr>
          <w:rStyle w:val="StyleUnderline"/>
          <w:highlight w:val="green"/>
        </w:rPr>
        <w:t>except perhaps James Baldwin</w:t>
      </w:r>
      <w:r w:rsidRPr="00CB7F60">
        <w:rPr>
          <w:rFonts w:eastAsia="Calibri"/>
        </w:rPr>
        <w:t xml:space="preserve">, </w:t>
      </w:r>
      <w:r w:rsidRPr="00CB7F60">
        <w:rPr>
          <w:rStyle w:val="StyleUnderline"/>
          <w:highlight w:val="green"/>
        </w:rPr>
        <w:t>could teach them that love is the revolutionary emotion</w:t>
      </w:r>
      <w:r w:rsidRPr="00CB7F60">
        <w:rPr>
          <w:rFonts w:eastAsia="Calibri"/>
        </w:rPr>
        <w:t xml:space="preserve">, </w:t>
      </w:r>
      <w:r w:rsidRPr="00CB7F60">
        <w:t xml:space="preserve">partly </w:t>
      </w:r>
      <w:r w:rsidRPr="00CB7F60">
        <w:rPr>
          <w:rStyle w:val="StyleUnderline"/>
          <w:highlight w:val="green"/>
        </w:rPr>
        <w:t>because it</w:t>
      </w:r>
      <w:r w:rsidRPr="00CB7F60">
        <w:t xml:space="preserve"> cannot be limited, </w:t>
      </w:r>
      <w:r w:rsidRPr="00CB7F60">
        <w:rPr>
          <w:rStyle w:val="StyleUnderline"/>
          <w:highlight w:val="green"/>
        </w:rPr>
        <w:t>cannot be controlled</w:t>
      </w:r>
      <w:r w:rsidRPr="00CB7F60">
        <w:rPr>
          <w:rFonts w:eastAsia="Calibri"/>
        </w:rPr>
        <w:t xml:space="preserve">. </w:t>
      </w:r>
      <w:r w:rsidRPr="00CB7F60">
        <w:rPr>
          <w:rStyle w:val="StyleUnderline"/>
          <w:highlight w:val="green"/>
        </w:rPr>
        <w:t>But of course Baldwin, by Cleaver's definition, was a punk.</w:t>
      </w:r>
    </w:p>
    <w:p w14:paraId="31AAB8CE" w14:textId="575C9E52" w:rsidR="004870E1" w:rsidRPr="00CB7F60" w:rsidRDefault="004870E1" w:rsidP="004870E1">
      <w:pPr>
        <w:spacing w:line="256" w:lineRule="auto"/>
        <w:rPr>
          <w:rFonts w:eastAsia="Calibri"/>
        </w:rPr>
      </w:pPr>
      <w:r w:rsidRPr="00CB7F60">
        <w:rPr>
          <w:rFonts w:eastAsia="Calibri"/>
        </w:rPr>
        <w:t xml:space="preserve">They were also men who grew up without fathers or with remote, inaccessible ones. </w:t>
      </w:r>
      <w:r w:rsidRPr="00CB7F60">
        <w:rPr>
          <w:rStyle w:val="StyleUnderline"/>
          <w:highlight w:val="green"/>
        </w:rPr>
        <w:t>Each man</w:t>
      </w:r>
      <w:r w:rsidRPr="00CB7F60">
        <w:rPr>
          <w:rFonts w:eastAsia="Calibri"/>
        </w:rPr>
        <w:t xml:space="preserve"> -- Hilliard, Cleaver, Newton, the always distant-from-himself Stokely Carmichael -- </w:t>
      </w:r>
      <w:r w:rsidRPr="00CB7F60">
        <w:rPr>
          <w:rStyle w:val="StyleUnderline"/>
          <w:highlight w:val="green"/>
        </w:rPr>
        <w:t>felt empty and alone.</w:t>
      </w:r>
      <w:r w:rsidRPr="00CB7F60">
        <w:rPr>
          <w:rFonts w:eastAsia="Calibri"/>
        </w:rPr>
        <w:t xml:space="preserve"> </w:t>
      </w:r>
      <w:r w:rsidRPr="00CB7F60">
        <w:rPr>
          <w:rStyle w:val="StyleUnderline"/>
          <w:highlight w:val="green"/>
        </w:rPr>
        <w:t>When they met each other</w:t>
      </w:r>
      <w:r w:rsidRPr="00CB7F60">
        <w:rPr>
          <w:rFonts w:eastAsia="Calibri"/>
        </w:rPr>
        <w:t>, counterparts and equals</w:t>
      </w:r>
      <w:r w:rsidRPr="00CB7F60">
        <w:rPr>
          <w:rStyle w:val="StyleUnderline"/>
          <w:highlight w:val="green"/>
        </w:rPr>
        <w:t xml:space="preserve">, it was a case of being smitten on sight. </w:t>
      </w:r>
      <w:proofErr w:type="gramStart"/>
      <w:r w:rsidRPr="00CB7F60">
        <w:rPr>
          <w:rStyle w:val="StyleUnderline"/>
          <w:highlight w:val="green"/>
        </w:rPr>
        <w:t>The homoeroticism</w:t>
      </w:r>
      <w:proofErr w:type="gramEnd"/>
      <w:r w:rsidRPr="00CB7F60">
        <w:rPr>
          <w:rStyle w:val="StyleUnderline"/>
          <w:highlight w:val="green"/>
        </w:rPr>
        <w:t xml:space="preserve"> is so evident as to be comic</w:t>
      </w:r>
      <w:r w:rsidRPr="00CB7F60">
        <w:rPr>
          <w:rFonts w:eastAsia="Calibri"/>
        </w:rPr>
        <w:t xml:space="preserve"> in Hilliard's carefully worded memories of Huey.</w:t>
      </w:r>
      <w:r w:rsidR="00CB7F60">
        <w:rPr>
          <w:rStyle w:val="FootnoteReference"/>
          <w:rFonts w:eastAsia="Calibri"/>
        </w:rPr>
        <w:footnoteReference w:id="3"/>
      </w:r>
    </w:p>
    <w:p w14:paraId="6E9D7DA5" w14:textId="4BD52EF4" w:rsidR="00B31B95" w:rsidRPr="00CB7F60" w:rsidRDefault="005A1CD9" w:rsidP="00377EED">
      <w:pPr>
        <w:spacing w:line="256" w:lineRule="auto"/>
        <w:rPr>
          <w:rFonts w:eastAsia="Calibri"/>
          <w:i/>
          <w:iCs/>
        </w:rPr>
      </w:pPr>
      <w:r w:rsidRPr="00CB7F60">
        <w:rPr>
          <w:rFonts w:eastAsia="Calibri"/>
          <w:i/>
          <w:iCs/>
        </w:rPr>
        <w:t xml:space="preserve">The men on the panthers were domesticated bottoms terrified by their desire for each other. And reliant upon the work of black women serving as </w:t>
      </w:r>
      <w:r w:rsidR="009F72EA" w:rsidRPr="00CB7F60">
        <w:rPr>
          <w:rFonts w:eastAsia="Calibri"/>
          <w:i/>
          <w:iCs/>
        </w:rPr>
        <w:t>minoritized</w:t>
      </w:r>
      <w:r w:rsidRPr="00CB7F60">
        <w:rPr>
          <w:rFonts w:eastAsia="Calibri"/>
          <w:i/>
          <w:iCs/>
        </w:rPr>
        <w:t xml:space="preserve"> tops. By the 1970s, women made up 2/3 of the </w:t>
      </w:r>
      <w:r w:rsidRPr="00CB7F60">
        <w:rPr>
          <w:rFonts w:eastAsia="Calibri"/>
          <w:i/>
          <w:iCs/>
        </w:rPr>
        <w:lastRenderedPageBreak/>
        <w:t>panthers and were taking the lead</w:t>
      </w:r>
      <w:r w:rsidR="009F72EA" w:rsidRPr="00CB7F60">
        <w:rPr>
          <w:rFonts w:eastAsia="Calibri"/>
          <w:i/>
          <w:iCs/>
        </w:rPr>
        <w:t xml:space="preserve"> in local organizing</w:t>
      </w:r>
      <w:r w:rsidR="00CB7F60" w:rsidRPr="00CB7F60">
        <w:rPr>
          <w:rStyle w:val="FootnoteReference"/>
          <w:rFonts w:eastAsia="Calibri"/>
          <w:i/>
          <w:iCs/>
        </w:rPr>
        <w:footnoteReference w:id="4"/>
      </w:r>
      <w:r w:rsidR="009F72EA" w:rsidRPr="00CB7F60">
        <w:rPr>
          <w:rFonts w:eastAsia="Calibri"/>
          <w:i/>
          <w:iCs/>
        </w:rPr>
        <w:t>. The party required their physical, emotional, sexual labor and often extracted it by force. That is the work of revolutionaries who failed negotiate desire before the battlefield.</w:t>
      </w:r>
    </w:p>
    <w:p w14:paraId="2918D43C" w14:textId="77777777" w:rsidR="0077660A" w:rsidRPr="00CB7F60" w:rsidRDefault="00B31B95" w:rsidP="00B31B95">
      <w:pPr>
        <w:keepNext/>
        <w:keepLines/>
        <w:spacing w:before="40" w:after="0" w:line="256" w:lineRule="auto"/>
        <w:outlineLvl w:val="3"/>
        <w:rPr>
          <w:rFonts w:eastAsia="Calibri"/>
          <w:sz w:val="16"/>
        </w:rPr>
      </w:pPr>
      <w:r w:rsidRPr="00CB7F60">
        <w:rPr>
          <w:rFonts w:eastAsia="Calibri"/>
          <w:sz w:val="16"/>
        </w:rPr>
        <w:t>2.</w:t>
      </w:r>
      <w:r w:rsidR="00377EED" w:rsidRPr="00CB7F60">
        <w:rPr>
          <w:rFonts w:eastAsia="Calibri"/>
          <w:sz w:val="16"/>
        </w:rPr>
        <w:t xml:space="preserve"> </w:t>
      </w:r>
    </w:p>
    <w:p w14:paraId="58784D9A" w14:textId="7329E3E6" w:rsidR="00482D07" w:rsidRPr="00CB7F60" w:rsidRDefault="00B94B24" w:rsidP="00B31B95">
      <w:pPr>
        <w:keepNext/>
        <w:keepLines/>
        <w:spacing w:before="40" w:after="0" w:line="256" w:lineRule="auto"/>
        <w:outlineLvl w:val="3"/>
        <w:rPr>
          <w:rFonts w:eastAsia="Calibri"/>
          <w:b/>
          <w:bCs/>
          <w:sz w:val="26"/>
          <w:szCs w:val="26"/>
        </w:rPr>
      </w:pPr>
      <w:r w:rsidRPr="00CB7F60">
        <w:rPr>
          <w:rFonts w:eastAsia="Calibri"/>
          <w:b/>
          <w:bCs/>
          <w:sz w:val="26"/>
          <w:szCs w:val="26"/>
        </w:rPr>
        <w:t>White domesticated bottoms</w:t>
      </w:r>
      <w:r w:rsidR="0077660A" w:rsidRPr="00CB7F60">
        <w:rPr>
          <w:rFonts w:eastAsia="Calibri"/>
          <w:b/>
          <w:bCs/>
          <w:sz w:val="26"/>
          <w:szCs w:val="26"/>
        </w:rPr>
        <w:t xml:space="preserve">, too, </w:t>
      </w:r>
      <w:r w:rsidRPr="00CB7F60">
        <w:rPr>
          <w:rFonts w:eastAsia="Calibri"/>
          <w:b/>
          <w:bCs/>
          <w:sz w:val="26"/>
          <w:szCs w:val="26"/>
        </w:rPr>
        <w:t>leverage the language of safety to silence criticism and extract care from tops.</w:t>
      </w:r>
    </w:p>
    <w:p w14:paraId="1A45FF37" w14:textId="3FEA0327" w:rsidR="00482D07" w:rsidRPr="00CB7F60" w:rsidRDefault="00482D07" w:rsidP="00482D07">
      <w:pPr>
        <w:keepNext/>
        <w:keepLines/>
        <w:spacing w:before="40" w:after="0" w:line="256" w:lineRule="auto"/>
        <w:outlineLvl w:val="3"/>
        <w:rPr>
          <w:rFonts w:eastAsia="MS Gothic" w:cs="Times New Roman"/>
          <w:b/>
          <w:iCs/>
          <w:sz w:val="26"/>
        </w:rPr>
      </w:pPr>
      <w:r w:rsidRPr="00CB7F60">
        <w:rPr>
          <w:rFonts w:eastAsia="MS Gothic" w:cs="Times New Roman"/>
          <w:b/>
          <w:iCs/>
          <w:sz w:val="26"/>
        </w:rPr>
        <w:t>During Occupy Baltimore a white woman used the language of safety to defend calling the cops on a homeless man</w:t>
      </w:r>
      <w:r w:rsidRPr="00CB7F60">
        <w:rPr>
          <w:rFonts w:eastAsia="MS Gothic" w:cs="Times New Roman"/>
          <w:b/>
          <w:iCs/>
          <w:sz w:val="26"/>
          <w:vertAlign w:val="superscript"/>
        </w:rPr>
        <w:t>4</w:t>
      </w:r>
      <w:r w:rsidR="0077660A" w:rsidRPr="00CB7F60">
        <w:rPr>
          <w:rFonts w:eastAsia="MS Gothic" w:cs="Times New Roman"/>
          <w:b/>
          <w:iCs/>
          <w:sz w:val="26"/>
        </w:rPr>
        <w:t>.These</w:t>
      </w:r>
      <w:r w:rsidR="006908B4" w:rsidRPr="00CB7F60">
        <w:rPr>
          <w:rFonts w:eastAsia="MS Gothic" w:cs="Times New Roman"/>
          <w:b/>
          <w:iCs/>
          <w:sz w:val="26"/>
        </w:rPr>
        <w:t xml:space="preserve"> toxic intimacies</w:t>
      </w:r>
      <w:r w:rsidRPr="00CB7F60">
        <w:rPr>
          <w:rFonts w:eastAsia="MS Gothic" w:cs="Times New Roman"/>
          <w:b/>
          <w:iCs/>
          <w:sz w:val="26"/>
        </w:rPr>
        <w:t xml:space="preserve"> </w:t>
      </w:r>
      <w:r w:rsidR="006908B4" w:rsidRPr="00CB7F60">
        <w:rPr>
          <w:rFonts w:eastAsia="MS Gothic" w:cs="Times New Roman"/>
          <w:b/>
          <w:iCs/>
          <w:sz w:val="26"/>
        </w:rPr>
        <w:t>produce</w:t>
      </w:r>
      <w:r w:rsidRPr="00CB7F60">
        <w:rPr>
          <w:rFonts w:eastAsia="MS Gothic" w:cs="Times New Roman"/>
          <w:b/>
          <w:iCs/>
          <w:sz w:val="26"/>
        </w:rPr>
        <w:t xml:space="preserve"> an obsession with</w:t>
      </w:r>
      <w:r w:rsidR="00B94B24" w:rsidRPr="00CB7F60">
        <w:rPr>
          <w:rFonts w:eastAsia="MS Gothic" w:cs="Times New Roman"/>
          <w:b/>
          <w:iCs/>
          <w:sz w:val="26"/>
        </w:rPr>
        <w:t xml:space="preserve"> comfortability </w:t>
      </w:r>
      <w:r w:rsidRPr="00CB7F60">
        <w:rPr>
          <w:rFonts w:eastAsia="MS Gothic" w:cs="Times New Roman"/>
          <w:b/>
          <w:iCs/>
          <w:sz w:val="26"/>
        </w:rPr>
        <w:t xml:space="preserve">that bogs down </w:t>
      </w:r>
      <w:r w:rsidR="00AF1D35" w:rsidRPr="00CB7F60">
        <w:rPr>
          <w:rFonts w:eastAsia="MS Gothic" w:cs="Times New Roman"/>
          <w:b/>
          <w:iCs/>
          <w:sz w:val="26"/>
        </w:rPr>
        <w:t xml:space="preserve">decision making </w:t>
      </w:r>
      <w:r w:rsidR="0077660A" w:rsidRPr="00CB7F60">
        <w:rPr>
          <w:rFonts w:eastAsia="MS Gothic" w:cs="Times New Roman"/>
          <w:b/>
          <w:iCs/>
          <w:sz w:val="26"/>
        </w:rPr>
        <w:t>and pacifies movement</w:t>
      </w:r>
      <w:r w:rsidR="00AF1D35" w:rsidRPr="00CB7F60">
        <w:rPr>
          <w:rFonts w:eastAsia="MS Gothic" w:cs="Times New Roman"/>
          <w:b/>
          <w:iCs/>
          <w:sz w:val="26"/>
        </w:rPr>
        <w:t>s</w:t>
      </w:r>
      <w:r w:rsidRPr="00CB7F60">
        <w:rPr>
          <w:rFonts w:eastAsia="MS Gothic" w:cs="Times New Roman"/>
          <w:b/>
          <w:iCs/>
          <w:sz w:val="26"/>
        </w:rPr>
        <w:t xml:space="preserve">. </w:t>
      </w:r>
    </w:p>
    <w:p w14:paraId="1CBAFE0D" w14:textId="5B8CCFC1" w:rsidR="00482D07" w:rsidRPr="00CB7F60" w:rsidRDefault="006908B4" w:rsidP="00482D07">
      <w:pPr>
        <w:spacing w:line="256" w:lineRule="auto"/>
        <w:rPr>
          <w:rFonts w:eastAsia="Calibri"/>
        </w:rPr>
      </w:pPr>
      <w:r w:rsidRPr="00CB7F60">
        <w:rPr>
          <w:rFonts w:eastAsia="Calibri"/>
        </w:rPr>
        <w:t>3.</w:t>
      </w:r>
    </w:p>
    <w:p w14:paraId="4CB0E7A1" w14:textId="592074F5" w:rsidR="00482D07" w:rsidRPr="00CB7F60" w:rsidRDefault="00444EE8" w:rsidP="00482D07">
      <w:pPr>
        <w:keepNext/>
        <w:keepLines/>
        <w:spacing w:before="40" w:after="0" w:line="256" w:lineRule="auto"/>
        <w:outlineLvl w:val="3"/>
        <w:rPr>
          <w:rFonts w:eastAsia="MS Gothic" w:cs="Times New Roman"/>
          <w:b/>
          <w:iCs/>
          <w:sz w:val="26"/>
        </w:rPr>
      </w:pPr>
      <w:r w:rsidRPr="00CB7F60">
        <w:rPr>
          <w:rFonts w:eastAsia="MS Gothic" w:cs="Times New Roman"/>
          <w:b/>
          <w:iCs/>
          <w:sz w:val="26"/>
        </w:rPr>
        <w:t xml:space="preserve">In the quest to ensure domesticated bottoms sovereign desires are met, minoritized tops are forced to give up even their cartographic capacity. </w:t>
      </w:r>
    </w:p>
    <w:p w14:paraId="39B2DA17" w14:textId="1035850A" w:rsidR="00482D07" w:rsidRPr="00CB7F60" w:rsidRDefault="00482D07" w:rsidP="00482D07">
      <w:pPr>
        <w:keepNext/>
        <w:keepLines/>
        <w:spacing w:before="40" w:after="0" w:line="256" w:lineRule="auto"/>
        <w:outlineLvl w:val="3"/>
        <w:rPr>
          <w:rFonts w:eastAsia="MS Gothic" w:cs="Times New Roman"/>
          <w:b/>
          <w:iCs/>
          <w:sz w:val="26"/>
        </w:rPr>
      </w:pPr>
      <w:r w:rsidRPr="00CB7F60">
        <w:rPr>
          <w:rFonts w:eastAsia="MS Gothic" w:cs="Times New Roman"/>
          <w:b/>
          <w:iCs/>
          <w:sz w:val="26"/>
        </w:rPr>
        <w:t xml:space="preserve">From the genocidal removal of Native populations from their lands to the sheer number of black-owned commercial districts decimated by new highways in New Orleans, Nashville, and St. Paul Minnesota. </w:t>
      </w:r>
      <w:r w:rsidR="00444EE8" w:rsidRPr="00CB7F60">
        <w:rPr>
          <w:rFonts w:eastAsia="MS Gothic" w:cs="Times New Roman"/>
          <w:b/>
          <w:iCs/>
          <w:sz w:val="26"/>
        </w:rPr>
        <w:t>The extraction of these areas was justified by the needs of domesticated bottoms and barbarism of the minoritized tops</w:t>
      </w:r>
      <w:r w:rsidRPr="00CB7F60">
        <w:rPr>
          <w:rFonts w:eastAsia="MS Gothic" w:cs="Times New Roman"/>
          <w:b/>
          <w:iCs/>
          <w:sz w:val="26"/>
          <w:vertAlign w:val="superscript"/>
        </w:rPr>
        <w:footnoteReference w:id="5"/>
      </w:r>
      <w:r w:rsidR="00444EE8" w:rsidRPr="00CB7F60">
        <w:rPr>
          <w:rFonts w:eastAsia="MS Gothic" w:cs="Times New Roman"/>
          <w:b/>
          <w:iCs/>
          <w:sz w:val="26"/>
        </w:rPr>
        <w:t>.</w:t>
      </w:r>
      <w:r w:rsidRPr="00CB7F60">
        <w:rPr>
          <w:rFonts w:eastAsia="MS Gothic" w:cs="Times New Roman"/>
          <w:b/>
          <w:iCs/>
          <w:sz w:val="26"/>
        </w:rPr>
        <w:t xml:space="preserve"> Clearing land </w:t>
      </w:r>
      <w:r w:rsidR="00444EE8" w:rsidRPr="00CB7F60">
        <w:rPr>
          <w:rFonts w:eastAsia="MS Gothic" w:cs="Times New Roman"/>
          <w:b/>
          <w:iCs/>
          <w:sz w:val="26"/>
        </w:rPr>
        <w:t xml:space="preserve">allows </w:t>
      </w:r>
      <w:r w:rsidRPr="00CB7F60">
        <w:rPr>
          <w:rFonts w:eastAsia="MS Gothic" w:cs="Times New Roman"/>
          <w:b/>
          <w:iCs/>
          <w:sz w:val="26"/>
        </w:rPr>
        <w:t xml:space="preserve">the creation of new sources of </w:t>
      </w:r>
      <w:r w:rsidR="00444EE8" w:rsidRPr="00CB7F60">
        <w:rPr>
          <w:rFonts w:eastAsia="MS Gothic" w:cs="Times New Roman"/>
          <w:b/>
          <w:iCs/>
          <w:sz w:val="26"/>
        </w:rPr>
        <w:t>edge population</w:t>
      </w:r>
      <w:r w:rsidR="001D3C45" w:rsidRPr="00CB7F60">
        <w:rPr>
          <w:rFonts w:eastAsia="MS Gothic" w:cs="Times New Roman"/>
          <w:b/>
          <w:iCs/>
          <w:sz w:val="26"/>
        </w:rPr>
        <w:t xml:space="preserve"> </w:t>
      </w:r>
      <w:r w:rsidR="00087295" w:rsidRPr="00CB7F60">
        <w:rPr>
          <w:rFonts w:eastAsia="MS Gothic" w:cs="Times New Roman"/>
          <w:b/>
          <w:iCs/>
          <w:sz w:val="26"/>
        </w:rPr>
        <w:t xml:space="preserve">to </w:t>
      </w:r>
      <w:r w:rsidRPr="00CB7F60">
        <w:rPr>
          <w:rFonts w:eastAsia="MS Gothic" w:cs="Times New Roman"/>
          <w:b/>
          <w:iCs/>
          <w:sz w:val="26"/>
        </w:rPr>
        <w:t xml:space="preserve">sustain </w:t>
      </w:r>
      <w:r w:rsidR="001D3C45" w:rsidRPr="00CB7F60">
        <w:rPr>
          <w:rFonts w:eastAsia="MS Gothic" w:cs="Times New Roman"/>
          <w:b/>
          <w:iCs/>
          <w:sz w:val="26"/>
        </w:rPr>
        <w:t xml:space="preserve">further </w:t>
      </w:r>
      <w:r w:rsidRPr="00CB7F60">
        <w:rPr>
          <w:rFonts w:eastAsia="MS Gothic" w:cs="Times New Roman"/>
          <w:b/>
          <w:iCs/>
          <w:sz w:val="26"/>
        </w:rPr>
        <w:t xml:space="preserve">accumulation. </w:t>
      </w:r>
    </w:p>
    <w:p w14:paraId="1D656C97" w14:textId="77777777" w:rsidR="00482D07" w:rsidRPr="00CB7F60" w:rsidRDefault="00482D07" w:rsidP="00482D07">
      <w:pPr>
        <w:spacing w:line="256" w:lineRule="auto"/>
        <w:rPr>
          <w:rFonts w:eastAsia="Calibri"/>
        </w:rPr>
      </w:pPr>
    </w:p>
    <w:p w14:paraId="5703943A" w14:textId="0FF0D0F2" w:rsidR="00482D07" w:rsidRPr="00CB7F60" w:rsidRDefault="00482D07" w:rsidP="00482D07">
      <w:pPr>
        <w:keepNext/>
        <w:keepLines/>
        <w:spacing w:before="40" w:after="0" w:line="256" w:lineRule="auto"/>
        <w:outlineLvl w:val="3"/>
        <w:rPr>
          <w:rFonts w:eastAsia="MS Gothic" w:cs="Times New Roman"/>
          <w:b/>
          <w:iCs/>
          <w:sz w:val="26"/>
        </w:rPr>
      </w:pPr>
      <w:r w:rsidRPr="00CB7F60">
        <w:rPr>
          <w:rFonts w:eastAsia="MS Gothic" w:cs="Times New Roman"/>
          <w:b/>
          <w:iCs/>
          <w:sz w:val="26"/>
        </w:rPr>
        <w:t xml:space="preserve">All these forms of racialized accumulation mandate genocidal dispossession &amp; fungibility, produce </w:t>
      </w:r>
      <w:r w:rsidR="0098494D" w:rsidRPr="00CB7F60">
        <w:rPr>
          <w:rFonts w:eastAsia="MS Gothic" w:cs="Times New Roman"/>
          <w:b/>
          <w:iCs/>
          <w:sz w:val="26"/>
        </w:rPr>
        <w:t>edge</w:t>
      </w:r>
      <w:r w:rsidRPr="00CB7F60">
        <w:rPr>
          <w:rFonts w:eastAsia="MS Gothic" w:cs="Times New Roman"/>
          <w:b/>
          <w:iCs/>
          <w:sz w:val="26"/>
        </w:rPr>
        <w:t xml:space="preserve"> populations, and endless extraction. </w:t>
      </w:r>
    </w:p>
    <w:p w14:paraId="3F5A57D3" w14:textId="77777777" w:rsidR="00482D07" w:rsidRPr="00CB7F60" w:rsidRDefault="00482D07" w:rsidP="00482D07">
      <w:pPr>
        <w:spacing w:line="256" w:lineRule="auto"/>
        <w:rPr>
          <w:rFonts w:eastAsia="Calibri"/>
        </w:rPr>
      </w:pPr>
      <w:r w:rsidRPr="00CB7F60">
        <w:rPr>
          <w:rFonts w:eastAsia="Calibri"/>
          <w:b/>
          <w:bCs/>
          <w:sz w:val="26"/>
        </w:rPr>
        <w:t>Wang 18</w:t>
      </w:r>
      <w:r w:rsidRPr="00CB7F60">
        <w:rPr>
          <w:rFonts w:eastAsia="Calibri"/>
        </w:rPr>
        <w:t xml:space="preserve"> [Jackie, writer, poet, musician, and academic whose writing has been published by Lies Journal, HTML Giant, and BOMBlog, PhD African-American Studies @ Harvard, p. 112-25//AK47]</w:t>
      </w:r>
    </w:p>
    <w:p w14:paraId="328EE694" w14:textId="49C226FE" w:rsidR="00482D07" w:rsidRPr="00CB7F60" w:rsidRDefault="00482D07" w:rsidP="00482D07">
      <w:pPr>
        <w:spacing w:line="256" w:lineRule="auto"/>
        <w:rPr>
          <w:rFonts w:eastAsia="Calibri"/>
          <w:b/>
          <w:iCs/>
          <w:u w:val="single"/>
        </w:rPr>
      </w:pPr>
      <w:r w:rsidRPr="00CB7F60">
        <w:rPr>
          <w:rFonts w:eastAsia="Calibri"/>
          <w:sz w:val="16"/>
        </w:rPr>
        <w:t xml:space="preserve">Given the dual character of capitalist accumulation identified by both Rosa Luxemburg and David Harvey, </w:t>
      </w:r>
      <w:r w:rsidRPr="00CB7F60">
        <w:rPr>
          <w:rFonts w:eastAsia="Calibri"/>
          <w:u w:val="single"/>
        </w:rPr>
        <w:t xml:space="preserve">what new understanding of capitalism would be generated by focusing on dispossession and expropriation over .work and production? </w:t>
      </w:r>
      <w:r w:rsidRPr="00CB7F60">
        <w:rPr>
          <w:rFonts w:eastAsia="Calibri"/>
          <w:sz w:val="16"/>
        </w:rPr>
        <w:t xml:space="preserve">Contemporary political theorists as well as critical ethnic studies, black studies, and Native studies scholars and activists analyze how </w:t>
      </w:r>
      <w:r w:rsidRPr="00CB7F60">
        <w:rPr>
          <w:rFonts w:eastAsia="Calibri"/>
          <w:b/>
          <w:iCs/>
          <w:u w:val="single"/>
        </w:rPr>
        <w:t>racial slavery and settler colonialism provide the material and territorial foundation for U.S.</w:t>
      </w:r>
      <w:r w:rsidRPr="00CB7F60">
        <w:rPr>
          <w:rFonts w:eastAsia="Calibri"/>
          <w:sz w:val="16"/>
        </w:rPr>
        <w:t xml:space="preserve"> and Canadian </w:t>
      </w:r>
      <w:r w:rsidRPr="00CB7F60">
        <w:rPr>
          <w:rFonts w:eastAsia="Calibri"/>
          <w:b/>
          <w:iCs/>
          <w:u w:val="single"/>
        </w:rPr>
        <w:t>sovereignty</w:t>
      </w:r>
      <w:r w:rsidRPr="00CB7F60">
        <w:rPr>
          <w:rFonts w:eastAsia="Calibri"/>
          <w:sz w:val="16"/>
        </w:rPr>
        <w:t xml:space="preserve">. Rather than casting slavery and Native genocide as temporally circumscribed events chat inaugurated the birth of capitalism in the New World ("primitive accumulation"), they show how the racial logics produced by these processes persist to this day: In order to recuperate the frame of political economy, a focus on the dialectic of racial slavery and settler colonialism leads to important revisions of Karl Marx's theory of primitive accumulation. In particular, Marx designates the transition from feudal to capitalist social relations as a violent process of primitive accumulation whereby "conquest, enslavement, robbery, murder, in short, force, play the greatest part." For Marx, this results in the expropriation of the worker, the proletariat, who becomes the privileged subject of capitalist revolution. If we consider primitive accumulation 35 a persistent structure rather than event, both </w:t>
      </w:r>
      <w:r w:rsidRPr="00CB7F60">
        <w:rPr>
          <w:rFonts w:eastAsia="Calibri"/>
          <w:u w:val="single"/>
        </w:rPr>
        <w:t>Afro-pessimism and settler colonial studies destabilize normative conceptions of capitalism through the conceptual displacements of the proletariat.</w:t>
      </w:r>
      <w:r w:rsidRPr="00CB7F60">
        <w:rPr>
          <w:rFonts w:eastAsia="Calibri"/>
          <w:sz w:val="16"/>
        </w:rPr>
        <w:t xml:space="preserve"> As Coulthard demonstrates, in considering Indigenous peoples in relation to primitive accumulation, "it appears that the history </w:t>
      </w:r>
      <w:r w:rsidRPr="00CB7F60">
        <w:rPr>
          <w:rFonts w:eastAsia="Calibri"/>
          <w:sz w:val="16"/>
        </w:rPr>
        <w:lastRenderedPageBreak/>
        <w:t xml:space="preserve">and experience of dispossession, not proletarianization, has been the dominant background structure shaping the character of the historical relationship between Indigenous peoples and the Canadian state." </w:t>
      </w:r>
      <w:r w:rsidRPr="00CB7F60">
        <w:rPr>
          <w:rFonts w:eastAsia="Calibri"/>
          <w:u w:val="single"/>
        </w:rPr>
        <w:t>It is thus dispossession of land through genocidal elimination, relocation, and theft that animates Indigenous resistance and anticapitalism and "less around</w:t>
      </w:r>
      <w:r w:rsidRPr="00CB7F60">
        <w:rPr>
          <w:rFonts w:eastAsia="Calibri"/>
          <w:sz w:val="16"/>
        </w:rPr>
        <w:t xml:space="preserve"> our </w:t>
      </w:r>
      <w:r w:rsidRPr="00CB7F60">
        <w:rPr>
          <w:rFonts w:eastAsia="Calibri"/>
          <w:u w:val="single"/>
        </w:rPr>
        <w:t>emergent status 35 'rightless proletarians</w:t>
      </w:r>
      <w:r w:rsidRPr="00CB7F60">
        <w:rPr>
          <w:rFonts w:eastAsia="Calibri"/>
          <w:sz w:val="16"/>
        </w:rPr>
        <w:t xml:space="preserve">.'" If we extend the frame of primitive accumulation to the question of slavery, </w:t>
      </w:r>
      <w:r w:rsidRPr="00CB7F60">
        <w:rPr>
          <w:rFonts w:eastAsia="Calibri"/>
          <w:u w:val="single"/>
        </w:rPr>
        <w:t>it is the dispossession of the slave's body rather than the proletarianization of labor that both precedes and exceeds the frame of settler colonial and global modernity</w:t>
      </w:r>
      <w:r w:rsidRPr="00CB7F60">
        <w:rPr>
          <w:rFonts w:eastAsia="Calibri"/>
          <w:sz w:val="16"/>
        </w:rPr>
        <w:t xml:space="preserve">. 13 As lyko Day notes, Native dispossession occurs through the expropriation of land, while black dispossession is characterized by enslavement and bodily dispossession. Although both </w:t>
      </w:r>
      <w:r w:rsidRPr="00CB7F60">
        <w:rPr>
          <w:rFonts w:eastAsia="Calibri"/>
          <w:b/>
          <w:iCs/>
          <w:highlight w:val="green"/>
          <w:u w:val="single"/>
        </w:rPr>
        <w:t>racial logics buttress white accumulation</w:t>
      </w:r>
      <w:r w:rsidRPr="00CB7F60">
        <w:rPr>
          <w:rFonts w:eastAsia="Calibri"/>
          <w:sz w:val="16"/>
        </w:rPr>
        <w:t xml:space="preserve"> and are defined by a "genocidal limit concept"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anriblackness insofar as some uibes have historically owned slaves and seek state recognition by making land-based claims to sovereignty-a claim that relies on a political grammar that black Americans do not have access to, as slaves were rem from their native lands when they were transported co the Americas (see Jared Sexton's "The Vel of Slavery"). Although weighing in on this debate is beyond rhe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Though this book focuses primarily on black racialization in a contemporary context, it is worth noting that expropriation reproduces multiple categories of difference--including the man-woman gender binary. Although categories of difference were not invented by capitalism</w:t>
      </w:r>
      <w:r w:rsidRPr="00CB7F60">
        <w:rPr>
          <w:rFonts w:eastAsia="Calibri"/>
          <w:b/>
          <w:iCs/>
          <w:highlight w:val="green"/>
          <w:u w:val="single"/>
        </w:rPr>
        <w:t>, expropriative processes assign particular meanings to categories of difference</w:t>
      </w:r>
      <w:r w:rsidRPr="00CB7F60">
        <w:rPr>
          <w:rFonts w:eastAsia="Calibri"/>
          <w:sz w:val="16"/>
        </w:rPr>
        <w:t xml:space="preserv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get the "dysfunctional genius" pass. But above all, </w:t>
      </w:r>
      <w:r w:rsidRPr="00CB7F60">
        <w:rPr>
          <w:rFonts w:eastAsia="Calibri"/>
          <w:u w:val="single"/>
        </w:rPr>
        <w:t>gendered expropriation occurs through the extraction of care labor, emotional labor, as well as domestic and reproductive labor all of which is enabled by the enforcement of a rigid gender binary</w:t>
      </w:r>
      <w:r w:rsidRPr="00CB7F60">
        <w:rPr>
          <w:rFonts w:eastAsia="Calibri"/>
          <w:sz w:val="16"/>
        </w:rPr>
        <w:t xml:space="preserve">. This system is propped up by gender socialization, which compels women to psychologically internalize a feeling of responsibility for others. Although, at a glance, it might seem that the expropriation of women's labor happens primarily through housewifeitization,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that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w:t>
      </w:r>
      <w:r w:rsidRPr="00CB7F60">
        <w:rPr>
          <w:rFonts w:eastAsia="Calibri"/>
          <w:b/>
          <w:iCs/>
          <w:u w:val="single"/>
        </w:rPr>
        <w:t>disposability is the logic that corresponds to racialized expropriation, gendered subjectivation has as its corollary rapeability</w:t>
      </w:r>
      <w:r w:rsidRPr="00CB7F60">
        <w:rPr>
          <w:rFonts w:eastAsia="Calibri"/>
          <w:sz w:val="16"/>
        </w:rPr>
        <w:t xml:space="preserve">. It also goes without saying </w:t>
      </w:r>
      <w:r w:rsidRPr="00CB7F60">
        <w:rPr>
          <w:rFonts w:eastAsia="Calibri"/>
          <w:b/>
          <w:iCs/>
          <w:u w:val="single"/>
        </w:rPr>
        <w:t>that these expropriative logics are not mutually exclusive, as nonwhite women and gender-nonconforming people may be subject to a different set of expropriative logics than white women</w:t>
      </w:r>
      <w:r w:rsidRPr="00CB7F60">
        <w:rPr>
          <w:rFonts w:eastAsia="Calibri"/>
          <w:sz w:val="16"/>
        </w:rPr>
        <w:t xml:space="preserve">.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CB7F60">
        <w:rPr>
          <w:rFonts w:eastAsia="Calibri"/>
          <w:b/>
          <w:iCs/>
          <w:u w:val="single"/>
        </w:rPr>
        <w:t>Understanding the logic of expropriation</w:t>
      </w:r>
      <w:r w:rsidRPr="00CB7F60">
        <w:rPr>
          <w:rFonts w:eastAsia="Calibri"/>
          <w:sz w:val="16"/>
        </w:rPr>
        <w:t xml:space="preserve">, in his view, </w:t>
      </w:r>
      <w:r w:rsidRPr="00CB7F60">
        <w:rPr>
          <w:rFonts w:eastAsia="Calibri"/>
          <w:b/>
          <w:iCs/>
          <w:u w:val="single"/>
        </w:rPr>
        <w:t>is necessary for understanding which modes of resistance are needed at this historical juncture</w:t>
      </w:r>
      <w:r w:rsidRPr="00CB7F60">
        <w:rPr>
          <w:rFonts w:eastAsia="Calibri"/>
          <w:sz w:val="16"/>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expropriability? Rather than describing these logics as distinct forms of </w:t>
      </w:r>
      <w:r w:rsidRPr="00CB7F60">
        <w:rPr>
          <w:rFonts w:eastAsia="Calibri"/>
          <w:sz w:val="16"/>
        </w:rPr>
        <w:lastRenderedPageBreak/>
        <w:t xml:space="preserve">antiblack racism, he analyzes them as two dimensions of a dynamic process whereby </w:t>
      </w:r>
      <w:r w:rsidRPr="00906D8E">
        <w:rPr>
          <w:rFonts w:eastAsia="Calibri"/>
          <w:b/>
          <w:iCs/>
          <w:u w:val="single"/>
        </w:rPr>
        <w:t xml:space="preserve">capitalist </w:t>
      </w:r>
      <w:r w:rsidRPr="00CB7F60">
        <w:rPr>
          <w:rFonts w:eastAsia="Calibri"/>
          <w:b/>
          <w:iCs/>
          <w:highlight w:val="green"/>
          <w:u w:val="single"/>
        </w:rPr>
        <w:t xml:space="preserve">expropriation generates the racial order </w:t>
      </w:r>
      <w:r w:rsidRPr="00906D8E">
        <w:rPr>
          <w:rFonts w:eastAsia="Calibri"/>
          <w:b/>
          <w:iCs/>
          <w:u w:val="single"/>
        </w:rPr>
        <w:t>by fracturing the population into superior and inferior humans:</w:t>
      </w:r>
      <w:r w:rsidRPr="00906D8E">
        <w:rPr>
          <w:rFonts w:eastAsia="Calibri"/>
          <w:sz w:val="16"/>
        </w:rPr>
        <w:t xml:space="preserve"> Understanding the foundation of capitalism requires a consideration of "the hidden abode of race": </w:t>
      </w:r>
      <w:r w:rsidRPr="00906D8E">
        <w:rPr>
          <w:rFonts w:eastAsia="Calibri"/>
          <w:b/>
          <w:iCs/>
          <w:highlight w:val="green"/>
          <w:u w:val="single"/>
        </w:rPr>
        <w:t>the ontological distinction</w:t>
      </w:r>
      <w:r w:rsidRPr="00906D8E">
        <w:rPr>
          <w:rFonts w:eastAsia="Calibri"/>
          <w:sz w:val="16"/>
        </w:rPr>
        <w:t xml:space="preserve"> between</w:t>
      </w:r>
      <w:r w:rsidRPr="00CB7F60">
        <w:rPr>
          <w:rFonts w:eastAsia="Calibri"/>
          <w:sz w:val="16"/>
        </w:rPr>
        <w:t xml:space="preserve"> superior and inferior humans-codified as race-that </w:t>
      </w:r>
      <w:r w:rsidRPr="00CB7F60">
        <w:rPr>
          <w:rFonts w:eastAsia="Calibri"/>
          <w:b/>
          <w:iCs/>
          <w:highlight w:val="green"/>
          <w:u w:val="single"/>
        </w:rPr>
        <w:t xml:space="preserve">was necessary for slavery, colonialism, the theft of lands </w:t>
      </w:r>
      <w:r w:rsidRPr="00906D8E">
        <w:rPr>
          <w:rFonts w:eastAsia="Calibri"/>
          <w:b/>
          <w:iCs/>
          <w:u w:val="single"/>
        </w:rPr>
        <w:t>in the Americas</w:t>
      </w:r>
      <w:r w:rsidRPr="00CB7F60">
        <w:rPr>
          <w:rFonts w:eastAsia="Calibri"/>
          <w:b/>
          <w:iCs/>
          <w:highlight w:val="green"/>
          <w:u w:val="single"/>
        </w:rPr>
        <w:t>, and genocide.</w:t>
      </w:r>
      <w:r w:rsidRPr="00CB7F60">
        <w:rPr>
          <w:rFonts w:eastAsia="Calibri"/>
          <w:sz w:val="16"/>
        </w:rPr>
        <w:t xml:space="preserve"> This racial separation </w:t>
      </w:r>
      <w:r w:rsidRPr="00CB7F60">
        <w:rPr>
          <w:rFonts w:eastAsia="Calibri"/>
          <w:b/>
          <w:iCs/>
          <w:highlight w:val="green"/>
          <w:u w:val="single"/>
        </w:rPr>
        <w:t>is manifested in the division between full humans who possess the right to sell their labor and compete within markets, and those that are disposable, discriminated against, and ultimately either eliminated or superexploited</w:t>
      </w:r>
      <w:r w:rsidRPr="00CB7F60">
        <w:rPr>
          <w:rFonts w:eastAsia="Calibri"/>
          <w:sz w:val="16"/>
        </w:rPr>
        <w:t xml:space="preserve">.15 </w:t>
      </w:r>
      <w:r w:rsidRPr="00CB7F60">
        <w:rPr>
          <w:rFonts w:eastAsia="Calibri"/>
          <w:b/>
          <w:iCs/>
          <w:highlight w:val="green"/>
          <w:u w:val="single"/>
        </w:rPr>
        <w:t>Black racialization</w:t>
      </w:r>
      <w:r w:rsidRPr="00CB7F60">
        <w:rPr>
          <w:rFonts w:eastAsia="Calibri"/>
          <w:sz w:val="16"/>
        </w:rPr>
        <w:t xml:space="preserve">, then, is the mark that </w:t>
      </w:r>
      <w:r w:rsidRPr="00CB7F60">
        <w:rPr>
          <w:rFonts w:eastAsia="Calibri"/>
          <w:b/>
          <w:iCs/>
          <w:highlight w:val="green"/>
          <w:u w:val="single"/>
        </w:rPr>
        <w:t>renders subjects as suitable for</w:t>
      </w:r>
      <w:r w:rsidRPr="00CB7F60">
        <w:rPr>
          <w:rFonts w:eastAsia="Calibri"/>
          <w:sz w:val="16"/>
        </w:rPr>
        <w:t>-on the one hand-</w:t>
      </w:r>
      <w:r w:rsidRPr="00CB7F60">
        <w:rPr>
          <w:rFonts w:eastAsia="Calibri"/>
          <w:b/>
          <w:iCs/>
          <w:highlight w:val="green"/>
          <w:u w:val="single"/>
        </w:rPr>
        <w:t>hyperexploitation</w:t>
      </w:r>
      <w:r w:rsidRPr="00CB7F60">
        <w:rPr>
          <w:rFonts w:eastAsia="Calibri"/>
          <w:sz w:val="16"/>
        </w:rPr>
        <w:t xml:space="preserve"> and expropriation, and, on the other hand, annihilation.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 16 </w:t>
      </w:r>
      <w:r w:rsidRPr="00CB7F60">
        <w:rPr>
          <w:rFonts w:eastAsia="Calibri"/>
          <w:highlight w:val="green"/>
          <w:u w:val="single"/>
        </w:rPr>
        <w:t>In other words</w:t>
      </w:r>
      <w:r w:rsidRPr="00CB7F60">
        <w:rPr>
          <w:rFonts w:eastAsia="Calibri"/>
          <w:b/>
          <w:iCs/>
          <w:u w:val="single"/>
        </w:rPr>
        <w:t xml:space="preserve">, vulnerability to hyperexploitation and expropriation in the economic domain and vulnerability to premature </w:t>
      </w:r>
      <w:r w:rsidRPr="00CB7F60">
        <w:rPr>
          <w:rFonts w:eastAsia="Calibri"/>
          <w:b/>
          <w:iCs/>
          <w:highlight w:val="green"/>
          <w:u w:val="single"/>
        </w:rPr>
        <w:t>death</w:t>
      </w:r>
      <w:r w:rsidRPr="00CB7F60">
        <w:rPr>
          <w:rFonts w:eastAsia="Calibri"/>
          <w:b/>
          <w:iCs/>
          <w:u w:val="single"/>
        </w:rPr>
        <w:t xml:space="preserve"> in the political and social domains</w:t>
      </w:r>
      <w:r w:rsidRPr="00CB7F60">
        <w:rPr>
          <w:rFonts w:eastAsia="Calibri"/>
          <w:sz w:val="16"/>
        </w:rPr>
        <w:t xml:space="preserve">. My essay on the Ferguson Police Department and the city's program of municipal plunder is an attempt to make visible the hidden backdrop of Mike Brown's execution: the widespread racialized expropriation of black residents carried out by the criminal justice arm of the state. It is not just that Mike Brown's murder happened alongside the looting of residents at the behest of the police and the city's financial manager, but that </w:t>
      </w:r>
      <w:r w:rsidRPr="00CB7F60">
        <w:rPr>
          <w:rFonts w:eastAsia="Calibri"/>
          <w:u w:val="single"/>
        </w:rPr>
        <w:t>racial legacies that</w:t>
      </w:r>
      <w:r w:rsidRPr="00CB7F60">
        <w:rPr>
          <w:rFonts w:eastAsia="Calibri"/>
          <w:b/>
          <w:iCs/>
          <w:u w:val="single"/>
        </w:rPr>
        <w:t xml:space="preserve"> have marked black residents as lootable are intimately tied to police officers' treatment of black people as killable. The two logics reinforce and are bound up with each other</w:t>
      </w:r>
      <w:r w:rsidRPr="00CB7F60">
        <w:rPr>
          <w:rFonts w:eastAsia="Calibri"/>
          <w:sz w:val="16"/>
        </w:rPr>
        <w:t>. In her response co Dawson's analysis of racialization as expropriation, Fraser develops Dawson's claims by looking at the interplay between economic expropriation and "politically enforced status distinctions." 17 Not only does accumulation in a capitalist society occur along the two axes of exploitation and expropriation, but one makes the other possible in that the "racialized subjection of those whom capital expropriates is a condition of possibility for the freedom of those whom it exploits." 18 In other words, the "front story" of free workers who are contracted by capitalists to sell their labor-power for a wage is enabled by, and depends on, expropriation that takes place outside this contractual arrangement. 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w:t>
      </w:r>
      <w:r w:rsidRPr="00CB7F60">
        <w:rPr>
          <w:rFonts w:eastAsia="Calibri"/>
          <w:u w:val="single"/>
        </w:rPr>
        <w:t>ted to exploitation rather than expropriation, but that these two methods of accumulation were operating in tandem</w:t>
      </w:r>
      <w:r w:rsidRPr="00CB7F60">
        <w:rPr>
          <w:rFonts w:eastAsia="Calibri"/>
          <w:sz w:val="16"/>
        </w:rPr>
        <w:t xml:space="preserve">. In the "present regime of racialized accumulation"- which she refers to as "financialized capitalism"-Fraser notes that there has been a loosening of the binary that has historically separated who should be subjected to expropriation from who should be subjected to exploitation, and that during the present period, debt is regularly deployed as a method of dispossession: Much large-scale industrial exploitation now occurs outside the historic core, in the BRICS countries of the semi-periphery. And </w:t>
      </w:r>
      <w:r w:rsidRPr="00CB7F60">
        <w:rPr>
          <w:rFonts w:eastAsia="Calibri"/>
          <w:b/>
          <w:iCs/>
          <w:highlight w:val="green"/>
          <w:u w:val="single"/>
        </w:rPr>
        <w:t>expropriation has become ubiquitous, afflicting not only its traditional subjects bur also those who were previously shielded by their status as citizenworkers</w:t>
      </w:r>
      <w:r w:rsidRPr="00CB7F60">
        <w:rPr>
          <w:rFonts w:eastAsia="Calibri"/>
          <w:sz w:val="16"/>
        </w:rPr>
        <w:t>. In these developments, debt plays a major role, as global financial institutions pressure states to collude with investors in extracting value from defenseless populations. 19 While I agree with Fraser's claim that the "sharp divide" berween "expropriab le subjects and exploitable citizen-workers" has been replaced by a "contin uum" (albeit a continuum chat remains racialized), I would add that 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 Fraser rightly points out that "expropriation becomes tempting in periods of crisis."20 Sometimes the methods of accumulation that were once reserved exclusively for racialized subjects bleed over and are used on those with privileged status markings. If expropriation and exploitation now occur on a continuum, then it has been made possible, in part, by late capitalism's current modus operandi: the probabilistic ranking of subjects according to risk,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2FAF5008" w14:textId="77777777" w:rsidR="00A60EC3" w:rsidRPr="00CB7F60" w:rsidRDefault="00A60EC3" w:rsidP="00A60EC3">
      <w:pPr>
        <w:spacing w:line="256" w:lineRule="auto"/>
        <w:rPr>
          <w:rFonts w:eastAsia="Calibri"/>
          <w:sz w:val="16"/>
        </w:rPr>
      </w:pPr>
    </w:p>
    <w:p w14:paraId="210BEF0A" w14:textId="564EE565" w:rsidR="00A60EC3" w:rsidRPr="00CB7F60" w:rsidRDefault="00A60EC3" w:rsidP="00A60EC3">
      <w:pPr>
        <w:spacing w:line="256" w:lineRule="auto"/>
        <w:rPr>
          <w:rFonts w:eastAsia="MS Gothic" w:cs="Times New Roman"/>
          <w:b/>
          <w:bCs/>
          <w:iCs/>
          <w:sz w:val="26"/>
        </w:rPr>
      </w:pPr>
      <w:r w:rsidRPr="00CB7F60">
        <w:rPr>
          <w:rFonts w:eastAsia="MS Gothic" w:cs="Times New Roman"/>
          <w:b/>
          <w:bCs/>
          <w:iCs/>
          <w:sz w:val="26"/>
        </w:rPr>
        <w:t xml:space="preserve">The domestic bottom as social formation is fundamentally about enjoying the fruits of extraction without having to endure risk. It’s the about showing up to the queer club, but leaving before the cops pull up. </w:t>
      </w:r>
    </w:p>
    <w:p w14:paraId="7F87C832" w14:textId="77777777" w:rsidR="00647461" w:rsidRPr="00CB7F60" w:rsidRDefault="00647461" w:rsidP="00647461">
      <w:pPr>
        <w:keepNext/>
        <w:keepLines/>
        <w:spacing w:before="40" w:after="0" w:line="254" w:lineRule="auto"/>
        <w:outlineLvl w:val="3"/>
        <w:rPr>
          <w:rFonts w:eastAsia="MS Gothic" w:cs="Times New Roman"/>
          <w:b/>
          <w:iCs/>
          <w:sz w:val="26"/>
        </w:rPr>
      </w:pPr>
      <w:r w:rsidRPr="00CB7F60">
        <w:rPr>
          <w:rFonts w:eastAsia="MS Gothic" w:cs="Times New Roman"/>
          <w:b/>
          <w:iCs/>
          <w:sz w:val="26"/>
        </w:rPr>
        <w:lastRenderedPageBreak/>
        <w:t xml:space="preserve">The stakes of a manufactured dominance and agency are colonialism and antiblackness. Fanons reminds us that whiteness loves having an aggressive black top to slaughter for the sake of democracy. </w:t>
      </w:r>
    </w:p>
    <w:p w14:paraId="17181D27" w14:textId="77777777" w:rsidR="00647461" w:rsidRPr="00CB7F60" w:rsidRDefault="00647461" w:rsidP="00647461">
      <w:pPr>
        <w:spacing w:line="254" w:lineRule="auto"/>
        <w:rPr>
          <w:rFonts w:eastAsia="Calibri"/>
          <w:sz w:val="16"/>
        </w:rPr>
      </w:pPr>
      <w:r w:rsidRPr="00CB7F60">
        <w:rPr>
          <w:rFonts w:eastAsia="Calibri"/>
          <w:b/>
          <w:bCs/>
          <w:sz w:val="26"/>
        </w:rPr>
        <w:t>Musser 2014.</w:t>
      </w:r>
      <w:r w:rsidRPr="00CB7F60">
        <w:rPr>
          <w:rFonts w:eastAsia="Calibri"/>
          <w:sz w:val="16"/>
        </w:rPr>
        <w:t xml:space="preserve"> Amber musser “sensational flesh” Pg 46-48 //kgn</w:t>
      </w:r>
    </w:p>
    <w:p w14:paraId="132325BB" w14:textId="77777777" w:rsidR="00647461" w:rsidRPr="00CB7F60" w:rsidRDefault="00647461" w:rsidP="00647461">
      <w:pPr>
        <w:spacing w:line="254" w:lineRule="auto"/>
        <w:rPr>
          <w:rFonts w:eastAsia="Calibri"/>
          <w:sz w:val="16"/>
        </w:rPr>
      </w:pPr>
      <w:r w:rsidRPr="00CB7F60">
        <w:rPr>
          <w:rFonts w:eastAsia="Calibri"/>
          <w:sz w:val="16"/>
        </w:rPr>
        <w:t xml:space="preserve">The racialization of domination is one area where feminist arguments against S&amp;M and patriarchy unexpectedly converge with Frantz Fanon’s exploration of the psychoanalytic dimensions of colonialism. While feminist arguments against S&amp;M indict the racism of the practice, Fanon provides another perspective on the matter. In his explicit analysis of masochism as a product of colonialism, we are able to read around the radical feminist ethos of protectionism in order to explore the sensations that coalesce around distance in Fanon’s description of the experience of the colonized. Though this is a subtle inversion of the radical feminist framework, which situates S&amp;M as the overarching structure of domination, it allows Fanon to argue that </w:t>
      </w:r>
      <w:r w:rsidRPr="00CB7F60">
        <w:rPr>
          <w:rFonts w:eastAsia="Calibri"/>
          <w:highlight w:val="green"/>
          <w:u w:val="single"/>
        </w:rPr>
        <w:t>colonialism and racism</w:t>
      </w:r>
      <w:r w:rsidRPr="00CB7F60">
        <w:rPr>
          <w:rFonts w:eastAsia="Calibri"/>
          <w:sz w:val="16"/>
        </w:rPr>
        <w:t xml:space="preserve"> (rather than masochism) </w:t>
      </w:r>
      <w:r w:rsidRPr="00CB7F60">
        <w:rPr>
          <w:rFonts w:eastAsia="Calibri"/>
          <w:highlight w:val="green"/>
          <w:u w:val="single"/>
        </w:rPr>
        <w:t>are pathological</w:t>
      </w:r>
      <w:r w:rsidRPr="00CB7F60">
        <w:rPr>
          <w:rFonts w:eastAsia="Calibri"/>
          <w:sz w:val="16"/>
        </w:rPr>
        <w:t xml:space="preserve">. </w:t>
      </w:r>
      <w:r w:rsidRPr="00CB7F60">
        <w:rPr>
          <w:rFonts w:eastAsia="Calibri"/>
          <w:b/>
          <w:highlight w:val="green"/>
          <w:u w:val="single"/>
          <w:bdr w:val="none" w:sz="0" w:space="0" w:color="auto" w:frame="1"/>
        </w:rPr>
        <w:t>Through Fanon, we see colonialism as a performance of white submission, where the victim (the black man) is also produced as the feared specter of domination</w:t>
      </w:r>
      <w:r w:rsidRPr="00CB7F60">
        <w:rPr>
          <w:rFonts w:eastAsia="Calibri"/>
          <w:sz w:val="16"/>
        </w:rPr>
        <w:t xml:space="preserve">. The politics and sensations of distance are still very much at work in this narrative, but here these tactics are being mobilized against the perspective that we are privy to, that of the black man. When the world is subject to Fanon’s gaze in Black Skin, White Masks, we are given the tools to experience what being a black man under colonialism feels like. Fanon describes many feelings and sensations of desubjectification, but most important to my narrative here is the painful separation that he describes between the colonizer and the colonized. Quite simply, “The black man is not a man.”44 Central to this production of distance is “unconscious masochism.”45 In a particularly evocative passage, Fanon describes the link between masochism and colonialism through an analysis of Uncle Remus stories. These stories focus on the heroic antics of Br’er Rabbit, who outwits his animal predators, Br’er Fox and Br’er Bear. </w:t>
      </w:r>
      <w:r w:rsidRPr="00CB7F60">
        <w:rPr>
          <w:rFonts w:eastAsia="Calibri"/>
          <w:u w:val="single"/>
        </w:rPr>
        <w:t>White Americans, he argues, identified with Br’er Rabbit but then realized that they were problematically valorizing blackness and its aggression, since Br’er Rabbit was widely considered a stand-in for a slave. This allowed them to imagine that the Negro’s aggression was turned toward them, which gave them a reason to feel guilty for their domination</w:t>
      </w:r>
      <w:r w:rsidRPr="00CB7F60">
        <w:rPr>
          <w:rFonts w:eastAsia="Calibri"/>
          <w:sz w:val="16"/>
        </w:rPr>
        <w:t xml:space="preserve">. Central to this masochistic imaginary was </w:t>
      </w:r>
      <w:r w:rsidRPr="00CB7F60">
        <w:rPr>
          <w:rFonts w:eastAsia="Calibri"/>
          <w:b/>
          <w:u w:val="single"/>
          <w:bdr w:val="none" w:sz="0" w:space="0" w:color="auto" w:frame="1"/>
        </w:rPr>
        <w:t>the specter of the aggressive</w:t>
      </w:r>
      <w:r w:rsidRPr="00CB7F60">
        <w:rPr>
          <w:rFonts w:eastAsia="Calibri"/>
          <w:sz w:val="16"/>
        </w:rPr>
        <w:t xml:space="preserve"> black man: “</w:t>
      </w:r>
      <w:r w:rsidRPr="00CB7F60">
        <w:rPr>
          <w:rFonts w:eastAsia="Calibri"/>
          <w:highlight w:val="green"/>
          <w:u w:val="single"/>
        </w:rPr>
        <w:t>The Negro</w:t>
      </w:r>
      <w:r w:rsidRPr="00CB7F60">
        <w:rPr>
          <w:rFonts w:eastAsia="Calibri"/>
          <w:sz w:val="16"/>
        </w:rPr>
        <w:t xml:space="preserve"> makes stories in which it becomes possible for him to work off his aggression; the white man’s unconscious justifies this aggression and gives it worth by turning it on himself, thus reproducing the classic schema of masochism.”46 Like the domineering woman in Psychopathia Sexualis, this trope served two purposes. It </w:t>
      </w:r>
      <w:r w:rsidRPr="00CB7F60">
        <w:rPr>
          <w:rFonts w:eastAsia="Calibri"/>
          <w:highlight w:val="green"/>
          <w:u w:val="single"/>
        </w:rPr>
        <w:t>allowed blacks to have access to agency</w:t>
      </w:r>
      <w:r w:rsidRPr="00CB7F60">
        <w:rPr>
          <w:rFonts w:eastAsia="Calibri"/>
          <w:sz w:val="16"/>
        </w:rPr>
        <w:t xml:space="preserve">, even if it was located in the imaginary; </w:t>
      </w:r>
      <w:r w:rsidRPr="00CB7F60">
        <w:rPr>
          <w:rFonts w:eastAsia="Calibri"/>
          <w:highlight w:val="green"/>
          <w:u w:val="single"/>
        </w:rPr>
        <w:t>and</w:t>
      </w:r>
      <w:r w:rsidRPr="00CB7F60">
        <w:rPr>
          <w:rFonts w:eastAsia="Calibri"/>
          <w:sz w:val="16"/>
        </w:rPr>
        <w:t xml:space="preserve">, Fanon argues, it </w:t>
      </w:r>
      <w:r w:rsidRPr="00CB7F60">
        <w:rPr>
          <w:rFonts w:eastAsia="Calibri"/>
          <w:highlight w:val="green"/>
          <w:u w:val="single"/>
        </w:rPr>
        <w:t>made whites feel both justified in their racism and punished for it.</w:t>
      </w:r>
      <w:r w:rsidRPr="00CB7F60">
        <w:rPr>
          <w:rFonts w:eastAsia="Calibri"/>
          <w:u w:val="single"/>
        </w:rPr>
        <w:t xml:space="preserve"> </w:t>
      </w:r>
      <w:r w:rsidRPr="00CB7F60">
        <w:rPr>
          <w:rFonts w:eastAsia="Calibri"/>
          <w:sz w:val="16"/>
        </w:rPr>
        <w:t xml:space="preserve">In Specters of Domination 47 articulating a connection between the treatment of blacks in America and Sigmund Freud’s notion of moral masochism, Fanon argues that white practices of domination are laced with the guilty pleasures of masochism. </w:t>
      </w:r>
    </w:p>
    <w:p w14:paraId="466B3220" w14:textId="77777777" w:rsidR="00647461" w:rsidRPr="00CB7F60" w:rsidRDefault="00647461" w:rsidP="00647461">
      <w:pPr>
        <w:spacing w:line="254" w:lineRule="auto"/>
        <w:rPr>
          <w:rFonts w:eastAsia="Calibri"/>
          <w:sz w:val="16"/>
        </w:rPr>
      </w:pPr>
      <w:r w:rsidRPr="00CB7F60">
        <w:rPr>
          <w:rFonts w:eastAsia="Calibri"/>
          <w:sz w:val="16"/>
        </w:rPr>
        <w:t xml:space="preserve">The masochism that </w:t>
      </w:r>
      <w:r w:rsidRPr="00CB7F60">
        <w:rPr>
          <w:rFonts w:eastAsia="Calibri"/>
          <w:b/>
          <w:highlight w:val="green"/>
          <w:u w:val="single"/>
          <w:bdr w:val="none" w:sz="0" w:space="0" w:color="auto" w:frame="1"/>
        </w:rPr>
        <w:t>Fanon</w:t>
      </w:r>
      <w:r w:rsidRPr="00CB7F60">
        <w:rPr>
          <w:rFonts w:eastAsia="Calibri"/>
          <w:sz w:val="16"/>
        </w:rPr>
        <w:t xml:space="preserve"> describes is a complex psychic formulation. In accounting for it, he </w:t>
      </w:r>
      <w:r w:rsidRPr="00CB7F60">
        <w:rPr>
          <w:rFonts w:eastAsia="Calibri"/>
          <w:b/>
          <w:highlight w:val="green"/>
          <w:u w:val="single"/>
          <w:bdr w:val="none" w:sz="0" w:space="0" w:color="auto" w:frame="1"/>
        </w:rPr>
        <w:t>argues that</w:t>
      </w:r>
      <w:r w:rsidRPr="00CB7F60">
        <w:rPr>
          <w:rFonts w:eastAsia="Calibri"/>
          <w:b/>
          <w:u w:val="single"/>
          <w:bdr w:val="none" w:sz="0" w:space="0" w:color="auto" w:frame="1"/>
        </w:rPr>
        <w:t xml:space="preserve"> it is born from </w:t>
      </w:r>
      <w:r w:rsidRPr="00CB7F60">
        <w:rPr>
          <w:rFonts w:eastAsia="Calibri"/>
          <w:b/>
          <w:highlight w:val="green"/>
          <w:u w:val="single"/>
          <w:bdr w:val="none" w:sz="0" w:space="0" w:color="auto" w:frame="1"/>
        </w:rPr>
        <w:t>white America’s initial “sadistic” aggression toward the black man</w:t>
      </w:r>
      <w:r w:rsidRPr="00CB7F60">
        <w:rPr>
          <w:rFonts w:eastAsia="Calibri"/>
          <w:b/>
          <w:u w:val="single"/>
          <w:bdr w:val="none" w:sz="0" w:space="0" w:color="auto" w:frame="1"/>
        </w:rPr>
        <w:t xml:space="preserve">, which </w:t>
      </w:r>
      <w:r w:rsidRPr="00CB7F60">
        <w:rPr>
          <w:rFonts w:eastAsia="Calibri"/>
          <w:b/>
          <w:highlight w:val="green"/>
          <w:u w:val="single"/>
          <w:bdr w:val="none" w:sz="0" w:space="0" w:color="auto" w:frame="1"/>
        </w:rPr>
        <w:t>is swiftly “followed by a guilt complex</w:t>
      </w:r>
      <w:r w:rsidRPr="00CB7F60">
        <w:rPr>
          <w:rFonts w:eastAsia="Calibri"/>
          <w:b/>
          <w:u w:val="single"/>
          <w:bdr w:val="none" w:sz="0" w:space="0" w:color="auto" w:frame="1"/>
        </w:rPr>
        <w:t xml:space="preserve"> </w:t>
      </w:r>
      <w:r w:rsidRPr="00CB7F60">
        <w:rPr>
          <w:rFonts w:eastAsia="Calibri"/>
          <w:u w:val="single"/>
        </w:rPr>
        <w:t>because of the sanction against such behavior by the democratic cultu</w:t>
      </w:r>
      <w:r w:rsidRPr="00CB7F60">
        <w:rPr>
          <w:rFonts w:eastAsia="Calibri"/>
          <w:b/>
          <w:u w:val="single"/>
          <w:bdr w:val="none" w:sz="0" w:space="0" w:color="auto" w:frame="1"/>
        </w:rPr>
        <w:t>re</w:t>
      </w:r>
      <w:r w:rsidRPr="00CB7F60">
        <w:rPr>
          <w:rFonts w:eastAsia="Calibri"/>
          <w:sz w:val="16"/>
        </w:rPr>
        <w:t xml:space="preserve"> of the country in question</w:t>
      </w:r>
      <w:r w:rsidRPr="00CB7F60">
        <w:rPr>
          <w:rFonts w:eastAsia="Calibri"/>
          <w:b/>
          <w:u w:val="single"/>
          <w:bdr w:val="none" w:sz="0" w:space="0" w:color="auto" w:frame="1"/>
        </w:rPr>
        <w:t xml:space="preserve">,” </w:t>
      </w:r>
      <w:r w:rsidRPr="00CB7F60">
        <w:rPr>
          <w:rFonts w:eastAsia="Calibri"/>
          <w:b/>
          <w:highlight w:val="green"/>
          <w:u w:val="single"/>
          <w:bdr w:val="none" w:sz="0" w:space="0" w:color="auto" w:frame="1"/>
        </w:rPr>
        <w:t xml:space="preserve">given that overt discrimination is </w:t>
      </w:r>
      <w:r w:rsidRPr="00906D8E">
        <w:rPr>
          <w:rFonts w:eastAsia="Calibri"/>
          <w:b/>
          <w:u w:val="single"/>
          <w:bdr w:val="none" w:sz="0" w:space="0" w:color="auto" w:frame="1"/>
        </w:rPr>
        <w:t xml:space="preserve">recognized to be </w:t>
      </w:r>
      <w:r w:rsidRPr="00CB7F60">
        <w:rPr>
          <w:rFonts w:eastAsia="Calibri"/>
          <w:b/>
          <w:highlight w:val="green"/>
          <w:u w:val="single"/>
          <w:bdr w:val="none" w:sz="0" w:space="0" w:color="auto" w:frame="1"/>
        </w:rPr>
        <w:t>incoherent with the ideals of democracy</w:t>
      </w:r>
      <w:r w:rsidRPr="00CB7F60">
        <w:rPr>
          <w:rFonts w:eastAsia="Calibri"/>
          <w:sz w:val="16"/>
        </w:rPr>
        <w:t xml:space="preserve">.47 Additionally, Fanon argues that this aggression is “tolerated by the Negro,” which is to say that he lacks the ability to combat it, and that in the white man it results in masochism (and produces guilt and shame at his behavior).48 Though Fanon uses the term masochism, it differs from the moral masochism that Freud describes, which involves the reactivation of the Oedipus complex and guilt by potentially provoking parental (but now subsumed by the superego) ire. </w:t>
      </w:r>
      <w:r w:rsidRPr="00CB7F60">
        <w:rPr>
          <w:rFonts w:eastAsia="Calibri"/>
          <w:u w:val="single"/>
        </w:rPr>
        <w:t xml:space="preserve">The initial violation committed by the white (American) man was that of wanting to unnecessarily punish the black man. </w:t>
      </w:r>
      <w:r w:rsidRPr="00906D8E">
        <w:rPr>
          <w:rFonts w:eastAsia="Calibri"/>
          <w:highlight w:val="green"/>
          <w:u w:val="single"/>
        </w:rPr>
        <w:t>This desire</w:t>
      </w:r>
      <w:r w:rsidRPr="00CB7F60">
        <w:rPr>
          <w:rFonts w:eastAsia="Calibri"/>
          <w:u w:val="single"/>
        </w:rPr>
        <w:t xml:space="preserve">, which </w:t>
      </w:r>
      <w:r w:rsidRPr="0021684C">
        <w:rPr>
          <w:rStyle w:val="StyleUnderline"/>
          <w:highlight w:val="green"/>
        </w:rPr>
        <w:t>Fanon terms</w:t>
      </w:r>
      <w:r w:rsidRPr="00CB7F60">
        <w:rPr>
          <w:rFonts w:eastAsia="Calibri"/>
          <w:u w:val="single"/>
        </w:rPr>
        <w:t xml:space="preserve"> sadistic, thereby coding it as erotic, violates the white familial credo of democracy and </w:t>
      </w:r>
      <w:r w:rsidRPr="00906D8E">
        <w:rPr>
          <w:rFonts w:eastAsia="Calibri"/>
          <w:u w:val="single"/>
        </w:rPr>
        <w:t xml:space="preserve">equality. The result is guilt, which he terms </w:t>
      </w:r>
      <w:r w:rsidRPr="0021684C">
        <w:rPr>
          <w:rFonts w:eastAsia="Calibri"/>
          <w:highlight w:val="green"/>
          <w:u w:val="single"/>
        </w:rPr>
        <w:t>masochism because of the pleasure this narrative of personal suffering evokes for the white man</w:t>
      </w:r>
      <w:r w:rsidRPr="00906D8E">
        <w:rPr>
          <w:rFonts w:eastAsia="Calibri"/>
          <w:u w:val="single"/>
        </w:rPr>
        <w:t>.</w:t>
      </w:r>
      <w:r w:rsidRPr="00906D8E">
        <w:rPr>
          <w:rFonts w:eastAsia="Calibri"/>
          <w:sz w:val="16"/>
        </w:rPr>
        <w:t xml:space="preserve"> </w:t>
      </w:r>
      <w:r w:rsidRPr="00906D8E">
        <w:rPr>
          <w:rFonts w:eastAsia="Calibri"/>
          <w:b/>
          <w:u w:val="single"/>
          <w:bdr w:val="none" w:sz="0" w:space="0" w:color="auto" w:frame="1"/>
        </w:rPr>
        <w:t>Fanon’s equation of the superego with a national character</w:t>
      </w:r>
      <w:r w:rsidRPr="00906D8E">
        <w:rPr>
          <w:rFonts w:eastAsia="Calibri"/>
          <w:sz w:val="16"/>
        </w:rPr>
        <w:t>, democracy, is strikingly different from Freud’s description of the superego as a punishing parent.</w:t>
      </w:r>
      <w:r w:rsidRPr="00CB7F60">
        <w:rPr>
          <w:rFonts w:eastAsia="Calibri"/>
          <w:sz w:val="16"/>
        </w:rPr>
        <w:t xml:space="preserve"> It </w:t>
      </w:r>
      <w:r w:rsidRPr="00CB7F60">
        <w:rPr>
          <w:rFonts w:eastAsia="Calibri"/>
          <w:b/>
          <w:u w:val="single"/>
          <w:bdr w:val="none" w:sz="0" w:space="0" w:color="auto" w:frame="1"/>
        </w:rPr>
        <w:t>raises the question—How, indeed, can democracy punish</w:t>
      </w:r>
      <w:r w:rsidRPr="00CB7F60">
        <w:rPr>
          <w:rFonts w:eastAsia="Calibri"/>
          <w:sz w:val="16"/>
        </w:rPr>
        <w:t xml:space="preserve">? </w:t>
      </w:r>
      <w:r w:rsidRPr="00CB7F60">
        <w:rPr>
          <w:rFonts w:eastAsia="Calibri"/>
          <w:u w:val="single"/>
        </w:rPr>
        <w:t>The answer to this lies with</w:t>
      </w:r>
      <w:r w:rsidRPr="00CB7F60">
        <w:rPr>
          <w:rFonts w:eastAsia="Calibri"/>
          <w:sz w:val="16"/>
        </w:rPr>
        <w:t xml:space="preserve"> </w:t>
      </w:r>
      <w:r w:rsidRPr="00CB7F60">
        <w:rPr>
          <w:rFonts w:eastAsia="Calibri"/>
          <w:u w:val="single"/>
        </w:rPr>
        <w:t>understanding</w:t>
      </w:r>
      <w:r w:rsidRPr="00CB7F60">
        <w:rPr>
          <w:rFonts w:eastAsia="Calibri"/>
          <w:sz w:val="16"/>
        </w:rPr>
        <w:t xml:space="preserve"> </w:t>
      </w:r>
      <w:r w:rsidRPr="00CB7F60">
        <w:rPr>
          <w:rFonts w:eastAsia="Calibri"/>
          <w:u w:val="single"/>
        </w:rPr>
        <w:t>Fanon’s</w:t>
      </w:r>
      <w:r w:rsidRPr="00CB7F60">
        <w:rPr>
          <w:rFonts w:eastAsia="Calibri"/>
          <w:sz w:val="16"/>
        </w:rPr>
        <w:t xml:space="preserve"> radical </w:t>
      </w:r>
      <w:r w:rsidRPr="00CB7F60">
        <w:rPr>
          <w:rFonts w:eastAsia="Calibri"/>
          <w:u w:val="single"/>
        </w:rPr>
        <w:t>break from a family-centered psychology toward one centered on nationality and race</w:t>
      </w:r>
      <w:r w:rsidRPr="00CB7F60">
        <w:rPr>
          <w:rFonts w:eastAsia="Calibri"/>
          <w:sz w:val="16"/>
        </w:rPr>
        <w:t xml:space="preserve">. Democracy punishes the white man, Fanon seems to argue, by revealing him to be perverse and making him feel guilty. </w:t>
      </w:r>
      <w:r w:rsidRPr="00CB7F60">
        <w:rPr>
          <w:rFonts w:eastAsia="Calibri"/>
          <w:highlight w:val="green"/>
          <w:u w:val="single"/>
        </w:rPr>
        <w:t xml:space="preserve">The white man’s desire </w:t>
      </w:r>
      <w:r w:rsidRPr="0021684C">
        <w:rPr>
          <w:sz w:val="16"/>
        </w:rPr>
        <w:t>to hurt the black man</w:t>
      </w:r>
      <w:r w:rsidRPr="0021684C">
        <w:rPr>
          <w:rFonts w:eastAsia="Calibri"/>
          <w:sz w:val="16"/>
          <w:highlight w:val="green"/>
          <w:u w:val="single"/>
        </w:rPr>
        <w:t xml:space="preserve"> </w:t>
      </w:r>
      <w:r w:rsidRPr="00CB7F60">
        <w:rPr>
          <w:rFonts w:eastAsia="Calibri"/>
          <w:highlight w:val="green"/>
          <w:u w:val="single"/>
        </w:rPr>
        <w:t>shows that he has failed to absorb the lessons of the family/nation while simultaneously revealing these goals to be impossible</w:t>
      </w:r>
      <w:r w:rsidRPr="00CB7F60">
        <w:rPr>
          <w:rFonts w:eastAsia="Calibri"/>
          <w:sz w:val="16"/>
        </w:rPr>
        <w:t xml:space="preserve">. </w:t>
      </w:r>
      <w:r w:rsidRPr="0021684C">
        <w:rPr>
          <w:rFonts w:eastAsia="Calibri"/>
          <w:sz w:val="16"/>
        </w:rPr>
        <w:t>There is a break in the system; but unlike Freud’s concept of moral masochism, this does not result in punishment from the supereg</w:t>
      </w:r>
      <w:r w:rsidRPr="0021684C">
        <w:rPr>
          <w:sz w:val="16"/>
        </w:rPr>
        <w:t>o. As a concept, democracy cannot act in this way; it becomes nothing more than an ideal that is not reached, and</w:t>
      </w:r>
      <w:r w:rsidRPr="00CB7F60">
        <w:rPr>
          <w:rFonts w:eastAsia="Calibri"/>
          <w:sz w:val="16"/>
        </w:rPr>
        <w:t xml:space="preserve"> that becomes the new familial reality. Unlike Freud’s moral masochist, who becomes paralyzed by his inability to resolve his or her new Oedipal crisis and continually seeks punishment, </w:t>
      </w:r>
      <w:r w:rsidRPr="00CB7F60">
        <w:rPr>
          <w:rFonts w:eastAsia="Calibri"/>
          <w:u w:val="single"/>
        </w:rPr>
        <w:t xml:space="preserve">Fanon’s white masochist </w:t>
      </w:r>
      <w:r w:rsidRPr="00CB7F60">
        <w:rPr>
          <w:rFonts w:eastAsia="Calibri"/>
          <w:u w:val="single"/>
        </w:rPr>
        <w:lastRenderedPageBreak/>
        <w:t>is not particularly impeded by this guilt. Though</w:t>
      </w:r>
      <w:r w:rsidRPr="00CB7F60">
        <w:rPr>
          <w:rFonts w:eastAsia="Calibri"/>
          <w:b/>
          <w:u w:val="single"/>
          <w:bdr w:val="none" w:sz="0" w:space="0" w:color="auto" w:frame="1"/>
        </w:rPr>
        <w:t xml:space="preserve"> he seeks to self-punish, </w:t>
      </w:r>
      <w:r w:rsidRPr="00CB7F60">
        <w:rPr>
          <w:rFonts w:eastAsia="Calibri"/>
          <w:highlight w:val="green"/>
          <w:u w:val="single"/>
        </w:rPr>
        <w:t xml:space="preserve">this punishment does not occur at any </w:t>
      </w:r>
      <w:r w:rsidRPr="0021684C">
        <w:rPr>
          <w:sz w:val="16"/>
        </w:rPr>
        <w:t>actual social</w:t>
      </w:r>
      <w:r w:rsidRPr="00CB7F60">
        <w:rPr>
          <w:rFonts w:eastAsia="Calibri"/>
          <w:highlight w:val="green"/>
          <w:u w:val="single"/>
        </w:rPr>
        <w:t xml:space="preserve"> cost to the white man</w:t>
      </w:r>
      <w:r w:rsidRPr="00CB7F60">
        <w:rPr>
          <w:rFonts w:eastAsia="Calibri"/>
          <w:sz w:val="16"/>
        </w:rPr>
        <w:t xml:space="preserve">; </w:t>
      </w:r>
      <w:r w:rsidRPr="00CB7F60">
        <w:rPr>
          <w:rFonts w:eastAsia="Calibri"/>
          <w:b/>
          <w:highlight w:val="green"/>
          <w:u w:val="single"/>
          <w:bdr w:val="none" w:sz="0" w:space="0" w:color="auto" w:frame="1"/>
        </w:rPr>
        <w:t>the actual burden is felt by the black man</w:t>
      </w:r>
      <w:r w:rsidRPr="00CB7F60">
        <w:rPr>
          <w:rFonts w:eastAsia="Calibri"/>
          <w:sz w:val="16"/>
        </w:rPr>
        <w:t xml:space="preserve"> through the production of various sensations of distance.49</w:t>
      </w:r>
    </w:p>
    <w:p w14:paraId="2FFC5CFB" w14:textId="77777777" w:rsidR="00647461" w:rsidRPr="00CB7F60" w:rsidRDefault="00647461" w:rsidP="00A60EC3">
      <w:pPr>
        <w:spacing w:line="256" w:lineRule="auto"/>
        <w:rPr>
          <w:rFonts w:eastAsia="MS Gothic" w:cs="Times New Roman"/>
          <w:b/>
          <w:bCs/>
          <w:iCs/>
          <w:sz w:val="26"/>
        </w:rPr>
      </w:pPr>
    </w:p>
    <w:p w14:paraId="3D34BA67" w14:textId="77777777" w:rsidR="00632A18" w:rsidRPr="00CB7F60" w:rsidRDefault="00632A18" w:rsidP="00632A18">
      <w:pPr>
        <w:pStyle w:val="Heading4"/>
        <w:rPr>
          <w:rFonts w:eastAsia="MS Gothic"/>
        </w:rPr>
      </w:pPr>
      <w:r w:rsidRPr="00CB7F60">
        <w:rPr>
          <w:rFonts w:eastAsia="MS Gothic"/>
        </w:rPr>
        <w:t xml:space="preserve">Debate isn’t any different—from the topic paper’s yearning for the good old days of [white] labor organizing to the extra emotional labor expected of black judges and coaches we also watch this toxic dynamic play out. This erotic attachment to the white world is what must be sacrificed in order to reach at something new. </w:t>
      </w:r>
    </w:p>
    <w:p w14:paraId="2ADFE154" w14:textId="77777777" w:rsidR="00632A18" w:rsidRPr="00CB7F60" w:rsidRDefault="00632A18" w:rsidP="00632A18">
      <w:pPr>
        <w:spacing w:line="256" w:lineRule="auto"/>
        <w:rPr>
          <w:rFonts w:eastAsia="Aptos"/>
          <w:sz w:val="20"/>
          <w:szCs w:val="20"/>
        </w:rPr>
      </w:pPr>
      <w:r w:rsidRPr="00CB7F60">
        <w:rPr>
          <w:rFonts w:eastAsia="Aptos"/>
          <w:b/>
          <w:sz w:val="24"/>
          <w:szCs w:val="24"/>
        </w:rPr>
        <w:t>Harrison 23</w:t>
      </w:r>
      <w:r w:rsidRPr="00CB7F60">
        <w:rPr>
          <w:rFonts w:eastAsia="Aptos"/>
        </w:rPr>
        <w:t xml:space="preserve"> </w:t>
      </w:r>
      <w:r w:rsidRPr="00CB7F60">
        <w:rPr>
          <w:rFonts w:eastAsia="Aptos"/>
          <w:sz w:val="20"/>
          <w:szCs w:val="20"/>
        </w:rPr>
        <w:t xml:space="preserve">Da’Shaun Harrison is a trans theorist and abolitionist who lectures on blackness, fatness, gender, and their intersections at Morehouse College. </w:t>
      </w:r>
      <w:r w:rsidRPr="00CB7F60">
        <w:rPr>
          <w:rFonts w:eastAsia="Aptos"/>
          <w:i/>
          <w:iCs/>
          <w:sz w:val="20"/>
          <w:szCs w:val="20"/>
        </w:rPr>
        <w:t>The Stakes of Revolution and the Death of Desire</w:t>
      </w:r>
      <w:r w:rsidRPr="00CB7F60">
        <w:rPr>
          <w:rFonts w:eastAsia="Aptos"/>
          <w:sz w:val="20"/>
          <w:szCs w:val="20"/>
        </w:rPr>
        <w:t xml:space="preserve"> </w:t>
      </w:r>
      <w:hyperlink r:id="rId9" w:history="1">
        <w:r w:rsidRPr="00CB7F60">
          <w:rPr>
            <w:rFonts w:ascii="Aptos" w:eastAsia="Aptos" w:hAnsi="Aptos" w:cs="Times New Roman"/>
            <w:color w:val="467886"/>
            <w:kern w:val="2"/>
            <w:sz w:val="18"/>
            <w:szCs w:val="18"/>
            <w:u w:val="single"/>
            <w14:ligatures w14:val="standardContextual"/>
          </w:rPr>
          <w:t>https://scalawagmagazine.org/2023/03/captive-maternal-death-desire/</w:t>
        </w:r>
      </w:hyperlink>
      <w:r w:rsidRPr="00CB7F60">
        <w:rPr>
          <w:rFonts w:eastAsia="Aptos"/>
          <w:sz w:val="20"/>
          <w:szCs w:val="20"/>
        </w:rPr>
        <w:t xml:space="preserve"> maxx</w:t>
      </w:r>
    </w:p>
    <w:p w14:paraId="69D41A2C" w14:textId="77777777" w:rsidR="00632A18" w:rsidRPr="00CB7F60" w:rsidRDefault="00632A18" w:rsidP="00632A18">
      <w:pPr>
        <w:spacing w:line="256" w:lineRule="auto"/>
        <w:rPr>
          <w:rFonts w:eastAsia="Aptos"/>
          <w:sz w:val="16"/>
          <w:szCs w:val="16"/>
          <w:u w:val="single"/>
        </w:rPr>
      </w:pPr>
      <w:r w:rsidRPr="00CB7F60">
        <w:rPr>
          <w:rFonts w:eastAsia="Aptos"/>
          <w:highlight w:val="green"/>
          <w:u w:val="single"/>
        </w:rPr>
        <w:t>We often hear revolution discussed</w:t>
      </w:r>
      <w:r w:rsidRPr="00CB7F60">
        <w:rPr>
          <w:rFonts w:eastAsia="Aptos"/>
          <w:u w:val="single"/>
        </w:rPr>
        <w:t xml:space="preserve"> in a way that suggests that it is mythological, hypothetical, and theoretical; </w:t>
      </w:r>
      <w:r w:rsidRPr="00CB7F60">
        <w:rPr>
          <w:rFonts w:eastAsia="Aptos"/>
          <w:highlight w:val="green"/>
          <w:u w:val="single"/>
        </w:rPr>
        <w:t>as</w:t>
      </w:r>
      <w:r w:rsidRPr="00CB7F60">
        <w:rPr>
          <w:rFonts w:eastAsia="Aptos"/>
          <w:u w:val="single"/>
        </w:rPr>
        <w:t xml:space="preserve"> though it is </w:t>
      </w:r>
      <w:r w:rsidRPr="00CB7F60">
        <w:rPr>
          <w:rFonts w:eastAsia="Aptos"/>
          <w:highlight w:val="green"/>
          <w:u w:val="single"/>
        </w:rPr>
        <w:t>a dreamworld</w:t>
      </w:r>
      <w:r w:rsidRPr="00CB7F60">
        <w:rPr>
          <w:rFonts w:eastAsia="Aptos"/>
          <w:u w:val="single"/>
        </w:rPr>
        <w:t xml:space="preserve">, a fairytale, or an illusion. </w:t>
      </w:r>
      <w:r w:rsidRPr="00CB7F60">
        <w:rPr>
          <w:rFonts w:eastAsia="Aptos"/>
          <w:sz w:val="16"/>
          <w:szCs w:val="16"/>
          <w:u w:val="single"/>
        </w:rPr>
        <w:t xml:space="preserve">We see revolution </w:t>
      </w:r>
      <w:r w:rsidRPr="00CB7F60">
        <w:rPr>
          <w:rStyle w:val="StyleUnderline"/>
          <w:highlight w:val="green"/>
        </w:rPr>
        <w:t>likened to</w:t>
      </w:r>
      <w:r w:rsidRPr="00CB7F60">
        <w:rPr>
          <w:rFonts w:eastAsia="Aptos"/>
          <w:sz w:val="16"/>
          <w:szCs w:val="16"/>
          <w:u w:val="single"/>
        </w:rPr>
        <w:t xml:space="preserve"> pink-pussy-hat-wearing (majority) white women marching alongside congresspeople; to black celebrities and negroliberals taking film crews into cities that are not their own and capitalizing off of the slaying of more black flesh by police; to </w:t>
      </w:r>
      <w:r w:rsidRPr="00CB7F60">
        <w:rPr>
          <w:rStyle w:val="StyleUnderline"/>
          <w:highlight w:val="green"/>
        </w:rPr>
        <w:t>sitting in conferences</w:t>
      </w:r>
      <w:r w:rsidRPr="00CB7F60">
        <w:rPr>
          <w:rFonts w:eastAsia="Aptos"/>
          <w:sz w:val="16"/>
          <w:szCs w:val="16"/>
          <w:u w:val="single"/>
        </w:rPr>
        <w:t xml:space="preserve"> and convenings, in cities populated by ever-growing numbers of beings without shelter, </w:t>
      </w:r>
      <w:r w:rsidRPr="00CB7F60">
        <w:rPr>
          <w:rStyle w:val="StyleUnderline"/>
          <w:highlight w:val="green"/>
        </w:rPr>
        <w:t>discussing</w:t>
      </w:r>
      <w:r w:rsidRPr="00CB7F60">
        <w:rPr>
          <w:rFonts w:eastAsia="Aptos"/>
          <w:sz w:val="16"/>
          <w:szCs w:val="16"/>
          <w:highlight w:val="green"/>
          <w:u w:val="single"/>
        </w:rPr>
        <w:t xml:space="preserve"> </w:t>
      </w:r>
      <w:r w:rsidRPr="00CB7F60">
        <w:rPr>
          <w:rStyle w:val="StyleUnderline"/>
          <w:highlight w:val="green"/>
        </w:rPr>
        <w:t>policy change that never comes</w:t>
      </w:r>
      <w:r w:rsidRPr="00CB7F60">
        <w:rPr>
          <w:rFonts w:eastAsia="Aptos"/>
          <w:sz w:val="16"/>
          <w:szCs w:val="16"/>
          <w:highlight w:val="green"/>
          <w:u w:val="single"/>
        </w:rPr>
        <w:t>.</w:t>
      </w:r>
      <w:r w:rsidRPr="00CB7F60">
        <w:rPr>
          <w:rFonts w:eastAsia="Aptos"/>
          <w:sz w:val="16"/>
          <w:szCs w:val="16"/>
          <w:u w:val="single"/>
        </w:rPr>
        <w:t> </w:t>
      </w:r>
    </w:p>
    <w:p w14:paraId="08FCEED7" w14:textId="77777777" w:rsidR="00632A18" w:rsidRPr="00CB7F60" w:rsidRDefault="00632A18" w:rsidP="00632A18">
      <w:pPr>
        <w:spacing w:line="256" w:lineRule="auto"/>
        <w:rPr>
          <w:rFonts w:eastAsia="Aptos"/>
          <w:color w:val="000000"/>
        </w:rPr>
      </w:pPr>
      <w:r w:rsidRPr="00CB7F60">
        <w:rPr>
          <w:rFonts w:eastAsia="Aptos"/>
          <w:color w:val="000000"/>
          <w:sz w:val="16"/>
        </w:rPr>
        <w:t xml:space="preserve">An example of what we sacrifice can be found in the chapter of James' book titled "The Agape of Peaches." </w:t>
      </w:r>
      <w:r w:rsidRPr="00CB7F60">
        <w:rPr>
          <w:rFonts w:eastAsia="Aptos"/>
          <w:u w:val="single"/>
        </w:rPr>
        <w:t>Peaches, a political prisoner and prominent member of the Southern California Chapter of the Black Panther Party, wrote with great clarity on the ways antiblackness strips us of any ability to be in relationship with our loved ones; that for freedom to be won, our relationships must perish—as evidenced by her departing from her family for the sake of revolution.</w:t>
      </w:r>
      <w:r w:rsidRPr="00CB7F60">
        <w:rPr>
          <w:rFonts w:eastAsia="Aptos"/>
          <w:color w:val="000000"/>
          <w:sz w:val="16"/>
        </w:rPr>
        <w:t xml:space="preserve"> In her essay "Mama's Baby, Papa's Maybe: An American Grammar Book," </w:t>
      </w:r>
      <w:r w:rsidRPr="00CB7F60">
        <w:rPr>
          <w:rFonts w:eastAsia="Aptos"/>
          <w:u w:val="single"/>
        </w:rPr>
        <w:t xml:space="preserve">Hortense Spillers explains that </w:t>
      </w:r>
      <w:r w:rsidRPr="00CB7F60">
        <w:rPr>
          <w:rFonts w:eastAsia="Aptos"/>
          <w:highlight w:val="green"/>
          <w:u w:val="single"/>
        </w:rPr>
        <w:t>kinship is defined</w:t>
      </w:r>
      <w:r w:rsidRPr="00CB7F60">
        <w:rPr>
          <w:rFonts w:eastAsia="Aptos"/>
          <w:u w:val="single"/>
        </w:rPr>
        <w:t xml:space="preserve"> </w:t>
      </w:r>
      <w:r w:rsidRPr="00CB7F60">
        <w:rPr>
          <w:rFonts w:eastAsia="Aptos"/>
          <w:highlight w:val="green"/>
          <w:u w:val="single"/>
        </w:rPr>
        <w:t>over and against the black subject</w:t>
      </w:r>
      <w:r w:rsidRPr="00CB7F60">
        <w:rPr>
          <w:rFonts w:eastAsia="Aptos"/>
          <w:u w:val="single"/>
        </w:rPr>
        <w:t xml:space="preserve">; that kinship, relatedness or relationships by another name, is </w:t>
      </w:r>
      <w:r w:rsidRPr="00CB7F60">
        <w:rPr>
          <w:rFonts w:eastAsia="Aptos"/>
          <w:highlight w:val="green"/>
          <w:u w:val="single"/>
        </w:rPr>
        <w:t>rendered</w:t>
      </w:r>
      <w:r w:rsidRPr="00CB7F60">
        <w:rPr>
          <w:rFonts w:eastAsia="Aptos"/>
          <w:u w:val="single"/>
        </w:rPr>
        <w:t xml:space="preserve"> </w:t>
      </w:r>
      <w:r w:rsidRPr="00CB7F60">
        <w:rPr>
          <w:rFonts w:eastAsia="Aptos"/>
          <w:highlight w:val="green"/>
          <w:u w:val="single"/>
        </w:rPr>
        <w:t xml:space="preserve">an impossibility </w:t>
      </w:r>
      <w:r w:rsidRPr="00CB7F60">
        <w:rPr>
          <w:rFonts w:eastAsia="Aptos"/>
          <w:u w:val="single"/>
        </w:rPr>
        <w:t>for the black subject in a system wherein black flesh is always already overseen by the master.</w:t>
      </w:r>
      <w:r w:rsidRPr="00CB7F60">
        <w:rPr>
          <w:rFonts w:eastAsia="Aptos"/>
          <w:color w:val="000000"/>
          <w:sz w:val="16"/>
        </w:rPr>
        <w:t xml:space="preserve"> </w:t>
      </w:r>
      <w:r w:rsidRPr="00CB7F60">
        <w:rPr>
          <w:rFonts w:eastAsia="Aptos"/>
          <w:b/>
          <w:bCs/>
          <w:color w:val="000000"/>
          <w:sz w:val="24"/>
          <w:szCs w:val="24"/>
          <w:highlight w:val="green"/>
          <w:u w:val="single"/>
        </w:rPr>
        <w:t>The </w:t>
      </w:r>
      <w:r w:rsidRPr="00CB7F60">
        <w:rPr>
          <w:rFonts w:eastAsia="Aptos"/>
          <w:b/>
          <w:bCs/>
          <w:i/>
          <w:iCs/>
          <w:color w:val="000000"/>
          <w:sz w:val="24"/>
          <w:szCs w:val="24"/>
          <w:highlight w:val="green"/>
          <w:u w:val="single"/>
        </w:rPr>
        <w:t>feeling</w:t>
      </w:r>
      <w:r w:rsidRPr="00CB7F60">
        <w:rPr>
          <w:rFonts w:eastAsia="Aptos"/>
          <w:b/>
          <w:bCs/>
          <w:i/>
          <w:iCs/>
          <w:color w:val="000000"/>
          <w:sz w:val="24"/>
          <w:szCs w:val="24"/>
          <w:u w:val="single"/>
        </w:rPr>
        <w:t> </w:t>
      </w:r>
      <w:r w:rsidRPr="00CB7F60">
        <w:rPr>
          <w:rFonts w:eastAsia="Aptos"/>
          <w:b/>
          <w:bCs/>
          <w:color w:val="000000"/>
          <w:sz w:val="24"/>
          <w:szCs w:val="24"/>
          <w:u w:val="single"/>
        </w:rPr>
        <w:t xml:space="preserve">of family and relationships </w:t>
      </w:r>
      <w:r w:rsidRPr="00CB7F60">
        <w:rPr>
          <w:rFonts w:eastAsia="Aptos"/>
          <w:b/>
          <w:bCs/>
          <w:color w:val="000000"/>
          <w:sz w:val="24"/>
          <w:szCs w:val="24"/>
          <w:highlight w:val="green"/>
          <w:u w:val="single"/>
        </w:rPr>
        <w:t>may be possible</w:t>
      </w:r>
      <w:r w:rsidRPr="00CB7F60">
        <w:rPr>
          <w:rFonts w:eastAsia="Aptos"/>
          <w:b/>
          <w:bCs/>
          <w:color w:val="000000"/>
          <w:sz w:val="24"/>
          <w:szCs w:val="24"/>
          <w:u w:val="single"/>
        </w:rPr>
        <w:t xml:space="preserve"> (though not inevitable), </w:t>
      </w:r>
      <w:r w:rsidRPr="00CB7F60">
        <w:rPr>
          <w:rFonts w:eastAsia="Aptos"/>
          <w:b/>
          <w:bCs/>
          <w:color w:val="000000"/>
          <w:sz w:val="24"/>
          <w:szCs w:val="24"/>
          <w:highlight w:val="green"/>
          <w:u w:val="single"/>
        </w:rPr>
        <w:t>but the </w:t>
      </w:r>
      <w:r w:rsidRPr="00CB7F60">
        <w:rPr>
          <w:rFonts w:eastAsia="Aptos"/>
          <w:b/>
          <w:bCs/>
          <w:i/>
          <w:iCs/>
          <w:color w:val="000000"/>
          <w:sz w:val="24"/>
          <w:szCs w:val="24"/>
          <w:highlight w:val="green"/>
          <w:u w:val="single"/>
        </w:rPr>
        <w:t>function</w:t>
      </w:r>
      <w:r w:rsidRPr="00CB7F60">
        <w:rPr>
          <w:rFonts w:eastAsia="Aptos"/>
          <w:b/>
          <w:bCs/>
          <w:i/>
          <w:iCs/>
          <w:color w:val="000000"/>
          <w:sz w:val="24"/>
          <w:szCs w:val="24"/>
          <w:u w:val="single"/>
        </w:rPr>
        <w:t> </w:t>
      </w:r>
      <w:r w:rsidRPr="00CB7F60">
        <w:rPr>
          <w:rFonts w:eastAsia="Aptos"/>
          <w:b/>
          <w:bCs/>
          <w:color w:val="000000"/>
          <w:sz w:val="24"/>
          <w:szCs w:val="24"/>
          <w:u w:val="single"/>
        </w:rPr>
        <w:t xml:space="preserve">of these structures </w:t>
      </w:r>
      <w:r w:rsidRPr="00CB7F60">
        <w:rPr>
          <w:rFonts w:eastAsia="Aptos"/>
          <w:b/>
          <w:bCs/>
          <w:color w:val="000000"/>
          <w:sz w:val="24"/>
          <w:szCs w:val="24"/>
          <w:highlight w:val="green"/>
          <w:u w:val="single"/>
        </w:rPr>
        <w:t>is to maintain white supremacy through antiblackness</w:t>
      </w:r>
      <w:r w:rsidRPr="00CB7F60">
        <w:rPr>
          <w:rFonts w:eastAsia="Aptos"/>
          <w:b/>
          <w:bCs/>
          <w:color w:val="000000"/>
          <w:sz w:val="24"/>
          <w:szCs w:val="24"/>
          <w:u w:val="single"/>
        </w:rPr>
        <w:t>.</w:t>
      </w:r>
      <w:r w:rsidRPr="00CB7F60">
        <w:rPr>
          <w:rFonts w:eastAsia="Aptos"/>
          <w:color w:val="000000"/>
          <w:sz w:val="16"/>
          <w:szCs w:val="24"/>
        </w:rPr>
        <w:t xml:space="preserve"> </w:t>
      </w:r>
      <w:r w:rsidRPr="00CB7F60">
        <w:rPr>
          <w:rFonts w:eastAsia="Aptos"/>
          <w:color w:val="000000"/>
          <w:sz w:val="16"/>
        </w:rPr>
        <w:t>Through both Peaches's letter and Spilers's theorizing, what is clarified is that</w:t>
      </w:r>
      <w:r w:rsidRPr="00CB7F60">
        <w:rPr>
          <w:rFonts w:eastAsia="Aptos"/>
          <w:b/>
          <w:bCs/>
          <w:color w:val="000000"/>
          <w:u w:val="single"/>
        </w:rPr>
        <w:t xml:space="preserve"> </w:t>
      </w:r>
      <w:r w:rsidRPr="00CB7F60">
        <w:rPr>
          <w:rFonts w:eastAsia="Aptos"/>
          <w:b/>
          <w:bCs/>
          <w:color w:val="000000"/>
          <w:highlight w:val="green"/>
          <w:u w:val="single"/>
        </w:rPr>
        <w:t>all of our relationships</w:t>
      </w:r>
      <w:r w:rsidRPr="00CB7F60">
        <w:rPr>
          <w:rFonts w:eastAsia="Aptos"/>
          <w:b/>
          <w:bCs/>
          <w:color w:val="000000"/>
          <w:u w:val="single"/>
        </w:rPr>
        <w:t xml:space="preserve">, in one capacity or another, </w:t>
      </w:r>
      <w:r w:rsidRPr="00CB7F60">
        <w:rPr>
          <w:rFonts w:eastAsia="Aptos"/>
          <w:b/>
          <w:bCs/>
          <w:color w:val="000000"/>
          <w:highlight w:val="green"/>
          <w:u w:val="single"/>
        </w:rPr>
        <w:t>cannot be divorced from antiblackness.</w:t>
      </w:r>
      <w:r w:rsidRPr="00CB7F60">
        <w:rPr>
          <w:rFonts w:eastAsia="Aptos"/>
          <w:b/>
          <w:bCs/>
          <w:color w:val="000000"/>
          <w:u w:val="single"/>
        </w:rPr>
        <w:t> </w:t>
      </w:r>
    </w:p>
    <w:p w14:paraId="6A637450" w14:textId="77777777" w:rsidR="00632A18" w:rsidRPr="00CB7F60" w:rsidRDefault="00632A18" w:rsidP="00632A18">
      <w:pPr>
        <w:spacing w:line="256" w:lineRule="auto"/>
        <w:rPr>
          <w:rFonts w:eastAsia="Aptos"/>
          <w:color w:val="000000"/>
          <w:u w:val="single"/>
        </w:rPr>
      </w:pPr>
      <w:r w:rsidRPr="00CB7F60">
        <w:rPr>
          <w:rFonts w:eastAsia="Aptos"/>
          <w:color w:val="000000"/>
          <w:u w:val="single"/>
        </w:rPr>
        <w:t>The concepts, structures, and identities of family and relationships, our blackness and culture(s), gender and sexuality, religion, language, and more are direct results of—and responses to—antiblack world-making and colonial violence.</w:t>
      </w:r>
      <w:r w:rsidRPr="00CB7F60">
        <w:rPr>
          <w:rFonts w:eastAsia="Aptos"/>
          <w:color w:val="000000"/>
        </w:rPr>
        <w:t xml:space="preserve"> </w:t>
      </w:r>
      <w:r w:rsidRPr="00CB7F60">
        <w:rPr>
          <w:rStyle w:val="StyleUnderline"/>
          <w:highlight w:val="green"/>
        </w:rPr>
        <w:t>Revolution, the world-destroying phenomenon that it is, requires the death of all of these entities</w:t>
      </w:r>
      <w:r w:rsidRPr="00CB7F60">
        <w:rPr>
          <w:rFonts w:eastAsia="Aptos"/>
          <w:color w:val="000000"/>
          <w:u w:val="single"/>
        </w:rPr>
        <w:t>.</w:t>
      </w:r>
      <w:r w:rsidRPr="00CB7F60">
        <w:rPr>
          <w:rFonts w:eastAsia="Aptos"/>
          <w:b/>
          <w:bCs/>
          <w:color w:val="000000"/>
          <w:u w:val="single"/>
        </w:rPr>
        <w:t xml:space="preserve"> But </w:t>
      </w:r>
      <w:r w:rsidRPr="00CB7F60">
        <w:rPr>
          <w:rFonts w:eastAsia="Aptos"/>
          <w:b/>
          <w:bCs/>
          <w:color w:val="000000"/>
          <w:highlight w:val="green"/>
          <w:u w:val="single"/>
        </w:rPr>
        <w:t>our </w:t>
      </w:r>
      <w:r w:rsidRPr="00CB7F60">
        <w:rPr>
          <w:rFonts w:eastAsia="Aptos"/>
          <w:b/>
          <w:bCs/>
          <w:i/>
          <w:iCs/>
          <w:color w:val="000000"/>
          <w:highlight w:val="green"/>
          <w:u w:val="single"/>
        </w:rPr>
        <w:t>desires</w:t>
      </w:r>
      <w:r w:rsidRPr="00CB7F60">
        <w:rPr>
          <w:rFonts w:eastAsia="Aptos"/>
          <w:b/>
          <w:bCs/>
          <w:color w:val="000000"/>
          <w:u w:val="single"/>
        </w:rPr>
        <w:t xml:space="preserve">, our hope </w:t>
      </w:r>
      <w:r w:rsidRPr="00CB7F60">
        <w:rPr>
          <w:rFonts w:eastAsia="Aptos"/>
          <w:b/>
          <w:bCs/>
          <w:color w:val="000000"/>
          <w:highlight w:val="green"/>
          <w:u w:val="single"/>
        </w:rPr>
        <w:t>to bring parts of what we know</w:t>
      </w:r>
      <w:r w:rsidRPr="00CB7F60">
        <w:rPr>
          <w:rFonts w:eastAsia="Aptos"/>
          <w:b/>
          <w:bCs/>
          <w:color w:val="000000"/>
          <w:u w:val="single"/>
        </w:rPr>
        <w:t>—even if those things sustain antiblackness—</w:t>
      </w:r>
      <w:r w:rsidRPr="00CB7F60">
        <w:rPr>
          <w:rFonts w:eastAsia="Aptos"/>
          <w:b/>
          <w:bCs/>
          <w:color w:val="000000"/>
          <w:highlight w:val="green"/>
          <w:u w:val="single"/>
        </w:rPr>
        <w:t>to "the other side"</w:t>
      </w:r>
      <w:r w:rsidRPr="00CB7F60">
        <w:rPr>
          <w:rFonts w:eastAsia="Aptos"/>
          <w:b/>
          <w:bCs/>
          <w:color w:val="000000"/>
          <w:u w:val="single"/>
        </w:rPr>
        <w:t xml:space="preserve"> plays a significant role in </w:t>
      </w:r>
      <w:r w:rsidRPr="00CB7F60">
        <w:rPr>
          <w:rFonts w:eastAsia="Aptos"/>
          <w:b/>
          <w:bCs/>
          <w:color w:val="000000"/>
          <w:highlight w:val="green"/>
          <w:u w:val="single"/>
        </w:rPr>
        <w:t>stunt</w:t>
      </w:r>
      <w:r w:rsidRPr="00CB7F60">
        <w:rPr>
          <w:rFonts w:eastAsia="Aptos"/>
          <w:b/>
          <w:bCs/>
          <w:color w:val="000000"/>
          <w:u w:val="single"/>
        </w:rPr>
        <w:t xml:space="preserve">ing or quelling any sort of </w:t>
      </w:r>
      <w:r w:rsidRPr="00CB7F60">
        <w:rPr>
          <w:rFonts w:eastAsia="Aptos"/>
          <w:b/>
          <w:bCs/>
          <w:color w:val="000000"/>
          <w:highlight w:val="green"/>
          <w:u w:val="single"/>
        </w:rPr>
        <w:t>revolutionary aspirations.</w:t>
      </w:r>
      <w:r w:rsidRPr="00CB7F60">
        <w:rPr>
          <w:rFonts w:eastAsia="Aptos"/>
          <w:b/>
          <w:bCs/>
          <w:color w:val="000000"/>
          <w:u w:val="single"/>
        </w:rPr>
        <w:t xml:space="preserve"> </w:t>
      </w:r>
      <w:r w:rsidRPr="00CB7F60">
        <w:rPr>
          <w:rFonts w:eastAsia="Aptos"/>
          <w:color w:val="000000"/>
          <w:sz w:val="16"/>
          <w:szCs w:val="16"/>
        </w:rPr>
        <w:t>This is the afterlife of slavery: a winning desire to be a slave over being free.</w:t>
      </w:r>
      <w:r w:rsidRPr="00CB7F60">
        <w:rPr>
          <w:rFonts w:eastAsia="Aptos"/>
          <w:color w:val="000000"/>
          <w:sz w:val="16"/>
          <w:szCs w:val="16"/>
          <w:u w:val="single"/>
        </w:rPr>
        <w:t> </w:t>
      </w:r>
    </w:p>
    <w:p w14:paraId="04720279" w14:textId="77777777" w:rsidR="00632A18" w:rsidRPr="00CB7F60" w:rsidRDefault="00632A18" w:rsidP="00632A18">
      <w:pPr>
        <w:rPr>
          <w:sz w:val="16"/>
        </w:rPr>
      </w:pPr>
      <w:r w:rsidRPr="00CB7F60">
        <w:rPr>
          <w:rFonts w:eastAsia="Aptos"/>
          <w:color w:val="000000"/>
          <w:sz w:val="16"/>
        </w:rPr>
        <w:t>As Saidiya Hartman moves us to understanding in </w:t>
      </w:r>
      <w:r w:rsidRPr="00CB7F60">
        <w:rPr>
          <w:rFonts w:eastAsia="Aptos"/>
          <w:i/>
          <w:iCs/>
          <w:color w:val="000000"/>
          <w:sz w:val="16"/>
        </w:rPr>
        <w:t>Scenes of Subjection: Terror, Slavery, and Self-Making in Nineteenth-Century America</w:t>
      </w:r>
      <w:r w:rsidRPr="00CB7F60">
        <w:rPr>
          <w:rFonts w:eastAsia="Aptos"/>
          <w:color w:val="000000"/>
          <w:sz w:val="16"/>
        </w:rPr>
        <w:t xml:space="preserve">, "the shocking and the terrible" of slavery aren't the only aspects of slavery where terror is present. The parts where we are whipped in fields or, in a more modern context, murdered by police, are the appalling and distressing modes of violence that lead us to denouncing slavery. </w:t>
      </w:r>
      <w:r w:rsidRPr="00CB7F60">
        <w:rPr>
          <w:sz w:val="16"/>
        </w:rPr>
        <w:t>But the characteristics of slavery that are more monotonous or quotidian are what convince us that slavery is normal or redeemable. </w:t>
      </w:r>
    </w:p>
    <w:p w14:paraId="24D59488" w14:textId="77777777" w:rsidR="00632A18" w:rsidRPr="00CB7F60" w:rsidRDefault="00632A18" w:rsidP="00632A18">
      <w:pPr>
        <w:rPr>
          <w:rFonts w:eastAsia="Aptos"/>
          <w:u w:val="single"/>
        </w:rPr>
      </w:pPr>
      <w:r w:rsidRPr="00CB7F60">
        <w:rPr>
          <w:sz w:val="16"/>
        </w:rPr>
        <w:t>These elements—in today's context—are defined by things like Black Love, Black Joy, and Black Girl Magic. It can't be overstated the pernicious, deleterious effects of pleasure on the black psyche through the way it teaches us that slavery—black suffering—can be subverted by shifting focus from the spectacular to the mundane</w:t>
      </w:r>
      <w:r w:rsidRPr="00CB7F60">
        <w:rPr>
          <w:rFonts w:eastAsia="Aptos"/>
          <w:u w:val="single"/>
        </w:rPr>
        <w:t>, or what's often categorized as "normal"; or rather through the way we are taught to disregard the fact that the aforementioned elements are only attempted realities because of antiblackness. </w:t>
      </w:r>
    </w:p>
    <w:p w14:paraId="30AFDE34" w14:textId="77777777" w:rsidR="00632A18" w:rsidRPr="00CB7F60" w:rsidRDefault="00632A18" w:rsidP="00632A18">
      <w:pPr>
        <w:spacing w:line="256" w:lineRule="auto"/>
        <w:rPr>
          <w:rFonts w:eastAsia="Aptos"/>
          <w:color w:val="000000"/>
          <w:sz w:val="16"/>
        </w:rPr>
      </w:pPr>
      <w:r w:rsidRPr="00CB7F60">
        <w:rPr>
          <w:rFonts w:eastAsia="Aptos"/>
          <w:color w:val="000000"/>
          <w:sz w:val="16"/>
        </w:rPr>
        <w:lastRenderedPageBreak/>
        <w:t>In a </w:t>
      </w:r>
      <w:hyperlink r:id="rId10" w:history="1">
        <w:r w:rsidRPr="00CB7F60">
          <w:rPr>
            <w:rFonts w:ascii="Aptos" w:eastAsia="Aptos" w:hAnsi="Aptos" w:cs="Times New Roman"/>
            <w:color w:val="000000"/>
            <w:kern w:val="2"/>
            <w:sz w:val="16"/>
            <w:szCs w:val="24"/>
            <w:u w:val="single"/>
            <w14:ligatures w14:val="standardContextual"/>
          </w:rPr>
          <w:t>talk</w:t>
        </w:r>
      </w:hyperlink>
      <w:r w:rsidRPr="00CB7F60">
        <w:rPr>
          <w:rFonts w:eastAsia="Aptos"/>
          <w:color w:val="000000"/>
          <w:sz w:val="16"/>
        </w:rPr>
        <w:t> titled "Black Feminism Beyond the Human," Patrice Douglass—an Assistant Professor in Gender and Women's Studies at UC Berkeley—expounds on this point to clarify the violence of slavery beyond its butchery:</w:t>
      </w:r>
    </w:p>
    <w:p w14:paraId="65EC3E97" w14:textId="77777777" w:rsidR="00632A18" w:rsidRPr="00CB7F60" w:rsidRDefault="00632A18" w:rsidP="00632A18">
      <w:pPr>
        <w:spacing w:line="256" w:lineRule="auto"/>
        <w:ind w:left="720"/>
        <w:rPr>
          <w:rFonts w:eastAsia="Aptos"/>
          <w:color w:val="000000"/>
          <w:sz w:val="16"/>
        </w:rPr>
      </w:pPr>
      <w:r w:rsidRPr="00CB7F60">
        <w:rPr>
          <w:rFonts w:eastAsia="Aptos"/>
          <w:color w:val="000000"/>
          <w:sz w:val="16"/>
        </w:rPr>
        <w:t xml:space="preserve">"[…] </w:t>
      </w:r>
      <w:r w:rsidRPr="00CB7F60">
        <w:rPr>
          <w:rFonts w:eastAsia="Aptos"/>
          <w:u w:val="single"/>
        </w:rPr>
        <w:t>there's too much of a reliance on thinking slavery as malicious behavior</w:t>
      </w:r>
      <w:r w:rsidRPr="00CB7F60">
        <w:rPr>
          <w:rFonts w:eastAsia="Aptos"/>
          <w:color w:val="000000"/>
          <w:sz w:val="16"/>
        </w:rPr>
        <w:t xml:space="preserve">, and thinking that the grip of slavery is about a form of hate and physical laceration, physical brutalization; </w:t>
      </w:r>
      <w:r w:rsidRPr="00CB7F60">
        <w:rPr>
          <w:rFonts w:eastAsia="Aptos"/>
          <w:u w:val="single"/>
        </w:rPr>
        <w:t>and not thinking about the unethical conditions for which white people can determine the care</w:t>
      </w:r>
      <w:r w:rsidRPr="00CB7F60">
        <w:rPr>
          <w:rFonts w:eastAsia="Aptos"/>
          <w:color w:val="000000"/>
          <w:sz w:val="16"/>
        </w:rPr>
        <w:t>—be it morally positive or negative—</w:t>
      </w:r>
      <w:r w:rsidRPr="00CB7F60">
        <w:rPr>
          <w:rFonts w:eastAsia="Aptos"/>
          <w:u w:val="single"/>
        </w:rPr>
        <w:t>of black people as being the essence of slavery itself. And that black people are always in the care—however that's established—of a white judging and a determinant eye."</w:t>
      </w:r>
      <w:r w:rsidRPr="00CB7F60">
        <w:rPr>
          <w:rFonts w:eastAsia="Aptos"/>
          <w:color w:val="000000"/>
          <w:sz w:val="16"/>
        </w:rPr>
        <w:t> </w:t>
      </w:r>
    </w:p>
    <w:p w14:paraId="332A0E8F" w14:textId="77777777" w:rsidR="00632A18" w:rsidRPr="00CB7F60" w:rsidRDefault="00632A18" w:rsidP="00632A18">
      <w:pPr>
        <w:spacing w:line="256" w:lineRule="auto"/>
        <w:rPr>
          <w:rFonts w:eastAsia="Aptos"/>
          <w:u w:val="single"/>
        </w:rPr>
      </w:pPr>
      <w:r w:rsidRPr="00CB7F60">
        <w:rPr>
          <w:rFonts w:eastAsia="Aptos"/>
          <w:color w:val="000000"/>
          <w:sz w:val="16"/>
        </w:rPr>
        <w:t>This is important because</w:t>
      </w:r>
      <w:r w:rsidRPr="00CB7F60">
        <w:rPr>
          <w:rStyle w:val="StyleUnderline"/>
          <w:highlight w:val="green"/>
        </w:rPr>
        <w:t>, as our desires shape our commitment to slavery, it's necessary to elucidate what shapes our desires</w:t>
      </w:r>
      <w:r w:rsidRPr="00CB7F60">
        <w:rPr>
          <w:rFonts w:eastAsia="Aptos"/>
          <w:u w:val="single"/>
        </w:rPr>
        <w:t>.</w:t>
      </w:r>
      <w:r w:rsidRPr="00CB7F60">
        <w:rPr>
          <w:rFonts w:eastAsia="Aptos"/>
          <w:color w:val="000000"/>
          <w:sz w:val="16"/>
        </w:rPr>
        <w:t xml:space="preserve"> These depraved and deceitful conditions Douglass is talking about create and mold the ties that bind us to order. Stated more clearly, </w:t>
      </w:r>
      <w:r w:rsidRPr="00CB7F60">
        <w:rPr>
          <w:rFonts w:eastAsia="Aptos"/>
          <w:b/>
          <w:bCs/>
          <w:color w:val="000000"/>
          <w:sz w:val="24"/>
          <w:szCs w:val="24"/>
          <w:highlight w:val="green"/>
          <w:u w:val="single"/>
        </w:rPr>
        <w:t>we are conditioned to prioritize care and peace as a way to render revolution an impossibility.</w:t>
      </w:r>
      <w:r w:rsidRPr="00CB7F60">
        <w:rPr>
          <w:rFonts w:eastAsia="Aptos"/>
          <w:color w:val="000000"/>
          <w:sz w:val="16"/>
        </w:rPr>
        <w:t xml:space="preserve"> This conditioning is done </w:t>
      </w:r>
      <w:r w:rsidRPr="00CB7F60">
        <w:rPr>
          <w:rFonts w:eastAsia="Aptos"/>
          <w:u w:val="single"/>
        </w:rPr>
        <w:t>through the "unethical conditions" or monotonous characteristics that make us want to live in spite of the ways that the world seeks to kill us every day</w:t>
      </w:r>
      <w:r w:rsidRPr="00CB7F60">
        <w:rPr>
          <w:rFonts w:eastAsia="Aptos"/>
          <w:color w:val="000000"/>
          <w:sz w:val="16"/>
        </w:rPr>
        <w:t xml:space="preserve">. </w:t>
      </w:r>
      <w:r w:rsidRPr="00CB7F60">
        <w:rPr>
          <w:rFonts w:eastAsia="Aptos"/>
          <w:u w:val="single"/>
        </w:rPr>
        <w:t xml:space="preserve">Our commitment to "peaceful protest," for example, as a viable solution to antiblack violence—or </w:t>
      </w:r>
      <w:r w:rsidRPr="00CB7F60">
        <w:rPr>
          <w:rFonts w:eastAsia="Aptos"/>
          <w:highlight w:val="green"/>
          <w:u w:val="single"/>
        </w:rPr>
        <w:t>a call for peace in place of struggling against antiblack violence</w:t>
      </w:r>
      <w:r w:rsidRPr="00CB7F60">
        <w:rPr>
          <w:rFonts w:eastAsia="Aptos"/>
          <w:u w:val="single"/>
        </w:rPr>
        <w:t>—</w:t>
      </w:r>
      <w:r w:rsidRPr="00CB7F60">
        <w:rPr>
          <w:rFonts w:eastAsia="Aptos"/>
          <w:highlight w:val="green"/>
          <w:u w:val="single"/>
        </w:rPr>
        <w:t>is foundational to the maintenance of antiblackness as a global structure</w:t>
      </w:r>
      <w:r w:rsidRPr="00CB7F60">
        <w:rPr>
          <w:rFonts w:eastAsia="Aptos"/>
          <w:u w:val="single"/>
        </w:rPr>
        <w:t>; it is sustained through our desire to hold on to identities and structures produced by the making of the slave.</w:t>
      </w:r>
    </w:p>
    <w:p w14:paraId="6F7D4668" w14:textId="77777777" w:rsidR="00632A18" w:rsidRPr="00CB7F60" w:rsidRDefault="00632A18" w:rsidP="00632A18">
      <w:pPr>
        <w:spacing w:line="256" w:lineRule="auto"/>
        <w:rPr>
          <w:rFonts w:eastAsia="Aptos"/>
          <w:color w:val="000000"/>
          <w:sz w:val="16"/>
        </w:rPr>
      </w:pPr>
      <w:r w:rsidRPr="00CB7F60">
        <w:rPr>
          <w:rFonts w:eastAsia="Aptos"/>
          <w:sz w:val="16"/>
        </w:rPr>
        <w:t>This is not a call for martyrdom. A martyr is someone who is killed for their political (or politicized) beliefs. What I am discussing is the death of the political being itself; that</w:t>
      </w:r>
      <w:r w:rsidRPr="00CB7F60">
        <w:rPr>
          <w:rFonts w:eastAsia="Aptos"/>
          <w:u w:val="single"/>
        </w:rPr>
        <w:t xml:space="preserve"> we die in revolt for the sake of antiblackness's demise.</w:t>
      </w:r>
      <w:r w:rsidRPr="00CB7F60">
        <w:rPr>
          <w:rFonts w:eastAsia="Aptos"/>
          <w:color w:val="000000"/>
          <w:sz w:val="16"/>
        </w:rPr>
        <w:t xml:space="preserve"> </w:t>
      </w:r>
      <w:r w:rsidRPr="00CB7F60">
        <w:rPr>
          <w:rFonts w:eastAsia="Aptos"/>
          <w:u w:val="single"/>
        </w:rPr>
        <w:t>Martyrdom individualizes antiblack violence and state-sanctioned murder, which then forces us into a cycle of ambulance chasing, as Samaria Rice names it</w:t>
      </w:r>
      <w:r w:rsidRPr="00CB7F60">
        <w:rPr>
          <w:rFonts w:eastAsia="Aptos"/>
          <w:color w:val="000000"/>
          <w:sz w:val="16"/>
        </w:rPr>
        <w:t>, as opposed to un/intentional aggression against the state.</w:t>
      </w:r>
    </w:p>
    <w:p w14:paraId="34030868" w14:textId="77777777" w:rsidR="00632A18" w:rsidRPr="00CB7F60" w:rsidRDefault="00632A18" w:rsidP="00632A18">
      <w:pPr>
        <w:spacing w:line="256" w:lineRule="auto"/>
        <w:rPr>
          <w:rFonts w:eastAsia="Aptos"/>
          <w:color w:val="000000"/>
          <w:sz w:val="16"/>
        </w:rPr>
      </w:pPr>
      <w:r w:rsidRPr="00CB7F60">
        <w:rPr>
          <w:rFonts w:eastAsia="Aptos"/>
          <w:color w:val="000000"/>
          <w:highlight w:val="green"/>
          <w:u w:val="single"/>
        </w:rPr>
        <w:t>When I write that revolution is a sacrifice with nothing guaranteed in return, it is to say that</w:t>
      </w:r>
      <w:r w:rsidRPr="00CB7F60">
        <w:rPr>
          <w:rFonts w:eastAsia="Aptos"/>
          <w:color w:val="000000"/>
          <w:u w:val="single"/>
        </w:rPr>
        <w:t xml:space="preserve"> </w:t>
      </w:r>
      <w:r w:rsidRPr="00CB7F60">
        <w:rPr>
          <w:rFonts w:eastAsia="Aptos"/>
          <w:color w:val="000000"/>
          <w:highlight w:val="green"/>
          <w:u w:val="single"/>
        </w:rPr>
        <w:t>we have only thought of revolution as</w:t>
      </w:r>
      <w:r w:rsidRPr="00CB7F60">
        <w:rPr>
          <w:rFonts w:eastAsia="Aptos"/>
          <w:color w:val="000000"/>
          <w:u w:val="single"/>
        </w:rPr>
        <w:t xml:space="preserve"> </w:t>
      </w:r>
      <w:r w:rsidRPr="00CB7F60">
        <w:rPr>
          <w:rFonts w:eastAsia="Aptos"/>
          <w:color w:val="000000"/>
          <w:highlight w:val="green"/>
          <w:u w:val="single"/>
        </w:rPr>
        <w:t>a point on a historical timeline</w:t>
      </w:r>
      <w:r w:rsidRPr="00CB7F60">
        <w:rPr>
          <w:rFonts w:eastAsia="Aptos"/>
          <w:color w:val="000000"/>
          <w:u w:val="single"/>
        </w:rPr>
        <w:t xml:space="preserve"> </w:t>
      </w:r>
      <w:r w:rsidRPr="00CB7F60">
        <w:rPr>
          <w:rFonts w:eastAsia="Aptos"/>
          <w:color w:val="000000"/>
          <w:highlight w:val="green"/>
          <w:u w:val="single"/>
        </w:rPr>
        <w:t>and not</w:t>
      </w:r>
      <w:r w:rsidRPr="00CB7F60">
        <w:rPr>
          <w:rFonts w:eastAsia="Aptos"/>
          <w:color w:val="000000"/>
          <w:u w:val="single"/>
        </w:rPr>
        <w:t xml:space="preserve"> as </w:t>
      </w:r>
      <w:r w:rsidRPr="00CB7F60">
        <w:rPr>
          <w:rFonts w:eastAsia="Aptos"/>
          <w:color w:val="000000"/>
          <w:highlight w:val="green"/>
          <w:u w:val="single"/>
        </w:rPr>
        <w:t>the tool that forces the collapse of slavery</w:t>
      </w:r>
      <w:r w:rsidRPr="00CB7F60">
        <w:rPr>
          <w:rFonts w:eastAsia="Aptos"/>
          <w:color w:val="000000"/>
          <w:u w:val="single"/>
        </w:rPr>
        <w:t>.</w:t>
      </w:r>
      <w:r w:rsidRPr="00CB7F60">
        <w:rPr>
          <w:rFonts w:eastAsia="Aptos"/>
          <w:color w:val="000000"/>
          <w:sz w:val="16"/>
        </w:rPr>
        <w:t xml:space="preserve"> Approximately </w:t>
      </w:r>
      <w:hyperlink r:id="rId11" w:history="1">
        <w:r w:rsidRPr="00CB7F60">
          <w:rPr>
            <w:rFonts w:ascii="Aptos" w:eastAsia="Aptos" w:hAnsi="Aptos" w:cs="Times New Roman"/>
            <w:color w:val="000000"/>
            <w:kern w:val="2"/>
            <w:sz w:val="16"/>
            <w:szCs w:val="24"/>
            <w:u w:val="single"/>
            <w14:ligatures w14:val="standardContextual"/>
          </w:rPr>
          <w:t>345,000 people</w:t>
        </w:r>
      </w:hyperlink>
      <w:r w:rsidRPr="00CB7F60">
        <w:rPr>
          <w:rFonts w:eastAsia="Aptos"/>
          <w:color w:val="000000"/>
          <w:sz w:val="16"/>
        </w:rPr>
        <w:t xml:space="preserve"> died during </w:t>
      </w:r>
      <w:r w:rsidRPr="00CB7F60">
        <w:rPr>
          <w:rFonts w:eastAsia="Aptos"/>
          <w:color w:val="000000"/>
          <w:u w:val="single"/>
        </w:rPr>
        <w:t>the Haitian Revolution</w:t>
      </w:r>
      <w:r w:rsidRPr="00CB7F60">
        <w:rPr>
          <w:rFonts w:eastAsia="Aptos"/>
          <w:color w:val="000000"/>
          <w:sz w:val="16"/>
        </w:rPr>
        <w:t>, most of whom were slaves in revolt. </w:t>
      </w:r>
      <w:hyperlink r:id="rId12" w:history="1">
        <w:r w:rsidRPr="00CB7F60">
          <w:rPr>
            <w:rFonts w:ascii="Aptos" w:eastAsia="Aptos" w:hAnsi="Aptos" w:cs="Times New Roman"/>
            <w:color w:val="000000"/>
            <w:kern w:val="2"/>
            <w:sz w:val="16"/>
            <w:szCs w:val="24"/>
            <w:u w:val="single"/>
            <w14:ligatures w14:val="standardContextual"/>
          </w:rPr>
          <w:t>Over 200 slaves</w:t>
        </w:r>
      </w:hyperlink>
      <w:r w:rsidRPr="00CB7F60">
        <w:rPr>
          <w:rFonts w:eastAsia="Aptos"/>
          <w:color w:val="000000"/>
          <w:sz w:val="16"/>
        </w:rPr>
        <w:t xml:space="preserve"> were murdered during </w:t>
      </w:r>
      <w:r w:rsidRPr="00CB7F60">
        <w:rPr>
          <w:rFonts w:eastAsia="Aptos"/>
          <w:u w:val="single"/>
        </w:rPr>
        <w:t>the rebellion led by Nat Turner</w:t>
      </w:r>
      <w:r w:rsidRPr="00CB7F60">
        <w:rPr>
          <w:rFonts w:eastAsia="Aptos"/>
          <w:color w:val="000000"/>
          <w:sz w:val="16"/>
        </w:rPr>
        <w:t xml:space="preserve">. And while these are perhaps </w:t>
      </w:r>
      <w:r w:rsidRPr="00CB7F60">
        <w:rPr>
          <w:rFonts w:eastAsia="Aptos"/>
          <w:u w:val="single"/>
        </w:rPr>
        <w:t>two of the most prominent slave revolts in history</w:t>
      </w:r>
      <w:r w:rsidRPr="00CB7F60">
        <w:rPr>
          <w:rFonts w:eastAsia="Aptos"/>
          <w:color w:val="000000"/>
          <w:sz w:val="16"/>
        </w:rPr>
        <w:t xml:space="preserve">, after 200 years since they each took place, </w:t>
      </w:r>
      <w:r w:rsidRPr="00CB7F60">
        <w:rPr>
          <w:rFonts w:eastAsia="Aptos"/>
          <w:u w:val="single"/>
        </w:rPr>
        <w:t>neither black subjects in the U.S. nor in Haiti are any closer to being free from the boot of american imperialism</w:t>
      </w:r>
      <w:r w:rsidRPr="00CB7F60">
        <w:rPr>
          <w:rFonts w:eastAsia="Aptos"/>
          <w:color w:val="000000"/>
          <w:sz w:val="16"/>
        </w:rPr>
        <w:t>, its brutal force, and overall antiblack violence. </w:t>
      </w:r>
    </w:p>
    <w:p w14:paraId="736644BC" w14:textId="77777777" w:rsidR="00632A18" w:rsidRPr="00CB7F60" w:rsidRDefault="00632A18" w:rsidP="00632A18">
      <w:pPr>
        <w:spacing w:line="256" w:lineRule="auto"/>
        <w:rPr>
          <w:rFonts w:eastAsia="Aptos"/>
          <w:color w:val="000000"/>
          <w:sz w:val="16"/>
        </w:rPr>
      </w:pPr>
      <w:r w:rsidRPr="00CB7F60">
        <w:rPr>
          <w:rFonts w:eastAsia="Aptos"/>
          <w:highlight w:val="green"/>
          <w:u w:val="single"/>
        </w:rPr>
        <w:t>What is freedom if the state can still </w:t>
      </w:r>
      <w:hyperlink r:id="rId13" w:history="1">
        <w:r w:rsidRPr="00CB7F60">
          <w:rPr>
            <w:rFonts w:eastAsia="Aptos"/>
            <w:highlight w:val="green"/>
            <w:u w:val="single"/>
          </w:rPr>
          <w:t>superimpose itself</w:t>
        </w:r>
      </w:hyperlink>
      <w:r w:rsidRPr="00CB7F60">
        <w:rPr>
          <w:rFonts w:eastAsia="Aptos"/>
          <w:highlight w:val="green"/>
          <w:u w:val="single"/>
        </w:rPr>
        <w:t> onto you and your people?</w:t>
      </w:r>
      <w:r w:rsidRPr="00CB7F60">
        <w:rPr>
          <w:rFonts w:eastAsia="Aptos"/>
          <w:u w:val="single"/>
        </w:rPr>
        <w:t xml:space="preserve"> If the state can </w:t>
      </w:r>
      <w:hyperlink r:id="rId14" w:history="1">
        <w:r w:rsidRPr="00CB7F60">
          <w:rPr>
            <w:rFonts w:eastAsia="Aptos"/>
            <w:u w:val="single"/>
          </w:rPr>
          <w:t>pass legislation</w:t>
        </w:r>
      </w:hyperlink>
      <w:r w:rsidRPr="00CB7F60">
        <w:rPr>
          <w:rFonts w:eastAsia="Aptos"/>
          <w:u w:val="single"/>
        </w:rPr>
        <w:t> to ensure you don't have the means to revolt again? If, by the power of the state, scientists and anthropologists can </w:t>
      </w:r>
      <w:hyperlink r:id="rId15" w:history="1">
        <w:r w:rsidRPr="00CB7F60">
          <w:rPr>
            <w:rFonts w:eastAsia="Aptos"/>
            <w:u w:val="single"/>
          </w:rPr>
          <w:t>medicalize</w:t>
        </w:r>
      </w:hyperlink>
      <w:r w:rsidRPr="00CB7F60">
        <w:rPr>
          <w:rFonts w:eastAsia="Aptos"/>
          <w:u w:val="single"/>
        </w:rPr>
        <w:t xml:space="preserve"> black beinghood as a way to discipline and punish the (former or ex-) slave for their perceived freedom, or the hope to one day be free? What is freedom </w:t>
      </w:r>
      <w:r w:rsidRPr="00CB7F60">
        <w:rPr>
          <w:rFonts w:eastAsia="Aptos"/>
          <w:highlight w:val="green"/>
          <w:u w:val="single"/>
        </w:rPr>
        <w:t>if statehood and its sovereignty is the metric by which we determine it?</w:t>
      </w:r>
      <w:r w:rsidRPr="00CB7F60">
        <w:rPr>
          <w:rFonts w:eastAsia="Aptos"/>
          <w:color w:val="000000"/>
          <w:sz w:val="16"/>
        </w:rPr>
        <w:t xml:space="preserve"> This is not an indictment of the Haitian people, or of the slaves who revolted, but is rather a commentary on just how pervasive antiblackness is, and therefore just how violent revolution must be. </w:t>
      </w:r>
      <w:r w:rsidRPr="00CB7F60">
        <w:rPr>
          <w:rFonts w:eastAsia="Aptos"/>
          <w:highlight w:val="green"/>
          <w:u w:val="single"/>
        </w:rPr>
        <w:t>This is an analysis of the stakes of revolution, desire, and death.</w:t>
      </w:r>
      <w:r w:rsidRPr="00CB7F60">
        <w:rPr>
          <w:rFonts w:eastAsia="Aptos"/>
          <w:u w:val="single"/>
        </w:rPr>
        <w:t> </w:t>
      </w:r>
    </w:p>
    <w:p w14:paraId="3567E106" w14:textId="77777777" w:rsidR="00632A18" w:rsidRPr="00CB7F60" w:rsidRDefault="00632A18" w:rsidP="00632A18">
      <w:pPr>
        <w:spacing w:line="256" w:lineRule="auto"/>
        <w:rPr>
          <w:rFonts w:eastAsia="Aptos"/>
          <w:b/>
          <w:bCs/>
          <w:u w:val="single"/>
        </w:rPr>
      </w:pPr>
      <w:r w:rsidRPr="00CB7F60">
        <w:rPr>
          <w:rFonts w:eastAsia="Aptos"/>
          <w:color w:val="000000"/>
          <w:sz w:val="16"/>
        </w:rPr>
        <w:t>In an unpublished conversation between myself and </w:t>
      </w:r>
      <w:hyperlink r:id="rId16" w:history="1">
        <w:r w:rsidRPr="00CB7F60">
          <w:rPr>
            <w:rFonts w:ascii="Aptos" w:eastAsia="Aptos" w:hAnsi="Aptos" w:cs="Times New Roman"/>
            <w:color w:val="000000"/>
            <w:kern w:val="2"/>
            <w:sz w:val="16"/>
            <w:szCs w:val="24"/>
            <w:u w:val="single"/>
            <w14:ligatures w14:val="standardContextual"/>
          </w:rPr>
          <w:t>Tea Troutman</w:t>
        </w:r>
      </w:hyperlink>
      <w:r w:rsidRPr="00CB7F60">
        <w:rPr>
          <w:rFonts w:eastAsia="Aptos"/>
          <w:color w:val="000000"/>
          <w:sz w:val="16"/>
        </w:rPr>
        <w:t>, a doctoral student in Black geographies and a longtime friend, they had this to say regarding care and abolitionism: "</w:t>
      </w:r>
      <w:r w:rsidRPr="00CB7F60">
        <w:rPr>
          <w:rStyle w:val="StyleUnderline"/>
          <w:highlight w:val="green"/>
        </w:rPr>
        <w:t>niggas want a revolutionary lullaby to put them to sleep when revolution with nothing left to inherit is the final call.</w:t>
      </w:r>
      <w:r w:rsidRPr="00CB7F60">
        <w:rPr>
          <w:rStyle w:val="StyleUnderline"/>
        </w:rPr>
        <w:t xml:space="preserve"> </w:t>
      </w:r>
      <w:r w:rsidRPr="00CB7F60">
        <w:rPr>
          <w:rFonts w:eastAsia="Aptos"/>
          <w:color w:val="000000"/>
          <w:sz w:val="16"/>
        </w:rPr>
        <w:t>The final solution." </w:t>
      </w:r>
      <w:r w:rsidRPr="00CB7F60">
        <w:rPr>
          <w:rFonts w:eastAsia="Aptos"/>
          <w:u w:val="single"/>
        </w:rPr>
        <w:t xml:space="preserve">We must commit to sacrificing our desires with the understanding that revolution will leave us with nothing we have ever known. And </w:t>
      </w:r>
      <w:r w:rsidRPr="00CB7F60">
        <w:rPr>
          <w:rFonts w:eastAsia="Aptos"/>
          <w:highlight w:val="green"/>
          <w:u w:val="single"/>
        </w:rPr>
        <w:t>if we cannot kill our desires</w:t>
      </w:r>
      <w:r w:rsidRPr="00CB7F60">
        <w:rPr>
          <w:rFonts w:eastAsia="Aptos"/>
          <w:u w:val="single"/>
        </w:rPr>
        <w:t xml:space="preserve">, if we remain forever beholden to them, </w:t>
      </w:r>
      <w:r w:rsidRPr="00CB7F60">
        <w:rPr>
          <w:rFonts w:eastAsia="Aptos"/>
          <w:highlight w:val="green"/>
          <w:u w:val="single"/>
        </w:rPr>
        <w:t>then revolution is already an impossibility.</w:t>
      </w:r>
    </w:p>
    <w:p w14:paraId="3D2316AE" w14:textId="44B70B2E" w:rsidR="00330D9E" w:rsidRPr="00CB7F60" w:rsidRDefault="00330D9E" w:rsidP="0035744E">
      <w:pPr>
        <w:spacing w:line="256" w:lineRule="auto"/>
        <w:rPr>
          <w:rFonts w:eastAsia="Aptos"/>
          <w:b/>
          <w:bCs/>
          <w:u w:val="single"/>
        </w:rPr>
      </w:pPr>
    </w:p>
    <w:p w14:paraId="2924390C" w14:textId="77777777" w:rsidR="00A60EC3" w:rsidRPr="00CB7F60" w:rsidRDefault="00A60EC3" w:rsidP="00A60EC3">
      <w:pPr>
        <w:spacing w:line="256" w:lineRule="auto"/>
        <w:rPr>
          <w:rFonts w:eastAsia="Calibri"/>
        </w:rPr>
      </w:pPr>
    </w:p>
    <w:p w14:paraId="3EF6FFD3" w14:textId="7BA401F5" w:rsidR="00A052B4" w:rsidRPr="00CB7F60" w:rsidRDefault="00A052B4" w:rsidP="00A052B4">
      <w:pPr>
        <w:pStyle w:val="Heading4"/>
        <w:rPr>
          <w:rFonts w:eastAsia="Calibri"/>
          <w:sz w:val="32"/>
          <w:szCs w:val="28"/>
        </w:rPr>
      </w:pPr>
      <w:r w:rsidRPr="00CB7F60">
        <w:rPr>
          <w:rFonts w:eastAsia="Calibri"/>
          <w:sz w:val="32"/>
          <w:szCs w:val="28"/>
        </w:rPr>
        <w:lastRenderedPageBreak/>
        <w:t xml:space="preserve">Thus we </w:t>
      </w:r>
      <w:r w:rsidR="005031B0" w:rsidRPr="00CB7F60">
        <w:rPr>
          <w:rFonts w:eastAsia="Calibri"/>
          <w:sz w:val="32"/>
          <w:szCs w:val="28"/>
        </w:rPr>
        <w:t xml:space="preserve">affirm sex talk as a </w:t>
      </w:r>
      <w:r w:rsidR="00B8419E" w:rsidRPr="00CB7F60">
        <w:rPr>
          <w:rFonts w:eastAsia="Calibri"/>
          <w:sz w:val="32"/>
          <w:szCs w:val="28"/>
        </w:rPr>
        <w:t>collective bargaining strategy to enable loopholes of retreat.</w:t>
      </w:r>
    </w:p>
    <w:p w14:paraId="2D49DE62" w14:textId="77777777" w:rsidR="00A052B4" w:rsidRPr="00CB7F60" w:rsidRDefault="00A052B4" w:rsidP="00A052B4"/>
    <w:p w14:paraId="1EB92872" w14:textId="379A9182" w:rsidR="00482D07" w:rsidRPr="00CB7F60" w:rsidRDefault="00482D07" w:rsidP="00482D07">
      <w:pPr>
        <w:rPr>
          <w:b/>
          <w:bCs/>
          <w:sz w:val="24"/>
          <w:szCs w:val="24"/>
        </w:rPr>
      </w:pPr>
      <w:r w:rsidRPr="00CB7F60">
        <w:rPr>
          <w:b/>
          <w:bCs/>
          <w:sz w:val="24"/>
          <w:szCs w:val="24"/>
        </w:rPr>
        <w:t>The queer and transparent exist as contradictions within capitalism as they are simultaneously both unthought and key to accumulation under capitalism.</w:t>
      </w:r>
      <w:r w:rsidR="00C7641F" w:rsidRPr="00CB7F60">
        <w:rPr>
          <w:b/>
          <w:bCs/>
          <w:sz w:val="24"/>
          <w:szCs w:val="24"/>
        </w:rPr>
        <w:t xml:space="preserve"> I</w:t>
      </w:r>
      <w:r w:rsidRPr="00CB7F60">
        <w:rPr>
          <w:b/>
          <w:bCs/>
          <w:sz w:val="24"/>
          <w:szCs w:val="24"/>
        </w:rPr>
        <w:t xml:space="preserve">t is </w:t>
      </w:r>
      <w:r w:rsidR="00C7641F" w:rsidRPr="00CB7F60">
        <w:rPr>
          <w:b/>
          <w:bCs/>
          <w:sz w:val="24"/>
          <w:szCs w:val="24"/>
        </w:rPr>
        <w:t xml:space="preserve">here, </w:t>
      </w:r>
      <w:r w:rsidRPr="00CB7F60">
        <w:rPr>
          <w:b/>
          <w:bCs/>
          <w:sz w:val="24"/>
          <w:szCs w:val="24"/>
        </w:rPr>
        <w:t>with the crushed of the earth, the unthought and unmarkable where it is possible to find loopholes from which to escape and resist capitalism and empire.</w:t>
      </w:r>
    </w:p>
    <w:p w14:paraId="40517142" w14:textId="77777777" w:rsidR="00482D07" w:rsidRPr="00CB7F60" w:rsidRDefault="00482D07" w:rsidP="00482D07">
      <w:pPr>
        <w:rPr>
          <w:sz w:val="24"/>
          <w:szCs w:val="24"/>
        </w:rPr>
      </w:pPr>
      <w:r w:rsidRPr="00CB7F60">
        <w:rPr>
          <w:b/>
          <w:bCs/>
          <w:sz w:val="24"/>
          <w:szCs w:val="24"/>
        </w:rPr>
        <w:t>Tepper 24</w:t>
      </w:r>
      <w:r w:rsidRPr="00CB7F60">
        <w:rPr>
          <w:sz w:val="24"/>
          <w:szCs w:val="24"/>
        </w:rPr>
        <w:t xml:space="preserve"> </w:t>
      </w:r>
      <w:r w:rsidRPr="00CB7F60">
        <w:rPr>
          <w:sz w:val="20"/>
          <w:szCs w:val="20"/>
        </w:rPr>
        <w:t xml:space="preserve">Dr. Maddie Tepper is an International Student Advisor at Cranwell International Center at Virginia Tech. </w:t>
      </w:r>
      <w:r w:rsidRPr="00CB7F60">
        <w:rPr>
          <w:i/>
          <w:iCs/>
          <w:sz w:val="20"/>
          <w:szCs w:val="20"/>
        </w:rPr>
        <w:t xml:space="preserve">Synthetic Solidarities: Theorizing Queer Affectivity and Trans*national/temporal Emulsification as Embodied Resistance to Global Capitalism </w:t>
      </w:r>
      <w:hyperlink r:id="rId17" w:history="1">
        <w:r w:rsidRPr="00CB7F60">
          <w:rPr>
            <w:rStyle w:val="Hyperlink"/>
            <w:sz w:val="20"/>
            <w:szCs w:val="20"/>
          </w:rPr>
          <w:t>https://hdl.handle.net/10919/118072</w:t>
        </w:r>
      </w:hyperlink>
      <w:r w:rsidRPr="00CB7F60">
        <w:rPr>
          <w:sz w:val="20"/>
          <w:szCs w:val="20"/>
        </w:rPr>
        <w:t xml:space="preserve"> maxx</w:t>
      </w:r>
    </w:p>
    <w:p w14:paraId="0F72D4A2" w14:textId="77777777" w:rsidR="00482D07" w:rsidRPr="00CB7F60" w:rsidRDefault="00482D07" w:rsidP="00482D07">
      <w:pPr>
        <w:rPr>
          <w:sz w:val="16"/>
          <w:szCs w:val="24"/>
        </w:rPr>
      </w:pPr>
      <w:r w:rsidRPr="00CB7F60">
        <w:rPr>
          <w:sz w:val="24"/>
          <w:szCs w:val="24"/>
          <w:u w:val="single"/>
        </w:rPr>
        <w:t xml:space="preserve">Building off of McKittrick’s notions of these loopholes of retreat found in paradoxical spaces, I would suggest that </w:t>
      </w:r>
      <w:r w:rsidRPr="00CB7F60">
        <w:rPr>
          <w:sz w:val="24"/>
          <w:szCs w:val="24"/>
          <w:highlight w:val="green"/>
          <w:u w:val="single"/>
        </w:rPr>
        <w:t>bodies rendered queer</w:t>
      </w:r>
      <w:r w:rsidRPr="00CB7F60">
        <w:rPr>
          <w:sz w:val="24"/>
          <w:szCs w:val="24"/>
          <w:u w:val="single"/>
        </w:rPr>
        <w:t xml:space="preserve"> </w:t>
      </w:r>
      <w:r w:rsidRPr="00CB7F60">
        <w:rPr>
          <w:sz w:val="24"/>
          <w:szCs w:val="24"/>
          <w:highlight w:val="green"/>
          <w:u w:val="single"/>
        </w:rPr>
        <w:t>and the</w:t>
      </w:r>
      <w:r w:rsidRPr="00CB7F60">
        <w:rPr>
          <w:sz w:val="24"/>
          <w:szCs w:val="24"/>
          <w:u w:val="single"/>
        </w:rPr>
        <w:t xml:space="preserve"> “transparent” </w:t>
      </w:r>
      <w:r w:rsidRPr="00CB7F60">
        <w:rPr>
          <w:sz w:val="24"/>
          <w:szCs w:val="24"/>
          <w:highlight w:val="green"/>
          <w:u w:val="single"/>
        </w:rPr>
        <w:t xml:space="preserve">affective spaces in between </w:t>
      </w:r>
      <w:r w:rsidRPr="00CB7F60">
        <w:rPr>
          <w:sz w:val="24"/>
          <w:szCs w:val="24"/>
          <w:u w:val="single"/>
        </w:rPr>
        <w:t xml:space="preserve">and created by those bodies (in particular those who are most marginalized) </w:t>
      </w:r>
      <w:r w:rsidRPr="00CB7F60">
        <w:rPr>
          <w:sz w:val="24"/>
          <w:szCs w:val="24"/>
          <w:highlight w:val="green"/>
          <w:u w:val="single"/>
        </w:rPr>
        <w:t>are</w:t>
      </w:r>
      <w:r w:rsidRPr="00CB7F60">
        <w:rPr>
          <w:sz w:val="24"/>
          <w:szCs w:val="24"/>
          <w:u w:val="single"/>
        </w:rPr>
        <w:t xml:space="preserve"> precisely “</w:t>
      </w:r>
      <w:r w:rsidRPr="00CB7F60">
        <w:rPr>
          <w:sz w:val="24"/>
          <w:szCs w:val="24"/>
          <w:highlight w:val="green"/>
          <w:u w:val="single"/>
        </w:rPr>
        <w:t>the last place they thought of</w:t>
      </w:r>
      <w:r w:rsidRPr="00CB7F60">
        <w:rPr>
          <w:sz w:val="16"/>
          <w:szCs w:val="24"/>
        </w:rPr>
        <w:t xml:space="preserve">.” Having been rendered seemingly “ungeographic” or immaterial </w:t>
      </w:r>
      <w:r w:rsidRPr="00CB7F60">
        <w:rPr>
          <w:sz w:val="24"/>
          <w:szCs w:val="24"/>
          <w:highlight w:val="green"/>
          <w:u w:val="single"/>
        </w:rPr>
        <w:t>despite</w:t>
      </w:r>
      <w:r w:rsidRPr="00CB7F60">
        <w:rPr>
          <w:sz w:val="24"/>
          <w:szCs w:val="24"/>
          <w:u w:val="single"/>
        </w:rPr>
        <w:t xml:space="preserve">, in fact, </w:t>
      </w:r>
      <w:r w:rsidRPr="00CB7F60">
        <w:rPr>
          <w:rStyle w:val="StyleUnderline"/>
          <w:highlight w:val="green"/>
        </w:rPr>
        <w:t>be</w:t>
      </w:r>
      <w:r w:rsidRPr="00CB7F60">
        <w:rPr>
          <w:sz w:val="24"/>
          <w:szCs w:val="24"/>
          <w:highlight w:val="green"/>
          <w:u w:val="single"/>
        </w:rPr>
        <w:t xml:space="preserve">ing fundamental to the </w:t>
      </w:r>
      <w:r w:rsidRPr="00CB7F60">
        <w:rPr>
          <w:sz w:val="24"/>
          <w:szCs w:val="24"/>
          <w:u w:val="single"/>
        </w:rPr>
        <w:t xml:space="preserve">spatiotemporal </w:t>
      </w:r>
      <w:r w:rsidRPr="00CB7F60">
        <w:rPr>
          <w:sz w:val="24"/>
          <w:szCs w:val="24"/>
          <w:highlight w:val="green"/>
          <w:u w:val="single"/>
        </w:rPr>
        <w:t>(re)production of capitalism</w:t>
      </w:r>
      <w:r w:rsidRPr="00CB7F60">
        <w:rPr>
          <w:sz w:val="24"/>
          <w:szCs w:val="24"/>
          <w:u w:val="single"/>
        </w:rPr>
        <w:t xml:space="preserve"> as exploitable peoples, øūr seemingly disparate bodies and the spaces between üs are the last place they thought of.</w:t>
      </w:r>
      <w:r w:rsidRPr="00CB7F60">
        <w:rPr>
          <w:sz w:val="16"/>
          <w:szCs w:val="24"/>
        </w:rPr>
        <w:t xml:space="preserve"> </w:t>
      </w:r>
      <w:r w:rsidRPr="00CB7F60">
        <w:rPr>
          <w:b/>
          <w:bCs/>
          <w:sz w:val="24"/>
          <w:szCs w:val="24"/>
          <w:highlight w:val="green"/>
          <w:u w:val="single"/>
        </w:rPr>
        <w:t>Bodies, affects, that which exceeds normative categorization</w:t>
      </w:r>
      <w:r w:rsidRPr="00CB7F60">
        <w:rPr>
          <w:b/>
          <w:bCs/>
          <w:sz w:val="24"/>
          <w:szCs w:val="24"/>
          <w:u w:val="single"/>
        </w:rPr>
        <w:t xml:space="preserve"> and </w:t>
      </w:r>
      <w:r w:rsidRPr="00CB7F60">
        <w:rPr>
          <w:b/>
          <w:bCs/>
          <w:sz w:val="24"/>
          <w:szCs w:val="24"/>
          <w:highlight w:val="green"/>
          <w:u w:val="single"/>
        </w:rPr>
        <w:t>is treated as</w:t>
      </w:r>
      <w:r w:rsidRPr="00CB7F60">
        <w:rPr>
          <w:b/>
          <w:bCs/>
          <w:sz w:val="24"/>
          <w:szCs w:val="24"/>
          <w:u w:val="single"/>
        </w:rPr>
        <w:t xml:space="preserve"> of little value beyond øūr capacity as </w:t>
      </w:r>
      <w:r w:rsidRPr="00CB7F60">
        <w:rPr>
          <w:b/>
          <w:bCs/>
          <w:sz w:val="24"/>
          <w:szCs w:val="24"/>
          <w:highlight w:val="green"/>
          <w:u w:val="single"/>
        </w:rPr>
        <w:t>expendable</w:t>
      </w:r>
      <w:r w:rsidRPr="00CB7F60">
        <w:rPr>
          <w:b/>
          <w:bCs/>
          <w:sz w:val="24"/>
          <w:szCs w:val="24"/>
          <w:u w:val="single"/>
        </w:rPr>
        <w:t xml:space="preserve"> material inputs, both in literal capitalist production and in its global ideological (re)production into futurity. </w:t>
      </w:r>
      <w:r w:rsidRPr="00CB7F60">
        <w:rPr>
          <w:sz w:val="24"/>
          <w:szCs w:val="24"/>
          <w:highlight w:val="green"/>
          <w:u w:val="single"/>
        </w:rPr>
        <w:t>Those who are rendered personless</w:t>
      </w:r>
      <w:r w:rsidRPr="00CB7F60">
        <w:rPr>
          <w:sz w:val="24"/>
          <w:szCs w:val="24"/>
          <w:u w:val="single"/>
        </w:rPr>
        <w:t xml:space="preserve"> objects by global capitalism – which is to say </w:t>
      </w:r>
      <w:r w:rsidRPr="00CB7F60">
        <w:rPr>
          <w:sz w:val="24"/>
          <w:szCs w:val="24"/>
          <w:highlight w:val="green"/>
          <w:u w:val="single"/>
        </w:rPr>
        <w:t>the queer, the people of color, the disabled, the women, the femmes – are</w:t>
      </w:r>
      <w:r w:rsidRPr="00CB7F60">
        <w:rPr>
          <w:sz w:val="24"/>
          <w:szCs w:val="24"/>
          <w:u w:val="single"/>
        </w:rPr>
        <w:t xml:space="preserve">, if kept apart in both space and time such that they are subjected to intensified unmooring from and/or subjection to normative capitalist spatiotemporality, </w:t>
      </w:r>
      <w:r w:rsidRPr="00CB7F60">
        <w:rPr>
          <w:sz w:val="24"/>
          <w:szCs w:val="24"/>
          <w:highlight w:val="green"/>
          <w:u w:val="single"/>
        </w:rPr>
        <w:t xml:space="preserve">perceived as being incapable of building </w:t>
      </w:r>
      <w:r w:rsidRPr="00CB7F60">
        <w:rPr>
          <w:sz w:val="24"/>
          <w:szCs w:val="24"/>
          <w:u w:val="single"/>
        </w:rPr>
        <w:t>connections</w:t>
      </w:r>
      <w:r w:rsidRPr="00CB7F60">
        <w:rPr>
          <w:sz w:val="24"/>
          <w:szCs w:val="24"/>
          <w:highlight w:val="green"/>
          <w:u w:val="single"/>
        </w:rPr>
        <w:t xml:space="preserve">, </w:t>
      </w:r>
      <w:r w:rsidRPr="00CB7F60">
        <w:rPr>
          <w:sz w:val="24"/>
          <w:szCs w:val="24"/>
          <w:u w:val="single"/>
        </w:rPr>
        <w:t xml:space="preserve">establishing (synthesizing) </w:t>
      </w:r>
      <w:r w:rsidRPr="00CB7F60">
        <w:rPr>
          <w:sz w:val="24"/>
          <w:szCs w:val="24"/>
          <w:highlight w:val="green"/>
          <w:u w:val="single"/>
        </w:rPr>
        <w:t>solidarities, and mobilizing resistance</w:t>
      </w:r>
      <w:r w:rsidRPr="00CB7F60">
        <w:rPr>
          <w:sz w:val="24"/>
          <w:szCs w:val="24"/>
          <w:u w:val="single"/>
        </w:rPr>
        <w:t xml:space="preserve">. </w:t>
      </w:r>
      <w:r w:rsidRPr="00CB7F60">
        <w:rPr>
          <w:sz w:val="16"/>
          <w:szCs w:val="24"/>
        </w:rPr>
        <w:t xml:space="preserve">This is a funny sort of paradoxical notion in itself; subjugated queer/anti-normative bodies are always already figured as personless, inherently incapable of any sort of organization which could pose any sort of threat to the dominant power structures – but just in case, let’s keep them isolated (queer space) and their bodies otherwise occupied (queer time). </w:t>
      </w:r>
    </w:p>
    <w:p w14:paraId="435414A8" w14:textId="2EF55A68" w:rsidR="00482D07" w:rsidRPr="00CB7F60" w:rsidRDefault="00482D07" w:rsidP="00482D07">
      <w:pPr>
        <w:rPr>
          <w:sz w:val="16"/>
          <w:szCs w:val="24"/>
        </w:rPr>
      </w:pPr>
      <w:r w:rsidRPr="00CB7F60">
        <w:rPr>
          <w:sz w:val="24"/>
          <w:szCs w:val="24"/>
          <w:highlight w:val="green"/>
          <w:u w:val="single"/>
        </w:rPr>
        <w:t>This fundamental failure</w:t>
      </w:r>
      <w:r w:rsidRPr="00CB7F60">
        <w:rPr>
          <w:sz w:val="24"/>
          <w:szCs w:val="24"/>
          <w:u w:val="single"/>
        </w:rPr>
        <w:t xml:space="preserve"> of dominant power structures to register the affective interactions occurring within the queer spatiotemporality necessitated largely by those very structures thus </w:t>
      </w:r>
      <w:r w:rsidRPr="00CB7F60">
        <w:rPr>
          <w:b/>
          <w:bCs/>
          <w:sz w:val="24"/>
          <w:szCs w:val="24"/>
          <w:highlight w:val="green"/>
          <w:u w:val="single"/>
        </w:rPr>
        <w:t>creates one such opening for “loopholes of retreat</w:t>
      </w:r>
      <w:r w:rsidRPr="00CB7F60">
        <w:rPr>
          <w:b/>
          <w:bCs/>
          <w:sz w:val="24"/>
          <w:szCs w:val="24"/>
          <w:u w:val="single"/>
        </w:rPr>
        <w:t>.”</w:t>
      </w:r>
      <w:r w:rsidRPr="00CB7F60">
        <w:rPr>
          <w:sz w:val="16"/>
          <w:szCs w:val="24"/>
        </w:rPr>
        <w:t xml:space="preserve"> Indeed, space and time separate üs from one another in many ways, but in this very separation wê also find </w:t>
      </w:r>
      <w:r w:rsidRPr="00CB7F60">
        <w:rPr>
          <w:b/>
          <w:bCs/>
          <w:sz w:val="24"/>
          <w:szCs w:val="24"/>
          <w:highlight w:val="green"/>
          <w:u w:val="single"/>
        </w:rPr>
        <w:t>ways of being, communicating, and imagining otherwise</w:t>
      </w:r>
      <w:r w:rsidRPr="00CB7F60">
        <w:rPr>
          <w:sz w:val="16"/>
          <w:szCs w:val="24"/>
        </w:rPr>
        <w:t xml:space="preserve">, like seemingly isolated fungi connected by entangled underground mycelial networks growing in rot, </w:t>
      </w:r>
      <w:r w:rsidRPr="00CB7F60">
        <w:rPr>
          <w:sz w:val="24"/>
          <w:szCs w:val="24"/>
          <w:u w:val="single"/>
        </w:rPr>
        <w:t xml:space="preserve">evading the gaze of a pristine transnational capital which wishes to look away, whether in disgust or disinterest. </w:t>
      </w:r>
      <w:r w:rsidRPr="00CB7F60">
        <w:rPr>
          <w:sz w:val="16"/>
          <w:szCs w:val="24"/>
        </w:rPr>
        <w:t xml:space="preserve">Wê move underground, across space, into one another, turn into øūr revolting archives, into and through and among the decay. I would suggest that these mycelial networks are </w:t>
      </w:r>
      <w:r w:rsidRPr="00CB7F60">
        <w:rPr>
          <w:sz w:val="24"/>
          <w:szCs w:val="24"/>
          <w:highlight w:val="green"/>
          <w:u w:val="single"/>
        </w:rPr>
        <w:t>made of the metaphorical and literal couches and beds that øūr queer, affected, and affective bodies sink into</w:t>
      </w:r>
      <w:r w:rsidRPr="00CB7F60">
        <w:rPr>
          <w:sz w:val="24"/>
          <w:szCs w:val="24"/>
          <w:u w:val="single"/>
        </w:rPr>
        <w:t xml:space="preserve"> when we experience queer time</w:t>
      </w:r>
      <w:r w:rsidRPr="00CB7F60">
        <w:rPr>
          <w:sz w:val="16"/>
          <w:szCs w:val="24"/>
        </w:rPr>
        <w:t xml:space="preserve"> – these are the sites of “loopholes of retreat,” the trans-asterisk, the et cetera/etc. The places, spaces, bodies, and affects relegated to occupation only by the “lazy,” the unwell, mentally ill, the sick, the antisocial, the backwards, the queer, the abnormal, the grotesque, and “unproductive” (non-)citizen (of the state and of the imperialist-capitalist global order) under capitalism are “the last places they thought to look.”  </w:t>
      </w:r>
    </w:p>
    <w:p w14:paraId="0BA947A7" w14:textId="77777777" w:rsidR="00482D07" w:rsidRPr="00CB7F60" w:rsidRDefault="00482D07" w:rsidP="00482D07">
      <w:pPr>
        <w:rPr>
          <w:sz w:val="16"/>
          <w:szCs w:val="24"/>
        </w:rPr>
      </w:pPr>
      <w:r w:rsidRPr="00CB7F60">
        <w:rPr>
          <w:b/>
          <w:bCs/>
          <w:sz w:val="24"/>
          <w:szCs w:val="24"/>
          <w:highlight w:val="green"/>
          <w:u w:val="single"/>
        </w:rPr>
        <w:t>Øūr surface-level separation</w:t>
      </w:r>
      <w:r w:rsidRPr="00CB7F60">
        <w:rPr>
          <w:b/>
          <w:bCs/>
          <w:sz w:val="24"/>
          <w:szCs w:val="24"/>
          <w:u w:val="single"/>
        </w:rPr>
        <w:t xml:space="preserve"> from one another in (queer) space and time </w:t>
      </w:r>
      <w:r w:rsidRPr="00CB7F60">
        <w:rPr>
          <w:b/>
          <w:bCs/>
          <w:sz w:val="24"/>
          <w:szCs w:val="24"/>
          <w:highlight w:val="green"/>
          <w:u w:val="single"/>
        </w:rPr>
        <w:t>need not be only a factor which limits üs, but also a foundation for</w:t>
      </w:r>
      <w:r w:rsidRPr="00CB7F60">
        <w:rPr>
          <w:b/>
          <w:bCs/>
          <w:sz w:val="24"/>
          <w:szCs w:val="24"/>
          <w:u w:val="single"/>
        </w:rPr>
        <w:t xml:space="preserve"> plateaus from which we might form </w:t>
      </w:r>
      <w:r w:rsidRPr="00CB7F60">
        <w:rPr>
          <w:b/>
          <w:bCs/>
          <w:sz w:val="24"/>
          <w:szCs w:val="24"/>
          <w:highlight w:val="green"/>
          <w:u w:val="single"/>
        </w:rPr>
        <w:lastRenderedPageBreak/>
        <w:t>upsidedown queer spatio-temporalities invisible to</w:t>
      </w:r>
      <w:r w:rsidRPr="00CB7F60">
        <w:rPr>
          <w:b/>
          <w:bCs/>
          <w:sz w:val="24"/>
          <w:szCs w:val="24"/>
          <w:u w:val="single"/>
        </w:rPr>
        <w:t xml:space="preserve"> those </w:t>
      </w:r>
      <w:r w:rsidRPr="00CB7F60">
        <w:rPr>
          <w:b/>
          <w:bCs/>
          <w:sz w:val="24"/>
          <w:szCs w:val="24"/>
          <w:highlight w:val="green"/>
          <w:u w:val="single"/>
        </w:rPr>
        <w:t>power structures but nevertheless felt</w:t>
      </w:r>
      <w:r w:rsidRPr="00CB7F60">
        <w:rPr>
          <w:b/>
          <w:bCs/>
          <w:sz w:val="24"/>
          <w:szCs w:val="24"/>
          <w:u w:val="single"/>
        </w:rPr>
        <w:t>, affectively sensed by them and those who uphold them.</w:t>
      </w:r>
      <w:r w:rsidRPr="00CB7F60">
        <w:rPr>
          <w:sz w:val="16"/>
          <w:szCs w:val="24"/>
        </w:rPr>
        <w:t xml:space="preserve"> Like Linda Brent/Harriet Jacobs in Jacobs’ Incidents in the Life of a Slave Girl, who has letters sent to her owner from Boston and New York while in fact hidden locally in the confines of a small garret above her grandmother’s home for seven years before escaping to freedom, wê use existing geographies to perform øūr queerness elsewhere and otherwise in space-time. </w:t>
      </w:r>
      <w:r w:rsidRPr="00CB7F60">
        <w:rPr>
          <w:sz w:val="24"/>
          <w:szCs w:val="24"/>
          <w:u w:val="single"/>
        </w:rPr>
        <w:t>Wê perform queerness in and for an unreachable horizon of øūr own design rather than the one assumed and demanded of üs, spaces and times unseeable and unknowable to the normative power assemblages of capital-space-time (God).</w:t>
      </w:r>
      <w:r w:rsidRPr="00CB7F60">
        <w:rPr>
          <w:sz w:val="16"/>
          <w:szCs w:val="24"/>
        </w:rPr>
        <w:t xml:space="preserve"> In so doing, wê locate øūr selves how Michel Foucault famously describes power itself: everywhere and nowhere at once, from all directions, always and never. There is a crucial playfulness with self-travel within space and place in both Brent/Jacob’s letter-sending and performing queerness elsewhere which I would suggest is in conversation with Maria Lugones’ theorization of “world-traveling,” of moving between varying perception of oneself in particular spaces as active agent or passive via play and the plurality of love in “Playfulness, ‘World’Traveling, and Loving Perception.”239 In her theorization, playfulness with form is one way of traversing our positioning(s) within space-time “worlds” and the ways our embodiments inhabit them. Importantly, as McKittrick notes, Philips, too, plays with conception of space/place, time, bodies, and travel/movement as dis-placement through the form of her writing and poetic relationality within it: </w:t>
      </w:r>
    </w:p>
    <w:p w14:paraId="782E843E" w14:textId="77777777" w:rsidR="00482D07" w:rsidRPr="00CB7F60" w:rsidRDefault="00482D07" w:rsidP="00482D07">
      <w:pPr>
        <w:rPr>
          <w:sz w:val="16"/>
          <w:szCs w:val="24"/>
        </w:rPr>
      </w:pPr>
      <w:r w:rsidRPr="00CB7F60">
        <w:rPr>
          <w:sz w:val="24"/>
          <w:szCs w:val="24"/>
          <w:u w:val="single"/>
        </w:rPr>
        <w:t>Queerness and queer spatiotemporality, I would suggest, presents an ideal site to enact this loving playfulness and plurality of embodiments via queer antinormative performance.</w:t>
      </w:r>
      <w:r w:rsidRPr="00CB7F60">
        <w:rPr>
          <w:sz w:val="16"/>
          <w:szCs w:val="24"/>
        </w:rPr>
        <w:t xml:space="preserve"> Queerness is further useful to put in conversation with Black feminist, transnational feminist, as well as Black radical and Marxist thought in that this theoretical constellation allows üs to think of the racial-sexual-spatialization of Black feminine bodies that McKittrick beautifully theorizes as being both a distinct Black feminine experience as well as part of a global and transnational capitalist process of subjugation/exploitation of non-normative bodies. If wê put McKittrick’s analysis into conversation with M. Jacqui Alexander’s transnational Black lesbian feminism in Pedagogies of the Crossing: Meditations on Feminism, Sexual Politics, Memory, and the Sacred, we can theorize Black feminist geographies as already being queer, as well as simultaneously local and global in nature. Indeed, these necessarily transnational, trans-scalar, trans-temporal, and trans-spatial geographies present various “crossings” of sorts, as Alexander theorizes it.241</w:t>
      </w:r>
      <w:r w:rsidRPr="00CB7F60">
        <w:rPr>
          <w:sz w:val="16"/>
          <w:szCs w:val="16"/>
        </w:rPr>
        <w:t xml:space="preserve"> For Alexander, whose analysis in Pedagogies of the Crossing is explicitly Black transnational feminist and lesbian, it is clear that crossing of space/place, of time, of scale, of bodies, of disassociations from/transcendence of bodies, is an inherently queer and almost divine, sublime act – impossible, blasphemous travelings and (dis)embodiments, acts of black magic. </w:t>
      </w:r>
    </w:p>
    <w:p w14:paraId="2B942FAB" w14:textId="77777777" w:rsidR="00482D07" w:rsidRPr="00CB7F60" w:rsidRDefault="00482D07" w:rsidP="00482D07">
      <w:pPr>
        <w:rPr>
          <w:sz w:val="24"/>
          <w:szCs w:val="24"/>
          <w:u w:val="single"/>
        </w:rPr>
      </w:pPr>
      <w:r w:rsidRPr="00CB7F60">
        <w:rPr>
          <w:b/>
          <w:bCs/>
          <w:sz w:val="24"/>
          <w:szCs w:val="24"/>
          <w:highlight w:val="green"/>
          <w:u w:val="single"/>
        </w:rPr>
        <w:t>Black feminist geographies</w:t>
      </w:r>
      <w:r w:rsidRPr="00CB7F60">
        <w:rPr>
          <w:b/>
          <w:bCs/>
          <w:sz w:val="24"/>
          <w:szCs w:val="24"/>
          <w:u w:val="single"/>
        </w:rPr>
        <w:t xml:space="preserve"> as McKittrick theorizes them </w:t>
      </w:r>
      <w:r w:rsidRPr="00CB7F60">
        <w:rPr>
          <w:b/>
          <w:bCs/>
          <w:sz w:val="24"/>
          <w:szCs w:val="24"/>
          <w:highlight w:val="green"/>
          <w:u w:val="single"/>
        </w:rPr>
        <w:t>are</w:t>
      </w:r>
      <w:r w:rsidRPr="00CB7F60">
        <w:rPr>
          <w:b/>
          <w:bCs/>
          <w:sz w:val="24"/>
          <w:szCs w:val="24"/>
          <w:u w:val="single"/>
        </w:rPr>
        <w:t xml:space="preserve"> thus always </w:t>
      </w:r>
      <w:r w:rsidRPr="00CB7F60">
        <w:rPr>
          <w:b/>
          <w:bCs/>
          <w:sz w:val="24"/>
          <w:szCs w:val="24"/>
          <w:highlight w:val="green"/>
          <w:u w:val="single"/>
        </w:rPr>
        <w:t>already</w:t>
      </w:r>
      <w:r w:rsidRPr="00CB7F60">
        <w:rPr>
          <w:b/>
          <w:bCs/>
          <w:sz w:val="24"/>
          <w:szCs w:val="24"/>
          <w:u w:val="single"/>
        </w:rPr>
        <w:t xml:space="preserve"> working with/alongside of and </w:t>
      </w:r>
      <w:r w:rsidRPr="00CB7F60">
        <w:rPr>
          <w:b/>
          <w:bCs/>
          <w:sz w:val="24"/>
          <w:szCs w:val="24"/>
          <w:highlight w:val="green"/>
          <w:u w:val="single"/>
        </w:rPr>
        <w:t>pushing back against the global capitalist power structures which</w:t>
      </w:r>
      <w:r w:rsidRPr="00CB7F60">
        <w:rPr>
          <w:b/>
          <w:bCs/>
          <w:sz w:val="24"/>
          <w:szCs w:val="24"/>
          <w:u w:val="single"/>
        </w:rPr>
        <w:t xml:space="preserve"> also </w:t>
      </w:r>
      <w:r w:rsidRPr="00CB7F60">
        <w:rPr>
          <w:b/>
          <w:bCs/>
          <w:sz w:val="24"/>
          <w:szCs w:val="24"/>
          <w:highlight w:val="green"/>
          <w:u w:val="single"/>
        </w:rPr>
        <w:t>render certain bodies</w:t>
      </w:r>
      <w:r w:rsidRPr="00CB7F60">
        <w:rPr>
          <w:b/>
          <w:bCs/>
          <w:sz w:val="24"/>
          <w:szCs w:val="24"/>
          <w:u w:val="single"/>
        </w:rPr>
        <w:t xml:space="preserve"> (Black feminine bodies included) </w:t>
      </w:r>
      <w:r w:rsidRPr="00CB7F60">
        <w:rPr>
          <w:b/>
          <w:bCs/>
          <w:sz w:val="24"/>
          <w:szCs w:val="24"/>
          <w:highlight w:val="green"/>
          <w:u w:val="single"/>
        </w:rPr>
        <w:t>as queer via normative</w:t>
      </w:r>
      <w:r w:rsidRPr="00CB7F60">
        <w:rPr>
          <w:b/>
          <w:bCs/>
          <w:sz w:val="24"/>
          <w:szCs w:val="24"/>
          <w:u w:val="single"/>
        </w:rPr>
        <w:t xml:space="preserve"> (straight) </w:t>
      </w:r>
      <w:r w:rsidRPr="00CB7F60">
        <w:rPr>
          <w:b/>
          <w:bCs/>
          <w:sz w:val="24"/>
          <w:szCs w:val="24"/>
          <w:highlight w:val="green"/>
          <w:u w:val="single"/>
        </w:rPr>
        <w:t>spatialization and temporalization of those bodies</w:t>
      </w:r>
      <w:r w:rsidRPr="00CB7F60">
        <w:rPr>
          <w:b/>
          <w:bCs/>
          <w:sz w:val="24"/>
          <w:szCs w:val="24"/>
          <w:u w:val="single"/>
        </w:rPr>
        <w:t>.</w:t>
      </w:r>
      <w:r w:rsidRPr="00CB7F60">
        <w:rPr>
          <w:sz w:val="16"/>
          <w:szCs w:val="24"/>
        </w:rPr>
        <w:t xml:space="preserve"> In this figuration, individualized Black feminist geographies, as well as the naturalized/essentialized geographies with which they engage and against which they resist, revolt, are </w:t>
      </w:r>
      <w:r w:rsidRPr="00CB7F60">
        <w:rPr>
          <w:sz w:val="24"/>
          <w:szCs w:val="24"/>
          <w:u w:val="single"/>
        </w:rPr>
        <w:t xml:space="preserve">also always-already transnational antinormative geographies – queer geographies, “Global South” and “Third-World” geographies, disabled geographies, geographies of those bodies and spaces figured as less-than-human, grotesque, less or altogether incapable of feeling or transferring affectivity and thus justifiably exploitable, a category and function necessitated by the continuous process of the ideological and material (re)production of global capitalism.  </w:t>
      </w:r>
    </w:p>
    <w:p w14:paraId="4B75EA18" w14:textId="531910DC" w:rsidR="00A60EC3" w:rsidRPr="00CB7F60" w:rsidRDefault="00A60EC3" w:rsidP="00A60EC3">
      <w:pPr>
        <w:spacing w:line="256" w:lineRule="auto"/>
        <w:rPr>
          <w:rFonts w:eastAsia="Calibri"/>
          <w:sz w:val="16"/>
        </w:rPr>
      </w:pPr>
    </w:p>
    <w:p w14:paraId="0288BA13" w14:textId="51D0013B" w:rsidR="005D388F" w:rsidRPr="00CB7F60" w:rsidRDefault="005031B0" w:rsidP="0066730F">
      <w:pPr>
        <w:keepNext/>
        <w:keepLines/>
        <w:spacing w:before="40" w:after="0" w:line="256" w:lineRule="auto"/>
        <w:outlineLvl w:val="3"/>
        <w:rPr>
          <w:rStyle w:val="Style13ptBold"/>
          <w:rFonts w:eastAsia="Yu Gothic Light" w:cs="Times New Roman"/>
          <w:bCs w:val="0"/>
          <w:iCs/>
        </w:rPr>
      </w:pPr>
      <w:r w:rsidRPr="00CB7F60">
        <w:rPr>
          <w:rFonts w:eastAsia="Yu Gothic Light" w:cs="Times New Roman"/>
          <w:b/>
          <w:iCs/>
          <w:sz w:val="26"/>
        </w:rPr>
        <w:t xml:space="preserve">Sex talk solves. </w:t>
      </w:r>
      <w:r w:rsidR="0066730F" w:rsidRPr="00CB7F60">
        <w:rPr>
          <w:rFonts w:eastAsia="Yu Gothic Light" w:cs="Times New Roman"/>
          <w:b/>
          <w:iCs/>
          <w:sz w:val="26"/>
        </w:rPr>
        <w:t xml:space="preserve">Embracing the inevitability of risk and fragility </w:t>
      </w:r>
      <w:r w:rsidR="00D151FC" w:rsidRPr="00CB7F60">
        <w:rPr>
          <w:rFonts w:eastAsia="Yu Gothic Light" w:cs="Times New Roman"/>
          <w:b/>
          <w:iCs/>
          <w:sz w:val="26"/>
        </w:rPr>
        <w:t xml:space="preserve">is how we step into new relations born from vulnerability, </w:t>
      </w:r>
      <w:r w:rsidR="00221F10" w:rsidRPr="00CB7F60">
        <w:rPr>
          <w:rFonts w:eastAsia="Yu Gothic Light" w:cs="Times New Roman"/>
          <w:b/>
          <w:iCs/>
          <w:sz w:val="26"/>
        </w:rPr>
        <w:t>interdependence</w:t>
      </w:r>
      <w:r w:rsidR="00D151FC" w:rsidRPr="00CB7F60">
        <w:rPr>
          <w:rFonts w:eastAsia="Yu Gothic Light" w:cs="Times New Roman"/>
          <w:b/>
          <w:iCs/>
          <w:sz w:val="26"/>
        </w:rPr>
        <w:t>, and possibility.</w:t>
      </w:r>
    </w:p>
    <w:p w14:paraId="53D7C2F5" w14:textId="77777777" w:rsidR="0066730F" w:rsidRPr="00CB7F60" w:rsidRDefault="0066730F" w:rsidP="0066730F">
      <w:pPr>
        <w:spacing w:line="254" w:lineRule="auto"/>
        <w:rPr>
          <w:rFonts w:eastAsia="Aptos"/>
          <w:sz w:val="16"/>
          <w:u w:val="single"/>
        </w:rPr>
      </w:pPr>
      <w:r w:rsidRPr="00CB7F60">
        <w:rPr>
          <w:rFonts w:eastAsia="Aptos"/>
          <w:b/>
          <w:bCs/>
          <w:sz w:val="26"/>
        </w:rPr>
        <w:t>Belcourt 2017</w:t>
      </w:r>
      <w:r w:rsidRPr="00CB7F60">
        <w:rPr>
          <w:rFonts w:eastAsia="Aptos"/>
          <w:b/>
          <w:bCs/>
          <w:sz w:val="16"/>
        </w:rPr>
        <w:t xml:space="preserve"> </w:t>
      </w:r>
      <w:r w:rsidRPr="00CB7F60">
        <w:rPr>
          <w:rFonts w:eastAsia="Aptos"/>
          <w:sz w:val="16"/>
        </w:rPr>
        <w:t>(Belcourt 2017. Belcourt, Billy-Ray. "Indigenous studies beside itself." </w:t>
      </w:r>
      <w:r w:rsidRPr="00CB7F60">
        <w:rPr>
          <w:rFonts w:eastAsia="Aptos"/>
          <w:i/>
          <w:iCs/>
          <w:sz w:val="16"/>
        </w:rPr>
        <w:t>Somatechnics</w:t>
      </w:r>
      <w:r w:rsidRPr="00CB7F60">
        <w:rPr>
          <w:rFonts w:eastAsia="Aptos"/>
          <w:sz w:val="16"/>
        </w:rPr>
        <w:t> 7.2 (2017): 182-18) D</w:t>
      </w:r>
      <w:r w:rsidRPr="00CB7F60">
        <w:rPr>
          <w:rFonts w:eastAsia="Aptos"/>
          <w:noProof/>
          <w:sz w:val="16"/>
        </w:rPr>
        <w:drawing>
          <wp:inline distT="0" distB="0" distL="0" distR="0" wp14:anchorId="6C07624D" wp14:editId="72531928">
            <wp:extent cx="158750" cy="158750"/>
            <wp:effectExtent l="0" t="0" r="0" b="0"/>
            <wp:docPr id="1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CB7F60">
        <w:rPr>
          <w:rFonts w:eastAsia="Aptos"/>
          <w:sz w:val="16"/>
        </w:rPr>
        <w:t>H</w:t>
      </w:r>
    </w:p>
    <w:p w14:paraId="175F0AB2" w14:textId="77777777" w:rsidR="0066730F" w:rsidRPr="00CB7F60" w:rsidRDefault="0066730F" w:rsidP="0066730F">
      <w:pPr>
        <w:spacing w:after="591" w:line="256" w:lineRule="auto"/>
        <w:rPr>
          <w:rFonts w:eastAsia="Aptos"/>
        </w:rPr>
      </w:pPr>
      <w:r w:rsidRPr="00CB7F60">
        <w:rPr>
          <w:rFonts w:eastAsia="Aptos"/>
          <w:u w:val="single"/>
        </w:rPr>
        <w:t>Sovereignty,</w:t>
      </w:r>
      <w:r w:rsidRPr="00CB7F60">
        <w:rPr>
          <w:rFonts w:eastAsia="Aptos"/>
          <w:sz w:val="16"/>
        </w:rPr>
        <w:t xml:space="preserve"> as such, </w:t>
      </w:r>
      <w:r w:rsidRPr="00CB7F60">
        <w:rPr>
          <w:rFonts w:eastAsia="Aptos"/>
          <w:u w:val="single"/>
        </w:rPr>
        <w:t>offers</w:t>
      </w:r>
      <w:r w:rsidRPr="00CB7F60">
        <w:rPr>
          <w:rFonts w:eastAsia="Aptos"/>
          <w:sz w:val="16"/>
        </w:rPr>
        <w:t xml:space="preserve"> up what Audra Simpson (Mohawk) calls a ‘structure of apprehension’: it contains inside it </w:t>
      </w:r>
      <w:r w:rsidRPr="00CB7F60">
        <w:rPr>
          <w:rFonts w:eastAsia="Aptos"/>
          <w:u w:val="single"/>
        </w:rPr>
        <w:t>a set of meta-principles about how to be in the world</w:t>
      </w:r>
      <w:r w:rsidRPr="00CB7F60">
        <w:rPr>
          <w:rFonts w:eastAsia="Aptos"/>
          <w:sz w:val="16"/>
        </w:rPr>
        <w:t xml:space="preserve">, it is a diagnostic and it mediates what will count for philosophical thought (2016: 329). </w:t>
      </w:r>
      <w:r w:rsidRPr="00CB7F60">
        <w:rPr>
          <w:rFonts w:eastAsia="Aptos"/>
          <w:highlight w:val="green"/>
          <w:u w:val="single"/>
        </w:rPr>
        <w:t>The lure of sovereignty emerges from</w:t>
      </w:r>
      <w:r w:rsidRPr="00CB7F60">
        <w:rPr>
          <w:rFonts w:eastAsia="Aptos"/>
          <w:sz w:val="16"/>
        </w:rPr>
        <w:t xml:space="preserve"> a quotidian mode of </w:t>
      </w:r>
      <w:r w:rsidRPr="00CB7F60">
        <w:rPr>
          <w:rFonts w:eastAsia="Aptos"/>
          <w:highlight w:val="green"/>
          <w:u w:val="single"/>
        </w:rPr>
        <w:t>putting</w:t>
      </w:r>
      <w:r w:rsidRPr="00CB7F60">
        <w:rPr>
          <w:rFonts w:eastAsia="Aptos"/>
          <w:u w:val="single"/>
        </w:rPr>
        <w:t xml:space="preserve"> </w:t>
      </w:r>
      <w:r w:rsidRPr="00CB7F60">
        <w:rPr>
          <w:rFonts w:eastAsia="Aptos"/>
          <w:highlight w:val="green"/>
          <w:u w:val="single"/>
        </w:rPr>
        <w:t>faith in categories that make at least some sense of the muck of affective life.</w:t>
      </w:r>
      <w:r w:rsidRPr="00CB7F60">
        <w:rPr>
          <w:rFonts w:eastAsia="Aptos"/>
          <w:sz w:val="16"/>
        </w:rPr>
        <w:t xml:space="preserve"> We want to be held by words, so we install in them enough explanatory power to hide what, following Jack Halberstam, we might call the ‘brokenness-of-being’ that is indigeneity (2013: 5). Indeed, the editors of </w:t>
      </w:r>
      <w:r w:rsidRPr="00CB7F60">
        <w:rPr>
          <w:rFonts w:eastAsia="Calibri"/>
          <w:sz w:val="16"/>
        </w:rPr>
        <w:t xml:space="preserve">Natives Studies Keywords </w:t>
      </w:r>
      <w:r w:rsidRPr="00CB7F60">
        <w:rPr>
          <w:rFonts w:eastAsia="Aptos"/>
          <w:sz w:val="16"/>
        </w:rPr>
        <w:t xml:space="preserve">point out that sovereignty ‘has served as a rallying cry for what Native nations want and what Native scholarship should support’ (Nohelani </w:t>
      </w:r>
      <w:r w:rsidRPr="00CB7F60">
        <w:rPr>
          <w:rFonts w:eastAsia="Aptos"/>
          <w:sz w:val="16"/>
        </w:rPr>
        <w:lastRenderedPageBreak/>
        <w:t xml:space="preserve">Teves et al. 2015: 3). And, in </w:t>
      </w:r>
      <w:r w:rsidRPr="00CB7F60">
        <w:rPr>
          <w:rFonts w:eastAsia="Calibri"/>
          <w:sz w:val="16"/>
        </w:rPr>
        <w:t>The Erotics of Sovereignty: Queer Native Writing in the Era of Self-Determination</w:t>
      </w:r>
      <w:r w:rsidRPr="00CB7F60">
        <w:rPr>
          <w:rFonts w:eastAsia="Aptos"/>
          <w:sz w:val="16"/>
        </w:rPr>
        <w:t xml:space="preserve">, settler scholar Mark Rifkin almost gets at what I orbit my thinking around here when he begins from the presupposition that ‘peoplehood inheres in forms of feeling’ (2012: 4). Rifkin, however, betrays his own interest in making queer native thought animate Indigenous political life when he insists that these texts conjure ‘alternate visions of peoplehood and sovereignty’ – in fact, he bends over backwards to free these categories from the throes of the ‘administrative grid’ (2012: 4). Like me, Rifkin is set on adding words like ‘physicality,’ ‘intersubjectivity’ and ‘vulnerability’ to our rhetoric of protest (2012: 28), but unlike him </w:t>
      </w:r>
      <w:r w:rsidRPr="00CB7F60">
        <w:rPr>
          <w:rFonts w:eastAsia="Aptos"/>
          <w:highlight w:val="green"/>
          <w:u w:val="single"/>
        </w:rPr>
        <w:t>I refuse to allow sovereignty to swallow</w:t>
      </w:r>
      <w:r w:rsidRPr="00CB7F60">
        <w:rPr>
          <w:rFonts w:eastAsia="Aptos"/>
          <w:sz w:val="16"/>
        </w:rPr>
        <w:t xml:space="preserve"> these words</w:t>
      </w:r>
      <w:r w:rsidRPr="00CB7F60">
        <w:rPr>
          <w:rFonts w:eastAsia="Aptos"/>
          <w:sz w:val="16"/>
          <w:highlight w:val="green"/>
          <w:u w:val="single"/>
        </w:rPr>
        <w:t xml:space="preserve"> </w:t>
      </w:r>
      <w:r w:rsidRPr="00CB7F60">
        <w:rPr>
          <w:rFonts w:eastAsia="Aptos"/>
          <w:highlight w:val="green"/>
          <w:u w:val="single"/>
        </w:rPr>
        <w:t>up</w:t>
      </w:r>
      <w:r w:rsidRPr="00CB7F60">
        <w:rPr>
          <w:rFonts w:eastAsia="Aptos"/>
          <w:sz w:val="16"/>
        </w:rPr>
        <w:t xml:space="preserve">. For as I see it, to speak of an ‘erotics of sovereignty’ is to cloud the constitutive non-sovereignty of the sexual, how it entangles us in </w:t>
      </w:r>
      <w:r w:rsidRPr="00CB7F60">
        <w:rPr>
          <w:rFonts w:eastAsia="Aptos"/>
          <w:highlight w:val="green"/>
          <w:u w:val="single"/>
        </w:rPr>
        <w:t>the breath of others</w:t>
      </w:r>
      <w:r w:rsidRPr="00CB7F60">
        <w:rPr>
          <w:rFonts w:eastAsia="Aptos"/>
          <w:sz w:val="16"/>
        </w:rPr>
        <w:t xml:space="preserve"> and intensifies the fragilities of the self.</w:t>
      </w:r>
    </w:p>
    <w:p w14:paraId="342A1266" w14:textId="77777777" w:rsidR="0066730F" w:rsidRPr="00CB7F60" w:rsidRDefault="0066730F" w:rsidP="0066730F">
      <w:pPr>
        <w:spacing w:after="591" w:line="256" w:lineRule="auto"/>
        <w:rPr>
          <w:rFonts w:eastAsia="Aptos"/>
          <w:sz w:val="16"/>
          <w:u w:val="single"/>
        </w:rPr>
      </w:pPr>
      <w:r w:rsidRPr="00CB7F60">
        <w:rPr>
          <w:rFonts w:eastAsia="Aptos"/>
          <w:highlight w:val="green"/>
          <w:u w:val="single"/>
        </w:rPr>
        <w:t>Sex talk makes us talk about states of fragility</w:t>
      </w:r>
      <w:r w:rsidRPr="00CB7F60">
        <w:rPr>
          <w:rFonts w:eastAsia="Aptos"/>
          <w:sz w:val="16"/>
        </w:rPr>
        <w:t xml:space="preserve">. Unlike sovereignty, </w:t>
      </w:r>
      <w:r w:rsidRPr="00CB7F60">
        <w:rPr>
          <w:rFonts w:eastAsia="Aptos"/>
          <w:u w:val="single"/>
        </w:rPr>
        <w:t>it engenders</w:t>
      </w:r>
      <w:r w:rsidRPr="00CB7F60">
        <w:rPr>
          <w:rFonts w:eastAsia="Aptos"/>
          <w:sz w:val="16"/>
        </w:rPr>
        <w:t xml:space="preserve"> a </w:t>
      </w:r>
      <w:r w:rsidRPr="00CB7F60">
        <w:rPr>
          <w:rFonts w:eastAsia="Aptos"/>
          <w:u w:val="single"/>
        </w:rPr>
        <w:t xml:space="preserve">discourse about </w:t>
      </w:r>
      <w:r w:rsidRPr="00CB7F60">
        <w:rPr>
          <w:rFonts w:eastAsia="Aptos"/>
          <w:highlight w:val="green"/>
          <w:u w:val="single"/>
        </w:rPr>
        <w:t>the future that hinges on the tenuousness of being beholden to others</w:t>
      </w:r>
      <w:r w:rsidRPr="00CB7F60">
        <w:rPr>
          <w:rFonts w:eastAsia="Aptos"/>
          <w:sz w:val="16"/>
        </w:rPr>
        <w:t xml:space="preserve"> in determining one’s sense of a livable life. Of course, you should hear echoes of Judith Butler here and it is by way of her that I know we are caught up in a world where </w:t>
      </w:r>
      <w:r w:rsidRPr="00CB7F60">
        <w:rPr>
          <w:rFonts w:eastAsia="Aptos"/>
          <w:u w:val="single"/>
        </w:rPr>
        <w:t>‘exposure to otherness’ is relationality’s condition of possibility</w:t>
      </w:r>
      <w:r w:rsidRPr="00CB7F60">
        <w:rPr>
          <w:rFonts w:eastAsia="Aptos"/>
          <w:sz w:val="16"/>
        </w:rPr>
        <w:t xml:space="preserve"> (2015: 16). </w:t>
      </w:r>
      <w:r w:rsidRPr="00CB7F60">
        <w:rPr>
          <w:rFonts w:eastAsia="Aptos"/>
          <w:highlight w:val="green"/>
          <w:u w:val="single"/>
        </w:rPr>
        <w:t>Negative affect isn’t always bad</w:t>
      </w:r>
      <w:r w:rsidRPr="00CB7F60">
        <w:rPr>
          <w:rFonts w:eastAsia="Aptos"/>
          <w:sz w:val="16"/>
        </w:rPr>
        <w:t xml:space="preserve"> for us, </w:t>
      </w:r>
      <w:r w:rsidRPr="00CB7F60">
        <w:rPr>
          <w:rFonts w:eastAsia="Aptos"/>
          <w:highlight w:val="green"/>
          <w:u w:val="single"/>
        </w:rPr>
        <w:t xml:space="preserve">and if we incorporate them into our social theories of protest we might more honestly render the contours of being in a body that has inherited </w:t>
      </w:r>
      <w:r w:rsidRPr="00CB7F60">
        <w:rPr>
          <w:rFonts w:eastAsia="Aptos"/>
          <w:u w:val="single"/>
        </w:rPr>
        <w:t xml:space="preserve">the </w:t>
      </w:r>
      <w:r w:rsidRPr="00CB7F60">
        <w:rPr>
          <w:rFonts w:eastAsia="Aptos"/>
          <w:highlight w:val="green"/>
          <w:u w:val="single"/>
        </w:rPr>
        <w:t xml:space="preserve">racialised violence </w:t>
      </w:r>
      <w:r w:rsidRPr="00CB7F60">
        <w:rPr>
          <w:rFonts w:eastAsia="Aptos"/>
          <w:u w:val="single"/>
        </w:rPr>
        <w:t>of being left to sit in the air like an unanswered question</w:t>
      </w:r>
      <w:r w:rsidRPr="00CB7F60">
        <w:rPr>
          <w:rFonts w:eastAsia="Aptos"/>
          <w:sz w:val="16"/>
        </w:rPr>
        <w:t xml:space="preserve">. </w:t>
      </w:r>
      <w:r w:rsidRPr="00CB7F60">
        <w:rPr>
          <w:rFonts w:eastAsia="Aptos"/>
          <w:highlight w:val="green"/>
          <w:u w:val="single"/>
        </w:rPr>
        <w:t xml:space="preserve">It </w:t>
      </w:r>
      <w:r w:rsidRPr="00CB7F60">
        <w:rPr>
          <w:rFonts w:eastAsia="Aptos"/>
          <w:u w:val="single"/>
        </w:rPr>
        <w:t xml:space="preserve">also </w:t>
      </w:r>
      <w:r w:rsidRPr="00CB7F60">
        <w:rPr>
          <w:rFonts w:eastAsia="Aptos"/>
          <w:highlight w:val="green"/>
          <w:u w:val="single"/>
        </w:rPr>
        <w:t>doesn’t allow us to forget that the self cannot bear experiences like fucking and falling in love, that we shatter and are left to pick up the pieces with others.</w:t>
      </w:r>
    </w:p>
    <w:p w14:paraId="4D10B4B0" w14:textId="77777777" w:rsidR="0066730F" w:rsidRPr="00CB7F60" w:rsidRDefault="0066730F" w:rsidP="0066730F">
      <w:pPr>
        <w:spacing w:line="256" w:lineRule="auto"/>
        <w:ind w:left="-15" w:right="125"/>
        <w:rPr>
          <w:rFonts w:eastAsia="Aptos"/>
        </w:rPr>
      </w:pPr>
      <w:r w:rsidRPr="00CB7F60">
        <w:rPr>
          <w:rFonts w:eastAsia="Aptos"/>
          <w:sz w:val="16"/>
        </w:rPr>
        <w:t xml:space="preserve">Let us </w:t>
      </w:r>
      <w:r w:rsidRPr="00CB7F60">
        <w:rPr>
          <w:sz w:val="16"/>
        </w:rPr>
        <w:t>consider a few stanzas from a poem called ‘Swing Set’ in Gwen Benaway’s (Anishinaabe/Me´tis) Passage: ‘bent over, legs bare / and ass shaking, / I wait for pain, / like swings / in the playground / wait for other kids / to start the rhythm / of falling and rising, / like I will when / he comes inside’ (2016: 37</w:t>
      </w:r>
      <w:r w:rsidRPr="00CB7F60">
        <w:rPr>
          <w:rFonts w:eastAsia="Aptos"/>
          <w:sz w:val="16"/>
        </w:rPr>
        <w:t xml:space="preserve">). The ‘rhythm of falling and rising’ is the emotional architecture of being in the world, which is brought into focus via a feedback loop of desire. Benaway participates in a </w:t>
      </w:r>
      <w:r w:rsidRPr="00906D8E">
        <w:rPr>
          <w:rFonts w:eastAsia="Aptos"/>
          <w:sz w:val="16"/>
        </w:rPr>
        <w:t xml:space="preserve">form of </w:t>
      </w:r>
      <w:r w:rsidRPr="00906D8E">
        <w:rPr>
          <w:rFonts w:eastAsia="Aptos"/>
          <w:u w:val="single"/>
        </w:rPr>
        <w:t xml:space="preserve">sex </w:t>
      </w:r>
      <w:r w:rsidRPr="00906D8E">
        <w:rPr>
          <w:rStyle w:val="StyleUnderline"/>
        </w:rPr>
        <w:t>talk that</w:t>
      </w:r>
      <w:r w:rsidRPr="00906D8E">
        <w:rPr>
          <w:rFonts w:eastAsia="Aptos"/>
          <w:sz w:val="16"/>
        </w:rPr>
        <w:t xml:space="preserve"> </w:t>
      </w:r>
      <w:r w:rsidRPr="00906D8E">
        <w:rPr>
          <w:rFonts w:eastAsia="Aptos"/>
          <w:u w:val="single"/>
        </w:rPr>
        <w:t>aims a sociological eye at pain</w:t>
      </w:r>
      <w:r w:rsidRPr="00906D8E">
        <w:rPr>
          <w:rFonts w:eastAsia="Aptos"/>
          <w:sz w:val="16"/>
        </w:rPr>
        <w:t>. Here, pain is a quotidian nee</w:t>
      </w:r>
      <w:r w:rsidRPr="00906D8E">
        <w:rPr>
          <w:sz w:val="16"/>
        </w:rPr>
        <w:t>d; it</w:t>
      </w:r>
      <w:r w:rsidRPr="00906D8E">
        <w:rPr>
          <w:rFonts w:eastAsia="Aptos"/>
          <w:sz w:val="16"/>
          <w:u w:val="single"/>
        </w:rPr>
        <w:t xml:space="preserve"> </w:t>
      </w:r>
      <w:r w:rsidRPr="00906D8E">
        <w:rPr>
          <w:rFonts w:eastAsia="Aptos"/>
          <w:u w:val="single"/>
        </w:rPr>
        <w:t>is what incites the renegade affects of sex.</w:t>
      </w:r>
      <w:r w:rsidRPr="00906D8E">
        <w:rPr>
          <w:rFonts w:eastAsia="Aptos"/>
          <w:sz w:val="16"/>
        </w:rPr>
        <w:t xml:space="preserve"> Love does not simply</w:t>
      </w:r>
      <w:r w:rsidRPr="00CB7F60">
        <w:rPr>
          <w:rFonts w:eastAsia="Aptos"/>
          <w:sz w:val="16"/>
        </w:rPr>
        <w:t xml:space="preserve"> rescue us from pain; love plunges us into it.</w:t>
      </w:r>
    </w:p>
    <w:p w14:paraId="14F0916B" w14:textId="77777777" w:rsidR="0066730F" w:rsidRPr="00CB7F60" w:rsidRDefault="0066730F" w:rsidP="0066730F">
      <w:pPr>
        <w:spacing w:after="381" w:line="256" w:lineRule="auto"/>
        <w:ind w:left="-15" w:right="125"/>
        <w:rPr>
          <w:rFonts w:eastAsia="Aptos"/>
          <w:sz w:val="16"/>
        </w:rPr>
      </w:pPr>
      <w:r w:rsidRPr="00CB7F60">
        <w:rPr>
          <w:rFonts w:eastAsia="Aptos"/>
          <w:sz w:val="16"/>
        </w:rPr>
        <w:t xml:space="preserve">Sex talk evinces the way queerness and indigeneity, when rendered together, leave us outside ourselves. </w:t>
      </w:r>
      <w:r w:rsidRPr="00CB7F60">
        <w:rPr>
          <w:rFonts w:eastAsia="Aptos"/>
          <w:highlight w:val="green"/>
          <w:u w:val="single"/>
        </w:rPr>
        <w:t xml:space="preserve">These are forms of subjectivity that drop us at the edge of the world, </w:t>
      </w:r>
      <w:r w:rsidRPr="00CB7F60">
        <w:rPr>
          <w:rFonts w:eastAsia="Aptos"/>
          <w:u w:val="single"/>
        </w:rPr>
        <w:t xml:space="preserve">a place where governmentality is a horror story </w:t>
      </w:r>
      <w:r w:rsidRPr="00CB7F60">
        <w:rPr>
          <w:rFonts w:eastAsia="Aptos"/>
          <w:sz w:val="16"/>
        </w:rPr>
        <w:t xml:space="preserve">and </w:t>
      </w:r>
      <w:r w:rsidRPr="00CB7F60">
        <w:rPr>
          <w:rFonts w:eastAsia="Aptos"/>
          <w:u w:val="single"/>
        </w:rPr>
        <w:t>all we can do is make barbed-wire noises with our mouths and hope they sound like ‘I love you’ or ‘I am sorry</w:t>
      </w:r>
      <w:r w:rsidRPr="00CB7F60">
        <w:rPr>
          <w:rFonts w:eastAsia="Aptos"/>
          <w:sz w:val="16"/>
        </w:rPr>
        <w:t xml:space="preserve">.’ </w:t>
      </w:r>
      <w:r w:rsidRPr="00CB7F60">
        <w:rPr>
          <w:rFonts w:eastAsia="Aptos"/>
          <w:highlight w:val="green"/>
          <w:u w:val="single"/>
        </w:rPr>
        <w:t>Sovereignty</w:t>
      </w:r>
      <w:r w:rsidRPr="00CB7F60">
        <w:rPr>
          <w:rFonts w:eastAsia="Aptos"/>
          <w:u w:val="single"/>
        </w:rPr>
        <w:t xml:space="preserve"> </w:t>
      </w:r>
      <w:r w:rsidRPr="00CB7F60">
        <w:rPr>
          <w:rFonts w:eastAsia="Aptos"/>
          <w:sz w:val="16"/>
        </w:rPr>
        <w:t xml:space="preserve">too </w:t>
      </w:r>
      <w:r w:rsidRPr="00CB7F60">
        <w:rPr>
          <w:rFonts w:eastAsia="Aptos"/>
          <w:highlight w:val="green"/>
          <w:u w:val="single"/>
        </w:rPr>
        <w:t>recklessly</w:t>
      </w:r>
      <w:r w:rsidRPr="00CB7F60">
        <w:rPr>
          <w:rFonts w:eastAsia="Aptos"/>
          <w:sz w:val="16"/>
        </w:rPr>
        <w:t xml:space="preserve"> banks on good affect. It strains the terrain of affective potentiality and</w:t>
      </w:r>
      <w:r w:rsidRPr="00CB7F60">
        <w:rPr>
          <w:rFonts w:eastAsia="Aptos"/>
          <w:sz w:val="16"/>
          <w:u w:val="single"/>
        </w:rPr>
        <w:t xml:space="preserve"> </w:t>
      </w:r>
      <w:r w:rsidRPr="00CB7F60">
        <w:rPr>
          <w:rFonts w:eastAsia="Aptos"/>
          <w:highlight w:val="green"/>
          <w:u w:val="single"/>
        </w:rPr>
        <w:t>cherry-picks feelings</w:t>
      </w:r>
      <w:r w:rsidRPr="00CB7F60">
        <w:rPr>
          <w:rFonts w:eastAsia="Aptos"/>
          <w:sz w:val="16"/>
        </w:rPr>
        <w:t xml:space="preserve"> that will get held up as national sentiment. In contrast, </w:t>
      </w:r>
      <w:r w:rsidRPr="00CB7F60">
        <w:rPr>
          <w:rFonts w:eastAsia="Aptos"/>
          <w:highlight w:val="green"/>
          <w:u w:val="single"/>
        </w:rPr>
        <w:t>sex talk</w:t>
      </w:r>
      <w:r w:rsidRPr="00CB7F60">
        <w:rPr>
          <w:rFonts w:eastAsia="Aptos"/>
          <w:sz w:val="16"/>
        </w:rPr>
        <w:t xml:space="preserve"> </w:t>
      </w:r>
      <w:r w:rsidRPr="00CB7F60">
        <w:rPr>
          <w:rFonts w:eastAsia="Aptos"/>
          <w:highlight w:val="green"/>
          <w:u w:val="single"/>
        </w:rPr>
        <w:t>makes us talk about multitudinous forms of brokenness</w:t>
      </w:r>
      <w:r w:rsidRPr="00CB7F60">
        <w:rPr>
          <w:rFonts w:eastAsia="Aptos"/>
          <w:sz w:val="16"/>
        </w:rPr>
        <w:t>: I have been broken by others in a bad way, but</w:t>
      </w:r>
      <w:r w:rsidRPr="00CB7F60">
        <w:rPr>
          <w:rFonts w:eastAsia="Aptos"/>
          <w:u w:val="single"/>
        </w:rPr>
        <w:t xml:space="preserve"> </w:t>
      </w:r>
      <w:r w:rsidRPr="00CB7F60">
        <w:rPr>
          <w:rFonts w:eastAsia="Aptos"/>
          <w:highlight w:val="green"/>
          <w:u w:val="single"/>
        </w:rPr>
        <w:t xml:space="preserve">I </w:t>
      </w:r>
      <w:r w:rsidRPr="00CB7F60">
        <w:rPr>
          <w:rFonts w:eastAsia="Aptos"/>
          <w:sz w:val="16"/>
        </w:rPr>
        <w:t>nonetheless</w:t>
      </w:r>
      <w:r w:rsidRPr="00CB7F60">
        <w:rPr>
          <w:rFonts w:eastAsia="Aptos"/>
          <w:highlight w:val="green"/>
          <w:u w:val="single"/>
        </w:rPr>
        <w:t xml:space="preserve"> want to give into the possibility of breaking apart with you, where breaking is not always-already a site of political injury but a site of a collective political becoming</w:t>
      </w:r>
      <w:r w:rsidRPr="00CB7F60">
        <w:rPr>
          <w:rFonts w:eastAsia="Aptos"/>
          <w:sz w:val="16"/>
        </w:rPr>
        <w:t>.</w:t>
      </w:r>
    </w:p>
    <w:p w14:paraId="7B2CC4C3" w14:textId="77777777" w:rsidR="00A60EC3" w:rsidRPr="005D388F" w:rsidRDefault="00A60EC3" w:rsidP="005D388F"/>
    <w:sectPr w:rsidR="00A60EC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C4B8" w14:textId="77777777" w:rsidR="00F6503D" w:rsidRDefault="00F6503D" w:rsidP="00066D2C">
      <w:pPr>
        <w:spacing w:after="0" w:line="240" w:lineRule="auto"/>
      </w:pPr>
      <w:r>
        <w:separator/>
      </w:r>
    </w:p>
  </w:endnote>
  <w:endnote w:type="continuationSeparator" w:id="0">
    <w:p w14:paraId="167D38A4" w14:textId="77777777" w:rsidR="00F6503D" w:rsidRDefault="00F650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8F7C0" w14:textId="77777777" w:rsidR="00F6503D" w:rsidRDefault="00F6503D" w:rsidP="00066D2C">
      <w:pPr>
        <w:spacing w:after="0" w:line="240" w:lineRule="auto"/>
      </w:pPr>
      <w:r>
        <w:separator/>
      </w:r>
    </w:p>
  </w:footnote>
  <w:footnote w:type="continuationSeparator" w:id="0">
    <w:p w14:paraId="799145A2" w14:textId="77777777" w:rsidR="00F6503D" w:rsidRDefault="00F6503D" w:rsidP="00066D2C">
      <w:pPr>
        <w:spacing w:after="0" w:line="240" w:lineRule="auto"/>
      </w:pPr>
      <w:r>
        <w:continuationSeparator/>
      </w:r>
    </w:p>
  </w:footnote>
  <w:footnote w:id="1">
    <w:p w14:paraId="28D80A33" w14:textId="77777777" w:rsidR="001B69D4" w:rsidRDefault="001B69D4" w:rsidP="001B69D4">
      <w:pPr>
        <w:rPr>
          <w:sz w:val="16"/>
        </w:rPr>
      </w:pPr>
      <w:r>
        <w:rPr>
          <w:rStyle w:val="FootnoteReference"/>
        </w:rPr>
        <w:footnoteRef/>
      </w:r>
      <w:r>
        <w:t xml:space="preserve"> </w:t>
      </w:r>
      <w:r>
        <w:rPr>
          <w:rStyle w:val="Style13ptBold"/>
        </w:rPr>
        <w:t>Doellgast</w:t>
      </w:r>
      <w:r>
        <w:rPr>
          <w:sz w:val="16"/>
        </w:rPr>
        <w:t xml:space="preserve">, Virginia; </w:t>
      </w:r>
      <w:r>
        <w:rPr>
          <w:rStyle w:val="Style13ptBold"/>
        </w:rPr>
        <w:t>Lillie</w:t>
      </w:r>
      <w:r>
        <w:rPr>
          <w:sz w:val="16"/>
        </w:rPr>
        <w:t xml:space="preserve">, Nathan; </w:t>
      </w:r>
      <w:r>
        <w:rPr>
          <w:rStyle w:val="Style13ptBold"/>
        </w:rPr>
        <w:t>and Pulignano</w:t>
      </w:r>
      <w:r>
        <w:rPr>
          <w:sz w:val="16"/>
        </w:rPr>
        <w:t xml:space="preserve">, Valeria </w:t>
      </w:r>
      <w:r>
        <w:rPr>
          <w:rStyle w:val="Style13ptBold"/>
        </w:rPr>
        <w:t>2018</w:t>
      </w:r>
      <w:r>
        <w:rPr>
          <w:sz w:val="16"/>
        </w:rPr>
        <w:t xml:space="preserve"> “Reconstructing Solidarity: Labour unions, precarious work, and the politics of institutional change in Europe” In V. Doellgast, N. Lillie, &amp; V. Pulignano (Eds.), Reconstructing </w:t>
      </w:r>
      <w:proofErr w:type="gramStart"/>
      <w:r>
        <w:rPr>
          <w:sz w:val="16"/>
        </w:rPr>
        <w:t>Solidarity :</w:t>
      </w:r>
      <w:proofErr w:type="gramEnd"/>
      <w:r>
        <w:rPr>
          <w:sz w:val="16"/>
        </w:rPr>
        <w:t xml:space="preserve"> Labour Unions, Precarious Work, and the Politics of Institutional Change in Europe (pp. 1-41). Oxford University Press. 27-34 //kgn</w:t>
      </w:r>
    </w:p>
    <w:p w14:paraId="030C0BD7" w14:textId="77777777" w:rsidR="001B69D4" w:rsidRDefault="001B69D4" w:rsidP="001B69D4">
      <w:pPr>
        <w:pStyle w:val="FootnoteText"/>
      </w:pPr>
    </w:p>
  </w:footnote>
  <w:footnote w:id="2">
    <w:p w14:paraId="54E3F56C" w14:textId="77777777" w:rsidR="001D3C45" w:rsidRDefault="001D3C45" w:rsidP="001D3C45">
      <w:pPr>
        <w:spacing w:line="254" w:lineRule="auto"/>
        <w:rPr>
          <w:rFonts w:eastAsia="Aptos"/>
          <w:sz w:val="16"/>
        </w:rPr>
      </w:pPr>
      <w:r>
        <w:rPr>
          <w:rStyle w:val="FootnoteReference"/>
        </w:rPr>
        <w:footnoteRef/>
      </w:r>
      <w:r>
        <w:t xml:space="preserve"> </w:t>
      </w:r>
      <w:r>
        <w:rPr>
          <w:rStyle w:val="Style13ptBold"/>
        </w:rPr>
        <w:t>Belcourt, Dust &amp; Gabriel 2018</w:t>
      </w:r>
      <w:r>
        <w:rPr>
          <w:rFonts w:eastAsia="Aptos"/>
          <w:b/>
          <w:bCs/>
          <w:sz w:val="16"/>
        </w:rPr>
        <w:t xml:space="preserve"> </w:t>
      </w:r>
      <w:r>
        <w:rPr>
          <w:rFonts w:eastAsia="Aptos"/>
          <w:sz w:val="16"/>
        </w:rPr>
        <w:t>(</w:t>
      </w:r>
      <w:r>
        <w:rPr>
          <w:rFonts w:eastAsia="Aptos"/>
          <w:sz w:val="16"/>
          <w:szCs w:val="16"/>
        </w:rPr>
        <w:t xml:space="preserve">Billy-Ray Belcourt, George Dust, and Kay Gabriel, “Top or Bottom: How Do We Desire? What Do Queer Memes of a Top Shortage Reveal about the Racialized Orders of Desire and New Directions for Gay Critique?” The New Inquiry, October 10, 2018, https://thenewinquiry.com/top-or-bottom-how-do-we-desire/.) </w:t>
      </w:r>
      <w:r>
        <w:rPr>
          <w:rFonts w:eastAsia="Aptos"/>
          <w:sz w:val="16"/>
        </w:rPr>
        <w:t>D</w:t>
      </w:r>
      <w:r>
        <w:rPr>
          <w:rFonts w:eastAsia="Aptos"/>
          <w:noProof/>
          <w:sz w:val="16"/>
        </w:rPr>
        <w:drawing>
          <wp:inline distT="0" distB="0" distL="0" distR="0" wp14:anchorId="05690311" wp14:editId="28A743B2">
            <wp:extent cx="158750" cy="158750"/>
            <wp:effectExtent l="0" t="0" r="0" b="0"/>
            <wp:docPr id="1111336693" name="Picture 1"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e-co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Pr>
          <w:rFonts w:eastAsia="Aptos"/>
          <w:sz w:val="16"/>
        </w:rPr>
        <w:t>H</w:t>
      </w:r>
    </w:p>
    <w:p w14:paraId="484B2220" w14:textId="77777777" w:rsidR="001D3C45" w:rsidRDefault="001D3C45" w:rsidP="001D3C45">
      <w:pPr>
        <w:pStyle w:val="FootnoteText"/>
        <w:rPr>
          <w:rFonts w:eastAsia="Calibri"/>
        </w:rPr>
      </w:pPr>
    </w:p>
  </w:footnote>
  <w:footnote w:id="3">
    <w:p w14:paraId="1732A0C9" w14:textId="0BE8E02F" w:rsidR="00CB7F60" w:rsidRDefault="00CB7F60" w:rsidP="00CB7F60">
      <w:pPr>
        <w:pStyle w:val="FootnoteText"/>
      </w:pPr>
      <w:r>
        <w:rPr>
          <w:rStyle w:val="FootnoteReference"/>
        </w:rPr>
        <w:footnoteRef/>
      </w:r>
      <w:r>
        <w:t xml:space="preserve"> All highlighted sections from this article: Walker 1993. Alice Walker in the New York Times “Black Panthers of Black </w:t>
      </w:r>
      <w:proofErr w:type="gramStart"/>
      <w:r>
        <w:t>Punks?;</w:t>
      </w:r>
      <w:proofErr w:type="gramEnd"/>
      <w:r>
        <w:t xml:space="preserve"> They Ran </w:t>
      </w:r>
      <w:proofErr w:type="gramStart"/>
      <w:r>
        <w:t>On</w:t>
      </w:r>
      <w:proofErr w:type="gramEnd"/>
      <w:r>
        <w:t xml:space="preserve"> Empty” </w:t>
      </w:r>
      <w:r w:rsidRPr="00CB7F60">
        <w:t>https://www.nytimes.com/1993/05/05/opinion/black-panthers-of-black-punks-they-ran-on-empty.html</w:t>
      </w:r>
    </w:p>
  </w:footnote>
  <w:footnote w:id="4">
    <w:p w14:paraId="4C771850" w14:textId="108B9EED" w:rsidR="00CB7F60" w:rsidRDefault="00CB7F60">
      <w:pPr>
        <w:pStyle w:val="FootnoteText"/>
      </w:pPr>
      <w:r>
        <w:rPr>
          <w:rStyle w:val="FootnoteReference"/>
        </w:rPr>
        <w:footnoteRef/>
      </w:r>
      <w:r>
        <w:t xml:space="preserve"> Stanford Clayman institute for Gender </w:t>
      </w:r>
      <w:proofErr w:type="gramStart"/>
      <w:r>
        <w:t>Research,  2014</w:t>
      </w:r>
      <w:proofErr w:type="gramEnd"/>
      <w:r>
        <w:t xml:space="preserve"> “</w:t>
      </w:r>
      <w:r w:rsidRPr="00CB7F60">
        <w:t>Women were key in the Black Panther Party</w:t>
      </w:r>
      <w:r>
        <w:t xml:space="preserve">” </w:t>
      </w:r>
      <w:r w:rsidRPr="00CB7F60">
        <w:t>https://gender.stanford.edu/news/women-were-key-black-panther-party</w:t>
      </w:r>
    </w:p>
  </w:footnote>
  <w:footnote w:id="5">
    <w:p w14:paraId="54C87A0D" w14:textId="77777777" w:rsidR="00482D07" w:rsidRDefault="00482D07" w:rsidP="00482D07">
      <w:pPr>
        <w:tabs>
          <w:tab w:val="left" w:pos="3790"/>
        </w:tabs>
        <w:rPr>
          <w:sz w:val="16"/>
        </w:rPr>
      </w:pPr>
      <w:r>
        <w:rPr>
          <w:rStyle w:val="FootnoteReference"/>
        </w:rPr>
        <w:footnoteRef/>
      </w:r>
      <w:r>
        <w:t xml:space="preserve"> </w:t>
      </w:r>
      <w:r>
        <w:rPr>
          <w:rFonts w:eastAsia="Cambria"/>
          <w:b/>
          <w:bCs/>
          <w:sz w:val="26"/>
          <w:szCs w:val="26"/>
        </w:rPr>
        <w:t>Bledsoe 20</w:t>
      </w:r>
      <w:r>
        <w:rPr>
          <w:rFonts w:eastAsia="Cambria"/>
          <w:b/>
          <w:bCs/>
          <w:sz w:val="16"/>
        </w:rPr>
        <w:t xml:space="preserve"> </w:t>
      </w:r>
      <w:r>
        <w:rPr>
          <w:rFonts w:eastAsia="Cambria"/>
          <w:sz w:val="16"/>
          <w:szCs w:val="16"/>
        </w:rPr>
        <w:t>[Bledsoe A. The primacy of anti-blackness. </w:t>
      </w:r>
      <w:r>
        <w:rPr>
          <w:rFonts w:eastAsia="Cambria"/>
          <w:i/>
          <w:iCs/>
          <w:sz w:val="16"/>
          <w:szCs w:val="16"/>
        </w:rPr>
        <w:t>Area</w:t>
      </w:r>
      <w:r>
        <w:rPr>
          <w:rFonts w:eastAsia="Cambria"/>
          <w:sz w:val="16"/>
          <w:szCs w:val="16"/>
        </w:rPr>
        <w:t>. 2020; 52: 472–479. </w:t>
      </w:r>
      <w:r>
        <w:rPr>
          <w:rFonts w:eastAsia="Cambria"/>
          <w:b/>
          <w:bCs/>
          <w:sz w:val="16"/>
          <w:szCs w:val="16"/>
        </w:rPr>
        <w:t>https://doi.org/10.1111/area.1259</w:t>
      </w:r>
      <w:r>
        <w:rPr>
          <w:rFonts w:eastAsia="Cambria"/>
          <w:sz w:val="16"/>
          <w:szCs w:val="16"/>
        </w:rPr>
        <w:t xml:space="preserve">] </w:t>
      </w:r>
      <w:r>
        <w:rPr>
          <w:noProof/>
          <w:sz w:val="16"/>
        </w:rPr>
        <w:t>D</w:t>
      </w:r>
      <w:r>
        <w:rPr>
          <w:noProof/>
          <w:sz w:val="16"/>
        </w:rPr>
        <w:drawing>
          <wp:inline distT="0" distB="0" distL="0" distR="0" wp14:anchorId="3C21A207" wp14:editId="7151B584">
            <wp:extent cx="158750" cy="158750"/>
            <wp:effectExtent l="0" t="0" r="0" b="0"/>
            <wp:docPr id="96531158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Pr>
          <w:sz w:val="16"/>
        </w:rPr>
        <w:t>H</w:t>
      </w:r>
    </w:p>
    <w:p w14:paraId="29FF2455" w14:textId="77777777" w:rsidR="00482D07" w:rsidRDefault="00482D07" w:rsidP="00482D0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5942546976"/>
    <w:docVar w:name="VerbatimVersion" w:val="6.0.0"/>
    <w:docVar w:name="WordVersion" w:val="16.0"/>
  </w:docVars>
  <w:rsids>
    <w:rsidRoot w:val="003962E6"/>
    <w:rsid w:val="00001C7E"/>
    <w:rsid w:val="0000487C"/>
    <w:rsid w:val="00006BC0"/>
    <w:rsid w:val="00011FEF"/>
    <w:rsid w:val="00013C8B"/>
    <w:rsid w:val="00023AEF"/>
    <w:rsid w:val="000250CA"/>
    <w:rsid w:val="00032119"/>
    <w:rsid w:val="0003667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29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B7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A47"/>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9D4"/>
    <w:rsid w:val="001C0A69"/>
    <w:rsid w:val="001C48D7"/>
    <w:rsid w:val="001D1994"/>
    <w:rsid w:val="001D3C45"/>
    <w:rsid w:val="001D6D5C"/>
    <w:rsid w:val="001D7A6D"/>
    <w:rsid w:val="001E4A64"/>
    <w:rsid w:val="001E61F5"/>
    <w:rsid w:val="001F0C01"/>
    <w:rsid w:val="001F1F4D"/>
    <w:rsid w:val="002005AF"/>
    <w:rsid w:val="00200C1A"/>
    <w:rsid w:val="002052E3"/>
    <w:rsid w:val="00210DC2"/>
    <w:rsid w:val="002110D6"/>
    <w:rsid w:val="002152F9"/>
    <w:rsid w:val="0021530A"/>
    <w:rsid w:val="0021684C"/>
    <w:rsid w:val="002212A9"/>
    <w:rsid w:val="00221F10"/>
    <w:rsid w:val="002234FB"/>
    <w:rsid w:val="00225437"/>
    <w:rsid w:val="002263A1"/>
    <w:rsid w:val="00232746"/>
    <w:rsid w:val="00236707"/>
    <w:rsid w:val="00241116"/>
    <w:rsid w:val="0024328E"/>
    <w:rsid w:val="002508CB"/>
    <w:rsid w:val="002514A7"/>
    <w:rsid w:val="00253733"/>
    <w:rsid w:val="00256AC0"/>
    <w:rsid w:val="002573AF"/>
    <w:rsid w:val="00260826"/>
    <w:rsid w:val="00263CC5"/>
    <w:rsid w:val="00271866"/>
    <w:rsid w:val="00276E12"/>
    <w:rsid w:val="00277BB1"/>
    <w:rsid w:val="00281B05"/>
    <w:rsid w:val="00282932"/>
    <w:rsid w:val="00282FFC"/>
    <w:rsid w:val="00283493"/>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37"/>
    <w:rsid w:val="002F2CFC"/>
    <w:rsid w:val="002F37D1"/>
    <w:rsid w:val="002F5A47"/>
    <w:rsid w:val="002F636E"/>
    <w:rsid w:val="00300F2F"/>
    <w:rsid w:val="00304257"/>
    <w:rsid w:val="00304A78"/>
    <w:rsid w:val="00306FDE"/>
    <w:rsid w:val="00307FBA"/>
    <w:rsid w:val="003106D9"/>
    <w:rsid w:val="00311112"/>
    <w:rsid w:val="00311C1F"/>
    <w:rsid w:val="00311CF6"/>
    <w:rsid w:val="0031266A"/>
    <w:rsid w:val="0031761F"/>
    <w:rsid w:val="00323E50"/>
    <w:rsid w:val="003264E7"/>
    <w:rsid w:val="00330D9E"/>
    <w:rsid w:val="00333A69"/>
    <w:rsid w:val="003352D6"/>
    <w:rsid w:val="0033717B"/>
    <w:rsid w:val="00345BF2"/>
    <w:rsid w:val="00347131"/>
    <w:rsid w:val="003479B5"/>
    <w:rsid w:val="003500B6"/>
    <w:rsid w:val="00352622"/>
    <w:rsid w:val="00355B45"/>
    <w:rsid w:val="0035744E"/>
    <w:rsid w:val="00361FA0"/>
    <w:rsid w:val="003662DB"/>
    <w:rsid w:val="00367D96"/>
    <w:rsid w:val="003706D8"/>
    <w:rsid w:val="00373B7F"/>
    <w:rsid w:val="003746E2"/>
    <w:rsid w:val="003753F6"/>
    <w:rsid w:val="003779C8"/>
    <w:rsid w:val="00377EED"/>
    <w:rsid w:val="00382DF7"/>
    <w:rsid w:val="0039157C"/>
    <w:rsid w:val="00392D93"/>
    <w:rsid w:val="00393EF2"/>
    <w:rsid w:val="00394F71"/>
    <w:rsid w:val="003962E6"/>
    <w:rsid w:val="00396D52"/>
    <w:rsid w:val="003A46B4"/>
    <w:rsid w:val="003A5CE8"/>
    <w:rsid w:val="003A698D"/>
    <w:rsid w:val="003B001D"/>
    <w:rsid w:val="003B17B3"/>
    <w:rsid w:val="003B4705"/>
    <w:rsid w:val="003B4F86"/>
    <w:rsid w:val="003B734D"/>
    <w:rsid w:val="003C177C"/>
    <w:rsid w:val="003C251E"/>
    <w:rsid w:val="003C3CCA"/>
    <w:rsid w:val="003C6CA9"/>
    <w:rsid w:val="003D3B44"/>
    <w:rsid w:val="003D4150"/>
    <w:rsid w:val="003D44B9"/>
    <w:rsid w:val="003D5367"/>
    <w:rsid w:val="003F3920"/>
    <w:rsid w:val="003F4D5F"/>
    <w:rsid w:val="00405AD7"/>
    <w:rsid w:val="004127EF"/>
    <w:rsid w:val="00414EB4"/>
    <w:rsid w:val="004208C6"/>
    <w:rsid w:val="0042485D"/>
    <w:rsid w:val="00424FF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EE8"/>
    <w:rsid w:val="00447BAE"/>
    <w:rsid w:val="00450DA4"/>
    <w:rsid w:val="00457F13"/>
    <w:rsid w:val="004604DA"/>
    <w:rsid w:val="00462267"/>
    <w:rsid w:val="00462B60"/>
    <w:rsid w:val="00474720"/>
    <w:rsid w:val="00480A40"/>
    <w:rsid w:val="004827C9"/>
    <w:rsid w:val="00482D07"/>
    <w:rsid w:val="00483EAF"/>
    <w:rsid w:val="00486F5E"/>
    <w:rsid w:val="004870E1"/>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1B0"/>
    <w:rsid w:val="00503593"/>
    <w:rsid w:val="005036B1"/>
    <w:rsid w:val="00505E06"/>
    <w:rsid w:val="00511177"/>
    <w:rsid w:val="005125C9"/>
    <w:rsid w:val="00515BDD"/>
    <w:rsid w:val="00521B9F"/>
    <w:rsid w:val="005268F8"/>
    <w:rsid w:val="0053626E"/>
    <w:rsid w:val="00544936"/>
    <w:rsid w:val="005449A8"/>
    <w:rsid w:val="0055242A"/>
    <w:rsid w:val="005525AE"/>
    <w:rsid w:val="005546C5"/>
    <w:rsid w:val="005558FC"/>
    <w:rsid w:val="00557B59"/>
    <w:rsid w:val="00560F4B"/>
    <w:rsid w:val="00565142"/>
    <w:rsid w:val="00567D6A"/>
    <w:rsid w:val="00567D90"/>
    <w:rsid w:val="00575723"/>
    <w:rsid w:val="00583644"/>
    <w:rsid w:val="00585F11"/>
    <w:rsid w:val="005906F9"/>
    <w:rsid w:val="005932B4"/>
    <w:rsid w:val="00595E60"/>
    <w:rsid w:val="005A1CD9"/>
    <w:rsid w:val="005A3550"/>
    <w:rsid w:val="005A4DE4"/>
    <w:rsid w:val="005A6204"/>
    <w:rsid w:val="005A6D5A"/>
    <w:rsid w:val="005B41CE"/>
    <w:rsid w:val="005B566C"/>
    <w:rsid w:val="005B5DC5"/>
    <w:rsid w:val="005B6286"/>
    <w:rsid w:val="005C1630"/>
    <w:rsid w:val="005C2AEB"/>
    <w:rsid w:val="005C5B70"/>
    <w:rsid w:val="005D027B"/>
    <w:rsid w:val="005D0BF8"/>
    <w:rsid w:val="005D3400"/>
    <w:rsid w:val="005D3778"/>
    <w:rsid w:val="005D388F"/>
    <w:rsid w:val="005D45F4"/>
    <w:rsid w:val="005D700C"/>
    <w:rsid w:val="005E0380"/>
    <w:rsid w:val="005E0F22"/>
    <w:rsid w:val="005E43F7"/>
    <w:rsid w:val="005E5941"/>
    <w:rsid w:val="005E78A2"/>
    <w:rsid w:val="005F5E14"/>
    <w:rsid w:val="00614C3F"/>
    <w:rsid w:val="00622773"/>
    <w:rsid w:val="00622C58"/>
    <w:rsid w:val="0062614B"/>
    <w:rsid w:val="006266E2"/>
    <w:rsid w:val="0063037B"/>
    <w:rsid w:val="00632A18"/>
    <w:rsid w:val="00632C54"/>
    <w:rsid w:val="00635616"/>
    <w:rsid w:val="00641E99"/>
    <w:rsid w:val="006463F8"/>
    <w:rsid w:val="00647461"/>
    <w:rsid w:val="00650C88"/>
    <w:rsid w:val="0065258E"/>
    <w:rsid w:val="00655035"/>
    <w:rsid w:val="00656814"/>
    <w:rsid w:val="00657133"/>
    <w:rsid w:val="00657A00"/>
    <w:rsid w:val="006633F4"/>
    <w:rsid w:val="006658F9"/>
    <w:rsid w:val="0066638E"/>
    <w:rsid w:val="00666CC0"/>
    <w:rsid w:val="0066730F"/>
    <w:rsid w:val="00673C22"/>
    <w:rsid w:val="0067482D"/>
    <w:rsid w:val="0067732F"/>
    <w:rsid w:val="00681007"/>
    <w:rsid w:val="0068122B"/>
    <w:rsid w:val="00681DD9"/>
    <w:rsid w:val="00682252"/>
    <w:rsid w:val="00682F5C"/>
    <w:rsid w:val="00687555"/>
    <w:rsid w:val="006908B4"/>
    <w:rsid w:val="00690E39"/>
    <w:rsid w:val="00691FF9"/>
    <w:rsid w:val="0069285F"/>
    <w:rsid w:val="0069752C"/>
    <w:rsid w:val="006A0DE5"/>
    <w:rsid w:val="006A0F5C"/>
    <w:rsid w:val="006A3677"/>
    <w:rsid w:val="006A572B"/>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619"/>
    <w:rsid w:val="006D767A"/>
    <w:rsid w:val="006E2A45"/>
    <w:rsid w:val="006E37D4"/>
    <w:rsid w:val="006F3768"/>
    <w:rsid w:val="006F71DE"/>
    <w:rsid w:val="00704573"/>
    <w:rsid w:val="007072CC"/>
    <w:rsid w:val="0071254A"/>
    <w:rsid w:val="007131D2"/>
    <w:rsid w:val="00713917"/>
    <w:rsid w:val="00715BEF"/>
    <w:rsid w:val="00717AF8"/>
    <w:rsid w:val="00720F86"/>
    <w:rsid w:val="00722E77"/>
    <w:rsid w:val="007245F1"/>
    <w:rsid w:val="007247B8"/>
    <w:rsid w:val="0072731C"/>
    <w:rsid w:val="0073056C"/>
    <w:rsid w:val="00735B1F"/>
    <w:rsid w:val="00737502"/>
    <w:rsid w:val="00740B3A"/>
    <w:rsid w:val="00740C8B"/>
    <w:rsid w:val="00743263"/>
    <w:rsid w:val="00744C07"/>
    <w:rsid w:val="007454B6"/>
    <w:rsid w:val="0074789B"/>
    <w:rsid w:val="00754ABD"/>
    <w:rsid w:val="00754D3B"/>
    <w:rsid w:val="00755333"/>
    <w:rsid w:val="00760D6A"/>
    <w:rsid w:val="0076343C"/>
    <w:rsid w:val="00764C12"/>
    <w:rsid w:val="007750DF"/>
    <w:rsid w:val="0077660A"/>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F8F"/>
    <w:rsid w:val="007F4683"/>
    <w:rsid w:val="007F55A4"/>
    <w:rsid w:val="007F7C5E"/>
    <w:rsid w:val="00800BF1"/>
    <w:rsid w:val="0080587F"/>
    <w:rsid w:val="00806B14"/>
    <w:rsid w:val="008114D4"/>
    <w:rsid w:val="0081234D"/>
    <w:rsid w:val="00812D2D"/>
    <w:rsid w:val="00817692"/>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500"/>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D8E"/>
    <w:rsid w:val="00906F79"/>
    <w:rsid w:val="00907369"/>
    <w:rsid w:val="00910B12"/>
    <w:rsid w:val="00912404"/>
    <w:rsid w:val="00920B9A"/>
    <w:rsid w:val="009249C5"/>
    <w:rsid w:val="0092536F"/>
    <w:rsid w:val="00925558"/>
    <w:rsid w:val="00925B25"/>
    <w:rsid w:val="009263C9"/>
    <w:rsid w:val="00930B2A"/>
    <w:rsid w:val="00936F03"/>
    <w:rsid w:val="0094018B"/>
    <w:rsid w:val="009418E3"/>
    <w:rsid w:val="00942466"/>
    <w:rsid w:val="009435BB"/>
    <w:rsid w:val="00943B02"/>
    <w:rsid w:val="00953429"/>
    <w:rsid w:val="009539A4"/>
    <w:rsid w:val="0095635C"/>
    <w:rsid w:val="009569E3"/>
    <w:rsid w:val="00960035"/>
    <w:rsid w:val="0096040F"/>
    <w:rsid w:val="0096145A"/>
    <w:rsid w:val="009632EF"/>
    <w:rsid w:val="00967D8E"/>
    <w:rsid w:val="00973D8A"/>
    <w:rsid w:val="009804B4"/>
    <w:rsid w:val="00980709"/>
    <w:rsid w:val="00982493"/>
    <w:rsid w:val="0098278C"/>
    <w:rsid w:val="0098494D"/>
    <w:rsid w:val="00991819"/>
    <w:rsid w:val="00992BBB"/>
    <w:rsid w:val="00996B34"/>
    <w:rsid w:val="009A0FC8"/>
    <w:rsid w:val="009A2372"/>
    <w:rsid w:val="009A30E7"/>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C73"/>
    <w:rsid w:val="009F66D9"/>
    <w:rsid w:val="009F72EA"/>
    <w:rsid w:val="00A035A3"/>
    <w:rsid w:val="00A052B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0EC3"/>
    <w:rsid w:val="00A61207"/>
    <w:rsid w:val="00A61700"/>
    <w:rsid w:val="00A6285C"/>
    <w:rsid w:val="00A663F3"/>
    <w:rsid w:val="00A669F1"/>
    <w:rsid w:val="00A67489"/>
    <w:rsid w:val="00A7268C"/>
    <w:rsid w:val="00A74365"/>
    <w:rsid w:val="00A745BF"/>
    <w:rsid w:val="00A74A79"/>
    <w:rsid w:val="00A74E46"/>
    <w:rsid w:val="00A81524"/>
    <w:rsid w:val="00A81D60"/>
    <w:rsid w:val="00A86D2D"/>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D35"/>
    <w:rsid w:val="00AF2207"/>
    <w:rsid w:val="00AF233A"/>
    <w:rsid w:val="00AF2612"/>
    <w:rsid w:val="00AF2A61"/>
    <w:rsid w:val="00AF30D9"/>
    <w:rsid w:val="00AF63BF"/>
    <w:rsid w:val="00AF6B3B"/>
    <w:rsid w:val="00AF79DD"/>
    <w:rsid w:val="00AF7F2C"/>
    <w:rsid w:val="00AF7F46"/>
    <w:rsid w:val="00B0178C"/>
    <w:rsid w:val="00B019F0"/>
    <w:rsid w:val="00B02885"/>
    <w:rsid w:val="00B04EC7"/>
    <w:rsid w:val="00B06440"/>
    <w:rsid w:val="00B07B7F"/>
    <w:rsid w:val="00B1231F"/>
    <w:rsid w:val="00B13E55"/>
    <w:rsid w:val="00B17927"/>
    <w:rsid w:val="00B2113E"/>
    <w:rsid w:val="00B2123B"/>
    <w:rsid w:val="00B2410E"/>
    <w:rsid w:val="00B2727D"/>
    <w:rsid w:val="00B301A2"/>
    <w:rsid w:val="00B31350"/>
    <w:rsid w:val="00B315A8"/>
    <w:rsid w:val="00B31B95"/>
    <w:rsid w:val="00B32C3E"/>
    <w:rsid w:val="00B366A7"/>
    <w:rsid w:val="00B41D37"/>
    <w:rsid w:val="00B45128"/>
    <w:rsid w:val="00B5191D"/>
    <w:rsid w:val="00B53DB3"/>
    <w:rsid w:val="00B65ACE"/>
    <w:rsid w:val="00B66AF2"/>
    <w:rsid w:val="00B72848"/>
    <w:rsid w:val="00B74544"/>
    <w:rsid w:val="00B77754"/>
    <w:rsid w:val="00B81054"/>
    <w:rsid w:val="00B820DB"/>
    <w:rsid w:val="00B837F0"/>
    <w:rsid w:val="00B83896"/>
    <w:rsid w:val="00B83F49"/>
    <w:rsid w:val="00B8419E"/>
    <w:rsid w:val="00B860A9"/>
    <w:rsid w:val="00B87D3A"/>
    <w:rsid w:val="00B94B24"/>
    <w:rsid w:val="00B97264"/>
    <w:rsid w:val="00BA0143"/>
    <w:rsid w:val="00BA227A"/>
    <w:rsid w:val="00BA4C69"/>
    <w:rsid w:val="00BA61AF"/>
    <w:rsid w:val="00BB1630"/>
    <w:rsid w:val="00BB505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95"/>
    <w:rsid w:val="00BF2B0D"/>
    <w:rsid w:val="00BF4E3B"/>
    <w:rsid w:val="00BF5454"/>
    <w:rsid w:val="00BF7EC9"/>
    <w:rsid w:val="00C00D8A"/>
    <w:rsid w:val="00C01C49"/>
    <w:rsid w:val="00C066E6"/>
    <w:rsid w:val="00C110C0"/>
    <w:rsid w:val="00C12370"/>
    <w:rsid w:val="00C15000"/>
    <w:rsid w:val="00C1564F"/>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41F"/>
    <w:rsid w:val="00C77A6B"/>
    <w:rsid w:val="00C816E6"/>
    <w:rsid w:val="00C82587"/>
    <w:rsid w:val="00C84097"/>
    <w:rsid w:val="00C87FA4"/>
    <w:rsid w:val="00C9181A"/>
    <w:rsid w:val="00C91E23"/>
    <w:rsid w:val="00C924B7"/>
    <w:rsid w:val="00C932C5"/>
    <w:rsid w:val="00C9487D"/>
    <w:rsid w:val="00C955CB"/>
    <w:rsid w:val="00C95664"/>
    <w:rsid w:val="00C96E53"/>
    <w:rsid w:val="00CA1597"/>
    <w:rsid w:val="00CA25CC"/>
    <w:rsid w:val="00CA2BA2"/>
    <w:rsid w:val="00CA3ACE"/>
    <w:rsid w:val="00CA5FFF"/>
    <w:rsid w:val="00CA7F86"/>
    <w:rsid w:val="00CB32EF"/>
    <w:rsid w:val="00CB7F60"/>
    <w:rsid w:val="00CC1BDF"/>
    <w:rsid w:val="00CC21EC"/>
    <w:rsid w:val="00CC2381"/>
    <w:rsid w:val="00CC482B"/>
    <w:rsid w:val="00CD105E"/>
    <w:rsid w:val="00CD4AE6"/>
    <w:rsid w:val="00CD5211"/>
    <w:rsid w:val="00CD57F9"/>
    <w:rsid w:val="00CD5CD1"/>
    <w:rsid w:val="00CD6EA6"/>
    <w:rsid w:val="00CE0BB8"/>
    <w:rsid w:val="00CE54E0"/>
    <w:rsid w:val="00CE5835"/>
    <w:rsid w:val="00CE6FA1"/>
    <w:rsid w:val="00CF1938"/>
    <w:rsid w:val="00CF24CD"/>
    <w:rsid w:val="00D0180C"/>
    <w:rsid w:val="00D01F0A"/>
    <w:rsid w:val="00D13012"/>
    <w:rsid w:val="00D14159"/>
    <w:rsid w:val="00D14990"/>
    <w:rsid w:val="00D151FC"/>
    <w:rsid w:val="00D24268"/>
    <w:rsid w:val="00D25BE6"/>
    <w:rsid w:val="00D3202F"/>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5FE8"/>
    <w:rsid w:val="00DB20EB"/>
    <w:rsid w:val="00DB2592"/>
    <w:rsid w:val="00DB33F6"/>
    <w:rsid w:val="00DB38CC"/>
    <w:rsid w:val="00DC08B6"/>
    <w:rsid w:val="00DC277F"/>
    <w:rsid w:val="00DD0950"/>
    <w:rsid w:val="00DD0BFE"/>
    <w:rsid w:val="00DD29B1"/>
    <w:rsid w:val="00DD411A"/>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397"/>
    <w:rsid w:val="00E5580D"/>
    <w:rsid w:val="00E56402"/>
    <w:rsid w:val="00E56CB5"/>
    <w:rsid w:val="00E61828"/>
    <w:rsid w:val="00E65E56"/>
    <w:rsid w:val="00E664D0"/>
    <w:rsid w:val="00E66F94"/>
    <w:rsid w:val="00E670E5"/>
    <w:rsid w:val="00E6767D"/>
    <w:rsid w:val="00E717C1"/>
    <w:rsid w:val="00E71E63"/>
    <w:rsid w:val="00E750B2"/>
    <w:rsid w:val="00E76D4C"/>
    <w:rsid w:val="00E8114B"/>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E8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698"/>
    <w:rsid w:val="00F24B23"/>
    <w:rsid w:val="00F25A3F"/>
    <w:rsid w:val="00F27353"/>
    <w:rsid w:val="00F31806"/>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A08"/>
    <w:rsid w:val="00F569D6"/>
    <w:rsid w:val="00F57FCC"/>
    <w:rsid w:val="00F61907"/>
    <w:rsid w:val="00F61AB2"/>
    <w:rsid w:val="00F63BDA"/>
    <w:rsid w:val="00F6503D"/>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81B36"/>
  <w15:chartTrackingRefBased/>
  <w15:docId w15:val="{CDA37E0D-AACA-418D-9784-1B6B28AA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684C"/>
    <w:rPr>
      <w:rFonts w:ascii="Calibri" w:hAnsi="Calibri" w:cs="Calibri"/>
    </w:rPr>
  </w:style>
  <w:style w:type="paragraph" w:styleId="Heading1">
    <w:name w:val="heading 1"/>
    <w:aliases w:val="Pocket"/>
    <w:basedOn w:val="Normal"/>
    <w:next w:val="Normal"/>
    <w:link w:val="Heading1Char"/>
    <w:qFormat/>
    <w:rsid w:val="002168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68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68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2168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68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68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84C"/>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2168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1684C"/>
    <w:rPr>
      <w:color w:val="auto"/>
      <w:u w:val="none"/>
    </w:rPr>
  </w:style>
  <w:style w:type="character" w:customStyle="1" w:styleId="Heading1Char">
    <w:name w:val="Heading 1 Char"/>
    <w:aliases w:val="Pocket Char"/>
    <w:basedOn w:val="DefaultParagraphFont"/>
    <w:link w:val="Heading1"/>
    <w:rsid w:val="002168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68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684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2168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684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21684C"/>
    <w:rPr>
      <w:b w:val="0"/>
      <w:sz w:val="22"/>
      <w:u w:val="single"/>
    </w:rPr>
  </w:style>
  <w:style w:type="character" w:styleId="Strong">
    <w:name w:val="Strong"/>
    <w:basedOn w:val="DefaultParagraphFont"/>
    <w:uiPriority w:val="22"/>
    <w:semiHidden/>
    <w:qFormat/>
    <w:rsid w:val="0021684C"/>
    <w:rPr>
      <w:b/>
      <w:bCs/>
    </w:rPr>
  </w:style>
  <w:style w:type="character" w:styleId="BookTitle">
    <w:name w:val="Book Title"/>
    <w:basedOn w:val="DefaultParagraphFont"/>
    <w:uiPriority w:val="33"/>
    <w:semiHidden/>
    <w:qFormat/>
    <w:rsid w:val="0021684C"/>
    <w:rPr>
      <w:b/>
      <w:bCs/>
      <w:i/>
      <w:iCs/>
      <w:spacing w:val="5"/>
    </w:rPr>
  </w:style>
  <w:style w:type="character" w:customStyle="1" w:styleId="Heading5Char">
    <w:name w:val="Heading 5 Char"/>
    <w:basedOn w:val="DefaultParagraphFont"/>
    <w:link w:val="Heading5"/>
    <w:uiPriority w:val="9"/>
    <w:semiHidden/>
    <w:rsid w:val="002168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684C"/>
  </w:style>
  <w:style w:type="paragraph" w:styleId="Header">
    <w:name w:val="header"/>
    <w:basedOn w:val="Normal"/>
    <w:link w:val="HeaderChar"/>
    <w:uiPriority w:val="99"/>
    <w:semiHidden/>
    <w:rsid w:val="002168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684C"/>
    <w:rPr>
      <w:rFonts w:ascii="Calibri" w:hAnsi="Calibri" w:cs="Calibri"/>
    </w:rPr>
  </w:style>
  <w:style w:type="paragraph" w:styleId="Footer">
    <w:name w:val="footer"/>
    <w:basedOn w:val="Normal"/>
    <w:link w:val="FooterChar"/>
    <w:uiPriority w:val="99"/>
    <w:semiHidden/>
    <w:rsid w:val="002168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684C"/>
    <w:rPr>
      <w:rFonts w:ascii="Calibri" w:hAnsi="Calibri" w:cs="Calibri"/>
    </w:rPr>
  </w:style>
  <w:style w:type="paragraph" w:styleId="BodyText">
    <w:name w:val="Body Text"/>
    <w:basedOn w:val="Normal"/>
    <w:link w:val="BodyTextChar"/>
    <w:uiPriority w:val="99"/>
    <w:semiHidden/>
    <w:unhideWhenUsed/>
    <w:rsid w:val="0021684C"/>
    <w:pPr>
      <w:spacing w:after="120"/>
    </w:pPr>
  </w:style>
  <w:style w:type="character" w:customStyle="1" w:styleId="BodyTextChar">
    <w:name w:val="Body Text Char"/>
    <w:basedOn w:val="DefaultParagraphFont"/>
    <w:link w:val="BodyText"/>
    <w:uiPriority w:val="99"/>
    <w:semiHidden/>
    <w:rsid w:val="0021684C"/>
    <w:rPr>
      <w:rFonts w:ascii="Calibri" w:hAnsi="Calibri" w:cs="Calibri"/>
    </w:rPr>
  </w:style>
  <w:style w:type="paragraph" w:styleId="NoSpacing">
    <w:name w:val="No Spacing"/>
    <w:link w:val="NoSpacingChar"/>
    <w:uiPriority w:val="99"/>
    <w:semiHidden/>
    <w:unhideWhenUsed/>
    <w:qFormat/>
    <w:rsid w:val="002168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1684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21684C"/>
    <w:rPr>
      <w:color w:val="0563C1" w:themeColor="hyperlink"/>
      <w:u w:val="single"/>
    </w:rPr>
  </w:style>
  <w:style w:type="character" w:styleId="UnresolvedMention">
    <w:name w:val="Unresolved Mention"/>
    <w:basedOn w:val="DefaultParagraphFont"/>
    <w:uiPriority w:val="99"/>
    <w:semiHidden/>
    <w:unhideWhenUsed/>
    <w:rsid w:val="0021684C"/>
    <w:rPr>
      <w:color w:val="605E5C"/>
      <w:shd w:val="clear" w:color="auto" w:fill="E1DFDD"/>
    </w:rPr>
  </w:style>
  <w:style w:type="paragraph" w:customStyle="1" w:styleId="textbold">
    <w:name w:val="text bold"/>
    <w:basedOn w:val="Normal"/>
    <w:link w:val="Emphasis"/>
    <w:uiPriority w:val="8"/>
    <w:qFormat/>
    <w:rsid w:val="003962E6"/>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FootnoteText">
    <w:name w:val="footnote text"/>
    <w:basedOn w:val="Normal"/>
    <w:link w:val="FootnoteTextChar"/>
    <w:uiPriority w:val="99"/>
    <w:semiHidden/>
    <w:unhideWhenUsed/>
    <w:rsid w:val="003962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62E6"/>
    <w:rPr>
      <w:rFonts w:ascii="Calibri" w:hAnsi="Calibri" w:cs="Calibri"/>
      <w:sz w:val="20"/>
      <w:szCs w:val="20"/>
    </w:rPr>
  </w:style>
  <w:style w:type="character" w:styleId="FootnoteReference">
    <w:name w:val="footnote reference"/>
    <w:basedOn w:val="DefaultParagraphFont"/>
    <w:uiPriority w:val="99"/>
    <w:semiHidden/>
    <w:unhideWhenUsed/>
    <w:rsid w:val="003962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brown.edu/create/modernlatinamerica/chapters/chapter-14-the-united-states-and-latin-america/moments-in-u-s-latin-american-relations/a-history-of-united-states-policy-towards-hait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istory.com/topics/black-history/nat-turner" TargetMode="External"/><Relationship Id="rId17" Type="http://schemas.openxmlformats.org/officeDocument/2006/relationships/hyperlink" Target="https://hdl.handle.net/10919/118072" TargetMode="External"/><Relationship Id="rId2" Type="http://schemas.openxmlformats.org/officeDocument/2006/relationships/numbering" Target="numbering.xml"/><Relationship Id="rId16" Type="http://schemas.openxmlformats.org/officeDocument/2006/relationships/hyperlink" Target="https://scalawagmagazine.org/2023/04/john-lewis-captive-mater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statistics/1069645/estimated-death-toll-haitian-revolution-by-race/" TargetMode="External"/><Relationship Id="rId5" Type="http://schemas.openxmlformats.org/officeDocument/2006/relationships/webSettings" Target="webSettings.xml"/><Relationship Id="rId15" Type="http://schemas.openxmlformats.org/officeDocument/2006/relationships/hyperlink" Target="https://thepbsblog.com/tag/dysaesthesia-aethiopica/" TargetMode="External"/><Relationship Id="rId10" Type="http://schemas.openxmlformats.org/officeDocument/2006/relationships/hyperlink" Target="https://www.youtube.com/watch?v=eKlyq3itFS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alawagmagazine.org/2023/03/captive-maternal-death-desire/" TargetMode="External"/><Relationship Id="rId14" Type="http://schemas.openxmlformats.org/officeDocument/2006/relationships/hyperlink" Target="https://www.history.com/news/nat-turner-rebellion-literacy-slavery"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s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15</Pages>
  <Words>10777</Words>
  <Characters>61433</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kalina n</dc:creator>
  <cp:keywords>6.0.0</cp:keywords>
  <dc:description/>
  <cp:lastModifiedBy>Destiny Hale</cp:lastModifiedBy>
  <cp:revision>2</cp:revision>
  <dcterms:created xsi:type="dcterms:W3CDTF">2025-09-06T03:21:00Z</dcterms:created>
  <dcterms:modified xsi:type="dcterms:W3CDTF">2025-09-06T03:21:00Z</dcterms:modified>
</cp:coreProperties>
</file>