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D91D" w14:textId="6554B2A5" w:rsidR="00624C2C" w:rsidRPr="00624C2C" w:rsidRDefault="00624C2C" w:rsidP="00624C2C">
      <w:pPr>
        <w:keepNext/>
        <w:keepLines/>
        <w:spacing w:before="40" w:after="0" w:line="256" w:lineRule="auto"/>
        <w:outlineLvl w:val="3"/>
        <w:rPr>
          <w:rFonts w:eastAsia="Yu Gothic Light" w:cs="Times New Roman"/>
          <w:b/>
          <w:iCs/>
          <w:sz w:val="26"/>
        </w:rPr>
      </w:pPr>
      <w:r w:rsidRPr="00624C2C">
        <w:rPr>
          <w:rFonts w:eastAsia="Yu Gothic Light" w:cs="Times New Roman"/>
          <w:b/>
          <w:iCs/>
          <w:sz w:val="26"/>
        </w:rPr>
        <w:t xml:space="preserve">The world is made possible by the Black “belly of the world” – her social reproduction cannot be understood in the conceptual modalities of the AFF’s leftist insurgency, but must be expropriated for its coherence– in their model of </w:t>
      </w:r>
      <w:r w:rsidR="0074574D">
        <w:rPr>
          <w:rFonts w:eastAsia="Yu Gothic Light" w:cs="Times New Roman"/>
          <w:b/>
          <w:iCs/>
          <w:sz w:val="26"/>
        </w:rPr>
        <w:t>organizing</w:t>
      </w:r>
      <w:r w:rsidRPr="00624C2C">
        <w:rPr>
          <w:rFonts w:eastAsia="Yu Gothic Light" w:cs="Times New Roman"/>
          <w:b/>
          <w:iCs/>
          <w:sz w:val="26"/>
        </w:rPr>
        <w:t>, black women bear the brunt of emotional, social, and physical labor, soothing the white anxieties of those who supposedly stand in solidarity, serving as the rallying call for their radical politics, but all the while facing racial battle fatigue in the coerced making of a world which demands her care but cannot care for her –the black woman’s obfuscated social reproduction ensures antiblack racial capitalism will therefore always be reproduced by the alternative which turns away from the black femme phobia of radical praxis</w:t>
      </w:r>
    </w:p>
    <w:p w14:paraId="3E97DFF6" w14:textId="77777777" w:rsidR="00624C2C" w:rsidRPr="00624C2C" w:rsidRDefault="00624C2C" w:rsidP="00624C2C">
      <w:pPr>
        <w:spacing w:line="256" w:lineRule="auto"/>
        <w:rPr>
          <w:rFonts w:eastAsia="Aptos"/>
        </w:rPr>
      </w:pPr>
      <w:r w:rsidRPr="00624C2C">
        <w:rPr>
          <w:rFonts w:eastAsia="Aptos"/>
          <w:b/>
          <w:bCs/>
          <w:sz w:val="26"/>
        </w:rPr>
        <w:t>Hartman 16</w:t>
      </w:r>
      <w:r w:rsidRPr="00624C2C">
        <w:rPr>
          <w:rFonts w:eastAsia="Aptos"/>
        </w:rPr>
        <w:t xml:space="preserve"> [</w:t>
      </w:r>
      <w:proofErr w:type="spellStart"/>
      <w:r w:rsidRPr="00624C2C">
        <w:rPr>
          <w:rFonts w:eastAsia="Aptos"/>
        </w:rPr>
        <w:t>Saidiya</w:t>
      </w:r>
      <w:proofErr w:type="spellEnd"/>
      <w:r w:rsidRPr="00624C2C">
        <w:rPr>
          <w:rFonts w:eastAsia="Aptos"/>
        </w:rPr>
        <w:t>, The Belly of the World: A Note on Black Women’s Labors, Souls, 18:1, 166-</w:t>
      </w:r>
      <w:proofErr w:type="gramStart"/>
      <w:r w:rsidRPr="00624C2C">
        <w:rPr>
          <w:rFonts w:eastAsia="Aptos"/>
        </w:rPr>
        <w:t>173//</w:t>
      </w:r>
      <w:proofErr w:type="gramEnd"/>
      <w:r w:rsidRPr="00624C2C">
        <w:rPr>
          <w:rFonts w:eastAsia="Aptos"/>
        </w:rPr>
        <w:t>ak47]</w:t>
      </w:r>
    </w:p>
    <w:p w14:paraId="6377C392" w14:textId="77777777" w:rsidR="00624C2C" w:rsidRPr="00624C2C" w:rsidRDefault="00624C2C" w:rsidP="00624C2C">
      <w:pPr>
        <w:spacing w:line="256" w:lineRule="auto"/>
        <w:rPr>
          <w:rFonts w:eastAsia="Aptos"/>
        </w:rPr>
      </w:pPr>
      <w:r w:rsidRPr="00624C2C">
        <w:rPr>
          <w:rFonts w:eastAsia="Aptos"/>
          <w:highlight w:val="green"/>
          <w:u w:val="single"/>
        </w:rPr>
        <w:t>The slave ship is a womb</w:t>
      </w:r>
      <w:r w:rsidRPr="00624C2C">
        <w:rPr>
          <w:rFonts w:eastAsia="Aptos"/>
          <w:sz w:val="14"/>
        </w:rPr>
        <w:t xml:space="preserve">/abyss. The plantation is the belly of the world. </w:t>
      </w:r>
      <w:proofErr w:type="spellStart"/>
      <w:r w:rsidRPr="00624C2C">
        <w:rPr>
          <w:rFonts w:eastAsia="Aptos"/>
          <w:sz w:val="14"/>
        </w:rPr>
        <w:t>Partus</w:t>
      </w:r>
      <w:proofErr w:type="spellEnd"/>
      <w:r w:rsidRPr="00624C2C">
        <w:rPr>
          <w:rFonts w:eastAsia="Aptos"/>
          <w:sz w:val="14"/>
        </w:rPr>
        <w:t xml:space="preserve"> sequitur </w:t>
      </w:r>
      <w:proofErr w:type="spellStart"/>
      <w:r w:rsidRPr="00624C2C">
        <w:rPr>
          <w:rFonts w:eastAsia="Aptos"/>
          <w:sz w:val="14"/>
        </w:rPr>
        <w:t>ventrem</w:t>
      </w:r>
      <w:proofErr w:type="spellEnd"/>
      <w:r w:rsidRPr="00624C2C">
        <w:rPr>
          <w:rFonts w:eastAsia="Aptos"/>
          <w:sz w:val="14"/>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w:t>
      </w:r>
      <w:proofErr w:type="gramStart"/>
      <w:r w:rsidRPr="00624C2C">
        <w:rPr>
          <w:rFonts w:eastAsia="Aptos"/>
          <w:sz w:val="14"/>
        </w:rPr>
        <w:t>mother’s only claim—</w:t>
      </w:r>
      <w:proofErr w:type="gramEnd"/>
      <w:r w:rsidRPr="00624C2C">
        <w:rPr>
          <w:rFonts w:eastAsia="Aptos"/>
          <w:sz w:val="14"/>
        </w:rPr>
        <w:t xml:space="preserve">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w:t>
      </w:r>
      <w:proofErr w:type="gramStart"/>
      <w:r w:rsidRPr="00624C2C">
        <w:rPr>
          <w:rFonts w:eastAsia="Aptos"/>
          <w:sz w:val="14"/>
        </w:rPr>
        <w:t>at the moment</w:t>
      </w:r>
      <w:proofErr w:type="gramEnd"/>
      <w:r w:rsidRPr="00624C2C">
        <w:rPr>
          <w:rFonts w:eastAsia="Aptos"/>
          <w:sz w:val="14"/>
        </w:rPr>
        <w:t xml:space="preserve"> slaves are transformed into black workers and revolutionary masses fashioned along the lines of the insurgent proletariat. </w:t>
      </w:r>
      <w:r w:rsidRPr="00624C2C">
        <w:rPr>
          <w:rFonts w:eastAsia="Aptos"/>
          <w:u w:val="single"/>
        </w:rPr>
        <w:t xml:space="preserve">However, </w:t>
      </w:r>
      <w:r w:rsidRPr="00624C2C">
        <w:rPr>
          <w:rFonts w:eastAsia="Aptos"/>
          <w:highlight w:val="green"/>
          <w:u w:val="single"/>
        </w:rPr>
        <w:t xml:space="preserve">representing the slave through the figure of the worker </w:t>
      </w:r>
      <w:r w:rsidRPr="00624C2C">
        <w:rPr>
          <w:rFonts w:eastAsia="Aptos"/>
          <w:u w:val="single"/>
        </w:rPr>
        <w:t xml:space="preserve">(albeit unwaged and unfree), </w:t>
      </w:r>
      <w:r w:rsidRPr="00624C2C">
        <w:rPr>
          <w:rFonts w:eastAsia="Aptos"/>
          <w:highlight w:val="green"/>
          <w:u w:val="single"/>
        </w:rPr>
        <w:t xml:space="preserve">obscures </w:t>
      </w:r>
      <w:r w:rsidRPr="00624C2C">
        <w:rPr>
          <w:rFonts w:eastAsia="Aptos"/>
          <w:u w:val="single"/>
        </w:rPr>
        <w:t xml:space="preserve">as much as it reveals, making it difficult to distinguish </w:t>
      </w:r>
      <w:r w:rsidRPr="00624C2C">
        <w:rPr>
          <w:rFonts w:eastAsia="Aptos"/>
          <w:highlight w:val="green"/>
          <w:u w:val="single"/>
        </w:rPr>
        <w:t>the constitutive elements of slavery as a mode of power, violence, dispossession and accumulation or to attend to the forms of gendered and sexual violence that enable these processes.</w:t>
      </w:r>
      <w:r w:rsidRPr="00624C2C">
        <w:rPr>
          <w:rFonts w:eastAsia="Aptos"/>
          <w:u w:val="single"/>
        </w:rPr>
        <w:t xml:space="preserve"> </w:t>
      </w:r>
      <w:r w:rsidRPr="00624C2C">
        <w:rPr>
          <w:rFonts w:eastAsia="Aptos"/>
          <w:sz w:val="14"/>
        </w:rPr>
        <w:t xml:space="preserve">In Black Reconstruction, </w:t>
      </w:r>
      <w:r w:rsidRPr="00624C2C">
        <w:rPr>
          <w:rFonts w:eastAsia="Aptos"/>
          <w:highlight w:val="green"/>
          <w:u w:val="single"/>
        </w:rPr>
        <w:t>women’s sexual and reproductive labor is critical in accounting for the violence and degradation of slavery, yet this labor falls outside of the heroic account of the black worker and the general strike.</w:t>
      </w:r>
      <w:r w:rsidRPr="00624C2C">
        <w:rPr>
          <w:rFonts w:eastAsia="Aptos"/>
          <w:u w:val="single"/>
        </w:rPr>
        <w:t xml:space="preserve"> </w:t>
      </w:r>
      <w:r w:rsidRPr="00624C2C">
        <w:rPr>
          <w:rFonts w:eastAsia="Aptos"/>
          <w:sz w:val="14"/>
        </w:rPr>
        <w:t xml:space="preserve">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t>
      </w:r>
      <w:proofErr w:type="gramStart"/>
      <w:r w:rsidRPr="00624C2C">
        <w:rPr>
          <w:rFonts w:eastAsia="Aptos"/>
          <w:sz w:val="14"/>
        </w:rPr>
        <w:t>wrongs, or</w:t>
      </w:r>
      <w:proofErr w:type="gramEnd"/>
      <w:r w:rsidRPr="00624C2C">
        <w:rPr>
          <w:rFonts w:eastAsia="Aptos"/>
          <w:sz w:val="14"/>
        </w:rPr>
        <w:t xml:space="preserve"> remedy the “wound dealt to [her] reputation as a human being.” </w:t>
      </w:r>
      <w:r w:rsidRPr="00624C2C">
        <w:rPr>
          <w:rFonts w:eastAsia="Aptos"/>
          <w:u w:val="single"/>
        </w:rPr>
        <w:t xml:space="preserve">The sexual violence and reproduction characteristic of enslaved women’s experience fails to produce a radical politics of liberation or a philosophy of freedom. </w:t>
      </w:r>
      <w:r w:rsidRPr="00624C2C">
        <w:rPr>
          <w:rFonts w:eastAsia="Aptos"/>
          <w:sz w:val="14"/>
        </w:rPr>
        <w:t xml:space="preserve">Black women’s </w:t>
      </w:r>
      <w:proofErr w:type="gramStart"/>
      <w:r w:rsidRPr="00624C2C">
        <w:rPr>
          <w:rFonts w:eastAsia="Aptos"/>
          <w:sz w:val="14"/>
        </w:rPr>
        <w:t>labors have</w:t>
      </w:r>
      <w:proofErr w:type="gramEnd"/>
      <w:r w:rsidRPr="00624C2C">
        <w:rPr>
          <w:rFonts w:eastAsia="Aptos"/>
          <w:sz w:val="14"/>
        </w:rPr>
        <w:t xml:space="preserve"> not been easy to reckon with conceptually. Feminist thinkers, following the path cleared by Angela Davis’s groundbreaking essay “Reflections of </w:t>
      </w:r>
      <w:r w:rsidRPr="00D77041">
        <w:rPr>
          <w:rFonts w:eastAsia="Aptos"/>
          <w:sz w:val="14"/>
        </w:rPr>
        <w:t xml:space="preserve">the Black Woman’s Role in the Community of Slaves,” have considered the significance of gender, sexuality and reproduction in defining the constitutive relations of slavery and the modes of its violence.3 </w:t>
      </w:r>
      <w:r w:rsidRPr="00D77041">
        <w:rPr>
          <w:rFonts w:eastAsia="Aptos"/>
          <w:u w:val="single"/>
        </w:rPr>
        <w:t xml:space="preserve">It has proven difficult, if not impossible, to assimilate black women’s domestic labors and reproductive capacities within narratives of the black worker, slave rebellion, </w:t>
      </w:r>
      <w:proofErr w:type="spellStart"/>
      <w:r w:rsidRPr="00D77041">
        <w:rPr>
          <w:rFonts w:eastAsia="Aptos"/>
          <w:u w:val="single"/>
        </w:rPr>
        <w:t>maroonage</w:t>
      </w:r>
      <w:proofErr w:type="spellEnd"/>
      <w:r w:rsidRPr="00D77041">
        <w:rPr>
          <w:rFonts w:eastAsia="Aptos"/>
          <w:u w:val="single"/>
        </w:rPr>
        <w:t>, or black radicalism, even as this labor was critical to the creation of value, the realization of profit and the accumulation of capital.</w:t>
      </w:r>
      <w:r w:rsidRPr="00D77041">
        <w:rPr>
          <w:rFonts w:eastAsia="Aptos"/>
          <w:sz w:val="14"/>
        </w:rPr>
        <w:t xml:space="preserve"> </w:t>
      </w:r>
      <w:r w:rsidRPr="00D77041">
        <w:rPr>
          <w:rFonts w:eastAsia="Aptos"/>
          <w:u w:val="single"/>
        </w:rPr>
        <w:t xml:space="preserve">It has been no less complicated to imagine the future produced by such </w:t>
      </w:r>
      <w:proofErr w:type="gramStart"/>
      <w:r w:rsidRPr="00D77041">
        <w:rPr>
          <w:rFonts w:eastAsia="Aptos"/>
          <w:u w:val="single"/>
        </w:rPr>
        <w:t>labors</w:t>
      </w:r>
      <w:proofErr w:type="gramEnd"/>
      <w:r w:rsidRPr="00D77041">
        <w:rPr>
          <w:rFonts w:eastAsia="Aptos"/>
          <w:u w:val="single"/>
        </w:rPr>
        <w:t xml:space="preserve"> as anything other than monstrous.</w:t>
      </w:r>
      <w:r w:rsidRPr="00D77041">
        <w:rPr>
          <w:rFonts w:eastAsia="Aptos"/>
          <w:sz w:val="14"/>
        </w:rPr>
        <w:t xml:space="preserve"> Certainly we know that</w:t>
      </w:r>
      <w:r w:rsidRPr="00624C2C">
        <w:rPr>
          <w:rFonts w:eastAsia="Aptos"/>
          <w:sz w:val="14"/>
        </w:rPr>
        <w:t xml:space="preserve">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t>
      </w:r>
      <w:r w:rsidRPr="00624C2C">
        <w:rPr>
          <w:rFonts w:eastAsia="Aptos"/>
          <w:highlight w:val="green"/>
          <w:u w:val="single"/>
        </w:rPr>
        <w:t>where exactly does the sex drudge, recalcitrant domestic, broken mother, or sullen wet-nurse fit into the scheme of the general strike?</w:t>
      </w:r>
      <w:r w:rsidRPr="00624C2C">
        <w:rPr>
          <w:rFonts w:eastAsia="Aptos"/>
          <w:u w:val="single"/>
        </w:rPr>
        <w:t xml:space="preserve"> </w:t>
      </w:r>
      <w:r w:rsidRPr="00624C2C">
        <w:rPr>
          <w:rFonts w:eastAsia="Aptos"/>
          <w:highlight w:val="green"/>
          <w:u w:val="single"/>
        </w:rPr>
        <w:t>If the general strike is a placeholder for political aspirations</w:t>
      </w:r>
      <w:r w:rsidRPr="00624C2C">
        <w:rPr>
          <w:rFonts w:eastAsia="Aptos"/>
          <w:u w:val="single"/>
        </w:rPr>
        <w:t xml:space="preserve"> that </w:t>
      </w:r>
      <w:r w:rsidRPr="00624C2C">
        <w:rPr>
          <w:rFonts w:eastAsia="Aptos"/>
          <w:highlight w:val="green"/>
          <w:u w:val="single"/>
        </w:rPr>
        <w:t>Du Bois</w:t>
      </w:r>
      <w:r w:rsidRPr="00624C2C">
        <w:rPr>
          <w:rFonts w:eastAsia="Aptos"/>
          <w:u w:val="single"/>
        </w:rPr>
        <w:t xml:space="preserve"> </w:t>
      </w:r>
      <w:r w:rsidRPr="00624C2C">
        <w:rPr>
          <w:rFonts w:eastAsia="Aptos"/>
          <w:highlight w:val="green"/>
          <w:u w:val="single"/>
        </w:rPr>
        <w:t>struggles to name,</w:t>
      </w:r>
      <w:r w:rsidRPr="00624C2C">
        <w:rPr>
          <w:rFonts w:eastAsia="Aptos"/>
          <w:u w:val="single"/>
        </w:rPr>
        <w:t xml:space="preserve"> </w:t>
      </w:r>
      <w:r w:rsidRPr="00624C2C">
        <w:rPr>
          <w:rFonts w:eastAsia="Aptos"/>
          <w:highlight w:val="green"/>
          <w:u w:val="single"/>
        </w:rPr>
        <w:t>how does</w:t>
      </w:r>
      <w:r w:rsidRPr="00624C2C">
        <w:rPr>
          <w:rFonts w:eastAsia="Aptos"/>
          <w:u w:val="single"/>
        </w:rPr>
        <w:t xml:space="preserve"> the character of </w:t>
      </w:r>
      <w:r w:rsidRPr="00624C2C">
        <w:rPr>
          <w:rFonts w:eastAsia="Aptos"/>
          <w:highlight w:val="green"/>
          <w:u w:val="single"/>
        </w:rPr>
        <w:t>the slave female’s refusal augment the text of black radicalism?</w:t>
      </w:r>
      <w:r w:rsidRPr="00624C2C">
        <w:rPr>
          <w:rFonts w:eastAsia="Aptos"/>
          <w:u w:val="single"/>
        </w:rPr>
        <w:t xml:space="preserve"> </w:t>
      </w:r>
      <w:r w:rsidRPr="00624C2C">
        <w:rPr>
          <w:rFonts w:eastAsia="Aptos"/>
          <w:highlight w:val="green"/>
          <w:u w:val="single"/>
        </w:rPr>
        <w:t>Is it at all possible to imagine her as the paradigmatic slave or as the representative black worker?</w:t>
      </w:r>
      <w:r w:rsidRPr="00624C2C">
        <w:rPr>
          <w:rFonts w:eastAsia="Aptos"/>
          <w:u w:val="single"/>
        </w:rPr>
        <w:t xml:space="preserve"> </w:t>
      </w:r>
      <w:r w:rsidRPr="00624C2C">
        <w:rPr>
          <w:rFonts w:eastAsia="Aptos"/>
          <w:highlight w:val="green"/>
          <w:u w:val="single"/>
        </w:rPr>
        <w:t>Reproductive labor</w:t>
      </w:r>
      <w:r w:rsidRPr="00624C2C">
        <w:rPr>
          <w:rFonts w:eastAsia="Aptos"/>
          <w:sz w:val="14"/>
        </w:rPr>
        <w:t xml:space="preserve">, </w:t>
      </w:r>
      <w:proofErr w:type="gramStart"/>
      <w:r w:rsidRPr="00624C2C">
        <w:rPr>
          <w:rFonts w:eastAsia="Aptos"/>
          <w:sz w:val="14"/>
        </w:rPr>
        <w:t>as</w:t>
      </w:r>
      <w:proofErr w:type="gramEnd"/>
      <w:r w:rsidRPr="00624C2C">
        <w:rPr>
          <w:rFonts w:eastAsia="Aptos"/>
          <w:sz w:val="14"/>
        </w:rPr>
        <w:t xml:space="preserve"> the scholars Hortense Spillers, Jennifer Morgan, Dorothy Roberts, Alyss Weinbaum, and </w:t>
      </w:r>
      <w:proofErr w:type="spellStart"/>
      <w:r w:rsidRPr="00624C2C">
        <w:rPr>
          <w:rFonts w:eastAsia="Aptos"/>
          <w:sz w:val="14"/>
        </w:rPr>
        <w:t>Neferti</w:t>
      </w:r>
      <w:proofErr w:type="spellEnd"/>
      <w:r w:rsidRPr="00624C2C">
        <w:rPr>
          <w:rFonts w:eastAsia="Aptos"/>
          <w:sz w:val="14"/>
        </w:rPr>
        <w:t xml:space="preserve"> </w:t>
      </w:r>
      <w:proofErr w:type="spellStart"/>
      <w:r w:rsidRPr="00624C2C">
        <w:rPr>
          <w:rFonts w:eastAsia="Aptos"/>
          <w:sz w:val="14"/>
        </w:rPr>
        <w:t>Tadiar</w:t>
      </w:r>
      <w:proofErr w:type="spellEnd"/>
      <w:r w:rsidRPr="00624C2C">
        <w:rPr>
          <w:rFonts w:eastAsia="Aptos"/>
          <w:sz w:val="14"/>
        </w:rPr>
        <w:t xml:space="preserve"> note, </w:t>
      </w:r>
      <w:r w:rsidRPr="00624C2C">
        <w:rPr>
          <w:rFonts w:eastAsia="Aptos"/>
          <w:highlight w:val="green"/>
          <w:u w:val="single"/>
        </w:rPr>
        <w:t>is central to thinking about the gendered afterlife of slavery and global capitalism.</w:t>
      </w:r>
      <w:r w:rsidRPr="00624C2C">
        <w:rPr>
          <w:rFonts w:eastAsia="Aptos"/>
          <w:sz w:val="14"/>
        </w:rPr>
        <w:t xml:space="preserve">4 </w:t>
      </w:r>
      <w:r w:rsidRPr="00624C2C">
        <w:rPr>
          <w:rFonts w:eastAsia="Aptos"/>
          <w:highlight w:val="green"/>
          <w:u w:val="single"/>
        </w:rPr>
        <w:t>Yet</w:t>
      </w:r>
      <w:r w:rsidRPr="00624C2C">
        <w:rPr>
          <w:rFonts w:eastAsia="Aptos"/>
          <w:u w:val="single"/>
        </w:rPr>
        <w:t xml:space="preserve"> attending to the status of </w:t>
      </w:r>
      <w:r w:rsidRPr="00624C2C">
        <w:rPr>
          <w:rFonts w:eastAsia="Aptos"/>
          <w:highlight w:val="green"/>
          <w:u w:val="single"/>
        </w:rPr>
        <w:t xml:space="preserve">black women’s </w:t>
      </w:r>
      <w:proofErr w:type="gramStart"/>
      <w:r w:rsidRPr="00624C2C">
        <w:rPr>
          <w:rFonts w:eastAsia="Aptos"/>
          <w:highlight w:val="green"/>
          <w:u w:val="single"/>
        </w:rPr>
        <w:t>labors</w:t>
      </w:r>
      <w:proofErr w:type="gramEnd"/>
      <w:r w:rsidRPr="00624C2C">
        <w:rPr>
          <w:rFonts w:eastAsia="Aptos"/>
          <w:highlight w:val="green"/>
          <w:u w:val="single"/>
        </w:rPr>
        <w:t xml:space="preserve"> has</w:t>
      </w:r>
      <w:r w:rsidRPr="00624C2C">
        <w:rPr>
          <w:rFonts w:eastAsia="Aptos"/>
          <w:u w:val="single"/>
        </w:rPr>
        <w:t xml:space="preserve"> confounded our conceptual categories and </w:t>
      </w:r>
      <w:r w:rsidRPr="00624C2C">
        <w:rPr>
          <w:rFonts w:eastAsia="Aptos"/>
          <w:highlight w:val="green"/>
          <w:u w:val="single"/>
        </w:rPr>
        <w:t>thrown our critical lexicon into crisis.</w:t>
      </w:r>
      <w:r w:rsidRPr="00624C2C">
        <w:rPr>
          <w:rFonts w:eastAsia="Aptos"/>
          <w:sz w:val="14"/>
        </w:rPr>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 </w:t>
      </w:r>
      <w:r w:rsidRPr="00624C2C">
        <w:rPr>
          <w:rFonts w:eastAsia="Aptos"/>
          <w:u w:val="single"/>
        </w:rPr>
        <w:t xml:space="preserve">On the plantation, black women were required to toil as hard as men, and in this way “ungendered,” according to Spillers, by which she means that “female and male adhere to no symbolic integrity.” </w:t>
      </w:r>
      <w:proofErr w:type="spellStart"/>
      <w:r w:rsidRPr="00624C2C">
        <w:rPr>
          <w:rFonts w:eastAsia="Aptos"/>
          <w:highlight w:val="green"/>
          <w:u w:val="single"/>
        </w:rPr>
        <w:t>Partus</w:t>
      </w:r>
      <w:proofErr w:type="spellEnd"/>
      <w:r w:rsidRPr="00624C2C">
        <w:rPr>
          <w:rFonts w:eastAsia="Aptos"/>
          <w:highlight w:val="green"/>
          <w:u w:val="single"/>
        </w:rPr>
        <w:t xml:space="preserve"> sequitur </w:t>
      </w:r>
      <w:proofErr w:type="spellStart"/>
      <w:r w:rsidRPr="00624C2C">
        <w:rPr>
          <w:rFonts w:eastAsia="Aptos"/>
          <w:highlight w:val="green"/>
          <w:u w:val="single"/>
        </w:rPr>
        <w:t>ventrem</w:t>
      </w:r>
      <w:proofErr w:type="spellEnd"/>
      <w:r w:rsidRPr="00624C2C">
        <w:rPr>
          <w:rFonts w:eastAsia="Aptos"/>
          <w:highlight w:val="green"/>
          <w:u w:val="single"/>
        </w:rPr>
        <w:t xml:space="preserve"> negated kinship</w:t>
      </w:r>
      <w:r w:rsidRPr="00624C2C">
        <w:rPr>
          <w:rFonts w:eastAsia="Aptos"/>
          <w:u w:val="single"/>
        </w:rPr>
        <w:t xml:space="preserve"> and denied it any “legal or social efficacy.” The condition of the mother marked her offspring and was “forever entailed on her remotest posterity.” We carry the mother’s </w:t>
      </w:r>
      <w:proofErr w:type="gramStart"/>
      <w:r w:rsidRPr="00624C2C">
        <w:rPr>
          <w:rFonts w:eastAsia="Aptos"/>
          <w:u w:val="single"/>
        </w:rPr>
        <w:t>mark</w:t>
      </w:r>
      <w:proofErr w:type="gramEnd"/>
      <w:r w:rsidRPr="00624C2C">
        <w:rPr>
          <w:rFonts w:eastAsia="Aptos"/>
          <w:u w:val="single"/>
        </w:rPr>
        <w:t xml:space="preserve"> and it continues to define our condition and our present. </w:t>
      </w:r>
      <w:r w:rsidRPr="00624C2C">
        <w:rPr>
          <w:rFonts w:eastAsia="Aptos"/>
          <w:sz w:val="14"/>
        </w:rPr>
        <w:t xml:space="preserve">The role of gender and sexual differentiation in the constitution of labor are especially complex in the context of slavery. On </w:t>
      </w:r>
      <w:proofErr w:type="gramStart"/>
      <w:r w:rsidRPr="00624C2C">
        <w:rPr>
          <w:rFonts w:eastAsia="Aptos"/>
          <w:sz w:val="14"/>
        </w:rPr>
        <w:t>one</w:t>
      </w:r>
      <w:proofErr w:type="gramEnd"/>
      <w:r w:rsidRPr="00624C2C">
        <w:rPr>
          <w:rFonts w:eastAsia="Aptos"/>
          <w:sz w:val="14"/>
        </w:rPr>
        <w:t xml:space="preserv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w:t>
      </w:r>
      <w:r w:rsidRPr="00624C2C">
        <w:rPr>
          <w:rFonts w:eastAsia="Aptos"/>
          <w:u w:val="single"/>
        </w:rPr>
        <w:t>Natal alienation is one of the central attributes of the social death of the slave and gendered and sexual violence are central to the processes that render the black child as by-product of the relations of production.</w:t>
      </w:r>
      <w:r w:rsidRPr="00624C2C">
        <w:rPr>
          <w:rFonts w:eastAsia="Aptos"/>
          <w:sz w:val="14"/>
        </w:rPr>
        <w:t>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624C2C">
        <w:rPr>
          <w:rFonts w:eastAsia="Aptos"/>
          <w:highlight w:val="green"/>
          <w:u w:val="single"/>
        </w:rPr>
        <w:t xml:space="preserve">Women’s bodies became the </w:t>
      </w:r>
      <w:r w:rsidRPr="00624C2C">
        <w:rPr>
          <w:rFonts w:eastAsia="Yu Mincho"/>
          <w:b/>
          <w:iCs/>
          <w:kern w:val="2"/>
          <w:szCs w:val="24"/>
          <w:highlight w:val="green"/>
          <w:u w:val="single"/>
          <w:lang w:eastAsia="ja-JP"/>
          <w14:ligatures w14:val="standardContextual"/>
        </w:rPr>
        <w:t>definitional sites</w:t>
      </w:r>
      <w:r w:rsidRPr="00624C2C">
        <w:rPr>
          <w:rFonts w:eastAsia="Aptos"/>
          <w:highlight w:val="green"/>
          <w:u w:val="single"/>
        </w:rPr>
        <w:t xml:space="preserve"> of racial slavery.</w:t>
      </w:r>
      <w:r w:rsidRPr="00624C2C">
        <w:rPr>
          <w:rFonts w:eastAsia="Aptos"/>
          <w:sz w:val="14"/>
        </w:rPr>
        <w:t xml:space="preserve">”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w:t>
      </w:r>
      <w:proofErr w:type="spellStart"/>
      <w:r w:rsidRPr="00624C2C">
        <w:rPr>
          <w:rFonts w:eastAsia="Aptos"/>
          <w:sz w:val="14"/>
        </w:rPr>
        <w:t>Partus</w:t>
      </w:r>
      <w:proofErr w:type="spellEnd"/>
      <w:r w:rsidRPr="00624C2C">
        <w:rPr>
          <w:rFonts w:eastAsia="Aptos"/>
          <w:sz w:val="14"/>
        </w:rPr>
        <w:t xml:space="preserve"> sequitur </w:t>
      </w:r>
      <w:proofErr w:type="spellStart"/>
      <w:r w:rsidRPr="00624C2C">
        <w:rPr>
          <w:rFonts w:eastAsia="Aptos"/>
          <w:sz w:val="14"/>
        </w:rPr>
        <w:t>ventrem</w:t>
      </w:r>
      <w:proofErr w:type="spellEnd"/>
      <w:r w:rsidRPr="00624C2C">
        <w:rPr>
          <w:rFonts w:eastAsia="Aptos"/>
          <w:sz w:val="14"/>
        </w:rPr>
        <w:t xml:space="preserve">—replicates the fate of the slave across generations. The belly is </w:t>
      </w:r>
      <w:proofErr w:type="gramStart"/>
      <w:r w:rsidRPr="00624C2C">
        <w:rPr>
          <w:rFonts w:eastAsia="Aptos"/>
          <w:sz w:val="14"/>
        </w:rPr>
        <w:t>made</w:t>
      </w:r>
      <w:proofErr w:type="gramEnd"/>
      <w:r w:rsidRPr="00624C2C">
        <w:rPr>
          <w:rFonts w:eastAsia="Aptos"/>
          <w:sz w:val="14"/>
        </w:rPr>
        <w:t xml:space="preserve"> a factory of production </w:t>
      </w:r>
      <w:proofErr w:type="gramStart"/>
      <w:r w:rsidRPr="00624C2C">
        <w:rPr>
          <w:rFonts w:eastAsia="Aptos"/>
          <w:sz w:val="14"/>
        </w:rPr>
        <w:t>incommensurate</w:t>
      </w:r>
      <w:proofErr w:type="gramEnd"/>
      <w:r w:rsidRPr="00624C2C">
        <w:rPr>
          <w:rFonts w:eastAsia="Aptos"/>
          <w:sz w:val="14"/>
        </w:rPr>
        <w:t xml:space="preserve"> with notions of the maternal, the conjugal or the domestic. In short, the slave exists </w:t>
      </w:r>
      <w:proofErr w:type="gramStart"/>
      <w:r w:rsidRPr="00624C2C">
        <w:rPr>
          <w:rFonts w:eastAsia="Aptos"/>
          <w:sz w:val="14"/>
        </w:rPr>
        <w:t>out</w:t>
      </w:r>
      <w:proofErr w:type="gramEnd"/>
      <w:r w:rsidRPr="00624C2C">
        <w:rPr>
          <w:rFonts w:eastAsia="Aptos"/>
          <w:sz w:val="14"/>
        </w:rPr>
        <w:t xml:space="preserve"> of the world and outside the house. </w:t>
      </w:r>
      <w:r w:rsidRPr="00624C2C">
        <w:rPr>
          <w:rFonts w:eastAsia="Aptos"/>
          <w:u w:val="single"/>
        </w:rPr>
        <w:t>Labor remained a category central to the fashioning of gender and sexuality in the context of slavery’s aftermath.</w:t>
      </w:r>
      <w:r w:rsidRPr="00624C2C">
        <w:rPr>
          <w:rFonts w:eastAsia="Aptos"/>
          <w:sz w:val="14"/>
        </w:rPr>
        <w:t xml:space="preserve"> In The Negro American Family, </w:t>
      </w:r>
      <w:r w:rsidRPr="00624C2C">
        <w:rPr>
          <w:rFonts w:eastAsia="Aptos"/>
          <w:u w:val="single"/>
        </w:rPr>
        <w:t>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w:t>
      </w:r>
      <w:r w:rsidRPr="00624C2C">
        <w:rPr>
          <w:rFonts w:eastAsia="Aptos"/>
          <w:sz w:val="14"/>
        </w:rPr>
        <w:t xml:space="preserve">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w:t>
      </w:r>
      <w:r w:rsidRPr="00624C2C">
        <w:rPr>
          <w:rFonts w:eastAsia="Aptos"/>
          <w:u w:val="single"/>
        </w:rPr>
        <w:t>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rsidRPr="00624C2C">
        <w:rPr>
          <w:rFonts w:eastAsia="Aptos"/>
          <w:sz w:val="8"/>
          <w:u w:val="single"/>
        </w:rPr>
        <w:t xml:space="preserve"> </w:t>
      </w:r>
      <w:r w:rsidRPr="00624C2C">
        <w:rPr>
          <w:rFonts w:eastAsia="Aptos"/>
          <w:u w:val="single"/>
        </w:rPr>
        <w:t>The continuities between slavery and freedom were underwritten by black women’s domestic labor.</w:t>
      </w:r>
      <w:r w:rsidRPr="00624C2C">
        <w:rPr>
          <w:rFonts w:eastAsia="Aptos"/>
          <w:sz w:val="14"/>
        </w:rPr>
        <w:t xml:space="preserve"> 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w:t>
      </w:r>
      <w:r w:rsidRPr="00624C2C">
        <w:rPr>
          <w:rFonts w:eastAsia="Aptos"/>
          <w:highlight w:val="green"/>
          <w:u w:val="single"/>
        </w:rPr>
        <w:t>No uniform or shared category of gender included the mistress and the enslaved. The white household</w:t>
      </w:r>
      <w:r w:rsidRPr="00624C2C">
        <w:rPr>
          <w:rFonts w:eastAsia="Aptos"/>
          <w:sz w:val="14"/>
        </w:rPr>
        <w:t xml:space="preserve">, as </w:t>
      </w:r>
      <w:proofErr w:type="spellStart"/>
      <w:r w:rsidRPr="00624C2C">
        <w:rPr>
          <w:rFonts w:eastAsia="Aptos"/>
          <w:sz w:val="14"/>
        </w:rPr>
        <w:t>Thavolia</w:t>
      </w:r>
      <w:proofErr w:type="spellEnd"/>
      <w:r w:rsidRPr="00624C2C">
        <w:rPr>
          <w:rFonts w:eastAsia="Aptos"/>
          <w:sz w:val="14"/>
        </w:rPr>
        <w:t xml:space="preserve"> </w:t>
      </w:r>
      <w:proofErr w:type="spellStart"/>
      <w:r w:rsidRPr="00624C2C">
        <w:rPr>
          <w:rFonts w:eastAsia="Aptos"/>
          <w:sz w:val="14"/>
        </w:rPr>
        <w:t>Gylmph</w:t>
      </w:r>
      <w:proofErr w:type="spellEnd"/>
      <w:r w:rsidRPr="00624C2C">
        <w:rPr>
          <w:rFonts w:eastAsia="Aptos"/>
          <w:sz w:val="14"/>
        </w:rPr>
        <w:t xml:space="preserve"> documents in Out of the House of Bondage, </w:t>
      </w:r>
      <w:r w:rsidRPr="00624C2C">
        <w:rPr>
          <w:rFonts w:eastAsia="Aptos"/>
          <w:highlight w:val="green"/>
          <w:u w:val="single"/>
        </w:rPr>
        <w:t>was a space of violence and brutality for the black women forced to serve as</w:t>
      </w:r>
      <w:r w:rsidRPr="00624C2C">
        <w:rPr>
          <w:rFonts w:eastAsia="Aptos"/>
          <w:u w:val="single"/>
        </w:rPr>
        <w:t xml:space="preserve"> housekeepers, </w:t>
      </w:r>
      <w:r w:rsidRPr="00624C2C">
        <w:rPr>
          <w:rFonts w:eastAsia="Aptos"/>
          <w:highlight w:val="green"/>
          <w:u w:val="single"/>
        </w:rPr>
        <w:t>caretakers</w:t>
      </w:r>
      <w:r w:rsidRPr="00624C2C">
        <w:rPr>
          <w:rFonts w:eastAsia="Aptos"/>
          <w:u w:val="single"/>
        </w:rPr>
        <w:t xml:space="preserve">, nannies, and wet-nurses. </w:t>
      </w:r>
      <w:r w:rsidRPr="00624C2C">
        <w:rPr>
          <w:rFonts w:eastAsia="Aptos"/>
          <w:highlight w:val="green"/>
          <w:u w:val="single"/>
        </w:rPr>
        <w:t>The domestic space</w:t>
      </w:r>
      <w:r w:rsidRPr="00624C2C">
        <w:rPr>
          <w:rFonts w:eastAsia="Aptos"/>
          <w:u w:val="single"/>
        </w:rPr>
        <w:t xml:space="preserve">, as much as the field, </w:t>
      </w:r>
      <w:r w:rsidRPr="00624C2C">
        <w:rPr>
          <w:rFonts w:eastAsia="Aptos"/>
          <w:highlight w:val="green"/>
          <w:u w:val="single"/>
        </w:rPr>
        <w:t>defined their experience of enslavement and</w:t>
      </w:r>
      <w:r w:rsidRPr="00624C2C">
        <w:rPr>
          <w:rFonts w:eastAsia="Aptos"/>
          <w:u w:val="single"/>
        </w:rPr>
        <w:t xml:space="preserve"> the </w:t>
      </w:r>
      <w:proofErr w:type="gramStart"/>
      <w:r w:rsidRPr="00624C2C">
        <w:rPr>
          <w:rFonts w:eastAsia="Aptos"/>
          <w:u w:val="single"/>
        </w:rPr>
        <w:t xml:space="preserve">particular </w:t>
      </w:r>
      <w:r w:rsidRPr="00624C2C">
        <w:rPr>
          <w:rFonts w:eastAsia="Aptos"/>
          <w:highlight w:val="green"/>
          <w:u w:val="single"/>
        </w:rPr>
        <w:t>vulnerabilities</w:t>
      </w:r>
      <w:proofErr w:type="gramEnd"/>
      <w:r w:rsidRPr="00624C2C">
        <w:rPr>
          <w:rFonts w:eastAsia="Aptos"/>
          <w:u w:val="single"/>
        </w:rPr>
        <w:t xml:space="preserve"> of the captive body; and it continued to define the very narrow horizon and limited opportunities available to black women in the first decades of the 20th century. Black women regularly complained about being forced to labor as domestics. </w:t>
      </w:r>
      <w:r w:rsidRPr="00624C2C">
        <w:rPr>
          <w:rFonts w:eastAsia="Aptos"/>
          <w:sz w:val="14"/>
        </w:rPr>
        <w:t xml:space="preserve">Domestic work carried the taint of slavery. While black women’s physical and affective </w:t>
      </w:r>
      <w:proofErr w:type="gramStart"/>
      <w:r w:rsidRPr="00624C2C">
        <w:rPr>
          <w:rFonts w:eastAsia="Aptos"/>
          <w:sz w:val="14"/>
        </w:rPr>
        <w:t>labors were</w:t>
      </w:r>
      <w:proofErr w:type="gramEnd"/>
      <w:r w:rsidRPr="00624C2C">
        <w:rPr>
          <w:rFonts w:eastAsia="Aptos"/>
          <w:sz w:val="14"/>
        </w:rPr>
        <w:t xml:space="preserv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w:t>
      </w:r>
      <w:proofErr w:type="gramStart"/>
      <w:r w:rsidRPr="00624C2C">
        <w:rPr>
          <w:rFonts w:eastAsia="Aptos"/>
          <w:sz w:val="14"/>
        </w:rPr>
        <w:t>the overwhelming majority of</w:t>
      </w:r>
      <w:proofErr w:type="gramEnd"/>
      <w:r w:rsidRPr="00624C2C">
        <w:rPr>
          <w:rFonts w:eastAsia="Aptos"/>
          <w:sz w:val="14"/>
        </w:rPr>
        <w:t xml:space="preserve">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 </w:t>
      </w:r>
      <w:r w:rsidRPr="00624C2C">
        <w:rPr>
          <w:rFonts w:eastAsia="Aptos"/>
          <w:highlight w:val="green"/>
          <w:u w:val="single"/>
        </w:rPr>
        <w:t>black women were</w:t>
      </w:r>
      <w:r w:rsidRPr="00624C2C">
        <w:rPr>
          <w:rFonts w:eastAsia="Aptos"/>
          <w:sz w:val="14"/>
        </w:rPr>
        <w:t xml:space="preserve"> conscripted to a role that required them to care for and replenish the needs of the white </w:t>
      </w:r>
      <w:proofErr w:type="gramStart"/>
      <w:r w:rsidRPr="00624C2C">
        <w:rPr>
          <w:rFonts w:eastAsia="Aptos"/>
          <w:sz w:val="14"/>
        </w:rPr>
        <w:t>household, and</w:t>
      </w:r>
      <w:proofErr w:type="gramEnd"/>
      <w:r w:rsidRPr="00624C2C">
        <w:rPr>
          <w:rFonts w:eastAsia="Aptos"/>
          <w:sz w:val="14"/>
        </w:rPr>
        <w:t xml:space="preserve"> tend to the daily activities necessary for its maintenance. They were </w:t>
      </w:r>
      <w:r w:rsidRPr="00624C2C">
        <w:rPr>
          <w:rFonts w:eastAsia="Aptos"/>
          <w:highlight w:val="green"/>
          <w:u w:val="single"/>
        </w:rPr>
        <w:t>forced to perform the affective and communicative labor necessary for the sustenance of white families at the expense of their own</w:t>
      </w:r>
      <w:r w:rsidRPr="00624C2C">
        <w:rPr>
          <w:rFonts w:eastAsia="Aptos"/>
          <w:sz w:val="14"/>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 </w:t>
      </w:r>
      <w:proofErr w:type="gramStart"/>
      <w:r w:rsidRPr="00624C2C">
        <w:rPr>
          <w:rFonts w:eastAsia="Yu Mincho"/>
          <w:b/>
          <w:iCs/>
          <w:kern w:val="2"/>
          <w:szCs w:val="24"/>
          <w:highlight w:val="green"/>
          <w:u w:val="single"/>
          <w:lang w:eastAsia="ja-JP"/>
          <w14:ligatures w14:val="standardContextual"/>
        </w:rPr>
        <w:t>As a consequence</w:t>
      </w:r>
      <w:proofErr w:type="gramEnd"/>
      <w:r w:rsidRPr="00624C2C">
        <w:rPr>
          <w:rFonts w:eastAsia="Yu Mincho"/>
          <w:b/>
          <w:iCs/>
          <w:kern w:val="2"/>
          <w:szCs w:val="24"/>
          <w:highlight w:val="green"/>
          <w:u w:val="single"/>
          <w:lang w:eastAsia="ja-JP"/>
          <w14:ligatures w14:val="standardContextual"/>
        </w:rPr>
        <w:t>, she comes to enjoy a position that is revered and reviled</w:t>
      </w:r>
      <w:r w:rsidRPr="00624C2C">
        <w:rPr>
          <w:rFonts w:eastAsia="Aptos"/>
          <w:u w:val="single"/>
        </w:rPr>
        <w:t>, essential to the endurance of black social life and, at the same time, blamed for its destruction. T</w:t>
      </w:r>
      <w:r w:rsidRPr="00624C2C">
        <w:rPr>
          <w:rFonts w:eastAsia="Yu Mincho"/>
          <w:b/>
          <w:iCs/>
          <w:kern w:val="2"/>
          <w:szCs w:val="24"/>
          <w:highlight w:val="green"/>
          <w:u w:val="single"/>
          <w:lang w:eastAsia="ja-JP"/>
          <w14:ligatures w14:val="standardContextual"/>
        </w:rPr>
        <w:t>he care extracted from her to tend the white household is taken at the cost of her own.</w:t>
      </w:r>
      <w:r w:rsidRPr="00624C2C">
        <w:rPr>
          <w:rFonts w:eastAsia="Yu Mincho"/>
          <w:b/>
          <w:iCs/>
          <w:kern w:val="2"/>
          <w:szCs w:val="24"/>
          <w:u w:val="single"/>
          <w:lang w:eastAsia="ja-JP"/>
          <w14:ligatures w14:val="standardContextual"/>
        </w:rPr>
        <w:t xml:space="preserve"> </w:t>
      </w:r>
      <w:r w:rsidRPr="00624C2C">
        <w:rPr>
          <w:rFonts w:eastAsia="Yu Mincho"/>
          <w:b/>
          <w:iCs/>
          <w:kern w:val="2"/>
          <w:szCs w:val="24"/>
          <w:highlight w:val="green"/>
          <w:u w:val="single"/>
          <w:lang w:eastAsia="ja-JP"/>
          <w14:ligatures w14:val="standardContextual"/>
        </w:rPr>
        <w:t>She is the best nanny and the worst mother.</w:t>
      </w:r>
      <w:r w:rsidRPr="00624C2C">
        <w:rPr>
          <w:rFonts w:eastAsia="Aptos"/>
          <w:u w:val="single"/>
        </w:rPr>
        <w:t xml:space="preserve"> </w:t>
      </w:r>
      <w:r w:rsidRPr="00624C2C">
        <w:rPr>
          <w:rFonts w:eastAsia="Yu Mincho"/>
          <w:b/>
          <w:iCs/>
          <w:kern w:val="2"/>
          <w:szCs w:val="24"/>
          <w:highlight w:val="green"/>
          <w:u w:val="single"/>
          <w:lang w:eastAsia="ja-JP"/>
          <w14:ligatures w14:val="standardContextual"/>
        </w:rPr>
        <w:t>Yet this labor remains marginal or neglected in the narratives of black insurgency, resistance, and refusal.</w:t>
      </w:r>
    </w:p>
    <w:p w14:paraId="10754E16" w14:textId="77777777" w:rsidR="00624C2C" w:rsidRPr="00624C2C" w:rsidRDefault="00624C2C" w:rsidP="00624C2C">
      <w:pPr>
        <w:keepNext/>
        <w:keepLines/>
        <w:spacing w:before="40" w:after="0" w:line="256" w:lineRule="auto"/>
        <w:outlineLvl w:val="3"/>
        <w:rPr>
          <w:rFonts w:eastAsia="Yu Gothic Light" w:cs="Times New Roman"/>
          <w:b/>
          <w:iCs/>
          <w:sz w:val="26"/>
        </w:rPr>
      </w:pPr>
      <w:r w:rsidRPr="00624C2C">
        <w:rPr>
          <w:rFonts w:eastAsia="Yu Gothic Light" w:cs="Times New Roman"/>
          <w:b/>
          <w:iCs/>
          <w:sz w:val="26"/>
        </w:rPr>
        <w:t xml:space="preserve">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w:t>
      </w:r>
      <w:proofErr w:type="spellStart"/>
      <w:r w:rsidRPr="00624C2C">
        <w:rPr>
          <w:rFonts w:eastAsia="Yu Gothic Light" w:cs="Times New Roman"/>
          <w:b/>
          <w:iCs/>
          <w:sz w:val="26"/>
        </w:rPr>
        <w:t>carcerality</w:t>
      </w:r>
      <w:proofErr w:type="spellEnd"/>
      <w:r w:rsidRPr="00624C2C">
        <w:rPr>
          <w:rFonts w:eastAsia="Yu Gothic Light" w:cs="Times New Roman"/>
          <w:b/>
          <w:iCs/>
          <w:sz w:val="26"/>
        </w:rPr>
        <w:t xml:space="preserve"> as freedom.</w:t>
      </w:r>
    </w:p>
    <w:p w14:paraId="7F414BF3" w14:textId="77777777" w:rsidR="00624C2C" w:rsidRPr="00624C2C" w:rsidRDefault="00624C2C" w:rsidP="00624C2C">
      <w:pPr>
        <w:spacing w:line="256" w:lineRule="auto"/>
        <w:rPr>
          <w:rFonts w:eastAsia="Aptos"/>
        </w:rPr>
      </w:pPr>
      <w:bookmarkStart w:id="0" w:name="OLE_LINK54"/>
      <w:bookmarkStart w:id="1" w:name="OLE_LINK55"/>
      <w:r w:rsidRPr="00624C2C">
        <w:rPr>
          <w:rFonts w:eastAsia="Aptos"/>
        </w:rPr>
        <w:t xml:space="preserve">Sara-Maria </w:t>
      </w:r>
      <w:r w:rsidRPr="00624C2C">
        <w:rPr>
          <w:rFonts w:eastAsia="Aptos"/>
          <w:b/>
          <w:bCs/>
          <w:sz w:val="26"/>
        </w:rPr>
        <w:t>Sorentino 2019</w:t>
      </w:r>
      <w:r w:rsidRPr="00624C2C">
        <w:rPr>
          <w:rFonts w:eastAsia="Aptos"/>
        </w:rPr>
        <w:t xml:space="preserve">,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w:t>
      </w:r>
      <w:proofErr w:type="spellStart"/>
      <w:r w:rsidRPr="00624C2C">
        <w:rPr>
          <w:rFonts w:eastAsia="Aptos"/>
        </w:rPr>
        <w:t>excavat</w:t>
      </w:r>
      <w:proofErr w:type="spellEnd"/>
      <w:r w:rsidRPr="00624C2C">
        <w:rPr>
          <w:rFonts w:eastAsia="Aptos"/>
        </w:rPr>
        <w:t xml:space="preserve">- </w:t>
      </w:r>
      <w:proofErr w:type="spellStart"/>
      <w:r w:rsidRPr="00624C2C">
        <w:rPr>
          <w:rFonts w:eastAsia="Aptos"/>
        </w:rPr>
        <w:t>ing</w:t>
      </w:r>
      <w:proofErr w:type="spellEnd"/>
      <w:r w:rsidRPr="00624C2C">
        <w:rPr>
          <w:rFonts w:eastAsia="Aptos"/>
        </w:rPr>
        <w:t xml:space="preserve"> connections between anti-black violence, philosophical abstraction, and material reproduction, “</w:t>
      </w:r>
      <w:bookmarkStart w:id="2" w:name="OLE_LINK44"/>
      <w:bookmarkStart w:id="3" w:name="OLE_LINK45"/>
      <w:r w:rsidRPr="00624C2C">
        <w:rPr>
          <w:rFonts w:eastAsia="Aptos"/>
        </w:rPr>
        <w:t>The Abstract Slave: Anti-Blackness and Marx’s Method</w:t>
      </w:r>
      <w:bookmarkEnd w:id="2"/>
      <w:bookmarkEnd w:id="3"/>
      <w:r w:rsidRPr="00624C2C">
        <w:rPr>
          <w:rFonts w:eastAsia="Aptos"/>
        </w:rPr>
        <w:t>”, International Labor and Working-Class History No. 96, Fall 2019, pp. 17–37 //</w:t>
      </w:r>
      <w:proofErr w:type="spellStart"/>
      <w:r w:rsidRPr="00624C2C">
        <w:rPr>
          <w:rFonts w:eastAsia="Aptos"/>
        </w:rPr>
        <w:t>comradeken</w:t>
      </w:r>
      <w:bookmarkEnd w:id="0"/>
      <w:bookmarkEnd w:id="1"/>
      <w:proofErr w:type="spellEnd"/>
    </w:p>
    <w:p w14:paraId="070B9EB2" w14:textId="77777777" w:rsidR="00624C2C" w:rsidRPr="00624C2C" w:rsidRDefault="00624C2C" w:rsidP="00624C2C">
      <w:pPr>
        <w:spacing w:line="256" w:lineRule="auto"/>
        <w:rPr>
          <w:rFonts w:eastAsia="Aptos"/>
          <w:color w:val="0000FF"/>
          <w:sz w:val="16"/>
          <w:szCs w:val="13"/>
        </w:rPr>
      </w:pPr>
      <w:r w:rsidRPr="00624C2C">
        <w:rPr>
          <w:rFonts w:eastAsia="Yu Mincho"/>
          <w:b/>
          <w:iCs/>
          <w:kern w:val="2"/>
          <w:szCs w:val="24"/>
          <w:u w:val="single"/>
          <w:lang w:eastAsia="ja-JP"/>
          <w14:ligatures w14:val="standardContextual"/>
        </w:rPr>
        <w:t xml:space="preserve">The </w:t>
      </w:r>
      <w:r w:rsidRPr="00624C2C">
        <w:rPr>
          <w:rFonts w:eastAsia="Yu Mincho"/>
          <w:b/>
          <w:iCs/>
          <w:kern w:val="2"/>
          <w:szCs w:val="24"/>
          <w:highlight w:val="green"/>
          <w:u w:val="single"/>
          <w:lang w:eastAsia="ja-JP"/>
          <w14:ligatures w14:val="standardContextual"/>
        </w:rPr>
        <w:t>abstraction of slavery</w:t>
      </w:r>
      <w:r w:rsidRPr="00624C2C">
        <w:rPr>
          <w:rFonts w:eastAsia="Aptos"/>
          <w:color w:val="000000"/>
          <w:sz w:val="16"/>
          <w:szCs w:val="19"/>
        </w:rPr>
        <w:t xml:space="preserve">, </w:t>
      </w:r>
      <w:r w:rsidRPr="00624C2C">
        <w:rPr>
          <w:rFonts w:eastAsia="Aptos"/>
          <w:u w:val="single"/>
        </w:rPr>
        <w:t>not that of labor</w:t>
      </w:r>
      <w:r w:rsidRPr="00624C2C">
        <w:rPr>
          <w:rFonts w:eastAsia="Aptos"/>
          <w:color w:val="000000"/>
          <w:sz w:val="16"/>
          <w:szCs w:val="19"/>
        </w:rPr>
        <w:t xml:space="preserve">, </w:t>
      </w:r>
      <w:r w:rsidRPr="00624C2C">
        <w:rPr>
          <w:rFonts w:eastAsia="Yu Mincho"/>
          <w:b/>
          <w:iCs/>
          <w:kern w:val="2"/>
          <w:szCs w:val="24"/>
          <w:u w:val="single"/>
          <w:lang w:eastAsia="ja-JP"/>
          <w14:ligatures w14:val="standardContextual"/>
        </w:rPr>
        <w:t xml:space="preserve">can better </w:t>
      </w:r>
      <w:r w:rsidRPr="00624C2C">
        <w:rPr>
          <w:rFonts w:eastAsia="Yu Mincho"/>
          <w:b/>
          <w:iCs/>
          <w:kern w:val="2"/>
          <w:szCs w:val="24"/>
          <w:highlight w:val="green"/>
          <w:u w:val="single"/>
          <w:lang w:eastAsia="ja-JP"/>
          <w14:ligatures w14:val="standardContextual"/>
        </w:rPr>
        <w:t xml:space="preserve">account for the </w:t>
      </w:r>
      <w:proofErr w:type="gramStart"/>
      <w:r w:rsidRPr="00624C2C">
        <w:rPr>
          <w:rFonts w:eastAsia="Yu Mincho"/>
          <w:b/>
          <w:iCs/>
          <w:kern w:val="2"/>
          <w:szCs w:val="24"/>
          <w:highlight w:val="green"/>
          <w:u w:val="single"/>
          <w:lang w:eastAsia="ja-JP"/>
          <w14:ligatures w14:val="standardContextual"/>
        </w:rPr>
        <w:t>fault</w:t>
      </w:r>
      <w:proofErr w:type="gramEnd"/>
      <w:r w:rsidRPr="00624C2C">
        <w:rPr>
          <w:rFonts w:eastAsia="Yu Mincho"/>
          <w:b/>
          <w:iCs/>
          <w:kern w:val="2"/>
          <w:szCs w:val="24"/>
          <w:highlight w:val="green"/>
          <w:u w:val="single"/>
          <w:lang w:eastAsia="ja-JP"/>
          <w14:ligatures w14:val="standardContextual"/>
        </w:rPr>
        <w:t xml:space="preserve"> lines</w:t>
      </w:r>
      <w:r w:rsidRPr="00624C2C">
        <w:rPr>
          <w:rFonts w:eastAsia="Yu Mincho"/>
          <w:b/>
          <w:iCs/>
          <w:kern w:val="2"/>
          <w:szCs w:val="24"/>
          <w:u w:val="single"/>
          <w:lang w:eastAsia="ja-JP"/>
          <w14:ligatures w14:val="standardContextual"/>
        </w:rPr>
        <w:t xml:space="preserve"> that </w:t>
      </w:r>
      <w:r w:rsidRPr="00624C2C">
        <w:rPr>
          <w:rFonts w:eastAsia="Yu Mincho"/>
          <w:b/>
          <w:iCs/>
          <w:kern w:val="2"/>
          <w:szCs w:val="24"/>
          <w:highlight w:val="green"/>
          <w:u w:val="single"/>
          <w:lang w:eastAsia="ja-JP"/>
          <w14:ligatures w14:val="standardContextual"/>
        </w:rPr>
        <w:t>followed abolition</w:t>
      </w:r>
      <w:r w:rsidRPr="00624C2C">
        <w:rPr>
          <w:rFonts w:eastAsia="Aptos"/>
          <w:color w:val="000000"/>
          <w:sz w:val="16"/>
          <w:szCs w:val="19"/>
        </w:rPr>
        <w:t xml:space="preserve">. It is only </w:t>
      </w:r>
      <w:r w:rsidRPr="00624C2C">
        <w:rPr>
          <w:rFonts w:eastAsia="Aptos"/>
        </w:rPr>
        <w:t>if we conceive of slavery as a form of labor attendant to its mode of exploitation that 1865 can appear as a moment more emancipatory</w:t>
      </w:r>
      <w:r w:rsidRPr="00624C2C">
        <w:rPr>
          <w:rFonts w:eastAsia="Aptos"/>
          <w:color w:val="000000"/>
          <w:sz w:val="16"/>
          <w:szCs w:val="19"/>
        </w:rPr>
        <w:t xml:space="preserve"> than W. E. B. Du Bois’s succinct </w:t>
      </w:r>
      <w:r w:rsidRPr="00624C2C">
        <w:rPr>
          <w:rFonts w:eastAsia="Aptos"/>
          <w:highlight w:val="green"/>
          <w:u w:val="single"/>
        </w:rPr>
        <w:t>“The slave went free; stood a brief moment in the sun; then moved back into slavery.”</w:t>
      </w:r>
      <w:r w:rsidRPr="00624C2C">
        <w:rPr>
          <w:rFonts w:eastAsia="Aptos"/>
          <w:color w:val="0000FF"/>
          <w:sz w:val="16"/>
          <w:szCs w:val="13"/>
        </w:rPr>
        <w:t xml:space="preserve">95 </w:t>
      </w:r>
      <w:r w:rsidRPr="00624C2C">
        <w:rPr>
          <w:rFonts w:eastAsia="Aptos"/>
          <w:highlight w:val="green"/>
          <w:u w:val="single"/>
        </w:rPr>
        <w:t>Consider Fitzhugh’s prophesy that</w:t>
      </w:r>
      <w:r w:rsidRPr="00624C2C">
        <w:rPr>
          <w:rFonts w:eastAsia="Aptos"/>
          <w:color w:val="000000"/>
          <w:sz w:val="16"/>
          <w:szCs w:val="19"/>
        </w:rPr>
        <w:t xml:space="preserve"> “One set of ideas will govern and control after </w:t>
      </w:r>
      <w:proofErr w:type="spellStart"/>
      <w:r w:rsidRPr="00624C2C">
        <w:rPr>
          <w:rFonts w:eastAsia="Aptos"/>
          <w:color w:val="000000"/>
          <w:sz w:val="16"/>
          <w:szCs w:val="19"/>
        </w:rPr>
        <w:t>awhile</w:t>
      </w:r>
      <w:proofErr w:type="spellEnd"/>
      <w:r w:rsidRPr="00624C2C">
        <w:rPr>
          <w:rFonts w:eastAsia="Aptos"/>
          <w:color w:val="000000"/>
          <w:sz w:val="16"/>
          <w:szCs w:val="19"/>
        </w:rPr>
        <w:t xml:space="preserve"> the civilized world. </w:t>
      </w:r>
      <w:r w:rsidRPr="00624C2C">
        <w:rPr>
          <w:rFonts w:eastAsia="Aptos"/>
          <w:highlight w:val="green"/>
          <w:u w:val="single"/>
        </w:rPr>
        <w:t xml:space="preserve">Slavery will </w:t>
      </w:r>
      <w:proofErr w:type="spellStart"/>
      <w:r w:rsidRPr="00624C2C">
        <w:rPr>
          <w:rFonts w:eastAsia="Aptos"/>
          <w:highlight w:val="green"/>
          <w:u w:val="single"/>
        </w:rPr>
        <w:t>every where</w:t>
      </w:r>
      <w:proofErr w:type="spellEnd"/>
      <w:r w:rsidRPr="00624C2C">
        <w:rPr>
          <w:rFonts w:eastAsia="Aptos"/>
          <w:highlight w:val="green"/>
          <w:u w:val="single"/>
        </w:rPr>
        <w:t xml:space="preserve"> be abolished or </w:t>
      </w:r>
      <w:proofErr w:type="spellStart"/>
      <w:r w:rsidRPr="00624C2C">
        <w:rPr>
          <w:rFonts w:eastAsia="Aptos"/>
          <w:highlight w:val="green"/>
          <w:u w:val="single"/>
        </w:rPr>
        <w:t>every where</w:t>
      </w:r>
      <w:proofErr w:type="spellEnd"/>
      <w:r w:rsidRPr="00624C2C">
        <w:rPr>
          <w:rFonts w:eastAsia="Aptos"/>
          <w:highlight w:val="green"/>
          <w:u w:val="single"/>
        </w:rPr>
        <w:t xml:space="preserve"> be re-instituted.</w:t>
      </w:r>
      <w:r w:rsidRPr="00624C2C">
        <w:rPr>
          <w:rFonts w:eastAsia="Aptos"/>
          <w:color w:val="000000"/>
          <w:sz w:val="16"/>
          <w:szCs w:val="19"/>
        </w:rPr>
        <w:t>”</w:t>
      </w:r>
      <w:r w:rsidRPr="00624C2C">
        <w:rPr>
          <w:rFonts w:eastAsia="Aptos"/>
          <w:color w:val="0000FF"/>
          <w:sz w:val="16"/>
          <w:szCs w:val="13"/>
        </w:rPr>
        <w:t xml:space="preserve">96 </w:t>
      </w:r>
      <w:r w:rsidRPr="00624C2C">
        <w:rPr>
          <w:rFonts w:eastAsia="Aptos"/>
          <w:highlight w:val="green"/>
          <w:u w:val="single"/>
        </w:rPr>
        <w:t>The</w:t>
      </w:r>
      <w:r w:rsidRPr="00624C2C">
        <w:rPr>
          <w:rFonts w:eastAsia="Aptos"/>
          <w:color w:val="000000"/>
          <w:sz w:val="16"/>
          <w:szCs w:val="19"/>
        </w:rPr>
        <w:t xml:space="preserve"> </w:t>
      </w:r>
      <w:r w:rsidRPr="00624C2C">
        <w:rPr>
          <w:rFonts w:eastAsia="Yu Mincho"/>
          <w:b/>
          <w:iCs/>
          <w:kern w:val="2"/>
          <w:szCs w:val="24"/>
          <w:highlight w:val="green"/>
          <w:u w:val="single"/>
          <w:lang w:eastAsia="ja-JP"/>
          <w14:ligatures w14:val="standardContextual"/>
        </w:rPr>
        <w:t>centrality of labor</w:t>
      </w:r>
      <w:r w:rsidRPr="00624C2C">
        <w:rPr>
          <w:rFonts w:eastAsia="Yu Mincho"/>
          <w:b/>
          <w:iCs/>
          <w:kern w:val="2"/>
          <w:szCs w:val="24"/>
          <w:u w:val="single"/>
          <w:lang w:eastAsia="ja-JP"/>
          <w14:ligatures w14:val="standardContextual"/>
        </w:rPr>
        <w:t xml:space="preserve"> </w:t>
      </w:r>
      <w:r w:rsidRPr="00624C2C">
        <w:rPr>
          <w:rFonts w:eastAsia="Aptos"/>
          <w:u w:val="single"/>
        </w:rPr>
        <w:t xml:space="preserve">guarantees that </w:t>
      </w:r>
      <w:r w:rsidRPr="00624C2C">
        <w:rPr>
          <w:rFonts w:eastAsia="Aptos"/>
          <w:highlight w:val="green"/>
          <w:u w:val="single"/>
        </w:rPr>
        <w:t>we can celebrate the</w:t>
      </w:r>
      <w:r w:rsidRPr="00624C2C">
        <w:rPr>
          <w:rFonts w:eastAsia="Aptos"/>
          <w:u w:val="single"/>
        </w:rPr>
        <w:t xml:space="preserve"> achievement of the </w:t>
      </w:r>
      <w:r w:rsidRPr="00624C2C">
        <w:rPr>
          <w:rFonts w:eastAsia="Aptos"/>
          <w:highlight w:val="green"/>
          <w:u w:val="single"/>
        </w:rPr>
        <w:t>former</w:t>
      </w:r>
      <w:r w:rsidRPr="00624C2C">
        <w:rPr>
          <w:rFonts w:eastAsia="Aptos"/>
          <w:u w:val="single"/>
        </w:rPr>
        <w:t xml:space="preserve"> instead of ever broaching the possibility of the ascendency of the latter</w:t>
      </w:r>
      <w:r w:rsidRPr="00624C2C">
        <w:rPr>
          <w:rFonts w:eastAsia="Aptos"/>
          <w:color w:val="000000"/>
          <w:sz w:val="16"/>
          <w:szCs w:val="19"/>
        </w:rPr>
        <w:t xml:space="preserve">. </w:t>
      </w:r>
      <w:r w:rsidRPr="00624C2C">
        <w:rPr>
          <w:rFonts w:eastAsia="Aptos"/>
          <w:highlight w:val="green"/>
          <w:u w:val="single"/>
        </w:rPr>
        <w:t>For Marx</w:t>
      </w:r>
      <w:r w:rsidRPr="00624C2C">
        <w:rPr>
          <w:rFonts w:eastAsia="Aptos"/>
          <w:color w:val="000000"/>
          <w:sz w:val="16"/>
          <w:szCs w:val="19"/>
        </w:rPr>
        <w:t xml:space="preserve">, of course, the </w:t>
      </w:r>
      <w:r w:rsidRPr="00624C2C">
        <w:rPr>
          <w:rFonts w:eastAsia="Aptos"/>
          <w:highlight w:val="green"/>
          <w:u w:val="single"/>
        </w:rPr>
        <w:t>abolition of slavery is an empirical fact whose outcome</w:t>
      </w:r>
      <w:r w:rsidRPr="00624C2C">
        <w:rPr>
          <w:rFonts w:eastAsia="Aptos"/>
          <w:color w:val="000000"/>
          <w:sz w:val="16"/>
          <w:szCs w:val="19"/>
        </w:rPr>
        <w:t xml:space="preserve"> generalized labor </w:t>
      </w:r>
      <w:r w:rsidRPr="00624C2C">
        <w:rPr>
          <w:rFonts w:eastAsia="Aptos"/>
          <w:highlight w:val="green"/>
          <w:u w:val="single"/>
        </w:rPr>
        <w:t>and stimulated labor consciousness</w:t>
      </w:r>
      <w:r w:rsidRPr="00624C2C">
        <w:rPr>
          <w:rFonts w:eastAsia="Aptos"/>
          <w:color w:val="000000"/>
          <w:sz w:val="16"/>
          <w:szCs w:val="19"/>
        </w:rPr>
        <w:t xml:space="preserve">. In his journalistic voice, </w:t>
      </w:r>
      <w:r w:rsidRPr="00624C2C">
        <w:rPr>
          <w:rFonts w:eastAsia="Aptos"/>
          <w:highlight w:val="green"/>
          <w:u w:val="single"/>
        </w:rPr>
        <w:t>Marx</w:t>
      </w:r>
      <w:r w:rsidRPr="00624C2C">
        <w:rPr>
          <w:rFonts w:eastAsia="Aptos"/>
          <w:color w:val="000000"/>
          <w:sz w:val="16"/>
          <w:szCs w:val="19"/>
        </w:rPr>
        <w:t xml:space="preserve"> does recognize an alternate history à la Fitzhugh, in which what would take place is “</w:t>
      </w:r>
      <w:r w:rsidRPr="00624C2C">
        <w:rPr>
          <w:rFonts w:eastAsia="Aptos"/>
          <w:u w:val="single"/>
        </w:rPr>
        <w:t>not a dissolution of the Union, but a reorganization of it, a reorganization on the basis of slavery, under the recognized control of the slaveholding oligarchy</w:t>
      </w:r>
      <w:r w:rsidRPr="00624C2C">
        <w:rPr>
          <w:rFonts w:eastAsia="Aptos"/>
          <w:color w:val="000000"/>
          <w:sz w:val="16"/>
          <w:szCs w:val="19"/>
        </w:rPr>
        <w:t>.”</w:t>
      </w:r>
      <w:r w:rsidRPr="00624C2C">
        <w:rPr>
          <w:rFonts w:eastAsia="Aptos"/>
          <w:color w:val="0000FF"/>
          <w:sz w:val="16"/>
          <w:szCs w:val="13"/>
        </w:rPr>
        <w:t xml:space="preserve">97 </w:t>
      </w:r>
      <w:r w:rsidRPr="00624C2C">
        <w:rPr>
          <w:rFonts w:eastAsia="Aptos"/>
          <w:color w:val="000000"/>
          <w:sz w:val="16"/>
          <w:szCs w:val="19"/>
        </w:rPr>
        <w:t xml:space="preserve">But his </w:t>
      </w:r>
      <w:r w:rsidRPr="00624C2C">
        <w:rPr>
          <w:rFonts w:eastAsia="Yu Mincho"/>
          <w:b/>
          <w:iCs/>
          <w:kern w:val="2"/>
          <w:szCs w:val="24"/>
          <w:u w:val="single"/>
          <w:lang w:eastAsia="ja-JP"/>
          <w14:ligatures w14:val="standardContextual"/>
        </w:rPr>
        <w:t xml:space="preserve">reorganization </w:t>
      </w:r>
      <w:r w:rsidRPr="00624C2C">
        <w:rPr>
          <w:rFonts w:eastAsia="Yu Mincho"/>
          <w:b/>
          <w:iCs/>
          <w:kern w:val="2"/>
          <w:szCs w:val="24"/>
          <w:highlight w:val="green"/>
          <w:u w:val="single"/>
          <w:lang w:eastAsia="ja-JP"/>
          <w14:ligatures w14:val="standardContextual"/>
        </w:rPr>
        <w:t>rejects</w:t>
      </w:r>
      <w:r w:rsidRPr="00624C2C">
        <w:rPr>
          <w:rFonts w:eastAsia="Yu Mincho"/>
          <w:b/>
          <w:iCs/>
          <w:kern w:val="2"/>
          <w:szCs w:val="24"/>
          <w:u w:val="single"/>
          <w:lang w:eastAsia="ja-JP"/>
          <w14:ligatures w14:val="standardContextual"/>
        </w:rPr>
        <w:t xml:space="preserve"> the </w:t>
      </w:r>
      <w:r w:rsidRPr="00624C2C">
        <w:rPr>
          <w:rFonts w:eastAsia="Yu Mincho"/>
          <w:b/>
          <w:iCs/>
          <w:kern w:val="2"/>
          <w:szCs w:val="24"/>
          <w:highlight w:val="green"/>
          <w:u w:val="single"/>
          <w:lang w:eastAsia="ja-JP"/>
          <w14:ligatures w14:val="standardContextual"/>
        </w:rPr>
        <w:t>specificity of blackness, in favor of a logic of super-structural exclusion</w:t>
      </w:r>
      <w:r w:rsidRPr="00624C2C">
        <w:rPr>
          <w:rFonts w:eastAsia="Aptos"/>
          <w:color w:val="000000"/>
          <w:sz w:val="16"/>
          <w:szCs w:val="19"/>
        </w:rPr>
        <w:t xml:space="preserve">: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w:t>
      </w:r>
      <w:proofErr w:type="gramStart"/>
      <w:r w:rsidRPr="00624C2C">
        <w:rPr>
          <w:rFonts w:eastAsia="Aptos"/>
          <w:color w:val="000000"/>
          <w:sz w:val="16"/>
          <w:szCs w:val="19"/>
        </w:rPr>
        <w:t>the</w:t>
      </w:r>
      <w:proofErr w:type="gramEnd"/>
      <w:r w:rsidRPr="00624C2C">
        <w:rPr>
          <w:rFonts w:eastAsia="Aptos"/>
          <w:color w:val="000000"/>
          <w:sz w:val="16"/>
          <w:szCs w:val="19"/>
        </w:rPr>
        <w:t xml:space="preserve"> lot of the German and the Irishman, or their direct descendants.”</w:t>
      </w:r>
      <w:r w:rsidRPr="00624C2C">
        <w:rPr>
          <w:rFonts w:eastAsia="Aptos"/>
          <w:color w:val="0000FF"/>
          <w:sz w:val="16"/>
          <w:szCs w:val="13"/>
        </w:rPr>
        <w:t>98</w:t>
      </w:r>
    </w:p>
    <w:p w14:paraId="63D3B80D" w14:textId="77777777" w:rsidR="00624C2C" w:rsidRPr="00624C2C" w:rsidRDefault="00624C2C" w:rsidP="00624C2C">
      <w:pPr>
        <w:spacing w:line="256" w:lineRule="auto"/>
        <w:rPr>
          <w:rFonts w:eastAsia="Aptos"/>
          <w:color w:val="0000FF"/>
          <w:sz w:val="16"/>
          <w:szCs w:val="13"/>
        </w:rPr>
      </w:pPr>
      <w:r w:rsidRPr="00624C2C">
        <w:rPr>
          <w:rFonts w:eastAsia="Aptos"/>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624C2C">
        <w:rPr>
          <w:rFonts w:eastAsia="Aptos"/>
          <w:u w:val="single"/>
        </w:rPr>
        <w:t>the violence of Reconstruction would reveal</w:t>
      </w:r>
      <w:r w:rsidRPr="00624C2C">
        <w:rPr>
          <w:rFonts w:eastAsia="Aptos"/>
          <w:color w:val="000000"/>
          <w:sz w:val="16"/>
          <w:szCs w:val="19"/>
        </w:rPr>
        <w:t xml:space="preserve"> not only the fallen status of planters thrust into the degraded position of workers, but </w:t>
      </w:r>
      <w:r w:rsidRPr="00624C2C">
        <w:rPr>
          <w:rFonts w:eastAsia="Aptos"/>
          <w:u w:val="single"/>
        </w:rPr>
        <w:t>the inversion of expectation in which slaves could potentially upend abstract slavery and undermine the nonblack union of political, economic, and libidinal capacity.</w:t>
      </w:r>
      <w:r w:rsidRPr="00624C2C">
        <w:rPr>
          <w:rFonts w:eastAsia="Aptos"/>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624C2C">
        <w:rPr>
          <w:rFonts w:eastAsia="Aptos"/>
          <w:color w:val="0000FF"/>
          <w:sz w:val="16"/>
          <w:szCs w:val="13"/>
        </w:rPr>
        <w:t>99</w:t>
      </w:r>
    </w:p>
    <w:p w14:paraId="4C48BD10" w14:textId="77777777" w:rsidR="00624C2C" w:rsidRPr="00624C2C" w:rsidRDefault="00624C2C" w:rsidP="00624C2C">
      <w:pPr>
        <w:spacing w:line="256" w:lineRule="auto"/>
        <w:rPr>
          <w:rFonts w:eastAsia="Aptos"/>
          <w:color w:val="0000FF"/>
          <w:sz w:val="13"/>
          <w:szCs w:val="13"/>
        </w:rPr>
      </w:pPr>
      <w:r w:rsidRPr="00624C2C">
        <w:rPr>
          <w:rFonts w:eastAsia="Aptos"/>
          <w:u w:val="single"/>
        </w:rPr>
        <w:t xml:space="preserve">The </w:t>
      </w:r>
      <w:r w:rsidRPr="00624C2C">
        <w:rPr>
          <w:rFonts w:eastAsia="Yu Mincho"/>
          <w:b/>
          <w:iCs/>
          <w:kern w:val="2"/>
          <w:szCs w:val="24"/>
          <w:u w:val="single"/>
          <w:lang w:eastAsia="ja-JP"/>
          <w14:ligatures w14:val="standardContextual"/>
        </w:rPr>
        <w:t xml:space="preserve">Marxist disavowal only accumulates in </w:t>
      </w:r>
      <w:proofErr w:type="gramStart"/>
      <w:r w:rsidRPr="00624C2C">
        <w:rPr>
          <w:rFonts w:eastAsia="Yu Mincho"/>
          <w:b/>
          <w:iCs/>
          <w:kern w:val="2"/>
          <w:szCs w:val="24"/>
          <w:u w:val="single"/>
          <w:lang w:eastAsia="ja-JP"/>
          <w14:ligatures w14:val="standardContextual"/>
        </w:rPr>
        <w:t>so</w:t>
      </w:r>
      <w:proofErr w:type="gramEnd"/>
      <w:r w:rsidRPr="00624C2C">
        <w:rPr>
          <w:rFonts w:eastAsia="Yu Mincho"/>
          <w:b/>
          <w:iCs/>
          <w:kern w:val="2"/>
          <w:szCs w:val="24"/>
          <w:u w:val="single"/>
          <w:lang w:eastAsia="ja-JP"/>
          <w14:ligatures w14:val="standardContextual"/>
        </w:rPr>
        <w:t xml:space="preserve">-called </w:t>
      </w:r>
      <w:proofErr w:type="gramStart"/>
      <w:r w:rsidRPr="00624C2C">
        <w:rPr>
          <w:rFonts w:eastAsia="Yu Mincho"/>
          <w:b/>
          <w:iCs/>
          <w:kern w:val="2"/>
          <w:szCs w:val="24"/>
          <w:u w:val="single"/>
          <w:lang w:eastAsia="ja-JP"/>
          <w14:ligatures w14:val="standardContextual"/>
        </w:rPr>
        <w:t>late-capital</w:t>
      </w:r>
      <w:proofErr w:type="gramEnd"/>
      <w:r w:rsidRPr="00624C2C">
        <w:rPr>
          <w:rFonts w:eastAsia="Aptos"/>
          <w:color w:val="000000"/>
          <w:sz w:val="19"/>
          <w:szCs w:val="19"/>
        </w:rPr>
        <w:t xml:space="preserve">. </w:t>
      </w:r>
      <w:r w:rsidRPr="00624C2C">
        <w:rPr>
          <w:rFonts w:eastAsia="Aptos"/>
          <w:highlight w:val="green"/>
          <w:u w:val="single"/>
        </w:rPr>
        <w:t>Marxism cannot position</w:t>
      </w:r>
      <w:r w:rsidRPr="00624C2C">
        <w:rPr>
          <w:rFonts w:eastAsia="Aptos"/>
          <w:u w:val="single"/>
        </w:rPr>
        <w:t>,</w:t>
      </w:r>
      <w:r w:rsidRPr="00624C2C">
        <w:rPr>
          <w:rFonts w:eastAsia="Aptos"/>
          <w:color w:val="000000"/>
          <w:sz w:val="19"/>
          <w:szCs w:val="19"/>
        </w:rPr>
        <w:t xml:space="preserve"> for instance, </w:t>
      </w:r>
      <w:r w:rsidRPr="00624C2C">
        <w:rPr>
          <w:rFonts w:eastAsia="Aptos"/>
          <w:u w:val="single"/>
        </w:rPr>
        <w:t xml:space="preserve">the continuity that leads Wynter to assert </w:t>
      </w:r>
      <w:r w:rsidRPr="00624C2C">
        <w:rPr>
          <w:rFonts w:eastAsia="Aptos"/>
          <w:highlight w:val="green"/>
          <w:u w:val="single"/>
        </w:rPr>
        <w:t>“The ghettoes and prisons of today</w:t>
      </w:r>
      <w:r w:rsidRPr="00624C2C">
        <w:rPr>
          <w:rFonts w:eastAsia="Aptos"/>
          <w:u w:val="single"/>
        </w:rPr>
        <w:t>’s North America are the new forms of the plantation archipelago.</w:t>
      </w:r>
      <w:r w:rsidRPr="00624C2C">
        <w:rPr>
          <w:rFonts w:eastAsia="Aptos"/>
          <w:color w:val="000000"/>
          <w:sz w:val="19"/>
          <w:szCs w:val="19"/>
        </w:rPr>
        <w:t>”</w:t>
      </w:r>
      <w:r w:rsidRPr="00624C2C">
        <w:rPr>
          <w:rFonts w:eastAsia="Aptos"/>
          <w:color w:val="0000FF"/>
          <w:sz w:val="13"/>
          <w:szCs w:val="13"/>
        </w:rPr>
        <w:t xml:space="preserve">100 </w:t>
      </w:r>
      <w:r w:rsidRPr="00624C2C">
        <w:rPr>
          <w:rFonts w:eastAsia="Aptos"/>
          <w:color w:val="000000"/>
          <w:sz w:val="19"/>
          <w:szCs w:val="19"/>
        </w:rPr>
        <w:t xml:space="preserve">Marxist </w:t>
      </w:r>
      <w:r w:rsidRPr="00624C2C">
        <w:rPr>
          <w:rFonts w:eastAsia="Aptos"/>
          <w:highlight w:val="green"/>
          <w:u w:val="single"/>
        </w:rPr>
        <w:t>legal scholars</w:t>
      </w:r>
      <w:r w:rsidRPr="00624C2C">
        <w:rPr>
          <w:rFonts w:eastAsia="Aptos"/>
          <w:color w:val="000000"/>
          <w:sz w:val="19"/>
          <w:szCs w:val="19"/>
        </w:rPr>
        <w:t xml:space="preserve"> instead </w:t>
      </w:r>
      <w:r w:rsidRPr="00624C2C">
        <w:rPr>
          <w:rFonts w:eastAsia="Yu Mincho"/>
          <w:b/>
          <w:iCs/>
          <w:kern w:val="2"/>
          <w:szCs w:val="24"/>
          <w:highlight w:val="green"/>
          <w:u w:val="single"/>
          <w:lang w:eastAsia="ja-JP"/>
          <w14:ligatures w14:val="standardContextual"/>
        </w:rPr>
        <w:t>sublate the legal-form to the commodity-form</w:t>
      </w:r>
      <w:r w:rsidRPr="00624C2C">
        <w:rPr>
          <w:rFonts w:eastAsia="Yu Mincho"/>
          <w:b/>
          <w:iCs/>
          <w:kern w:val="2"/>
          <w:szCs w:val="24"/>
          <w:u w:val="single"/>
          <w:lang w:eastAsia="ja-JP"/>
          <w14:ligatures w14:val="standardContextual"/>
        </w:rPr>
        <w:t>.</w:t>
      </w:r>
      <w:r w:rsidRPr="00624C2C">
        <w:rPr>
          <w:rFonts w:eastAsia="Aptos"/>
          <w:color w:val="000000"/>
          <w:sz w:val="19"/>
          <w:szCs w:val="19"/>
        </w:rPr>
        <w:t xml:space="preserve"> With punishment conceived of as a medium for equalization, </w:t>
      </w:r>
      <w:r w:rsidRPr="00624C2C">
        <w:rPr>
          <w:rFonts w:eastAsia="Aptos"/>
          <w:u w:val="single"/>
        </w:rPr>
        <w:t>incarceration functions to rectify imbalances in social wealth by imagining abstract freedom through abstract labor time.</w:t>
      </w:r>
      <w:r w:rsidRPr="00624C2C">
        <w:rPr>
          <w:rFonts w:eastAsia="Aptos"/>
          <w:color w:val="0000FF"/>
          <w:sz w:val="13"/>
          <w:szCs w:val="13"/>
        </w:rPr>
        <w:t xml:space="preserve">101 </w:t>
      </w:r>
      <w:r w:rsidRPr="00624C2C">
        <w:rPr>
          <w:rFonts w:eastAsia="Aptos"/>
          <w:color w:val="000000"/>
          <w:sz w:val="19"/>
          <w:szCs w:val="19"/>
        </w:rPr>
        <w:t xml:space="preserve">The </w:t>
      </w:r>
      <w:r w:rsidRPr="00624C2C">
        <w:rPr>
          <w:rFonts w:eastAsia="Aptos"/>
          <w:u w:val="single"/>
        </w:rPr>
        <w:t>transition from slave to worker would be just one moment in the exposition and development of an abstract domination that toggles the abstract criminal</w:t>
      </w:r>
      <w:r w:rsidRPr="00624C2C">
        <w:rPr>
          <w:rFonts w:eastAsia="Aptos"/>
          <w:color w:val="000000"/>
          <w:sz w:val="19"/>
          <w:szCs w:val="19"/>
        </w:rPr>
        <w:t xml:space="preserve">. </w:t>
      </w:r>
      <w:r w:rsidRPr="00624C2C">
        <w:rPr>
          <w:rFonts w:eastAsia="Yu Mincho"/>
          <w:b/>
          <w:iCs/>
          <w:kern w:val="2"/>
          <w:szCs w:val="24"/>
          <w:u w:val="single"/>
          <w:lang w:eastAsia="ja-JP"/>
          <w14:ligatures w14:val="standardContextual"/>
        </w:rPr>
        <w:t xml:space="preserve">Marxism is </w:t>
      </w:r>
      <w:r w:rsidRPr="00624C2C">
        <w:rPr>
          <w:rFonts w:eastAsia="Yu Mincho"/>
          <w:b/>
          <w:iCs/>
          <w:kern w:val="2"/>
          <w:szCs w:val="24"/>
          <w:highlight w:val="green"/>
          <w:u w:val="single"/>
          <w:lang w:eastAsia="ja-JP"/>
          <w14:ligatures w14:val="standardContextual"/>
        </w:rPr>
        <w:t>subsequently rife with the sort of analyses</w:t>
      </w:r>
      <w:r w:rsidRPr="00624C2C">
        <w:rPr>
          <w:rFonts w:eastAsia="Yu Mincho"/>
          <w:b/>
          <w:iCs/>
          <w:kern w:val="2"/>
          <w:szCs w:val="24"/>
          <w:u w:val="single"/>
          <w:lang w:eastAsia="ja-JP"/>
          <w14:ligatures w14:val="standardContextual"/>
        </w:rPr>
        <w:t xml:space="preserve"> that </w:t>
      </w:r>
      <w:r w:rsidRPr="00624C2C">
        <w:rPr>
          <w:rFonts w:eastAsia="Yu Mincho"/>
          <w:b/>
          <w:iCs/>
          <w:kern w:val="2"/>
          <w:szCs w:val="24"/>
          <w:highlight w:val="green"/>
          <w:u w:val="single"/>
          <w:lang w:eastAsia="ja-JP"/>
          <w14:ligatures w14:val="standardContextual"/>
        </w:rPr>
        <w:t>identify the continuity of slavery</w:t>
      </w:r>
      <w:r w:rsidRPr="00624C2C">
        <w:rPr>
          <w:rFonts w:eastAsia="Yu Mincho"/>
          <w:b/>
          <w:iCs/>
          <w:kern w:val="2"/>
          <w:szCs w:val="24"/>
          <w:u w:val="single"/>
          <w:lang w:eastAsia="ja-JP"/>
          <w14:ligatures w14:val="standardContextual"/>
        </w:rPr>
        <w:t xml:space="preserve"> under the Thirteenth Amendment </w:t>
      </w:r>
      <w:r w:rsidRPr="00624C2C">
        <w:rPr>
          <w:rFonts w:eastAsia="Yu Mincho"/>
          <w:b/>
          <w:iCs/>
          <w:kern w:val="2"/>
          <w:szCs w:val="24"/>
          <w:highlight w:val="green"/>
          <w:u w:val="single"/>
          <w:lang w:eastAsia="ja-JP"/>
          <w14:ligatures w14:val="standardContextual"/>
        </w:rPr>
        <w:t>as the state protection of capital</w:t>
      </w:r>
      <w:r w:rsidRPr="00624C2C">
        <w:rPr>
          <w:rFonts w:eastAsia="Aptos"/>
          <w:color w:val="000000"/>
          <w:sz w:val="19"/>
          <w:szCs w:val="19"/>
        </w:rPr>
        <w:t xml:space="preserve">, purportedly uniting the </w:t>
      </w:r>
      <w:proofErr w:type="spellStart"/>
      <w:r w:rsidRPr="00624C2C">
        <w:rPr>
          <w:rFonts w:eastAsia="Aptos"/>
          <w:color w:val="000000"/>
          <w:sz w:val="19"/>
          <w:szCs w:val="19"/>
        </w:rPr>
        <w:t>postracial</w:t>
      </w:r>
      <w:proofErr w:type="spellEnd"/>
      <w:r w:rsidRPr="00624C2C">
        <w:rPr>
          <w:rFonts w:eastAsia="Aptos"/>
          <w:color w:val="000000"/>
          <w:sz w:val="19"/>
          <w:szCs w:val="19"/>
        </w:rPr>
        <w:t xml:space="preserve"> slave and worker in the project of </w:t>
      </w:r>
      <w:proofErr w:type="gramStart"/>
      <w:r w:rsidRPr="00624C2C">
        <w:rPr>
          <w:rFonts w:eastAsia="Aptos"/>
          <w:color w:val="000000"/>
          <w:sz w:val="19"/>
          <w:szCs w:val="19"/>
        </w:rPr>
        <w:t>their joint</w:t>
      </w:r>
      <w:proofErr w:type="gramEnd"/>
      <w:r w:rsidRPr="00624C2C">
        <w:rPr>
          <w:rFonts w:eastAsia="Aptos"/>
          <w:color w:val="000000"/>
          <w:sz w:val="19"/>
          <w:szCs w:val="19"/>
        </w:rPr>
        <w:t xml:space="preserve"> liberation. Like the struggle over the working day, </w:t>
      </w:r>
      <w:r w:rsidRPr="00624C2C">
        <w:rPr>
          <w:rFonts w:eastAsia="Aptos"/>
          <w:u w:val="single"/>
        </w:rPr>
        <w:t>incarceration as we know it would be an objective example of abstract labor’s capacity to capture existence</w:t>
      </w:r>
      <w:r w:rsidRPr="00624C2C">
        <w:rPr>
          <w:rFonts w:eastAsia="Aptos"/>
          <w:color w:val="000000"/>
          <w:sz w:val="19"/>
          <w:szCs w:val="19"/>
        </w:rPr>
        <w:t>.</w:t>
      </w:r>
      <w:r w:rsidRPr="00624C2C">
        <w:rPr>
          <w:rFonts w:eastAsia="Aptos"/>
          <w:color w:val="0000FF"/>
          <w:sz w:val="13"/>
          <w:szCs w:val="13"/>
        </w:rPr>
        <w:t>102</w:t>
      </w:r>
    </w:p>
    <w:p w14:paraId="1D89EFB2" w14:textId="77777777" w:rsidR="00624C2C" w:rsidRPr="00624C2C" w:rsidRDefault="00624C2C" w:rsidP="00624C2C">
      <w:pPr>
        <w:autoSpaceDE w:val="0"/>
        <w:autoSpaceDN w:val="0"/>
        <w:adjustRightInd w:val="0"/>
        <w:spacing w:line="256" w:lineRule="auto"/>
        <w:rPr>
          <w:rFonts w:eastAsia="Aptos"/>
          <w:color w:val="000000"/>
          <w:sz w:val="19"/>
          <w:szCs w:val="19"/>
        </w:rPr>
      </w:pPr>
      <w:r w:rsidRPr="00624C2C">
        <w:rPr>
          <w:rFonts w:eastAsia="Aptos"/>
          <w:color w:val="000000"/>
          <w:sz w:val="19"/>
          <w:szCs w:val="19"/>
        </w:rPr>
        <w:t xml:space="preserve">A reading of </w:t>
      </w:r>
      <w:r w:rsidRPr="00624C2C">
        <w:rPr>
          <w:rFonts w:eastAsia="Yu Mincho"/>
          <w:b/>
          <w:iCs/>
          <w:kern w:val="2"/>
          <w:szCs w:val="24"/>
          <w:highlight w:val="green"/>
          <w:u w:val="single"/>
          <w:lang w:eastAsia="ja-JP"/>
          <w14:ligatures w14:val="standardContextual"/>
        </w:rPr>
        <w:t>the “abstract slave,”</w:t>
      </w:r>
      <w:r w:rsidRPr="00624C2C">
        <w:rPr>
          <w:rFonts w:eastAsia="Aptos"/>
          <w:color w:val="000000"/>
          <w:sz w:val="19"/>
          <w:szCs w:val="19"/>
        </w:rPr>
        <w:t xml:space="preserve"> however, </w:t>
      </w:r>
      <w:r w:rsidRPr="00624C2C">
        <w:rPr>
          <w:rFonts w:eastAsia="Aptos"/>
          <w:highlight w:val="green"/>
          <w:u w:val="single"/>
        </w:rPr>
        <w:t>clarifies that the</w:t>
      </w:r>
      <w:r w:rsidRPr="00624C2C">
        <w:rPr>
          <w:rFonts w:eastAsia="Aptos"/>
          <w:u w:val="single"/>
        </w:rPr>
        <w:t xml:space="preserve"> </w:t>
      </w:r>
      <w:proofErr w:type="spellStart"/>
      <w:r w:rsidRPr="00624C2C">
        <w:rPr>
          <w:rFonts w:eastAsia="Aptos"/>
          <w:u w:val="single"/>
        </w:rPr>
        <w:t>postemancipation</w:t>
      </w:r>
      <w:proofErr w:type="spellEnd"/>
      <w:r w:rsidRPr="00624C2C">
        <w:rPr>
          <w:rFonts w:eastAsia="Aptos"/>
          <w:u w:val="single"/>
        </w:rPr>
        <w:t xml:space="preserve"> debt of </w:t>
      </w:r>
      <w:r w:rsidRPr="00624C2C">
        <w:rPr>
          <w:rFonts w:eastAsia="Aptos"/>
          <w:highlight w:val="green"/>
          <w:u w:val="single"/>
        </w:rPr>
        <w:t>the black worker</w:t>
      </w:r>
      <w:r w:rsidRPr="00624C2C">
        <w:rPr>
          <w:rFonts w:eastAsia="Aptos"/>
          <w:u w:val="single"/>
        </w:rPr>
        <w:t xml:space="preserve">/criminal </w:t>
      </w:r>
      <w:r w:rsidRPr="00624C2C">
        <w:rPr>
          <w:rFonts w:eastAsia="Aptos"/>
          <w:highlight w:val="green"/>
          <w:u w:val="single"/>
        </w:rPr>
        <w:t>is not</w:t>
      </w:r>
      <w:r w:rsidRPr="00624C2C">
        <w:rPr>
          <w:rFonts w:eastAsia="Aptos"/>
          <w:u w:val="single"/>
        </w:rPr>
        <w:t xml:space="preserve"> just </w:t>
      </w:r>
      <w:r w:rsidRPr="00624C2C">
        <w:rPr>
          <w:rFonts w:eastAsia="Aptos"/>
          <w:highlight w:val="green"/>
          <w:u w:val="single"/>
        </w:rPr>
        <w:t>the residual effect of</w:t>
      </w:r>
      <w:r w:rsidRPr="00624C2C">
        <w:rPr>
          <w:rFonts w:eastAsia="Aptos"/>
          <w:u w:val="single"/>
        </w:rPr>
        <w:t xml:space="preserve"> congealed historical </w:t>
      </w:r>
      <w:r w:rsidRPr="00624C2C">
        <w:rPr>
          <w:rFonts w:eastAsia="Aptos"/>
          <w:highlight w:val="green"/>
          <w:u w:val="single"/>
        </w:rPr>
        <w:t>barriers to access</w:t>
      </w:r>
      <w:r w:rsidRPr="00624C2C">
        <w:rPr>
          <w:rFonts w:eastAsia="Aptos"/>
          <w:color w:val="000000"/>
          <w:sz w:val="19"/>
          <w:szCs w:val="19"/>
        </w:rPr>
        <w:t xml:space="preserve">, like segregation in housing and employment, or subjective bias, like racial profiling, </w:t>
      </w:r>
      <w:r w:rsidRPr="00624C2C">
        <w:rPr>
          <w:rFonts w:eastAsia="Yu Mincho"/>
          <w:b/>
          <w:iCs/>
          <w:kern w:val="2"/>
          <w:szCs w:val="24"/>
          <w:highlight w:val="green"/>
          <w:u w:val="single"/>
          <w:lang w:eastAsia="ja-JP"/>
          <w14:ligatures w14:val="standardContextual"/>
        </w:rPr>
        <w:t>such that the only difference between the abstract laborer and the black laborer would be the historically specific accumulation of interlocking exclusions</w:t>
      </w:r>
      <w:r w:rsidRPr="00624C2C">
        <w:rPr>
          <w:rFonts w:eastAsia="Aptos"/>
          <w:color w:val="000000"/>
          <w:sz w:val="19"/>
          <w:szCs w:val="19"/>
        </w:rPr>
        <w:t xml:space="preserve">. With </w:t>
      </w:r>
      <w:r w:rsidRPr="00624C2C">
        <w:rPr>
          <w:rFonts w:eastAsia="Aptos"/>
          <w:u w:val="single"/>
        </w:rPr>
        <w:t>slavery conceptualized as pre-capitalist in its violence,</w:t>
      </w:r>
      <w:r w:rsidRPr="00624C2C">
        <w:rPr>
          <w:rFonts w:eastAsia="Aptos"/>
          <w:color w:val="000000"/>
          <w:sz w:val="19"/>
          <w:szCs w:val="19"/>
        </w:rPr>
        <w:t xml:space="preserve"> and with </w:t>
      </w:r>
      <w:r w:rsidRPr="00624C2C">
        <w:rPr>
          <w:rFonts w:eastAsia="Aptos"/>
          <w:u w:val="single"/>
        </w:rPr>
        <w:t>the social form of violence being a spur for subjectivities,</w:t>
      </w:r>
      <w:r w:rsidRPr="00624C2C">
        <w:rPr>
          <w:rFonts w:eastAsia="Aptos"/>
          <w:color w:val="000000"/>
          <w:sz w:val="19"/>
          <w:szCs w:val="19"/>
        </w:rPr>
        <w:t xml:space="preserve"> </w:t>
      </w:r>
      <w:r w:rsidRPr="00624C2C">
        <w:rPr>
          <w:rFonts w:eastAsia="Yu Mincho"/>
          <w:b/>
          <w:iCs/>
          <w:kern w:val="2"/>
          <w:szCs w:val="24"/>
          <w:highlight w:val="green"/>
          <w:u w:val="single"/>
          <w:lang w:eastAsia="ja-JP"/>
          <w14:ligatures w14:val="standardContextual"/>
        </w:rPr>
        <w:t>the slave can only generate for the social whole the desire for a negative measure of freedom,</w:t>
      </w:r>
      <w:r w:rsidRPr="00624C2C">
        <w:rPr>
          <w:rFonts w:eastAsia="Aptos"/>
          <w:color w:val="000000"/>
          <w:sz w:val="19"/>
          <w:szCs w:val="19"/>
          <w:highlight w:val="green"/>
        </w:rPr>
        <w:t xml:space="preserve"> a </w:t>
      </w:r>
      <w:r w:rsidRPr="00624C2C">
        <w:rPr>
          <w:rFonts w:eastAsia="Yu Mincho"/>
          <w:b/>
          <w:iCs/>
          <w:kern w:val="2"/>
          <w:szCs w:val="24"/>
          <w:highlight w:val="green"/>
          <w:u w:val="single"/>
          <w:lang w:eastAsia="ja-JP"/>
          <w14:ligatures w14:val="standardContextual"/>
        </w:rPr>
        <w:t>freedom incommensurate with the mystification of capitalism</w:t>
      </w:r>
      <w:r w:rsidRPr="00624C2C">
        <w:rPr>
          <w:rFonts w:eastAsia="Aptos"/>
          <w:color w:val="000000"/>
          <w:sz w:val="19"/>
          <w:szCs w:val="19"/>
        </w:rPr>
        <w:t>.</w:t>
      </w:r>
    </w:p>
    <w:p w14:paraId="4FBD542F" w14:textId="77777777" w:rsidR="00624C2C" w:rsidRPr="00624C2C" w:rsidRDefault="00624C2C" w:rsidP="00624C2C">
      <w:pPr>
        <w:spacing w:line="256" w:lineRule="auto"/>
        <w:rPr>
          <w:rFonts w:eastAsia="Aptos"/>
        </w:rPr>
      </w:pPr>
      <w:r w:rsidRPr="00624C2C">
        <w:rPr>
          <w:rFonts w:eastAsia="Aptos"/>
          <w:color w:val="000000"/>
          <w:sz w:val="19"/>
          <w:szCs w:val="19"/>
        </w:rPr>
        <w:t xml:space="preserve">A critical strand in black studies, however, suggests that </w:t>
      </w:r>
      <w:r w:rsidRPr="00624C2C">
        <w:rPr>
          <w:rFonts w:eastAsia="Yu Mincho"/>
          <w:b/>
          <w:iCs/>
          <w:kern w:val="2"/>
          <w:szCs w:val="24"/>
          <w:u w:val="single"/>
          <w:lang w:eastAsia="ja-JP"/>
          <w14:ligatures w14:val="standardContextual"/>
        </w:rPr>
        <w:t>the freedom for self-mastery is itself what the slave is compelled to produce for the collectivity of capitalist subjects</w:t>
      </w:r>
      <w:r w:rsidRPr="00624C2C">
        <w:rPr>
          <w:rFonts w:eastAsia="Aptos"/>
          <w:color w:val="000000"/>
          <w:sz w:val="19"/>
          <w:szCs w:val="19"/>
        </w:rPr>
        <w:t xml:space="preserve">. In what </w:t>
      </w:r>
      <w:proofErr w:type="spellStart"/>
      <w:r w:rsidRPr="00624C2C">
        <w:rPr>
          <w:rFonts w:eastAsia="Aptos"/>
          <w:color w:val="000000"/>
          <w:sz w:val="19"/>
          <w:szCs w:val="19"/>
        </w:rPr>
        <w:t>Saidiya</w:t>
      </w:r>
      <w:proofErr w:type="spellEnd"/>
      <w:r w:rsidRPr="00624C2C">
        <w:rPr>
          <w:rFonts w:eastAsia="Aptos"/>
          <w:color w:val="000000"/>
          <w:sz w:val="19"/>
          <w:szCs w:val="19"/>
        </w:rPr>
        <w:t xml:space="preserve"> </w:t>
      </w:r>
      <w:r w:rsidRPr="00624C2C">
        <w:rPr>
          <w:rFonts w:eastAsia="Aptos"/>
          <w:u w:val="single"/>
        </w:rPr>
        <w:t>Hartman calls a “racist optics,” black flesh signifies simultaneously “the source of opacity, the denial of black humanity, and the effacement of sentience integral to the wanton use of the captive body</w:t>
      </w:r>
      <w:r w:rsidRPr="00624C2C">
        <w:rPr>
          <w:rFonts w:eastAsia="Aptos"/>
          <w:color w:val="000000"/>
          <w:sz w:val="19"/>
          <w:szCs w:val="19"/>
        </w:rPr>
        <w:t xml:space="preserve">”; </w:t>
      </w:r>
      <w:r w:rsidRPr="00624C2C">
        <w:rPr>
          <w:rFonts w:eastAsia="Yu Mincho"/>
          <w:b/>
          <w:iCs/>
          <w:kern w:val="2"/>
          <w:szCs w:val="24"/>
          <w:highlight w:val="green"/>
          <w:u w:val="single"/>
          <w:lang w:eastAsia="ja-JP"/>
          <w14:ligatures w14:val="standardContextual"/>
        </w:rPr>
        <w:t>the mode of abstractness and immateriality reveals that “the figurative capacities of blackness and the fungibility of the commodity are directly linked.”</w:t>
      </w:r>
      <w:r w:rsidRPr="00624C2C">
        <w:rPr>
          <w:rFonts w:eastAsia="Aptos"/>
          <w:color w:val="0000FF"/>
          <w:sz w:val="13"/>
          <w:szCs w:val="13"/>
        </w:rPr>
        <w:t xml:space="preserve">103 </w:t>
      </w:r>
      <w:r w:rsidRPr="00624C2C">
        <w:rPr>
          <w:rFonts w:eastAsia="Aptos"/>
          <w:color w:val="000000"/>
          <w:sz w:val="19"/>
          <w:szCs w:val="19"/>
        </w:rPr>
        <w:t xml:space="preserve">Denise Ferreira da Silva advocates that we might follow the passage on the </w:t>
      </w:r>
      <w:r w:rsidRPr="00624C2C">
        <w:rPr>
          <w:rFonts w:eastAsia="Aptos"/>
        </w:rPr>
        <w:t>fetishism of commodities to examine the “exchange value” of race, that is, its productive power.104</w:t>
      </w:r>
    </w:p>
    <w:p w14:paraId="2D5364B8" w14:textId="77777777" w:rsidR="00624C2C" w:rsidRPr="00624C2C" w:rsidRDefault="00624C2C" w:rsidP="00624C2C">
      <w:pPr>
        <w:spacing w:line="256" w:lineRule="auto"/>
        <w:rPr>
          <w:rFonts w:eastAsia="Aptos"/>
          <w:b/>
          <w:iCs/>
          <w:sz w:val="26"/>
          <w:u w:val="single"/>
          <w:bdr w:val="single" w:sz="18" w:space="0" w:color="auto" w:frame="1"/>
        </w:rPr>
      </w:pPr>
      <w:r w:rsidRPr="00624C2C">
        <w:rPr>
          <w:rFonts w:eastAsia="Aptos"/>
          <w:color w:val="000000"/>
          <w:sz w:val="16"/>
          <w:szCs w:val="19"/>
        </w:rPr>
        <w:t>In Marxist terms,</w:t>
      </w:r>
      <w:r w:rsidRPr="00624C2C">
        <w:rPr>
          <w:rFonts w:eastAsia="Aptos"/>
          <w:u w:val="single"/>
        </w:rPr>
        <w:t xml:space="preserve"> the force present and continuously identifiable as slavery’s characteristic feature participates in labor’s abstraction into the value form. </w:t>
      </w:r>
      <w:r w:rsidRPr="00624C2C">
        <w:rPr>
          <w:rFonts w:eastAsia="Yu Mincho"/>
          <w:b/>
          <w:iCs/>
          <w:kern w:val="2"/>
          <w:szCs w:val="24"/>
          <w:u w:val="single"/>
          <w:lang w:eastAsia="ja-JP"/>
          <w14:ligatures w14:val="standardContextual"/>
        </w:rPr>
        <w:t>Slaves do not confront their phantasmatic objective conditions (form), as in the case of commodity fetishism, and instead remain in a unity with those conditions (force).</w:t>
      </w:r>
      <w:r w:rsidRPr="00624C2C">
        <w:rPr>
          <w:rFonts w:eastAsia="Aptos"/>
          <w:color w:val="0000FF"/>
          <w:sz w:val="16"/>
          <w:szCs w:val="13"/>
        </w:rPr>
        <w:t xml:space="preserve">105 </w:t>
      </w:r>
      <w:r w:rsidRPr="00624C2C">
        <w:rPr>
          <w:rFonts w:eastAsia="Aptos"/>
          <w:u w:val="single"/>
        </w:rPr>
        <w:t xml:space="preserve">The </w:t>
      </w:r>
      <w:r w:rsidRPr="00624C2C">
        <w:rPr>
          <w:rFonts w:eastAsia="Yu Mincho"/>
          <w:b/>
          <w:iCs/>
          <w:kern w:val="2"/>
          <w:szCs w:val="24"/>
          <w:highlight w:val="green"/>
          <w:u w:val="single"/>
          <w:lang w:eastAsia="ja-JP"/>
          <w14:ligatures w14:val="standardContextual"/>
        </w:rPr>
        <w:t xml:space="preserve">failure </w:t>
      </w:r>
      <w:r w:rsidRPr="00624C2C">
        <w:rPr>
          <w:rFonts w:eastAsia="Aptos"/>
          <w:u w:val="single"/>
        </w:rPr>
        <w:t xml:space="preserve">of slaves </w:t>
      </w:r>
      <w:r w:rsidRPr="00624C2C">
        <w:rPr>
          <w:rFonts w:eastAsia="Yu Mincho"/>
          <w:b/>
          <w:iCs/>
          <w:kern w:val="2"/>
          <w:szCs w:val="24"/>
          <w:highlight w:val="green"/>
          <w:u w:val="single"/>
          <w:lang w:eastAsia="ja-JP"/>
          <w14:ligatures w14:val="standardContextual"/>
        </w:rPr>
        <w:t>to produce value is expressive of</w:t>
      </w:r>
      <w:r w:rsidRPr="00624C2C">
        <w:rPr>
          <w:rFonts w:eastAsia="Aptos"/>
          <w:u w:val="single"/>
        </w:rPr>
        <w:t xml:space="preserve"> the </w:t>
      </w:r>
      <w:r w:rsidRPr="00624C2C">
        <w:rPr>
          <w:rFonts w:eastAsia="Yu Mincho"/>
          <w:b/>
          <w:iCs/>
          <w:kern w:val="2"/>
          <w:szCs w:val="24"/>
          <w:highlight w:val="green"/>
          <w:u w:val="single"/>
          <w:lang w:eastAsia="ja-JP"/>
          <w14:ligatures w14:val="standardContextual"/>
        </w:rPr>
        <w:t>ontological figuration of black fungibility</w:t>
      </w:r>
      <w:r w:rsidRPr="00624C2C">
        <w:rPr>
          <w:rFonts w:eastAsia="Yu Mincho"/>
          <w:b/>
          <w:iCs/>
          <w:kern w:val="2"/>
          <w:szCs w:val="24"/>
          <w:u w:val="single"/>
          <w:lang w:eastAsia="ja-JP"/>
          <w14:ligatures w14:val="standardContextual"/>
        </w:rPr>
        <w:t>,</w:t>
      </w:r>
      <w:r w:rsidRPr="00624C2C">
        <w:rPr>
          <w:rFonts w:eastAsia="Aptos"/>
          <w:u w:val="single"/>
        </w:rPr>
        <w:t xml:space="preserve"> serving as an </w:t>
      </w:r>
      <w:r w:rsidRPr="00624C2C">
        <w:rPr>
          <w:rFonts w:eastAsia="Aptos"/>
          <w:highlight w:val="green"/>
          <w:u w:val="single"/>
        </w:rPr>
        <w:t>explanation of racist difference</w:t>
      </w:r>
      <w:r w:rsidRPr="00624C2C">
        <w:rPr>
          <w:rFonts w:eastAsia="Aptos"/>
          <w:u w:val="single"/>
        </w:rPr>
        <w:t xml:space="preserve"> (its precondition) </w:t>
      </w:r>
      <w:r w:rsidRPr="00624C2C">
        <w:rPr>
          <w:rFonts w:eastAsia="Yu Mincho"/>
          <w:b/>
          <w:iCs/>
          <w:kern w:val="2"/>
          <w:szCs w:val="24"/>
          <w:highlight w:val="green"/>
          <w:u w:val="single"/>
          <w:lang w:eastAsia="ja-JP"/>
          <w14:ligatures w14:val="standardContextual"/>
        </w:rPr>
        <w:t>and a justification for the continuation of anti-black violence</w:t>
      </w:r>
      <w:r w:rsidRPr="00624C2C">
        <w:rPr>
          <w:rFonts w:eastAsia="Yu Mincho"/>
          <w:b/>
          <w:iCs/>
          <w:kern w:val="2"/>
          <w:szCs w:val="24"/>
          <w:u w:val="single"/>
          <w:lang w:eastAsia="ja-JP"/>
          <w14:ligatures w14:val="standardContextual"/>
        </w:rPr>
        <w:t xml:space="preserve"> </w:t>
      </w:r>
      <w:r w:rsidRPr="00624C2C">
        <w:rPr>
          <w:rFonts w:eastAsia="Aptos"/>
          <w:u w:val="single"/>
        </w:rPr>
        <w:t>(its effec</w:t>
      </w:r>
      <w:r w:rsidRPr="00624C2C">
        <w:rPr>
          <w:rFonts w:eastAsia="Aptos"/>
          <w:color w:val="000000"/>
          <w:sz w:val="16"/>
          <w:szCs w:val="19"/>
        </w:rPr>
        <w:t xml:space="preserve">t). Although </w:t>
      </w:r>
      <w:r w:rsidRPr="00624C2C">
        <w:rPr>
          <w:rFonts w:eastAsia="Aptos"/>
          <w:sz w:val="16"/>
        </w:rPr>
        <w:t>the visible distinction between black and nonblack appears to have little to do with form or value</w:t>
      </w:r>
      <w:r w:rsidRPr="00624C2C">
        <w:rPr>
          <w:rFonts w:eastAsia="Aptos"/>
          <w:u w:val="single"/>
        </w:rPr>
        <w:t xml:space="preserve">, the othering of slavery writes itself through a compound fiction—presupposing slavery while sketching </w:t>
      </w:r>
      <w:r w:rsidRPr="00624C2C">
        <w:rPr>
          <w:rFonts w:eastAsia="Aptos"/>
          <w:highlight w:val="green"/>
          <w:u w:val="single"/>
        </w:rPr>
        <w:t xml:space="preserve">the subsumption of the direct violence of </w:t>
      </w:r>
      <w:r w:rsidRPr="00624C2C">
        <w:rPr>
          <w:rFonts w:eastAsia="Yu Mincho"/>
          <w:b/>
          <w:iCs/>
          <w:kern w:val="2"/>
          <w:szCs w:val="24"/>
          <w:highlight w:val="green"/>
          <w:u w:val="single"/>
          <w:lang w:eastAsia="ja-JP"/>
          <w14:ligatures w14:val="standardContextual"/>
        </w:rPr>
        <w:t>slavery by the materialistic promise of value,</w:t>
      </w:r>
      <w:r w:rsidRPr="00624C2C">
        <w:rPr>
          <w:rFonts w:eastAsia="Aptos"/>
          <w:u w:val="single"/>
        </w:rPr>
        <w:t xml:space="preserve"> such that </w:t>
      </w:r>
      <w:r w:rsidRPr="00624C2C">
        <w:rPr>
          <w:rFonts w:eastAsia="Yu Mincho"/>
          <w:b/>
          <w:iCs/>
          <w:kern w:val="2"/>
          <w:szCs w:val="24"/>
          <w:highlight w:val="green"/>
          <w:u w:val="single"/>
          <w:lang w:eastAsia="ja-JP"/>
          <w14:ligatures w14:val="standardContextual"/>
        </w:rPr>
        <w:t>the black/nonblack distinction is anticipated as no longer substantively operative in political economy,</w:t>
      </w:r>
      <w:r w:rsidRPr="00624C2C">
        <w:rPr>
          <w:rFonts w:eastAsia="Aptos"/>
          <w:u w:val="single"/>
        </w:rPr>
        <w:t xml:space="preserve"> though the fact of race (insofar as its biological underpinnings are reified in Marx) remains and may </w:t>
      </w:r>
      <w:r w:rsidRPr="00624C2C">
        <w:rPr>
          <w:rFonts w:eastAsia="Aptos"/>
          <w:highlight w:val="green"/>
          <w:u w:val="single"/>
        </w:rPr>
        <w:t>exercise occasional ideological distortion</w:t>
      </w:r>
      <w:r w:rsidRPr="00624C2C">
        <w:rPr>
          <w:rFonts w:eastAsia="Aptos"/>
          <w:color w:val="000000"/>
          <w:sz w:val="16"/>
          <w:szCs w:val="19"/>
        </w:rPr>
        <w:t xml:space="preserve">. </w:t>
      </w:r>
      <w:r w:rsidRPr="00624C2C">
        <w:rPr>
          <w:rFonts w:eastAsia="Aptos"/>
          <w:u w:val="single"/>
        </w:rPr>
        <w:t xml:space="preserve">The slave </w:t>
      </w:r>
      <w:proofErr w:type="gramStart"/>
      <w:r w:rsidRPr="00624C2C">
        <w:rPr>
          <w:rFonts w:eastAsia="Aptos"/>
          <w:u w:val="single"/>
        </w:rPr>
        <w:t>labors</w:t>
      </w:r>
      <w:proofErr w:type="gramEnd"/>
      <w:r w:rsidRPr="00624C2C">
        <w:rPr>
          <w:rFonts w:eastAsia="Aptos"/>
          <w:u w:val="single"/>
        </w:rPr>
        <w:t xml:space="preserve"> not only in the production of commodities, not only as a commodity, but in the further circulation of labor-power</w:t>
      </w:r>
      <w:r w:rsidRPr="00624C2C">
        <w:rPr>
          <w:rFonts w:eastAsia="Aptos"/>
          <w:sz w:val="16"/>
        </w:rPr>
        <w:t xml:space="preserve">, insofar as </w:t>
      </w:r>
      <w:r w:rsidRPr="00624C2C">
        <w:rPr>
          <w:rFonts w:eastAsia="Yu Mincho"/>
          <w:b/>
          <w:iCs/>
          <w:kern w:val="2"/>
          <w:szCs w:val="24"/>
          <w:u w:val="single"/>
          <w:lang w:eastAsia="ja-JP"/>
          <w14:ligatures w14:val="standardContextual"/>
        </w:rPr>
        <w:t xml:space="preserve">the slave regulates between </w:t>
      </w:r>
      <w:proofErr w:type="spellStart"/>
      <w:r w:rsidRPr="00624C2C">
        <w:rPr>
          <w:rFonts w:eastAsia="Yu Mincho"/>
          <w:b/>
          <w:iCs/>
          <w:kern w:val="2"/>
          <w:szCs w:val="24"/>
          <w:u w:val="single"/>
          <w:lang w:eastAsia="ja-JP"/>
          <w14:ligatures w14:val="standardContextual"/>
        </w:rPr>
        <w:t>nonwaged</w:t>
      </w:r>
      <w:proofErr w:type="spellEnd"/>
      <w:r w:rsidRPr="00624C2C">
        <w:rPr>
          <w:rFonts w:eastAsia="Yu Mincho"/>
          <w:b/>
          <w:iCs/>
          <w:kern w:val="2"/>
          <w:szCs w:val="24"/>
          <w:u w:val="single"/>
          <w:lang w:eastAsia="ja-JP"/>
          <w14:ligatures w14:val="standardContextual"/>
        </w:rPr>
        <w:t xml:space="preserve"> work and wage labor, past and present, nature and history, the concrete and abstract, force and form, nothingness and species-being.</w:t>
      </w:r>
    </w:p>
    <w:p w14:paraId="734BB1EB" w14:textId="77777777" w:rsidR="00624C2C" w:rsidRPr="00624C2C" w:rsidRDefault="00624C2C" w:rsidP="00624C2C">
      <w:pPr>
        <w:spacing w:line="256" w:lineRule="auto"/>
        <w:rPr>
          <w:rFonts w:eastAsia="Aptos"/>
          <w:color w:val="0000FF"/>
          <w:sz w:val="16"/>
          <w:szCs w:val="13"/>
        </w:rPr>
      </w:pPr>
      <w:r w:rsidRPr="00624C2C">
        <w:rPr>
          <w:rFonts w:eastAsia="Aptos"/>
          <w:sz w:val="16"/>
          <w:szCs w:val="19"/>
        </w:rPr>
        <w:t xml:space="preserve">Thus, </w:t>
      </w:r>
      <w:r w:rsidRPr="00624C2C">
        <w:rPr>
          <w:rFonts w:eastAsia="Aptos"/>
          <w:u w:val="single"/>
        </w:rPr>
        <w:t>when slaves enter the market for the first time, as black workers freely exchanging their labor-power, they bring the force of slavery with them</w:t>
      </w:r>
      <w:r w:rsidRPr="00624C2C">
        <w:rPr>
          <w:rFonts w:eastAsia="Aptos"/>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624C2C">
        <w:rPr>
          <w:rFonts w:eastAsia="Aptos"/>
          <w:color w:val="000000"/>
          <w:sz w:val="16"/>
          <w:szCs w:val="19"/>
        </w:rPr>
        <w:t>return us to the scene preceding the formal subsumption of slaves to workers— what might be considered the formal subsumption of humans to slaves.</w:t>
      </w:r>
      <w:r w:rsidRPr="00624C2C">
        <w:rPr>
          <w:rFonts w:eastAsia="Aptos"/>
          <w:color w:val="0000FF"/>
          <w:sz w:val="16"/>
          <w:szCs w:val="13"/>
        </w:rPr>
        <w:t xml:space="preserve">106 </w:t>
      </w:r>
      <w:r w:rsidRPr="00624C2C">
        <w:rPr>
          <w:rFonts w:eastAsia="Aptos"/>
          <w:color w:val="000000"/>
          <w:sz w:val="16"/>
          <w:szCs w:val="19"/>
        </w:rPr>
        <w:t xml:space="preserve">If this formal subsumption never became “real” subsumption, if slaves, that is, retained their humanness despite their </w:t>
      </w:r>
      <w:proofErr w:type="spellStart"/>
      <w:r w:rsidRPr="00624C2C">
        <w:rPr>
          <w:rFonts w:eastAsia="Aptos"/>
          <w:color w:val="000000"/>
          <w:sz w:val="16"/>
          <w:szCs w:val="19"/>
        </w:rPr>
        <w:t>slaveness</w:t>
      </w:r>
      <w:proofErr w:type="spellEnd"/>
      <w:r w:rsidRPr="00624C2C">
        <w:rPr>
          <w:rFonts w:eastAsia="Aptos"/>
          <w:color w:val="000000"/>
          <w:sz w:val="16"/>
          <w:szCs w:val="19"/>
        </w:rPr>
        <w:t xml:space="preserve">, then their </w:t>
      </w:r>
      <w:proofErr w:type="spellStart"/>
      <w:r w:rsidRPr="00624C2C">
        <w:rPr>
          <w:rFonts w:eastAsia="Aptos"/>
          <w:color w:val="000000"/>
          <w:sz w:val="16"/>
          <w:szCs w:val="19"/>
        </w:rPr>
        <w:t>unsubsumed</w:t>
      </w:r>
      <w:proofErr w:type="spellEnd"/>
      <w:r w:rsidRPr="00624C2C">
        <w:rPr>
          <w:rFonts w:eastAsia="Aptos"/>
          <w:color w:val="000000"/>
          <w:sz w:val="16"/>
          <w:szCs w:val="19"/>
        </w:rPr>
        <w:t xml:space="preserve"> humanness could be leveraged for postbellum racial progress. But slavery does not, as Rinehart (and Robinson) assumes, become “yet more heinous” as it becomes “less unthinkable.”</w:t>
      </w:r>
      <w:r w:rsidRPr="00624C2C">
        <w:rPr>
          <w:rFonts w:eastAsia="Aptos"/>
          <w:color w:val="0000FF"/>
          <w:sz w:val="16"/>
          <w:szCs w:val="13"/>
        </w:rPr>
        <w:t xml:space="preserve">107 </w:t>
      </w:r>
      <w:r w:rsidRPr="00624C2C">
        <w:rPr>
          <w:rFonts w:eastAsia="Aptos"/>
          <w:u w:val="single"/>
        </w:rPr>
        <w:t>It becomes truly abstract as unthinkability</w:t>
      </w:r>
      <w:r w:rsidRPr="00624C2C">
        <w:rPr>
          <w:rFonts w:eastAsia="Aptos"/>
          <w:color w:val="000000"/>
          <w:sz w:val="16"/>
          <w:szCs w:val="19"/>
        </w:rPr>
        <w:t xml:space="preserve">, </w:t>
      </w:r>
      <w:r w:rsidRPr="00624C2C">
        <w:rPr>
          <w:rFonts w:eastAsia="Aptos"/>
          <w:u w:val="single"/>
        </w:rPr>
        <w:t>reproduced by every attempt to think about its experiential and embodied dimensions</w:t>
      </w:r>
      <w:r w:rsidRPr="00624C2C">
        <w:rPr>
          <w:rFonts w:eastAsia="Aptos"/>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624C2C">
        <w:rPr>
          <w:rFonts w:eastAsia="Aptos"/>
          <w:u w:val="single"/>
        </w:rPr>
        <w:t>Although nonblack citizens could “blacken” themselves by threatening the peace and property of the republic, their punishment ultimately reinvigorates it</w:t>
      </w:r>
      <w:r w:rsidRPr="00624C2C">
        <w:rPr>
          <w:rFonts w:eastAsia="Aptos"/>
          <w:color w:val="000000"/>
          <w:sz w:val="16"/>
          <w:szCs w:val="19"/>
        </w:rPr>
        <w:t xml:space="preserve">, </w:t>
      </w:r>
      <w:r w:rsidRPr="00624C2C">
        <w:rPr>
          <w:rFonts w:eastAsia="Aptos"/>
          <w:u w:val="single"/>
        </w:rPr>
        <w:t xml:space="preserve">reasserting the value-form totality through the redemptive possibility of reclaiming possession of the </w:t>
      </w:r>
      <w:proofErr w:type="spellStart"/>
      <w:r w:rsidRPr="00624C2C">
        <w:rPr>
          <w:rFonts w:eastAsia="Aptos"/>
          <w:u w:val="single"/>
        </w:rPr>
        <w:t>self proper</w:t>
      </w:r>
      <w:proofErr w:type="spellEnd"/>
      <w:r w:rsidRPr="00624C2C">
        <w:rPr>
          <w:rFonts w:eastAsia="Aptos"/>
          <w:u w:val="single"/>
        </w:rPr>
        <w:t xml:space="preserve"> to labor.</w:t>
      </w:r>
      <w:r w:rsidRPr="00624C2C">
        <w:rPr>
          <w:rFonts w:eastAsia="Aptos"/>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624C2C">
        <w:rPr>
          <w:rFonts w:eastAsia="Aptos"/>
          <w:color w:val="0000FF"/>
          <w:sz w:val="16"/>
          <w:szCs w:val="13"/>
        </w:rPr>
        <w:t>108</w:t>
      </w:r>
    </w:p>
    <w:p w14:paraId="6AEC649E" w14:textId="77777777" w:rsidR="0026338B" w:rsidRPr="0026338B" w:rsidRDefault="0026338B" w:rsidP="0026338B">
      <w:pPr>
        <w:spacing w:line="240" w:lineRule="auto"/>
        <w:rPr>
          <w:rFonts w:ascii="Times New Roman" w:eastAsia="Times New Roman" w:hAnsi="Times New Roman" w:cs="Times New Roman"/>
          <w:sz w:val="24"/>
          <w:szCs w:val="24"/>
        </w:rPr>
      </w:pPr>
      <w:r w:rsidRPr="0026338B">
        <w:rPr>
          <w:rFonts w:eastAsia="Times New Roman"/>
          <w:b/>
          <w:bCs/>
          <w:color w:val="000000"/>
          <w:sz w:val="26"/>
          <w:szCs w:val="26"/>
        </w:rPr>
        <w:t>Public deliberation structurally cannot include the position of the slave because they are denied personhood by definition – the structural violence of slavery cannot be articulated in the political</w:t>
      </w:r>
    </w:p>
    <w:p w14:paraId="09DCF8EA" w14:textId="77777777" w:rsidR="0026338B" w:rsidRPr="0026338B" w:rsidRDefault="0026338B" w:rsidP="0026338B">
      <w:pPr>
        <w:spacing w:line="240" w:lineRule="auto"/>
        <w:rPr>
          <w:rFonts w:ascii="Times New Roman" w:eastAsia="Times New Roman" w:hAnsi="Times New Roman" w:cs="Times New Roman"/>
          <w:sz w:val="24"/>
          <w:szCs w:val="24"/>
        </w:rPr>
      </w:pPr>
      <w:r w:rsidRPr="0026338B">
        <w:rPr>
          <w:rFonts w:eastAsia="Times New Roman"/>
          <w:b/>
          <w:bCs/>
          <w:color w:val="000000"/>
          <w:sz w:val="26"/>
          <w:szCs w:val="26"/>
        </w:rPr>
        <w:t>Hartman ‘9</w:t>
      </w:r>
      <w:r w:rsidRPr="0026338B">
        <w:rPr>
          <w:rFonts w:eastAsia="Times New Roman"/>
          <w:color w:val="000000"/>
        </w:rPr>
        <w:t xml:space="preserve"> [</w:t>
      </w:r>
      <w:proofErr w:type="spellStart"/>
      <w:r w:rsidRPr="0026338B">
        <w:rPr>
          <w:rFonts w:eastAsia="Times New Roman"/>
          <w:color w:val="000000"/>
        </w:rPr>
        <w:t>Saidiya</w:t>
      </w:r>
      <w:proofErr w:type="spellEnd"/>
      <w:r w:rsidRPr="0026338B">
        <w:rPr>
          <w:rFonts w:eastAsia="Times New Roman"/>
          <w:color w:val="000000"/>
        </w:rPr>
        <w:t>, professor of English and comparative literature and women's and gender studies at Columbia University, “Redressing the Pained Body: Toward a Theory of Practice”, in American Studies: An Anthology, pp.343-344]</w:t>
      </w:r>
    </w:p>
    <w:p w14:paraId="7D45D1B1" w14:textId="77777777" w:rsidR="0026338B" w:rsidRPr="0026338B" w:rsidRDefault="0026338B" w:rsidP="0026338B">
      <w:pPr>
        <w:spacing w:line="240" w:lineRule="auto"/>
        <w:rPr>
          <w:rFonts w:ascii="Times New Roman" w:eastAsia="Times New Roman" w:hAnsi="Times New Roman" w:cs="Times New Roman"/>
          <w:sz w:val="24"/>
          <w:szCs w:val="24"/>
        </w:rPr>
      </w:pPr>
      <w:proofErr w:type="gramStart"/>
      <w:r w:rsidRPr="0026338B">
        <w:rPr>
          <w:rFonts w:eastAsia="Times New Roman"/>
          <w:color w:val="000000"/>
        </w:rPr>
        <w:t>In order to</w:t>
      </w:r>
      <w:proofErr w:type="gramEnd"/>
      <w:r w:rsidRPr="0026338B">
        <w:rPr>
          <w:rFonts w:eastAsia="Times New Roman"/>
          <w:color w:val="000000"/>
        </w:rPr>
        <w:t xml:space="preserve"> illuminate the significance of performance and the articulation of social struggle in seemingly innocuous events, everyday forms of practice must be contextualized within the virtually unbounded powers of the slave-owning class, and whites in general, to use all means necessary to ensure submission. </w:t>
      </w:r>
      <w:proofErr w:type="gramStart"/>
      <w:r w:rsidRPr="0026338B">
        <w:rPr>
          <w:rFonts w:eastAsia="Times New Roman"/>
          <w:color w:val="000000"/>
        </w:rPr>
        <w:t>Thus</w:t>
      </w:r>
      <w:proofErr w:type="gramEnd"/>
      <w:r w:rsidRPr="0026338B">
        <w:rPr>
          <w:rFonts w:eastAsia="Times New Roman"/>
          <w:color w:val="000000"/>
        </w:rPr>
        <w:t xml:space="preserve"> it is no surprise that these </w:t>
      </w:r>
      <w:r w:rsidRPr="0026338B">
        <w:rPr>
          <w:rFonts w:eastAsia="Times New Roman"/>
          <w:b/>
          <w:bCs/>
          <w:color w:val="000000"/>
          <w:u w:val="single"/>
        </w:rPr>
        <w:t>everyday forms of practice are usually subterranean</w:t>
      </w:r>
      <w:r w:rsidRPr="0026338B">
        <w:rPr>
          <w:rFonts w:eastAsia="Times New Roman"/>
          <w:color w:val="000000"/>
        </w:rPr>
        <w:t xml:space="preserve">. I am reluctant to simply describe these practices as a "kind of politics," not because I question whether the practices considered here are small-scale forms of struggle or dismiss them as cathartic and contained.' Rather, </w:t>
      </w:r>
      <w:r w:rsidRPr="0026338B">
        <w:rPr>
          <w:rFonts w:eastAsia="Times New Roman"/>
          <w:b/>
          <w:bCs/>
          <w:color w:val="000000"/>
          <w:u w:val="single"/>
          <w:shd w:val="clear" w:color="auto" w:fill="FFFF00"/>
        </w:rPr>
        <w:t xml:space="preserve">it is the concern about the possibilities of practice as they are related to the </w:t>
      </w:r>
      <w:proofErr w:type="gramStart"/>
      <w:r w:rsidRPr="0026338B">
        <w:rPr>
          <w:rFonts w:eastAsia="Times New Roman"/>
          <w:b/>
          <w:bCs/>
          <w:color w:val="000000"/>
          <w:u w:val="single"/>
          <w:shd w:val="clear" w:color="auto" w:fill="FFFF00"/>
        </w:rPr>
        <w:t>particular object</w:t>
      </w:r>
      <w:proofErr w:type="gramEnd"/>
      <w:r w:rsidRPr="0026338B">
        <w:rPr>
          <w:rFonts w:eastAsia="Times New Roman"/>
          <w:b/>
          <w:bCs/>
          <w:color w:val="000000"/>
          <w:u w:val="single"/>
          <w:shd w:val="clear" w:color="auto" w:fill="FFFF00"/>
        </w:rPr>
        <w:t xml:space="preserve"> constitution and subject formation of the enslaved outside the "political proper" that leads me both to question the appropriateness of the political to this realm of practice and to reimagine the political in this context</w:t>
      </w:r>
      <w:r w:rsidRPr="0026338B">
        <w:rPr>
          <w:rFonts w:eastAsia="Times New Roman"/>
          <w:color w:val="000000"/>
          <w:shd w:val="clear" w:color="auto" w:fill="FFFF00"/>
        </w:rPr>
        <w:t>.</w:t>
      </w:r>
      <w:r w:rsidRPr="0026338B">
        <w:rPr>
          <w:rFonts w:eastAsia="Times New Roman"/>
          <w:color w:val="000000"/>
        </w:rPr>
        <w:t xml:space="preserve"> (As well</w:t>
      </w:r>
      <w:proofErr w:type="gramStart"/>
      <w:r w:rsidRPr="0026338B">
        <w:rPr>
          <w:rFonts w:eastAsia="Times New Roman"/>
          <w:color w:val="000000"/>
        </w:rPr>
        <w:t>, f</w:t>
      </w:r>
      <w:proofErr w:type="gramEnd"/>
      <w:r w:rsidRPr="0026338B">
        <w:rPr>
          <w:rFonts w:eastAsia="Times New Roman"/>
          <w:color w:val="000000"/>
        </w:rPr>
        <w:t xml:space="preserve"> </w:t>
      </w:r>
      <w:proofErr w:type="gramStart"/>
      <w:r w:rsidRPr="0026338B">
        <w:rPr>
          <w:rFonts w:eastAsia="Times New Roman"/>
          <w:color w:val="000000"/>
        </w:rPr>
        <w:t>take</w:t>
      </w:r>
      <w:proofErr w:type="gramEnd"/>
      <w:r w:rsidRPr="0026338B">
        <w:rPr>
          <w:rFonts w:eastAsia="Times New Roman"/>
          <w:color w:val="000000"/>
        </w:rPr>
        <w:t xml:space="preserve"> seriously Jean </w:t>
      </w:r>
      <w:proofErr w:type="spellStart"/>
      <w:r w:rsidRPr="0026338B">
        <w:rPr>
          <w:rFonts w:eastAsia="Times New Roman"/>
          <w:color w:val="000000"/>
        </w:rPr>
        <w:t>Comaroff's</w:t>
      </w:r>
      <w:proofErr w:type="spellEnd"/>
      <w:r w:rsidRPr="0026338B">
        <w:rPr>
          <w:rFonts w:eastAsia="Times New Roman"/>
          <w:color w:val="000000"/>
        </w:rPr>
        <w:t xml:space="preserve"> observations that "the real </w:t>
      </w:r>
      <w:proofErr w:type="gramStart"/>
      <w:r w:rsidRPr="0026338B">
        <w:rPr>
          <w:rFonts w:eastAsia="Times New Roman"/>
          <w:color w:val="000000"/>
        </w:rPr>
        <w:t>politick</w:t>
      </w:r>
      <w:proofErr w:type="gramEnd"/>
      <w:r w:rsidRPr="0026338B">
        <w:rPr>
          <w:rFonts w:eastAsia="Times New Roman"/>
          <w:color w:val="000000"/>
        </w:rPr>
        <w:t xml:space="preserve"> of oppression dictates that resistance be expressed in domains seemingly apolitical.")" </w:t>
      </w:r>
      <w:r w:rsidRPr="0026338B">
        <w:rPr>
          <w:rFonts w:eastAsia="Times New Roman"/>
          <w:b/>
          <w:bCs/>
          <w:color w:val="000000"/>
          <w:u w:val="single"/>
          <w:shd w:val="clear" w:color="auto" w:fill="FFFF00"/>
        </w:rPr>
        <w:t xml:space="preserve">The historical and social limits of the political must he recognized </w:t>
      </w:r>
      <w:proofErr w:type="gramStart"/>
      <w:r w:rsidRPr="0026338B">
        <w:rPr>
          <w:rFonts w:eastAsia="Times New Roman"/>
          <w:b/>
          <w:bCs/>
          <w:color w:val="000000"/>
          <w:u w:val="single"/>
          <w:shd w:val="clear" w:color="auto" w:fill="FFFF00"/>
        </w:rPr>
        <w:t>in order to</w:t>
      </w:r>
      <w:proofErr w:type="gramEnd"/>
      <w:r w:rsidRPr="0026338B">
        <w:rPr>
          <w:rFonts w:eastAsia="Times New Roman"/>
          <w:b/>
          <w:bCs/>
          <w:color w:val="000000"/>
          <w:u w:val="single"/>
          <w:shd w:val="clear" w:color="auto" w:fill="FFFF00"/>
        </w:rPr>
        <w:t xml:space="preserve"> evaluate the articulation of needs and the forwarding of claims in domains relegated to the privatized or nonpolitical</w:t>
      </w:r>
      <w:r w:rsidRPr="0026338B">
        <w:rPr>
          <w:rFonts w:eastAsia="Times New Roman"/>
          <w:b/>
          <w:bCs/>
          <w:color w:val="000000"/>
          <w:u w:val="single"/>
        </w:rPr>
        <w:t>. If the public sphere is reserved for the white bourgeois subject</w:t>
      </w:r>
      <w:r w:rsidRPr="0026338B">
        <w:rPr>
          <w:rFonts w:eastAsia="Times New Roman"/>
          <w:color w:val="000000"/>
        </w:rPr>
        <w:t xml:space="preserve"> and the public/private divide replicates that between the political and the nonpolitical, </w:t>
      </w:r>
      <w:r w:rsidRPr="0026338B">
        <w:rPr>
          <w:rFonts w:eastAsia="Times New Roman"/>
          <w:b/>
          <w:bCs/>
          <w:color w:val="000000"/>
          <w:u w:val="single"/>
          <w:shd w:val="clear" w:color="auto" w:fill="FFFF00"/>
        </w:rPr>
        <w:t>then the agency of the enslaved</w:t>
      </w:r>
      <w:r w:rsidRPr="0026338B">
        <w:rPr>
          <w:rFonts w:eastAsia="Times New Roman"/>
          <w:color w:val="000000"/>
        </w:rPr>
        <w:t xml:space="preserve">, whose relation to the state is mediated by way of another's rights, </w:t>
      </w:r>
      <w:r w:rsidRPr="0026338B">
        <w:rPr>
          <w:rFonts w:eastAsia="Times New Roman"/>
          <w:b/>
          <w:bCs/>
          <w:color w:val="000000"/>
          <w:u w:val="single"/>
        </w:rPr>
        <w:t xml:space="preserve">is </w:t>
      </w:r>
      <w:r w:rsidRPr="0026338B">
        <w:rPr>
          <w:rFonts w:eastAsia="Times New Roman"/>
          <w:b/>
          <w:bCs/>
          <w:color w:val="000000"/>
          <w:u w:val="single"/>
          <w:shd w:val="clear" w:color="auto" w:fill="FFFF00"/>
        </w:rPr>
        <w:t>invariably relegated to the nonpolitical side of this divide</w:t>
      </w:r>
      <w:r w:rsidRPr="0026338B">
        <w:rPr>
          <w:rFonts w:eastAsia="Times New Roman"/>
          <w:color w:val="000000"/>
          <w:shd w:val="clear" w:color="auto" w:fill="FFFF00"/>
        </w:rPr>
        <w:t>.</w:t>
      </w:r>
      <w:r w:rsidRPr="0026338B">
        <w:rPr>
          <w:rFonts w:eastAsia="Times New Roman"/>
          <w:color w:val="000000"/>
        </w:rPr>
        <w:t xml:space="preserve"> This gives us some sense of the full weight and meaning of the slaveholder's dominion. In effect, </w:t>
      </w:r>
      <w:r w:rsidRPr="0026338B">
        <w:rPr>
          <w:rFonts w:eastAsia="Times New Roman"/>
          <w:b/>
          <w:bCs/>
          <w:color w:val="000000"/>
          <w:u w:val="single"/>
          <w:shd w:val="clear" w:color="auto" w:fill="FFFF00"/>
        </w:rPr>
        <w:t>those subjects removed from the public sphere are formally outside the space of politics</w:t>
      </w:r>
      <w:r w:rsidRPr="0026338B">
        <w:rPr>
          <w:rFonts w:eastAsia="Times New Roman"/>
          <w:b/>
          <w:bCs/>
          <w:color w:val="000000"/>
          <w:u w:val="single"/>
        </w:rPr>
        <w:t xml:space="preserve">. </w:t>
      </w:r>
      <w:r w:rsidRPr="0026338B">
        <w:rPr>
          <w:rFonts w:eastAsia="Times New Roman"/>
          <w:color w:val="000000"/>
        </w:rPr>
        <w:t xml:space="preserve">The </w:t>
      </w:r>
      <w:r w:rsidRPr="0026338B">
        <w:rPr>
          <w:rFonts w:eastAsia="Times New Roman"/>
          <w:b/>
          <w:bCs/>
          <w:color w:val="000000"/>
          <w:u w:val="single"/>
          <w:shd w:val="clear" w:color="auto" w:fill="FFFF00"/>
        </w:rPr>
        <w:t>everyday practices of the enslaved generally fall outside direct forms of confrontation</w:t>
      </w:r>
      <w:r w:rsidRPr="0026338B">
        <w:rPr>
          <w:rFonts w:eastAsia="Times New Roman"/>
          <w:color w:val="000000"/>
          <w:shd w:val="clear" w:color="auto" w:fill="FFFF00"/>
        </w:rPr>
        <w:t>;</w:t>
      </w:r>
      <w:r w:rsidRPr="0026338B">
        <w:rPr>
          <w:rFonts w:eastAsia="Times New Roman"/>
          <w:color w:val="000000"/>
        </w:rPr>
        <w:t xml:space="preserve"> they are not systemic in their ideology, analysis, or intent, and, most important, </w:t>
      </w:r>
      <w:r w:rsidRPr="0026338B">
        <w:rPr>
          <w:rFonts w:eastAsia="Times New Roman"/>
          <w:b/>
          <w:bCs/>
          <w:color w:val="000000"/>
          <w:u w:val="single"/>
          <w:shd w:val="clear" w:color="auto" w:fill="FFFF00"/>
        </w:rPr>
        <w:t>the slave is neither civic man nor free worker but excluded from the narrative of "we the people"</w:t>
      </w:r>
      <w:r w:rsidRPr="0026338B">
        <w:rPr>
          <w:rFonts w:eastAsia="Times New Roman"/>
          <w:color w:val="000000"/>
        </w:rPr>
        <w:t xml:space="preserve"> that effects the linkage of the modern individual and the state. The enslaved were neither envisioned nor afforded the privilege of envisioning themselves as part of the "imaginary sovereignty of the state" or as "infused with unreal </w:t>
      </w:r>
      <w:proofErr w:type="gramStart"/>
      <w:r w:rsidRPr="0026338B">
        <w:rPr>
          <w:rFonts w:eastAsia="Times New Roman"/>
          <w:color w:val="000000"/>
        </w:rPr>
        <w:t>universality."</w:t>
      </w:r>
      <w:proofErr w:type="gramEnd"/>
      <w:r w:rsidRPr="0026338B">
        <w:rPr>
          <w:rFonts w:eastAsia="Times New Roman"/>
          <w:color w:val="000000"/>
        </w:rPr>
        <w:t xml:space="preserve">" </w:t>
      </w:r>
      <w:r w:rsidRPr="0026338B">
        <w:rPr>
          <w:rFonts w:eastAsia="Times New Roman"/>
          <w:b/>
          <w:bCs/>
          <w:color w:val="000000"/>
          <w:u w:val="single"/>
        </w:rPr>
        <w:t xml:space="preserve">Even the Gramscian model, </w:t>
      </w:r>
      <w:r w:rsidRPr="0026338B">
        <w:rPr>
          <w:rFonts w:eastAsia="Times New Roman"/>
          <w:b/>
          <w:bCs/>
          <w:color w:val="000000"/>
          <w:u w:val="single"/>
          <w:shd w:val="clear" w:color="auto" w:fill="FFFF00"/>
        </w:rPr>
        <w:t>with its reformulation of the relation of state and civil society in the concept of the historical bloc and its expanded definition of the political, maintains a notion of the political inseparable from the effort and the ability of a class to effect hegemony</w:t>
      </w:r>
      <w:r w:rsidRPr="0026338B">
        <w:rPr>
          <w:rFonts w:eastAsia="Times New Roman"/>
          <w:color w:val="000000"/>
          <w:shd w:val="clear" w:color="auto" w:fill="FFFF00"/>
        </w:rPr>
        <w:t>?</w:t>
      </w:r>
      <w:r w:rsidRPr="0026338B">
        <w:rPr>
          <w:rFonts w:eastAsia="Times New Roman"/>
          <w:color w:val="000000"/>
        </w:rPr>
        <w:t xml:space="preserve"> By questioning the use of the term "political," I hope to illuminate the possibilities of practice and the stakes of these dispersed resistances. </w:t>
      </w:r>
      <w:r w:rsidRPr="0026338B">
        <w:rPr>
          <w:rFonts w:eastAsia="Times New Roman"/>
          <w:b/>
          <w:bCs/>
          <w:color w:val="000000"/>
          <w:u w:val="single"/>
        </w:rPr>
        <w:t>All of this</w:t>
      </w:r>
      <w:r w:rsidRPr="0026338B">
        <w:rPr>
          <w:rFonts w:eastAsia="Times New Roman"/>
          <w:color w:val="000000"/>
        </w:rPr>
        <w:t xml:space="preserve"> is not a preamble to an argument about the "</w:t>
      </w:r>
      <w:proofErr w:type="spellStart"/>
      <w:r w:rsidRPr="0026338B">
        <w:rPr>
          <w:rFonts w:eastAsia="Times New Roman"/>
          <w:color w:val="000000"/>
        </w:rPr>
        <w:t>prepolitical</w:t>
      </w:r>
      <w:proofErr w:type="spellEnd"/>
      <w:r w:rsidRPr="0026338B">
        <w:rPr>
          <w:rFonts w:eastAsia="Times New Roman"/>
          <w:color w:val="000000"/>
        </w:rPr>
        <w:t xml:space="preserve">" consciousness of the enslaved but </w:t>
      </w:r>
      <w:r w:rsidRPr="0026338B">
        <w:rPr>
          <w:rFonts w:eastAsia="Times New Roman"/>
          <w:b/>
          <w:bCs/>
          <w:color w:val="000000"/>
          <w:u w:val="single"/>
        </w:rPr>
        <w:t>an attempt to point to the limits of the political and the difficulty of translating or interpreting the practices of the enslaved within that framework. The everyday practices of the enslaved occur in the default of the political, in the absence of the rights of man or the assurances of the self-possessed individual, and perhaps even without a "person,</w:t>
      </w:r>
      <w:r w:rsidRPr="0026338B">
        <w:rPr>
          <w:rFonts w:eastAsia="Times New Roman"/>
          <w:color w:val="000000"/>
        </w:rPr>
        <w:t>" in the usual meaning of the term.</w:t>
      </w:r>
    </w:p>
    <w:p w14:paraId="4687B242" w14:textId="77777777" w:rsidR="005D388F" w:rsidRDefault="005D388F" w:rsidP="005D388F"/>
    <w:p w14:paraId="60DFF233" w14:textId="3B33F7F1" w:rsidR="00624C2C" w:rsidRPr="00624C2C" w:rsidRDefault="00624C2C" w:rsidP="00624C2C">
      <w:pPr>
        <w:keepNext/>
        <w:keepLines/>
        <w:spacing w:before="40" w:after="0" w:line="256" w:lineRule="auto"/>
        <w:outlineLvl w:val="3"/>
        <w:rPr>
          <w:rFonts w:eastAsia="SimSun" w:cs="Times New Roman"/>
          <w:b/>
          <w:iCs/>
          <w:sz w:val="26"/>
        </w:rPr>
      </w:pPr>
      <w:r w:rsidRPr="00624C2C">
        <w:rPr>
          <w:rFonts w:eastAsia="SimSun" w:cs="Times New Roman"/>
          <w:b/>
          <w:iCs/>
          <w:sz w:val="26"/>
        </w:rPr>
        <w:t>The affirmati</w:t>
      </w:r>
      <w:r w:rsidR="00AF1202">
        <w:rPr>
          <w:rFonts w:eastAsia="SimSun" w:cs="Times New Roman"/>
          <w:b/>
          <w:iCs/>
          <w:sz w:val="26"/>
        </w:rPr>
        <w:t>ve</w:t>
      </w:r>
      <w:r w:rsidRPr="00624C2C">
        <w:rPr>
          <w:rFonts w:eastAsia="SimSun" w:cs="Times New Roman"/>
          <w:b/>
          <w:iCs/>
          <w:sz w:val="26"/>
        </w:rPr>
        <w:t xml:space="preserve"> paradoxically ties subjectivity to a global order of policing that confirms its own legitimacy as guarantor of “rights” or “entitlement” through subjection of the other in the state of exception.  Insurgent energies and practices are captured within a rubric of global citizenship.</w:t>
      </w:r>
    </w:p>
    <w:p w14:paraId="0A5B66A6" w14:textId="77777777" w:rsidR="00624C2C" w:rsidRPr="00624C2C" w:rsidRDefault="00624C2C" w:rsidP="00624C2C">
      <w:pPr>
        <w:spacing w:line="256" w:lineRule="auto"/>
        <w:rPr>
          <w:rFonts w:eastAsia="Calibri"/>
        </w:rPr>
      </w:pPr>
      <w:r w:rsidRPr="00624C2C">
        <w:rPr>
          <w:rFonts w:eastAsia="Calibri"/>
          <w:b/>
          <w:bCs/>
          <w:sz w:val="26"/>
        </w:rPr>
        <w:t>De Genova 10</w:t>
      </w:r>
      <w:r w:rsidRPr="00624C2C">
        <w:rPr>
          <w:rFonts w:eastAsia="Calibri"/>
        </w:rPr>
        <w:t xml:space="preserve"> [Nicholas, scholar of migration, borders, race, citizenship, and labor, Professor and Chair of the Department of Comparative Cultural Studies at the University of Houston, “The Queer Politics of Migration: Reflections on ‘Illegality’ and Incorrigibility,” </w:t>
      </w:r>
      <w:r w:rsidRPr="00624C2C">
        <w:rPr>
          <w:rFonts w:eastAsia="Calibri"/>
          <w:i/>
        </w:rPr>
        <w:t>Studies in Social Justice</w:t>
      </w:r>
      <w:r w:rsidRPr="00624C2C">
        <w:rPr>
          <w:rFonts w:eastAsia="Calibri"/>
        </w:rPr>
        <w:t xml:space="preserve"> 4.2, pp. 119 //</w:t>
      </w:r>
      <w:proofErr w:type="spellStart"/>
      <w:r w:rsidRPr="00624C2C">
        <w:rPr>
          <w:rFonts w:eastAsia="Calibri"/>
        </w:rPr>
        <w:t>ak</w:t>
      </w:r>
      <w:proofErr w:type="spellEnd"/>
    </w:p>
    <w:p w14:paraId="6F7D92CB" w14:textId="77777777" w:rsidR="00624C2C" w:rsidRPr="00624C2C" w:rsidRDefault="00624C2C" w:rsidP="00624C2C">
      <w:pPr>
        <w:spacing w:line="256" w:lineRule="auto"/>
        <w:rPr>
          <w:rFonts w:eastAsia="Calibri"/>
        </w:rPr>
      </w:pPr>
      <w:r w:rsidRPr="00624C2C">
        <w:rPr>
          <w:rFonts w:eastAsia="Calibri"/>
          <w:highlight w:val="yellow"/>
          <w:u w:val="single"/>
        </w:rPr>
        <w:t>A</w:t>
      </w:r>
      <w:r w:rsidRPr="00624C2C">
        <w:rPr>
          <w:rFonts w:eastAsia="Calibri"/>
          <w:u w:val="single"/>
        </w:rPr>
        <w:t xml:space="preserve"> deeper and far more pernicious </w:t>
      </w:r>
      <w:r w:rsidRPr="00624C2C">
        <w:rPr>
          <w:rFonts w:eastAsia="Calibri"/>
          <w:highlight w:val="yellow"/>
          <w:u w:val="single"/>
        </w:rPr>
        <w:t>paradox</w:t>
      </w:r>
      <w:r w:rsidRPr="00624C2C">
        <w:rPr>
          <w:rFonts w:eastAsia="Calibri"/>
        </w:rPr>
        <w:t xml:space="preserve">, however, </w:t>
      </w:r>
      <w:r w:rsidRPr="00624C2C">
        <w:rPr>
          <w:rFonts w:eastAsia="Calibri"/>
          <w:highlight w:val="yellow"/>
          <w:u w:val="single"/>
        </w:rPr>
        <w:t>resides in the utter impossibility of</w:t>
      </w:r>
      <w:r w:rsidRPr="00624C2C">
        <w:rPr>
          <w:rFonts w:eastAsia="Calibri"/>
          <w:u w:val="single"/>
        </w:rPr>
        <w:t xml:space="preserve"> such a polemic over “</w:t>
      </w:r>
      <w:r w:rsidRPr="00624C2C">
        <w:rPr>
          <w:rFonts w:eastAsia="Calibri"/>
          <w:highlight w:val="yellow"/>
          <w:u w:val="single"/>
        </w:rPr>
        <w:t>human rights</w:t>
      </w:r>
      <w:r w:rsidRPr="00624C2C">
        <w:rPr>
          <w:rFonts w:eastAsia="Calibri"/>
          <w:u w:val="single"/>
        </w:rPr>
        <w:t xml:space="preserve">” </w:t>
      </w:r>
      <w:r w:rsidRPr="00624C2C">
        <w:rPr>
          <w:rFonts w:eastAsia="Calibri"/>
          <w:highlight w:val="yellow"/>
          <w:u w:val="single"/>
        </w:rPr>
        <w:t>to</w:t>
      </w:r>
      <w:r w:rsidRPr="00624C2C">
        <w:rPr>
          <w:rFonts w:eastAsia="Calibri"/>
          <w:u w:val="single"/>
        </w:rPr>
        <w:t xml:space="preserve"> ever </w:t>
      </w:r>
      <w:r w:rsidRPr="00624C2C">
        <w:rPr>
          <w:rFonts w:eastAsia="Calibri"/>
          <w:highlight w:val="yellow"/>
          <w:u w:val="single"/>
        </w:rPr>
        <w:t>produce a material and practical grounding that is not haunted by</w:t>
      </w:r>
      <w:r w:rsidRPr="00624C2C">
        <w:rPr>
          <w:rFonts w:eastAsia="Calibri"/>
          <w:u w:val="single"/>
        </w:rPr>
        <w:t xml:space="preserve"> its dependence upon some form of supranational, “</w:t>
      </w:r>
      <w:r w:rsidRPr="00624C2C">
        <w:rPr>
          <w:rFonts w:eastAsia="Calibri"/>
          <w:highlight w:val="yellow"/>
          <w:u w:val="single"/>
        </w:rPr>
        <w:t>universal</w:t>
      </w:r>
      <w:r w:rsidRPr="00624C2C">
        <w:rPr>
          <w:rFonts w:eastAsia="Calibri"/>
          <w:u w:val="single"/>
        </w:rPr>
        <w:t>,” quasi-imperial sovereignty.</w:t>
      </w:r>
      <w:r w:rsidRPr="00624C2C">
        <w:rPr>
          <w:rFonts w:eastAsia="Calibri"/>
        </w:rPr>
        <w:t xml:space="preserve"> At least by implication, the dissensus that provokes a new conjuncture of politics—</w:t>
      </w:r>
      <w:proofErr w:type="gramStart"/>
      <w:r w:rsidRPr="00624C2C">
        <w:rPr>
          <w:rFonts w:eastAsia="Calibri"/>
        </w:rPr>
        <w:t>inasmuch as</w:t>
      </w:r>
      <w:proofErr w:type="gramEnd"/>
      <w:r w:rsidRPr="00624C2C">
        <w:rPr>
          <w:rFonts w:eastAsia="Calibri"/>
        </w:rPr>
        <w:t xml:space="preserve"> it is articulated in terms of “rights”—also refers inevitably to a sort of adjudication. “By becoming the rights of those who cannot actualize them,” to re-phrase </w:t>
      </w:r>
      <w:proofErr w:type="spellStart"/>
      <w:r w:rsidRPr="00624C2C">
        <w:rPr>
          <w:rFonts w:eastAsia="Calibri"/>
        </w:rPr>
        <w:t>Rancière’s</w:t>
      </w:r>
      <w:proofErr w:type="spellEnd"/>
      <w:r w:rsidRPr="00624C2C">
        <w:rPr>
          <w:rFonts w:eastAsia="Calibri"/>
        </w:rPr>
        <w:t xml:space="preserve"> formulation, the Rights of Man operate in a void which never fails in fact to be “filled by somebody or something else.” </w:t>
      </w:r>
      <w:r w:rsidRPr="00624C2C">
        <w:rPr>
          <w:rFonts w:eastAsia="Calibri"/>
          <w:highlight w:val="yellow"/>
          <w:u w:val="single"/>
        </w:rPr>
        <w:t>Like</w:t>
      </w:r>
      <w:r w:rsidRPr="00624C2C">
        <w:rPr>
          <w:rFonts w:eastAsia="Calibri"/>
          <w:u w:val="single"/>
        </w:rPr>
        <w:t xml:space="preserve"> the more metaphorical notions of (“global,” “transnational”) “</w:t>
      </w:r>
      <w:r w:rsidRPr="00624C2C">
        <w:rPr>
          <w:rFonts w:eastAsia="Calibri"/>
          <w:highlight w:val="yellow"/>
          <w:u w:val="single"/>
        </w:rPr>
        <w:t>citizenship</w:t>
      </w:r>
      <w:r w:rsidRPr="00624C2C">
        <w:rPr>
          <w:rFonts w:eastAsia="Calibri"/>
          <w:u w:val="single"/>
        </w:rPr>
        <w:t>” which are finally inextricable from these various formulations of “</w:t>
      </w:r>
      <w:r w:rsidRPr="00D77041">
        <w:rPr>
          <w:rFonts w:eastAsia="Calibri"/>
          <w:highlight w:val="yellow"/>
          <w:u w:val="single"/>
        </w:rPr>
        <w:t>rights</w:t>
      </w:r>
      <w:r w:rsidRPr="00624C2C">
        <w:rPr>
          <w:rFonts w:eastAsia="Calibri"/>
          <w:u w:val="single"/>
        </w:rPr>
        <w:t xml:space="preserve">,” any </w:t>
      </w:r>
      <w:r w:rsidRPr="00D77041">
        <w:rPr>
          <w:rFonts w:eastAsia="Calibri"/>
          <w:highlight w:val="yellow"/>
          <w:u w:val="single"/>
        </w:rPr>
        <w:t>attempt to capture</w:t>
      </w:r>
      <w:r w:rsidRPr="00624C2C">
        <w:rPr>
          <w:rFonts w:eastAsia="Calibri"/>
          <w:u w:val="single"/>
        </w:rPr>
        <w:t xml:space="preserve"> (transnational) migrants’ </w:t>
      </w:r>
      <w:r w:rsidRPr="00D77041">
        <w:rPr>
          <w:rFonts w:eastAsia="Calibri"/>
          <w:highlight w:val="yellow"/>
          <w:u w:val="single"/>
        </w:rPr>
        <w:t>insurgent energies</w:t>
      </w:r>
      <w:r w:rsidRPr="00624C2C">
        <w:rPr>
          <w:rFonts w:eastAsia="Calibri"/>
          <w:u w:val="single"/>
        </w:rPr>
        <w:t xml:space="preserve"> and veritable practices of freedom </w:t>
      </w:r>
      <w:r w:rsidRPr="00D77041">
        <w:rPr>
          <w:rFonts w:eastAsia="Calibri"/>
          <w:highlight w:val="yellow"/>
          <w:u w:val="single"/>
        </w:rPr>
        <w:t>within the rubric of rightfulness</w:t>
      </w:r>
      <w:r w:rsidRPr="00624C2C">
        <w:rPr>
          <w:rFonts w:eastAsia="Calibri"/>
          <w:u w:val="single"/>
        </w:rPr>
        <w:t xml:space="preserve"> or entitlement </w:t>
      </w:r>
      <w:r w:rsidRPr="00D77041">
        <w:rPr>
          <w:rFonts w:eastAsia="Calibri"/>
          <w:highlight w:val="yellow"/>
          <w:u w:val="single"/>
        </w:rPr>
        <w:t>is doomed</w:t>
      </w:r>
      <w:r w:rsidRPr="00624C2C">
        <w:rPr>
          <w:rFonts w:eastAsia="Calibri"/>
          <w:u w:val="single"/>
        </w:rPr>
        <w:t xml:space="preserve"> to exalt anew some sort of juridical order of constituted sovereign (state) power. </w:t>
      </w:r>
      <w:r w:rsidRPr="00624C2C">
        <w:rPr>
          <w:rFonts w:eastAsia="Calibri"/>
          <w:b/>
          <w:iCs/>
          <w:u w:val="single"/>
        </w:rPr>
        <w:t xml:space="preserve">The more virtual the latter appears, the more certain it is to be that of a global power that eludes definition according to the more conventional, </w:t>
      </w:r>
      <w:proofErr w:type="gramStart"/>
      <w:r w:rsidRPr="00624C2C">
        <w:rPr>
          <w:rFonts w:eastAsia="Calibri"/>
          <w:b/>
          <w:iCs/>
          <w:u w:val="single"/>
        </w:rPr>
        <w:t>territorially-defined</w:t>
      </w:r>
      <w:proofErr w:type="gramEnd"/>
      <w:r w:rsidRPr="00624C2C">
        <w:rPr>
          <w:rFonts w:eastAsia="Calibri"/>
          <w:b/>
          <w:iCs/>
          <w:u w:val="single"/>
        </w:rPr>
        <w:t xml:space="preserve"> “national” form.</w:t>
      </w:r>
      <w:r w:rsidRPr="00624C2C">
        <w:rPr>
          <w:rFonts w:eastAsia="Calibri"/>
        </w:rPr>
        <w:t xml:space="preserve"> </w:t>
      </w:r>
      <w:r w:rsidRPr="00D77041">
        <w:rPr>
          <w:rFonts w:eastAsia="Calibri"/>
          <w:highlight w:val="yellow"/>
          <w:u w:val="single"/>
        </w:rPr>
        <w:t>If the true subject of “human rights” is one deemed to erupt from a space of non-existence within the order of the police, there are likewise those constituted police powers that similarly have no</w:t>
      </w:r>
      <w:r w:rsidRPr="00624C2C">
        <w:rPr>
          <w:rFonts w:eastAsia="Calibri"/>
          <w:u w:val="single"/>
        </w:rPr>
        <w:t xml:space="preserve"> sanctioned </w:t>
      </w:r>
      <w:r w:rsidRPr="00D77041">
        <w:rPr>
          <w:rFonts w:eastAsia="Calibri"/>
          <w:highlight w:val="yellow"/>
          <w:u w:val="single"/>
        </w:rPr>
        <w:t>juridical place from which to</w:t>
      </w:r>
      <w:r w:rsidRPr="00624C2C">
        <w:rPr>
          <w:rFonts w:eastAsia="Calibri"/>
          <w:u w:val="single"/>
        </w:rPr>
        <w:t xml:space="preserve"> activate or </w:t>
      </w:r>
      <w:r w:rsidRPr="00D77041">
        <w:rPr>
          <w:rFonts w:eastAsia="Calibri"/>
          <w:highlight w:val="yellow"/>
          <w:u w:val="single"/>
        </w:rPr>
        <w:t>enforce “human rights”—except as the</w:t>
      </w:r>
      <w:r w:rsidRPr="00624C2C">
        <w:rPr>
          <w:rFonts w:eastAsia="Calibri"/>
          <w:u w:val="single"/>
        </w:rPr>
        <w:t xml:space="preserve"> would-be (</w:t>
      </w:r>
      <w:r w:rsidRPr="00D77041">
        <w:rPr>
          <w:rFonts w:eastAsia="Calibri"/>
          <w:highlight w:val="yellow"/>
          <w:u w:val="single"/>
        </w:rPr>
        <w:t xml:space="preserve">global) sovereign </w:t>
      </w:r>
      <w:r w:rsidRPr="00D77041">
        <w:rPr>
          <w:rFonts w:eastAsia="Calibri"/>
          <w:u w:val="single"/>
        </w:rPr>
        <w:t>that</w:t>
      </w:r>
      <w:r w:rsidRPr="00624C2C">
        <w:rPr>
          <w:rFonts w:eastAsia="Calibri"/>
          <w:u w:val="single"/>
        </w:rPr>
        <w:t xml:space="preserve"> confirms its own putative legitimacy only by deciding in fact upon what does or does not count as a “state of exception”</w:t>
      </w:r>
      <w:r w:rsidRPr="00624C2C">
        <w:rPr>
          <w:rFonts w:eastAsia="Calibri"/>
        </w:rPr>
        <w:t xml:space="preserve"> (Agamben, 2003). </w:t>
      </w:r>
      <w:r w:rsidRPr="00624C2C">
        <w:rPr>
          <w:rFonts w:eastAsia="Calibri"/>
          <w:u w:val="single"/>
        </w:rPr>
        <w:t xml:space="preserve">“Imperial states,” </w:t>
      </w:r>
      <w:r w:rsidRPr="00624C2C">
        <w:rPr>
          <w:rFonts w:eastAsia="Calibri"/>
        </w:rPr>
        <w:t xml:space="preserve">argues Ann Stoler, </w:t>
      </w:r>
      <w:r w:rsidRPr="00624C2C">
        <w:rPr>
          <w:rFonts w:eastAsia="Calibri"/>
          <w:u w:val="single"/>
        </w:rPr>
        <w:t>“by definition operate as states of exception”</w:t>
      </w:r>
      <w:r w:rsidRPr="00624C2C">
        <w:rPr>
          <w:rFonts w:eastAsia="Calibri"/>
        </w:rPr>
        <w:t xml:space="preserve"> (2006, p. 139; emphasis in original). </w:t>
      </w:r>
      <w:r w:rsidRPr="00624C2C">
        <w:rPr>
          <w:rFonts w:eastAsia="Calibri"/>
          <w:u w:val="single"/>
        </w:rPr>
        <w:t xml:space="preserve">Thus, efforts (such as </w:t>
      </w:r>
      <w:proofErr w:type="spellStart"/>
      <w:r w:rsidRPr="00624C2C">
        <w:rPr>
          <w:rFonts w:eastAsia="Calibri"/>
          <w:u w:val="single"/>
        </w:rPr>
        <w:t>Rancière’s</w:t>
      </w:r>
      <w:proofErr w:type="spellEnd"/>
      <w:r w:rsidRPr="00624C2C">
        <w:rPr>
          <w:rFonts w:eastAsia="Calibri"/>
          <w:u w:val="single"/>
        </w:rPr>
        <w:t>) to recuperate the notion of “human rights”—precisely with recourse to the abject figure of sovereign power’s definitively rightless denizens—are ultimately unsustainable.</w:t>
      </w:r>
      <w:r w:rsidRPr="00624C2C">
        <w:rPr>
          <w:rFonts w:eastAsia="Calibri"/>
        </w:rPr>
        <w:t>15</w:t>
      </w:r>
    </w:p>
    <w:p w14:paraId="281D402D" w14:textId="77777777" w:rsidR="0026338B" w:rsidRPr="0026338B" w:rsidRDefault="0026338B" w:rsidP="0026338B">
      <w:pPr>
        <w:keepNext/>
        <w:keepLines/>
        <w:spacing w:before="40" w:after="0" w:line="256" w:lineRule="auto"/>
        <w:outlineLvl w:val="3"/>
        <w:rPr>
          <w:rFonts w:eastAsia="Times New Roman" w:cs="Times New Roman"/>
          <w:b/>
          <w:iCs/>
          <w:sz w:val="26"/>
        </w:rPr>
      </w:pPr>
      <w:r w:rsidRPr="0026338B">
        <w:rPr>
          <w:rFonts w:eastAsia="Times New Roman" w:cs="Times New Roman"/>
          <w:b/>
          <w:iCs/>
          <w:sz w:val="26"/>
        </w:rPr>
        <w:t xml:space="preserve">Abolition is a parasitic project on blackness – status quo organizing relies on </w:t>
      </w:r>
      <w:proofErr w:type="spellStart"/>
      <w:r w:rsidRPr="0026338B">
        <w:rPr>
          <w:rFonts w:eastAsia="Times New Roman" w:cs="Times New Roman"/>
          <w:b/>
          <w:iCs/>
          <w:sz w:val="26"/>
        </w:rPr>
        <w:t>pornotropic</w:t>
      </w:r>
      <w:proofErr w:type="spellEnd"/>
      <w:r w:rsidRPr="0026338B">
        <w:rPr>
          <w:rFonts w:eastAsia="Times New Roman" w:cs="Times New Roman"/>
          <w:b/>
          <w:iCs/>
          <w:sz w:val="26"/>
        </w:rPr>
        <w:t xml:space="preserve"> </w:t>
      </w:r>
      <w:proofErr w:type="spellStart"/>
      <w:r w:rsidRPr="0026338B">
        <w:rPr>
          <w:rFonts w:eastAsia="Times New Roman" w:cs="Times New Roman"/>
          <w:b/>
          <w:iCs/>
          <w:sz w:val="26"/>
        </w:rPr>
        <w:t>interpollations</w:t>
      </w:r>
      <w:proofErr w:type="spellEnd"/>
      <w:r w:rsidRPr="0026338B">
        <w:rPr>
          <w:rFonts w:eastAsia="Times New Roman" w:cs="Times New Roman"/>
          <w:b/>
          <w:iCs/>
          <w:sz w:val="26"/>
        </w:rPr>
        <w:t xml:space="preserve"> of black affect to mobilize organizing while refusing to start with the question of black captivity. </w:t>
      </w:r>
    </w:p>
    <w:p w14:paraId="0533C1DD" w14:textId="77777777" w:rsidR="0026338B" w:rsidRPr="0026338B" w:rsidRDefault="0026338B" w:rsidP="0026338B">
      <w:pPr>
        <w:spacing w:line="256" w:lineRule="auto"/>
        <w:rPr>
          <w:rFonts w:eastAsia="Aptos"/>
        </w:rPr>
      </w:pPr>
      <w:r w:rsidRPr="0026338B">
        <w:rPr>
          <w:rFonts w:eastAsia="Aptos"/>
          <w:b/>
          <w:bCs/>
          <w:sz w:val="26"/>
        </w:rPr>
        <w:t xml:space="preserve">Wilderson and King 20 </w:t>
      </w:r>
      <w:r w:rsidRPr="0026338B">
        <w:rPr>
          <w:rFonts w:eastAsia="Aptos"/>
        </w:rPr>
        <w:t xml:space="preserve">[Frank B. Wilderson, Tiffany L. King, </w:t>
      </w:r>
      <w:proofErr w:type="gramStart"/>
      <w:r w:rsidRPr="0026338B">
        <w:rPr>
          <w:rFonts w:eastAsia="Aptos"/>
        </w:rPr>
        <w:t>2020,  Staying</w:t>
      </w:r>
      <w:proofErr w:type="gramEnd"/>
      <w:r w:rsidRPr="0026338B">
        <w:rPr>
          <w:rFonts w:eastAsia="Aptos"/>
        </w:rPr>
        <w:t xml:space="preserve"> Ready for Black Study: A Conversation, </w:t>
      </w:r>
      <w:proofErr w:type="gramStart"/>
      <w:r w:rsidRPr="0026338B">
        <w:rPr>
          <w:rFonts w:eastAsia="Aptos"/>
        </w:rPr>
        <w:t>Otherwise</w:t>
      </w:r>
      <w:proofErr w:type="gramEnd"/>
      <w:r w:rsidRPr="0026338B">
        <w:rPr>
          <w:rFonts w:eastAsia="Aptos"/>
        </w:rPr>
        <w:t xml:space="preserve"> worlds. Against Settler Colonialism and Anti- </w:t>
      </w:r>
      <w:proofErr w:type="gramStart"/>
      <w:r w:rsidRPr="0026338B">
        <w:rPr>
          <w:rFonts w:eastAsia="Aptos"/>
        </w:rPr>
        <w:t>Blackness]/</w:t>
      </w:r>
      <w:proofErr w:type="gramEnd"/>
      <w:r w:rsidRPr="0026338B">
        <w:rPr>
          <w:rFonts w:eastAsia="Aptos"/>
        </w:rPr>
        <w:t>/</w:t>
      </w:r>
      <w:proofErr w:type="spellStart"/>
      <w:r w:rsidRPr="0026338B">
        <w:rPr>
          <w:rFonts w:eastAsia="Aptos"/>
        </w:rPr>
        <w:t>raunak</w:t>
      </w:r>
      <w:proofErr w:type="spellEnd"/>
      <w:r w:rsidRPr="0026338B">
        <w:rPr>
          <w:rFonts w:eastAsia="Aptos"/>
        </w:rPr>
        <w:t xml:space="preserve"> dua</w:t>
      </w:r>
    </w:p>
    <w:p w14:paraId="2DA0E1A6" w14:textId="77777777" w:rsidR="0026338B" w:rsidRPr="0026338B" w:rsidRDefault="0026338B" w:rsidP="0026338B">
      <w:pPr>
        <w:spacing w:line="256" w:lineRule="auto"/>
        <w:rPr>
          <w:rFonts w:eastAsia="Aptos"/>
          <w:u w:val="single"/>
        </w:rPr>
      </w:pPr>
      <w:r w:rsidRPr="0026338B">
        <w:rPr>
          <w:rFonts w:eastAsia="Aptos"/>
        </w:rPr>
        <w:t xml:space="preserve">TK: I had an opportunity to meet </w:t>
      </w:r>
      <w:proofErr w:type="spellStart"/>
      <w:r w:rsidRPr="0026338B">
        <w:rPr>
          <w:rFonts w:eastAsia="Aptos"/>
        </w:rPr>
        <w:t>Saidiya</w:t>
      </w:r>
      <w:proofErr w:type="spellEnd"/>
      <w:r w:rsidRPr="0026338B">
        <w:rPr>
          <w:rFonts w:eastAsia="Aptos"/>
        </w:rPr>
        <w:t xml:space="preserve"> Hartman recently. However, I </w:t>
      </w:r>
      <w:proofErr w:type="gramStart"/>
      <w:r w:rsidRPr="0026338B">
        <w:rPr>
          <w:rFonts w:eastAsia="Aptos"/>
        </w:rPr>
        <w:t>was not able to</w:t>
      </w:r>
      <w:proofErr w:type="gramEnd"/>
      <w:r w:rsidRPr="0026338B">
        <w:rPr>
          <w:rFonts w:eastAsia="Aptos"/>
        </w:rPr>
        <w:t xml:space="preserve"> talk about her 2003 conversation with you.6 $</w:t>
      </w:r>
      <w:proofErr w:type="gramStart"/>
      <w:r w:rsidRPr="0026338B">
        <w:rPr>
          <w:rFonts w:eastAsia="Aptos"/>
        </w:rPr>
        <w:t>is might be</w:t>
      </w:r>
      <w:proofErr w:type="gramEnd"/>
      <w:r w:rsidRPr="0026338B">
        <w:rPr>
          <w:rFonts w:eastAsia="Aptos"/>
        </w:rPr>
        <w:t xml:space="preserve"> my projection, but your exchange with her in </w:t>
      </w:r>
      <w:r w:rsidRPr="0026338B">
        <w:rPr>
          <w:rFonts w:eastAsia="Aptos"/>
          <w:u w:val="single"/>
        </w:rPr>
        <w:t xml:space="preserve">“$e Position of the </w:t>
      </w:r>
      <w:proofErr w:type="spellStart"/>
      <w:r w:rsidRPr="0026338B">
        <w:rPr>
          <w:rFonts w:eastAsia="Aptos"/>
          <w:u w:val="single"/>
        </w:rPr>
        <w:t>Untought</w:t>
      </w:r>
      <w:proofErr w:type="spellEnd"/>
      <w:r w:rsidRPr="0026338B">
        <w:rPr>
          <w:rFonts w:eastAsia="Aptos"/>
        </w:rPr>
        <w:t xml:space="preserve">” made me </w:t>
      </w:r>
      <w:r w:rsidRPr="0026338B">
        <w:rPr>
          <w:rFonts w:eastAsia="Aptos"/>
          <w:u w:val="single"/>
        </w:rPr>
        <w:t xml:space="preserve">think about my recent </w:t>
      </w:r>
      <w:r w:rsidRPr="0026338B">
        <w:rPr>
          <w:rFonts w:eastAsia="Aptos"/>
          <w:highlight w:val="green"/>
          <w:u w:val="single"/>
        </w:rPr>
        <w:t>experiences with abolitionist politics and activism</w:t>
      </w:r>
      <w:r w:rsidRPr="0026338B">
        <w:rPr>
          <w:rFonts w:eastAsia="Aptos"/>
        </w:rPr>
        <w:t xml:space="preserve">. I remember that in that interview, you had some </w:t>
      </w:r>
      <w:r w:rsidRPr="0026338B">
        <w:rPr>
          <w:rFonts w:eastAsia="Aptos"/>
          <w:highlight w:val="green"/>
          <w:u w:val="single"/>
        </w:rPr>
        <w:t>concerns</w:t>
      </w:r>
      <w:r w:rsidRPr="0026338B">
        <w:rPr>
          <w:rFonts w:eastAsia="Aptos"/>
          <w:u w:val="single"/>
        </w:rPr>
        <w:t xml:space="preserve"> </w:t>
      </w:r>
      <w:r w:rsidRPr="0026338B">
        <w:rPr>
          <w:rFonts w:eastAsia="Aptos"/>
          <w:highlight w:val="green"/>
          <w:u w:val="single"/>
        </w:rPr>
        <w:t>about</w:t>
      </w:r>
      <w:r w:rsidRPr="0026338B">
        <w:rPr>
          <w:rFonts w:eastAsia="Aptos"/>
        </w:rPr>
        <w:t xml:space="preserve"> it, </w:t>
      </w:r>
      <w:proofErr w:type="spellStart"/>
      <w:r w:rsidRPr="0026338B">
        <w:rPr>
          <w:rFonts w:eastAsia="Aptos"/>
        </w:rPr>
        <w:t>speci#cally</w:t>
      </w:r>
      <w:proofErr w:type="spellEnd"/>
      <w:r w:rsidRPr="0026338B">
        <w:rPr>
          <w:rFonts w:eastAsia="Aptos"/>
        </w:rPr>
        <w:t xml:space="preserve"> </w:t>
      </w:r>
      <w:r w:rsidRPr="0026338B">
        <w:rPr>
          <w:rFonts w:eastAsia="Aptos"/>
          <w:u w:val="single"/>
        </w:rPr>
        <w:t xml:space="preserve">who the </w:t>
      </w:r>
      <w:r w:rsidRPr="0026338B">
        <w:rPr>
          <w:rFonts w:eastAsia="Aptos"/>
          <w:highlight w:val="green"/>
          <w:u w:val="single"/>
        </w:rPr>
        <w:t>leadership</w:t>
      </w:r>
      <w:r w:rsidRPr="0026338B">
        <w:rPr>
          <w:rFonts w:eastAsia="Aptos"/>
          <w:u w:val="single"/>
        </w:rPr>
        <w:t xml:space="preserve"> was, </w:t>
      </w:r>
      <w:r w:rsidRPr="0026338B">
        <w:rPr>
          <w:rFonts w:eastAsia="Aptos"/>
          <w:highlight w:val="green"/>
          <w:u w:val="single"/>
        </w:rPr>
        <w:t>who is participating</w:t>
      </w:r>
      <w:r w:rsidRPr="0026338B">
        <w:rPr>
          <w:rFonts w:eastAsia="Aptos"/>
          <w:u w:val="single"/>
        </w:rPr>
        <w:t xml:space="preserve">, </w:t>
      </w:r>
      <w:r w:rsidRPr="0026338B">
        <w:rPr>
          <w:rFonts w:eastAsia="Aptos"/>
          <w:highlight w:val="green"/>
          <w:u w:val="single"/>
        </w:rPr>
        <w:t>and how it was becoming visible</w:t>
      </w:r>
      <w:r w:rsidRPr="0026338B">
        <w:rPr>
          <w:rFonts w:eastAsia="Aptos"/>
          <w:u w:val="single"/>
        </w:rPr>
        <w:t>. Can you say more about your feelings about the prison abolition movement as it currently exists and how people are conceiving of conceptualizing abolition?</w:t>
      </w:r>
    </w:p>
    <w:p w14:paraId="0FFD7726" w14:textId="77777777" w:rsidR="0026338B" w:rsidRPr="0026338B" w:rsidRDefault="0026338B" w:rsidP="0026338B">
      <w:pPr>
        <w:spacing w:line="256" w:lineRule="auto"/>
        <w:rPr>
          <w:rFonts w:eastAsia="Aptos"/>
          <w:u w:val="single"/>
        </w:rPr>
      </w:pPr>
      <w:r w:rsidRPr="0026338B">
        <w:rPr>
          <w:rFonts w:eastAsia="Aptos"/>
        </w:rPr>
        <w:t xml:space="preserve">FW: I don’t know much about it in the present. But in 2002, Jared Sexton, Zakiyyah Jackson, and I were involved in </w:t>
      </w:r>
      <w:proofErr w:type="spellStart"/>
      <w:proofErr w:type="gramStart"/>
      <w:r w:rsidRPr="0026338B">
        <w:rPr>
          <w:rFonts w:eastAsia="Aptos"/>
        </w:rPr>
        <w:t>di!erent</w:t>
      </w:r>
      <w:proofErr w:type="spellEnd"/>
      <w:proofErr w:type="gramEnd"/>
      <w:r w:rsidRPr="0026338B">
        <w:rPr>
          <w:rFonts w:eastAsia="Aptos"/>
        </w:rPr>
        <w:t xml:space="preserve"> kinds of abolition spaces in Berkeley at the time. </w:t>
      </w:r>
      <w:r w:rsidRPr="0026338B">
        <w:rPr>
          <w:rFonts w:eastAsia="Aptos"/>
          <w:u w:val="single"/>
        </w:rPr>
        <w:t>We were involved in trying to get political prisoners released</w:t>
      </w:r>
      <w:r w:rsidRPr="0026338B">
        <w:rPr>
          <w:rFonts w:eastAsia="Aptos"/>
        </w:rPr>
        <w:t xml:space="preserve">. </w:t>
      </w:r>
      <w:r w:rsidRPr="0026338B">
        <w:rPr>
          <w:rFonts w:eastAsia="Aptos"/>
          <w:u w:val="single"/>
        </w:rPr>
        <w:t xml:space="preserve">We were also involved in </w:t>
      </w:r>
      <w:proofErr w:type="gramStart"/>
      <w:r w:rsidRPr="0026338B">
        <w:rPr>
          <w:rFonts w:eastAsia="Aptos"/>
          <w:u w:val="single"/>
        </w:rPr>
        <w:t>the !</w:t>
      </w:r>
      <w:proofErr w:type="spellStart"/>
      <w:r w:rsidRPr="0026338B">
        <w:rPr>
          <w:rFonts w:eastAsia="Aptos"/>
          <w:u w:val="single"/>
        </w:rPr>
        <w:t>rst</w:t>
      </w:r>
      <w:proofErr w:type="spellEnd"/>
      <w:proofErr w:type="gramEnd"/>
      <w:r w:rsidRPr="0026338B">
        <w:rPr>
          <w:rFonts w:eastAsia="Aptos"/>
          <w:u w:val="single"/>
        </w:rPr>
        <w:t xml:space="preserve"> launch of Critical Resistance while we were in graduate school.</w:t>
      </w:r>
      <w:r w:rsidRPr="0026338B">
        <w:rPr>
          <w:rFonts w:eastAsia="Aptos"/>
        </w:rPr>
        <w:t xml:space="preserve"> What I felt was happening was that the Critical Resistance </w:t>
      </w:r>
      <w:r w:rsidRPr="0026338B">
        <w:rPr>
          <w:rFonts w:eastAsia="Aptos"/>
          <w:highlight w:val="green"/>
          <w:u w:val="single"/>
        </w:rPr>
        <w:t>people</w:t>
      </w:r>
      <w:r w:rsidRPr="0026338B">
        <w:rPr>
          <w:rFonts w:eastAsia="Aptos"/>
          <w:u w:val="single"/>
        </w:rPr>
        <w:t xml:space="preserve"> in general </w:t>
      </w:r>
      <w:r w:rsidRPr="0026338B">
        <w:rPr>
          <w:rFonts w:eastAsia="Aptos"/>
          <w:highlight w:val="green"/>
          <w:u w:val="single"/>
        </w:rPr>
        <w:t>were thinking captivity as a common paradigm for all people and not understanding the rise of the prison industrial complex</w:t>
      </w:r>
      <w:r w:rsidRPr="0026338B">
        <w:rPr>
          <w:rFonts w:eastAsia="Aptos"/>
          <w:u w:val="single"/>
        </w:rPr>
        <w:t>.</w:t>
      </w:r>
      <w:r w:rsidRPr="0026338B">
        <w:rPr>
          <w:rFonts w:eastAsia="Aptos"/>
        </w:rPr>
        <w:t xml:space="preserve"> "</w:t>
      </w:r>
      <w:proofErr w:type="spellStart"/>
      <w:proofErr w:type="gramStart"/>
      <w:r w:rsidRPr="0026338B">
        <w:rPr>
          <w:rFonts w:eastAsia="Aptos"/>
        </w:rPr>
        <w:t>ey</w:t>
      </w:r>
      <w:proofErr w:type="spellEnd"/>
      <w:proofErr w:type="gramEnd"/>
      <w:r w:rsidRPr="0026338B">
        <w:rPr>
          <w:rFonts w:eastAsia="Aptos"/>
        </w:rPr>
        <w:t xml:space="preserve"> </w:t>
      </w:r>
      <w:r w:rsidRPr="0026338B">
        <w:rPr>
          <w:rFonts w:eastAsia="Aptos"/>
          <w:u w:val="single"/>
        </w:rPr>
        <w:t xml:space="preserve">were </w:t>
      </w:r>
      <w:r w:rsidRPr="0026338B">
        <w:rPr>
          <w:rFonts w:eastAsia="Aptos"/>
          <w:highlight w:val="green"/>
          <w:u w:val="single"/>
        </w:rPr>
        <w:t>construing the rising rates of incarceration of Latino and Asian men, and more Latina and Asian women, as of a parallel universe to the captivity of Black peopl</w:t>
      </w:r>
      <w:r w:rsidRPr="0026338B">
        <w:rPr>
          <w:rFonts w:eastAsia="Aptos"/>
          <w:u w:val="single"/>
        </w:rPr>
        <w:t>e</w:t>
      </w:r>
      <w:r w:rsidRPr="0026338B">
        <w:rPr>
          <w:rFonts w:eastAsia="Aptos"/>
        </w:rPr>
        <w:t xml:space="preserve">. </w:t>
      </w:r>
      <w:r w:rsidRPr="0026338B">
        <w:rPr>
          <w:rFonts w:eastAsia="Aptos"/>
          <w:b/>
          <w:bCs/>
          <w:i/>
          <w:iCs/>
          <w:u w:val="single"/>
        </w:rPr>
        <w:t>Incarceration and captivity for Latinos, Asians, and Muslims is a function of a historic experience; but captivity is a constituent element of Black life.</w:t>
      </w:r>
      <w:r w:rsidRPr="0026338B">
        <w:rPr>
          <w:rFonts w:eastAsia="Aptos"/>
        </w:rPr>
        <w:t xml:space="preserve"> If we read </w:t>
      </w:r>
      <w:proofErr w:type="spellStart"/>
      <w:r w:rsidRPr="0026338B">
        <w:rPr>
          <w:rFonts w:eastAsia="Aptos"/>
        </w:rPr>
        <w:t>Saidiya</w:t>
      </w:r>
      <w:proofErr w:type="spellEnd"/>
      <w:r w:rsidRPr="0026338B">
        <w:rPr>
          <w:rFonts w:eastAsia="Aptos"/>
        </w:rPr>
        <w:t xml:space="preserve"> Hartman’s Scenes of Subjection as an allegory of the present, then we can begin to see how </w:t>
      </w:r>
      <w:r w:rsidRPr="0026338B">
        <w:rPr>
          <w:rFonts w:eastAsia="Aptos"/>
          <w:u w:val="single"/>
        </w:rPr>
        <w:t xml:space="preserve">consent </w:t>
      </w:r>
      <w:proofErr w:type="gramStart"/>
      <w:r w:rsidRPr="0026338B">
        <w:rPr>
          <w:rFonts w:eastAsia="Aptos"/>
          <w:u w:val="single"/>
        </w:rPr>
        <w:t>cannot !</w:t>
      </w:r>
      <w:proofErr w:type="spellStart"/>
      <w:r w:rsidRPr="0026338B">
        <w:rPr>
          <w:rFonts w:eastAsia="Aptos"/>
          <w:u w:val="single"/>
        </w:rPr>
        <w:t>gure</w:t>
      </w:r>
      <w:proofErr w:type="spellEnd"/>
      <w:proofErr w:type="gramEnd"/>
      <w:r w:rsidRPr="0026338B">
        <w:rPr>
          <w:rFonts w:eastAsia="Aptos"/>
          <w:u w:val="single"/>
        </w:rPr>
        <w:t xml:space="preserve"> into the adjudication of Black injury</w:t>
      </w:r>
      <w:r w:rsidRPr="0026338B">
        <w:rPr>
          <w:rFonts w:eastAsia="Aptos"/>
        </w:rPr>
        <w:t xml:space="preserve">, because </w:t>
      </w:r>
      <w:r w:rsidRPr="0026338B">
        <w:rPr>
          <w:rFonts w:eastAsia="Aptos"/>
          <w:highlight w:val="green"/>
          <w:u w:val="single"/>
        </w:rPr>
        <w:t>Black people are not endowed with consent</w:t>
      </w:r>
      <w:r w:rsidRPr="0026338B">
        <w:rPr>
          <w:rFonts w:eastAsia="Aptos"/>
        </w:rPr>
        <w:t xml:space="preserve">—to be either solicited or violated. </w:t>
      </w:r>
      <w:proofErr w:type="spellStart"/>
      <w:proofErr w:type="gramStart"/>
      <w:r w:rsidRPr="0026338B">
        <w:rPr>
          <w:rFonts w:eastAsia="Aptos"/>
        </w:rPr>
        <w:t>Speci!cally</w:t>
      </w:r>
      <w:proofErr w:type="spellEnd"/>
      <w:proofErr w:type="gramEnd"/>
      <w:r w:rsidRPr="0026338B">
        <w:rPr>
          <w:rFonts w:eastAsia="Aptos"/>
        </w:rPr>
        <w:t xml:space="preserve">, she is talking about how the </w:t>
      </w:r>
      <w:r w:rsidRPr="0026338B">
        <w:rPr>
          <w:rFonts w:eastAsia="Aptos"/>
          <w:u w:val="single"/>
        </w:rPr>
        <w:t>rape of Black female slaves cannot be considered a violation</w:t>
      </w:r>
      <w:r w:rsidRPr="0026338B">
        <w:rPr>
          <w:rFonts w:eastAsia="Aptos"/>
        </w:rPr>
        <w:t xml:space="preserve"> (which causes the process of adjudication to cave in on itself) because </w:t>
      </w:r>
      <w:r w:rsidRPr="0026338B">
        <w:rPr>
          <w:rFonts w:eastAsia="Aptos"/>
          <w:u w:val="single"/>
        </w:rPr>
        <w:t>she has no consent that can be abrogated by way of sexual violation.</w:t>
      </w:r>
      <w:r w:rsidRPr="0026338B">
        <w:rPr>
          <w:rFonts w:eastAsia="Aptos"/>
        </w:rPr>
        <w:t xml:space="preserve"> (Yes, her examples are from the nineteenth century, but they are paradigmatically applicable today. </w:t>
      </w:r>
      <w:proofErr w:type="gramStart"/>
      <w:r w:rsidRPr="0026338B">
        <w:rPr>
          <w:rFonts w:eastAsia="Aptos"/>
        </w:rPr>
        <w:t>"e end</w:t>
      </w:r>
      <w:proofErr w:type="gramEnd"/>
      <w:r w:rsidRPr="0026338B">
        <w:rPr>
          <w:rFonts w:eastAsia="Aptos"/>
        </w:rPr>
        <w:t xml:space="preserve"> of chattel slavery does not mark the end of slavery.) But it also means that the word “</w:t>
      </w:r>
      <w:r w:rsidRPr="0026338B">
        <w:rPr>
          <w:rFonts w:eastAsia="Aptos"/>
          <w:u w:val="single"/>
        </w:rPr>
        <w:t>injury</w:t>
      </w:r>
      <w:r w:rsidRPr="0026338B">
        <w:rPr>
          <w:rFonts w:eastAsia="Aptos"/>
        </w:rPr>
        <w:t xml:space="preserve">” is a word that </w:t>
      </w:r>
      <w:r w:rsidRPr="0026338B">
        <w:rPr>
          <w:rFonts w:eastAsia="Aptos"/>
          <w:u w:val="single"/>
        </w:rPr>
        <w:t>gains no coherence when it comes to Black people.</w:t>
      </w:r>
      <w:r w:rsidRPr="0026338B">
        <w:rPr>
          <w:rFonts w:eastAsia="Aptos"/>
        </w:rPr>
        <w:t xml:space="preserve"> I felt that if we were to read Hartman’s work, not as a historical document, but as an allegory of the present, that </w:t>
      </w:r>
      <w:r w:rsidRPr="0026338B">
        <w:rPr>
          <w:rFonts w:eastAsia="Aptos"/>
          <w:u w:val="single"/>
        </w:rPr>
        <w:t xml:space="preserve">we can see that the </w:t>
      </w:r>
      <w:r w:rsidRPr="0026338B">
        <w:rPr>
          <w:rFonts w:eastAsia="Aptos"/>
          <w:highlight w:val="green"/>
          <w:u w:val="single"/>
        </w:rPr>
        <w:t>legibility of other people’s historical experience [of captivity] is dependent upon Black people’s ubiquitous and transhistorical paradigm of captivity</w:t>
      </w:r>
      <w:r w:rsidRPr="0026338B">
        <w:rPr>
          <w:rFonts w:eastAsia="Aptos"/>
        </w:rPr>
        <w:t xml:space="preserve">. Jared makes this point in his article [in this volume] that </w:t>
      </w:r>
      <w:r w:rsidRPr="0026338B">
        <w:rPr>
          <w:rFonts w:eastAsia="Aptos"/>
          <w:highlight w:val="green"/>
          <w:u w:val="single"/>
        </w:rPr>
        <w:t>abolition as a politics is never about resurgence, recovery, or recuperatio</w:t>
      </w:r>
      <w:r w:rsidRPr="0026338B">
        <w:rPr>
          <w:rFonts w:eastAsia="Aptos"/>
          <w:u w:val="single"/>
        </w:rPr>
        <w:t>n</w:t>
      </w:r>
      <w:r w:rsidRPr="0026338B">
        <w:rPr>
          <w:rFonts w:eastAsia="Aptos"/>
        </w:rPr>
        <w:t xml:space="preserve">. It would be okay if Black peoples could be in coalition to provide the </w:t>
      </w:r>
      <w:proofErr w:type="spellStart"/>
      <w:r w:rsidRPr="0026338B">
        <w:rPr>
          <w:rFonts w:eastAsia="Aptos"/>
        </w:rPr>
        <w:t>sca#olding</w:t>
      </w:r>
      <w:proofErr w:type="spellEnd"/>
      <w:r w:rsidRPr="0026338B">
        <w:rPr>
          <w:rFonts w:eastAsia="Aptos"/>
        </w:rPr>
        <w:t xml:space="preserve"> for recovery, resurgence, and recuperation. </w:t>
      </w:r>
      <w:r w:rsidRPr="0026338B">
        <w:rPr>
          <w:rFonts w:eastAsia="Aptos"/>
          <w:u w:val="single"/>
        </w:rPr>
        <w:t xml:space="preserve">But we also know that we have Black people in the room, and so it’s about something </w:t>
      </w:r>
      <w:proofErr w:type="spellStart"/>
      <w:r w:rsidRPr="0026338B">
        <w:rPr>
          <w:rFonts w:eastAsia="Aptos"/>
          <w:u w:val="single"/>
        </w:rPr>
        <w:t>di#erent</w:t>
      </w:r>
      <w:proofErr w:type="spellEnd"/>
      <w:r w:rsidRPr="0026338B">
        <w:rPr>
          <w:rFonts w:eastAsia="Aptos"/>
        </w:rPr>
        <w:t xml:space="preserve">. </w:t>
      </w:r>
      <w:proofErr w:type="gramStart"/>
      <w:r w:rsidRPr="0026338B">
        <w:rPr>
          <w:rFonts w:eastAsia="Aptos"/>
        </w:rPr>
        <w:t>"e</w:t>
      </w:r>
      <w:proofErr w:type="gramEnd"/>
      <w:r w:rsidRPr="0026338B">
        <w:rPr>
          <w:rFonts w:eastAsia="Aptos"/>
        </w:rPr>
        <w:t xml:space="preserve"> </w:t>
      </w:r>
      <w:r w:rsidRPr="0026338B">
        <w:rPr>
          <w:rFonts w:eastAsia="Aptos"/>
          <w:highlight w:val="green"/>
          <w:u w:val="single"/>
        </w:rPr>
        <w:t>abolition movement wasn’t willing to do that;</w:t>
      </w:r>
      <w:r w:rsidRPr="0026338B">
        <w:rPr>
          <w:rFonts w:eastAsia="Aptos"/>
          <w:u w:val="single"/>
        </w:rPr>
        <w:t xml:space="preserve"> I don’t think any movement is willing to do that</w:t>
      </w:r>
      <w:r w:rsidRPr="0026338B">
        <w:rPr>
          <w:rFonts w:eastAsia="Aptos"/>
        </w:rPr>
        <w:t xml:space="preserve">. As Hartman says, </w:t>
      </w:r>
      <w:r w:rsidRPr="0026338B">
        <w:rPr>
          <w:rFonts w:eastAsia="Aptos"/>
          <w:highlight w:val="green"/>
          <w:u w:val="single"/>
        </w:rPr>
        <w:t>no one wants to be as free as Black people will make them</w:t>
      </w:r>
      <w:r w:rsidRPr="0026338B">
        <w:rPr>
          <w:rFonts w:eastAsia="Aptos"/>
        </w:rPr>
        <w:t xml:space="preserve">, </w:t>
      </w:r>
      <w:r w:rsidRPr="0026338B">
        <w:rPr>
          <w:rFonts w:eastAsia="Aptos"/>
          <w:highlight w:val="green"/>
          <w:u w:val="single"/>
        </w:rPr>
        <w:t>because they will be free of their own cultural coordinates, not just free of their oppressive dynamics</w:t>
      </w:r>
      <w:r w:rsidRPr="0026338B">
        <w:rPr>
          <w:rFonts w:eastAsia="Aptos"/>
          <w:u w:val="single"/>
        </w:rPr>
        <w:t>.</w:t>
      </w:r>
      <w:r w:rsidRPr="0026338B">
        <w:rPr>
          <w:rFonts w:eastAsia="Aptos"/>
        </w:rPr>
        <w:t xml:space="preserve"> Let’s work from there. </w:t>
      </w:r>
      <w:r w:rsidRPr="0026338B">
        <w:rPr>
          <w:rFonts w:eastAsia="Aptos"/>
          <w:u w:val="single"/>
        </w:rPr>
        <w:t>What Sexton is talking about in abolition through Blackness is degeneration, decline, and dissolution</w:t>
      </w:r>
      <w:r w:rsidRPr="0026338B">
        <w:rPr>
          <w:rFonts w:eastAsia="Aptos"/>
        </w:rPr>
        <w:t xml:space="preserve">. </w:t>
      </w:r>
      <w:r w:rsidRPr="0026338B">
        <w:rPr>
          <w:rFonts w:eastAsia="Aptos"/>
          <w:u w:val="single"/>
        </w:rPr>
        <w:t>An uprooting of the notion of presenting any order of determination from taking root; a politics without claim or even demand</w:t>
      </w:r>
      <w:r w:rsidRPr="0026338B">
        <w:rPr>
          <w:rFonts w:eastAsia="Aptos"/>
        </w:rPr>
        <w:t xml:space="preserve">; </w:t>
      </w:r>
      <w:r w:rsidRPr="0026338B">
        <w:rPr>
          <w:rFonts w:eastAsia="Aptos"/>
          <w:highlight w:val="green"/>
          <w:u w:val="single"/>
        </w:rPr>
        <w:t>a politics whose demand is too radical to be formulated in advance of its deeds.</w:t>
      </w:r>
      <w:r w:rsidRPr="0026338B">
        <w:rPr>
          <w:rFonts w:eastAsia="Aptos"/>
        </w:rPr>
        <w:t xml:space="preserve"> </w:t>
      </w:r>
      <w:proofErr w:type="gramStart"/>
      <w:r w:rsidRPr="0026338B">
        <w:rPr>
          <w:rFonts w:eastAsia="Aptos"/>
        </w:rPr>
        <w:t>!</w:t>
      </w:r>
      <w:proofErr w:type="spellStart"/>
      <w:r w:rsidRPr="0026338B">
        <w:rPr>
          <w:rFonts w:eastAsia="Aptos"/>
        </w:rPr>
        <w:t>at’s</w:t>
      </w:r>
      <w:proofErr w:type="spellEnd"/>
      <w:proofErr w:type="gramEnd"/>
      <w:r w:rsidRPr="0026338B">
        <w:rPr>
          <w:rFonts w:eastAsia="Aptos"/>
        </w:rPr>
        <w:t xml:space="preserve"> </w:t>
      </w:r>
      <w:r w:rsidRPr="0026338B">
        <w:rPr>
          <w:rFonts w:eastAsia="Aptos"/>
          <w:highlight w:val="green"/>
          <w:u w:val="single"/>
        </w:rPr>
        <w:t>what makes Black bodies so exciting to people at one level and so terrifying at another register</w:t>
      </w:r>
      <w:r w:rsidRPr="0026338B">
        <w:rPr>
          <w:rFonts w:eastAsia="Aptos"/>
        </w:rPr>
        <w:t xml:space="preserve">. What I saw is that what </w:t>
      </w:r>
      <w:r w:rsidRPr="0026338B">
        <w:rPr>
          <w:rFonts w:eastAsia="Aptos"/>
          <w:highlight w:val="green"/>
          <w:u w:val="single"/>
        </w:rPr>
        <w:t xml:space="preserve">Critical Resistance really wanted was </w:t>
      </w:r>
      <w:proofErr w:type="gramStart"/>
      <w:r w:rsidRPr="0026338B">
        <w:rPr>
          <w:rFonts w:eastAsia="Aptos"/>
          <w:highlight w:val="green"/>
          <w:u w:val="single"/>
        </w:rPr>
        <w:t xml:space="preserve">the </w:t>
      </w:r>
      <w:proofErr w:type="spellStart"/>
      <w:r w:rsidRPr="0026338B">
        <w:rPr>
          <w:rFonts w:eastAsia="Aptos"/>
          <w:u w:val="single"/>
        </w:rPr>
        <w:t>a</w:t>
      </w:r>
      <w:proofErr w:type="gramEnd"/>
      <w:r w:rsidRPr="0026338B">
        <w:rPr>
          <w:rFonts w:eastAsia="Aptos"/>
          <w:u w:val="single"/>
        </w:rPr>
        <w:t>"ect</w:t>
      </w:r>
      <w:proofErr w:type="spellEnd"/>
      <w:r w:rsidRPr="0026338B">
        <w:rPr>
          <w:rFonts w:eastAsia="Aptos"/>
          <w:u w:val="single"/>
        </w:rPr>
        <w:t xml:space="preserve">, the </w:t>
      </w:r>
      <w:r w:rsidRPr="0026338B">
        <w:rPr>
          <w:rFonts w:eastAsia="Aptos"/>
          <w:highlight w:val="green"/>
          <w:u w:val="single"/>
        </w:rPr>
        <w:t>energy that comes from the demand of Blackness,</w:t>
      </w:r>
      <w:r w:rsidRPr="0026338B">
        <w:rPr>
          <w:rFonts w:eastAsia="Aptos"/>
          <w:u w:val="single"/>
        </w:rPr>
        <w:t xml:space="preserve"> a politics without a claim, </w:t>
      </w:r>
      <w:r w:rsidRPr="0026338B">
        <w:rPr>
          <w:rFonts w:eastAsia="Aptos"/>
          <w:highlight w:val="green"/>
          <w:u w:val="single"/>
        </w:rPr>
        <w:t>but it wanted to contain that within a very coherent and purposeful vision of resurgence, recovery, and recuperation</w:t>
      </w:r>
      <w:r w:rsidRPr="0026338B">
        <w:rPr>
          <w:rFonts w:eastAsia="Aptos"/>
          <w:u w:val="single"/>
        </w:rPr>
        <w:t>.</w:t>
      </w:r>
      <w:r w:rsidRPr="0026338B">
        <w:rPr>
          <w:rFonts w:eastAsia="Aptos"/>
        </w:rPr>
        <w:t xml:space="preserve"> </w:t>
      </w:r>
      <w:proofErr w:type="gramStart"/>
      <w:r w:rsidRPr="0026338B">
        <w:rPr>
          <w:rFonts w:eastAsia="Aptos"/>
        </w:rPr>
        <w:t>!at</w:t>
      </w:r>
      <w:proofErr w:type="gramEnd"/>
      <w:r w:rsidRPr="0026338B">
        <w:rPr>
          <w:rFonts w:eastAsia="Aptos"/>
        </w:rPr>
        <w:t xml:space="preserve"> is what I mean about </w:t>
      </w:r>
      <w:r w:rsidRPr="0026338B">
        <w:rPr>
          <w:rFonts w:eastAsia="Aptos"/>
          <w:u w:val="single"/>
        </w:rPr>
        <w:t>Blackness as the refugee of other peoples’ movements.</w:t>
      </w:r>
    </w:p>
    <w:p w14:paraId="09D0981E" w14:textId="77777777" w:rsidR="0026338B" w:rsidRPr="0026338B" w:rsidRDefault="0026338B" w:rsidP="0026338B">
      <w:pPr>
        <w:spacing w:line="256" w:lineRule="auto"/>
        <w:rPr>
          <w:rFonts w:eastAsia="Aptos"/>
          <w:b/>
          <w:bCs/>
          <w:u w:val="single"/>
        </w:rPr>
      </w:pPr>
      <w:r w:rsidRPr="0026338B">
        <w:rPr>
          <w:rFonts w:eastAsia="Aptos"/>
        </w:rPr>
        <w:t xml:space="preserve">Hartman was at Berkeley at the time and her book, Scenes of Subjection, blew me away.7 </w:t>
      </w:r>
      <w:r w:rsidRPr="0026338B">
        <w:rPr>
          <w:rFonts w:eastAsia="Aptos"/>
          <w:u w:val="single"/>
        </w:rPr>
        <w:t>I used to be a post-Gramscian and worked with the Communist Party in South Africa</w:t>
      </w:r>
      <w:r w:rsidRPr="0026338B">
        <w:rPr>
          <w:rFonts w:eastAsia="Aptos"/>
        </w:rPr>
        <w:t xml:space="preserve">. But </w:t>
      </w:r>
      <w:r w:rsidRPr="0026338B">
        <w:rPr>
          <w:rFonts w:eastAsia="Aptos"/>
          <w:u w:val="single"/>
        </w:rPr>
        <w:t>when folks like</w:t>
      </w:r>
      <w:r w:rsidRPr="0026338B">
        <w:rPr>
          <w:rFonts w:eastAsia="Aptos"/>
        </w:rPr>
        <w:t xml:space="preserve"> [Michael] </w:t>
      </w:r>
      <w:r w:rsidRPr="0026338B">
        <w:rPr>
          <w:rFonts w:eastAsia="Aptos"/>
          <w:u w:val="single"/>
        </w:rPr>
        <w:t>Hardt talk about the lack of consent, they mean that now with globalization, the command modality of capitalism imposes its will ubiquitously across the globe; there is no longer the space and time of respite once vouchsafed by hegemony and civil society.</w:t>
      </w:r>
      <w:r w:rsidRPr="0026338B">
        <w:rPr>
          <w:rFonts w:eastAsia="Aptos"/>
        </w:rPr>
        <w:t xml:space="preserve"> But </w:t>
      </w:r>
      <w:r w:rsidRPr="0026338B">
        <w:rPr>
          <w:rFonts w:eastAsia="Aptos"/>
          <w:u w:val="single"/>
        </w:rPr>
        <w:t>Hartman shows that Black peoples never operated through consent. For</w:t>
      </w:r>
      <w:r w:rsidRPr="0026338B">
        <w:rPr>
          <w:rFonts w:eastAsia="Aptos"/>
        </w:rPr>
        <w:t xml:space="preserve"> us, </w:t>
      </w:r>
      <w:r w:rsidRPr="0026338B">
        <w:rPr>
          <w:rFonts w:eastAsia="Aptos"/>
          <w:highlight w:val="green"/>
          <w:u w:val="single"/>
        </w:rPr>
        <w:t>there’s nothing temporal about the loss of consent</w:t>
      </w:r>
      <w:r w:rsidRPr="0026338B">
        <w:rPr>
          <w:rFonts w:eastAsia="Aptos"/>
          <w:u w:val="single"/>
        </w:rPr>
        <w:t>;</w:t>
      </w:r>
      <w:r w:rsidRPr="0026338B">
        <w:rPr>
          <w:rFonts w:eastAsia="Aptos"/>
        </w:rPr>
        <w:t xml:space="preserve"> one cannot narrate this loss this way. Sub</w:t>
      </w:r>
      <w:r w:rsidRPr="0026338B">
        <w:rPr>
          <w:rFonts w:eastAsia="Aptos"/>
          <w:u w:val="single"/>
        </w:rPr>
        <w:t>alterns can, but Blacks cannot</w:t>
      </w:r>
      <w:r w:rsidRPr="0026338B">
        <w:rPr>
          <w:rFonts w:eastAsia="Aptos"/>
        </w:rPr>
        <w:t xml:space="preserve">. </w:t>
      </w:r>
      <w:proofErr w:type="gramStart"/>
      <w:r w:rsidRPr="0026338B">
        <w:rPr>
          <w:rFonts w:eastAsia="Aptos"/>
        </w:rPr>
        <w:t>!</w:t>
      </w:r>
      <w:proofErr w:type="spellStart"/>
      <w:r w:rsidRPr="0026338B">
        <w:rPr>
          <w:rFonts w:eastAsia="Aptos"/>
        </w:rPr>
        <w:t>ere’s</w:t>
      </w:r>
      <w:proofErr w:type="spellEnd"/>
      <w:proofErr w:type="gramEnd"/>
      <w:r w:rsidRPr="0026338B">
        <w:rPr>
          <w:rFonts w:eastAsia="Aptos"/>
        </w:rPr>
        <w:t xml:space="preserve"> </w:t>
      </w:r>
      <w:r w:rsidRPr="0026338B">
        <w:rPr>
          <w:rFonts w:eastAsia="Aptos"/>
          <w:u w:val="single"/>
        </w:rPr>
        <w:t xml:space="preserve">nothing temporal (or historical) about the loss of something one never possessed. </w:t>
      </w:r>
      <w:r w:rsidRPr="0026338B">
        <w:rPr>
          <w:rFonts w:eastAsia="Aptos"/>
        </w:rPr>
        <w:t xml:space="preserve">So </w:t>
      </w:r>
      <w:r w:rsidRPr="0026338B">
        <w:rPr>
          <w:rFonts w:eastAsia="Aptos"/>
          <w:highlight w:val="green"/>
          <w:u w:val="single"/>
        </w:rPr>
        <w:t xml:space="preserve">why can’t we </w:t>
      </w:r>
      <w:proofErr w:type="gramStart"/>
      <w:r w:rsidRPr="0026338B">
        <w:rPr>
          <w:rFonts w:eastAsia="Aptos"/>
          <w:highlight w:val="green"/>
          <w:u w:val="single"/>
        </w:rPr>
        <w:t>think</w:t>
      </w:r>
      <w:proofErr w:type="gramEnd"/>
      <w:r w:rsidRPr="0026338B">
        <w:rPr>
          <w:rFonts w:eastAsia="Aptos"/>
          <w:highlight w:val="green"/>
          <w:u w:val="single"/>
        </w:rPr>
        <w:t xml:space="preserve"> abolition through that</w:t>
      </w:r>
      <w:r w:rsidRPr="0026338B">
        <w:rPr>
          <w:rFonts w:eastAsia="Aptos"/>
        </w:rPr>
        <w:t xml:space="preserve">. </w:t>
      </w:r>
      <w:proofErr w:type="gramStart"/>
      <w:r w:rsidRPr="0026338B">
        <w:rPr>
          <w:rFonts w:eastAsia="Aptos"/>
        </w:rPr>
        <w:t>!e</w:t>
      </w:r>
      <w:proofErr w:type="gramEnd"/>
      <w:r w:rsidRPr="0026338B">
        <w:rPr>
          <w:rFonts w:eastAsia="Aptos"/>
        </w:rPr>
        <w:t xml:space="preserve"> </w:t>
      </w:r>
      <w:r w:rsidRPr="0026338B">
        <w:rPr>
          <w:rFonts w:eastAsia="Aptos"/>
          <w:b/>
          <w:bCs/>
          <w:highlight w:val="green"/>
          <w:u w:val="single"/>
        </w:rPr>
        <w:t>abolition movement is the place for white joy and excitement, but it’s not about abolition as it could be.</w:t>
      </w:r>
    </w:p>
    <w:p w14:paraId="226869ED" w14:textId="77777777" w:rsidR="0026338B" w:rsidRPr="0026338B" w:rsidRDefault="0026338B" w:rsidP="0026338B">
      <w:pPr>
        <w:spacing w:line="256" w:lineRule="auto"/>
        <w:rPr>
          <w:rFonts w:eastAsia="Aptos"/>
          <w:u w:val="single"/>
        </w:rPr>
      </w:pPr>
      <w:r w:rsidRPr="0026338B">
        <w:rPr>
          <w:rFonts w:eastAsia="Aptos"/>
        </w:rPr>
        <w:t xml:space="preserve">TK: Even </w:t>
      </w:r>
      <w:r w:rsidRPr="0026338B">
        <w:rPr>
          <w:rFonts w:eastAsia="Aptos"/>
          <w:u w:val="single"/>
        </w:rPr>
        <w:t xml:space="preserve">though you’re </w:t>
      </w:r>
      <w:proofErr w:type="spellStart"/>
      <w:r w:rsidRPr="0026338B">
        <w:rPr>
          <w:rFonts w:eastAsia="Aptos"/>
          <w:u w:val="single"/>
        </w:rPr>
        <w:t>re$ecting</w:t>
      </w:r>
      <w:proofErr w:type="spellEnd"/>
      <w:r w:rsidRPr="0026338B">
        <w:rPr>
          <w:rFonts w:eastAsia="Aptos"/>
          <w:u w:val="single"/>
        </w:rPr>
        <w:t xml:space="preserve"> back on this dynamic in your past experiences, you are speaking about d</w:t>
      </w:r>
      <w:r w:rsidRPr="0026338B">
        <w:rPr>
          <w:rFonts w:eastAsia="Aptos"/>
          <w:highlight w:val="green"/>
          <w:u w:val="single"/>
        </w:rPr>
        <w:t>ynamics that exist in the current moment.</w:t>
      </w:r>
      <w:r w:rsidRPr="0026338B">
        <w:rPr>
          <w:rFonts w:eastAsia="Aptos"/>
        </w:rPr>
        <w:t xml:space="preserve"> </w:t>
      </w:r>
      <w:proofErr w:type="gramStart"/>
      <w:r w:rsidRPr="0026338B">
        <w:rPr>
          <w:rFonts w:eastAsia="Aptos"/>
        </w:rPr>
        <w:t>!is</w:t>
      </w:r>
      <w:proofErr w:type="gramEnd"/>
      <w:r w:rsidRPr="0026338B">
        <w:rPr>
          <w:rFonts w:eastAsia="Aptos"/>
        </w:rPr>
        <w:t xml:space="preserve"> year, </w:t>
      </w:r>
      <w:r w:rsidRPr="0026338B">
        <w:rPr>
          <w:rFonts w:eastAsia="Aptos"/>
          <w:u w:val="single"/>
        </w:rPr>
        <w:t xml:space="preserve">I went to a training that was organized by a coalition of multiracial social justice activists in the city of Atlanta with the goal of introducing folks to the concept of abolition. I showed up, expecting to see the usual folks from the Black social justice community, and </w:t>
      </w:r>
      <w:r w:rsidRPr="0026338B">
        <w:rPr>
          <w:rFonts w:eastAsia="Aptos"/>
          <w:highlight w:val="green"/>
          <w:u w:val="single"/>
        </w:rPr>
        <w:t>80 percent of the people were white</w:t>
      </w:r>
      <w:r w:rsidRPr="0026338B">
        <w:rPr>
          <w:rFonts w:eastAsia="Aptos"/>
          <w:u w:val="single"/>
        </w:rPr>
        <w:t>.</w:t>
      </w:r>
      <w:r w:rsidRPr="0026338B">
        <w:rPr>
          <w:rFonts w:eastAsia="Aptos"/>
        </w:rPr>
        <w:t xml:space="preserve"> It </w:t>
      </w:r>
      <w:r w:rsidRPr="0026338B">
        <w:rPr>
          <w:rFonts w:eastAsia="Aptos"/>
          <w:u w:val="single"/>
        </w:rPr>
        <w:t xml:space="preserve">was also </w:t>
      </w:r>
      <w:proofErr w:type="gramStart"/>
      <w:r w:rsidRPr="0026338B">
        <w:rPr>
          <w:rFonts w:eastAsia="Aptos"/>
          <w:u w:val="single"/>
        </w:rPr>
        <w:t xml:space="preserve">being </w:t>
      </w:r>
      <w:r w:rsidRPr="0026338B">
        <w:rPr>
          <w:rFonts w:eastAsia="Aptos"/>
          <w:highlight w:val="green"/>
          <w:u w:val="single"/>
        </w:rPr>
        <w:t>facilitated</w:t>
      </w:r>
      <w:proofErr w:type="gramEnd"/>
      <w:r w:rsidRPr="0026338B">
        <w:rPr>
          <w:rFonts w:eastAsia="Aptos"/>
          <w:highlight w:val="green"/>
          <w:u w:val="single"/>
        </w:rPr>
        <w:t xml:space="preserve"> by a white presenting person</w:t>
      </w:r>
      <w:r w:rsidRPr="0026338B">
        <w:rPr>
          <w:rFonts w:eastAsia="Aptos"/>
          <w:u w:val="single"/>
        </w:rPr>
        <w:t xml:space="preserve">—they may have </w:t>
      </w:r>
      <w:proofErr w:type="spellStart"/>
      <w:proofErr w:type="gramStart"/>
      <w:r w:rsidRPr="0026338B">
        <w:rPr>
          <w:rFonts w:eastAsia="Aptos"/>
          <w:u w:val="single"/>
        </w:rPr>
        <w:t>identi</w:t>
      </w:r>
      <w:proofErr w:type="spellEnd"/>
      <w:r w:rsidRPr="0026338B">
        <w:rPr>
          <w:rFonts w:eastAsia="Aptos"/>
          <w:u w:val="single"/>
        </w:rPr>
        <w:t>(</w:t>
      </w:r>
      <w:proofErr w:type="gramEnd"/>
      <w:r w:rsidRPr="0026338B">
        <w:rPr>
          <w:rFonts w:eastAsia="Aptos"/>
          <w:u w:val="single"/>
        </w:rPr>
        <w:t>ed as a person of color—to my dismay.</w:t>
      </w:r>
      <w:r w:rsidRPr="0026338B">
        <w:rPr>
          <w:rFonts w:eastAsia="Aptos"/>
        </w:rPr>
        <w:t xml:space="preserve"> I decided </w:t>
      </w:r>
      <w:r w:rsidRPr="0026338B">
        <w:rPr>
          <w:rFonts w:eastAsia="Aptos"/>
          <w:u w:val="single"/>
        </w:rPr>
        <w:t>this wasn’t the place for me</w:t>
      </w:r>
      <w:r w:rsidRPr="0026338B">
        <w:rPr>
          <w:rFonts w:eastAsia="Aptos"/>
        </w:rPr>
        <w:t xml:space="preserve">, as </w:t>
      </w:r>
      <w:r w:rsidRPr="0026338B">
        <w:rPr>
          <w:rFonts w:eastAsia="Aptos"/>
          <w:u w:val="single"/>
        </w:rPr>
        <w:t>people were talking about “reforming the prison away” or becoming excited by the idea that as a Marxist a part of the work of abolition was “abolishing the notion that cops were workers</w:t>
      </w:r>
      <w:r w:rsidRPr="0026338B">
        <w:rPr>
          <w:rFonts w:eastAsia="Aptos"/>
        </w:rPr>
        <w:t xml:space="preserve">” </w:t>
      </w:r>
      <w:r w:rsidRPr="0026338B">
        <w:rPr>
          <w:rFonts w:eastAsia="Aptos"/>
          <w:u w:val="single"/>
        </w:rPr>
        <w:t>to make themselves feel better</w:t>
      </w:r>
      <w:r w:rsidRPr="0026338B">
        <w:rPr>
          <w:rFonts w:eastAsia="Aptos"/>
        </w:rPr>
        <w:t xml:space="preserve">. </w:t>
      </w:r>
      <w:proofErr w:type="gramStart"/>
      <w:r w:rsidRPr="0026338B">
        <w:rPr>
          <w:rFonts w:eastAsia="Aptos"/>
        </w:rPr>
        <w:t>!</w:t>
      </w:r>
      <w:r w:rsidRPr="0026338B">
        <w:rPr>
          <w:rFonts w:eastAsia="Aptos"/>
          <w:u w:val="single"/>
        </w:rPr>
        <w:t>is</w:t>
      </w:r>
      <w:proofErr w:type="gramEnd"/>
      <w:r w:rsidRPr="0026338B">
        <w:rPr>
          <w:rFonts w:eastAsia="Aptos"/>
          <w:u w:val="single"/>
        </w:rPr>
        <w:t xml:space="preserve"> was not the conversation I wanted to have. </w:t>
      </w:r>
      <w:proofErr w:type="gramStart"/>
      <w:r w:rsidRPr="0026338B">
        <w:rPr>
          <w:rFonts w:eastAsia="Aptos"/>
          <w:u w:val="single"/>
        </w:rPr>
        <w:t>!e</w:t>
      </w:r>
      <w:proofErr w:type="gramEnd"/>
      <w:r w:rsidRPr="0026338B">
        <w:rPr>
          <w:rFonts w:eastAsia="Aptos"/>
          <w:u w:val="single"/>
        </w:rPr>
        <w:t xml:space="preserve"> </w:t>
      </w:r>
      <w:r w:rsidRPr="0026338B">
        <w:rPr>
          <w:rFonts w:eastAsia="Aptos"/>
          <w:highlight w:val="green"/>
          <w:u w:val="single"/>
        </w:rPr>
        <w:t xml:space="preserve">energy of Blackness was animating the </w:t>
      </w:r>
      <w:proofErr w:type="gramStart"/>
      <w:r w:rsidRPr="0026338B">
        <w:rPr>
          <w:rFonts w:eastAsia="Aptos"/>
          <w:highlight w:val="green"/>
          <w:u w:val="single"/>
        </w:rPr>
        <w:t>room</w:t>
      </w:r>
      <w:proofErr w:type="gramEnd"/>
      <w:r w:rsidRPr="0026338B">
        <w:rPr>
          <w:rFonts w:eastAsia="Aptos"/>
          <w:highlight w:val="green"/>
          <w:u w:val="single"/>
        </w:rPr>
        <w:t xml:space="preserve"> but Black people were not there</w:t>
      </w:r>
      <w:r w:rsidRPr="0026338B">
        <w:rPr>
          <w:rFonts w:eastAsia="Aptos"/>
          <w:u w:val="single"/>
        </w:rPr>
        <w:t xml:space="preserve">. </w:t>
      </w:r>
      <w:r w:rsidRPr="0026338B">
        <w:rPr>
          <w:rFonts w:eastAsia="Aptos"/>
          <w:highlight w:val="green"/>
          <w:u w:val="single"/>
        </w:rPr>
        <w:t>Abolition now has this currency in activist movements, and its momentum is certainly animated by Black struggle but not necessarily Black people.</w:t>
      </w:r>
      <w:r w:rsidRPr="0026338B">
        <w:rPr>
          <w:rFonts w:eastAsia="Aptos"/>
          <w:u w:val="single"/>
        </w:rPr>
        <w:t xml:space="preserve"> </w:t>
      </w:r>
    </w:p>
    <w:p w14:paraId="7A790188" w14:textId="77777777" w:rsidR="00373E13" w:rsidRPr="00373E13" w:rsidRDefault="00373E13" w:rsidP="00373E13">
      <w:pPr>
        <w:keepNext/>
        <w:keepLines/>
        <w:spacing w:before="200" w:after="0" w:line="240" w:lineRule="auto"/>
        <w:outlineLvl w:val="3"/>
        <w:rPr>
          <w:rFonts w:ascii="Times New Roman" w:eastAsia="Times New Roman" w:hAnsi="Times New Roman" w:cs="Calibri Light"/>
          <w:b/>
          <w:iCs/>
          <w:sz w:val="24"/>
        </w:rPr>
      </w:pPr>
      <w:r w:rsidRPr="00373E13">
        <w:rPr>
          <w:rFonts w:ascii="Times New Roman" w:eastAsia="Times New Roman" w:hAnsi="Times New Roman" w:cs="Calibri Light"/>
          <w:b/>
          <w:iCs/>
          <w:sz w:val="24"/>
        </w:rPr>
        <w:t xml:space="preserve">They perform the </w:t>
      </w:r>
      <w:r w:rsidRPr="00373E13">
        <w:rPr>
          <w:rFonts w:ascii="Times New Roman" w:eastAsia="Times New Roman" w:hAnsi="Times New Roman" w:cs="Calibri Light"/>
          <w:b/>
          <w:i/>
          <w:iCs/>
          <w:sz w:val="24"/>
          <w:u w:val="single"/>
        </w:rPr>
        <w:t>ruse of analogy</w:t>
      </w:r>
      <w:r w:rsidRPr="00373E13">
        <w:rPr>
          <w:rFonts w:ascii="Times New Roman" w:eastAsia="Times New Roman" w:hAnsi="Times New Roman" w:cs="Calibri Light"/>
          <w:b/>
          <w:iCs/>
          <w:sz w:val="24"/>
        </w:rPr>
        <w:t xml:space="preserve"> throughout the 1ac – The </w:t>
      </w:r>
      <w:proofErr w:type="spellStart"/>
      <w:r w:rsidRPr="00373E13">
        <w:rPr>
          <w:rFonts w:ascii="Times New Roman" w:eastAsia="Times New Roman" w:hAnsi="Times New Roman" w:cs="Calibri Light"/>
          <w:b/>
          <w:iCs/>
          <w:sz w:val="24"/>
        </w:rPr>
        <w:t>aff’s</w:t>
      </w:r>
      <w:proofErr w:type="spellEnd"/>
      <w:r w:rsidRPr="00373E13">
        <w:rPr>
          <w:rFonts w:ascii="Times New Roman" w:eastAsia="Times New Roman" w:hAnsi="Times New Roman" w:cs="Calibri Light"/>
          <w:b/>
          <w:iCs/>
          <w:sz w:val="24"/>
        </w:rPr>
        <w:t xml:space="preserve"> narrative of an entity denied freedom seeking emancipation reproduces a </w:t>
      </w:r>
      <w:r w:rsidRPr="00373E13">
        <w:rPr>
          <w:rFonts w:ascii="Times New Roman" w:eastAsia="Times New Roman" w:hAnsi="Times New Roman" w:cs="Calibri Light"/>
          <w:b/>
          <w:i/>
          <w:iCs/>
          <w:sz w:val="24"/>
          <w:u w:val="single"/>
        </w:rPr>
        <w:t>grammar of suffering</w:t>
      </w:r>
      <w:r w:rsidRPr="00373E13">
        <w:rPr>
          <w:rFonts w:ascii="Times New Roman" w:eastAsia="Times New Roman" w:hAnsi="Times New Roman" w:cs="Calibri Light"/>
          <w:b/>
          <w:iCs/>
          <w:sz w:val="24"/>
        </w:rPr>
        <w:t xml:space="preserve"> built on the black body – this process of </w:t>
      </w:r>
      <w:r w:rsidRPr="00373E13">
        <w:rPr>
          <w:rFonts w:ascii="Times New Roman" w:eastAsia="Times New Roman" w:hAnsi="Times New Roman" w:cs="Calibri Light"/>
          <w:b/>
          <w:i/>
          <w:iCs/>
          <w:sz w:val="24"/>
          <w:u w:val="single"/>
        </w:rPr>
        <w:t>fungibility</w:t>
      </w:r>
      <w:r w:rsidRPr="00373E13">
        <w:rPr>
          <w:rFonts w:ascii="Times New Roman" w:eastAsia="Times New Roman" w:hAnsi="Times New Roman" w:cs="Calibri Light"/>
          <w:b/>
          <w:iCs/>
          <w:sz w:val="24"/>
        </w:rPr>
        <w:t xml:space="preserve"> reproduces anti-black violence, transforming the structural position of the black body into a status to be manipulated by those groups designated as human, while rendering invisible the paradigmatic status of anti-black violence.</w:t>
      </w:r>
    </w:p>
    <w:p w14:paraId="0F3CBFA9" w14:textId="77777777" w:rsidR="00373E13" w:rsidRPr="00373E13" w:rsidRDefault="00373E13" w:rsidP="00373E13">
      <w:pPr>
        <w:spacing w:after="0" w:line="240" w:lineRule="auto"/>
        <w:rPr>
          <w:rFonts w:ascii="Times New Roman" w:eastAsia="Calibri" w:hAnsi="Times New Roman" w:cs="Times New Roman"/>
          <w:sz w:val="24"/>
        </w:rPr>
      </w:pPr>
      <w:r w:rsidRPr="00373E13">
        <w:rPr>
          <w:rFonts w:ascii="Times New Roman" w:eastAsia="Calibri" w:hAnsi="Times New Roman" w:cs="Times New Roman"/>
          <w:b/>
          <w:bCs/>
          <w:sz w:val="24"/>
        </w:rPr>
        <w:t>Wilderson</w:t>
      </w:r>
      <w:r w:rsidRPr="00373E13">
        <w:rPr>
          <w:rFonts w:ascii="Times New Roman" w:eastAsia="Calibri" w:hAnsi="Times New Roman" w:cs="Times New Roman"/>
          <w:sz w:val="24"/>
        </w:rPr>
        <w:t xml:space="preserve"> </w:t>
      </w:r>
      <w:r w:rsidRPr="00373E13">
        <w:rPr>
          <w:rFonts w:ascii="Times New Roman" w:eastAsia="Calibri" w:hAnsi="Times New Roman" w:cs="Times New Roman"/>
          <w:b/>
          <w:bCs/>
          <w:sz w:val="24"/>
        </w:rPr>
        <w:t>3</w:t>
      </w:r>
      <w:r w:rsidRPr="00373E13">
        <w:rPr>
          <w:rFonts w:ascii="Times New Roman" w:eastAsia="Calibri" w:hAnsi="Times New Roman" w:cs="Times New Roman"/>
          <w:sz w:val="24"/>
        </w:rPr>
        <w:t xml:space="preserve"> [Frank B. Wilderson III is an American writer, dramatist, filmmaker and critic. He is Chancellor's Professor of African American studies at the University of California, Irvine. The Prison Slave as Hegemony’s (Silent) Scandal, </w:t>
      </w:r>
      <w:r w:rsidRPr="00373E13">
        <w:rPr>
          <w:rFonts w:ascii="Times-Italic" w:eastAsia="Calibri" w:hAnsi="Times-Italic" w:cs="Times-Italic"/>
          <w:i/>
          <w:iCs/>
          <w:sz w:val="24"/>
          <w:szCs w:val="24"/>
        </w:rPr>
        <w:t xml:space="preserve">Social Justice </w:t>
      </w:r>
      <w:r w:rsidRPr="00373E13">
        <w:rPr>
          <w:rFonts w:ascii="Times-Roman" w:eastAsia="Calibri" w:hAnsi="Times-Roman" w:cs="Times-Roman"/>
          <w:sz w:val="24"/>
          <w:szCs w:val="24"/>
        </w:rPr>
        <w:t>Vol. 30, No. 2 (2003)]//coach k</w:t>
      </w:r>
    </w:p>
    <w:p w14:paraId="2891769C" w14:textId="77777777" w:rsidR="00373E13" w:rsidRPr="00373E13" w:rsidRDefault="00373E13" w:rsidP="00373E13">
      <w:pPr>
        <w:spacing w:after="0" w:line="240" w:lineRule="auto"/>
        <w:rPr>
          <w:rFonts w:ascii="Times New Roman" w:eastAsia="Calibri" w:hAnsi="Times New Roman" w:cs="Times New Roman"/>
          <w:sz w:val="24"/>
        </w:rPr>
      </w:pPr>
    </w:p>
    <w:p w14:paraId="6F800BB2" w14:textId="77777777" w:rsidR="00373E13" w:rsidRPr="00373E13" w:rsidRDefault="00373E13" w:rsidP="00373E13">
      <w:pPr>
        <w:autoSpaceDE w:val="0"/>
        <w:autoSpaceDN w:val="0"/>
        <w:adjustRightInd w:val="0"/>
        <w:spacing w:after="0" w:line="240" w:lineRule="auto"/>
        <w:rPr>
          <w:rFonts w:ascii="Times-Roman" w:eastAsia="Calibri" w:hAnsi="Times-Roman" w:cs="Times-Roman"/>
          <w:sz w:val="16"/>
          <w:szCs w:val="24"/>
        </w:rPr>
      </w:pPr>
      <w:r w:rsidRPr="00373E13">
        <w:rPr>
          <w:rFonts w:ascii="Times New Roman" w:eastAsia="Calibri" w:hAnsi="Times New Roman" w:cs="Times New Roman"/>
          <w:sz w:val="16"/>
        </w:rPr>
        <w:t>Slavery is the great leveler of the Black subject’s positionality.</w:t>
      </w:r>
      <w:r w:rsidRPr="00373E13">
        <w:rPr>
          <w:rFonts w:ascii="Times-Roman" w:eastAsia="Calibri" w:hAnsi="Times-Roman" w:cs="Times-Roman"/>
          <w:sz w:val="16"/>
          <w:szCs w:val="24"/>
        </w:rPr>
        <w:t xml:space="preserve"> </w:t>
      </w:r>
      <w:r w:rsidRPr="00373E13">
        <w:rPr>
          <w:rFonts w:ascii="Times New Roman" w:eastAsia="Calibri" w:hAnsi="Times New Roman" w:cs="Times New Roman"/>
          <w:b/>
          <w:iCs/>
          <w:sz w:val="26"/>
          <w:highlight w:val="cyan"/>
          <w:u w:val="single"/>
        </w:rPr>
        <w:t>The Black American</w:t>
      </w:r>
      <w:r w:rsidRPr="00373E13">
        <w:rPr>
          <w:rFonts w:ascii="Times New Roman" w:eastAsia="Calibri" w:hAnsi="Times New Roman" w:cs="Times New Roman"/>
          <w:b/>
          <w:iCs/>
          <w:sz w:val="26"/>
          <w:u w:val="single"/>
        </w:rPr>
        <w:t xml:space="preserve"> subject</w:t>
      </w:r>
      <w:r w:rsidRPr="00373E13">
        <w:rPr>
          <w:rFonts w:ascii="Times-Roman" w:eastAsia="Calibri" w:hAnsi="Times-Roman" w:cs="Times-Roman"/>
          <w:sz w:val="16"/>
          <w:szCs w:val="24"/>
        </w:rPr>
        <w:t xml:space="preserve"> </w:t>
      </w:r>
      <w:r w:rsidRPr="00373E13">
        <w:rPr>
          <w:rFonts w:ascii="Times New Roman" w:eastAsia="Calibri" w:hAnsi="Times New Roman" w:cs="Times New Roman"/>
          <w:b/>
          <w:sz w:val="24"/>
          <w:u w:val="single"/>
        </w:rPr>
        <w:t>does not generate historical categories of</w:t>
      </w:r>
      <w:r w:rsidRPr="00373E13">
        <w:rPr>
          <w:rFonts w:ascii="Times-Roman" w:eastAsia="Calibri" w:hAnsi="Times-Roman" w:cs="Times-Roman"/>
          <w:sz w:val="16"/>
          <w:szCs w:val="24"/>
        </w:rPr>
        <w:t xml:space="preserve"> </w:t>
      </w:r>
      <w:r w:rsidRPr="00373E13">
        <w:rPr>
          <w:rFonts w:ascii="Times New Roman" w:eastAsia="Calibri" w:hAnsi="Times New Roman" w:cs="Times New Roman"/>
          <w:b/>
          <w:sz w:val="24"/>
          <w:u w:val="single"/>
        </w:rPr>
        <w:t>entitlement, sovereignty</w:t>
      </w:r>
      <w:r w:rsidRPr="00373E13">
        <w:rPr>
          <w:rFonts w:ascii="Times-Roman" w:eastAsia="Calibri" w:hAnsi="Times-Roman" w:cs="Times-Roman"/>
          <w:sz w:val="16"/>
          <w:szCs w:val="24"/>
        </w:rPr>
        <w:t xml:space="preserve">, and immigration for the record. </w:t>
      </w:r>
      <w:r w:rsidRPr="00373E13">
        <w:rPr>
          <w:rFonts w:ascii="Times New Roman" w:eastAsia="Calibri" w:hAnsi="Times New Roman" w:cs="Times New Roman"/>
          <w:b/>
          <w:iCs/>
          <w:sz w:val="26"/>
          <w:u w:val="single"/>
        </w:rPr>
        <w:t xml:space="preserve">We </w:t>
      </w:r>
      <w:r w:rsidRPr="00373E13">
        <w:rPr>
          <w:rFonts w:ascii="Times New Roman" w:eastAsia="Calibri" w:hAnsi="Times New Roman" w:cs="Times New Roman"/>
          <w:b/>
          <w:iCs/>
          <w:sz w:val="26"/>
          <w:highlight w:val="cyan"/>
          <w:u w:val="single"/>
        </w:rPr>
        <w:t>are “off the map”</w:t>
      </w:r>
      <w:r w:rsidRPr="00373E13">
        <w:rPr>
          <w:rFonts w:ascii="Times-Roman" w:eastAsia="Calibri" w:hAnsi="Times-Roman" w:cs="Times-Roman"/>
          <w:sz w:val="16"/>
          <w:szCs w:val="24"/>
        </w:rPr>
        <w:t xml:space="preserve"> with respect </w:t>
      </w:r>
      <w:r w:rsidRPr="00373E13">
        <w:rPr>
          <w:rFonts w:ascii="Times New Roman" w:eastAsia="Calibri" w:hAnsi="Times New Roman" w:cs="Times New Roman"/>
          <w:b/>
          <w:sz w:val="24"/>
          <w:u w:val="single"/>
        </w:rPr>
        <w:t xml:space="preserve">to the cartography </w:t>
      </w:r>
      <w:r w:rsidRPr="00373E13">
        <w:rPr>
          <w:rFonts w:ascii="Times New Roman" w:eastAsia="Calibri" w:hAnsi="Times New Roman" w:cs="Times New Roman"/>
          <w:b/>
          <w:sz w:val="24"/>
          <w:highlight w:val="cyan"/>
          <w:u w:val="single"/>
        </w:rPr>
        <w:t>that charts civil society’s semiotics</w:t>
      </w:r>
      <w:r w:rsidRPr="00373E13">
        <w:rPr>
          <w:rFonts w:ascii="Times New Roman" w:eastAsia="Calibri" w:hAnsi="Times New Roman" w:cs="Times New Roman"/>
          <w:b/>
          <w:sz w:val="24"/>
          <w:u w:val="single"/>
        </w:rPr>
        <w:t>;</w:t>
      </w:r>
      <w:r w:rsidRPr="00373E13">
        <w:rPr>
          <w:rFonts w:ascii="Times-Roman" w:eastAsia="Calibri" w:hAnsi="Times-Roman" w:cs="Times-Roman"/>
          <w:sz w:val="16"/>
          <w:szCs w:val="24"/>
        </w:rPr>
        <w:t xml:space="preserve"> </w:t>
      </w:r>
      <w:r w:rsidRPr="00373E13">
        <w:rPr>
          <w:rFonts w:ascii="Times New Roman" w:eastAsia="Calibri" w:hAnsi="Times New Roman" w:cs="Times New Roman"/>
          <w:b/>
          <w:iCs/>
          <w:sz w:val="26"/>
          <w:u w:val="single"/>
        </w:rPr>
        <w:t>we have a past, but not a heritage</w:t>
      </w:r>
      <w:r w:rsidRPr="00373E13">
        <w:rPr>
          <w:rFonts w:ascii="Times-Roman" w:eastAsia="Calibri" w:hAnsi="Times-Roman" w:cs="Times-Roman"/>
          <w:sz w:val="16"/>
          <w:szCs w:val="24"/>
        </w:rPr>
        <w:t xml:space="preserve">. To the data-generating demands of the Historical Axis, we present a virtual blank, much like that which the Khoisan presented to the Anthropological Axis. </w:t>
      </w:r>
      <w:r w:rsidRPr="00373E13">
        <w:rPr>
          <w:rFonts w:ascii="Times New Roman" w:eastAsia="Calibri" w:hAnsi="Times New Roman" w:cs="Times New Roman"/>
          <w:b/>
          <w:sz w:val="24"/>
          <w:u w:val="single"/>
        </w:rPr>
        <w:t>This places us</w:t>
      </w:r>
      <w:r w:rsidRPr="00373E13">
        <w:rPr>
          <w:rFonts w:ascii="Times-Roman" w:eastAsia="Calibri" w:hAnsi="Times-Roman" w:cs="Times-Roman"/>
          <w:sz w:val="16"/>
          <w:szCs w:val="24"/>
        </w:rPr>
        <w:t xml:space="preserve"> </w:t>
      </w:r>
      <w:r w:rsidRPr="00373E13">
        <w:rPr>
          <w:rFonts w:ascii="Times New Roman" w:eastAsia="Calibri" w:hAnsi="Times New Roman" w:cs="Times New Roman"/>
          <w:b/>
          <w:sz w:val="24"/>
          <w:u w:val="single"/>
        </w:rPr>
        <w:t xml:space="preserve">in a </w:t>
      </w:r>
      <w:r w:rsidRPr="00373E13">
        <w:rPr>
          <w:rFonts w:ascii="Times New Roman" w:eastAsia="Calibri" w:hAnsi="Times New Roman" w:cs="Times New Roman"/>
          <w:b/>
          <w:sz w:val="24"/>
          <w:highlight w:val="cyan"/>
          <w:u w:val="single"/>
        </w:rPr>
        <w:t>structurally impossible position,</w:t>
      </w:r>
      <w:r w:rsidRPr="00373E13">
        <w:rPr>
          <w:rFonts w:ascii="Times New Roman" w:eastAsia="Calibri" w:hAnsi="Times New Roman" w:cs="Times New Roman"/>
          <w:b/>
          <w:sz w:val="24"/>
          <w:u w:val="single"/>
        </w:rPr>
        <w:t xml:space="preserve"> one that is </w:t>
      </w:r>
      <w:r w:rsidRPr="00373E13">
        <w:rPr>
          <w:rFonts w:ascii="Times New Roman" w:eastAsia="Calibri" w:hAnsi="Times New Roman" w:cs="Times New Roman"/>
          <w:b/>
          <w:sz w:val="24"/>
          <w:highlight w:val="cyan"/>
          <w:u w:val="single"/>
        </w:rPr>
        <w:t>outside the articulations of hegemony</w:t>
      </w:r>
      <w:r w:rsidRPr="00373E13">
        <w:rPr>
          <w:rFonts w:ascii="Times-Roman" w:eastAsia="Calibri" w:hAnsi="Times-Roman" w:cs="Times-Roman"/>
          <w:sz w:val="16"/>
          <w:szCs w:val="24"/>
        </w:rPr>
        <w:t xml:space="preserve">. However, </w:t>
      </w:r>
      <w:r w:rsidRPr="00373E13">
        <w:rPr>
          <w:rFonts w:ascii="Times New Roman" w:eastAsia="Calibri" w:hAnsi="Times New Roman" w:cs="Times New Roman"/>
          <w:b/>
          <w:sz w:val="24"/>
          <w:u w:val="single"/>
        </w:rPr>
        <w:t>it also places hegemony in a structurally impossible position because</w:t>
      </w:r>
      <w:r w:rsidRPr="00373E13">
        <w:rPr>
          <w:rFonts w:ascii="Times-Roman" w:eastAsia="Calibri" w:hAnsi="Times-Roman" w:cs="Times-Roman"/>
          <w:sz w:val="16"/>
          <w:szCs w:val="24"/>
        </w:rPr>
        <w:t xml:space="preserve"> — </w:t>
      </w:r>
      <w:r w:rsidRPr="00373E13">
        <w:rPr>
          <w:rFonts w:ascii="Times New Roman" w:eastAsia="Calibri" w:hAnsi="Times New Roman" w:cs="Times New Roman"/>
          <w:b/>
          <w:iCs/>
          <w:sz w:val="26"/>
          <w:u w:val="single"/>
        </w:rPr>
        <w:t>and this is key</w:t>
      </w:r>
      <w:r w:rsidRPr="00373E13">
        <w:rPr>
          <w:rFonts w:ascii="Times-Roman" w:eastAsia="Calibri" w:hAnsi="Times-Roman" w:cs="Times-Roman"/>
          <w:sz w:val="16"/>
          <w:szCs w:val="24"/>
        </w:rPr>
        <w:t xml:space="preserve"> — </w:t>
      </w:r>
      <w:r w:rsidRPr="00373E13">
        <w:rPr>
          <w:rFonts w:ascii="Times New Roman" w:eastAsia="Calibri" w:hAnsi="Times New Roman" w:cs="Times New Roman"/>
          <w:b/>
          <w:iCs/>
          <w:sz w:val="26"/>
          <w:u w:val="single"/>
        </w:rPr>
        <w:t xml:space="preserve">our </w:t>
      </w:r>
      <w:r w:rsidRPr="00373E13">
        <w:rPr>
          <w:rFonts w:ascii="Times New Roman" w:eastAsia="Calibri" w:hAnsi="Times New Roman" w:cs="Times New Roman"/>
          <w:b/>
          <w:iCs/>
          <w:sz w:val="26"/>
          <w:highlight w:val="cyan"/>
          <w:u w:val="single"/>
        </w:rPr>
        <w:t>presence works back upon the grammar of hegemony and threatens it with incoherence.</w:t>
      </w:r>
      <w:r w:rsidRPr="00373E13">
        <w:rPr>
          <w:rFonts w:ascii="Times-Roman" w:eastAsia="Calibri" w:hAnsi="Times-Roman" w:cs="Times-Roman"/>
          <w:sz w:val="16"/>
          <w:szCs w:val="24"/>
        </w:rPr>
        <w:t xml:space="preserve"> If every subject — even the most massacred among them, Indians — is required to have analogs within the nation’s structuring narrative, and </w:t>
      </w:r>
      <w:r w:rsidRPr="00373E13">
        <w:rPr>
          <w:rFonts w:ascii="Times New Roman" w:eastAsia="Calibri" w:hAnsi="Times New Roman" w:cs="Times New Roman"/>
          <w:b/>
          <w:sz w:val="24"/>
          <w:u w:val="single"/>
        </w:rPr>
        <w:t>the experience of one subject, upon whom the nation’s order of wealth was built, is without analog, then that subject’s presence destabilizes all other analogs</w:t>
      </w:r>
      <w:r w:rsidRPr="00373E13">
        <w:rPr>
          <w:rFonts w:ascii="Times-Roman" w:eastAsia="Calibri" w:hAnsi="Times-Roman" w:cs="Times-Roman"/>
          <w:sz w:val="16"/>
          <w:szCs w:val="24"/>
        </w:rPr>
        <w:t xml:space="preserve">. Fanon (1968: 37) writes, “decolonization, which sets out to change the order of the world, is, obviously, a program of complete disorder.” If we take him at his word, then we must accept that </w:t>
      </w:r>
      <w:r w:rsidRPr="00373E13">
        <w:rPr>
          <w:rFonts w:ascii="Times New Roman" w:eastAsia="Calibri" w:hAnsi="Times New Roman" w:cs="Times New Roman"/>
          <w:b/>
          <w:sz w:val="24"/>
          <w:u w:val="single"/>
        </w:rPr>
        <w:t>no other body functions</w:t>
      </w:r>
      <w:r w:rsidRPr="00373E13">
        <w:rPr>
          <w:rFonts w:ascii="Times New Roman" w:eastAsia="Calibri" w:hAnsi="Times New Roman" w:cs="Times New Roman"/>
          <w:sz w:val="16"/>
        </w:rPr>
        <w:t xml:space="preserve"> in the Imaginary, the Symbolic, or the Real so completely </w:t>
      </w:r>
      <w:r w:rsidRPr="00373E13">
        <w:rPr>
          <w:rFonts w:ascii="Times New Roman" w:eastAsia="Calibri" w:hAnsi="Times New Roman" w:cs="Times New Roman"/>
          <w:b/>
          <w:sz w:val="24"/>
          <w:u w:val="single"/>
        </w:rPr>
        <w:t>as a repository of complete disorder</w:t>
      </w:r>
      <w:r w:rsidRPr="00373E13">
        <w:rPr>
          <w:rFonts w:ascii="Times New Roman" w:eastAsia="Calibri" w:hAnsi="Times New Roman" w:cs="Times New Roman"/>
          <w:sz w:val="16"/>
        </w:rPr>
        <w:t xml:space="preserve"> </w:t>
      </w:r>
      <w:r w:rsidRPr="00373E13">
        <w:rPr>
          <w:rFonts w:ascii="Times New Roman" w:eastAsia="Calibri" w:hAnsi="Times New Roman" w:cs="Times New Roman"/>
          <w:b/>
          <w:iCs/>
          <w:sz w:val="26"/>
          <w:u w:val="single"/>
        </w:rPr>
        <w:t xml:space="preserve">as </w:t>
      </w:r>
      <w:r w:rsidRPr="00373E13">
        <w:rPr>
          <w:rFonts w:ascii="Times New Roman" w:eastAsia="Calibri" w:hAnsi="Times New Roman" w:cs="Times New Roman"/>
          <w:b/>
          <w:iCs/>
          <w:sz w:val="26"/>
          <w:highlight w:val="cyan"/>
          <w:u w:val="single"/>
        </w:rPr>
        <w:t>the Black body</w:t>
      </w:r>
      <w:r w:rsidRPr="00373E13">
        <w:rPr>
          <w:rFonts w:ascii="Times New Roman" w:eastAsia="Calibri" w:hAnsi="Times New Roman" w:cs="Times New Roman"/>
          <w:sz w:val="16"/>
        </w:rPr>
        <w:t xml:space="preserve">. Blackness </w:t>
      </w:r>
      <w:r w:rsidRPr="00373E13">
        <w:rPr>
          <w:rFonts w:ascii="Times New Roman" w:eastAsia="Calibri" w:hAnsi="Times New Roman" w:cs="Times New Roman"/>
          <w:b/>
          <w:iCs/>
          <w:sz w:val="26"/>
          <w:highlight w:val="cyan"/>
          <w:u w:val="single"/>
        </w:rPr>
        <w:t>is the site of absolute dereliction</w:t>
      </w:r>
      <w:r w:rsidRPr="00373E13">
        <w:rPr>
          <w:rFonts w:ascii="Times New Roman" w:eastAsia="Calibri" w:hAnsi="Times New Roman" w:cs="Times New Roman"/>
          <w:b/>
          <w:sz w:val="24"/>
          <w:u w:val="single"/>
        </w:rPr>
        <w:t xml:space="preserve"> at the level of the Real</w:t>
      </w:r>
      <w:r w:rsidRPr="00373E13">
        <w:rPr>
          <w:rFonts w:ascii="Times New Roman" w:eastAsia="Calibri" w:hAnsi="Times New Roman" w:cs="Times New Roman"/>
          <w:sz w:val="16"/>
        </w:rPr>
        <w:t xml:space="preserve">, for in its </w:t>
      </w:r>
      <w:r w:rsidRPr="00373E13">
        <w:rPr>
          <w:rFonts w:ascii="Times New Roman" w:eastAsia="Calibri" w:hAnsi="Times New Roman" w:cs="Times New Roman"/>
          <w:b/>
          <w:iCs/>
          <w:sz w:val="26"/>
          <w:highlight w:val="cyan"/>
          <w:u w:val="single"/>
        </w:rPr>
        <w:t>magnetizing of bullets</w:t>
      </w:r>
      <w:r w:rsidRPr="00373E13">
        <w:rPr>
          <w:rFonts w:ascii="Times New Roman" w:eastAsia="Calibri" w:hAnsi="Times New Roman" w:cs="Times New Roman"/>
          <w:sz w:val="16"/>
        </w:rPr>
        <w:t xml:space="preserve"> the Black body functions as the </w:t>
      </w:r>
      <w:r w:rsidRPr="00373E13">
        <w:rPr>
          <w:rFonts w:ascii="Times New Roman" w:eastAsia="Calibri" w:hAnsi="Times New Roman" w:cs="Times New Roman"/>
          <w:b/>
          <w:iCs/>
          <w:sz w:val="26"/>
          <w:highlight w:val="cyan"/>
          <w:u w:val="single"/>
        </w:rPr>
        <w:t>map of gratuitous violence through which civil society is possible</w:t>
      </w:r>
      <w:r w:rsidRPr="00373E13">
        <w:rPr>
          <w:rFonts w:ascii="Times New Roman" w:eastAsia="Calibri" w:hAnsi="Times New Roman" w:cs="Times New Roman"/>
          <w:sz w:val="16"/>
        </w:rPr>
        <w:t>: namely, those bodies for which violence is, or can be, contingent</w:t>
      </w:r>
      <w:r w:rsidRPr="00373E13">
        <w:rPr>
          <w:rFonts w:ascii="Times-Roman" w:eastAsia="Calibri" w:hAnsi="Times-Roman" w:cs="Times-Roman"/>
          <w:sz w:val="16"/>
          <w:szCs w:val="24"/>
        </w:rPr>
        <w:t xml:space="preserve">. </w:t>
      </w:r>
      <w:r w:rsidRPr="00373E13">
        <w:rPr>
          <w:rFonts w:ascii="Times New Roman" w:eastAsia="Calibri" w:hAnsi="Times New Roman" w:cs="Times New Roman"/>
          <w:b/>
          <w:iCs/>
          <w:sz w:val="26"/>
          <w:u w:val="single"/>
        </w:rPr>
        <w:t>Blackness is the site of absolute dereliction</w:t>
      </w:r>
      <w:r w:rsidRPr="00373E13">
        <w:rPr>
          <w:rFonts w:ascii="Times-Roman" w:eastAsia="Calibri" w:hAnsi="Times-Roman" w:cs="Times-Roman"/>
          <w:sz w:val="16"/>
          <w:szCs w:val="24"/>
        </w:rPr>
        <w:t xml:space="preserve"> at the level of the Symbolic, for </w:t>
      </w:r>
      <w:r w:rsidRPr="00373E13">
        <w:rPr>
          <w:rFonts w:ascii="Times New Roman" w:eastAsia="Calibri" w:hAnsi="Times New Roman" w:cs="Times New Roman"/>
          <w:b/>
          <w:sz w:val="24"/>
          <w:u w:val="single"/>
        </w:rPr>
        <w:t>Blackness in America generates no categories for the chromosome of history</w:t>
      </w:r>
      <w:r w:rsidRPr="00373E13">
        <w:rPr>
          <w:rFonts w:ascii="Times-Roman" w:eastAsia="Calibri" w:hAnsi="Times-Roman" w:cs="Times-Roman"/>
          <w:sz w:val="16"/>
          <w:szCs w:val="24"/>
        </w:rPr>
        <w:t>, and no data for the categories of immigration or sovereignty.</w:t>
      </w:r>
    </w:p>
    <w:p w14:paraId="1E4DA161" w14:textId="77777777" w:rsidR="00373E13" w:rsidRPr="00373E13" w:rsidRDefault="00373E13" w:rsidP="00373E13">
      <w:pPr>
        <w:autoSpaceDE w:val="0"/>
        <w:autoSpaceDN w:val="0"/>
        <w:adjustRightInd w:val="0"/>
        <w:spacing w:after="0" w:line="240" w:lineRule="auto"/>
        <w:rPr>
          <w:rFonts w:ascii="Times-Roman" w:eastAsia="Calibri" w:hAnsi="Times-Roman" w:cs="Times-Roman"/>
          <w:sz w:val="16"/>
          <w:szCs w:val="24"/>
        </w:rPr>
      </w:pPr>
      <w:r w:rsidRPr="00373E13">
        <w:rPr>
          <w:rFonts w:ascii="Times-Roman" w:eastAsia="Calibri" w:hAnsi="Times-Roman" w:cs="Times-Roman"/>
          <w:sz w:val="16"/>
          <w:szCs w:val="24"/>
        </w:rPr>
        <w:t xml:space="preserve">It is an experience without analog — a past without a heritage. </w:t>
      </w:r>
      <w:r w:rsidRPr="00373E13">
        <w:rPr>
          <w:rFonts w:ascii="Times New Roman" w:eastAsia="Calibri" w:hAnsi="Times New Roman" w:cs="Times New Roman"/>
          <w:b/>
          <w:iCs/>
          <w:sz w:val="26"/>
          <w:highlight w:val="cyan"/>
          <w:u w:val="single"/>
        </w:rPr>
        <w:t>Blackness is the site of absolute dereliction at the level of the Imaginary</w:t>
      </w:r>
      <w:r w:rsidRPr="00373E13">
        <w:rPr>
          <w:rFonts w:ascii="Times New Roman" w:eastAsia="Calibri" w:hAnsi="Times New Roman" w:cs="Times New Roman"/>
          <w:b/>
          <w:iCs/>
          <w:sz w:val="26"/>
          <w:u w:val="single"/>
        </w:rPr>
        <w:t xml:space="preserve">, for “whoever says ‘rape’ says Black” (Fanon), whoever says “prison” says Black, and </w:t>
      </w:r>
      <w:r w:rsidRPr="00373E13">
        <w:rPr>
          <w:rFonts w:ascii="Times New Roman" w:eastAsia="Calibri" w:hAnsi="Times New Roman" w:cs="Times New Roman"/>
          <w:b/>
          <w:iCs/>
          <w:sz w:val="26"/>
          <w:highlight w:val="cyan"/>
          <w:u w:val="single"/>
        </w:rPr>
        <w:t>whoever says “AIDS” says Black</w:t>
      </w:r>
      <w:r w:rsidRPr="00373E13">
        <w:rPr>
          <w:rFonts w:ascii="Times New Roman" w:eastAsia="Calibri" w:hAnsi="Times New Roman" w:cs="Times New Roman"/>
          <w:b/>
          <w:iCs/>
          <w:sz w:val="26"/>
          <w:u w:val="single"/>
        </w:rPr>
        <w:t xml:space="preserve"> (Sexton</w:t>
      </w:r>
      <w:r w:rsidRPr="00373E13">
        <w:rPr>
          <w:rFonts w:ascii="Times New Roman" w:eastAsia="Calibri" w:hAnsi="Times New Roman" w:cs="Times New Roman"/>
          <w:b/>
          <w:sz w:val="24"/>
          <w:u w:val="single"/>
        </w:rPr>
        <w:t>)</w:t>
      </w:r>
      <w:r w:rsidRPr="00373E13">
        <w:rPr>
          <w:rFonts w:ascii="Times-Roman" w:eastAsia="Calibri" w:hAnsi="Times-Roman" w:cs="Times-Roman"/>
          <w:sz w:val="16"/>
          <w:szCs w:val="24"/>
        </w:rPr>
        <w:t xml:space="preserve"> — the “Negro is a </w:t>
      </w:r>
      <w:proofErr w:type="spellStart"/>
      <w:r w:rsidRPr="00373E13">
        <w:rPr>
          <w:rFonts w:ascii="Times-Roman" w:eastAsia="Calibri" w:hAnsi="Times-Roman" w:cs="Times-Roman"/>
          <w:sz w:val="16"/>
          <w:szCs w:val="24"/>
        </w:rPr>
        <w:t>phobogenic</w:t>
      </w:r>
      <w:proofErr w:type="spellEnd"/>
      <w:r w:rsidRPr="00373E13">
        <w:rPr>
          <w:rFonts w:ascii="Times-Roman" w:eastAsia="Calibri" w:hAnsi="Times-Roman" w:cs="Times-Roman"/>
          <w:sz w:val="16"/>
          <w:szCs w:val="24"/>
        </w:rPr>
        <w:t xml:space="preserve"> object” (Fanon). Indeed</w:t>
      </w:r>
      <w:r w:rsidRPr="00373E13">
        <w:rPr>
          <w:rFonts w:ascii="Times New Roman" w:eastAsia="Calibri" w:hAnsi="Times New Roman" w:cs="Times New Roman"/>
          <w:b/>
          <w:sz w:val="24"/>
          <w:u w:val="single"/>
        </w:rPr>
        <w:t xml:space="preserve">, it means all those things: a </w:t>
      </w:r>
      <w:proofErr w:type="spellStart"/>
      <w:r w:rsidRPr="00373E13">
        <w:rPr>
          <w:rFonts w:ascii="Times New Roman" w:eastAsia="Calibri" w:hAnsi="Times New Roman" w:cs="Times New Roman"/>
          <w:b/>
          <w:sz w:val="24"/>
          <w:u w:val="single"/>
        </w:rPr>
        <w:t>phobogenic</w:t>
      </w:r>
      <w:proofErr w:type="spellEnd"/>
      <w:r w:rsidRPr="00373E13">
        <w:rPr>
          <w:rFonts w:ascii="Times New Roman" w:eastAsia="Calibri" w:hAnsi="Times New Roman" w:cs="Times New Roman"/>
          <w:b/>
          <w:sz w:val="24"/>
          <w:u w:val="single"/>
        </w:rPr>
        <w:t xml:space="preserve"> object, a past without a heritage, the map of gratuitous violence, and a program of complete disorder. Whereas this realization is, and should be, cause for alarm, it should not be cause for lament, or worse, disavowal </w:t>
      </w:r>
      <w:r w:rsidRPr="00373E13">
        <w:rPr>
          <w:rFonts w:ascii="Times-Roman" w:eastAsia="Calibri" w:hAnsi="Times-Roman" w:cs="Times-Roman"/>
          <w:sz w:val="16"/>
          <w:szCs w:val="24"/>
        </w:rPr>
        <w:t xml:space="preserve">— not at least, for a true revolutionary, or for a truly revolutionary movement such as prison abolition. If a social movement is to be neither social 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w:t>
      </w:r>
      <w:proofErr w:type="gramStart"/>
      <w:r w:rsidRPr="00373E13">
        <w:rPr>
          <w:rFonts w:ascii="Times-Roman" w:eastAsia="Calibri" w:hAnsi="Times-Roman" w:cs="Times-Roman"/>
          <w:sz w:val="16"/>
          <w:szCs w:val="24"/>
        </w:rPr>
        <w:t>been, and</w:t>
      </w:r>
      <w:proofErr w:type="gramEnd"/>
      <w:r w:rsidRPr="00373E13">
        <w:rPr>
          <w:rFonts w:ascii="Times-Roman" w:eastAsia="Calibri" w:hAnsi="Times-Roman" w:cs="Times-Roman"/>
          <w:sz w:val="16"/>
          <w:szCs w:val="24"/>
        </w:rPr>
        <w:t xml:space="preserve"> remain today — even in the most anti-racist movements, like the prison abolition movement — invested elsewhere. This is not to say that all oppositional political desire today is pro-white, but it is usually anti-Black, meaning it will not dance with death.  </w:t>
      </w:r>
      <w:r w:rsidRPr="00373E13">
        <w:rPr>
          <w:rFonts w:ascii="Times New Roman" w:eastAsia="Calibri" w:hAnsi="Times New Roman" w:cs="Times New Roman"/>
          <w:b/>
          <w:sz w:val="24"/>
          <w:u w:val="single"/>
        </w:rPr>
        <w:t>Black liberation</w:t>
      </w:r>
      <w:r w:rsidRPr="00373E13">
        <w:rPr>
          <w:rFonts w:ascii="Times-Roman" w:eastAsia="Calibri" w:hAnsi="Times-Roman" w:cs="Times-Roman"/>
          <w:sz w:val="16"/>
          <w:szCs w:val="24"/>
        </w:rPr>
        <w:t xml:space="preserve">, as a prospect, </w:t>
      </w:r>
      <w:r w:rsidRPr="00373E13">
        <w:rPr>
          <w:rFonts w:ascii="Times New Roman" w:eastAsia="Calibri" w:hAnsi="Times New Roman" w:cs="Times New Roman"/>
          <w:b/>
          <w:sz w:val="24"/>
          <w:u w:val="single"/>
        </w:rPr>
        <w:t>makes radicalism more dangerous to the U.S</w:t>
      </w:r>
      <w:r w:rsidRPr="00373E13">
        <w:rPr>
          <w:rFonts w:ascii="Times-Roman" w:eastAsia="Calibri" w:hAnsi="Times-Roman" w:cs="Times-Roman"/>
          <w:sz w:val="16"/>
          <w:szCs w:val="24"/>
        </w:rPr>
        <w:t xml:space="preserve">. This is not because it raises the specter of an alternative polity (such as socialism, or community </w:t>
      </w:r>
      <w:proofErr w:type="spellStart"/>
      <w:r w:rsidRPr="00373E13">
        <w:rPr>
          <w:rFonts w:ascii="Times-Roman" w:eastAsia="Calibri" w:hAnsi="Times-Roman" w:cs="Times-Roman"/>
          <w:sz w:val="16"/>
          <w:szCs w:val="24"/>
        </w:rPr>
        <w:t>contro</w:t>
      </w:r>
      <w:proofErr w:type="spellEnd"/>
    </w:p>
    <w:p w14:paraId="2334C781" w14:textId="77777777" w:rsidR="00373E13" w:rsidRPr="00373E13" w:rsidRDefault="00373E13" w:rsidP="00373E13">
      <w:pPr>
        <w:spacing w:line="256" w:lineRule="auto"/>
        <w:rPr>
          <w:rFonts w:ascii="Times-Roman" w:eastAsia="Calibri" w:hAnsi="Times-Roman" w:cs="Times-Roman"/>
          <w:sz w:val="16"/>
          <w:szCs w:val="24"/>
        </w:rPr>
      </w:pPr>
      <w:r w:rsidRPr="00373E13">
        <w:rPr>
          <w:rFonts w:ascii="Times-Roman" w:eastAsia="Calibri" w:hAnsi="Times-Roman" w:cs="Times-Roman"/>
          <w:sz w:val="16"/>
          <w:szCs w:val="24"/>
        </w:rPr>
        <w:t xml:space="preserve">l of existing resources), </w:t>
      </w:r>
      <w:r w:rsidRPr="00373E13">
        <w:rPr>
          <w:rFonts w:ascii="Times New Roman" w:eastAsia="Calibri" w:hAnsi="Times New Roman" w:cs="Times New Roman"/>
          <w:sz w:val="16"/>
        </w:rPr>
        <w:t xml:space="preserve">but </w:t>
      </w:r>
      <w:r w:rsidRPr="00373E13">
        <w:rPr>
          <w:rFonts w:ascii="Times New Roman" w:eastAsia="Calibri" w:hAnsi="Times New Roman" w:cs="Times New Roman"/>
          <w:b/>
          <w:sz w:val="24"/>
          <w:u w:val="single"/>
        </w:rPr>
        <w:t>because its condition of possibility and gesture of resistance function as a negative dialectic</w:t>
      </w:r>
      <w:r w:rsidRPr="00373E13">
        <w:rPr>
          <w:rFonts w:ascii="Times-Roman" w:eastAsia="Calibri" w:hAnsi="Times-Roman" w:cs="Times-Roman"/>
          <w:sz w:val="16"/>
          <w:szCs w:val="24"/>
        </w:rPr>
        <w:t xml:space="preserve">: </w:t>
      </w:r>
      <w:r w:rsidRPr="00373E13">
        <w:rPr>
          <w:rFonts w:ascii="Times New Roman" w:eastAsia="Calibri" w:hAnsi="Times New Roman" w:cs="Times New Roman"/>
          <w:b/>
          <w:iCs/>
          <w:sz w:val="26"/>
          <w:u w:val="single"/>
        </w:rPr>
        <w:t>a politics of refusal and a refusal to affirm</w:t>
      </w:r>
      <w:r w:rsidRPr="00373E13">
        <w:rPr>
          <w:rFonts w:ascii="Times-Roman" w:eastAsia="Calibri" w:hAnsi="Times-Roman" w:cs="Times-Roman"/>
          <w:sz w:val="16"/>
          <w:szCs w:val="24"/>
        </w:rPr>
        <w:t xml:space="preserve">, a “program of complete disorder.” </w:t>
      </w:r>
      <w:r w:rsidRPr="00373E13">
        <w:rPr>
          <w:rFonts w:ascii="Times New Roman" w:eastAsia="Calibri" w:hAnsi="Times New Roman" w:cs="Times New Roman"/>
          <w:b/>
          <w:sz w:val="24"/>
          <w:u w:val="single"/>
        </w:rPr>
        <w:t>One must embrace its disorder, its incoherence, and allow oneself to be elaborated by it</w:t>
      </w:r>
      <w:r w:rsidRPr="00373E13">
        <w:rPr>
          <w:rFonts w:ascii="Times-Roman" w:eastAsia="Calibri" w:hAnsi="Times-Roman" w:cs="Times-Roman"/>
          <w:sz w:val="16"/>
          <w:szCs w:val="24"/>
        </w:rPr>
        <w:t xml:space="preserve">, if indeed one’s politics are to be underwritten by a desire to take down this country. If this is not the desire that underwrites one’s politics, then through what strategy of legitimation is the word “prison” being linked to the word “abolition”? What are </w:t>
      </w:r>
      <w:proofErr w:type="gramStart"/>
      <w:r w:rsidRPr="00373E13">
        <w:rPr>
          <w:rFonts w:ascii="Times-Roman" w:eastAsia="Calibri" w:hAnsi="Times-Roman" w:cs="Times-Roman"/>
          <w:sz w:val="16"/>
          <w:szCs w:val="24"/>
        </w:rPr>
        <w:t>this</w:t>
      </w:r>
      <w:proofErr w:type="gramEnd"/>
      <w:r w:rsidRPr="00373E13">
        <w:rPr>
          <w:rFonts w:ascii="Times-Roman" w:eastAsia="Calibri" w:hAnsi="Times-Roman" w:cs="Times-Roman"/>
          <w:sz w:val="16"/>
          <w:szCs w:val="24"/>
        </w:rPr>
        <w:t xml:space="preserve"> movement’s lines of political accountability? There is nothing foreign, frightening, or even unpracticed about the embrace of disorder and incoherence. The desire to be embraced, and elaborated, by disorder and incoherence is not </w:t>
      </w:r>
      <w:proofErr w:type="gramStart"/>
      <w:r w:rsidRPr="00373E13">
        <w:rPr>
          <w:rFonts w:ascii="Times-Roman" w:eastAsia="Calibri" w:hAnsi="Times-Roman" w:cs="Times-Roman"/>
          <w:sz w:val="16"/>
          <w:szCs w:val="24"/>
        </w:rPr>
        <w:t>anathema</w:t>
      </w:r>
      <w:proofErr w:type="gramEnd"/>
      <w:r w:rsidRPr="00373E13">
        <w:rPr>
          <w:rFonts w:ascii="Times-Roman" w:eastAsia="Calibri" w:hAnsi="Times-Roman" w:cs="Times-Roman"/>
          <w:sz w:val="16"/>
          <w:szCs w:val="24"/>
        </w:rPr>
        <w:t xml:space="preserve"> in and of itself. No one, for example, has ever been known to say “gee-whiz, if only my orgasms would end a little sooner, or maybe not come at all.” Yet few so-called radicals desire to be embraced, and elaborated, by the disorder and incoherence of Blackness — and the state of political movements in the U.S. today is marked by this very </w:t>
      </w:r>
      <w:proofErr w:type="spellStart"/>
      <w:r w:rsidRPr="00373E13">
        <w:rPr>
          <w:rFonts w:ascii="Times-Roman" w:eastAsia="Calibri" w:hAnsi="Times-Roman" w:cs="Times-Roman"/>
          <w:sz w:val="16"/>
          <w:szCs w:val="24"/>
        </w:rPr>
        <w:t>Negrophobogenisis</w:t>
      </w:r>
      <w:proofErr w:type="spellEnd"/>
      <w:r w:rsidRPr="00373E13">
        <w:rPr>
          <w:rFonts w:ascii="Times-Roman" w:eastAsia="Calibri" w:hAnsi="Times-Roman" w:cs="Times-Roman"/>
          <w:sz w:val="16"/>
          <w:szCs w:val="24"/>
        </w:rPr>
        <w:t xml:space="preserve">: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 — with hegemony as a handy prophylactic, just in case. If, through this stasis or paralysis they try to do the work of prison abolition, that work will fail, for it is always work </w:t>
      </w:r>
      <w:r w:rsidRPr="00373E13">
        <w:rPr>
          <w:rFonts w:ascii="Times-Italic" w:eastAsia="Calibri" w:hAnsi="Times-Italic" w:cs="Times-Italic"/>
          <w:i/>
          <w:iCs/>
          <w:sz w:val="16"/>
          <w:szCs w:val="24"/>
        </w:rPr>
        <w:t xml:space="preserve">from </w:t>
      </w:r>
      <w:r w:rsidRPr="00373E13">
        <w:rPr>
          <w:rFonts w:ascii="Times-Roman" w:eastAsia="Calibri" w:hAnsi="Times-Roman" w:cs="Times-Roman"/>
          <w:sz w:val="16"/>
          <w:szCs w:val="24"/>
        </w:rPr>
        <w:t xml:space="preserve">a position of coherence (i.e., the worker) on </w:t>
      </w:r>
      <w:r w:rsidRPr="00373E13">
        <w:rPr>
          <w:rFonts w:ascii="Times-Italic" w:eastAsia="Calibri" w:hAnsi="Times-Italic" w:cs="Times-Italic"/>
          <w:i/>
          <w:iCs/>
          <w:sz w:val="16"/>
          <w:szCs w:val="24"/>
        </w:rPr>
        <w:t xml:space="preserve">behalf </w:t>
      </w:r>
      <w:r w:rsidRPr="00373E13">
        <w:rPr>
          <w:rFonts w:ascii="Times-Roman" w:eastAsia="Calibri" w:hAnsi="Times-Roman" w:cs="Times-Roman"/>
          <w:sz w:val="16"/>
          <w:szCs w:val="24"/>
        </w:rPr>
        <w:t xml:space="preserve">of a position of incoherence of the Black subject, or prison slave. In this way, </w:t>
      </w:r>
      <w:r w:rsidRPr="00373E13">
        <w:rPr>
          <w:rFonts w:ascii="Times New Roman" w:eastAsia="Calibri" w:hAnsi="Times New Roman" w:cs="Times New Roman"/>
          <w:b/>
          <w:iCs/>
          <w:sz w:val="26"/>
          <w:highlight w:val="cyan"/>
          <w:u w:val="single"/>
        </w:rPr>
        <w:t>social formations on the Left</w:t>
      </w:r>
      <w:r w:rsidRPr="00373E13">
        <w:rPr>
          <w:rFonts w:ascii="Times New Roman" w:eastAsia="Calibri" w:hAnsi="Times New Roman" w:cs="Times New Roman"/>
          <w:b/>
          <w:sz w:val="24"/>
          <w:u w:val="single"/>
        </w:rPr>
        <w:t xml:space="preserve"> </w:t>
      </w:r>
      <w:r w:rsidRPr="00373E13">
        <w:rPr>
          <w:rFonts w:ascii="Times New Roman" w:eastAsia="Calibri" w:hAnsi="Times New Roman" w:cs="Times New Roman"/>
          <w:b/>
          <w:sz w:val="24"/>
          <w:highlight w:val="cyan"/>
          <w:u w:val="single"/>
        </w:rPr>
        <w:t>remain</w:t>
      </w:r>
      <w:r w:rsidRPr="00373E13">
        <w:rPr>
          <w:rFonts w:ascii="Times New Roman" w:eastAsia="Calibri" w:hAnsi="Times New Roman" w:cs="Times New Roman"/>
          <w:b/>
          <w:sz w:val="24"/>
          <w:u w:val="single"/>
        </w:rPr>
        <w:t xml:space="preserve"> </w:t>
      </w:r>
      <w:r w:rsidRPr="00373E13">
        <w:rPr>
          <w:rFonts w:ascii="Times New Roman" w:eastAsia="Calibri" w:hAnsi="Times New Roman" w:cs="Times New Roman"/>
          <w:strike/>
          <w:sz w:val="24"/>
        </w:rPr>
        <w:t>blind</w:t>
      </w:r>
      <w:r w:rsidRPr="00373E13">
        <w:rPr>
          <w:rFonts w:ascii="Times New Roman" w:eastAsia="Calibri" w:hAnsi="Times New Roman" w:cs="Times New Roman"/>
          <w:b/>
          <w:sz w:val="24"/>
          <w:u w:val="single"/>
        </w:rPr>
        <w:t xml:space="preserve"> </w:t>
      </w:r>
      <w:r w:rsidRPr="00373E13">
        <w:rPr>
          <w:rFonts w:ascii="Times New Roman" w:eastAsia="Calibri" w:hAnsi="Times New Roman" w:cs="Times New Roman"/>
          <w:b/>
          <w:sz w:val="24"/>
          <w:highlight w:val="cyan"/>
          <w:u w:val="single"/>
        </w:rPr>
        <w:t>unseeing</w:t>
      </w:r>
      <w:r w:rsidRPr="00373E13">
        <w:rPr>
          <w:rFonts w:ascii="Times New Roman" w:eastAsia="Calibri" w:hAnsi="Times New Roman" w:cs="Times New Roman"/>
          <w:b/>
          <w:sz w:val="24"/>
          <w:u w:val="single"/>
        </w:rPr>
        <w:t xml:space="preserve"> </w:t>
      </w:r>
      <w:r w:rsidRPr="00373E13">
        <w:rPr>
          <w:rFonts w:ascii="Times New Roman" w:eastAsia="Calibri" w:hAnsi="Times New Roman" w:cs="Times New Roman"/>
          <w:b/>
          <w:sz w:val="24"/>
          <w:highlight w:val="cyan"/>
          <w:u w:val="single"/>
        </w:rPr>
        <w:t>the contradictions of coalitions</w:t>
      </w:r>
      <w:r w:rsidRPr="00373E13">
        <w:rPr>
          <w:rFonts w:ascii="Times New Roman" w:eastAsia="Calibri" w:hAnsi="Times New Roman" w:cs="Times New Roman"/>
          <w:b/>
          <w:sz w:val="24"/>
          <w:u w:val="single"/>
        </w:rPr>
        <w:t xml:space="preserve"> between workers and slaves. They remain coalitions operating within the logic of civil society and function less as revolutionary promises than as crowding out scenarios of Black antagonisms, simply feeding our frustration</w:t>
      </w:r>
      <w:r w:rsidRPr="00373E13">
        <w:rPr>
          <w:rFonts w:ascii="Times-Roman" w:eastAsia="Calibri" w:hAnsi="Times-Roman" w:cs="Times-Roman"/>
          <w:sz w:val="16"/>
          <w:szCs w:val="24"/>
        </w:rPr>
        <w:t xml:space="preserve">. Whereas the positionality of the worker (whether a factory worker demanding a monetary wage, an immigrant, or a white woman demanding a social </w:t>
      </w:r>
      <w:proofErr w:type="gramStart"/>
      <w:r w:rsidRPr="00373E13">
        <w:rPr>
          <w:rFonts w:ascii="Times-Roman" w:eastAsia="Calibri" w:hAnsi="Times-Roman" w:cs="Times-Roman"/>
          <w:sz w:val="16"/>
          <w:szCs w:val="24"/>
        </w:rPr>
        <w:t>wage)gestures</w:t>
      </w:r>
      <w:proofErr w:type="gramEnd"/>
      <w:r w:rsidRPr="00373E13">
        <w:rPr>
          <w:rFonts w:ascii="Times-Roman" w:eastAsia="Calibri" w:hAnsi="Times-Roman" w:cs="Times-Roman"/>
          <w:sz w:val="16"/>
          <w:szCs w:val="24"/>
        </w:rPr>
        <w:t xml:space="preserve"> toward the reconfiguration of civil society, </w:t>
      </w:r>
      <w:r w:rsidRPr="00373E13">
        <w:rPr>
          <w:rFonts w:ascii="Times New Roman" w:eastAsia="Calibri" w:hAnsi="Times New Roman" w:cs="Times New Roman"/>
          <w:b/>
          <w:iCs/>
          <w:sz w:val="26"/>
          <w:highlight w:val="cyan"/>
          <w:u w:val="single"/>
        </w:rPr>
        <w:t xml:space="preserve">the positionality of the Black subject (whether a prison-slave or a prison-slave-in-waiting) gestures toward the </w:t>
      </w:r>
      <w:proofErr w:type="spellStart"/>
      <w:r w:rsidRPr="00373E13">
        <w:rPr>
          <w:rFonts w:ascii="Times New Roman" w:eastAsia="Calibri" w:hAnsi="Times New Roman" w:cs="Times New Roman"/>
          <w:b/>
          <w:iCs/>
          <w:sz w:val="26"/>
          <w:highlight w:val="cyan"/>
          <w:u w:val="single"/>
        </w:rPr>
        <w:t>disconfiguration</w:t>
      </w:r>
      <w:proofErr w:type="spellEnd"/>
      <w:r w:rsidRPr="00373E13">
        <w:rPr>
          <w:rFonts w:ascii="Times New Roman" w:eastAsia="Calibri" w:hAnsi="Times New Roman" w:cs="Times New Roman"/>
          <w:b/>
          <w:iCs/>
          <w:sz w:val="26"/>
          <w:highlight w:val="cyan"/>
          <w:u w:val="single"/>
        </w:rPr>
        <w:t xml:space="preserve"> of civil society</w:t>
      </w:r>
      <w:r w:rsidRPr="00373E13">
        <w:rPr>
          <w:rFonts w:ascii="Times New Roman" w:eastAsia="Calibri" w:hAnsi="Times New Roman" w:cs="Times New Roman"/>
          <w:b/>
          <w:iCs/>
          <w:sz w:val="26"/>
          <w:u w:val="single"/>
        </w:rPr>
        <w:t>.</w:t>
      </w:r>
      <w:r w:rsidRPr="00373E13">
        <w:rPr>
          <w:rFonts w:ascii="Times-Roman" w:eastAsia="Calibri" w:hAnsi="Times-Roman" w:cs="Times-Roman"/>
          <w:sz w:val="16"/>
          <w:szCs w:val="24"/>
        </w:rPr>
        <w:t xml:space="preserve"> From the coherence of civil society, the Black subject beckons with the incoherence of civil war, a war that reclaims Blackness not as a positive value, but as a politically enabling site, to quote Fanon, of “absolute dereliction.” 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p>
    <w:p w14:paraId="7693D780" w14:textId="77777777" w:rsidR="00373E13" w:rsidRDefault="00373E13" w:rsidP="0026338B">
      <w:pPr>
        <w:pStyle w:val="Heading4"/>
      </w:pPr>
    </w:p>
    <w:p w14:paraId="4F7B5717" w14:textId="3CCBEEC5" w:rsidR="0026338B" w:rsidRDefault="0026338B" w:rsidP="0026338B">
      <w:pPr>
        <w:pStyle w:val="Heading4"/>
      </w:pPr>
      <w:r w:rsidRPr="007D5393">
        <w:t xml:space="preserve">The </w:t>
      </w:r>
      <w:proofErr w:type="spellStart"/>
      <w:r w:rsidRPr="007D5393">
        <w:t>aff's</w:t>
      </w:r>
      <w:proofErr w:type="spellEnd"/>
      <w:r w:rsidRPr="007D5393">
        <w:t xml:space="preserve"> redistributive project is a form of democratic despotism that redistributes stolen wealth among white people in the global north who have been the beneficiaries of global conquest. The </w:t>
      </w:r>
      <w:proofErr w:type="spellStart"/>
      <w:r w:rsidRPr="007D5393">
        <w:t>aff's</w:t>
      </w:r>
      <w:proofErr w:type="spellEnd"/>
      <w:r w:rsidRPr="007D5393">
        <w:t xml:space="preserve"> taxation and redistribution naturalizes the global conditions of colonial violence, domesticates resistance, and continues global projects of extraction so that white people who are JUST NOW experiencing austerity </w:t>
      </w:r>
      <w:proofErr w:type="gramStart"/>
      <w:r w:rsidRPr="007D5393">
        <w:t>as a result of</w:t>
      </w:r>
      <w:proofErr w:type="gramEnd"/>
      <w:r w:rsidRPr="007D5393">
        <w:t xml:space="preserve"> late capitalism can maintain their position in a global imperial hierarchy.</w:t>
      </w:r>
    </w:p>
    <w:p w14:paraId="49C8DA75" w14:textId="77777777" w:rsidR="0026338B" w:rsidRDefault="0026338B" w:rsidP="0026338B">
      <w:r w:rsidRPr="00985634">
        <w:rPr>
          <w:rStyle w:val="Style13ptBold"/>
        </w:rPr>
        <w:t>Pitts</w:t>
      </w:r>
      <w:r>
        <w:rPr>
          <w:rStyle w:val="Style13ptBold"/>
        </w:rPr>
        <w:t xml:space="preserve"> 20</w:t>
      </w:r>
      <w:r>
        <w:t xml:space="preserve"> [Jennifer, Assoc. Chair and Prof. Poli Sci @ U Chicago, “Liberal Democracy and the Tenacity of Empire,” in “Critical Exchange: Empire and its afterlives,” Contemporary Political Theory volume 19, pages274–305 (2020), https://link.springer.com/article/10.1057/s41296-020-00391-8//ak47]</w:t>
      </w:r>
    </w:p>
    <w:p w14:paraId="397190D2" w14:textId="77777777" w:rsidR="0026338B" w:rsidRPr="00AC3D31" w:rsidRDefault="0026338B" w:rsidP="0026338B">
      <w:pPr>
        <w:rPr>
          <w:sz w:val="8"/>
        </w:rPr>
      </w:pPr>
      <w:r w:rsidRPr="0011000A">
        <w:rPr>
          <w:rStyle w:val="StyleUnderline"/>
          <w:highlight w:val="green"/>
        </w:rPr>
        <w:t>The most important feature of the modern world order</w:t>
      </w:r>
      <w:r w:rsidRPr="00AC3D31">
        <w:rPr>
          <w:sz w:val="8"/>
        </w:rPr>
        <w:t xml:space="preserve">, arguably, </w:t>
      </w:r>
      <w:r w:rsidRPr="0011000A">
        <w:rPr>
          <w:rStyle w:val="StyleUnderline"/>
          <w:highlight w:val="green"/>
        </w:rPr>
        <w:t>has been its imperial structure</w:t>
      </w:r>
      <w:r w:rsidRPr="005B31FF">
        <w:rPr>
          <w:rStyle w:val="StyleUnderline"/>
        </w:rPr>
        <w:t xml:space="preserve"> of racialized, capitalist hierarchy.</w:t>
      </w:r>
      <w:r w:rsidRPr="00AC3D31">
        <w:rPr>
          <w:sz w:val="8"/>
        </w:rPr>
        <w:t xml:space="preserve"> </w:t>
      </w:r>
      <w:r w:rsidRPr="005B31FF">
        <w:rPr>
          <w:rStyle w:val="StyleUnderline"/>
        </w:rPr>
        <w:t>The contours of</w:t>
      </w:r>
      <w:r w:rsidRPr="00AC3D31">
        <w:rPr>
          <w:sz w:val="8"/>
        </w:rPr>
        <w:t xml:space="preserve"> this hierarchy of </w:t>
      </w:r>
      <w:r w:rsidRPr="005B31FF">
        <w:rPr>
          <w:rStyle w:val="StyleUnderline"/>
        </w:rPr>
        <w:t>wealth, political power and legal standing have changed significantly since</w:t>
      </w:r>
      <w:r w:rsidRPr="00AC3D31">
        <w:rPr>
          <w:sz w:val="8"/>
        </w:rPr>
        <w:t xml:space="preserve"> its inauguration in </w:t>
      </w:r>
      <w:r w:rsidRPr="00D73C48">
        <w:rPr>
          <w:rStyle w:val="StyleUnderline"/>
        </w:rPr>
        <w:t xml:space="preserve">the fifteenth century, but </w:t>
      </w:r>
      <w:r w:rsidRPr="00D73C48">
        <w:rPr>
          <w:rStyle w:val="Emphasis"/>
        </w:rPr>
        <w:t xml:space="preserve">its continuity </w:t>
      </w:r>
      <w:proofErr w:type="gramStart"/>
      <w:r w:rsidRPr="00D73C48">
        <w:rPr>
          <w:rStyle w:val="Emphasis"/>
        </w:rPr>
        <w:t>as</w:t>
      </w:r>
      <w:proofErr w:type="gramEnd"/>
      <w:r w:rsidRPr="00D73C48">
        <w:rPr>
          <w:rStyle w:val="Emphasis"/>
        </w:rPr>
        <w:t xml:space="preserve"> a basic fact</w:t>
      </w:r>
      <w:r w:rsidRPr="00D73C48">
        <w:rPr>
          <w:rStyle w:val="StyleUnderline"/>
        </w:rPr>
        <w:t xml:space="preserve"> and its implications for the world</w:t>
      </w:r>
      <w:r w:rsidRPr="00AC3D31">
        <w:rPr>
          <w:sz w:val="8"/>
        </w:rPr>
        <w:t xml:space="preserve"> since so-called decolonization </w:t>
      </w:r>
      <w:r w:rsidRPr="00D73C48">
        <w:rPr>
          <w:rStyle w:val="Emphasis"/>
        </w:rPr>
        <w:t xml:space="preserve">should remain at the center of our description </w:t>
      </w:r>
      <w:r w:rsidRPr="00135A01">
        <w:rPr>
          <w:rStyle w:val="Emphasis"/>
        </w:rPr>
        <w:t>and analysis.</w:t>
      </w:r>
      <w:r w:rsidRPr="00135A01">
        <w:rPr>
          <w:sz w:val="8"/>
        </w:rPr>
        <w:t xml:space="preserve"> The pervasive nature of these imperial dynamics means that the tasks for postcolonial political theory are vast. The very categories that have structured the discipline of political science since the end of the Second World War contribute to the challenge. </w:t>
      </w:r>
      <w:r w:rsidRPr="00135A01">
        <w:rPr>
          <w:rStyle w:val="StyleUnderline"/>
        </w:rPr>
        <w:t>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w:t>
      </w:r>
      <w:r w:rsidRPr="00135A01">
        <w:rPr>
          <w:sz w:val="8"/>
        </w:rPr>
        <w:t xml:space="preserve"> as a discipline preoccupied with the management of colonial and racial hierarchy. </w:t>
      </w:r>
      <w:r w:rsidRPr="00135A01">
        <w:rPr>
          <w:rStyle w:val="StyleUnderline"/>
        </w:rPr>
        <w:t>Postcolonial theory, in contrast, refers not to a time after the end of empire, a condition that we are nowhere near achieving, but rather after the inauguration of the modern imperial</w:t>
      </w:r>
      <w:r w:rsidRPr="00D73C48">
        <w:rPr>
          <w:rStyle w:val="StyleUnderline"/>
        </w:rPr>
        <w:t xml:space="preserve"> world order</w:t>
      </w:r>
      <w:r w:rsidRPr="00AC3D31">
        <w:rPr>
          <w:sz w:val="8"/>
        </w:rPr>
        <w:t xml:space="preserve"> (Seth, 2013, p. 1)</w:t>
      </w:r>
      <w:r w:rsidRPr="00D73C48">
        <w:rPr>
          <w:rStyle w:val="StyleUnderline"/>
        </w:rPr>
        <w:t>.</w:t>
      </w:r>
      <w:r w:rsidRPr="00AC3D31">
        <w:rPr>
          <w:sz w:val="8"/>
        </w:rPr>
        <w:t xml:space="preserve">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w:t>
      </w:r>
    </w:p>
    <w:p w14:paraId="54CDABB8" w14:textId="77777777" w:rsidR="0026338B" w:rsidRPr="00AC3D31" w:rsidRDefault="0026338B" w:rsidP="0026338B">
      <w:pPr>
        <w:rPr>
          <w:sz w:val="10"/>
        </w:rPr>
      </w:pPr>
      <w:r w:rsidRPr="00D73C48">
        <w:rPr>
          <w:rStyle w:val="StyleUnderline"/>
        </w:rPr>
        <w:t xml:space="preserve">The </w:t>
      </w:r>
      <w:r w:rsidRPr="00135A01">
        <w:rPr>
          <w:rStyle w:val="StyleUnderline"/>
        </w:rPr>
        <w:t>tenacity of this imperial formation is due in part to the flexibility, and</w:t>
      </w:r>
      <w:r w:rsidRPr="00135A01">
        <w:rPr>
          <w:sz w:val="10"/>
        </w:rPr>
        <w:t xml:space="preserve"> the attractions, of</w:t>
      </w:r>
      <w:r w:rsidRPr="00AC3D31">
        <w:rPr>
          <w:sz w:val="10"/>
        </w:rPr>
        <w:t xml:space="preserve"> some of </w:t>
      </w:r>
      <w:r w:rsidRPr="0011000A">
        <w:rPr>
          <w:rStyle w:val="Emphasis"/>
          <w:highlight w:val="green"/>
        </w:rPr>
        <w:t>its key legitimating discourses</w:t>
      </w:r>
      <w:r w:rsidRPr="0011000A">
        <w:rPr>
          <w:rStyle w:val="StyleUnderline"/>
          <w:highlight w:val="green"/>
        </w:rPr>
        <w:t>, includ</w:t>
      </w:r>
      <w:r w:rsidRPr="00D73C48">
        <w:rPr>
          <w:rStyle w:val="StyleUnderline"/>
        </w:rPr>
        <w:t xml:space="preserve">ing </w:t>
      </w:r>
      <w:r w:rsidRPr="0011000A">
        <w:rPr>
          <w:rStyle w:val="StyleUnderline"/>
          <w:highlight w:val="green"/>
        </w:rPr>
        <w:t>liberalism and i</w:t>
      </w:r>
      <w:r w:rsidRPr="00D73C48">
        <w:rPr>
          <w:rStyle w:val="StyleUnderline"/>
        </w:rPr>
        <w:t xml:space="preserve">nternational </w:t>
      </w:r>
      <w:r w:rsidRPr="0011000A">
        <w:rPr>
          <w:rStyle w:val="StyleUnderline"/>
          <w:highlight w:val="green"/>
        </w:rPr>
        <w:t>law.</w:t>
      </w:r>
      <w:r w:rsidRPr="00AC3D31">
        <w:rPr>
          <w:sz w:val="10"/>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the ways in which </w:t>
      </w:r>
      <w:r w:rsidRPr="0011000A">
        <w:rPr>
          <w:rStyle w:val="StyleUnderline"/>
          <w:highlight w:val="green"/>
        </w:rPr>
        <w:t>an image of</w:t>
      </w:r>
      <w:r w:rsidRPr="00D73C48">
        <w:rPr>
          <w:rStyle w:val="StyleUnderline"/>
        </w:rPr>
        <w:t xml:space="preserve"> the world as </w:t>
      </w:r>
      <w:r w:rsidRPr="0011000A">
        <w:rPr>
          <w:rStyle w:val="StyleUnderline"/>
          <w:highlight w:val="green"/>
        </w:rPr>
        <w:t>an international community of free and independent states was used to justify</w:t>
      </w:r>
      <w:r w:rsidRPr="00806FB8">
        <w:rPr>
          <w:rStyle w:val="StyleUnderline"/>
        </w:rPr>
        <w:t xml:space="preserve"> European </w:t>
      </w:r>
      <w:r w:rsidRPr="0011000A">
        <w:rPr>
          <w:rStyle w:val="StyleUnderline"/>
          <w:highlight w:val="green"/>
        </w:rPr>
        <w:t>imperial domination</w:t>
      </w:r>
      <w:r w:rsidRPr="00AC3D31">
        <w:rPr>
          <w:sz w:val="10"/>
        </w:rPr>
        <w:t xml:space="preserve">, and sometimes to criticize it, but especially to occlude it. </w:t>
      </w:r>
      <w:r w:rsidRPr="00806FB8">
        <w:rPr>
          <w:rStyle w:val="Emphasis"/>
        </w:rPr>
        <w:t xml:space="preserve">The state system itself, that is, as an ideology and as a set of </w:t>
      </w:r>
      <w:r w:rsidRPr="00BE58E3">
        <w:rPr>
          <w:rStyle w:val="Emphasis"/>
          <w:highlight w:val="green"/>
        </w:rPr>
        <w:t>legal institutions and political practices</w:t>
      </w:r>
      <w:r w:rsidRPr="00806FB8">
        <w:rPr>
          <w:rStyle w:val="Emphasis"/>
        </w:rPr>
        <w:t xml:space="preserve">, </w:t>
      </w:r>
      <w:r w:rsidRPr="00BE58E3">
        <w:rPr>
          <w:rStyle w:val="Emphasis"/>
          <w:highlight w:val="green"/>
        </w:rPr>
        <w:t>entrenched imperial hierarchies while simultaneously obscuring them</w:t>
      </w:r>
      <w:r w:rsidRPr="00135A01">
        <w:rPr>
          <w:rStyle w:val="Emphasis"/>
        </w:rPr>
        <w:t xml:space="preserve"> with the appearance of formal equality, as it continues to do.</w:t>
      </w:r>
      <w:r w:rsidRPr="00135A01">
        <w:rPr>
          <w:sz w:val="10"/>
        </w:rPr>
        <w:t xml:space="preserve"> </w:t>
      </w:r>
      <w:r w:rsidRPr="00135A01">
        <w:rPr>
          <w:rStyle w:val="StyleUnderline"/>
        </w:rPr>
        <w:t xml:space="preserve">As a conceptual frame, or ‘language of disclosure’, the notion of an international community of states has thus obscured or distorted </w:t>
      </w:r>
      <w:proofErr w:type="gramStart"/>
      <w:r w:rsidRPr="00135A01">
        <w:rPr>
          <w:rStyle w:val="StyleUnderline"/>
        </w:rPr>
        <w:t>much of</w:t>
      </w:r>
      <w:proofErr w:type="gramEnd"/>
      <w:r w:rsidRPr="00135A01">
        <w:rPr>
          <w:rStyle w:val="StyleUnderline"/>
        </w:rPr>
        <w:t xml:space="preserve"> global politics since it was invented, and as it was entrenched over the course of the nineteenth</w:t>
      </w:r>
      <w:r w:rsidRPr="00D73C48">
        <w:rPr>
          <w:rStyle w:val="StyleUnderline"/>
        </w:rPr>
        <w:t xml:space="preserve"> and twentieth centuries</w:t>
      </w:r>
      <w:r w:rsidRPr="00AC3D31">
        <w:rPr>
          <w:sz w:val="10"/>
        </w:rPr>
        <w:t xml:space="preserve"> (Tully, 2008, vol. 2, p. 127). </w:t>
      </w:r>
      <w:r w:rsidRPr="00D73C48">
        <w:rPr>
          <w:rStyle w:val="StyleUnderline"/>
        </w:rPr>
        <w:t xml:space="preserve">It follows that </w:t>
      </w:r>
      <w:r w:rsidRPr="0011000A">
        <w:rPr>
          <w:rStyle w:val="Emphasis"/>
          <w:highlight w:val="green"/>
        </w:rPr>
        <w:t>any discussion of the politics of territorial states</w:t>
      </w:r>
      <w:r w:rsidRPr="00D73C48">
        <w:rPr>
          <w:rStyle w:val="StyleUnderline"/>
        </w:rPr>
        <w:t xml:space="preserve">, or of the world as a system of such states, </w:t>
      </w:r>
      <w:r w:rsidRPr="0011000A">
        <w:rPr>
          <w:rStyle w:val="Emphasis"/>
          <w:highlight w:val="green"/>
        </w:rPr>
        <w:t>must</w:t>
      </w:r>
      <w:r w:rsidRPr="00D73C48">
        <w:rPr>
          <w:rStyle w:val="Emphasis"/>
        </w:rPr>
        <w:t xml:space="preserve"> </w:t>
      </w:r>
      <w:r w:rsidRPr="0011000A">
        <w:rPr>
          <w:rStyle w:val="Emphasis"/>
          <w:highlight w:val="green"/>
        </w:rPr>
        <w:t>take</w:t>
      </w:r>
      <w:r w:rsidRPr="00D73C48">
        <w:rPr>
          <w:rStyle w:val="Emphasis"/>
        </w:rPr>
        <w:t xml:space="preserve"> place alongside a </w:t>
      </w:r>
      <w:r w:rsidRPr="0011000A">
        <w:rPr>
          <w:rStyle w:val="Emphasis"/>
          <w:highlight w:val="green"/>
        </w:rPr>
        <w:t>recognition of</w:t>
      </w:r>
      <w:r w:rsidRPr="00D73C48">
        <w:rPr>
          <w:rStyle w:val="Emphasis"/>
        </w:rPr>
        <w:t xml:space="preserve"> more fundamental </w:t>
      </w:r>
      <w:r w:rsidRPr="0011000A">
        <w:rPr>
          <w:rStyle w:val="Emphasis"/>
          <w:highlight w:val="green"/>
        </w:rPr>
        <w:t>imperial structures.</w:t>
      </w:r>
    </w:p>
    <w:p w14:paraId="71418D1B" w14:textId="77777777" w:rsidR="0026338B" w:rsidRPr="00AC3D31" w:rsidRDefault="0026338B" w:rsidP="0026338B">
      <w:pPr>
        <w:rPr>
          <w:sz w:val="8"/>
          <w:szCs w:val="8"/>
        </w:rPr>
      </w:pPr>
      <w:r w:rsidRPr="00AC3D31">
        <w:rPr>
          <w:sz w:val="8"/>
          <w:szCs w:val="8"/>
        </w:rPr>
        <w:t>Given the extent of the task of taking stock of the persistence of global hierarchy, I hesitate to write prescriptively about what political theorists concerned with empire should be considering.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w:t>
      </w:r>
    </w:p>
    <w:p w14:paraId="7ACF27C9" w14:textId="77777777" w:rsidR="0026338B" w:rsidRPr="00AC3D31" w:rsidRDefault="0026338B" w:rsidP="0026338B">
      <w:pPr>
        <w:rPr>
          <w:sz w:val="8"/>
        </w:rPr>
      </w:pPr>
      <w:r w:rsidRPr="00AC3D31">
        <w:rPr>
          <w:sz w:val="8"/>
        </w:rPr>
        <w:t xml:space="preserve">Among the book’s key preoccupations are the epistemic pitfalls and political limitations of the dominant conceptual framework that we have for talking about global politics, as a community of independent territorial states. Boundaries </w:t>
      </w:r>
      <w:proofErr w:type="gramStart"/>
      <w:r w:rsidRPr="00AC3D31">
        <w:rPr>
          <w:sz w:val="8"/>
        </w:rPr>
        <w:t>addresses</w:t>
      </w:r>
      <w:proofErr w:type="gramEnd"/>
      <w:r w:rsidRPr="00AC3D31">
        <w:rPr>
          <w:sz w:val="8"/>
        </w:rPr>
        <w:t xml:space="preserve"> the historical development of this framework and its occlusions but says less about their implications for contemporary normative theory. </w:t>
      </w:r>
      <w:r w:rsidRPr="00D73C48">
        <w:rPr>
          <w:rStyle w:val="Emphasis"/>
        </w:rPr>
        <w:t xml:space="preserve">To place imperial structures at the heart of our </w:t>
      </w:r>
      <w:r w:rsidRPr="00F65552">
        <w:rPr>
          <w:rStyle w:val="Emphasis"/>
        </w:rPr>
        <w:t>critical descriptions of the global order may be to challenge quite fundamentally both the ideal of an international community of</w:t>
      </w:r>
      <w:r w:rsidRPr="00D73C48">
        <w:rPr>
          <w:rStyle w:val="Emphasis"/>
        </w:rPr>
        <w:t xml:space="preserve"> free and equal nations and the cosmopolitan ideal that has constituted its main rival within normative international theory.</w:t>
      </w:r>
      <w:r w:rsidRPr="00AC3D31">
        <w:rPr>
          <w:sz w:val="8"/>
        </w:rPr>
        <w:t xml:space="preserve"> </w:t>
      </w:r>
      <w:r w:rsidRPr="00D73C48">
        <w:rPr>
          <w:rStyle w:val="StyleUnderline"/>
        </w:rPr>
        <w:t>The notion of such a community of states</w:t>
      </w:r>
      <w:r w:rsidRPr="00AC3D31">
        <w:rPr>
          <w:sz w:val="8"/>
        </w:rPr>
        <w:t xml:space="preserve"> that respect one another’s autonomy, while </w:t>
      </w:r>
      <w:proofErr w:type="gramStart"/>
      <w:r w:rsidRPr="00AC3D31">
        <w:rPr>
          <w:sz w:val="8"/>
        </w:rPr>
        <w:t>offering assistance</w:t>
      </w:r>
      <w:proofErr w:type="gramEnd"/>
      <w:r w:rsidRPr="00AC3D31">
        <w:rPr>
          <w:sz w:val="8"/>
        </w:rPr>
        <w:t xml:space="preserve"> when needed, </w:t>
      </w:r>
      <w:r w:rsidRPr="00D73C48">
        <w:rPr>
          <w:rStyle w:val="StyleUnderline"/>
        </w:rPr>
        <w:t xml:space="preserve">is in many ways a compelling normative vision. But it has always also been, as is commonly the case in </w:t>
      </w:r>
      <w:r w:rsidRPr="0011000A">
        <w:rPr>
          <w:rStyle w:val="StyleUnderline"/>
          <w:highlight w:val="green"/>
        </w:rPr>
        <w:t>i</w:t>
      </w:r>
      <w:r w:rsidRPr="00D73C48">
        <w:rPr>
          <w:rStyle w:val="StyleUnderline"/>
        </w:rPr>
        <w:t xml:space="preserve">nternational </w:t>
      </w:r>
      <w:r w:rsidRPr="0011000A">
        <w:rPr>
          <w:rStyle w:val="StyleUnderline"/>
          <w:highlight w:val="green"/>
        </w:rPr>
        <w:t>law,</w:t>
      </w:r>
      <w:r w:rsidRPr="00D73C48">
        <w:rPr>
          <w:rStyle w:val="StyleUnderline"/>
        </w:rPr>
        <w:t xml:space="preserve"> </w:t>
      </w:r>
      <w:r w:rsidRPr="00F65552">
        <w:rPr>
          <w:rStyle w:val="Emphasis"/>
        </w:rPr>
        <w:t>an aspiration couched as a description</w:t>
      </w:r>
      <w:r w:rsidRPr="00F65552">
        <w:rPr>
          <w:rStyle w:val="StyleUnderline"/>
        </w:rPr>
        <w:t>, a conflation that has generated two different but related problems.</w:t>
      </w:r>
      <w:r w:rsidRPr="00F65552">
        <w:rPr>
          <w:sz w:val="8"/>
        </w:rPr>
        <w:t xml:space="preserve"> </w:t>
      </w:r>
      <w:r w:rsidRPr="00F65552">
        <w:rPr>
          <w:rStyle w:val="StyleUnderline"/>
        </w:rPr>
        <w:t>First,</w:t>
      </w:r>
      <w:r w:rsidRPr="00F65552">
        <w:rPr>
          <w:sz w:val="8"/>
        </w:rPr>
        <w:t xml:space="preserve"> to the extent that the aspiration has been used as a working description, </w:t>
      </w:r>
      <w:r w:rsidRPr="00F65552">
        <w:rPr>
          <w:rStyle w:val="StyleUnderline"/>
        </w:rPr>
        <w:t>it has</w:t>
      </w:r>
      <w:r w:rsidRPr="00D73C48">
        <w:rPr>
          <w:rStyle w:val="StyleUnderline"/>
        </w:rPr>
        <w:t xml:space="preserve"> </w:t>
      </w:r>
      <w:r w:rsidRPr="0011000A">
        <w:rPr>
          <w:rStyle w:val="StyleUnderline"/>
          <w:highlight w:val="green"/>
        </w:rPr>
        <w:t>masked the imperial nature of European states</w:t>
      </w:r>
      <w:r w:rsidRPr="00AC3D31">
        <w:rPr>
          <w:sz w:val="8"/>
        </w:rPr>
        <w:t xml:space="preserve"> (as in Rawls, 1999)</w:t>
      </w:r>
      <w:r w:rsidRPr="00D73C48">
        <w:rPr>
          <w:rStyle w:val="StyleUnderline"/>
        </w:rPr>
        <w:t xml:space="preserve">. </w:t>
      </w:r>
      <w:r w:rsidRPr="00F65552">
        <w:rPr>
          <w:rStyle w:val="StyleUnderline"/>
        </w:rPr>
        <w:t>Second,</w:t>
      </w:r>
      <w:r w:rsidRPr="00F65552">
        <w:rPr>
          <w:sz w:val="8"/>
        </w:rPr>
        <w:t xml:space="preserve"> to the exten</w:t>
      </w:r>
      <w:r w:rsidRPr="00AC3D31">
        <w:rPr>
          <w:sz w:val="8"/>
        </w:rPr>
        <w:t xml:space="preserve">t that the aspiration has been shaped by </w:t>
      </w:r>
      <w:r w:rsidRPr="0011000A">
        <w:rPr>
          <w:rStyle w:val="StyleUnderline"/>
          <w:highlight w:val="green"/>
        </w:rPr>
        <w:t>empirical assumptions</w:t>
      </w:r>
      <w:r w:rsidRPr="00AC3D31">
        <w:rPr>
          <w:sz w:val="8"/>
        </w:rPr>
        <w:t xml:space="preserve"> – for instance, </w:t>
      </w:r>
      <w:r w:rsidRPr="00D73C48">
        <w:rPr>
          <w:rStyle w:val="StyleUnderline"/>
        </w:rPr>
        <w:t xml:space="preserve">as </w:t>
      </w:r>
      <w:r w:rsidRPr="0011000A">
        <w:rPr>
          <w:rStyle w:val="StyleUnderline"/>
          <w:highlight w:val="green"/>
        </w:rPr>
        <w:t>to</w:t>
      </w:r>
      <w:r w:rsidRPr="00D73C48">
        <w:rPr>
          <w:rStyle w:val="StyleUnderline"/>
        </w:rPr>
        <w:t xml:space="preserve"> </w:t>
      </w:r>
      <w:r w:rsidRPr="0011000A">
        <w:rPr>
          <w:rStyle w:val="StyleUnderline"/>
          <w:highlight w:val="green"/>
        </w:rPr>
        <w:t>what</w:t>
      </w:r>
      <w:r w:rsidRPr="00D73C48">
        <w:rPr>
          <w:rStyle w:val="StyleUnderline"/>
        </w:rPr>
        <w:t xml:space="preserve"> </w:t>
      </w:r>
      <w:r w:rsidRPr="00D73C48">
        <w:rPr>
          <w:rStyle w:val="Emphasis"/>
        </w:rPr>
        <w:t xml:space="preserve">forms of </w:t>
      </w:r>
      <w:r w:rsidRPr="0011000A">
        <w:rPr>
          <w:rStyle w:val="Emphasis"/>
          <w:highlight w:val="green"/>
        </w:rPr>
        <w:t>prosperity or solidarity are possible</w:t>
      </w:r>
      <w:r w:rsidRPr="00D73C48">
        <w:rPr>
          <w:rStyle w:val="Emphasis"/>
        </w:rPr>
        <w:t xml:space="preserve"> in the modern nation-state</w:t>
      </w:r>
      <w:r w:rsidRPr="00AC3D31">
        <w:rPr>
          <w:sz w:val="8"/>
        </w:rPr>
        <w:t xml:space="preserve"> – it </w:t>
      </w:r>
      <w:r w:rsidRPr="00F65552">
        <w:rPr>
          <w:rStyle w:val="StyleUnderline"/>
        </w:rPr>
        <w:t>has presupposed conditions that came about through imperialism and</w:t>
      </w:r>
      <w:r w:rsidRPr="00D73C48">
        <w:rPr>
          <w:rStyle w:val="StyleUnderline"/>
        </w:rPr>
        <w:t xml:space="preserve"> in many instances </w:t>
      </w:r>
      <w:r w:rsidRPr="0011000A">
        <w:rPr>
          <w:rStyle w:val="StyleUnderline"/>
          <w:highlight w:val="green"/>
        </w:rPr>
        <w:t>remain dependent on global hierarchies.</w:t>
      </w:r>
      <w:r w:rsidRPr="00AC3D31">
        <w:rPr>
          <w:sz w:val="8"/>
        </w:rPr>
        <w:t xml:space="preserve"> </w:t>
      </w:r>
      <w:r w:rsidRPr="0011000A">
        <w:rPr>
          <w:rStyle w:val="Emphasis"/>
          <w:highlight w:val="green"/>
        </w:rPr>
        <w:t>This is</w:t>
      </w:r>
      <w:r w:rsidRPr="00D73C48">
        <w:rPr>
          <w:rStyle w:val="Emphasis"/>
        </w:rPr>
        <w:t xml:space="preserve"> one </w:t>
      </w:r>
      <w:r w:rsidRPr="0011000A">
        <w:rPr>
          <w:rStyle w:val="Emphasis"/>
          <w:highlight w:val="green"/>
        </w:rPr>
        <w:t>reason</w:t>
      </w:r>
      <w:r w:rsidRPr="00D73C48">
        <w:rPr>
          <w:rStyle w:val="Emphasis"/>
        </w:rPr>
        <w:t xml:space="preserve"> among many </w:t>
      </w:r>
      <w:r w:rsidRPr="0011000A">
        <w:rPr>
          <w:rStyle w:val="Emphasis"/>
          <w:highlight w:val="green"/>
        </w:rPr>
        <w:t>to relinquish ‘liberal-democratic’ states</w:t>
      </w:r>
      <w:r w:rsidRPr="00D73C48">
        <w:rPr>
          <w:rStyle w:val="Emphasis"/>
        </w:rPr>
        <w:t xml:space="preserve"> of the global north </w:t>
      </w:r>
      <w:r w:rsidRPr="0011000A">
        <w:rPr>
          <w:rStyle w:val="Emphasis"/>
          <w:highlight w:val="green"/>
        </w:rPr>
        <w:t>as normative models.</w:t>
      </w:r>
    </w:p>
    <w:p w14:paraId="78364845" w14:textId="77777777" w:rsidR="0026338B" w:rsidRPr="00AC3D31" w:rsidRDefault="0026338B" w:rsidP="0026338B">
      <w:pPr>
        <w:rPr>
          <w:sz w:val="10"/>
        </w:rPr>
      </w:pPr>
      <w:r w:rsidRPr="00D73C48">
        <w:rPr>
          <w:rStyle w:val="StyleUnderline"/>
        </w:rPr>
        <w:t xml:space="preserve">Du Bois’s critique of what he called </w:t>
      </w:r>
      <w:r w:rsidRPr="0011000A">
        <w:rPr>
          <w:rStyle w:val="StyleUnderline"/>
          <w:highlight w:val="green"/>
        </w:rPr>
        <w:t>‘democratic despotism’</w:t>
      </w:r>
      <w:r w:rsidRPr="00AC3D31">
        <w:rPr>
          <w:sz w:val="10"/>
        </w:rPr>
        <w:t xml:space="preserve"> illuminates these two intertwined but distinct problems. As I only began to suggest in Boundaries, Du Bois’s First World War essays </w:t>
      </w:r>
      <w:r w:rsidRPr="00D73C48">
        <w:rPr>
          <w:rStyle w:val="StyleUnderline"/>
        </w:rPr>
        <w:t>offer a profound contrast with the views of</w:t>
      </w:r>
      <w:r w:rsidRPr="00AC3D31">
        <w:rPr>
          <w:sz w:val="10"/>
        </w:rPr>
        <w:t xml:space="preserve"> the </w:t>
      </w:r>
      <w:r w:rsidRPr="00D73C48">
        <w:rPr>
          <w:rStyle w:val="StyleUnderline"/>
        </w:rPr>
        <w:t>European</w:t>
      </w:r>
      <w:r w:rsidRPr="00AC3D31">
        <w:rPr>
          <w:sz w:val="10"/>
        </w:rPr>
        <w:t xml:space="preserve"> international lawyers and </w:t>
      </w:r>
      <w:r w:rsidRPr="00D73C48">
        <w:rPr>
          <w:rStyle w:val="StyleUnderline"/>
        </w:rPr>
        <w:t>political theorists</w:t>
      </w:r>
      <w:r w:rsidRPr="00AC3D31">
        <w:rPr>
          <w:sz w:val="10"/>
        </w:rPr>
        <w:t xml:space="preserve"> of whom my study is a critique</w:t>
      </w:r>
      <w:r w:rsidRPr="00D73C48">
        <w:rPr>
          <w:rStyle w:val="StyleUnderline"/>
        </w:rPr>
        <w:t xml:space="preserve">. Du Bois </w:t>
      </w:r>
      <w:r w:rsidRPr="0011000A">
        <w:rPr>
          <w:rStyle w:val="StyleUnderline"/>
          <w:highlight w:val="green"/>
        </w:rPr>
        <w:t>saw</w:t>
      </w:r>
      <w:r w:rsidRPr="00D73C48">
        <w:rPr>
          <w:rStyle w:val="StyleUnderline"/>
        </w:rPr>
        <w:t xml:space="preserve"> the modern world order not as an expanding community of states but as a global economic and political system shaped above all by the dynamics of imperial domination.</w:t>
      </w:r>
      <w:r w:rsidRPr="00AC3D31">
        <w:rPr>
          <w:sz w:val="10"/>
        </w:rPr>
        <w:t xml:space="preserve"> His early efforts to make sense of the industrial imperialism of his present involved </w:t>
      </w:r>
      <w:r w:rsidRPr="0011000A">
        <w:rPr>
          <w:rStyle w:val="Emphasis"/>
          <w:highlight w:val="green"/>
        </w:rPr>
        <w:t>a longue durée global history linking conquest, commerce, and race</w:t>
      </w:r>
      <w:r w:rsidRPr="00AC3D31">
        <w:rPr>
          <w:sz w:val="10"/>
        </w:rPr>
        <w:t xml:space="preserve">, and </w:t>
      </w:r>
      <w:r w:rsidRPr="00D73C48">
        <w:rPr>
          <w:rStyle w:val="StyleUnderline"/>
        </w:rPr>
        <w:t>showi</w:t>
      </w:r>
      <w:r w:rsidRPr="00AC3D31">
        <w:rPr>
          <w:sz w:val="10"/>
        </w:rPr>
        <w:t xml:space="preserve">ng </w:t>
      </w:r>
      <w:r w:rsidRPr="00D73C48">
        <w:rPr>
          <w:rStyle w:val="StyleUnderline"/>
        </w:rPr>
        <w:t xml:space="preserve">that the key political developments on which modern Europeans prided themselves – advancing </w:t>
      </w:r>
      <w:r w:rsidRPr="00F65552">
        <w:rPr>
          <w:rStyle w:val="StyleUnderline"/>
        </w:rPr>
        <w:t xml:space="preserve">freedom and equality under democracy, the increasing prosperity of their populations – </w:t>
      </w:r>
      <w:r w:rsidRPr="00F65552">
        <w:rPr>
          <w:rStyle w:val="Emphasis"/>
        </w:rPr>
        <w:t xml:space="preserve">were </w:t>
      </w:r>
      <w:r w:rsidRPr="0011000A">
        <w:rPr>
          <w:rStyle w:val="Emphasis"/>
          <w:highlight w:val="green"/>
        </w:rPr>
        <w:t>parasitic on imperial exploitation.</w:t>
      </w:r>
    </w:p>
    <w:p w14:paraId="557F81D1" w14:textId="77777777" w:rsidR="0026338B" w:rsidRPr="00F65552" w:rsidRDefault="0026338B" w:rsidP="0026338B">
      <w:pPr>
        <w:rPr>
          <w:sz w:val="8"/>
        </w:rPr>
      </w:pPr>
      <w:r w:rsidRPr="00D73C48">
        <w:rPr>
          <w:rStyle w:val="StyleUnderline"/>
        </w:rPr>
        <w:t>His critique bore on the interaction of ideas and material forces: white supremacy and European ideas of civilization together with the operations of global capital.</w:t>
      </w:r>
      <w:r w:rsidRPr="00AC3D31">
        <w:rPr>
          <w:sz w:val="8"/>
        </w:rPr>
        <w:t xml:space="preserve"> </w:t>
      </w:r>
      <w:r w:rsidRPr="00D73C48">
        <w:rPr>
          <w:rStyle w:val="StyleUnderline"/>
        </w:rPr>
        <w:t xml:space="preserve">The ideology and the legal and institutional structure of </w:t>
      </w:r>
      <w:r w:rsidRPr="0011000A">
        <w:rPr>
          <w:rStyle w:val="Emphasis"/>
          <w:highlight w:val="green"/>
        </w:rPr>
        <w:t>the international system facilitated the exploitation inevitable under capitalism</w:t>
      </w:r>
      <w:r w:rsidRPr="0011000A">
        <w:rPr>
          <w:rStyle w:val="StyleUnderline"/>
          <w:highlight w:val="green"/>
        </w:rPr>
        <w:t xml:space="preserve"> by placing it in imperial and racialized spaces outside the bounds of ‘international’ concern.</w:t>
      </w:r>
      <w:r w:rsidRPr="00AC3D31">
        <w:rPr>
          <w:sz w:val="8"/>
        </w:rPr>
        <w:t xml:space="preserve"> And because European </w:t>
      </w:r>
      <w:r w:rsidRPr="0011000A">
        <w:rPr>
          <w:rStyle w:val="Emphasis"/>
          <w:highlight w:val="green"/>
        </w:rPr>
        <w:t>democratization itself relied on imperial exploitation</w:t>
      </w:r>
      <w:r w:rsidRPr="00AC3D31">
        <w:rPr>
          <w:sz w:val="8"/>
        </w:rPr>
        <w:t xml:space="preserve">, </w:t>
      </w:r>
      <w:r w:rsidRPr="000B3F38">
        <w:rPr>
          <w:rStyle w:val="StyleUnderline"/>
        </w:rPr>
        <w:t xml:space="preserve">empire had morphed into a distinct and novel </w:t>
      </w:r>
      <w:proofErr w:type="gramStart"/>
      <w:r w:rsidRPr="000B3F38">
        <w:rPr>
          <w:rStyle w:val="StyleUnderline"/>
        </w:rPr>
        <w:t>phenomenon: ‘</w:t>
      </w:r>
      <w:proofErr w:type="gramEnd"/>
      <w:r w:rsidRPr="000B3F38">
        <w:rPr>
          <w:rStyle w:val="StyleUnderline"/>
        </w:rPr>
        <w:t>democratic despotism’.</w:t>
      </w:r>
      <w:r w:rsidRPr="00AC3D31">
        <w:rPr>
          <w:sz w:val="8"/>
        </w:rPr>
        <w:t xml:space="preserve"> The </w:t>
      </w:r>
      <w:r w:rsidRPr="0011000A">
        <w:rPr>
          <w:rStyle w:val="StyleUnderline"/>
          <w:highlight w:val="green"/>
        </w:rPr>
        <w:t>sharing</w:t>
      </w:r>
      <w:r w:rsidRPr="00AC3D31">
        <w:rPr>
          <w:sz w:val="8"/>
        </w:rPr>
        <w:t xml:space="preserve"> of </w:t>
      </w:r>
      <w:r w:rsidRPr="0011000A">
        <w:rPr>
          <w:rStyle w:val="StyleUnderline"/>
          <w:highlight w:val="green"/>
        </w:rPr>
        <w:t>imperial spoils eased social conflict</w:t>
      </w:r>
      <w:r w:rsidRPr="000B3F38">
        <w:rPr>
          <w:rStyle w:val="StyleUnderline"/>
        </w:rPr>
        <w:t xml:space="preserve"> within Europe, simultaneously </w:t>
      </w:r>
      <w:r w:rsidRPr="00F65552">
        <w:rPr>
          <w:rStyle w:val="StyleUnderline"/>
        </w:rPr>
        <w:t xml:space="preserve">reconciling the ruling ‘captains of industry’ to increased power-sharing at home </w:t>
      </w:r>
      <w:proofErr w:type="gramStart"/>
      <w:r w:rsidRPr="00F65552">
        <w:rPr>
          <w:rStyle w:val="StyleUnderline"/>
        </w:rPr>
        <w:t>as long as</w:t>
      </w:r>
      <w:proofErr w:type="gramEnd"/>
      <w:r w:rsidRPr="00F65552">
        <w:rPr>
          <w:rStyle w:val="StyleUnderline"/>
        </w:rPr>
        <w:t xml:space="preserve"> </w:t>
      </w:r>
      <w:r w:rsidRPr="00F65552">
        <w:rPr>
          <w:rStyle w:val="Emphasis"/>
        </w:rPr>
        <w:t>they had continued impunity in the colonies</w:t>
      </w:r>
      <w:r w:rsidRPr="00F65552">
        <w:rPr>
          <w:rStyle w:val="StyleUnderline"/>
        </w:rPr>
        <w:t>, and mitigating the poverty and political agitation of the European masses through colonial profits and consumer goods</w:t>
      </w:r>
      <w:r w:rsidRPr="00F65552">
        <w:rPr>
          <w:sz w:val="8"/>
        </w:rPr>
        <w:t xml:space="preserve"> (Du Bois, 1915, p. 709). </w:t>
      </w:r>
      <w:proofErr w:type="gramStart"/>
      <w:r w:rsidRPr="00F65552">
        <w:rPr>
          <w:rStyle w:val="StyleUnderline"/>
        </w:rPr>
        <w:t>Despite the fact that</w:t>
      </w:r>
      <w:proofErr w:type="gramEnd"/>
      <w:r w:rsidRPr="00F65552">
        <w:rPr>
          <w:rStyle w:val="StyleUnderline"/>
        </w:rPr>
        <w:t xml:space="preserve"> the white working cl</w:t>
      </w:r>
      <w:r w:rsidRPr="000B3F38">
        <w:rPr>
          <w:rStyle w:val="StyleUnderline"/>
        </w:rPr>
        <w:t xml:space="preserve">asses themselves suffered under imperial capitalism, </w:t>
      </w:r>
      <w:r w:rsidRPr="0011000A">
        <w:rPr>
          <w:rStyle w:val="Emphasis"/>
          <w:highlight w:val="green"/>
        </w:rPr>
        <w:t>white socialists</w:t>
      </w:r>
      <w:r w:rsidRPr="000B3F38">
        <w:rPr>
          <w:rStyle w:val="Emphasis"/>
        </w:rPr>
        <w:t xml:space="preserve"> and their labor supporters </w:t>
      </w:r>
      <w:r w:rsidRPr="0011000A">
        <w:rPr>
          <w:rStyle w:val="Emphasis"/>
          <w:highlight w:val="green"/>
        </w:rPr>
        <w:t>fail</w:t>
      </w:r>
      <w:r w:rsidRPr="00F65552">
        <w:rPr>
          <w:rStyle w:val="Emphasis"/>
        </w:rPr>
        <w:t xml:space="preserve">ed </w:t>
      </w:r>
      <w:r w:rsidRPr="0011000A">
        <w:rPr>
          <w:rStyle w:val="Emphasis"/>
          <w:highlight w:val="green"/>
        </w:rPr>
        <w:t>to</w:t>
      </w:r>
      <w:r w:rsidRPr="000B3F38">
        <w:rPr>
          <w:rStyle w:val="Emphasis"/>
        </w:rPr>
        <w:t xml:space="preserve"> acknowledge or to </w:t>
      </w:r>
      <w:r w:rsidRPr="0011000A">
        <w:rPr>
          <w:rStyle w:val="Emphasis"/>
          <w:highlight w:val="green"/>
        </w:rPr>
        <w:t>combat</w:t>
      </w:r>
      <w:r w:rsidRPr="000B3F38">
        <w:rPr>
          <w:rStyle w:val="Emphasis"/>
        </w:rPr>
        <w:t xml:space="preserve"> the dynamics of </w:t>
      </w:r>
      <w:r w:rsidRPr="0011000A">
        <w:rPr>
          <w:rStyle w:val="Emphasis"/>
          <w:highlight w:val="green"/>
        </w:rPr>
        <w:t>global domination because they were</w:t>
      </w:r>
      <w:r w:rsidRPr="000B3F38">
        <w:rPr>
          <w:rStyle w:val="Emphasis"/>
        </w:rPr>
        <w:t xml:space="preserve"> also </w:t>
      </w:r>
      <w:r w:rsidRPr="0011000A">
        <w:rPr>
          <w:rStyle w:val="Emphasis"/>
          <w:highlight w:val="green"/>
        </w:rPr>
        <w:t xml:space="preserve">its </w:t>
      </w:r>
      <w:proofErr w:type="gramStart"/>
      <w:r w:rsidRPr="0011000A">
        <w:rPr>
          <w:rStyle w:val="Emphasis"/>
          <w:highlight w:val="green"/>
        </w:rPr>
        <w:t>beneficiaries</w:t>
      </w:r>
      <w:r w:rsidRPr="0011000A">
        <w:rPr>
          <w:sz w:val="8"/>
          <w:highlight w:val="green"/>
        </w:rPr>
        <w:t>:</w:t>
      </w:r>
      <w:r w:rsidRPr="00AC3D31">
        <w:rPr>
          <w:sz w:val="8"/>
        </w:rPr>
        <w:t xml:space="preserve"> ‘</w:t>
      </w:r>
      <w:proofErr w:type="gramEnd"/>
      <w:r w:rsidRPr="00AC3D31">
        <w:rPr>
          <w:sz w:val="8"/>
        </w:rPr>
        <w:t xml:space="preserve">in this crime white labor is </w:t>
      </w:r>
      <w:proofErr w:type="spellStart"/>
      <w:r w:rsidRPr="00AC3D31">
        <w:rPr>
          <w:sz w:val="8"/>
        </w:rPr>
        <w:t>particeps</w:t>
      </w:r>
      <w:proofErr w:type="spellEnd"/>
      <w:r w:rsidRPr="00AC3D31">
        <w:rPr>
          <w:sz w:val="8"/>
        </w:rPr>
        <w:t xml:space="preserve"> </w:t>
      </w:r>
      <w:proofErr w:type="spellStart"/>
      <w:r w:rsidRPr="00AC3D31">
        <w:rPr>
          <w:sz w:val="8"/>
        </w:rPr>
        <w:t>criminis</w:t>
      </w:r>
      <w:proofErr w:type="spellEnd"/>
      <w:r w:rsidRPr="00AC3D31">
        <w:rPr>
          <w:sz w:val="8"/>
        </w:rPr>
        <w:t xml:space="preserve"> with white capital’ (Du Bois, 1921, p. 7). </w:t>
      </w:r>
      <w:r w:rsidRPr="000B3F38">
        <w:rPr>
          <w:rStyle w:val="Emphasis"/>
        </w:rPr>
        <w:t xml:space="preserve">They had been </w:t>
      </w:r>
      <w:r w:rsidRPr="00F65552">
        <w:rPr>
          <w:rStyle w:val="Emphasis"/>
        </w:rPr>
        <w:t>seduced into demanding a greater share of imperial profits, rather than recognizing that ultimately their own liberation depended on their working to end the even more extreme exploitation of non-whites around the world.</w:t>
      </w:r>
      <w:r w:rsidRPr="00F65552">
        <w:rPr>
          <w:sz w:val="8"/>
        </w:rPr>
        <w:t xml:space="preserve"> On Du Bois’s account, </w:t>
      </w:r>
      <w:r w:rsidRPr="00F65552">
        <w:rPr>
          <w:rStyle w:val="StyleUnderline"/>
        </w:rPr>
        <w:t>the modern nation – and therefore the international system – was not</w:t>
      </w:r>
      <w:r w:rsidRPr="00F65552">
        <w:rPr>
          <w:sz w:val="8"/>
        </w:rPr>
        <w:t xml:space="preserve">, as other critics such as J.A. Hobson were arguing, </w:t>
      </w:r>
      <w:r w:rsidRPr="00F65552">
        <w:rPr>
          <w:rStyle w:val="StyleUnderline"/>
        </w:rPr>
        <w:t xml:space="preserve">perverted by imperialism, </w:t>
      </w:r>
      <w:r w:rsidRPr="00F65552">
        <w:rPr>
          <w:rStyle w:val="Emphasis"/>
        </w:rPr>
        <w:t>but in fact created by it.</w:t>
      </w:r>
      <w:r w:rsidRPr="00F65552">
        <w:rPr>
          <w:sz w:val="8"/>
        </w:rPr>
        <w:t xml:space="preserve"> </w:t>
      </w:r>
      <w:r w:rsidRPr="00F65552">
        <w:rPr>
          <w:rStyle w:val="Emphasis"/>
        </w:rPr>
        <w:t>The</w:t>
      </w:r>
      <w:r w:rsidRPr="000B3F38">
        <w:rPr>
          <w:rStyle w:val="Emphasis"/>
        </w:rPr>
        <w:t xml:space="preserve"> Euro-American nation-state system </w:t>
      </w:r>
      <w:r w:rsidRPr="00F65552">
        <w:rPr>
          <w:rStyle w:val="Emphasis"/>
        </w:rPr>
        <w:t>emerged as an idealization perched atop structures of global empire.</w:t>
      </w:r>
    </w:p>
    <w:p w14:paraId="17A4076B" w14:textId="77777777" w:rsidR="0026338B" w:rsidRPr="00AC3D31" w:rsidRDefault="0026338B" w:rsidP="0026338B">
      <w:pPr>
        <w:rPr>
          <w:sz w:val="8"/>
        </w:rPr>
      </w:pPr>
      <w:r w:rsidRPr="00F65552">
        <w:rPr>
          <w:sz w:val="8"/>
        </w:rPr>
        <w:t xml:space="preserve">A wealth of recent </w:t>
      </w:r>
      <w:r w:rsidRPr="00F65552">
        <w:rPr>
          <w:rStyle w:val="StyleUnderline"/>
        </w:rPr>
        <w:t>scholarship on empire, settler colonialism, and their contemporary instantiations</w:t>
      </w:r>
      <w:r w:rsidRPr="00F65552">
        <w:rPr>
          <w:sz w:val="8"/>
        </w:rPr>
        <w:t xml:space="preserve">, develops these Du </w:t>
      </w:r>
      <w:proofErr w:type="spellStart"/>
      <w:r w:rsidRPr="00F65552">
        <w:rPr>
          <w:sz w:val="8"/>
        </w:rPr>
        <w:t>Boisian</w:t>
      </w:r>
      <w:proofErr w:type="spellEnd"/>
      <w:r w:rsidRPr="00F65552">
        <w:rPr>
          <w:sz w:val="8"/>
        </w:rPr>
        <w:t xml:space="preserve"> insights, drawing the </w:t>
      </w:r>
      <w:r w:rsidRPr="00F65552">
        <w:rPr>
          <w:rStyle w:val="StyleUnderline"/>
        </w:rPr>
        <w:t>connect</w:t>
      </w:r>
      <w:r w:rsidRPr="00F65552">
        <w:rPr>
          <w:sz w:val="8"/>
        </w:rPr>
        <w:t xml:space="preserve">ions between racial and imperial domination ‘within’ societies and between them, tracing the </w:t>
      </w:r>
      <w:r w:rsidRPr="00F65552">
        <w:rPr>
          <w:rStyle w:val="StyleUnderline"/>
        </w:rPr>
        <w:t>connect</w:t>
      </w:r>
      <w:r w:rsidRPr="00F65552">
        <w:rPr>
          <w:sz w:val="8"/>
        </w:rPr>
        <w:t xml:space="preserve">ions between </w:t>
      </w:r>
      <w:r w:rsidRPr="00F65552">
        <w:rPr>
          <w:rStyle w:val="StyleUnderline"/>
        </w:rPr>
        <w:t>democracy or popular sovereignty and imperial subjugation, elucidating the dynamics of racial capitalism</w:t>
      </w:r>
      <w:r w:rsidRPr="00F65552">
        <w:rPr>
          <w:sz w:val="8"/>
        </w:rPr>
        <w:t xml:space="preserve">, and attending to the resources in anticolonial thought and action, especially in political solidarities across the global south. As Aziz Rana argued in Two Faces of American Freedom, </w:t>
      </w:r>
      <w:r w:rsidRPr="00F65552">
        <w:rPr>
          <w:rStyle w:val="StyleUnderline"/>
        </w:rPr>
        <w:t>freedom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w:t>
      </w:r>
      <w:r w:rsidRPr="00F65552">
        <w:rPr>
          <w:sz w:val="8"/>
        </w:rPr>
        <w:t xml:space="preserve"> (2010, p. 3)</w:t>
      </w:r>
      <w:r w:rsidRPr="00F65552">
        <w:rPr>
          <w:rStyle w:val="StyleUnderline"/>
        </w:rPr>
        <w:t xml:space="preserve">. </w:t>
      </w:r>
      <w:r w:rsidRPr="00F65552">
        <w:rPr>
          <w:rStyle w:val="Emphasis"/>
        </w:rPr>
        <w:t xml:space="preserve">Settlers’ ongoing insistence on </w:t>
      </w:r>
      <w:r w:rsidRPr="00BE58E3">
        <w:rPr>
          <w:rStyle w:val="Emphasis"/>
          <w:highlight w:val="green"/>
        </w:rPr>
        <w:t>interpreting Indigenous claims for land and political autonomy in their own terms</w:t>
      </w:r>
      <w:r w:rsidRPr="00E74939">
        <w:rPr>
          <w:rStyle w:val="StyleUnderline"/>
        </w:rPr>
        <w:t xml:space="preserve">, moreover – as claims for property rights and cultural freedoms – </w:t>
      </w:r>
      <w:r w:rsidRPr="00BE58E3">
        <w:rPr>
          <w:rStyle w:val="Emphasis"/>
          <w:highlight w:val="green"/>
        </w:rPr>
        <w:t>renders them impervious to the radical challenge such claims pose to the settler-colonial model</w:t>
      </w:r>
      <w:r w:rsidRPr="00E74939">
        <w:rPr>
          <w:rStyle w:val="Emphasis"/>
        </w:rPr>
        <w:t xml:space="preserve"> of development, capital accumulation by means of dispossession, and the political practices that depend on them</w:t>
      </w:r>
      <w:r w:rsidRPr="00AC3D31">
        <w:rPr>
          <w:sz w:val="8"/>
        </w:rPr>
        <w:t xml:space="preserve"> (Coulthard, 2014)</w:t>
      </w:r>
      <w:r w:rsidRPr="00E74939">
        <w:rPr>
          <w:rStyle w:val="StyleUnderline"/>
        </w:rPr>
        <w:t>. These pathologies are closely bound to the broader dynamics of democratic despotism identified by Du Bois</w:t>
      </w:r>
      <w:r w:rsidRPr="00AC3D31">
        <w:rPr>
          <w:sz w:val="8"/>
        </w:rPr>
        <w:t xml:space="preserve"> – to democratization in non-settler imperial states – </w:t>
      </w:r>
      <w:r w:rsidRPr="00E74939">
        <w:rPr>
          <w:rStyle w:val="StyleUnderline"/>
        </w:rPr>
        <w:t>in ways that bear on</w:t>
      </w:r>
      <w:r w:rsidRPr="00AC3D31">
        <w:rPr>
          <w:sz w:val="8"/>
        </w:rPr>
        <w:t xml:space="preserve"> both </w:t>
      </w:r>
      <w:r w:rsidRPr="00E74939">
        <w:rPr>
          <w:rStyle w:val="StyleUnderline"/>
        </w:rPr>
        <w:t>democratic theory</w:t>
      </w:r>
      <w:r w:rsidRPr="00AC3D31">
        <w:rPr>
          <w:sz w:val="8"/>
        </w:rPr>
        <w:t xml:space="preserve"> and the study of settler-colonial societies. </w:t>
      </w:r>
      <w:r w:rsidRPr="00E74939">
        <w:rPr>
          <w:rStyle w:val="StyleUnderline"/>
        </w:rPr>
        <w:t>The economic and political life of</w:t>
      </w:r>
      <w:r w:rsidRPr="00AC3D31">
        <w:rPr>
          <w:sz w:val="8"/>
        </w:rPr>
        <w:t xml:space="preserve"> European metropolitan </w:t>
      </w:r>
      <w:r w:rsidRPr="00E74939">
        <w:rPr>
          <w:rStyle w:val="StyleUnderline"/>
        </w:rPr>
        <w:t>citizens was</w:t>
      </w:r>
      <w:r w:rsidRPr="00AC3D31">
        <w:rPr>
          <w:sz w:val="8"/>
        </w:rPr>
        <w:t xml:space="preserve"> similarly </w:t>
      </w:r>
      <w:r w:rsidRPr="00E74939">
        <w:rPr>
          <w:rStyle w:val="StyleUnderline"/>
        </w:rPr>
        <w:t>premised on imperial domination and expropriation: the industrial productivity enabled by the opening of agricultural land in the western hemisphere</w:t>
      </w:r>
      <w:r w:rsidRPr="00AC3D31">
        <w:rPr>
          <w:sz w:val="8"/>
        </w:rPr>
        <w:t xml:space="preserve"> to European economies</w:t>
      </w:r>
      <w:r w:rsidRPr="00E74939">
        <w:rPr>
          <w:rStyle w:val="StyleUnderline"/>
        </w:rPr>
        <w:t xml:space="preserve">; the </w:t>
      </w:r>
      <w:r w:rsidRPr="00E74939">
        <w:rPr>
          <w:rStyle w:val="Emphasis"/>
        </w:rPr>
        <w:t>fueling</w:t>
      </w:r>
      <w:r w:rsidRPr="00E74939">
        <w:rPr>
          <w:rStyle w:val="StyleUnderline"/>
        </w:rPr>
        <w:t xml:space="preserve"> of the</w:t>
      </w:r>
      <w:r w:rsidRPr="00AC3D31">
        <w:rPr>
          <w:sz w:val="8"/>
        </w:rPr>
        <w:t xml:space="preserve"> European </w:t>
      </w:r>
      <w:r w:rsidRPr="00E74939">
        <w:rPr>
          <w:rStyle w:val="StyleUnderline"/>
        </w:rPr>
        <w:t xml:space="preserve">working class </w:t>
      </w:r>
      <w:r w:rsidRPr="00E74939">
        <w:rPr>
          <w:rStyle w:val="Emphasis"/>
        </w:rPr>
        <w:t>by sugar calories made cheap by the use of slave labor</w:t>
      </w:r>
      <w:r w:rsidRPr="00E74939">
        <w:rPr>
          <w:rStyle w:val="StyleUnderline"/>
        </w:rPr>
        <w:t xml:space="preserve">; </w:t>
      </w:r>
      <w:r w:rsidRPr="00E74939">
        <w:rPr>
          <w:rStyle w:val="Emphasis"/>
        </w:rPr>
        <w:t>the sense of political inclusion of the working class generated by a shared colonial project.</w:t>
      </w:r>
      <w:r w:rsidRPr="00E74939">
        <w:rPr>
          <w:rStyle w:val="StyleUnderline"/>
        </w:rPr>
        <w:t xml:space="preserve"> </w:t>
      </w:r>
      <w:r w:rsidRPr="00E74939">
        <w:rPr>
          <w:rStyle w:val="Emphasis"/>
        </w:rPr>
        <w:t>Class conflict in Europe was mitigated</w:t>
      </w:r>
      <w:r w:rsidRPr="00E74939">
        <w:rPr>
          <w:rStyle w:val="StyleUnderline"/>
        </w:rPr>
        <w:t>, democratic communities forged, and welfare states inaugurated on the back of imperial expropriation, white supremacy, and</w:t>
      </w:r>
      <w:r w:rsidRPr="00AC3D31">
        <w:rPr>
          <w:sz w:val="8"/>
        </w:rPr>
        <w:t xml:space="preserve">, as Inés Valdez has shown, </w:t>
      </w:r>
      <w:r w:rsidRPr="00E74939">
        <w:rPr>
          <w:rStyle w:val="StyleUnderline"/>
        </w:rPr>
        <w:t>racialized imperial labor control.</w:t>
      </w:r>
      <w:r w:rsidRPr="00AC3D31">
        <w:rPr>
          <w:sz w:val="8"/>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E74939">
        <w:rPr>
          <w:rStyle w:val="Emphasis"/>
        </w:rPr>
        <w:t xml:space="preserve">Thanks to </w:t>
      </w:r>
      <w:r w:rsidRPr="0011000A">
        <w:rPr>
          <w:rStyle w:val="Emphasis"/>
          <w:highlight w:val="green"/>
        </w:rPr>
        <w:t>the global hegemony of the U</w:t>
      </w:r>
      <w:r w:rsidRPr="00E74939">
        <w:rPr>
          <w:rStyle w:val="Emphasis"/>
        </w:rPr>
        <w:t xml:space="preserve">nited </w:t>
      </w:r>
      <w:r w:rsidRPr="0011000A">
        <w:rPr>
          <w:rStyle w:val="Emphasis"/>
          <w:highlight w:val="green"/>
        </w:rPr>
        <w:t>S</w:t>
      </w:r>
      <w:r w:rsidRPr="00E74939">
        <w:rPr>
          <w:rStyle w:val="Emphasis"/>
        </w:rPr>
        <w:t>tates</w:t>
      </w:r>
      <w:r w:rsidRPr="00E74939">
        <w:rPr>
          <w:rStyle w:val="StyleUnderline"/>
        </w:rPr>
        <w:t xml:space="preserve">, the constellation of distinct but connected forms of imperial domination that </w:t>
      </w:r>
      <w:r w:rsidRPr="0011000A">
        <w:rPr>
          <w:rStyle w:val="StyleUnderline"/>
          <w:highlight w:val="green"/>
        </w:rPr>
        <w:t>has characterized</w:t>
      </w:r>
      <w:r w:rsidRPr="00E74939">
        <w:rPr>
          <w:rStyle w:val="StyleUnderline"/>
        </w:rPr>
        <w:t xml:space="preserve"> American history – </w:t>
      </w:r>
      <w:r w:rsidRPr="0011000A">
        <w:rPr>
          <w:rStyle w:val="StyleUnderline"/>
          <w:highlight w:val="green"/>
        </w:rPr>
        <w:t>slavery, settler colonialism, and conquest</w:t>
      </w:r>
      <w:r w:rsidRPr="00E74939">
        <w:rPr>
          <w:rStyle w:val="StyleUnderline"/>
        </w:rPr>
        <w:t xml:space="preserve"> of both adjacent and more distant territory – </w:t>
      </w:r>
      <w:r w:rsidRPr="00DF0ABE">
        <w:rPr>
          <w:rStyle w:val="StyleUnderline"/>
          <w:highlight w:val="green"/>
        </w:rPr>
        <w:t>has</w:t>
      </w:r>
      <w:r w:rsidRPr="00E74939">
        <w:rPr>
          <w:rStyle w:val="StyleUnderline"/>
        </w:rPr>
        <w:t xml:space="preserve"> </w:t>
      </w:r>
      <w:r w:rsidRPr="0011000A">
        <w:rPr>
          <w:rStyle w:val="StyleUnderline"/>
          <w:highlight w:val="green"/>
        </w:rPr>
        <w:t>ramified around the world.</w:t>
      </w:r>
      <w:r w:rsidRPr="00AC3D31">
        <w:rPr>
          <w:sz w:val="8"/>
        </w:rPr>
        <w:t xml:space="preserve"> As the sociologist Matthew Desmond (2019) has argued, </w:t>
      </w:r>
      <w:r w:rsidRPr="0011000A">
        <w:rPr>
          <w:rStyle w:val="StyleUnderline"/>
          <w:highlight w:val="green"/>
        </w:rPr>
        <w:t>America’s ‘low-road capitalism’</w:t>
      </w:r>
      <w:r w:rsidRPr="00E74939">
        <w:rPr>
          <w:rStyle w:val="StyleUnderline"/>
        </w:rPr>
        <w:t xml:space="preserve"> – characterized by </w:t>
      </w:r>
      <w:r w:rsidRPr="00E74939">
        <w:rPr>
          <w:rStyle w:val="Emphasis"/>
        </w:rPr>
        <w:t xml:space="preserve">depressed wages, extreme inequality, racism, union-busting, the punitive disciplining of workers, lax regulation of labor standards, and ‘normalized insecurity’ – </w:t>
      </w:r>
      <w:r w:rsidRPr="00DF0ABE">
        <w:rPr>
          <w:rStyle w:val="Emphasis"/>
        </w:rPr>
        <w:t>can be traced to slavery.</w:t>
      </w:r>
      <w:r w:rsidRPr="00AC3D31">
        <w:rPr>
          <w:sz w:val="8"/>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w:t>
      </w:r>
    </w:p>
    <w:p w14:paraId="0ABD5B35" w14:textId="77777777" w:rsidR="0026338B" w:rsidRPr="00AC3D31" w:rsidRDefault="0026338B" w:rsidP="0026338B">
      <w:pPr>
        <w:rPr>
          <w:sz w:val="8"/>
        </w:rPr>
      </w:pPr>
      <w:r w:rsidRPr="00AC3D31">
        <w:rPr>
          <w:sz w:val="8"/>
        </w:rPr>
        <w:t xml:space="preserve">Just as Du Bois </w:t>
      </w:r>
      <w:proofErr w:type="gramStart"/>
      <w:r w:rsidRPr="00AC3D31">
        <w:rPr>
          <w:sz w:val="8"/>
        </w:rPr>
        <w:t>had demonstrated</w:t>
      </w:r>
      <w:proofErr w:type="gramEnd"/>
      <w:r w:rsidRPr="00AC3D31">
        <w:rPr>
          <w:sz w:val="8"/>
        </w:rPr>
        <w:t xml:space="preserve"> the continuities between empires and European nation-states as their chief modern agents, he also showed that </w:t>
      </w:r>
      <w:r w:rsidRPr="00E74939">
        <w:rPr>
          <w:rStyle w:val="StyleUnderline"/>
        </w:rPr>
        <w:t>postcolonial states suffered new iterations of imperial domination obscured by international law.</w:t>
      </w:r>
      <w:r w:rsidRPr="00AC3D31">
        <w:rPr>
          <w:sz w:val="8"/>
        </w:rPr>
        <w:t xml:space="preserve">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11000A">
        <w:rPr>
          <w:rStyle w:val="StyleUnderline"/>
          <w:highlight w:val="green"/>
        </w:rPr>
        <w:t>debt remains a major mechanism of neo-colonial control</w:t>
      </w:r>
      <w:r w:rsidRPr="00E74939">
        <w:rPr>
          <w:rStyle w:val="StyleUnderline"/>
        </w:rPr>
        <w:t>, now enforced by a rigid ‘statist’ norm of repayment that states in the global north did not abide by before the 1930s, when they were the major borrowers and defaults were common.</w:t>
      </w:r>
      <w:r w:rsidRPr="00AC3D31">
        <w:rPr>
          <w:sz w:val="8"/>
        </w:rPr>
        <w:t xml:space="preserve"> </w:t>
      </w:r>
      <w:r w:rsidRPr="00E74939">
        <w:rPr>
          <w:rStyle w:val="Emphasis"/>
        </w:rPr>
        <w:t xml:space="preserve">This norm, widely considered to be both apolitical and </w:t>
      </w:r>
      <w:r w:rsidRPr="0011000A">
        <w:rPr>
          <w:rStyle w:val="Emphasis"/>
          <w:highlight w:val="green"/>
        </w:rPr>
        <w:t>indispensable to</w:t>
      </w:r>
      <w:r w:rsidRPr="00E74939">
        <w:rPr>
          <w:rStyle w:val="Emphasis"/>
        </w:rPr>
        <w:t xml:space="preserve"> the functioning of </w:t>
      </w:r>
      <w:r w:rsidRPr="0011000A">
        <w:rPr>
          <w:rStyle w:val="Emphasis"/>
          <w:highlight w:val="green"/>
        </w:rPr>
        <w:t>international finance</w:t>
      </w:r>
      <w:r w:rsidRPr="00E74939">
        <w:rPr>
          <w:rStyle w:val="Emphasis"/>
        </w:rPr>
        <w:t>, is neither.</w:t>
      </w:r>
      <w:r w:rsidRPr="00AC3D31">
        <w:rPr>
          <w:sz w:val="8"/>
        </w:rPr>
        <w:t xml:space="preserve"> It imposes extraordinary costs on the populations of postcolonial states, while encouraging speculators and investors to make indiscriminate loans, confident that, however illegitimate, predatory or transitory a given regime or loan package, the population is on the hook for repayment (Lienau, 2014; </w:t>
      </w:r>
      <w:proofErr w:type="spellStart"/>
      <w:r w:rsidRPr="00AC3D31">
        <w:rPr>
          <w:sz w:val="8"/>
        </w:rPr>
        <w:t>Roos</w:t>
      </w:r>
      <w:proofErr w:type="spellEnd"/>
      <w:r w:rsidRPr="00AC3D31">
        <w:rPr>
          <w:sz w:val="8"/>
        </w:rPr>
        <w:t xml:space="preserve">, 2019). In this way, </w:t>
      </w:r>
      <w:r w:rsidRPr="0011000A">
        <w:rPr>
          <w:rStyle w:val="StyleUnderline"/>
          <w:highlight w:val="green"/>
        </w:rPr>
        <w:t>i</w:t>
      </w:r>
      <w:r w:rsidRPr="00E74939">
        <w:rPr>
          <w:rStyle w:val="StyleUnderline"/>
        </w:rPr>
        <w:t xml:space="preserve">nternational </w:t>
      </w:r>
      <w:r w:rsidRPr="0011000A">
        <w:rPr>
          <w:rStyle w:val="StyleUnderline"/>
          <w:highlight w:val="green"/>
        </w:rPr>
        <w:t>law and norms</w:t>
      </w:r>
      <w:r w:rsidRPr="00E74939">
        <w:rPr>
          <w:rStyle w:val="StyleUnderline"/>
        </w:rPr>
        <w:t xml:space="preserve">, and a flawed, tendentious understanding of their history, </w:t>
      </w:r>
      <w:r w:rsidRPr="0011000A">
        <w:rPr>
          <w:rStyle w:val="StyleUnderline"/>
          <w:highlight w:val="green"/>
        </w:rPr>
        <w:t>discipline postcolonial states to</w:t>
      </w:r>
      <w:r w:rsidRPr="00E74939">
        <w:rPr>
          <w:rStyle w:val="StyleUnderline"/>
        </w:rPr>
        <w:t xml:space="preserve"> adhere to unprecedentedly onerous repayment terms and further entrench their subjugated international standing.</w:t>
      </w:r>
    </w:p>
    <w:p w14:paraId="1D60B0BC" w14:textId="77777777" w:rsidR="0026338B" w:rsidRPr="00AC3D31" w:rsidRDefault="0026338B" w:rsidP="0026338B">
      <w:pPr>
        <w:rPr>
          <w:sz w:val="10"/>
        </w:rPr>
      </w:pPr>
      <w:r w:rsidRPr="00AC3D31">
        <w:rPr>
          <w:sz w:val="10"/>
        </w:rPr>
        <w:t xml:space="preserve">In Boundaries I followed Martti </w:t>
      </w:r>
      <w:proofErr w:type="spellStart"/>
      <w:r w:rsidRPr="00AC3D31">
        <w:rPr>
          <w:sz w:val="10"/>
        </w:rPr>
        <w:t>Koskenniemi</w:t>
      </w:r>
      <w:proofErr w:type="spellEnd"/>
      <w:r w:rsidRPr="00AC3D31">
        <w:rPr>
          <w:sz w:val="10"/>
        </w:rPr>
        <w:t xml:space="preserve"> in treating law as a set of discursive and institutional resources mobilized by ‘people with projects’, asking what sort of political work these resources did for those who deployed them (Kennedy, 2000; </w:t>
      </w:r>
      <w:proofErr w:type="spellStart"/>
      <w:r w:rsidRPr="00AC3D31">
        <w:rPr>
          <w:sz w:val="10"/>
        </w:rPr>
        <w:t>Koskenniemi</w:t>
      </w:r>
      <w:proofErr w:type="spellEnd"/>
      <w:r w:rsidRPr="00AC3D31">
        <w:rPr>
          <w:sz w:val="10"/>
        </w:rPr>
        <w:t xml:space="preserve">,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this scholarship tracks more explicitly </w:t>
      </w:r>
      <w:r w:rsidRPr="003E2431">
        <w:rPr>
          <w:rStyle w:val="StyleUnderline"/>
        </w:rPr>
        <w:t>liberal international law</w:t>
      </w:r>
      <w:r w:rsidRPr="00AC3D31">
        <w:rPr>
          <w:sz w:val="10"/>
        </w:rPr>
        <w:t xml:space="preserve">’s </w:t>
      </w:r>
      <w:r w:rsidRPr="0011000A">
        <w:rPr>
          <w:rStyle w:val="StyleUnderline"/>
          <w:highlight w:val="green"/>
        </w:rPr>
        <w:t>work in service to imperatives of capitalism:</w:t>
      </w:r>
      <w:r w:rsidRPr="00AC3D31">
        <w:rPr>
          <w:sz w:val="10"/>
        </w:rPr>
        <w:t xml:space="preserve"> the </w:t>
      </w:r>
      <w:r w:rsidRPr="003E2431">
        <w:rPr>
          <w:rStyle w:val="Emphasis"/>
        </w:rPr>
        <w:t>domination performed by the norms themselves rather than by their violation.</w:t>
      </w:r>
      <w:r w:rsidRPr="00AC3D31">
        <w:rPr>
          <w:sz w:val="10"/>
        </w:rPr>
        <w:t xml:space="preserve"> </w:t>
      </w:r>
      <w:r w:rsidRPr="003E2431">
        <w:rPr>
          <w:rStyle w:val="StyleUnderline"/>
        </w:rPr>
        <w:t>International law</w:t>
      </w:r>
      <w:r w:rsidRPr="00AC3D31">
        <w:rPr>
          <w:sz w:val="10"/>
        </w:rPr>
        <w:t xml:space="preserve">, as these accounts show, </w:t>
      </w:r>
      <w:r w:rsidRPr="003E2431">
        <w:rPr>
          <w:rStyle w:val="StyleUnderline"/>
        </w:rPr>
        <w:t>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AC3D31">
        <w:rPr>
          <w:sz w:val="10"/>
        </w:rPr>
        <w:t xml:space="preserve"> (Parfitt, 2019, p. 57).</w:t>
      </w:r>
    </w:p>
    <w:p w14:paraId="2168E3C8" w14:textId="77777777" w:rsidR="0026338B" w:rsidRPr="00DA6AA2" w:rsidRDefault="0026338B" w:rsidP="0026338B">
      <w:pPr>
        <w:rPr>
          <w:rStyle w:val="Emphasis"/>
          <w:b w:val="0"/>
          <w:iCs w:val="0"/>
          <w:sz w:val="8"/>
        </w:rPr>
      </w:pPr>
      <w:r w:rsidRPr="003E2431">
        <w:rPr>
          <w:rStyle w:val="StyleUnderline"/>
        </w:rPr>
        <w:t>The democratic nation-state</w:t>
      </w:r>
      <w:r w:rsidRPr="00AC3D31">
        <w:rPr>
          <w:sz w:val="8"/>
        </w:rPr>
        <w:t xml:space="preserve"> as it emerged in Europe, then, </w:t>
      </w:r>
      <w:r w:rsidRPr="003E2431">
        <w:rPr>
          <w:rStyle w:val="StyleUnderline"/>
        </w:rPr>
        <w:t xml:space="preserve">was both a creature and </w:t>
      </w:r>
      <w:r w:rsidRPr="003E2431">
        <w:rPr>
          <w:rStyle w:val="Emphasis"/>
        </w:rPr>
        <w:t>an agent of imperial capitalism</w:t>
      </w:r>
      <w:r w:rsidRPr="003E2431">
        <w:rPr>
          <w:rStyle w:val="StyleUnderline"/>
        </w:rPr>
        <w:t>, though in its self-conception it was the antithesis of empire and its successor in a historical progression toward a more just and equal world.</w:t>
      </w:r>
      <w:r w:rsidRPr="00AC3D31">
        <w:rPr>
          <w:sz w:val="8"/>
        </w:rPr>
        <w:t xml:space="preserve"> </w:t>
      </w:r>
      <w:r w:rsidRPr="0011000A">
        <w:rPr>
          <w:rStyle w:val="Emphasis"/>
          <w:highlight w:val="green"/>
        </w:rPr>
        <w:t>Just as the capitalist corporation is</w:t>
      </w:r>
      <w:r w:rsidRPr="003E2431">
        <w:rPr>
          <w:rStyle w:val="Emphasis"/>
        </w:rPr>
        <w:t xml:space="preserve"> sometimes described as </w:t>
      </w:r>
      <w:r w:rsidRPr="0011000A">
        <w:rPr>
          <w:rStyle w:val="Emphasis"/>
          <w:highlight w:val="green"/>
        </w:rPr>
        <w:t>an ‘externality machine’</w:t>
      </w:r>
      <w:r w:rsidRPr="003E2431">
        <w:rPr>
          <w:rStyle w:val="Emphasis"/>
        </w:rPr>
        <w:t xml:space="preserve"> – a structure </w:t>
      </w:r>
      <w:r w:rsidRPr="0011000A">
        <w:rPr>
          <w:rStyle w:val="Emphasis"/>
          <w:highlight w:val="green"/>
        </w:rPr>
        <w:t>designed to internalize profits while offloading costs</w:t>
      </w:r>
      <w:r w:rsidRPr="003E2431">
        <w:rPr>
          <w:rStyle w:val="Emphasis"/>
        </w:rPr>
        <w:t xml:space="preserve"> onto others – </w:t>
      </w:r>
      <w:r w:rsidRPr="0011000A">
        <w:rPr>
          <w:rStyle w:val="Emphasis"/>
          <w:highlight w:val="green"/>
        </w:rPr>
        <w:t xml:space="preserve">the western democratic nation has never been </w:t>
      </w:r>
      <w:proofErr w:type="gramStart"/>
      <w:r w:rsidRPr="0011000A">
        <w:rPr>
          <w:rStyle w:val="Emphasis"/>
          <w:highlight w:val="green"/>
        </w:rPr>
        <w:t>self-sustaining, but</w:t>
      </w:r>
      <w:proofErr w:type="gramEnd"/>
      <w:r w:rsidRPr="0011000A">
        <w:rPr>
          <w:rStyle w:val="Emphasis"/>
          <w:highlight w:val="green"/>
        </w:rPr>
        <w:t xml:space="preserve"> rather</w:t>
      </w:r>
      <w:r w:rsidRPr="003E2431">
        <w:rPr>
          <w:rStyle w:val="Emphasis"/>
        </w:rPr>
        <w:t xml:space="preserve"> took the form that it did only by </w:t>
      </w:r>
      <w:r w:rsidRPr="0011000A">
        <w:rPr>
          <w:rStyle w:val="Emphasis"/>
          <w:highlight w:val="green"/>
        </w:rPr>
        <w:t>impos</w:t>
      </w:r>
      <w:r w:rsidRPr="003E2431">
        <w:rPr>
          <w:rStyle w:val="Emphasis"/>
        </w:rPr>
        <w:t xml:space="preserve">ing </w:t>
      </w:r>
      <w:r w:rsidRPr="0011000A">
        <w:rPr>
          <w:rStyle w:val="Emphasis"/>
          <w:highlight w:val="green"/>
        </w:rPr>
        <w:t>devastating costs elsewhere.</w:t>
      </w:r>
      <w:r w:rsidRPr="00AC3D31">
        <w:rPr>
          <w:sz w:val="8"/>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w:t>
      </w:r>
      <w:proofErr w:type="gramStart"/>
      <w:r w:rsidRPr="00AC3D31">
        <w:rPr>
          <w:sz w:val="8"/>
        </w:rPr>
        <w:t>projects</w:t>
      </w:r>
      <w:proofErr w:type="gramEnd"/>
      <w:r w:rsidRPr="00AC3D31">
        <w:rPr>
          <w:sz w:val="8"/>
        </w:rPr>
        <w:t xml:space="preserve"> we must continue to reckon as he did with their imperial entanglements past and present.</w:t>
      </w:r>
      <w:r>
        <w:rPr>
          <w:rStyle w:val="Emphasis"/>
        </w:rPr>
        <w:br/>
      </w:r>
    </w:p>
    <w:p w14:paraId="4505742E" w14:textId="77777777" w:rsidR="00624C2C" w:rsidRDefault="00624C2C" w:rsidP="005D388F"/>
    <w:p w14:paraId="21112952" w14:textId="77777777" w:rsidR="00624C2C" w:rsidRPr="00624C2C" w:rsidRDefault="00624C2C" w:rsidP="00624C2C">
      <w:pPr>
        <w:keepNext/>
        <w:keepLines/>
        <w:spacing w:before="40" w:after="0" w:line="254" w:lineRule="auto"/>
        <w:outlineLvl w:val="3"/>
        <w:rPr>
          <w:rFonts w:eastAsia="Times New Roman" w:cs="Times New Roman"/>
          <w:b/>
          <w:iCs/>
          <w:sz w:val="26"/>
        </w:rPr>
      </w:pPr>
      <w:r w:rsidRPr="00624C2C">
        <w:rPr>
          <w:rFonts w:eastAsia="Times New Roman" w:cs="Times New Roman"/>
          <w:b/>
          <w:iCs/>
          <w:sz w:val="26"/>
        </w:rPr>
        <w:t xml:space="preserve">The AFF is sutured through the antiblack solidarity of civil society – their demand for redistributive politics grounded in “total liberation” and counterhegemonic struggle crowds out the structural antagonism of antiblackness and </w:t>
      </w:r>
      <w:proofErr w:type="spellStart"/>
      <w:r w:rsidRPr="00624C2C">
        <w:rPr>
          <w:rFonts w:eastAsia="Times New Roman" w:cs="Times New Roman"/>
          <w:b/>
          <w:iCs/>
          <w:sz w:val="26"/>
        </w:rPr>
        <w:t>reelaborates</w:t>
      </w:r>
      <w:proofErr w:type="spellEnd"/>
      <w:r w:rsidRPr="00624C2C">
        <w:rPr>
          <w:rFonts w:eastAsia="Times New Roman" w:cs="Times New Roman"/>
          <w:b/>
          <w:iCs/>
          <w:sz w:val="26"/>
        </w:rPr>
        <w:t xml:space="preserve"> black suffering in the name of productivity. The AFF’s politics centered on the coherence of life and liberatory affect requires the incoherence of Black death. There is no acceptable demand except for the gratuitous Black demand for the end of the world. </w:t>
      </w:r>
    </w:p>
    <w:p w14:paraId="2A6AE21E" w14:textId="77777777" w:rsidR="00624C2C" w:rsidRPr="00624C2C" w:rsidRDefault="00624C2C" w:rsidP="00624C2C">
      <w:pPr>
        <w:spacing w:line="254" w:lineRule="auto"/>
        <w:rPr>
          <w:rFonts w:eastAsia="Calibri"/>
        </w:rPr>
      </w:pPr>
      <w:r w:rsidRPr="00624C2C">
        <w:rPr>
          <w:rFonts w:eastAsia="Calibri"/>
          <w:b/>
          <w:bCs/>
          <w:sz w:val="26"/>
        </w:rPr>
        <w:t>Wilderson 03</w:t>
      </w:r>
      <w:r w:rsidRPr="00624C2C">
        <w:rPr>
          <w:rFonts w:eastAsia="Calibri"/>
        </w:rPr>
        <w:t xml:space="preserve"> [Frank B. Wilderson III, Culture &amp; Theory @ UC Irvine, “Gramsci’s Black Marx: Whither the Slave in Civil Society?” pp. //ak47]</w:t>
      </w:r>
    </w:p>
    <w:p w14:paraId="61715CA2" w14:textId="77777777" w:rsidR="00624C2C" w:rsidRPr="00624C2C" w:rsidRDefault="00624C2C" w:rsidP="00624C2C">
      <w:pPr>
        <w:spacing w:line="254" w:lineRule="auto"/>
        <w:rPr>
          <w:rFonts w:eastAsia="Calibri"/>
          <w:sz w:val="16"/>
          <w:szCs w:val="16"/>
        </w:rPr>
      </w:pPr>
      <w:r w:rsidRPr="00624C2C">
        <w:rPr>
          <w:rFonts w:eastAsia="Calibri"/>
          <w:b/>
          <w:u w:val="single"/>
        </w:rPr>
        <w:t>The value of reintroducing the unthought category of the slave</w:t>
      </w:r>
      <w:r w:rsidRPr="00624C2C">
        <w:rPr>
          <w:rFonts w:eastAsia="Calibri"/>
          <w:sz w:val="16"/>
          <w:szCs w:val="16"/>
        </w:rPr>
        <w:t xml:space="preserve">, by way of noting the absence of the Black subject, </w:t>
      </w:r>
      <w:r w:rsidRPr="00624C2C">
        <w:rPr>
          <w:rFonts w:eastAsia="Calibri"/>
          <w:b/>
          <w:u w:val="single"/>
        </w:rPr>
        <w:t>lies in the Black subject’s potential for extending the demand placed on state/capital formations because its reintroduction into the discourse expands the intensity of the antagonism</w:t>
      </w:r>
      <w:r w:rsidRPr="00624C2C">
        <w:rPr>
          <w:rFonts w:eastAsia="Calibri"/>
          <w:sz w:val="16"/>
          <w:szCs w:val="16"/>
        </w:rPr>
        <w:t xml:space="preserve">. </w:t>
      </w:r>
      <w:r w:rsidRPr="00624C2C">
        <w:rPr>
          <w:rFonts w:eastAsia="Calibri"/>
          <w:u w:val="single"/>
        </w:rPr>
        <w:t xml:space="preserve">In other words, </w:t>
      </w:r>
      <w:r w:rsidRPr="00624C2C">
        <w:rPr>
          <w:rFonts w:eastAsia="Calibri"/>
          <w:highlight w:val="green"/>
          <w:u w:val="single"/>
        </w:rPr>
        <w:t>the slave makes a demand</w:t>
      </w:r>
      <w:r w:rsidRPr="00624C2C">
        <w:rPr>
          <w:rFonts w:eastAsia="Calibri"/>
          <w:u w:val="single"/>
        </w:rPr>
        <w:t xml:space="preserve">, </w:t>
      </w:r>
      <w:r w:rsidRPr="00624C2C">
        <w:rPr>
          <w:rFonts w:eastAsia="Calibri"/>
          <w:highlight w:val="green"/>
          <w:u w:val="single"/>
        </w:rPr>
        <w:t xml:space="preserve">which is </w:t>
      </w:r>
      <w:proofErr w:type="gramStart"/>
      <w:r w:rsidRPr="00624C2C">
        <w:rPr>
          <w:rFonts w:eastAsia="Calibri"/>
          <w:highlight w:val="green"/>
          <w:u w:val="single"/>
        </w:rPr>
        <w:t>in excess of</w:t>
      </w:r>
      <w:proofErr w:type="gramEnd"/>
      <w:r w:rsidRPr="00624C2C">
        <w:rPr>
          <w:rFonts w:eastAsia="Calibri"/>
          <w:highlight w:val="green"/>
          <w:u w:val="single"/>
        </w:rPr>
        <w:t xml:space="preserve"> the demand made by the worker.</w:t>
      </w:r>
      <w:r w:rsidRPr="00624C2C">
        <w:rPr>
          <w:rFonts w:eastAsia="Calibri"/>
          <w:sz w:val="16"/>
          <w:szCs w:val="16"/>
          <w:highlight w:val="green"/>
        </w:rPr>
        <w:t xml:space="preserve"> </w:t>
      </w:r>
      <w:r w:rsidRPr="00624C2C">
        <w:rPr>
          <w:rFonts w:eastAsia="Calibri"/>
          <w:highlight w:val="green"/>
          <w:u w:val="single"/>
        </w:rPr>
        <w:t>The worker demands that productivity be fair and democratic</w:t>
      </w:r>
      <w:r w:rsidRPr="00624C2C">
        <w:rPr>
          <w:rFonts w:eastAsia="Calibri"/>
          <w:sz w:val="16"/>
          <w:szCs w:val="16"/>
        </w:rPr>
        <w:t xml:space="preserve"> (Gramsci's new hegemony, Lenin's dictatorship of the proletariat), </w:t>
      </w:r>
      <w:r w:rsidRPr="00624C2C">
        <w:rPr>
          <w:rFonts w:eastAsia="Calibri"/>
          <w:highlight w:val="green"/>
          <w:u w:val="single"/>
        </w:rPr>
        <w:t>the slave</w:t>
      </w:r>
      <w:r w:rsidRPr="00624C2C">
        <w:rPr>
          <w:rFonts w:eastAsia="Calibri"/>
          <w:sz w:val="16"/>
          <w:szCs w:val="16"/>
        </w:rPr>
        <w:t xml:space="preserve">, on the other hand, </w:t>
      </w:r>
      <w:r w:rsidRPr="00624C2C">
        <w:rPr>
          <w:rFonts w:eastAsia="Calibri"/>
          <w:highlight w:val="green"/>
          <w:u w:val="single"/>
        </w:rPr>
        <w:t>demands that production stop; stop without recourse to its ultimate democratization.</w:t>
      </w:r>
      <w:r w:rsidRPr="00624C2C">
        <w:rPr>
          <w:rFonts w:eastAsia="Calibri"/>
          <w:sz w:val="16"/>
          <w:szCs w:val="16"/>
        </w:rPr>
        <w:t xml:space="preserve"> </w:t>
      </w:r>
      <w:r w:rsidRPr="00624C2C">
        <w:rPr>
          <w:rFonts w:eastAsia="Calibri"/>
          <w:highlight w:val="green"/>
          <w:u w:val="single"/>
        </w:rPr>
        <w:t>Work is not an organic principle for the slave.</w:t>
      </w:r>
      <w:r w:rsidRPr="00624C2C">
        <w:rPr>
          <w:rFonts w:eastAsia="Calibri"/>
          <w:sz w:val="16"/>
          <w:szCs w:val="16"/>
        </w:rPr>
        <w:t xml:space="preserve"> </w:t>
      </w:r>
      <w:r w:rsidRPr="00624C2C">
        <w:rPr>
          <w:rFonts w:eastAsia="Calibri"/>
          <w:u w:val="single"/>
        </w:rPr>
        <w:t>The absence of Black subjectivity</w:t>
      </w:r>
      <w:r w:rsidRPr="00624C2C">
        <w:rPr>
          <w:rFonts w:eastAsia="Calibri"/>
          <w:sz w:val="16"/>
          <w:szCs w:val="16"/>
        </w:rPr>
        <w:t xml:space="preserve"> from the crux of </w:t>
      </w:r>
      <w:proofErr w:type="spellStart"/>
      <w:r w:rsidRPr="00624C2C">
        <w:rPr>
          <w:rFonts w:eastAsia="Calibri"/>
          <w:sz w:val="16"/>
          <w:szCs w:val="16"/>
        </w:rPr>
        <w:t>marxist</w:t>
      </w:r>
      <w:proofErr w:type="spellEnd"/>
      <w:r w:rsidRPr="00624C2C">
        <w:rPr>
          <w:rFonts w:eastAsia="Calibri"/>
          <w:sz w:val="16"/>
          <w:szCs w:val="16"/>
        </w:rPr>
        <w:t xml:space="preserve"> discourse </w:t>
      </w:r>
      <w:r w:rsidRPr="00624C2C">
        <w:rPr>
          <w:rFonts w:eastAsia="Calibri"/>
          <w:u w:val="single"/>
        </w:rPr>
        <w:t>is symptomatic of the discourse's inability to cope with the possibility that the generative subject of capitalism</w:t>
      </w:r>
      <w:r w:rsidRPr="00624C2C">
        <w:rPr>
          <w:rFonts w:eastAsia="Calibri"/>
          <w:sz w:val="16"/>
          <w:szCs w:val="16"/>
        </w:rPr>
        <w:t xml:space="preserve">, </w:t>
      </w:r>
      <w:r w:rsidRPr="00624C2C">
        <w:rPr>
          <w:rFonts w:eastAsia="Calibri"/>
          <w:highlight w:val="green"/>
          <w:u w:val="single"/>
        </w:rPr>
        <w:t>the Black body</w:t>
      </w:r>
      <w:r w:rsidRPr="00624C2C">
        <w:rPr>
          <w:rFonts w:eastAsia="Calibri"/>
          <w:sz w:val="16"/>
          <w:szCs w:val="16"/>
        </w:rPr>
        <w:t xml:space="preserve"> of the 15th and 16th centuries, </w:t>
      </w:r>
      <w:r w:rsidRPr="00624C2C">
        <w:rPr>
          <w:rFonts w:eastAsia="Calibri"/>
          <w:u w:val="single"/>
        </w:rPr>
        <w:t>and the generative subject that resolves late-capital's over-accumulation crisis</w:t>
      </w:r>
      <w:r w:rsidRPr="00624C2C">
        <w:rPr>
          <w:rFonts w:eastAsia="Calibri"/>
          <w:sz w:val="16"/>
          <w:szCs w:val="16"/>
        </w:rPr>
        <w:t xml:space="preserve">, </w:t>
      </w:r>
      <w:r w:rsidRPr="00624C2C">
        <w:rPr>
          <w:rFonts w:eastAsia="Calibri"/>
          <w:u w:val="single"/>
        </w:rPr>
        <w:t>the Black (incarcerated) body</w:t>
      </w:r>
      <w:r w:rsidRPr="00624C2C">
        <w:rPr>
          <w:rFonts w:eastAsia="Calibri"/>
          <w:sz w:val="16"/>
          <w:szCs w:val="16"/>
        </w:rPr>
        <w:t xml:space="preserve"> of the 20th and 21st centuries, </w:t>
      </w:r>
      <w:r w:rsidRPr="00624C2C">
        <w:rPr>
          <w:rFonts w:eastAsia="Calibri"/>
          <w:u w:val="single"/>
        </w:rPr>
        <w:t xml:space="preserve">do not reify the basic categories which structure </w:t>
      </w:r>
      <w:proofErr w:type="spellStart"/>
      <w:r w:rsidRPr="00624C2C">
        <w:rPr>
          <w:rFonts w:eastAsia="Calibri"/>
          <w:u w:val="single"/>
        </w:rPr>
        <w:t>marxist</w:t>
      </w:r>
      <w:proofErr w:type="spellEnd"/>
      <w:r w:rsidRPr="00624C2C">
        <w:rPr>
          <w:rFonts w:eastAsia="Calibri"/>
          <w:u w:val="single"/>
        </w:rPr>
        <w:t xml:space="preserve"> conflict</w:t>
      </w:r>
      <w:r w:rsidRPr="00624C2C">
        <w:rPr>
          <w:rFonts w:eastAsia="Calibri"/>
          <w:sz w:val="16"/>
          <w:szCs w:val="16"/>
        </w:rPr>
        <w:t xml:space="preserve">: the categories of work, production, exploitation, historical self-awareness and, above all, hegemony. </w:t>
      </w:r>
      <w:r w:rsidRPr="00624C2C">
        <w:rPr>
          <w:rFonts w:eastAsia="Calibri"/>
          <w:u w:val="single"/>
        </w:rPr>
        <w:t>If, by way of the Black subject, we consider the underlying grammar of the question What does it mean to be free?</w:t>
      </w:r>
      <w:r w:rsidRPr="00624C2C">
        <w:rPr>
          <w:rFonts w:eastAsia="Calibri"/>
          <w:sz w:val="16"/>
          <w:szCs w:val="16"/>
        </w:rPr>
        <w:t xml:space="preserve"> that grammar being the question </w:t>
      </w:r>
      <w:r w:rsidRPr="00624C2C">
        <w:rPr>
          <w:rFonts w:eastAsia="Calibri"/>
          <w:u w:val="single"/>
        </w:rPr>
        <w:t>What does it mean to suffer?</w:t>
      </w:r>
      <w:r w:rsidRPr="00624C2C">
        <w:rPr>
          <w:rFonts w:eastAsia="Calibri"/>
          <w:sz w:val="16"/>
          <w:szCs w:val="16"/>
        </w:rPr>
        <w:t xml:space="preserve"> then </w:t>
      </w:r>
      <w:r w:rsidRPr="00624C2C">
        <w:rPr>
          <w:rFonts w:eastAsia="Calibri"/>
          <w:highlight w:val="green"/>
          <w:u w:val="single"/>
        </w:rPr>
        <w:t>we come up against a grammar of suffering</w:t>
      </w:r>
      <w:r w:rsidRPr="00624C2C">
        <w:rPr>
          <w:rFonts w:eastAsia="Calibri"/>
          <w:sz w:val="16"/>
          <w:szCs w:val="16"/>
        </w:rPr>
        <w:t xml:space="preserve"> </w:t>
      </w:r>
      <w:r w:rsidRPr="00624C2C">
        <w:rPr>
          <w:rFonts w:eastAsia="Calibri"/>
        </w:rPr>
        <w:t xml:space="preserve">not only in excess of any semiotics of exploitation, but a grammar of suffering </w:t>
      </w:r>
      <w:r w:rsidRPr="00624C2C">
        <w:rPr>
          <w:rFonts w:eastAsia="Calibri"/>
          <w:highlight w:val="green"/>
          <w:u w:val="single"/>
        </w:rPr>
        <w:t>beyond signification itself, a suffering that cannot be spoken because the gratuitous terror of White supremacy is as much contingent upon the irrationality of White fantasies and shared pleasures as it is upon a logic</w:t>
      </w:r>
      <w:r w:rsidRPr="00624C2C">
        <w:rPr>
          <w:rFonts w:eastAsia="Calibri"/>
          <w:u w:val="single"/>
        </w:rPr>
        <w:t>—the logic of capital.</w:t>
      </w:r>
      <w:r w:rsidRPr="00624C2C">
        <w:rPr>
          <w:rFonts w:eastAsia="Calibri"/>
          <w:sz w:val="16"/>
          <w:szCs w:val="16"/>
        </w:rPr>
        <w:t xml:space="preserve"> It extends beyond </w:t>
      </w:r>
      <w:proofErr w:type="spellStart"/>
      <w:r w:rsidRPr="00624C2C">
        <w:rPr>
          <w:rFonts w:eastAsia="Calibri"/>
          <w:sz w:val="16"/>
          <w:szCs w:val="16"/>
        </w:rPr>
        <w:t>texualization</w:t>
      </w:r>
      <w:proofErr w:type="spellEnd"/>
      <w:r w:rsidRPr="00624C2C">
        <w:rPr>
          <w:rFonts w:eastAsia="Calibri"/>
          <w:sz w:val="16"/>
          <w:szCs w:val="16"/>
        </w:rPr>
        <w:t xml:space="preserve">. </w:t>
      </w:r>
      <w:r w:rsidRPr="00624C2C">
        <w:rPr>
          <w:rFonts w:eastAsia="Calibri"/>
          <w:u w:val="single"/>
        </w:rPr>
        <w:t>When talking about this terror, Cornel West uses the term “black invisibility and namelessness” to designate</w:t>
      </w:r>
      <w:r w:rsidRPr="00624C2C">
        <w:rPr>
          <w:rFonts w:eastAsia="Calibri"/>
          <w:sz w:val="16"/>
          <w:szCs w:val="16"/>
        </w:rPr>
        <w:t xml:space="preserve">, at the level of ontology, what we are calling </w:t>
      </w:r>
      <w:r w:rsidRPr="00624C2C">
        <w:rPr>
          <w:rFonts w:eastAsia="Calibri"/>
          <w:u w:val="single"/>
        </w:rPr>
        <w:t>a scandal at the level of discourse</w:t>
      </w:r>
      <w:r w:rsidRPr="00624C2C">
        <w:rPr>
          <w:rFonts w:eastAsia="Calibri"/>
          <w:sz w:val="16"/>
          <w:szCs w:val="16"/>
        </w:rPr>
        <w:t xml:space="preserve">. He </w:t>
      </w:r>
      <w:proofErr w:type="gramStart"/>
      <w:r w:rsidRPr="00624C2C">
        <w:rPr>
          <w:rFonts w:eastAsia="Calibri"/>
          <w:sz w:val="16"/>
          <w:szCs w:val="16"/>
        </w:rPr>
        <w:t>writes:</w:t>
      </w:r>
      <w:proofErr w:type="gramEnd"/>
      <w:r w:rsidRPr="00624C2C">
        <w:rPr>
          <w:rFonts w:eastAsia="Calibri"/>
          <w:sz w:val="16"/>
          <w:szCs w:val="16"/>
        </w:rPr>
        <w:t xml:space="preserve"> </w:t>
      </w:r>
      <w:r w:rsidRPr="00624C2C">
        <w:rPr>
          <w:rFonts w:eastAsia="Calibri"/>
          <w:highlight w:val="green"/>
          <w:u w:val="single"/>
        </w:rPr>
        <w:t>[America's] unrelenting assault on black humanity produced the fundamental condition of black culture -- that of black invisibility and namelessness</w:t>
      </w:r>
      <w:r w:rsidRPr="00624C2C">
        <w:rPr>
          <w:rFonts w:eastAsia="Calibri"/>
          <w:u w:val="single"/>
        </w:rPr>
        <w:t>.</w:t>
      </w:r>
      <w:r w:rsidRPr="00624C2C">
        <w:rPr>
          <w:rFonts w:eastAsia="Calibri"/>
          <w:sz w:val="16"/>
          <w:szCs w:val="16"/>
        </w:rPr>
        <w:t xml:space="preserve"> On the crucial existential level relating to black invisibility and namelessness, the first difficult challenge and demanding discipline is to ward off madness and discredit suicide as a desirable option. </w:t>
      </w:r>
      <w:r w:rsidRPr="00624C2C">
        <w:rPr>
          <w:rFonts w:eastAsia="Calibri"/>
          <w:u w:val="single"/>
        </w:rPr>
        <w:t xml:space="preserve">A central preoccupation of black culture is that of confronting candidly the ontological wounds, psychic scars, and existential bruises of black people while fending off insanity and </w:t>
      </w:r>
      <w:proofErr w:type="spellStart"/>
      <w:r w:rsidRPr="00624C2C">
        <w:rPr>
          <w:rFonts w:eastAsia="Calibri"/>
          <w:u w:val="single"/>
        </w:rPr>
        <w:t>selfannihilation</w:t>
      </w:r>
      <w:proofErr w:type="spellEnd"/>
      <w:r w:rsidRPr="00624C2C">
        <w:rPr>
          <w:rFonts w:eastAsia="Calibri"/>
          <w:sz w:val="16"/>
          <w:szCs w:val="16"/>
        </w:rPr>
        <w:t xml:space="preserve">. This </w:t>
      </w:r>
      <w:r w:rsidRPr="00624C2C">
        <w:rPr>
          <w:rFonts w:eastAsia="Calibri"/>
          <w:u w:val="single"/>
        </w:rPr>
        <w:t>is why the "</w:t>
      </w:r>
      <w:proofErr w:type="spellStart"/>
      <w:r w:rsidRPr="00624C2C">
        <w:rPr>
          <w:rFonts w:eastAsia="Calibri"/>
          <w:u w:val="single"/>
        </w:rPr>
        <w:t>ur</w:t>
      </w:r>
      <w:proofErr w:type="spellEnd"/>
      <w:r w:rsidRPr="00624C2C">
        <w:rPr>
          <w:rFonts w:eastAsia="Calibri"/>
          <w:u w:val="single"/>
        </w:rPr>
        <w:t>-text"</w:t>
      </w:r>
      <w:r w:rsidRPr="00624C2C">
        <w:rPr>
          <w:rFonts w:eastAsia="Calibri"/>
          <w:sz w:val="16"/>
          <w:szCs w:val="16"/>
        </w:rPr>
        <w:t xml:space="preserve"> of black culture is neither a word nor a book, not </w:t>
      </w:r>
      <w:proofErr w:type="gramStart"/>
      <w:r w:rsidRPr="00624C2C">
        <w:rPr>
          <w:rFonts w:eastAsia="Calibri"/>
          <w:sz w:val="16"/>
          <w:szCs w:val="16"/>
        </w:rPr>
        <w:t>and</w:t>
      </w:r>
      <w:proofErr w:type="gramEnd"/>
      <w:r w:rsidRPr="00624C2C">
        <w:rPr>
          <w:rFonts w:eastAsia="Calibri"/>
          <w:sz w:val="16"/>
          <w:szCs w:val="16"/>
        </w:rPr>
        <w:t xml:space="preserve"> architectural monument or a legal brief. Instead, it </w:t>
      </w:r>
      <w:r w:rsidRPr="00624C2C">
        <w:rPr>
          <w:rFonts w:eastAsia="Calibri"/>
          <w:u w:val="single"/>
        </w:rPr>
        <w:t>is</w:t>
      </w:r>
      <w:r w:rsidRPr="00624C2C">
        <w:rPr>
          <w:rFonts w:eastAsia="Calibri"/>
          <w:sz w:val="16"/>
          <w:szCs w:val="16"/>
        </w:rPr>
        <w:t xml:space="preserve"> a guttural cry and a wrenching moan -- a cry not so much for help as for home, </w:t>
      </w:r>
      <w:r w:rsidRPr="00624C2C">
        <w:rPr>
          <w:rFonts w:eastAsia="Calibri"/>
          <w:u w:val="single"/>
        </w:rPr>
        <w:t>a moan less out of complaint than for recognition</w:t>
      </w:r>
      <w:r w:rsidRPr="00624C2C">
        <w:rPr>
          <w:rFonts w:eastAsia="Calibri"/>
          <w:sz w:val="16"/>
          <w:szCs w:val="16"/>
        </w:rPr>
        <w:t xml:space="preserve">. (80-81) Thus, </w:t>
      </w:r>
      <w:r w:rsidRPr="00624C2C">
        <w:rPr>
          <w:rFonts w:eastAsia="Calibri"/>
          <w:highlight w:val="green"/>
          <w:u w:val="single"/>
        </w:rPr>
        <w:t xml:space="preserve">the Black subject position </w:t>
      </w:r>
      <w:r w:rsidRPr="00624C2C">
        <w:rPr>
          <w:rFonts w:eastAsia="Calibri"/>
          <w:u w:val="single"/>
        </w:rPr>
        <w:t>in America is an antagonism</w:t>
      </w:r>
      <w:r w:rsidRPr="00624C2C">
        <w:rPr>
          <w:rFonts w:eastAsia="Calibri"/>
          <w:sz w:val="16"/>
          <w:szCs w:val="16"/>
        </w:rPr>
        <w:t>,</w:t>
      </w:r>
      <w:r w:rsidRPr="00624C2C">
        <w:rPr>
          <w:rFonts w:eastAsia="Calibri"/>
          <w:sz w:val="16"/>
          <w:szCs w:val="16"/>
          <w:highlight w:val="green"/>
        </w:rPr>
        <w:t xml:space="preserve"> </w:t>
      </w:r>
      <w:r w:rsidRPr="00624C2C">
        <w:rPr>
          <w:rFonts w:eastAsia="Calibri"/>
          <w:highlight w:val="green"/>
          <w:u w:val="single"/>
        </w:rPr>
        <w:t>a demand that cannot be satisfied through a transfer of ownership/organization of existing rubrics</w:t>
      </w:r>
      <w:r w:rsidRPr="00624C2C">
        <w:rPr>
          <w:rFonts w:eastAsia="Calibri"/>
          <w:sz w:val="16"/>
          <w:szCs w:val="16"/>
        </w:rPr>
        <w:t xml:space="preserve">; whereas </w:t>
      </w:r>
      <w:r w:rsidRPr="00624C2C">
        <w:rPr>
          <w:rFonts w:eastAsia="Calibri"/>
          <w:u w:val="single"/>
        </w:rPr>
        <w:t xml:space="preserve">the Gramscian subject, </w:t>
      </w:r>
      <w:r w:rsidRPr="00624C2C">
        <w:rPr>
          <w:rFonts w:eastAsia="Calibri"/>
          <w:highlight w:val="green"/>
          <w:u w:val="single"/>
        </w:rPr>
        <w:t>the worker</w:t>
      </w:r>
      <w:r w:rsidRPr="00624C2C">
        <w:rPr>
          <w:rFonts w:eastAsia="Calibri"/>
          <w:u w:val="single"/>
        </w:rPr>
        <w:t xml:space="preserve">, represents a </w:t>
      </w:r>
      <w:r w:rsidRPr="00624C2C">
        <w:rPr>
          <w:rFonts w:eastAsia="Calibri"/>
          <w:highlight w:val="green"/>
          <w:u w:val="single"/>
        </w:rPr>
        <w:t>demand</w:t>
      </w:r>
      <w:r w:rsidRPr="00624C2C">
        <w:rPr>
          <w:rFonts w:eastAsia="Calibri"/>
          <w:u w:val="single"/>
        </w:rPr>
        <w:t xml:space="preserve"> that can indeed be satisfied</w:t>
      </w:r>
      <w:r w:rsidRPr="00624C2C">
        <w:rPr>
          <w:rFonts w:eastAsia="Calibri"/>
          <w:sz w:val="16"/>
          <w:szCs w:val="16"/>
        </w:rPr>
        <w:t xml:space="preserve"> by way of a successful War of Position</w:t>
      </w:r>
      <w:r w:rsidRPr="00624C2C">
        <w:rPr>
          <w:rFonts w:eastAsia="Calibri"/>
        </w:rPr>
        <w:t xml:space="preserve">, </w:t>
      </w:r>
      <w:r w:rsidRPr="00624C2C">
        <w:rPr>
          <w:rFonts w:eastAsia="Calibri"/>
          <w:u w:val="single"/>
        </w:rPr>
        <w:t>which brings about the end of exploitation.</w:t>
      </w:r>
      <w:r w:rsidRPr="00624C2C">
        <w:rPr>
          <w:rFonts w:eastAsia="Calibri"/>
          <w:sz w:val="16"/>
          <w:szCs w:val="16"/>
        </w:rPr>
        <w:t xml:space="preserve"> </w:t>
      </w:r>
      <w:r w:rsidRPr="00624C2C">
        <w:rPr>
          <w:rFonts w:eastAsia="Calibri"/>
          <w:u w:val="single"/>
        </w:rPr>
        <w:t xml:space="preserve">The worker </w:t>
      </w:r>
      <w:r w:rsidRPr="00624C2C">
        <w:rPr>
          <w:rFonts w:eastAsia="Calibri"/>
          <w:highlight w:val="green"/>
          <w:u w:val="single"/>
        </w:rPr>
        <w:t xml:space="preserve">calls into question the legitimacy of productive </w:t>
      </w:r>
      <w:proofErr w:type="gramStart"/>
      <w:r w:rsidRPr="00624C2C">
        <w:rPr>
          <w:rFonts w:eastAsia="Calibri"/>
          <w:highlight w:val="green"/>
          <w:u w:val="single"/>
        </w:rPr>
        <w:t>practices,</w:t>
      </w:r>
      <w:proofErr w:type="gramEnd"/>
      <w:r w:rsidRPr="00624C2C">
        <w:rPr>
          <w:rFonts w:eastAsia="Calibri"/>
          <w:highlight w:val="green"/>
          <w:u w:val="single"/>
        </w:rPr>
        <w:t xml:space="preserve"> the slave calls into question the legitimacy of productivity itself.</w:t>
      </w:r>
      <w:r w:rsidRPr="00624C2C">
        <w:rPr>
          <w:rFonts w:eastAsia="Calibri"/>
          <w:u w:val="single"/>
        </w:rPr>
        <w:t xml:space="preserve"> </w:t>
      </w:r>
      <w:r w:rsidRPr="00624C2C">
        <w:rPr>
          <w:rFonts w:eastAsia="Calibri"/>
          <w:sz w:val="16"/>
          <w:szCs w:val="16"/>
        </w:rPr>
        <w:t xml:space="preserve">From the positionality of the </w:t>
      </w:r>
      <w:r w:rsidRPr="00624C2C">
        <w:rPr>
          <w:rFonts w:eastAsia="Calibri"/>
          <w:highlight w:val="green"/>
          <w:u w:val="single"/>
        </w:rPr>
        <w:t>worker</w:t>
      </w:r>
      <w:r w:rsidRPr="00624C2C">
        <w:rPr>
          <w:rFonts w:eastAsia="Calibri"/>
          <w:sz w:val="16"/>
          <w:szCs w:val="16"/>
        </w:rPr>
        <w:t xml:space="preserve"> the question, </w:t>
      </w:r>
      <w:proofErr w:type="gramStart"/>
      <w:r w:rsidRPr="00624C2C">
        <w:rPr>
          <w:rFonts w:eastAsia="Calibri"/>
          <w:sz w:val="16"/>
          <w:szCs w:val="16"/>
        </w:rPr>
        <w:t>What</w:t>
      </w:r>
      <w:proofErr w:type="gramEnd"/>
      <w:r w:rsidRPr="00624C2C">
        <w:rPr>
          <w:rFonts w:eastAsia="Calibri"/>
          <w:sz w:val="16"/>
          <w:szCs w:val="16"/>
        </w:rPr>
        <w:t xml:space="preserve"> does it mean to be free? is raised. But the question hides the process by which </w:t>
      </w:r>
      <w:r w:rsidRPr="00624C2C">
        <w:rPr>
          <w:rFonts w:eastAsia="Calibri"/>
          <w:u w:val="single"/>
        </w:rPr>
        <w:t xml:space="preserve">the </w:t>
      </w:r>
      <w:r w:rsidRPr="00624C2C">
        <w:rPr>
          <w:rFonts w:eastAsia="Calibri"/>
          <w:highlight w:val="green"/>
          <w:u w:val="single"/>
        </w:rPr>
        <w:t xml:space="preserve">discourse assumes </w:t>
      </w:r>
      <w:proofErr w:type="gramStart"/>
      <w:r w:rsidRPr="00624C2C">
        <w:rPr>
          <w:rFonts w:eastAsia="Calibri"/>
          <w:highlight w:val="green"/>
          <w:u w:val="single"/>
        </w:rPr>
        <w:t>a hidden</w:t>
      </w:r>
      <w:proofErr w:type="gramEnd"/>
      <w:r w:rsidRPr="00624C2C">
        <w:rPr>
          <w:rFonts w:eastAsia="Calibri"/>
          <w:highlight w:val="green"/>
          <w:u w:val="single"/>
        </w:rPr>
        <w:t xml:space="preserve"> grammar</w:t>
      </w:r>
      <w:r w:rsidRPr="00624C2C">
        <w:rPr>
          <w:rFonts w:eastAsia="Calibri"/>
          <w:u w:val="single"/>
        </w:rPr>
        <w:t xml:space="preserve"> which has already posed and answered the question, </w:t>
      </w:r>
      <w:proofErr w:type="gramStart"/>
      <w:r w:rsidRPr="00624C2C">
        <w:rPr>
          <w:rFonts w:eastAsia="Calibri"/>
          <w:u w:val="single"/>
        </w:rPr>
        <w:t>What</w:t>
      </w:r>
      <w:proofErr w:type="gramEnd"/>
      <w:r w:rsidRPr="00624C2C">
        <w:rPr>
          <w:rFonts w:eastAsia="Calibri"/>
          <w:u w:val="single"/>
        </w:rPr>
        <w:t xml:space="preserve"> does it mean to suffer</w:t>
      </w:r>
      <w:r w:rsidRPr="00624C2C">
        <w:rPr>
          <w:rFonts w:eastAsia="Calibri"/>
          <w:sz w:val="16"/>
          <w:szCs w:val="16"/>
        </w:rPr>
        <w:t xml:space="preserve">? And </w:t>
      </w:r>
      <w:r w:rsidRPr="00624C2C">
        <w:rPr>
          <w:rFonts w:eastAsia="Calibri"/>
          <w:u w:val="single"/>
        </w:rPr>
        <w:t xml:space="preserve">that grammar is </w:t>
      </w:r>
      <w:r w:rsidRPr="00624C2C">
        <w:rPr>
          <w:rFonts w:eastAsia="Calibri"/>
          <w:highlight w:val="green"/>
          <w:u w:val="single"/>
        </w:rPr>
        <w:t>organized around the categories of exploitation</w:t>
      </w:r>
      <w:r w:rsidRPr="00624C2C">
        <w:rPr>
          <w:rFonts w:eastAsia="Calibri"/>
          <w:sz w:val="16"/>
          <w:szCs w:val="16"/>
        </w:rPr>
        <w:t xml:space="preserve"> (unfair labor relations or wage slavery). Thus, exploitation (wage slavery) is the only category of oppression which concerns Gramsci: </w:t>
      </w:r>
      <w:r w:rsidRPr="00624C2C">
        <w:rPr>
          <w:rFonts w:eastAsia="Calibri"/>
          <w:u w:val="single"/>
        </w:rPr>
        <w:t>society, Western society, thrives on the exploitation</w:t>
      </w:r>
      <w:r w:rsidRPr="00624C2C">
        <w:rPr>
          <w:rFonts w:eastAsia="Calibri"/>
          <w:sz w:val="16"/>
          <w:szCs w:val="16"/>
        </w:rPr>
        <w:t xml:space="preserve"> of the Gramscian subject. Full stop. </w:t>
      </w:r>
      <w:r w:rsidRPr="00624C2C">
        <w:rPr>
          <w:rFonts w:eastAsia="Calibri"/>
          <w:u w:val="single"/>
        </w:rPr>
        <w:t xml:space="preserve">Again, this is inadequate, because it would call White supremacy "racism" and articulate it as a derivative phenomenon of the capitalist matrix, rather than incorporating White supremacy as a matrix constituent to the base, if not the base itself. What I am saying is that </w:t>
      </w:r>
      <w:r w:rsidRPr="00624C2C">
        <w:rPr>
          <w:rFonts w:eastAsia="Calibri"/>
          <w:highlight w:val="green"/>
          <w:u w:val="single"/>
        </w:rPr>
        <w:t>the insatiability of the slave demand</w:t>
      </w:r>
      <w:r w:rsidRPr="00624C2C">
        <w:rPr>
          <w:rFonts w:eastAsia="Calibri"/>
          <w:u w:val="single"/>
        </w:rPr>
        <w:t xml:space="preserve"> upon existing structures </w:t>
      </w:r>
      <w:r w:rsidRPr="00624C2C">
        <w:rPr>
          <w:rFonts w:eastAsia="Calibri"/>
          <w:highlight w:val="green"/>
          <w:u w:val="single"/>
        </w:rPr>
        <w:t>means that it cannot find its articulation within the modality of hegemony</w:t>
      </w:r>
      <w:r w:rsidRPr="00624C2C">
        <w:rPr>
          <w:rFonts w:eastAsia="Calibri"/>
          <w:sz w:val="16"/>
          <w:szCs w:val="16"/>
        </w:rPr>
        <w:t xml:space="preserve"> (influence, leadership, consent)—</w:t>
      </w:r>
      <w:r w:rsidRPr="00624C2C">
        <w:rPr>
          <w:rFonts w:eastAsia="Calibri"/>
          <w:u w:val="single"/>
        </w:rPr>
        <w:t>the Black body cannot give its consent because “generalized trust,” the precondition for the solicitation of consent, “equals racialized whiteness</w:t>
      </w:r>
      <w:r w:rsidRPr="00624C2C">
        <w:rPr>
          <w:rFonts w:eastAsia="Calibri"/>
          <w:sz w:val="16"/>
          <w:szCs w:val="16"/>
        </w:rPr>
        <w:t xml:space="preserve">” (Lindon Barrett). Furthermore, as Orland Patterson points out, </w:t>
      </w:r>
      <w:r w:rsidRPr="00624C2C">
        <w:rPr>
          <w:rFonts w:eastAsia="Calibri"/>
          <w:u w:val="single"/>
        </w:rPr>
        <w:t>slavery is natal alienation by way of social death</w:t>
      </w:r>
      <w:r w:rsidRPr="00624C2C">
        <w:rPr>
          <w:rFonts w:eastAsia="Calibri"/>
          <w:sz w:val="16"/>
          <w:szCs w:val="16"/>
        </w:rPr>
        <w:t xml:space="preserve">, </w:t>
      </w:r>
      <w:r w:rsidRPr="00624C2C">
        <w:rPr>
          <w:rFonts w:eastAsia="Calibri"/>
          <w:u w:val="single"/>
        </w:rPr>
        <w:t>which is to say that a slave has no symbolic currency or material labor power to exchange: a slave does not enter into a transaction of value</w:t>
      </w:r>
      <w:r w:rsidRPr="00624C2C">
        <w:rPr>
          <w:rFonts w:eastAsia="Calibri"/>
          <w:sz w:val="16"/>
          <w:szCs w:val="16"/>
        </w:rPr>
        <w:t xml:space="preserve"> (however asymmetrical) </w:t>
      </w:r>
      <w:r w:rsidRPr="00624C2C">
        <w:rPr>
          <w:rFonts w:eastAsia="Calibri"/>
          <w:u w:val="single"/>
        </w:rPr>
        <w:t>but is subsumed by direct relations of force</w:t>
      </w:r>
      <w:r w:rsidRPr="00624C2C">
        <w:rPr>
          <w:rFonts w:eastAsia="Calibri"/>
          <w:sz w:val="16"/>
          <w:szCs w:val="16"/>
        </w:rPr>
        <w:t xml:space="preserve">, which is to say that a slave is an articulation of a despotic irrationality whereas the worker is an articulation of a symbolic rationality. </w:t>
      </w:r>
      <w:r w:rsidRPr="00624C2C">
        <w:rPr>
          <w:rFonts w:eastAsia="Calibri"/>
          <w:u w:val="single"/>
        </w:rPr>
        <w:t>White supremacy’s despotic irrationality is as foundational to American institutionality as capitalism’s symbolic rationality because</w:t>
      </w:r>
      <w:r w:rsidRPr="00624C2C">
        <w:rPr>
          <w:rFonts w:eastAsia="Calibri"/>
          <w:sz w:val="16"/>
          <w:szCs w:val="16"/>
        </w:rPr>
        <w:t xml:space="preserve">, as Cornel West writes, </w:t>
      </w:r>
      <w:r w:rsidRPr="00624C2C">
        <w:rPr>
          <w:rFonts w:eastAsia="Calibri"/>
          <w:u w:val="single"/>
        </w:rPr>
        <w:t>it</w:t>
      </w:r>
      <w:r w:rsidRPr="00624C2C">
        <w:rPr>
          <w:rFonts w:eastAsia="Calibri"/>
          <w:sz w:val="16"/>
          <w:szCs w:val="16"/>
        </w:rPr>
        <w:t>… …</w:t>
      </w:r>
      <w:r w:rsidRPr="00624C2C">
        <w:rPr>
          <w:rFonts w:eastAsia="Calibri"/>
          <w:u w:val="single"/>
        </w:rPr>
        <w:t>dictates the limits of the operation of American democracy</w:t>
      </w:r>
      <w:r w:rsidRPr="00624C2C">
        <w:rPr>
          <w:rFonts w:eastAsia="Calibri"/>
          <w:sz w:val="16"/>
          <w:szCs w:val="16"/>
        </w:rPr>
        <w:t xml:space="preserve"> --</w:t>
      </w:r>
      <w:r w:rsidRPr="00624C2C">
        <w:rPr>
          <w:rFonts w:eastAsia="Calibri"/>
          <w:u w:val="single"/>
        </w:rPr>
        <w:t xml:space="preserve"> with black folk the indispensable sacrificial lamb vital to its sustenance. Hence </w:t>
      </w:r>
      <w:r w:rsidRPr="00624C2C">
        <w:rPr>
          <w:rFonts w:eastAsia="Calibri"/>
          <w:highlight w:val="green"/>
          <w:u w:val="single"/>
        </w:rPr>
        <w:t xml:space="preserve">black subordination constitutes </w:t>
      </w:r>
      <w:r w:rsidRPr="00624C2C">
        <w:rPr>
          <w:rFonts w:eastAsia="Calibri"/>
          <w:b/>
          <w:iCs/>
          <w:highlight w:val="green"/>
          <w:u w:val="single"/>
        </w:rPr>
        <w:t>the necessary condition</w:t>
      </w:r>
      <w:r w:rsidRPr="00624C2C">
        <w:rPr>
          <w:rFonts w:eastAsia="Calibri"/>
          <w:highlight w:val="green"/>
          <w:u w:val="single"/>
        </w:rPr>
        <w:t xml:space="preserve"> for the flourishing of American democracy, the tragic prerequisite for America</w:t>
      </w:r>
      <w:r w:rsidRPr="00624C2C">
        <w:rPr>
          <w:rFonts w:eastAsia="Calibri"/>
          <w:sz w:val="16"/>
          <w:szCs w:val="16"/>
        </w:rPr>
        <w:t xml:space="preserve"> itself. This is, in part, what Richard Wright meant when he noted, "</w:t>
      </w:r>
      <w:r w:rsidRPr="00624C2C">
        <w:rPr>
          <w:rFonts w:eastAsia="Calibri"/>
          <w:u w:val="single"/>
        </w:rPr>
        <w:t>The Negro is America's metaphor</w:t>
      </w:r>
      <w:r w:rsidRPr="00624C2C">
        <w:rPr>
          <w:rFonts w:eastAsia="Calibri"/>
          <w:sz w:val="16"/>
          <w:szCs w:val="16"/>
        </w:rPr>
        <w:t xml:space="preserve">." (72) </w:t>
      </w:r>
      <w:r w:rsidRPr="00624C2C">
        <w:rPr>
          <w:rFonts w:eastAsia="Calibri"/>
          <w:u w:val="single"/>
        </w:rPr>
        <w:t xml:space="preserve">And it is well known that a metaphor comes into being through </w:t>
      </w:r>
      <w:proofErr w:type="gramStart"/>
      <w:r w:rsidRPr="00624C2C">
        <w:rPr>
          <w:rFonts w:eastAsia="Calibri"/>
          <w:u w:val="single"/>
        </w:rPr>
        <w:t>a violence</w:t>
      </w:r>
      <w:proofErr w:type="gramEnd"/>
      <w:r w:rsidRPr="00624C2C">
        <w:rPr>
          <w:rFonts w:eastAsia="Calibri"/>
          <w:u w:val="single"/>
        </w:rPr>
        <w:t xml:space="preserve"> which kills, rather than merely exploits, the object,</w:t>
      </w:r>
      <w:r w:rsidRPr="00624C2C">
        <w:rPr>
          <w:rFonts w:eastAsia="Calibri"/>
          <w:sz w:val="16"/>
          <w:szCs w:val="16"/>
        </w:rPr>
        <w:t xml:space="preserve"> that the concept might live. </w:t>
      </w:r>
      <w:r w:rsidRPr="00624C2C">
        <w:rPr>
          <w:rFonts w:eastAsia="Calibri"/>
          <w:u w:val="single"/>
        </w:rPr>
        <w:t xml:space="preserve">West's interventions help us see how </w:t>
      </w:r>
      <w:proofErr w:type="spellStart"/>
      <w:r w:rsidRPr="00624C2C">
        <w:rPr>
          <w:rFonts w:eastAsia="Calibri"/>
          <w:u w:val="single"/>
        </w:rPr>
        <w:t>marxism</w:t>
      </w:r>
      <w:proofErr w:type="spellEnd"/>
      <w:r w:rsidRPr="00624C2C">
        <w:rPr>
          <w:rFonts w:eastAsia="Calibri"/>
          <w:u w:val="single"/>
        </w:rPr>
        <w:t xml:space="preserve"> can only come to grips with America's structuring rationality</w:t>
      </w:r>
      <w:r w:rsidRPr="00624C2C">
        <w:rPr>
          <w:rFonts w:eastAsia="Calibri"/>
          <w:sz w:val="16"/>
          <w:szCs w:val="16"/>
        </w:rPr>
        <w:t xml:space="preserve"> -- </w:t>
      </w:r>
      <w:r w:rsidRPr="00624C2C">
        <w:rPr>
          <w:rFonts w:eastAsia="Calibri"/>
          <w:u w:val="single"/>
        </w:rPr>
        <w:t xml:space="preserve">what it calls capitalism, or </w:t>
      </w:r>
      <w:r w:rsidRPr="00624C2C">
        <w:rPr>
          <w:rFonts w:eastAsia="Calibri"/>
          <w:highlight w:val="green"/>
          <w:u w:val="single"/>
        </w:rPr>
        <w:t>political economy</w:t>
      </w:r>
      <w:r w:rsidRPr="00624C2C">
        <w:rPr>
          <w:rFonts w:eastAsia="Calibri"/>
          <w:u w:val="single"/>
        </w:rPr>
        <w:t>; but</w:t>
      </w:r>
      <w:r w:rsidRPr="00624C2C">
        <w:rPr>
          <w:rFonts w:eastAsia="Calibri"/>
          <w:highlight w:val="green"/>
          <w:u w:val="single"/>
        </w:rPr>
        <w:t xml:space="preserve"> cannot come to grips with</w:t>
      </w:r>
      <w:r w:rsidRPr="00624C2C">
        <w:rPr>
          <w:rFonts w:eastAsia="Calibri"/>
          <w:u w:val="single"/>
        </w:rPr>
        <w:t xml:space="preserve"> America's structuring irrationality</w:t>
      </w:r>
      <w:r w:rsidRPr="00624C2C">
        <w:rPr>
          <w:rFonts w:eastAsia="Calibri"/>
          <w:sz w:val="16"/>
          <w:szCs w:val="16"/>
        </w:rPr>
        <w:t xml:space="preserve">: </w:t>
      </w:r>
      <w:r w:rsidRPr="00624C2C">
        <w:rPr>
          <w:rFonts w:eastAsia="Calibri"/>
          <w:highlight w:val="green"/>
          <w:u w:val="single"/>
        </w:rPr>
        <w:t xml:space="preserve">the libidinal economy of White supremacy, </w:t>
      </w:r>
      <w:r w:rsidRPr="00624C2C">
        <w:rPr>
          <w:rFonts w:eastAsia="Calibri"/>
          <w:u w:val="single"/>
        </w:rPr>
        <w:t xml:space="preserve">and its hyper-discursive violence which kills the Black subject </w:t>
      </w:r>
      <w:r w:rsidRPr="00624C2C">
        <w:rPr>
          <w:rFonts w:eastAsia="Calibri"/>
          <w:sz w:val="16"/>
          <w:szCs w:val="16"/>
        </w:rPr>
        <w:t xml:space="preserve">that the concept, civil society, may live. In other words, </w:t>
      </w:r>
      <w:r w:rsidRPr="00624C2C">
        <w:rPr>
          <w:rFonts w:eastAsia="Calibri"/>
          <w:b/>
          <w:iCs/>
          <w:u w:val="single"/>
        </w:rPr>
        <w:t>from the incoherence of Black death, America generates the coherence of White life.</w:t>
      </w:r>
      <w:r w:rsidRPr="00624C2C">
        <w:rPr>
          <w:rFonts w:eastAsia="Calibri"/>
          <w:sz w:val="16"/>
          <w:szCs w:val="16"/>
        </w:rPr>
        <w:t xml:space="preserve"> This is important when thinking the Gramscian paradigm (and its progenitors in the world of U.S. social movements today) which is so dependent on the empirical status of hegemony and civil society: </w:t>
      </w:r>
      <w:r w:rsidRPr="00624C2C">
        <w:rPr>
          <w:rFonts w:eastAsia="Calibri"/>
          <w:highlight w:val="green"/>
          <w:u w:val="single"/>
        </w:rPr>
        <w:t xml:space="preserve">struggles over hegemony are seldom, if ever, </w:t>
      </w:r>
      <w:proofErr w:type="spellStart"/>
      <w:r w:rsidRPr="00624C2C">
        <w:rPr>
          <w:rFonts w:eastAsia="Calibri"/>
          <w:highlight w:val="green"/>
          <w:u w:val="single"/>
        </w:rPr>
        <w:t>asignifying</w:t>
      </w:r>
      <w:proofErr w:type="spellEnd"/>
      <w:r w:rsidRPr="00624C2C">
        <w:rPr>
          <w:rFonts w:eastAsia="Calibri"/>
          <w:sz w:val="16"/>
          <w:szCs w:val="16"/>
          <w:highlight w:val="green"/>
        </w:rPr>
        <w:t>—</w:t>
      </w:r>
      <w:r w:rsidRPr="00624C2C">
        <w:rPr>
          <w:rFonts w:eastAsia="Calibri"/>
          <w:highlight w:val="green"/>
          <w:u w:val="single"/>
        </w:rPr>
        <w:t>at some point they require coherence, they require categories for the record</w:t>
      </w:r>
      <w:r w:rsidRPr="00624C2C">
        <w:rPr>
          <w:rFonts w:eastAsia="Calibri"/>
          <w:sz w:val="16"/>
          <w:szCs w:val="16"/>
          <w:highlight w:val="green"/>
        </w:rPr>
        <w:t>—</w:t>
      </w:r>
      <w:r w:rsidRPr="00624C2C">
        <w:rPr>
          <w:rFonts w:eastAsia="Calibri"/>
          <w:highlight w:val="green"/>
          <w:u w:val="single"/>
        </w:rPr>
        <w:t>which means they contain the seeds of anti-Blackness.</w:t>
      </w:r>
      <w:r w:rsidRPr="00624C2C">
        <w:rPr>
          <w:rFonts w:eastAsia="Calibri"/>
          <w:sz w:val="16"/>
          <w:szCs w:val="16"/>
        </w:rPr>
        <w:t xml:space="preserve"> 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t>
      </w:r>
      <w:proofErr w:type="gramStart"/>
      <w:r w:rsidRPr="00624C2C">
        <w:rPr>
          <w:rFonts w:eastAsia="Calibri"/>
          <w:sz w:val="16"/>
          <w:szCs w:val="16"/>
        </w:rPr>
        <w:t>working class</w:t>
      </w:r>
      <w:proofErr w:type="gramEnd"/>
      <w:r w:rsidRPr="00624C2C">
        <w:rPr>
          <w:rFonts w:eastAsia="Calibri"/>
          <w:sz w:val="16"/>
          <w:szCs w:val="16"/>
        </w:rPr>
        <w:t xml:space="preserve"> family, which formed the ideological, value-laden grid of civil society in places like turn of the century Chicago:  </w:t>
      </w:r>
    </w:p>
    <w:p w14:paraId="3E1925B0" w14:textId="77777777" w:rsidR="00624C2C" w:rsidRPr="00624C2C" w:rsidRDefault="00624C2C" w:rsidP="00624C2C">
      <w:pPr>
        <w:keepNext/>
        <w:keepLines/>
        <w:spacing w:before="40" w:after="0" w:line="254" w:lineRule="auto"/>
        <w:outlineLvl w:val="3"/>
        <w:rPr>
          <w:rFonts w:eastAsia="Times New Roman" w:cs="Times New Roman"/>
          <w:b/>
          <w:bCs/>
          <w:sz w:val="26"/>
          <w:szCs w:val="26"/>
        </w:rPr>
      </w:pPr>
      <w:r w:rsidRPr="00624C2C">
        <w:rPr>
          <w:rFonts w:eastAsia="Times New Roman" w:cs="Times New Roman"/>
          <w:b/>
          <w:bCs/>
          <w:sz w:val="26"/>
          <w:szCs w:val="26"/>
        </w:rPr>
        <w:t xml:space="preserve">Combining legalism with anti-capitalist legitimizes white-over-black </w:t>
      </w:r>
      <w:proofErr w:type="spellStart"/>
      <w:r w:rsidRPr="00624C2C">
        <w:rPr>
          <w:rFonts w:eastAsia="Times New Roman" w:cs="Times New Roman"/>
          <w:b/>
          <w:bCs/>
          <w:sz w:val="26"/>
          <w:szCs w:val="26"/>
        </w:rPr>
        <w:t>insttutiotns</w:t>
      </w:r>
      <w:proofErr w:type="spellEnd"/>
      <w:r w:rsidRPr="00624C2C">
        <w:rPr>
          <w:rFonts w:eastAsia="Times New Roman" w:cs="Times New Roman"/>
          <w:b/>
          <w:bCs/>
          <w:sz w:val="26"/>
          <w:szCs w:val="26"/>
        </w:rPr>
        <w:t xml:space="preserve">. </w:t>
      </w:r>
    </w:p>
    <w:p w14:paraId="65C7B8DC" w14:textId="77777777" w:rsidR="00624C2C" w:rsidRPr="00624C2C" w:rsidRDefault="00624C2C" w:rsidP="00624C2C">
      <w:pPr>
        <w:spacing w:line="254" w:lineRule="auto"/>
        <w:rPr>
          <w:rFonts w:eastAsia="Times New Roman"/>
          <w:szCs w:val="24"/>
        </w:rPr>
      </w:pPr>
      <w:r w:rsidRPr="00624C2C">
        <w:rPr>
          <w:rFonts w:eastAsia="Times New Roman"/>
          <w:szCs w:val="24"/>
        </w:rPr>
        <w:t>Anthony Paul</w:t>
      </w:r>
      <w:r w:rsidRPr="00624C2C">
        <w:rPr>
          <w:rFonts w:eastAsia="Times New Roman"/>
          <w:b/>
          <w:sz w:val="26"/>
          <w:szCs w:val="24"/>
        </w:rPr>
        <w:t xml:space="preserve"> Farley 24</w:t>
      </w:r>
      <w:r w:rsidRPr="00624C2C">
        <w:rPr>
          <w:rFonts w:eastAsia="Times New Roman"/>
          <w:szCs w:val="24"/>
        </w:rPr>
        <w:t xml:space="preserve"> [Blackness, Repetition, and Non-Philosophy, </w:t>
      </w:r>
      <w:r w:rsidRPr="00624C2C">
        <w:rPr>
          <w:rFonts w:eastAsia="Times New Roman"/>
          <w:i/>
          <w:iCs/>
          <w:szCs w:val="24"/>
        </w:rPr>
        <w:t xml:space="preserve">The Oxford Literary Review </w:t>
      </w:r>
      <w:r w:rsidRPr="00624C2C">
        <w:rPr>
          <w:rFonts w:eastAsia="Times New Roman"/>
          <w:szCs w:val="24"/>
        </w:rPr>
        <w:t>46.1 (2024): 31–48 DOI: 10.3366/olr.2024.0427]//</w:t>
      </w:r>
      <w:proofErr w:type="spellStart"/>
      <w:r w:rsidRPr="00624C2C">
        <w:rPr>
          <w:rFonts w:eastAsia="Times New Roman"/>
          <w:szCs w:val="24"/>
        </w:rPr>
        <w:t>kenny</w:t>
      </w:r>
      <w:proofErr w:type="spellEnd"/>
    </w:p>
    <w:p w14:paraId="3A0BCDA7" w14:textId="77777777" w:rsidR="00624C2C" w:rsidRPr="00624C2C" w:rsidRDefault="00624C2C" w:rsidP="00624C2C">
      <w:pPr>
        <w:spacing w:line="254" w:lineRule="auto"/>
        <w:rPr>
          <w:rFonts w:eastAsia="Times New Roman"/>
          <w:sz w:val="16"/>
          <w:szCs w:val="24"/>
        </w:rPr>
      </w:pPr>
      <w:r w:rsidRPr="00624C2C">
        <w:rPr>
          <w:rFonts w:eastAsia="Calibri"/>
          <w:b/>
          <w:iCs/>
          <w:highlight w:val="cyan"/>
          <w:u w:val="single"/>
        </w:rPr>
        <w:t>Slavery doesn’t end with emancipation, it begins.</w:t>
      </w:r>
      <w:r w:rsidRPr="00624C2C">
        <w:rPr>
          <w:rFonts w:eastAsia="Times New Roman"/>
          <w:sz w:val="16"/>
          <w:szCs w:val="24"/>
        </w:rPr>
        <w:t xml:space="preserve"> Slavery didn’t end with emancipation, it began. </w:t>
      </w:r>
      <w:r w:rsidRPr="00624C2C">
        <w:rPr>
          <w:rFonts w:eastAsia="Times New Roman"/>
          <w:szCs w:val="24"/>
          <w:u w:val="single"/>
        </w:rPr>
        <w:t>The slave bows down in prayer for legal relief and thus makes of its master an immortal god.</w:t>
      </w:r>
      <w:r w:rsidRPr="00624C2C">
        <w:rPr>
          <w:rFonts w:eastAsia="Times New Roman"/>
          <w:sz w:val="16"/>
          <w:szCs w:val="24"/>
        </w:rPr>
        <w:t xml:space="preserve"> </w:t>
      </w:r>
      <w:r w:rsidRPr="00624C2C">
        <w:rPr>
          <w:rFonts w:eastAsia="Times New Roman"/>
          <w:szCs w:val="24"/>
          <w:u w:val="single"/>
        </w:rPr>
        <w:t>There is no law until the slave bows down</w:t>
      </w:r>
      <w:r w:rsidRPr="00624C2C">
        <w:rPr>
          <w:rFonts w:eastAsia="Times New Roman"/>
          <w:sz w:val="16"/>
          <w:szCs w:val="24"/>
        </w:rPr>
        <w:t xml:space="preserve">. </w:t>
      </w:r>
      <w:r w:rsidRPr="00624C2C">
        <w:rPr>
          <w:rFonts w:eastAsia="Calibri"/>
          <w:b/>
          <w:iCs/>
          <w:highlight w:val="cyan"/>
          <w:u w:val="single"/>
        </w:rPr>
        <w:t>The slave’s faith is the foundation of capital</w:t>
      </w:r>
      <w:r w:rsidRPr="00624C2C">
        <w:rPr>
          <w:rFonts w:eastAsia="Times New Roman"/>
          <w:sz w:val="16"/>
          <w:szCs w:val="24"/>
        </w:rPr>
        <w:t xml:space="preserve">. The </w:t>
      </w:r>
      <w:r w:rsidRPr="00624C2C">
        <w:rPr>
          <w:rFonts w:eastAsia="Calibri"/>
          <w:b/>
          <w:iCs/>
          <w:highlight w:val="cyan"/>
          <w:u w:val="single"/>
        </w:rPr>
        <w:t>thing begins with a bill of sale,</w:t>
      </w:r>
      <w:r w:rsidRPr="00624C2C">
        <w:rPr>
          <w:rFonts w:eastAsia="Times New Roman"/>
          <w:sz w:val="16"/>
          <w:szCs w:val="24"/>
        </w:rPr>
        <w:t xml:space="preserve"> a bill of sale that one day bows down to become, in and through that act, the thing that was sold.</w:t>
      </w:r>
    </w:p>
    <w:p w14:paraId="71DD5190"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w:t>
      </w:r>
      <w:r w:rsidRPr="00624C2C">
        <w:rPr>
          <w:rFonts w:eastAsia="Times New Roman"/>
          <w:szCs w:val="24"/>
          <w:u w:val="single"/>
        </w:rPr>
        <w:t>inaugural violence of capital continues as the sublime violence of the Market;</w:t>
      </w:r>
      <w:r w:rsidRPr="00624C2C">
        <w:rPr>
          <w:rFonts w:eastAsia="Times New Roman"/>
          <w:sz w:val="16"/>
          <w:szCs w:val="24"/>
        </w:rPr>
        <w:t xml:space="preserve"> that is to say, </w:t>
      </w:r>
      <w:r w:rsidRPr="00624C2C">
        <w:rPr>
          <w:rFonts w:eastAsia="Times New Roman"/>
          <w:szCs w:val="24"/>
          <w:u w:val="single"/>
        </w:rPr>
        <w:t>the inaugural violence of capital continues as if it were free exchange,</w:t>
      </w:r>
      <w:r w:rsidRPr="00624C2C">
        <w:rPr>
          <w:rFonts w:eastAsia="Times New Roman"/>
          <w:sz w:val="16"/>
          <w:szCs w:val="24"/>
        </w:rPr>
        <w:t xml:space="preserve"> </w:t>
      </w:r>
      <w:r w:rsidRPr="00624C2C">
        <w:rPr>
          <w:rFonts w:eastAsia="Times New Roman"/>
          <w:i/>
          <w:iCs/>
          <w:sz w:val="16"/>
          <w:szCs w:val="24"/>
        </w:rPr>
        <w:t xml:space="preserve">as if </w:t>
      </w:r>
      <w:r w:rsidRPr="00624C2C">
        <w:rPr>
          <w:rFonts w:eastAsia="Times New Roman"/>
          <w:sz w:val="16"/>
          <w:szCs w:val="24"/>
        </w:rPr>
        <w:t xml:space="preserve">it </w:t>
      </w:r>
      <w:r w:rsidRPr="00624C2C">
        <w:rPr>
          <w:rFonts w:eastAsia="Times New Roman"/>
          <w:szCs w:val="24"/>
          <w:u w:val="single"/>
        </w:rPr>
        <w:t>were minds meeting in a Market that has shed inherited inequalities</w:t>
      </w:r>
      <w:r w:rsidRPr="00624C2C">
        <w:rPr>
          <w:rFonts w:eastAsia="Times New Roman"/>
          <w:sz w:val="16"/>
          <w:szCs w:val="24"/>
        </w:rPr>
        <w:t xml:space="preserve">; </w:t>
      </w:r>
      <w:r w:rsidRPr="00624C2C">
        <w:rPr>
          <w:rFonts w:eastAsia="Times New Roman"/>
          <w:szCs w:val="24"/>
          <w:u w:val="single"/>
        </w:rPr>
        <w:t>as if its Market were populated by minds trained to experience themselves as denizens</w:t>
      </w:r>
      <w:r w:rsidRPr="00624C2C">
        <w:rPr>
          <w:rFonts w:eastAsia="Times New Roman"/>
          <w:sz w:val="16"/>
          <w:szCs w:val="24"/>
        </w:rPr>
        <w:t xml:space="preserve"> of a mysterious kingdom in which each, </w:t>
      </w:r>
      <w:r w:rsidRPr="00624C2C">
        <w:rPr>
          <w:rFonts w:eastAsia="Times New Roman"/>
          <w:i/>
          <w:iCs/>
          <w:sz w:val="16"/>
          <w:szCs w:val="24"/>
        </w:rPr>
        <w:t>ethically</w:t>
      </w:r>
      <w:r w:rsidRPr="00624C2C">
        <w:rPr>
          <w:rFonts w:eastAsia="Times New Roman"/>
          <w:sz w:val="16"/>
          <w:szCs w:val="24"/>
        </w:rPr>
        <w:t xml:space="preserve">, appeared to each as means to an end, but never as means only, and in </w:t>
      </w:r>
      <w:r w:rsidRPr="00624C2C">
        <w:rPr>
          <w:rFonts w:eastAsia="Times New Roman"/>
          <w:szCs w:val="24"/>
          <w:u w:val="single"/>
        </w:rPr>
        <w:t>which all were economically guided by an Invisible Hand and juridically guided by an agreement to be subjects of a rule of law that replaced a war of all against all</w:t>
      </w:r>
      <w:r w:rsidRPr="00624C2C">
        <w:rPr>
          <w:rFonts w:eastAsia="Times New Roman"/>
          <w:sz w:val="16"/>
          <w:szCs w:val="24"/>
        </w:rPr>
        <w:t>. The instrument of repression, as psychoanalysis has long known, is the vehicle of return, and so the violence of history, the violence said to have been banished by the rule of law, returns as law’s rule.</w:t>
      </w:r>
    </w:p>
    <w:p w14:paraId="528EEF9B"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Capital is structured like the unconscious. As with the unconscious, capital does not know time. The unconscious does not know time.9 Law is its language. Law’s </w:t>
      </w:r>
      <w:proofErr w:type="gramStart"/>
      <w:r w:rsidRPr="00624C2C">
        <w:rPr>
          <w:rFonts w:eastAsia="Times New Roman"/>
          <w:sz w:val="16"/>
          <w:szCs w:val="24"/>
        </w:rPr>
        <w:t>rule comes</w:t>
      </w:r>
      <w:proofErr w:type="gramEnd"/>
      <w:r w:rsidRPr="00624C2C">
        <w:rPr>
          <w:rFonts w:eastAsia="Times New Roman"/>
          <w:sz w:val="16"/>
          <w:szCs w:val="24"/>
        </w:rPr>
        <w:t xml:space="preserve"> to us from outside of time, from ‘time out of mind’. </w:t>
      </w:r>
      <w:r w:rsidRPr="00624C2C">
        <w:rPr>
          <w:rFonts w:eastAsia="Times New Roman"/>
          <w:szCs w:val="24"/>
          <w:u w:val="single"/>
        </w:rPr>
        <w:t>Capital begins and ends with bloodshed. The murders of the first accumulations—genocide, colonialism, and slavery—begat capital</w:t>
      </w:r>
      <w:r w:rsidRPr="00624C2C">
        <w:rPr>
          <w:rFonts w:eastAsia="Times New Roman"/>
          <w:sz w:val="16"/>
          <w:szCs w:val="24"/>
        </w:rPr>
        <w:t xml:space="preserve">, capital begat law, and law begat and begets murder; </w:t>
      </w:r>
      <w:r w:rsidRPr="00624C2C">
        <w:rPr>
          <w:rFonts w:eastAsia="Calibri"/>
          <w:b/>
          <w:iCs/>
          <w:u w:val="single"/>
        </w:rPr>
        <w:t>and law does this last thing, the multiplication of murder, perversely, through the slave’s eternal quest for justice</w:t>
      </w:r>
      <w:r w:rsidRPr="00624C2C">
        <w:rPr>
          <w:rFonts w:eastAsia="Times New Roman"/>
          <w:sz w:val="16"/>
          <w:szCs w:val="24"/>
        </w:rPr>
        <w:t xml:space="preserve">. </w:t>
      </w:r>
      <w:r w:rsidRPr="00624C2C">
        <w:rPr>
          <w:rFonts w:eastAsia="Calibri"/>
          <w:b/>
          <w:iCs/>
          <w:sz w:val="40"/>
          <w:szCs w:val="36"/>
          <w:highlight w:val="cyan"/>
          <w:u w:val="single"/>
        </w:rPr>
        <w:t>The murders of primitive accumulation endlessly repeat themselves as rule of law.</w:t>
      </w:r>
    </w:p>
    <w:p w14:paraId="508AF588"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If religion is the ‘sigh of the oppressed creature’,10 if ‘faith is the evidence of things not seen’,11 then the slave’s belief in blind justice, capital by another name, is a religion:</w:t>
      </w:r>
    </w:p>
    <w:p w14:paraId="7DFA55A4"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Religion is the general theory of this world, its </w:t>
      </w:r>
      <w:proofErr w:type="spellStart"/>
      <w:r w:rsidRPr="00624C2C">
        <w:rPr>
          <w:rFonts w:eastAsia="Times New Roman"/>
          <w:sz w:val="16"/>
          <w:szCs w:val="24"/>
        </w:rPr>
        <w:t>encyclopaedic</w:t>
      </w:r>
      <w:proofErr w:type="spellEnd"/>
      <w:r w:rsidRPr="00624C2C">
        <w:rPr>
          <w:rFonts w:eastAsia="Times New Roman"/>
          <w:sz w:val="16"/>
          <w:szCs w:val="24"/>
        </w:rPr>
        <w:t xml:space="preserve"> compendium, its logic in popular form, its spiritual </w:t>
      </w:r>
      <w:r w:rsidRPr="00624C2C">
        <w:rPr>
          <w:rFonts w:eastAsia="Times New Roman"/>
          <w:i/>
          <w:iCs/>
          <w:sz w:val="16"/>
          <w:szCs w:val="24"/>
        </w:rPr>
        <w:t xml:space="preserve">point </w:t>
      </w:r>
      <w:proofErr w:type="spellStart"/>
      <w:r w:rsidRPr="00624C2C">
        <w:rPr>
          <w:rFonts w:eastAsia="Times New Roman"/>
          <w:i/>
          <w:iCs/>
          <w:sz w:val="16"/>
          <w:szCs w:val="24"/>
        </w:rPr>
        <w:t>d’honneur</w:t>
      </w:r>
      <w:proofErr w:type="spellEnd"/>
      <w:r w:rsidRPr="00624C2C">
        <w:rPr>
          <w:rFonts w:eastAsia="Times New Roman"/>
          <w:sz w:val="16"/>
          <w:szCs w:val="24"/>
        </w:rPr>
        <w:t xml:space="preserve">, its enthusiasm, its moral sanction, its solemn complement, and its universal basis of consolation and justification. It is the </w:t>
      </w:r>
      <w:r w:rsidRPr="00624C2C">
        <w:rPr>
          <w:rFonts w:eastAsia="Times New Roman"/>
          <w:i/>
          <w:iCs/>
          <w:sz w:val="16"/>
          <w:szCs w:val="24"/>
        </w:rPr>
        <w:t xml:space="preserve">fantastic realization </w:t>
      </w:r>
      <w:r w:rsidRPr="00624C2C">
        <w:rPr>
          <w:rFonts w:eastAsia="Times New Roman"/>
          <w:sz w:val="16"/>
          <w:szCs w:val="24"/>
        </w:rPr>
        <w:t xml:space="preserve">of the human essence since the </w:t>
      </w:r>
      <w:r w:rsidRPr="00624C2C">
        <w:rPr>
          <w:rFonts w:eastAsia="Times New Roman"/>
          <w:i/>
          <w:iCs/>
          <w:sz w:val="16"/>
          <w:szCs w:val="24"/>
        </w:rPr>
        <w:t xml:space="preserve">human essence </w:t>
      </w:r>
      <w:r w:rsidRPr="00624C2C">
        <w:rPr>
          <w:rFonts w:eastAsia="Times New Roman"/>
          <w:sz w:val="16"/>
          <w:szCs w:val="24"/>
        </w:rPr>
        <w:t>has not acquired any true reality.12</w:t>
      </w:r>
    </w:p>
    <w:p w14:paraId="07B482B9"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If religion is ‘the </w:t>
      </w:r>
      <w:r w:rsidRPr="00624C2C">
        <w:rPr>
          <w:rFonts w:eastAsia="Times New Roman"/>
          <w:i/>
          <w:iCs/>
          <w:sz w:val="16"/>
          <w:szCs w:val="24"/>
        </w:rPr>
        <w:t xml:space="preserve">fantastic realization </w:t>
      </w:r>
      <w:r w:rsidRPr="00624C2C">
        <w:rPr>
          <w:rFonts w:eastAsia="Times New Roman"/>
          <w:sz w:val="16"/>
          <w:szCs w:val="24"/>
        </w:rPr>
        <w:t xml:space="preserve">of the human essence’ in a world that has not allowed that human essence to acquire any true reality, then the </w:t>
      </w:r>
      <w:proofErr w:type="spellStart"/>
      <w:r w:rsidRPr="00624C2C">
        <w:rPr>
          <w:rFonts w:eastAsia="Times New Roman"/>
          <w:sz w:val="16"/>
          <w:szCs w:val="24"/>
        </w:rPr>
        <w:t>slaves’s</w:t>
      </w:r>
      <w:proofErr w:type="spellEnd"/>
      <w:r w:rsidRPr="00624C2C">
        <w:rPr>
          <w:rFonts w:eastAsia="Times New Roman"/>
          <w:sz w:val="16"/>
          <w:szCs w:val="24"/>
        </w:rPr>
        <w:t xml:space="preserve"> </w:t>
      </w:r>
      <w:proofErr w:type="gramStart"/>
      <w:r w:rsidRPr="00624C2C">
        <w:rPr>
          <w:rFonts w:eastAsia="Times New Roman"/>
          <w:sz w:val="16"/>
          <w:szCs w:val="24"/>
        </w:rPr>
        <w:t>god</w:t>
      </w:r>
      <w:proofErr w:type="gramEnd"/>
      <w:r w:rsidRPr="00624C2C">
        <w:rPr>
          <w:rFonts w:eastAsia="Times New Roman"/>
          <w:sz w:val="16"/>
          <w:szCs w:val="24"/>
        </w:rPr>
        <w:t xml:space="preserve"> is jurisprudence.</w:t>
      </w:r>
    </w:p>
    <w:p w14:paraId="33079659"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Patricia Williams’ </w:t>
      </w:r>
      <w:r w:rsidRPr="00624C2C">
        <w:rPr>
          <w:rFonts w:eastAsia="Times New Roman"/>
          <w:i/>
          <w:iCs/>
          <w:sz w:val="16"/>
          <w:szCs w:val="24"/>
        </w:rPr>
        <w:t xml:space="preserve">Alchemy of Race and Rights </w:t>
      </w:r>
      <w:r w:rsidRPr="00624C2C">
        <w:rPr>
          <w:rFonts w:eastAsia="Times New Roman"/>
          <w:sz w:val="16"/>
          <w:szCs w:val="24"/>
        </w:rPr>
        <w:t>shows us that it is the most oppressed creatures of capitalist legality who serve as the high priesthood of its spectacle:</w:t>
      </w:r>
    </w:p>
    <w:p w14:paraId="451FB570"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To say that blacks never fully </w:t>
      </w:r>
      <w:proofErr w:type="gramStart"/>
      <w:r w:rsidRPr="00624C2C">
        <w:rPr>
          <w:rFonts w:eastAsia="Times New Roman"/>
          <w:sz w:val="16"/>
          <w:szCs w:val="24"/>
        </w:rPr>
        <w:t>believed</w:t>
      </w:r>
      <w:proofErr w:type="gramEnd"/>
      <w:r w:rsidRPr="00624C2C">
        <w:rPr>
          <w:rFonts w:eastAsia="Times New Roman"/>
          <w:sz w:val="16"/>
          <w:szCs w:val="24"/>
        </w:rPr>
        <w:t xml:space="preserve"> in rights is true. </w:t>
      </w:r>
      <w:r w:rsidRPr="00624C2C">
        <w:rPr>
          <w:rFonts w:eastAsia="Times New Roman"/>
          <w:i/>
          <w:iCs/>
          <w:sz w:val="16"/>
          <w:szCs w:val="24"/>
        </w:rPr>
        <w:t xml:space="preserve">Yet it is also true </w:t>
      </w:r>
      <w:r w:rsidRPr="00624C2C">
        <w:rPr>
          <w:rFonts w:eastAsia="Times New Roman"/>
          <w:sz w:val="16"/>
          <w:szCs w:val="24"/>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6C80731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This four-hundred-year horror, primitive accumulation and its </w:t>
      </w:r>
      <w:proofErr w:type="gramStart"/>
      <w:r w:rsidRPr="00624C2C">
        <w:rPr>
          <w:rFonts w:eastAsia="Times New Roman"/>
          <w:sz w:val="16"/>
          <w:szCs w:val="24"/>
        </w:rPr>
        <w:t>sublimations, ‘</w:t>
      </w:r>
      <w:proofErr w:type="gramEnd"/>
      <w:r w:rsidRPr="00624C2C">
        <w:rPr>
          <w:rFonts w:eastAsia="Times New Roman"/>
          <w:sz w:val="16"/>
          <w:szCs w:val="24"/>
        </w:rPr>
        <w:t>the kindling of several generations’ created and continues to create ‘the future of an illusion’:14</w:t>
      </w:r>
    </w:p>
    <w:p w14:paraId="16CCE8D1" w14:textId="77777777" w:rsidR="00624C2C" w:rsidRPr="00624C2C" w:rsidRDefault="00624C2C" w:rsidP="00624C2C">
      <w:pPr>
        <w:spacing w:line="254" w:lineRule="auto"/>
        <w:rPr>
          <w:rFonts w:eastAsia="Times New Roman"/>
          <w:sz w:val="16"/>
          <w:szCs w:val="24"/>
        </w:rPr>
      </w:pPr>
      <w:r w:rsidRPr="00624C2C">
        <w:rPr>
          <w:rFonts w:eastAsia="Times New Roman"/>
          <w:i/>
          <w:iCs/>
          <w:sz w:val="16"/>
          <w:szCs w:val="24"/>
        </w:rPr>
        <w:t xml:space="preserve">The illusion became real </w:t>
      </w:r>
      <w:r w:rsidRPr="00624C2C">
        <w:rPr>
          <w:rFonts w:eastAsia="Times New Roman"/>
          <w:sz w:val="16"/>
          <w:szCs w:val="24"/>
        </w:rPr>
        <w:t>for only a few of us. . . if it took this long to breathe life into a form whose shape had already been forged by society, and which is therefore idealistically if not ideologically accessible, imagine how long the struggle would be without even that sense of definition, without the power of that familiar vision.15</w:t>
      </w:r>
    </w:p>
    <w:p w14:paraId="4E0C6647"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struggle for law’,16 a struggle that takes place only as spectacle, a struggle that makes ‘the illusion. . . real for only a few of us’,17 is a religious mission to change </w:t>
      </w:r>
      <w:r w:rsidRPr="00624C2C">
        <w:rPr>
          <w:rFonts w:eastAsia="Times New Roman"/>
          <w:i/>
          <w:iCs/>
          <w:sz w:val="16"/>
          <w:szCs w:val="24"/>
        </w:rPr>
        <w:t xml:space="preserve">historical </w:t>
      </w:r>
      <w:r w:rsidRPr="00624C2C">
        <w:rPr>
          <w:rFonts w:eastAsia="Times New Roman"/>
          <w:sz w:val="16"/>
          <w:szCs w:val="24"/>
        </w:rPr>
        <w:t xml:space="preserve">time into </w:t>
      </w:r>
      <w:r w:rsidRPr="00624C2C">
        <w:rPr>
          <w:rFonts w:eastAsia="Times New Roman"/>
          <w:i/>
          <w:iCs/>
          <w:sz w:val="16"/>
          <w:szCs w:val="24"/>
        </w:rPr>
        <w:t xml:space="preserve">spectacular </w:t>
      </w:r>
      <w:r w:rsidRPr="00624C2C">
        <w:rPr>
          <w:rFonts w:eastAsia="Times New Roman"/>
          <w:sz w:val="16"/>
          <w:szCs w:val="24"/>
        </w:rPr>
        <w:t>time:</w:t>
      </w:r>
    </w:p>
    <w:p w14:paraId="4CBC8F27"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When we’ve been there ten thousand years, Bright shining </w:t>
      </w:r>
      <w:proofErr w:type="gramStart"/>
      <w:r w:rsidRPr="00624C2C">
        <w:rPr>
          <w:rFonts w:eastAsia="Times New Roman"/>
          <w:sz w:val="16"/>
          <w:szCs w:val="24"/>
        </w:rPr>
        <w:t>as</w:t>
      </w:r>
      <w:proofErr w:type="gramEnd"/>
      <w:r w:rsidRPr="00624C2C">
        <w:rPr>
          <w:rFonts w:eastAsia="Times New Roman"/>
          <w:sz w:val="16"/>
          <w:szCs w:val="24"/>
        </w:rPr>
        <w:t xml:space="preserve"> the sun,</w:t>
      </w:r>
    </w:p>
    <w:p w14:paraId="78CCB171"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We’ve no less days to sing God’s praise Than when we first begun (traditional).</w:t>
      </w:r>
    </w:p>
    <w:p w14:paraId="5FC039EE"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Bowing before blind justice, believing in her divinity, praying for legal relief, the slave by and by bids goodbye to </w:t>
      </w:r>
      <w:r w:rsidRPr="00624C2C">
        <w:rPr>
          <w:rFonts w:eastAsia="Times New Roman"/>
          <w:i/>
          <w:iCs/>
          <w:sz w:val="16"/>
          <w:szCs w:val="24"/>
        </w:rPr>
        <w:t xml:space="preserve">historical </w:t>
      </w:r>
      <w:r w:rsidRPr="00624C2C">
        <w:rPr>
          <w:rFonts w:eastAsia="Times New Roman"/>
          <w:sz w:val="16"/>
          <w:szCs w:val="24"/>
        </w:rPr>
        <w:t xml:space="preserve">time by making and entering </w:t>
      </w:r>
      <w:r w:rsidRPr="00624C2C">
        <w:rPr>
          <w:rFonts w:eastAsia="Times New Roman"/>
          <w:i/>
          <w:iCs/>
          <w:sz w:val="16"/>
          <w:szCs w:val="24"/>
        </w:rPr>
        <w:t xml:space="preserve">spectacular </w:t>
      </w:r>
      <w:r w:rsidRPr="00624C2C">
        <w:rPr>
          <w:rFonts w:eastAsia="Times New Roman"/>
          <w:sz w:val="16"/>
          <w:szCs w:val="24"/>
        </w:rPr>
        <w:t>time:</w:t>
      </w:r>
    </w:p>
    <w:p w14:paraId="6C7B3F4B" w14:textId="77777777" w:rsidR="00624C2C" w:rsidRPr="00624C2C" w:rsidRDefault="00624C2C" w:rsidP="00624C2C">
      <w:pPr>
        <w:spacing w:line="254" w:lineRule="auto"/>
        <w:rPr>
          <w:rFonts w:eastAsia="Times New Roman"/>
          <w:sz w:val="16"/>
          <w:szCs w:val="24"/>
        </w:rPr>
      </w:pPr>
      <w:proofErr w:type="gramStart"/>
      <w:r w:rsidRPr="00624C2C">
        <w:rPr>
          <w:rFonts w:eastAsia="Times New Roman"/>
          <w:sz w:val="16"/>
          <w:szCs w:val="24"/>
        </w:rPr>
        <w:t>The  time</w:t>
      </w:r>
      <w:proofErr w:type="gramEnd"/>
      <w:r w:rsidRPr="00624C2C">
        <w:rPr>
          <w:rFonts w:eastAsia="Times New Roman"/>
          <w:sz w:val="16"/>
          <w:szCs w:val="24"/>
        </w:rPr>
        <w:t xml:space="preserve">  </w:t>
      </w:r>
      <w:proofErr w:type="gramStart"/>
      <w:r w:rsidRPr="00624C2C">
        <w:rPr>
          <w:rFonts w:eastAsia="Times New Roman"/>
          <w:sz w:val="16"/>
          <w:szCs w:val="24"/>
        </w:rPr>
        <w:t>of  production</w:t>
      </w:r>
      <w:proofErr w:type="gramEnd"/>
      <w:r w:rsidRPr="00624C2C">
        <w:rPr>
          <w:rFonts w:eastAsia="Times New Roman"/>
          <w:sz w:val="16"/>
          <w:szCs w:val="24"/>
        </w:rPr>
        <w:t>—</w:t>
      </w:r>
      <w:proofErr w:type="gramStart"/>
      <w:r w:rsidRPr="00624C2C">
        <w:rPr>
          <w:rFonts w:eastAsia="Times New Roman"/>
          <w:sz w:val="16"/>
          <w:szCs w:val="24"/>
        </w:rPr>
        <w:t>commodified  time</w:t>
      </w:r>
      <w:proofErr w:type="gramEnd"/>
      <w:r w:rsidRPr="00624C2C">
        <w:rPr>
          <w:rFonts w:eastAsia="Times New Roman"/>
          <w:sz w:val="16"/>
          <w:szCs w:val="24"/>
        </w:rPr>
        <w:t>—</w:t>
      </w:r>
      <w:proofErr w:type="gramStart"/>
      <w:r w:rsidRPr="00624C2C">
        <w:rPr>
          <w:rFonts w:eastAsia="Times New Roman"/>
          <w:sz w:val="16"/>
          <w:szCs w:val="24"/>
        </w:rPr>
        <w:t>is  an</w:t>
      </w:r>
      <w:proofErr w:type="gramEnd"/>
      <w:r w:rsidRPr="00624C2C">
        <w:rPr>
          <w:rFonts w:eastAsia="Times New Roman"/>
          <w:sz w:val="16"/>
          <w:szCs w:val="24"/>
        </w:rPr>
        <w:t xml:space="preserve">  infinite accumulation of equivalent intervals. It is </w:t>
      </w:r>
      <w:proofErr w:type="gramStart"/>
      <w:r w:rsidRPr="00624C2C">
        <w:rPr>
          <w:rFonts w:eastAsia="Times New Roman"/>
          <w:sz w:val="16"/>
          <w:szCs w:val="24"/>
        </w:rPr>
        <w:t>irreversible</w:t>
      </w:r>
      <w:proofErr w:type="gramEnd"/>
      <w:r w:rsidRPr="00624C2C">
        <w:rPr>
          <w:rFonts w:eastAsia="Times New Roman"/>
          <w:sz w:val="16"/>
          <w:szCs w:val="24"/>
        </w:rPr>
        <w:t xml:space="preserve"> time made abstract, in which each segment </w:t>
      </w:r>
      <w:proofErr w:type="gramStart"/>
      <w:r w:rsidRPr="00624C2C">
        <w:rPr>
          <w:rFonts w:eastAsia="Times New Roman"/>
          <w:sz w:val="16"/>
          <w:szCs w:val="24"/>
        </w:rPr>
        <w:t>need</w:t>
      </w:r>
      <w:proofErr w:type="gramEnd"/>
      <w:r w:rsidRPr="00624C2C">
        <w:rPr>
          <w:rFonts w:eastAsia="Times New Roman"/>
          <w:sz w:val="16"/>
          <w:szCs w:val="24"/>
        </w:rPr>
        <w:t xml:space="preserve"> only demonstrate by the clock its purely quantitative equality with all the others. It has no reality apart from its </w:t>
      </w:r>
      <w:r w:rsidRPr="00624C2C">
        <w:rPr>
          <w:rFonts w:eastAsia="Times New Roman"/>
          <w:i/>
          <w:iCs/>
          <w:sz w:val="16"/>
          <w:szCs w:val="24"/>
        </w:rPr>
        <w:t>exchangeability</w:t>
      </w:r>
      <w:r w:rsidRPr="00624C2C">
        <w:rPr>
          <w:rFonts w:eastAsia="Times New Roman"/>
          <w:sz w:val="16"/>
          <w:szCs w:val="24"/>
        </w:rPr>
        <w:t>. Under the social reign of commodified time, ‘time is everything, man is nothing; he is at most the carcass of time’ (</w:t>
      </w:r>
      <w:r w:rsidRPr="00624C2C">
        <w:rPr>
          <w:rFonts w:eastAsia="Times New Roman"/>
          <w:i/>
          <w:iCs/>
          <w:sz w:val="16"/>
          <w:szCs w:val="24"/>
        </w:rPr>
        <w:t>The Poverty of Philosophy</w:t>
      </w:r>
      <w:proofErr w:type="gramStart"/>
      <w:r w:rsidRPr="00624C2C">
        <w:rPr>
          <w:rFonts w:eastAsia="Times New Roman"/>
          <w:sz w:val="16"/>
          <w:szCs w:val="24"/>
        </w:rPr>
        <w:t>)..</w:t>
      </w:r>
      <w:proofErr w:type="gramEnd"/>
      <w:r w:rsidRPr="00624C2C">
        <w:rPr>
          <w:rFonts w:eastAsia="Times New Roman"/>
          <w:sz w:val="16"/>
          <w:szCs w:val="24"/>
        </w:rPr>
        <w:t xml:space="preserve"> This devalued time is </w:t>
      </w:r>
      <w:proofErr w:type="gramStart"/>
      <w:r w:rsidRPr="00624C2C">
        <w:rPr>
          <w:rFonts w:eastAsia="Times New Roman"/>
          <w:sz w:val="16"/>
          <w:szCs w:val="24"/>
        </w:rPr>
        <w:t>the complete opposite of</w:t>
      </w:r>
      <w:proofErr w:type="gramEnd"/>
      <w:r w:rsidRPr="00624C2C">
        <w:rPr>
          <w:rFonts w:eastAsia="Times New Roman"/>
          <w:sz w:val="16"/>
          <w:szCs w:val="24"/>
        </w:rPr>
        <w:t xml:space="preserve"> time as ‘terrain of human development’.18</w:t>
      </w:r>
    </w:p>
    <w:p w14:paraId="4F38064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The spectacle, the system’s endless song of self-praise, is not real:</w:t>
      </w:r>
    </w:p>
    <w:p w14:paraId="33567AB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spectacle, considered as the reigning society’s method for paralyzing history and memory and for suppressing any history based on historical time, represents a </w:t>
      </w:r>
      <w:r w:rsidRPr="00624C2C">
        <w:rPr>
          <w:rFonts w:eastAsia="Times New Roman"/>
          <w:i/>
          <w:iCs/>
          <w:sz w:val="16"/>
          <w:szCs w:val="24"/>
        </w:rPr>
        <w:t>false consciousness of time</w:t>
      </w:r>
      <w:r w:rsidRPr="00624C2C">
        <w:rPr>
          <w:rFonts w:eastAsia="Times New Roman"/>
          <w:sz w:val="16"/>
          <w:szCs w:val="24"/>
        </w:rPr>
        <w:t>.19</w:t>
      </w:r>
    </w:p>
    <w:p w14:paraId="17AF5212"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The slave’s </w:t>
      </w:r>
      <w:r w:rsidRPr="00624C2C">
        <w:rPr>
          <w:rFonts w:eastAsia="Times New Roman"/>
          <w:i/>
          <w:iCs/>
          <w:sz w:val="16"/>
          <w:szCs w:val="24"/>
        </w:rPr>
        <w:t xml:space="preserve">essence </w:t>
      </w:r>
      <w:r w:rsidRPr="00624C2C">
        <w:rPr>
          <w:rFonts w:eastAsia="Times New Roman"/>
          <w:sz w:val="16"/>
          <w:szCs w:val="24"/>
        </w:rPr>
        <w:t xml:space="preserve">is the destruction of historical time and the creation of spectacular time, the destruction of the </w:t>
      </w:r>
      <w:r w:rsidRPr="00624C2C">
        <w:rPr>
          <w:rFonts w:eastAsia="Times New Roman"/>
          <w:i/>
          <w:iCs/>
          <w:sz w:val="16"/>
          <w:szCs w:val="24"/>
        </w:rPr>
        <w:t xml:space="preserve">real </w:t>
      </w:r>
      <w:r w:rsidRPr="00624C2C">
        <w:rPr>
          <w:rFonts w:eastAsia="Times New Roman"/>
          <w:sz w:val="16"/>
          <w:szCs w:val="24"/>
        </w:rPr>
        <w:t xml:space="preserve">and the creation of the </w:t>
      </w:r>
      <w:r w:rsidRPr="00624C2C">
        <w:rPr>
          <w:rFonts w:eastAsia="Times New Roman"/>
          <w:i/>
          <w:iCs/>
          <w:sz w:val="16"/>
          <w:szCs w:val="24"/>
        </w:rPr>
        <w:t>spectacle</w:t>
      </w:r>
      <w:r w:rsidRPr="00624C2C">
        <w:rPr>
          <w:rFonts w:eastAsia="Times New Roman"/>
          <w:sz w:val="16"/>
          <w:szCs w:val="24"/>
        </w:rPr>
        <w:t>:</w:t>
      </w:r>
    </w:p>
    <w:p w14:paraId="3BEC32DD"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BY MEANS OF THE SPECTACLE the ruling order discourses endlessly upon itself in an uninterrupted monologue of self-praise.</w:t>
      </w:r>
    </w:p>
    <w:p w14:paraId="6F681635"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the extent that it enacts a foreclosure of the very possibility of that sort of repair.</w:t>
      </w:r>
    </w:p>
    <w:p w14:paraId="0728EBDD" w14:textId="77777777" w:rsidR="00624C2C" w:rsidRPr="00624C2C" w:rsidRDefault="00624C2C" w:rsidP="00624C2C">
      <w:pPr>
        <w:spacing w:line="254" w:lineRule="auto"/>
        <w:rPr>
          <w:rFonts w:eastAsia="Times New Roman"/>
          <w:sz w:val="16"/>
          <w:szCs w:val="24"/>
        </w:rPr>
      </w:pPr>
      <w:r w:rsidRPr="00624C2C">
        <w:rPr>
          <w:rFonts w:eastAsia="Times New Roman"/>
          <w:szCs w:val="24"/>
          <w:u w:val="single"/>
        </w:rPr>
        <w:t>Law’s authority is the fruit of primitive accumulation. Law’s authority is rooted in that which is beyond official memory.</w:t>
      </w:r>
      <w:r w:rsidRPr="00624C2C">
        <w:rPr>
          <w:rFonts w:eastAsia="Times New Roman"/>
          <w:sz w:val="16"/>
          <w:szCs w:val="24"/>
        </w:rPr>
        <w:t xml:space="preserve"> The source of law’s mystical authority, </w:t>
      </w:r>
      <w:r w:rsidRPr="00624C2C">
        <w:rPr>
          <w:rFonts w:eastAsia="Calibri"/>
          <w:b/>
          <w:iCs/>
          <w:sz w:val="36"/>
          <w:szCs w:val="32"/>
          <w:highlight w:val="cyan"/>
          <w:u w:val="single"/>
        </w:rPr>
        <w:t xml:space="preserve">whether in a civil law system or a common law system, is slavery, segregation and </w:t>
      </w:r>
      <w:proofErr w:type="spellStart"/>
      <w:r w:rsidRPr="00624C2C">
        <w:rPr>
          <w:rFonts w:eastAsia="Calibri"/>
          <w:b/>
          <w:iCs/>
          <w:sz w:val="36"/>
          <w:szCs w:val="32"/>
          <w:highlight w:val="cyan"/>
          <w:u w:val="single"/>
        </w:rPr>
        <w:t>neosegregation</w:t>
      </w:r>
      <w:proofErr w:type="spellEnd"/>
      <w:r w:rsidRPr="00624C2C">
        <w:rPr>
          <w:rFonts w:eastAsia="Times New Roman"/>
          <w:sz w:val="16"/>
          <w:szCs w:val="24"/>
        </w:rPr>
        <w:t xml:space="preserve">, the </w:t>
      </w:r>
      <w:r w:rsidRPr="00624C2C">
        <w:rPr>
          <w:rFonts w:eastAsia="Times New Roman"/>
          <w:szCs w:val="24"/>
          <w:u w:val="single"/>
        </w:rPr>
        <w:t>three major repetitions of the death we have all already died but cannot, within the confines of capitalist legality, remember</w:t>
      </w:r>
      <w:r w:rsidRPr="00624C2C">
        <w:rPr>
          <w:rFonts w:eastAsia="Times New Roman"/>
          <w:sz w:val="16"/>
          <w:szCs w:val="24"/>
        </w:rPr>
        <w:t xml:space="preserve">. That which we cannot remember, we repeat, as tragedy, as farce, as ghosts in the attic of the forever-foreclosed </w:t>
      </w:r>
      <w:proofErr w:type="gramStart"/>
      <w:r w:rsidRPr="00624C2C">
        <w:rPr>
          <w:rFonts w:eastAsia="Times New Roman"/>
          <w:sz w:val="16"/>
          <w:szCs w:val="24"/>
        </w:rPr>
        <w:t>real</w:t>
      </w:r>
      <w:proofErr w:type="gramEnd"/>
      <w:r w:rsidRPr="00624C2C">
        <w:rPr>
          <w:rFonts w:eastAsia="Times New Roman"/>
          <w:sz w:val="16"/>
          <w:szCs w:val="24"/>
        </w:rPr>
        <w:t xml:space="preserve">. Law’s body is the repetition of the death we have already died. </w:t>
      </w:r>
      <w:r w:rsidRPr="00624C2C">
        <w:rPr>
          <w:rFonts w:eastAsia="Times New Roman"/>
          <w:szCs w:val="24"/>
          <w:u w:val="single"/>
        </w:rPr>
        <w:t>Because law is the body of this death, this death we have all already died, the ghastly embodiment of this death we have all already died, this death from which we have mistakenly thought ourselves escaped</w:t>
      </w:r>
      <w:r w:rsidRPr="00624C2C">
        <w:rPr>
          <w:rFonts w:eastAsia="Times New Roman"/>
          <w:sz w:val="16"/>
          <w:szCs w:val="24"/>
        </w:rPr>
        <w:t xml:space="preserve">, our hope bedevils us. Our hope in the world </w:t>
      </w:r>
      <w:proofErr w:type="gramStart"/>
      <w:r w:rsidRPr="00624C2C">
        <w:rPr>
          <w:rFonts w:eastAsia="Times New Roman"/>
          <w:sz w:val="16"/>
          <w:szCs w:val="24"/>
        </w:rPr>
        <w:t>governed</w:t>
      </w:r>
      <w:proofErr w:type="gramEnd"/>
      <w:r w:rsidRPr="00624C2C">
        <w:rPr>
          <w:rFonts w:eastAsia="Times New Roman"/>
          <w:sz w:val="16"/>
          <w:szCs w:val="24"/>
        </w:rPr>
        <w:t xml:space="preserve"> by capital and its law is a thing with wings of </w:t>
      </w:r>
      <w:proofErr w:type="spellStart"/>
      <w:r w:rsidRPr="00624C2C">
        <w:rPr>
          <w:rFonts w:eastAsia="Times New Roman"/>
          <w:sz w:val="16"/>
          <w:szCs w:val="24"/>
        </w:rPr>
        <w:t>Lazarushian</w:t>
      </w:r>
      <w:proofErr w:type="spellEnd"/>
      <w:r w:rsidRPr="00624C2C">
        <w:rPr>
          <w:rFonts w:eastAsia="Times New Roman"/>
          <w:sz w:val="16"/>
          <w:szCs w:val="24"/>
        </w:rPr>
        <w:t xml:space="preserve"> leather, not feathers, and our souls are therefore always </w:t>
      </w:r>
      <w:proofErr w:type="gramStart"/>
      <w:r w:rsidRPr="00624C2C">
        <w:rPr>
          <w:rFonts w:eastAsia="Times New Roman"/>
          <w:sz w:val="16"/>
          <w:szCs w:val="24"/>
        </w:rPr>
        <w:t>already-surrendered</w:t>
      </w:r>
      <w:proofErr w:type="gramEnd"/>
      <w:r w:rsidRPr="00624C2C">
        <w:rPr>
          <w:rFonts w:eastAsia="Times New Roman"/>
          <w:sz w:val="16"/>
          <w:szCs w:val="24"/>
        </w:rPr>
        <w:t>.</w:t>
      </w:r>
    </w:p>
    <w:p w14:paraId="47ED3375" w14:textId="77777777" w:rsidR="00624C2C" w:rsidRPr="00624C2C" w:rsidRDefault="00624C2C" w:rsidP="00624C2C">
      <w:pPr>
        <w:spacing w:line="254" w:lineRule="auto"/>
        <w:rPr>
          <w:rFonts w:eastAsia="Calibri"/>
          <w:b/>
          <w:iCs/>
          <w:sz w:val="32"/>
          <w:szCs w:val="28"/>
          <w:highlight w:val="cyan"/>
          <w:u w:val="single"/>
        </w:rPr>
      </w:pPr>
      <w:r w:rsidRPr="00624C2C">
        <w:rPr>
          <w:rFonts w:eastAsia="Calibri"/>
          <w:b/>
          <w:iCs/>
          <w:highlight w:val="cyan"/>
          <w:u w:val="single"/>
        </w:rPr>
        <w:t>The world that goes</w:t>
      </w:r>
      <w:r w:rsidRPr="00624C2C">
        <w:rPr>
          <w:rFonts w:eastAsia="Times New Roman"/>
          <w:strike/>
          <w:sz w:val="16"/>
          <w:szCs w:val="24"/>
        </w:rPr>
        <w:t xml:space="preserve"> blindly </w:t>
      </w:r>
      <w:r w:rsidRPr="00624C2C">
        <w:rPr>
          <w:rFonts w:eastAsia="Calibri"/>
          <w:b/>
          <w:iCs/>
          <w:highlight w:val="cyan"/>
          <w:u w:val="single"/>
        </w:rPr>
        <w:t xml:space="preserve">[unseeing] to market to sell its </w:t>
      </w:r>
      <w:proofErr w:type="spellStart"/>
      <w:r w:rsidRPr="00624C2C">
        <w:rPr>
          <w:rFonts w:eastAsia="Calibri"/>
          <w:b/>
          <w:iCs/>
          <w:highlight w:val="cyan"/>
          <w:u w:val="single"/>
        </w:rPr>
        <w:t>labour</w:t>
      </w:r>
      <w:proofErr w:type="spellEnd"/>
      <w:r w:rsidRPr="00624C2C">
        <w:rPr>
          <w:rFonts w:eastAsia="Calibri"/>
          <w:b/>
          <w:iCs/>
          <w:highlight w:val="cyan"/>
          <w:u w:val="single"/>
        </w:rPr>
        <w:t xml:space="preserve"> is marked white-over-black</w:t>
      </w:r>
      <w:r w:rsidRPr="00624C2C">
        <w:rPr>
          <w:rFonts w:eastAsia="Times New Roman"/>
          <w:sz w:val="16"/>
          <w:szCs w:val="24"/>
        </w:rPr>
        <w:t xml:space="preserve">. The </w:t>
      </w:r>
      <w:r w:rsidRPr="00624C2C">
        <w:rPr>
          <w:rFonts w:eastAsia="Times New Roman"/>
          <w:szCs w:val="24"/>
          <w:u w:val="single"/>
        </w:rPr>
        <w:t xml:space="preserve">capitalist class extracts value, unpaid-for value, from the entire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but, within the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the blacks find themselves exploited as </w:t>
      </w:r>
      <w:proofErr w:type="spellStart"/>
      <w:r w:rsidRPr="00624C2C">
        <w:rPr>
          <w:rFonts w:eastAsia="Times New Roman"/>
          <w:szCs w:val="24"/>
          <w:u w:val="single"/>
        </w:rPr>
        <w:t>labourers</w:t>
      </w:r>
      <w:proofErr w:type="spellEnd"/>
      <w:r w:rsidRPr="00624C2C">
        <w:rPr>
          <w:rFonts w:eastAsia="Times New Roman"/>
          <w:szCs w:val="24"/>
          <w:u w:val="single"/>
        </w:rPr>
        <w:t xml:space="preserve"> and as black </w:t>
      </w:r>
      <w:proofErr w:type="spellStart"/>
      <w:r w:rsidRPr="00624C2C">
        <w:rPr>
          <w:rFonts w:eastAsia="Times New Roman"/>
          <w:szCs w:val="24"/>
          <w:u w:val="single"/>
        </w:rPr>
        <w:t>labourers</w:t>
      </w:r>
      <w:proofErr w:type="spellEnd"/>
      <w:r w:rsidRPr="00624C2C">
        <w:rPr>
          <w:rFonts w:eastAsia="Times New Roman"/>
          <w:szCs w:val="24"/>
          <w:u w:val="single"/>
        </w:rPr>
        <w:t>.</w:t>
      </w:r>
      <w:r w:rsidRPr="00624C2C">
        <w:rPr>
          <w:rFonts w:eastAsia="Times New Roman"/>
          <w:sz w:val="16"/>
          <w:szCs w:val="24"/>
        </w:rPr>
        <w:t xml:space="preserve"> </w:t>
      </w:r>
      <w:r w:rsidRPr="00624C2C">
        <w:rPr>
          <w:rFonts w:eastAsia="Times New Roman"/>
          <w:szCs w:val="24"/>
          <w:u w:val="single"/>
        </w:rPr>
        <w:t xml:space="preserve">The extraction of unpaid-for value (surplus value) from the </w:t>
      </w:r>
      <w:proofErr w:type="spellStart"/>
      <w:r w:rsidRPr="00624C2C">
        <w:rPr>
          <w:rFonts w:eastAsia="Times New Roman"/>
          <w:szCs w:val="24"/>
          <w:u w:val="single"/>
        </w:rPr>
        <w:t>labouring</w:t>
      </w:r>
      <w:proofErr w:type="spellEnd"/>
      <w:r w:rsidRPr="00624C2C">
        <w:rPr>
          <w:rFonts w:eastAsia="Times New Roman"/>
          <w:szCs w:val="24"/>
          <w:u w:val="single"/>
        </w:rPr>
        <w:t xml:space="preserve"> class is as invisible as the system of capital itself</w:t>
      </w:r>
      <w:r w:rsidRPr="00624C2C">
        <w:rPr>
          <w:rFonts w:eastAsia="Times New Roman"/>
          <w:sz w:val="16"/>
          <w:szCs w:val="24"/>
        </w:rPr>
        <w:t xml:space="preserve">; indeed, so invisible is this exploitation of the </w:t>
      </w:r>
      <w:proofErr w:type="spellStart"/>
      <w:r w:rsidRPr="00624C2C">
        <w:rPr>
          <w:rFonts w:eastAsia="Times New Roman"/>
          <w:sz w:val="16"/>
          <w:szCs w:val="24"/>
        </w:rPr>
        <w:t>labouring</w:t>
      </w:r>
      <w:proofErr w:type="spellEnd"/>
      <w:r w:rsidRPr="00624C2C">
        <w:rPr>
          <w:rFonts w:eastAsia="Times New Roman"/>
          <w:sz w:val="16"/>
          <w:szCs w:val="24"/>
        </w:rPr>
        <w:t xml:space="preserve"> class that it is praised as freedom, as freedom to choose, and is looked upon as a model for all forms of equality. But </w:t>
      </w:r>
      <w:r w:rsidRPr="00624C2C">
        <w:rPr>
          <w:rFonts w:eastAsia="Calibri"/>
          <w:b/>
          <w:iCs/>
          <w:highlight w:val="cyan"/>
          <w:u w:val="single"/>
        </w:rPr>
        <w:t>the exploitation of the black worker is</w:t>
      </w:r>
      <w:r w:rsidRPr="00624C2C">
        <w:rPr>
          <w:rFonts w:eastAsia="Times New Roman"/>
          <w:sz w:val="16"/>
          <w:szCs w:val="24"/>
        </w:rPr>
        <w:t xml:space="preserve">, in certain wide-awake moments, </w:t>
      </w:r>
      <w:r w:rsidRPr="00624C2C">
        <w:rPr>
          <w:rFonts w:eastAsia="Calibri"/>
          <w:b/>
          <w:iCs/>
          <w:highlight w:val="cyan"/>
          <w:u w:val="single"/>
        </w:rPr>
        <w:t>characterized as an injustice</w:t>
      </w:r>
      <w:r w:rsidRPr="00624C2C">
        <w:rPr>
          <w:rFonts w:eastAsia="Times New Roman"/>
          <w:sz w:val="16"/>
          <w:szCs w:val="24"/>
        </w:rPr>
        <w:t xml:space="preserve">, </w:t>
      </w:r>
      <w:r w:rsidRPr="00624C2C">
        <w:rPr>
          <w:rFonts w:eastAsia="Times New Roman"/>
          <w:szCs w:val="24"/>
          <w:u w:val="single"/>
        </w:rPr>
        <w:t xml:space="preserve">an injustice to </w:t>
      </w:r>
      <w:r w:rsidRPr="00624C2C">
        <w:rPr>
          <w:rFonts w:eastAsia="Calibri"/>
          <w:b/>
          <w:iCs/>
          <w:highlight w:val="cyan"/>
          <w:u w:val="single"/>
        </w:rPr>
        <w:t>be corrected through legal reform</w:t>
      </w:r>
      <w:r w:rsidRPr="00624C2C">
        <w:rPr>
          <w:rFonts w:eastAsia="Calibri"/>
          <w:b/>
          <w:iCs/>
          <w:u w:val="single"/>
        </w:rPr>
        <w:t>,</w:t>
      </w:r>
      <w:r w:rsidRPr="00624C2C">
        <w:rPr>
          <w:rFonts w:eastAsia="Times New Roman"/>
          <w:szCs w:val="24"/>
          <w:u w:val="single"/>
        </w:rPr>
        <w:t xml:space="preserve"> or, in other moments, as a flaw to be corrected, a flaw to be corrected through legal reform</w:t>
      </w:r>
      <w:r w:rsidRPr="00624C2C">
        <w:rPr>
          <w:rFonts w:eastAsia="Times New Roman"/>
          <w:sz w:val="16"/>
          <w:szCs w:val="24"/>
        </w:rPr>
        <w:t xml:space="preserve">. </w:t>
      </w:r>
      <w:r w:rsidRPr="00624C2C">
        <w:rPr>
          <w:rFonts w:eastAsia="Times New Roman"/>
          <w:szCs w:val="24"/>
          <w:u w:val="single"/>
        </w:rPr>
        <w:t>There is no such thing as legal reform. Law reformed is law.</w:t>
      </w:r>
      <w:r w:rsidRPr="00624C2C">
        <w:rPr>
          <w:rFonts w:eastAsia="Times New Roman"/>
          <w:sz w:val="16"/>
          <w:szCs w:val="24"/>
        </w:rPr>
        <w:t xml:space="preserve"> The very </w:t>
      </w:r>
      <w:r w:rsidRPr="00624C2C">
        <w:rPr>
          <w:rFonts w:eastAsia="Calibri"/>
          <w:b/>
          <w:iCs/>
          <w:highlight w:val="cyan"/>
          <w:u w:val="single"/>
        </w:rPr>
        <w:t>first moment of legal reform</w:t>
      </w:r>
      <w:r w:rsidRPr="00624C2C">
        <w:rPr>
          <w:rFonts w:eastAsia="Times New Roman"/>
          <w:sz w:val="16"/>
          <w:szCs w:val="24"/>
        </w:rPr>
        <w:t xml:space="preserve">, the prayer for legal relief, </w:t>
      </w:r>
      <w:r w:rsidRPr="00624C2C">
        <w:rPr>
          <w:rFonts w:eastAsia="Calibri"/>
          <w:b/>
          <w:iCs/>
          <w:highlight w:val="cyan"/>
          <w:u w:val="single"/>
        </w:rPr>
        <w:t>is a surrender of spirit that makes the entire enterprise of legal reform fail, forever</w:t>
      </w:r>
      <w:r w:rsidRPr="00624C2C">
        <w:rPr>
          <w:rFonts w:eastAsia="Times New Roman"/>
          <w:sz w:val="16"/>
          <w:szCs w:val="24"/>
        </w:rPr>
        <w:t>. Law’s reform keeps the entire population turning and turning the endless wheel of capitalist legality’s becoming. This permanent failure is the spectacle, the alpha and omega of which is the repetition of the system’s endless hymn of self-praise. Where there are words—</w:t>
      </w:r>
      <w:r w:rsidRPr="00624C2C">
        <w:rPr>
          <w:rFonts w:eastAsia="Times New Roman"/>
          <w:szCs w:val="24"/>
          <w:u w:val="single"/>
        </w:rPr>
        <w:t>judicial rulings, executive orders, legislative acts—there are ambiguities</w:t>
      </w:r>
      <w:r w:rsidRPr="00624C2C">
        <w:rPr>
          <w:rFonts w:eastAsia="Times New Roman"/>
          <w:sz w:val="16"/>
          <w:szCs w:val="24"/>
        </w:rPr>
        <w:t xml:space="preserve">. The prayer for a better tomorrow, </w:t>
      </w:r>
      <w:r w:rsidRPr="00624C2C">
        <w:rPr>
          <w:rFonts w:eastAsia="Calibri"/>
          <w:b/>
          <w:iCs/>
          <w:sz w:val="32"/>
          <w:szCs w:val="28"/>
          <w:u w:val="single"/>
        </w:rPr>
        <w:t>w</w:t>
      </w:r>
      <w:r w:rsidRPr="00624C2C">
        <w:rPr>
          <w:rFonts w:eastAsia="Calibri"/>
          <w:b/>
          <w:iCs/>
          <w:sz w:val="32"/>
          <w:szCs w:val="28"/>
          <w:highlight w:val="cyan"/>
          <w:u w:val="single"/>
        </w:rPr>
        <w:t>hether</w:t>
      </w:r>
    </w:p>
    <w:p w14:paraId="71DBF5DA" w14:textId="77777777" w:rsidR="00624C2C" w:rsidRPr="00624C2C" w:rsidRDefault="00624C2C" w:rsidP="00624C2C">
      <w:pPr>
        <w:spacing w:after="0" w:line="254" w:lineRule="auto"/>
        <w:rPr>
          <w:rFonts w:eastAsia="Calibri"/>
          <w:b/>
          <w:iCs/>
          <w:sz w:val="32"/>
          <w:szCs w:val="28"/>
          <w:highlight w:val="cyan"/>
          <w:u w:val="single"/>
        </w:rPr>
        <w:sectPr w:rsidR="00624C2C" w:rsidRPr="00624C2C" w:rsidSect="00624C2C">
          <w:pgSz w:w="8400" w:h="11900"/>
          <w:pgMar w:top="0" w:right="820" w:bottom="0" w:left="800" w:header="720" w:footer="720" w:gutter="0"/>
          <w:cols w:space="720"/>
        </w:sectPr>
      </w:pPr>
    </w:p>
    <w:p w14:paraId="1E73B10C" w14:textId="77777777" w:rsidR="00624C2C" w:rsidRPr="00624C2C" w:rsidRDefault="00624C2C" w:rsidP="00624C2C">
      <w:pPr>
        <w:spacing w:line="254" w:lineRule="auto"/>
        <w:rPr>
          <w:rFonts w:eastAsia="Times New Roman"/>
          <w:sz w:val="16"/>
          <w:szCs w:val="24"/>
        </w:rPr>
      </w:pPr>
      <w:r w:rsidRPr="00624C2C">
        <w:rPr>
          <w:rFonts w:eastAsia="Calibri"/>
          <w:b/>
          <w:iCs/>
          <w:sz w:val="32"/>
          <w:szCs w:val="28"/>
          <w:highlight w:val="cyan"/>
          <w:u w:val="single"/>
        </w:rPr>
        <w:t xml:space="preserve">in the form of a judicial opinion, an executive order, or a new act of legislation, always </w:t>
      </w:r>
      <w:r w:rsidRPr="00624C2C">
        <w:rPr>
          <w:rFonts w:eastAsia="Calibri"/>
          <w:b/>
          <w:iCs/>
          <w:highlight w:val="cyan"/>
          <w:u w:val="single"/>
        </w:rPr>
        <w:t>fails</w:t>
      </w:r>
      <w:r w:rsidRPr="00624C2C">
        <w:rPr>
          <w:rFonts w:eastAsia="Times New Roman"/>
          <w:sz w:val="16"/>
          <w:szCs w:val="24"/>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624C2C">
        <w:rPr>
          <w:rFonts w:eastAsia="Times New Roman"/>
          <w:szCs w:val="24"/>
          <w:u w:val="single"/>
        </w:rPr>
        <w:t xml:space="preserve">those marked as black were not </w:t>
      </w:r>
      <w:proofErr w:type="gramStart"/>
      <w:r w:rsidRPr="00624C2C">
        <w:rPr>
          <w:rFonts w:eastAsia="Times New Roman"/>
          <w:szCs w:val="24"/>
          <w:u w:val="single"/>
        </w:rPr>
        <w:t>universally-oppressed</w:t>
      </w:r>
      <w:proofErr w:type="gramEnd"/>
      <w:r w:rsidRPr="00624C2C">
        <w:rPr>
          <w:rFonts w:eastAsia="Times New Roman"/>
          <w:szCs w:val="24"/>
          <w:u w:val="single"/>
        </w:rPr>
        <w:t xml:space="preserve">, marked everywhere to have not, blackness would neither </w:t>
      </w:r>
      <w:proofErr w:type="spellStart"/>
      <w:r w:rsidRPr="00624C2C">
        <w:rPr>
          <w:rFonts w:eastAsia="Times New Roman"/>
          <w:szCs w:val="24"/>
          <w:u w:val="single"/>
        </w:rPr>
        <w:t>recognise</w:t>
      </w:r>
      <w:proofErr w:type="spellEnd"/>
      <w:r w:rsidRPr="00624C2C">
        <w:rPr>
          <w:rFonts w:eastAsia="Times New Roman"/>
          <w:szCs w:val="24"/>
          <w:u w:val="single"/>
        </w:rPr>
        <w:t xml:space="preserve"> itself as blackness, nor would any of its individual instantiations or group manifestations express a need to pray</w:t>
      </w:r>
      <w:r w:rsidRPr="00624C2C">
        <w:rPr>
          <w:rFonts w:eastAsia="Times New Roman"/>
          <w:sz w:val="16"/>
          <w:szCs w:val="24"/>
        </w:rPr>
        <w:t>.</w:t>
      </w:r>
    </w:p>
    <w:p w14:paraId="575BCEC8"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When the prayers stop, </w:t>
      </w:r>
      <w:r w:rsidRPr="00624C2C">
        <w:rPr>
          <w:rFonts w:eastAsia="Calibri"/>
          <w:b/>
          <w:iCs/>
          <w:sz w:val="40"/>
          <w:szCs w:val="36"/>
          <w:u w:val="single"/>
        </w:rPr>
        <w:t>when the slaves say ‘no’, things fall apart</w:t>
      </w:r>
      <w:r w:rsidRPr="00624C2C">
        <w:rPr>
          <w:rFonts w:eastAsia="Times New Roman"/>
          <w:szCs w:val="24"/>
          <w:u w:val="single"/>
        </w:rPr>
        <w:t>, the center cannot hold, and anarchy, no meagre or chaotic or disorderly thing, but life itself, breaks the death-grip that repetition has upon the real</w:t>
      </w:r>
      <w:r w:rsidRPr="00624C2C">
        <w:rPr>
          <w:rFonts w:eastAsia="Times New Roman"/>
          <w:sz w:val="16"/>
          <w:szCs w:val="24"/>
        </w:rPr>
        <w:t xml:space="preserve">. When the prayers stop, the stone rolls away, the world itself becomes a miracle of </w:t>
      </w:r>
      <w:proofErr w:type="gramStart"/>
      <w:r w:rsidRPr="00624C2C">
        <w:rPr>
          <w:rFonts w:eastAsia="Times New Roman"/>
          <w:sz w:val="16"/>
          <w:szCs w:val="24"/>
        </w:rPr>
        <w:t>resurrection</w:t>
      </w:r>
      <w:proofErr w:type="gramEnd"/>
      <w:r w:rsidRPr="00624C2C">
        <w:rPr>
          <w:rFonts w:eastAsia="Times New Roman"/>
          <w:sz w:val="16"/>
          <w:szCs w:val="24"/>
        </w:rPr>
        <w:t xml:space="preserve"> and anything is possible. When the prayers stop, </w:t>
      </w:r>
      <w:r w:rsidRPr="00624C2C">
        <w:rPr>
          <w:rFonts w:eastAsia="Times New Roman"/>
          <w:szCs w:val="24"/>
          <w:u w:val="single"/>
        </w:rPr>
        <w:t>it is the end of capital, the end of white-over-black to white-over-black to white-over-black, the resolution of the crises and the beginning of real time</w:t>
      </w:r>
      <w:r w:rsidRPr="00624C2C">
        <w:rPr>
          <w:rFonts w:eastAsia="Times New Roman"/>
          <w:sz w:val="16"/>
          <w:szCs w:val="24"/>
        </w:rPr>
        <w:t>.</w:t>
      </w:r>
    </w:p>
    <w:p w14:paraId="7818BC0C" w14:textId="77777777" w:rsidR="00624C2C" w:rsidRPr="00624C2C" w:rsidRDefault="00624C2C" w:rsidP="00624C2C">
      <w:pPr>
        <w:spacing w:line="254" w:lineRule="auto"/>
        <w:rPr>
          <w:rFonts w:eastAsia="Times New Roman"/>
          <w:sz w:val="16"/>
          <w:szCs w:val="24"/>
        </w:rPr>
      </w:pPr>
      <w:r w:rsidRPr="00624C2C">
        <w:rPr>
          <w:rFonts w:eastAsia="Times New Roman"/>
          <w:sz w:val="16"/>
          <w:szCs w:val="24"/>
        </w:rPr>
        <w:t xml:space="preserve">Conscious life is compassed by time. The unconscious does not know time. Death is beyond time, and we therefore cannot know it. Death’s sovereignty is something mysterious, something else, something else entirely, something entirely </w:t>
      </w:r>
      <w:r w:rsidRPr="00624C2C">
        <w:rPr>
          <w:rFonts w:eastAsia="Times New Roman"/>
          <w:i/>
          <w:iCs/>
          <w:sz w:val="16"/>
          <w:szCs w:val="24"/>
        </w:rPr>
        <w:t xml:space="preserve">other </w:t>
      </w:r>
      <w:r w:rsidRPr="00624C2C">
        <w:rPr>
          <w:rFonts w:eastAsia="Times New Roman"/>
          <w:sz w:val="16"/>
          <w:szCs w:val="24"/>
        </w:rPr>
        <w:t xml:space="preserve">than the inevitability we think it is, something entirely </w:t>
      </w:r>
      <w:r w:rsidRPr="00624C2C">
        <w:rPr>
          <w:rFonts w:eastAsia="Times New Roman"/>
          <w:i/>
          <w:iCs/>
          <w:sz w:val="16"/>
          <w:szCs w:val="24"/>
        </w:rPr>
        <w:t xml:space="preserve">other </w:t>
      </w:r>
      <w:r w:rsidRPr="00624C2C">
        <w:rPr>
          <w:rFonts w:eastAsia="Times New Roman"/>
          <w:sz w:val="16"/>
          <w:szCs w:val="24"/>
        </w:rPr>
        <w:t xml:space="preserve">than what we think, something entirely </w:t>
      </w:r>
      <w:r w:rsidRPr="00624C2C">
        <w:rPr>
          <w:rFonts w:eastAsia="Times New Roman"/>
          <w:i/>
          <w:iCs/>
          <w:sz w:val="16"/>
          <w:szCs w:val="24"/>
        </w:rPr>
        <w:t xml:space="preserve">other </w:t>
      </w:r>
      <w:r w:rsidRPr="00624C2C">
        <w:rPr>
          <w:rFonts w:eastAsia="Times New Roman"/>
          <w:sz w:val="16"/>
          <w:szCs w:val="24"/>
        </w:rPr>
        <w:t xml:space="preserve">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w:t>
      </w:r>
      <w:proofErr w:type="gramStart"/>
      <w:r w:rsidRPr="00624C2C">
        <w:rPr>
          <w:rFonts w:eastAsia="Times New Roman"/>
          <w:sz w:val="16"/>
          <w:szCs w:val="24"/>
        </w:rPr>
        <w:t>bring to an end</w:t>
      </w:r>
      <w:proofErr w:type="gramEnd"/>
      <w:r w:rsidRPr="00624C2C">
        <w:rPr>
          <w:rFonts w:eastAsia="Times New Roman"/>
          <w:sz w:val="16"/>
          <w:szCs w:val="24"/>
        </w:rPr>
        <w:t>.</w:t>
      </w:r>
    </w:p>
    <w:p w14:paraId="67F3200D" w14:textId="77777777" w:rsidR="00624C2C" w:rsidRPr="00624C2C" w:rsidRDefault="00624C2C" w:rsidP="00624C2C">
      <w:pPr>
        <w:spacing w:line="254" w:lineRule="auto"/>
        <w:rPr>
          <w:rFonts w:eastAsia="Times New Roman"/>
          <w:sz w:val="16"/>
          <w:szCs w:val="24"/>
        </w:rPr>
      </w:pPr>
      <w:r w:rsidRPr="00624C2C">
        <w:rPr>
          <w:rFonts w:eastAsia="Calibri"/>
          <w:b/>
          <w:iCs/>
          <w:u w:val="single"/>
        </w:rPr>
        <w:t>If death is the gravest of all misfortunes, then the grave may show us what is good and what is what is bad about whatever it is that it once seemed fortune had on offer for us</w:t>
      </w:r>
      <w:r w:rsidRPr="00624C2C">
        <w:rPr>
          <w:rFonts w:eastAsia="Times New Roman"/>
          <w:sz w:val="16"/>
          <w:szCs w:val="24"/>
        </w:rPr>
        <w:t xml:space="preserve">, for others, for everyone, during our time-compassed lives. If ‘the owl of Minerva flies only at dusk’, then it is the end that surely reveals everything that could have been otherwise. Everything could have been otherwise. Everything could yet be otherwise. Fortune made and </w:t>
      </w:r>
      <w:proofErr w:type="gramStart"/>
      <w:r w:rsidRPr="00624C2C">
        <w:rPr>
          <w:rFonts w:eastAsia="Times New Roman"/>
          <w:sz w:val="16"/>
          <w:szCs w:val="24"/>
        </w:rPr>
        <w:t>makes</w:t>
      </w:r>
      <w:proofErr w:type="gramEnd"/>
      <w:r w:rsidRPr="00624C2C">
        <w:rPr>
          <w:rFonts w:eastAsia="Times New Roman"/>
          <w:sz w:val="16"/>
          <w:szCs w:val="24"/>
        </w:rPr>
        <w:t xml:space="preserve">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w:t>
      </w:r>
      <w:proofErr w:type="gramStart"/>
      <w:r w:rsidRPr="00624C2C">
        <w:rPr>
          <w:rFonts w:eastAsia="Times New Roman"/>
          <w:sz w:val="16"/>
          <w:szCs w:val="24"/>
        </w:rPr>
        <w:t>play ourselves</w:t>
      </w:r>
      <w:proofErr w:type="gramEnd"/>
      <w:r w:rsidRPr="00624C2C">
        <w:rPr>
          <w:rFonts w:eastAsia="Times New Roman"/>
          <w:sz w:val="16"/>
          <w:szCs w:val="24"/>
        </w:rPr>
        <w:t xml:space="preserve">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w:t>
      </w:r>
      <w:proofErr w:type="gramStart"/>
      <w:r w:rsidRPr="00624C2C">
        <w:rPr>
          <w:rFonts w:eastAsia="Times New Roman"/>
          <w:sz w:val="16"/>
          <w:szCs w:val="24"/>
        </w:rPr>
        <w:t>—rule of law</w:t>
      </w:r>
      <w:proofErr w:type="gramEnd"/>
      <w:r w:rsidRPr="00624C2C">
        <w:rPr>
          <w:rFonts w:eastAsia="Times New Roman"/>
          <w:sz w:val="16"/>
          <w:szCs w:val="24"/>
        </w:rPr>
        <w:t xml:space="preserve"> imagined as the ultimate and objective and just authority of time out of mind or as a ground norm established at the navel of official memory’s beginning. The spectacle, where deceit deceives itself, is where the fools fool themselves.</w:t>
      </w:r>
    </w:p>
    <w:p w14:paraId="7AF615C6" w14:textId="77777777" w:rsidR="00624C2C" w:rsidRDefault="00624C2C" w:rsidP="00624C2C">
      <w:pPr>
        <w:rPr>
          <w:rFonts w:eastAsia="MS Gothic"/>
          <w:b/>
          <w:iCs/>
          <w:sz w:val="26"/>
          <w:szCs w:val="28"/>
        </w:rPr>
      </w:pPr>
      <w:r>
        <w:rPr>
          <w:rFonts w:eastAsia="MS Gothic"/>
          <w:b/>
          <w:iCs/>
          <w:sz w:val="26"/>
          <w:szCs w:val="28"/>
        </w:rPr>
        <w:t xml:space="preserve">Strikes are an overhyped flawed tactic that </w:t>
      </w:r>
      <w:proofErr w:type="gramStart"/>
      <w:r>
        <w:rPr>
          <w:rFonts w:eastAsia="MS Gothic"/>
          <w:b/>
          <w:iCs/>
          <w:sz w:val="26"/>
          <w:szCs w:val="28"/>
        </w:rPr>
        <w:t>have</w:t>
      </w:r>
      <w:proofErr w:type="gramEnd"/>
      <w:r>
        <w:rPr>
          <w:rFonts w:eastAsia="MS Gothic"/>
          <w:b/>
          <w:iCs/>
          <w:sz w:val="26"/>
          <w:szCs w:val="28"/>
        </w:rPr>
        <w:t xml:space="preserve"> a long history of failure. Strikes take millions of dollars to sustain, are predictable to employers, inherently temporary, </w:t>
      </w:r>
      <w:proofErr w:type="gramStart"/>
      <w:r>
        <w:rPr>
          <w:rFonts w:eastAsia="MS Gothic"/>
          <w:b/>
          <w:iCs/>
          <w:sz w:val="26"/>
          <w:szCs w:val="28"/>
        </w:rPr>
        <w:t>result</w:t>
      </w:r>
      <w:proofErr w:type="gramEnd"/>
      <w:r>
        <w:rPr>
          <w:rFonts w:eastAsia="MS Gothic"/>
          <w:b/>
          <w:iCs/>
          <w:sz w:val="26"/>
          <w:szCs w:val="28"/>
        </w:rPr>
        <w:t xml:space="preserve"> in agreements that favor the most privileged employees, all while workers are harmed physically, financially, and mentally.</w:t>
      </w:r>
    </w:p>
    <w:p w14:paraId="4DAE55AC" w14:textId="6AD3685C" w:rsidR="00624C2C" w:rsidRDefault="00624C2C" w:rsidP="00624C2C">
      <w:pPr>
        <w:rPr>
          <w:rFonts w:eastAsia="Cambria"/>
          <w:sz w:val="16"/>
          <w:szCs w:val="16"/>
        </w:rPr>
      </w:pPr>
      <w:r>
        <w:rPr>
          <w:rFonts w:eastAsia="Cambria"/>
          <w:b/>
          <w:bCs/>
          <w:sz w:val="28"/>
        </w:rPr>
        <w:t xml:space="preserve">Garneau 19 </w:t>
      </w:r>
      <w:r>
        <w:rPr>
          <w:rFonts w:eastAsia="Cambria"/>
          <w:sz w:val="16"/>
          <w:szCs w:val="16"/>
        </w:rPr>
        <w:t xml:space="preserve">[Garneau, Marianne. “Why Don’t Strikes Achieve More?” </w:t>
      </w:r>
      <w:r>
        <w:rPr>
          <w:rFonts w:eastAsia="Cambria"/>
          <w:i/>
          <w:iCs/>
          <w:sz w:val="16"/>
          <w:szCs w:val="16"/>
        </w:rPr>
        <w:t>Organizing Work</w:t>
      </w:r>
      <w:r>
        <w:rPr>
          <w:rFonts w:eastAsia="Cambria"/>
          <w:sz w:val="16"/>
          <w:szCs w:val="16"/>
        </w:rPr>
        <w:t xml:space="preserve">, May 2019. </w:t>
      </w:r>
      <w:proofErr w:type="gramStart"/>
      <w:r>
        <w:rPr>
          <w:rFonts w:eastAsia="Cambria"/>
          <w:sz w:val="16"/>
          <w:szCs w:val="16"/>
        </w:rPr>
        <w:t>https://organizing.work/2019/05/why-dont-strikes-achieve-more/..</w:t>
      </w:r>
      <w:proofErr w:type="gramEnd"/>
      <w:r>
        <w:rPr>
          <w:rFonts w:eastAsia="Cambria"/>
          <w:sz w:val="16"/>
          <w:szCs w:val="16"/>
        </w:rPr>
        <w:t>]</w:t>
      </w:r>
      <w:r>
        <w:rPr>
          <w:noProof/>
        </w:rPr>
        <w:t>D</w:t>
      </w:r>
      <w:r>
        <w:rPr>
          <w:noProof/>
        </w:rPr>
        <w:drawing>
          <wp:inline distT="0" distB="0" distL="0" distR="0" wp14:anchorId="426D6CDC" wp14:editId="140A5108">
            <wp:extent cx="163195" cy="163195"/>
            <wp:effectExtent l="0" t="0" r="8255" b="8255"/>
            <wp:docPr id="1483808099" name="Picture 3"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t>H</w:t>
      </w:r>
    </w:p>
    <w:p w14:paraId="3419945B" w14:textId="77777777" w:rsidR="00624C2C" w:rsidRDefault="00624C2C" w:rsidP="00624C2C">
      <w:pPr>
        <w:tabs>
          <w:tab w:val="left" w:pos="3790"/>
        </w:tabs>
        <w:rPr>
          <w:sz w:val="16"/>
        </w:rPr>
      </w:pPr>
      <w:r>
        <w:rPr>
          <w:sz w:val="16"/>
        </w:rPr>
        <w:t xml:space="preserve">Last week social media and the labor press were filled with triumphant </w:t>
      </w:r>
      <w:proofErr w:type="gramStart"/>
      <w:r>
        <w:rPr>
          <w:sz w:val="16"/>
        </w:rPr>
        <w:t>celebration</w:t>
      </w:r>
      <w:proofErr w:type="gramEnd"/>
      <w:r>
        <w:rPr>
          <w:sz w:val="16"/>
        </w:rPr>
        <w:t xml:space="preserve"> of the strike at Stop &amp; Shop, which saw some 31,000 workers off the job, and then of its resolution with a new collective agreement.</w:t>
      </w:r>
    </w:p>
    <w:p w14:paraId="545D3DF9" w14:textId="77777777" w:rsidR="00624C2C" w:rsidRDefault="00624C2C" w:rsidP="00624C2C">
      <w:pPr>
        <w:tabs>
          <w:tab w:val="left" w:pos="3790"/>
        </w:tabs>
        <w:rPr>
          <w:sz w:val="16"/>
        </w:rPr>
      </w:pPr>
      <w:r>
        <w:rPr>
          <w:rStyle w:val="Emphasis"/>
          <w:highlight w:val="green"/>
        </w:rPr>
        <w:t>There has been</w:t>
      </w:r>
      <w:r>
        <w:rPr>
          <w:sz w:val="16"/>
        </w:rPr>
        <w:t xml:space="preserve"> considerable </w:t>
      </w:r>
      <w:hyperlink r:id="rId9" w:tgtFrame="_blank" w:history="1">
        <w:r>
          <w:rPr>
            <w:rStyle w:val="StyleUnderline"/>
            <w:highlight w:val="green"/>
          </w:rPr>
          <w:t>excitement</w:t>
        </w:r>
      </w:hyperlink>
      <w:r>
        <w:rPr>
          <w:rStyle w:val="StyleUnderline"/>
          <w:highlight w:val="green"/>
        </w:rPr>
        <w:t> on the </w:t>
      </w:r>
      <w:hyperlink r:id="rId10" w:tgtFrame="_blank" w:history="1">
        <w:r>
          <w:rPr>
            <w:rStyle w:val="StyleUnderline"/>
            <w:highlight w:val="green"/>
          </w:rPr>
          <w:t>left</w:t>
        </w:r>
      </w:hyperlink>
      <w:r>
        <w:rPr>
          <w:rStyle w:val="StyleUnderline"/>
          <w:highlight w:val="green"/>
        </w:rPr>
        <w:t> lately about strikes</w:t>
      </w:r>
      <w:r>
        <w:rPr>
          <w:sz w:val="16"/>
        </w:rPr>
        <w:t xml:space="preserve"> in general, especially since, for a long time, that tactic lay somewhat dormant. With strikes on the </w:t>
      </w:r>
      <w:hyperlink r:id="rId11" w:tgtFrame="_blank" w:history="1">
        <w:r>
          <w:rPr>
            <w:rStyle w:val="Hyperlink"/>
            <w:sz w:val="16"/>
          </w:rPr>
          <w:t>uptick</w:t>
        </w:r>
      </w:hyperlink>
      <w:r>
        <w:rPr>
          <w:sz w:val="16"/>
        </w:rPr>
        <w:t>, the left is primed to view this as a hopeful turnaround, signaling labor’s re-consolidation of its power.</w:t>
      </w:r>
    </w:p>
    <w:p w14:paraId="181F6E46" w14:textId="77777777" w:rsidR="00624C2C" w:rsidRDefault="00624C2C" w:rsidP="00624C2C">
      <w:pPr>
        <w:tabs>
          <w:tab w:val="left" w:pos="3790"/>
        </w:tabs>
        <w:rPr>
          <w:sz w:val="16"/>
        </w:rPr>
      </w:pPr>
      <w:r>
        <w:rPr>
          <w:rStyle w:val="StyleUnderline"/>
          <w:highlight w:val="green"/>
        </w:rPr>
        <w:t>However, there is</w:t>
      </w:r>
      <w:r>
        <w:rPr>
          <w:sz w:val="16"/>
        </w:rPr>
        <w:t xml:space="preserve"> sometimes </w:t>
      </w:r>
      <w:r>
        <w:rPr>
          <w:rStyle w:val="StyleUnderline"/>
          <w:highlight w:val="green"/>
        </w:rPr>
        <w:t>a troubling</w:t>
      </w:r>
      <w:r>
        <w:rPr>
          <w:sz w:val="16"/>
        </w:rPr>
        <w:t xml:space="preserve"> news </w:t>
      </w:r>
      <w:r>
        <w:rPr>
          <w:rStyle w:val="StyleUnderline"/>
          <w:highlight w:val="green"/>
        </w:rPr>
        <w:t>cycle</w:t>
      </w:r>
      <w:r>
        <w:rPr>
          <w:sz w:val="16"/>
        </w:rPr>
        <w:t xml:space="preserve"> in all of this. Basically: </w:t>
      </w:r>
      <w:r>
        <w:rPr>
          <w:rStyle w:val="Emphasis"/>
          <w:highlight w:val="green"/>
        </w:rPr>
        <w:t>a union goes out on strike</w:t>
      </w:r>
      <w:r>
        <w:rPr>
          <w:sz w:val="16"/>
        </w:rPr>
        <w:t xml:space="preserve">, it all looks very exciting, </w:t>
      </w:r>
      <w:r>
        <w:rPr>
          <w:rStyle w:val="StyleUnderline"/>
          <w:highlight w:val="green"/>
        </w:rPr>
        <w:t>the left cheers</w:t>
      </w:r>
      <w:r>
        <w:rPr>
          <w:sz w:val="16"/>
        </w:rPr>
        <w:t xml:space="preserve"> the worker militancy, </w:t>
      </w:r>
      <w:r>
        <w:rPr>
          <w:rStyle w:val="StyleUnderline"/>
          <w:highlight w:val="green"/>
        </w:rPr>
        <w:t>then notice of a settlement comes down,</w:t>
      </w:r>
      <w:r>
        <w:rPr>
          <w:sz w:val="16"/>
        </w:rPr>
        <w:t xml:space="preserve"> </w:t>
      </w:r>
      <w:r>
        <w:rPr>
          <w:rStyle w:val="StyleUnderline"/>
          <w:highlight w:val="green"/>
        </w:rPr>
        <w:t>the union writes a press release</w:t>
      </w:r>
      <w:r>
        <w:rPr>
          <w:sz w:val="16"/>
        </w:rPr>
        <w:t xml:space="preserve"> declaring victory, </w:t>
      </w:r>
      <w:r>
        <w:rPr>
          <w:rStyle w:val="StyleUnderline"/>
          <w:highlight w:val="green"/>
        </w:rPr>
        <w:t>and the</w:t>
      </w:r>
      <w:r>
        <w:rPr>
          <w:sz w:val="16"/>
        </w:rPr>
        <w:t xml:space="preserve"> </w:t>
      </w:r>
      <w:r>
        <w:rPr>
          <w:rStyle w:val="StyleUnderline"/>
          <w:highlight w:val="green"/>
        </w:rPr>
        <w:t>left affirms</w:t>
      </w:r>
      <w:r>
        <w:rPr>
          <w:sz w:val="16"/>
        </w:rPr>
        <w:t xml:space="preserve"> the power of </w:t>
      </w:r>
      <w:r>
        <w:rPr>
          <w:rStyle w:val="StyleUnderline"/>
          <w:highlight w:val="green"/>
        </w:rPr>
        <w:t>labor</w:t>
      </w:r>
      <w:r>
        <w:rPr>
          <w:sz w:val="16"/>
        </w:rPr>
        <w:t>. </w:t>
      </w:r>
    </w:p>
    <w:p w14:paraId="08D62DBA" w14:textId="77777777" w:rsidR="00624C2C" w:rsidRDefault="00624C2C" w:rsidP="00624C2C">
      <w:pPr>
        <w:tabs>
          <w:tab w:val="left" w:pos="3790"/>
        </w:tabs>
        <w:rPr>
          <w:sz w:val="16"/>
        </w:rPr>
      </w:pPr>
      <w:r>
        <w:rPr>
          <w:rStyle w:val="StyleUnderline"/>
          <w:highlight w:val="green"/>
        </w:rPr>
        <w:t>If you read the</w:t>
      </w:r>
      <w:r>
        <w:rPr>
          <w:sz w:val="16"/>
        </w:rPr>
        <w:t xml:space="preserve"> content of the </w:t>
      </w:r>
      <w:r>
        <w:rPr>
          <w:rStyle w:val="StyleUnderline"/>
          <w:highlight w:val="green"/>
        </w:rPr>
        <w:t>collective bargaining agreements</w:t>
      </w:r>
      <w:r>
        <w:rPr>
          <w:sz w:val="16"/>
        </w:rPr>
        <w:t xml:space="preserve">, though, </w:t>
      </w:r>
      <w:r>
        <w:rPr>
          <w:rStyle w:val="StyleUnderline"/>
          <w:highlight w:val="green"/>
        </w:rPr>
        <w:t>there is</w:t>
      </w:r>
      <w:r>
        <w:rPr>
          <w:sz w:val="16"/>
        </w:rPr>
        <w:t xml:space="preserve"> </w:t>
      </w:r>
      <w:r>
        <w:rPr>
          <w:rStyle w:val="StyleUnderline"/>
          <w:highlight w:val="green"/>
        </w:rPr>
        <w:t>often less reason to be enthusiastic</w:t>
      </w:r>
      <w:r>
        <w:rPr>
          <w:sz w:val="16"/>
        </w:rPr>
        <w:t xml:space="preserve">. </w:t>
      </w:r>
      <w:r>
        <w:rPr>
          <w:rStyle w:val="StyleUnderline"/>
          <w:highlight w:val="green"/>
        </w:rPr>
        <w:t>In three strikes that were settled</w:t>
      </w:r>
      <w:r>
        <w:rPr>
          <w:sz w:val="16"/>
        </w:rPr>
        <w:t xml:space="preserve"> in the past few weeks—</w:t>
      </w:r>
      <w:r>
        <w:rPr>
          <w:rStyle w:val="StyleUnderline"/>
          <w:highlight w:val="green"/>
        </w:rPr>
        <w:t>Stop &amp; Shop, the Saskatoon Co-op, and the Chicago Symphony Orchestra</w:t>
      </w:r>
      <w:r>
        <w:rPr>
          <w:sz w:val="16"/>
        </w:rPr>
        <w:t>—</w:t>
      </w:r>
      <w:proofErr w:type="gramStart"/>
      <w:r>
        <w:rPr>
          <w:rStyle w:val="StyleUnderline"/>
          <w:highlight w:val="green"/>
        </w:rPr>
        <w:t>all of</w:t>
      </w:r>
      <w:proofErr w:type="gramEnd"/>
      <w:r>
        <w:rPr>
          <w:rStyle w:val="StyleUnderline"/>
          <w:highlight w:val="green"/>
        </w:rPr>
        <w:t xml:space="preserve"> the contracts involved</w:t>
      </w:r>
      <w:r>
        <w:rPr>
          <w:sz w:val="16"/>
        </w:rPr>
        <w:t xml:space="preserve"> the introduction of a </w:t>
      </w:r>
      <w:r>
        <w:rPr>
          <w:rStyle w:val="StyleUnderline"/>
          <w:highlight w:val="green"/>
        </w:rPr>
        <w:t>two-tier system</w:t>
      </w:r>
      <w:r>
        <w:rPr>
          <w:sz w:val="16"/>
        </w:rPr>
        <w:t xml:space="preserve">. This is </w:t>
      </w:r>
      <w:r>
        <w:rPr>
          <w:rStyle w:val="StyleUnderline"/>
          <w:highlight w:val="green"/>
        </w:rPr>
        <w:t>one of the worst moves a union can make</w:t>
      </w:r>
      <w:r>
        <w:rPr>
          <w:sz w:val="16"/>
        </w:rPr>
        <w:t>. </w:t>
      </w:r>
    </w:p>
    <w:p w14:paraId="1BA4F830" w14:textId="77777777" w:rsidR="00624C2C" w:rsidRDefault="00624C2C" w:rsidP="00624C2C">
      <w:pPr>
        <w:tabs>
          <w:tab w:val="left" w:pos="3790"/>
        </w:tabs>
        <w:rPr>
          <w:sz w:val="16"/>
        </w:rPr>
      </w:pPr>
      <w:r>
        <w:rPr>
          <w:b/>
          <w:bCs/>
          <w:sz w:val="16"/>
        </w:rPr>
        <w:t>What are two-tier contracts and why are they a problem?</w:t>
      </w:r>
    </w:p>
    <w:p w14:paraId="22D20515" w14:textId="77777777" w:rsidR="00624C2C" w:rsidRDefault="00624C2C" w:rsidP="00624C2C">
      <w:pPr>
        <w:tabs>
          <w:tab w:val="left" w:pos="3790"/>
        </w:tabs>
        <w:rPr>
          <w:sz w:val="16"/>
        </w:rPr>
      </w:pPr>
      <w:r>
        <w:rPr>
          <w:sz w:val="16"/>
        </w:rPr>
        <w:t>A two-tier system stipulates different employment terms for future employees than for current employees, or for full-timers versus part-timers, etc. In the case of the </w:t>
      </w:r>
      <w:hyperlink r:id="rId12" w:tgtFrame="_blank" w:history="1">
        <w:r>
          <w:rPr>
            <w:rStyle w:val="Hyperlink"/>
            <w:sz w:val="16"/>
          </w:rPr>
          <w:t>Saskatoon Co-op</w:t>
        </w:r>
      </w:hyperlink>
      <w:r>
        <w:rPr>
          <w:sz w:val="16"/>
        </w:rPr>
        <w:t>, new employees will top out at a lower wage, and will take longer to reach that maximum wage. In the case of </w:t>
      </w:r>
      <w:hyperlink r:id="rId13" w:tgtFrame="_blank" w:history="1">
        <w:r>
          <w:rPr>
            <w:rStyle w:val="Hyperlink"/>
            <w:sz w:val="16"/>
          </w:rPr>
          <w:t>Stop &amp; Shop</w:t>
        </w:r>
      </w:hyperlink>
      <w:r>
        <w:rPr>
          <w:sz w:val="16"/>
        </w:rPr>
        <w:t>, new part-timers (the majority of the workforce is part-time) lose out on time-and-a-half pay, and get lower pension contributions. In the case of the </w:t>
      </w:r>
      <w:hyperlink r:id="rId14" w:tgtFrame="_blank" w:history="1">
        <w:r>
          <w:rPr>
            <w:rStyle w:val="Hyperlink"/>
            <w:sz w:val="16"/>
          </w:rPr>
          <w:t>Chicago Symphony Orchestra</w:t>
        </w:r>
      </w:hyperlink>
      <w:r>
        <w:rPr>
          <w:sz w:val="16"/>
        </w:rPr>
        <w:t>, future hires are losing guaranteed pensions in favor of riskier defined-contribution plans.</w:t>
      </w:r>
    </w:p>
    <w:p w14:paraId="6E19C095" w14:textId="77777777" w:rsidR="00624C2C" w:rsidRDefault="00624C2C" w:rsidP="00624C2C">
      <w:pPr>
        <w:tabs>
          <w:tab w:val="left" w:pos="3790"/>
        </w:tabs>
        <w:rPr>
          <w:sz w:val="16"/>
        </w:rPr>
      </w:pPr>
      <w:r>
        <w:rPr>
          <w:rStyle w:val="StyleUnderline"/>
          <w:highlight w:val="green"/>
        </w:rPr>
        <w:t>Two-tier contracts divide the workforce</w:t>
      </w:r>
      <w:r>
        <w:rPr>
          <w:sz w:val="16"/>
        </w:rPr>
        <w:t xml:space="preserve">, pitting different groups of workers against each other. Existing employees or senior employees take a superior deal for themselves, and in so doing, burn future hires or those less senior. </w:t>
      </w:r>
      <w:r>
        <w:rPr>
          <w:rStyle w:val="StyleUnderline"/>
          <w:highlight w:val="green"/>
        </w:rPr>
        <w:t>This is toxic to worker solidarity and undermines the overall power of workers—ensuring they’ll be weaker for future</w:t>
      </w:r>
      <w:r>
        <w:rPr>
          <w:sz w:val="16"/>
        </w:rPr>
        <w:t xml:space="preserve"> job </w:t>
      </w:r>
      <w:r>
        <w:rPr>
          <w:rStyle w:val="StyleUnderline"/>
          <w:highlight w:val="green"/>
        </w:rPr>
        <w:t>actions</w:t>
      </w:r>
      <w:r>
        <w:rPr>
          <w:sz w:val="16"/>
        </w:rPr>
        <w:t xml:space="preserve"> like strikes.</w:t>
      </w:r>
    </w:p>
    <w:p w14:paraId="6CFDF8AE" w14:textId="77777777" w:rsidR="00624C2C" w:rsidRDefault="00624C2C" w:rsidP="00624C2C">
      <w:pPr>
        <w:tabs>
          <w:tab w:val="left" w:pos="3790"/>
        </w:tabs>
        <w:rPr>
          <w:sz w:val="16"/>
        </w:rPr>
      </w:pPr>
      <w:r>
        <w:rPr>
          <w:sz w:val="16"/>
        </w:rPr>
        <w:t>When a union signs a two-tier contract, it signals to the workforce that what they really are is a craft union for the high-seniority, full-time staff, with everyone else invited to fight for one of those spots, if they remain accessible at all.</w:t>
      </w:r>
    </w:p>
    <w:p w14:paraId="663A226B" w14:textId="77777777" w:rsidR="00624C2C" w:rsidRDefault="00624C2C" w:rsidP="00624C2C">
      <w:pPr>
        <w:tabs>
          <w:tab w:val="left" w:pos="3790"/>
        </w:tabs>
        <w:rPr>
          <w:sz w:val="16"/>
        </w:rPr>
      </w:pPr>
      <w:r>
        <w:rPr>
          <w:sz w:val="16"/>
        </w:rPr>
        <w:t xml:space="preserve">Two-tier contracts are a short-sighted move by the union and a long-game strategic move by the boss. </w:t>
      </w:r>
      <w:r>
        <w:rPr>
          <w:rStyle w:val="StyleUnderline"/>
          <w:highlight w:val="green"/>
        </w:rPr>
        <w:t>They</w:t>
      </w:r>
      <w:r>
        <w:rPr>
          <w:sz w:val="16"/>
        </w:rPr>
        <w:t xml:space="preserve"> allow a union to settle a strike with their existing </w:t>
      </w:r>
      <w:proofErr w:type="gramStart"/>
      <w:r>
        <w:rPr>
          <w:sz w:val="16"/>
        </w:rPr>
        <w:t>members</w:t>
      </w:r>
      <w:proofErr w:type="gramEnd"/>
      <w:r>
        <w:rPr>
          <w:sz w:val="16"/>
        </w:rPr>
        <w:t xml:space="preserve"> keeping what they have (and maybe making a few gains elsewhere), while </w:t>
      </w:r>
      <w:r>
        <w:rPr>
          <w:rStyle w:val="StyleUnderline"/>
          <w:highlight w:val="green"/>
        </w:rPr>
        <w:t>sell</w:t>
      </w:r>
      <w:r>
        <w:rPr>
          <w:sz w:val="16"/>
        </w:rPr>
        <w:t xml:space="preserve">ing </w:t>
      </w:r>
      <w:r>
        <w:rPr>
          <w:rStyle w:val="StyleUnderline"/>
          <w:highlight w:val="green"/>
        </w:rPr>
        <w:t>out future workers.</w:t>
      </w:r>
      <w:r>
        <w:rPr>
          <w:sz w:val="16"/>
        </w:rPr>
        <w:t xml:space="preserve"> Employers </w:t>
      </w:r>
      <w:proofErr w:type="gramStart"/>
      <w:r>
        <w:rPr>
          <w:sz w:val="16"/>
        </w:rPr>
        <w:t>get</w:t>
      </w:r>
      <w:proofErr w:type="gramEnd"/>
      <w:r>
        <w:rPr>
          <w:sz w:val="16"/>
        </w:rPr>
        <w:t xml:space="preserve"> to look forward to </w:t>
      </w:r>
      <w:proofErr w:type="gramStart"/>
      <w:r>
        <w:rPr>
          <w:sz w:val="16"/>
        </w:rPr>
        <w:t>lower</w:t>
      </w:r>
      <w:proofErr w:type="gramEnd"/>
      <w:r>
        <w:rPr>
          <w:sz w:val="16"/>
        </w:rPr>
        <w:t xml:space="preserve"> employment costs down the road, not to mention a divided workforce.</w:t>
      </w:r>
    </w:p>
    <w:p w14:paraId="5F4762C6" w14:textId="77777777" w:rsidR="00624C2C" w:rsidRDefault="00624C2C" w:rsidP="00624C2C">
      <w:pPr>
        <w:tabs>
          <w:tab w:val="left" w:pos="3790"/>
        </w:tabs>
        <w:rPr>
          <w:sz w:val="16"/>
        </w:rPr>
      </w:pPr>
      <w:r>
        <w:rPr>
          <w:sz w:val="16"/>
        </w:rPr>
        <w:t>Unions are also in effect selling out their future selves. The upper tier of workers whose interests they serve better shrinks over time, as those workers retire or leave. The workers who remain are less powerful. That means the union is less powerful. It may still have membership numbers and dues income, but its workforce is more vulnerable, and the union is bargaining from a weaker position going forward.</w:t>
      </w:r>
    </w:p>
    <w:p w14:paraId="50A52217" w14:textId="77777777" w:rsidR="00624C2C" w:rsidRDefault="00624C2C" w:rsidP="00624C2C">
      <w:pPr>
        <w:tabs>
          <w:tab w:val="left" w:pos="3790"/>
        </w:tabs>
        <w:rPr>
          <w:sz w:val="16"/>
        </w:rPr>
      </w:pPr>
      <w:r>
        <w:rPr>
          <w:sz w:val="16"/>
        </w:rPr>
        <w:t>Acknowledging that unions are signing two-tier or rollback contracts is demoralizing. It is especially so at a time when labor is supposed to be in a strong bargaining position because of a decent economy with low unemployment. If strikes are the best tactic labor has, and the economic circumstances are in our favor, why are unions signing crappy contracts?</w:t>
      </w:r>
    </w:p>
    <w:p w14:paraId="6A19B63A" w14:textId="77777777" w:rsidR="00624C2C" w:rsidRDefault="00624C2C" w:rsidP="00624C2C">
      <w:pPr>
        <w:tabs>
          <w:tab w:val="left" w:pos="3790"/>
        </w:tabs>
        <w:rPr>
          <w:rStyle w:val="StyleUnderline"/>
        </w:rPr>
      </w:pPr>
      <w:r>
        <w:rPr>
          <w:rStyle w:val="StyleUnderline"/>
          <w:highlight w:val="green"/>
        </w:rPr>
        <w:t>Why don’t strikes achieve more?</w:t>
      </w:r>
    </w:p>
    <w:p w14:paraId="7770C228" w14:textId="77777777" w:rsidR="00624C2C" w:rsidRDefault="00624C2C" w:rsidP="00624C2C">
      <w:pPr>
        <w:tabs>
          <w:tab w:val="left" w:pos="3790"/>
        </w:tabs>
        <w:rPr>
          <w:sz w:val="16"/>
        </w:rPr>
      </w:pPr>
      <w:r>
        <w:rPr>
          <w:sz w:val="16"/>
        </w:rPr>
        <w:t xml:space="preserve">There are </w:t>
      </w:r>
      <w:proofErr w:type="gramStart"/>
      <w:r>
        <w:rPr>
          <w:sz w:val="16"/>
        </w:rPr>
        <w:t>a number of</w:t>
      </w:r>
      <w:proofErr w:type="gramEnd"/>
      <w:r>
        <w:rPr>
          <w:sz w:val="16"/>
        </w:rPr>
        <w:t xml:space="preserve"> factors that contain how effective strikes can </w:t>
      </w:r>
      <w:proofErr w:type="gramStart"/>
      <w:r>
        <w:rPr>
          <w:sz w:val="16"/>
        </w:rPr>
        <w:t>be, and</w:t>
      </w:r>
      <w:proofErr w:type="gramEnd"/>
      <w:r>
        <w:rPr>
          <w:sz w:val="16"/>
        </w:rPr>
        <w:t xml:space="preserve"> impel unions to settle them. </w:t>
      </w:r>
      <w:r>
        <w:rPr>
          <w:rStyle w:val="StyleUnderline"/>
          <w:highlight w:val="green"/>
        </w:rPr>
        <w:t>For one</w:t>
      </w:r>
      <w:r>
        <w:rPr>
          <w:sz w:val="16"/>
        </w:rPr>
        <w:t xml:space="preserve"> thing, </w:t>
      </w:r>
      <w:r>
        <w:rPr>
          <w:rStyle w:val="StyleUnderline"/>
          <w:highlight w:val="green"/>
        </w:rPr>
        <w:t>they are expensive</w:t>
      </w:r>
      <w:r>
        <w:rPr>
          <w:sz w:val="16"/>
        </w:rPr>
        <w:t xml:space="preserve">. If </w:t>
      </w:r>
      <w:r>
        <w:rPr>
          <w:rStyle w:val="StyleUnderline"/>
          <w:highlight w:val="green"/>
        </w:rPr>
        <w:t>a union</w:t>
      </w:r>
      <w:r>
        <w:rPr>
          <w:sz w:val="16"/>
        </w:rPr>
        <w:t xml:space="preserve"> is </w:t>
      </w:r>
      <w:r>
        <w:rPr>
          <w:rStyle w:val="StyleUnderline"/>
          <w:highlight w:val="green"/>
        </w:rPr>
        <w:t>providing even minimal strike pay</w:t>
      </w:r>
      <w:r>
        <w:rPr>
          <w:sz w:val="16"/>
        </w:rPr>
        <w:t xml:space="preserve">, it </w:t>
      </w:r>
      <w:r>
        <w:rPr>
          <w:rStyle w:val="StyleUnderline"/>
          <w:highlight w:val="green"/>
        </w:rPr>
        <w:t>needs</w:t>
      </w:r>
      <w:r>
        <w:rPr>
          <w:sz w:val="16"/>
        </w:rPr>
        <w:t xml:space="preserve"> a war chest of </w:t>
      </w:r>
      <w:r>
        <w:rPr>
          <w:rStyle w:val="StyleUnderline"/>
          <w:highlight w:val="green"/>
        </w:rPr>
        <w:t>millions</w:t>
      </w:r>
      <w:r>
        <w:rPr>
          <w:sz w:val="16"/>
        </w:rPr>
        <w:t xml:space="preserve"> of dollars to be able to support even a few hundred workers. </w:t>
      </w:r>
      <w:r>
        <w:rPr>
          <w:rStyle w:val="StyleUnderline"/>
          <w:highlight w:val="green"/>
        </w:rPr>
        <w:t>Strikes</w:t>
      </w:r>
      <w:r>
        <w:rPr>
          <w:sz w:val="16"/>
        </w:rPr>
        <w:t xml:space="preserve"> drain union coffers, and </w:t>
      </w:r>
      <w:r>
        <w:rPr>
          <w:rStyle w:val="StyleUnderline"/>
          <w:highlight w:val="green"/>
        </w:rPr>
        <w:t>they take a financial, physical, and emotional toll on workers</w:t>
      </w:r>
      <w:r>
        <w:rPr>
          <w:sz w:val="16"/>
        </w:rPr>
        <w:t xml:space="preserve"> as well, who aren’t usually earning as much in strike pay as they would on the job, while getting yelled at or hit by cars or freezing on the picket line.</w:t>
      </w:r>
    </w:p>
    <w:p w14:paraId="3BD578BC" w14:textId="77777777" w:rsidR="00624C2C" w:rsidRDefault="00624C2C" w:rsidP="00624C2C">
      <w:pPr>
        <w:tabs>
          <w:tab w:val="left" w:pos="3790"/>
        </w:tabs>
        <w:rPr>
          <w:sz w:val="16"/>
        </w:rPr>
      </w:pPr>
      <w:r>
        <w:rPr>
          <w:rStyle w:val="StyleUnderline"/>
          <w:highlight w:val="green"/>
        </w:rPr>
        <w:t>Quite often, strikes don’t succeed in completely shutting down a business</w:t>
      </w:r>
      <w:r>
        <w:rPr>
          <w:sz w:val="16"/>
        </w:rPr>
        <w:t>, not least because employers can legally hire scabs. The product may suffer, and employers may take a hit, but they can hobble along (while draining the union’s bank account). (A note on the alleged $100 million loss suffered by Stop &amp; Shop during the recent strike, which leftists also celebrated: that figure was put out by the </w:t>
      </w:r>
      <w:hyperlink r:id="rId15" w:tgtFrame="_blank" w:history="1">
        <w:r>
          <w:rPr>
            <w:rStyle w:val="Hyperlink"/>
            <w:sz w:val="16"/>
          </w:rPr>
          <w:t>employer</w:t>
        </w:r>
      </w:hyperlink>
      <w:r>
        <w:rPr>
          <w:sz w:val="16"/>
        </w:rPr>
        <w:t>, and is more than double an estimate put forward by an </w:t>
      </w:r>
      <w:hyperlink r:id="rId16" w:tgtFrame="_blank" w:history="1">
        <w:r>
          <w:rPr>
            <w:rStyle w:val="Hyperlink"/>
            <w:sz w:val="16"/>
          </w:rPr>
          <w:t>industry analyst</w:t>
        </w:r>
      </w:hyperlink>
      <w:r>
        <w:rPr>
          <w:sz w:val="16"/>
        </w:rPr>
        <w:t>. We should always remain skeptical about boss communications. In this case, they may be crying poverty to get workers to sign the proposed collective agreement.)</w:t>
      </w:r>
    </w:p>
    <w:p w14:paraId="0785960C" w14:textId="77777777" w:rsidR="00624C2C" w:rsidRDefault="00624C2C" w:rsidP="00624C2C">
      <w:pPr>
        <w:tabs>
          <w:tab w:val="left" w:pos="3790"/>
        </w:tabs>
        <w:rPr>
          <w:sz w:val="16"/>
        </w:rPr>
      </w:pPr>
      <w:r>
        <w:rPr>
          <w:sz w:val="16"/>
        </w:rPr>
        <w:t xml:space="preserve">Sometimes </w:t>
      </w:r>
      <w:r>
        <w:rPr>
          <w:rStyle w:val="StyleUnderline"/>
          <w:highlight w:val="green"/>
        </w:rPr>
        <w:t>strikes end because of government intervention</w:t>
      </w:r>
      <w:r>
        <w:rPr>
          <w:sz w:val="16"/>
        </w:rPr>
        <w:t>, as when workers are </w:t>
      </w:r>
      <w:hyperlink r:id="rId17" w:tgtFrame="_blank" w:history="1">
        <w:r>
          <w:rPr>
            <w:rStyle w:val="Hyperlink"/>
            <w:sz w:val="16"/>
          </w:rPr>
          <w:t>legislated back to work</w:t>
        </w:r>
      </w:hyperlink>
      <w:r>
        <w:rPr>
          <w:sz w:val="16"/>
        </w:rPr>
        <w:t>, or </w:t>
      </w:r>
      <w:hyperlink r:id="rId18" w:tgtFrame="_blank" w:history="1">
        <w:r>
          <w:rPr>
            <w:rStyle w:val="Hyperlink"/>
            <w:sz w:val="16"/>
          </w:rPr>
          <w:t xml:space="preserve">fired </w:t>
        </w:r>
        <w:proofErr w:type="spellStart"/>
        <w:r>
          <w:rPr>
            <w:rStyle w:val="Hyperlink"/>
            <w:sz w:val="16"/>
          </w:rPr>
          <w:t>en</w:t>
        </w:r>
        <w:proofErr w:type="spellEnd"/>
        <w:r>
          <w:rPr>
            <w:rStyle w:val="Hyperlink"/>
            <w:sz w:val="16"/>
          </w:rPr>
          <w:t xml:space="preserve"> masse</w:t>
        </w:r>
      </w:hyperlink>
      <w:r>
        <w:rPr>
          <w:sz w:val="16"/>
        </w:rPr>
        <w:t>. Less dramatically, the government can intervene to bring about some kind of settlement in the form of binding arbitration.</w:t>
      </w:r>
    </w:p>
    <w:p w14:paraId="2ADA045B" w14:textId="77777777" w:rsidR="00624C2C" w:rsidRDefault="00624C2C" w:rsidP="00624C2C">
      <w:pPr>
        <w:tabs>
          <w:tab w:val="left" w:pos="3790"/>
        </w:tabs>
        <w:rPr>
          <w:sz w:val="16"/>
        </w:rPr>
      </w:pPr>
      <w:r>
        <w:rPr>
          <w:rStyle w:val="StyleUnderline"/>
          <w:highlight w:val="green"/>
        </w:rPr>
        <w:t>Sometimes employers even goad unions into striking,</w:t>
      </w:r>
      <w:r>
        <w:rPr>
          <w:sz w:val="16"/>
        </w:rPr>
        <w:t xml:space="preserve"> knowing what a heavy toll strikes take. If an employer knows they can weather a strike much better than the union, they are perfectly incentivized</w:t>
      </w:r>
      <w:r>
        <w:rPr>
          <w:rStyle w:val="StyleUnderline"/>
        </w:rPr>
        <w:t xml:space="preserve"> </w:t>
      </w:r>
      <w:r>
        <w:rPr>
          <w:rStyle w:val="StyleUnderline"/>
          <w:highlight w:val="green"/>
        </w:rPr>
        <w:t>to</w:t>
      </w:r>
      <w:r>
        <w:rPr>
          <w:sz w:val="16"/>
        </w:rPr>
        <w:t xml:space="preserve"> provoke one and </w:t>
      </w:r>
      <w:hyperlink r:id="rId19" w:tgtFrame="_blank" w:history="1">
        <w:r>
          <w:rPr>
            <w:rStyle w:val="StyleUnderline"/>
            <w:highlight w:val="green"/>
          </w:rPr>
          <w:t>starve the union out</w:t>
        </w:r>
      </w:hyperlink>
      <w:r>
        <w:rPr>
          <w:rStyle w:val="StyleUnderline"/>
          <w:highlight w:val="green"/>
        </w:rPr>
        <w:t>.</w:t>
      </w:r>
    </w:p>
    <w:p w14:paraId="08E5E12B" w14:textId="77777777" w:rsidR="00624C2C" w:rsidRDefault="00624C2C" w:rsidP="00624C2C">
      <w:pPr>
        <w:tabs>
          <w:tab w:val="left" w:pos="3790"/>
        </w:tabs>
        <w:rPr>
          <w:sz w:val="16"/>
        </w:rPr>
      </w:pPr>
      <w:r>
        <w:rPr>
          <w:sz w:val="16"/>
        </w:rPr>
        <w:t xml:space="preserve">The bottom line is that </w:t>
      </w:r>
      <w:r>
        <w:rPr>
          <w:rStyle w:val="StyleUnderline"/>
          <w:highlight w:val="green"/>
        </w:rPr>
        <w:t>strike</w:t>
      </w:r>
      <w:r>
        <w:rPr>
          <w:sz w:val="16"/>
        </w:rPr>
        <w:t xml:space="preserve">s, under the current labor relations system, </w:t>
      </w:r>
      <w:r>
        <w:rPr>
          <w:rStyle w:val="StyleUnderline"/>
          <w:highlight w:val="green"/>
        </w:rPr>
        <w:t>are not the slam-dunk tactic the left takes them to be.</w:t>
      </w:r>
      <w:r>
        <w:rPr>
          <w:sz w:val="16"/>
        </w:rPr>
        <w:t xml:space="preserve"> </w:t>
      </w:r>
      <w:r>
        <w:rPr>
          <w:rStyle w:val="StyleUnderline"/>
          <w:highlight w:val="green"/>
        </w:rPr>
        <w:t>Strikes can only take place when the contract has expired, and once the membership has been balloted</w:t>
      </w:r>
      <w:r>
        <w:rPr>
          <w:sz w:val="16"/>
        </w:rPr>
        <w:t xml:space="preserve">. </w:t>
      </w:r>
      <w:r>
        <w:rPr>
          <w:rStyle w:val="StyleUnderline"/>
          <w:highlight w:val="green"/>
        </w:rPr>
        <w:t>This means</w:t>
      </w:r>
      <w:r>
        <w:rPr>
          <w:sz w:val="16"/>
        </w:rPr>
        <w:t xml:space="preserve"> that </w:t>
      </w:r>
      <w:r>
        <w:rPr>
          <w:rStyle w:val="StyleUnderline"/>
          <w:highlight w:val="green"/>
        </w:rPr>
        <w:t>the employer has years to prepare</w:t>
      </w:r>
      <w:r>
        <w:rPr>
          <w:sz w:val="16"/>
        </w:rPr>
        <w:t xml:space="preserve">, knowing when the contract is set to expire. They probably even know roughly how long the strike can last. They’ve also seen strikes </w:t>
      </w:r>
      <w:proofErr w:type="gramStart"/>
      <w:r>
        <w:rPr>
          <w:sz w:val="16"/>
        </w:rPr>
        <w:t>before, and</w:t>
      </w:r>
      <w:proofErr w:type="gramEnd"/>
      <w:r>
        <w:rPr>
          <w:sz w:val="16"/>
        </w:rPr>
        <w:t xml:space="preserve"> aren’t </w:t>
      </w:r>
      <w:proofErr w:type="gramStart"/>
      <w:r>
        <w:rPr>
          <w:sz w:val="16"/>
        </w:rPr>
        <w:t>bowled</w:t>
      </w:r>
      <w:proofErr w:type="gramEnd"/>
      <w:r>
        <w:rPr>
          <w:sz w:val="16"/>
        </w:rPr>
        <w:t xml:space="preserve"> over by them. </w:t>
      </w:r>
      <w:r>
        <w:rPr>
          <w:rStyle w:val="StyleUnderline"/>
          <w:highlight w:val="green"/>
        </w:rPr>
        <w:t>There is no element of surprise</w:t>
      </w:r>
      <w:r>
        <w:rPr>
          <w:sz w:val="16"/>
        </w:rPr>
        <w:t xml:space="preserve">. </w:t>
      </w:r>
      <w:r>
        <w:rPr>
          <w:rStyle w:val="StyleUnderline"/>
          <w:highlight w:val="green"/>
        </w:rPr>
        <w:t>They know the union won’t do anything too drastic</w:t>
      </w:r>
      <w:r>
        <w:rPr>
          <w:sz w:val="16"/>
        </w:rPr>
        <w:t xml:space="preserve"> like occupy the workplace or chain the doors shut. </w:t>
      </w:r>
      <w:r>
        <w:rPr>
          <w:rStyle w:val="StyleUnderline"/>
          <w:highlight w:val="green"/>
        </w:rPr>
        <w:t>They hire scabs, they manage</w:t>
      </w:r>
      <w:r>
        <w:rPr>
          <w:sz w:val="16"/>
        </w:rPr>
        <w:t xml:space="preserve"> </w:t>
      </w:r>
      <w:r>
        <w:rPr>
          <w:rStyle w:val="StyleUnderline"/>
          <w:highlight w:val="green"/>
        </w:rPr>
        <w:t>p</w:t>
      </w:r>
      <w:r>
        <w:rPr>
          <w:sz w:val="16"/>
        </w:rPr>
        <w:t xml:space="preserve">ublic </w:t>
      </w:r>
      <w:r>
        <w:rPr>
          <w:rStyle w:val="StyleUnderline"/>
          <w:highlight w:val="green"/>
        </w:rPr>
        <w:t>r</w:t>
      </w:r>
      <w:r>
        <w:rPr>
          <w:sz w:val="16"/>
        </w:rPr>
        <w:t>elations (often by crying poverty or publicly claiming the union won’t come to the table), and they wait it out.</w:t>
      </w:r>
    </w:p>
    <w:p w14:paraId="75FBD462" w14:textId="77777777" w:rsidR="00624C2C" w:rsidRDefault="00624C2C" w:rsidP="00624C2C">
      <w:pPr>
        <w:tabs>
          <w:tab w:val="left" w:pos="3790"/>
        </w:tabs>
        <w:rPr>
          <w:sz w:val="16"/>
        </w:rPr>
      </w:pPr>
      <w:proofErr w:type="gramStart"/>
      <w:r>
        <w:rPr>
          <w:rStyle w:val="StyleUnderline"/>
          <w:highlight w:val="green"/>
        </w:rPr>
        <w:t>Of course</w:t>
      </w:r>
      <w:proofErr w:type="gramEnd"/>
      <w:r>
        <w:rPr>
          <w:rStyle w:val="StyleUnderline"/>
          <w:highlight w:val="green"/>
        </w:rPr>
        <w:t xml:space="preserve"> we</w:t>
      </w:r>
      <w:r>
        <w:rPr>
          <w:sz w:val="16"/>
        </w:rPr>
        <w:t xml:space="preserve"> in left labor circles </w:t>
      </w:r>
      <w:r>
        <w:rPr>
          <w:rStyle w:val="StyleUnderline"/>
          <w:highlight w:val="green"/>
        </w:rPr>
        <w:t>sympathize with strikers</w:t>
      </w:r>
      <w:r>
        <w:rPr>
          <w:sz w:val="16"/>
        </w:rPr>
        <w:t xml:space="preserve"> and see their cause as morally and politically righteous</w:t>
      </w:r>
      <w:r>
        <w:rPr>
          <w:rStyle w:val="StyleUnderline"/>
          <w:highlight w:val="green"/>
        </w:rPr>
        <w:t>. But sympathy is one matter, and clear-eyed analysis is another</w:t>
      </w:r>
      <w:r>
        <w:rPr>
          <w:sz w:val="16"/>
        </w:rPr>
        <w:t xml:space="preserve">. That we wish workers victory does not mean we suspend judgement about the effectiveness of their tactics. Nor is any of this meant to judge or condemn unions for choosing the tactics that they do. Instead, </w:t>
      </w:r>
      <w:r>
        <w:rPr>
          <w:rStyle w:val="StyleUnderline"/>
          <w:highlight w:val="green"/>
        </w:rPr>
        <w:t>it is about zooming out and understanding what factors are constraining the situation in general</w:t>
      </w:r>
      <w:r>
        <w:rPr>
          <w:sz w:val="16"/>
        </w:rPr>
        <w:t>.</w:t>
      </w:r>
    </w:p>
    <w:p w14:paraId="49398557" w14:textId="77777777" w:rsidR="00D77041" w:rsidRPr="00D77041" w:rsidRDefault="00D77041" w:rsidP="00D77041">
      <w:pPr>
        <w:pStyle w:val="Heading4"/>
        <w:rPr>
          <w:bCs/>
        </w:rPr>
      </w:pPr>
      <w:r w:rsidRPr="00D77041">
        <w:rPr>
          <w:bCs/>
        </w:rPr>
        <w:t xml:space="preserve">The alternative is </w:t>
      </w:r>
      <w:r w:rsidRPr="00D77041">
        <w:rPr>
          <w:bCs/>
          <w:u w:val="single"/>
        </w:rPr>
        <w:t>black insurgent invention</w:t>
      </w:r>
      <w:r w:rsidRPr="00D77041">
        <w:rPr>
          <w:bCs/>
        </w:rPr>
        <w:t xml:space="preserve">. Black insurgency simultaneously </w:t>
      </w:r>
      <w:r w:rsidRPr="00D77041">
        <w:rPr>
          <w:bCs/>
          <w:u w:val="single"/>
        </w:rPr>
        <w:t>dis-invents</w:t>
      </w:r>
      <w:r w:rsidRPr="00D77041">
        <w:rPr>
          <w:bCs/>
        </w:rPr>
        <w:t xml:space="preserve"> their understanding of sustainability and refuses the </w:t>
      </w:r>
      <w:r w:rsidRPr="00D77041">
        <w:rPr>
          <w:bCs/>
          <w:u w:val="single"/>
        </w:rPr>
        <w:t>compromise</w:t>
      </w:r>
      <w:r w:rsidRPr="00D77041">
        <w:rPr>
          <w:bCs/>
        </w:rPr>
        <w:t xml:space="preserve"> of Empire. This is a </w:t>
      </w:r>
      <w:r w:rsidRPr="00D77041">
        <w:rPr>
          <w:bCs/>
          <w:u w:val="single"/>
        </w:rPr>
        <w:t>war of position</w:t>
      </w:r>
      <w:r w:rsidRPr="00D77041">
        <w:rPr>
          <w:bCs/>
        </w:rPr>
        <w:t xml:space="preserve">, and their impetus to give even a </w:t>
      </w:r>
      <w:r w:rsidRPr="00D77041">
        <w:rPr>
          <w:bCs/>
          <w:u w:val="single"/>
        </w:rPr>
        <w:t>single inch</w:t>
      </w:r>
      <w:r w:rsidRPr="00D77041">
        <w:rPr>
          <w:bCs/>
        </w:rPr>
        <w:t xml:space="preserve"> is only an </w:t>
      </w:r>
      <w:r w:rsidRPr="00D77041">
        <w:rPr>
          <w:bCs/>
          <w:u w:val="single"/>
        </w:rPr>
        <w:t>energization</w:t>
      </w:r>
      <w:r w:rsidRPr="00D77041">
        <w:rPr>
          <w:bCs/>
        </w:rPr>
        <w:t xml:space="preserve"> of fascism’s continued unfolding.</w:t>
      </w:r>
    </w:p>
    <w:p w14:paraId="3EBD3D36" w14:textId="77777777" w:rsidR="00D77041" w:rsidRDefault="00D77041" w:rsidP="00D77041">
      <w:pPr>
        <w:rPr>
          <w:b/>
          <w:bCs/>
          <w:sz w:val="26"/>
        </w:rPr>
      </w:pPr>
      <w:r>
        <w:rPr>
          <w:rStyle w:val="Style13ptBold"/>
        </w:rPr>
        <w:t xml:space="preserve">Ochieng 24 </w:t>
      </w:r>
      <w:r>
        <w:t>[Omedi Ochieng is an Associate Professor of Communication at the University of Colorado, Boulder. He is brilliant and specializes in Africana philosophy &amp; rhetoric, rhetorical theory &amp; criticism, and comparative intellectual history. “</w:t>
      </w:r>
      <w:proofErr w:type="spellStart"/>
      <w:r>
        <w:t>Infraconstitutive</w:t>
      </w:r>
      <w:proofErr w:type="spellEnd"/>
      <w:r>
        <w:t xml:space="preserve"> rhetoric: insurgent abolition and the Black radical imagination,” Quarterly Journal of Speech, 110:4, 530-555, DOI: 10.1080/00335630.2024.2391785 //</w:t>
      </w:r>
      <w:proofErr w:type="spellStart"/>
      <w:r>
        <w:t>tjb</w:t>
      </w:r>
      <w:proofErr w:type="spellEnd"/>
      <w:r>
        <w:t>]</w:t>
      </w:r>
    </w:p>
    <w:p w14:paraId="7CE21BF4" w14:textId="77777777" w:rsidR="00D77041" w:rsidRDefault="00D77041" w:rsidP="00D77041">
      <w:pPr>
        <w:rPr>
          <w:b/>
          <w:bCs/>
          <w:u w:val="single"/>
        </w:rPr>
      </w:pPr>
      <w:r>
        <w:rPr>
          <w:b/>
          <w:bCs/>
          <w:u w:val="single"/>
        </w:rPr>
        <w:t xml:space="preserve">A reading of the </w:t>
      </w:r>
      <w:r>
        <w:rPr>
          <w:b/>
          <w:bCs/>
          <w:highlight w:val="green"/>
          <w:u w:val="single"/>
        </w:rPr>
        <w:t>George Floyd uprising</w:t>
      </w:r>
      <w:r>
        <w:rPr>
          <w:b/>
          <w:bCs/>
          <w:u w:val="single"/>
        </w:rPr>
        <w:t xml:space="preserve">, then, demands a differentiated account of the immanent, one that </w:t>
      </w:r>
      <w:r>
        <w:rPr>
          <w:b/>
          <w:bCs/>
          <w:highlight w:val="green"/>
          <w:u w:val="single"/>
        </w:rPr>
        <w:t>emphasizes the interaction of insurgency and protest as</w:t>
      </w:r>
      <w:r>
        <w:rPr>
          <w:b/>
          <w:bCs/>
          <w:u w:val="single"/>
        </w:rPr>
        <w:t xml:space="preserve"> precisely a </w:t>
      </w:r>
      <w:r>
        <w:rPr>
          <w:b/>
          <w:bCs/>
          <w:i/>
          <w:iCs/>
          <w:highlight w:val="green"/>
          <w:u w:val="single"/>
        </w:rPr>
        <w:t>climate</w:t>
      </w:r>
      <w:r>
        <w:rPr>
          <w:b/>
          <w:bCs/>
          <w:u w:val="single"/>
        </w:rPr>
        <w:t>.</w:t>
      </w:r>
      <w:r>
        <w:rPr>
          <w:sz w:val="8"/>
        </w:rPr>
        <w:t xml:space="preserve"> </w:t>
      </w:r>
      <w:r>
        <w:rPr>
          <w:b/>
          <w:bCs/>
          <w:u w:val="single"/>
        </w:rPr>
        <w:t>Here metaphors of hydrology come to mind, prompted in part by the rebellion’s centripetal force in Minnesota</w:t>
      </w:r>
      <w:proofErr w:type="gramStart"/>
      <w:r>
        <w:rPr>
          <w:b/>
          <w:bCs/>
          <w:u w:val="single"/>
        </w:rPr>
        <w:t>—“</w:t>
      </w:r>
      <w:proofErr w:type="gramEnd"/>
      <w:r>
        <w:rPr>
          <w:b/>
          <w:bCs/>
          <w:u w:val="single"/>
        </w:rPr>
        <w:t>land of a thousand lakes”—and the insurgents’ maxim, “</w:t>
      </w:r>
      <w:r>
        <w:rPr>
          <w:b/>
          <w:bCs/>
          <w:highlight w:val="green"/>
          <w:u w:val="single"/>
        </w:rPr>
        <w:t>Be water,” a tactic of movement and resistance</w:t>
      </w:r>
      <w:r>
        <w:rPr>
          <w:b/>
          <w:bCs/>
          <w:u w:val="single"/>
        </w:rPr>
        <w:t xml:space="preserve"> in relation to the advance and retreat of the police.</w:t>
      </w:r>
      <w:r>
        <w:rPr>
          <w:sz w:val="8"/>
        </w:rPr>
        <w:t xml:space="preserve"> Thus, </w:t>
      </w:r>
      <w:r>
        <w:rPr>
          <w:b/>
          <w:bCs/>
          <w:highlight w:val="green"/>
          <w:u w:val="single"/>
        </w:rPr>
        <w:t>rather than conceive of insurgency and protest as two essential substances, separate and opposed</w:t>
      </w:r>
      <w:r>
        <w:rPr>
          <w:b/>
          <w:bCs/>
          <w:u w:val="single"/>
        </w:rPr>
        <w:t xml:space="preserve">, I adopt here </w:t>
      </w:r>
      <w:r>
        <w:rPr>
          <w:b/>
          <w:bCs/>
          <w:highlight w:val="green"/>
          <w:u w:val="single"/>
        </w:rPr>
        <w:t>the language of forces, pressures, flows</w:t>
      </w:r>
      <w:r>
        <w:rPr>
          <w:b/>
          <w:bCs/>
          <w:u w:val="single"/>
        </w:rPr>
        <w:t>.</w:t>
      </w:r>
      <w:r>
        <w:rPr>
          <w:sz w:val="8"/>
        </w:rPr>
        <w:t xml:space="preserve"> </w:t>
      </w:r>
      <w:r>
        <w:rPr>
          <w:b/>
          <w:bCs/>
          <w:u w:val="single"/>
        </w:rPr>
        <w:t xml:space="preserve">At certain punctualities, </w:t>
      </w:r>
      <w:r>
        <w:rPr>
          <w:b/>
          <w:bCs/>
          <w:highlight w:val="green"/>
          <w:u w:val="single"/>
        </w:rPr>
        <w:t>protest and insurgency may be drawn together as a confluence of density, velocity, and pressure</w:t>
      </w:r>
      <w:r>
        <w:rPr>
          <w:b/>
          <w:bCs/>
          <w:u w:val="single"/>
        </w:rPr>
        <w:t>. But at other times, insurgency and protest may take bifurcated directions; often, indeed, as much from counterinsurgent design as from clashes over strategy and tactics.</w:t>
      </w:r>
    </w:p>
    <w:p w14:paraId="09574998" w14:textId="77777777" w:rsidR="00D77041" w:rsidRDefault="00D77041" w:rsidP="00D77041">
      <w:pPr>
        <w:rPr>
          <w:sz w:val="8"/>
        </w:rPr>
      </w:pPr>
      <w:r>
        <w:rPr>
          <w:b/>
          <w:bCs/>
          <w:u w:val="single"/>
        </w:rPr>
        <w:t xml:space="preserve">The </w:t>
      </w:r>
      <w:r>
        <w:rPr>
          <w:b/>
          <w:bCs/>
          <w:highlight w:val="green"/>
          <w:u w:val="single"/>
        </w:rPr>
        <w:t>residual background of insurgency is one of racial terror, sexual violence, relentless humiliation, and suffocating policing.</w:t>
      </w:r>
      <w:r>
        <w:rPr>
          <w:sz w:val="8"/>
        </w:rPr>
        <w:t xml:space="preserve"> </w:t>
      </w:r>
      <w:r>
        <w:rPr>
          <w:b/>
          <w:bCs/>
          <w:highlight w:val="green"/>
          <w:u w:val="single"/>
        </w:rPr>
        <w:t>George Floyd’s life</w:t>
      </w:r>
      <w:r>
        <w:rPr>
          <w:b/>
          <w:bCs/>
          <w:u w:val="single"/>
        </w:rPr>
        <w:t xml:space="preserve"> </w:t>
      </w:r>
      <w:r>
        <w:rPr>
          <w:b/>
          <w:bCs/>
          <w:highlight w:val="green"/>
          <w:u w:val="single"/>
        </w:rPr>
        <w:t>is</w:t>
      </w:r>
      <w:r>
        <w:rPr>
          <w:b/>
          <w:bCs/>
          <w:u w:val="single"/>
        </w:rPr>
        <w:t xml:space="preserve"> in many ways </w:t>
      </w:r>
      <w:r>
        <w:rPr>
          <w:b/>
          <w:bCs/>
          <w:highlight w:val="green"/>
          <w:u w:val="single"/>
        </w:rPr>
        <w:t>typical of poor and working-class Black lives</w:t>
      </w:r>
      <w:r>
        <w:rPr>
          <w:b/>
          <w:bCs/>
          <w:u w:val="single"/>
        </w:rPr>
        <w:t>.</w:t>
      </w:r>
      <w:r>
        <w:rPr>
          <w:sz w:val="8"/>
        </w:rPr>
        <w:t xml:space="preserve"> As reported by Robert Samuels and Toluse </w:t>
      </w:r>
      <w:proofErr w:type="spellStart"/>
      <w:r>
        <w:rPr>
          <w:sz w:val="8"/>
        </w:rPr>
        <w:t>Olorun</w:t>
      </w:r>
      <w:proofErr w:type="spellEnd"/>
      <w:r>
        <w:rPr>
          <w:sz w:val="8"/>
        </w:rPr>
        <w:t xml:space="preserve">- nipa, “Police were a ubiquitous presence in Floyd’s life, harassing, arresting, and </w:t>
      </w:r>
      <w:proofErr w:type="spellStart"/>
      <w:r>
        <w:rPr>
          <w:sz w:val="8"/>
        </w:rPr>
        <w:t>threa</w:t>
      </w:r>
      <w:proofErr w:type="spellEnd"/>
      <w:r>
        <w:rPr>
          <w:sz w:val="8"/>
        </w:rPr>
        <w:t xml:space="preserve">- </w:t>
      </w:r>
      <w:proofErr w:type="spellStart"/>
      <w:r>
        <w:rPr>
          <w:sz w:val="8"/>
        </w:rPr>
        <w:t>tening</w:t>
      </w:r>
      <w:proofErr w:type="spellEnd"/>
      <w:r>
        <w:rPr>
          <w:sz w:val="8"/>
        </w:rPr>
        <w:t xml:space="preserve"> him from childhood through his final moments. In all, </w:t>
      </w:r>
      <w:r>
        <w:rPr>
          <w:b/>
          <w:bCs/>
          <w:u w:val="single"/>
        </w:rPr>
        <w:t>he was detained more than twenty times over the course of his life,” and spent “almost a third of his adult life behind bars, during an era of mass incarceration that disproportionately targeted Black men for nonviolent drug crimes and decimated entire communities.”</w:t>
      </w:r>
      <w:r>
        <w:rPr>
          <w:sz w:val="8"/>
        </w:rPr>
        <w:t>75</w:t>
      </w:r>
    </w:p>
    <w:p w14:paraId="74AEF9B3" w14:textId="77777777" w:rsidR="00D77041" w:rsidRDefault="00D77041" w:rsidP="00D77041">
      <w:pPr>
        <w:rPr>
          <w:b/>
          <w:bCs/>
          <w:u w:val="single"/>
        </w:rPr>
      </w:pPr>
      <w:r>
        <w:rPr>
          <w:b/>
          <w:bCs/>
          <w:u w:val="single"/>
        </w:rPr>
        <w:t>It is no wonder that revolt is experienced as a cataclysmic upheaval, unfathomable explosion, inexplicable deluge.</w:t>
      </w:r>
      <w:r>
        <w:rPr>
          <w:sz w:val="8"/>
        </w:rPr>
        <w:t xml:space="preserve">76 </w:t>
      </w:r>
      <w:r>
        <w:rPr>
          <w:b/>
          <w:bCs/>
          <w:highlight w:val="green"/>
          <w:u w:val="single"/>
        </w:rPr>
        <w:t>At the</w:t>
      </w:r>
      <w:r>
        <w:rPr>
          <w:b/>
          <w:bCs/>
          <w:u w:val="single"/>
        </w:rPr>
        <w:t xml:space="preserve"> very </w:t>
      </w:r>
      <w:r>
        <w:rPr>
          <w:b/>
          <w:bCs/>
          <w:highlight w:val="green"/>
          <w:u w:val="single"/>
        </w:rPr>
        <w:t>height of the George Floyd rebellion</w:t>
      </w:r>
      <w:r>
        <w:rPr>
          <w:b/>
          <w:bCs/>
          <w:u w:val="single"/>
        </w:rPr>
        <w:t xml:space="preserve">, a </w:t>
      </w:r>
      <w:r>
        <w:rPr>
          <w:b/>
          <w:bCs/>
          <w:highlight w:val="green"/>
          <w:u w:val="single"/>
        </w:rPr>
        <w:t>Minneapolis resident</w:t>
      </w:r>
      <w:r>
        <w:rPr>
          <w:b/>
          <w:bCs/>
          <w:u w:val="single"/>
        </w:rPr>
        <w:t xml:space="preserve"> reportedly </w:t>
      </w:r>
      <w:r>
        <w:rPr>
          <w:b/>
          <w:bCs/>
          <w:highlight w:val="green"/>
          <w:u w:val="single"/>
        </w:rPr>
        <w:t>described it as “a volcano finally erupting after years of simmering.”</w:t>
      </w:r>
      <w:r>
        <w:rPr>
          <w:sz w:val="8"/>
        </w:rPr>
        <w:t xml:space="preserve">77 </w:t>
      </w:r>
      <w:r>
        <w:rPr>
          <w:b/>
          <w:bCs/>
          <w:u w:val="single"/>
        </w:rPr>
        <w:t xml:space="preserve">A rebellion at once </w:t>
      </w:r>
      <w:r>
        <w:rPr>
          <w:b/>
          <w:bCs/>
          <w:highlight w:val="green"/>
          <w:u w:val="single"/>
        </w:rPr>
        <w:t>upends conventional notions of “nature</w:t>
      </w:r>
      <w:r>
        <w:rPr>
          <w:b/>
          <w:bCs/>
          <w:u w:val="single"/>
        </w:rPr>
        <w:t>”—</w:t>
      </w:r>
      <w:r>
        <w:rPr>
          <w:b/>
          <w:bCs/>
          <w:highlight w:val="green"/>
          <w:u w:val="single"/>
        </w:rPr>
        <w:t>it makes the natural “unnatural”</w:t>
      </w:r>
      <w:r>
        <w:rPr>
          <w:b/>
          <w:bCs/>
          <w:u w:val="single"/>
        </w:rPr>
        <w:t>—and paradoxically opens a portal into the elemental. It is unthinkable, both from the perspective of the oppressor, who wished to imagine the oppressed as brute beasts,</w:t>
      </w:r>
      <w:r>
        <w:rPr>
          <w:sz w:val="8"/>
        </w:rPr>
        <w:t xml:space="preserve">78 </w:t>
      </w:r>
      <w:r>
        <w:rPr>
          <w:b/>
          <w:bCs/>
          <w:u w:val="single"/>
        </w:rPr>
        <w:t xml:space="preserve">but also even among insurgents themselves, who suddenly find </w:t>
      </w:r>
      <w:proofErr w:type="gramStart"/>
      <w:r>
        <w:rPr>
          <w:b/>
          <w:bCs/>
          <w:u w:val="single"/>
        </w:rPr>
        <w:t>them- selves</w:t>
      </w:r>
      <w:proofErr w:type="gramEnd"/>
      <w:r>
        <w:rPr>
          <w:b/>
          <w:bCs/>
          <w:u w:val="single"/>
        </w:rPr>
        <w:t>, collectively, doing the impossible.</w:t>
      </w:r>
      <w:r>
        <w:rPr>
          <w:sz w:val="8"/>
        </w:rPr>
        <w:t xml:space="preserve"> </w:t>
      </w:r>
      <w:r>
        <w:rPr>
          <w:b/>
          <w:bCs/>
          <w:u w:val="single"/>
        </w:rPr>
        <w:t>What was terror, humiliation, rage, hunger, grief, despair is transmuted into exhilaration, joy, freedom, desire, wrath.</w:t>
      </w:r>
    </w:p>
    <w:p w14:paraId="77AE2BAE" w14:textId="77777777" w:rsidR="00D77041" w:rsidRDefault="00D77041" w:rsidP="00D77041">
      <w:pPr>
        <w:rPr>
          <w:sz w:val="8"/>
        </w:rPr>
      </w:pPr>
      <w:r>
        <w:rPr>
          <w:b/>
          <w:bCs/>
          <w:u w:val="single"/>
        </w:rPr>
        <w:t xml:space="preserve">In conjuring the revolutionary as ecological upheaval, then, </w:t>
      </w:r>
      <w:r>
        <w:rPr>
          <w:b/>
          <w:bCs/>
          <w:highlight w:val="green"/>
          <w:u w:val="single"/>
        </w:rPr>
        <w:t>Black radicalism implacably cuts against the postulation of “nature” as dominated matter.</w:t>
      </w:r>
      <w:r>
        <w:rPr>
          <w:sz w:val="8"/>
        </w:rPr>
        <w:t xml:space="preserve"> </w:t>
      </w:r>
      <w:r>
        <w:rPr>
          <w:b/>
          <w:bCs/>
          <w:u w:val="single"/>
        </w:rPr>
        <w:t xml:space="preserve">“For it is not light that is needed, but fire,” the brilliant abolitionist Frederick Douglass famously averred, </w:t>
      </w:r>
      <w:r>
        <w:rPr>
          <w:b/>
          <w:bCs/>
          <w:highlight w:val="green"/>
          <w:u w:val="single"/>
        </w:rPr>
        <w:t>“it is not the gentle shower, but thunder. We need the storm, the whirlwind, and the earthquake.”</w:t>
      </w:r>
      <w:r>
        <w:rPr>
          <w:sz w:val="8"/>
          <w:highlight w:val="green"/>
        </w:rPr>
        <w:t xml:space="preserve">79 </w:t>
      </w:r>
      <w:r>
        <w:rPr>
          <w:b/>
          <w:bCs/>
          <w:highlight w:val="green"/>
          <w:u w:val="single"/>
        </w:rPr>
        <w:t xml:space="preserve">For the insurgent, ecology is invention—and </w:t>
      </w:r>
      <w:proofErr w:type="spellStart"/>
      <w:r>
        <w:rPr>
          <w:b/>
          <w:bCs/>
          <w:highlight w:val="green"/>
          <w:u w:val="single"/>
        </w:rPr>
        <w:t>disinvention</w:t>
      </w:r>
      <w:proofErr w:type="spellEnd"/>
      <w:r>
        <w:rPr>
          <w:b/>
          <w:bCs/>
          <w:u w:val="single"/>
        </w:rPr>
        <w:t>.</w:t>
      </w:r>
      <w:r>
        <w:rPr>
          <w:sz w:val="8"/>
        </w:rPr>
        <w:t xml:space="preserve"> After the police murdered Ma’Khia Bryant, a 16-year-old girl from Ohio, Rayshawn Whiting, a protestor at a neigh- </w:t>
      </w:r>
      <w:proofErr w:type="spellStart"/>
      <w:r>
        <w:rPr>
          <w:sz w:val="8"/>
        </w:rPr>
        <w:t>borhood</w:t>
      </w:r>
      <w:proofErr w:type="spellEnd"/>
      <w:r>
        <w:rPr>
          <w:sz w:val="8"/>
        </w:rPr>
        <w:t xml:space="preserve"> gathering conjured a striking relationship between Blackness and climate change: “I’ve got daughters ... I’m tired of it. I feel like a polar bear with </w:t>
      </w:r>
      <w:proofErr w:type="gramStart"/>
      <w:r>
        <w:rPr>
          <w:sz w:val="8"/>
        </w:rPr>
        <w:t>the ice</w:t>
      </w:r>
      <w:proofErr w:type="gramEnd"/>
      <w:r>
        <w:rPr>
          <w:sz w:val="8"/>
        </w:rPr>
        <w:t xml:space="preserve"> caps melting. We have nowhere to run. If we protect ourselves, we go to jail. If we don’t, we die.”80</w:t>
      </w:r>
    </w:p>
    <w:p w14:paraId="6FCEA287" w14:textId="77777777" w:rsidR="00D77041" w:rsidRDefault="00D77041" w:rsidP="00D77041">
      <w:pPr>
        <w:rPr>
          <w:sz w:val="8"/>
        </w:rPr>
      </w:pPr>
      <w:r>
        <w:rPr>
          <w:sz w:val="8"/>
        </w:rPr>
        <w:t xml:space="preserve">Precisely so, </w:t>
      </w:r>
      <w:r>
        <w:rPr>
          <w:b/>
          <w:bCs/>
          <w:highlight w:val="green"/>
          <w:u w:val="single"/>
        </w:rPr>
        <w:t>race, gender, class, sexuality, and debility are not reduced to static identities so much as they are as always already immanently in formation</w:t>
      </w:r>
      <w:r>
        <w:rPr>
          <w:b/>
          <w:bCs/>
          <w:u w:val="single"/>
        </w:rPr>
        <w:t>.</w:t>
      </w:r>
      <w:r>
        <w:rPr>
          <w:sz w:val="8"/>
        </w:rPr>
        <w:t xml:space="preserve"> Writing on the Los Angeles riots following the murder of Floyd, Ryan Lee of the Endnotes collective observes that:</w:t>
      </w:r>
    </w:p>
    <w:p w14:paraId="653DF9AB" w14:textId="77777777" w:rsidR="00D77041" w:rsidRDefault="00D77041" w:rsidP="00D77041">
      <w:pPr>
        <w:rPr>
          <w:sz w:val="8"/>
        </w:rPr>
      </w:pPr>
      <w:r>
        <w:rPr>
          <w:b/>
          <w:bCs/>
          <w:highlight w:val="green"/>
          <w:u w:val="single"/>
        </w:rPr>
        <w:t>“Black” was the central mobilizing identity, a pole of attraction</w:t>
      </w:r>
      <w:r>
        <w:rPr>
          <w:b/>
          <w:bCs/>
          <w:u w:val="single"/>
        </w:rPr>
        <w:t xml:space="preserve"> that for the first time extended well beyond the black population itself; but “</w:t>
      </w:r>
      <w:r>
        <w:rPr>
          <w:b/>
          <w:bCs/>
          <w:highlight w:val="green"/>
          <w:u w:val="single"/>
        </w:rPr>
        <w:t>black” also provided the means for the symbolic condensation of the</w:t>
      </w:r>
      <w:r>
        <w:rPr>
          <w:b/>
          <w:bCs/>
          <w:u w:val="single"/>
        </w:rPr>
        <w:t xml:space="preserve"> injustices, degradation, and </w:t>
      </w:r>
      <w:r>
        <w:rPr>
          <w:b/>
          <w:bCs/>
          <w:highlight w:val="green"/>
          <w:u w:val="single"/>
        </w:rPr>
        <w:t>violence experienced by different communities</w:t>
      </w:r>
      <w:r>
        <w:rPr>
          <w:b/>
          <w:bCs/>
          <w:u w:val="single"/>
        </w:rPr>
        <w:t xml:space="preserve"> under a head of state viewed by many as illegitimate.</w:t>
      </w:r>
      <w:r>
        <w:rPr>
          <w:sz w:val="8"/>
        </w:rPr>
        <w:t>81</w:t>
      </w:r>
    </w:p>
    <w:p w14:paraId="15A0133A" w14:textId="77777777" w:rsidR="00D77041" w:rsidRDefault="00D77041" w:rsidP="00D77041">
      <w:pPr>
        <w:rPr>
          <w:b/>
          <w:bCs/>
          <w:u w:val="single"/>
        </w:rPr>
      </w:pPr>
      <w:r>
        <w:rPr>
          <w:b/>
          <w:bCs/>
          <w:u w:val="single"/>
        </w:rPr>
        <w:t xml:space="preserve">The elemental forces unleashed by an insurgency yield, if only as intimations and impulses, as barely emergent outline, an infra-sociality, defined here as an embodied orientation toward abolitionist practices, a liquid and liquefying mix of interests, drives, </w:t>
      </w:r>
      <w:proofErr w:type="gramStart"/>
      <w:r>
        <w:rPr>
          <w:b/>
          <w:bCs/>
          <w:u w:val="single"/>
        </w:rPr>
        <w:t>habitus</w:t>
      </w:r>
      <w:proofErr w:type="gramEnd"/>
      <w:r>
        <w:rPr>
          <w:b/>
          <w:bCs/>
          <w:u w:val="single"/>
        </w:rPr>
        <w:t xml:space="preserve">, affects, </w:t>
      </w:r>
      <w:proofErr w:type="gramStart"/>
      <w:r>
        <w:rPr>
          <w:b/>
          <w:bCs/>
          <w:u w:val="single"/>
        </w:rPr>
        <w:t>knowledges</w:t>
      </w:r>
      <w:proofErr w:type="gramEnd"/>
      <w:r>
        <w:rPr>
          <w:b/>
          <w:bCs/>
          <w:u w:val="single"/>
        </w:rPr>
        <w:t>, and horizons, primed and honed by practices, events and memories of insurgency.</w:t>
      </w:r>
      <w:r>
        <w:rPr>
          <w:sz w:val="8"/>
        </w:rPr>
        <w:t xml:space="preserve"> Infra-</w:t>
      </w:r>
      <w:proofErr w:type="gramStart"/>
      <w:r>
        <w:rPr>
          <w:sz w:val="8"/>
        </w:rPr>
        <w:t>sociality</w:t>
      </w:r>
      <w:proofErr w:type="gramEnd"/>
      <w:r>
        <w:rPr>
          <w:sz w:val="8"/>
        </w:rPr>
        <w:t xml:space="preserve"> names relationships that are forged in contexts that are multidimensional. First, the subjects drawn together have highly var- </w:t>
      </w:r>
      <w:proofErr w:type="spellStart"/>
      <w:r>
        <w:rPr>
          <w:sz w:val="8"/>
        </w:rPr>
        <w:t>iegated</w:t>
      </w:r>
      <w:proofErr w:type="spellEnd"/>
      <w:r>
        <w:rPr>
          <w:sz w:val="8"/>
        </w:rPr>
        <w:t xml:space="preserve">, often even </w:t>
      </w:r>
      <w:proofErr w:type="gramStart"/>
      <w:r>
        <w:rPr>
          <w:sz w:val="8"/>
        </w:rPr>
        <w:t>inchoate</w:t>
      </w:r>
      <w:proofErr w:type="gramEnd"/>
      <w:r>
        <w:rPr>
          <w:sz w:val="8"/>
        </w:rPr>
        <w:t xml:space="preserve"> motives. </w:t>
      </w:r>
      <w:r>
        <w:rPr>
          <w:b/>
          <w:bCs/>
          <w:u w:val="single"/>
        </w:rPr>
        <w:t xml:space="preserve">Some are deeply motivated by radical political </w:t>
      </w:r>
      <w:proofErr w:type="gramStart"/>
      <w:r>
        <w:rPr>
          <w:b/>
          <w:bCs/>
          <w:u w:val="single"/>
        </w:rPr>
        <w:t xml:space="preserve">com- </w:t>
      </w:r>
      <w:proofErr w:type="spellStart"/>
      <w:r>
        <w:rPr>
          <w:b/>
          <w:bCs/>
          <w:u w:val="single"/>
        </w:rPr>
        <w:t>mitments</w:t>
      </w:r>
      <w:proofErr w:type="spellEnd"/>
      <w:proofErr w:type="gramEnd"/>
      <w:r>
        <w:rPr>
          <w:b/>
          <w:bCs/>
          <w:u w:val="single"/>
        </w:rPr>
        <w:t>. But others are driven by a cocktail of anti-political affects, including anomie, despair, grief, nihilism, even boredom.</w:t>
      </w:r>
      <w:r>
        <w:rPr>
          <w:sz w:val="8"/>
        </w:rPr>
        <w:t xml:space="preserve"> Second, </w:t>
      </w:r>
      <w:r>
        <w:rPr>
          <w:b/>
          <w:bCs/>
          <w:u w:val="single"/>
        </w:rPr>
        <w:t xml:space="preserve">these subjects are often engaged in tasks that are intensely practical </w:t>
      </w:r>
      <w:proofErr w:type="gramStart"/>
      <w:r>
        <w:rPr>
          <w:b/>
          <w:bCs/>
          <w:u w:val="single"/>
        </w:rPr>
        <w:t>but yet</w:t>
      </w:r>
      <w:proofErr w:type="gramEnd"/>
      <w:r>
        <w:rPr>
          <w:b/>
          <w:bCs/>
          <w:u w:val="single"/>
        </w:rPr>
        <w:t xml:space="preserve"> call forth crowd-sourced knowledges and theories— what to do when teargassed, how to coordinate an attack on a police station, how to </w:t>
      </w:r>
      <w:proofErr w:type="spellStart"/>
      <w:r>
        <w:rPr>
          <w:b/>
          <w:bCs/>
          <w:u w:val="single"/>
        </w:rPr>
        <w:t>navi</w:t>
      </w:r>
      <w:proofErr w:type="spellEnd"/>
      <w:r>
        <w:rPr>
          <w:b/>
          <w:bCs/>
          <w:u w:val="single"/>
        </w:rPr>
        <w:t xml:space="preserve">- gate city routes under pursuit, what might signal a shift in the balance of forces between insurgents and </w:t>
      </w:r>
      <w:proofErr w:type="gramStart"/>
      <w:r>
        <w:rPr>
          <w:b/>
          <w:bCs/>
          <w:u w:val="single"/>
        </w:rPr>
        <w:t>counter-insurgents</w:t>
      </w:r>
      <w:proofErr w:type="gramEnd"/>
      <w:r>
        <w:rPr>
          <w:b/>
          <w:bCs/>
          <w:u w:val="single"/>
        </w:rPr>
        <w:t>.</w:t>
      </w:r>
      <w:r>
        <w:rPr>
          <w:sz w:val="8"/>
        </w:rPr>
        <w:t xml:space="preserve"> Third, and often in ways that can feel incongruous and surreal given the previous point, infra-social practice can be intensely aesthetic and existential experiences—insurgents, even precisely in situations of heightened peril, feel alive as never before, are moved by the profound, are wracked at once by joy and rage and pleasure and flow states. </w:t>
      </w:r>
      <w:r>
        <w:rPr>
          <w:b/>
          <w:bCs/>
          <w:u w:val="single"/>
        </w:rPr>
        <w:t>Infra-social motives, then are not awakened through “consciousness-raising.” They are not, properly speaking, so much taught as they are charged, incited, and communed.</w:t>
      </w:r>
    </w:p>
    <w:p w14:paraId="390E6672" w14:textId="77777777" w:rsidR="00D77041" w:rsidRDefault="00D77041" w:rsidP="00D77041">
      <w:pPr>
        <w:rPr>
          <w:b/>
          <w:bCs/>
          <w:u w:val="single"/>
        </w:rPr>
      </w:pPr>
      <w:r>
        <w:rPr>
          <w:sz w:val="8"/>
        </w:rPr>
        <w:t xml:space="preserve">The above offers in outline the immanent texture of insurgency. As pointed out, protest can be a current within insurgency, though historically it has too often been </w:t>
      </w:r>
      <w:proofErr w:type="gramStart"/>
      <w:r>
        <w:rPr>
          <w:sz w:val="8"/>
        </w:rPr>
        <w:t>dis</w:t>
      </w:r>
      <w:proofErr w:type="gramEnd"/>
      <w:r>
        <w:rPr>
          <w:sz w:val="8"/>
        </w:rPr>
        <w:t xml:space="preserve">- tributary. </w:t>
      </w:r>
      <w:r>
        <w:rPr>
          <w:b/>
          <w:bCs/>
          <w:u w:val="single"/>
        </w:rPr>
        <w:t xml:space="preserve">In the United States, the residual memory of protest has been the post-war Black freedom and civil rights protests that gained momentum in the 1950s and burned brightest in the 1960s. </w:t>
      </w:r>
      <w:r>
        <w:rPr>
          <w:b/>
          <w:bCs/>
          <w:highlight w:val="green"/>
          <w:u w:val="single"/>
        </w:rPr>
        <w:t xml:space="preserve">It would be more accurate, however, to describe this after- life of protest as </w:t>
      </w:r>
      <w:proofErr w:type="spellStart"/>
      <w:r>
        <w:rPr>
          <w:b/>
          <w:bCs/>
          <w:highlight w:val="green"/>
          <w:u w:val="single"/>
        </w:rPr>
        <w:t>residualized</w:t>
      </w:r>
      <w:proofErr w:type="spellEnd"/>
      <w:r>
        <w:rPr>
          <w:b/>
          <w:bCs/>
          <w:u w:val="single"/>
        </w:rPr>
        <w:t xml:space="preserve">—that is, </w:t>
      </w:r>
      <w:r>
        <w:rPr>
          <w:b/>
          <w:bCs/>
          <w:highlight w:val="green"/>
          <w:u w:val="single"/>
        </w:rPr>
        <w:t>incorporated into the liturgies and catechisms of the official empire—rather than simply an artifact of the past</w:t>
      </w:r>
      <w:r>
        <w:rPr>
          <w:b/>
          <w:bCs/>
          <w:u w:val="single"/>
        </w:rPr>
        <w:t>.</w:t>
      </w:r>
      <w:r>
        <w:rPr>
          <w:sz w:val="8"/>
        </w:rPr>
        <w:t xml:space="preserve"> </w:t>
      </w:r>
      <w:r>
        <w:rPr>
          <w:b/>
          <w:bCs/>
          <w:u w:val="single"/>
        </w:rPr>
        <w:t>If then protest is now understood in the United States as a choreography of respectability</w:t>
      </w:r>
      <w:r>
        <w:rPr>
          <w:sz w:val="8"/>
        </w:rPr>
        <w:t>82</w:t>
      </w:r>
      <w:r>
        <w:rPr>
          <w:b/>
          <w:bCs/>
          <w:u w:val="single"/>
        </w:rPr>
        <w:t>—a black-and- white montage of iconic civil rights leaders, a creedal attachment to nonviolence, a mimesis of law-enshrining civil disobedient marches—this owes almost entirely to the empire’s machineries of domestication.</w:t>
      </w:r>
    </w:p>
    <w:p w14:paraId="787CFD1A" w14:textId="77777777" w:rsidR="00D77041" w:rsidRDefault="00D77041" w:rsidP="00D77041">
      <w:pPr>
        <w:rPr>
          <w:sz w:val="8"/>
        </w:rPr>
      </w:pPr>
      <w:r>
        <w:rPr>
          <w:sz w:val="8"/>
        </w:rPr>
        <w:t xml:space="preserve">It should not surprise, then, that the most prominent avatars of protest—this time, embodied in the Black Lives Matter (BLM) national leadership—sought, in the </w:t>
      </w:r>
      <w:proofErr w:type="spellStart"/>
      <w:r>
        <w:rPr>
          <w:sz w:val="8"/>
        </w:rPr>
        <w:t>immedi</w:t>
      </w:r>
      <w:proofErr w:type="spellEnd"/>
      <w:r>
        <w:rPr>
          <w:sz w:val="8"/>
        </w:rPr>
        <w:t>- ate wake of the murder of Floyd, to fit incipient insurgency into acceptable frames of dissent. In Minneapolis, an eyewitness reported, “</w:t>
      </w:r>
      <w:r>
        <w:rPr>
          <w:b/>
          <w:bCs/>
          <w:u w:val="single"/>
        </w:rPr>
        <w:t>Organizations like the NAACP and the newly formed Black Lives Matter asserted their control over the crowds that gathered; they were often at odds with young unaffiliated rebels who preferred to fight the police directly.</w:t>
      </w:r>
      <w:r>
        <w:rPr>
          <w:sz w:val="8"/>
        </w:rPr>
        <w:t xml:space="preserve">”83 </w:t>
      </w:r>
      <w:r>
        <w:rPr>
          <w:b/>
          <w:bCs/>
          <w:u w:val="single"/>
        </w:rPr>
        <w:t>The imaginative horizons of the BLM organizers amounted to feeble calls for policy reforms and electoral panaceas.</w:t>
      </w:r>
      <w:r>
        <w:rPr>
          <w:sz w:val="8"/>
        </w:rPr>
        <w:t>84</w:t>
      </w:r>
    </w:p>
    <w:p w14:paraId="6E06B88B" w14:textId="77777777" w:rsidR="00D77041" w:rsidRDefault="00D77041" w:rsidP="00D77041">
      <w:pPr>
        <w:rPr>
          <w:sz w:val="8"/>
        </w:rPr>
      </w:pPr>
      <w:r>
        <w:rPr>
          <w:b/>
          <w:bCs/>
          <w:u w:val="single"/>
        </w:rPr>
        <w:t>For many who turned out to protest, the reformism of prominent liberal politicians, civil rights leaders, academics, journalists, and organizers accomplished its goal of pacification. But for a section of the professional and middle classes, old chestnuts about reform crashed brutally against a reality that could no longer be disavowed.</w:t>
      </w:r>
      <w:r>
        <w:rPr>
          <w:sz w:val="8"/>
        </w:rPr>
        <w:t xml:space="preserve"> The violence that was routinely meted out at minoritized people had never been unleashed on such a mass scale against populations that were fervent believers in the civic religion of law and order. </w:t>
      </w:r>
      <w:r>
        <w:rPr>
          <w:b/>
          <w:bCs/>
          <w:highlight w:val="green"/>
          <w:u w:val="single"/>
        </w:rPr>
        <w:t>In front of rolling cameras, the police brutalized journalists with sadistic abandon, gloried in bashing the heads of elderly protestors, and openly menaced hapless and craven politicians</w:t>
      </w:r>
      <w:r>
        <w:rPr>
          <w:b/>
          <w:bCs/>
          <w:u w:val="single"/>
        </w:rPr>
        <w:t>.</w:t>
      </w:r>
      <w:r>
        <w:rPr>
          <w:sz w:val="8"/>
        </w:rPr>
        <w:t>85</w:t>
      </w:r>
    </w:p>
    <w:p w14:paraId="12E28E21" w14:textId="77777777" w:rsidR="00D77041" w:rsidRDefault="00D77041" w:rsidP="00D77041">
      <w:pPr>
        <w:rPr>
          <w:b/>
          <w:bCs/>
          <w:u w:val="single"/>
        </w:rPr>
      </w:pPr>
      <w:r>
        <w:rPr>
          <w:b/>
          <w:bCs/>
          <w:highlight w:val="green"/>
          <w:u w:val="single"/>
        </w:rPr>
        <w:t>The emergent features of protests, then, were fractured</w:t>
      </w:r>
      <w:r>
        <w:rPr>
          <w:b/>
          <w:bCs/>
          <w:u w:val="single"/>
        </w:rPr>
        <w:t xml:space="preserve">. </w:t>
      </w:r>
      <w:proofErr w:type="gramStart"/>
      <w:r>
        <w:rPr>
          <w:b/>
          <w:bCs/>
          <w:u w:val="single"/>
        </w:rPr>
        <w:t>On the whole</w:t>
      </w:r>
      <w:proofErr w:type="gramEnd"/>
      <w:r>
        <w:rPr>
          <w:b/>
          <w:bCs/>
          <w:u w:val="single"/>
        </w:rPr>
        <w:t xml:space="preserve">, the sheer scale of the protests, </w:t>
      </w:r>
      <w:r>
        <w:rPr>
          <w:b/>
          <w:bCs/>
          <w:highlight w:val="green"/>
          <w:u w:val="single"/>
        </w:rPr>
        <w:t>not only across the United States but the world, signified that the tectonic plates of struggle had shifted</w:t>
      </w:r>
      <w:r>
        <w:rPr>
          <w:sz w:val="8"/>
          <w:highlight w:val="green"/>
        </w:rPr>
        <w:t>,</w:t>
      </w:r>
      <w:r>
        <w:rPr>
          <w:sz w:val="8"/>
        </w:rPr>
        <w:t xml:space="preserve"> although in ways that were not immediately clear</w:t>
      </w:r>
      <w:r>
        <w:rPr>
          <w:b/>
          <w:bCs/>
          <w:u w:val="single"/>
        </w:rPr>
        <w:t>.</w:t>
      </w:r>
      <w:r>
        <w:rPr>
          <w:sz w:val="8"/>
        </w:rPr>
        <w:t xml:space="preserve"> </w:t>
      </w:r>
      <w:r>
        <w:rPr>
          <w:b/>
          <w:bCs/>
          <w:u w:val="single"/>
        </w:rPr>
        <w:t xml:space="preserve">For some, it at once materialized and heralded the immanence of a planetary collective, </w:t>
      </w:r>
      <w:r>
        <w:rPr>
          <w:b/>
          <w:bCs/>
          <w:highlight w:val="green"/>
          <w:u w:val="single"/>
        </w:rPr>
        <w:t xml:space="preserve">the emergent historical </w:t>
      </w:r>
      <w:proofErr w:type="gramStart"/>
      <w:r>
        <w:rPr>
          <w:b/>
          <w:bCs/>
          <w:highlight w:val="green"/>
          <w:u w:val="single"/>
        </w:rPr>
        <w:t>bloc</w:t>
      </w:r>
      <w:proofErr w:type="gramEnd"/>
      <w:r>
        <w:rPr>
          <w:b/>
          <w:bCs/>
          <w:highlight w:val="green"/>
          <w:u w:val="single"/>
        </w:rPr>
        <w:t xml:space="preserve"> ranged against </w:t>
      </w:r>
      <w:proofErr w:type="spellStart"/>
      <w:r>
        <w:rPr>
          <w:b/>
          <w:bCs/>
          <w:highlight w:val="green"/>
          <w:u w:val="single"/>
        </w:rPr>
        <w:t>ecofascism</w:t>
      </w:r>
      <w:proofErr w:type="spellEnd"/>
      <w:r>
        <w:rPr>
          <w:b/>
          <w:bCs/>
          <w:u w:val="single"/>
        </w:rPr>
        <w:t>.</w:t>
      </w:r>
      <w:r>
        <w:rPr>
          <w:sz w:val="8"/>
        </w:rPr>
        <w:t xml:space="preserve"> But for others, the eventual victory of empire against such staggering majorities confirmed that </w:t>
      </w:r>
      <w:r>
        <w:rPr>
          <w:b/>
          <w:bCs/>
          <w:u w:val="single"/>
        </w:rPr>
        <w:t>the terrain of struggle demanded a decisive break with the rituals of protest, opening out to strategies intent on building militant infrastructures, across ecological, political, and social terrains.</w:t>
      </w:r>
    </w:p>
    <w:p w14:paraId="77C649C8" w14:textId="6C8C5513" w:rsidR="00624C2C" w:rsidRDefault="00624C2C" w:rsidP="00624C2C">
      <w:pPr>
        <w:pStyle w:val="Heading1"/>
      </w:pPr>
      <w:r>
        <w:t xml:space="preserve">CASE </w:t>
      </w:r>
    </w:p>
    <w:p w14:paraId="670AC6A6" w14:textId="5AA0BC8E" w:rsidR="00DC7307" w:rsidRDefault="00DC7307" w:rsidP="00DC7307">
      <w:pPr>
        <w:spacing w:line="256" w:lineRule="auto"/>
        <w:rPr>
          <w:rFonts w:eastAsia="Aptos"/>
          <w:b/>
          <w:bCs/>
          <w:sz w:val="24"/>
          <w:szCs w:val="24"/>
        </w:rPr>
      </w:pPr>
      <w:r>
        <w:rPr>
          <w:rFonts w:eastAsia="Aptos"/>
          <w:b/>
          <w:bCs/>
          <w:sz w:val="24"/>
          <w:szCs w:val="24"/>
        </w:rPr>
        <w:t xml:space="preserve">Their conceptualization of how a general strike develops is completely fantastical. Calling for a general strike is not a good horizon for politics. </w:t>
      </w:r>
    </w:p>
    <w:p w14:paraId="0A679653" w14:textId="4D1CDB02" w:rsidR="00DC7307" w:rsidRPr="00DC7307" w:rsidRDefault="00DC7307" w:rsidP="00DC7307">
      <w:pPr>
        <w:spacing w:line="256" w:lineRule="auto"/>
        <w:rPr>
          <w:rFonts w:eastAsia="Aptos"/>
          <w:sz w:val="16"/>
          <w:szCs w:val="16"/>
        </w:rPr>
      </w:pPr>
      <w:r w:rsidRPr="00DC7307">
        <w:rPr>
          <w:rFonts w:eastAsia="Aptos"/>
          <w:b/>
          <w:bCs/>
          <w:sz w:val="24"/>
          <w:szCs w:val="24"/>
        </w:rPr>
        <w:t xml:space="preserve">Burns 19 </w:t>
      </w:r>
      <w:r w:rsidRPr="00DC7307">
        <w:rPr>
          <w:rFonts w:eastAsia="Aptos"/>
          <w:sz w:val="20"/>
          <w:szCs w:val="20"/>
        </w:rPr>
        <w:t xml:space="preserve">Joe Burns, 8/12/19, </w:t>
      </w:r>
      <w:r w:rsidRPr="00DC7307">
        <w:rPr>
          <w:rFonts w:eastAsia="Aptos"/>
          <w:i/>
          <w:iCs/>
          <w:sz w:val="20"/>
          <w:szCs w:val="20"/>
        </w:rPr>
        <w:t xml:space="preserve">No More Fake Strikes </w:t>
      </w:r>
      <w:hyperlink r:id="rId20" w:history="1">
        <w:r w:rsidRPr="00DC7307">
          <w:rPr>
            <w:rFonts w:eastAsia="Aptos"/>
            <w:i/>
            <w:iCs/>
            <w:color w:val="467886"/>
            <w:sz w:val="20"/>
            <w:szCs w:val="20"/>
            <w:u w:val="single"/>
          </w:rPr>
          <w:t>https://organizing.work/2019/08/no-more-fake-strikes/</w:t>
        </w:r>
      </w:hyperlink>
      <w:r w:rsidRPr="00DC7307">
        <w:rPr>
          <w:rFonts w:eastAsia="Aptos"/>
          <w:i/>
          <w:iCs/>
          <w:sz w:val="20"/>
          <w:szCs w:val="20"/>
        </w:rPr>
        <w:t xml:space="preserve"> maxx</w:t>
      </w:r>
    </w:p>
    <w:p w14:paraId="42FE9BB5" w14:textId="77777777" w:rsidR="00DC7307" w:rsidRPr="00DC7307" w:rsidRDefault="00DC7307" w:rsidP="00DC7307">
      <w:pPr>
        <w:spacing w:line="256" w:lineRule="auto"/>
        <w:rPr>
          <w:rFonts w:eastAsia="Aptos"/>
          <w:sz w:val="16"/>
          <w:szCs w:val="16"/>
        </w:rPr>
      </w:pPr>
      <w:r w:rsidRPr="00DC7307">
        <w:rPr>
          <w:rFonts w:eastAsia="Aptos"/>
          <w:sz w:val="16"/>
          <w:szCs w:val="16"/>
        </w:rPr>
        <w:t>If you want a general strike, organize your co-workers</w:t>
      </w:r>
    </w:p>
    <w:p w14:paraId="3CA85961" w14:textId="77777777" w:rsidR="00DC7307" w:rsidRPr="00DC7307" w:rsidRDefault="00DC7307" w:rsidP="00DC7307">
      <w:pPr>
        <w:spacing w:line="256" w:lineRule="auto"/>
        <w:rPr>
          <w:rFonts w:eastAsia="Aptos"/>
          <w:sz w:val="24"/>
          <w:szCs w:val="24"/>
          <w:u w:val="single"/>
        </w:rPr>
      </w:pPr>
      <w:r w:rsidRPr="00DC7307">
        <w:rPr>
          <w:rFonts w:eastAsia="Aptos"/>
          <w:b/>
          <w:bCs/>
          <w:sz w:val="24"/>
          <w:szCs w:val="24"/>
          <w:u w:val="single"/>
        </w:rPr>
        <w:t xml:space="preserve">Much of the debate around the idea of </w:t>
      </w:r>
      <w:r w:rsidRPr="00DC7307">
        <w:rPr>
          <w:rFonts w:eastAsia="Aptos"/>
          <w:b/>
          <w:bCs/>
          <w:sz w:val="24"/>
          <w:szCs w:val="24"/>
          <w:highlight w:val="cyan"/>
          <w:u w:val="single"/>
        </w:rPr>
        <w:t>a general strike is divorced from reality</w:t>
      </w:r>
      <w:r w:rsidRPr="00DC7307">
        <w:rPr>
          <w:rFonts w:eastAsia="Aptos"/>
          <w:b/>
          <w:bCs/>
          <w:sz w:val="24"/>
          <w:szCs w:val="24"/>
          <w:u w:val="single"/>
        </w:rPr>
        <w:t>.</w:t>
      </w:r>
      <w:r w:rsidRPr="00DC7307">
        <w:rPr>
          <w:rFonts w:eastAsia="Aptos"/>
          <w:sz w:val="16"/>
          <w:szCs w:val="24"/>
        </w:rPr>
        <w:t xml:space="preserve"> Much of the commentary appears to be focused on defending strikes or general strikes, noting they have been important in </w:t>
      </w:r>
      <w:hyperlink r:id="rId21" w:tgtFrame="_blank" w:history="1">
        <w:r w:rsidRPr="00DC7307">
          <w:rPr>
            <w:rFonts w:eastAsia="Aptos"/>
            <w:color w:val="467886"/>
            <w:sz w:val="24"/>
            <w:szCs w:val="24"/>
            <w:u w:val="single"/>
          </w:rPr>
          <w:t>history</w:t>
        </w:r>
      </w:hyperlink>
      <w:r w:rsidRPr="00DC7307">
        <w:rPr>
          <w:rFonts w:eastAsia="Aptos"/>
          <w:sz w:val="16"/>
          <w:szCs w:val="24"/>
        </w:rPr>
        <w:t xml:space="preserve">, that if we could do one it would be very effective, etc. </w:t>
      </w:r>
      <w:r w:rsidRPr="00DC7307">
        <w:rPr>
          <w:rFonts w:eastAsia="Aptos"/>
          <w:sz w:val="24"/>
          <w:szCs w:val="24"/>
          <w:u w:val="single"/>
        </w:rPr>
        <w:t>Missing from the discussion is what about the workers’ movement today that makes this the appropriate tactic, or what it would take to make these proclaimed strikes a reality. The hallmark of idealism is that ideas are divorced from reality.</w:t>
      </w:r>
    </w:p>
    <w:p w14:paraId="2179A3EC" w14:textId="77777777" w:rsidR="00DC7307" w:rsidRPr="00DC7307" w:rsidRDefault="00DC7307" w:rsidP="00DC7307">
      <w:pPr>
        <w:spacing w:line="256" w:lineRule="auto"/>
        <w:rPr>
          <w:rFonts w:eastAsia="Aptos"/>
          <w:sz w:val="16"/>
          <w:szCs w:val="24"/>
        </w:rPr>
      </w:pPr>
      <w:r w:rsidRPr="00DC7307">
        <w:rPr>
          <w:rFonts w:eastAsia="Aptos"/>
          <w:sz w:val="24"/>
          <w:szCs w:val="24"/>
          <w:u w:val="single"/>
        </w:rPr>
        <w:t>The appeal of calling a general strike is that, should it happen, it would be incredibly powerful</w:t>
      </w:r>
      <w:r w:rsidRPr="00DC7307">
        <w:rPr>
          <w:rFonts w:eastAsia="Aptos"/>
          <w:sz w:val="16"/>
          <w:szCs w:val="24"/>
        </w:rPr>
        <w:t>. A one-day strike by all women in the United States would have an estimated $21 billion impact on the economy. A general strike would shut the country down and be a powerful blow against Trump. A general strike, however, must be embraced by workers. If we had a powerful workers’ movement capable of carrying out general strikes, the pros and cons of the tactics would be a worthy subject of debate.</w:t>
      </w:r>
    </w:p>
    <w:p w14:paraId="52926BBA" w14:textId="77777777" w:rsidR="00DC7307" w:rsidRPr="00DC7307" w:rsidRDefault="00DC7307" w:rsidP="00DC7307">
      <w:pPr>
        <w:spacing w:line="256" w:lineRule="auto"/>
        <w:rPr>
          <w:rFonts w:eastAsia="Aptos"/>
          <w:sz w:val="16"/>
          <w:szCs w:val="24"/>
        </w:rPr>
      </w:pPr>
      <w:r w:rsidRPr="00DC7307">
        <w:rPr>
          <w:rFonts w:eastAsia="Aptos"/>
          <w:sz w:val="24"/>
          <w:szCs w:val="24"/>
          <w:highlight w:val="cyan"/>
          <w:u w:val="single"/>
        </w:rPr>
        <w:t>It’s time to put</w:t>
      </w:r>
      <w:r w:rsidRPr="00DC7307">
        <w:rPr>
          <w:rFonts w:eastAsia="Aptos"/>
          <w:sz w:val="24"/>
          <w:szCs w:val="24"/>
          <w:u w:val="single"/>
        </w:rPr>
        <w:t xml:space="preserve"> some </w:t>
      </w:r>
      <w:hyperlink r:id="rId22" w:tgtFrame="_blank" w:history="1">
        <w:r w:rsidRPr="00DC7307">
          <w:rPr>
            <w:rFonts w:eastAsia="Aptos"/>
            <w:color w:val="467886"/>
            <w:sz w:val="24"/>
            <w:szCs w:val="24"/>
            <w:highlight w:val="cyan"/>
            <w:u w:val="single"/>
          </w:rPr>
          <w:t>standards</w:t>
        </w:r>
      </w:hyperlink>
      <w:r w:rsidRPr="00DC7307">
        <w:rPr>
          <w:rFonts w:eastAsia="Aptos"/>
          <w:sz w:val="24"/>
          <w:szCs w:val="24"/>
          <w:highlight w:val="cyan"/>
          <w:u w:val="single"/>
        </w:rPr>
        <w:t> in place.</w:t>
      </w:r>
      <w:r w:rsidRPr="00DC7307">
        <w:rPr>
          <w:rFonts w:eastAsia="Aptos"/>
          <w:sz w:val="16"/>
          <w:szCs w:val="24"/>
        </w:rPr>
        <w:t xml:space="preserve"> These are incredibly weak standards, but </w:t>
      </w:r>
      <w:proofErr w:type="gramStart"/>
      <w:r w:rsidRPr="00DC7307">
        <w:rPr>
          <w:rFonts w:eastAsia="Aptos"/>
          <w:sz w:val="16"/>
          <w:szCs w:val="24"/>
        </w:rPr>
        <w:t>standards</w:t>
      </w:r>
      <w:proofErr w:type="gramEnd"/>
      <w:r w:rsidRPr="00DC7307">
        <w:rPr>
          <w:rFonts w:eastAsia="Aptos"/>
          <w:sz w:val="16"/>
          <w:szCs w:val="24"/>
        </w:rPr>
        <w:t xml:space="preserve"> nonetheless. </w:t>
      </w:r>
      <w:r w:rsidRPr="00DC7307">
        <w:rPr>
          <w:rFonts w:eastAsia="Aptos"/>
          <w:sz w:val="24"/>
          <w:szCs w:val="24"/>
          <w:highlight w:val="cyan"/>
          <w:u w:val="single"/>
        </w:rPr>
        <w:t>The test of whether to promote a call for a general strike is whether you individually can get at least ten of your co-workers to commit to striking.</w:t>
      </w:r>
      <w:r w:rsidRPr="00DC7307">
        <w:rPr>
          <w:rFonts w:eastAsia="Aptos"/>
          <w:sz w:val="16"/>
          <w:szCs w:val="24"/>
        </w:rPr>
        <w:t xml:space="preserve"> </w:t>
      </w:r>
      <w:r w:rsidRPr="00DC7307">
        <w:rPr>
          <w:rFonts w:eastAsia="Aptos"/>
          <w:b/>
          <w:bCs/>
          <w:sz w:val="28"/>
          <w:szCs w:val="28"/>
          <w:highlight w:val="cyan"/>
          <w:u w:val="single"/>
        </w:rPr>
        <w:t>Certainly,</w:t>
      </w:r>
      <w:r w:rsidRPr="00DC7307">
        <w:rPr>
          <w:rFonts w:eastAsia="Aptos"/>
          <w:b/>
          <w:bCs/>
          <w:sz w:val="28"/>
          <w:szCs w:val="28"/>
          <w:u w:val="single"/>
        </w:rPr>
        <w:t xml:space="preserve"> in calling for a general strike shutting down the whole of society, </w:t>
      </w:r>
      <w:r w:rsidRPr="00DC7307">
        <w:rPr>
          <w:rFonts w:eastAsia="Aptos"/>
          <w:b/>
          <w:bCs/>
          <w:sz w:val="28"/>
          <w:szCs w:val="28"/>
          <w:highlight w:val="cyan"/>
          <w:u w:val="single"/>
        </w:rPr>
        <w:t>committed activists should be able to do at least that</w:t>
      </w:r>
      <w:r w:rsidRPr="00DC7307">
        <w:rPr>
          <w:rFonts w:eastAsia="Aptos"/>
          <w:b/>
          <w:bCs/>
          <w:sz w:val="28"/>
          <w:szCs w:val="28"/>
          <w:u w:val="single"/>
        </w:rPr>
        <w:t>.</w:t>
      </w:r>
      <w:r w:rsidRPr="00DC7307">
        <w:rPr>
          <w:rFonts w:eastAsia="Aptos"/>
          <w:sz w:val="16"/>
          <w:szCs w:val="28"/>
        </w:rPr>
        <w:t xml:space="preserve"> </w:t>
      </w:r>
      <w:r w:rsidRPr="00DC7307">
        <w:rPr>
          <w:rFonts w:eastAsia="Aptos"/>
          <w:b/>
          <w:bCs/>
          <w:sz w:val="28"/>
          <w:szCs w:val="28"/>
          <w:highlight w:val="cyan"/>
          <w:u w:val="single"/>
        </w:rPr>
        <w:t>If</w:t>
      </w:r>
      <w:r w:rsidRPr="00DC7307">
        <w:rPr>
          <w:rFonts w:eastAsia="Aptos"/>
          <w:b/>
          <w:bCs/>
          <w:sz w:val="28"/>
          <w:szCs w:val="28"/>
          <w:u w:val="single"/>
        </w:rPr>
        <w:t xml:space="preserve"> the presumably most conscious organizers can</w:t>
      </w:r>
      <w:r w:rsidRPr="00DC7307">
        <w:rPr>
          <w:rFonts w:eastAsia="Aptos"/>
          <w:b/>
          <w:bCs/>
          <w:sz w:val="28"/>
          <w:szCs w:val="28"/>
          <w:highlight w:val="cyan"/>
          <w:u w:val="single"/>
        </w:rPr>
        <w:t>not</w:t>
      </w:r>
      <w:r w:rsidRPr="00DC7307">
        <w:rPr>
          <w:rFonts w:eastAsia="Aptos"/>
          <w:b/>
          <w:bCs/>
          <w:sz w:val="28"/>
          <w:szCs w:val="28"/>
          <w:u w:val="single"/>
        </w:rPr>
        <w:t xml:space="preserve"> do this, then </w:t>
      </w:r>
      <w:r w:rsidRPr="00DC7307">
        <w:rPr>
          <w:rFonts w:eastAsia="Aptos"/>
          <w:b/>
          <w:bCs/>
          <w:sz w:val="28"/>
          <w:szCs w:val="28"/>
          <w:highlight w:val="cyan"/>
          <w:u w:val="single"/>
        </w:rPr>
        <w:t>they either lack connection to workers</w:t>
      </w:r>
      <w:r w:rsidRPr="00DC7307">
        <w:rPr>
          <w:rFonts w:eastAsia="Aptos"/>
          <w:b/>
          <w:bCs/>
          <w:sz w:val="28"/>
          <w:szCs w:val="28"/>
          <w:u w:val="single"/>
        </w:rPr>
        <w:t xml:space="preserve"> through a workplace or a union, </w:t>
      </w:r>
      <w:r w:rsidRPr="00DC7307">
        <w:rPr>
          <w:rFonts w:eastAsia="Aptos"/>
          <w:b/>
          <w:bCs/>
          <w:sz w:val="28"/>
          <w:szCs w:val="28"/>
          <w:highlight w:val="cyan"/>
          <w:u w:val="single"/>
        </w:rPr>
        <w:t>or they have a lot more work to do.</w:t>
      </w:r>
    </w:p>
    <w:p w14:paraId="563B93FD" w14:textId="77777777" w:rsidR="00DC7307" w:rsidRPr="00DC7307" w:rsidRDefault="00DC7307" w:rsidP="00DC7307">
      <w:pPr>
        <w:spacing w:line="256" w:lineRule="auto"/>
        <w:rPr>
          <w:rFonts w:eastAsia="Aptos"/>
          <w:sz w:val="16"/>
          <w:szCs w:val="16"/>
        </w:rPr>
      </w:pPr>
      <w:r w:rsidRPr="00DC7307">
        <w:rPr>
          <w:rFonts w:eastAsia="Aptos"/>
          <w:sz w:val="16"/>
          <w:szCs w:val="16"/>
        </w:rPr>
        <w:t>Collectively, any initiative that is calling for a nationwide general strike should be composed of hundreds if not thousands of such individuals or organizations, with deep ties in the working class.</w:t>
      </w:r>
    </w:p>
    <w:p w14:paraId="46A92D72" w14:textId="77777777" w:rsidR="00DC7307" w:rsidRPr="00DC7307" w:rsidRDefault="00DC7307" w:rsidP="00DC7307">
      <w:pPr>
        <w:spacing w:line="256" w:lineRule="auto"/>
        <w:rPr>
          <w:rFonts w:eastAsia="Aptos"/>
          <w:sz w:val="16"/>
          <w:szCs w:val="16"/>
        </w:rPr>
      </w:pPr>
      <w:r w:rsidRPr="00DC7307">
        <w:rPr>
          <w:rFonts w:eastAsia="Aptos"/>
          <w:sz w:val="16"/>
          <w:szCs w:val="16"/>
        </w:rPr>
        <w:t>The motive force of society</w:t>
      </w:r>
    </w:p>
    <w:p w14:paraId="634154C4" w14:textId="77777777" w:rsidR="00DC7307" w:rsidRPr="00DC7307" w:rsidRDefault="00DC7307" w:rsidP="00DC7307">
      <w:pPr>
        <w:spacing w:line="256" w:lineRule="auto"/>
        <w:rPr>
          <w:rFonts w:eastAsia="Aptos"/>
          <w:sz w:val="16"/>
          <w:szCs w:val="24"/>
        </w:rPr>
      </w:pPr>
      <w:r w:rsidRPr="00DC7307">
        <w:rPr>
          <w:rFonts w:eastAsia="Aptos"/>
          <w:sz w:val="24"/>
          <w:szCs w:val="24"/>
          <w:u w:val="single"/>
        </w:rPr>
        <w:t>One response to this whole argument may be, “What’s the harm in calling for general strikes?”</w:t>
      </w:r>
      <w:r w:rsidRPr="00DC7307">
        <w:rPr>
          <w:rFonts w:eastAsia="Aptos"/>
          <w:sz w:val="16"/>
          <w:szCs w:val="24"/>
        </w:rPr>
        <w:t xml:space="preserve"> That was my initial inclination. It’s hard to criticize people excited about general strikes and the very idea that workers can stop society in its tracks. </w:t>
      </w:r>
      <w:r w:rsidRPr="00DC7307">
        <w:rPr>
          <w:rFonts w:eastAsia="Aptos"/>
          <w:sz w:val="24"/>
          <w:szCs w:val="24"/>
          <w:u w:val="single"/>
        </w:rPr>
        <w:t xml:space="preserve">The source of </w:t>
      </w:r>
      <w:r w:rsidRPr="00DC7307">
        <w:rPr>
          <w:rFonts w:eastAsia="Aptos"/>
          <w:sz w:val="24"/>
          <w:szCs w:val="24"/>
          <w:highlight w:val="cyan"/>
          <w:u w:val="single"/>
        </w:rPr>
        <w:t xml:space="preserve">wealth, power and privilege in society stems from </w:t>
      </w:r>
      <w:proofErr w:type="gramStart"/>
      <w:r w:rsidRPr="00DC7307">
        <w:rPr>
          <w:rFonts w:eastAsia="Aptos"/>
          <w:sz w:val="24"/>
          <w:szCs w:val="24"/>
          <w:highlight w:val="cyan"/>
          <w:u w:val="single"/>
        </w:rPr>
        <w:t>capital’s</w:t>
      </w:r>
      <w:proofErr w:type="gramEnd"/>
      <w:r w:rsidRPr="00DC7307">
        <w:rPr>
          <w:rFonts w:eastAsia="Aptos"/>
          <w:sz w:val="24"/>
          <w:szCs w:val="24"/>
          <w:highlight w:val="cyan"/>
          <w:u w:val="single"/>
        </w:rPr>
        <w:t xml:space="preserve"> control of the workplace.</w:t>
      </w:r>
    </w:p>
    <w:p w14:paraId="5C5DC1B0" w14:textId="77777777" w:rsidR="00DC7307" w:rsidRPr="00DC7307" w:rsidRDefault="00DC7307" w:rsidP="00DC7307">
      <w:pPr>
        <w:spacing w:line="256" w:lineRule="auto"/>
        <w:rPr>
          <w:rFonts w:eastAsia="Aptos"/>
          <w:sz w:val="16"/>
          <w:szCs w:val="24"/>
        </w:rPr>
      </w:pPr>
      <w:r w:rsidRPr="00DC7307">
        <w:rPr>
          <w:rFonts w:eastAsia="Aptos"/>
          <w:sz w:val="24"/>
          <w:szCs w:val="24"/>
          <w:highlight w:val="cyan"/>
          <w:u w:val="single"/>
        </w:rPr>
        <w:t>The</w:t>
      </w:r>
      <w:r w:rsidRPr="00DC7307">
        <w:rPr>
          <w:rFonts w:eastAsia="Aptos"/>
          <w:sz w:val="24"/>
          <w:szCs w:val="24"/>
          <w:u w:val="single"/>
        </w:rPr>
        <w:t xml:space="preserve"> allure behind the </w:t>
      </w:r>
      <w:r w:rsidRPr="00DC7307">
        <w:rPr>
          <w:rFonts w:eastAsia="Aptos"/>
          <w:sz w:val="24"/>
          <w:szCs w:val="24"/>
          <w:highlight w:val="cyan"/>
          <w:u w:val="single"/>
        </w:rPr>
        <w:t>idea</w:t>
      </w:r>
      <w:r w:rsidRPr="00DC7307">
        <w:rPr>
          <w:rFonts w:eastAsia="Aptos"/>
          <w:sz w:val="24"/>
          <w:szCs w:val="24"/>
          <w:u w:val="single"/>
        </w:rPr>
        <w:t xml:space="preserve"> of a general strike </w:t>
      </w:r>
      <w:r w:rsidRPr="00DC7307">
        <w:rPr>
          <w:rFonts w:eastAsia="Aptos"/>
          <w:sz w:val="24"/>
          <w:szCs w:val="24"/>
          <w:highlight w:val="cyan"/>
          <w:u w:val="single"/>
        </w:rPr>
        <w:t>is that without human labor, society grinds to a halt</w:t>
      </w:r>
      <w:r w:rsidRPr="00DC7307">
        <w:rPr>
          <w:rFonts w:eastAsia="Aptos"/>
          <w:sz w:val="24"/>
          <w:szCs w:val="24"/>
          <w:u w:val="single"/>
        </w:rPr>
        <w:t>.</w:t>
      </w:r>
      <w:r w:rsidRPr="00DC7307">
        <w:rPr>
          <w:rFonts w:eastAsia="Aptos"/>
          <w:sz w:val="16"/>
          <w:szCs w:val="24"/>
        </w:rPr>
        <w:t xml:space="preserve"> As labor’s anthem Solidarity Forever goes, “without our brain and muscle not a single wheel can turn.” In true general strikes, power relations in society are laid bare and the very foundations of capitalist rule are shaken. As Francis Fox Piven has </w:t>
      </w:r>
      <w:hyperlink r:id="rId23" w:tgtFrame="_blank" w:history="1">
        <w:r w:rsidRPr="00DC7307">
          <w:rPr>
            <w:rFonts w:eastAsia="Aptos"/>
            <w:color w:val="467886"/>
            <w:sz w:val="24"/>
            <w:szCs w:val="24"/>
            <w:u w:val="single"/>
          </w:rPr>
          <w:t>written</w:t>
        </w:r>
      </w:hyperlink>
      <w:r w:rsidRPr="00DC7307">
        <w:rPr>
          <w:rFonts w:eastAsia="Aptos"/>
          <w:sz w:val="16"/>
          <w:szCs w:val="24"/>
        </w:rPr>
        <w:t>, in such periods of upheaval, the ruled are no longer willing to be ruled.</w:t>
      </w:r>
    </w:p>
    <w:p w14:paraId="13DC58A7" w14:textId="77777777" w:rsidR="00DC7307" w:rsidRPr="00DC7307" w:rsidRDefault="00DC7307" w:rsidP="00DC7307">
      <w:pPr>
        <w:spacing w:line="256" w:lineRule="auto"/>
        <w:rPr>
          <w:rFonts w:eastAsia="Aptos"/>
          <w:sz w:val="16"/>
          <w:szCs w:val="24"/>
        </w:rPr>
      </w:pPr>
      <w:r w:rsidRPr="00DC7307">
        <w:rPr>
          <w:rFonts w:eastAsia="Aptos"/>
          <w:sz w:val="16"/>
          <w:szCs w:val="24"/>
        </w:rPr>
        <w:t xml:space="preserve">There are benefits to raising the discussion of general strikes. It highlights the role of striking in general and </w:t>
      </w:r>
      <w:proofErr w:type="gramStart"/>
      <w:r w:rsidRPr="00DC7307">
        <w:rPr>
          <w:rFonts w:eastAsia="Aptos"/>
          <w:sz w:val="16"/>
          <w:szCs w:val="24"/>
        </w:rPr>
        <w:t>points</w:t>
      </w:r>
      <w:proofErr w:type="gramEnd"/>
      <w:r w:rsidRPr="00DC7307">
        <w:rPr>
          <w:rFonts w:eastAsia="Aptos"/>
          <w:sz w:val="16"/>
          <w:szCs w:val="24"/>
        </w:rPr>
        <w:t xml:space="preserve"> activists towards the workplace. A</w:t>
      </w:r>
      <w:r w:rsidRPr="00DC7307">
        <w:rPr>
          <w:rFonts w:eastAsia="Aptos"/>
          <w:sz w:val="24"/>
          <w:szCs w:val="24"/>
          <w:u w:val="single"/>
        </w:rPr>
        <w:t xml:space="preserve">s I have long argued, strikes have been the heart and soul of trade unionism, and until we in labor confront the issue of how to develop an effective strike, the labor movement will continue our death march. And without </w:t>
      </w:r>
      <w:proofErr w:type="gramStart"/>
      <w:r w:rsidRPr="00DC7307">
        <w:rPr>
          <w:rFonts w:eastAsia="Aptos"/>
          <w:sz w:val="24"/>
          <w:szCs w:val="24"/>
          <w:u w:val="single"/>
        </w:rPr>
        <w:t>a powerful</w:t>
      </w:r>
      <w:proofErr w:type="gramEnd"/>
      <w:r w:rsidRPr="00DC7307">
        <w:rPr>
          <w:rFonts w:eastAsia="Aptos"/>
          <w:sz w:val="24"/>
          <w:szCs w:val="24"/>
          <w:u w:val="single"/>
        </w:rPr>
        <w:t xml:space="preserve"> workers’ movement, the progressive forces in this country will prolong our current weakness.</w:t>
      </w:r>
    </w:p>
    <w:p w14:paraId="0741BEBC" w14:textId="77777777" w:rsidR="00DC7307" w:rsidRPr="00DC7307" w:rsidRDefault="00DC7307" w:rsidP="00DC7307">
      <w:pPr>
        <w:spacing w:line="256" w:lineRule="auto"/>
        <w:rPr>
          <w:rFonts w:eastAsia="Aptos"/>
          <w:sz w:val="16"/>
          <w:szCs w:val="24"/>
        </w:rPr>
      </w:pPr>
      <w:r w:rsidRPr="00DC7307">
        <w:rPr>
          <w:rFonts w:eastAsia="Aptos"/>
          <w:sz w:val="16"/>
          <w:szCs w:val="24"/>
        </w:rPr>
        <w:t xml:space="preserve">The notion of the general strike also helps us think outside the box </w:t>
      </w:r>
      <w:proofErr w:type="gramStart"/>
      <w:r w:rsidRPr="00DC7307">
        <w:rPr>
          <w:rFonts w:eastAsia="Aptos"/>
          <w:sz w:val="16"/>
          <w:szCs w:val="24"/>
        </w:rPr>
        <w:t>in regards to</w:t>
      </w:r>
      <w:proofErr w:type="gramEnd"/>
      <w:r w:rsidRPr="00DC7307">
        <w:rPr>
          <w:rFonts w:eastAsia="Aptos"/>
          <w:sz w:val="16"/>
          <w:szCs w:val="24"/>
        </w:rPr>
        <w:t xml:space="preserve"> striking. To develop a truly effective strike means breaking free from the legal and ideological quagmire of the modern labor relations system, which forbids cross-workplace solidarity and other forms of effective strike activity. The idea of a general strike dispenses with </w:t>
      </w:r>
      <w:proofErr w:type="gramStart"/>
      <w:r w:rsidRPr="00DC7307">
        <w:rPr>
          <w:rFonts w:eastAsia="Aptos"/>
          <w:sz w:val="16"/>
          <w:szCs w:val="24"/>
        </w:rPr>
        <w:t>legalisms</w:t>
      </w:r>
      <w:proofErr w:type="gramEnd"/>
      <w:r w:rsidRPr="00DC7307">
        <w:rPr>
          <w:rFonts w:eastAsia="Aptos"/>
          <w:sz w:val="16"/>
          <w:szCs w:val="24"/>
        </w:rPr>
        <w:t>, and in its true form, relies on solidarity and worker self-activity. During the Wisconsin uprising of 2011, raising the idea of a general strike offered an alternative to the trajectory of electoralism and defeat.</w:t>
      </w:r>
    </w:p>
    <w:p w14:paraId="003EF164" w14:textId="77777777" w:rsidR="00DC7307" w:rsidRPr="00DC7307" w:rsidRDefault="00DC7307" w:rsidP="00DC7307">
      <w:pPr>
        <w:spacing w:line="256" w:lineRule="auto"/>
        <w:rPr>
          <w:rFonts w:eastAsia="Aptos"/>
          <w:sz w:val="16"/>
          <w:szCs w:val="24"/>
        </w:rPr>
      </w:pPr>
      <w:r w:rsidRPr="00DC7307">
        <w:rPr>
          <w:rFonts w:eastAsia="Aptos"/>
          <w:sz w:val="24"/>
          <w:szCs w:val="24"/>
          <w:u w:val="single"/>
        </w:rPr>
        <w:t>Despite these potential positives, how to build a general strike is not even remotely the key question facing the labor movement.</w:t>
      </w:r>
      <w:r w:rsidRPr="00DC7307">
        <w:rPr>
          <w:rFonts w:eastAsia="Aptos"/>
          <w:sz w:val="16"/>
          <w:szCs w:val="24"/>
        </w:rPr>
        <w:t xml:space="preserve"> The left wing of the labor movement does not have a coherent set of ideas for union revival. </w:t>
      </w:r>
      <w:r w:rsidRPr="00DC7307">
        <w:rPr>
          <w:rFonts w:eastAsia="Aptos"/>
          <w:b/>
          <w:bCs/>
          <w:sz w:val="24"/>
          <w:szCs w:val="24"/>
          <w:highlight w:val="cyan"/>
          <w:u w:val="single"/>
        </w:rPr>
        <w:t>The labor movement is dying, captive to a system of labor control calculated to prevent effective union activity.</w:t>
      </w:r>
      <w:r w:rsidRPr="00DC7307">
        <w:rPr>
          <w:rFonts w:eastAsia="Aptos"/>
          <w:sz w:val="16"/>
          <w:szCs w:val="24"/>
        </w:rPr>
        <w:t xml:space="preserve"> Unlike generations past, we lack a coherent and widespread agenda to reverse union decline. </w:t>
      </w:r>
      <w:r w:rsidRPr="00DC7307">
        <w:rPr>
          <w:rFonts w:eastAsia="Aptos"/>
          <w:b/>
          <w:bCs/>
          <w:sz w:val="28"/>
          <w:szCs w:val="28"/>
          <w:highlight w:val="cyan"/>
          <w:u w:val="single"/>
        </w:rPr>
        <w:t>Repeated calls for general strikes will do little to address the crisis.</w:t>
      </w:r>
    </w:p>
    <w:p w14:paraId="09BF3A8F" w14:textId="77777777" w:rsidR="00DC7307" w:rsidRPr="00DC7307" w:rsidRDefault="00DC7307" w:rsidP="00DC7307">
      <w:pPr>
        <w:spacing w:line="256" w:lineRule="auto"/>
        <w:rPr>
          <w:rFonts w:eastAsia="Aptos"/>
          <w:sz w:val="16"/>
          <w:szCs w:val="24"/>
        </w:rPr>
      </w:pPr>
      <w:r w:rsidRPr="00DC7307">
        <w:rPr>
          <w:rFonts w:eastAsia="Aptos"/>
          <w:sz w:val="16"/>
          <w:szCs w:val="24"/>
        </w:rPr>
        <w:t>As Kim Moody has </w:t>
      </w:r>
      <w:hyperlink r:id="rId24" w:tgtFrame="_blank" w:history="1">
        <w:r w:rsidRPr="00DC7307">
          <w:rPr>
            <w:rFonts w:eastAsia="Aptos"/>
            <w:color w:val="467886"/>
            <w:sz w:val="16"/>
            <w:szCs w:val="24"/>
            <w:u w:val="single"/>
          </w:rPr>
          <w:t>pointed out</w:t>
        </w:r>
      </w:hyperlink>
      <w:r w:rsidRPr="00DC7307">
        <w:rPr>
          <w:rFonts w:eastAsia="Aptos"/>
          <w:sz w:val="16"/>
          <w:szCs w:val="24"/>
        </w:rPr>
        <w:t xml:space="preserve">, </w:t>
      </w:r>
      <w:r w:rsidRPr="00DC7307">
        <w:rPr>
          <w:rFonts w:eastAsia="Aptos"/>
          <w:b/>
          <w:bCs/>
          <w:sz w:val="32"/>
          <w:szCs w:val="32"/>
          <w:highlight w:val="cyan"/>
          <w:u w:val="single"/>
        </w:rPr>
        <w:t>true general strikes are often not called but grow out of extensions of solidarity based on individual groups of workers striking.</w:t>
      </w:r>
      <w:r w:rsidRPr="00DC7307">
        <w:rPr>
          <w:rFonts w:eastAsia="Aptos"/>
          <w:b/>
          <w:bCs/>
          <w:sz w:val="24"/>
          <w:szCs w:val="24"/>
          <w:u w:val="single"/>
        </w:rPr>
        <w:t xml:space="preserve"> </w:t>
      </w:r>
      <w:r w:rsidRPr="00DC7307">
        <w:rPr>
          <w:rFonts w:eastAsia="Aptos"/>
          <w:sz w:val="16"/>
          <w:szCs w:val="24"/>
        </w:rPr>
        <w:t>Other groups of workers put out a call for solidarity and the dispute expands. Building a labor movement based on struggle, solidarity, militancy and rank-and-file democracy should be key areas of our attention.</w:t>
      </w:r>
    </w:p>
    <w:p w14:paraId="08364065" w14:textId="77777777" w:rsidR="00DC7307" w:rsidRPr="00DC7307" w:rsidRDefault="00DC7307" w:rsidP="00DC7307">
      <w:pPr>
        <w:spacing w:line="256" w:lineRule="auto"/>
        <w:rPr>
          <w:rFonts w:eastAsia="Aptos"/>
          <w:sz w:val="16"/>
          <w:szCs w:val="16"/>
        </w:rPr>
      </w:pPr>
      <w:r w:rsidRPr="00DC7307">
        <w:rPr>
          <w:rFonts w:eastAsia="Aptos"/>
          <w:sz w:val="16"/>
          <w:szCs w:val="16"/>
        </w:rPr>
        <w:t xml:space="preserve">The question we need to grapple with is not what date to call a general strike but what sort of worker’s movement </w:t>
      </w:r>
      <w:proofErr w:type="gramStart"/>
      <w:r w:rsidRPr="00DC7307">
        <w:rPr>
          <w:rFonts w:eastAsia="Aptos"/>
          <w:sz w:val="16"/>
          <w:szCs w:val="16"/>
        </w:rPr>
        <w:t>is capable of carrying</w:t>
      </w:r>
      <w:proofErr w:type="gramEnd"/>
      <w:r w:rsidRPr="00DC7307">
        <w:rPr>
          <w:rFonts w:eastAsia="Aptos"/>
          <w:sz w:val="16"/>
          <w:szCs w:val="16"/>
        </w:rPr>
        <w:t xml:space="preserve"> out a general strike or, probably more realistically, industry-wide or sectoral strikes.</w:t>
      </w:r>
    </w:p>
    <w:p w14:paraId="24510646" w14:textId="77777777" w:rsidR="00DC7307" w:rsidRPr="00DC7307" w:rsidRDefault="00DC7307" w:rsidP="00DC7307">
      <w:pPr>
        <w:spacing w:line="256" w:lineRule="auto"/>
        <w:rPr>
          <w:rFonts w:eastAsia="Aptos"/>
          <w:sz w:val="16"/>
          <w:szCs w:val="16"/>
        </w:rPr>
      </w:pPr>
      <w:r w:rsidRPr="00DC7307">
        <w:rPr>
          <w:rFonts w:eastAsia="Aptos"/>
          <w:sz w:val="16"/>
          <w:szCs w:val="16"/>
        </w:rPr>
        <w:t>One reason I wrote my book </w:t>
      </w:r>
      <w:hyperlink r:id="rId25" w:tgtFrame="_blank" w:history="1">
        <w:r w:rsidRPr="00DC7307">
          <w:rPr>
            <w:rFonts w:eastAsia="Aptos"/>
            <w:color w:val="467886"/>
            <w:sz w:val="16"/>
            <w:szCs w:val="16"/>
            <w:u w:val="single"/>
          </w:rPr>
          <w:t>Strike Back</w:t>
        </w:r>
      </w:hyperlink>
      <w:r w:rsidRPr="00DC7307">
        <w:rPr>
          <w:rFonts w:eastAsia="Aptos"/>
          <w:sz w:val="16"/>
          <w:szCs w:val="16"/>
        </w:rPr>
        <w:t> was to understand how millions of public employees were able to violate labor law in the 1960s with little repercussion and great gains. As we saw during the </w:t>
      </w:r>
      <w:hyperlink r:id="rId26" w:tgtFrame="_blank" w:history="1">
        <w:r w:rsidRPr="00DC7307">
          <w:rPr>
            <w:rFonts w:eastAsia="Aptos"/>
            <w:color w:val="467886"/>
            <w:sz w:val="16"/>
            <w:szCs w:val="16"/>
            <w:u w:val="single"/>
          </w:rPr>
          <w:t>Red State Revolt</w:t>
        </w:r>
      </w:hyperlink>
      <w:r w:rsidRPr="00DC7307">
        <w:rPr>
          <w:rFonts w:eastAsia="Aptos"/>
          <w:sz w:val="16"/>
          <w:szCs w:val="16"/>
        </w:rPr>
        <w:t> by teachers earlier in the year, when workers get in motion it is truly incredible.</w:t>
      </w:r>
    </w:p>
    <w:p w14:paraId="09D7D980" w14:textId="77777777" w:rsidR="00624C2C" w:rsidRDefault="00624C2C" w:rsidP="005D388F"/>
    <w:p w14:paraId="69978752" w14:textId="77777777" w:rsidR="00624C2C" w:rsidRPr="00624C2C" w:rsidRDefault="00624C2C" w:rsidP="00624C2C">
      <w:pPr>
        <w:keepNext/>
        <w:keepLines/>
        <w:spacing w:before="40" w:after="0" w:line="256" w:lineRule="auto"/>
        <w:outlineLvl w:val="3"/>
        <w:rPr>
          <w:rFonts w:eastAsia="SimSun" w:cs="Times New Roman"/>
          <w:b/>
          <w:iCs/>
          <w:sz w:val="26"/>
        </w:rPr>
      </w:pPr>
      <w:r w:rsidRPr="00624C2C">
        <w:rPr>
          <w:rFonts w:eastAsia="SimSun" w:cs="Times New Roman"/>
          <w:b/>
          <w:iCs/>
          <w:sz w:val="26"/>
        </w:rPr>
        <w:t xml:space="preserve">The 1ac’s mindless advocacy for sympathy strikes obscures the conditions of carceral capitalism. The most powerful union that demonstrates solidarity most aggressively and often are Police unions and Ice. The 1ac focus on legalist solutions and evacuating of antiblackness means their </w:t>
      </w:r>
      <w:proofErr w:type="spellStart"/>
      <w:r w:rsidRPr="00624C2C">
        <w:rPr>
          <w:rFonts w:eastAsia="SimSun" w:cs="Times New Roman"/>
          <w:b/>
          <w:iCs/>
          <w:sz w:val="26"/>
        </w:rPr>
        <w:t>aff</w:t>
      </w:r>
      <w:proofErr w:type="spellEnd"/>
      <w:r w:rsidRPr="00624C2C">
        <w:rPr>
          <w:rFonts w:eastAsia="SimSun" w:cs="Times New Roman"/>
          <w:b/>
          <w:iCs/>
          <w:sz w:val="26"/>
        </w:rPr>
        <w:t xml:space="preserve"> </w:t>
      </w:r>
      <w:proofErr w:type="gramStart"/>
      <w:r w:rsidRPr="00624C2C">
        <w:rPr>
          <w:rFonts w:eastAsia="SimSun" w:cs="Times New Roman"/>
          <w:b/>
          <w:iCs/>
          <w:sz w:val="26"/>
        </w:rPr>
        <w:t>greenlights</w:t>
      </w:r>
      <w:proofErr w:type="gramEnd"/>
      <w:r w:rsidRPr="00624C2C">
        <w:rPr>
          <w:rFonts w:eastAsia="SimSun" w:cs="Times New Roman"/>
          <w:b/>
          <w:iCs/>
          <w:sz w:val="26"/>
        </w:rPr>
        <w:t xml:space="preserve"> police strikes in solidarity with ice.</w:t>
      </w:r>
    </w:p>
    <w:p w14:paraId="752F38AA" w14:textId="77777777" w:rsidR="00624C2C" w:rsidRPr="00624C2C" w:rsidRDefault="00624C2C" w:rsidP="00624C2C">
      <w:pPr>
        <w:spacing w:line="256" w:lineRule="auto"/>
        <w:rPr>
          <w:rFonts w:eastAsia="Cambria"/>
          <w:sz w:val="16"/>
          <w:szCs w:val="16"/>
        </w:rPr>
      </w:pPr>
      <w:r w:rsidRPr="00624C2C">
        <w:rPr>
          <w:rFonts w:eastAsia="Cambria"/>
          <w:b/>
          <w:bCs/>
          <w:sz w:val="28"/>
        </w:rPr>
        <w:t xml:space="preserve">Thomas &amp; Tufts 20 </w:t>
      </w:r>
      <w:r w:rsidRPr="00624C2C">
        <w:rPr>
          <w:rFonts w:eastAsia="Cambria"/>
          <w:sz w:val="16"/>
          <w:szCs w:val="16"/>
        </w:rPr>
        <w:t xml:space="preserve">[Thomas, M. P., &amp; Tufts, S. (2020). Blue Solidarity: Police Unions, Race and Authoritarian Populism in North America. </w:t>
      </w:r>
      <w:r w:rsidRPr="00624C2C">
        <w:rPr>
          <w:rFonts w:eastAsia="Cambria"/>
          <w:i/>
          <w:iCs/>
          <w:sz w:val="16"/>
          <w:szCs w:val="16"/>
        </w:rPr>
        <w:t>Work, Employment and Society</w:t>
      </w:r>
      <w:r w:rsidRPr="00624C2C">
        <w:rPr>
          <w:rFonts w:eastAsia="Cambria"/>
          <w:sz w:val="16"/>
          <w:szCs w:val="16"/>
        </w:rPr>
        <w:t xml:space="preserve">, </w:t>
      </w:r>
      <w:r w:rsidRPr="00624C2C">
        <w:rPr>
          <w:rFonts w:eastAsia="Cambria"/>
          <w:i/>
          <w:iCs/>
          <w:sz w:val="16"/>
          <w:szCs w:val="16"/>
        </w:rPr>
        <w:t>34</w:t>
      </w:r>
      <w:r w:rsidRPr="00624C2C">
        <w:rPr>
          <w:rFonts w:eastAsia="Cambria"/>
          <w:sz w:val="16"/>
          <w:szCs w:val="16"/>
        </w:rPr>
        <w:t xml:space="preserve">(1), 126-144. </w:t>
      </w:r>
      <w:hyperlink r:id="rId27" w:history="1">
        <w:r w:rsidRPr="00624C2C">
          <w:rPr>
            <w:rFonts w:eastAsia="Cambria" w:cs="Times New Roman"/>
            <w:color w:val="0563C1" w:themeColor="hyperlink"/>
            <w:sz w:val="16"/>
            <w:szCs w:val="16"/>
            <w:u w:val="single"/>
          </w:rPr>
          <w:t>https://doi.org/10.1177/0950017019863653</w:t>
        </w:r>
      </w:hyperlink>
      <w:r w:rsidRPr="00624C2C">
        <w:rPr>
          <w:rFonts w:eastAsia="Cambria"/>
          <w:sz w:val="16"/>
          <w:szCs w:val="16"/>
        </w:rPr>
        <w:t xml:space="preserve"> (Original work published 2020</w:t>
      </w:r>
      <w:proofErr w:type="gramStart"/>
      <w:r w:rsidRPr="00624C2C">
        <w:rPr>
          <w:rFonts w:eastAsia="Cambria"/>
          <w:sz w:val="16"/>
          <w:szCs w:val="16"/>
        </w:rPr>
        <w:t>)]</w:t>
      </w:r>
      <w:r w:rsidRPr="00624C2C">
        <w:rPr>
          <w:rFonts w:eastAsia="Calibri"/>
          <w:noProof/>
        </w:rPr>
        <w:t>D</w:t>
      </w:r>
      <w:proofErr w:type="gramEnd"/>
      <w:r w:rsidRPr="00624C2C">
        <w:rPr>
          <w:rFonts w:eastAsia="Calibri"/>
          <w:noProof/>
        </w:rPr>
        <w:drawing>
          <wp:inline distT="0" distB="0" distL="0" distR="0" wp14:anchorId="0EE58B1D" wp14:editId="1716A0E5">
            <wp:extent cx="163195" cy="163195"/>
            <wp:effectExtent l="0" t="0" r="8255" b="8255"/>
            <wp:docPr id="3"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624C2C">
        <w:rPr>
          <w:rFonts w:eastAsia="Calibri"/>
        </w:rPr>
        <w:t>H</w:t>
      </w:r>
    </w:p>
    <w:p w14:paraId="2F9DD6D5" w14:textId="77777777" w:rsidR="00624C2C" w:rsidRPr="00624C2C" w:rsidRDefault="00624C2C" w:rsidP="00624C2C">
      <w:pPr>
        <w:tabs>
          <w:tab w:val="left" w:pos="3790"/>
        </w:tabs>
        <w:spacing w:line="256" w:lineRule="auto"/>
        <w:rPr>
          <w:rFonts w:eastAsia="Calibri"/>
          <w:sz w:val="16"/>
        </w:rPr>
      </w:pPr>
      <w:r w:rsidRPr="00624C2C">
        <w:rPr>
          <w:rFonts w:eastAsia="Calibri"/>
          <w:sz w:val="16"/>
        </w:rPr>
        <w:t xml:space="preserve">The article argues that, in this context, </w:t>
      </w:r>
      <w:r w:rsidRPr="00624C2C">
        <w:rPr>
          <w:rFonts w:eastAsia="Calibri"/>
          <w:highlight w:val="green"/>
          <w:u w:val="single"/>
        </w:rPr>
        <w:t xml:space="preserve">the construction of solidarity within police unions serves to undermine and </w:t>
      </w:r>
      <w:proofErr w:type="spellStart"/>
      <w:r w:rsidRPr="00624C2C">
        <w:rPr>
          <w:rFonts w:eastAsia="Calibri"/>
          <w:highlight w:val="green"/>
          <w:u w:val="single"/>
        </w:rPr>
        <w:t>criminalise</w:t>
      </w:r>
      <w:proofErr w:type="spellEnd"/>
      <w:r w:rsidRPr="00624C2C">
        <w:rPr>
          <w:rFonts w:eastAsia="Calibri"/>
          <w:highlight w:val="green"/>
          <w:u w:val="single"/>
        </w:rPr>
        <w:t xml:space="preserve"> movements that contest police violence</w:t>
      </w:r>
      <w:r w:rsidRPr="00624C2C">
        <w:rPr>
          <w:rFonts w:eastAsia="Calibri"/>
          <w:sz w:val="16"/>
        </w:rPr>
        <w:t xml:space="preserve"> against </w:t>
      </w:r>
      <w:proofErr w:type="spellStart"/>
      <w:r w:rsidRPr="00624C2C">
        <w:rPr>
          <w:rFonts w:eastAsia="Calibri"/>
          <w:sz w:val="16"/>
        </w:rPr>
        <w:t>racialised</w:t>
      </w:r>
      <w:proofErr w:type="spellEnd"/>
      <w:r w:rsidRPr="00624C2C">
        <w:rPr>
          <w:rFonts w:eastAsia="Calibri"/>
          <w:sz w:val="16"/>
        </w:rPr>
        <w:t xml:space="preserve"> communities </w:t>
      </w:r>
      <w:r w:rsidRPr="00624C2C">
        <w:rPr>
          <w:rFonts w:eastAsia="Calibri"/>
          <w:highlight w:val="green"/>
          <w:u w:val="single"/>
        </w:rPr>
        <w:t>and to</w:t>
      </w:r>
      <w:r w:rsidRPr="00624C2C">
        <w:rPr>
          <w:rFonts w:eastAsia="Calibri"/>
          <w:sz w:val="16"/>
        </w:rPr>
        <w:t xml:space="preserve"> more broadly </w:t>
      </w:r>
      <w:r w:rsidRPr="00624C2C">
        <w:rPr>
          <w:rFonts w:eastAsia="Calibri"/>
          <w:highlight w:val="green"/>
          <w:u w:val="single"/>
        </w:rPr>
        <w:t xml:space="preserve">counter </w:t>
      </w:r>
      <w:proofErr w:type="gramStart"/>
      <w:r w:rsidRPr="00624C2C">
        <w:rPr>
          <w:rFonts w:eastAsia="Calibri"/>
          <w:highlight w:val="green"/>
          <w:u w:val="single"/>
        </w:rPr>
        <w:t>working class</w:t>
      </w:r>
      <w:proofErr w:type="gramEnd"/>
      <w:r w:rsidRPr="00624C2C">
        <w:rPr>
          <w:rFonts w:eastAsia="Calibri"/>
          <w:highlight w:val="green"/>
          <w:u w:val="single"/>
        </w:rPr>
        <w:t xml:space="preserve"> resistance</w:t>
      </w:r>
      <w:r w:rsidRPr="00624C2C">
        <w:rPr>
          <w:rFonts w:eastAsia="Calibri"/>
          <w:sz w:val="16"/>
        </w:rPr>
        <w:t xml:space="preserve"> to austerity and right-wing authoritarian populism. Following a brief review of literature on trade union solidarity, the article constructs a theoretical argument that situates police unions within the class relations of </w:t>
      </w:r>
      <w:proofErr w:type="gramStart"/>
      <w:r w:rsidRPr="00624C2C">
        <w:rPr>
          <w:rFonts w:eastAsia="Calibri"/>
          <w:sz w:val="16"/>
        </w:rPr>
        <w:t>capitalism, and</w:t>
      </w:r>
      <w:proofErr w:type="gramEnd"/>
      <w:r w:rsidRPr="00624C2C">
        <w:rPr>
          <w:rFonts w:eastAsia="Calibri"/>
          <w:sz w:val="16"/>
        </w:rPr>
        <w:t xml:space="preserve"> also establishes connections between police unions and forms of </w:t>
      </w:r>
      <w:proofErr w:type="spellStart"/>
      <w:r w:rsidRPr="00624C2C">
        <w:rPr>
          <w:rFonts w:eastAsia="Calibri"/>
          <w:sz w:val="16"/>
        </w:rPr>
        <w:t>institutionalised</w:t>
      </w:r>
      <w:proofErr w:type="spellEnd"/>
      <w:r w:rsidRPr="00624C2C">
        <w:rPr>
          <w:rFonts w:eastAsia="Calibri"/>
          <w:sz w:val="16"/>
        </w:rPr>
        <w:t xml:space="preserve"> racism. The article then develops a case study analysis of Blue Lives Matter campaigns in the United States and Canada to argue that police unions construct forms of ‘blue solidarity’ that produce divisions with other </w:t>
      </w:r>
      <w:proofErr w:type="spellStart"/>
      <w:r w:rsidRPr="00624C2C">
        <w:rPr>
          <w:rFonts w:eastAsia="Calibri"/>
          <w:sz w:val="16"/>
        </w:rPr>
        <w:t>labour</w:t>
      </w:r>
      <w:proofErr w:type="spellEnd"/>
      <w:r w:rsidRPr="00624C2C">
        <w:rPr>
          <w:rFonts w:eastAsia="Calibri"/>
          <w:sz w:val="16"/>
        </w:rPr>
        <w:t xml:space="preserve"> and social movements. As part of this process, police unions support tactics that discriminate against </w:t>
      </w:r>
      <w:proofErr w:type="spellStart"/>
      <w:r w:rsidRPr="00624C2C">
        <w:rPr>
          <w:rFonts w:eastAsia="Calibri"/>
          <w:sz w:val="16"/>
        </w:rPr>
        <w:t>racialised</w:t>
      </w:r>
      <w:proofErr w:type="spellEnd"/>
      <w:r w:rsidRPr="00624C2C">
        <w:rPr>
          <w:rFonts w:eastAsia="Calibri"/>
          <w:sz w:val="16"/>
        </w:rPr>
        <w:t xml:space="preserve"> workers and communities and that reproduce </w:t>
      </w:r>
      <w:proofErr w:type="spellStart"/>
      <w:r w:rsidRPr="00624C2C">
        <w:rPr>
          <w:rFonts w:eastAsia="Calibri"/>
          <w:sz w:val="16"/>
        </w:rPr>
        <w:t>racialised</w:t>
      </w:r>
      <w:proofErr w:type="spellEnd"/>
      <w:r w:rsidRPr="00624C2C">
        <w:rPr>
          <w:rFonts w:eastAsia="Calibri"/>
          <w:sz w:val="16"/>
        </w:rPr>
        <w:t xml:space="preserve"> ‘othering’ that </w:t>
      </w:r>
      <w:proofErr w:type="spellStart"/>
      <w:r w:rsidRPr="00624C2C">
        <w:rPr>
          <w:rFonts w:eastAsia="Calibri"/>
          <w:sz w:val="16"/>
        </w:rPr>
        <w:t>stigmatises</w:t>
      </w:r>
      <w:proofErr w:type="spellEnd"/>
      <w:r w:rsidRPr="00624C2C">
        <w:rPr>
          <w:rFonts w:eastAsia="Calibri"/>
          <w:sz w:val="16"/>
        </w:rPr>
        <w:t xml:space="preserve"> communities. The article concludes that the solidarity constructed through the practices of police unions undermines and impedes broader </w:t>
      </w:r>
      <w:proofErr w:type="gramStart"/>
      <w:r w:rsidRPr="00624C2C">
        <w:rPr>
          <w:rFonts w:eastAsia="Calibri"/>
          <w:sz w:val="16"/>
        </w:rPr>
        <w:t>working class</w:t>
      </w:r>
      <w:proofErr w:type="gramEnd"/>
      <w:r w:rsidRPr="00624C2C">
        <w:rPr>
          <w:rFonts w:eastAsia="Calibri"/>
          <w:sz w:val="16"/>
        </w:rPr>
        <w:t xml:space="preserve"> </w:t>
      </w:r>
      <w:proofErr w:type="spellStart"/>
      <w:r w:rsidRPr="00624C2C">
        <w:rPr>
          <w:rFonts w:eastAsia="Calibri"/>
          <w:sz w:val="16"/>
        </w:rPr>
        <w:t>mobilisation</w:t>
      </w:r>
      <w:proofErr w:type="spellEnd"/>
      <w:r w:rsidRPr="00624C2C">
        <w:rPr>
          <w:rFonts w:eastAsia="Calibri"/>
          <w:sz w:val="16"/>
        </w:rPr>
        <w:t xml:space="preserve"> and solidarity. In recognition that the current structures of police unionism are not compatible with working class </w:t>
      </w:r>
      <w:proofErr w:type="spellStart"/>
      <w:r w:rsidRPr="00624C2C">
        <w:rPr>
          <w:rFonts w:eastAsia="Calibri"/>
          <w:sz w:val="16"/>
        </w:rPr>
        <w:t>mobilisation</w:t>
      </w:r>
      <w:proofErr w:type="spellEnd"/>
      <w:r w:rsidRPr="00624C2C">
        <w:rPr>
          <w:rFonts w:eastAsia="Calibri"/>
          <w:sz w:val="16"/>
        </w:rPr>
        <w:t xml:space="preserve"> that could counter austerity and right-wing authoritarian populism, the article concludes by arguing that </w:t>
      </w:r>
      <w:proofErr w:type="spellStart"/>
      <w:r w:rsidRPr="00624C2C">
        <w:rPr>
          <w:rFonts w:eastAsia="Calibri"/>
          <w:sz w:val="16"/>
        </w:rPr>
        <w:t>organised</w:t>
      </w:r>
      <w:proofErr w:type="spellEnd"/>
      <w:r w:rsidRPr="00624C2C">
        <w:rPr>
          <w:rFonts w:eastAsia="Calibri"/>
          <w:sz w:val="16"/>
        </w:rPr>
        <w:t xml:space="preserve"> </w:t>
      </w:r>
      <w:proofErr w:type="spellStart"/>
      <w:r w:rsidRPr="00624C2C">
        <w:rPr>
          <w:rFonts w:eastAsia="Calibri"/>
          <w:sz w:val="16"/>
        </w:rPr>
        <w:t>labour</w:t>
      </w:r>
      <w:proofErr w:type="spellEnd"/>
      <w:r w:rsidRPr="00624C2C">
        <w:rPr>
          <w:rFonts w:eastAsia="Calibri"/>
          <w:sz w:val="16"/>
        </w:rPr>
        <w:t xml:space="preserve"> should maintain a critical distance from police unions.</w:t>
      </w:r>
    </w:p>
    <w:p w14:paraId="554773A2" w14:textId="77777777" w:rsidR="00624C2C" w:rsidRPr="00624C2C" w:rsidRDefault="00624C2C" w:rsidP="00624C2C">
      <w:pPr>
        <w:tabs>
          <w:tab w:val="left" w:pos="3790"/>
        </w:tabs>
        <w:spacing w:line="256" w:lineRule="auto"/>
        <w:rPr>
          <w:rFonts w:eastAsia="Calibri"/>
          <w:sz w:val="16"/>
        </w:rPr>
      </w:pPr>
      <w:r w:rsidRPr="00624C2C">
        <w:rPr>
          <w:rFonts w:eastAsia="Calibri"/>
          <w:sz w:val="16"/>
        </w:rPr>
        <w:t>Solidarity and police unions</w:t>
      </w:r>
    </w:p>
    <w:p w14:paraId="312BE7EB" w14:textId="77777777" w:rsidR="00624C2C" w:rsidRPr="00624C2C" w:rsidRDefault="00624C2C" w:rsidP="00624C2C">
      <w:pPr>
        <w:tabs>
          <w:tab w:val="left" w:pos="3790"/>
        </w:tabs>
        <w:spacing w:line="256" w:lineRule="auto"/>
        <w:rPr>
          <w:rFonts w:eastAsia="Calibri"/>
          <w:sz w:val="16"/>
        </w:rPr>
      </w:pPr>
      <w:r w:rsidRPr="00624C2C">
        <w:rPr>
          <w:rFonts w:eastAsia="Calibri"/>
          <w:sz w:val="16"/>
        </w:rPr>
        <w:t>‘</w:t>
      </w:r>
      <w:r w:rsidRPr="00624C2C">
        <w:rPr>
          <w:rFonts w:eastAsia="Calibri"/>
          <w:highlight w:val="green"/>
          <w:u w:val="single"/>
        </w:rPr>
        <w:t>Solidarity’ is a key concept for studies of worker collective action</w:t>
      </w:r>
      <w:r w:rsidRPr="00624C2C">
        <w:rPr>
          <w:rFonts w:eastAsia="Calibri"/>
          <w:sz w:val="16"/>
        </w:rPr>
        <w:t>. At a very general level, </w:t>
      </w:r>
      <w:hyperlink r:id="rId28" w:anchor="bibr77-0950017019863653" w:history="1">
        <w:r w:rsidRPr="00624C2C">
          <w:rPr>
            <w:rFonts w:eastAsia="Calibri" w:cs="Times New Roman"/>
            <w:color w:val="0563C1" w:themeColor="hyperlink"/>
            <w:sz w:val="16"/>
            <w:u w:val="single"/>
          </w:rPr>
          <w:t>Wilde (2007</w:t>
        </w:r>
      </w:hyperlink>
      <w:r w:rsidRPr="00624C2C">
        <w:rPr>
          <w:rFonts w:eastAsia="Calibri"/>
          <w:sz w:val="16"/>
        </w:rPr>
        <w:t>: 171) defines solidarity as ‘the feeling of reciprocal sympathy and responsibility among members of a group which promotes mutual support’. While the term connotes support and collectivity, it contains a dual meaning, as it may also involve practices of boundary construction that are simultaneously exclusionary and antagonistic towards those defined as outsiders (</w:t>
      </w:r>
      <w:hyperlink r:id="rId29" w:anchor="bibr36-0950017019863653" w:history="1">
        <w:r w:rsidRPr="00624C2C">
          <w:rPr>
            <w:rFonts w:eastAsia="Calibri" w:cs="Times New Roman"/>
            <w:color w:val="0563C1" w:themeColor="hyperlink"/>
            <w:sz w:val="16"/>
            <w:u w:val="single"/>
          </w:rPr>
          <w:t>Kapeller and Wolkenstein, 2013</w:t>
        </w:r>
      </w:hyperlink>
      <w:r w:rsidRPr="00624C2C">
        <w:rPr>
          <w:rFonts w:eastAsia="Calibri"/>
          <w:sz w:val="16"/>
        </w:rPr>
        <w:t>). In this study of police unions, understanding the exclusionary dimensions of solidarity is key.</w:t>
      </w:r>
    </w:p>
    <w:p w14:paraId="7C6CE295" w14:textId="77777777" w:rsidR="00624C2C" w:rsidRPr="00624C2C" w:rsidRDefault="00624C2C" w:rsidP="00624C2C">
      <w:pPr>
        <w:tabs>
          <w:tab w:val="left" w:pos="3790"/>
        </w:tabs>
        <w:spacing w:line="256" w:lineRule="auto"/>
        <w:rPr>
          <w:rFonts w:eastAsia="Calibri"/>
          <w:sz w:val="16"/>
        </w:rPr>
      </w:pPr>
      <w:r w:rsidRPr="00624C2C">
        <w:rPr>
          <w:rFonts w:eastAsia="Calibri"/>
          <w:sz w:val="16"/>
        </w:rPr>
        <w:t xml:space="preserve">Within the fields of </w:t>
      </w:r>
      <w:proofErr w:type="spellStart"/>
      <w:r w:rsidRPr="00624C2C">
        <w:rPr>
          <w:rFonts w:eastAsia="Calibri"/>
          <w:sz w:val="16"/>
        </w:rPr>
        <w:t>labour</w:t>
      </w:r>
      <w:proofErr w:type="spellEnd"/>
      <w:r w:rsidRPr="00624C2C">
        <w:rPr>
          <w:rFonts w:eastAsia="Calibri"/>
          <w:sz w:val="16"/>
        </w:rPr>
        <w:t xml:space="preserve"> studies, industrial relations and the sociology of work, solidarity is generally considered to reflect awareness of common interests arising from a shared experience of work, as well as the collective intention on the part of workers to confront the power of employers and to advance common interests and/or address wrongdoing (see </w:t>
      </w:r>
      <w:hyperlink r:id="rId30" w:anchor="bibr37-0950017019863653" w:history="1">
        <w:r w:rsidRPr="00624C2C">
          <w:rPr>
            <w:rFonts w:eastAsia="Calibri" w:cs="Times New Roman"/>
            <w:color w:val="0563C1" w:themeColor="hyperlink"/>
            <w:sz w:val="16"/>
            <w:u w:val="single"/>
          </w:rPr>
          <w:t>Kelly, 1998</w:t>
        </w:r>
      </w:hyperlink>
      <w:r w:rsidRPr="00624C2C">
        <w:rPr>
          <w:rFonts w:eastAsia="Calibri"/>
          <w:sz w:val="16"/>
        </w:rPr>
        <w:t>). </w:t>
      </w:r>
      <w:proofErr w:type="spellStart"/>
      <w:r>
        <w:fldChar w:fldCharType="begin"/>
      </w:r>
      <w:r>
        <w:instrText>HYPERLINK "https://journals.sagepub.com/doi/full/10.1177/0950017019863653" \l "bibr18-0950017019863653"</w:instrText>
      </w:r>
      <w:r>
        <w:fldChar w:fldCharType="separate"/>
      </w:r>
      <w:r w:rsidRPr="00624C2C">
        <w:rPr>
          <w:rFonts w:eastAsia="Calibri" w:cs="Times New Roman"/>
          <w:color w:val="0563C1" w:themeColor="hyperlink"/>
          <w:sz w:val="16"/>
          <w:u w:val="single"/>
        </w:rPr>
        <w:t>Doellgast</w:t>
      </w:r>
      <w:proofErr w:type="spellEnd"/>
      <w:r w:rsidRPr="00624C2C">
        <w:rPr>
          <w:rFonts w:eastAsia="Calibri" w:cs="Times New Roman"/>
          <w:color w:val="0563C1" w:themeColor="hyperlink"/>
          <w:sz w:val="16"/>
          <w:u w:val="single"/>
        </w:rPr>
        <w:t xml:space="preserve"> et al. (2018</w:t>
      </w:r>
      <w:r>
        <w:fldChar w:fldCharType="end"/>
      </w:r>
      <w:r w:rsidRPr="00624C2C">
        <w:rPr>
          <w:rFonts w:eastAsia="Calibri"/>
          <w:sz w:val="16"/>
        </w:rPr>
        <w:t xml:space="preserve">: 23) define worker solidarity as ‘adherence to principles and patterns of </w:t>
      </w:r>
      <w:proofErr w:type="spellStart"/>
      <w:r w:rsidRPr="00624C2C">
        <w:rPr>
          <w:rFonts w:eastAsia="Calibri"/>
          <w:sz w:val="16"/>
        </w:rPr>
        <w:t>behaviour</w:t>
      </w:r>
      <w:proofErr w:type="spellEnd"/>
      <w:r w:rsidRPr="00624C2C">
        <w:rPr>
          <w:rFonts w:eastAsia="Calibri"/>
          <w:sz w:val="16"/>
        </w:rPr>
        <w:t xml:space="preserve"> that support mutual aid and collective action’, noting that solidarity is not automatic, but rather is a process emerging in specific contexts that create common interests and common understandings of ‘the appropriate remedial action to take’. In discussing working class struggle, </w:t>
      </w:r>
      <w:hyperlink r:id="rId31" w:anchor="bibr20-0950017019863653" w:history="1">
        <w:r w:rsidRPr="00624C2C">
          <w:rPr>
            <w:rFonts w:eastAsia="Calibri" w:cs="Times New Roman"/>
            <w:color w:val="0563C1" w:themeColor="hyperlink"/>
            <w:sz w:val="16"/>
            <w:u w:val="single"/>
          </w:rPr>
          <w:t>Fantasia (1988)</w:t>
        </w:r>
      </w:hyperlink>
      <w:r w:rsidRPr="00624C2C">
        <w:rPr>
          <w:rFonts w:eastAsia="Calibri"/>
          <w:sz w:val="16"/>
        </w:rPr>
        <w:t> captures this understanding of solidarity by noting that ‘[s]</w:t>
      </w:r>
      <w:proofErr w:type="spellStart"/>
      <w:r w:rsidRPr="00624C2C">
        <w:rPr>
          <w:rFonts w:eastAsia="Calibri"/>
          <w:sz w:val="16"/>
        </w:rPr>
        <w:t>olidarity</w:t>
      </w:r>
      <w:proofErr w:type="spellEnd"/>
      <w:r w:rsidRPr="00624C2C">
        <w:rPr>
          <w:rFonts w:eastAsia="Calibri"/>
          <w:sz w:val="16"/>
        </w:rPr>
        <w:t xml:space="preserve"> is created </w:t>
      </w:r>
      <w:r w:rsidRPr="00624C2C">
        <w:rPr>
          <w:rFonts w:eastAsia="Calibri"/>
          <w:i/>
          <w:iCs/>
          <w:sz w:val="16"/>
        </w:rPr>
        <w:t>and</w:t>
      </w:r>
      <w:r w:rsidRPr="00624C2C">
        <w:rPr>
          <w:rFonts w:eastAsia="Calibri"/>
          <w:sz w:val="16"/>
        </w:rPr>
        <w:t> expressed by the process of mutual association’ (p. 11: emphasis in original), involving the ‘values, practices, and institutional manifestations of mutuality’ (p. 25). Practices of solidarity may or may not take formal/</w:t>
      </w:r>
      <w:proofErr w:type="spellStart"/>
      <w:r w:rsidRPr="00624C2C">
        <w:rPr>
          <w:rFonts w:eastAsia="Calibri"/>
          <w:sz w:val="16"/>
        </w:rPr>
        <w:t>institutionalised</w:t>
      </w:r>
      <w:proofErr w:type="spellEnd"/>
      <w:r w:rsidRPr="00624C2C">
        <w:rPr>
          <w:rFonts w:eastAsia="Calibri"/>
          <w:sz w:val="16"/>
        </w:rPr>
        <w:t xml:space="preserve"> forms and include but are not limited to forming trade unions. With respect to unions, </w:t>
      </w:r>
      <w:hyperlink r:id="rId32" w:anchor="bibr41-0950017019863653" w:history="1">
        <w:r w:rsidRPr="00624C2C">
          <w:rPr>
            <w:rFonts w:eastAsia="Calibri" w:cs="Times New Roman"/>
            <w:color w:val="0563C1" w:themeColor="hyperlink"/>
            <w:sz w:val="16"/>
            <w:u w:val="single"/>
          </w:rPr>
          <w:t>Lee (2011</w:t>
        </w:r>
      </w:hyperlink>
      <w:r w:rsidRPr="00624C2C">
        <w:rPr>
          <w:rFonts w:eastAsia="Calibri"/>
          <w:sz w:val="16"/>
        </w:rPr>
        <w:t xml:space="preserve">: 328) states: ‘Solidarity . . . is the core source of </w:t>
      </w:r>
      <w:proofErr w:type="spellStart"/>
      <w:r w:rsidRPr="00624C2C">
        <w:rPr>
          <w:rFonts w:eastAsia="Calibri"/>
          <w:sz w:val="16"/>
        </w:rPr>
        <w:t>labour</w:t>
      </w:r>
      <w:proofErr w:type="spellEnd"/>
      <w:r w:rsidRPr="00624C2C">
        <w:rPr>
          <w:rFonts w:eastAsia="Calibri"/>
          <w:sz w:val="16"/>
        </w:rPr>
        <w:t xml:space="preserve"> unions’ power and social leverage’. Lee identifies two forms of trade union solidarity: internal solidarity, which </w:t>
      </w:r>
      <w:proofErr w:type="gramStart"/>
      <w:r w:rsidRPr="00624C2C">
        <w:rPr>
          <w:rFonts w:eastAsia="Calibri"/>
          <w:sz w:val="16"/>
        </w:rPr>
        <w:t>is that</w:t>
      </w:r>
      <w:proofErr w:type="gramEnd"/>
      <w:r w:rsidRPr="00624C2C">
        <w:rPr>
          <w:rFonts w:eastAsia="Calibri"/>
          <w:sz w:val="16"/>
        </w:rPr>
        <w:t xml:space="preserve"> between co-workers within a workplace; and external solidarity, which </w:t>
      </w:r>
      <w:proofErr w:type="gramStart"/>
      <w:r w:rsidRPr="00624C2C">
        <w:rPr>
          <w:rFonts w:eastAsia="Calibri"/>
          <w:sz w:val="16"/>
        </w:rPr>
        <w:t>is that</w:t>
      </w:r>
      <w:proofErr w:type="gramEnd"/>
      <w:r w:rsidRPr="00624C2C">
        <w:rPr>
          <w:rFonts w:eastAsia="Calibri"/>
          <w:sz w:val="16"/>
        </w:rPr>
        <w:t xml:space="preserve"> between union members and non-</w:t>
      </w:r>
      <w:proofErr w:type="spellStart"/>
      <w:r w:rsidRPr="00624C2C">
        <w:rPr>
          <w:rFonts w:eastAsia="Calibri"/>
          <w:sz w:val="16"/>
        </w:rPr>
        <w:t>unionised</w:t>
      </w:r>
      <w:proofErr w:type="spellEnd"/>
      <w:r w:rsidRPr="00624C2C">
        <w:rPr>
          <w:rFonts w:eastAsia="Calibri"/>
          <w:sz w:val="16"/>
        </w:rPr>
        <w:t xml:space="preserve"> workers.</w:t>
      </w:r>
    </w:p>
    <w:p w14:paraId="783D6184" w14:textId="77777777" w:rsidR="00624C2C" w:rsidRPr="00624C2C" w:rsidRDefault="00624C2C" w:rsidP="00624C2C">
      <w:pPr>
        <w:tabs>
          <w:tab w:val="left" w:pos="3790"/>
        </w:tabs>
        <w:spacing w:line="256" w:lineRule="auto"/>
        <w:rPr>
          <w:rFonts w:eastAsia="Calibri"/>
          <w:sz w:val="16"/>
        </w:rPr>
      </w:pPr>
      <w:r w:rsidRPr="00624C2C">
        <w:rPr>
          <w:rFonts w:eastAsia="Calibri"/>
          <w:sz w:val="16"/>
        </w:rPr>
        <w:t>As per solidarity in general</w:t>
      </w:r>
      <w:r w:rsidRPr="00624C2C">
        <w:rPr>
          <w:rFonts w:eastAsia="Calibri"/>
          <w:highlight w:val="green"/>
          <w:u w:val="single"/>
        </w:rPr>
        <w:t>, solidarity in the workplace may also take exclusionary forms</w:t>
      </w:r>
      <w:r w:rsidRPr="00624C2C">
        <w:rPr>
          <w:rFonts w:eastAsia="Calibri"/>
          <w:sz w:val="16"/>
        </w:rPr>
        <w:t xml:space="preserve">. </w:t>
      </w:r>
      <w:r w:rsidRPr="00624C2C">
        <w:rPr>
          <w:rFonts w:eastAsia="Calibri"/>
          <w:highlight w:val="green"/>
          <w:u w:val="single"/>
        </w:rPr>
        <w:t>For example</w:t>
      </w:r>
      <w:r w:rsidRPr="00624C2C">
        <w:rPr>
          <w:rFonts w:eastAsia="Calibri"/>
          <w:sz w:val="16"/>
        </w:rPr>
        <w:t xml:space="preserve">, with respect to </w:t>
      </w:r>
      <w:r w:rsidRPr="00624C2C">
        <w:rPr>
          <w:rFonts w:eastAsia="Calibri"/>
          <w:highlight w:val="green"/>
          <w:u w:val="single"/>
        </w:rPr>
        <w:t>trade union practice vis-a-vis immigrant workers</w:t>
      </w:r>
      <w:r w:rsidRPr="00624C2C">
        <w:rPr>
          <w:rFonts w:eastAsia="Calibri"/>
          <w:sz w:val="16"/>
        </w:rPr>
        <w:t>, </w:t>
      </w:r>
      <w:hyperlink r:id="rId33" w:anchor="bibr4-0950017019863653" w:history="1">
        <w:r w:rsidRPr="00624C2C">
          <w:rPr>
            <w:rFonts w:eastAsia="Calibri" w:cs="Times New Roman"/>
            <w:color w:val="0563C1" w:themeColor="hyperlink"/>
            <w:sz w:val="16"/>
            <w:u w:val="single"/>
          </w:rPr>
          <w:t>Alho (2013</w:t>
        </w:r>
      </w:hyperlink>
      <w:r w:rsidRPr="00624C2C">
        <w:rPr>
          <w:rFonts w:eastAsia="Calibri"/>
          <w:sz w:val="16"/>
        </w:rPr>
        <w:t>: 97) argues that ‘the lay distinction between “us” and “them” in terms of nationality still shapes trade union strategy in a way that can be labelled as selective solidarity’. With the rise of precarious work, some unions reinforce insider strategies that protect members (particularly full-time, permanent workers) but that exclude or offer secondary forms of protection for members with lower seniority or those on precarious contracts (</w:t>
      </w:r>
      <w:proofErr w:type="spellStart"/>
      <w:r>
        <w:fldChar w:fldCharType="begin"/>
      </w:r>
      <w:r>
        <w:instrText>HYPERLINK "https://journals.sagepub.com/doi/full/10.1177/0950017019863653" \l "bibr18-0950017019863653"</w:instrText>
      </w:r>
      <w:r>
        <w:fldChar w:fldCharType="separate"/>
      </w:r>
      <w:r w:rsidRPr="00624C2C">
        <w:rPr>
          <w:rFonts w:eastAsia="Calibri" w:cs="Times New Roman"/>
          <w:color w:val="0563C1" w:themeColor="hyperlink"/>
          <w:sz w:val="16"/>
          <w:u w:val="single"/>
        </w:rPr>
        <w:t>Doellgast</w:t>
      </w:r>
      <w:proofErr w:type="spellEnd"/>
      <w:r w:rsidRPr="00624C2C">
        <w:rPr>
          <w:rFonts w:eastAsia="Calibri" w:cs="Times New Roman"/>
          <w:color w:val="0563C1" w:themeColor="hyperlink"/>
          <w:sz w:val="16"/>
          <w:u w:val="single"/>
        </w:rPr>
        <w:t xml:space="preserve"> et al., 2018</w:t>
      </w:r>
      <w:r>
        <w:fldChar w:fldCharType="end"/>
      </w:r>
      <w:r w:rsidRPr="00624C2C">
        <w:rPr>
          <w:rFonts w:eastAsia="Calibri"/>
          <w:sz w:val="16"/>
        </w:rPr>
        <w:t>). </w:t>
      </w:r>
      <w:proofErr w:type="spellStart"/>
      <w:r>
        <w:fldChar w:fldCharType="begin"/>
      </w:r>
      <w:r>
        <w:instrText>HYPERLINK "https://journals.sagepub.com/doi/full/10.1177/0950017019863653" \l "bibr19-0950017019863653"</w:instrText>
      </w:r>
      <w:r>
        <w:fldChar w:fldCharType="separate"/>
      </w:r>
      <w:r w:rsidRPr="00624C2C">
        <w:rPr>
          <w:rFonts w:eastAsia="Calibri" w:cs="Times New Roman"/>
          <w:color w:val="0563C1" w:themeColor="hyperlink"/>
          <w:sz w:val="16"/>
          <w:u w:val="single"/>
        </w:rPr>
        <w:t>Durazzi</w:t>
      </w:r>
      <w:proofErr w:type="spellEnd"/>
      <w:r w:rsidRPr="00624C2C">
        <w:rPr>
          <w:rFonts w:eastAsia="Calibri" w:cs="Times New Roman"/>
          <w:color w:val="0563C1" w:themeColor="hyperlink"/>
          <w:sz w:val="16"/>
          <w:u w:val="single"/>
        </w:rPr>
        <w:t xml:space="preserve"> et al. (2018)</w:t>
      </w:r>
      <w:r>
        <w:fldChar w:fldCharType="end"/>
      </w:r>
      <w:r w:rsidRPr="00624C2C">
        <w:rPr>
          <w:rFonts w:eastAsia="Calibri"/>
          <w:sz w:val="16"/>
        </w:rPr>
        <w:t xml:space="preserve"> note </w:t>
      </w:r>
      <w:r w:rsidRPr="00624C2C">
        <w:rPr>
          <w:rFonts w:eastAsia="Calibri"/>
          <w:highlight w:val="green"/>
          <w:u w:val="single"/>
        </w:rPr>
        <w:t>the role of unions in constructing exclusionary forms of solidarity</w:t>
      </w:r>
      <w:r w:rsidRPr="00624C2C">
        <w:rPr>
          <w:rFonts w:eastAsia="Calibri"/>
          <w:sz w:val="16"/>
        </w:rPr>
        <w:t xml:space="preserve">, especially through employer-friendly, ‘business union’ strategies, which </w:t>
      </w:r>
      <w:r w:rsidRPr="00624C2C">
        <w:rPr>
          <w:rFonts w:eastAsia="Calibri"/>
          <w:highlight w:val="green"/>
          <w:u w:val="single"/>
        </w:rPr>
        <w:t>are reinforced by</w:t>
      </w:r>
      <w:r w:rsidRPr="00624C2C">
        <w:rPr>
          <w:rFonts w:eastAsia="Calibri"/>
          <w:sz w:val="16"/>
        </w:rPr>
        <w:t xml:space="preserve"> North American </w:t>
      </w:r>
      <w:proofErr w:type="spellStart"/>
      <w:r w:rsidRPr="00624C2C">
        <w:rPr>
          <w:rFonts w:eastAsia="Calibri"/>
          <w:highlight w:val="green"/>
          <w:u w:val="single"/>
        </w:rPr>
        <w:t>labour</w:t>
      </w:r>
      <w:proofErr w:type="spellEnd"/>
      <w:r w:rsidRPr="00624C2C">
        <w:rPr>
          <w:rFonts w:eastAsia="Calibri"/>
          <w:highlight w:val="green"/>
          <w:u w:val="single"/>
        </w:rPr>
        <w:t xml:space="preserve"> relations frameworks that </w:t>
      </w:r>
      <w:proofErr w:type="spellStart"/>
      <w:r w:rsidRPr="00624C2C">
        <w:rPr>
          <w:rFonts w:eastAsia="Calibri"/>
          <w:highlight w:val="green"/>
          <w:u w:val="single"/>
        </w:rPr>
        <w:t>emphasise</w:t>
      </w:r>
      <w:proofErr w:type="spellEnd"/>
      <w:r w:rsidRPr="00624C2C">
        <w:rPr>
          <w:rFonts w:eastAsia="Calibri"/>
          <w:highlight w:val="green"/>
          <w:u w:val="single"/>
        </w:rPr>
        <w:t xml:space="preserve"> legalistic approaches</w:t>
      </w:r>
      <w:r w:rsidRPr="00624C2C">
        <w:rPr>
          <w:rFonts w:eastAsia="Calibri"/>
          <w:sz w:val="16"/>
        </w:rPr>
        <w:t xml:space="preserve"> to trade unionism and that undermine orientations towards broader forms of working class solidarity (</w:t>
      </w:r>
      <w:hyperlink r:id="rId34" w:anchor="bibr66-0950017019863653" w:history="1">
        <w:r w:rsidRPr="00624C2C">
          <w:rPr>
            <w:rFonts w:eastAsia="Calibri" w:cs="Times New Roman"/>
            <w:color w:val="0563C1" w:themeColor="hyperlink"/>
            <w:sz w:val="16"/>
            <w:u w:val="single"/>
          </w:rPr>
          <w:t>Schirmer, 2017</w:t>
        </w:r>
      </w:hyperlink>
      <w:r w:rsidRPr="00624C2C">
        <w:rPr>
          <w:rFonts w:eastAsia="Calibri"/>
          <w:sz w:val="16"/>
        </w:rPr>
        <w:t>). </w:t>
      </w:r>
      <w:proofErr w:type="spellStart"/>
      <w:r>
        <w:fldChar w:fldCharType="begin"/>
      </w:r>
      <w:r>
        <w:instrText>HYPERLINK "https://journals.sagepub.com/doi/full/10.1177/0950017019863653" \l "bibr7-0950017019863653"</w:instrText>
      </w:r>
      <w:r>
        <w:fldChar w:fldCharType="separate"/>
      </w:r>
      <w:r w:rsidRPr="00624C2C">
        <w:rPr>
          <w:rFonts w:eastAsia="Calibri" w:cs="Times New Roman"/>
          <w:color w:val="0563C1" w:themeColor="hyperlink"/>
          <w:sz w:val="16"/>
          <w:u w:val="single"/>
        </w:rPr>
        <w:t>Bernaciak</w:t>
      </w:r>
      <w:proofErr w:type="spellEnd"/>
      <w:r w:rsidRPr="00624C2C">
        <w:rPr>
          <w:rFonts w:eastAsia="Calibri" w:cs="Times New Roman"/>
          <w:color w:val="0563C1" w:themeColor="hyperlink"/>
          <w:sz w:val="16"/>
          <w:u w:val="single"/>
        </w:rPr>
        <w:t xml:space="preserve"> (2013)</w:t>
      </w:r>
      <w:r>
        <w:fldChar w:fldCharType="end"/>
      </w:r>
      <w:r w:rsidRPr="00624C2C">
        <w:rPr>
          <w:rFonts w:eastAsia="Calibri"/>
          <w:sz w:val="16"/>
        </w:rPr>
        <w:t> documents exclusionary tendencies among European unions in the years following the 2008 financial crisis through the adoption of nationalist oriented strategies in response to the crisis. Though tensions between exclusionary nationalist interests and internationalist approaches to trade union solidarity are longstanding (</w:t>
      </w:r>
      <w:proofErr w:type="spellStart"/>
      <w:r>
        <w:fldChar w:fldCharType="begin"/>
      </w:r>
      <w:r>
        <w:instrText>HYPERLINK "https://journals.sagepub.com/doi/full/10.1177/0950017019863653" \l "bibr72-0950017019863653"</w:instrText>
      </w:r>
      <w:r>
        <w:fldChar w:fldCharType="separate"/>
      </w:r>
      <w:r w:rsidRPr="00624C2C">
        <w:rPr>
          <w:rFonts w:eastAsia="Calibri" w:cs="Times New Roman"/>
          <w:color w:val="0563C1" w:themeColor="hyperlink"/>
          <w:sz w:val="16"/>
          <w:u w:val="single"/>
        </w:rPr>
        <w:t>Thörnqvist</w:t>
      </w:r>
      <w:proofErr w:type="spellEnd"/>
      <w:r w:rsidRPr="00624C2C">
        <w:rPr>
          <w:rFonts w:eastAsia="Calibri" w:cs="Times New Roman"/>
          <w:color w:val="0563C1" w:themeColor="hyperlink"/>
          <w:sz w:val="16"/>
          <w:u w:val="single"/>
        </w:rPr>
        <w:t>, 2014</w:t>
      </w:r>
      <w:r>
        <w:fldChar w:fldCharType="end"/>
      </w:r>
      <w:r w:rsidRPr="00624C2C">
        <w:rPr>
          <w:rFonts w:eastAsia="Calibri"/>
          <w:sz w:val="16"/>
        </w:rPr>
        <w:t>), the current context of right-wing populism has invigorated forms of exclusionary solidarity among the working class, including through nativism and racism (</w:t>
      </w:r>
      <w:hyperlink r:id="rId35" w:anchor="bibr6-0950017019863653" w:history="1">
        <w:r w:rsidRPr="00624C2C">
          <w:rPr>
            <w:rFonts w:eastAsia="Calibri" w:cs="Times New Roman"/>
            <w:color w:val="0563C1" w:themeColor="hyperlink"/>
            <w:sz w:val="16"/>
            <w:u w:val="single"/>
          </w:rPr>
          <w:t>Bergfeld, 2019</w:t>
        </w:r>
      </w:hyperlink>
      <w:r w:rsidRPr="00624C2C">
        <w:rPr>
          <w:rFonts w:eastAsia="Calibri"/>
          <w:sz w:val="16"/>
        </w:rPr>
        <w:t>; </w:t>
      </w:r>
      <w:proofErr w:type="spellStart"/>
      <w:r>
        <w:fldChar w:fldCharType="begin"/>
      </w:r>
      <w:r>
        <w:instrText>HYPERLINK "https://journals.sagepub.com/doi/full/10.1177/0950017019863653" \l "bibr18-0950017019863653"</w:instrText>
      </w:r>
      <w:r>
        <w:fldChar w:fldCharType="separate"/>
      </w:r>
      <w:r w:rsidRPr="00624C2C">
        <w:rPr>
          <w:rFonts w:eastAsia="Calibri" w:cs="Times New Roman"/>
          <w:color w:val="0563C1" w:themeColor="hyperlink"/>
          <w:sz w:val="16"/>
          <w:u w:val="single"/>
        </w:rPr>
        <w:t>Doellgast</w:t>
      </w:r>
      <w:proofErr w:type="spellEnd"/>
      <w:r w:rsidRPr="00624C2C">
        <w:rPr>
          <w:rFonts w:eastAsia="Calibri" w:cs="Times New Roman"/>
          <w:color w:val="0563C1" w:themeColor="hyperlink"/>
          <w:sz w:val="16"/>
          <w:u w:val="single"/>
        </w:rPr>
        <w:t xml:space="preserve"> et al., 2018</w:t>
      </w:r>
      <w:r>
        <w:fldChar w:fldCharType="end"/>
      </w:r>
      <w:r w:rsidRPr="00624C2C">
        <w:rPr>
          <w:rFonts w:eastAsia="Calibri"/>
          <w:sz w:val="16"/>
        </w:rPr>
        <w:t>).</w:t>
      </w:r>
    </w:p>
    <w:p w14:paraId="65D2FAAA" w14:textId="77777777" w:rsidR="00624C2C" w:rsidRPr="00624C2C" w:rsidRDefault="00624C2C" w:rsidP="00624C2C">
      <w:pPr>
        <w:tabs>
          <w:tab w:val="left" w:pos="3790"/>
        </w:tabs>
        <w:spacing w:line="256" w:lineRule="auto"/>
        <w:rPr>
          <w:rFonts w:eastAsia="Calibri"/>
          <w:sz w:val="16"/>
        </w:rPr>
      </w:pPr>
      <w:r w:rsidRPr="00624C2C">
        <w:rPr>
          <w:rFonts w:eastAsia="Calibri"/>
          <w:sz w:val="16"/>
        </w:rPr>
        <w:t xml:space="preserve">With regards to police unions and solidarity, some scholars argue that police unions hold the potential to become progressive agents of social reform by establishing solidaristic connections with social justice groups and wider </w:t>
      </w:r>
      <w:proofErr w:type="spellStart"/>
      <w:r w:rsidRPr="00624C2C">
        <w:rPr>
          <w:rFonts w:eastAsia="Calibri"/>
          <w:sz w:val="16"/>
        </w:rPr>
        <w:t>labour</w:t>
      </w:r>
      <w:proofErr w:type="spellEnd"/>
      <w:r w:rsidRPr="00624C2C">
        <w:rPr>
          <w:rFonts w:eastAsia="Calibri"/>
          <w:sz w:val="16"/>
        </w:rPr>
        <w:t xml:space="preserve"> movements (</w:t>
      </w:r>
      <w:hyperlink r:id="rId36" w:anchor="bibr1-0950017019863653" w:history="1">
        <w:r w:rsidRPr="00624C2C">
          <w:rPr>
            <w:rFonts w:eastAsia="Calibri" w:cs="Times New Roman"/>
            <w:color w:val="0563C1" w:themeColor="hyperlink"/>
            <w:sz w:val="16"/>
            <w:u w:val="single"/>
          </w:rPr>
          <w:t>Adams, 2012</w:t>
        </w:r>
      </w:hyperlink>
      <w:r w:rsidRPr="00624C2C">
        <w:rPr>
          <w:rFonts w:eastAsia="Calibri"/>
          <w:sz w:val="16"/>
        </w:rPr>
        <w:t>; </w:t>
      </w:r>
      <w:hyperlink r:id="rId37" w:anchor="bibr49-0950017019863653" w:history="1">
        <w:r w:rsidRPr="00624C2C">
          <w:rPr>
            <w:rFonts w:eastAsia="Calibri" w:cs="Times New Roman"/>
            <w:color w:val="0563C1" w:themeColor="hyperlink"/>
            <w:sz w:val="16"/>
            <w:u w:val="single"/>
          </w:rPr>
          <w:t>Marks and Fleming, 2006</w:t>
        </w:r>
      </w:hyperlink>
      <w:r w:rsidRPr="00624C2C">
        <w:rPr>
          <w:rFonts w:eastAsia="Calibri"/>
          <w:sz w:val="16"/>
        </w:rPr>
        <w:t xml:space="preserve">). As will be discussed in what follows, however, the practice of solidarity within police unions through Blue Lives Matter demonstrates a highly exclusionary form of solidarity by constructing the interests of police unions as distinct from those of external groups, and by seeking to undermine the interests of such groups. While acknowledging the need to </w:t>
      </w:r>
      <w:proofErr w:type="spellStart"/>
      <w:r w:rsidRPr="00624C2C">
        <w:rPr>
          <w:rFonts w:eastAsia="Calibri"/>
          <w:sz w:val="16"/>
        </w:rPr>
        <w:t>recognise</w:t>
      </w:r>
      <w:proofErr w:type="spellEnd"/>
      <w:r w:rsidRPr="00624C2C">
        <w:rPr>
          <w:rFonts w:eastAsia="Calibri"/>
          <w:sz w:val="16"/>
        </w:rPr>
        <w:t xml:space="preserve"> the heterogeneous character of police unions, including through the presence of associations of </w:t>
      </w:r>
      <w:proofErr w:type="spellStart"/>
      <w:r w:rsidRPr="00624C2C">
        <w:rPr>
          <w:rFonts w:eastAsia="Calibri"/>
          <w:sz w:val="16"/>
        </w:rPr>
        <w:t>racialised</w:t>
      </w:r>
      <w:proofErr w:type="spellEnd"/>
      <w:r w:rsidRPr="00624C2C">
        <w:rPr>
          <w:rFonts w:eastAsia="Calibri"/>
          <w:sz w:val="16"/>
        </w:rPr>
        <w:t xml:space="preserve"> officers, such as the National Black Police Association (NBPA) in the US (discussed below), this article raises critical questions regarding the potential for broader forms of solidarity from police unions in the current conjuncture.</w:t>
      </w:r>
    </w:p>
    <w:p w14:paraId="69E73362" w14:textId="77777777" w:rsidR="00624C2C" w:rsidRPr="00624C2C" w:rsidRDefault="00624C2C" w:rsidP="00624C2C">
      <w:pPr>
        <w:tabs>
          <w:tab w:val="left" w:pos="3790"/>
        </w:tabs>
        <w:spacing w:line="256" w:lineRule="auto"/>
        <w:rPr>
          <w:rFonts w:eastAsia="Calibri"/>
          <w:sz w:val="16"/>
        </w:rPr>
      </w:pPr>
      <w:r w:rsidRPr="00624C2C">
        <w:rPr>
          <w:rFonts w:eastAsia="Calibri"/>
          <w:sz w:val="16"/>
        </w:rPr>
        <w:t xml:space="preserve">Police unions as contradictory worker </w:t>
      </w:r>
      <w:proofErr w:type="spellStart"/>
      <w:r w:rsidRPr="00624C2C">
        <w:rPr>
          <w:rFonts w:eastAsia="Calibri"/>
          <w:sz w:val="16"/>
        </w:rPr>
        <w:t>organisations</w:t>
      </w:r>
      <w:proofErr w:type="spellEnd"/>
    </w:p>
    <w:p w14:paraId="65AB1875" w14:textId="77777777" w:rsidR="00624C2C" w:rsidRPr="00624C2C" w:rsidRDefault="00624C2C" w:rsidP="00624C2C">
      <w:pPr>
        <w:tabs>
          <w:tab w:val="left" w:pos="3790"/>
        </w:tabs>
        <w:spacing w:line="256" w:lineRule="auto"/>
        <w:rPr>
          <w:rFonts w:eastAsia="Calibri"/>
          <w:sz w:val="16"/>
        </w:rPr>
      </w:pPr>
      <w:r w:rsidRPr="00624C2C">
        <w:rPr>
          <w:rFonts w:eastAsia="Calibri"/>
          <w:highlight w:val="green"/>
          <w:u w:val="single"/>
        </w:rPr>
        <w:t>Police unions are</w:t>
      </w:r>
      <w:r w:rsidRPr="00624C2C">
        <w:rPr>
          <w:rFonts w:eastAsia="Calibri"/>
          <w:u w:val="single"/>
        </w:rPr>
        <w:t xml:space="preserve"> </w:t>
      </w:r>
      <w:r w:rsidRPr="00624C2C">
        <w:rPr>
          <w:rFonts w:eastAsia="Calibri"/>
          <w:sz w:val="16"/>
        </w:rPr>
        <w:t xml:space="preserve">institutions that are </w:t>
      </w:r>
      <w:r w:rsidRPr="00624C2C">
        <w:rPr>
          <w:rFonts w:eastAsia="Calibri"/>
          <w:highlight w:val="green"/>
          <w:u w:val="single"/>
        </w:rPr>
        <w:t xml:space="preserve">simultaneously workers’ </w:t>
      </w:r>
      <w:proofErr w:type="spellStart"/>
      <w:r w:rsidRPr="00624C2C">
        <w:rPr>
          <w:rFonts w:eastAsia="Calibri"/>
          <w:highlight w:val="green"/>
          <w:u w:val="single"/>
        </w:rPr>
        <w:t>organisations</w:t>
      </w:r>
      <w:proofErr w:type="spellEnd"/>
      <w:r w:rsidRPr="00624C2C">
        <w:rPr>
          <w:rFonts w:eastAsia="Calibri"/>
          <w:sz w:val="16"/>
        </w:rPr>
        <w:t xml:space="preserve"> within the class relations of contemporary capitalism </w:t>
      </w:r>
      <w:r w:rsidRPr="00624C2C">
        <w:rPr>
          <w:rFonts w:eastAsia="Calibri"/>
          <w:highlight w:val="green"/>
          <w:u w:val="single"/>
        </w:rPr>
        <w:t>and part of</w:t>
      </w:r>
      <w:r w:rsidRPr="00624C2C">
        <w:rPr>
          <w:rFonts w:eastAsia="Calibri"/>
          <w:sz w:val="16"/>
        </w:rPr>
        <w:t xml:space="preserve"> the institutional framework of </w:t>
      </w:r>
      <w:r w:rsidRPr="00624C2C">
        <w:rPr>
          <w:rFonts w:eastAsia="Calibri"/>
          <w:highlight w:val="green"/>
          <w:u w:val="single"/>
        </w:rPr>
        <w:t>the capitalist state</w:t>
      </w:r>
      <w:r w:rsidRPr="00624C2C">
        <w:rPr>
          <w:rFonts w:eastAsia="Calibri"/>
          <w:sz w:val="16"/>
        </w:rPr>
        <w:t>.</w:t>
      </w:r>
      <w:hyperlink r:id="rId38" w:anchor="fn3-0950017019863653" w:history="1">
        <w:r w:rsidRPr="00624C2C">
          <w:rPr>
            <w:rFonts w:eastAsia="Calibri" w:cs="Times New Roman"/>
            <w:color w:val="0563C1" w:themeColor="hyperlink"/>
            <w:sz w:val="16"/>
            <w:u w:val="single"/>
            <w:vertAlign w:val="superscript"/>
          </w:rPr>
          <w:t>3</w:t>
        </w:r>
      </w:hyperlink>
      <w:r w:rsidRPr="00624C2C">
        <w:rPr>
          <w:rFonts w:eastAsia="Calibri"/>
          <w:sz w:val="16"/>
        </w:rPr>
        <w:t> </w:t>
      </w:r>
      <w:r w:rsidRPr="00624C2C">
        <w:rPr>
          <w:rFonts w:eastAsia="Calibri"/>
          <w:highlight w:val="green"/>
          <w:u w:val="single"/>
        </w:rPr>
        <w:t>Trade unions in general hold a contradictory position within capitalist economies</w:t>
      </w:r>
      <w:r w:rsidRPr="00624C2C">
        <w:rPr>
          <w:rFonts w:eastAsia="Calibri"/>
          <w:sz w:val="16"/>
        </w:rPr>
        <w:t xml:space="preserve">. On the one hand, </w:t>
      </w:r>
      <w:r w:rsidRPr="00624C2C">
        <w:rPr>
          <w:rFonts w:eastAsia="Calibri"/>
          <w:highlight w:val="green"/>
          <w:u w:val="single"/>
        </w:rPr>
        <w:t>they exist to advance workers’ interests i</w:t>
      </w:r>
      <w:r w:rsidRPr="00624C2C">
        <w:rPr>
          <w:rFonts w:eastAsia="Calibri"/>
          <w:sz w:val="16"/>
        </w:rPr>
        <w:t xml:space="preserve">n improving conditions of work; at the same time, however, they do </w:t>
      </w:r>
      <w:r w:rsidRPr="00624C2C">
        <w:rPr>
          <w:rFonts w:eastAsia="Calibri"/>
          <w:highlight w:val="green"/>
          <w:u w:val="single"/>
        </w:rPr>
        <w:t>so while enmeshed in an institutional framework</w:t>
      </w:r>
      <w:r w:rsidRPr="00624C2C">
        <w:rPr>
          <w:rFonts w:eastAsia="Calibri"/>
          <w:sz w:val="16"/>
        </w:rPr>
        <w:t xml:space="preserve"> (which varies by national context) </w:t>
      </w:r>
      <w:r w:rsidRPr="00624C2C">
        <w:rPr>
          <w:rFonts w:eastAsia="Calibri"/>
          <w:highlight w:val="green"/>
          <w:u w:val="single"/>
        </w:rPr>
        <w:t xml:space="preserve">that ultimately limits their capacity to fully resist </w:t>
      </w:r>
      <w:proofErr w:type="spellStart"/>
      <w:r w:rsidRPr="00624C2C">
        <w:rPr>
          <w:rFonts w:eastAsia="Calibri"/>
          <w:highlight w:val="green"/>
          <w:u w:val="single"/>
        </w:rPr>
        <w:t>labour</w:t>
      </w:r>
      <w:proofErr w:type="spellEnd"/>
      <w:r w:rsidRPr="00624C2C">
        <w:rPr>
          <w:rFonts w:eastAsia="Calibri"/>
          <w:highlight w:val="green"/>
          <w:u w:val="single"/>
        </w:rPr>
        <w:t xml:space="preserve"> exploitation and undermines any willingness to do so.</w:t>
      </w:r>
      <w:r w:rsidRPr="00624C2C">
        <w:rPr>
          <w:rFonts w:eastAsia="Calibri"/>
          <w:sz w:val="16"/>
        </w:rPr>
        <w:t xml:space="preserve"> In the United States and Canada, this institutional framework includes </w:t>
      </w:r>
      <w:proofErr w:type="spellStart"/>
      <w:r w:rsidRPr="00624C2C">
        <w:rPr>
          <w:rFonts w:eastAsia="Calibri"/>
          <w:sz w:val="16"/>
        </w:rPr>
        <w:t>labour</w:t>
      </w:r>
      <w:proofErr w:type="spellEnd"/>
      <w:r w:rsidRPr="00624C2C">
        <w:rPr>
          <w:rFonts w:eastAsia="Calibri"/>
          <w:sz w:val="16"/>
        </w:rPr>
        <w:t xml:space="preserve"> laws that, while providing (most) workers with the right to </w:t>
      </w:r>
      <w:proofErr w:type="spellStart"/>
      <w:r w:rsidRPr="00624C2C">
        <w:rPr>
          <w:rFonts w:eastAsia="Calibri"/>
          <w:sz w:val="16"/>
        </w:rPr>
        <w:t>unionise</w:t>
      </w:r>
      <w:proofErr w:type="spellEnd"/>
      <w:r w:rsidRPr="00624C2C">
        <w:rPr>
          <w:rFonts w:eastAsia="Calibri"/>
          <w:sz w:val="16"/>
        </w:rPr>
        <w:t xml:space="preserve"> and engage in collective bargaining, at the same time limit the scope of trade union action, embedding unions within legal frameworks that discipline their activities (</w:t>
      </w:r>
      <w:hyperlink r:id="rId39" w:anchor="bibr56-0950017019863653" w:history="1">
        <w:r w:rsidRPr="00624C2C">
          <w:rPr>
            <w:rFonts w:eastAsia="Calibri" w:cs="Times New Roman"/>
            <w:color w:val="0563C1" w:themeColor="hyperlink"/>
            <w:sz w:val="16"/>
            <w:u w:val="single"/>
          </w:rPr>
          <w:t>Moody, 1988</w:t>
        </w:r>
      </w:hyperlink>
      <w:r w:rsidRPr="00624C2C">
        <w:rPr>
          <w:rFonts w:eastAsia="Calibri"/>
          <w:sz w:val="16"/>
        </w:rPr>
        <w:t>; </w:t>
      </w:r>
      <w:hyperlink r:id="rId40" w:anchor="bibr59-0950017019863653" w:history="1">
        <w:r w:rsidRPr="00624C2C">
          <w:rPr>
            <w:rFonts w:eastAsia="Calibri" w:cs="Times New Roman"/>
            <w:color w:val="0563C1" w:themeColor="hyperlink"/>
            <w:sz w:val="16"/>
            <w:u w:val="single"/>
          </w:rPr>
          <w:t>Panitch and Swartz, 2008</w:t>
        </w:r>
      </w:hyperlink>
      <w:r w:rsidRPr="00624C2C">
        <w:rPr>
          <w:rFonts w:eastAsia="Calibri"/>
          <w:sz w:val="16"/>
        </w:rPr>
        <w:t xml:space="preserve">). Moreover, these legal frameworks largely facilitate workplace-level collective bargaining, supporting and entrenching occupational and industry-based divisions within the </w:t>
      </w:r>
      <w:proofErr w:type="spellStart"/>
      <w:r w:rsidRPr="00624C2C">
        <w:rPr>
          <w:rFonts w:eastAsia="Calibri"/>
          <w:sz w:val="16"/>
        </w:rPr>
        <w:t>labour</w:t>
      </w:r>
      <w:proofErr w:type="spellEnd"/>
      <w:r w:rsidRPr="00624C2C">
        <w:rPr>
          <w:rFonts w:eastAsia="Calibri"/>
          <w:sz w:val="16"/>
        </w:rPr>
        <w:t xml:space="preserve"> movement (</w:t>
      </w:r>
      <w:hyperlink r:id="rId41" w:anchor="bibr34-0950017019863653" w:history="1">
        <w:r w:rsidRPr="00624C2C">
          <w:rPr>
            <w:rFonts w:eastAsia="Calibri" w:cs="Times New Roman"/>
            <w:color w:val="0563C1" w:themeColor="hyperlink"/>
            <w:sz w:val="16"/>
            <w:u w:val="single"/>
          </w:rPr>
          <w:t>Jackson and Thomas, 2017</w:t>
        </w:r>
      </w:hyperlink>
      <w:r w:rsidRPr="00624C2C">
        <w:rPr>
          <w:rFonts w:eastAsia="Calibri"/>
          <w:sz w:val="16"/>
        </w:rPr>
        <w:t xml:space="preserve">). Given the unique role of policing in capitalist society (discussed further below), the legal right to </w:t>
      </w:r>
      <w:proofErr w:type="spellStart"/>
      <w:r w:rsidRPr="00624C2C">
        <w:rPr>
          <w:rFonts w:eastAsia="Calibri"/>
          <w:sz w:val="16"/>
        </w:rPr>
        <w:t>unionise</w:t>
      </w:r>
      <w:proofErr w:type="spellEnd"/>
      <w:r w:rsidRPr="00624C2C">
        <w:rPr>
          <w:rFonts w:eastAsia="Calibri"/>
          <w:sz w:val="16"/>
        </w:rPr>
        <w:t>, engage in collective bargaining and undertake industrial action (including going on strike) for police officers is typically further constrained through legal restrictions that are frequently more extensive than those applied to other essential service workers, though such restrictions vary according to national context.</w:t>
      </w:r>
    </w:p>
    <w:p w14:paraId="6FD622E2" w14:textId="77777777" w:rsidR="00624C2C" w:rsidRPr="00624C2C" w:rsidRDefault="00624C2C" w:rsidP="00624C2C">
      <w:pPr>
        <w:tabs>
          <w:tab w:val="left" w:pos="3790"/>
        </w:tabs>
        <w:spacing w:line="256" w:lineRule="auto"/>
        <w:rPr>
          <w:rFonts w:eastAsia="Calibri"/>
          <w:sz w:val="16"/>
        </w:rPr>
      </w:pPr>
      <w:r w:rsidRPr="00624C2C">
        <w:rPr>
          <w:rFonts w:eastAsia="Calibri"/>
          <w:sz w:val="16"/>
        </w:rPr>
        <w:t xml:space="preserve">The contradictory nature of police unions is further complicated by the nature of policing itself. Insofar as police do not own the means of production and are employed through contracts that involve the sale of </w:t>
      </w:r>
      <w:proofErr w:type="spellStart"/>
      <w:r w:rsidRPr="00624C2C">
        <w:rPr>
          <w:rFonts w:eastAsia="Calibri"/>
          <w:sz w:val="16"/>
        </w:rPr>
        <w:t>labour</w:t>
      </w:r>
      <w:proofErr w:type="spellEnd"/>
      <w:r w:rsidRPr="00624C2C">
        <w:rPr>
          <w:rFonts w:eastAsia="Calibri"/>
          <w:sz w:val="16"/>
        </w:rPr>
        <w:t xml:space="preserve"> power in exchange for a wage/salary, police can be seen as falling within the broad category of the working class. Like other workers in the public sector, their work is subject to managerial control over core elements of their working conditions, including working time, assignment of duties, promotions and pay. As with many other members of the working class, including those within the public sector, </w:t>
      </w:r>
      <w:proofErr w:type="spellStart"/>
      <w:r w:rsidRPr="00624C2C">
        <w:rPr>
          <w:rFonts w:eastAsia="Calibri"/>
          <w:sz w:val="16"/>
        </w:rPr>
        <w:t>unionisation</w:t>
      </w:r>
      <w:proofErr w:type="spellEnd"/>
      <w:r w:rsidRPr="00624C2C">
        <w:rPr>
          <w:rFonts w:eastAsia="Calibri"/>
          <w:sz w:val="16"/>
        </w:rPr>
        <w:t xml:space="preserve"> provides the means to exert some control over these aspects of their work. Given that </w:t>
      </w:r>
      <w:proofErr w:type="gramStart"/>
      <w:r w:rsidRPr="00624C2C">
        <w:rPr>
          <w:rFonts w:eastAsia="Calibri"/>
          <w:sz w:val="16"/>
        </w:rPr>
        <w:t>the majority of</w:t>
      </w:r>
      <w:proofErr w:type="gramEnd"/>
      <w:r w:rsidRPr="00624C2C">
        <w:rPr>
          <w:rFonts w:eastAsia="Calibri"/>
          <w:sz w:val="16"/>
        </w:rPr>
        <w:t xml:space="preserve"> workers in both the US and Canada do not belong to unions, </w:t>
      </w:r>
      <w:proofErr w:type="spellStart"/>
      <w:r w:rsidRPr="00624C2C">
        <w:rPr>
          <w:rFonts w:eastAsia="Calibri"/>
          <w:sz w:val="16"/>
        </w:rPr>
        <w:t>unionisation</w:t>
      </w:r>
      <w:proofErr w:type="spellEnd"/>
      <w:r w:rsidRPr="00624C2C">
        <w:rPr>
          <w:rFonts w:eastAsia="Calibri"/>
          <w:sz w:val="16"/>
        </w:rPr>
        <w:t xml:space="preserve"> also contributes to situating police in a privileged segment of the working class.</w:t>
      </w:r>
    </w:p>
    <w:p w14:paraId="050524E7" w14:textId="77777777" w:rsidR="00624C2C" w:rsidRPr="00624C2C" w:rsidRDefault="00624C2C" w:rsidP="00624C2C">
      <w:pPr>
        <w:tabs>
          <w:tab w:val="left" w:pos="3790"/>
        </w:tabs>
        <w:spacing w:line="256" w:lineRule="auto"/>
        <w:rPr>
          <w:rFonts w:eastAsia="Calibri"/>
          <w:sz w:val="16"/>
        </w:rPr>
      </w:pPr>
      <w:r w:rsidRPr="00624C2C">
        <w:rPr>
          <w:rFonts w:eastAsia="Calibri"/>
          <w:sz w:val="16"/>
        </w:rPr>
        <w:t>Police are nevertheless distinct from other workers in the public sector given their primary responsibility for the enforcement of laws, and in that they are subject to an authoritarian, command-and-control regime based on a military hierarchy, as opposed to a system of civilian managerial authority (see </w:t>
      </w:r>
      <w:hyperlink r:id="rId42" w:anchor="bibr32-0950017019863653" w:history="1">
        <w:r w:rsidRPr="00624C2C">
          <w:rPr>
            <w:rFonts w:eastAsia="Calibri" w:cs="Times New Roman"/>
            <w:color w:val="0563C1" w:themeColor="hyperlink"/>
            <w:sz w:val="16"/>
            <w:u w:val="single"/>
          </w:rPr>
          <w:t>Hodgson, 2001</w:t>
        </w:r>
      </w:hyperlink>
      <w:r w:rsidRPr="00624C2C">
        <w:rPr>
          <w:rFonts w:eastAsia="Calibri"/>
          <w:sz w:val="16"/>
        </w:rPr>
        <w:t>). As such, the police constitute a coercive arm of the state, along with the military as well as the prison system. As a core institution within a racially ordered</w:t>
      </w:r>
      <w:hyperlink r:id="rId43" w:anchor="fn4-0950017019863653" w:history="1">
        <w:r w:rsidRPr="00624C2C">
          <w:rPr>
            <w:rFonts w:eastAsia="Calibri" w:cs="Times New Roman"/>
            <w:color w:val="0563C1" w:themeColor="hyperlink"/>
            <w:sz w:val="16"/>
            <w:u w:val="single"/>
            <w:vertAlign w:val="superscript"/>
          </w:rPr>
          <w:t>4</w:t>
        </w:r>
      </w:hyperlink>
      <w:r w:rsidRPr="00624C2C">
        <w:rPr>
          <w:rFonts w:eastAsia="Calibri"/>
          <w:sz w:val="16"/>
        </w:rPr>
        <w:t xml:space="preserve"> capitalist society, </w:t>
      </w:r>
      <w:r w:rsidRPr="00624C2C">
        <w:rPr>
          <w:rFonts w:eastAsia="Calibri"/>
          <w:highlight w:val="green"/>
          <w:u w:val="single"/>
        </w:rPr>
        <w:t>police are intimately connected to the role of the state in producing and reproducing the conditions of capital accumulation</w:t>
      </w:r>
      <w:r w:rsidRPr="00624C2C">
        <w:rPr>
          <w:rFonts w:eastAsia="Calibri"/>
          <w:sz w:val="16"/>
        </w:rPr>
        <w:t xml:space="preserve">. </w:t>
      </w:r>
      <w:r w:rsidRPr="00624C2C">
        <w:rPr>
          <w:rFonts w:eastAsia="Calibri"/>
          <w:highlight w:val="green"/>
          <w:u w:val="single"/>
        </w:rPr>
        <w:t>One of the primary manifestations of this is in the role of the police in both regulating and suppressing working class movements</w:t>
      </w:r>
      <w:r w:rsidRPr="00624C2C">
        <w:rPr>
          <w:rFonts w:eastAsia="Calibri"/>
          <w:sz w:val="16"/>
        </w:rPr>
        <w:t>. In a study of police unions in the UK, </w:t>
      </w:r>
      <w:hyperlink r:id="rId44" w:anchor="bibr63-0950017019863653" w:history="1">
        <w:r w:rsidRPr="00624C2C">
          <w:rPr>
            <w:rFonts w:eastAsia="Calibri" w:cs="Times New Roman"/>
            <w:color w:val="0563C1" w:themeColor="hyperlink"/>
            <w:sz w:val="16"/>
            <w:u w:val="single"/>
          </w:rPr>
          <w:t>Reiner (1978)</w:t>
        </w:r>
      </w:hyperlink>
      <w:r w:rsidRPr="00624C2C">
        <w:rPr>
          <w:rFonts w:eastAsia="Calibri"/>
          <w:sz w:val="16"/>
        </w:rPr>
        <w:t xml:space="preserve"> identifies their central contradiction as emanating from their role as </w:t>
      </w:r>
      <w:proofErr w:type="spellStart"/>
      <w:r w:rsidRPr="00624C2C">
        <w:rPr>
          <w:rFonts w:eastAsia="Calibri"/>
          <w:sz w:val="16"/>
        </w:rPr>
        <w:t>organisations</w:t>
      </w:r>
      <w:proofErr w:type="spellEnd"/>
      <w:r w:rsidRPr="00624C2C">
        <w:rPr>
          <w:rFonts w:eastAsia="Calibri"/>
          <w:sz w:val="16"/>
        </w:rPr>
        <w:t xml:space="preserve"> that fight for better working conditions for those who work to maintain social order. </w:t>
      </w:r>
      <w:r w:rsidRPr="00624C2C">
        <w:rPr>
          <w:rFonts w:eastAsia="Calibri"/>
          <w:highlight w:val="green"/>
          <w:u w:val="single"/>
        </w:rPr>
        <w:t xml:space="preserve">In the US, police forces and policing practices developed in conjunction with the disciplining of working class dissent in the 19th century, as </w:t>
      </w:r>
      <w:proofErr w:type="spellStart"/>
      <w:r w:rsidRPr="00624C2C">
        <w:rPr>
          <w:rFonts w:eastAsia="Calibri"/>
          <w:highlight w:val="green"/>
          <w:u w:val="single"/>
        </w:rPr>
        <w:t>professionalised</w:t>
      </w:r>
      <w:proofErr w:type="spellEnd"/>
      <w:r w:rsidRPr="00624C2C">
        <w:rPr>
          <w:rFonts w:eastAsia="Calibri"/>
          <w:highlight w:val="green"/>
          <w:u w:val="single"/>
        </w:rPr>
        <w:t xml:space="preserve"> forms of policing contributed to a more </w:t>
      </w:r>
      <w:proofErr w:type="spellStart"/>
      <w:r w:rsidRPr="00624C2C">
        <w:rPr>
          <w:rFonts w:eastAsia="Calibri"/>
          <w:highlight w:val="green"/>
          <w:u w:val="single"/>
        </w:rPr>
        <w:t>stabilised</w:t>
      </w:r>
      <w:proofErr w:type="spellEnd"/>
      <w:r w:rsidRPr="00624C2C">
        <w:rPr>
          <w:rFonts w:eastAsia="Calibri"/>
          <w:highlight w:val="green"/>
          <w:u w:val="single"/>
        </w:rPr>
        <w:t xml:space="preserve"> industrial capitalist order</w:t>
      </w:r>
      <w:r w:rsidRPr="00624C2C">
        <w:rPr>
          <w:rFonts w:eastAsia="Calibri"/>
          <w:sz w:val="16"/>
        </w:rPr>
        <w:t xml:space="preserve"> (</w:t>
      </w:r>
      <w:hyperlink r:id="rId45" w:anchor="bibr55-0950017019863653" w:history="1">
        <w:r w:rsidRPr="00624C2C">
          <w:rPr>
            <w:rFonts w:eastAsia="Calibri" w:cs="Times New Roman"/>
            <w:color w:val="0563C1" w:themeColor="hyperlink"/>
            <w:sz w:val="16"/>
            <w:u w:val="single"/>
          </w:rPr>
          <w:t>Mitrani, 2009</w:t>
        </w:r>
      </w:hyperlink>
      <w:r w:rsidRPr="00624C2C">
        <w:rPr>
          <w:rFonts w:eastAsia="Calibri"/>
          <w:sz w:val="16"/>
        </w:rPr>
        <w:t xml:space="preserve">). In Canada, the formation of the Royal Canadian Mounted Police, which consisted of a merger between the </w:t>
      </w:r>
      <w:proofErr w:type="gramStart"/>
      <w:r w:rsidRPr="00624C2C">
        <w:rPr>
          <w:rFonts w:eastAsia="Calibri"/>
          <w:sz w:val="16"/>
        </w:rPr>
        <w:t>North West</w:t>
      </w:r>
      <w:proofErr w:type="gramEnd"/>
      <w:r w:rsidRPr="00624C2C">
        <w:rPr>
          <w:rFonts w:eastAsia="Calibri"/>
          <w:sz w:val="16"/>
        </w:rPr>
        <w:t xml:space="preserve"> Mounted Police and the Dominion Police from eastern Canada, arose (partly) out of the Canadian government’s desire for a federal police force following the events of the 1919 Winnipeg General Strike.</w:t>
      </w:r>
    </w:p>
    <w:p w14:paraId="31655B81" w14:textId="77777777" w:rsidR="00624C2C" w:rsidRPr="00624C2C" w:rsidRDefault="00624C2C" w:rsidP="00624C2C">
      <w:pPr>
        <w:tabs>
          <w:tab w:val="left" w:pos="3790"/>
        </w:tabs>
        <w:spacing w:line="256" w:lineRule="auto"/>
        <w:rPr>
          <w:rFonts w:eastAsia="Calibri"/>
          <w:sz w:val="16"/>
        </w:rPr>
      </w:pPr>
      <w:r w:rsidRPr="00624C2C">
        <w:rPr>
          <w:rFonts w:eastAsia="Calibri"/>
          <w:highlight w:val="green"/>
          <w:u w:val="single"/>
        </w:rPr>
        <w:t xml:space="preserve">Police continue to play a role in governing capitalist </w:t>
      </w:r>
      <w:proofErr w:type="spellStart"/>
      <w:r w:rsidRPr="00624C2C">
        <w:rPr>
          <w:rFonts w:eastAsia="Calibri"/>
          <w:highlight w:val="green"/>
          <w:u w:val="single"/>
        </w:rPr>
        <w:t>labour</w:t>
      </w:r>
      <w:proofErr w:type="spellEnd"/>
      <w:r w:rsidRPr="00624C2C">
        <w:rPr>
          <w:rFonts w:eastAsia="Calibri"/>
          <w:highlight w:val="green"/>
          <w:u w:val="single"/>
        </w:rPr>
        <w:t xml:space="preserve"> relations through the surveillance of picketing and strike</w:t>
      </w:r>
      <w:r w:rsidRPr="00624C2C">
        <w:rPr>
          <w:rFonts w:eastAsia="Calibri"/>
          <w:sz w:val="16"/>
        </w:rPr>
        <w:t>s (</w:t>
      </w:r>
      <w:hyperlink r:id="rId46" w:anchor="bibr28-0950017019863653" w:history="1">
        <w:r w:rsidRPr="00624C2C">
          <w:rPr>
            <w:rFonts w:eastAsia="Calibri" w:cs="Times New Roman"/>
            <w:color w:val="0563C1" w:themeColor="hyperlink"/>
            <w:sz w:val="16"/>
            <w:u w:val="single"/>
          </w:rPr>
          <w:t>Hall and De Lint, 2003</w:t>
        </w:r>
      </w:hyperlink>
      <w:r w:rsidRPr="00624C2C">
        <w:rPr>
          <w:rFonts w:eastAsia="Calibri"/>
          <w:sz w:val="16"/>
        </w:rPr>
        <w:t xml:space="preserve">). While these aspects of policing are largely </w:t>
      </w:r>
      <w:proofErr w:type="spellStart"/>
      <w:r w:rsidRPr="00624C2C">
        <w:rPr>
          <w:rFonts w:eastAsia="Calibri"/>
          <w:sz w:val="16"/>
        </w:rPr>
        <w:t>normalised</w:t>
      </w:r>
      <w:proofErr w:type="spellEnd"/>
      <w:r w:rsidRPr="00624C2C">
        <w:rPr>
          <w:rFonts w:eastAsia="Calibri"/>
          <w:sz w:val="16"/>
        </w:rPr>
        <w:t xml:space="preserve"> within the everyday working of capitalism, </w:t>
      </w:r>
      <w:r w:rsidRPr="00624C2C">
        <w:rPr>
          <w:rFonts w:eastAsia="Calibri"/>
          <w:highlight w:val="green"/>
          <w:u w:val="single"/>
        </w:rPr>
        <w:t xml:space="preserve">the repressive role of policing is revealed in instances of mass protests, whereby police forces often implement highly </w:t>
      </w:r>
      <w:proofErr w:type="spellStart"/>
      <w:r w:rsidRPr="00624C2C">
        <w:rPr>
          <w:rFonts w:eastAsia="Calibri"/>
          <w:highlight w:val="green"/>
          <w:u w:val="single"/>
        </w:rPr>
        <w:t>militarised</w:t>
      </w:r>
      <w:proofErr w:type="spellEnd"/>
      <w:r w:rsidRPr="00624C2C">
        <w:rPr>
          <w:rFonts w:eastAsia="Calibri"/>
          <w:highlight w:val="green"/>
          <w:u w:val="single"/>
        </w:rPr>
        <w:t xml:space="preserve"> tactics and severely constrain the civil liberties of demonstrators</w:t>
      </w:r>
      <w:r w:rsidRPr="00624C2C">
        <w:rPr>
          <w:rFonts w:eastAsia="Calibri"/>
          <w:u w:val="single"/>
        </w:rPr>
        <w:t xml:space="preserve"> </w:t>
      </w:r>
      <w:r w:rsidRPr="00624C2C">
        <w:rPr>
          <w:rFonts w:eastAsia="Calibri"/>
          <w:sz w:val="16"/>
        </w:rPr>
        <w:t>(</w:t>
      </w:r>
      <w:hyperlink r:id="rId47" w:anchor="bibr52-0950017019863653" w:history="1">
        <w:r w:rsidRPr="00624C2C">
          <w:rPr>
            <w:rFonts w:eastAsia="Calibri" w:cs="Times New Roman"/>
            <w:color w:val="0563C1" w:themeColor="hyperlink"/>
            <w:sz w:val="16"/>
            <w:u w:val="single"/>
          </w:rPr>
          <w:t>Martin, 2011</w:t>
        </w:r>
      </w:hyperlink>
      <w:r w:rsidRPr="00624C2C">
        <w:rPr>
          <w:rFonts w:eastAsia="Calibri"/>
          <w:sz w:val="16"/>
        </w:rPr>
        <w:t>). In their role of protecting the interests of police officers, police unions become institutions that thereby contribute to the enforcement and regulation of capitalist social relations and the suppression of movements of opposition, with the contradictory nature of this relationship vis-a-vis other members of the working class acknowledged by police unions themselves (</w:t>
      </w:r>
      <w:hyperlink r:id="rId48" w:anchor="bibr9-0950017019863653" w:history="1">
        <w:r w:rsidRPr="00624C2C">
          <w:rPr>
            <w:rFonts w:eastAsia="Calibri" w:cs="Times New Roman"/>
            <w:color w:val="0563C1" w:themeColor="hyperlink"/>
            <w:sz w:val="16"/>
            <w:u w:val="single"/>
          </w:rPr>
          <w:t>Burgess et al., 2006</w:t>
        </w:r>
      </w:hyperlink>
      <w:r w:rsidRPr="00624C2C">
        <w:rPr>
          <w:rFonts w:eastAsia="Calibri"/>
          <w:sz w:val="16"/>
        </w:rPr>
        <w:t>).</w:t>
      </w:r>
    </w:p>
    <w:p w14:paraId="18743670" w14:textId="77777777" w:rsidR="00624C2C" w:rsidRPr="00624C2C" w:rsidRDefault="00624C2C" w:rsidP="00624C2C">
      <w:pPr>
        <w:tabs>
          <w:tab w:val="left" w:pos="3790"/>
        </w:tabs>
        <w:spacing w:line="256" w:lineRule="auto"/>
        <w:rPr>
          <w:rFonts w:eastAsia="Calibri"/>
          <w:sz w:val="16"/>
        </w:rPr>
      </w:pPr>
      <w:r w:rsidRPr="00624C2C">
        <w:rPr>
          <w:rFonts w:eastAsia="Calibri"/>
          <w:sz w:val="16"/>
        </w:rPr>
        <w:t>As inferred above, through their role in defending and advancing the interests of their members, police unions contribute to entrenching police as a (relatively) privileged sector of the working class. This can be seen through the impact of police unions on the material conditions of police work, including officer pay and benefits, as well as the protective role police unions play in terms of officer discipline</w:t>
      </w:r>
      <w:r w:rsidRPr="00624C2C">
        <w:rPr>
          <w:rFonts w:eastAsia="Calibri"/>
          <w:highlight w:val="green"/>
          <w:u w:val="single"/>
        </w:rPr>
        <w:t>. Police unions may thereby become a source of socio-economic advancement, a site of concentrated, coercive class power</w:t>
      </w:r>
      <w:r w:rsidRPr="00624C2C">
        <w:rPr>
          <w:rFonts w:eastAsia="Calibri"/>
          <w:sz w:val="16"/>
        </w:rPr>
        <w:t>, a tendency present even under harsher neoliberal market policies, whereby police unions may shelter police forces from the budget cuts of governments implementing neoliberal policies (</w:t>
      </w:r>
      <w:hyperlink r:id="rId49" w:anchor="bibr30-0950017019863653" w:history="1">
        <w:r w:rsidRPr="00624C2C">
          <w:rPr>
            <w:rFonts w:eastAsia="Calibri" w:cs="Times New Roman"/>
            <w:color w:val="0563C1" w:themeColor="hyperlink"/>
            <w:sz w:val="16"/>
            <w:u w:val="single"/>
          </w:rPr>
          <w:t>Hill, 2011</w:t>
        </w:r>
      </w:hyperlink>
      <w:r w:rsidRPr="00624C2C">
        <w:rPr>
          <w:rFonts w:eastAsia="Calibri"/>
          <w:sz w:val="16"/>
        </w:rPr>
        <w:t xml:space="preserve">). Though this tendency is uneven and varies across and within national contexts, it reflects both the power of police unions as well as the fact that a well-funded police force is consistent with a neoliberal policy </w:t>
      </w:r>
      <w:proofErr w:type="spellStart"/>
      <w:r w:rsidRPr="00624C2C">
        <w:rPr>
          <w:rFonts w:eastAsia="Calibri"/>
          <w:sz w:val="16"/>
        </w:rPr>
        <w:t>programme</w:t>
      </w:r>
      <w:proofErr w:type="spellEnd"/>
      <w:r w:rsidRPr="00624C2C">
        <w:rPr>
          <w:rFonts w:eastAsia="Calibri"/>
          <w:sz w:val="16"/>
        </w:rPr>
        <w:t xml:space="preserve"> (</w:t>
      </w:r>
      <w:hyperlink r:id="rId50" w:anchor="bibr17-0950017019863653" w:history="1">
        <w:r w:rsidRPr="00624C2C">
          <w:rPr>
            <w:rFonts w:eastAsia="Calibri" w:cs="Times New Roman"/>
            <w:color w:val="0563C1" w:themeColor="hyperlink"/>
            <w:sz w:val="16"/>
            <w:u w:val="single"/>
          </w:rPr>
          <w:t>Deukmedjian, 2013</w:t>
        </w:r>
      </w:hyperlink>
      <w:r w:rsidRPr="00624C2C">
        <w:rPr>
          <w:rFonts w:eastAsia="Calibri"/>
          <w:sz w:val="16"/>
        </w:rPr>
        <w:t>). In the current era of austerity and right-wing populism, this tendency may be enhanced as right-wing populist leaders with authoritarian tendencies seek to bolster policing (</w:t>
      </w:r>
      <w:proofErr w:type="spellStart"/>
      <w:r>
        <w:fldChar w:fldCharType="begin"/>
      </w:r>
      <w:r>
        <w:instrText>HYPERLINK "https://journals.sagepub.com/doi/full/10.1177/0950017019863653" \l "bibr69-0950017019863653"</w:instrText>
      </w:r>
      <w:r>
        <w:fldChar w:fldCharType="separate"/>
      </w:r>
      <w:r w:rsidRPr="00624C2C">
        <w:rPr>
          <w:rFonts w:eastAsia="Calibri" w:cs="Times New Roman"/>
          <w:color w:val="0563C1" w:themeColor="hyperlink"/>
          <w:sz w:val="16"/>
          <w:u w:val="single"/>
        </w:rPr>
        <w:t>Stöss</w:t>
      </w:r>
      <w:proofErr w:type="spellEnd"/>
      <w:r w:rsidRPr="00624C2C">
        <w:rPr>
          <w:rFonts w:eastAsia="Calibri" w:cs="Times New Roman"/>
          <w:color w:val="0563C1" w:themeColor="hyperlink"/>
          <w:sz w:val="16"/>
          <w:u w:val="single"/>
        </w:rPr>
        <w:t>, 2017</w:t>
      </w:r>
      <w:r>
        <w:fldChar w:fldCharType="end"/>
      </w:r>
      <w:r w:rsidRPr="00624C2C">
        <w:rPr>
          <w:rFonts w:eastAsia="Calibri"/>
          <w:sz w:val="16"/>
        </w:rPr>
        <w:t>).</w:t>
      </w:r>
    </w:p>
    <w:p w14:paraId="3D59209C"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Policing, race and capitalism</w:t>
      </w:r>
    </w:p>
    <w:p w14:paraId="1F44C3CF"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 xml:space="preserve">Building on an existing body of scholarly literature on race, racism and policing, this article also links the role of police unions to the racial ordering of contemporary capitalism. The early work of the scholars at the Centre for Contemporary Cultural Studies (CCCS) in the UK is foundational in illustrating interconnections between policing, </w:t>
      </w:r>
      <w:proofErr w:type="spellStart"/>
      <w:r w:rsidRPr="00624C2C">
        <w:rPr>
          <w:rFonts w:eastAsia="Calibri"/>
          <w:sz w:val="10"/>
          <w:szCs w:val="10"/>
        </w:rPr>
        <w:t>institutionalised</w:t>
      </w:r>
      <w:proofErr w:type="spellEnd"/>
      <w:r w:rsidRPr="00624C2C">
        <w:rPr>
          <w:rFonts w:eastAsia="Calibri"/>
          <w:sz w:val="10"/>
          <w:szCs w:val="10"/>
        </w:rPr>
        <w:t xml:space="preserve"> forms of racism and capitalism (see </w:t>
      </w:r>
      <w:hyperlink r:id="rId51" w:anchor="bibr12-0950017019863653" w:history="1">
        <w:r w:rsidRPr="00624C2C">
          <w:rPr>
            <w:rFonts w:eastAsia="Calibri" w:cs="Times New Roman"/>
            <w:color w:val="0563C1" w:themeColor="hyperlink"/>
            <w:sz w:val="10"/>
            <w:szCs w:val="10"/>
            <w:u w:val="single"/>
          </w:rPr>
          <w:t>CCCS, 1982</w:t>
        </w:r>
      </w:hyperlink>
      <w:r w:rsidRPr="00624C2C">
        <w:rPr>
          <w:rFonts w:eastAsia="Calibri"/>
          <w:sz w:val="10"/>
          <w:szCs w:val="10"/>
        </w:rPr>
        <w:t xml:space="preserve">), highlighting in particular how the </w:t>
      </w:r>
      <w:proofErr w:type="spellStart"/>
      <w:r w:rsidRPr="00624C2C">
        <w:rPr>
          <w:rFonts w:eastAsia="Calibri"/>
          <w:sz w:val="10"/>
          <w:szCs w:val="10"/>
        </w:rPr>
        <w:t>criminalisation</w:t>
      </w:r>
      <w:proofErr w:type="spellEnd"/>
      <w:r w:rsidRPr="00624C2C">
        <w:rPr>
          <w:rFonts w:eastAsia="Calibri"/>
          <w:sz w:val="10"/>
          <w:szCs w:val="10"/>
        </w:rPr>
        <w:t xml:space="preserve"> of </w:t>
      </w:r>
      <w:proofErr w:type="spellStart"/>
      <w:r w:rsidRPr="00624C2C">
        <w:rPr>
          <w:rFonts w:eastAsia="Calibri"/>
          <w:sz w:val="10"/>
          <w:szCs w:val="10"/>
        </w:rPr>
        <w:t>racialised</w:t>
      </w:r>
      <w:proofErr w:type="spellEnd"/>
      <w:r w:rsidRPr="00624C2C">
        <w:rPr>
          <w:rFonts w:eastAsia="Calibri"/>
          <w:sz w:val="10"/>
          <w:szCs w:val="10"/>
        </w:rPr>
        <w:t xml:space="preserve"> communities in the UK in the 1970s and 1980s provided legitimation for racist policing practices, which themselves served to reinforce a </w:t>
      </w:r>
      <w:proofErr w:type="spellStart"/>
      <w:r w:rsidRPr="00624C2C">
        <w:rPr>
          <w:rFonts w:eastAsia="Calibri"/>
          <w:sz w:val="10"/>
          <w:szCs w:val="10"/>
        </w:rPr>
        <w:t>racialised</w:t>
      </w:r>
      <w:proofErr w:type="spellEnd"/>
      <w:r w:rsidRPr="00624C2C">
        <w:rPr>
          <w:rFonts w:eastAsia="Calibri"/>
          <w:sz w:val="10"/>
          <w:szCs w:val="10"/>
        </w:rPr>
        <w:t xml:space="preserve"> social and economic hierarchy (</w:t>
      </w:r>
      <w:hyperlink r:id="rId52" w:anchor="bibr24-0950017019863653" w:history="1">
        <w:r w:rsidRPr="00624C2C">
          <w:rPr>
            <w:rFonts w:eastAsia="Calibri" w:cs="Times New Roman"/>
            <w:color w:val="0563C1" w:themeColor="hyperlink"/>
            <w:sz w:val="10"/>
            <w:szCs w:val="10"/>
            <w:u w:val="single"/>
          </w:rPr>
          <w:t>Gilroy, 1982</w:t>
        </w:r>
      </w:hyperlink>
      <w:r w:rsidRPr="00624C2C">
        <w:rPr>
          <w:rFonts w:eastAsia="Calibri"/>
          <w:sz w:val="10"/>
          <w:szCs w:val="10"/>
        </w:rPr>
        <w:t>; </w:t>
      </w:r>
      <w:hyperlink r:id="rId53" w:anchor="bibr29-0950017019863653" w:history="1">
        <w:r w:rsidRPr="00624C2C">
          <w:rPr>
            <w:rFonts w:eastAsia="Calibri" w:cs="Times New Roman"/>
            <w:color w:val="0563C1" w:themeColor="hyperlink"/>
            <w:sz w:val="10"/>
            <w:szCs w:val="10"/>
            <w:u w:val="single"/>
          </w:rPr>
          <w:t>Hall, 1988</w:t>
        </w:r>
      </w:hyperlink>
      <w:r w:rsidRPr="00624C2C">
        <w:rPr>
          <w:rFonts w:eastAsia="Calibri"/>
          <w:sz w:val="10"/>
          <w:szCs w:val="10"/>
        </w:rPr>
        <w:t xml:space="preserve">). These practices took place in the context of the neoliberal recalibration of the British welfare state whereby social policy was rendered subservient to the economy and welfare benefits redesigned with a </w:t>
      </w:r>
      <w:proofErr w:type="spellStart"/>
      <w:r w:rsidRPr="00624C2C">
        <w:rPr>
          <w:rFonts w:eastAsia="Calibri"/>
          <w:sz w:val="10"/>
          <w:szCs w:val="10"/>
        </w:rPr>
        <w:t>workfarist</w:t>
      </w:r>
      <w:proofErr w:type="spellEnd"/>
      <w:r w:rsidRPr="00624C2C">
        <w:rPr>
          <w:rFonts w:eastAsia="Calibri"/>
          <w:sz w:val="10"/>
          <w:szCs w:val="10"/>
        </w:rPr>
        <w:t xml:space="preserve"> orientation (</w:t>
      </w:r>
      <w:hyperlink r:id="rId54" w:anchor="bibr64-0950017019863653" w:history="1">
        <w:r w:rsidRPr="00624C2C">
          <w:rPr>
            <w:rFonts w:eastAsia="Calibri" w:cs="Times New Roman"/>
            <w:color w:val="0563C1" w:themeColor="hyperlink"/>
            <w:sz w:val="10"/>
            <w:szCs w:val="10"/>
            <w:u w:val="single"/>
          </w:rPr>
          <w:t>Rhodes, 2000</w:t>
        </w:r>
      </w:hyperlink>
      <w:r w:rsidRPr="00624C2C">
        <w:rPr>
          <w:rFonts w:eastAsia="Calibri"/>
          <w:sz w:val="10"/>
          <w:szCs w:val="10"/>
        </w:rPr>
        <w:t>), highlighting the interconnections between racism, policing and capital accumulation.</w:t>
      </w:r>
    </w:p>
    <w:p w14:paraId="2C18AC73"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In the US context, connections between race, racism and mass incarceration have been widely researched, with research linking the gross overrepresentation of African Americans in the US prison system to historical and ongoing racial oppression (</w:t>
      </w:r>
      <w:hyperlink r:id="rId55" w:anchor="bibr3-0950017019863653" w:history="1">
        <w:r w:rsidRPr="00624C2C">
          <w:rPr>
            <w:rFonts w:eastAsia="Calibri" w:cs="Times New Roman"/>
            <w:color w:val="0563C1" w:themeColor="hyperlink"/>
            <w:sz w:val="10"/>
            <w:szCs w:val="10"/>
            <w:u w:val="single"/>
          </w:rPr>
          <w:t>Alexander, 2010</w:t>
        </w:r>
      </w:hyperlink>
      <w:r w:rsidRPr="00624C2C">
        <w:rPr>
          <w:rFonts w:eastAsia="Calibri"/>
          <w:sz w:val="10"/>
          <w:szCs w:val="10"/>
        </w:rPr>
        <w:t>). Policing practices disproportionately target African American communities through surveillance, arrests, beatings, shootings and the broader repression of civil rights movements (</w:t>
      </w:r>
      <w:hyperlink r:id="rId56" w:anchor="bibr31-0950017019863653" w:history="1">
        <w:r w:rsidRPr="00624C2C">
          <w:rPr>
            <w:rFonts w:eastAsia="Calibri" w:cs="Times New Roman"/>
            <w:color w:val="0563C1" w:themeColor="hyperlink"/>
            <w:sz w:val="10"/>
            <w:szCs w:val="10"/>
            <w:u w:val="single"/>
          </w:rPr>
          <w:t>Hirschfield, 2015</w:t>
        </w:r>
      </w:hyperlink>
      <w:r w:rsidRPr="00624C2C">
        <w:rPr>
          <w:rFonts w:eastAsia="Calibri"/>
          <w:sz w:val="10"/>
          <w:szCs w:val="10"/>
        </w:rPr>
        <w:t xml:space="preserve">). The same practices contribute to systems of </w:t>
      </w:r>
      <w:proofErr w:type="spellStart"/>
      <w:r w:rsidRPr="00624C2C">
        <w:rPr>
          <w:rFonts w:eastAsia="Calibri"/>
          <w:sz w:val="10"/>
          <w:szCs w:val="10"/>
        </w:rPr>
        <w:t>labour</w:t>
      </w:r>
      <w:proofErr w:type="spellEnd"/>
      <w:r w:rsidRPr="00624C2C">
        <w:rPr>
          <w:rFonts w:eastAsia="Calibri"/>
          <w:sz w:val="10"/>
          <w:szCs w:val="10"/>
        </w:rPr>
        <w:t xml:space="preserve"> control as the threat of incarceration serves as a mechanism to channel African Americans into low-wage employment (</w:t>
      </w:r>
      <w:hyperlink r:id="rId57" w:anchor="bibr70-0950017019863653" w:history="1">
        <w:r w:rsidRPr="00624C2C">
          <w:rPr>
            <w:rFonts w:eastAsia="Calibri" w:cs="Times New Roman"/>
            <w:color w:val="0563C1" w:themeColor="hyperlink"/>
            <w:sz w:val="10"/>
            <w:szCs w:val="10"/>
            <w:u w:val="single"/>
          </w:rPr>
          <w:t>Stuart, 2011</w:t>
        </w:r>
      </w:hyperlink>
      <w:r w:rsidRPr="00624C2C">
        <w:rPr>
          <w:rFonts w:eastAsia="Calibri"/>
          <w:sz w:val="10"/>
          <w:szCs w:val="10"/>
        </w:rPr>
        <w:t>).</w:t>
      </w:r>
    </w:p>
    <w:p w14:paraId="499C7FDC"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 xml:space="preserve">Recent accounts of policing in Canada have </w:t>
      </w:r>
      <w:proofErr w:type="spellStart"/>
      <w:r w:rsidRPr="00624C2C">
        <w:rPr>
          <w:rFonts w:eastAsia="Calibri"/>
          <w:sz w:val="10"/>
          <w:szCs w:val="10"/>
        </w:rPr>
        <w:t>emphasised</w:t>
      </w:r>
      <w:proofErr w:type="spellEnd"/>
      <w:r w:rsidRPr="00624C2C">
        <w:rPr>
          <w:rFonts w:eastAsia="Calibri"/>
          <w:sz w:val="10"/>
          <w:szCs w:val="10"/>
        </w:rPr>
        <w:t xml:space="preserve"> that, in conjunction with its role in capitalist accumulation, policing arose as a specific form of state violence to oppress and discipline black and indigenous populations. </w:t>
      </w:r>
      <w:hyperlink r:id="rId58" w:anchor="bibr53-0950017019863653" w:history="1">
        <w:r w:rsidRPr="00624C2C">
          <w:rPr>
            <w:rFonts w:eastAsia="Calibri" w:cs="Times New Roman"/>
            <w:color w:val="0563C1" w:themeColor="hyperlink"/>
            <w:sz w:val="10"/>
            <w:szCs w:val="10"/>
            <w:u w:val="single"/>
          </w:rPr>
          <w:t>Maynard (2017)</w:t>
        </w:r>
      </w:hyperlink>
      <w:r w:rsidRPr="00624C2C">
        <w:rPr>
          <w:rFonts w:eastAsia="Calibri"/>
          <w:sz w:val="10"/>
          <w:szCs w:val="10"/>
        </w:rPr>
        <w:t xml:space="preserve"> argues that the history of policing in Canada is driven by state-sanctioned anti-black violence that can be traced back to the country’s slave era. Whether through the </w:t>
      </w:r>
      <w:proofErr w:type="spellStart"/>
      <w:r w:rsidRPr="00624C2C">
        <w:rPr>
          <w:rFonts w:eastAsia="Calibri"/>
          <w:sz w:val="10"/>
          <w:szCs w:val="10"/>
        </w:rPr>
        <w:t>criminalisation</w:t>
      </w:r>
      <w:proofErr w:type="spellEnd"/>
      <w:r w:rsidRPr="00624C2C">
        <w:rPr>
          <w:rFonts w:eastAsia="Calibri"/>
          <w:sz w:val="10"/>
          <w:szCs w:val="10"/>
        </w:rPr>
        <w:t xml:space="preserve"> of </w:t>
      </w:r>
      <w:proofErr w:type="spellStart"/>
      <w:r w:rsidRPr="00624C2C">
        <w:rPr>
          <w:rFonts w:eastAsia="Calibri"/>
          <w:sz w:val="10"/>
          <w:szCs w:val="10"/>
        </w:rPr>
        <w:t>racialised</w:t>
      </w:r>
      <w:proofErr w:type="spellEnd"/>
      <w:r w:rsidRPr="00624C2C">
        <w:rPr>
          <w:rFonts w:eastAsia="Calibri"/>
          <w:sz w:val="10"/>
          <w:szCs w:val="10"/>
        </w:rPr>
        <w:t xml:space="preserve"> peoples in ways that facilitate their relegation to precarious urban </w:t>
      </w:r>
      <w:proofErr w:type="spellStart"/>
      <w:r w:rsidRPr="00624C2C">
        <w:rPr>
          <w:rFonts w:eastAsia="Calibri"/>
          <w:sz w:val="10"/>
          <w:szCs w:val="10"/>
        </w:rPr>
        <w:t>labour</w:t>
      </w:r>
      <w:proofErr w:type="spellEnd"/>
      <w:r w:rsidRPr="00624C2C">
        <w:rPr>
          <w:rFonts w:eastAsia="Calibri"/>
          <w:sz w:val="10"/>
          <w:szCs w:val="10"/>
        </w:rPr>
        <w:t xml:space="preserve"> markets (see </w:t>
      </w:r>
      <w:hyperlink r:id="rId59" w:anchor="bibr60-0950017019863653" w:history="1">
        <w:r w:rsidRPr="00624C2C">
          <w:rPr>
            <w:rFonts w:eastAsia="Calibri" w:cs="Times New Roman"/>
            <w:color w:val="0563C1" w:themeColor="hyperlink"/>
            <w:sz w:val="10"/>
            <w:szCs w:val="10"/>
            <w:u w:val="single"/>
          </w:rPr>
          <w:t>Peck and Theodore, 2008</w:t>
        </w:r>
      </w:hyperlink>
      <w:r w:rsidRPr="00624C2C">
        <w:rPr>
          <w:rFonts w:eastAsia="Calibri"/>
          <w:sz w:val="10"/>
          <w:szCs w:val="10"/>
        </w:rPr>
        <w:t>), or suppressing forms of dissent that threaten capital accumulation such as indigenous resistance to extractive economies (</w:t>
      </w:r>
      <w:hyperlink r:id="rId60" w:anchor="bibr13-0950017019863653" w:history="1">
        <w:r w:rsidRPr="00624C2C">
          <w:rPr>
            <w:rFonts w:eastAsia="Calibri" w:cs="Times New Roman"/>
            <w:color w:val="0563C1" w:themeColor="hyperlink"/>
            <w:sz w:val="10"/>
            <w:szCs w:val="10"/>
            <w:u w:val="single"/>
          </w:rPr>
          <w:t>Coulthard, 2014</w:t>
        </w:r>
      </w:hyperlink>
      <w:r w:rsidRPr="00624C2C">
        <w:rPr>
          <w:rFonts w:eastAsia="Calibri"/>
          <w:sz w:val="10"/>
          <w:szCs w:val="10"/>
        </w:rPr>
        <w:t xml:space="preserve">), policing is central to processes of </w:t>
      </w:r>
      <w:proofErr w:type="spellStart"/>
      <w:r w:rsidRPr="00624C2C">
        <w:rPr>
          <w:rFonts w:eastAsia="Calibri"/>
          <w:sz w:val="10"/>
          <w:szCs w:val="10"/>
        </w:rPr>
        <w:t>racialised</w:t>
      </w:r>
      <w:proofErr w:type="spellEnd"/>
      <w:r w:rsidRPr="00624C2C">
        <w:rPr>
          <w:rFonts w:eastAsia="Calibri"/>
          <w:sz w:val="10"/>
          <w:szCs w:val="10"/>
        </w:rPr>
        <w:t xml:space="preserve"> economic </w:t>
      </w:r>
      <w:proofErr w:type="spellStart"/>
      <w:r w:rsidRPr="00624C2C">
        <w:rPr>
          <w:rFonts w:eastAsia="Calibri"/>
          <w:sz w:val="10"/>
          <w:szCs w:val="10"/>
        </w:rPr>
        <w:t>marginalisation</w:t>
      </w:r>
      <w:proofErr w:type="spellEnd"/>
      <w:r w:rsidRPr="00624C2C">
        <w:rPr>
          <w:rFonts w:eastAsia="Calibri"/>
          <w:sz w:val="10"/>
          <w:szCs w:val="10"/>
        </w:rPr>
        <w:t xml:space="preserve"> in Canada.</w:t>
      </w:r>
    </w:p>
    <w:p w14:paraId="13E1EAB9"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With its focus primarily on race, racism and policing, this literature leaves the role of police unions largely unexamined.</w:t>
      </w:r>
      <w:hyperlink r:id="rId61" w:anchor="fn5-0950017019863653" w:history="1">
        <w:r w:rsidRPr="00624C2C">
          <w:rPr>
            <w:rFonts w:eastAsia="Calibri" w:cs="Times New Roman"/>
            <w:color w:val="0563C1" w:themeColor="hyperlink"/>
            <w:sz w:val="10"/>
            <w:szCs w:val="10"/>
            <w:u w:val="single"/>
            <w:vertAlign w:val="superscript"/>
          </w:rPr>
          <w:t>5</w:t>
        </w:r>
      </w:hyperlink>
      <w:r w:rsidRPr="00624C2C">
        <w:rPr>
          <w:rFonts w:eastAsia="Calibri"/>
          <w:sz w:val="10"/>
          <w:szCs w:val="10"/>
        </w:rPr>
        <w:t> With regard to race and trade unions, critical race scholars note longstanding and ongoing patterns of racism within unions, as well as efforts to transform unions through anti-racist politics (see </w:t>
      </w:r>
      <w:hyperlink r:id="rId62" w:anchor="bibr22-0950017019863653" w:history="1">
        <w:r w:rsidRPr="00624C2C">
          <w:rPr>
            <w:rFonts w:eastAsia="Calibri" w:cs="Times New Roman"/>
            <w:color w:val="0563C1" w:themeColor="hyperlink"/>
            <w:sz w:val="10"/>
            <w:szCs w:val="10"/>
            <w:u w:val="single"/>
          </w:rPr>
          <w:t>Fletcher and Gapasin, 2008</w:t>
        </w:r>
      </w:hyperlink>
      <w:r w:rsidRPr="00624C2C">
        <w:rPr>
          <w:rFonts w:eastAsia="Calibri"/>
          <w:sz w:val="10"/>
          <w:szCs w:val="10"/>
        </w:rPr>
        <w:t>; </w:t>
      </w:r>
      <w:hyperlink r:id="rId63" w:anchor="bibr40-0950017019863653" w:history="1">
        <w:r w:rsidRPr="00624C2C">
          <w:rPr>
            <w:rFonts w:eastAsia="Calibri" w:cs="Times New Roman"/>
            <w:color w:val="0563C1" w:themeColor="hyperlink"/>
            <w:sz w:val="10"/>
            <w:szCs w:val="10"/>
            <w:u w:val="single"/>
          </w:rPr>
          <w:t>Larson, 2016</w:t>
        </w:r>
      </w:hyperlink>
      <w:r w:rsidRPr="00624C2C">
        <w:rPr>
          <w:rFonts w:eastAsia="Calibri"/>
          <w:sz w:val="10"/>
          <w:szCs w:val="10"/>
        </w:rPr>
        <w:t>), a thorough review of which is beyond the scope of this article. Like the literature on race and policing, however, the literature on race and trade unions gives little attention to the question of police unions.</w:t>
      </w:r>
      <w:hyperlink r:id="rId64" w:anchor="fn6-0950017019863653" w:history="1">
        <w:r w:rsidRPr="00624C2C">
          <w:rPr>
            <w:rFonts w:eastAsia="Calibri" w:cs="Times New Roman"/>
            <w:color w:val="0563C1" w:themeColor="hyperlink"/>
            <w:sz w:val="10"/>
            <w:szCs w:val="10"/>
            <w:u w:val="single"/>
            <w:vertAlign w:val="superscript"/>
          </w:rPr>
          <w:t>6</w:t>
        </w:r>
      </w:hyperlink>
      <w:r w:rsidRPr="00624C2C">
        <w:rPr>
          <w:rFonts w:eastAsia="Calibri"/>
          <w:sz w:val="10"/>
          <w:szCs w:val="10"/>
        </w:rPr>
        <w:t> In what follows, this article examines Blue Lives Matter campaigns to illustrate the ways in which forms of ‘blue solidarity’ through police unions contribute to the abovementioned dynamics of racial ordering within neoliberal capitalism.</w:t>
      </w:r>
    </w:p>
    <w:p w14:paraId="5CF67FD7"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Development of police unions in North America</w:t>
      </w:r>
    </w:p>
    <w:p w14:paraId="779343A1"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 xml:space="preserve">Police unions have a long history in both Canada and the United States, with fraternal police associations dating to the 1800s. Following a broader pattern among the industrial working class in both countries, by the late 19th and early 20th centuries police officers began to attempt </w:t>
      </w:r>
      <w:proofErr w:type="spellStart"/>
      <w:r w:rsidRPr="00624C2C">
        <w:rPr>
          <w:rFonts w:eastAsia="Calibri"/>
          <w:sz w:val="10"/>
          <w:szCs w:val="10"/>
        </w:rPr>
        <w:t>unionisation</w:t>
      </w:r>
      <w:proofErr w:type="spellEnd"/>
      <w:r w:rsidRPr="00624C2C">
        <w:rPr>
          <w:rFonts w:eastAsia="Calibri"/>
          <w:sz w:val="10"/>
          <w:szCs w:val="10"/>
        </w:rPr>
        <w:t xml:space="preserve"> to improve wages, hours and working conditions. Early efforts were met by strong opposition from business communities and public authorities due to fears that </w:t>
      </w:r>
      <w:proofErr w:type="spellStart"/>
      <w:r w:rsidRPr="00624C2C">
        <w:rPr>
          <w:rFonts w:eastAsia="Calibri"/>
          <w:sz w:val="10"/>
          <w:szCs w:val="10"/>
        </w:rPr>
        <w:t>unionised</w:t>
      </w:r>
      <w:proofErr w:type="spellEnd"/>
      <w:r w:rsidRPr="00624C2C">
        <w:rPr>
          <w:rFonts w:eastAsia="Calibri"/>
          <w:sz w:val="10"/>
          <w:szCs w:val="10"/>
        </w:rPr>
        <w:t xml:space="preserve"> police would not prevent other workers from striking and that police forces themselves would strike (</w:t>
      </w:r>
      <w:hyperlink r:id="rId65" w:anchor="bibr21-0950017019863653" w:history="1">
        <w:r w:rsidRPr="00624C2C">
          <w:rPr>
            <w:rFonts w:eastAsia="Calibri" w:cs="Times New Roman"/>
            <w:color w:val="0563C1" w:themeColor="hyperlink"/>
            <w:sz w:val="10"/>
            <w:szCs w:val="10"/>
            <w:u w:val="single"/>
          </w:rPr>
          <w:t>Fisk and Richardson, 2017</w:t>
        </w:r>
      </w:hyperlink>
      <w:r w:rsidRPr="00624C2C">
        <w:rPr>
          <w:rFonts w:eastAsia="Calibri"/>
          <w:sz w:val="10"/>
          <w:szCs w:val="10"/>
        </w:rPr>
        <w:t>). In the US, a strike of police officers in Boston, Massachusetts in 1919, which was suppressed by the state and met with public condemnation, is considered a pivotal early moment (</w:t>
      </w:r>
      <w:hyperlink r:id="rId66" w:anchor="bibr68-0950017019863653" w:history="1">
        <w:r w:rsidRPr="00624C2C">
          <w:rPr>
            <w:rFonts w:eastAsia="Calibri" w:cs="Times New Roman"/>
            <w:color w:val="0563C1" w:themeColor="hyperlink"/>
            <w:sz w:val="10"/>
            <w:szCs w:val="10"/>
            <w:u w:val="single"/>
          </w:rPr>
          <w:t>Slater, 2009</w:t>
        </w:r>
      </w:hyperlink>
      <w:r w:rsidRPr="00624C2C">
        <w:rPr>
          <w:rFonts w:eastAsia="Calibri"/>
          <w:sz w:val="10"/>
          <w:szCs w:val="10"/>
        </w:rPr>
        <w:t>). In Canada, in May 1919, a Royal Commission rejected the rights of police to form unions in response to early attempts at police unionism in Toronto (</w:t>
      </w:r>
      <w:hyperlink r:id="rId67" w:anchor="bibr50-0950017019863653" w:history="1">
        <w:r w:rsidRPr="00624C2C">
          <w:rPr>
            <w:rFonts w:eastAsia="Calibri" w:cs="Times New Roman"/>
            <w:color w:val="0563C1" w:themeColor="hyperlink"/>
            <w:sz w:val="10"/>
            <w:szCs w:val="10"/>
            <w:u w:val="single"/>
          </w:rPr>
          <w:t>Marquis, 1987</w:t>
        </w:r>
      </w:hyperlink>
      <w:r w:rsidRPr="00624C2C">
        <w:rPr>
          <w:rFonts w:eastAsia="Calibri"/>
          <w:sz w:val="10"/>
          <w:szCs w:val="10"/>
        </w:rPr>
        <w:t>).</w:t>
      </w:r>
    </w:p>
    <w:p w14:paraId="6796603C"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 xml:space="preserve">There was a resurgence in police </w:t>
      </w:r>
      <w:proofErr w:type="spellStart"/>
      <w:r w:rsidRPr="00624C2C">
        <w:rPr>
          <w:rFonts w:eastAsia="Calibri"/>
          <w:sz w:val="10"/>
          <w:szCs w:val="10"/>
        </w:rPr>
        <w:t>unionisation</w:t>
      </w:r>
      <w:proofErr w:type="spellEnd"/>
      <w:r w:rsidRPr="00624C2C">
        <w:rPr>
          <w:rFonts w:eastAsia="Calibri"/>
          <w:sz w:val="10"/>
          <w:szCs w:val="10"/>
        </w:rPr>
        <w:t xml:space="preserve"> in the post-Second World War era, as public sector workers more generally began to win collective bargaining rights in North America. As police unions began to be </w:t>
      </w:r>
      <w:proofErr w:type="spellStart"/>
      <w:r w:rsidRPr="00624C2C">
        <w:rPr>
          <w:rFonts w:eastAsia="Calibri"/>
          <w:sz w:val="10"/>
          <w:szCs w:val="10"/>
        </w:rPr>
        <w:t>recognised</w:t>
      </w:r>
      <w:proofErr w:type="spellEnd"/>
      <w:r w:rsidRPr="00624C2C">
        <w:rPr>
          <w:rFonts w:eastAsia="Calibri"/>
          <w:sz w:val="10"/>
          <w:szCs w:val="10"/>
        </w:rPr>
        <w:t xml:space="preserve">, however, the ability of </w:t>
      </w:r>
      <w:proofErr w:type="spellStart"/>
      <w:r w:rsidRPr="00624C2C">
        <w:rPr>
          <w:rFonts w:eastAsia="Calibri"/>
          <w:sz w:val="10"/>
          <w:szCs w:val="10"/>
        </w:rPr>
        <w:t>unionised</w:t>
      </w:r>
      <w:proofErr w:type="spellEnd"/>
      <w:r w:rsidRPr="00624C2C">
        <w:rPr>
          <w:rFonts w:eastAsia="Calibri"/>
          <w:sz w:val="10"/>
          <w:szCs w:val="10"/>
        </w:rPr>
        <w:t xml:space="preserve"> police to withdraw their </w:t>
      </w:r>
      <w:proofErr w:type="spellStart"/>
      <w:r w:rsidRPr="00624C2C">
        <w:rPr>
          <w:rFonts w:eastAsia="Calibri"/>
          <w:sz w:val="10"/>
          <w:szCs w:val="10"/>
        </w:rPr>
        <w:t>labour</w:t>
      </w:r>
      <w:proofErr w:type="spellEnd"/>
      <w:r w:rsidRPr="00624C2C">
        <w:rPr>
          <w:rFonts w:eastAsia="Calibri"/>
          <w:sz w:val="10"/>
          <w:szCs w:val="10"/>
        </w:rPr>
        <w:t xml:space="preserve"> was restricted by legislation in the name of public safety. In the US, a wave of police unionism occurred in the 1950s and 1960s, in part in opposition to pressures for greater civilian oversight from the civil rights movement (</w:t>
      </w:r>
      <w:hyperlink r:id="rId68" w:anchor="bibr65-0950017019863653" w:history="1">
        <w:r w:rsidRPr="00624C2C">
          <w:rPr>
            <w:rFonts w:eastAsia="Calibri" w:cs="Times New Roman"/>
            <w:color w:val="0563C1" w:themeColor="hyperlink"/>
            <w:sz w:val="10"/>
            <w:szCs w:val="10"/>
            <w:u w:val="single"/>
          </w:rPr>
          <w:t>Rushin, 2017</w:t>
        </w:r>
      </w:hyperlink>
      <w:r w:rsidRPr="00624C2C">
        <w:rPr>
          <w:rFonts w:eastAsia="Calibri"/>
          <w:sz w:val="10"/>
          <w:szCs w:val="10"/>
        </w:rPr>
        <w:t>). The International Union of Police Associations joined the AFL-CIO, the largest trade union federation in the US, in 1979, while the National Association of Police Organizations (NAPO) and the Fraternal Order of Police (FOP), the largest police union, remain independent.</w:t>
      </w:r>
      <w:hyperlink r:id="rId69" w:anchor="fn7-0950017019863653" w:history="1">
        <w:r w:rsidRPr="00624C2C">
          <w:rPr>
            <w:rFonts w:eastAsia="Calibri" w:cs="Times New Roman"/>
            <w:color w:val="0563C1" w:themeColor="hyperlink"/>
            <w:sz w:val="10"/>
            <w:szCs w:val="10"/>
            <w:u w:val="single"/>
            <w:vertAlign w:val="superscript"/>
          </w:rPr>
          <w:t>7</w:t>
        </w:r>
      </w:hyperlink>
      <w:r w:rsidRPr="00624C2C">
        <w:rPr>
          <w:rFonts w:eastAsia="Calibri"/>
          <w:sz w:val="10"/>
          <w:szCs w:val="10"/>
        </w:rPr>
        <w:t> As the number of black police officers grew in the US, associations of black police officers such as the NBPA formed to better represent the interests of black officers (</w:t>
      </w:r>
      <w:hyperlink r:id="rId70" w:anchor="bibr21-0950017019863653" w:history="1">
        <w:r w:rsidRPr="00624C2C">
          <w:rPr>
            <w:rFonts w:eastAsia="Calibri" w:cs="Times New Roman"/>
            <w:color w:val="0563C1" w:themeColor="hyperlink"/>
            <w:sz w:val="10"/>
            <w:szCs w:val="10"/>
            <w:u w:val="single"/>
          </w:rPr>
          <w:t>Fisk and Richardson, 2017</w:t>
        </w:r>
      </w:hyperlink>
      <w:r w:rsidRPr="00624C2C">
        <w:rPr>
          <w:rFonts w:eastAsia="Calibri"/>
          <w:sz w:val="10"/>
          <w:szCs w:val="10"/>
        </w:rPr>
        <w:t xml:space="preserve">). In Canada, the Canadian Police Association (CPA), which represents nearly 60,000 police officers, is not affiliated with the central </w:t>
      </w:r>
      <w:proofErr w:type="spellStart"/>
      <w:r w:rsidRPr="00624C2C">
        <w:rPr>
          <w:rFonts w:eastAsia="Calibri"/>
          <w:sz w:val="10"/>
          <w:szCs w:val="10"/>
        </w:rPr>
        <w:t>labour</w:t>
      </w:r>
      <w:proofErr w:type="spellEnd"/>
      <w:r w:rsidRPr="00624C2C">
        <w:rPr>
          <w:rFonts w:eastAsia="Calibri"/>
          <w:sz w:val="10"/>
          <w:szCs w:val="10"/>
        </w:rPr>
        <w:t xml:space="preserve"> federation, the Canadian </w:t>
      </w:r>
      <w:proofErr w:type="spellStart"/>
      <w:r w:rsidRPr="00624C2C">
        <w:rPr>
          <w:rFonts w:eastAsia="Calibri"/>
          <w:sz w:val="10"/>
          <w:szCs w:val="10"/>
        </w:rPr>
        <w:t>Labour</w:t>
      </w:r>
      <w:proofErr w:type="spellEnd"/>
      <w:r w:rsidRPr="00624C2C">
        <w:rPr>
          <w:rFonts w:eastAsia="Calibri"/>
          <w:sz w:val="10"/>
          <w:szCs w:val="10"/>
        </w:rPr>
        <w:t xml:space="preserve"> Congress.</w:t>
      </w:r>
    </w:p>
    <w:p w14:paraId="0EF6DB9B" w14:textId="77777777" w:rsidR="00624C2C" w:rsidRPr="00624C2C" w:rsidRDefault="00624C2C" w:rsidP="00624C2C">
      <w:pPr>
        <w:tabs>
          <w:tab w:val="left" w:pos="3790"/>
        </w:tabs>
        <w:spacing w:line="256" w:lineRule="auto"/>
        <w:rPr>
          <w:rFonts w:eastAsia="Calibri"/>
          <w:sz w:val="10"/>
          <w:szCs w:val="10"/>
        </w:rPr>
      </w:pPr>
      <w:r w:rsidRPr="00624C2C">
        <w:rPr>
          <w:rFonts w:eastAsia="Calibri"/>
          <w:sz w:val="10"/>
          <w:szCs w:val="10"/>
        </w:rPr>
        <w:t xml:space="preserve">Existing studies of police unionism tend to focus on the impacts of police unionism on police wages, and the role of police unions in negotiating working conditions and in shielding police against discipline, termination and civilian oversight. Police unions impact aspects of work, including personnel standards, assignment of officers, </w:t>
      </w:r>
      <w:proofErr w:type="spellStart"/>
      <w:r w:rsidRPr="00624C2C">
        <w:rPr>
          <w:rFonts w:eastAsia="Calibri"/>
          <w:sz w:val="10"/>
          <w:szCs w:val="10"/>
        </w:rPr>
        <w:t>organisational</w:t>
      </w:r>
      <w:proofErr w:type="spellEnd"/>
      <w:r w:rsidRPr="00624C2C">
        <w:rPr>
          <w:rFonts w:eastAsia="Calibri"/>
          <w:sz w:val="10"/>
          <w:szCs w:val="10"/>
        </w:rPr>
        <w:t xml:space="preserve"> innovation, bargaining unit determination, officer discipline and accountability, </w:t>
      </w:r>
      <w:proofErr w:type="spellStart"/>
      <w:r w:rsidRPr="00624C2C">
        <w:rPr>
          <w:rFonts w:eastAsia="Calibri"/>
          <w:sz w:val="10"/>
          <w:szCs w:val="10"/>
        </w:rPr>
        <w:t>organisational</w:t>
      </w:r>
      <w:proofErr w:type="spellEnd"/>
      <w:r w:rsidRPr="00624C2C">
        <w:rPr>
          <w:rFonts w:eastAsia="Calibri"/>
          <w:sz w:val="10"/>
          <w:szCs w:val="10"/>
        </w:rPr>
        <w:t xml:space="preserve"> tenure, personnel development and pay (</w:t>
      </w:r>
      <w:hyperlink r:id="rId71" w:anchor="bibr76-0950017019863653" w:history="1">
        <w:r w:rsidRPr="00624C2C">
          <w:rPr>
            <w:rFonts w:eastAsia="Calibri" w:cs="Times New Roman"/>
            <w:color w:val="0563C1" w:themeColor="hyperlink"/>
            <w:sz w:val="10"/>
            <w:szCs w:val="10"/>
            <w:u w:val="single"/>
          </w:rPr>
          <w:t>Walker, 2008</w:t>
        </w:r>
      </w:hyperlink>
      <w:r w:rsidRPr="00624C2C">
        <w:rPr>
          <w:rFonts w:eastAsia="Calibri"/>
          <w:sz w:val="10"/>
          <w:szCs w:val="10"/>
        </w:rPr>
        <w:t>). The presence of police unions may also secure greater police enforcement powers and discretion over their use for rank-and-file officers, including in the use of deadly force (</w:t>
      </w:r>
      <w:proofErr w:type="spellStart"/>
      <w:r>
        <w:fldChar w:fldCharType="begin"/>
      </w:r>
      <w:r>
        <w:instrText>HYPERLINK "https://journals.sagepub.com/doi/full/10.1177/0950017019863653" \l "bibr48-0950017019863653"</w:instrText>
      </w:r>
      <w:r>
        <w:fldChar w:fldCharType="separate"/>
      </w:r>
      <w:r w:rsidRPr="00624C2C">
        <w:rPr>
          <w:rFonts w:eastAsia="Calibri" w:cs="Times New Roman"/>
          <w:color w:val="0563C1" w:themeColor="hyperlink"/>
          <w:sz w:val="10"/>
          <w:szCs w:val="10"/>
          <w:u w:val="single"/>
        </w:rPr>
        <w:t>Magenau</w:t>
      </w:r>
      <w:proofErr w:type="spellEnd"/>
      <w:r w:rsidRPr="00624C2C">
        <w:rPr>
          <w:rFonts w:eastAsia="Calibri" w:cs="Times New Roman"/>
          <w:color w:val="0563C1" w:themeColor="hyperlink"/>
          <w:sz w:val="10"/>
          <w:szCs w:val="10"/>
          <w:u w:val="single"/>
        </w:rPr>
        <w:t xml:space="preserve"> and Hunt, 1996</w:t>
      </w:r>
      <w:r>
        <w:fldChar w:fldCharType="end"/>
      </w:r>
      <w:r w:rsidRPr="00624C2C">
        <w:rPr>
          <w:rFonts w:eastAsia="Calibri"/>
          <w:sz w:val="10"/>
          <w:szCs w:val="10"/>
        </w:rPr>
        <w:t xml:space="preserve">). While police unions and police collective agreements are at times seen as obstacles to implementing </w:t>
      </w:r>
      <w:proofErr w:type="spellStart"/>
      <w:r w:rsidRPr="00624C2C">
        <w:rPr>
          <w:rFonts w:eastAsia="Calibri"/>
          <w:sz w:val="10"/>
          <w:szCs w:val="10"/>
        </w:rPr>
        <w:t>organisational</w:t>
      </w:r>
      <w:proofErr w:type="spellEnd"/>
      <w:r w:rsidRPr="00624C2C">
        <w:rPr>
          <w:rFonts w:eastAsia="Calibri"/>
          <w:sz w:val="10"/>
          <w:szCs w:val="10"/>
        </w:rPr>
        <w:t xml:space="preserve"> change in police forces, research indicates that the position of police unions on </w:t>
      </w:r>
      <w:proofErr w:type="spellStart"/>
      <w:r w:rsidRPr="00624C2C">
        <w:rPr>
          <w:rFonts w:eastAsia="Calibri"/>
          <w:sz w:val="10"/>
          <w:szCs w:val="10"/>
        </w:rPr>
        <w:t>organisational</w:t>
      </w:r>
      <w:proofErr w:type="spellEnd"/>
      <w:r w:rsidRPr="00624C2C">
        <w:rPr>
          <w:rFonts w:eastAsia="Calibri"/>
          <w:sz w:val="10"/>
          <w:szCs w:val="10"/>
        </w:rPr>
        <w:t xml:space="preserve"> change is variable, with resistance most likely encountered when reforms may have perceived implications for officer safety or working conditions (</w:t>
      </w:r>
      <w:proofErr w:type="spellStart"/>
      <w:r>
        <w:fldChar w:fldCharType="begin"/>
      </w:r>
      <w:r>
        <w:instrText>HYPERLINK "https://journals.sagepub.com/doi/full/10.1177/0950017019863653" \l "bibr67-0950017019863653"</w:instrText>
      </w:r>
      <w:r>
        <w:fldChar w:fldCharType="separate"/>
      </w:r>
      <w:r w:rsidRPr="00624C2C">
        <w:rPr>
          <w:rFonts w:eastAsia="Calibri" w:cs="Times New Roman"/>
          <w:color w:val="0563C1" w:themeColor="hyperlink"/>
          <w:sz w:val="10"/>
          <w:szCs w:val="10"/>
          <w:u w:val="single"/>
        </w:rPr>
        <w:t>Skogan</w:t>
      </w:r>
      <w:proofErr w:type="spellEnd"/>
      <w:r w:rsidRPr="00624C2C">
        <w:rPr>
          <w:rFonts w:eastAsia="Calibri" w:cs="Times New Roman"/>
          <w:color w:val="0563C1" w:themeColor="hyperlink"/>
          <w:sz w:val="10"/>
          <w:szCs w:val="10"/>
          <w:u w:val="single"/>
        </w:rPr>
        <w:t>, 2008</w:t>
      </w:r>
      <w:r>
        <w:fldChar w:fldCharType="end"/>
      </w:r>
      <w:r w:rsidRPr="00624C2C">
        <w:rPr>
          <w:rFonts w:eastAsia="Calibri"/>
          <w:sz w:val="10"/>
          <w:szCs w:val="10"/>
        </w:rPr>
        <w:t>). In terms of their financial impact, police unions not only protect police forces against budget cuts, but have also secured increased state funding at times when other public sector workers were experiencing cutbacks (</w:t>
      </w:r>
      <w:hyperlink r:id="rId72" w:anchor="bibr30-0950017019863653" w:history="1">
        <w:r w:rsidRPr="00624C2C">
          <w:rPr>
            <w:rFonts w:eastAsia="Calibri" w:cs="Times New Roman"/>
            <w:color w:val="0563C1" w:themeColor="hyperlink"/>
            <w:sz w:val="10"/>
            <w:szCs w:val="10"/>
            <w:u w:val="single"/>
          </w:rPr>
          <w:t>Hill, 2011</w:t>
        </w:r>
      </w:hyperlink>
      <w:r w:rsidRPr="00624C2C">
        <w:rPr>
          <w:rFonts w:eastAsia="Calibri"/>
          <w:sz w:val="10"/>
          <w:szCs w:val="10"/>
        </w:rPr>
        <w:t>). Police unions may also contribute to shaping police subcultures, particularly the ‘code of silence’ among officers (</w:t>
      </w:r>
      <w:hyperlink r:id="rId73" w:anchor="bibr76-0950017019863653" w:history="1">
        <w:r w:rsidRPr="00624C2C">
          <w:rPr>
            <w:rFonts w:eastAsia="Calibri" w:cs="Times New Roman"/>
            <w:color w:val="0563C1" w:themeColor="hyperlink"/>
            <w:sz w:val="10"/>
            <w:szCs w:val="10"/>
            <w:u w:val="single"/>
          </w:rPr>
          <w:t>Walker, 2008</w:t>
        </w:r>
      </w:hyperlink>
      <w:r w:rsidRPr="00624C2C">
        <w:rPr>
          <w:rFonts w:eastAsia="Calibri"/>
          <w:sz w:val="10"/>
          <w:szCs w:val="10"/>
        </w:rPr>
        <w:t>).</w:t>
      </w:r>
    </w:p>
    <w:p w14:paraId="2F537BD0" w14:textId="77777777" w:rsidR="00624C2C" w:rsidRPr="00624C2C" w:rsidRDefault="00624C2C" w:rsidP="00624C2C">
      <w:pPr>
        <w:tabs>
          <w:tab w:val="left" w:pos="3790"/>
        </w:tabs>
        <w:spacing w:line="256" w:lineRule="auto"/>
        <w:rPr>
          <w:rFonts w:eastAsia="Calibri"/>
          <w:sz w:val="16"/>
        </w:rPr>
      </w:pPr>
      <w:r w:rsidRPr="00624C2C">
        <w:rPr>
          <w:rFonts w:eastAsia="Calibri"/>
          <w:b/>
          <w:iCs/>
          <w:highlight w:val="green"/>
          <w:u w:val="single"/>
        </w:rPr>
        <w:t>Beyond collective bargaining and advocating on behalf of individual members, police unions are often involved in broader forms of political activity, including lobbying and campaigns</w:t>
      </w:r>
      <w:r w:rsidRPr="00624C2C">
        <w:rPr>
          <w:rFonts w:eastAsia="Calibri"/>
          <w:sz w:val="16"/>
        </w:rPr>
        <w:t xml:space="preserve"> (</w:t>
      </w:r>
      <w:hyperlink r:id="rId74" w:anchor="bibr33-0950017019863653" w:history="1">
        <w:r w:rsidRPr="00624C2C">
          <w:rPr>
            <w:rFonts w:eastAsia="Calibri" w:cs="Times New Roman"/>
            <w:color w:val="0563C1" w:themeColor="hyperlink"/>
            <w:sz w:val="16"/>
            <w:u w:val="single"/>
          </w:rPr>
          <w:t>Huey and Hryniewicz, 2012</w:t>
        </w:r>
      </w:hyperlink>
      <w:r w:rsidRPr="00624C2C">
        <w:rPr>
          <w:rFonts w:eastAsia="Calibri"/>
          <w:sz w:val="16"/>
        </w:rPr>
        <w:t xml:space="preserve">), though the form and extent of </w:t>
      </w:r>
      <w:proofErr w:type="spellStart"/>
      <w:r w:rsidRPr="00624C2C">
        <w:rPr>
          <w:rFonts w:eastAsia="Calibri"/>
          <w:sz w:val="16"/>
        </w:rPr>
        <w:t>politicisation</w:t>
      </w:r>
      <w:proofErr w:type="spellEnd"/>
      <w:r w:rsidRPr="00624C2C">
        <w:rPr>
          <w:rFonts w:eastAsia="Calibri"/>
          <w:sz w:val="16"/>
        </w:rPr>
        <w:t xml:space="preserve"> of police unions varies across national context. In the realm of public policy, </w:t>
      </w:r>
      <w:r w:rsidRPr="00624C2C">
        <w:rPr>
          <w:rFonts w:eastAsia="Calibri"/>
          <w:highlight w:val="green"/>
          <w:u w:val="single"/>
        </w:rPr>
        <w:t>police unions often act as political interest groups, seeking to influence elections by endorsing ‘law-and-order’ candidates and opposing candidates that support higher levels of civilian oversight</w:t>
      </w:r>
      <w:r w:rsidRPr="00624C2C">
        <w:rPr>
          <w:rFonts w:eastAsia="Calibri"/>
          <w:sz w:val="16"/>
        </w:rPr>
        <w:t xml:space="preserve"> (</w:t>
      </w:r>
      <w:hyperlink r:id="rId75" w:anchor="bibr76-0950017019863653" w:history="1">
        <w:r w:rsidRPr="00624C2C">
          <w:rPr>
            <w:rFonts w:eastAsia="Calibri" w:cs="Times New Roman"/>
            <w:color w:val="0563C1" w:themeColor="hyperlink"/>
            <w:sz w:val="16"/>
            <w:u w:val="single"/>
          </w:rPr>
          <w:t>Walker, 2008</w:t>
        </w:r>
      </w:hyperlink>
      <w:r w:rsidRPr="00624C2C">
        <w:rPr>
          <w:rFonts w:eastAsia="Calibri"/>
          <w:sz w:val="16"/>
        </w:rPr>
        <w:t xml:space="preserve">). </w:t>
      </w:r>
      <w:r w:rsidRPr="00624C2C">
        <w:rPr>
          <w:rFonts w:eastAsia="Calibri"/>
          <w:highlight w:val="green"/>
          <w:u w:val="single"/>
        </w:rPr>
        <w:t>They have also engaged in litigation</w:t>
      </w:r>
      <w:r w:rsidRPr="00624C2C">
        <w:rPr>
          <w:rFonts w:eastAsia="Calibri"/>
          <w:sz w:val="16"/>
        </w:rPr>
        <w:t xml:space="preserve"> (e.g. by contesting limitations imposed on their activities by the courts), as well as in media relations (e.g. by </w:t>
      </w:r>
      <w:proofErr w:type="spellStart"/>
      <w:r w:rsidRPr="00624C2C">
        <w:rPr>
          <w:rFonts w:eastAsia="Calibri"/>
          <w:sz w:val="16"/>
        </w:rPr>
        <w:t>criticising</w:t>
      </w:r>
      <w:proofErr w:type="spellEnd"/>
      <w:r w:rsidRPr="00624C2C">
        <w:rPr>
          <w:rFonts w:eastAsia="Calibri"/>
          <w:sz w:val="16"/>
        </w:rPr>
        <w:t xml:space="preserve"> civil society groups that are critical of the police, such as the American Civil Liberties Union and Black Lives Matter) (</w:t>
      </w:r>
      <w:hyperlink r:id="rId76" w:anchor="bibr21-0950017019863653" w:history="1">
        <w:r w:rsidRPr="00624C2C">
          <w:rPr>
            <w:rFonts w:eastAsia="Calibri" w:cs="Times New Roman"/>
            <w:color w:val="0563C1" w:themeColor="hyperlink"/>
            <w:sz w:val="16"/>
            <w:u w:val="single"/>
          </w:rPr>
          <w:t>Fisk and Richardson, 2017</w:t>
        </w:r>
      </w:hyperlink>
      <w:r w:rsidRPr="00624C2C">
        <w:rPr>
          <w:rFonts w:eastAsia="Calibri"/>
          <w:sz w:val="16"/>
        </w:rPr>
        <w:t xml:space="preserve">). In the US, police unions have opposed training </w:t>
      </w:r>
      <w:proofErr w:type="spellStart"/>
      <w:r w:rsidRPr="00624C2C">
        <w:rPr>
          <w:rFonts w:eastAsia="Calibri"/>
          <w:sz w:val="16"/>
        </w:rPr>
        <w:t>programmes</w:t>
      </w:r>
      <w:proofErr w:type="spellEnd"/>
      <w:r w:rsidRPr="00624C2C">
        <w:rPr>
          <w:rFonts w:eastAsia="Calibri"/>
          <w:sz w:val="16"/>
        </w:rPr>
        <w:t xml:space="preserve"> designed to promote community policing (</w:t>
      </w:r>
      <w:proofErr w:type="spellStart"/>
      <w:r>
        <w:fldChar w:fldCharType="begin"/>
      </w:r>
      <w:r>
        <w:instrText>HYPERLINK "https://journals.sagepub.com/doi/full/10.1177/0950017019863653" \l "bibr67-0950017019863653"</w:instrText>
      </w:r>
      <w:r>
        <w:fldChar w:fldCharType="separate"/>
      </w:r>
      <w:r w:rsidRPr="00624C2C">
        <w:rPr>
          <w:rFonts w:eastAsia="Calibri" w:cs="Times New Roman"/>
          <w:color w:val="0563C1" w:themeColor="hyperlink"/>
          <w:sz w:val="16"/>
          <w:u w:val="single"/>
        </w:rPr>
        <w:t>Skogan</w:t>
      </w:r>
      <w:proofErr w:type="spellEnd"/>
      <w:r w:rsidRPr="00624C2C">
        <w:rPr>
          <w:rFonts w:eastAsia="Calibri" w:cs="Times New Roman"/>
          <w:color w:val="0563C1" w:themeColor="hyperlink"/>
          <w:sz w:val="16"/>
          <w:u w:val="single"/>
        </w:rPr>
        <w:t>, 2008</w:t>
      </w:r>
      <w:r>
        <w:fldChar w:fldCharType="end"/>
      </w:r>
      <w:r w:rsidRPr="00624C2C">
        <w:rPr>
          <w:rFonts w:eastAsia="Calibri"/>
          <w:sz w:val="16"/>
        </w:rPr>
        <w:t xml:space="preserve">), as well as the </w:t>
      </w:r>
      <w:proofErr w:type="spellStart"/>
      <w:r w:rsidRPr="00624C2C">
        <w:rPr>
          <w:rFonts w:eastAsia="Calibri"/>
          <w:sz w:val="16"/>
        </w:rPr>
        <w:t>organisation</w:t>
      </w:r>
      <w:proofErr w:type="spellEnd"/>
      <w:r w:rsidRPr="00624C2C">
        <w:rPr>
          <w:rFonts w:eastAsia="Calibri"/>
          <w:sz w:val="16"/>
        </w:rPr>
        <w:t xml:space="preserve"> of independent citizen oversight bodies (</w:t>
      </w:r>
      <w:hyperlink r:id="rId77" w:anchor="bibr78-0950017019863653" w:history="1">
        <w:r w:rsidRPr="00624C2C">
          <w:rPr>
            <w:rFonts w:eastAsia="Calibri" w:cs="Times New Roman"/>
            <w:color w:val="0563C1" w:themeColor="hyperlink"/>
            <w:sz w:val="16"/>
            <w:u w:val="single"/>
          </w:rPr>
          <w:t>Wilson and Buckler, 2010</w:t>
        </w:r>
      </w:hyperlink>
      <w:r w:rsidRPr="00624C2C">
        <w:rPr>
          <w:rFonts w:eastAsia="Calibri"/>
          <w:sz w:val="16"/>
        </w:rPr>
        <w:t xml:space="preserve">). In moving </w:t>
      </w:r>
      <w:r w:rsidRPr="00624C2C">
        <w:rPr>
          <w:rFonts w:eastAsia="Calibri"/>
          <w:highlight w:val="green"/>
          <w:u w:val="single"/>
        </w:rPr>
        <w:t>beyond workplace-based activities</w:t>
      </w:r>
      <w:r w:rsidRPr="00624C2C">
        <w:rPr>
          <w:rFonts w:eastAsia="Calibri"/>
          <w:sz w:val="16"/>
        </w:rPr>
        <w:t xml:space="preserve">, </w:t>
      </w:r>
      <w:r w:rsidRPr="00624C2C">
        <w:rPr>
          <w:rFonts w:eastAsia="Calibri"/>
          <w:highlight w:val="green"/>
          <w:u w:val="single"/>
        </w:rPr>
        <w:t xml:space="preserve">police unions often mimic the strategies of other </w:t>
      </w:r>
      <w:proofErr w:type="spellStart"/>
      <w:r w:rsidRPr="00624C2C">
        <w:rPr>
          <w:rFonts w:eastAsia="Calibri"/>
          <w:highlight w:val="green"/>
          <w:u w:val="single"/>
        </w:rPr>
        <w:t>labour</w:t>
      </w:r>
      <w:proofErr w:type="spellEnd"/>
      <w:r w:rsidRPr="00624C2C">
        <w:rPr>
          <w:rFonts w:eastAsia="Calibri"/>
          <w:highlight w:val="green"/>
          <w:u w:val="single"/>
        </w:rPr>
        <w:t xml:space="preserve"> and social movements</w:t>
      </w:r>
      <w:r w:rsidRPr="00624C2C">
        <w:rPr>
          <w:rFonts w:eastAsia="Calibri"/>
          <w:sz w:val="16"/>
        </w:rPr>
        <w:t xml:space="preserve"> (</w:t>
      </w:r>
      <w:hyperlink r:id="rId78" w:anchor="bibr16-0950017019863653" w:history="1">
        <w:r w:rsidRPr="00624C2C">
          <w:rPr>
            <w:rFonts w:eastAsia="Calibri" w:cs="Times New Roman"/>
            <w:color w:val="0563C1" w:themeColor="hyperlink"/>
            <w:sz w:val="16"/>
            <w:u w:val="single"/>
          </w:rPr>
          <w:t>DeLord et al., 2008</w:t>
        </w:r>
      </w:hyperlink>
      <w:r w:rsidRPr="00624C2C">
        <w:rPr>
          <w:rFonts w:eastAsia="Calibri"/>
          <w:sz w:val="16"/>
        </w:rPr>
        <w:t xml:space="preserve">), </w:t>
      </w:r>
      <w:r w:rsidRPr="00624C2C">
        <w:rPr>
          <w:rFonts w:eastAsia="Calibri"/>
          <w:highlight w:val="green"/>
          <w:u w:val="single"/>
        </w:rPr>
        <w:t>at times</w:t>
      </w:r>
      <w:r w:rsidRPr="00624C2C">
        <w:rPr>
          <w:rFonts w:eastAsia="Calibri"/>
          <w:sz w:val="16"/>
        </w:rPr>
        <w:t xml:space="preserve"> adopting tactics similar to those of civil rights </w:t>
      </w:r>
      <w:proofErr w:type="spellStart"/>
      <w:r w:rsidRPr="00624C2C">
        <w:rPr>
          <w:rFonts w:eastAsia="Calibri"/>
          <w:sz w:val="16"/>
        </w:rPr>
        <w:t>organisations</w:t>
      </w:r>
      <w:proofErr w:type="spellEnd"/>
      <w:r w:rsidRPr="00624C2C">
        <w:rPr>
          <w:rFonts w:eastAsia="Calibri"/>
          <w:sz w:val="16"/>
        </w:rPr>
        <w:t xml:space="preserve">, including </w:t>
      </w:r>
      <w:proofErr w:type="spellStart"/>
      <w:r w:rsidRPr="00624C2C">
        <w:rPr>
          <w:rFonts w:eastAsia="Calibri"/>
          <w:sz w:val="16"/>
        </w:rPr>
        <w:t>organising</w:t>
      </w:r>
      <w:proofErr w:type="spellEnd"/>
      <w:r w:rsidRPr="00624C2C">
        <w:rPr>
          <w:rFonts w:eastAsia="Calibri"/>
          <w:sz w:val="16"/>
        </w:rPr>
        <w:t xml:space="preserve"> interest groups, </w:t>
      </w:r>
      <w:r w:rsidRPr="00624C2C">
        <w:rPr>
          <w:rFonts w:eastAsia="Calibri"/>
          <w:highlight w:val="green"/>
          <w:u w:val="single"/>
        </w:rPr>
        <w:t>picketing, lobbying and undertaking litigation</w:t>
      </w:r>
      <w:r w:rsidRPr="00624C2C">
        <w:rPr>
          <w:rFonts w:eastAsia="Calibri"/>
          <w:sz w:val="16"/>
        </w:rPr>
        <w:t>, as was the case with police unions in the US during the civil rights era (</w:t>
      </w:r>
      <w:hyperlink r:id="rId79" w:anchor="bibr76-0950017019863653" w:history="1">
        <w:r w:rsidRPr="00624C2C">
          <w:rPr>
            <w:rFonts w:eastAsia="Calibri" w:cs="Times New Roman"/>
            <w:color w:val="0563C1" w:themeColor="hyperlink"/>
            <w:sz w:val="16"/>
            <w:u w:val="single"/>
          </w:rPr>
          <w:t>Walker, 2008</w:t>
        </w:r>
      </w:hyperlink>
      <w:r w:rsidRPr="00624C2C">
        <w:rPr>
          <w:rFonts w:eastAsia="Calibri"/>
          <w:sz w:val="16"/>
        </w:rPr>
        <w:t>).</w:t>
      </w:r>
    </w:p>
    <w:p w14:paraId="30C19E60" w14:textId="77777777" w:rsidR="00624C2C" w:rsidRPr="00624C2C" w:rsidRDefault="00624C2C" w:rsidP="00624C2C">
      <w:pPr>
        <w:tabs>
          <w:tab w:val="left" w:pos="3790"/>
        </w:tabs>
        <w:spacing w:line="256" w:lineRule="auto"/>
        <w:rPr>
          <w:rFonts w:eastAsia="Calibri"/>
          <w:sz w:val="16"/>
        </w:rPr>
      </w:pPr>
      <w:r w:rsidRPr="00624C2C">
        <w:rPr>
          <w:rFonts w:eastAsia="Calibri"/>
          <w:sz w:val="16"/>
        </w:rPr>
        <w:t xml:space="preserve">Going beyond ensuring due process for officers facing disciplinary measures, such </w:t>
      </w:r>
      <w:r w:rsidRPr="00624C2C">
        <w:rPr>
          <w:rFonts w:eastAsia="Calibri"/>
          <w:highlight w:val="green"/>
          <w:u w:val="single"/>
        </w:rPr>
        <w:t xml:space="preserve">tactics serve to reinforce the </w:t>
      </w:r>
      <w:proofErr w:type="spellStart"/>
      <w:r w:rsidRPr="00624C2C">
        <w:rPr>
          <w:rFonts w:eastAsia="Calibri"/>
          <w:highlight w:val="green"/>
          <w:u w:val="single"/>
        </w:rPr>
        <w:t>racialised</w:t>
      </w:r>
      <w:proofErr w:type="spellEnd"/>
      <w:r w:rsidRPr="00624C2C">
        <w:rPr>
          <w:rFonts w:eastAsia="Calibri"/>
          <w:highlight w:val="green"/>
          <w:u w:val="single"/>
        </w:rPr>
        <w:t xml:space="preserve"> dynamics of policing</w:t>
      </w:r>
      <w:r w:rsidRPr="00624C2C">
        <w:rPr>
          <w:rFonts w:eastAsia="Calibri"/>
          <w:sz w:val="16"/>
        </w:rPr>
        <w:t xml:space="preserve"> discussed above, </w:t>
      </w:r>
      <w:r w:rsidRPr="00624C2C">
        <w:rPr>
          <w:rFonts w:eastAsia="Calibri"/>
          <w:highlight w:val="green"/>
          <w:u w:val="single"/>
        </w:rPr>
        <w:t>whether through shielding officers from accountability for racist policing practices or resisting initiatives to improve police–community relations</w:t>
      </w:r>
      <w:r w:rsidRPr="00624C2C">
        <w:rPr>
          <w:rFonts w:eastAsia="Calibri"/>
          <w:sz w:val="16"/>
        </w:rPr>
        <w:t xml:space="preserve">. The Blue Lives Matter campaigns discussed below are illustrative of these </w:t>
      </w:r>
      <w:proofErr w:type="spellStart"/>
      <w:r w:rsidRPr="00624C2C">
        <w:rPr>
          <w:rFonts w:eastAsia="Calibri"/>
          <w:sz w:val="16"/>
        </w:rPr>
        <w:t>tendenciencies</w:t>
      </w:r>
      <w:proofErr w:type="spellEnd"/>
    </w:p>
    <w:p w14:paraId="3A0A561B" w14:textId="77777777" w:rsidR="00624C2C" w:rsidRPr="00624C2C" w:rsidRDefault="00624C2C" w:rsidP="00624C2C">
      <w:pPr>
        <w:keepNext/>
        <w:keepLines/>
        <w:spacing w:before="40" w:after="0" w:line="254" w:lineRule="auto"/>
        <w:outlineLvl w:val="3"/>
        <w:rPr>
          <w:rFonts w:eastAsia="SimSun" w:cs="Times New Roman"/>
          <w:b/>
          <w:iCs/>
          <w:sz w:val="26"/>
        </w:rPr>
      </w:pPr>
      <w:r w:rsidRPr="00624C2C">
        <w:rPr>
          <w:rFonts w:eastAsia="SimSun" w:cs="Times New Roman"/>
          <w:b/>
          <w:iCs/>
          <w:sz w:val="26"/>
        </w:rPr>
        <w:t xml:space="preserve">The death of collective bargaining is our last chance to spark some life into our tamed and defanged labor movements. The NLRA uses collective to domesticate workers and push Unions into practices designed to keep </w:t>
      </w:r>
      <w:proofErr w:type="gramStart"/>
      <w:r w:rsidRPr="00624C2C">
        <w:rPr>
          <w:rFonts w:eastAsia="SimSun" w:cs="Times New Roman"/>
          <w:b/>
          <w:iCs/>
          <w:sz w:val="26"/>
        </w:rPr>
        <w:t>the peace</w:t>
      </w:r>
      <w:proofErr w:type="gramEnd"/>
      <w:r w:rsidRPr="00624C2C">
        <w:rPr>
          <w:rFonts w:eastAsia="SimSun" w:cs="Times New Roman"/>
          <w:b/>
          <w:iCs/>
          <w:sz w:val="26"/>
        </w:rPr>
        <w:t xml:space="preserve"> rather than revolutionary action. Turns Case</w:t>
      </w:r>
    </w:p>
    <w:p w14:paraId="39961171" w14:textId="77777777" w:rsidR="00624C2C" w:rsidRPr="00624C2C" w:rsidRDefault="00624C2C" w:rsidP="00624C2C">
      <w:pPr>
        <w:spacing w:line="254" w:lineRule="auto"/>
        <w:rPr>
          <w:rFonts w:eastAsia="Cambria"/>
        </w:rPr>
      </w:pPr>
      <w:r w:rsidRPr="00624C2C">
        <w:rPr>
          <w:rFonts w:eastAsia="Cambria"/>
          <w:b/>
          <w:bCs/>
          <w:sz w:val="28"/>
        </w:rPr>
        <w:t xml:space="preserve">Industrial Worker 25 </w:t>
      </w:r>
      <w:r w:rsidRPr="00624C2C">
        <w:rPr>
          <w:rFonts w:eastAsia="Cambria"/>
          <w:sz w:val="16"/>
          <w:szCs w:val="16"/>
        </w:rPr>
        <w:t>[i</w:t>
      </w:r>
      <w:r w:rsidRPr="00624C2C">
        <w:rPr>
          <w:rFonts w:eastAsia="Cambria"/>
          <w:b/>
          <w:bCs/>
          <w:sz w:val="16"/>
          <w:szCs w:val="16"/>
        </w:rPr>
        <w:t>ndustrial Worker.</w:t>
      </w:r>
      <w:r w:rsidRPr="00624C2C">
        <w:rPr>
          <w:rFonts w:eastAsia="Cambria"/>
          <w:sz w:val="16"/>
          <w:szCs w:val="16"/>
        </w:rPr>
        <w:t xml:space="preserve"> “No NLRB? No Problem.” </w:t>
      </w:r>
      <w:r w:rsidRPr="00624C2C">
        <w:rPr>
          <w:rFonts w:eastAsia="Cambria"/>
          <w:i/>
          <w:iCs/>
          <w:sz w:val="16"/>
          <w:szCs w:val="16"/>
        </w:rPr>
        <w:t>Industrial Worker</w:t>
      </w:r>
      <w:r w:rsidRPr="00624C2C">
        <w:rPr>
          <w:rFonts w:eastAsia="Cambria"/>
          <w:sz w:val="16"/>
          <w:szCs w:val="16"/>
        </w:rPr>
        <w:t xml:space="preserve">, February 7, 2025. </w:t>
      </w:r>
      <w:hyperlink r:id="rId80" w:tgtFrame="_new" w:history="1">
        <w:r w:rsidRPr="00624C2C">
          <w:rPr>
            <w:rFonts w:eastAsia="Cambria" w:cs="Times New Roman"/>
            <w:color w:val="000000"/>
            <w:sz w:val="16"/>
            <w:szCs w:val="16"/>
            <w:u w:val="single"/>
          </w:rPr>
          <w:t>https://industrialworker.org/no-nlrb-no-problem/</w:t>
        </w:r>
      </w:hyperlink>
      <w:r w:rsidRPr="00624C2C">
        <w:rPr>
          <w:rFonts w:eastAsia="Cambria"/>
          <w:sz w:val="16"/>
          <w:szCs w:val="16"/>
        </w:rPr>
        <w:t xml:space="preserve">.] </w:t>
      </w:r>
      <w:r w:rsidRPr="00624C2C">
        <w:rPr>
          <w:rFonts w:eastAsia="Calibri"/>
          <w:noProof/>
        </w:rPr>
        <w:t>D</w:t>
      </w:r>
      <w:r w:rsidRPr="00624C2C">
        <w:rPr>
          <w:rFonts w:eastAsia="Calibri"/>
          <w:noProof/>
        </w:rPr>
        <w:drawing>
          <wp:inline distT="0" distB="0" distL="0" distR="0" wp14:anchorId="1865DC90" wp14:editId="16CB4B3E">
            <wp:extent cx="163195" cy="163195"/>
            <wp:effectExtent l="0" t="0" r="8255" b="8255"/>
            <wp:docPr id="5"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195" cy="163195"/>
                    </a:xfrm>
                    <a:prstGeom prst="rect">
                      <a:avLst/>
                    </a:prstGeom>
                    <a:noFill/>
                    <a:ln>
                      <a:noFill/>
                    </a:ln>
                  </pic:spPr>
                </pic:pic>
              </a:graphicData>
            </a:graphic>
          </wp:inline>
        </w:drawing>
      </w:r>
      <w:r w:rsidRPr="00624C2C">
        <w:rPr>
          <w:rFonts w:eastAsia="Calibri"/>
        </w:rPr>
        <w:t>H</w:t>
      </w:r>
    </w:p>
    <w:p w14:paraId="4D27E867" w14:textId="77777777" w:rsidR="00624C2C" w:rsidRPr="00624C2C" w:rsidRDefault="00624C2C" w:rsidP="00624C2C">
      <w:pPr>
        <w:spacing w:line="254" w:lineRule="auto"/>
        <w:rPr>
          <w:rFonts w:eastAsia="Calibri"/>
          <w:sz w:val="16"/>
        </w:rPr>
      </w:pPr>
      <w:r w:rsidRPr="00624C2C">
        <w:rPr>
          <w:rFonts w:eastAsia="Calibri"/>
          <w:sz w:val="16"/>
        </w:rPr>
        <w:t xml:space="preserve">Last week </w:t>
      </w:r>
      <w:r w:rsidRPr="00624C2C">
        <w:rPr>
          <w:rFonts w:eastAsia="Calibri"/>
          <w:highlight w:val="green"/>
          <w:u w:val="single"/>
        </w:rPr>
        <w:t>Trump fired two members of the</w:t>
      </w:r>
      <w:r w:rsidRPr="00624C2C">
        <w:rPr>
          <w:rFonts w:eastAsia="Calibri"/>
          <w:sz w:val="16"/>
          <w:highlight w:val="green"/>
        </w:rPr>
        <w:t xml:space="preserve"> </w:t>
      </w:r>
      <w:r w:rsidRPr="00624C2C">
        <w:rPr>
          <w:rFonts w:eastAsia="Calibri"/>
          <w:highlight w:val="green"/>
          <w:u w:val="single"/>
        </w:rPr>
        <w:t>N</w:t>
      </w:r>
      <w:r w:rsidRPr="00624C2C">
        <w:rPr>
          <w:rFonts w:eastAsia="Calibri"/>
          <w:sz w:val="16"/>
        </w:rPr>
        <w:t xml:space="preserve">ational </w:t>
      </w:r>
      <w:r w:rsidRPr="00624C2C">
        <w:rPr>
          <w:rFonts w:eastAsia="Calibri"/>
          <w:highlight w:val="green"/>
          <w:u w:val="single"/>
        </w:rPr>
        <w:t>L</w:t>
      </w:r>
      <w:r w:rsidRPr="00624C2C">
        <w:rPr>
          <w:rFonts w:eastAsia="Calibri"/>
          <w:sz w:val="16"/>
        </w:rPr>
        <w:t xml:space="preserve">abor </w:t>
      </w:r>
      <w:r w:rsidRPr="00624C2C">
        <w:rPr>
          <w:rFonts w:eastAsia="Calibri"/>
          <w:highlight w:val="green"/>
          <w:u w:val="single"/>
        </w:rPr>
        <w:t>R</w:t>
      </w:r>
      <w:r w:rsidRPr="00624C2C">
        <w:rPr>
          <w:rFonts w:eastAsia="Calibri"/>
          <w:sz w:val="16"/>
        </w:rPr>
        <w:t xml:space="preserve">elations </w:t>
      </w:r>
      <w:r w:rsidRPr="00624C2C">
        <w:rPr>
          <w:rFonts w:eastAsia="Calibri"/>
          <w:sz w:val="16"/>
          <w:highlight w:val="green"/>
        </w:rPr>
        <w:t>B</w:t>
      </w:r>
      <w:r w:rsidRPr="00624C2C">
        <w:rPr>
          <w:rFonts w:eastAsia="Calibri"/>
          <w:sz w:val="16"/>
        </w:rPr>
        <w:t xml:space="preserve">oard, leaving the body without quorum and the ability to process cases. Many </w:t>
      </w:r>
      <w:r w:rsidRPr="00624C2C">
        <w:rPr>
          <w:rFonts w:eastAsia="Calibri"/>
          <w:highlight w:val="green"/>
          <w:u w:val="single"/>
        </w:rPr>
        <w:t>unions are wallowing in despair</w:t>
      </w:r>
      <w:r w:rsidRPr="00624C2C">
        <w:rPr>
          <w:rFonts w:eastAsia="Calibri"/>
          <w:sz w:val="16"/>
          <w:highlight w:val="green"/>
        </w:rPr>
        <w:t xml:space="preserve"> </w:t>
      </w:r>
      <w:r w:rsidRPr="00624C2C">
        <w:rPr>
          <w:rFonts w:eastAsia="Calibri"/>
          <w:sz w:val="16"/>
        </w:rPr>
        <w:t>because they are so reliant on the</w:t>
      </w:r>
      <w:r w:rsidRPr="00624C2C">
        <w:rPr>
          <w:rFonts w:eastAsia="Calibri"/>
          <w:sz w:val="16"/>
          <w:highlight w:val="green"/>
        </w:rPr>
        <w:t xml:space="preserve"> </w:t>
      </w:r>
      <w:r w:rsidRPr="00624C2C">
        <w:rPr>
          <w:rFonts w:eastAsia="Calibri"/>
          <w:sz w:val="16"/>
        </w:rPr>
        <w:t>government</w:t>
      </w:r>
      <w:r w:rsidRPr="00624C2C">
        <w:rPr>
          <w:rFonts w:eastAsia="Calibri"/>
          <w:highlight w:val="green"/>
          <w:u w:val="single"/>
        </w:rPr>
        <w:t>, but</w:t>
      </w:r>
      <w:r w:rsidRPr="00624C2C">
        <w:rPr>
          <w:rFonts w:eastAsia="Calibri"/>
          <w:sz w:val="16"/>
        </w:rPr>
        <w:t xml:space="preserve"> there is an elephant in the room here nobody wants to address. </w:t>
      </w:r>
      <w:r w:rsidRPr="00624C2C">
        <w:rPr>
          <w:rFonts w:eastAsia="Calibri"/>
          <w:highlight w:val="green"/>
          <w:u w:val="single"/>
        </w:rPr>
        <w:t>Why</w:t>
      </w:r>
      <w:r w:rsidRPr="00624C2C">
        <w:rPr>
          <w:rFonts w:eastAsia="Calibri"/>
          <w:sz w:val="16"/>
        </w:rPr>
        <w:t xml:space="preserve"> is the labor movement so dependent on the government in the first place? </w:t>
      </w:r>
      <w:r w:rsidRPr="00624C2C">
        <w:rPr>
          <w:rFonts w:eastAsia="Calibri"/>
          <w:highlight w:val="green"/>
          <w:u w:val="single"/>
        </w:rPr>
        <w:t>Can we afford to be in a situation where one</w:t>
      </w:r>
      <w:r w:rsidRPr="00624C2C">
        <w:rPr>
          <w:rFonts w:eastAsia="Calibri"/>
          <w:sz w:val="16"/>
        </w:rPr>
        <w:t xml:space="preserve"> orange </w:t>
      </w:r>
      <w:r w:rsidRPr="00624C2C">
        <w:rPr>
          <w:rFonts w:eastAsia="Calibri"/>
          <w:highlight w:val="green"/>
          <w:u w:val="single"/>
        </w:rPr>
        <w:t>man can suspend</w:t>
      </w:r>
      <w:r w:rsidRPr="00624C2C">
        <w:rPr>
          <w:rFonts w:eastAsia="Calibri"/>
          <w:sz w:val="16"/>
          <w:highlight w:val="green"/>
        </w:rPr>
        <w:t xml:space="preserve"> </w:t>
      </w:r>
      <w:r w:rsidRPr="00624C2C">
        <w:rPr>
          <w:rFonts w:eastAsia="Calibri"/>
          <w:sz w:val="16"/>
        </w:rPr>
        <w:t xml:space="preserve">the union process? </w:t>
      </w:r>
      <w:proofErr w:type="gramStart"/>
      <w:r w:rsidRPr="00624C2C">
        <w:rPr>
          <w:rFonts w:eastAsia="Calibri"/>
          <w:sz w:val="16"/>
        </w:rPr>
        <w:t>The</w:t>
      </w:r>
      <w:proofErr w:type="gramEnd"/>
      <w:r w:rsidRPr="00624C2C">
        <w:rPr>
          <w:rFonts w:eastAsia="Calibri"/>
          <w:sz w:val="16"/>
        </w:rPr>
        <w:t xml:space="preserve"> moment has opened our imaginations to what labor </w:t>
      </w:r>
      <w:r w:rsidRPr="00624C2C">
        <w:rPr>
          <w:rFonts w:eastAsia="Calibri"/>
          <w:highlight w:val="green"/>
          <w:u w:val="single"/>
        </w:rPr>
        <w:t>organizing</w:t>
      </w:r>
      <w:r w:rsidRPr="00624C2C">
        <w:rPr>
          <w:rFonts w:eastAsia="Calibri"/>
          <w:sz w:val="16"/>
        </w:rPr>
        <w:t xml:space="preserve"> would be like without the NLRB.  </w:t>
      </w:r>
    </w:p>
    <w:p w14:paraId="0F0B94C8" w14:textId="77777777" w:rsidR="00624C2C" w:rsidRPr="00624C2C" w:rsidRDefault="00624C2C" w:rsidP="00624C2C">
      <w:pPr>
        <w:spacing w:line="254" w:lineRule="auto"/>
        <w:rPr>
          <w:rFonts w:eastAsia="Calibri"/>
          <w:sz w:val="16"/>
        </w:rPr>
      </w:pPr>
      <w:r w:rsidRPr="00624C2C">
        <w:rPr>
          <w:rFonts w:eastAsia="Calibri"/>
          <w:sz w:val="16"/>
        </w:rPr>
        <w:t xml:space="preserve">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w:t>
      </w:r>
      <w:proofErr w:type="gramStart"/>
      <w:r w:rsidRPr="00624C2C">
        <w:rPr>
          <w:rFonts w:eastAsia="Calibri"/>
          <w:sz w:val="16"/>
        </w:rPr>
        <w:t>hands’</w:t>
      </w:r>
      <w:proofErr w:type="gramEnd"/>
      <w:r w:rsidRPr="00624C2C">
        <w:rPr>
          <w:rFonts w:eastAsia="Calibri"/>
          <w:sz w:val="16"/>
        </w:rPr>
        <w:t xml:space="preserve"> is something labor law was designed to prevent.</w:t>
      </w:r>
    </w:p>
    <w:p w14:paraId="4A577C92" w14:textId="77777777" w:rsidR="00624C2C" w:rsidRPr="00624C2C" w:rsidRDefault="00624C2C" w:rsidP="00624C2C">
      <w:pPr>
        <w:spacing w:line="254" w:lineRule="auto"/>
        <w:rPr>
          <w:rFonts w:eastAsia="Calibri"/>
          <w:sz w:val="16"/>
        </w:rPr>
      </w:pPr>
      <w:r w:rsidRPr="00624C2C">
        <w:rPr>
          <w:rFonts w:eastAsia="Calibri"/>
          <w:sz w:val="16"/>
        </w:rPr>
        <w:t>Taking Matters Out of Our Hands</w:t>
      </w:r>
    </w:p>
    <w:p w14:paraId="1952C48F" w14:textId="77777777" w:rsidR="00624C2C" w:rsidRPr="00624C2C" w:rsidRDefault="00624C2C" w:rsidP="00624C2C">
      <w:pPr>
        <w:spacing w:line="254" w:lineRule="auto"/>
        <w:rPr>
          <w:rFonts w:eastAsia="Calibri"/>
          <w:sz w:val="16"/>
        </w:rPr>
      </w:pPr>
      <w:r w:rsidRPr="00624C2C">
        <w:rPr>
          <w:rFonts w:eastAsia="Calibri"/>
          <w:highlight w:val="green"/>
          <w:u w:val="single"/>
        </w:rPr>
        <w:t>In the</w:t>
      </w:r>
      <w:r w:rsidRPr="00624C2C">
        <w:rPr>
          <w:rFonts w:eastAsia="Calibri"/>
          <w:sz w:val="16"/>
        </w:rPr>
        <w:t xml:space="preserve"> early </w:t>
      </w:r>
      <w:r w:rsidRPr="00624C2C">
        <w:rPr>
          <w:rFonts w:eastAsia="Calibri"/>
          <w:highlight w:val="green"/>
          <w:u w:val="single"/>
        </w:rPr>
        <w:t>1900s, workers</w:t>
      </w:r>
      <w:r w:rsidRPr="00624C2C">
        <w:rPr>
          <w:rFonts w:eastAsia="Calibri"/>
          <w:sz w:val="16"/>
          <w:highlight w:val="green"/>
        </w:rPr>
        <w:t xml:space="preserve"> </w:t>
      </w:r>
      <w:r w:rsidRPr="00624C2C">
        <w:rPr>
          <w:rFonts w:eastAsia="Calibri"/>
          <w:sz w:val="16"/>
        </w:rPr>
        <w:t>across the U.S</w:t>
      </w:r>
      <w:r w:rsidRPr="00624C2C">
        <w:rPr>
          <w:rFonts w:eastAsia="Calibri"/>
          <w:u w:val="single"/>
        </w:rPr>
        <w:t>.</w:t>
      </w:r>
      <w:r w:rsidRPr="00624C2C">
        <w:rPr>
          <w:rFonts w:eastAsia="Calibri"/>
          <w:highlight w:val="green"/>
          <w:u w:val="single"/>
        </w:rPr>
        <w:t xml:space="preserve"> faced low wages, long hours, and unsafe working conditions</w:t>
      </w:r>
      <w:r w:rsidRPr="00624C2C">
        <w:rPr>
          <w:rFonts w:eastAsia="Calibri"/>
          <w:sz w:val="16"/>
        </w:rPr>
        <w:t>, which were made even worse by the Great Depression</w:t>
      </w:r>
      <w:r w:rsidRPr="00624C2C">
        <w:rPr>
          <w:rFonts w:eastAsia="Calibri"/>
          <w:sz w:val="16"/>
          <w:highlight w:val="green"/>
        </w:rPr>
        <w:t xml:space="preserve">. </w:t>
      </w:r>
      <w:r w:rsidRPr="00624C2C">
        <w:rPr>
          <w:rFonts w:eastAsia="Calibri"/>
          <w:highlight w:val="green"/>
          <w:u w:val="single"/>
        </w:rPr>
        <w:t>Workers responded with militant strikes and sabotage</w:t>
      </w:r>
      <w:r w:rsidRPr="00624C2C">
        <w:rPr>
          <w:rFonts w:eastAsia="Calibri"/>
          <w:sz w:val="16"/>
          <w:highlight w:val="green"/>
        </w:rPr>
        <w:t>.</w:t>
      </w:r>
      <w:r w:rsidRPr="00624C2C">
        <w:rPr>
          <w:rFonts w:eastAsia="Calibri"/>
          <w:sz w:val="16"/>
        </w:rPr>
        <w:t xml:space="preserve"> For example, in 1919, over 65,000 workers in Seattle launched a general strike, and in 1934, the Minneapolis Teamsters Strike brought the whole city to a halt. </w:t>
      </w:r>
      <w:r w:rsidRPr="00624C2C">
        <w:rPr>
          <w:rFonts w:eastAsia="Calibri"/>
          <w:highlight w:val="green"/>
          <w:u w:val="single"/>
        </w:rPr>
        <w:t>It was in this context that Congress created the legal framework for ‘collective bargaining’</w:t>
      </w:r>
      <w:r w:rsidRPr="00624C2C">
        <w:rPr>
          <w:rFonts w:eastAsia="Calibri"/>
          <w:sz w:val="16"/>
        </w:rPr>
        <w:t xml:space="preserve"> that </w:t>
      </w:r>
      <w:proofErr w:type="gramStart"/>
      <w:r w:rsidRPr="00624C2C">
        <w:rPr>
          <w:rFonts w:eastAsia="Calibri"/>
          <w:sz w:val="16"/>
        </w:rPr>
        <w:t>eventually</w:t>
      </w:r>
      <w:proofErr w:type="gramEnd"/>
      <w:r w:rsidRPr="00624C2C">
        <w:rPr>
          <w:rFonts w:eastAsia="Calibri"/>
          <w:sz w:val="16"/>
        </w:rPr>
        <w:t xml:space="preserve"> consolidated into the National Labor Relations Act in 1935.</w:t>
      </w:r>
    </w:p>
    <w:p w14:paraId="174B5B6C" w14:textId="77777777" w:rsidR="00624C2C" w:rsidRPr="00624C2C" w:rsidRDefault="00624C2C" w:rsidP="00624C2C">
      <w:pPr>
        <w:spacing w:line="254" w:lineRule="auto"/>
        <w:rPr>
          <w:rFonts w:eastAsia="Calibri"/>
          <w:u w:val="single"/>
        </w:rPr>
      </w:pPr>
      <w:r w:rsidRPr="00624C2C">
        <w:rPr>
          <w:rFonts w:eastAsia="Calibri"/>
          <w:highlight w:val="green"/>
          <w:u w:val="single"/>
        </w:rPr>
        <w:t>The purpose</w:t>
      </w:r>
      <w:r w:rsidRPr="00624C2C">
        <w:rPr>
          <w:rFonts w:eastAsia="Calibri"/>
          <w:sz w:val="16"/>
        </w:rPr>
        <w:t xml:space="preserve"> of the act </w:t>
      </w:r>
      <w:r w:rsidRPr="00624C2C">
        <w:rPr>
          <w:rFonts w:eastAsia="Calibri"/>
          <w:highlight w:val="green"/>
          <w:u w:val="single"/>
        </w:rPr>
        <w:t>was to derail militant labor activity into more polite bureaucratic avenues</w:t>
      </w:r>
      <w:r w:rsidRPr="00624C2C">
        <w:rPr>
          <w:rFonts w:eastAsia="Calibri"/>
          <w:sz w:val="16"/>
        </w:rPr>
        <w:t>. For the government</w:t>
      </w:r>
      <w:r w:rsidRPr="00624C2C">
        <w:rPr>
          <w:rFonts w:eastAsia="Calibri"/>
          <w:u w:val="single"/>
        </w:rPr>
        <w:t xml:space="preserve">, </w:t>
      </w:r>
      <w:r w:rsidRPr="00624C2C">
        <w:rPr>
          <w:rFonts w:eastAsia="Calibri"/>
          <w:highlight w:val="green"/>
          <w:u w:val="single"/>
        </w:rPr>
        <w:t>workers’ self-activity</w:t>
      </w:r>
      <w:r w:rsidRPr="00624C2C">
        <w:rPr>
          <w:rFonts w:eastAsia="Calibri"/>
          <w:sz w:val="16"/>
        </w:rPr>
        <w:t xml:space="preserve"> was too uncontrolled. It interfered with “the free flow of commerce” and </w:t>
      </w:r>
      <w:r w:rsidRPr="00624C2C">
        <w:rPr>
          <w:rFonts w:eastAsia="Calibri"/>
          <w:highlight w:val="green"/>
          <w:u w:val="single"/>
        </w:rPr>
        <w:t>risked revolutionary destabilization of the class system. If employers would just recognize unions and engage in bargaining</w:t>
      </w:r>
      <w:r w:rsidRPr="00624C2C">
        <w:rPr>
          <w:rFonts w:eastAsia="Calibri"/>
          <w:sz w:val="16"/>
        </w:rPr>
        <w:t xml:space="preserve"> away from the shop floor, </w:t>
      </w:r>
      <w:r w:rsidRPr="00624C2C">
        <w:rPr>
          <w:rFonts w:eastAsia="Calibri"/>
          <w:highlight w:val="green"/>
          <w:u w:val="single"/>
        </w:rPr>
        <w:t>capitalism could be made more stable and efficient</w:t>
      </w:r>
      <w:r w:rsidRPr="00624C2C">
        <w:rPr>
          <w:rFonts w:eastAsia="Calibri"/>
          <w:sz w:val="16"/>
        </w:rPr>
        <w:t>.  It also became obvious to those in power that labor organizations were going to exist whether they liked it or not. What is a government to do? Since they could not beat labor out of existence, the next best thing was to take control over what it meant to be a union</w:t>
      </w:r>
      <w:r w:rsidRPr="00624C2C">
        <w:rPr>
          <w:rFonts w:eastAsia="Calibri"/>
          <w:u w:val="single"/>
        </w:rPr>
        <w:t xml:space="preserve">. </w:t>
      </w:r>
      <w:r w:rsidRPr="00624C2C">
        <w:rPr>
          <w:rFonts w:eastAsia="Calibri"/>
          <w:highlight w:val="green"/>
          <w:u w:val="single"/>
        </w:rPr>
        <w:t>Unions were enshrined in law and</w:t>
      </w:r>
      <w:r w:rsidRPr="00624C2C">
        <w:rPr>
          <w:rFonts w:eastAsia="Calibri"/>
          <w:sz w:val="16"/>
        </w:rPr>
        <w:t xml:space="preserve"> given an “acceptable” avenue to express themselves. Union structure and practice were </w:t>
      </w:r>
      <w:r w:rsidRPr="00624C2C">
        <w:rPr>
          <w:rFonts w:eastAsia="Calibri"/>
          <w:highlight w:val="green"/>
          <w:u w:val="single"/>
        </w:rPr>
        <w:t>molded to promote ‘industrial peace</w:t>
      </w:r>
      <w:r w:rsidRPr="00624C2C">
        <w:rPr>
          <w:rFonts w:eastAsia="Calibri"/>
          <w:u w:val="single"/>
        </w:rPr>
        <w:t>,</w:t>
      </w:r>
      <w:r w:rsidRPr="00624C2C">
        <w:rPr>
          <w:rFonts w:eastAsia="Calibri"/>
          <w:highlight w:val="green"/>
          <w:u w:val="single"/>
        </w:rPr>
        <w:t xml:space="preserve">’ </w:t>
      </w:r>
      <w:r w:rsidRPr="00624C2C">
        <w:rPr>
          <w:rFonts w:eastAsia="Calibri"/>
          <w:sz w:val="16"/>
        </w:rPr>
        <w:t>thereby</w:t>
      </w:r>
      <w:r w:rsidRPr="00624C2C">
        <w:rPr>
          <w:rFonts w:eastAsia="Calibri"/>
          <w:sz w:val="16"/>
          <w:highlight w:val="green"/>
          <w:u w:val="single"/>
        </w:rPr>
        <w:t xml:space="preserve"> </w:t>
      </w:r>
      <w:r w:rsidRPr="00624C2C">
        <w:rPr>
          <w:rFonts w:eastAsia="Calibri"/>
          <w:highlight w:val="green"/>
          <w:u w:val="single"/>
        </w:rPr>
        <w:t>defanging labor’s more radical tendencies.</w:t>
      </w:r>
    </w:p>
    <w:p w14:paraId="40FEFDEC" w14:textId="77777777" w:rsidR="00624C2C" w:rsidRPr="00624C2C" w:rsidRDefault="00624C2C" w:rsidP="00624C2C">
      <w:pPr>
        <w:spacing w:line="254" w:lineRule="auto"/>
        <w:rPr>
          <w:rFonts w:eastAsia="Calibri"/>
          <w:sz w:val="16"/>
        </w:rPr>
      </w:pPr>
      <w:r w:rsidRPr="00624C2C">
        <w:rPr>
          <w:rFonts w:eastAsia="Calibri"/>
          <w:sz w:val="16"/>
        </w:rPr>
        <w:t>Trump’s Childish Statecraft</w:t>
      </w:r>
    </w:p>
    <w:p w14:paraId="11602FB6" w14:textId="77777777" w:rsidR="00624C2C" w:rsidRPr="00624C2C" w:rsidRDefault="00624C2C" w:rsidP="00624C2C">
      <w:pPr>
        <w:spacing w:line="254" w:lineRule="auto"/>
        <w:rPr>
          <w:rFonts w:eastAsia="Calibri"/>
          <w:sz w:val="16"/>
        </w:rPr>
      </w:pPr>
      <w:r w:rsidRPr="00624C2C">
        <w:rPr>
          <w:rFonts w:eastAsia="Calibri"/>
          <w:sz w:val="16"/>
        </w:rPr>
        <w:t xml:space="preserve">In this context, Trump has pretentiously sabotaged his government’s own mechanism for containing worker militancy. But it remains to be seen if a dysfunctional NLRB will lead to unions “taking matters into their own hands.” If that were the case, it could be the revival of the labor movement we are looking for. We do not need more of the same labor movement. We need a different </w:t>
      </w:r>
      <w:proofErr w:type="gramStart"/>
      <w:r w:rsidRPr="00624C2C">
        <w:rPr>
          <w:rFonts w:eastAsia="Calibri"/>
          <w:sz w:val="16"/>
        </w:rPr>
        <w:t>direct action</w:t>
      </w:r>
      <w:proofErr w:type="gramEnd"/>
      <w:r w:rsidRPr="00624C2C">
        <w:rPr>
          <w:rFonts w:eastAsia="Calibri"/>
          <w:sz w:val="16"/>
        </w:rPr>
        <w:t xml:space="preserve"> movement that operates beyond the control of government – on our own terms – for a world that meets human need and not the profits of the ruling class. Labor’s strength has always been grounded in its control of production, not these arenas of ‘collective bargaining’ we are funneled into by the NLRA. The shopfloor is where class war is waged, while the bargaining table is where labor goes to be tamed, integrated, and defeated.</w:t>
      </w:r>
    </w:p>
    <w:p w14:paraId="32131EF4" w14:textId="77777777" w:rsidR="00624C2C" w:rsidRPr="00624C2C" w:rsidRDefault="00624C2C" w:rsidP="00624C2C">
      <w:pPr>
        <w:spacing w:line="254" w:lineRule="auto"/>
        <w:rPr>
          <w:rFonts w:eastAsia="Calibri"/>
          <w:sz w:val="16"/>
        </w:rPr>
      </w:pPr>
      <w:r w:rsidRPr="00624C2C">
        <w:rPr>
          <w:rFonts w:eastAsia="Calibri"/>
          <w:sz w:val="16"/>
        </w:rPr>
        <w:t xml:space="preserve">So however disappointing a dysfunctional NLRB is, it is healthy for </w:t>
      </w:r>
      <w:proofErr w:type="gramStart"/>
      <w:r w:rsidRPr="00624C2C">
        <w:rPr>
          <w:rFonts w:eastAsia="Calibri"/>
          <w:sz w:val="16"/>
        </w:rPr>
        <w:t>labor</w:t>
      </w:r>
      <w:proofErr w:type="gramEnd"/>
      <w:r w:rsidRPr="00624C2C">
        <w:rPr>
          <w:rFonts w:eastAsia="Calibri"/>
          <w:sz w:val="16"/>
        </w:rPr>
        <w:t xml:space="preserve"> to think outside the box. Do we even need to be recognized by the NLRB? Are polite negotiations the only way to win? If the General Council of the NLRB can think of an alternative, then we sure as hell better be able to. 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p>
    <w:p w14:paraId="22973535" w14:textId="77777777" w:rsidR="00624C2C" w:rsidRPr="00624C2C" w:rsidRDefault="00624C2C" w:rsidP="00624C2C">
      <w:pPr>
        <w:spacing w:line="254" w:lineRule="auto"/>
        <w:rPr>
          <w:rFonts w:eastAsia="Calibri"/>
          <w:sz w:val="16"/>
        </w:rPr>
      </w:pPr>
      <w:r w:rsidRPr="00624C2C">
        <w:rPr>
          <w:rFonts w:eastAsia="Calibri"/>
          <w:sz w:val="16"/>
        </w:rPr>
        <w:t>Old Habits Die Hard</w:t>
      </w:r>
    </w:p>
    <w:p w14:paraId="1DE0FF6F" w14:textId="77777777" w:rsidR="00624C2C" w:rsidRPr="00624C2C" w:rsidRDefault="00624C2C" w:rsidP="00624C2C">
      <w:pPr>
        <w:spacing w:line="254" w:lineRule="auto"/>
        <w:rPr>
          <w:rFonts w:eastAsia="Calibri"/>
          <w:sz w:val="16"/>
        </w:rPr>
      </w:pPr>
      <w:r w:rsidRPr="00624C2C">
        <w:rPr>
          <w:rFonts w:eastAsia="Calibri"/>
          <w:sz w:val="16"/>
        </w:rPr>
        <w:t xml:space="preserve">Taking matters into our own hands will require a great transformation of the labor movement’s habits. In the nine decades since 1935, unions have been shaped to rely on the NLRB. Union leadership will be reluctant to go down any other path; Indeed, that could mean eliminating their own careers since their job is to serve the NLRA’s style of unionism to workers. For this reason, it will be key to </w:t>
      </w:r>
      <w:proofErr w:type="gramStart"/>
      <w:r w:rsidRPr="00624C2C">
        <w:rPr>
          <w:rFonts w:eastAsia="Calibri"/>
          <w:sz w:val="16"/>
        </w:rPr>
        <w:t>develop</w:t>
      </w:r>
      <w:proofErr w:type="gramEnd"/>
      <w:r w:rsidRPr="00624C2C">
        <w:rPr>
          <w:rFonts w:eastAsia="Calibri"/>
          <w:sz w:val="16"/>
        </w:rPr>
        <w:t xml:space="preserve"> other kinds of unions, like the IWW, where rank &amp; file committees have control instead of comfy union officials.  </w:t>
      </w:r>
    </w:p>
    <w:p w14:paraId="5BB3FC3F" w14:textId="77777777" w:rsidR="00624C2C" w:rsidRPr="00624C2C" w:rsidRDefault="00624C2C" w:rsidP="00624C2C">
      <w:pPr>
        <w:spacing w:line="254" w:lineRule="auto"/>
        <w:rPr>
          <w:rFonts w:eastAsia="Calibri"/>
          <w:sz w:val="16"/>
        </w:rPr>
      </w:pPr>
      <w:r w:rsidRPr="00624C2C">
        <w:rPr>
          <w:rFonts w:eastAsia="Calibri"/>
          <w:sz w:val="16"/>
        </w:rPr>
        <w:t xml:space="preserve">Further, most unions have bargained away their ability to ‘take matters into our own </w:t>
      </w:r>
      <w:proofErr w:type="gramStart"/>
      <w:r w:rsidRPr="00624C2C">
        <w:rPr>
          <w:rFonts w:eastAsia="Calibri"/>
          <w:sz w:val="16"/>
        </w:rPr>
        <w:t>hands’</w:t>
      </w:r>
      <w:proofErr w:type="gramEnd"/>
      <w:r w:rsidRPr="00624C2C">
        <w:rPr>
          <w:rFonts w:eastAsia="Calibri"/>
          <w:sz w:val="16"/>
        </w:rPr>
        <w:t xml:space="preserve"> by signing contracts with </w:t>
      </w:r>
      <w:proofErr w:type="gramStart"/>
      <w:r w:rsidRPr="00624C2C">
        <w:rPr>
          <w:rFonts w:eastAsia="Calibri"/>
          <w:sz w:val="16"/>
        </w:rPr>
        <w:t>no</w:t>
      </w:r>
      <w:proofErr w:type="gramEnd"/>
      <w:r w:rsidRPr="00624C2C">
        <w:rPr>
          <w:rFonts w:eastAsia="Calibri"/>
          <w:sz w:val="16"/>
        </w:rPr>
        <w:t xml:space="preserve">-strike clauses; The law does not </w:t>
      </w:r>
      <w:proofErr w:type="gramStart"/>
      <w:r w:rsidRPr="00624C2C">
        <w:rPr>
          <w:rFonts w:eastAsia="Calibri"/>
          <w:sz w:val="16"/>
        </w:rPr>
        <w:t>allow for</w:t>
      </w:r>
      <w:proofErr w:type="gramEnd"/>
      <w:r w:rsidRPr="00624C2C">
        <w:rPr>
          <w:rFonts w:eastAsia="Calibri"/>
          <w:sz w:val="16"/>
        </w:rPr>
        <w:t xml:space="preserve"> direct action if the NLRB can’t make quorum. </w:t>
      </w:r>
      <w:proofErr w:type="gramStart"/>
      <w:r w:rsidRPr="00624C2C">
        <w:rPr>
          <w:rFonts w:eastAsia="Calibri"/>
          <w:sz w:val="16"/>
        </w:rPr>
        <w:t>So</w:t>
      </w:r>
      <w:proofErr w:type="gramEnd"/>
      <w:r w:rsidRPr="00624C2C">
        <w:rPr>
          <w:rFonts w:eastAsia="Calibri"/>
          <w:sz w:val="16"/>
        </w:rPr>
        <w:t xml:space="preserve">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w:t>
      </w:r>
      <w:proofErr w:type="gramStart"/>
      <w:r w:rsidRPr="00624C2C">
        <w:rPr>
          <w:rFonts w:eastAsia="Calibri"/>
          <w:sz w:val="16"/>
        </w:rPr>
        <w:t>took action</w:t>
      </w:r>
      <w:proofErr w:type="gramEnd"/>
      <w:r w:rsidRPr="00624C2C">
        <w:rPr>
          <w:rFonts w:eastAsia="Calibri"/>
          <w:sz w:val="16"/>
        </w:rPr>
        <w:t xml:space="preserve"> overnight, but due to these contractual traps, undoing labor’s habits is more likely a </w:t>
      </w:r>
      <w:proofErr w:type="gramStart"/>
      <w:r w:rsidRPr="00624C2C">
        <w:rPr>
          <w:rFonts w:eastAsia="Calibri"/>
          <w:sz w:val="16"/>
        </w:rPr>
        <w:t>long term</w:t>
      </w:r>
      <w:proofErr w:type="gramEnd"/>
      <w:r w:rsidRPr="00624C2C">
        <w:rPr>
          <w:rFonts w:eastAsia="Calibri"/>
          <w:sz w:val="16"/>
        </w:rPr>
        <w:t xml:space="preserve"> project. Unions need to be rebuilt from the ground up, by the rank &amp; file, in a way that preserves the freedom to strike. Then we will have the freedom to move in situations like this. </w:t>
      </w:r>
    </w:p>
    <w:p w14:paraId="22E0DC33" w14:textId="77777777" w:rsidR="00624C2C" w:rsidRPr="00624C2C" w:rsidRDefault="00624C2C" w:rsidP="00624C2C">
      <w:pPr>
        <w:spacing w:line="254" w:lineRule="auto"/>
        <w:rPr>
          <w:rFonts w:eastAsia="Calibri"/>
          <w:sz w:val="16"/>
        </w:rPr>
      </w:pPr>
      <w:r w:rsidRPr="00624C2C">
        <w:rPr>
          <w:rFonts w:eastAsia="Calibri"/>
          <w:highlight w:val="green"/>
          <w:u w:val="single"/>
        </w:rPr>
        <w:t xml:space="preserve">It is not just </w:t>
      </w:r>
      <w:r w:rsidRPr="00624C2C">
        <w:rPr>
          <w:rFonts w:eastAsia="Calibri"/>
          <w:sz w:val="16"/>
        </w:rPr>
        <w:t xml:space="preserve">the contract or </w:t>
      </w:r>
      <w:r w:rsidRPr="00624C2C">
        <w:rPr>
          <w:rFonts w:eastAsia="Calibri"/>
          <w:highlight w:val="green"/>
          <w:u w:val="single"/>
        </w:rPr>
        <w:t>the larger union apparatus that</w:t>
      </w:r>
      <w:r w:rsidRPr="00624C2C">
        <w:rPr>
          <w:rFonts w:eastAsia="Calibri"/>
          <w:sz w:val="16"/>
        </w:rPr>
        <w:t xml:space="preserve"> is so</w:t>
      </w:r>
      <w:r w:rsidRPr="00624C2C">
        <w:rPr>
          <w:rFonts w:eastAsia="Calibri"/>
          <w:u w:val="single"/>
        </w:rPr>
        <w:t xml:space="preserve"> </w:t>
      </w:r>
      <w:r w:rsidRPr="00624C2C">
        <w:rPr>
          <w:rFonts w:eastAsia="Calibri"/>
          <w:highlight w:val="green"/>
          <w:u w:val="single"/>
        </w:rPr>
        <w:t>dependent</w:t>
      </w:r>
      <w:r w:rsidRPr="00624C2C">
        <w:rPr>
          <w:rFonts w:eastAsia="Calibri"/>
          <w:sz w:val="16"/>
        </w:rPr>
        <w:t xml:space="preserve"> on the NLRB, </w:t>
      </w:r>
      <w:r w:rsidRPr="00624C2C">
        <w:rPr>
          <w:rFonts w:eastAsia="Calibri"/>
          <w:highlight w:val="green"/>
          <w:u w:val="single"/>
        </w:rPr>
        <w:t>but workers themselves</w:t>
      </w:r>
      <w:r w:rsidRPr="00624C2C">
        <w:rPr>
          <w:rFonts w:eastAsia="Calibri"/>
          <w:sz w:val="16"/>
        </w:rPr>
        <w:t xml:space="preserve">. </w:t>
      </w:r>
      <w:r w:rsidRPr="00624C2C">
        <w:rPr>
          <w:rFonts w:eastAsia="Calibri"/>
          <w:highlight w:val="green"/>
          <w:u w:val="single"/>
        </w:rPr>
        <w:t xml:space="preserve">Workers are trained to ask their </w:t>
      </w:r>
      <w:proofErr w:type="gramStart"/>
      <w:r w:rsidRPr="00624C2C">
        <w:rPr>
          <w:rFonts w:eastAsia="Calibri"/>
          <w:highlight w:val="green"/>
          <w:u w:val="single"/>
        </w:rPr>
        <w:t>bureaucrat,</w:t>
      </w:r>
      <w:proofErr w:type="gramEnd"/>
      <w:r w:rsidRPr="00624C2C">
        <w:rPr>
          <w:rFonts w:eastAsia="Calibri"/>
          <w:highlight w:val="green"/>
          <w:u w:val="single"/>
        </w:rPr>
        <w:t xml:space="preserve"> to file the grievance or ULP.</w:t>
      </w:r>
      <w:r w:rsidRPr="00624C2C">
        <w:rPr>
          <w:rFonts w:eastAsia="Calibri"/>
          <w:sz w:val="16"/>
        </w:rPr>
        <w:t xml:space="preserve"> Even in the IWW, a union that favors direct action over </w:t>
      </w:r>
      <w:proofErr w:type="spellStart"/>
      <w:r w:rsidRPr="00624C2C">
        <w:rPr>
          <w:rFonts w:eastAsia="Calibri"/>
          <w:sz w:val="16"/>
        </w:rPr>
        <w:t>contractualism</w:t>
      </w:r>
      <w:proofErr w:type="spellEnd"/>
      <w:r w:rsidRPr="00624C2C">
        <w:rPr>
          <w:rFonts w:eastAsia="Calibri"/>
          <w:sz w:val="16"/>
        </w:rPr>
        <w:t xml:space="preserve">, we get starry-eyed new members itching to file for recognition without building a functional committee. They arrive </w:t>
      </w:r>
      <w:proofErr w:type="gramStart"/>
      <w:r w:rsidRPr="00624C2C">
        <w:rPr>
          <w:rFonts w:eastAsia="Calibri"/>
          <w:sz w:val="16"/>
        </w:rPr>
        <w:t>to</w:t>
      </w:r>
      <w:proofErr w:type="gramEnd"/>
      <w:r w:rsidRPr="00624C2C">
        <w:rPr>
          <w:rFonts w:eastAsia="Calibri"/>
          <w:sz w:val="16"/>
        </w:rPr>
        <w:t xml:space="preserve"> us miseducated by the NLRA regime, the labor press, and general approach of mainstream unions. The NLRA’s culture has weaseled its way into the very intuition and habits of the working class: “Where are you, bureaucrat? Have you seen the form I filed yet? What can you do on my behalf?” </w:t>
      </w:r>
      <w:proofErr w:type="gramStart"/>
      <w:r w:rsidRPr="00624C2C">
        <w:rPr>
          <w:rFonts w:eastAsia="Calibri"/>
          <w:sz w:val="16"/>
        </w:rPr>
        <w:t>So</w:t>
      </w:r>
      <w:proofErr w:type="gramEnd"/>
      <w:r w:rsidRPr="00624C2C">
        <w:rPr>
          <w:rFonts w:eastAsia="Calibri"/>
          <w:sz w:val="16"/>
        </w:rPr>
        <w:t xml:space="preserve"> it is not enough to exclaim workers will just do it themselves. Yes, </w:t>
      </w:r>
      <w:r w:rsidRPr="00624C2C">
        <w:rPr>
          <w:rFonts w:eastAsia="Calibri"/>
          <w:highlight w:val="green"/>
          <w:u w:val="single"/>
        </w:rPr>
        <w:t>we must</w:t>
      </w:r>
      <w:r w:rsidRPr="00624C2C">
        <w:rPr>
          <w:rFonts w:eastAsia="Calibri"/>
          <w:sz w:val="16"/>
        </w:rPr>
        <w:t xml:space="preserve">, but it will be difficult to </w:t>
      </w:r>
      <w:r w:rsidRPr="00624C2C">
        <w:rPr>
          <w:rFonts w:eastAsia="Calibri"/>
          <w:highlight w:val="green"/>
          <w:u w:val="single"/>
        </w:rPr>
        <w:t>change our habits</w:t>
      </w:r>
      <w:r w:rsidRPr="00624C2C">
        <w:rPr>
          <w:rFonts w:eastAsia="Calibri"/>
          <w:sz w:val="16"/>
        </w:rPr>
        <w:t xml:space="preserve">.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p>
    <w:p w14:paraId="276C45CE" w14:textId="77777777" w:rsidR="00624C2C" w:rsidRPr="00624C2C" w:rsidRDefault="00624C2C" w:rsidP="00624C2C">
      <w:pPr>
        <w:spacing w:line="254" w:lineRule="auto"/>
        <w:rPr>
          <w:rFonts w:eastAsia="Calibri"/>
          <w:sz w:val="16"/>
        </w:rPr>
      </w:pPr>
      <w:r w:rsidRPr="00624C2C">
        <w:rPr>
          <w:rFonts w:eastAsia="Calibri"/>
          <w:sz w:val="16"/>
        </w:rPr>
        <w:t xml:space="preserve">We are at a point in history where the government may not need to channel the labor movement into the NLRB. Labor’s militancy has become so degenerate that Trump can sabotage the board and leave unions hamstrung. The potential absence of the NLRB is a very different scenario compared to the situation prior to the NLRA. Back then unions were </w:t>
      </w:r>
      <w:proofErr w:type="gramStart"/>
      <w:r w:rsidRPr="00624C2C">
        <w:rPr>
          <w:rFonts w:eastAsia="Calibri"/>
          <w:sz w:val="16"/>
        </w:rPr>
        <w:t>more wild and capable</w:t>
      </w:r>
      <w:proofErr w:type="gramEnd"/>
      <w:r w:rsidRPr="00624C2C">
        <w:rPr>
          <w:rFonts w:eastAsia="Calibri"/>
          <w:sz w:val="16"/>
        </w:rPr>
        <w:t xml:space="preserve">. They were just beginning to be led into a cage and still possessed wild traits. But now </w:t>
      </w:r>
      <w:proofErr w:type="gramStart"/>
      <w:r w:rsidRPr="00624C2C">
        <w:rPr>
          <w:rFonts w:eastAsia="Calibri"/>
          <w:sz w:val="16"/>
        </w:rPr>
        <w:t>a sudden</w:t>
      </w:r>
      <w:proofErr w:type="gramEnd"/>
      <w:r w:rsidRPr="00624C2C">
        <w:rPr>
          <w:rFonts w:eastAsia="Calibri"/>
          <w:sz w:val="16"/>
        </w:rPr>
        <w:t xml:space="preserve"> removal of </w:t>
      </w:r>
      <w:proofErr w:type="gramStart"/>
      <w:r w:rsidRPr="00624C2C">
        <w:rPr>
          <w:rFonts w:eastAsia="Calibri"/>
          <w:sz w:val="16"/>
        </w:rPr>
        <w:t>the NLRB</w:t>
      </w:r>
      <w:proofErr w:type="gramEnd"/>
      <w:r w:rsidRPr="00624C2C">
        <w:rPr>
          <w:rFonts w:eastAsia="Calibri"/>
          <w:sz w:val="16"/>
        </w:rPr>
        <w:t xml:space="preserve">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p>
    <w:p w14:paraId="7FBEA8EE" w14:textId="77777777" w:rsidR="00624C2C" w:rsidRPr="00624C2C" w:rsidRDefault="00624C2C" w:rsidP="00624C2C">
      <w:pPr>
        <w:spacing w:line="254" w:lineRule="auto"/>
        <w:rPr>
          <w:rFonts w:eastAsia="Calibri"/>
          <w:sz w:val="16"/>
        </w:rPr>
      </w:pPr>
      <w:r w:rsidRPr="00624C2C">
        <w:rPr>
          <w:rFonts w:eastAsia="Calibri"/>
          <w:highlight w:val="green"/>
          <w:u w:val="single"/>
        </w:rPr>
        <w:t>Perhaps a dysfunctional NLRB will cause rank &amp; file workers</w:t>
      </w:r>
      <w:r w:rsidRPr="00624C2C">
        <w:rPr>
          <w:rFonts w:eastAsia="Calibri"/>
          <w:sz w:val="16"/>
        </w:rPr>
        <w:t xml:space="preserve"> </w:t>
      </w:r>
      <w:r w:rsidRPr="00624C2C">
        <w:rPr>
          <w:rFonts w:eastAsia="Calibri"/>
          <w:highlight w:val="green"/>
          <w:u w:val="single"/>
        </w:rPr>
        <w:t>to</w:t>
      </w:r>
      <w:r w:rsidRPr="00624C2C">
        <w:rPr>
          <w:rFonts w:eastAsia="Calibri"/>
          <w:sz w:val="16"/>
        </w:rPr>
        <w:t xml:space="preserve"> get upset, </w:t>
      </w:r>
      <w:r w:rsidRPr="00624C2C">
        <w:rPr>
          <w:rFonts w:eastAsia="Calibri"/>
          <w:highlight w:val="green"/>
          <w:u w:val="single"/>
        </w:rPr>
        <w:t>adapt, and</w:t>
      </w:r>
      <w:r w:rsidRPr="00624C2C">
        <w:rPr>
          <w:rFonts w:eastAsia="Calibri"/>
          <w:sz w:val="16"/>
        </w:rPr>
        <w:t xml:space="preserve"> take a different direction. However, once things </w:t>
      </w:r>
      <w:r w:rsidRPr="00624C2C">
        <w:rPr>
          <w:rFonts w:eastAsia="Calibri"/>
          <w:highlight w:val="green"/>
          <w:u w:val="single"/>
        </w:rPr>
        <w:t>get rowdy</w:t>
      </w:r>
      <w:r w:rsidRPr="00624C2C">
        <w:rPr>
          <w:rFonts w:eastAsia="Calibri"/>
          <w:sz w:val="16"/>
        </w:rPr>
        <w:t xml:space="preserve">, the government can simply open the floodgates of the NLRB and channel labor into its normal avenues. They’ll remember how to dangle the carrot in front of us. Even Trump will realize his mistake and learn that </w:t>
      </w:r>
      <w:r w:rsidRPr="00624C2C">
        <w:rPr>
          <w:rFonts w:eastAsia="Calibri"/>
          <w:highlight w:val="green"/>
          <w:u w:val="single"/>
        </w:rPr>
        <w:t>the NLRA is the most sophisticated technology of capitalist rule</w:t>
      </w:r>
      <w:r w:rsidRPr="00624C2C">
        <w:rPr>
          <w:rFonts w:eastAsia="Calibri"/>
          <w:sz w:val="16"/>
        </w:rPr>
        <w:t xml:space="preserve">. At that point, workers may feel inclined to come home to roost, for their bodies have not forgotten what it’s like for ‘someone else’ to do it. Will any new habits be strong enough to resist old temptations? </w:t>
      </w:r>
    </w:p>
    <w:p w14:paraId="50639C09" w14:textId="77777777" w:rsidR="00624C2C" w:rsidRPr="00624C2C" w:rsidRDefault="00624C2C" w:rsidP="00624C2C">
      <w:pPr>
        <w:spacing w:line="254" w:lineRule="auto"/>
        <w:rPr>
          <w:rFonts w:eastAsia="Calibri"/>
          <w:sz w:val="16"/>
        </w:rPr>
      </w:pPr>
      <w:r w:rsidRPr="00624C2C">
        <w:rPr>
          <w:rFonts w:eastAsia="Calibri"/>
          <w:sz w:val="16"/>
        </w:rPr>
        <w:t xml:space="preserve">Trump’s gutting of the NLRB is timely. It’s happening at a point where the tameness of the working class is at an </w:t>
      </w:r>
      <w:proofErr w:type="spellStart"/>
      <w:proofErr w:type="gramStart"/>
      <w:r w:rsidRPr="00624C2C">
        <w:rPr>
          <w:rFonts w:eastAsia="Calibri"/>
          <w:sz w:val="16"/>
        </w:rPr>
        <w:t>all time</w:t>
      </w:r>
      <w:proofErr w:type="spellEnd"/>
      <w:proofErr w:type="gramEnd"/>
      <w:r w:rsidRPr="00624C2C">
        <w:rPr>
          <w:rFonts w:eastAsia="Calibri"/>
          <w:sz w:val="16"/>
        </w:rPr>
        <w:t xml:space="preserve"> high, and </w:t>
      </w:r>
      <w:proofErr w:type="gramStart"/>
      <w:r w:rsidRPr="00624C2C">
        <w:rPr>
          <w:rFonts w:eastAsia="Calibri"/>
          <w:sz w:val="16"/>
        </w:rPr>
        <w:t>union</w:t>
      </w:r>
      <w:proofErr w:type="gramEnd"/>
      <w:r w:rsidRPr="00624C2C">
        <w:rPr>
          <w:rFonts w:eastAsia="Calibri"/>
          <w:sz w:val="16"/>
        </w:rPr>
        <w:t xml:space="preserve"> membership is rock bottom. It makes sense for them to sabotage the NLRB until unions prove they can ‘take matters into their own hands.’ It’s like a test to see if social control is even required anymore. Perhaps labor is so </w:t>
      </w:r>
      <w:proofErr w:type="gramStart"/>
      <w:r w:rsidRPr="00624C2C">
        <w:rPr>
          <w:rFonts w:eastAsia="Calibri"/>
          <w:sz w:val="16"/>
        </w:rPr>
        <w:t>domesticated</w:t>
      </w:r>
      <w:proofErr w:type="gramEnd"/>
      <w:r w:rsidRPr="00624C2C">
        <w:rPr>
          <w:rFonts w:eastAsia="Calibri"/>
          <w:sz w:val="16"/>
        </w:rPr>
        <w:t xml:space="preserve"> everyone will slave away without disrupting anything. </w:t>
      </w:r>
      <w:r w:rsidRPr="00624C2C">
        <w:rPr>
          <w:rFonts w:eastAsia="Calibri"/>
          <w:highlight w:val="green"/>
          <w:u w:val="single"/>
        </w:rPr>
        <w:t>But</w:t>
      </w:r>
      <w:r w:rsidRPr="00624C2C">
        <w:rPr>
          <w:rFonts w:eastAsia="Calibri"/>
          <w:sz w:val="16"/>
        </w:rPr>
        <w:t xml:space="preserve"> I know </w:t>
      </w:r>
      <w:r w:rsidRPr="00624C2C">
        <w:rPr>
          <w:rFonts w:eastAsia="Calibri"/>
          <w:highlight w:val="green"/>
          <w:u w:val="single"/>
        </w:rPr>
        <w:t>we can shake things up</w:t>
      </w:r>
      <w:r w:rsidRPr="00624C2C">
        <w:rPr>
          <w:rFonts w:eastAsia="Calibri"/>
          <w:sz w:val="16"/>
        </w:rPr>
        <w:t>.</w:t>
      </w:r>
    </w:p>
    <w:p w14:paraId="2E31A29D" w14:textId="77777777" w:rsidR="00624C2C" w:rsidRPr="005D388F" w:rsidRDefault="00624C2C" w:rsidP="005D388F"/>
    <w:sectPr w:rsidR="00624C2C"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4D95F" w14:textId="77777777" w:rsidR="006D6978" w:rsidRDefault="006D6978" w:rsidP="00066D2C">
      <w:pPr>
        <w:spacing w:after="0" w:line="240" w:lineRule="auto"/>
      </w:pPr>
      <w:r>
        <w:separator/>
      </w:r>
    </w:p>
  </w:endnote>
  <w:endnote w:type="continuationSeparator" w:id="0">
    <w:p w14:paraId="6550019A" w14:textId="77777777" w:rsidR="006D6978" w:rsidRDefault="006D69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C4A3" w14:textId="77777777" w:rsidR="006D6978" w:rsidRDefault="006D6978" w:rsidP="00066D2C">
      <w:pPr>
        <w:spacing w:after="0" w:line="240" w:lineRule="auto"/>
      </w:pPr>
      <w:r>
        <w:separator/>
      </w:r>
    </w:p>
  </w:footnote>
  <w:footnote w:type="continuationSeparator" w:id="0">
    <w:p w14:paraId="7DF75EDB" w14:textId="77777777" w:rsidR="006D6978" w:rsidRDefault="006D69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81615986368"/>
    <w:docVar w:name="VerbatimVersion" w:val="6.0.0"/>
    <w:docVar w:name="WordVersion" w:val="16.0"/>
  </w:docVars>
  <w:rsids>
    <w:rsidRoot w:val="00624C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97"/>
    <w:rsid w:val="001327C1"/>
    <w:rsid w:val="001329A3"/>
    <w:rsid w:val="00134120"/>
    <w:rsid w:val="001356C8"/>
    <w:rsid w:val="001378C8"/>
    <w:rsid w:val="00140A6B"/>
    <w:rsid w:val="00144AD4"/>
    <w:rsid w:val="00146731"/>
    <w:rsid w:val="00146F2E"/>
    <w:rsid w:val="00147AA1"/>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38B"/>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34A"/>
    <w:rsid w:val="00345BF2"/>
    <w:rsid w:val="00347131"/>
    <w:rsid w:val="003479B5"/>
    <w:rsid w:val="003500B6"/>
    <w:rsid w:val="00352622"/>
    <w:rsid w:val="00355B45"/>
    <w:rsid w:val="00361FA0"/>
    <w:rsid w:val="003662DB"/>
    <w:rsid w:val="00367D96"/>
    <w:rsid w:val="003706D8"/>
    <w:rsid w:val="00373B7F"/>
    <w:rsid w:val="00373E13"/>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854"/>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C2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978"/>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74D"/>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49A"/>
    <w:rsid w:val="00AE56E1"/>
    <w:rsid w:val="00AE6C9A"/>
    <w:rsid w:val="00AF120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D54"/>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041"/>
    <w:rsid w:val="00D839C5"/>
    <w:rsid w:val="00D84043"/>
    <w:rsid w:val="00D91348"/>
    <w:rsid w:val="00D9566D"/>
    <w:rsid w:val="00DA0EF7"/>
    <w:rsid w:val="00DA4B3F"/>
    <w:rsid w:val="00DA4EB6"/>
    <w:rsid w:val="00DA5F0C"/>
    <w:rsid w:val="00DB20EB"/>
    <w:rsid w:val="00DB33F6"/>
    <w:rsid w:val="00DB38CC"/>
    <w:rsid w:val="00DC08B6"/>
    <w:rsid w:val="00DC277F"/>
    <w:rsid w:val="00DC730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A23F7A"/>
  <w15:chartTrackingRefBased/>
  <w15:docId w15:val="{2B93F083-80BE-4614-A58E-283A96A3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4C2C"/>
    <w:rPr>
      <w:rFonts w:ascii="Calibri" w:hAnsi="Calibri" w:cs="Calibri"/>
    </w:rPr>
  </w:style>
  <w:style w:type="paragraph" w:styleId="Heading1">
    <w:name w:val="heading 1"/>
    <w:aliases w:val="Pocket"/>
    <w:basedOn w:val="Normal"/>
    <w:next w:val="Normal"/>
    <w:link w:val="Heading1Char"/>
    <w:qFormat/>
    <w:rsid w:val="00624C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4C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4C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624C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4C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8"/>
    <w:qFormat/>
    <w:rsid w:val="00624C2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4C2C"/>
    <w:rPr>
      <w:color w:val="auto"/>
      <w:u w:val="none"/>
    </w:rPr>
  </w:style>
  <w:style w:type="character" w:customStyle="1" w:styleId="Heading1Char">
    <w:name w:val="Heading 1 Char"/>
    <w:aliases w:val="Pocket Char"/>
    <w:basedOn w:val="DefaultParagraphFont"/>
    <w:link w:val="Heading1"/>
    <w:rsid w:val="00624C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4C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4C2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624C2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24C2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Bo"/>
    <w:basedOn w:val="DefaultParagraphFont"/>
    <w:uiPriority w:val="7"/>
    <w:qFormat/>
    <w:rsid w:val="00624C2C"/>
    <w:rPr>
      <w:b w:val="0"/>
      <w:sz w:val="22"/>
      <w:u w:val="single"/>
    </w:rPr>
  </w:style>
  <w:style w:type="character" w:styleId="Strong">
    <w:name w:val="Strong"/>
    <w:basedOn w:val="DefaultParagraphFont"/>
    <w:uiPriority w:val="22"/>
    <w:semiHidden/>
    <w:qFormat/>
    <w:rsid w:val="00624C2C"/>
    <w:rPr>
      <w:b/>
      <w:bCs/>
    </w:rPr>
  </w:style>
  <w:style w:type="character" w:styleId="BookTitle">
    <w:name w:val="Book Title"/>
    <w:basedOn w:val="DefaultParagraphFont"/>
    <w:uiPriority w:val="33"/>
    <w:semiHidden/>
    <w:qFormat/>
    <w:rsid w:val="00624C2C"/>
    <w:rPr>
      <w:b/>
      <w:bCs/>
      <w:i/>
      <w:iCs/>
      <w:spacing w:val="5"/>
    </w:rPr>
  </w:style>
  <w:style w:type="character" w:customStyle="1" w:styleId="Heading5Char">
    <w:name w:val="Heading 5 Char"/>
    <w:basedOn w:val="DefaultParagraphFont"/>
    <w:link w:val="Heading5"/>
    <w:uiPriority w:val="9"/>
    <w:semiHidden/>
    <w:rsid w:val="00624C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4C2C"/>
  </w:style>
  <w:style w:type="paragraph" w:styleId="Header">
    <w:name w:val="header"/>
    <w:basedOn w:val="Normal"/>
    <w:link w:val="HeaderChar"/>
    <w:uiPriority w:val="99"/>
    <w:semiHidden/>
    <w:rsid w:val="00624C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4C2C"/>
    <w:rPr>
      <w:rFonts w:ascii="Calibri" w:hAnsi="Calibri" w:cs="Calibri"/>
    </w:rPr>
  </w:style>
  <w:style w:type="paragraph" w:styleId="Footer">
    <w:name w:val="footer"/>
    <w:basedOn w:val="Normal"/>
    <w:link w:val="FooterChar"/>
    <w:uiPriority w:val="99"/>
    <w:semiHidden/>
    <w:rsid w:val="00624C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4C2C"/>
    <w:rPr>
      <w:rFonts w:ascii="Calibri" w:hAnsi="Calibri" w:cs="Calibri"/>
    </w:rPr>
  </w:style>
  <w:style w:type="paragraph" w:styleId="BodyText">
    <w:name w:val="Body Text"/>
    <w:basedOn w:val="Normal"/>
    <w:link w:val="BodyTextChar"/>
    <w:uiPriority w:val="99"/>
    <w:semiHidden/>
    <w:unhideWhenUsed/>
    <w:rsid w:val="00624C2C"/>
    <w:pPr>
      <w:spacing w:after="120"/>
    </w:pPr>
  </w:style>
  <w:style w:type="character" w:customStyle="1" w:styleId="BodyTextChar">
    <w:name w:val="Body Text Char"/>
    <w:basedOn w:val="DefaultParagraphFont"/>
    <w:link w:val="BodyText"/>
    <w:uiPriority w:val="99"/>
    <w:semiHidden/>
    <w:rsid w:val="00624C2C"/>
    <w:rPr>
      <w:rFonts w:ascii="Calibri" w:hAnsi="Calibri" w:cs="Calibri"/>
    </w:rPr>
  </w:style>
  <w:style w:type="paragraph" w:styleId="NoSpacing">
    <w:name w:val="No Spacing"/>
    <w:link w:val="NoSpacingChar"/>
    <w:uiPriority w:val="99"/>
    <w:semiHidden/>
    <w:unhideWhenUsed/>
    <w:qFormat/>
    <w:rsid w:val="00624C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24C2C"/>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624C2C"/>
    <w:rPr>
      <w:color w:val="0563C1" w:themeColor="hyperlink"/>
      <w:u w:val="single"/>
    </w:rPr>
  </w:style>
  <w:style w:type="character" w:styleId="UnresolvedMention">
    <w:name w:val="Unresolved Mention"/>
    <w:basedOn w:val="DefaultParagraphFont"/>
    <w:uiPriority w:val="99"/>
    <w:semiHidden/>
    <w:unhideWhenUsed/>
    <w:rsid w:val="00624C2C"/>
    <w:rPr>
      <w:color w:val="605E5C"/>
      <w:shd w:val="clear" w:color="auto" w:fill="E1DFDD"/>
    </w:rPr>
  </w:style>
  <w:style w:type="paragraph" w:customStyle="1" w:styleId="Heading411">
    <w:name w:val="Heading 411"/>
    <w:basedOn w:val="Heading1"/>
    <w:next w:val="NoSpacing"/>
    <w:link w:val="Hyperlink"/>
    <w:autoRedefine/>
    <w:uiPriority w:val="99"/>
    <w:qFormat/>
    <w:rsid w:val="00624C2C"/>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624C2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497">
      <w:bodyDiv w:val="1"/>
      <w:marLeft w:val="0"/>
      <w:marRight w:val="0"/>
      <w:marTop w:val="0"/>
      <w:marBottom w:val="0"/>
      <w:divBdr>
        <w:top w:val="none" w:sz="0" w:space="0" w:color="auto"/>
        <w:left w:val="none" w:sz="0" w:space="0" w:color="auto"/>
        <w:bottom w:val="none" w:sz="0" w:space="0" w:color="auto"/>
        <w:right w:val="none" w:sz="0" w:space="0" w:color="auto"/>
      </w:divBdr>
    </w:div>
    <w:div w:id="78597047">
      <w:bodyDiv w:val="1"/>
      <w:marLeft w:val="0"/>
      <w:marRight w:val="0"/>
      <w:marTop w:val="0"/>
      <w:marBottom w:val="0"/>
      <w:divBdr>
        <w:top w:val="none" w:sz="0" w:space="0" w:color="auto"/>
        <w:left w:val="none" w:sz="0" w:space="0" w:color="auto"/>
        <w:bottom w:val="none" w:sz="0" w:space="0" w:color="auto"/>
        <w:right w:val="none" w:sz="0" w:space="0" w:color="auto"/>
      </w:divBdr>
    </w:div>
    <w:div w:id="116409691">
      <w:bodyDiv w:val="1"/>
      <w:marLeft w:val="0"/>
      <w:marRight w:val="0"/>
      <w:marTop w:val="0"/>
      <w:marBottom w:val="0"/>
      <w:divBdr>
        <w:top w:val="none" w:sz="0" w:space="0" w:color="auto"/>
        <w:left w:val="none" w:sz="0" w:space="0" w:color="auto"/>
        <w:bottom w:val="none" w:sz="0" w:space="0" w:color="auto"/>
        <w:right w:val="none" w:sz="0" w:space="0" w:color="auto"/>
      </w:divBdr>
    </w:div>
    <w:div w:id="149488293">
      <w:bodyDiv w:val="1"/>
      <w:marLeft w:val="0"/>
      <w:marRight w:val="0"/>
      <w:marTop w:val="0"/>
      <w:marBottom w:val="0"/>
      <w:divBdr>
        <w:top w:val="none" w:sz="0" w:space="0" w:color="auto"/>
        <w:left w:val="none" w:sz="0" w:space="0" w:color="auto"/>
        <w:bottom w:val="none" w:sz="0" w:space="0" w:color="auto"/>
        <w:right w:val="none" w:sz="0" w:space="0" w:color="auto"/>
      </w:divBdr>
    </w:div>
    <w:div w:id="21142467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9922606">
      <w:bodyDiv w:val="1"/>
      <w:marLeft w:val="0"/>
      <w:marRight w:val="0"/>
      <w:marTop w:val="0"/>
      <w:marBottom w:val="0"/>
      <w:divBdr>
        <w:top w:val="none" w:sz="0" w:space="0" w:color="auto"/>
        <w:left w:val="none" w:sz="0" w:space="0" w:color="auto"/>
        <w:bottom w:val="none" w:sz="0" w:space="0" w:color="auto"/>
        <w:right w:val="none" w:sz="0" w:space="0" w:color="auto"/>
      </w:divBdr>
    </w:div>
    <w:div w:id="275716408">
      <w:bodyDiv w:val="1"/>
      <w:marLeft w:val="0"/>
      <w:marRight w:val="0"/>
      <w:marTop w:val="0"/>
      <w:marBottom w:val="0"/>
      <w:divBdr>
        <w:top w:val="none" w:sz="0" w:space="0" w:color="auto"/>
        <w:left w:val="none" w:sz="0" w:space="0" w:color="auto"/>
        <w:bottom w:val="none" w:sz="0" w:space="0" w:color="auto"/>
        <w:right w:val="none" w:sz="0" w:space="0" w:color="auto"/>
      </w:divBdr>
    </w:div>
    <w:div w:id="346827841">
      <w:bodyDiv w:val="1"/>
      <w:marLeft w:val="0"/>
      <w:marRight w:val="0"/>
      <w:marTop w:val="0"/>
      <w:marBottom w:val="0"/>
      <w:divBdr>
        <w:top w:val="none" w:sz="0" w:space="0" w:color="auto"/>
        <w:left w:val="none" w:sz="0" w:space="0" w:color="auto"/>
        <w:bottom w:val="none" w:sz="0" w:space="0" w:color="auto"/>
        <w:right w:val="none" w:sz="0" w:space="0" w:color="auto"/>
      </w:divBdr>
    </w:div>
    <w:div w:id="432357685">
      <w:bodyDiv w:val="1"/>
      <w:marLeft w:val="0"/>
      <w:marRight w:val="0"/>
      <w:marTop w:val="0"/>
      <w:marBottom w:val="0"/>
      <w:divBdr>
        <w:top w:val="none" w:sz="0" w:space="0" w:color="auto"/>
        <w:left w:val="none" w:sz="0" w:space="0" w:color="auto"/>
        <w:bottom w:val="none" w:sz="0" w:space="0" w:color="auto"/>
        <w:right w:val="none" w:sz="0" w:space="0" w:color="auto"/>
      </w:divBdr>
    </w:div>
    <w:div w:id="459808822">
      <w:bodyDiv w:val="1"/>
      <w:marLeft w:val="0"/>
      <w:marRight w:val="0"/>
      <w:marTop w:val="0"/>
      <w:marBottom w:val="0"/>
      <w:divBdr>
        <w:top w:val="none" w:sz="0" w:space="0" w:color="auto"/>
        <w:left w:val="none" w:sz="0" w:space="0" w:color="auto"/>
        <w:bottom w:val="none" w:sz="0" w:space="0" w:color="auto"/>
        <w:right w:val="none" w:sz="0" w:space="0" w:color="auto"/>
      </w:divBdr>
    </w:div>
    <w:div w:id="469128060">
      <w:bodyDiv w:val="1"/>
      <w:marLeft w:val="0"/>
      <w:marRight w:val="0"/>
      <w:marTop w:val="0"/>
      <w:marBottom w:val="0"/>
      <w:divBdr>
        <w:top w:val="none" w:sz="0" w:space="0" w:color="auto"/>
        <w:left w:val="none" w:sz="0" w:space="0" w:color="auto"/>
        <w:bottom w:val="none" w:sz="0" w:space="0" w:color="auto"/>
        <w:right w:val="none" w:sz="0" w:space="0" w:color="auto"/>
      </w:divBdr>
    </w:div>
    <w:div w:id="500656782">
      <w:bodyDiv w:val="1"/>
      <w:marLeft w:val="0"/>
      <w:marRight w:val="0"/>
      <w:marTop w:val="0"/>
      <w:marBottom w:val="0"/>
      <w:divBdr>
        <w:top w:val="none" w:sz="0" w:space="0" w:color="auto"/>
        <w:left w:val="none" w:sz="0" w:space="0" w:color="auto"/>
        <w:bottom w:val="none" w:sz="0" w:space="0" w:color="auto"/>
        <w:right w:val="none" w:sz="0" w:space="0" w:color="auto"/>
      </w:divBdr>
    </w:div>
    <w:div w:id="609238869">
      <w:bodyDiv w:val="1"/>
      <w:marLeft w:val="0"/>
      <w:marRight w:val="0"/>
      <w:marTop w:val="0"/>
      <w:marBottom w:val="0"/>
      <w:divBdr>
        <w:top w:val="none" w:sz="0" w:space="0" w:color="auto"/>
        <w:left w:val="none" w:sz="0" w:space="0" w:color="auto"/>
        <w:bottom w:val="none" w:sz="0" w:space="0" w:color="auto"/>
        <w:right w:val="none" w:sz="0" w:space="0" w:color="auto"/>
      </w:divBdr>
    </w:div>
    <w:div w:id="647979940">
      <w:bodyDiv w:val="1"/>
      <w:marLeft w:val="0"/>
      <w:marRight w:val="0"/>
      <w:marTop w:val="0"/>
      <w:marBottom w:val="0"/>
      <w:divBdr>
        <w:top w:val="none" w:sz="0" w:space="0" w:color="auto"/>
        <w:left w:val="none" w:sz="0" w:space="0" w:color="auto"/>
        <w:bottom w:val="none" w:sz="0" w:space="0" w:color="auto"/>
        <w:right w:val="none" w:sz="0" w:space="0" w:color="auto"/>
      </w:divBdr>
    </w:div>
    <w:div w:id="709259735">
      <w:bodyDiv w:val="1"/>
      <w:marLeft w:val="0"/>
      <w:marRight w:val="0"/>
      <w:marTop w:val="0"/>
      <w:marBottom w:val="0"/>
      <w:divBdr>
        <w:top w:val="none" w:sz="0" w:space="0" w:color="auto"/>
        <w:left w:val="none" w:sz="0" w:space="0" w:color="auto"/>
        <w:bottom w:val="none" w:sz="0" w:space="0" w:color="auto"/>
        <w:right w:val="none" w:sz="0" w:space="0" w:color="auto"/>
      </w:divBdr>
    </w:div>
    <w:div w:id="770442562">
      <w:bodyDiv w:val="1"/>
      <w:marLeft w:val="0"/>
      <w:marRight w:val="0"/>
      <w:marTop w:val="0"/>
      <w:marBottom w:val="0"/>
      <w:divBdr>
        <w:top w:val="none" w:sz="0" w:space="0" w:color="auto"/>
        <w:left w:val="none" w:sz="0" w:space="0" w:color="auto"/>
        <w:bottom w:val="none" w:sz="0" w:space="0" w:color="auto"/>
        <w:right w:val="none" w:sz="0" w:space="0" w:color="auto"/>
      </w:divBdr>
    </w:div>
    <w:div w:id="826434230">
      <w:bodyDiv w:val="1"/>
      <w:marLeft w:val="0"/>
      <w:marRight w:val="0"/>
      <w:marTop w:val="0"/>
      <w:marBottom w:val="0"/>
      <w:divBdr>
        <w:top w:val="none" w:sz="0" w:space="0" w:color="auto"/>
        <w:left w:val="none" w:sz="0" w:space="0" w:color="auto"/>
        <w:bottom w:val="none" w:sz="0" w:space="0" w:color="auto"/>
        <w:right w:val="none" w:sz="0" w:space="0" w:color="auto"/>
      </w:divBdr>
    </w:div>
    <w:div w:id="901604246">
      <w:bodyDiv w:val="1"/>
      <w:marLeft w:val="0"/>
      <w:marRight w:val="0"/>
      <w:marTop w:val="0"/>
      <w:marBottom w:val="0"/>
      <w:divBdr>
        <w:top w:val="none" w:sz="0" w:space="0" w:color="auto"/>
        <w:left w:val="none" w:sz="0" w:space="0" w:color="auto"/>
        <w:bottom w:val="none" w:sz="0" w:space="0" w:color="auto"/>
        <w:right w:val="none" w:sz="0" w:space="0" w:color="auto"/>
      </w:divBdr>
    </w:div>
    <w:div w:id="941457319">
      <w:bodyDiv w:val="1"/>
      <w:marLeft w:val="0"/>
      <w:marRight w:val="0"/>
      <w:marTop w:val="0"/>
      <w:marBottom w:val="0"/>
      <w:divBdr>
        <w:top w:val="none" w:sz="0" w:space="0" w:color="auto"/>
        <w:left w:val="none" w:sz="0" w:space="0" w:color="auto"/>
        <w:bottom w:val="none" w:sz="0" w:space="0" w:color="auto"/>
        <w:right w:val="none" w:sz="0" w:space="0" w:color="auto"/>
      </w:divBdr>
    </w:div>
    <w:div w:id="983199672">
      <w:bodyDiv w:val="1"/>
      <w:marLeft w:val="0"/>
      <w:marRight w:val="0"/>
      <w:marTop w:val="0"/>
      <w:marBottom w:val="0"/>
      <w:divBdr>
        <w:top w:val="none" w:sz="0" w:space="0" w:color="auto"/>
        <w:left w:val="none" w:sz="0" w:space="0" w:color="auto"/>
        <w:bottom w:val="none" w:sz="0" w:space="0" w:color="auto"/>
        <w:right w:val="none" w:sz="0" w:space="0" w:color="auto"/>
      </w:divBdr>
    </w:div>
    <w:div w:id="985359157">
      <w:bodyDiv w:val="1"/>
      <w:marLeft w:val="0"/>
      <w:marRight w:val="0"/>
      <w:marTop w:val="0"/>
      <w:marBottom w:val="0"/>
      <w:divBdr>
        <w:top w:val="none" w:sz="0" w:space="0" w:color="auto"/>
        <w:left w:val="none" w:sz="0" w:space="0" w:color="auto"/>
        <w:bottom w:val="none" w:sz="0" w:space="0" w:color="auto"/>
        <w:right w:val="none" w:sz="0" w:space="0" w:color="auto"/>
      </w:divBdr>
    </w:div>
    <w:div w:id="1050375055">
      <w:bodyDiv w:val="1"/>
      <w:marLeft w:val="0"/>
      <w:marRight w:val="0"/>
      <w:marTop w:val="0"/>
      <w:marBottom w:val="0"/>
      <w:divBdr>
        <w:top w:val="none" w:sz="0" w:space="0" w:color="auto"/>
        <w:left w:val="none" w:sz="0" w:space="0" w:color="auto"/>
        <w:bottom w:val="none" w:sz="0" w:space="0" w:color="auto"/>
        <w:right w:val="none" w:sz="0" w:space="0" w:color="auto"/>
      </w:divBdr>
    </w:div>
    <w:div w:id="1121681078">
      <w:bodyDiv w:val="1"/>
      <w:marLeft w:val="0"/>
      <w:marRight w:val="0"/>
      <w:marTop w:val="0"/>
      <w:marBottom w:val="0"/>
      <w:divBdr>
        <w:top w:val="none" w:sz="0" w:space="0" w:color="auto"/>
        <w:left w:val="none" w:sz="0" w:space="0" w:color="auto"/>
        <w:bottom w:val="none" w:sz="0" w:space="0" w:color="auto"/>
        <w:right w:val="none" w:sz="0" w:space="0" w:color="auto"/>
      </w:divBdr>
    </w:div>
    <w:div w:id="1122502071">
      <w:bodyDiv w:val="1"/>
      <w:marLeft w:val="0"/>
      <w:marRight w:val="0"/>
      <w:marTop w:val="0"/>
      <w:marBottom w:val="0"/>
      <w:divBdr>
        <w:top w:val="none" w:sz="0" w:space="0" w:color="auto"/>
        <w:left w:val="none" w:sz="0" w:space="0" w:color="auto"/>
        <w:bottom w:val="none" w:sz="0" w:space="0" w:color="auto"/>
        <w:right w:val="none" w:sz="0" w:space="0" w:color="auto"/>
      </w:divBdr>
    </w:div>
    <w:div w:id="1190026636">
      <w:bodyDiv w:val="1"/>
      <w:marLeft w:val="0"/>
      <w:marRight w:val="0"/>
      <w:marTop w:val="0"/>
      <w:marBottom w:val="0"/>
      <w:divBdr>
        <w:top w:val="none" w:sz="0" w:space="0" w:color="auto"/>
        <w:left w:val="none" w:sz="0" w:space="0" w:color="auto"/>
        <w:bottom w:val="none" w:sz="0" w:space="0" w:color="auto"/>
        <w:right w:val="none" w:sz="0" w:space="0" w:color="auto"/>
      </w:divBdr>
    </w:div>
    <w:div w:id="1217474983">
      <w:bodyDiv w:val="1"/>
      <w:marLeft w:val="0"/>
      <w:marRight w:val="0"/>
      <w:marTop w:val="0"/>
      <w:marBottom w:val="0"/>
      <w:divBdr>
        <w:top w:val="none" w:sz="0" w:space="0" w:color="auto"/>
        <w:left w:val="none" w:sz="0" w:space="0" w:color="auto"/>
        <w:bottom w:val="none" w:sz="0" w:space="0" w:color="auto"/>
        <w:right w:val="none" w:sz="0" w:space="0" w:color="auto"/>
      </w:divBdr>
    </w:div>
    <w:div w:id="1285309608">
      <w:bodyDiv w:val="1"/>
      <w:marLeft w:val="0"/>
      <w:marRight w:val="0"/>
      <w:marTop w:val="0"/>
      <w:marBottom w:val="0"/>
      <w:divBdr>
        <w:top w:val="none" w:sz="0" w:space="0" w:color="auto"/>
        <w:left w:val="none" w:sz="0" w:space="0" w:color="auto"/>
        <w:bottom w:val="none" w:sz="0" w:space="0" w:color="auto"/>
        <w:right w:val="none" w:sz="0" w:space="0" w:color="auto"/>
      </w:divBdr>
    </w:div>
    <w:div w:id="1495956219">
      <w:bodyDiv w:val="1"/>
      <w:marLeft w:val="0"/>
      <w:marRight w:val="0"/>
      <w:marTop w:val="0"/>
      <w:marBottom w:val="0"/>
      <w:divBdr>
        <w:top w:val="none" w:sz="0" w:space="0" w:color="auto"/>
        <w:left w:val="none" w:sz="0" w:space="0" w:color="auto"/>
        <w:bottom w:val="none" w:sz="0" w:space="0" w:color="auto"/>
        <w:right w:val="none" w:sz="0" w:space="0" w:color="auto"/>
      </w:divBdr>
    </w:div>
    <w:div w:id="1591623142">
      <w:bodyDiv w:val="1"/>
      <w:marLeft w:val="0"/>
      <w:marRight w:val="0"/>
      <w:marTop w:val="0"/>
      <w:marBottom w:val="0"/>
      <w:divBdr>
        <w:top w:val="none" w:sz="0" w:space="0" w:color="auto"/>
        <w:left w:val="none" w:sz="0" w:space="0" w:color="auto"/>
        <w:bottom w:val="none" w:sz="0" w:space="0" w:color="auto"/>
        <w:right w:val="none" w:sz="0" w:space="0" w:color="auto"/>
      </w:divBdr>
    </w:div>
    <w:div w:id="1704283668">
      <w:bodyDiv w:val="1"/>
      <w:marLeft w:val="0"/>
      <w:marRight w:val="0"/>
      <w:marTop w:val="0"/>
      <w:marBottom w:val="0"/>
      <w:divBdr>
        <w:top w:val="none" w:sz="0" w:space="0" w:color="auto"/>
        <w:left w:val="none" w:sz="0" w:space="0" w:color="auto"/>
        <w:bottom w:val="none" w:sz="0" w:space="0" w:color="auto"/>
        <w:right w:val="none" w:sz="0" w:space="0" w:color="auto"/>
      </w:divBdr>
    </w:div>
    <w:div w:id="1712873926">
      <w:bodyDiv w:val="1"/>
      <w:marLeft w:val="0"/>
      <w:marRight w:val="0"/>
      <w:marTop w:val="0"/>
      <w:marBottom w:val="0"/>
      <w:divBdr>
        <w:top w:val="none" w:sz="0" w:space="0" w:color="auto"/>
        <w:left w:val="none" w:sz="0" w:space="0" w:color="auto"/>
        <w:bottom w:val="none" w:sz="0" w:space="0" w:color="auto"/>
        <w:right w:val="none" w:sz="0" w:space="0" w:color="auto"/>
      </w:divBdr>
    </w:div>
    <w:div w:id="1736777032">
      <w:bodyDiv w:val="1"/>
      <w:marLeft w:val="0"/>
      <w:marRight w:val="0"/>
      <w:marTop w:val="0"/>
      <w:marBottom w:val="0"/>
      <w:divBdr>
        <w:top w:val="none" w:sz="0" w:space="0" w:color="auto"/>
        <w:left w:val="none" w:sz="0" w:space="0" w:color="auto"/>
        <w:bottom w:val="none" w:sz="0" w:space="0" w:color="auto"/>
        <w:right w:val="none" w:sz="0" w:space="0" w:color="auto"/>
      </w:divBdr>
    </w:div>
    <w:div w:id="1757285003">
      <w:bodyDiv w:val="1"/>
      <w:marLeft w:val="0"/>
      <w:marRight w:val="0"/>
      <w:marTop w:val="0"/>
      <w:marBottom w:val="0"/>
      <w:divBdr>
        <w:top w:val="none" w:sz="0" w:space="0" w:color="auto"/>
        <w:left w:val="none" w:sz="0" w:space="0" w:color="auto"/>
        <w:bottom w:val="none" w:sz="0" w:space="0" w:color="auto"/>
        <w:right w:val="none" w:sz="0" w:space="0" w:color="auto"/>
      </w:divBdr>
    </w:div>
    <w:div w:id="1890648125">
      <w:bodyDiv w:val="1"/>
      <w:marLeft w:val="0"/>
      <w:marRight w:val="0"/>
      <w:marTop w:val="0"/>
      <w:marBottom w:val="0"/>
      <w:divBdr>
        <w:top w:val="none" w:sz="0" w:space="0" w:color="auto"/>
        <w:left w:val="none" w:sz="0" w:space="0" w:color="auto"/>
        <w:bottom w:val="none" w:sz="0" w:space="0" w:color="auto"/>
        <w:right w:val="none" w:sz="0" w:space="0" w:color="auto"/>
      </w:divBdr>
    </w:div>
    <w:div w:id="1924147067">
      <w:bodyDiv w:val="1"/>
      <w:marLeft w:val="0"/>
      <w:marRight w:val="0"/>
      <w:marTop w:val="0"/>
      <w:marBottom w:val="0"/>
      <w:divBdr>
        <w:top w:val="none" w:sz="0" w:space="0" w:color="auto"/>
        <w:left w:val="none" w:sz="0" w:space="0" w:color="auto"/>
        <w:bottom w:val="none" w:sz="0" w:space="0" w:color="auto"/>
        <w:right w:val="none" w:sz="0" w:space="0" w:color="auto"/>
      </w:divBdr>
    </w:div>
    <w:div w:id="1930693050">
      <w:bodyDiv w:val="1"/>
      <w:marLeft w:val="0"/>
      <w:marRight w:val="0"/>
      <w:marTop w:val="0"/>
      <w:marBottom w:val="0"/>
      <w:divBdr>
        <w:top w:val="none" w:sz="0" w:space="0" w:color="auto"/>
        <w:left w:val="none" w:sz="0" w:space="0" w:color="auto"/>
        <w:bottom w:val="none" w:sz="0" w:space="0" w:color="auto"/>
        <w:right w:val="none" w:sz="0" w:space="0" w:color="auto"/>
      </w:divBdr>
    </w:div>
    <w:div w:id="209820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thesetimes.com/working/entry/21887/teacher-strikes-eric-blanc-red-state-revolt-west-virginia" TargetMode="External"/><Relationship Id="rId21" Type="http://schemas.openxmlformats.org/officeDocument/2006/relationships/hyperlink" Target="http://inthesetimes.com/working/entry/19835/want_to_stop_trump_take_a_page_from_these_dockworkers_and_stop_work" TargetMode="External"/><Relationship Id="rId42" Type="http://schemas.openxmlformats.org/officeDocument/2006/relationships/hyperlink" Target="https://journals.sagepub.com/doi/full/10.1177/0950017019863653" TargetMode="External"/><Relationship Id="rId47" Type="http://schemas.openxmlformats.org/officeDocument/2006/relationships/hyperlink" Target="https://journals.sagepub.com/doi/full/10.1177/0950017019863653" TargetMode="External"/><Relationship Id="rId63" Type="http://schemas.openxmlformats.org/officeDocument/2006/relationships/hyperlink" Target="https://journals.sagepub.com/doi/full/10.1177/0950017019863653" TargetMode="External"/><Relationship Id="rId68" Type="http://schemas.openxmlformats.org/officeDocument/2006/relationships/hyperlink" Target="https://journals.sagepub.com/doi/full/10.1177/0950017019863653" TargetMode="External"/><Relationship Id="rId16" Type="http://schemas.openxmlformats.org/officeDocument/2006/relationships/hyperlink" Target="https://www.newhavenindependent.org/index.php/archives/entry/pyrrhic_victory/" TargetMode="External"/><Relationship Id="rId11" Type="http://schemas.openxmlformats.org/officeDocument/2006/relationships/hyperlink" Target="https://www.democracynow.org/2019/2/15/headlines/more_us_workers_went_on_strike_in_2018_than_in_any_year_in_three_decades" TargetMode="External"/><Relationship Id="rId32" Type="http://schemas.openxmlformats.org/officeDocument/2006/relationships/hyperlink" Target="https://journals.sagepub.com/doi/full/10.1177/0950017019863653" TargetMode="External"/><Relationship Id="rId37" Type="http://schemas.openxmlformats.org/officeDocument/2006/relationships/hyperlink" Target="https://journals.sagepub.com/doi/full/10.1177/0950017019863653" TargetMode="External"/><Relationship Id="rId53" Type="http://schemas.openxmlformats.org/officeDocument/2006/relationships/hyperlink" Target="https://journals.sagepub.com/doi/full/10.1177/0950017019863653" TargetMode="External"/><Relationship Id="rId58" Type="http://schemas.openxmlformats.org/officeDocument/2006/relationships/hyperlink" Target="https://journals.sagepub.com/doi/full/10.1177/0950017019863653" TargetMode="External"/><Relationship Id="rId74" Type="http://schemas.openxmlformats.org/officeDocument/2006/relationships/hyperlink" Target="https://journals.sagepub.com/doi/full/10.1177/0950017019863653" TargetMode="External"/><Relationship Id="rId79" Type="http://schemas.openxmlformats.org/officeDocument/2006/relationships/hyperlink" Target="https://journals.sagepub.com/doi/full/10.1177/0950017019863653" TargetMode="External"/><Relationship Id="rId5" Type="http://schemas.openxmlformats.org/officeDocument/2006/relationships/webSettings" Target="webSettings.xml"/><Relationship Id="rId61" Type="http://schemas.openxmlformats.org/officeDocument/2006/relationships/hyperlink" Target="https://journals.sagepub.com/doi/full/10.1177/0950017019863653" TargetMode="External"/><Relationship Id="rId82" Type="http://schemas.openxmlformats.org/officeDocument/2006/relationships/theme" Target="theme/theme1.xml"/><Relationship Id="rId19" Type="http://schemas.openxmlformats.org/officeDocument/2006/relationships/hyperlink" Target="https://labornotes.org/2006/11/viewpoint-looking-back-northwest-strike" TargetMode="External"/><Relationship Id="rId14" Type="http://schemas.openxmlformats.org/officeDocument/2006/relationships/hyperlink" Target="https://www.nytimes.com/2019/04/27/arts/music/chicago-symphony-strike.html" TargetMode="External"/><Relationship Id="rId22" Type="http://schemas.openxmlformats.org/officeDocument/2006/relationships/hyperlink" Target="http://news.infoshop.org/labor/if-you-want-a-general-strike-organize-your-co-workers/" TargetMode="External"/><Relationship Id="rId27" Type="http://schemas.openxmlformats.org/officeDocument/2006/relationships/hyperlink" Target="https://doi.org/10.1177/0950017019863653" TargetMode="External"/><Relationship Id="rId30" Type="http://schemas.openxmlformats.org/officeDocument/2006/relationships/hyperlink" Target="https://journals.sagepub.com/doi/full/10.1177/0950017019863653" TargetMode="External"/><Relationship Id="rId35" Type="http://schemas.openxmlformats.org/officeDocument/2006/relationships/hyperlink" Target="https://journals.sagepub.com/doi/full/10.1177/0950017019863653" TargetMode="External"/><Relationship Id="rId43" Type="http://schemas.openxmlformats.org/officeDocument/2006/relationships/hyperlink" Target="https://journals.sagepub.com/doi/full/10.1177/0950017019863653" TargetMode="External"/><Relationship Id="rId48" Type="http://schemas.openxmlformats.org/officeDocument/2006/relationships/hyperlink" Target="https://journals.sagepub.com/doi/full/10.1177/0950017019863653" TargetMode="External"/><Relationship Id="rId56" Type="http://schemas.openxmlformats.org/officeDocument/2006/relationships/hyperlink" Target="https://journals.sagepub.com/doi/full/10.1177/0950017019863653" TargetMode="External"/><Relationship Id="rId64" Type="http://schemas.openxmlformats.org/officeDocument/2006/relationships/hyperlink" Target="https://journals.sagepub.com/doi/full/10.1177/0950017019863653" TargetMode="External"/><Relationship Id="rId69" Type="http://schemas.openxmlformats.org/officeDocument/2006/relationships/hyperlink" Target="https://journals.sagepub.com/doi/full/10.1177/0950017019863653" TargetMode="External"/><Relationship Id="rId77" Type="http://schemas.openxmlformats.org/officeDocument/2006/relationships/hyperlink" Target="https://journals.sagepub.com/doi/full/10.1177/0950017019863653" TargetMode="External"/><Relationship Id="rId8" Type="http://schemas.openxmlformats.org/officeDocument/2006/relationships/image" Target="media/image1.png"/><Relationship Id="rId51" Type="http://schemas.openxmlformats.org/officeDocument/2006/relationships/hyperlink" Target="https://journals.sagepub.com/doi/full/10.1177/0950017019863653" TargetMode="External"/><Relationship Id="rId72" Type="http://schemas.openxmlformats.org/officeDocument/2006/relationships/hyperlink" Target="https://journals.sagepub.com/doi/full/10.1177/0950017019863653" TargetMode="External"/><Relationship Id="rId80" Type="http://schemas.openxmlformats.org/officeDocument/2006/relationships/hyperlink" Target="https://industrialworker.org/no-nlrb-no-problem/" TargetMode="External"/><Relationship Id="rId3" Type="http://schemas.openxmlformats.org/officeDocument/2006/relationships/styles" Target="styles.xml"/><Relationship Id="rId12" Type="http://schemas.openxmlformats.org/officeDocument/2006/relationships/hyperlink" Target="https://organizing.work/2019/04/saskatoon-co-op-strike-ends-with-two-tier-contact/" TargetMode="External"/><Relationship Id="rId17" Type="http://schemas.openxmlformats.org/officeDocument/2006/relationships/hyperlink" Target="https://organizing.work/2018/11/canada-post-strikes-and-occupations-end-as-workers-legislated-back-to-work/" TargetMode="External"/><Relationship Id="rId25" Type="http://schemas.openxmlformats.org/officeDocument/2006/relationships/hyperlink" Target="http://igpub.com/strike-back/" TargetMode="External"/><Relationship Id="rId33" Type="http://schemas.openxmlformats.org/officeDocument/2006/relationships/hyperlink" Target="https://journals.sagepub.com/doi/full/10.1177/0950017019863653" TargetMode="External"/><Relationship Id="rId38" Type="http://schemas.openxmlformats.org/officeDocument/2006/relationships/hyperlink" Target="https://journals.sagepub.com/doi/full/10.1177/0950017019863653" TargetMode="External"/><Relationship Id="rId46" Type="http://schemas.openxmlformats.org/officeDocument/2006/relationships/hyperlink" Target="https://journals.sagepub.com/doi/full/10.1177/0950017019863653" TargetMode="External"/><Relationship Id="rId59" Type="http://schemas.openxmlformats.org/officeDocument/2006/relationships/hyperlink" Target="https://journals.sagepub.com/doi/full/10.1177/0950017019863653" TargetMode="External"/><Relationship Id="rId67" Type="http://schemas.openxmlformats.org/officeDocument/2006/relationships/hyperlink" Target="https://journals.sagepub.com/doi/full/10.1177/0950017019863653" TargetMode="External"/><Relationship Id="rId20" Type="http://schemas.openxmlformats.org/officeDocument/2006/relationships/hyperlink" Target="https://organizing.work/2019/08/no-more-fake-strikes/" TargetMode="External"/><Relationship Id="rId41" Type="http://schemas.openxmlformats.org/officeDocument/2006/relationships/hyperlink" Target="https://journals.sagepub.com/doi/full/10.1177/0950017019863653" TargetMode="External"/><Relationship Id="rId54" Type="http://schemas.openxmlformats.org/officeDocument/2006/relationships/hyperlink" Target="https://journals.sagepub.com/doi/full/10.1177/0950017019863653" TargetMode="External"/><Relationship Id="rId62" Type="http://schemas.openxmlformats.org/officeDocument/2006/relationships/hyperlink" Target="https://journals.sagepub.com/doi/full/10.1177/0950017019863653" TargetMode="External"/><Relationship Id="rId70" Type="http://schemas.openxmlformats.org/officeDocument/2006/relationships/hyperlink" Target="https://journals.sagepub.com/doi/full/10.1177/0950017019863653" TargetMode="External"/><Relationship Id="rId75" Type="http://schemas.openxmlformats.org/officeDocument/2006/relationships/hyperlink" Target="https://journals.sagepub.com/doi/full/10.1177/095001701986365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asslive.com/boston/2019/04/stop-shop-owner-says-11-day-strike-cost-company-about-100-million.html" TargetMode="External"/><Relationship Id="rId23" Type="http://schemas.openxmlformats.org/officeDocument/2006/relationships/hyperlink" Target="http://www.penguinrandomhouse.com/books/131609/poor-peoples-movements-by-frances-fox-piven-and-richard-cloward/9780394726977/" TargetMode="External"/><Relationship Id="rId28" Type="http://schemas.openxmlformats.org/officeDocument/2006/relationships/hyperlink" Target="https://journals.sagepub.com/doi/full/10.1177/0950017019863653" TargetMode="External"/><Relationship Id="rId36" Type="http://schemas.openxmlformats.org/officeDocument/2006/relationships/hyperlink" Target="https://journals.sagepub.com/doi/full/10.1177/0950017019863653" TargetMode="External"/><Relationship Id="rId49" Type="http://schemas.openxmlformats.org/officeDocument/2006/relationships/hyperlink" Target="https://journals.sagepub.com/doi/full/10.1177/0950017019863653" TargetMode="External"/><Relationship Id="rId57" Type="http://schemas.openxmlformats.org/officeDocument/2006/relationships/hyperlink" Target="https://journals.sagepub.com/doi/full/10.1177/0950017019863653" TargetMode="External"/><Relationship Id="rId10" Type="http://schemas.openxmlformats.org/officeDocument/2006/relationships/hyperlink" Target="https://jacobinmag.com/2019/04/strike-jeremy-brecher-interview-teachers" TargetMode="External"/><Relationship Id="rId31" Type="http://schemas.openxmlformats.org/officeDocument/2006/relationships/hyperlink" Target="https://journals.sagepub.com/doi/full/10.1177/0950017019863653" TargetMode="External"/><Relationship Id="rId44" Type="http://schemas.openxmlformats.org/officeDocument/2006/relationships/hyperlink" Target="https://journals.sagepub.com/doi/full/10.1177/0950017019863653" TargetMode="External"/><Relationship Id="rId52" Type="http://schemas.openxmlformats.org/officeDocument/2006/relationships/hyperlink" Target="https://journals.sagepub.com/doi/full/10.1177/0950017019863653" TargetMode="External"/><Relationship Id="rId60" Type="http://schemas.openxmlformats.org/officeDocument/2006/relationships/hyperlink" Target="https://journals.sagepub.com/doi/full/10.1177/0950017019863653" TargetMode="External"/><Relationship Id="rId65" Type="http://schemas.openxmlformats.org/officeDocument/2006/relationships/hyperlink" Target="https://journals.sagepub.com/doi/full/10.1177/0950017019863653" TargetMode="External"/><Relationship Id="rId73" Type="http://schemas.openxmlformats.org/officeDocument/2006/relationships/hyperlink" Target="https://journals.sagepub.com/doi/full/10.1177/0950017019863653" TargetMode="External"/><Relationship Id="rId78" Type="http://schemas.openxmlformats.org/officeDocument/2006/relationships/hyperlink" Target="https://journals.sagepub.com/doi/full/10.1177/0950017019863653"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agingnonviolence.org/2019/04/labor-organizer-jane-mcalevey-strikes-trump-era/" TargetMode="External"/><Relationship Id="rId13" Type="http://schemas.openxmlformats.org/officeDocument/2006/relationships/hyperlink" Target="https://www2.bostonglobe.com/business/2019/04/22/stop-shop-agreement-seen-win-for-workers/riq8cmn40UGDp3wylfSdGM/story.html" TargetMode="External"/><Relationship Id="rId18" Type="http://schemas.openxmlformats.org/officeDocument/2006/relationships/hyperlink" Target="https://www.politico.com/story/2017/08/05/reagan-fires-11-000-striking-air-traffic-controllers-aug-5-1981-241252" TargetMode="External"/><Relationship Id="rId39" Type="http://schemas.openxmlformats.org/officeDocument/2006/relationships/hyperlink" Target="https://journals.sagepub.com/doi/full/10.1177/0950017019863653" TargetMode="External"/><Relationship Id="rId34" Type="http://schemas.openxmlformats.org/officeDocument/2006/relationships/hyperlink" Target="https://journals.sagepub.com/doi/full/10.1177/0950017019863653" TargetMode="External"/><Relationship Id="rId50" Type="http://schemas.openxmlformats.org/officeDocument/2006/relationships/hyperlink" Target="https://journals.sagepub.com/doi/full/10.1177/0950017019863653" TargetMode="External"/><Relationship Id="rId55" Type="http://schemas.openxmlformats.org/officeDocument/2006/relationships/hyperlink" Target="https://journals.sagepub.com/doi/full/10.1177/0950017019863653" TargetMode="External"/><Relationship Id="rId76" Type="http://schemas.openxmlformats.org/officeDocument/2006/relationships/hyperlink" Target="https://journals.sagepub.com/doi/full/10.1177/0950017019863653" TargetMode="External"/><Relationship Id="rId7" Type="http://schemas.openxmlformats.org/officeDocument/2006/relationships/endnotes" Target="endnotes.xml"/><Relationship Id="rId71" Type="http://schemas.openxmlformats.org/officeDocument/2006/relationships/hyperlink" Target="https://journals.sagepub.com/doi/full/10.1177/0950017019863653" TargetMode="External"/><Relationship Id="rId2" Type="http://schemas.openxmlformats.org/officeDocument/2006/relationships/numbering" Target="numbering.xml"/><Relationship Id="rId29" Type="http://schemas.openxmlformats.org/officeDocument/2006/relationships/hyperlink" Target="https://journals.sagepub.com/doi/full/10.1177/0950017019863653" TargetMode="External"/><Relationship Id="rId24" Type="http://schemas.openxmlformats.org/officeDocument/2006/relationships/hyperlink" Target="https://www.solidarity-us.org/node/3679" TargetMode="External"/><Relationship Id="rId40" Type="http://schemas.openxmlformats.org/officeDocument/2006/relationships/hyperlink" Target="https://journals.sagepub.com/doi/full/10.1177/0950017019863653" TargetMode="External"/><Relationship Id="rId45" Type="http://schemas.openxmlformats.org/officeDocument/2006/relationships/hyperlink" Target="https://journals.sagepub.com/doi/full/10.1177/0950017019863653" TargetMode="External"/><Relationship Id="rId66" Type="http://schemas.openxmlformats.org/officeDocument/2006/relationships/hyperlink" Target="https://journals.sagepub.com/doi/full/10.1177/09500170198636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k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21608</Words>
  <Characters>123166</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Max Wiessner</dc:creator>
  <cp:keywords>6.0.0</cp:keywords>
  <dc:description/>
  <cp:lastModifiedBy>Max Wiessner</cp:lastModifiedBy>
  <cp:revision>10</cp:revision>
  <dcterms:created xsi:type="dcterms:W3CDTF">2025-09-06T23:18:00Z</dcterms:created>
  <dcterms:modified xsi:type="dcterms:W3CDTF">2025-09-06T23:45:00Z</dcterms:modified>
</cp:coreProperties>
</file>