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45AF0B" w14:textId="77777777" w:rsidR="00AD576F" w:rsidRDefault="00AD576F" w:rsidP="00AD576F">
      <w:pPr>
        <w:pStyle w:val="Heading1"/>
      </w:pPr>
      <w:r>
        <w:t xml:space="preserve">Off Case </w:t>
      </w:r>
    </w:p>
    <w:p w14:paraId="5158F1CA" w14:textId="77777777" w:rsidR="00AD576F" w:rsidRDefault="00AD576F" w:rsidP="00AD576F">
      <w:pPr>
        <w:pStyle w:val="Heading2"/>
      </w:pPr>
      <w:r w:rsidRPr="007D36AA">
        <w:t>Exclude Native Sovereignty</w:t>
      </w:r>
      <w:r>
        <w:t xml:space="preserve"> CP </w:t>
      </w:r>
    </w:p>
    <w:p w14:paraId="5C40C672" w14:textId="77777777" w:rsidR="00AD576F" w:rsidRPr="007E0CA4" w:rsidRDefault="00AD576F" w:rsidP="00AD576F">
      <w:pPr>
        <w:pStyle w:val="Heading4"/>
      </w:pPr>
      <w:r>
        <w:t xml:space="preserve">Text: The United States federal government should strengthen collective bargaining for non-native business or non-native lands rather than forcing natives to comply with historically predatory relationships. </w:t>
      </w:r>
      <w:r>
        <w:br/>
      </w:r>
    </w:p>
    <w:p w14:paraId="3C09EB1E" w14:textId="77777777" w:rsidR="00AD576F" w:rsidRPr="007E0CA4" w:rsidRDefault="00AD576F" w:rsidP="00AD576F">
      <w:pPr>
        <w:pStyle w:val="Heading4"/>
      </w:pPr>
      <w:r>
        <w:t>CP solves better, builds anti-colonial labor unions, and protects sovereignty</w:t>
      </w:r>
    </w:p>
    <w:p w14:paraId="638DA05C" w14:textId="77777777" w:rsidR="00AD576F" w:rsidRDefault="00AD576F" w:rsidP="00AD576F">
      <w:r w:rsidRPr="00654931">
        <w:rPr>
          <w:rStyle w:val="Style13ptBold"/>
        </w:rPr>
        <w:t>HLR 21</w:t>
      </w:r>
      <w:r>
        <w:t xml:space="preserve"> (HARVARD LAW REVIEW, “Tribal Power, Worker Power: Organizing Unions in the Context of Native Sovereignty” 134 Harv. L. Rev. 1162, </w:t>
      </w:r>
      <w:hyperlink r:id="rId5" w:history="1">
        <w:r w:rsidRPr="0019301D">
          <w:rPr>
            <w:rStyle w:val="Hyperlink"/>
          </w:rPr>
          <w:t>https://harvardlawreview.org/print/vol-134/tribal-power-worker-power-organizing-unions-in-the-context-of-native-sovereignty/</w:t>
        </w:r>
      </w:hyperlink>
      <w:r>
        <w:t>, da 8/12/25)</w:t>
      </w:r>
    </w:p>
    <w:p w14:paraId="4B4DC7AE" w14:textId="77777777" w:rsidR="00AD576F" w:rsidRPr="00041291" w:rsidRDefault="00AD576F" w:rsidP="00AD576F">
      <w:pPr>
        <w:rPr>
          <w:sz w:val="16"/>
        </w:rPr>
      </w:pPr>
      <w:r w:rsidRPr="00041291">
        <w:rPr>
          <w:sz w:val="16"/>
        </w:rPr>
        <w:t xml:space="preserve">Disputes over the applicability of the NLRA to tribal enterprises engender what Jonathan </w:t>
      </w:r>
      <w:proofErr w:type="spellStart"/>
      <w:r w:rsidRPr="00041291">
        <w:rPr>
          <w:sz w:val="16"/>
        </w:rPr>
        <w:t>Guss</w:t>
      </w:r>
      <w:proofErr w:type="spellEnd"/>
      <w:r w:rsidRPr="00041291">
        <w:rPr>
          <w:sz w:val="16"/>
        </w:rPr>
        <w:t xml:space="preserve"> has called a “negative approach to sovereignty.”136 </w:t>
      </w:r>
      <w:r w:rsidRPr="00654931">
        <w:rPr>
          <w:rStyle w:val="StyleUnderline"/>
          <w:highlight w:val="yellow"/>
        </w:rPr>
        <w:t>When unions invoke the NLRA</w:t>
      </w:r>
      <w:r w:rsidRPr="00041291">
        <w:rPr>
          <w:sz w:val="16"/>
        </w:rPr>
        <w:t xml:space="preserve">, </w:t>
      </w:r>
      <w:r w:rsidRPr="00654931">
        <w:rPr>
          <w:rStyle w:val="StyleUnderline"/>
          <w:highlight w:val="yellow"/>
        </w:rPr>
        <w:t>Native nations</w:t>
      </w:r>
      <w:r w:rsidRPr="00041291">
        <w:rPr>
          <w:sz w:val="16"/>
        </w:rPr>
        <w:t xml:space="preserve"> often </w:t>
      </w:r>
      <w:r w:rsidRPr="00654931">
        <w:rPr>
          <w:rStyle w:val="StyleUnderline"/>
          <w:highlight w:val="yellow"/>
        </w:rPr>
        <w:t>respond by asserting their right to be free from</w:t>
      </w:r>
      <w:r w:rsidRPr="00041291">
        <w:rPr>
          <w:sz w:val="16"/>
        </w:rPr>
        <w:t xml:space="preserve"> the Act’s regulation — and from </w:t>
      </w:r>
      <w:r w:rsidRPr="00654931">
        <w:rPr>
          <w:rStyle w:val="StyleUnderline"/>
          <w:highlight w:val="yellow"/>
        </w:rPr>
        <w:t>unions</w:t>
      </w:r>
      <w:r w:rsidRPr="00041291">
        <w:rPr>
          <w:sz w:val="16"/>
        </w:rPr>
        <w:t xml:space="preserve"> generally.137 </w:t>
      </w:r>
      <w:r w:rsidRPr="00654931">
        <w:rPr>
          <w:rStyle w:val="StyleUnderline"/>
          <w:highlight w:val="yellow"/>
        </w:rPr>
        <w:t>This struggle orients</w:t>
      </w:r>
      <w:r w:rsidRPr="00041291">
        <w:rPr>
          <w:sz w:val="16"/>
        </w:rPr>
        <w:t xml:space="preserve"> both </w:t>
      </w:r>
      <w:r w:rsidRPr="00654931">
        <w:rPr>
          <w:rStyle w:val="StyleUnderline"/>
          <w:highlight w:val="yellow"/>
        </w:rPr>
        <w:t>labor</w:t>
      </w:r>
      <w:r w:rsidRPr="00041291">
        <w:rPr>
          <w:sz w:val="16"/>
        </w:rPr>
        <w:t xml:space="preserve"> organizing </w:t>
      </w:r>
      <w:r w:rsidRPr="00654931">
        <w:rPr>
          <w:rStyle w:val="StyleUnderline"/>
          <w:highlight w:val="yellow"/>
        </w:rPr>
        <w:t>and</w:t>
      </w:r>
      <w:r w:rsidRPr="00041291">
        <w:rPr>
          <w:sz w:val="16"/>
        </w:rPr>
        <w:t xml:space="preserve"> assertions of tribal </w:t>
      </w:r>
      <w:r w:rsidRPr="00654931">
        <w:rPr>
          <w:rStyle w:val="StyleUnderline"/>
          <w:highlight w:val="yellow"/>
        </w:rPr>
        <w:t>sovereignty around</w:t>
      </w:r>
      <w:r w:rsidRPr="00041291">
        <w:rPr>
          <w:sz w:val="16"/>
        </w:rPr>
        <w:t xml:space="preserve"> </w:t>
      </w:r>
      <w:r w:rsidRPr="00654931">
        <w:rPr>
          <w:rStyle w:val="Emphasis"/>
          <w:highlight w:val="yellow"/>
        </w:rPr>
        <w:t>jurisdiction</w:t>
      </w:r>
      <w:r w:rsidRPr="00041291">
        <w:rPr>
          <w:sz w:val="16"/>
        </w:rPr>
        <w:t xml:space="preserve">al disputes and </w:t>
      </w:r>
      <w:r w:rsidRPr="00654931">
        <w:rPr>
          <w:rStyle w:val="StyleUnderline"/>
          <w:highlight w:val="yellow"/>
        </w:rPr>
        <w:t>away from the ultimate value</w:t>
      </w:r>
      <w:r w:rsidRPr="00041291">
        <w:rPr>
          <w:sz w:val="16"/>
        </w:rPr>
        <w:t xml:space="preserve"> at the heart of both: </w:t>
      </w:r>
      <w:r w:rsidRPr="00654931">
        <w:rPr>
          <w:rStyle w:val="Emphasis"/>
          <w:highlight w:val="yellow"/>
        </w:rPr>
        <w:t>building power</w:t>
      </w:r>
      <w:r w:rsidRPr="00041291">
        <w:rPr>
          <w:sz w:val="16"/>
        </w:rPr>
        <w:t xml:space="preserve">.138 Tribal enterprises and unions are mechanisms for redistributing wealth and power to groups that have historically been denied both.139 These goals can be superficially in conflict when tribal enterprises employ large numbers of non-Natives. But this overlapping ethos </w:t>
      </w:r>
      <w:r w:rsidRPr="004C2B3E">
        <w:rPr>
          <w:rStyle w:val="StyleUnderline"/>
        </w:rPr>
        <w:t>presents an opportunity</w:t>
      </w:r>
      <w:r w:rsidRPr="00041291">
        <w:rPr>
          <w:sz w:val="16"/>
        </w:rPr>
        <w:t xml:space="preserve"> for unions and Native nations </w:t>
      </w:r>
      <w:r w:rsidRPr="004C2B3E">
        <w:rPr>
          <w:rStyle w:val="StyleUnderline"/>
        </w:rPr>
        <w:t>to work together to create a world that is better for both</w:t>
      </w:r>
      <w:r w:rsidRPr="00041291">
        <w:rPr>
          <w:sz w:val="16"/>
        </w:rPr>
        <w:t>.</w:t>
      </w:r>
    </w:p>
    <w:p w14:paraId="01F24B63" w14:textId="77777777" w:rsidR="00AD576F" w:rsidRPr="00041291" w:rsidRDefault="00AD576F" w:rsidP="00AD576F">
      <w:pPr>
        <w:rPr>
          <w:sz w:val="16"/>
        </w:rPr>
      </w:pPr>
      <w:r w:rsidRPr="00041291">
        <w:rPr>
          <w:sz w:val="16"/>
        </w:rPr>
        <w:t>A. Tribal Law as Alternative to Federal Law</w:t>
      </w:r>
    </w:p>
    <w:p w14:paraId="4742BB07" w14:textId="77777777" w:rsidR="00AD576F" w:rsidRPr="00041291" w:rsidRDefault="00AD576F" w:rsidP="00AD576F">
      <w:pPr>
        <w:rPr>
          <w:sz w:val="16"/>
        </w:rPr>
      </w:pPr>
      <w:r w:rsidRPr="00041291">
        <w:rPr>
          <w:sz w:val="16"/>
        </w:rPr>
        <w:t>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Many tribal governments have developed comprehensive labor codes. The following examples provide some insight into how unions and Native nations can coexist and exhibit mutual respect — even, in some cases, allowing workers greater protection than is currently available under federal law.</w:t>
      </w:r>
    </w:p>
    <w:p w14:paraId="660DDFDF" w14:textId="77777777" w:rsidR="00AD576F" w:rsidRPr="00041291" w:rsidRDefault="00AD576F" w:rsidP="00AD576F">
      <w:pPr>
        <w:rPr>
          <w:sz w:val="16"/>
        </w:rPr>
      </w:pPr>
      <w:r w:rsidRPr="00041291">
        <w:rPr>
          <w:sz w:val="16"/>
        </w:rPr>
        <w:t>The Navajo Nation provides a leading example of effective tribal-labor relations. In the 1990s, the Navajo Council promulgated a labor code that established collective bargaining rights for employees of the Navajo government and tribally owned corporations.142 The Laborers’ International Union of North America (</w:t>
      </w:r>
      <w:proofErr w:type="spellStart"/>
      <w:r w:rsidRPr="00041291">
        <w:rPr>
          <w:sz w:val="16"/>
        </w:rPr>
        <w:t>LiUNA</w:t>
      </w:r>
      <w:proofErr w:type="spellEnd"/>
      <w:r w:rsidRPr="00041291">
        <w:rPr>
          <w:sz w:val="16"/>
        </w:rPr>
        <w:t>)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Navajo law presented some advantages over federal law: Unlike federal law, the Navajo code mandates employer neutrality, thus prohibiting employers from engaging in anti-union campaigns.146 Navajo law also provides for card-check recognition, whereby a union is automatically recognized if more than fifty-five percent of workers express support by signing union cards.147 Ultimately, the IHS campaign yielded a collective bargaining agreement without Board or court involvement.148</w:t>
      </w:r>
    </w:p>
    <w:p w14:paraId="3D52672C" w14:textId="77777777" w:rsidR="00AD576F" w:rsidRPr="00041291" w:rsidRDefault="00AD576F" w:rsidP="00AD576F">
      <w:pPr>
        <w:rPr>
          <w:sz w:val="16"/>
        </w:rPr>
      </w:pPr>
      <w:r w:rsidRPr="00041291">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14:paraId="1D4CD1D0" w14:textId="77777777" w:rsidR="00AD576F" w:rsidRPr="00041291" w:rsidRDefault="00AD576F" w:rsidP="00AD576F">
      <w:pPr>
        <w:rPr>
          <w:sz w:val="16"/>
        </w:rPr>
      </w:pPr>
      <w:r w:rsidRPr="00041291">
        <w:rPr>
          <w:sz w:val="16"/>
        </w:rPr>
        <w:t xml:space="preserve">California’s IGRA compacting process has created a third example of how Native nations may regulate tribal labor relations. Many Native nations in California have adopted tribal labor relations ordinances (TLROs) as a condition of their gaming compacts negotiated with the state.157 TLROs promulgated in response to compacting provide an interesting model of what Professor David </w:t>
      </w:r>
      <w:proofErr w:type="spellStart"/>
      <w:r w:rsidRPr="00041291">
        <w:rPr>
          <w:sz w:val="16"/>
        </w:rPr>
        <w:t>Kamper</w:t>
      </w:r>
      <w:proofErr w:type="spellEnd"/>
      <w:r w:rsidRPr="00041291">
        <w:rPr>
          <w:sz w:val="16"/>
        </w:rPr>
        <w:t xml:space="preserve"> calls “interdependent self-determination,”158 as compacting requires unions and Native governments to work together to build a labor-relations framework that is rooted in Native sovereign power. In some cases, the resulting ordinances are more friendly to labor than many state labor laws. Although the model California TLRO prohibits most strikes, it allows them when collective bargaining has reached an impasse.159 In these cases, the TLRO also permits secondary boycotting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the underlying principle of encouraging the promulgation of tribal labor law through the compacting process presents a promising model of interdependent self-determination.</w:t>
      </w:r>
    </w:p>
    <w:p w14:paraId="2719CF56" w14:textId="77777777" w:rsidR="00AD576F" w:rsidRPr="00F51D3C" w:rsidRDefault="00AD576F" w:rsidP="00AD576F">
      <w:pPr>
        <w:rPr>
          <w:rStyle w:val="Emphasis"/>
        </w:rPr>
      </w:pPr>
      <w:r w:rsidRPr="00041291">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This context provides an opportunity for worker advocates and tribal governments to engage in collaborative lawmaking, moving away from the “negative” approach identified by </w:t>
      </w:r>
      <w:proofErr w:type="spellStart"/>
      <w:r w:rsidRPr="00041291">
        <w:rPr>
          <w:sz w:val="16"/>
        </w:rPr>
        <w:t>Guss</w:t>
      </w:r>
      <w:proofErr w:type="spellEnd"/>
      <w:r w:rsidRPr="00041291">
        <w:rPr>
          <w:sz w:val="16"/>
        </w:rPr>
        <w:t xml:space="preserve"> and toward a positive, interdependent approach to power-building that better serves both workers and sovereignty.164 Against the backdrop of a legal landscape that is hostile to tribal jurisdiction over labor relations, unions may voluntarily recognize a tribal government’s authority to gain bargaining power in tribal enterprises.165 On the other hand, if, as this Note argues, </w:t>
      </w:r>
      <w:r w:rsidRPr="00F51D3C">
        <w:rPr>
          <w:rStyle w:val="StyleUnderline"/>
        </w:rPr>
        <w:t>tribal enterprises are not employers</w:t>
      </w:r>
      <w:r w:rsidRPr="00041291">
        <w:rPr>
          <w:sz w:val="16"/>
        </w:rPr>
        <w:t xml:space="preserve"> under the NLRA, </w:t>
      </w:r>
      <w:r w:rsidRPr="00F51D3C">
        <w:rPr>
          <w:rStyle w:val="Emphasis"/>
          <w:highlight w:val="yellow"/>
        </w:rPr>
        <w:t>the absence of federal law allows Native nations to build systems that better support workers.</w:t>
      </w:r>
    </w:p>
    <w:p w14:paraId="2433E79E" w14:textId="77777777" w:rsidR="00AD576F" w:rsidRPr="00041291" w:rsidRDefault="00AD576F" w:rsidP="00AD576F">
      <w:pPr>
        <w:rPr>
          <w:sz w:val="16"/>
        </w:rPr>
      </w:pPr>
      <w:r w:rsidRPr="00041291">
        <w:rPr>
          <w:sz w:val="16"/>
        </w:rPr>
        <w:t>Scholars have argued that the NLRA is inadequate to protect efforts to build worker power.166 Professors Sharon Block and Benjamin Sachs have called for a “clean slate” for labor law.167 Tribal labor regulation presents just such a clean slate. Several of the Clean Slate proposals have already been implemented in tribal labor codes, including improved organizer access to workers,168 card-check recognition,169 and an expanded range of bargaining subjects.170 The resolution of labor disputes under tribal jurisdiction also benefits from small dockets and culturally specific alternative dispute resolution mechanisms.171</w:t>
      </w:r>
    </w:p>
    <w:p w14:paraId="764955E9" w14:textId="77777777" w:rsidR="00AD576F" w:rsidRPr="00041291" w:rsidRDefault="00AD576F" w:rsidP="00AD576F">
      <w:pPr>
        <w:rPr>
          <w:sz w:val="16"/>
        </w:rPr>
      </w:pPr>
      <w:r w:rsidRPr="00041291">
        <w:rPr>
          <w:sz w:val="16"/>
        </w:rPr>
        <w:t>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Make Indian enterprises the envy of workers everywhere.”172</w:t>
      </w:r>
    </w:p>
    <w:p w14:paraId="7671D0B7" w14:textId="77777777" w:rsidR="00AD576F" w:rsidRPr="00041291" w:rsidRDefault="00AD576F" w:rsidP="00AD576F">
      <w:pPr>
        <w:rPr>
          <w:sz w:val="16"/>
        </w:rPr>
      </w:pPr>
      <w:r w:rsidRPr="00041291">
        <w:rPr>
          <w:sz w:val="16"/>
        </w:rPr>
        <w:t>B. Reinforcing Sovereignty as an Act of Solidarity</w:t>
      </w:r>
    </w:p>
    <w:p w14:paraId="0760ED1A" w14:textId="77777777" w:rsidR="00AD576F" w:rsidRPr="00041291" w:rsidRDefault="00AD576F" w:rsidP="00AD576F">
      <w:pPr>
        <w:rPr>
          <w:sz w:val="16"/>
        </w:rPr>
      </w:pPr>
      <w:r w:rsidRPr="00041291">
        <w:rPr>
          <w:sz w:val="16"/>
        </w:rPr>
        <w:t xml:space="preserve">Realizing Professor Lyons’s vision requires cooperation from both Native nations and labor activists. </w:t>
      </w:r>
      <w:r w:rsidRPr="00041291">
        <w:rPr>
          <w:rStyle w:val="StyleUnderline"/>
        </w:rPr>
        <w:t>Outside</w:t>
      </w:r>
      <w:r w:rsidRPr="00041291">
        <w:rPr>
          <w:sz w:val="16"/>
        </w:rPr>
        <w:t xml:space="preserve"> of </w:t>
      </w:r>
      <w:r w:rsidRPr="00041291">
        <w:rPr>
          <w:rStyle w:val="StyleUnderline"/>
        </w:rPr>
        <w:t>the</w:t>
      </w:r>
      <w:r w:rsidRPr="00041291">
        <w:rPr>
          <w:sz w:val="16"/>
        </w:rPr>
        <w:t xml:space="preserve"> </w:t>
      </w:r>
      <w:r w:rsidRPr="00041291">
        <w:rPr>
          <w:rStyle w:val="StyleUnderline"/>
        </w:rPr>
        <w:t>U</w:t>
      </w:r>
      <w:r w:rsidRPr="00041291">
        <w:rPr>
          <w:sz w:val="16"/>
        </w:rPr>
        <w:t xml:space="preserve">nited </w:t>
      </w:r>
      <w:r w:rsidRPr="00041291">
        <w:rPr>
          <w:rStyle w:val="StyleUnderline"/>
        </w:rPr>
        <w:t>S</w:t>
      </w:r>
      <w:r w:rsidRPr="00041291">
        <w:rPr>
          <w:sz w:val="16"/>
        </w:rPr>
        <w:t xml:space="preserve">tates, some </w:t>
      </w:r>
      <w:r w:rsidRPr="00041291">
        <w:rPr>
          <w:rStyle w:val="StyleUnderline"/>
        </w:rPr>
        <w:t>unions and indigenous groups have come together as allies in combating</w:t>
      </w:r>
      <w:r w:rsidRPr="00041291">
        <w:rPr>
          <w:sz w:val="16"/>
        </w:rPr>
        <w:t xml:space="preserve"> the harms of </w:t>
      </w:r>
      <w:r w:rsidRPr="00041291">
        <w:rPr>
          <w:rStyle w:val="StyleUnderline"/>
        </w:rPr>
        <w:t>capitalism and settler colonialism</w:t>
      </w:r>
      <w:r w:rsidRPr="00041291">
        <w:rPr>
          <w:sz w:val="16"/>
        </w:rPr>
        <w:t xml:space="preserve">, </w:t>
      </w:r>
      <w:r w:rsidRPr="00041291">
        <w:rPr>
          <w:rStyle w:val="StyleUnderline"/>
        </w:rPr>
        <w:t>recognizing the shared mission</w:t>
      </w:r>
      <w:r w:rsidRPr="00041291">
        <w:rPr>
          <w:sz w:val="16"/>
        </w:rPr>
        <w:t xml:space="preserve"> of unions and indigenous communities </w:t>
      </w:r>
      <w:r w:rsidRPr="00041291">
        <w:rPr>
          <w:rStyle w:val="StyleUnderline"/>
        </w:rPr>
        <w:t>as power-building institutions</w:t>
      </w:r>
      <w:r w:rsidRPr="00041291">
        <w:rPr>
          <w:sz w:val="16"/>
        </w:rPr>
        <w:t>.173 Solidarity is the core value of the labor movement; a motivating sentiment of organized labor is the conviction that “[a]n injury to one is an injury to all.”174</w:t>
      </w:r>
    </w:p>
    <w:p w14:paraId="2C74B239" w14:textId="77777777" w:rsidR="00AD576F" w:rsidRPr="00041291" w:rsidRDefault="00AD576F" w:rsidP="00AD576F">
      <w:pPr>
        <w:rPr>
          <w:sz w:val="16"/>
        </w:rPr>
      </w:pPr>
      <w:r w:rsidRPr="00041291">
        <w:rPr>
          <w:rStyle w:val="StyleUnderline"/>
        </w:rPr>
        <w:t xml:space="preserve">This </w:t>
      </w:r>
      <w:r w:rsidRPr="00041291">
        <w:rPr>
          <w:sz w:val="16"/>
        </w:rPr>
        <w:t xml:space="preserve">value </w:t>
      </w:r>
      <w:r w:rsidRPr="00041291">
        <w:rPr>
          <w:rStyle w:val="StyleUnderline"/>
        </w:rPr>
        <w:t>is not always reflected in</w:t>
      </w:r>
      <w:r w:rsidRPr="00041291">
        <w:rPr>
          <w:sz w:val="16"/>
        </w:rPr>
        <w:t xml:space="preserve"> American </w:t>
      </w:r>
      <w:r w:rsidRPr="00041291">
        <w:rPr>
          <w:rStyle w:val="StyleUnderline"/>
        </w:rPr>
        <w:t>unions’ relationships to Native nations</w:t>
      </w:r>
      <w:r w:rsidRPr="00041291">
        <w:rPr>
          <w:sz w:val="16"/>
        </w:rPr>
        <w:t xml:space="preserve">. Using language that echoes countless employer reactions to union campaigns,175 the </w:t>
      </w:r>
      <w:r w:rsidRPr="00041291">
        <w:rPr>
          <w:rStyle w:val="StyleUnderline"/>
        </w:rPr>
        <w:t>AFL-CIO has stated</w:t>
      </w:r>
      <w:r w:rsidRPr="00041291">
        <w:rPr>
          <w:sz w:val="16"/>
        </w:rPr>
        <w:t xml:space="preserve"> that </w:t>
      </w:r>
      <w:r w:rsidRPr="00041291">
        <w:rPr>
          <w:rStyle w:val="StyleUnderline"/>
        </w:rPr>
        <w:t>it supports</w:t>
      </w:r>
      <w:r w:rsidRPr="00041291">
        <w:rPr>
          <w:sz w:val="16"/>
        </w:rPr>
        <w:t xml:space="preserve"> “the principle of sovereignty” for Native nations while advocating for the </w:t>
      </w:r>
      <w:r w:rsidRPr="00041291">
        <w:rPr>
          <w:rStyle w:val="StyleUnderline"/>
        </w:rPr>
        <w:t>U</w:t>
      </w:r>
      <w:r w:rsidRPr="00041291">
        <w:rPr>
          <w:sz w:val="16"/>
        </w:rPr>
        <w:t xml:space="preserve">nited </w:t>
      </w:r>
      <w:r w:rsidRPr="00041291">
        <w:rPr>
          <w:rStyle w:val="StyleUnderline"/>
        </w:rPr>
        <w:t>S</w:t>
      </w:r>
      <w:r w:rsidRPr="00041291">
        <w:rPr>
          <w:sz w:val="16"/>
        </w:rPr>
        <w:t xml:space="preserve">tates </w:t>
      </w:r>
      <w:r w:rsidRPr="00041291">
        <w:rPr>
          <w:rStyle w:val="StyleUnderline"/>
        </w:rPr>
        <w:t>gov</w:t>
      </w:r>
      <w:r w:rsidRPr="00041291">
        <w:rPr>
          <w:sz w:val="16"/>
        </w:rPr>
        <w:t xml:space="preserve">ernment </w:t>
      </w:r>
      <w:r w:rsidRPr="00041291">
        <w:rPr>
          <w:rStyle w:val="StyleUnderline"/>
        </w:rPr>
        <w:t>to assert control over tribal-labor relations</w:t>
      </w:r>
      <w:r w:rsidRPr="00041291">
        <w:rPr>
          <w:sz w:val="16"/>
        </w:rPr>
        <w:t xml:space="preserve">.176 Twenty-first-century American unions have positioned themselves as tools for combating racist power structures.177 Yet </w:t>
      </w:r>
      <w:r w:rsidRPr="00041291">
        <w:rPr>
          <w:rStyle w:val="StyleUnderline"/>
        </w:rPr>
        <w:t>even as Native income per capita is less than half</w:t>
      </w:r>
      <w:r w:rsidRPr="00041291">
        <w:rPr>
          <w:sz w:val="16"/>
        </w:rPr>
        <w:t xml:space="preserve"> of the national average,178 </w:t>
      </w:r>
      <w:r w:rsidRPr="00041291">
        <w:rPr>
          <w:rStyle w:val="StyleUnderline"/>
        </w:rPr>
        <w:t>unions have exploited fears of “rich Indians” to garner support from non-Native workers</w:t>
      </w:r>
      <w:r w:rsidRPr="00041291">
        <w:rPr>
          <w:sz w:val="16"/>
        </w:rPr>
        <w:t xml:space="preserve">.179 And </w:t>
      </w:r>
      <w:r w:rsidRPr="00041291">
        <w:rPr>
          <w:rStyle w:val="StyleUnderline"/>
        </w:rPr>
        <w:t>unions</w:t>
      </w:r>
      <w:r w:rsidRPr="00041291">
        <w:rPr>
          <w:sz w:val="16"/>
        </w:rPr>
        <w:t xml:space="preserve">, </w:t>
      </w:r>
      <w:r w:rsidRPr="00041291">
        <w:rPr>
          <w:rStyle w:val="StyleUnderline"/>
        </w:rPr>
        <w:t>through litigation</w:t>
      </w:r>
      <w:r w:rsidRPr="00041291">
        <w:rPr>
          <w:sz w:val="16"/>
        </w:rPr>
        <w:t xml:space="preserve">, have </w:t>
      </w:r>
      <w:r w:rsidRPr="00041291">
        <w:rPr>
          <w:rStyle w:val="StyleUnderline"/>
        </w:rPr>
        <w:t>encouraged</w:t>
      </w:r>
      <w:r w:rsidRPr="00041291">
        <w:rPr>
          <w:sz w:val="16"/>
        </w:rPr>
        <w:t xml:space="preserve"> and benefited from </w:t>
      </w:r>
      <w:r w:rsidRPr="00041291">
        <w:rPr>
          <w:rStyle w:val="StyleUnderline"/>
        </w:rPr>
        <w:t>courts’ racist preconceptions of “Indianness” in setting the boundaries of acceptable exercises of sovereign power</w:t>
      </w:r>
      <w:r w:rsidRPr="00041291">
        <w:rPr>
          <w:sz w:val="16"/>
        </w:rPr>
        <w:t>.180</w:t>
      </w:r>
    </w:p>
    <w:p w14:paraId="13E5FBE4" w14:textId="77777777" w:rsidR="00AD576F" w:rsidRPr="00041291" w:rsidRDefault="00AD576F" w:rsidP="00AD576F">
      <w:pPr>
        <w:rPr>
          <w:sz w:val="16"/>
        </w:rPr>
      </w:pPr>
      <w:r w:rsidRPr="00041291">
        <w:rPr>
          <w:sz w:val="16"/>
        </w:rPr>
        <w:t xml:space="preserve">It does not serve the mission of the labor movement to benefit from these wrongs. As union leaders and labor activists fight for a world in which power is redistributed away from the hands of the few, solidarity requires that those efforts be situated within the broader context of genocide, systematic dispossession, and the destruction of Native sovereignty. </w:t>
      </w:r>
      <w:r w:rsidRPr="00041291">
        <w:rPr>
          <w:rStyle w:val="StyleUnderline"/>
        </w:rPr>
        <w:t>When unions approach organizing in the tribal context as a fight over NLRB jurisdiction</w:t>
      </w:r>
      <w:r w:rsidRPr="00041291">
        <w:rPr>
          <w:sz w:val="16"/>
        </w:rPr>
        <w:t xml:space="preserve">, </w:t>
      </w:r>
      <w:r w:rsidRPr="00041291">
        <w:rPr>
          <w:rStyle w:val="StyleUnderline"/>
        </w:rPr>
        <w:t>they</w:t>
      </w:r>
      <w:r w:rsidRPr="00041291">
        <w:rPr>
          <w:sz w:val="16"/>
        </w:rPr>
        <w:t xml:space="preserve"> seek to </w:t>
      </w:r>
      <w:r w:rsidRPr="00041291">
        <w:rPr>
          <w:rStyle w:val="StyleUnderline"/>
        </w:rPr>
        <w:t>build worker power at the expense of Native self-determination</w:t>
      </w:r>
      <w:r w:rsidRPr="00041291">
        <w:rPr>
          <w:sz w:val="16"/>
        </w:rPr>
        <w:t xml:space="preserve">. But power-building is not a zero-sum game. </w:t>
      </w:r>
      <w:r w:rsidRPr="00041291">
        <w:rPr>
          <w:rStyle w:val="StyleUnderline"/>
        </w:rPr>
        <w:t xml:space="preserve">By centering tribal organizing on disputes </w:t>
      </w:r>
      <w:proofErr w:type="gramStart"/>
      <w:r w:rsidRPr="00041291">
        <w:rPr>
          <w:rStyle w:val="StyleUnderline"/>
        </w:rPr>
        <w:t>over Board</w:t>
      </w:r>
      <w:proofErr w:type="gramEnd"/>
      <w:r w:rsidRPr="00041291">
        <w:rPr>
          <w:rStyle w:val="StyleUnderline"/>
        </w:rPr>
        <w:t xml:space="preserve"> jurisdiction</w:t>
      </w:r>
      <w:r w:rsidRPr="00041291">
        <w:rPr>
          <w:sz w:val="16"/>
        </w:rPr>
        <w:t xml:space="preserve"> rather than turning to tribal labor law as a first choice, </w:t>
      </w:r>
      <w:r w:rsidRPr="00041291">
        <w:rPr>
          <w:rStyle w:val="StyleUnderline"/>
        </w:rPr>
        <w:t>unions miss the opportunity to engage collaboratively with Native nations to build institutions that better serve both</w:t>
      </w:r>
      <w:r w:rsidRPr="00041291">
        <w:rPr>
          <w:sz w:val="16"/>
        </w:rPr>
        <w:t>.</w:t>
      </w:r>
    </w:p>
    <w:p w14:paraId="78FD22BB" w14:textId="77777777" w:rsidR="00AD576F" w:rsidRPr="00041291" w:rsidRDefault="00AD576F" w:rsidP="00AD576F">
      <w:pPr>
        <w:rPr>
          <w:sz w:val="16"/>
        </w:rPr>
      </w:pPr>
      <w:r w:rsidRPr="00041291">
        <w:rPr>
          <w:sz w:val="16"/>
        </w:rPr>
        <w:t>Conclusion</w:t>
      </w:r>
    </w:p>
    <w:p w14:paraId="222A5606" w14:textId="77777777" w:rsidR="00AD576F" w:rsidRPr="00041291" w:rsidRDefault="00AD576F" w:rsidP="00AD576F">
      <w:pPr>
        <w:rPr>
          <w:sz w:val="16"/>
        </w:rPr>
      </w:pPr>
      <w:r w:rsidRPr="00041291">
        <w:rPr>
          <w:rStyle w:val="StyleUnderline"/>
        </w:rPr>
        <w:t>Union</w:t>
      </w:r>
      <w:r w:rsidRPr="00041291">
        <w:rPr>
          <w:sz w:val="16"/>
        </w:rPr>
        <w:t xml:space="preserve"> </w:t>
      </w:r>
      <w:r w:rsidRPr="00041291">
        <w:rPr>
          <w:rStyle w:val="StyleUnderline"/>
        </w:rPr>
        <w:t>organizing under tribal law</w:t>
      </w:r>
      <w:r w:rsidRPr="00041291">
        <w:rPr>
          <w:sz w:val="16"/>
        </w:rPr>
        <w:t xml:space="preserve"> is not without complications. First, </w:t>
      </w:r>
      <w:r w:rsidRPr="00D82D49">
        <w:rPr>
          <w:rStyle w:val="StyleUnderline"/>
          <w:highlight w:val="yellow"/>
        </w:rPr>
        <w:t>courts have held that the NLRA has a broad preemptive effect</w:t>
      </w:r>
      <w:r w:rsidRPr="00041291">
        <w:rPr>
          <w:sz w:val="16"/>
        </w:rPr>
        <w:t xml:space="preserve">, </w:t>
      </w:r>
      <w:r w:rsidRPr="00D82D49">
        <w:rPr>
          <w:rStyle w:val="StyleUnderline"/>
          <w:highlight w:val="yellow"/>
        </w:rPr>
        <w:t>granting the Board exclusive jurisdiction over matters “arguably” within the protections of the Act</w:t>
      </w:r>
      <w:r w:rsidRPr="00041291">
        <w:rPr>
          <w:sz w:val="16"/>
        </w:rPr>
        <w:t>.181 It is unclear how this doctrine relates to the promulgation of tribal labor ordinances, especially if tribal enterprises are not considered sovereign entities in the eyes of federal law. This question is only lightly addressed in the literature and in the federal courts182 and is the subject of future research.</w:t>
      </w:r>
    </w:p>
    <w:p w14:paraId="4D32E1D8" w14:textId="77777777" w:rsidR="00AD576F" w:rsidRPr="00041291" w:rsidRDefault="00AD576F" w:rsidP="00AD576F">
      <w:pPr>
        <w:rPr>
          <w:sz w:val="16"/>
        </w:rPr>
      </w:pPr>
      <w:r w:rsidRPr="00041291">
        <w:rPr>
          <w:sz w:val="16"/>
        </w:rPr>
        <w:t xml:space="preserve">Second, the prospect of relying on tribal adjudication has caused some labor </w:t>
      </w:r>
      <w:proofErr w:type="gramStart"/>
      <w:r w:rsidRPr="00041291">
        <w:rPr>
          <w:sz w:val="16"/>
        </w:rPr>
        <w:t>leaders</w:t>
      </w:r>
      <w:proofErr w:type="gramEnd"/>
      <w:r w:rsidRPr="00041291">
        <w:rPr>
          <w:sz w:val="16"/>
        </w:rPr>
        <w:t xml:space="preserve"> concern. While the interrelationship of tribal enterprises and tribal government is precisely what makes NLRB jurisdiction inappropriate, it also raises the specter of partiality and muddied motivations in administrative and judicial proceedings.183 Native nations are diverse and do not reflect any one mode of governance.184 But </w:t>
      </w:r>
      <w:r w:rsidRPr="00041291">
        <w:rPr>
          <w:rStyle w:val="StyleUnderline"/>
        </w:rPr>
        <w:t xml:space="preserve">tribal adjudicators are no less likely to be impartial than are state adjudicators </w:t>
      </w:r>
      <w:r w:rsidRPr="00041291">
        <w:rPr>
          <w:sz w:val="16"/>
        </w:rPr>
        <w:t xml:space="preserve">considering disputes involving state employees. Professor Wenona </w:t>
      </w:r>
      <w:proofErr w:type="spellStart"/>
      <w:r w:rsidRPr="00041291">
        <w:rPr>
          <w:sz w:val="16"/>
        </w:rPr>
        <w:t>Singel</w:t>
      </w:r>
      <w:proofErr w:type="spellEnd"/>
      <w:r w:rsidRPr="00041291">
        <w:rPr>
          <w:sz w:val="16"/>
        </w:rPr>
        <w:t xml:space="preserve"> has even suggested that </w:t>
      </w:r>
      <w:r w:rsidRPr="00D82D49">
        <w:rPr>
          <w:rStyle w:val="StyleUnderline"/>
          <w:highlight w:val="yellow"/>
        </w:rPr>
        <w:t>“[t]</w:t>
      </w:r>
      <w:proofErr w:type="spellStart"/>
      <w:r w:rsidRPr="00D82D49">
        <w:rPr>
          <w:rStyle w:val="StyleUnderline"/>
          <w:highlight w:val="yellow"/>
        </w:rPr>
        <w:t>ribal</w:t>
      </w:r>
      <w:proofErr w:type="spellEnd"/>
      <w:r w:rsidRPr="00D82D49">
        <w:rPr>
          <w:rStyle w:val="StyleUnderline"/>
          <w:highlight w:val="yellow"/>
        </w:rPr>
        <w:t xml:space="preserve"> councils are more likely [than federal tribunals] to be sympathetic to labor interests</w:t>
      </w:r>
      <w:r w:rsidRPr="00041291">
        <w:rPr>
          <w:sz w:val="16"/>
        </w:rPr>
        <w:t xml:space="preserve">,” as </w:t>
      </w:r>
      <w:r w:rsidRPr="00041291">
        <w:rPr>
          <w:rStyle w:val="StyleUnderline"/>
        </w:rPr>
        <w:t xml:space="preserve">tribal </w:t>
      </w:r>
      <w:r w:rsidRPr="00D82D49">
        <w:rPr>
          <w:rStyle w:val="StyleUnderline"/>
          <w:highlight w:val="yellow"/>
        </w:rPr>
        <w:t xml:space="preserve">adjudicators </w:t>
      </w:r>
      <w:r w:rsidRPr="00041291">
        <w:rPr>
          <w:rStyle w:val="StyleUnderline"/>
        </w:rPr>
        <w:t xml:space="preserve">are </w:t>
      </w:r>
      <w:r w:rsidRPr="00D82D49">
        <w:rPr>
          <w:rStyle w:val="StyleUnderline"/>
          <w:highlight w:val="yellow"/>
        </w:rPr>
        <w:t xml:space="preserve">more likely to come from working class </w:t>
      </w:r>
      <w:r w:rsidRPr="00041291">
        <w:rPr>
          <w:rStyle w:val="StyleUnderline"/>
        </w:rPr>
        <w:t>backgrounds</w:t>
      </w:r>
      <w:r w:rsidRPr="00041291">
        <w:rPr>
          <w:sz w:val="16"/>
        </w:rPr>
        <w:t>.185 Finally, unions and tribal governments may contract around this concern through bargaining: the UAW 2121 contract, for instance, provides for the resolution of labor disputes through a neutral panel of arbitrators who defer to the Mashantucket Pequot Tribal Council only on matters of interpreting Mashantucket Pequot law.186</w:t>
      </w:r>
    </w:p>
    <w:p w14:paraId="340F081E" w14:textId="77777777" w:rsidR="00AD576F" w:rsidRPr="00041291" w:rsidRDefault="00AD576F" w:rsidP="00AD576F">
      <w:pPr>
        <w:rPr>
          <w:sz w:val="16"/>
        </w:rPr>
      </w:pPr>
      <w:r w:rsidRPr="00041291">
        <w:rPr>
          <w:sz w:val="16"/>
        </w:rPr>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restrictive.187 This is the inevitable result whenever subnational entities are permitted to function as “laboratories of democracy”188 and is equally true when states and cities legislate — yet this variability has not stopped worker advocates from calling for the regulation of labor through those more localized political entities.189 If this approach is acceptable when it comes to states and cities, it is acceptable when it comes to tribes.</w:t>
      </w:r>
    </w:p>
    <w:p w14:paraId="3FB728E9" w14:textId="77777777" w:rsidR="00AD576F" w:rsidRPr="00041291" w:rsidRDefault="00AD576F" w:rsidP="00AD576F">
      <w:pPr>
        <w:rPr>
          <w:sz w:val="16"/>
        </w:rPr>
      </w:pPr>
      <w:r w:rsidRPr="00041291">
        <w:rPr>
          <w:sz w:val="16"/>
        </w:rPr>
        <w:t>* * * * *</w:t>
      </w:r>
    </w:p>
    <w:p w14:paraId="70A94D74" w14:textId="77777777" w:rsidR="00AD576F" w:rsidRDefault="00AD576F" w:rsidP="00AD576F">
      <w:pPr>
        <w:rPr>
          <w:sz w:val="16"/>
        </w:rPr>
      </w:pPr>
      <w:r w:rsidRPr="00041291">
        <w:rPr>
          <w:sz w:val="16"/>
        </w:rPr>
        <w:t>As a matter of federal Indian law, NLRB jurisdiction over tribal enterprises sits on unstable foundations. As a matter of labor policy, a</w:t>
      </w:r>
      <w:r w:rsidRPr="004C2B3E">
        <w:rPr>
          <w:rStyle w:val="Emphasis"/>
          <w:highlight w:val="yellow"/>
        </w:rPr>
        <w:t>pproaching tribal union organizing through an NLRA-centric lens undermines both Native sovereignty and the values of the labor movement</w:t>
      </w:r>
      <w:r w:rsidRPr="00041291">
        <w:rPr>
          <w:sz w:val="16"/>
        </w:rPr>
        <w:t xml:space="preserve"> itself. </w:t>
      </w:r>
      <w:r w:rsidRPr="00F57689">
        <w:rPr>
          <w:rStyle w:val="StyleUnderline"/>
          <w:highlight w:val="yellow"/>
        </w:rPr>
        <w:t>Labor organizers</w:t>
      </w:r>
      <w:r w:rsidRPr="00041291">
        <w:rPr>
          <w:sz w:val="16"/>
        </w:rPr>
        <w:t xml:space="preserve"> and activists </w:t>
      </w:r>
      <w:r w:rsidRPr="00F57689">
        <w:rPr>
          <w:rStyle w:val="StyleUnderline"/>
          <w:highlight w:val="yellow"/>
        </w:rPr>
        <w:t>should</w:t>
      </w:r>
      <w:r w:rsidRPr="00F57689">
        <w:rPr>
          <w:rStyle w:val="StyleUnderline"/>
        </w:rPr>
        <w:t xml:space="preserve"> </w:t>
      </w:r>
      <w:r w:rsidRPr="00041291">
        <w:rPr>
          <w:sz w:val="16"/>
        </w:rPr>
        <w:t xml:space="preserve">reject this framework, and instead seek to </w:t>
      </w:r>
      <w:r w:rsidRPr="00F57689">
        <w:rPr>
          <w:rStyle w:val="StyleUnderline"/>
          <w:highlight w:val="yellow"/>
        </w:rPr>
        <w:t>build worker power while respecting Native sovereignty by organizing and bargaining within the parameters of tribal law</w:t>
      </w:r>
      <w:r w:rsidRPr="00041291">
        <w:rPr>
          <w:sz w:val="16"/>
        </w:rPr>
        <w:t>.</w:t>
      </w:r>
    </w:p>
    <w:p w14:paraId="2A0D610A" w14:textId="77777777" w:rsidR="00AD576F" w:rsidRDefault="00AD576F" w:rsidP="00AD576F">
      <w:pPr>
        <w:rPr>
          <w:rStyle w:val="Style13ptBold"/>
        </w:rPr>
      </w:pPr>
      <w:r>
        <w:rPr>
          <w:rStyle w:val="Style13ptBold"/>
        </w:rPr>
        <w:t xml:space="preserve">It competes – in means throughout – </w:t>
      </w:r>
    </w:p>
    <w:p w14:paraId="5E5086E3" w14:textId="77777777" w:rsidR="00AD576F" w:rsidRDefault="00AD576F" w:rsidP="00AD576F">
      <w:pPr>
        <w:rPr>
          <w:rStyle w:val="Style13ptBold"/>
        </w:rPr>
      </w:pPr>
      <w:r>
        <w:rPr>
          <w:rStyle w:val="Style13ptBold"/>
        </w:rPr>
        <w:t>Words and Phrases, 8</w:t>
      </w:r>
    </w:p>
    <w:p w14:paraId="52538C87" w14:textId="77777777" w:rsidR="00AD576F" w:rsidRDefault="00AD576F" w:rsidP="00AD576F">
      <w:r>
        <w:t>[Volume 28, p. 204-215]</w:t>
      </w:r>
    </w:p>
    <w:p w14:paraId="6A42FD9E" w14:textId="77777777" w:rsidR="00AD576F" w:rsidRDefault="00AD576F" w:rsidP="00AD576F">
      <w:r>
        <w:t xml:space="preserve">—Reynolds v. Larkins, 14 P. 114, 10 Colo. 126 Colo. 1887. </w:t>
      </w:r>
      <w:r>
        <w:rPr>
          <w:rStyle w:val="Heading3Char"/>
        </w:rPr>
        <w:t xml:space="preserve">In the </w:t>
      </w:r>
      <w:r w:rsidRPr="00313A36">
        <w:rPr>
          <w:rStyle w:val="Heading3Char"/>
          <w:highlight w:val="yellow"/>
        </w:rPr>
        <w:t>act of 1861</w:t>
      </w:r>
      <w:r>
        <w:rPr>
          <w:rStyle w:val="Heading3Char"/>
        </w:rPr>
        <w:t xml:space="preserve"> </w:t>
      </w:r>
      <w:r w:rsidRPr="00313A36">
        <w:rPr>
          <w:rStyle w:val="StyleUnderline"/>
          <w:highlight w:val="yellow"/>
        </w:rPr>
        <w:t>providing</w:t>
      </w:r>
      <w:r w:rsidRPr="00313A36">
        <w:rPr>
          <w:rStyle w:val="StyleUnderline"/>
        </w:rPr>
        <w:t xml:space="preserve"> </w:t>
      </w:r>
      <w:r>
        <w:rPr>
          <w:rStyle w:val="Heading3Char"/>
        </w:rPr>
        <w:t xml:space="preserve">that </w:t>
      </w:r>
      <w:r w:rsidRPr="00313A36">
        <w:rPr>
          <w:rStyle w:val="StyleUnderline"/>
          <w:highlight w:val="yellow"/>
        </w:rPr>
        <w:t>justices</w:t>
      </w:r>
      <w:r w:rsidRPr="00313A36">
        <w:rPr>
          <w:rStyle w:val="StyleUnderline"/>
        </w:rPr>
        <w:t xml:space="preserve"> </w:t>
      </w:r>
      <w:r w:rsidRPr="00313A36">
        <w:t>of the peace s</w:t>
      </w:r>
      <w:r w:rsidRPr="00313A36">
        <w:rPr>
          <w:rStyle w:val="StyleUnderline"/>
          <w:highlight w:val="yellow"/>
        </w:rPr>
        <w:t>hall have jurisdiction “in” their</w:t>
      </w:r>
      <w:r w:rsidRPr="00313A36">
        <w:rPr>
          <w:rStyle w:val="StyleUnderline"/>
        </w:rPr>
        <w:t xml:space="preserve"> </w:t>
      </w:r>
      <w:r>
        <w:rPr>
          <w:rStyle w:val="Heading3Char"/>
        </w:rPr>
        <w:t xml:space="preserve">respective </w:t>
      </w:r>
      <w:r w:rsidRPr="00313A36">
        <w:rPr>
          <w:rStyle w:val="StyleUnderline"/>
          <w:highlight w:val="yellow"/>
        </w:rPr>
        <w:t>counties</w:t>
      </w:r>
      <w:r>
        <w:rPr>
          <w:rStyle w:val="Heading3Char"/>
        </w:rPr>
        <w:t xml:space="preserve"> to hear and determine all complaints, etc., </w:t>
      </w:r>
      <w:r w:rsidRPr="00313A36">
        <w:rPr>
          <w:rStyle w:val="StyleUnderline"/>
          <w:highlight w:val="yellow"/>
        </w:rPr>
        <w:t>the word “in” should be construed to mean “throughout” such counties</w:t>
      </w:r>
      <w:r>
        <w:t>.</w:t>
      </w:r>
    </w:p>
    <w:p w14:paraId="270889CA" w14:textId="77777777" w:rsidR="00AD576F" w:rsidRPr="00C27AAA" w:rsidRDefault="00AD576F" w:rsidP="00AD576F">
      <w:pPr>
        <w:pStyle w:val="Heading4"/>
      </w:pPr>
      <w:r>
        <w:t xml:space="preserve">Sovereignty is critical to stave off </w:t>
      </w:r>
      <w:r>
        <w:rPr>
          <w:u w:val="single"/>
        </w:rPr>
        <w:t>climate change</w:t>
      </w:r>
      <w:r>
        <w:t xml:space="preserve"> and prevent </w:t>
      </w:r>
      <w:r>
        <w:rPr>
          <w:u w:val="single"/>
        </w:rPr>
        <w:t>global civil wars</w:t>
      </w:r>
      <w:r>
        <w:t xml:space="preserve">. </w:t>
      </w:r>
    </w:p>
    <w:p w14:paraId="0D9AD9BC" w14:textId="77777777" w:rsidR="00AD576F" w:rsidRPr="00832021" w:rsidRDefault="00AD576F" w:rsidP="00AD576F">
      <w:r w:rsidRPr="00832021">
        <w:t xml:space="preserve">Natsu Taylor </w:t>
      </w:r>
      <w:r w:rsidRPr="00832021">
        <w:rPr>
          <w:rStyle w:val="Style13ptBold"/>
        </w:rPr>
        <w:t>Saito 10</w:t>
      </w:r>
      <w:r w:rsidRPr="00832021">
        <w:t>, Professor of Law at Georgia State University, “The New World Order and American Hegemony,” and “Confronting American Exceptionalism,” Chapters 8 and 9, Meeting the Enemy: American Exceptionalism and International Law, New York University Press, 2010, ISBN 9780814798362, p.226-251 *added [understanding]</w:t>
      </w:r>
    </w:p>
    <w:p w14:paraId="089FC27D" w14:textId="77777777" w:rsidR="00AD576F" w:rsidRPr="00C27AAA" w:rsidRDefault="00AD576F" w:rsidP="00AD576F">
      <w:pPr>
        <w:rPr>
          <w:sz w:val="14"/>
        </w:rPr>
      </w:pPr>
      <w:r w:rsidRPr="009B130E">
        <w:rPr>
          <w:u w:val="single"/>
        </w:rPr>
        <w:t xml:space="preserve">Substantive </w:t>
      </w:r>
      <w:r w:rsidRPr="009B130E">
        <w:rPr>
          <w:b/>
          <w:iCs/>
          <w:u w:val="single"/>
          <w:bdr w:val="single" w:sz="8" w:space="0" w:color="auto"/>
        </w:rPr>
        <w:t>decolonization</w:t>
      </w:r>
      <w:r w:rsidRPr="009B130E">
        <w:rPr>
          <w:u w:val="single"/>
        </w:rPr>
        <w:t xml:space="preserve"> will </w:t>
      </w:r>
      <w:r w:rsidRPr="009B130E">
        <w:rPr>
          <w:b/>
          <w:iCs/>
          <w:u w:val="single"/>
          <w:bdr w:val="single" w:sz="8" w:space="0" w:color="auto"/>
        </w:rPr>
        <w:t>not</w:t>
      </w:r>
      <w:r w:rsidRPr="009B130E">
        <w:rPr>
          <w:u w:val="single"/>
        </w:rPr>
        <w:t xml:space="preserve"> be accomplished </w:t>
      </w:r>
      <w:r w:rsidRPr="009B130E">
        <w:rPr>
          <w:b/>
          <w:iCs/>
          <w:u w:val="single"/>
          <w:bdr w:val="single" w:sz="8" w:space="0" w:color="auto"/>
        </w:rPr>
        <w:t>solely</w:t>
      </w:r>
      <w:r w:rsidRPr="009B130E">
        <w:rPr>
          <w:u w:val="single"/>
        </w:rPr>
        <w:t xml:space="preserve"> in the realm of </w:t>
      </w:r>
      <w:r w:rsidRPr="009B130E">
        <w:rPr>
          <w:b/>
          <w:iCs/>
          <w:u w:val="single"/>
          <w:bdr w:val="single" w:sz="8" w:space="0" w:color="auto"/>
        </w:rPr>
        <w:t>law</w:t>
      </w:r>
      <w:r w:rsidRPr="009B130E">
        <w:rPr>
          <w:u w:val="single"/>
        </w:rPr>
        <w:t xml:space="preserve">. </w:t>
      </w:r>
      <w:r w:rsidRPr="009B130E">
        <w:rPr>
          <w:b/>
          <w:iCs/>
          <w:u w:val="single"/>
          <w:bdr w:val="single" w:sz="8" w:space="0" w:color="auto"/>
        </w:rPr>
        <w:t>However</w:t>
      </w:r>
      <w:r w:rsidRPr="00C27AAA">
        <w:rPr>
          <w:sz w:val="14"/>
          <w:szCs w:val="20"/>
        </w:rPr>
        <w:t xml:space="preserve">, as illustrated by the legal history discussed in chapters 2 and 3, </w:t>
      </w:r>
      <w:r w:rsidRPr="009B130E">
        <w:rPr>
          <w:b/>
          <w:iCs/>
          <w:highlight w:val="cyan"/>
          <w:u w:val="single"/>
          <w:bdr w:val="single" w:sz="8" w:space="0" w:color="auto"/>
        </w:rPr>
        <w:t>law</w:t>
      </w:r>
      <w:r w:rsidRPr="009B130E">
        <w:rPr>
          <w:highlight w:val="cyan"/>
          <w:u w:val="single"/>
        </w:rPr>
        <w:t xml:space="preserve"> has </w:t>
      </w:r>
      <w:r w:rsidRPr="009B130E">
        <w:rPr>
          <w:b/>
          <w:iCs/>
          <w:u w:val="single"/>
          <w:bdr w:val="single" w:sz="8" w:space="0" w:color="auto"/>
        </w:rPr>
        <w:t xml:space="preserve">always </w:t>
      </w:r>
      <w:r w:rsidRPr="009B130E">
        <w:rPr>
          <w:b/>
          <w:iCs/>
          <w:highlight w:val="cyan"/>
          <w:u w:val="single"/>
          <w:bdr w:val="single" w:sz="8" w:space="0" w:color="auto"/>
        </w:rPr>
        <w:t>been central</w:t>
      </w:r>
      <w:r w:rsidRPr="009B130E">
        <w:rPr>
          <w:highlight w:val="cyan"/>
          <w:u w:val="single"/>
        </w:rPr>
        <w:t xml:space="preserve"> to the colonial enterprise, and</w:t>
      </w:r>
      <w:r w:rsidRPr="00795F59">
        <w:rPr>
          <w:u w:val="single"/>
        </w:rPr>
        <w:t xml:space="preserve"> therefore </w:t>
      </w:r>
      <w:r w:rsidRPr="00795F59">
        <w:rPr>
          <w:b/>
          <w:iCs/>
          <w:u w:val="single"/>
          <w:bdr w:val="single" w:sz="8" w:space="0" w:color="auto"/>
        </w:rPr>
        <w:t xml:space="preserve">meaningful </w:t>
      </w:r>
      <w:r w:rsidRPr="009B130E">
        <w:rPr>
          <w:b/>
          <w:iCs/>
          <w:highlight w:val="cyan"/>
          <w:u w:val="single"/>
          <w:bdr w:val="single" w:sz="8" w:space="0" w:color="auto"/>
        </w:rPr>
        <w:t>decol</w:t>
      </w:r>
      <w:r w:rsidRPr="00795F59">
        <w:rPr>
          <w:b/>
          <w:iCs/>
          <w:u w:val="single"/>
          <w:bdr w:val="single" w:sz="8" w:space="0" w:color="auto"/>
        </w:rPr>
        <w:t>onization</w:t>
      </w:r>
      <w:r w:rsidRPr="00795F59">
        <w:rPr>
          <w:u w:val="single"/>
        </w:rPr>
        <w:t xml:space="preserve"> </w:t>
      </w:r>
      <w:r w:rsidRPr="009B130E">
        <w:rPr>
          <w:highlight w:val="cyan"/>
          <w:u w:val="single"/>
        </w:rPr>
        <w:t xml:space="preserve">will </w:t>
      </w:r>
      <w:r w:rsidRPr="009B130E">
        <w:rPr>
          <w:b/>
          <w:iCs/>
          <w:highlight w:val="cyan"/>
          <w:u w:val="single"/>
          <w:bdr w:val="single" w:sz="8" w:space="0" w:color="auto"/>
        </w:rPr>
        <w:t>require</w:t>
      </w:r>
      <w:r w:rsidRPr="00795F59">
        <w:rPr>
          <w:u w:val="single"/>
        </w:rPr>
        <w:t xml:space="preserve"> a fundamental </w:t>
      </w:r>
      <w:r w:rsidRPr="009B130E">
        <w:rPr>
          <w:b/>
          <w:iCs/>
          <w:highlight w:val="cyan"/>
          <w:u w:val="single"/>
          <w:bdr w:val="single" w:sz="8" w:space="0" w:color="auto"/>
        </w:rPr>
        <w:t>restructuring</w:t>
      </w:r>
      <w:r w:rsidRPr="00795F59">
        <w:rPr>
          <w:b/>
          <w:iCs/>
          <w:u w:val="single"/>
          <w:bdr w:val="single" w:sz="8" w:space="0" w:color="auto"/>
        </w:rPr>
        <w:t xml:space="preserve"> of </w:t>
      </w:r>
      <w:r w:rsidRPr="009B130E">
        <w:rPr>
          <w:b/>
          <w:iCs/>
          <w:highlight w:val="cyan"/>
          <w:u w:val="single"/>
          <w:bdr w:val="single" w:sz="8" w:space="0" w:color="auto"/>
        </w:rPr>
        <w:t>i</w:t>
      </w:r>
      <w:r w:rsidRPr="00795F59">
        <w:rPr>
          <w:b/>
          <w:iCs/>
          <w:u w:val="single"/>
          <w:bdr w:val="single" w:sz="8" w:space="0" w:color="auto"/>
        </w:rPr>
        <w:t xml:space="preserve">nternational </w:t>
      </w:r>
      <w:r w:rsidRPr="009B130E">
        <w:rPr>
          <w:b/>
          <w:iCs/>
          <w:highlight w:val="cyan"/>
          <w:u w:val="single"/>
          <w:bdr w:val="single" w:sz="8" w:space="0" w:color="auto"/>
        </w:rPr>
        <w:t>law</w:t>
      </w:r>
      <w:r w:rsidRPr="00795F59">
        <w:rPr>
          <w:u w:val="single"/>
        </w:rPr>
        <w:t xml:space="preserve"> and its attendant institutions</w:t>
      </w:r>
      <w:r w:rsidRPr="00C27AAA">
        <w:rPr>
          <w:sz w:val="14"/>
          <w:szCs w:val="20"/>
        </w:rPr>
        <w:t xml:space="preserve">.18 In approaching this task, it is helpful to begin with some observations by law professor B. S. </w:t>
      </w:r>
      <w:proofErr w:type="spellStart"/>
      <w:r w:rsidRPr="00C27AAA">
        <w:rPr>
          <w:sz w:val="14"/>
          <w:szCs w:val="20"/>
        </w:rPr>
        <w:t>Chimni</w:t>
      </w:r>
      <w:proofErr w:type="spellEnd"/>
      <w:r w:rsidRPr="00C27AAA">
        <w:rPr>
          <w:sz w:val="14"/>
          <w:szCs w:val="20"/>
        </w:rPr>
        <w:t xml:space="preserve"> on the work of international lawyers and scholars in India during their first “postcolonial” decades. According to </w:t>
      </w:r>
      <w:proofErr w:type="spellStart"/>
      <w:r w:rsidRPr="00C27AAA">
        <w:rPr>
          <w:sz w:val="14"/>
          <w:szCs w:val="20"/>
        </w:rPr>
        <w:t>Chimni</w:t>
      </w:r>
      <w:proofErr w:type="spellEnd"/>
      <w:r w:rsidRPr="00C27AAA">
        <w:rPr>
          <w:sz w:val="14"/>
          <w:szCs w:val="20"/>
        </w:rPr>
        <w:t xml:space="preserve">, Indian scholars “indicted colonial international law for legitimizing the subjugation and oppression of Asian peoples,” “emphasized that Asian states were not strangers to the idea of international law” nor culturally incapable of full participation in the international legal </w:t>
      </w:r>
      <w:proofErr w:type="gramStart"/>
      <w:r w:rsidRPr="00C27AAA">
        <w:rPr>
          <w:sz w:val="14"/>
          <w:szCs w:val="20"/>
        </w:rPr>
        <w:t>system, and</w:t>
      </w:r>
      <w:proofErr w:type="gramEnd"/>
      <w:r w:rsidRPr="00C27AAA">
        <w:rPr>
          <w:sz w:val="14"/>
          <w:szCs w:val="20"/>
        </w:rPr>
        <w:t xml:space="preserve"> </w:t>
      </w:r>
      <w:r w:rsidRPr="00C27AAA">
        <w:rPr>
          <w:sz w:val="14"/>
        </w:rPr>
        <w:t xml:space="preserve">developed a strategy of global coalition building to bring about change within, and expansion of, that system.19 </w:t>
      </w:r>
    </w:p>
    <w:p w14:paraId="73F4E9EF" w14:textId="77777777" w:rsidR="00AD576F" w:rsidRPr="00C27AAA" w:rsidRDefault="00AD576F" w:rsidP="00AD576F">
      <w:pPr>
        <w:rPr>
          <w:sz w:val="14"/>
          <w:szCs w:val="20"/>
        </w:rPr>
      </w:pPr>
      <w:r w:rsidRPr="00C27AAA">
        <w:rPr>
          <w:sz w:val="14"/>
        </w:rPr>
        <w:t xml:space="preserve">The benefits of the work undertaken by these scholars, </w:t>
      </w:r>
      <w:proofErr w:type="spellStart"/>
      <w:r w:rsidRPr="00C27AAA">
        <w:rPr>
          <w:sz w:val="14"/>
        </w:rPr>
        <w:t>Chimni</w:t>
      </w:r>
      <w:proofErr w:type="spellEnd"/>
      <w:r w:rsidRPr="00C27AAA">
        <w:rPr>
          <w:sz w:val="14"/>
        </w:rPr>
        <w:t xml:space="preserve"> observes, included the recording of contributions made by Asian peoples to the evolution of law, a more realistic approach to structural changes, and an emphasis on the inclusion of the world’s vast majority of Third</w:t>
      </w:r>
      <w:r w:rsidRPr="00C27AAA">
        <w:rPr>
          <w:sz w:val="14"/>
          <w:szCs w:val="20"/>
        </w:rPr>
        <w:t xml:space="preserve"> </w:t>
      </w:r>
      <w:r w:rsidRPr="00C27AAA">
        <w:rPr>
          <w:sz w:val="14"/>
        </w:rPr>
        <w:t xml:space="preserve">World peoples. He notes, however, that three basic weaknesses undermined their approach. One was that “the end of colonialism was equated with the end of international relations based on exploitation and violence,” with a resulting failure “to see that the structures that had spawned colonialism remained in place.”20 A second was that the adoption of positivist methodology prevented international legal scholars from addressing “the world beyond rules,” precluding analyses of how institutions function within historical and political contexts. Finally, </w:t>
      </w:r>
      <w:proofErr w:type="spellStart"/>
      <w:r w:rsidRPr="00C27AAA">
        <w:rPr>
          <w:sz w:val="14"/>
        </w:rPr>
        <w:t>Chimni</w:t>
      </w:r>
      <w:proofErr w:type="spellEnd"/>
      <w:r w:rsidRPr="00C27AAA">
        <w:rPr>
          <w:sz w:val="14"/>
        </w:rPr>
        <w:t xml:space="preserve"> observes that “the first</w:t>
      </w:r>
      <w:r w:rsidRPr="00C27AAA">
        <w:rPr>
          <w:sz w:val="14"/>
          <w:szCs w:val="20"/>
        </w:rPr>
        <w:t xml:space="preserve"> generation of international law scholarship represented the </w:t>
      </w:r>
      <w:proofErr w:type="spellStart"/>
      <w:r w:rsidRPr="00C27AAA">
        <w:rPr>
          <w:sz w:val="14"/>
          <w:szCs w:val="20"/>
        </w:rPr>
        <w:t>post colonial</w:t>
      </w:r>
      <w:proofErr w:type="spellEnd"/>
      <w:r w:rsidRPr="00C27AAA">
        <w:rPr>
          <w:sz w:val="14"/>
          <w:szCs w:val="20"/>
        </w:rPr>
        <w:t xml:space="preserve"> State as standing above conflicts and classes and the role of the intellectuals was viewed as supporting this State in its nation building tasks.”21 This, he concludes, resulted in a blindness to the violence of the state, an initial neglect of human rights law, an acceptance of lawmaking as the prerogative of government bureaucrats, and exclusion of “consideration of the impact of international legal structures on the lives of ordinary men and women,” and therefore the impact of their resistance to the policies and practices imposed by these structures.22 </w:t>
      </w:r>
    </w:p>
    <w:p w14:paraId="15BF5C54" w14:textId="77777777" w:rsidR="00AD576F" w:rsidRPr="00C27AAA" w:rsidRDefault="00AD576F" w:rsidP="00AD576F">
      <w:pPr>
        <w:rPr>
          <w:sz w:val="14"/>
          <w:szCs w:val="20"/>
        </w:rPr>
      </w:pPr>
      <w:r w:rsidRPr="00C27AAA">
        <w:rPr>
          <w:sz w:val="14"/>
          <w:szCs w:val="20"/>
        </w:rPr>
        <w:t xml:space="preserve">Extrapolating from this case study in the decolonization of law, </w:t>
      </w:r>
      <w:r w:rsidRPr="00795F59">
        <w:rPr>
          <w:u w:val="single"/>
        </w:rPr>
        <w:t>we can posit some new premises from which to begin the reconstruction of our world order. These include</w:t>
      </w:r>
      <w:r w:rsidRPr="00C27AAA">
        <w:rPr>
          <w:sz w:val="14"/>
          <w:szCs w:val="20"/>
        </w:rPr>
        <w:t xml:space="preserve">, though are not limited to, the </w:t>
      </w:r>
      <w:r w:rsidRPr="009B130E">
        <w:rPr>
          <w:highlight w:val="cyan"/>
          <w:u w:val="single"/>
        </w:rPr>
        <w:t xml:space="preserve">recognition that </w:t>
      </w:r>
      <w:r w:rsidRPr="009B130E">
        <w:rPr>
          <w:b/>
          <w:iCs/>
          <w:highlight w:val="cyan"/>
          <w:u w:val="single"/>
          <w:bdr w:val="single" w:sz="8" w:space="0" w:color="auto"/>
        </w:rPr>
        <w:t>all peoples</w:t>
      </w:r>
      <w:r w:rsidRPr="009B130E">
        <w:rPr>
          <w:highlight w:val="cyan"/>
          <w:u w:val="single"/>
        </w:rPr>
        <w:t xml:space="preserve">, </w:t>
      </w:r>
      <w:r w:rsidRPr="009B130E">
        <w:rPr>
          <w:b/>
          <w:iCs/>
          <w:highlight w:val="cyan"/>
          <w:u w:val="single"/>
          <w:bdr w:val="single" w:sz="8" w:space="0" w:color="auto"/>
        </w:rPr>
        <w:t>not simply</w:t>
      </w:r>
      <w:r w:rsidRPr="00795F59">
        <w:rPr>
          <w:u w:val="single"/>
        </w:rPr>
        <w:t xml:space="preserve"> the </w:t>
      </w:r>
      <w:r w:rsidRPr="009B130E">
        <w:rPr>
          <w:b/>
          <w:iCs/>
          <w:highlight w:val="cyan"/>
          <w:u w:val="single"/>
          <w:bdr w:val="single" w:sz="8" w:space="0" w:color="auto"/>
        </w:rPr>
        <w:t>states</w:t>
      </w:r>
      <w:r w:rsidRPr="00795F59">
        <w:rPr>
          <w:u w:val="single"/>
        </w:rPr>
        <w:t xml:space="preserve"> purporting to represent them, </w:t>
      </w:r>
      <w:r w:rsidRPr="009B130E">
        <w:rPr>
          <w:b/>
          <w:iCs/>
          <w:highlight w:val="cyan"/>
          <w:u w:val="single"/>
          <w:bdr w:val="single" w:sz="8" w:space="0" w:color="auto"/>
        </w:rPr>
        <w:t>are</w:t>
      </w:r>
      <w:r w:rsidRPr="00795F59">
        <w:rPr>
          <w:b/>
          <w:iCs/>
          <w:u w:val="single"/>
          <w:bdr w:val="single" w:sz="8" w:space="0" w:color="auto"/>
        </w:rPr>
        <w:t xml:space="preserve"> the rightful </w:t>
      </w:r>
      <w:r w:rsidRPr="009B130E">
        <w:rPr>
          <w:b/>
          <w:iCs/>
          <w:highlight w:val="cyan"/>
          <w:u w:val="single"/>
          <w:bdr w:val="single" w:sz="8" w:space="0" w:color="auto"/>
        </w:rPr>
        <w:t>subjects of i</w:t>
      </w:r>
      <w:r w:rsidRPr="00795F59">
        <w:rPr>
          <w:b/>
          <w:iCs/>
          <w:u w:val="single"/>
          <w:bdr w:val="single" w:sz="8" w:space="0" w:color="auto"/>
        </w:rPr>
        <w:t xml:space="preserve">nternational </w:t>
      </w:r>
      <w:r w:rsidRPr="009B130E">
        <w:rPr>
          <w:b/>
          <w:iCs/>
          <w:highlight w:val="cyan"/>
          <w:u w:val="single"/>
          <w:bdr w:val="single" w:sz="8" w:space="0" w:color="auto"/>
        </w:rPr>
        <w:t>law</w:t>
      </w:r>
      <w:r w:rsidRPr="00795F59">
        <w:rPr>
          <w:u w:val="single"/>
        </w:rPr>
        <w:t>; that societies of all different types have rich histories of developing systems to govern their relations with others; that historical context and political effects cannot be detached from legal norms or institutions; and that</w:t>
      </w:r>
      <w:r w:rsidRPr="00C27AAA">
        <w:rPr>
          <w:sz w:val="14"/>
          <w:szCs w:val="20"/>
        </w:rPr>
        <w:t xml:space="preserve"> blindly </w:t>
      </w:r>
      <w:r w:rsidRPr="00795F59">
        <w:rPr>
          <w:u w:val="single"/>
        </w:rPr>
        <w:t>adopting either the methodologies or structures of the currently hegemonic model will predictably reproduce the relationships upon which it was founded and which it continues to maintain</w:t>
      </w:r>
      <w:r w:rsidRPr="00C27AAA">
        <w:rPr>
          <w:sz w:val="14"/>
          <w:szCs w:val="20"/>
        </w:rPr>
        <w:t xml:space="preserve">. With this very basic conceptual shift, </w:t>
      </w:r>
      <w:r w:rsidRPr="00795F59">
        <w:rPr>
          <w:u w:val="single"/>
        </w:rPr>
        <w:t xml:space="preserve">the </w:t>
      </w:r>
      <w:r w:rsidRPr="00795F59">
        <w:rPr>
          <w:b/>
          <w:iCs/>
          <w:u w:val="single"/>
          <w:bdr w:val="single" w:sz="8" w:space="0" w:color="auto"/>
        </w:rPr>
        <w:t>claim to universality</w:t>
      </w:r>
      <w:r w:rsidRPr="00795F59">
        <w:rPr>
          <w:u w:val="single"/>
        </w:rPr>
        <w:t xml:space="preserve"> so central not only to the ideology of Western civilization but also to the contemporary international legal system begins to </w:t>
      </w:r>
      <w:r w:rsidRPr="00795F59">
        <w:rPr>
          <w:b/>
          <w:iCs/>
          <w:u w:val="single"/>
          <w:bdr w:val="single" w:sz="8" w:space="0" w:color="auto"/>
        </w:rPr>
        <w:t>crumble</w:t>
      </w:r>
      <w:r w:rsidRPr="00C27AAA">
        <w:rPr>
          <w:sz w:val="14"/>
          <w:szCs w:val="20"/>
        </w:rPr>
        <w:t xml:space="preserve">. </w:t>
      </w:r>
    </w:p>
    <w:p w14:paraId="6945C892" w14:textId="77777777" w:rsidR="00AD576F" w:rsidRPr="00C27AAA" w:rsidRDefault="00AD576F" w:rsidP="00AD576F">
      <w:pPr>
        <w:rPr>
          <w:sz w:val="14"/>
          <w:szCs w:val="20"/>
        </w:rPr>
      </w:pPr>
      <w:r w:rsidRPr="00C27AAA">
        <w:rPr>
          <w:sz w:val="14"/>
          <w:szCs w:val="20"/>
        </w:rPr>
        <w:t xml:space="preserve">If we take </w:t>
      </w:r>
      <w:proofErr w:type="gramStart"/>
      <w:r w:rsidRPr="00C27AAA">
        <w:rPr>
          <w:sz w:val="14"/>
          <w:szCs w:val="20"/>
        </w:rPr>
        <w:t>the all</w:t>
      </w:r>
      <w:proofErr w:type="gramEnd"/>
      <w:r w:rsidRPr="00C27AAA">
        <w:rPr>
          <w:sz w:val="14"/>
          <w:szCs w:val="20"/>
        </w:rPr>
        <w:t xml:space="preserve"> peoples premise seriously, we see that it refers not simply to the aggregate of individual atomized “units” within the global world order but to peoples, with their own multilayered identities, cultures, histories, and worldviews. Gustavo </w:t>
      </w:r>
      <w:proofErr w:type="spellStart"/>
      <w:r w:rsidRPr="00C27AAA">
        <w:rPr>
          <w:sz w:val="14"/>
          <w:szCs w:val="20"/>
        </w:rPr>
        <w:t>Esteva</w:t>
      </w:r>
      <w:proofErr w:type="spellEnd"/>
      <w:r w:rsidRPr="00C27AAA">
        <w:rPr>
          <w:sz w:val="14"/>
          <w:szCs w:val="20"/>
        </w:rPr>
        <w:t xml:space="preserve"> and Madhu Suri Prakash remind us that “our grassroots experiences continue to teach us that we do not live in a universe, but in a pluriverse; that the universality in the human condition claimed by human rights propagators exists only in their minority worldview.”23 Given the multiplicity of perspectives readily evident to anyone willing to see them, </w:t>
      </w:r>
      <w:r w:rsidRPr="00795F59">
        <w:rPr>
          <w:u w:val="single"/>
        </w:rPr>
        <w:t>the assertion of any universal Truth requires a concomitant deprecation of the alternatives</w:t>
      </w:r>
      <w:r w:rsidRPr="00C27AAA">
        <w:rPr>
          <w:sz w:val="14"/>
          <w:szCs w:val="20"/>
        </w:rPr>
        <w:t xml:space="preserve">. Thus, in order for Western civilization to represent the apex of human history, rather than simply one of many possible forms of social organization, it had to define itself in opposition to the Other, for without that Other it could not validate its claims to supremacy.24 The first step in decolonizing law, therefore, requires suspension of the notion of universality and its concomitant division of humanity into the “civilized” and the Other. </w:t>
      </w:r>
    </w:p>
    <w:p w14:paraId="352C82E0" w14:textId="77777777" w:rsidR="00AD576F" w:rsidRPr="009B130E" w:rsidRDefault="00AD576F" w:rsidP="00AD576F">
      <w:pPr>
        <w:rPr>
          <w:rStyle w:val="StyleUnderline"/>
        </w:rPr>
      </w:pPr>
      <w:r w:rsidRPr="00795F59">
        <w:rPr>
          <w:u w:val="single"/>
        </w:rPr>
        <w:t xml:space="preserve">If we understand our surroundings as a pluriverse rather than the universe, we can begin to deconstruct the institutions whose purpose is the “globalization” of all humanity, thereby </w:t>
      </w:r>
      <w:proofErr w:type="gramStart"/>
      <w:r w:rsidRPr="009B130E">
        <w:rPr>
          <w:b/>
          <w:iCs/>
          <w:u w:val="single"/>
          <w:bdr w:val="single" w:sz="8" w:space="0" w:color="auto"/>
        </w:rPr>
        <w:t>opening up</w:t>
      </w:r>
      <w:proofErr w:type="gramEnd"/>
      <w:r w:rsidRPr="009B130E">
        <w:rPr>
          <w:u w:val="single"/>
        </w:rPr>
        <w:t xml:space="preserve"> the “</w:t>
      </w:r>
      <w:r w:rsidRPr="009B130E">
        <w:rPr>
          <w:b/>
          <w:iCs/>
          <w:u w:val="single"/>
          <w:bdr w:val="single" w:sz="8" w:space="0" w:color="auto"/>
        </w:rPr>
        <w:t>space</w:t>
      </w:r>
      <w:r w:rsidRPr="009B130E">
        <w:rPr>
          <w:u w:val="single"/>
        </w:rPr>
        <w:t xml:space="preserve">,” </w:t>
      </w:r>
      <w:r w:rsidRPr="009B130E">
        <w:rPr>
          <w:b/>
          <w:iCs/>
          <w:u w:val="single"/>
          <w:bdr w:val="single" w:sz="8" w:space="0" w:color="auto"/>
        </w:rPr>
        <w:t>both</w:t>
      </w:r>
      <w:r w:rsidRPr="009B130E">
        <w:rPr>
          <w:u w:val="single"/>
        </w:rPr>
        <w:t xml:space="preserve"> </w:t>
      </w:r>
      <w:r w:rsidRPr="009B130E">
        <w:rPr>
          <w:b/>
          <w:iCs/>
          <w:u w:val="single"/>
          <w:bdr w:val="single" w:sz="8" w:space="0" w:color="auto"/>
        </w:rPr>
        <w:t>literal</w:t>
      </w:r>
      <w:r w:rsidRPr="009B130E">
        <w:rPr>
          <w:u w:val="single"/>
        </w:rPr>
        <w:t xml:space="preserve"> and </w:t>
      </w:r>
      <w:r w:rsidRPr="009B130E">
        <w:rPr>
          <w:b/>
          <w:iCs/>
          <w:u w:val="single"/>
          <w:bdr w:val="single" w:sz="8" w:space="0" w:color="auto"/>
        </w:rPr>
        <w:t>conceptual</w:t>
      </w:r>
      <w:r w:rsidRPr="009B130E">
        <w:rPr>
          <w:u w:val="single"/>
        </w:rPr>
        <w:t xml:space="preserve">, for a </w:t>
      </w:r>
      <w:r w:rsidRPr="009B130E">
        <w:rPr>
          <w:b/>
          <w:iCs/>
          <w:u w:val="single"/>
          <w:bdr w:val="single" w:sz="8" w:space="0" w:color="auto"/>
        </w:rPr>
        <w:t>multiplicity of adaptive systems</w:t>
      </w:r>
      <w:r w:rsidRPr="009B130E">
        <w:rPr>
          <w:u w:val="single"/>
        </w:rPr>
        <w:t xml:space="preserve"> of social organization. This possibility is </w:t>
      </w:r>
      <w:r w:rsidRPr="009B130E">
        <w:rPr>
          <w:b/>
          <w:iCs/>
          <w:u w:val="single"/>
          <w:bdr w:val="single" w:sz="8" w:space="0" w:color="auto"/>
        </w:rPr>
        <w:t>recognized</w:t>
      </w:r>
      <w:r w:rsidRPr="009B130E">
        <w:rPr>
          <w:u w:val="single"/>
        </w:rPr>
        <w:t xml:space="preserve">, at least potentially, in the contemporary notion of </w:t>
      </w:r>
      <w:r w:rsidRPr="00C27AAA">
        <w:rPr>
          <w:b/>
          <w:iCs/>
          <w:highlight w:val="cyan"/>
          <w:u w:val="single"/>
          <w:bdr w:val="single" w:sz="8" w:space="0" w:color="auto"/>
        </w:rPr>
        <w:t>self-determination</w:t>
      </w:r>
      <w:r w:rsidRPr="00795F59">
        <w:rPr>
          <w:u w:val="single"/>
        </w:rPr>
        <w:t>, which</w:t>
      </w:r>
      <w:r w:rsidRPr="00C27AAA">
        <w:rPr>
          <w:sz w:val="14"/>
          <w:szCs w:val="20"/>
        </w:rPr>
        <w:t xml:space="preserve">, as legal scholar Hurst Hannum reminds us, </w:t>
      </w:r>
      <w:r w:rsidRPr="009B130E">
        <w:rPr>
          <w:highlight w:val="cyan"/>
          <w:u w:val="single"/>
        </w:rPr>
        <w:t>is in “</w:t>
      </w:r>
      <w:r w:rsidRPr="009B130E">
        <w:rPr>
          <w:b/>
          <w:iCs/>
          <w:szCs w:val="20"/>
          <w:highlight w:val="cyan"/>
          <w:u w:val="single"/>
          <w:bdr w:val="single" w:sz="8" w:space="0" w:color="auto"/>
        </w:rPr>
        <w:t>constant evolution</w:t>
      </w:r>
      <w:r w:rsidRPr="00C27AAA">
        <w:rPr>
          <w:sz w:val="14"/>
          <w:szCs w:val="20"/>
        </w:rPr>
        <w:t xml:space="preserve">.”25 Hannum chronicles this evolution from the Wilsonian position, which gave “lip service” to national aspirations but included no meaningful right to be free from external domination, to the decolonization phase in which the right of non–self-governing territories to independence was recognized, to a third and contemporary stage in which international law purports to guarantee more extensive human rights but “generally </w:t>
      </w:r>
      <w:proofErr w:type="spellStart"/>
      <w:r w:rsidRPr="00C27AAA">
        <w:rPr>
          <w:sz w:val="14"/>
          <w:szCs w:val="20"/>
        </w:rPr>
        <w:t>exclud</w:t>
      </w:r>
      <w:proofErr w:type="spellEnd"/>
      <w:r w:rsidRPr="00C27AAA">
        <w:rPr>
          <w:sz w:val="14"/>
          <w:szCs w:val="20"/>
        </w:rPr>
        <w:t>[es] a right to independent statehood.”26 He concludes that “</w:t>
      </w:r>
      <w:r w:rsidRPr="00795F59">
        <w:rPr>
          <w:szCs w:val="20"/>
          <w:u w:val="single"/>
        </w:rPr>
        <w:t xml:space="preserve">the norm of </w:t>
      </w:r>
      <w:r w:rsidRPr="009B130E">
        <w:rPr>
          <w:rStyle w:val="StyleUnderline"/>
        </w:rPr>
        <w:t xml:space="preserve">self-determination </w:t>
      </w:r>
      <w:r w:rsidRPr="00795F59">
        <w:rPr>
          <w:szCs w:val="20"/>
          <w:u w:val="single"/>
        </w:rPr>
        <w:t xml:space="preserve">in the post-colonial era is both </w:t>
      </w:r>
      <w:r w:rsidRPr="009B130E">
        <w:rPr>
          <w:rStyle w:val="StyleUnderline"/>
        </w:rPr>
        <w:t>a shield</w:t>
      </w:r>
      <w:r w:rsidRPr="00795F59">
        <w:rPr>
          <w:szCs w:val="20"/>
          <w:u w:val="single"/>
        </w:rPr>
        <w:t xml:space="preserve"> that protects a state (in most cases) </w:t>
      </w:r>
      <w:r w:rsidRPr="009B130E">
        <w:rPr>
          <w:rStyle w:val="StyleUnderline"/>
        </w:rPr>
        <w:t xml:space="preserve">from secession and a spear that pierces the </w:t>
      </w:r>
      <w:r w:rsidRPr="00795F59">
        <w:rPr>
          <w:szCs w:val="20"/>
          <w:u w:val="single"/>
        </w:rPr>
        <w:t xml:space="preserve">governmental veil </w:t>
      </w:r>
      <w:r w:rsidRPr="009B130E">
        <w:rPr>
          <w:rStyle w:val="StyleUnderline"/>
        </w:rPr>
        <w:t>of sovereignty behind which undemo</w:t>
      </w:r>
      <w:r w:rsidRPr="00795F59">
        <w:rPr>
          <w:szCs w:val="20"/>
          <w:u w:val="single"/>
        </w:rPr>
        <w:t>cratic or discriminatory regimes attempt to hide</w:t>
      </w:r>
      <w:r w:rsidRPr="00C27AAA">
        <w:rPr>
          <w:sz w:val="14"/>
          <w:szCs w:val="20"/>
        </w:rPr>
        <w:t xml:space="preserve">.”27 As this summary illustrates, </w:t>
      </w:r>
      <w:r w:rsidRPr="009B130E">
        <w:rPr>
          <w:rStyle w:val="StyleUnderline"/>
        </w:rPr>
        <w:t>states are still viewed</w:t>
      </w:r>
      <w:r w:rsidRPr="00795F59">
        <w:rPr>
          <w:szCs w:val="20"/>
          <w:u w:val="single"/>
        </w:rPr>
        <w:t xml:space="preserve"> as the primary “actors” of international law and the goal of national liberation movements is </w:t>
      </w:r>
      <w:r w:rsidRPr="009B130E">
        <w:rPr>
          <w:rStyle w:val="StyleUnderline"/>
        </w:rPr>
        <w:t xml:space="preserve">presumed to be statehood. If the liberatory potential of self-determination is to be realized, the sanctity of extant state formations as well as the construct of statehood itself will need to be interrogated. </w:t>
      </w:r>
    </w:p>
    <w:p w14:paraId="07A58C31" w14:textId="77777777" w:rsidR="00AD576F" w:rsidRPr="00C27AAA" w:rsidRDefault="00AD576F" w:rsidP="00AD576F">
      <w:pPr>
        <w:rPr>
          <w:sz w:val="14"/>
          <w:szCs w:val="8"/>
        </w:rPr>
      </w:pPr>
      <w:r w:rsidRPr="00C27AAA">
        <w:rPr>
          <w:sz w:val="14"/>
          <w:szCs w:val="8"/>
        </w:rPr>
        <w:t xml:space="preserve">European states themselves were the product of colonization and conquest, and they used their self-reflective descriptions of what it meant to be a “civilized state” to justify the imposition of colonial regimes upon other parts of the world.28 The distinctions they drew between those deemed savage or barbarian and those recognized as civilized were critical underpinnings of the international legal order they constructed—one that conditioned rights on state recognition, rationalized conquest with the doctrine of “discovery,” and used the “higher purpose” of spreading civilization to justify what were otherwise unconscionable policies.29 </w:t>
      </w:r>
    </w:p>
    <w:p w14:paraId="74FFEBD8" w14:textId="77777777" w:rsidR="00AD576F" w:rsidRPr="00C27AAA" w:rsidRDefault="00AD576F" w:rsidP="00AD576F">
      <w:pPr>
        <w:rPr>
          <w:sz w:val="14"/>
          <w:szCs w:val="8"/>
        </w:rPr>
      </w:pPr>
      <w:r w:rsidRPr="00C27AAA">
        <w:rPr>
          <w:sz w:val="14"/>
          <w:szCs w:val="8"/>
        </w:rPr>
        <w:t xml:space="preserve">Thus, for example, as Makau Mutua summarizes, the “‘Scramble for Africa,’ driven by the need for raw materials and markets for European capitalism and purportedly given ‘legal’ cover by the 1885 Berlin Conference, was responsible for the imposition of the modern state on Africa.”30 Because in “creating the new states, European powers treated Africa as terra nullius or no-man’s land,”31 the boundaries they drew on their maps had no relationship to the cultural, political, or economic realities of the peoples whom they knew inhabited the lands at issue. The result, of course, was a system in which preexisting nations and communities were both divided between separate colonies and forcibly merged with other peoples. After “independence” the new states were maintained by their internal elites and their “international patrons,” their juridical statehood and international legitimacy compensating, in Mutua’s terms, for their lack of internal legitimacy.32 As legal scholar Tayyab Mahmud explains, the transformation of colonial possessions into modern states often </w:t>
      </w:r>
    </w:p>
    <w:p w14:paraId="1907B894" w14:textId="77777777" w:rsidR="00AD576F" w:rsidRPr="00C27AAA" w:rsidRDefault="00AD576F" w:rsidP="00AD576F">
      <w:pPr>
        <w:ind w:left="360"/>
        <w:rPr>
          <w:sz w:val="14"/>
          <w:szCs w:val="8"/>
        </w:rPr>
      </w:pPr>
      <w:r w:rsidRPr="00C27AAA">
        <w:rPr>
          <w:sz w:val="14"/>
          <w:szCs w:val="8"/>
        </w:rPr>
        <w:t>involved territorial cartographies without regard to cultural, linguistic, historical, or topographical coherence</w:t>
      </w:r>
      <w:proofErr w:type="gramStart"/>
      <w:r w:rsidRPr="00C27AAA">
        <w:rPr>
          <w:sz w:val="14"/>
          <w:szCs w:val="8"/>
        </w:rPr>
        <w:t>. . . .</w:t>
      </w:r>
      <w:proofErr w:type="gramEnd"/>
      <w:r w:rsidRPr="00C27AAA">
        <w:rPr>
          <w:sz w:val="14"/>
          <w:szCs w:val="8"/>
        </w:rPr>
        <w:t xml:space="preserve"> The resulting postcolonial “contrived state” is often a mockery of the right of self-determination because territory rather than a distinct people become the primary frame of reference of the right</w:t>
      </w:r>
      <w:proofErr w:type="gramStart"/>
      <w:r w:rsidRPr="00C27AAA">
        <w:rPr>
          <w:sz w:val="14"/>
          <w:szCs w:val="8"/>
        </w:rPr>
        <w:t>. . . .</w:t>
      </w:r>
      <w:proofErr w:type="gramEnd"/>
      <w:r w:rsidRPr="00C27AAA">
        <w:rPr>
          <w:sz w:val="14"/>
          <w:szCs w:val="8"/>
        </w:rPr>
        <w:t xml:space="preserve"> Colonial lineage and the process of territorial demarcation of postcolonial states ensured that internal colonialism became the rule rather than the exception.33 </w:t>
      </w:r>
    </w:p>
    <w:p w14:paraId="5840CA06" w14:textId="77777777" w:rsidR="00AD576F" w:rsidRPr="00C27AAA" w:rsidRDefault="00AD576F" w:rsidP="00AD576F">
      <w:pPr>
        <w:rPr>
          <w:sz w:val="14"/>
          <w:szCs w:val="20"/>
        </w:rPr>
      </w:pPr>
      <w:r w:rsidRPr="009B130E">
        <w:rPr>
          <w:rStyle w:val="StyleUnderline"/>
        </w:rPr>
        <w:t>Conditioning the right of decolonization on the adoption of colonially imposed state structures and boundaries was therefore not the granting, or recognition, of a right to self-determination</w:t>
      </w:r>
      <w:r w:rsidRPr="00795F59">
        <w:rPr>
          <w:szCs w:val="20"/>
          <w:u w:val="single"/>
        </w:rPr>
        <w:t xml:space="preserve"> but</w:t>
      </w:r>
      <w:r w:rsidRPr="00C27AAA">
        <w:rPr>
          <w:sz w:val="14"/>
          <w:szCs w:val="20"/>
        </w:rPr>
        <w:t xml:space="preserve">, as Mutua puts it, </w:t>
      </w:r>
      <w:r w:rsidRPr="00795F59">
        <w:rPr>
          <w:szCs w:val="20"/>
          <w:u w:val="single"/>
        </w:rPr>
        <w:t>a process of “</w:t>
      </w:r>
      <w:proofErr w:type="spellStart"/>
      <w:r w:rsidRPr="00795F59">
        <w:rPr>
          <w:szCs w:val="20"/>
          <w:u w:val="single"/>
        </w:rPr>
        <w:t>legitimiz</w:t>
      </w:r>
      <w:proofErr w:type="spellEnd"/>
      <w:r w:rsidRPr="00795F59">
        <w:rPr>
          <w:szCs w:val="20"/>
          <w:u w:val="single"/>
        </w:rPr>
        <w:t>[</w:t>
      </w:r>
      <w:proofErr w:type="spellStart"/>
      <w:r w:rsidRPr="00795F59">
        <w:rPr>
          <w:szCs w:val="20"/>
          <w:u w:val="single"/>
        </w:rPr>
        <w:t>ing</w:t>
      </w:r>
      <w:proofErr w:type="spellEnd"/>
      <w:r w:rsidRPr="00795F59">
        <w:rPr>
          <w:szCs w:val="20"/>
          <w:u w:val="single"/>
        </w:rPr>
        <w:t xml:space="preserve">] the </w:t>
      </w:r>
      <w:r w:rsidRPr="009B130E">
        <w:rPr>
          <w:rStyle w:val="StyleUnderline"/>
        </w:rPr>
        <w:t>denial of sovereignty</w:t>
      </w:r>
      <w:r w:rsidRPr="00C27AAA">
        <w:rPr>
          <w:sz w:val="14"/>
          <w:szCs w:val="20"/>
        </w:rPr>
        <w:t xml:space="preserve"> to pre-colonial, independent African states and communities.”34 </w:t>
      </w:r>
    </w:p>
    <w:p w14:paraId="4893343A" w14:textId="77777777" w:rsidR="00AD576F" w:rsidRPr="009B130E" w:rsidRDefault="00AD576F" w:rsidP="00AD576F">
      <w:pPr>
        <w:rPr>
          <w:rStyle w:val="StyleUnderline"/>
        </w:rPr>
      </w:pPr>
      <w:r w:rsidRPr="009B130E">
        <w:rPr>
          <w:u w:val="single"/>
        </w:rPr>
        <w:t xml:space="preserve">A predictable result of </w:t>
      </w:r>
      <w:r w:rsidRPr="009B130E">
        <w:rPr>
          <w:rStyle w:val="StyleUnderline"/>
          <w:highlight w:val="cyan"/>
        </w:rPr>
        <w:t>the imposition of state structures</w:t>
      </w:r>
      <w:r w:rsidRPr="00795F59">
        <w:rPr>
          <w:u w:val="single"/>
        </w:rPr>
        <w:t xml:space="preserve"> </w:t>
      </w:r>
      <w:r w:rsidRPr="009B130E">
        <w:rPr>
          <w:rStyle w:val="StyleUnderline"/>
        </w:rPr>
        <w:t>up</w:t>
      </w:r>
      <w:r w:rsidRPr="009B130E">
        <w:rPr>
          <w:rStyle w:val="StyleUnderline"/>
          <w:highlight w:val="cyan"/>
        </w:rPr>
        <w:t>on colonized territories</w:t>
      </w:r>
      <w:r w:rsidRPr="009B130E">
        <w:rPr>
          <w:highlight w:val="cyan"/>
          <w:u w:val="single"/>
        </w:rPr>
        <w:t xml:space="preserve"> was </w:t>
      </w:r>
      <w:r w:rsidRPr="009B130E">
        <w:rPr>
          <w:u w:val="single"/>
        </w:rPr>
        <w:t xml:space="preserve">the </w:t>
      </w:r>
      <w:r w:rsidRPr="009B130E">
        <w:rPr>
          <w:highlight w:val="cyan"/>
          <w:u w:val="single"/>
        </w:rPr>
        <w:t>creation of</w:t>
      </w:r>
      <w:r w:rsidRPr="00795F59">
        <w:rPr>
          <w:u w:val="single"/>
        </w:rPr>
        <w:t xml:space="preserve"> entities that “</w:t>
      </w:r>
      <w:r w:rsidRPr="009B130E">
        <w:rPr>
          <w:rStyle w:val="StyleUnderline"/>
        </w:rPr>
        <w:t>have more often than not failed to develop into cohesive political units having legitimacy, and have been plagued by separatist</w:t>
      </w:r>
      <w:r w:rsidRPr="00795F59">
        <w:rPr>
          <w:u w:val="single"/>
        </w:rPr>
        <w:t xml:space="preserve"> movements, </w:t>
      </w:r>
      <w:r w:rsidRPr="009B130E">
        <w:rPr>
          <w:rStyle w:val="StyleUnderline"/>
          <w:highlight w:val="cyan"/>
        </w:rPr>
        <w:t>civil wars, and seccessions</w:t>
      </w:r>
      <w:r w:rsidRPr="00C27AAA">
        <w:rPr>
          <w:sz w:val="14"/>
          <w:szCs w:val="20"/>
        </w:rPr>
        <w:t xml:space="preserve">.”35 Having imposed a definition of “success” upon the newly independent states without taking responsibility for ensuring that they had the resources to meet its requirements, much less allowing them to have input into the definition, </w:t>
      </w:r>
      <w:r w:rsidRPr="00795F59">
        <w:rPr>
          <w:u w:val="single"/>
        </w:rPr>
        <w:t xml:space="preserve">the powerful states of the North have now </w:t>
      </w:r>
      <w:r w:rsidRPr="009B130E">
        <w:rPr>
          <w:highlight w:val="cyan"/>
          <w:u w:val="single"/>
        </w:rPr>
        <w:t>declared</w:t>
      </w:r>
      <w:r w:rsidRPr="00795F59">
        <w:rPr>
          <w:u w:val="single"/>
        </w:rPr>
        <w:t xml:space="preserve"> many of these “</w:t>
      </w:r>
      <w:r w:rsidRPr="009B130E">
        <w:rPr>
          <w:rStyle w:val="StyleUnderline"/>
          <w:highlight w:val="cyan"/>
        </w:rPr>
        <w:t>failed states</w:t>
      </w:r>
      <w:r w:rsidRPr="00795F59">
        <w:rPr>
          <w:u w:val="single"/>
        </w:rPr>
        <w:t xml:space="preserve">,” using that label to justify the reimposition of some form of </w:t>
      </w:r>
      <w:r w:rsidRPr="009B130E">
        <w:rPr>
          <w:rStyle w:val="StyleUnderline"/>
        </w:rPr>
        <w:t>colonial “supervision.”</w:t>
      </w:r>
      <w:r w:rsidRPr="00C27AAA">
        <w:rPr>
          <w:sz w:val="14"/>
          <w:szCs w:val="20"/>
        </w:rPr>
        <w:t xml:space="preserve">36 Since the early 1990s, </w:t>
      </w:r>
      <w:r w:rsidRPr="00795F59">
        <w:rPr>
          <w:u w:val="single"/>
        </w:rPr>
        <w:t xml:space="preserve">proposals have been made </w:t>
      </w:r>
      <w:r w:rsidRPr="009B130E">
        <w:rPr>
          <w:rStyle w:val="StyleUnderline"/>
          <w:highlight w:val="cyan"/>
        </w:rPr>
        <w:t>for</w:t>
      </w:r>
      <w:r w:rsidRPr="009B130E">
        <w:rPr>
          <w:rStyle w:val="StyleUnderline"/>
        </w:rPr>
        <w:t xml:space="preserve"> international </w:t>
      </w:r>
      <w:r w:rsidRPr="009B130E">
        <w:rPr>
          <w:rStyle w:val="StyleUnderline"/>
          <w:highlight w:val="cyan"/>
        </w:rPr>
        <w:t>interventions</w:t>
      </w:r>
      <w:r w:rsidRPr="00795F59">
        <w:rPr>
          <w:u w:val="single"/>
        </w:rPr>
        <w:t xml:space="preserve"> into </w:t>
      </w:r>
      <w:r w:rsidRPr="009B130E">
        <w:rPr>
          <w:rStyle w:val="StyleUnderline"/>
        </w:rPr>
        <w:t>states with “governance problems;” proposals that extend and formalize the “good governance</w:t>
      </w:r>
      <w:r w:rsidRPr="00795F59">
        <w:rPr>
          <w:u w:val="single"/>
        </w:rPr>
        <w:t xml:space="preserve">” requirements </w:t>
      </w:r>
      <w:r w:rsidRPr="009B130E">
        <w:rPr>
          <w:rStyle w:val="StyleUnderline"/>
        </w:rPr>
        <w:t xml:space="preserve">imposed </w:t>
      </w:r>
      <w:r w:rsidRPr="009B130E">
        <w:rPr>
          <w:rStyle w:val="StyleUnderline"/>
          <w:highlight w:val="cyan"/>
        </w:rPr>
        <w:t>by</w:t>
      </w:r>
      <w:r w:rsidRPr="009B130E">
        <w:rPr>
          <w:rStyle w:val="StyleUnderline"/>
        </w:rPr>
        <w:t xml:space="preserve"> international </w:t>
      </w:r>
      <w:r w:rsidRPr="009B130E">
        <w:rPr>
          <w:rStyle w:val="StyleUnderline"/>
          <w:highlight w:val="cyan"/>
        </w:rPr>
        <w:t>development agencies</w:t>
      </w:r>
      <w:r w:rsidRPr="009B130E">
        <w:rPr>
          <w:rStyle w:val="StyleUnderline"/>
        </w:rPr>
        <w:t xml:space="preserve"> by</w:t>
      </w:r>
      <w:r w:rsidRPr="00795F59">
        <w:rPr>
          <w:u w:val="single"/>
        </w:rPr>
        <w:t xml:space="preserve"> </w:t>
      </w:r>
      <w:r w:rsidRPr="009B130E">
        <w:rPr>
          <w:rStyle w:val="StyleUnderline"/>
        </w:rPr>
        <w:t xml:space="preserve">suggesting that international law be adjusted structurally to accommodate new forms of guardianship or trusteeship over these failed states.37 </w:t>
      </w:r>
    </w:p>
    <w:p w14:paraId="52476C10" w14:textId="77777777" w:rsidR="00AD576F" w:rsidRPr="00C27AAA" w:rsidRDefault="00AD576F" w:rsidP="00AD576F">
      <w:pPr>
        <w:rPr>
          <w:sz w:val="14"/>
          <w:szCs w:val="20"/>
        </w:rPr>
      </w:pPr>
      <w:r w:rsidRPr="00C27AAA">
        <w:rPr>
          <w:rStyle w:val="StyleUnderline"/>
        </w:rPr>
        <w:t xml:space="preserve">This approach has many problems. It is generally acknowledged that widespread poverty, with its attendant lack of access to basic nutrition, sanitation, housing, health care, and education, underlies the inability of governments to ensure basic security, </w:t>
      </w:r>
      <w:r w:rsidRPr="00C27AAA">
        <w:rPr>
          <w:rStyle w:val="StyleUnderline"/>
          <w:highlight w:val="cyan"/>
        </w:rPr>
        <w:t>creating a downward spiral of</w:t>
      </w:r>
      <w:r w:rsidRPr="00C27AAA">
        <w:rPr>
          <w:rStyle w:val="StyleUnderline"/>
        </w:rPr>
        <w:t xml:space="preserve"> disintegrating social networks, dysfunctional distribution systems for food and other basic necessities, the rise of predatory crime and private security forces, heightened levels of “ethnic” violence, </w:t>
      </w:r>
      <w:r w:rsidRPr="00795F59">
        <w:rPr>
          <w:u w:val="single"/>
        </w:rPr>
        <w:t xml:space="preserve">and a resulting rise in </w:t>
      </w:r>
      <w:r w:rsidRPr="00C27AAA">
        <w:rPr>
          <w:highlight w:val="cyan"/>
          <w:u w:val="single"/>
        </w:rPr>
        <w:t>displaced persons</w:t>
      </w:r>
      <w:r w:rsidRPr="00795F59">
        <w:rPr>
          <w:u w:val="single"/>
        </w:rPr>
        <w:t xml:space="preserve"> and refugees</w:t>
      </w:r>
      <w:r w:rsidRPr="00C27AAA">
        <w:rPr>
          <w:sz w:val="14"/>
          <w:szCs w:val="20"/>
        </w:rPr>
        <w:t xml:space="preserve">.38 As law professor Ruth Gordon explains, </w:t>
      </w:r>
      <w:r w:rsidRPr="00795F59">
        <w:rPr>
          <w:u w:val="single"/>
        </w:rPr>
        <w:t xml:space="preserve">many Western analysts believe that this is the result of a rush to decolonization (a view that does not necessarily entail acknowledgment that these problems are rooted in the process of colonization itself) </w:t>
      </w:r>
      <w:r w:rsidRPr="00C27AAA">
        <w:rPr>
          <w:highlight w:val="cyan"/>
          <w:u w:val="single"/>
        </w:rPr>
        <w:t>and</w:t>
      </w:r>
      <w:r w:rsidRPr="00795F59">
        <w:rPr>
          <w:u w:val="single"/>
        </w:rPr>
        <w:t xml:space="preserve"> propose some version of international trusteeship as a solution</w:t>
      </w:r>
      <w:r w:rsidRPr="00C27AAA">
        <w:rPr>
          <w:sz w:val="14"/>
          <w:szCs w:val="20"/>
        </w:rPr>
        <w:t>.39 This would require a redefinition of sovereignty and a repudiation of the principles of self-determination, sovereign equality, and nonintervention so fundamental to contemporary international law.40 International legal scholar Henry Richardson points out that incorporating the construct of “</w:t>
      </w:r>
      <w:r w:rsidRPr="00C27AAA">
        <w:rPr>
          <w:sz w:val="14"/>
        </w:rPr>
        <w:t>failed states</w:t>
      </w:r>
      <w:r w:rsidRPr="00C27AAA">
        <w:rPr>
          <w:sz w:val="14"/>
          <w:szCs w:val="20"/>
        </w:rPr>
        <w:t xml:space="preserve">” into international law in this manner, without addressing the relationship between failures of governance and economic injustice, would </w:t>
      </w:r>
      <w:r w:rsidRPr="00795F59">
        <w:rPr>
          <w:u w:val="single"/>
        </w:rPr>
        <w:t>effectively “</w:t>
      </w:r>
      <w:r w:rsidRPr="00C27AAA">
        <w:rPr>
          <w:rStyle w:val="StyleUnderline"/>
        </w:rPr>
        <w:t xml:space="preserve">re-legalize” </w:t>
      </w:r>
      <w:r w:rsidRPr="00C27AAA">
        <w:rPr>
          <w:rStyle w:val="StyleUnderline"/>
          <w:highlight w:val="cyan"/>
        </w:rPr>
        <w:t>colonialism</w:t>
      </w:r>
      <w:r w:rsidRPr="00795F59">
        <w:rPr>
          <w:u w:val="single"/>
        </w:rPr>
        <w:t xml:space="preserve"> by reinforcing the authority of Northern states and leading toward “a ‘directorate’ international order</w:t>
      </w:r>
      <w:r w:rsidRPr="00C27AAA">
        <w:rPr>
          <w:sz w:val="14"/>
          <w:szCs w:val="20"/>
        </w:rPr>
        <w:t xml:space="preserve">.”41 </w:t>
      </w:r>
    </w:p>
    <w:p w14:paraId="1909773C" w14:textId="77777777" w:rsidR="00AD576F" w:rsidRPr="00C27AAA" w:rsidRDefault="00AD576F" w:rsidP="00AD576F">
      <w:pPr>
        <w:rPr>
          <w:sz w:val="14"/>
          <w:szCs w:val="8"/>
        </w:rPr>
      </w:pPr>
      <w:r w:rsidRPr="00C27AAA">
        <w:rPr>
          <w:sz w:val="14"/>
          <w:szCs w:val="8"/>
        </w:rPr>
        <w:t xml:space="preserve">The potential for the “failed states” notion to undermine international law, which professors Gordon and Richardson warned of in the mid-1990s, has been manifest not only in the more general ways they predicted but also in the United States’ current war on terror. Thus, for example, in attempting to justify the United States’ intent not to comply with the Geneva Conventions in the course of its invasion and occupation of Afghanistan, in early 2002 Assistant Attorney General (now federal appellate judge) Jay Bybee wrote a lengthy memorandum to White House and Defense Department attorneys in which he argued that “there are ample grounds for the President to determine that Afghanistan was a failed State, and on that basis to suspend performance of our Geneva III obligations towards it,” extending this rationale even to the humanitarian protections generally considered non-derogable.42 Bybee’s argument utilizes the construct of failed states to rationalize U.S. disregard for the rule of law by circling back to the old argument that the law governing “civilized” states need not be applied to those deemed less than fully civilized. </w:t>
      </w:r>
    </w:p>
    <w:p w14:paraId="1B2FEEF9" w14:textId="77777777" w:rsidR="00AD576F" w:rsidRPr="00C27AAA" w:rsidRDefault="00AD576F" w:rsidP="00AD576F">
      <w:pPr>
        <w:rPr>
          <w:sz w:val="14"/>
          <w:szCs w:val="8"/>
        </w:rPr>
      </w:pPr>
      <w:r w:rsidRPr="00C27AAA">
        <w:rPr>
          <w:sz w:val="14"/>
          <w:szCs w:val="8"/>
        </w:rPr>
        <w:t xml:space="preserve">Global institutions could, however, use the need for changes in international law illustrated by the problems of those states described as “failed” or “failing” as an opportunity to acknowledge that the problems of colonialism have not been adequately addressed by contemporary legal institutions. In turn, this acknowledgment could serve as the basis for structural changes that help decolonize the law, rather than reinforcing the disparities of wealth and power that it currently serves to protect.43 Richardson points out that instead of accepting “the implicit notion among some elites that self-determination is an illicit claim whose proponents are best suppressed in the name of international public order,”44 we could find in the construct “a duty, specified to those countries of the world community having the sufficient resources, of establishing international transparent process in a declared ‘failed’ state designed to eliminate, in the short term, all pockets of abject poverty. . . . [And] to support irreversible, locally empowering development process to ensure such poverty would never return.”45 </w:t>
      </w:r>
    </w:p>
    <w:p w14:paraId="18EF8673" w14:textId="77777777" w:rsidR="00AD576F" w:rsidRPr="00C27AAA" w:rsidRDefault="00AD576F" w:rsidP="00AD576F">
      <w:pPr>
        <w:rPr>
          <w:sz w:val="14"/>
          <w:szCs w:val="8"/>
        </w:rPr>
      </w:pPr>
      <w:r w:rsidRPr="00C27AAA">
        <w:rPr>
          <w:sz w:val="14"/>
          <w:szCs w:val="8"/>
        </w:rPr>
        <w:t xml:space="preserve">Or, as Gordon has advocated, we could turn the usual stereotype of the colonial Other “on its head and assume that people are quite capable of governing themselves.”46 She observes that international law, as currently constructed, “focuses on institutions and the privileges and powers of states; the silence of the peoples of these communities, in transforming international law, is deafening.”47 If international legal norms and institutions are to be reconstructed in a truly liberatory fashion there must be room for all voices and a multiplicity of perspectives, and the creation of this space requires stepping back from the fundamental premise that the purpose of international law is to articulate and enforce one universal worldview.48 In light of this history, as well as the willingness of many contemporary legal scholars to acknowledge that the Westphalian system has outlived its political utility, it seems reasonable to consider solutions that would empower and liberate the peoples and nations upon which state structures have been imposed, rather than limiting our “post-statist” options to the framework created by the most powerful states. </w:t>
      </w:r>
    </w:p>
    <w:p w14:paraId="3805A1E6" w14:textId="77777777" w:rsidR="00AD576F" w:rsidRPr="00C27AAA" w:rsidRDefault="00AD576F" w:rsidP="00AD576F">
      <w:pPr>
        <w:rPr>
          <w:sz w:val="14"/>
          <w:szCs w:val="8"/>
        </w:rPr>
      </w:pPr>
      <w:r w:rsidRPr="00C27AAA">
        <w:rPr>
          <w:sz w:val="14"/>
          <w:szCs w:val="8"/>
        </w:rPr>
        <w:t xml:space="preserve">Acknowledging a Pluriverse of Human Values </w:t>
      </w:r>
    </w:p>
    <w:p w14:paraId="4B20D044" w14:textId="77777777" w:rsidR="00AD576F" w:rsidRPr="00C27AAA" w:rsidRDefault="00AD576F" w:rsidP="00AD576F">
      <w:pPr>
        <w:rPr>
          <w:sz w:val="14"/>
          <w:szCs w:val="8"/>
        </w:rPr>
      </w:pPr>
      <w:r w:rsidRPr="00C27AAA">
        <w:rPr>
          <w:sz w:val="14"/>
          <w:szCs w:val="8"/>
        </w:rPr>
        <w:t xml:space="preserve">As discussed in earlier chapters, the legitimacy of the paradigm of Western civilization rests on its claim to be bringing the twin virtues of “development” and “universal rights” to all humanity. From this perspective, challenges to the purportedly Western values of freedom, democracy, and equality are portrayed as attempts to revert to a pre-Enlightenment “stage” of civilization in which societies were ruled by dictators of one sort or another, unconstrained by the need to respect individual rights. On the other hand, the human rights paradigm, like that of development, has been challenged as a “Trojan horse” through which Western powers are attempting to remake all other cultures in their own image.49 </w:t>
      </w:r>
    </w:p>
    <w:p w14:paraId="44E2A721" w14:textId="77777777" w:rsidR="00AD576F" w:rsidRPr="00C27AAA" w:rsidRDefault="00AD576F" w:rsidP="00AD576F">
      <w:pPr>
        <w:rPr>
          <w:sz w:val="14"/>
          <w:szCs w:val="8"/>
        </w:rPr>
      </w:pPr>
      <w:r w:rsidRPr="00C27AAA">
        <w:rPr>
          <w:sz w:val="14"/>
          <w:szCs w:val="8"/>
        </w:rPr>
        <w:t xml:space="preserve">Even as the rights of peoples to maintain their culture and identity have been recognized,50 the movement to expand the catalogue of universally agreed-upon rights has gained momentum, leading to debates about the legality and acceptability of particular social practices or legal sanctions such as the death penalty or female genital circumcision (or mutilation, depending on one’s perspective).51 One expects that there are truly universal values common to all peoples, but finding them by exploring the multiverse of actual worldviews and their attendant values is a very different thing from imposing them by fiat. </w:t>
      </w:r>
    </w:p>
    <w:p w14:paraId="46328271" w14:textId="77777777" w:rsidR="00AD576F" w:rsidRPr="00C27AAA" w:rsidRDefault="00AD576F" w:rsidP="00AD576F">
      <w:pPr>
        <w:rPr>
          <w:sz w:val="14"/>
          <w:szCs w:val="8"/>
        </w:rPr>
      </w:pPr>
      <w:r w:rsidRPr="00C27AAA">
        <w:rPr>
          <w:sz w:val="14"/>
          <w:szCs w:val="8"/>
        </w:rPr>
        <w:t xml:space="preserve">If international law is to be decolonized the process must be grounded in the perspectives of those who have been colonized and our conceptions of human rights law broadened to recognize the diversity of human perspectives. To begin with, the debates over the “universality” of human rights would be substantially recast—and the resistance generated by the imposition of Western “values” via human rights law significantly alleviated—if states did not exercise almost unlimited power over the peoples and nations within their claimed territorial boundaries. Human rights law has been generated in large measure to counter repressive state action and limit state power, and, as a result, it presumes and, in many ways, reinforces the perceived legitimacy of state structures. The notion of “rights” must also be open to interrogation, if we are to be inclusive of various understandings of human freedom and purpose, and measures of optimal systems of governance. In many cultures, people see themselves as having responsibilities rather than rights—responsibilities to one another, to coming generations, and to the earth itself. From such perspectives, justice may be perceived as the antithesis of what we in the West associate with law. According to social philosopher Robert Vachon, among many traditional Indigenous cultures “it is difficult to understand that rights or entitlements could be </w:t>
      </w:r>
      <w:proofErr w:type="spellStart"/>
      <w:r w:rsidRPr="00C27AAA">
        <w:rPr>
          <w:sz w:val="14"/>
          <w:szCs w:val="8"/>
        </w:rPr>
        <w:t>homocentrically</w:t>
      </w:r>
      <w:proofErr w:type="spellEnd"/>
      <w:r w:rsidRPr="00C27AAA">
        <w:rPr>
          <w:sz w:val="14"/>
          <w:szCs w:val="8"/>
        </w:rPr>
        <w:t xml:space="preserve"> defined by a human being. That they, furthermore, could be defined by a sovereign state . . . is almost ridiculous.”52 </w:t>
      </w:r>
    </w:p>
    <w:p w14:paraId="1AC300A5" w14:textId="77777777" w:rsidR="00AD576F" w:rsidRPr="00C27AAA" w:rsidRDefault="00AD576F" w:rsidP="00AD576F">
      <w:pPr>
        <w:rPr>
          <w:sz w:val="14"/>
          <w:szCs w:val="8"/>
        </w:rPr>
      </w:pPr>
      <w:r w:rsidRPr="00C27AAA">
        <w:rPr>
          <w:sz w:val="14"/>
          <w:szCs w:val="8"/>
        </w:rPr>
        <w:t xml:space="preserve">It is, by definition, impossible to summarize the many understandings of what truly constitutes justice and how “rights” are viewed by different peoples. It is useful, however, to consider a few examples. Some address broad constructs of justice. </w:t>
      </w:r>
      <w:proofErr w:type="spellStart"/>
      <w:r w:rsidRPr="00C27AAA">
        <w:rPr>
          <w:sz w:val="14"/>
          <w:szCs w:val="8"/>
        </w:rPr>
        <w:t>Esteva</w:t>
      </w:r>
      <w:proofErr w:type="spellEnd"/>
      <w:r w:rsidRPr="00C27AAA">
        <w:rPr>
          <w:sz w:val="14"/>
          <w:szCs w:val="8"/>
        </w:rPr>
        <w:t xml:space="preserve"> and Prakash report that within the “pluriverse” of the sixteen Indian peoples of the Mexican province of Oaxaca, Indigenous traditions of justice have prevailed, even as they have adapted to five centuries of invasions. They quote one Indigenous Oaxacan’s observation that Westerners “represent justice with a blindfolded woman. We want her with her eyes well open, to fully appreciate what is happening. Instead of neutrality or impartiality, we want compassion. The person committing a crime needs to be understood, rather than submitted to a trial.”53 Similarly a municipal president in Oaxaca lamented, “I can no longer do what is fair. Every time I try to bring justice to our community, applying our traditional practices to amend wrongdoings, a human rights activist comes to stop me.”54 </w:t>
      </w:r>
    </w:p>
    <w:p w14:paraId="45FC7A61" w14:textId="77777777" w:rsidR="00AD576F" w:rsidRPr="00C27AAA" w:rsidRDefault="00AD576F" w:rsidP="00AD576F">
      <w:pPr>
        <w:rPr>
          <w:sz w:val="14"/>
          <w:szCs w:val="8"/>
        </w:rPr>
      </w:pPr>
      <w:proofErr w:type="gramStart"/>
      <w:r w:rsidRPr="00C27AAA">
        <w:rPr>
          <w:sz w:val="14"/>
          <w:szCs w:val="8"/>
        </w:rPr>
        <w:t>Particular “values”</w:t>
      </w:r>
      <w:proofErr w:type="gramEnd"/>
      <w:r w:rsidRPr="00C27AAA">
        <w:rPr>
          <w:sz w:val="14"/>
          <w:szCs w:val="8"/>
        </w:rPr>
        <w:t xml:space="preserve"> such as freedom, or equality, are also contested. Thus, for example, a year after the United States invaded Afghanistan, Sonali Kolhatkar, vice president of the Afghan Women’s Mission, contrasted George W. Bush’s self-congratulatory statements about having freed Afghan mothers and daughters from the veil with the harsh realities of their daily lives: “What good is an uncovered face if it is starving to death?” she asked.55 Noting that their most significant problems were starvation, lack of shelter and health care, civil disorder, and ethnic cleansing, Kolhatkar emphasized the priority for women in Afghanistan was not to be freed from the burqa, but “for the U.S. to stop imposing freedom through bombs, stop backing human rights violators and warlords, and stop hindering the security forces from expanding.”56 </w:t>
      </w:r>
    </w:p>
    <w:p w14:paraId="01EFBD2C" w14:textId="77777777" w:rsidR="00AD576F" w:rsidRPr="00C27AAA" w:rsidRDefault="00AD576F" w:rsidP="00AD576F">
      <w:pPr>
        <w:rPr>
          <w:sz w:val="14"/>
          <w:szCs w:val="8"/>
        </w:rPr>
      </w:pPr>
      <w:r w:rsidRPr="00C27AAA">
        <w:rPr>
          <w:sz w:val="14"/>
          <w:szCs w:val="8"/>
        </w:rPr>
        <w:t>Decolonizing human rights discourse means, among other things, asking what “freedom” means and who gets to decide. The United States’ 2003 invasion and subsequent occupation of Iraq were named “Operation Iraqi Freedom” and, according to a 2006 White House “fact sheet,” Iraq was to be considered “free” upon implementation of a Western-style political democracy in which all sectors of the Iraqi population are represented and the government is secured by police and military forces accountable to the rule of law.57 For many Iraqis, however, “freedom” is not the term they would use to characterize this invasion and occupation. A study by Iraqi physicians working with epidemiologists at Johns Hopkins University, published in October 2006, estimated that 655,000 more people had died in Iraq since the invasion than would have died had the invasion not occurred,58 and many sources reported that the civilian death toll had likely exceeded one million by early 2008.59 According to Human Rights Watch and other organizations, U.S. forces in Iraq failed to curb massive looting of governmental facilities in the aftermath of the invasion, did not guard military arsenals, and disbanded security forces, creating a climate in which theft, car-jackings, kidnappings, and sexual assaults could be committed with impunity.60 A common complaint was that neither Iraqi civilians nor U.S. soldiers were clearly informed of the rules of engagement, with the result that civilians have been disappeared, detained, and killed, and homes demolished by tank and artillery fire.61 Some Iraqis like Fatima al-</w:t>
      </w:r>
      <w:proofErr w:type="spellStart"/>
      <w:r w:rsidRPr="00C27AAA">
        <w:rPr>
          <w:sz w:val="14"/>
          <w:szCs w:val="8"/>
        </w:rPr>
        <w:t>Naddaf</w:t>
      </w:r>
      <w:proofErr w:type="spellEnd"/>
      <w:r w:rsidRPr="00C27AAA">
        <w:rPr>
          <w:sz w:val="14"/>
          <w:szCs w:val="8"/>
        </w:rPr>
        <w:t>, a spokesperson for a women’s advocacy organization in Baghdad, consider themselves anything but liberated: “Before, Iraq was under sanctions, but at least it was a free country, not occupied.”62 According to al-</w:t>
      </w:r>
      <w:proofErr w:type="spellStart"/>
      <w:r w:rsidRPr="00C27AAA">
        <w:rPr>
          <w:sz w:val="14"/>
          <w:szCs w:val="8"/>
        </w:rPr>
        <w:t>Naddaf</w:t>
      </w:r>
      <w:proofErr w:type="spellEnd"/>
      <w:r w:rsidRPr="00C27AAA">
        <w:rPr>
          <w:sz w:val="14"/>
          <w:szCs w:val="8"/>
        </w:rPr>
        <w:t xml:space="preserve">, the mass detentions of Iraqi men have jeopardized not only their safety but that of women and children, and the incarceration of women has been underreported as well. </w:t>
      </w:r>
      <w:proofErr w:type="gramStart"/>
      <w:r w:rsidRPr="00C27AAA">
        <w:rPr>
          <w:sz w:val="14"/>
          <w:szCs w:val="8"/>
        </w:rPr>
        <w:t>Similarly</w:t>
      </w:r>
      <w:proofErr w:type="gramEnd"/>
      <w:r w:rsidRPr="00C27AAA">
        <w:rPr>
          <w:sz w:val="14"/>
          <w:szCs w:val="8"/>
        </w:rPr>
        <w:t xml:space="preserve"> sixty-three-year-old Asmaa Ali observes, “now I feel Iraq has become like a big prison.”63 </w:t>
      </w:r>
    </w:p>
    <w:p w14:paraId="653903F8" w14:textId="77777777" w:rsidR="00AD576F" w:rsidRPr="00C27AAA" w:rsidRDefault="00AD576F" w:rsidP="00AD576F">
      <w:pPr>
        <w:rPr>
          <w:sz w:val="14"/>
          <w:szCs w:val="8"/>
        </w:rPr>
      </w:pPr>
      <w:r w:rsidRPr="00C27AAA">
        <w:rPr>
          <w:sz w:val="14"/>
          <w:szCs w:val="8"/>
        </w:rPr>
        <w:t xml:space="preserve">Such stories illustrate that true self-determination cannot be achieved simply by the imposition, welcomed or not, of independent statehood; </w:t>
      </w:r>
      <w:proofErr w:type="gramStart"/>
      <w:r w:rsidRPr="00C27AAA">
        <w:rPr>
          <w:sz w:val="14"/>
          <w:szCs w:val="8"/>
        </w:rPr>
        <w:t>instead</w:t>
      </w:r>
      <w:proofErr w:type="gramEnd"/>
      <w:r w:rsidRPr="00C27AAA">
        <w:rPr>
          <w:sz w:val="14"/>
          <w:szCs w:val="8"/>
        </w:rPr>
        <w:t xml:space="preserve"> it must encompass the ability of all peoples to determine the meaning of freedom for themselves. One alternative vision of this construct was presented in author Mari Sandoz’s interpretation of Lakota views in her biography of </w:t>
      </w:r>
      <w:proofErr w:type="spellStart"/>
      <w:r w:rsidRPr="00C27AAA">
        <w:rPr>
          <w:sz w:val="14"/>
          <w:szCs w:val="8"/>
        </w:rPr>
        <w:t>Tesunke</w:t>
      </w:r>
      <w:proofErr w:type="spellEnd"/>
      <w:r w:rsidRPr="00C27AAA">
        <w:rPr>
          <w:sz w:val="14"/>
          <w:szCs w:val="8"/>
        </w:rPr>
        <w:t xml:space="preserve"> </w:t>
      </w:r>
      <w:proofErr w:type="spellStart"/>
      <w:r w:rsidRPr="00C27AAA">
        <w:rPr>
          <w:sz w:val="14"/>
          <w:szCs w:val="8"/>
        </w:rPr>
        <w:t>Witko</w:t>
      </w:r>
      <w:proofErr w:type="spellEnd"/>
      <w:r w:rsidRPr="00C27AAA">
        <w:rPr>
          <w:sz w:val="14"/>
          <w:szCs w:val="8"/>
        </w:rPr>
        <w:t xml:space="preserve">, otherwise known as Crazy Horse. Describing treaty talks in which U.S. representatives asked the </w:t>
      </w:r>
      <w:proofErr w:type="spellStart"/>
      <w:r w:rsidRPr="00C27AAA">
        <w:rPr>
          <w:sz w:val="14"/>
          <w:szCs w:val="8"/>
        </w:rPr>
        <w:t>Lakotas</w:t>
      </w:r>
      <w:proofErr w:type="spellEnd"/>
      <w:r w:rsidRPr="00C27AAA">
        <w:rPr>
          <w:sz w:val="14"/>
          <w:szCs w:val="8"/>
        </w:rPr>
        <w:t xml:space="preserve"> to appoint “one head </w:t>
      </w:r>
      <w:proofErr w:type="gramStart"/>
      <w:r w:rsidRPr="00C27AAA">
        <w:rPr>
          <w:sz w:val="14"/>
          <w:szCs w:val="8"/>
        </w:rPr>
        <w:t>chief ”</w:t>
      </w:r>
      <w:proofErr w:type="gramEnd"/>
      <w:r w:rsidRPr="00C27AAA">
        <w:rPr>
          <w:sz w:val="14"/>
          <w:szCs w:val="8"/>
        </w:rPr>
        <w:t xml:space="preserve"> to negotiate with the federal government, Sandoz says: </w:t>
      </w:r>
    </w:p>
    <w:p w14:paraId="575A29C5" w14:textId="77777777" w:rsidR="00AD576F" w:rsidRPr="00C27AAA" w:rsidRDefault="00AD576F" w:rsidP="00AD576F">
      <w:pPr>
        <w:rPr>
          <w:sz w:val="14"/>
          <w:szCs w:val="8"/>
        </w:rPr>
      </w:pPr>
      <w:r w:rsidRPr="00C27AAA">
        <w:rPr>
          <w:sz w:val="14"/>
          <w:szCs w:val="8"/>
        </w:rPr>
        <w:t xml:space="preserve">The Indians had held their eagle-wing fans between their faces and the one speaking, not wishing to hear these words. It was not so easy to do this thing that was asked. The </w:t>
      </w:r>
      <w:proofErr w:type="spellStart"/>
      <w:r w:rsidRPr="00C27AAA">
        <w:rPr>
          <w:sz w:val="14"/>
          <w:szCs w:val="8"/>
        </w:rPr>
        <w:t>Lakotas</w:t>
      </w:r>
      <w:proofErr w:type="spellEnd"/>
      <w:r w:rsidRPr="00C27AAA">
        <w:rPr>
          <w:sz w:val="14"/>
          <w:szCs w:val="8"/>
        </w:rPr>
        <w:t xml:space="preserve"> were not the men to follow like pack mares as it seemed the whites did. Today they might listen to this one, tomorrow to that, or to </w:t>
      </w:r>
      <w:proofErr w:type="gramStart"/>
      <w:r w:rsidRPr="00C27AAA">
        <w:rPr>
          <w:sz w:val="14"/>
          <w:szCs w:val="8"/>
        </w:rPr>
        <w:t>none at all</w:t>
      </w:r>
      <w:proofErr w:type="gramEnd"/>
      <w:r w:rsidRPr="00C27AAA">
        <w:rPr>
          <w:sz w:val="14"/>
          <w:szCs w:val="8"/>
        </w:rPr>
        <w:t xml:space="preserve">, for they were free men.64 </w:t>
      </w:r>
    </w:p>
    <w:p w14:paraId="390151E5" w14:textId="77777777" w:rsidR="00AD576F" w:rsidRPr="00C27AAA" w:rsidRDefault="00AD576F" w:rsidP="00AD576F">
      <w:pPr>
        <w:rPr>
          <w:sz w:val="14"/>
          <w:szCs w:val="8"/>
        </w:rPr>
      </w:pPr>
      <w:r w:rsidRPr="00C27AAA">
        <w:rPr>
          <w:sz w:val="14"/>
          <w:szCs w:val="8"/>
        </w:rPr>
        <w:t xml:space="preserve">This framing, of course, represents a secondhand understanding of actual Lakota perspectives but nonetheless captures the gulf that can exist between peoples’ understandings of both freedom and democratic governance. </w:t>
      </w:r>
    </w:p>
    <w:p w14:paraId="02AF842E" w14:textId="77777777" w:rsidR="00AD576F" w:rsidRPr="00C27AAA" w:rsidRDefault="00AD576F" w:rsidP="00AD576F">
      <w:pPr>
        <w:rPr>
          <w:sz w:val="14"/>
          <w:szCs w:val="8"/>
        </w:rPr>
      </w:pPr>
      <w:r w:rsidRPr="00C27AAA">
        <w:rPr>
          <w:sz w:val="14"/>
          <w:szCs w:val="8"/>
        </w:rPr>
        <w:t xml:space="preserve">Cadwallader Colden, author of the first systematic account in English of Iroquoian social and political life, reported, “The Five [Haudenosaunee] Nations have such absolute Notions of Liberty that they allow of no Kind of Superiority of one over another, and banish all Servitude from their Territories.”65 Similarly, according to the English explorer John Long, “The Iroquois laugh when you talk to them about obedience to kings [because] they cannot reconcile the idea of submission with the dignity of man.”66 As these observations illustrate, for many peoples the version of freedom that the United States has attempted to “bestow” upon them has represented the opposite of freedom, and the attendant civilization promulgated by the U.S. has signified the destruction of all they hold sacred. For similar reasons “progress”—at least when defined as movement up a hierarchy of civilization—is often regarded as inversely correlated with the ability to be truly self-determining.67 </w:t>
      </w:r>
    </w:p>
    <w:p w14:paraId="226E7EDA" w14:textId="77777777" w:rsidR="00AD576F" w:rsidRPr="00C27AAA" w:rsidRDefault="00AD576F" w:rsidP="00AD576F">
      <w:pPr>
        <w:rPr>
          <w:sz w:val="14"/>
          <w:szCs w:val="8"/>
        </w:rPr>
      </w:pPr>
      <w:r w:rsidRPr="00C27AAA">
        <w:rPr>
          <w:sz w:val="14"/>
          <w:szCs w:val="8"/>
        </w:rPr>
        <w:t xml:space="preserve">Articulating alternate visions of human freedom in any comprehensive </w:t>
      </w:r>
      <w:proofErr w:type="gramStart"/>
      <w:r w:rsidRPr="00C27AAA">
        <w:rPr>
          <w:sz w:val="14"/>
          <w:szCs w:val="8"/>
        </w:rPr>
        <w:t>way, and</w:t>
      </w:r>
      <w:proofErr w:type="gramEnd"/>
      <w:r w:rsidRPr="00C27AAA">
        <w:rPr>
          <w:sz w:val="14"/>
          <w:szCs w:val="8"/>
        </w:rPr>
        <w:t xml:space="preserve"> disentangling them from the many layers of presumptions about history and progress that undergird the master narrative through which contemporary international law defines itself, is a project far beyond the scope of this book. It also would be an inappropriate goal; peoples must be free to tell their own stories on their own terms—a process diametrically opposed to “collecting” worldviews like anthropologically “discovered” artifacts and collapsing them into a master narrative.68 </w:t>
      </w:r>
    </w:p>
    <w:p w14:paraId="04053623" w14:textId="77777777" w:rsidR="00AD576F" w:rsidRPr="00C27AAA" w:rsidRDefault="00AD576F" w:rsidP="00AD576F">
      <w:pPr>
        <w:rPr>
          <w:rStyle w:val="StyleUnderline"/>
        </w:rPr>
      </w:pPr>
      <w:r w:rsidRPr="00795F59">
        <w:rPr>
          <w:u w:val="single"/>
        </w:rPr>
        <w:t xml:space="preserve">Attempts to unleash </w:t>
      </w:r>
      <w:r w:rsidRPr="00C27AAA">
        <w:rPr>
          <w:rStyle w:val="StyleUnderline"/>
        </w:rPr>
        <w:t xml:space="preserve">the liberatory potential of </w:t>
      </w:r>
      <w:r w:rsidRPr="00C27AAA">
        <w:rPr>
          <w:rStyle w:val="StyleUnderline"/>
          <w:highlight w:val="cyan"/>
        </w:rPr>
        <w:t>alternative systems</w:t>
      </w:r>
      <w:r w:rsidRPr="00C27AAA">
        <w:rPr>
          <w:rStyle w:val="StyleUnderline"/>
        </w:rPr>
        <w:t xml:space="preserve"> of world order</w:t>
      </w:r>
      <w:r w:rsidRPr="00795F59">
        <w:rPr>
          <w:u w:val="single"/>
        </w:rPr>
        <w:t xml:space="preserve"> </w:t>
      </w:r>
      <w:r w:rsidRPr="00C27AAA">
        <w:rPr>
          <w:rStyle w:val="StyleUnderline"/>
          <w:highlight w:val="cyan"/>
        </w:rPr>
        <w:t>need not mean</w:t>
      </w:r>
      <w:r w:rsidRPr="00795F59">
        <w:rPr>
          <w:u w:val="single"/>
        </w:rPr>
        <w:t xml:space="preserve"> the </w:t>
      </w:r>
      <w:r w:rsidRPr="00C27AAA">
        <w:rPr>
          <w:rStyle w:val="StyleUnderline"/>
          <w:highlight w:val="cyan"/>
        </w:rPr>
        <w:t>wholesale destruction of current</w:t>
      </w:r>
      <w:r w:rsidRPr="00C27AAA">
        <w:rPr>
          <w:rStyle w:val="StyleUnderline"/>
        </w:rPr>
        <w:t xml:space="preserve"> mechanisms for </w:t>
      </w:r>
      <w:r w:rsidRPr="00C27AAA">
        <w:rPr>
          <w:rStyle w:val="StyleUnderline"/>
          <w:highlight w:val="cyan"/>
        </w:rPr>
        <w:t>international</w:t>
      </w:r>
      <w:r w:rsidRPr="00795F59">
        <w:rPr>
          <w:b/>
          <w:iCs/>
          <w:u w:val="single"/>
          <w:bdr w:val="single" w:sz="8" w:space="0" w:color="auto"/>
        </w:rPr>
        <w:t xml:space="preserve"> </w:t>
      </w:r>
      <w:r w:rsidRPr="00C27AAA">
        <w:rPr>
          <w:rStyle w:val="StyleUnderline"/>
        </w:rPr>
        <w:t xml:space="preserve">consultation and </w:t>
      </w:r>
      <w:r w:rsidRPr="00C27AAA">
        <w:rPr>
          <w:rStyle w:val="StyleUnderline"/>
          <w:highlight w:val="cyan"/>
        </w:rPr>
        <w:t>coop</w:t>
      </w:r>
      <w:r w:rsidRPr="00C27AAA">
        <w:rPr>
          <w:rStyle w:val="StyleUnderline"/>
        </w:rPr>
        <w:t>eration</w:t>
      </w:r>
      <w:r w:rsidRPr="00795F59">
        <w:rPr>
          <w:u w:val="single"/>
        </w:rPr>
        <w:t>, but these institutions and procedures must certainly be opened to the wide range of perspectives and histories embodied in the stories of the peoples of the world</w:t>
      </w:r>
      <w:r w:rsidRPr="00C27AAA">
        <w:rPr>
          <w:sz w:val="14"/>
          <w:szCs w:val="20"/>
        </w:rPr>
        <w:t xml:space="preserve">. Lumbee legal scholar Robert Williams provides one example of the positive effects of opening an international body, </w:t>
      </w:r>
      <w:r w:rsidRPr="00C27AAA">
        <w:rPr>
          <w:rStyle w:val="StyleUnderline"/>
        </w:rPr>
        <w:t>the Working Group on Indigenous Peoples</w:t>
      </w:r>
      <w:r w:rsidRPr="00C27AAA">
        <w:rPr>
          <w:sz w:val="14"/>
          <w:szCs w:val="20"/>
        </w:rPr>
        <w:t xml:space="preserve">, to such stories. Williams explains that the Working Group </w:t>
      </w:r>
      <w:r w:rsidRPr="00C27AAA">
        <w:rPr>
          <w:rStyle w:val="StyleUnderline"/>
        </w:rPr>
        <w:t>set aside the usual “screening” mechanisms</w:t>
      </w:r>
      <w:r w:rsidRPr="00795F59">
        <w:rPr>
          <w:u w:val="single"/>
        </w:rPr>
        <w:t xml:space="preserve"> employed in such venues—determinations of what is considered valid evidence and who has standing to present it—to allow </w:t>
      </w:r>
      <w:r w:rsidRPr="00C27AAA">
        <w:rPr>
          <w:rStyle w:val="StyleUnderline"/>
        </w:rPr>
        <w:t>for broader participation</w:t>
      </w:r>
      <w:r w:rsidRPr="00C27AAA">
        <w:rPr>
          <w:sz w:val="14"/>
          <w:szCs w:val="20"/>
        </w:rPr>
        <w:t xml:space="preserve">. After summarizing just a few of the stories he heard over the course of a decade,69 Williams concludes that, </w:t>
      </w:r>
      <w:r w:rsidRPr="00C27AAA">
        <w:rPr>
          <w:rStyle w:val="StyleUnderline"/>
        </w:rPr>
        <w:t>even within the limits</w:t>
      </w:r>
      <w:r w:rsidRPr="00795F59">
        <w:rPr>
          <w:b/>
          <w:iCs/>
          <w:u w:val="single"/>
          <w:bdr w:val="single" w:sz="8" w:space="0" w:color="auto"/>
        </w:rPr>
        <w:t xml:space="preserve"> </w:t>
      </w:r>
      <w:r w:rsidRPr="00C27AAA">
        <w:rPr>
          <w:rStyle w:val="StyleUnderline"/>
        </w:rPr>
        <w:t xml:space="preserve">of </w:t>
      </w:r>
      <w:r w:rsidRPr="00C27AAA">
        <w:rPr>
          <w:rStyle w:val="StyleUnderline"/>
          <w:highlight w:val="cyan"/>
        </w:rPr>
        <w:t>UN procedures</w:t>
      </w:r>
      <w:r w:rsidRPr="00C27AAA">
        <w:rPr>
          <w:rStyle w:val="StyleUnderline"/>
        </w:rPr>
        <w:t xml:space="preserve"> and the statist structures of contemporary international law</w:t>
      </w:r>
      <w:r w:rsidRPr="00795F59">
        <w:rPr>
          <w:u w:val="single"/>
        </w:rPr>
        <w:t xml:space="preserve">, this </w:t>
      </w:r>
      <w:r w:rsidRPr="00C27AAA">
        <w:rPr>
          <w:rStyle w:val="StyleUnderline"/>
        </w:rPr>
        <w:t xml:space="preserve">process had a visible impact on the legal institutions through which colonialism continues to function: </w:t>
      </w:r>
    </w:p>
    <w:p w14:paraId="56FA8506" w14:textId="77777777" w:rsidR="00AD576F" w:rsidRPr="00C27AAA" w:rsidRDefault="00AD576F" w:rsidP="00AD576F">
      <w:pPr>
        <w:ind w:left="360"/>
        <w:rPr>
          <w:sz w:val="14"/>
          <w:szCs w:val="20"/>
        </w:rPr>
      </w:pPr>
      <w:r w:rsidRPr="00C27AAA">
        <w:rPr>
          <w:sz w:val="14"/>
          <w:szCs w:val="20"/>
        </w:rPr>
        <w:t xml:space="preserve">Through such stories told to the Working Group and other international human rights forums . . . </w:t>
      </w:r>
      <w:r w:rsidRPr="00C27AAA">
        <w:rPr>
          <w:sz w:val="14"/>
        </w:rPr>
        <w:t>indigenous peoples have described the effects of international law’s continued adherence to the European doctrine of discovery. Under the exclusive jurisdiction of settler state regimes, indigenous peoples’ collective rights as distinct peoples with distinct cultural identities have been denied by settler state governments. The territories they have traditionally occupied have been invaded and colonized without compensation. Their self-governing autonomy has been systematically destroyed. Their treaties have been declared legal nullities. Such stories told by indigenous peoples for the past decade have raised consciousness in international human rights forums about the continuing genocidal threat of the European doctrine of discovery</w:t>
      </w:r>
      <w:proofErr w:type="gramStart"/>
      <w:r w:rsidRPr="00C27AAA">
        <w:rPr>
          <w:sz w:val="14"/>
        </w:rPr>
        <w:t>. . . .</w:t>
      </w:r>
      <w:proofErr w:type="gramEnd"/>
      <w:r w:rsidRPr="00C27AAA">
        <w:rPr>
          <w:sz w:val="14"/>
        </w:rPr>
        <w:t xml:space="preserve"> And through the power of their stories</w:t>
      </w:r>
      <w:r w:rsidRPr="00C27AAA">
        <w:rPr>
          <w:sz w:val="14"/>
          <w:szCs w:val="20"/>
        </w:rPr>
        <w:t xml:space="preserve">, </w:t>
      </w:r>
      <w:r w:rsidRPr="00C27AAA">
        <w:rPr>
          <w:b/>
          <w:iCs/>
          <w:szCs w:val="20"/>
          <w:u w:val="single"/>
          <w:bdr w:val="single" w:sz="8" w:space="0" w:color="auto"/>
        </w:rPr>
        <w:t>indigenous peoples</w:t>
      </w:r>
      <w:r w:rsidRPr="00795F59">
        <w:rPr>
          <w:b/>
          <w:iCs/>
          <w:szCs w:val="20"/>
          <w:u w:val="single"/>
          <w:bdr w:val="single" w:sz="8" w:space="0" w:color="auto"/>
        </w:rPr>
        <w:t xml:space="preserve"> </w:t>
      </w:r>
      <w:r w:rsidRPr="00C27AAA">
        <w:rPr>
          <w:b/>
          <w:iCs/>
          <w:szCs w:val="20"/>
          <w:highlight w:val="cyan"/>
          <w:u w:val="single"/>
          <w:bdr w:val="single" w:sz="8" w:space="0" w:color="auto"/>
        </w:rPr>
        <w:t>have begun to transform</w:t>
      </w:r>
      <w:r w:rsidRPr="00795F59">
        <w:rPr>
          <w:b/>
          <w:iCs/>
          <w:szCs w:val="20"/>
          <w:u w:val="single"/>
          <w:bdr w:val="single" w:sz="8" w:space="0" w:color="auto"/>
        </w:rPr>
        <w:t xml:space="preserve"> legal thought and doctrine about the rights that matter to them under </w:t>
      </w:r>
      <w:r w:rsidRPr="00C27AAA">
        <w:rPr>
          <w:b/>
          <w:iCs/>
          <w:szCs w:val="20"/>
          <w:highlight w:val="cyan"/>
          <w:u w:val="single"/>
          <w:bdr w:val="single" w:sz="8" w:space="0" w:color="auto"/>
        </w:rPr>
        <w:t>i</w:t>
      </w:r>
      <w:r w:rsidRPr="00795F59">
        <w:rPr>
          <w:b/>
          <w:iCs/>
          <w:szCs w:val="20"/>
          <w:u w:val="single"/>
          <w:bdr w:val="single" w:sz="8" w:space="0" w:color="auto"/>
        </w:rPr>
        <w:t xml:space="preserve">nternational </w:t>
      </w:r>
      <w:r w:rsidRPr="00C27AAA">
        <w:rPr>
          <w:b/>
          <w:iCs/>
          <w:szCs w:val="20"/>
          <w:highlight w:val="cyan"/>
          <w:u w:val="single"/>
          <w:bdr w:val="single" w:sz="8" w:space="0" w:color="auto"/>
        </w:rPr>
        <w:t>law</w:t>
      </w:r>
      <w:r w:rsidRPr="00C27AAA">
        <w:rPr>
          <w:sz w:val="14"/>
          <w:szCs w:val="20"/>
        </w:rPr>
        <w:t xml:space="preserve">.70 </w:t>
      </w:r>
    </w:p>
    <w:p w14:paraId="63CE2CBE" w14:textId="77777777" w:rsidR="00AD576F" w:rsidRPr="00C27AAA" w:rsidRDefault="00AD576F" w:rsidP="00AD576F">
      <w:pPr>
        <w:rPr>
          <w:sz w:val="14"/>
          <w:szCs w:val="20"/>
        </w:rPr>
      </w:pPr>
      <w:r w:rsidRPr="00C27AAA">
        <w:rPr>
          <w:sz w:val="14"/>
          <w:szCs w:val="20"/>
        </w:rPr>
        <w:t xml:space="preserve">Without these stories, it is unlikely that </w:t>
      </w:r>
      <w:r w:rsidRPr="00C27AAA">
        <w:rPr>
          <w:highlight w:val="cyan"/>
          <w:u w:val="single"/>
        </w:rPr>
        <w:t>the</w:t>
      </w:r>
      <w:r w:rsidRPr="00C27AAA">
        <w:rPr>
          <w:sz w:val="14"/>
          <w:szCs w:val="20"/>
        </w:rPr>
        <w:t xml:space="preserve"> 2007 </w:t>
      </w:r>
      <w:r w:rsidRPr="00C27AAA">
        <w:rPr>
          <w:rStyle w:val="StyleUnderline"/>
          <w:highlight w:val="cyan"/>
        </w:rPr>
        <w:t>D</w:t>
      </w:r>
      <w:r w:rsidRPr="00C27AAA">
        <w:rPr>
          <w:rStyle w:val="StyleUnderline"/>
        </w:rPr>
        <w:t xml:space="preserve">eclaration on the </w:t>
      </w:r>
      <w:r w:rsidRPr="00C27AAA">
        <w:rPr>
          <w:rStyle w:val="StyleUnderline"/>
          <w:highlight w:val="cyan"/>
        </w:rPr>
        <w:t>R</w:t>
      </w:r>
      <w:r w:rsidRPr="00C27AAA">
        <w:rPr>
          <w:rStyle w:val="StyleUnderline"/>
        </w:rPr>
        <w:t xml:space="preserve">ights of </w:t>
      </w:r>
      <w:r w:rsidRPr="00C27AAA">
        <w:rPr>
          <w:rStyle w:val="StyleUnderline"/>
          <w:highlight w:val="cyan"/>
        </w:rPr>
        <w:t>I</w:t>
      </w:r>
      <w:r w:rsidRPr="00C27AAA">
        <w:rPr>
          <w:rStyle w:val="StyleUnderline"/>
        </w:rPr>
        <w:t xml:space="preserve">ndigenous </w:t>
      </w:r>
      <w:r w:rsidRPr="00C27AAA">
        <w:rPr>
          <w:rStyle w:val="StyleUnderline"/>
          <w:highlight w:val="cyan"/>
        </w:rPr>
        <w:t>P</w:t>
      </w:r>
      <w:r w:rsidRPr="00C27AAA">
        <w:rPr>
          <w:rStyle w:val="StyleUnderline"/>
        </w:rPr>
        <w:t>eoples</w:t>
      </w:r>
      <w:r w:rsidRPr="00C27AAA">
        <w:rPr>
          <w:sz w:val="14"/>
          <w:szCs w:val="20"/>
        </w:rPr>
        <w:t xml:space="preserve"> ever would have been passed by the UN General Assembly. </w:t>
      </w:r>
    </w:p>
    <w:p w14:paraId="77974EA2" w14:textId="77777777" w:rsidR="00AD576F" w:rsidRPr="00C27AAA" w:rsidRDefault="00AD576F" w:rsidP="00AD576F">
      <w:pPr>
        <w:rPr>
          <w:sz w:val="14"/>
        </w:rPr>
      </w:pPr>
      <w:r w:rsidRPr="00795F59">
        <w:rPr>
          <w:u w:val="single"/>
        </w:rPr>
        <w:t xml:space="preserve">The process </w:t>
      </w:r>
      <w:r w:rsidRPr="00C27AAA">
        <w:rPr>
          <w:highlight w:val="cyan"/>
          <w:u w:val="single"/>
        </w:rPr>
        <w:t>was obstructed</w:t>
      </w:r>
      <w:r w:rsidRPr="00795F59">
        <w:rPr>
          <w:szCs w:val="20"/>
          <w:u w:val="single"/>
        </w:rPr>
        <w:t xml:space="preserve"> for more than a quarter-century </w:t>
      </w:r>
      <w:r w:rsidRPr="00C27AAA">
        <w:rPr>
          <w:szCs w:val="20"/>
          <w:highlight w:val="cyan"/>
          <w:u w:val="single"/>
        </w:rPr>
        <w:t>by</w:t>
      </w:r>
      <w:r w:rsidRPr="00795F59">
        <w:rPr>
          <w:szCs w:val="20"/>
          <w:u w:val="single"/>
        </w:rPr>
        <w:t xml:space="preserve"> resistance from the major settler colonial states, most notably </w:t>
      </w:r>
      <w:r w:rsidRPr="00C27AAA">
        <w:rPr>
          <w:rStyle w:val="StyleUnderline"/>
          <w:highlight w:val="cyan"/>
        </w:rPr>
        <w:t>the U</w:t>
      </w:r>
      <w:r w:rsidRPr="00C27AAA">
        <w:rPr>
          <w:rStyle w:val="StyleUnderline"/>
        </w:rPr>
        <w:t xml:space="preserve">nited </w:t>
      </w:r>
      <w:r w:rsidRPr="00C27AAA">
        <w:rPr>
          <w:rStyle w:val="StyleUnderline"/>
          <w:highlight w:val="cyan"/>
        </w:rPr>
        <w:t>S</w:t>
      </w:r>
      <w:r w:rsidRPr="00C27AAA">
        <w:rPr>
          <w:rStyle w:val="StyleUnderline"/>
        </w:rPr>
        <w:t>tates</w:t>
      </w:r>
      <w:r w:rsidRPr="00C27AAA">
        <w:rPr>
          <w:sz w:val="14"/>
          <w:szCs w:val="20"/>
        </w:rPr>
        <w:t xml:space="preserve">, Canada, Australia, and New Zealand, none of whom voted for the Declaration, </w:t>
      </w:r>
      <w:r w:rsidRPr="00C27AAA">
        <w:rPr>
          <w:rStyle w:val="StyleUnderline"/>
          <w:highlight w:val="cyan"/>
        </w:rPr>
        <w:t>but ultimately it did recognize the rights of</w:t>
      </w:r>
      <w:r w:rsidRPr="00C27AAA">
        <w:rPr>
          <w:b/>
          <w:iCs/>
          <w:highlight w:val="cyan"/>
          <w:u w:val="single"/>
          <w:bdr w:val="single" w:sz="8" w:space="0" w:color="auto"/>
        </w:rPr>
        <w:t xml:space="preserve"> </w:t>
      </w:r>
      <w:r w:rsidRPr="00C27AAA">
        <w:rPr>
          <w:rStyle w:val="StyleUnderline"/>
          <w:highlight w:val="cyan"/>
        </w:rPr>
        <w:t>Indigenous peoples</w:t>
      </w:r>
      <w:r w:rsidRPr="00C27AAA">
        <w:rPr>
          <w:szCs w:val="20"/>
          <w:highlight w:val="cyan"/>
          <w:u w:val="single"/>
        </w:rPr>
        <w:t xml:space="preserve"> to </w:t>
      </w:r>
      <w:r w:rsidRPr="00C27AAA">
        <w:rPr>
          <w:szCs w:val="20"/>
          <w:u w:val="single"/>
        </w:rPr>
        <w:t>determine their own identities</w:t>
      </w:r>
      <w:r w:rsidRPr="00795F59">
        <w:rPr>
          <w:szCs w:val="20"/>
          <w:u w:val="single"/>
        </w:rPr>
        <w:t xml:space="preserve">; to maintain and preserve their own histories, cultures, religions, and systems of health and education; to determine their own political status and, in limited fashion, to </w:t>
      </w:r>
      <w:r w:rsidRPr="00C27AAA">
        <w:rPr>
          <w:szCs w:val="20"/>
          <w:highlight w:val="cyan"/>
          <w:u w:val="single"/>
        </w:rPr>
        <w:t>exercise</w:t>
      </w:r>
      <w:r w:rsidRPr="00795F59">
        <w:rPr>
          <w:szCs w:val="20"/>
          <w:u w:val="single"/>
        </w:rPr>
        <w:t xml:space="preserve"> political </w:t>
      </w:r>
      <w:r w:rsidRPr="00C27AAA">
        <w:rPr>
          <w:szCs w:val="20"/>
          <w:highlight w:val="cyan"/>
          <w:u w:val="single"/>
        </w:rPr>
        <w:t>autonomy</w:t>
      </w:r>
      <w:r w:rsidRPr="00795F59">
        <w:rPr>
          <w:szCs w:val="20"/>
          <w:u w:val="single"/>
        </w:rPr>
        <w:t>; to</w:t>
      </w:r>
      <w:r w:rsidRPr="00C27AAA">
        <w:rPr>
          <w:sz w:val="14"/>
          <w:szCs w:val="20"/>
        </w:rPr>
        <w:t xml:space="preserve"> </w:t>
      </w:r>
      <w:r w:rsidRPr="00C27AAA">
        <w:rPr>
          <w:rStyle w:val="StyleUnderline"/>
        </w:rPr>
        <w:t>be protected</w:t>
      </w:r>
      <w:r w:rsidRPr="00C27AAA">
        <w:rPr>
          <w:sz w:val="14"/>
          <w:szCs w:val="20"/>
        </w:rPr>
        <w:t xml:space="preserve"> upon their own lands and </w:t>
      </w:r>
      <w:r w:rsidRPr="00C27AAA">
        <w:rPr>
          <w:rStyle w:val="StyleUnderline"/>
          <w:highlight w:val="cyan"/>
        </w:rPr>
        <w:t>in controlling</w:t>
      </w:r>
      <w:r w:rsidRPr="00C27AAA">
        <w:rPr>
          <w:rStyle w:val="StyleUnderline"/>
        </w:rPr>
        <w:t xml:space="preserve"> their </w:t>
      </w:r>
      <w:r w:rsidRPr="00C27AAA">
        <w:rPr>
          <w:rStyle w:val="StyleUnderline"/>
          <w:highlight w:val="cyan"/>
        </w:rPr>
        <w:t>natural resources</w:t>
      </w:r>
      <w:r w:rsidRPr="00C27AAA">
        <w:rPr>
          <w:rStyle w:val="StyleUnderline"/>
        </w:rPr>
        <w:t>;</w:t>
      </w:r>
      <w:r w:rsidRPr="00C27AAA">
        <w:rPr>
          <w:sz w:val="14"/>
          <w:szCs w:val="20"/>
        </w:rPr>
        <w:t xml:space="preserve"> to have their </w:t>
      </w:r>
      <w:r w:rsidRPr="00C27AAA">
        <w:rPr>
          <w:rStyle w:val="StyleUnderline"/>
        </w:rPr>
        <w:t>treaties recognized and enforced; and to have such redress as is possible for lands and resources taken from them without their free and informed consent.71</w:t>
      </w:r>
      <w:r w:rsidRPr="00C27AAA">
        <w:rPr>
          <w:sz w:val="14"/>
          <w:szCs w:val="20"/>
        </w:rPr>
        <w:t xml:space="preserve"> </w:t>
      </w:r>
      <w:r w:rsidRPr="00C27AAA">
        <w:rPr>
          <w:rStyle w:val="StyleUnderline"/>
        </w:rPr>
        <w:t>If this</w:t>
      </w:r>
      <w:r w:rsidRPr="00C27AAA">
        <w:rPr>
          <w:b/>
          <w:iCs/>
          <w:szCs w:val="20"/>
          <w:u w:val="single"/>
          <w:bdr w:val="single" w:sz="8" w:space="0" w:color="auto"/>
        </w:rPr>
        <w:t xml:space="preserve"> </w:t>
      </w:r>
      <w:r w:rsidRPr="00C27AAA">
        <w:rPr>
          <w:sz w:val="14"/>
        </w:rPr>
        <w:t xml:space="preserve">much can be accomplished within a system that, quite literally, was created out of, and for the purpose of, exploiting Indigenous peoples, the possibilities for a truly different world order that does not presume the superiority of Western civilization are worth considering. </w:t>
      </w:r>
    </w:p>
    <w:p w14:paraId="02B0A659" w14:textId="77777777" w:rsidR="00AD576F" w:rsidRPr="00C27AAA" w:rsidRDefault="00AD576F" w:rsidP="00AD576F">
      <w:pPr>
        <w:rPr>
          <w:sz w:val="8"/>
        </w:rPr>
      </w:pPr>
      <w:r w:rsidRPr="00C27AAA">
        <w:rPr>
          <w:sz w:val="8"/>
        </w:rPr>
        <w:t xml:space="preserve">Breaking out of the unidimensional and highly constricted understanding of rights and freedoms as they have been defined by the purveyors of Western civilization will require nuanced discussions that distinguish between the renunciation of the vision of a grand Eurocentric “march through history” and the notion that one </w:t>
      </w:r>
      <w:proofErr w:type="gramStart"/>
      <w:r w:rsidRPr="00C27AAA">
        <w:rPr>
          <w:sz w:val="8"/>
        </w:rPr>
        <w:t>state of affairs</w:t>
      </w:r>
      <w:proofErr w:type="gramEnd"/>
      <w:r w:rsidRPr="00C27AAA">
        <w:rPr>
          <w:sz w:val="8"/>
        </w:rPr>
        <w:t xml:space="preserve"> cannot be characterized as more desirable than another. As Terry Eagleton warns, </w:t>
      </w:r>
    </w:p>
    <w:p w14:paraId="4DEA63CC" w14:textId="77777777" w:rsidR="00AD576F" w:rsidRPr="00C27AAA" w:rsidRDefault="00AD576F" w:rsidP="00AD576F">
      <w:pPr>
        <w:rPr>
          <w:sz w:val="8"/>
        </w:rPr>
      </w:pPr>
      <w:r w:rsidRPr="00C27AAA">
        <w:rPr>
          <w:sz w:val="8"/>
        </w:rPr>
        <w:t>To argue against History as progressive is not, of course, to claim that there is never any progress at all</w:t>
      </w:r>
      <w:proofErr w:type="gramStart"/>
      <w:r w:rsidRPr="00C27AAA">
        <w:rPr>
          <w:sz w:val="8"/>
        </w:rPr>
        <w:t>. . . .</w:t>
      </w:r>
      <w:proofErr w:type="gramEnd"/>
      <w:r w:rsidRPr="00C27AAA">
        <w:rPr>
          <w:sz w:val="8"/>
        </w:rPr>
        <w:t xml:space="preserve"> [A]</w:t>
      </w:r>
      <w:proofErr w:type="spellStart"/>
      <w:r w:rsidRPr="00C27AAA">
        <w:rPr>
          <w:sz w:val="8"/>
        </w:rPr>
        <w:t>nyone</w:t>
      </w:r>
      <w:proofErr w:type="spellEnd"/>
      <w:r w:rsidRPr="00C27AAA">
        <w:rPr>
          <w:sz w:val="8"/>
        </w:rPr>
        <w:t xml:space="preserve"> who did would be making quite as meta-narrational a claim as someone who thought that history has been steadily on the up since the sack of Rome. But this is different from believing that, say, there is a universal pattern to history characterized by an inexorable growth of productive forces.72 </w:t>
      </w:r>
    </w:p>
    <w:p w14:paraId="34035D2F" w14:textId="77777777" w:rsidR="00AD576F" w:rsidRPr="00C27AAA" w:rsidRDefault="00AD576F" w:rsidP="00AD576F">
      <w:pPr>
        <w:rPr>
          <w:sz w:val="8"/>
        </w:rPr>
      </w:pPr>
      <w:r w:rsidRPr="00C27AAA">
        <w:rPr>
          <w:sz w:val="8"/>
        </w:rPr>
        <w:t xml:space="preserve">Similarly, with respect to the protection of human rights, it is necessary to distinguish arguments against the imposition of one universal set of “rights” from the advocacy of simplistic cultural or moral relativism. As </w:t>
      </w:r>
      <w:proofErr w:type="spellStart"/>
      <w:r w:rsidRPr="00C27AAA">
        <w:rPr>
          <w:sz w:val="8"/>
        </w:rPr>
        <w:t>Esteva</w:t>
      </w:r>
      <w:proofErr w:type="spellEnd"/>
      <w:r w:rsidRPr="00C27AAA">
        <w:rPr>
          <w:sz w:val="8"/>
        </w:rPr>
        <w:t xml:space="preserve"> and Prakash emphasize, “those who have the courage to depart from the Grand March of Human Rights have countless other cultural paths open to them. These cultural alternatives do not entail alliances with the </w:t>
      </w:r>
      <w:proofErr w:type="spellStart"/>
      <w:r w:rsidRPr="00C27AAA">
        <w:rPr>
          <w:sz w:val="8"/>
        </w:rPr>
        <w:t>Pinochets</w:t>
      </w:r>
      <w:proofErr w:type="spellEnd"/>
      <w:r w:rsidRPr="00C27AAA">
        <w:rPr>
          <w:sz w:val="8"/>
        </w:rPr>
        <w:t xml:space="preserve">, the Pol Pots, the oppressors of Tibet, the Burmese military dictatorship, the propagators of Hindu dowry deaths or Islamic fundamentalism.”73 Pluralism, which acknowledges the significance of deeply held values within particular perspectives or cultures, is in many respects diametrically opposed to relativism, which eviscerates collective values, replacing them with a universe of decontextualized, “free floating” beliefs.74 </w:t>
      </w:r>
    </w:p>
    <w:p w14:paraId="001A96EA" w14:textId="77777777" w:rsidR="00AD576F" w:rsidRPr="00C27AAA" w:rsidRDefault="00AD576F" w:rsidP="00AD576F">
      <w:pPr>
        <w:rPr>
          <w:sz w:val="8"/>
        </w:rPr>
      </w:pPr>
      <w:r w:rsidRPr="00C27AAA">
        <w:rPr>
          <w:sz w:val="8"/>
        </w:rPr>
        <w:t>Rather than defining freedom, equality, democracy, and other “values” in terms of rights guaranteed by a system of law “</w:t>
      </w:r>
      <w:proofErr w:type="spellStart"/>
      <w:r w:rsidRPr="00C27AAA">
        <w:rPr>
          <w:sz w:val="8"/>
        </w:rPr>
        <w:t>emanat</w:t>
      </w:r>
      <w:proofErr w:type="spellEnd"/>
      <w:r w:rsidRPr="00C27AAA">
        <w:rPr>
          <w:sz w:val="8"/>
        </w:rPr>
        <w:t>[</w:t>
      </w:r>
      <w:proofErr w:type="spellStart"/>
      <w:r w:rsidRPr="00C27AAA">
        <w:rPr>
          <w:sz w:val="8"/>
        </w:rPr>
        <w:t>ing</w:t>
      </w:r>
      <w:proofErr w:type="spellEnd"/>
      <w:r w:rsidRPr="00C27AAA">
        <w:rPr>
          <w:sz w:val="8"/>
        </w:rPr>
        <w:t xml:space="preserve">] from the legislative organ of the state, which has the monopoly of legitimate violence to enforce it,”75 we can consider how they are, and have been, understood by peoples in the many traditions that have been appropriated by and often assimilated into the structures imposed through colonial domination. We can acknowledge the importance of the rule of law—including the rights it purports to guarantee—to the extent we acknowledge the realities of contemporary state power, but we need not concede that the extant balance of political or economic power, or the hegemonic history it would impose upon us, comprises all our reality.76 </w:t>
      </w:r>
    </w:p>
    <w:p w14:paraId="171C4363" w14:textId="77777777" w:rsidR="00AD576F" w:rsidRPr="00C27AAA" w:rsidRDefault="00AD576F" w:rsidP="00AD576F">
      <w:pPr>
        <w:rPr>
          <w:sz w:val="8"/>
          <w:szCs w:val="20"/>
        </w:rPr>
      </w:pPr>
      <w:r w:rsidRPr="00C27AAA">
        <w:rPr>
          <w:sz w:val="8"/>
          <w:szCs w:val="20"/>
        </w:rPr>
        <w:t xml:space="preserve">Challenging American Exceptionalism </w:t>
      </w:r>
    </w:p>
    <w:p w14:paraId="3251DF2B" w14:textId="77777777" w:rsidR="00AD576F" w:rsidRPr="00C27AAA" w:rsidRDefault="00AD576F" w:rsidP="00AD576F">
      <w:pPr>
        <w:rPr>
          <w:sz w:val="8"/>
          <w:szCs w:val="20"/>
        </w:rPr>
      </w:pPr>
      <w:r w:rsidRPr="00C27AAA">
        <w:rPr>
          <w:sz w:val="8"/>
          <w:szCs w:val="20"/>
        </w:rPr>
        <w:t xml:space="preserve">The previous section offered some reflections on the decolonization of international law, a process that will inevitably involve reconsideration of many premises those in the West have come to regard as foundational truths. This book makes no pretense of offering global “solutions” for the crises we face, collectively, in the twenty-first century. Indeed, if the history outlined herein tells us anything, it may be that the search for “universal” answers is misbegotten. Speaking with respect to the deconstruction of development theory, Gilbert Rist says, </w:t>
      </w:r>
    </w:p>
    <w:p w14:paraId="09EB514B" w14:textId="77777777" w:rsidR="00AD576F" w:rsidRPr="00C27AAA" w:rsidRDefault="00AD576F" w:rsidP="00AD576F">
      <w:pPr>
        <w:rPr>
          <w:sz w:val="8"/>
        </w:rPr>
      </w:pPr>
      <w:r w:rsidRPr="00C27AAA">
        <w:rPr>
          <w:sz w:val="8"/>
        </w:rPr>
        <w:t xml:space="preserve">To dwell so much on the Western specificity of the “development” belief would have been rather futile if one were then to claim that one’s own conclusions were universal. Respect for cultural diversity, then, prohibits generalizations. There are numerous ways of living a “good life,” and it is up to each society to invent its own. But this in no way justifies the injustices of the present day, when some continue to “develop” while others </w:t>
      </w:r>
      <w:proofErr w:type="gramStart"/>
      <w:r w:rsidRPr="00C27AAA">
        <w:rPr>
          <w:sz w:val="8"/>
        </w:rPr>
        <w:t>have to</w:t>
      </w:r>
      <w:proofErr w:type="gramEnd"/>
      <w:r w:rsidRPr="00C27AAA">
        <w:rPr>
          <w:sz w:val="8"/>
        </w:rPr>
        <w:t xml:space="preserve"> make do with a “happy poverty”—on the false grounds that this corresponds to their particular culture.77 </w:t>
      </w:r>
    </w:p>
    <w:p w14:paraId="239A59AE" w14:textId="77777777" w:rsidR="00AD576F" w:rsidRPr="00C27AAA" w:rsidRDefault="00AD576F" w:rsidP="00AD576F">
      <w:pPr>
        <w:rPr>
          <w:sz w:val="8"/>
        </w:rPr>
      </w:pPr>
      <w:r w:rsidRPr="00C27AAA">
        <w:rPr>
          <w:sz w:val="8"/>
        </w:rPr>
        <w:t xml:space="preserve">Similarly, with respect to international law more generally, it seems clear that we must be receptive to the vast pluriverse of alternative worldviews without falling into a simplistic relativism that precludes addressing concrete injustices. </w:t>
      </w:r>
    </w:p>
    <w:p w14:paraId="736F1ADC" w14:textId="77777777" w:rsidR="00AD576F" w:rsidRPr="00C27AAA" w:rsidRDefault="00AD576F" w:rsidP="00AD576F">
      <w:pPr>
        <w:rPr>
          <w:sz w:val="14"/>
          <w:szCs w:val="20"/>
        </w:rPr>
      </w:pPr>
      <w:r w:rsidRPr="00C27AAA">
        <w:rPr>
          <w:sz w:val="14"/>
          <w:szCs w:val="20"/>
        </w:rPr>
        <w:t xml:space="preserve">In an analysis that can be usefully adapted to the problems discussed in this book, Rist proposes three </w:t>
      </w:r>
      <w:r w:rsidRPr="00795F59">
        <w:rPr>
          <w:u w:val="single"/>
        </w:rPr>
        <w:t xml:space="preserve">“paths” </w:t>
      </w:r>
      <w:r w:rsidRPr="00C27AAA">
        <w:rPr>
          <w:highlight w:val="cyan"/>
          <w:u w:val="single"/>
        </w:rPr>
        <w:t xml:space="preserve">to </w:t>
      </w:r>
      <w:r w:rsidRPr="00C27AAA">
        <w:rPr>
          <w:b/>
          <w:iCs/>
          <w:highlight w:val="cyan"/>
          <w:u w:val="single"/>
          <w:bdr w:val="single" w:sz="8" w:space="0" w:color="auto"/>
        </w:rPr>
        <w:t>address problems</w:t>
      </w:r>
      <w:r w:rsidRPr="00795F59">
        <w:rPr>
          <w:u w:val="single"/>
        </w:rPr>
        <w:t xml:space="preserve"> resulting </w:t>
      </w:r>
      <w:r w:rsidRPr="00C27AAA">
        <w:rPr>
          <w:highlight w:val="cyan"/>
          <w:u w:val="single"/>
        </w:rPr>
        <w:t>from</w:t>
      </w:r>
      <w:r w:rsidRPr="00795F59">
        <w:rPr>
          <w:u w:val="single"/>
        </w:rPr>
        <w:t xml:space="preserve"> the </w:t>
      </w:r>
      <w:r w:rsidRPr="00795F59">
        <w:rPr>
          <w:b/>
          <w:iCs/>
          <w:u w:val="single"/>
          <w:bdr w:val="single" w:sz="8" w:space="0" w:color="auto"/>
        </w:rPr>
        <w:t>presumption</w:t>
      </w:r>
      <w:r w:rsidRPr="00795F59">
        <w:rPr>
          <w:u w:val="single"/>
        </w:rPr>
        <w:t xml:space="preserve"> that human history is </w:t>
      </w:r>
      <w:r w:rsidRPr="00795F59">
        <w:rPr>
          <w:b/>
          <w:iCs/>
          <w:u w:val="single"/>
          <w:bdr w:val="single" w:sz="8" w:space="0" w:color="auto"/>
        </w:rPr>
        <w:t>inevitably</w:t>
      </w:r>
      <w:r w:rsidRPr="00795F59">
        <w:rPr>
          <w:u w:val="single"/>
        </w:rPr>
        <w:t xml:space="preserve"> the story of </w:t>
      </w:r>
      <w:r w:rsidRPr="00C27AAA">
        <w:rPr>
          <w:b/>
          <w:iCs/>
          <w:highlight w:val="cyan"/>
          <w:u w:val="single"/>
          <w:bdr w:val="single" w:sz="8" w:space="0" w:color="auto"/>
        </w:rPr>
        <w:t>development</w:t>
      </w:r>
      <w:r w:rsidRPr="00C27AAA">
        <w:rPr>
          <w:sz w:val="14"/>
          <w:szCs w:val="20"/>
        </w:rPr>
        <w:t xml:space="preserve"> and growth. The first is to take a rational approach to growth that recognizes the importance of all peoples’ living conditions but, rather than relying on the abstract principle of free trade, consciously addresses international inequalities as well as environmental devastation. He summarizes this as “</w:t>
      </w:r>
      <w:proofErr w:type="spellStart"/>
      <w:r w:rsidRPr="00C27AAA">
        <w:rPr>
          <w:sz w:val="14"/>
          <w:szCs w:val="20"/>
        </w:rPr>
        <w:t>manag</w:t>
      </w:r>
      <w:proofErr w:type="spellEnd"/>
      <w:r w:rsidRPr="00C27AAA">
        <w:rPr>
          <w:sz w:val="14"/>
          <w:szCs w:val="20"/>
        </w:rPr>
        <w:t>[</w:t>
      </w:r>
      <w:proofErr w:type="spellStart"/>
      <w:r w:rsidRPr="00C27AAA">
        <w:rPr>
          <w:sz w:val="14"/>
          <w:szCs w:val="20"/>
        </w:rPr>
        <w:t>ing</w:t>
      </w:r>
      <w:proofErr w:type="spellEnd"/>
      <w:r w:rsidRPr="00C27AAA">
        <w:rPr>
          <w:sz w:val="14"/>
          <w:szCs w:val="20"/>
        </w:rPr>
        <w:t xml:space="preserve">] without illusions a system that is known to be perverse.”78 </w:t>
      </w:r>
      <w:r w:rsidRPr="00795F59">
        <w:rPr>
          <w:u w:val="single"/>
        </w:rPr>
        <w:t xml:space="preserve">A similar approach to the </w:t>
      </w:r>
      <w:r w:rsidRPr="00C27AAA">
        <w:rPr>
          <w:b/>
          <w:iCs/>
          <w:highlight w:val="cyan"/>
          <w:u w:val="single"/>
          <w:bdr w:val="single" w:sz="8" w:space="0" w:color="auto"/>
        </w:rPr>
        <w:t>extant</w:t>
      </w:r>
      <w:r w:rsidRPr="00795F59">
        <w:rPr>
          <w:b/>
          <w:iCs/>
          <w:u w:val="single"/>
          <w:bdr w:val="single" w:sz="8" w:space="0" w:color="auto"/>
        </w:rPr>
        <w:t xml:space="preserve"> system</w:t>
      </w:r>
      <w:r w:rsidRPr="00795F59">
        <w:rPr>
          <w:u w:val="single"/>
        </w:rPr>
        <w:t xml:space="preserve"> of </w:t>
      </w:r>
      <w:r w:rsidRPr="00C27AAA">
        <w:rPr>
          <w:b/>
          <w:iCs/>
          <w:highlight w:val="cyan"/>
          <w:u w:val="single"/>
          <w:bdr w:val="single" w:sz="8" w:space="0" w:color="auto"/>
        </w:rPr>
        <w:t>international law</w:t>
      </w:r>
      <w:r w:rsidRPr="00795F59">
        <w:rPr>
          <w:u w:val="single"/>
        </w:rPr>
        <w:t xml:space="preserve">—one that </w:t>
      </w:r>
      <w:r w:rsidRPr="00795F59">
        <w:rPr>
          <w:b/>
          <w:iCs/>
          <w:u w:val="single"/>
          <w:bdr w:val="single" w:sz="8" w:space="0" w:color="auto"/>
        </w:rPr>
        <w:t>acknowledges</w:t>
      </w:r>
      <w:r w:rsidRPr="00795F59">
        <w:rPr>
          <w:u w:val="single"/>
        </w:rPr>
        <w:t xml:space="preserve"> its inherent, </w:t>
      </w:r>
      <w:r w:rsidRPr="00795F59">
        <w:rPr>
          <w:b/>
          <w:iCs/>
          <w:u w:val="single"/>
          <w:bdr w:val="single" w:sz="8" w:space="0" w:color="auto"/>
        </w:rPr>
        <w:t>historically rooted inequities</w:t>
      </w:r>
      <w:r w:rsidRPr="00795F59">
        <w:rPr>
          <w:u w:val="single"/>
        </w:rPr>
        <w:t xml:space="preserve"> and </w:t>
      </w:r>
      <w:r w:rsidRPr="00795F59">
        <w:rPr>
          <w:b/>
          <w:iCs/>
          <w:u w:val="single"/>
          <w:bdr w:val="single" w:sz="8" w:space="0" w:color="auto"/>
        </w:rPr>
        <w:t>“manages” them</w:t>
      </w:r>
      <w:r w:rsidRPr="00795F59">
        <w:rPr>
          <w:u w:val="single"/>
        </w:rPr>
        <w:t xml:space="preserve"> with an eye to realizing its stated goals of international peace and security, </w:t>
      </w:r>
      <w:r w:rsidRPr="00C27AAA">
        <w:rPr>
          <w:highlight w:val="cyan"/>
          <w:u w:val="single"/>
        </w:rPr>
        <w:t xml:space="preserve">including a </w:t>
      </w:r>
      <w:r w:rsidRPr="00C27AAA">
        <w:rPr>
          <w:b/>
          <w:iCs/>
          <w:highlight w:val="cyan"/>
          <w:u w:val="single"/>
          <w:bdr w:val="single" w:sz="8" w:space="0" w:color="auto"/>
        </w:rPr>
        <w:t>genuine right to self-determination</w:t>
      </w:r>
      <w:r w:rsidRPr="00C27AAA">
        <w:rPr>
          <w:highlight w:val="cyan"/>
          <w:u w:val="single"/>
        </w:rPr>
        <w:t>—would</w:t>
      </w:r>
      <w:r w:rsidRPr="00795F59">
        <w:rPr>
          <w:u w:val="single"/>
        </w:rPr>
        <w:t xml:space="preserve"> </w:t>
      </w:r>
      <w:r w:rsidRPr="00795F59">
        <w:rPr>
          <w:b/>
          <w:iCs/>
          <w:u w:val="single"/>
          <w:bdr w:val="single" w:sz="8" w:space="0" w:color="auto"/>
        </w:rPr>
        <w:t xml:space="preserve">at least </w:t>
      </w:r>
      <w:r w:rsidRPr="00C27AAA">
        <w:rPr>
          <w:b/>
          <w:iCs/>
          <w:highlight w:val="cyan"/>
          <w:u w:val="single"/>
          <w:bdr w:val="single" w:sz="8" w:space="0" w:color="auto"/>
        </w:rPr>
        <w:t>create</w:t>
      </w:r>
      <w:r w:rsidRPr="00795F59">
        <w:rPr>
          <w:b/>
          <w:iCs/>
          <w:u w:val="single"/>
          <w:bdr w:val="single" w:sz="8" w:space="0" w:color="auto"/>
        </w:rPr>
        <w:t xml:space="preserve"> some </w:t>
      </w:r>
      <w:r w:rsidRPr="00C27AAA">
        <w:rPr>
          <w:b/>
          <w:iCs/>
          <w:highlight w:val="cyan"/>
          <w:u w:val="single"/>
          <w:bdr w:val="single" w:sz="8" w:space="0" w:color="auto"/>
        </w:rPr>
        <w:t>space</w:t>
      </w:r>
      <w:r w:rsidRPr="00795F59">
        <w:rPr>
          <w:u w:val="single"/>
        </w:rPr>
        <w:t xml:space="preserve"> in which the purposes and effects of </w:t>
      </w:r>
      <w:r w:rsidRPr="00795F59">
        <w:rPr>
          <w:b/>
          <w:iCs/>
          <w:u w:val="single"/>
          <w:bdr w:val="single" w:sz="8" w:space="0" w:color="auto"/>
        </w:rPr>
        <w:t>international law</w:t>
      </w:r>
      <w:r w:rsidRPr="00795F59">
        <w:rPr>
          <w:u w:val="single"/>
        </w:rPr>
        <w:t xml:space="preserve"> and </w:t>
      </w:r>
      <w:r w:rsidRPr="00795F59">
        <w:rPr>
          <w:b/>
          <w:iCs/>
          <w:u w:val="single"/>
          <w:bdr w:val="single" w:sz="8" w:space="0" w:color="auto"/>
        </w:rPr>
        <w:t>policies</w:t>
      </w:r>
      <w:r w:rsidRPr="00795F59">
        <w:rPr>
          <w:u w:val="single"/>
        </w:rPr>
        <w:t xml:space="preserve"> could be more honestly addressed and decisions about the allocation of the system’s resources imbued </w:t>
      </w:r>
      <w:r w:rsidRPr="00C27AAA">
        <w:rPr>
          <w:highlight w:val="cyan"/>
          <w:u w:val="single"/>
        </w:rPr>
        <w:t>with</w:t>
      </w:r>
      <w:r w:rsidRPr="00795F59">
        <w:rPr>
          <w:u w:val="single"/>
        </w:rPr>
        <w:t xml:space="preserve"> a higher degree of </w:t>
      </w:r>
      <w:r w:rsidRPr="00C27AAA">
        <w:rPr>
          <w:rStyle w:val="StyleUnderline"/>
          <w:highlight w:val="cyan"/>
        </w:rPr>
        <w:t>transparency and accountability</w:t>
      </w:r>
      <w:r w:rsidRPr="00C27AAA">
        <w:rPr>
          <w:sz w:val="14"/>
          <w:szCs w:val="20"/>
        </w:rPr>
        <w:t xml:space="preserve">. </w:t>
      </w:r>
    </w:p>
    <w:p w14:paraId="08666209" w14:textId="77777777" w:rsidR="00AD576F" w:rsidRPr="00C27AAA" w:rsidRDefault="00AD576F" w:rsidP="00AD576F">
      <w:pPr>
        <w:rPr>
          <w:sz w:val="14"/>
          <w:szCs w:val="20"/>
        </w:rPr>
      </w:pPr>
      <w:r w:rsidRPr="00C27AAA">
        <w:rPr>
          <w:sz w:val="14"/>
          <w:szCs w:val="20"/>
        </w:rPr>
        <w:t xml:space="preserve">The second path, which Rist describes as “a wager on the positive aspects of exclusion,”79 reinforces alternatives developed by “social movements in the South which have stopped expecting everything to come from the good will of those in power, and no longer believe either in aid or in international cooperation.”80 In economic terms, this involves removing the constraints that prevent subordinated communities from becoming self-reliant or reviving their own value systems. From a legal perspective, it could mean rolling back the efforts of states and international institutions to uniformly regulate all aspects of human behavior and social interaction, again providing the space to rediscover and reestablish legal processes whose effectiveness would be measured by the degree to which they result in “justice” as understood by the community at issue. Again, this does not require a retreat into relativism or localized majority rule; each community would still function in relationship to state and international structures, and a balance would have to be worked out as to the role of these larger institutions. However, that could be done, as it were, from the bottom up, with the well-being of all affected peoples as the measure, thus reversing the current trend of </w:t>
      </w:r>
      <w:proofErr w:type="gramStart"/>
      <w:r w:rsidRPr="00C27AAA">
        <w:rPr>
          <w:sz w:val="14"/>
          <w:szCs w:val="20"/>
        </w:rPr>
        <w:t>ever increasing</w:t>
      </w:r>
      <w:proofErr w:type="gramEnd"/>
      <w:r w:rsidRPr="00C27AAA">
        <w:rPr>
          <w:sz w:val="14"/>
          <w:szCs w:val="20"/>
        </w:rPr>
        <w:t xml:space="preserve"> micro-management of social relations determined by an abstracted and centralized power and enforced by its monopoly on armed force. </w:t>
      </w:r>
    </w:p>
    <w:p w14:paraId="5ACBAD56" w14:textId="77777777" w:rsidR="00AD576F" w:rsidRPr="00C27AAA" w:rsidRDefault="00AD576F" w:rsidP="00AD576F">
      <w:pPr>
        <w:rPr>
          <w:rStyle w:val="StyleUnderline"/>
        </w:rPr>
      </w:pPr>
      <w:r w:rsidRPr="00C27AAA">
        <w:rPr>
          <w:sz w:val="14"/>
          <w:szCs w:val="20"/>
        </w:rPr>
        <w:t xml:space="preserve">Rist’s third path involves theory, the development of “strategies of transgression” designed to “extricate thought from the circle of belief.”81 As part of this process he emphasizes the need to step back from our beliefs, to challenge ideas considered self-evident in </w:t>
      </w:r>
      <w:r w:rsidRPr="00C27AAA">
        <w:rPr>
          <w:sz w:val="14"/>
        </w:rPr>
        <w:t>ordinary discourse, to construct non-hegemonic explanatory models, and to build general understandings of the field (economics in his case, law in ours) that include factors normally considered outside</w:t>
      </w:r>
      <w:r w:rsidRPr="00C27AAA">
        <w:rPr>
          <w:sz w:val="14"/>
          <w:szCs w:val="20"/>
        </w:rPr>
        <w:t xml:space="preserve"> the discipline and that recognize a wide range of historic and cultural realities.82 As he concludes, </w:t>
      </w:r>
      <w:r w:rsidRPr="00795F59">
        <w:rPr>
          <w:u w:val="single"/>
        </w:rPr>
        <w:t xml:space="preserve">“the point is to prepare the ground for post-development—which should </w:t>
      </w:r>
      <w:r w:rsidRPr="00C27AAA">
        <w:rPr>
          <w:sz w:val="14"/>
        </w:rPr>
        <w:t xml:space="preserve">not be confused with ‘anti-development.’ To want to do something different from what has been done so far does not mean doing the opposite.” In “preparing the ground” for a </w:t>
      </w:r>
      <w:proofErr w:type="spellStart"/>
      <w:r w:rsidRPr="00C27AAA">
        <w:rPr>
          <w:sz w:val="14"/>
        </w:rPr>
        <w:t>reenvisioned</w:t>
      </w:r>
      <w:proofErr w:type="spellEnd"/>
      <w:r w:rsidRPr="00C27AAA">
        <w:rPr>
          <w:sz w:val="14"/>
        </w:rPr>
        <w:t xml:space="preserve"> and reconstructed system of international law capable of protecting the well-being of all peoples, our “strategies of transgression”</w:t>
      </w:r>
      <w:r w:rsidRPr="00795F59">
        <w:rPr>
          <w:u w:val="single"/>
        </w:rPr>
        <w:t xml:space="preserve"> must, of course, </w:t>
      </w:r>
      <w:proofErr w:type="gramStart"/>
      <w:r w:rsidRPr="00795F59">
        <w:rPr>
          <w:u w:val="single"/>
        </w:rPr>
        <w:t>take into account</w:t>
      </w:r>
      <w:proofErr w:type="gramEnd"/>
      <w:r w:rsidRPr="00795F59">
        <w:rPr>
          <w:u w:val="single"/>
        </w:rPr>
        <w:t xml:space="preserve"> the ideological and material realities of our time. </w:t>
      </w:r>
      <w:r w:rsidRPr="00C27AAA">
        <w:rPr>
          <w:highlight w:val="cyan"/>
          <w:u w:val="single"/>
        </w:rPr>
        <w:t>Given</w:t>
      </w:r>
      <w:r w:rsidRPr="00795F59">
        <w:rPr>
          <w:u w:val="single"/>
        </w:rPr>
        <w:t xml:space="preserve"> the </w:t>
      </w:r>
      <w:r w:rsidRPr="00C27AAA">
        <w:rPr>
          <w:highlight w:val="cyan"/>
          <w:u w:val="single"/>
        </w:rPr>
        <w:t>extraordinary</w:t>
      </w:r>
      <w:r w:rsidRPr="00795F59">
        <w:rPr>
          <w:u w:val="single"/>
        </w:rPr>
        <w:t xml:space="preserve"> military, economic, and political </w:t>
      </w:r>
      <w:r w:rsidRPr="00C27AAA">
        <w:rPr>
          <w:highlight w:val="cyan"/>
          <w:u w:val="single"/>
        </w:rPr>
        <w:t>power</w:t>
      </w:r>
      <w:r w:rsidRPr="00795F59">
        <w:rPr>
          <w:u w:val="single"/>
        </w:rPr>
        <w:t xml:space="preserve"> currently wielded </w:t>
      </w:r>
      <w:r w:rsidRPr="00C27AAA">
        <w:rPr>
          <w:rStyle w:val="StyleUnderline"/>
          <w:highlight w:val="cyan"/>
        </w:rPr>
        <w:t>by the U</w:t>
      </w:r>
      <w:r w:rsidRPr="00C27AAA">
        <w:rPr>
          <w:sz w:val="14"/>
        </w:rPr>
        <w:t xml:space="preserve">nited </w:t>
      </w:r>
      <w:r w:rsidRPr="00C27AAA">
        <w:rPr>
          <w:rStyle w:val="StyleUnderline"/>
          <w:highlight w:val="cyan"/>
        </w:rPr>
        <w:t>S</w:t>
      </w:r>
      <w:r w:rsidRPr="00C27AAA">
        <w:rPr>
          <w:sz w:val="14"/>
        </w:rPr>
        <w:t xml:space="preserve">tates, </w:t>
      </w:r>
      <w:r w:rsidRPr="00795F59">
        <w:rPr>
          <w:u w:val="single"/>
        </w:rPr>
        <w:t xml:space="preserve">it is </w:t>
      </w:r>
      <w:r w:rsidRPr="00C27AAA">
        <w:rPr>
          <w:rStyle w:val="StyleUnderline"/>
          <w:highlight w:val="cyan"/>
        </w:rPr>
        <w:t>unlikely</w:t>
      </w:r>
      <w:r w:rsidRPr="00795F59">
        <w:rPr>
          <w:u w:val="single"/>
        </w:rPr>
        <w:t xml:space="preserve"> that substantive </w:t>
      </w:r>
      <w:r w:rsidRPr="00C27AAA">
        <w:rPr>
          <w:rStyle w:val="StyleUnderline"/>
          <w:highlight w:val="cyan"/>
        </w:rPr>
        <w:t>change can occur without addressing its approach to</w:t>
      </w:r>
      <w:r w:rsidRPr="00C27AAA">
        <w:rPr>
          <w:b/>
          <w:iCs/>
          <w:highlight w:val="cyan"/>
          <w:u w:val="single"/>
          <w:bdr w:val="single" w:sz="8" w:space="0" w:color="auto"/>
        </w:rPr>
        <w:t xml:space="preserve"> </w:t>
      </w:r>
      <w:r w:rsidRPr="00C27AAA">
        <w:rPr>
          <w:rStyle w:val="StyleUnderline"/>
          <w:highlight w:val="cyan"/>
        </w:rPr>
        <w:t>i</w:t>
      </w:r>
      <w:r w:rsidRPr="00C27AAA">
        <w:rPr>
          <w:rStyle w:val="StyleUnderline"/>
        </w:rPr>
        <w:t xml:space="preserve">nternational </w:t>
      </w:r>
      <w:r w:rsidRPr="00C27AAA">
        <w:rPr>
          <w:rStyle w:val="StyleUnderline"/>
          <w:highlight w:val="cyan"/>
        </w:rPr>
        <w:t>law</w:t>
      </w:r>
      <w:r w:rsidRPr="00795F59">
        <w:rPr>
          <w:u w:val="single"/>
        </w:rPr>
        <w:t xml:space="preserve"> and institutions. This</w:t>
      </w:r>
      <w:r w:rsidRPr="00C27AAA">
        <w:rPr>
          <w:sz w:val="14"/>
          <w:szCs w:val="20"/>
        </w:rPr>
        <w:t xml:space="preserve">, in turn, </w:t>
      </w:r>
      <w:r w:rsidRPr="00795F59">
        <w:rPr>
          <w:u w:val="single"/>
        </w:rPr>
        <w:t xml:space="preserve">means </w:t>
      </w:r>
      <w:r w:rsidRPr="00C27AAA">
        <w:rPr>
          <w:rStyle w:val="StyleUnderline"/>
          <w:highlight w:val="cyan"/>
        </w:rPr>
        <w:t>confronting American exceptionalism.</w:t>
      </w:r>
      <w:r w:rsidRPr="00C27AAA">
        <w:rPr>
          <w:rStyle w:val="StyleUnderline"/>
        </w:rPr>
        <w:t xml:space="preserve"> </w:t>
      </w:r>
    </w:p>
    <w:p w14:paraId="52C5B3AD" w14:textId="77777777" w:rsidR="00AD576F" w:rsidRPr="00C27AAA" w:rsidRDefault="00AD576F" w:rsidP="00AD576F">
      <w:pPr>
        <w:rPr>
          <w:sz w:val="14"/>
          <w:szCs w:val="20"/>
        </w:rPr>
      </w:pPr>
      <w:r w:rsidRPr="00C27AAA">
        <w:rPr>
          <w:sz w:val="14"/>
          <w:szCs w:val="20"/>
        </w:rPr>
        <w:t xml:space="preserve">In waging its current war on terror, the U.S. government has taken the position that the new and </w:t>
      </w:r>
      <w:proofErr w:type="gramStart"/>
      <w:r w:rsidRPr="00C27AAA">
        <w:rPr>
          <w:sz w:val="14"/>
          <w:szCs w:val="20"/>
        </w:rPr>
        <w:t>ever changing</w:t>
      </w:r>
      <w:proofErr w:type="gramEnd"/>
      <w:r w:rsidRPr="00C27AAA">
        <w:rPr>
          <w:sz w:val="14"/>
          <w:szCs w:val="20"/>
        </w:rPr>
        <w:t xml:space="preserve"> threat of global terrorism justifies policies and practices that fail to comply with accepted norms of international law, particularly those governing the use of force and ensuring basic human rights. U.S. representatives have asserted that a new paradigm now governs international law and claim to be implementing a “distinctly American internationalism.” While emphasizing the importance of the global rule of law, the U.S. has chosen to exempt itself from many of its </w:t>
      </w:r>
      <w:proofErr w:type="gramStart"/>
      <w:r w:rsidRPr="00C27AAA">
        <w:rPr>
          <w:sz w:val="14"/>
          <w:szCs w:val="20"/>
        </w:rPr>
        <w:t>particular applications</w:t>
      </w:r>
      <w:proofErr w:type="gramEnd"/>
      <w:r w:rsidRPr="00C27AAA">
        <w:rPr>
          <w:sz w:val="14"/>
          <w:szCs w:val="20"/>
        </w:rPr>
        <w:t xml:space="preserve"> and constraints. In this process, American officials have characterized the opposition as “evil”—embodied in terrorists and rogue states—and argued that established rules of warfare do not apply because this enemy does not behave rationally. More generally, the U.S. claims to be the preeminent representative of Western civilization, waging a war to preserve its most sacred values of freedom and democracy. These values are posited as universally “right and true” and thus, while the United States may appear to be shunning norms and institutions established by the international community, it claims to be doing so for the higher purpose of extending the benefits of civilization to all.83 </w:t>
      </w:r>
    </w:p>
    <w:p w14:paraId="058AE239" w14:textId="77777777" w:rsidR="00AD576F" w:rsidRPr="00C27AAA" w:rsidRDefault="00AD576F" w:rsidP="00AD576F">
      <w:pPr>
        <w:rPr>
          <w:sz w:val="14"/>
          <w:szCs w:val="20"/>
        </w:rPr>
      </w:pPr>
      <w:r w:rsidRPr="00C27AAA">
        <w:rPr>
          <w:sz w:val="14"/>
          <w:szCs w:val="20"/>
        </w:rPr>
        <w:t xml:space="preserve">Is the “new internationalism” simply a guise for rejecting the past half-century of international institution building in favor of the exercise of raw power? If so, </w:t>
      </w:r>
      <w:r w:rsidRPr="00C27AAA">
        <w:rPr>
          <w:sz w:val="14"/>
        </w:rPr>
        <w:t>redress for the injustices wrought by this war on terror could be obtained quite simply by adherence to the rule of law—a straightforward solution, albeit one quite difficult to implement given contemporary political and military realities. While compliance with extant international law would certainly</w:t>
      </w:r>
      <w:r w:rsidRPr="00C27AAA">
        <w:rPr>
          <w:sz w:val="14"/>
          <w:szCs w:val="20"/>
        </w:rPr>
        <w:t xml:space="preserve"> go a long way toward protecting basic human rights and countering allegations of American hypocrisy, I believe that the history discussed thus far illustrates that </w:t>
      </w:r>
      <w:r w:rsidRPr="00C27AAA">
        <w:rPr>
          <w:sz w:val="14"/>
        </w:rPr>
        <w:t>this proposal, standing alone, is inadequate</w:t>
      </w:r>
      <w:r w:rsidRPr="00C27AAA">
        <w:rPr>
          <w:sz w:val="14"/>
          <w:szCs w:val="20"/>
        </w:rPr>
        <w:t xml:space="preserve"> for two fundamental reasons. </w:t>
      </w:r>
    </w:p>
    <w:p w14:paraId="3C15472D" w14:textId="77777777" w:rsidR="00AD576F" w:rsidRPr="00C27AAA" w:rsidRDefault="00AD576F" w:rsidP="00AD576F">
      <w:pPr>
        <w:rPr>
          <w:sz w:val="14"/>
          <w:szCs w:val="20"/>
        </w:rPr>
      </w:pPr>
      <w:r w:rsidRPr="00C27AAA">
        <w:rPr>
          <w:sz w:val="14"/>
          <w:szCs w:val="20"/>
        </w:rPr>
        <w:t xml:space="preserve">The first goes to the nature of the United States’ relationship to international law. </w:t>
      </w:r>
      <w:r w:rsidRPr="00795F59">
        <w:rPr>
          <w:u w:val="single"/>
        </w:rPr>
        <w:t xml:space="preserve">U.S. officials </w:t>
      </w:r>
      <w:r w:rsidRPr="00C27AAA">
        <w:rPr>
          <w:rStyle w:val="StyleUnderline"/>
        </w:rPr>
        <w:t>are not simply rejecting international law wholesale any more than the “founding fathers” were when declaring their independence from Britain in 1776. Like their predecessors,</w:t>
      </w:r>
      <w:r w:rsidRPr="00C27AAA">
        <w:rPr>
          <w:sz w:val="14"/>
          <w:szCs w:val="20"/>
        </w:rPr>
        <w:t xml:space="preserve"> </w:t>
      </w:r>
      <w:r w:rsidRPr="00795F59">
        <w:rPr>
          <w:u w:val="single"/>
        </w:rPr>
        <w:t xml:space="preserve">contemporary American leaders rely upon the </w:t>
      </w:r>
      <w:r w:rsidRPr="00C27AAA">
        <w:rPr>
          <w:rStyle w:val="StyleUnderline"/>
        </w:rPr>
        <w:t xml:space="preserve">international law and legal institutions </w:t>
      </w:r>
      <w:r w:rsidRPr="00C27AAA">
        <w:rPr>
          <w:rStyle w:val="StyleUnderline"/>
          <w:highlight w:val="cyan"/>
        </w:rPr>
        <w:t>that justify</w:t>
      </w:r>
      <w:r w:rsidRPr="00C27AAA">
        <w:rPr>
          <w:rStyle w:val="StyleUnderline"/>
        </w:rPr>
        <w:t xml:space="preserve"> their </w:t>
      </w:r>
      <w:r w:rsidRPr="00C27AAA">
        <w:rPr>
          <w:rStyle w:val="StyleUnderline"/>
          <w:highlight w:val="cyan"/>
        </w:rPr>
        <w:t>control over</w:t>
      </w:r>
      <w:r w:rsidRPr="00C27AAA">
        <w:rPr>
          <w:rStyle w:val="StyleUnderline"/>
        </w:rPr>
        <w:t xml:space="preserve"> the lands, peoples, </w:t>
      </w:r>
      <w:r w:rsidRPr="00C27AAA">
        <w:rPr>
          <w:rStyle w:val="StyleUnderline"/>
          <w:highlight w:val="cyan"/>
        </w:rPr>
        <w:t>natural resources</w:t>
      </w:r>
      <w:r w:rsidRPr="00C27AAA">
        <w:rPr>
          <w:rStyle w:val="StyleUnderline"/>
        </w:rPr>
        <w:t>,</w:t>
      </w:r>
      <w:r w:rsidRPr="00795F59">
        <w:rPr>
          <w:u w:val="single"/>
        </w:rPr>
        <w:t xml:space="preserve"> and markets which allow them to maintain their hegemonic status</w:t>
      </w:r>
      <w:r w:rsidRPr="00C27AAA">
        <w:t xml:space="preserve">. </w:t>
      </w:r>
      <w:r w:rsidRPr="00C27AAA">
        <w:rPr>
          <w:sz w:val="16"/>
        </w:rPr>
        <w:t xml:space="preserve">The exceptionalism now being asserted is not fundamentally different from that claimed by the founders when they utilized the colonial law of their era to justify their occupation of North </w:t>
      </w:r>
      <w:proofErr w:type="gramStart"/>
      <w:r w:rsidRPr="00C27AAA">
        <w:rPr>
          <w:sz w:val="16"/>
        </w:rPr>
        <w:t>America, but</w:t>
      </w:r>
      <w:proofErr w:type="gramEnd"/>
      <w:r w:rsidRPr="00C27AAA">
        <w:rPr>
          <w:sz w:val="16"/>
        </w:rPr>
        <w:t xml:space="preserve"> asserted a prerogative to deviate from its strictures for the greater good of bringing Western civilization to a more advanced stage. The claimed need to deviate from otherwise applicable legal standards for the higher purpose of preserving and advancing civilization by combating evil, or savagery, is the same argument proffered by the earliest Crusaders and conquistadors, the Puritans in the early American colonies, the settlers and soldiers who slaughtered American Indian peoples, the military forces occupying northern Mexico, and the </w:t>
      </w:r>
      <w:r w:rsidRPr="00C27AAA">
        <w:rPr>
          <w:sz w:val="16"/>
          <w:szCs w:val="20"/>
        </w:rPr>
        <w:t xml:space="preserve">American general who decided that it might be necessary to exterminate half the Filipino people to bring the benefits of civilization to the other </w:t>
      </w:r>
      <w:r w:rsidRPr="00C27AAA">
        <w:rPr>
          <w:sz w:val="14"/>
          <w:szCs w:val="20"/>
        </w:rPr>
        <w:t xml:space="preserve">half. The primary distinction is that, in the twenty-first century, American officials are the direct beneficiaries of a century of tremendous U.S. influence over the organizations that articulate and implement this law. </w:t>
      </w:r>
    </w:p>
    <w:p w14:paraId="1758521B" w14:textId="77777777" w:rsidR="00AD576F" w:rsidRPr="00C27AAA" w:rsidRDefault="00AD576F" w:rsidP="00AD576F">
      <w:pPr>
        <w:rPr>
          <w:sz w:val="14"/>
          <w:szCs w:val="20"/>
        </w:rPr>
      </w:pPr>
      <w:r w:rsidRPr="00C27AAA">
        <w:rPr>
          <w:sz w:val="14"/>
          <w:szCs w:val="20"/>
        </w:rPr>
        <w:t xml:space="preserve">The fundamental premise of American exceptionalism—that it is acceptable and sometimes necessary to violate international law for a “greater good” which can be determined only by American leaders—cannot be successfully countered by the argument that the United States is violating international law. That fact has already been accounted for, explicitly or implicitly. </w:t>
      </w:r>
      <w:r w:rsidRPr="00795F59">
        <w:rPr>
          <w:u w:val="single"/>
        </w:rPr>
        <w:t xml:space="preserve">Challenges to the exceptionalist stance will succeed only if they engage the underlying worldview that posits Western civilization as the highest stage of a process of unilinear and inevitable human development, and the American state as its most advanced iteration. Otherwise, one is reduced to accepting the underlying premise and arguing simply that the “greater good” at issue is not sufficiently “good” to justify this or that </w:t>
      </w:r>
      <w:proofErr w:type="gramStart"/>
      <w:r w:rsidRPr="00795F59">
        <w:rPr>
          <w:u w:val="single"/>
        </w:rPr>
        <w:t>particular deviation</w:t>
      </w:r>
      <w:proofErr w:type="gramEnd"/>
      <w:r w:rsidRPr="00795F59">
        <w:rPr>
          <w:u w:val="single"/>
        </w:rPr>
        <w:t xml:space="preserve"> from the rule of law</w:t>
      </w:r>
      <w:r w:rsidRPr="00C27AAA">
        <w:rPr>
          <w:sz w:val="14"/>
          <w:szCs w:val="20"/>
        </w:rPr>
        <w:t xml:space="preserve">. </w:t>
      </w:r>
    </w:p>
    <w:p w14:paraId="32529799" w14:textId="77777777" w:rsidR="00AD576F" w:rsidRPr="00C27AAA" w:rsidRDefault="00AD576F" w:rsidP="00AD576F">
      <w:pPr>
        <w:rPr>
          <w:sz w:val="16"/>
        </w:rPr>
      </w:pPr>
      <w:r w:rsidRPr="00C27AAA">
        <w:rPr>
          <w:sz w:val="14"/>
          <w:szCs w:val="20"/>
        </w:rPr>
        <w:t xml:space="preserve">The second reason why simply insisting on adherence to international law is inadequate to resolve some of the most fundamental questions of global peace and security, as well as human wellbeing more generally, goes to the nature of the international legal system. As discussed throughout this book, it is an order that was self-consciously designed to accommodate relations between the “civilized” states of Europe and later extended to encompass states recognized by the original members of this “community” as sufficiently assimilated into this system. Although contemporary geopolitical realities must be acknowledged, of course, it is also becoming evident that </w:t>
      </w:r>
      <w:r w:rsidRPr="00795F59">
        <w:rPr>
          <w:u w:val="single"/>
        </w:rPr>
        <w:t xml:space="preserve">the political, economic, and military </w:t>
      </w:r>
      <w:r w:rsidRPr="00C27AAA">
        <w:rPr>
          <w:sz w:val="16"/>
        </w:rPr>
        <w:t xml:space="preserve">structures created by these states have brought us to a place that is neither just nor sustainable. Simply insisting that the United States “play by the rules” of this international order will not resolve the most fundamental problems that have been generated by that order. This, of course, is the broader project of “decolonizing” international law. </w:t>
      </w:r>
    </w:p>
    <w:p w14:paraId="258E8E7E" w14:textId="77777777" w:rsidR="00AD576F" w:rsidRPr="00C27AAA" w:rsidRDefault="00AD576F" w:rsidP="00AD576F">
      <w:pPr>
        <w:rPr>
          <w:sz w:val="14"/>
          <w:szCs w:val="20"/>
        </w:rPr>
      </w:pPr>
      <w:r w:rsidRPr="00C27AAA">
        <w:rPr>
          <w:highlight w:val="cyan"/>
          <w:u w:val="single"/>
        </w:rPr>
        <w:t>As</w:t>
      </w:r>
      <w:r w:rsidRPr="00795F59">
        <w:rPr>
          <w:u w:val="single"/>
        </w:rPr>
        <w:t xml:space="preserve"> we are forced to confront the reality that </w:t>
      </w:r>
      <w:r w:rsidRPr="00C27AAA">
        <w:rPr>
          <w:rStyle w:val="StyleUnderline"/>
          <w:highlight w:val="cyan"/>
        </w:rPr>
        <w:t>“civilization”</w:t>
      </w:r>
      <w:r w:rsidRPr="00795F59">
        <w:rPr>
          <w:u w:val="single"/>
        </w:rPr>
        <w:t xml:space="preserve"> may be </w:t>
      </w:r>
      <w:r w:rsidRPr="00C27AAA">
        <w:rPr>
          <w:rStyle w:val="StyleUnderline"/>
        </w:rPr>
        <w:t xml:space="preserve">rapidly </w:t>
      </w:r>
      <w:r w:rsidRPr="00C27AAA">
        <w:rPr>
          <w:rStyle w:val="StyleUnderline"/>
          <w:highlight w:val="cyan"/>
        </w:rPr>
        <w:t>render</w:t>
      </w:r>
      <w:r w:rsidRPr="00C27AAA">
        <w:rPr>
          <w:rStyle w:val="StyleUnderline"/>
        </w:rPr>
        <w:t xml:space="preserve">ing </w:t>
      </w:r>
      <w:r w:rsidRPr="00C27AAA">
        <w:rPr>
          <w:rStyle w:val="StyleUnderline"/>
          <w:highlight w:val="cyan"/>
        </w:rPr>
        <w:t>the planet uninhabitable</w:t>
      </w:r>
      <w:r w:rsidRPr="00C27AAA">
        <w:rPr>
          <w:sz w:val="14"/>
          <w:szCs w:val="20"/>
        </w:rPr>
        <w:t xml:space="preserve">,84 we must rethink the fundamental premises of the deeply embedded notions of manifest destiny, human progress, and American exceptionalism. Few Americans today are willing to justify aggressive wars or genocidal policies </w:t>
      </w:r>
      <w:proofErr w:type="gramStart"/>
      <w:r w:rsidRPr="00C27AAA">
        <w:rPr>
          <w:sz w:val="14"/>
          <w:szCs w:val="20"/>
        </w:rPr>
        <w:t>on the basis of</w:t>
      </w:r>
      <w:proofErr w:type="gramEnd"/>
      <w:r w:rsidRPr="00C27AAA">
        <w:rPr>
          <w:sz w:val="14"/>
          <w:szCs w:val="20"/>
        </w:rPr>
        <w:t xml:space="preserve"> racial superiority or because “God told us to do it.” Such blatant excuses would, one hopes, be quickly dismissed as criminal or pathological. However, when confronted with the history of destruction undertaken in the name of manifest destiny or some variant thereof, many retreat to the “ultimate good” theory in which good is defined in terms of </w:t>
      </w:r>
      <w:proofErr w:type="spellStart"/>
      <w:r w:rsidRPr="00C27AAA">
        <w:rPr>
          <w:sz w:val="14"/>
          <w:szCs w:val="20"/>
        </w:rPr>
        <w:t>Euroderivative</w:t>
      </w:r>
      <w:proofErr w:type="spellEnd"/>
      <w:r w:rsidRPr="00C27AAA">
        <w:rPr>
          <w:sz w:val="14"/>
          <w:szCs w:val="20"/>
        </w:rPr>
        <w:t xml:space="preserve"> notions of progress, civilization, freedom, and democracy. It is this denial of historical reality that must be confronted in the exceptionalist narrative. </w:t>
      </w:r>
      <w:r w:rsidRPr="00C27AAA">
        <w:rPr>
          <w:rStyle w:val="StyleUnderline"/>
          <w:highlight w:val="cyan"/>
        </w:rPr>
        <w:t>The process of decolonizing i</w:t>
      </w:r>
      <w:r w:rsidRPr="00C27AAA">
        <w:rPr>
          <w:rStyle w:val="StyleUnderline"/>
        </w:rPr>
        <w:t xml:space="preserve">nternational </w:t>
      </w:r>
      <w:r w:rsidRPr="00C27AAA">
        <w:rPr>
          <w:rStyle w:val="StyleUnderline"/>
          <w:highlight w:val="cyan"/>
        </w:rPr>
        <w:t>law</w:t>
      </w:r>
      <w:r w:rsidRPr="00C27AAA">
        <w:rPr>
          <w:highlight w:val="cyan"/>
          <w:u w:val="single"/>
        </w:rPr>
        <w:t xml:space="preserve"> will require</w:t>
      </w:r>
      <w:r w:rsidRPr="00C27AAA">
        <w:rPr>
          <w:sz w:val="14"/>
          <w:szCs w:val="20"/>
        </w:rPr>
        <w:t xml:space="preserve"> addressing many uncomfortable truths, not least of which is that “the enemy” cannot be blithely defined as terrorism or opposition to Western civilization. If </w:t>
      </w:r>
      <w:r w:rsidRPr="00795F59">
        <w:rPr>
          <w:u w:val="single"/>
        </w:rPr>
        <w:t xml:space="preserve">we are willing to critically examine and concretely deconstruct the presumptions underlying the contemporary world order, we may find </w:t>
      </w:r>
      <w:r w:rsidRPr="00C27AAA">
        <w:rPr>
          <w:rStyle w:val="StyleUnderline"/>
          <w:highlight w:val="cyan"/>
        </w:rPr>
        <w:t>a pluriverse of</w:t>
      </w:r>
      <w:r w:rsidRPr="00795F59">
        <w:rPr>
          <w:u w:val="single"/>
        </w:rPr>
        <w:t xml:space="preserve"> surviving histories and worldviews that encompass understandings of—perhaps even </w:t>
      </w:r>
      <w:r w:rsidRPr="00C27AAA">
        <w:rPr>
          <w:rStyle w:val="StyleUnderline"/>
          <w:highlight w:val="cyan"/>
        </w:rPr>
        <w:t>routes to</w:t>
      </w:r>
      <w:r w:rsidRPr="00C27AAA">
        <w:rPr>
          <w:rStyle w:val="StyleUnderline"/>
        </w:rPr>
        <w:t xml:space="preserve">—freedom and </w:t>
      </w:r>
      <w:r w:rsidRPr="00C27AAA">
        <w:rPr>
          <w:rStyle w:val="StyleUnderline"/>
          <w:highlight w:val="cyan"/>
        </w:rPr>
        <w:t>justice</w:t>
      </w:r>
      <w:r w:rsidRPr="00795F59">
        <w:rPr>
          <w:u w:val="single"/>
        </w:rPr>
        <w:t xml:space="preserve"> long lost to those of us who have been “civilized.”</w:t>
      </w:r>
    </w:p>
    <w:p w14:paraId="68FD3D4E" w14:textId="77777777" w:rsidR="00AD576F" w:rsidRPr="009E336F" w:rsidRDefault="00AD576F" w:rsidP="00AD576F"/>
    <w:p w14:paraId="5625C8C1" w14:textId="77777777" w:rsidR="00AD576F" w:rsidRPr="00254CD8" w:rsidRDefault="00AD576F" w:rsidP="00AD576F"/>
    <w:p w14:paraId="029371C7" w14:textId="77777777" w:rsidR="00AD576F" w:rsidRDefault="00AD576F" w:rsidP="00AD576F">
      <w:pPr>
        <w:pStyle w:val="Heading1"/>
      </w:pPr>
      <w:r>
        <w:t>NLRB Advice CP</w:t>
      </w:r>
    </w:p>
    <w:p w14:paraId="6D8094B7" w14:textId="77777777" w:rsidR="00AD576F" w:rsidRDefault="00AD576F" w:rsidP="00AD576F">
      <w:pPr>
        <w:pStyle w:val="Heading2"/>
      </w:pPr>
      <w:r>
        <w:t>Top Level</w:t>
      </w:r>
    </w:p>
    <w:p w14:paraId="78D61DE0" w14:textId="77777777" w:rsidR="00AD576F" w:rsidRDefault="00AD576F" w:rsidP="00AD576F">
      <w:pPr>
        <w:pStyle w:val="Heading3"/>
      </w:pPr>
      <w:r>
        <w:t>1nc</w:t>
      </w:r>
    </w:p>
    <w:p w14:paraId="494512A2" w14:textId="77777777" w:rsidR="00AD576F" w:rsidRDefault="00AD576F" w:rsidP="00AD576F">
      <w:pPr>
        <w:pStyle w:val="Heading4"/>
      </w:pPr>
      <w:r>
        <w:t xml:space="preserve">Text: The National Labor Relations Board General Council should as soon as an appropriate case allows offer a guidance memo that states to “strengthen collective bargaining rights and uphold the rights of all unionized </w:t>
      </w:r>
      <w:proofErr w:type="gramStart"/>
      <w:r>
        <w:t>workers”  to</w:t>
      </w:r>
      <w:proofErr w:type="gramEnd"/>
      <w:r>
        <w:t xml:space="preserve"> be released publicly as soon as possible.</w:t>
      </w:r>
    </w:p>
    <w:p w14:paraId="79E8BF38" w14:textId="77777777" w:rsidR="00AD576F" w:rsidRPr="00CB3FBC" w:rsidRDefault="00AD576F" w:rsidP="00AD576F"/>
    <w:p w14:paraId="70FCB689" w14:textId="77777777" w:rsidR="00AD576F" w:rsidRPr="0082609F" w:rsidRDefault="00AD576F" w:rsidP="00AD576F">
      <w:pPr>
        <w:pStyle w:val="Heading4"/>
      </w:pPr>
      <w:r>
        <w:t>Biden admin proves general counsel account memos on labor increase the power of unions and labor despite what the law says</w:t>
      </w:r>
    </w:p>
    <w:p w14:paraId="29F394E4" w14:textId="77777777" w:rsidR="00AD576F" w:rsidRDefault="00AD576F" w:rsidP="00AD576F">
      <w:r>
        <w:t xml:space="preserve">John W. </w:t>
      </w:r>
      <w:r w:rsidRPr="0082609F">
        <w:rPr>
          <w:rStyle w:val="Style13ptBold"/>
        </w:rPr>
        <w:t>Hargrove</w:t>
      </w:r>
      <w:r>
        <w:t>, Matthew C. Lonergan, Partners at Bradley Law, 4-30-20</w:t>
      </w:r>
      <w:r w:rsidRPr="0082609F">
        <w:rPr>
          <w:rStyle w:val="Style13ptBold"/>
        </w:rPr>
        <w:t>25</w:t>
      </w:r>
      <w:r>
        <w:t xml:space="preserve">, "The NLRB’s 2025 U-Turn: Stay Buckled", Bradley Law, </w:t>
      </w:r>
      <w:hyperlink r:id="rId6" w:history="1">
        <w:r w:rsidRPr="00CF575A">
          <w:rPr>
            <w:rStyle w:val="Hyperlink"/>
          </w:rPr>
          <w:t>https://www.bradley.com/insights/publications/2025/04/the-nlrbs-2025-u-turn-stay-buckled</w:t>
        </w:r>
      </w:hyperlink>
      <w:r>
        <w:t>, da 8/11/25</w:t>
      </w:r>
    </w:p>
    <w:p w14:paraId="00A3B0B2" w14:textId="77777777" w:rsidR="00AD576F" w:rsidRPr="0082609F" w:rsidRDefault="00AD576F" w:rsidP="00AD576F">
      <w:pPr>
        <w:rPr>
          <w:sz w:val="16"/>
        </w:rPr>
      </w:pPr>
      <w:r w:rsidRPr="0082609F">
        <w:rPr>
          <w:sz w:val="16"/>
        </w:rPr>
        <w:t>Where We Were</w:t>
      </w:r>
    </w:p>
    <w:p w14:paraId="22BE432E" w14:textId="77777777" w:rsidR="00AD576F" w:rsidRPr="0082609F" w:rsidRDefault="00AD576F" w:rsidP="00AD576F">
      <w:pPr>
        <w:rPr>
          <w:sz w:val="14"/>
        </w:rPr>
      </w:pPr>
      <w:r w:rsidRPr="0082609F">
        <w:rPr>
          <w:sz w:val="16"/>
        </w:rPr>
        <w:t xml:space="preserve">As </w:t>
      </w:r>
      <w:r w:rsidRPr="0082609F">
        <w:rPr>
          <w:sz w:val="14"/>
        </w:rPr>
        <w:t xml:space="preserve">many of you no doubt read in our Bradley Labor and Employment Practice Group publications and many other sources, the Biden presidency was probably the most pro-union administration in history, and the actions of the National Labor Relations Board (NLRB) demonstrated that. Our labor group wrote about the </w:t>
      </w:r>
      <w:r w:rsidRPr="00095B22">
        <w:rPr>
          <w:rStyle w:val="StyleUnderline"/>
          <w:highlight w:val="yellow"/>
        </w:rPr>
        <w:t>Biden</w:t>
      </w:r>
      <w:r w:rsidRPr="0082609F">
        <w:rPr>
          <w:sz w:val="14"/>
        </w:rPr>
        <w:t xml:space="preserve"> initiatives many times, and many of those alerts can be found on our Labor and Employment Insights blog. In addition to aggressively litigating cases against employers and issuing very pro-union rulings in many of those cases, the NLRB </w:t>
      </w:r>
      <w:r w:rsidRPr="00095B22">
        <w:rPr>
          <w:rStyle w:val="StyleUnderline"/>
          <w:highlight w:val="yellow"/>
        </w:rPr>
        <w:t>was very aggressive in using</w:t>
      </w:r>
      <w:r w:rsidRPr="0082609F">
        <w:rPr>
          <w:sz w:val="14"/>
        </w:rPr>
        <w:t xml:space="preserve"> other tactics as well. One of these tactics was to issue many </w:t>
      </w:r>
      <w:r w:rsidRPr="00095B22">
        <w:rPr>
          <w:rStyle w:val="StyleUnderline"/>
          <w:highlight w:val="yellow"/>
        </w:rPr>
        <w:t>“general counsel advice memos</w:t>
      </w:r>
      <w:r w:rsidRPr="0082609F">
        <w:rPr>
          <w:sz w:val="14"/>
        </w:rPr>
        <w:t xml:space="preserve">” </w:t>
      </w:r>
      <w:r w:rsidRPr="00095B22">
        <w:rPr>
          <w:rStyle w:val="StyleUnderline"/>
          <w:highlight w:val="yellow"/>
        </w:rPr>
        <w:t xml:space="preserve">that were </w:t>
      </w:r>
      <w:r w:rsidRPr="00095B22">
        <w:rPr>
          <w:rStyle w:val="Emphasis"/>
          <w:highlight w:val="yellow"/>
        </w:rPr>
        <w:t>contrary to decades of well-established labor law</w:t>
      </w:r>
      <w:r w:rsidRPr="00095B22">
        <w:rPr>
          <w:rStyle w:val="StyleUnderline"/>
          <w:highlight w:val="yellow"/>
        </w:rPr>
        <w:t>. It</w:t>
      </w:r>
      <w:r w:rsidRPr="0082609F">
        <w:rPr>
          <w:sz w:val="14"/>
        </w:rPr>
        <w:t xml:space="preserve"> thus was very difficult during the last four years for companies to make important labor-related business decisions because </w:t>
      </w:r>
      <w:r w:rsidRPr="00095B22">
        <w:rPr>
          <w:rStyle w:val="Emphasis"/>
          <w:highlight w:val="yellow"/>
        </w:rPr>
        <w:t>companies knew that the Board would take extreme pro-union positions pursuant to these advice memos even despite what established law clearly stated</w:t>
      </w:r>
      <w:r w:rsidRPr="0082609F">
        <w:rPr>
          <w:sz w:val="14"/>
        </w:rPr>
        <w:t>. Well, buckle up for the U-turn.</w:t>
      </w:r>
    </w:p>
    <w:p w14:paraId="7823FD1F" w14:textId="77777777" w:rsidR="00AD576F" w:rsidRPr="0082609F" w:rsidRDefault="00AD576F" w:rsidP="00AD576F">
      <w:pPr>
        <w:rPr>
          <w:sz w:val="14"/>
        </w:rPr>
      </w:pPr>
      <w:r w:rsidRPr="0082609F">
        <w:rPr>
          <w:sz w:val="14"/>
        </w:rPr>
        <w:t>Where We Were Going</w:t>
      </w:r>
    </w:p>
    <w:p w14:paraId="17B2898F" w14:textId="77777777" w:rsidR="00AD576F" w:rsidRPr="0082609F" w:rsidRDefault="00AD576F" w:rsidP="00AD576F">
      <w:pPr>
        <w:rPr>
          <w:sz w:val="14"/>
        </w:rPr>
      </w:pPr>
      <w:r w:rsidRPr="0082609F">
        <w:rPr>
          <w:sz w:val="14"/>
        </w:rPr>
        <w:t xml:space="preserve">The </w:t>
      </w:r>
      <w:r w:rsidRPr="00095B22">
        <w:rPr>
          <w:rStyle w:val="Emphasis"/>
          <w:highlight w:val="yellow"/>
        </w:rPr>
        <w:t>NLRB has authority over all aspects of the company-union relationship</w:t>
      </w:r>
      <w:r w:rsidRPr="0082609F">
        <w:rPr>
          <w:sz w:val="14"/>
        </w:rPr>
        <w:t>, from the initial union organizing process to collective bargaining if a union is chosen, as well as individual employee protection for engaging in union activities. Within the agency is an actual decision-making body itself, often referred to as the Board, composed of five members appointed by the president and confirmed by the Senate. Three of these members, or a majority, are from the current president’s party. Another key component of the NLRB is its general counsel, the chief lawyer, who guides the activities of the agency. Beneath these national positions are many regional offices with investigators who handle union election petitions, union elections themselves, and all types of unfair labor practice charges, most of which are filed by unions against employers.</w:t>
      </w:r>
    </w:p>
    <w:p w14:paraId="3753F569" w14:textId="77777777" w:rsidR="00AD576F" w:rsidRPr="0082609F" w:rsidRDefault="00AD576F" w:rsidP="00AD576F">
      <w:pPr>
        <w:rPr>
          <w:sz w:val="14"/>
        </w:rPr>
      </w:pPr>
      <w:r w:rsidRPr="00095B22">
        <w:rPr>
          <w:rStyle w:val="StyleUnderline"/>
          <w:highlight w:val="yellow"/>
        </w:rPr>
        <w:t>The general counsel has a major impact on the direction of the NLRB</w:t>
      </w:r>
      <w:r w:rsidRPr="0082609F">
        <w:rPr>
          <w:sz w:val="14"/>
        </w:rPr>
        <w:t xml:space="preserve">. The previous general counsel, Jennifer Abruzzo, was a former union lawyer for the Communications Workers of America who was appointed by President Biden in July 2021. Abruzzo issued </w:t>
      </w:r>
      <w:r w:rsidRPr="0082609F">
        <w:rPr>
          <w:rStyle w:val="StyleUnderline"/>
          <w:highlight w:val="yellow"/>
        </w:rPr>
        <w:t>aggressive agency-directive memos send</w:t>
      </w:r>
      <w:r w:rsidRPr="0082609F">
        <w:rPr>
          <w:sz w:val="14"/>
        </w:rPr>
        <w:t xml:space="preserve">ing </w:t>
      </w:r>
      <w:r w:rsidRPr="0082609F">
        <w:rPr>
          <w:rStyle w:val="StyleUnderline"/>
          <w:highlight w:val="yellow"/>
        </w:rPr>
        <w:t>the NLRB into</w:t>
      </w:r>
      <w:r w:rsidRPr="0082609F">
        <w:rPr>
          <w:sz w:val="14"/>
        </w:rPr>
        <w:t xml:space="preserve"> </w:t>
      </w:r>
      <w:r w:rsidRPr="0082609F">
        <w:rPr>
          <w:rStyle w:val="Emphasis"/>
          <w:highlight w:val="yellow"/>
        </w:rPr>
        <w:t>uncharted territory</w:t>
      </w:r>
      <w:r w:rsidRPr="0082609F">
        <w:rPr>
          <w:sz w:val="14"/>
        </w:rPr>
        <w:t xml:space="preserve"> in </w:t>
      </w:r>
      <w:r w:rsidRPr="0082609F">
        <w:rPr>
          <w:rStyle w:val="StyleUnderline"/>
          <w:highlight w:val="yellow"/>
        </w:rPr>
        <w:t>favor of employee and union rights</w:t>
      </w:r>
      <w:r w:rsidRPr="0082609F">
        <w:rPr>
          <w:sz w:val="14"/>
        </w:rPr>
        <w:t>. These memos covered a multitude of topics, including expansion of NLRB remedies, prohibition of employer-led workplace meetings, outlawing noncompete agreements, deeming student-athletes as employees under the labor law, recommending aggressive use of preliminary injunctive relief, and many others. Abruzzo was fired by President Trump on January 27, 2025, and quickly was replaced by the new general counsel, William Cowen (a long-term employee and advisor to the Board). Abruzzo now has returned to her role with the Communications Workers of America and has joined a California law firm that represents unions.</w:t>
      </w:r>
    </w:p>
    <w:p w14:paraId="2AFA9B68" w14:textId="77777777" w:rsidR="00AD576F" w:rsidRPr="0082609F" w:rsidRDefault="00AD576F" w:rsidP="00AD576F">
      <w:pPr>
        <w:rPr>
          <w:sz w:val="14"/>
        </w:rPr>
      </w:pPr>
      <w:r w:rsidRPr="0082609F">
        <w:rPr>
          <w:sz w:val="14"/>
        </w:rPr>
        <w:t xml:space="preserve">The </w:t>
      </w:r>
      <w:r w:rsidRPr="0082609F">
        <w:rPr>
          <w:rStyle w:val="StyleUnderline"/>
          <w:highlight w:val="yellow"/>
        </w:rPr>
        <w:t>number</w:t>
      </w:r>
      <w:r w:rsidRPr="0082609F">
        <w:rPr>
          <w:sz w:val="14"/>
        </w:rPr>
        <w:t xml:space="preserve"> of worker</w:t>
      </w:r>
      <w:r w:rsidRPr="0082609F">
        <w:rPr>
          <w:rStyle w:val="StyleUnderline"/>
          <w:highlight w:val="yellow"/>
        </w:rPr>
        <w:t>s</w:t>
      </w:r>
      <w:r w:rsidRPr="0082609F">
        <w:rPr>
          <w:sz w:val="14"/>
        </w:rPr>
        <w:t xml:space="preserve"> </w:t>
      </w:r>
      <w:r w:rsidRPr="0082609F">
        <w:rPr>
          <w:rStyle w:val="StyleUnderline"/>
          <w:highlight w:val="yellow"/>
        </w:rPr>
        <w:t>seeking union rep</w:t>
      </w:r>
      <w:r w:rsidRPr="0082609F">
        <w:rPr>
          <w:sz w:val="14"/>
        </w:rPr>
        <w:t xml:space="preserve">resentation </w:t>
      </w:r>
      <w:r w:rsidRPr="0082609F">
        <w:rPr>
          <w:rStyle w:val="StyleUnderline"/>
          <w:highlight w:val="yellow"/>
        </w:rPr>
        <w:t>doubled</w:t>
      </w:r>
      <w:r w:rsidRPr="0082609F">
        <w:rPr>
          <w:sz w:val="14"/>
        </w:rPr>
        <w:t xml:space="preserve"> during the Biden administration, and unfair labor practices increased at nearly a double-digit annual rate during this time. Large employers like Amazon and Starbucks were in the news regularly about their efforts to stem union activity at their companies. </w:t>
      </w:r>
      <w:proofErr w:type="gramStart"/>
      <w:r w:rsidRPr="0082609F">
        <w:rPr>
          <w:sz w:val="14"/>
        </w:rPr>
        <w:t>Needless to say, many</w:t>
      </w:r>
      <w:proofErr w:type="gramEnd"/>
      <w:r w:rsidRPr="0082609F">
        <w:rPr>
          <w:sz w:val="14"/>
        </w:rPr>
        <w:t xml:space="preserve"> nonunion, or open shop, </w:t>
      </w:r>
      <w:r w:rsidRPr="0082609F">
        <w:rPr>
          <w:rStyle w:val="StyleUnderline"/>
          <w:highlight w:val="yellow"/>
        </w:rPr>
        <w:t>companies were concerned</w:t>
      </w:r>
      <w:r w:rsidRPr="0082609F">
        <w:rPr>
          <w:sz w:val="14"/>
        </w:rPr>
        <w:t xml:space="preserve"> about union organizing </w:t>
      </w:r>
      <w:r w:rsidRPr="0082609F">
        <w:rPr>
          <w:rStyle w:val="StyleUnderline"/>
          <w:highlight w:val="yellow"/>
        </w:rPr>
        <w:t>and</w:t>
      </w:r>
      <w:r w:rsidRPr="0082609F">
        <w:rPr>
          <w:rStyle w:val="StyleUnderline"/>
        </w:rPr>
        <w:t xml:space="preserve"> </w:t>
      </w:r>
      <w:r w:rsidRPr="0082609F">
        <w:rPr>
          <w:sz w:val="14"/>
        </w:rPr>
        <w:t xml:space="preserve">unfair labor practice charges during the Biden administration. Companies </w:t>
      </w:r>
      <w:r w:rsidRPr="0082609F">
        <w:rPr>
          <w:rStyle w:val="StyleUnderline"/>
          <w:highlight w:val="yellow"/>
        </w:rPr>
        <w:t>updated policies</w:t>
      </w:r>
      <w:r w:rsidRPr="0082609F">
        <w:rPr>
          <w:sz w:val="14"/>
        </w:rPr>
        <w:t xml:space="preserve"> and provided training on labor relations like never before.</w:t>
      </w:r>
    </w:p>
    <w:p w14:paraId="6B28AB96" w14:textId="77777777" w:rsidR="00AD576F" w:rsidRDefault="00AD576F" w:rsidP="00AD576F">
      <w:pPr>
        <w:pStyle w:val="Heading2"/>
      </w:pPr>
      <w:r>
        <w:t>Net Ben</w:t>
      </w:r>
    </w:p>
    <w:p w14:paraId="124B8C49" w14:textId="77777777" w:rsidR="00AD576F" w:rsidRDefault="00AD576F" w:rsidP="00AD576F">
      <w:pPr>
        <w:pStyle w:val="Heading3"/>
      </w:pPr>
      <w:r>
        <w:t>Avoids Politics</w:t>
      </w:r>
    </w:p>
    <w:p w14:paraId="77518A7B" w14:textId="77777777" w:rsidR="00AD576F" w:rsidRDefault="00AD576F" w:rsidP="00AD576F">
      <w:pPr>
        <w:pStyle w:val="Heading4"/>
      </w:pPr>
      <w:r>
        <w:t>Avoids Presidential involvement and Congressional fights – employers follow suit</w:t>
      </w:r>
    </w:p>
    <w:p w14:paraId="0E3A9935" w14:textId="77777777" w:rsidR="00AD576F" w:rsidRDefault="00AD576F" w:rsidP="00AD576F">
      <w:r>
        <w:t xml:space="preserve">Jeffrey I. </w:t>
      </w:r>
      <w:proofErr w:type="spellStart"/>
      <w:r w:rsidRPr="001314A1">
        <w:rPr>
          <w:rStyle w:val="Style13ptBold"/>
        </w:rPr>
        <w:t>Pasek</w:t>
      </w:r>
      <w:proofErr w:type="spellEnd"/>
      <w:r>
        <w:t>,</w:t>
      </w:r>
      <w:r w:rsidRPr="001314A1">
        <w:rPr>
          <w:rStyle w:val="Style13ptBold"/>
        </w:rPr>
        <w:t xml:space="preserve"> 13</w:t>
      </w:r>
      <w:r w:rsidRPr="00B07F44">
        <w:t xml:space="preserve"> past chair of the </w:t>
      </w:r>
      <w:r>
        <w:t>Cozen LLP</w:t>
      </w:r>
      <w:r w:rsidRPr="00B07F44">
        <w:t>'s Labor &amp; Employment Department</w:t>
      </w:r>
      <w:r>
        <w:t xml:space="preserve">,  and Jessica A. Corbett “A Second Obama Administration’s Impact on Labor and Employment Issues” </w:t>
      </w:r>
      <w:hyperlink r:id="rId7" w:history="1">
        <w:r w:rsidRPr="00CF575A">
          <w:rPr>
            <w:rStyle w:val="Hyperlink"/>
          </w:rPr>
          <w:t>https://www.cozen.com/cozendocs/Outgoing/obs/2013/LE_Observer_2013.pdf?embed=1</w:t>
        </w:r>
      </w:hyperlink>
      <w:r>
        <w:t xml:space="preserve"> da 8/11/25</w:t>
      </w:r>
    </w:p>
    <w:p w14:paraId="791437C7" w14:textId="77777777" w:rsidR="00AD576F" w:rsidRPr="001314A1" w:rsidRDefault="00AD576F" w:rsidP="00AD576F">
      <w:pPr>
        <w:rPr>
          <w:sz w:val="16"/>
        </w:rPr>
      </w:pPr>
      <w:r w:rsidRPr="001314A1">
        <w:rPr>
          <w:rStyle w:val="StyleUnderline"/>
          <w:highlight w:val="yellow"/>
        </w:rPr>
        <w:t>With</w:t>
      </w:r>
      <w:r w:rsidRPr="001314A1">
        <w:rPr>
          <w:rStyle w:val="StyleUnderline"/>
        </w:rPr>
        <w:t xml:space="preserve"> </w:t>
      </w:r>
      <w:r w:rsidRPr="001314A1">
        <w:rPr>
          <w:sz w:val="16"/>
        </w:rPr>
        <w:t xml:space="preserve">the </w:t>
      </w:r>
      <w:r w:rsidRPr="001314A1">
        <w:rPr>
          <w:rStyle w:val="StyleUnderline"/>
          <w:highlight w:val="yellow"/>
        </w:rPr>
        <w:t>re-election</w:t>
      </w:r>
      <w:r w:rsidRPr="001314A1">
        <w:rPr>
          <w:sz w:val="16"/>
        </w:rPr>
        <w:t xml:space="preserve"> of Barack Obama </w:t>
      </w:r>
      <w:r w:rsidRPr="001314A1">
        <w:rPr>
          <w:rStyle w:val="StyleUnderline"/>
          <w:highlight w:val="yellow"/>
        </w:rPr>
        <w:t>and</w:t>
      </w:r>
      <w:r w:rsidRPr="001314A1">
        <w:rPr>
          <w:sz w:val="16"/>
        </w:rPr>
        <w:t xml:space="preserve"> the prospect of continued </w:t>
      </w:r>
      <w:r w:rsidRPr="001314A1">
        <w:rPr>
          <w:rStyle w:val="StyleUnderline"/>
          <w:highlight w:val="yellow"/>
        </w:rPr>
        <w:t>political gridlock</w:t>
      </w:r>
      <w:r w:rsidRPr="001314A1">
        <w:rPr>
          <w:sz w:val="16"/>
        </w:rPr>
        <w:t xml:space="preserve"> </w:t>
      </w:r>
      <w:r w:rsidRPr="001314A1">
        <w:rPr>
          <w:rStyle w:val="StyleUnderline"/>
          <w:highlight w:val="yellow"/>
        </w:rPr>
        <w:t>at</w:t>
      </w:r>
      <w:r w:rsidRPr="001314A1">
        <w:rPr>
          <w:sz w:val="16"/>
        </w:rPr>
        <w:t xml:space="preserve"> the </w:t>
      </w:r>
      <w:r w:rsidRPr="001314A1">
        <w:rPr>
          <w:rStyle w:val="StyleUnderline"/>
          <w:highlight w:val="yellow"/>
        </w:rPr>
        <w:t>congress</w:t>
      </w:r>
      <w:r w:rsidRPr="001314A1">
        <w:rPr>
          <w:sz w:val="16"/>
        </w:rPr>
        <w:t xml:space="preserve">ional level, </w:t>
      </w:r>
      <w:r w:rsidRPr="001314A1">
        <w:rPr>
          <w:rStyle w:val="StyleUnderline"/>
          <w:highlight w:val="yellow"/>
        </w:rPr>
        <w:t>the admin</w:t>
      </w:r>
      <w:r w:rsidRPr="001314A1">
        <w:rPr>
          <w:sz w:val="16"/>
        </w:rPr>
        <w:t xml:space="preserve">istration </w:t>
      </w:r>
      <w:r w:rsidRPr="001314A1">
        <w:rPr>
          <w:rStyle w:val="StyleUnderline"/>
          <w:highlight w:val="yellow"/>
        </w:rPr>
        <w:t>will</w:t>
      </w:r>
      <w:r w:rsidRPr="001314A1">
        <w:rPr>
          <w:sz w:val="16"/>
        </w:rPr>
        <w:t xml:space="preserve"> likely </w:t>
      </w:r>
      <w:r w:rsidRPr="001314A1">
        <w:rPr>
          <w:rStyle w:val="StyleUnderline"/>
          <w:highlight w:val="yellow"/>
        </w:rPr>
        <w:t>turn to</w:t>
      </w:r>
      <w:r w:rsidRPr="001314A1">
        <w:rPr>
          <w:sz w:val="16"/>
        </w:rPr>
        <w:t xml:space="preserve"> regulatory and </w:t>
      </w:r>
      <w:r w:rsidRPr="001314A1">
        <w:rPr>
          <w:rStyle w:val="StyleUnderline"/>
          <w:highlight w:val="yellow"/>
        </w:rPr>
        <w:t>admin</w:t>
      </w:r>
      <w:r w:rsidRPr="001314A1">
        <w:rPr>
          <w:sz w:val="16"/>
        </w:rPr>
        <w:t xml:space="preserve">istrative </w:t>
      </w:r>
      <w:r w:rsidRPr="001314A1">
        <w:rPr>
          <w:rStyle w:val="StyleUnderline"/>
          <w:highlight w:val="yellow"/>
        </w:rPr>
        <w:t>avenues</w:t>
      </w:r>
      <w:r w:rsidRPr="001314A1">
        <w:rPr>
          <w:sz w:val="16"/>
        </w:rPr>
        <w:t xml:space="preserve"> </w:t>
      </w:r>
      <w:proofErr w:type="gramStart"/>
      <w:r w:rsidRPr="001314A1">
        <w:rPr>
          <w:sz w:val="16"/>
        </w:rPr>
        <w:t>in an effort to</w:t>
      </w:r>
      <w:proofErr w:type="gramEnd"/>
      <w:r w:rsidRPr="001314A1">
        <w:rPr>
          <w:sz w:val="16"/>
        </w:rPr>
        <w:t xml:space="preserve"> pursue workplace policy goals. The landscape is very different than it was just four short years ago.</w:t>
      </w:r>
    </w:p>
    <w:p w14:paraId="17ACCFF8" w14:textId="77777777" w:rsidR="00AD576F" w:rsidRPr="001314A1" w:rsidRDefault="00AD576F" w:rsidP="00AD576F">
      <w:pPr>
        <w:rPr>
          <w:sz w:val="16"/>
        </w:rPr>
      </w:pPr>
      <w:r w:rsidRPr="001314A1">
        <w:rPr>
          <w:sz w:val="16"/>
        </w:rPr>
        <w:t>UNION ORGANIZING</w:t>
      </w:r>
    </w:p>
    <w:p w14:paraId="5BB32E8A" w14:textId="77777777" w:rsidR="00AD576F" w:rsidRPr="001314A1" w:rsidRDefault="00AD576F" w:rsidP="00AD576F">
      <w:pPr>
        <w:rPr>
          <w:sz w:val="16"/>
        </w:rPr>
      </w:pPr>
      <w:r w:rsidRPr="001314A1">
        <w:rPr>
          <w:sz w:val="16"/>
        </w:rPr>
        <w:t xml:space="preserve">President </w:t>
      </w:r>
      <w:r w:rsidRPr="001314A1">
        <w:rPr>
          <w:rStyle w:val="StyleUnderline"/>
          <w:highlight w:val="yellow"/>
        </w:rPr>
        <w:t>Obama devoted almost no political capital to organized labor’s top legislative priority</w:t>
      </w:r>
      <w:r w:rsidRPr="001314A1">
        <w:rPr>
          <w:sz w:val="16"/>
        </w:rPr>
        <w:t xml:space="preserve"> four years ago, which was passage of the Employee Free Choice Act (EFCA). The main thrust of EFCA was to enable unions to be certified as a bargaining representative without a secret ballot based on a check of signed authorization cards from </w:t>
      </w:r>
      <w:proofErr w:type="gramStart"/>
      <w:r w:rsidRPr="001314A1">
        <w:rPr>
          <w:sz w:val="16"/>
        </w:rPr>
        <w:t>a majority of</w:t>
      </w:r>
      <w:proofErr w:type="gramEnd"/>
      <w:r w:rsidRPr="001314A1">
        <w:rPr>
          <w:sz w:val="16"/>
        </w:rPr>
        <w:t xml:space="preserve"> eligible employees. EFCA would also have imposed deadlines for the negotiation of an initial collective bargaining agreement and required arbitration of initial contract terms if the parties did not reach agreement. The Republican conquest of the House of Representatives in 2010 doomed EFCA and it stands no chance of being passed in the incoming Congress.</w:t>
      </w:r>
    </w:p>
    <w:p w14:paraId="040D4EFC" w14:textId="77777777" w:rsidR="00AD576F" w:rsidRPr="001314A1" w:rsidRDefault="00AD576F" w:rsidP="00AD576F">
      <w:pPr>
        <w:rPr>
          <w:sz w:val="16"/>
        </w:rPr>
      </w:pPr>
      <w:r w:rsidRPr="001314A1">
        <w:rPr>
          <w:rStyle w:val="StyleUnderline"/>
          <w:highlight w:val="yellow"/>
        </w:rPr>
        <w:t>What labor unions cannot obtain through leg</w:t>
      </w:r>
      <w:r w:rsidRPr="001314A1">
        <w:rPr>
          <w:sz w:val="16"/>
        </w:rPr>
        <w:t xml:space="preserve">islation </w:t>
      </w:r>
      <w:r w:rsidRPr="001314A1">
        <w:rPr>
          <w:rStyle w:val="StyleUnderline"/>
          <w:highlight w:val="yellow"/>
        </w:rPr>
        <w:t>they are</w:t>
      </w:r>
      <w:r w:rsidRPr="001314A1">
        <w:rPr>
          <w:sz w:val="16"/>
        </w:rPr>
        <w:t xml:space="preserve"> now </w:t>
      </w:r>
      <w:r w:rsidRPr="001314A1">
        <w:rPr>
          <w:rStyle w:val="StyleUnderline"/>
          <w:highlight w:val="yellow"/>
        </w:rPr>
        <w:t>attempting to achieve through</w:t>
      </w:r>
      <w:r w:rsidRPr="001314A1">
        <w:rPr>
          <w:sz w:val="16"/>
        </w:rPr>
        <w:t xml:space="preserve"> administrative regulation or </w:t>
      </w:r>
      <w:r w:rsidRPr="001314A1">
        <w:rPr>
          <w:rStyle w:val="StyleUnderline"/>
          <w:highlight w:val="yellow"/>
        </w:rPr>
        <w:t>case adjudication</w:t>
      </w:r>
      <w:r w:rsidRPr="001314A1">
        <w:rPr>
          <w:sz w:val="16"/>
        </w:rPr>
        <w:t xml:space="preserve">. In June 2011, the National Labor Relations Board (NLRB) issued a proposed rule aimed at streamlining union elections. The rule is currently in limbo after being overturned by a District of Columbia district court judge on the grounds that the NLRB adopted the rule without the required quorum. Because the court rejected the rule on procedural grounds, there is nothing to prevent the NLRB from adopting an even stronger rule with a proper quorum. Expect a revitalized rule to resurface early in the second term to mandate the disclosure of information to employees, provide expedited election proceedings and delay litigation over </w:t>
      </w:r>
      <w:proofErr w:type="spellStart"/>
      <w:r w:rsidRPr="001314A1">
        <w:rPr>
          <w:sz w:val="16"/>
        </w:rPr>
        <w:t>votereligibility</w:t>
      </w:r>
      <w:proofErr w:type="spellEnd"/>
      <w:r w:rsidRPr="001314A1">
        <w:rPr>
          <w:sz w:val="16"/>
        </w:rPr>
        <w:t xml:space="preserve"> issues.</w:t>
      </w:r>
    </w:p>
    <w:p w14:paraId="0D9BCDC6" w14:textId="77777777" w:rsidR="00AD576F" w:rsidRPr="001314A1" w:rsidRDefault="00AD576F" w:rsidP="00AD576F">
      <w:pPr>
        <w:rPr>
          <w:sz w:val="14"/>
        </w:rPr>
      </w:pPr>
      <w:r w:rsidRPr="001314A1">
        <w:rPr>
          <w:sz w:val="16"/>
        </w:rPr>
        <w:t xml:space="preserve">President Obama’s appointments </w:t>
      </w:r>
      <w:r w:rsidRPr="001314A1">
        <w:rPr>
          <w:sz w:val="14"/>
        </w:rPr>
        <w:t>of pro-union members to the NLRB swung the political balance of the Board strongly in favor of organized labor. This has begun to be reflected in rulings that significantly expand employee rights and place limits on employer efforts to oppose unionization. These decisions include one declaring it illegal to prohibit employees from discussing active investigations of employee misconduct; one that requires employers to post notices of employees’ bargaining rights, regardless of whether any employees are represented by a union (which was later enjoined); and another rejecting an employment policy that precluded employees from pursuing class or collective actions against employers.</w:t>
      </w:r>
    </w:p>
    <w:p w14:paraId="2D31EF8F" w14:textId="77777777" w:rsidR="00AD576F" w:rsidRPr="001314A1" w:rsidRDefault="00AD576F" w:rsidP="00AD576F">
      <w:pPr>
        <w:rPr>
          <w:sz w:val="14"/>
        </w:rPr>
      </w:pPr>
      <w:r w:rsidRPr="001314A1">
        <w:rPr>
          <w:rStyle w:val="Emphasis"/>
          <w:highlight w:val="yellow"/>
        </w:rPr>
        <w:t>Employers have been scrambling to keep their employment handbooks and policy statements up to date to avoid being subjected to unfair labor practice charges</w:t>
      </w:r>
      <w:r w:rsidRPr="001314A1">
        <w:rPr>
          <w:sz w:val="14"/>
        </w:rPr>
        <w:t>. They will need to pay close attention to the NLRB’s rulings and continue to adjust to a landscape that is likely to tilt further against them.</w:t>
      </w:r>
    </w:p>
    <w:p w14:paraId="6FC0177D" w14:textId="77777777" w:rsidR="00AD576F" w:rsidRPr="00DE3C10" w:rsidRDefault="00AD576F" w:rsidP="00AD576F"/>
    <w:p w14:paraId="37520EBF" w14:textId="77777777" w:rsidR="00AD576F" w:rsidRDefault="00AD576F" w:rsidP="00AD576F">
      <w:pPr>
        <w:pStyle w:val="Heading2"/>
      </w:pPr>
      <w:r>
        <w:t>Cali Midterms DA (Politics)</w:t>
      </w:r>
    </w:p>
    <w:p w14:paraId="620C8449" w14:textId="77777777" w:rsidR="00AD576F" w:rsidRDefault="00AD576F" w:rsidP="00AD576F">
      <w:pPr>
        <w:pStyle w:val="Heading3"/>
      </w:pPr>
      <w:r>
        <w:t>1nc</w:t>
      </w:r>
    </w:p>
    <w:p w14:paraId="153BC8A0" w14:textId="77777777" w:rsidR="00AD576F" w:rsidRDefault="00AD576F" w:rsidP="00AD576F">
      <w:pPr>
        <w:rPr>
          <w:b/>
          <w:bCs/>
          <w:sz w:val="28"/>
          <w:szCs w:val="28"/>
        </w:rPr>
      </w:pPr>
      <w:r w:rsidRPr="00E822ED">
        <w:rPr>
          <w:b/>
          <w:bCs/>
          <w:sz w:val="28"/>
          <w:szCs w:val="28"/>
        </w:rPr>
        <w:t>Summary: refusing to offer a legitimate plan will cause disenfranchisement of dem voting block through moral exhaustion and therefore lead to republican GOP wins</w:t>
      </w:r>
      <w:r>
        <w:rPr>
          <w:b/>
          <w:bCs/>
          <w:sz w:val="28"/>
          <w:szCs w:val="28"/>
        </w:rPr>
        <w:t xml:space="preserve"> which lead to abortion bans -EXISTENTIAL IMPACT. </w:t>
      </w:r>
    </w:p>
    <w:p w14:paraId="318C6F61" w14:textId="77777777" w:rsidR="00AD576F" w:rsidRPr="00E822ED" w:rsidRDefault="00AD576F" w:rsidP="00AD576F">
      <w:pPr>
        <w:rPr>
          <w:b/>
          <w:bCs/>
          <w:sz w:val="28"/>
          <w:szCs w:val="28"/>
        </w:rPr>
      </w:pPr>
    </w:p>
    <w:p w14:paraId="73999A20" w14:textId="77777777" w:rsidR="00AD576F" w:rsidRDefault="00AD576F" w:rsidP="00AD576F">
      <w:pPr>
        <w:pStyle w:val="Heading4"/>
      </w:pPr>
      <w:r>
        <w:t>Trump’s anti-worker agenda is driving labor participation in California redistricting – plan reverses</w:t>
      </w:r>
    </w:p>
    <w:p w14:paraId="66BABF2D" w14:textId="77777777" w:rsidR="00AD576F" w:rsidRDefault="00AD576F" w:rsidP="00AD576F">
      <w:r>
        <w:t xml:space="preserve">Seema </w:t>
      </w:r>
      <w:r w:rsidRPr="00BB1D45">
        <w:rPr>
          <w:rStyle w:val="Style13ptBold"/>
        </w:rPr>
        <w:t>Mehta, 8-7</w:t>
      </w:r>
      <w:r>
        <w:t xml:space="preserve">-2025, "Powerful labor coalition backs redrawing California's congressional map in fight with Texas and Trump", Los Angeles Times, </w:t>
      </w:r>
      <w:hyperlink r:id="rId8" w:history="1">
        <w:r w:rsidRPr="00F82BEC">
          <w:rPr>
            <w:rStyle w:val="Hyperlink"/>
          </w:rPr>
          <w:t>https://www.latimes.com/california/story/2025-08-07/powerful-labor-coalition-backs-changing-california-congressional-lines-to-fight-texas</w:t>
        </w:r>
      </w:hyperlink>
      <w:r>
        <w:t>, da 8/28/25</w:t>
      </w:r>
    </w:p>
    <w:p w14:paraId="2544FD70" w14:textId="77777777" w:rsidR="00AD576F" w:rsidRPr="00BB1D45" w:rsidRDefault="00AD576F" w:rsidP="00AD576F">
      <w:pPr>
        <w:rPr>
          <w:sz w:val="16"/>
        </w:rPr>
      </w:pPr>
      <w:r w:rsidRPr="00BB1D45">
        <w:rPr>
          <w:sz w:val="16"/>
        </w:rPr>
        <w:t>One of California’s most influential labor organizations endorsed redrawing the state’s congressional maps to counter President Trump’s effort to push Republican states, notably Texas, to increase his party’s numbers in Congress in next year’s midterm election.</w:t>
      </w:r>
    </w:p>
    <w:p w14:paraId="62BB6E3A" w14:textId="77777777" w:rsidR="00AD576F" w:rsidRPr="00BB1D45" w:rsidRDefault="00AD576F" w:rsidP="00AD576F">
      <w:pPr>
        <w:rPr>
          <w:sz w:val="16"/>
        </w:rPr>
      </w:pPr>
      <w:r w:rsidRPr="00BB1D45">
        <w:rPr>
          <w:sz w:val="16"/>
        </w:rPr>
        <w:t xml:space="preserve">The </w:t>
      </w:r>
      <w:r w:rsidRPr="00BB1D45">
        <w:rPr>
          <w:rStyle w:val="StyleUnderline"/>
          <w:highlight w:val="green"/>
        </w:rPr>
        <w:t>Cali</w:t>
      </w:r>
      <w:r w:rsidRPr="00BB1D45">
        <w:rPr>
          <w:sz w:val="16"/>
        </w:rPr>
        <w:t xml:space="preserve">fornia </w:t>
      </w:r>
      <w:r w:rsidRPr="00BB1D45">
        <w:rPr>
          <w:rStyle w:val="StyleUnderline"/>
          <w:highlight w:val="green"/>
        </w:rPr>
        <w:t>Federation of Labor Unions voted</w:t>
      </w:r>
      <w:r w:rsidRPr="00BB1D45">
        <w:rPr>
          <w:sz w:val="16"/>
        </w:rPr>
        <w:t xml:space="preserve"> unanimously Tuesday </w:t>
      </w:r>
      <w:r w:rsidRPr="00BB1D45">
        <w:rPr>
          <w:rStyle w:val="StyleUnderline"/>
          <w:highlight w:val="green"/>
        </w:rPr>
        <w:t>to support putting a measure on the ballot in November</w:t>
      </w:r>
      <w:r w:rsidRPr="00BB1D45">
        <w:rPr>
          <w:sz w:val="16"/>
        </w:rPr>
        <w:t xml:space="preserve">. The proposal, backed by Gov. Gavin Newsom and many of the state’s Democratic leaders, would ask voters </w:t>
      </w:r>
      <w:r w:rsidRPr="00BB1D45">
        <w:rPr>
          <w:rStyle w:val="StyleUnderline"/>
          <w:highlight w:val="green"/>
        </w:rPr>
        <w:t>to</w:t>
      </w:r>
      <w:r w:rsidRPr="00BB1D45">
        <w:rPr>
          <w:sz w:val="16"/>
        </w:rPr>
        <w:t xml:space="preserve"> temporarily </w:t>
      </w:r>
      <w:r w:rsidRPr="00BB1D45">
        <w:rPr>
          <w:rStyle w:val="StyleUnderline"/>
          <w:highlight w:val="green"/>
        </w:rPr>
        <w:t>change</w:t>
      </w:r>
      <w:r w:rsidRPr="00BB1D45">
        <w:rPr>
          <w:sz w:val="16"/>
        </w:rPr>
        <w:t xml:space="preserve"> congressional </w:t>
      </w:r>
      <w:r w:rsidRPr="00BB1D45">
        <w:rPr>
          <w:rStyle w:val="StyleUnderline"/>
          <w:highlight w:val="green"/>
        </w:rPr>
        <w:t>district boundaries</w:t>
      </w:r>
      <w:r w:rsidRPr="00BB1D45">
        <w:rPr>
          <w:sz w:val="16"/>
        </w:rPr>
        <w:t xml:space="preserve"> that were drawn by an independent redistricting commission four years ago, with some conditions.</w:t>
      </w:r>
    </w:p>
    <w:p w14:paraId="4B809E48" w14:textId="77777777" w:rsidR="00AD576F" w:rsidRPr="00BB1D45" w:rsidRDefault="00AD576F" w:rsidP="00AD576F">
      <w:pPr>
        <w:rPr>
          <w:sz w:val="16"/>
        </w:rPr>
      </w:pPr>
      <w:r w:rsidRPr="00BB1D45">
        <w:rPr>
          <w:sz w:val="16"/>
        </w:rPr>
        <w:t>Republicans could potentially lose up to a half dozen seats in California’s 52-member delegation to the U.S. House of Representatives. After it returns for its summer recess on Aug. 18, the California Legislature is expected to vote to place the measure on the statewide ballot in a special election.</w:t>
      </w:r>
    </w:p>
    <w:p w14:paraId="2045099F" w14:textId="77777777" w:rsidR="00AD576F" w:rsidRPr="00BB1D45" w:rsidRDefault="00AD576F" w:rsidP="00AD576F">
      <w:pPr>
        <w:rPr>
          <w:sz w:val="16"/>
        </w:rPr>
      </w:pPr>
      <w:r w:rsidRPr="00BB1D45">
        <w:rPr>
          <w:sz w:val="16"/>
        </w:rPr>
        <w:t>“President Trump has said that Republicans are ‘entitled’ to five more congressional votes in Texas. Well, they aren’t entitled to steal the 2026 election. California’s unions refuse to stand by as democracy is tested,” Lorena Gonzalez, president of the federation, said in a statement. “</w:t>
      </w:r>
      <w:r w:rsidRPr="00BB1D45">
        <w:rPr>
          <w:rStyle w:val="StyleUnderline"/>
          <w:highlight w:val="green"/>
        </w:rPr>
        <w:t>California Labor is unified in</w:t>
      </w:r>
      <w:r w:rsidRPr="00BB1D45">
        <w:rPr>
          <w:sz w:val="16"/>
        </w:rPr>
        <w:t xml:space="preserve"> our </w:t>
      </w:r>
      <w:r w:rsidRPr="00BB1D45">
        <w:rPr>
          <w:rStyle w:val="StyleUnderline"/>
          <w:highlight w:val="green"/>
        </w:rPr>
        <w:t xml:space="preserve">resolve to </w:t>
      </w:r>
      <w:r w:rsidRPr="00B4519B">
        <w:rPr>
          <w:rStyle w:val="Emphasis"/>
          <w:highlight w:val="green"/>
        </w:rPr>
        <w:t>fight back against</w:t>
      </w:r>
      <w:r w:rsidRPr="00BB1D45">
        <w:rPr>
          <w:sz w:val="16"/>
        </w:rPr>
        <w:t xml:space="preserve"> President </w:t>
      </w:r>
      <w:r w:rsidRPr="00B4519B">
        <w:rPr>
          <w:rStyle w:val="Emphasis"/>
          <w:highlight w:val="green"/>
        </w:rPr>
        <w:t>Trump’s anti-worker agenda</w:t>
      </w:r>
      <w:r w:rsidRPr="00BB1D45">
        <w:rPr>
          <w:sz w:val="16"/>
        </w:rPr>
        <w:t>.”</w:t>
      </w:r>
    </w:p>
    <w:p w14:paraId="138EEDF5" w14:textId="77777777" w:rsidR="00AD576F" w:rsidRPr="00BB1D45" w:rsidRDefault="00AD576F" w:rsidP="00AD576F">
      <w:pPr>
        <w:rPr>
          <w:sz w:val="16"/>
        </w:rPr>
      </w:pPr>
      <w:r w:rsidRPr="00BB1D45">
        <w:rPr>
          <w:sz w:val="16"/>
        </w:rPr>
        <w:t>Redistricting — the esoteric redrawing of the nation’s 435 congressional districts — typically occurs once every decade after the U.S. census tallies the population across the nation. Population shifts can result in changes in a state’s allocation of congressional seats, such as when California lost a seat after the 2020 census the first time in the state’s history.</w:t>
      </w:r>
    </w:p>
    <w:p w14:paraId="6D4B97A2" w14:textId="77777777" w:rsidR="00AD576F" w:rsidRPr="00BB1D45" w:rsidRDefault="00AD576F" w:rsidP="00AD576F">
      <w:pPr>
        <w:rPr>
          <w:sz w:val="16"/>
        </w:rPr>
      </w:pPr>
      <w:r w:rsidRPr="00BB1D45">
        <w:rPr>
          <w:sz w:val="16"/>
        </w:rPr>
        <w:t xml:space="preserve">FILE - In this Dec. 21, 2020, file photo, people wear face masks while walking </w:t>
      </w:r>
      <w:proofErr w:type="spellStart"/>
      <w:r w:rsidRPr="00BB1D45">
        <w:rPr>
          <w:sz w:val="16"/>
        </w:rPr>
        <w:t>up stairs</w:t>
      </w:r>
      <w:proofErr w:type="spellEnd"/>
      <w:r w:rsidRPr="00BB1D45">
        <w:rPr>
          <w:sz w:val="16"/>
        </w:rPr>
        <w:t xml:space="preserve"> at the Golden Gate Overlook in the Presidio in front of traffic driving on the Golden Gate Bridge in San Francisco. California, for decades a symbol of boundless growth and opportunity that attracted people from across the U.S. and abroad, has stagnated. Census data expected later this month will reveal what demographers and observers have long known: That California is now growing at a record slow rate and behind rival political states like Texas and Florida. That could cause the state to lose a U.S. House seat for the first time in its history. (AP Photo/Jeff Chiu, File)</w:t>
      </w:r>
    </w:p>
    <w:p w14:paraId="08051492" w14:textId="77777777" w:rsidR="00AD576F" w:rsidRPr="00BB1D45" w:rsidRDefault="00AD576F" w:rsidP="00AD576F">
      <w:pPr>
        <w:rPr>
          <w:sz w:val="16"/>
        </w:rPr>
      </w:pPr>
      <w:r w:rsidRPr="00BB1D45">
        <w:rPr>
          <w:sz w:val="16"/>
        </w:rPr>
        <w:t>Politics</w:t>
      </w:r>
    </w:p>
    <w:p w14:paraId="45F2DC1C" w14:textId="77777777" w:rsidR="00AD576F" w:rsidRPr="00BB1D45" w:rsidRDefault="00AD576F" w:rsidP="00AD576F">
      <w:pPr>
        <w:rPr>
          <w:sz w:val="16"/>
        </w:rPr>
      </w:pPr>
      <w:r w:rsidRPr="00BB1D45">
        <w:rPr>
          <w:sz w:val="16"/>
        </w:rPr>
        <w:t>California to lose a congressional seat, according to new census data</w:t>
      </w:r>
    </w:p>
    <w:p w14:paraId="10F30B6C" w14:textId="77777777" w:rsidR="00AD576F" w:rsidRPr="00BB1D45" w:rsidRDefault="00AD576F" w:rsidP="00AD576F">
      <w:pPr>
        <w:rPr>
          <w:sz w:val="16"/>
        </w:rPr>
      </w:pPr>
      <w:r w:rsidRPr="00BB1D45">
        <w:rPr>
          <w:sz w:val="16"/>
        </w:rPr>
        <w:t>April 26, 2021</w:t>
      </w:r>
    </w:p>
    <w:p w14:paraId="5709DB44" w14:textId="77777777" w:rsidR="00AD576F" w:rsidRPr="00BB1D45" w:rsidRDefault="00AD576F" w:rsidP="00AD576F">
      <w:pPr>
        <w:rPr>
          <w:sz w:val="16"/>
        </w:rPr>
      </w:pPr>
      <w:r w:rsidRPr="00BB1D45">
        <w:rPr>
          <w:sz w:val="16"/>
        </w:rPr>
        <w:t>The political redistricting process had long been crafted by elected officials to give their political parties an edge or to protect incumbents — sometimes in brazen, bizarrely shaped districts. Californians voted in 2010 to create an independent commission to draw congressional maps based on communities of interest, logical geography and ensuring representation of minority communities.</w:t>
      </w:r>
    </w:p>
    <w:p w14:paraId="302D9FEA" w14:textId="77777777" w:rsidR="00AD576F" w:rsidRPr="00BB1D45" w:rsidRDefault="00AD576F" w:rsidP="00AD576F">
      <w:pPr>
        <w:rPr>
          <w:sz w:val="16"/>
        </w:rPr>
      </w:pPr>
      <w:r w:rsidRPr="00BB1D45">
        <w:rPr>
          <w:sz w:val="16"/>
        </w:rPr>
        <w:t xml:space="preserve">The ballot measure being pushed by Newsom and others </w:t>
      </w:r>
      <w:proofErr w:type="gramStart"/>
      <w:r w:rsidRPr="00BB1D45">
        <w:rPr>
          <w:sz w:val="16"/>
        </w:rPr>
        <w:t>would</w:t>
      </w:r>
      <w:proofErr w:type="gramEnd"/>
      <w:r w:rsidRPr="00BB1D45">
        <w:rPr>
          <w:sz w:val="16"/>
        </w:rPr>
        <w:t xml:space="preserve"> allow state lawmakers to help determine district boundaries for the next three election cycles if Texas approves a pending measure to reconfigure districts to increase Republican-held congressional seats in that state. Line-drawing would return to the independent commission after the 2030 census.</w:t>
      </w:r>
    </w:p>
    <w:p w14:paraId="615C902C" w14:textId="77777777" w:rsidR="00AD576F" w:rsidRPr="00BB1D45" w:rsidRDefault="00AD576F" w:rsidP="00AD576F">
      <w:pPr>
        <w:rPr>
          <w:sz w:val="16"/>
        </w:rPr>
      </w:pPr>
      <w:r w:rsidRPr="00BB1D45">
        <w:rPr>
          <w:sz w:val="16"/>
        </w:rPr>
        <w:t>The California Federation of Labor is committed to spending several million dollars supporting a mid-decade redistricting ballot measure, on top of what it already planned to spend on competitive congressional races next year, according to a person familiar with the plans who asked for anonymity to speak candidly about the strategy.</w:t>
      </w:r>
    </w:p>
    <w:p w14:paraId="3713E2B8" w14:textId="77777777" w:rsidR="00AD576F" w:rsidRPr="00BB1D45" w:rsidRDefault="00AD576F" w:rsidP="00AD576F">
      <w:pPr>
        <w:rPr>
          <w:sz w:val="16"/>
        </w:rPr>
      </w:pPr>
      <w:r w:rsidRPr="00BB1D45">
        <w:rPr>
          <w:sz w:val="16"/>
        </w:rPr>
        <w:t>A spokesperson for several organizations devoted to fighting any effort to change the state’s redistricting process said that Charles Munger Jr., the son of a billionaire, and who bankrolled the ballot measure to create the independent commission, is committed to making sure it is not weakened.</w:t>
      </w:r>
    </w:p>
    <w:p w14:paraId="10ED748E" w14:textId="77777777" w:rsidR="00AD576F" w:rsidRPr="00BB1D45" w:rsidRDefault="00AD576F" w:rsidP="00AD576F">
      <w:pPr>
        <w:rPr>
          <w:sz w:val="16"/>
        </w:rPr>
      </w:pPr>
      <w:r w:rsidRPr="00BB1D45">
        <w:rPr>
          <w:sz w:val="16"/>
        </w:rPr>
        <w:t xml:space="preserve">“While Charles Munger has been out of politics since 2016, he has said he will vigorously defend the reforms he helped pass, including nonpartisan redistricting,” said Amy </w:t>
      </w:r>
      <w:proofErr w:type="spellStart"/>
      <w:r w:rsidRPr="00BB1D45">
        <w:rPr>
          <w:sz w:val="16"/>
        </w:rPr>
        <w:t>Thoma</w:t>
      </w:r>
      <w:proofErr w:type="spellEnd"/>
      <w:r w:rsidRPr="00BB1D45">
        <w:rPr>
          <w:sz w:val="16"/>
        </w:rPr>
        <w:t xml:space="preserve">, spokesperson for the Voters First Coalition. “His previous success in passing ballot measures in California means he knows exactly what is needed to be successful. </w:t>
      </w:r>
      <w:r w:rsidRPr="00BB1D45">
        <w:rPr>
          <w:rStyle w:val="StyleUnderline"/>
          <w:highlight w:val="green"/>
        </w:rPr>
        <w:t>We will have the resources necessary to make our coalition heard</w:t>
      </w:r>
      <w:r w:rsidRPr="00BB1D45">
        <w:rPr>
          <w:sz w:val="16"/>
        </w:rPr>
        <w:t>.”</w:t>
      </w:r>
    </w:p>
    <w:p w14:paraId="009D188C" w14:textId="77777777" w:rsidR="00AD576F" w:rsidRDefault="00AD576F" w:rsidP="00AD576F">
      <w:pPr>
        <w:pStyle w:val="Heading4"/>
      </w:pPr>
      <w:r>
        <w:t>Labor unions are THE key to get California redistricting</w:t>
      </w:r>
    </w:p>
    <w:p w14:paraId="25C365BD" w14:textId="77777777" w:rsidR="00AD576F" w:rsidRDefault="00AD576F" w:rsidP="00AD576F">
      <w:r>
        <w:t xml:space="preserve">Blake </w:t>
      </w:r>
      <w:r w:rsidRPr="00BB1D45">
        <w:rPr>
          <w:rStyle w:val="Style13ptBold"/>
        </w:rPr>
        <w:t>Jones, 8-26</w:t>
      </w:r>
      <w:r>
        <w:t xml:space="preserve">-2025, "'Champing at the bit': Newsom's labor allies plan redistricting ground game", POLITICO, </w:t>
      </w:r>
      <w:hyperlink r:id="rId9" w:history="1">
        <w:r w:rsidRPr="00F82BEC">
          <w:rPr>
            <w:rStyle w:val="Hyperlink"/>
          </w:rPr>
          <w:t>https://www.politico.com/news/2025/08/26/champing-at-the-bit-newsoms-labor-allies-plan-his-redistricting-ground-game-00525327</w:t>
        </w:r>
      </w:hyperlink>
      <w:r>
        <w:t xml:space="preserve"> da 8/28/25</w:t>
      </w:r>
    </w:p>
    <w:p w14:paraId="5422C3F3" w14:textId="77777777" w:rsidR="00AD576F" w:rsidRPr="00BB1D45" w:rsidRDefault="00AD576F" w:rsidP="00AD576F">
      <w:pPr>
        <w:rPr>
          <w:sz w:val="16"/>
        </w:rPr>
      </w:pPr>
      <w:r w:rsidRPr="00BB1D45">
        <w:rPr>
          <w:rStyle w:val="StyleUnderline"/>
          <w:highlight w:val="green"/>
        </w:rPr>
        <w:t xml:space="preserve">An expansive network of </w:t>
      </w:r>
      <w:r w:rsidRPr="00BB1D45">
        <w:rPr>
          <w:rStyle w:val="Emphasis"/>
          <w:highlight w:val="green"/>
        </w:rPr>
        <w:t>labor juggernauts</w:t>
      </w:r>
      <w:r w:rsidRPr="00BB1D45">
        <w:rPr>
          <w:rStyle w:val="StyleUnderline"/>
          <w:highlight w:val="green"/>
        </w:rPr>
        <w:t xml:space="preserve"> and Dem</w:t>
      </w:r>
      <w:r w:rsidRPr="00BB1D45">
        <w:rPr>
          <w:sz w:val="16"/>
        </w:rPr>
        <w:t xml:space="preserve">ocratic-aligned </w:t>
      </w:r>
      <w:r w:rsidRPr="00BB1D45">
        <w:rPr>
          <w:rStyle w:val="StyleUnderline"/>
          <w:highlight w:val="green"/>
        </w:rPr>
        <w:t>groups is pledging to help the campaign to gerrymander</w:t>
      </w:r>
      <w:r w:rsidRPr="00BB1D45">
        <w:rPr>
          <w:sz w:val="16"/>
        </w:rPr>
        <w:t xml:space="preserve"> California’s congressional map with its ground game and field operation, a spokesperson for the effort first told POLITICO.</w:t>
      </w:r>
    </w:p>
    <w:p w14:paraId="54C420C6" w14:textId="77777777" w:rsidR="00AD576F" w:rsidRPr="00BB1D45" w:rsidRDefault="00AD576F" w:rsidP="00AD576F">
      <w:pPr>
        <w:rPr>
          <w:sz w:val="16"/>
        </w:rPr>
      </w:pPr>
      <w:r w:rsidRPr="00BB1D45">
        <w:rPr>
          <w:sz w:val="16"/>
        </w:rPr>
        <w:t>The California Democratic Party and Gov. Gavin Newsom’s political team will get support with grassroots organizing from SEIU California, the California Teachers Association and California Federation of Labor, union allies that have supported the governor in past ballot measure campaigns. Also involved are the California Calls Action Fund, the CHIRLA Action Fund and Planned Parenthood Affiliates of California.</w:t>
      </w:r>
    </w:p>
    <w:p w14:paraId="032A25D9" w14:textId="77777777" w:rsidR="00AD576F" w:rsidRPr="00BB1D45" w:rsidRDefault="00AD576F" w:rsidP="00AD576F">
      <w:pPr>
        <w:rPr>
          <w:sz w:val="16"/>
        </w:rPr>
      </w:pPr>
      <w:r w:rsidRPr="00BB1D45">
        <w:rPr>
          <w:sz w:val="16"/>
        </w:rPr>
        <w:t>So far, the campaign for California Democrats’ counter-Texas gerrymander has recruited more than 20,000 volunteers to assist, while 75,000 supporters watched a recent volunteer Zoom and nearly 1,000 Californians registered for a first round of trainings, according to the spokesperson, Nathan Click.</w:t>
      </w:r>
    </w:p>
    <w:p w14:paraId="02FAA81D" w14:textId="77777777" w:rsidR="00AD576F" w:rsidRPr="00BB1D45" w:rsidRDefault="00AD576F" w:rsidP="00AD576F">
      <w:pPr>
        <w:rPr>
          <w:sz w:val="16"/>
        </w:rPr>
      </w:pPr>
      <w:r w:rsidRPr="00BB1D45">
        <w:rPr>
          <w:rStyle w:val="StyleUnderline"/>
          <w:highlight w:val="green"/>
        </w:rPr>
        <w:t>The</w:t>
      </w:r>
      <w:r w:rsidRPr="00BB1D45">
        <w:rPr>
          <w:sz w:val="16"/>
        </w:rPr>
        <w:t xml:space="preserve"> Democratic </w:t>
      </w:r>
      <w:r w:rsidRPr="00BB1D45">
        <w:rPr>
          <w:rStyle w:val="StyleUnderline"/>
          <w:highlight w:val="green"/>
        </w:rPr>
        <w:t>Party</w:t>
      </w:r>
      <w:r w:rsidRPr="00BB1D45">
        <w:rPr>
          <w:sz w:val="16"/>
        </w:rPr>
        <w:t xml:space="preserve"> </w:t>
      </w:r>
      <w:r w:rsidRPr="00BB1D45">
        <w:rPr>
          <w:rStyle w:val="Emphasis"/>
          <w:highlight w:val="green"/>
        </w:rPr>
        <w:t>perennially leans on left-leaning labor groups</w:t>
      </w:r>
      <w:r w:rsidRPr="00BB1D45">
        <w:rPr>
          <w:sz w:val="16"/>
        </w:rPr>
        <w:t xml:space="preserve"> for canvassing, and </w:t>
      </w:r>
      <w:r w:rsidRPr="00BB1D45">
        <w:rPr>
          <w:rStyle w:val="StyleUnderline"/>
          <w:highlight w:val="green"/>
        </w:rPr>
        <w:t>in</w:t>
      </w:r>
      <w:r w:rsidRPr="00BB1D45">
        <w:rPr>
          <w:sz w:val="16"/>
        </w:rPr>
        <w:t xml:space="preserve"> blue </w:t>
      </w:r>
      <w:r w:rsidRPr="00BB1D45">
        <w:rPr>
          <w:rStyle w:val="StyleUnderline"/>
          <w:highlight w:val="green"/>
        </w:rPr>
        <w:t>Cali</w:t>
      </w:r>
      <w:r w:rsidRPr="00BB1D45">
        <w:rPr>
          <w:sz w:val="16"/>
        </w:rPr>
        <w:t xml:space="preserve">fornia, </w:t>
      </w:r>
      <w:r w:rsidRPr="00BB1D45">
        <w:rPr>
          <w:rStyle w:val="StyleUnderline"/>
          <w:highlight w:val="green"/>
        </w:rPr>
        <w:t>the bench of</w:t>
      </w:r>
      <w:r w:rsidRPr="00BB1D45">
        <w:rPr>
          <w:sz w:val="16"/>
        </w:rPr>
        <w:t xml:space="preserve"> eager </w:t>
      </w:r>
      <w:r w:rsidRPr="00BB1D45">
        <w:rPr>
          <w:rStyle w:val="StyleUnderline"/>
          <w:highlight w:val="green"/>
        </w:rPr>
        <w:t>union volunteers</w:t>
      </w:r>
      <w:r w:rsidRPr="00BB1D45">
        <w:rPr>
          <w:sz w:val="16"/>
        </w:rPr>
        <w:t xml:space="preserve"> and paid door knockers </w:t>
      </w:r>
      <w:r w:rsidRPr="00BB1D45">
        <w:rPr>
          <w:rStyle w:val="StyleUnderline"/>
          <w:highlight w:val="green"/>
        </w:rPr>
        <w:t>is so deep</w:t>
      </w:r>
      <w:r w:rsidRPr="00BB1D45">
        <w:rPr>
          <w:sz w:val="16"/>
        </w:rPr>
        <w:t xml:space="preserve"> </w:t>
      </w:r>
      <w:r w:rsidRPr="00BB1D45">
        <w:rPr>
          <w:rStyle w:val="StyleUnderline"/>
          <w:highlight w:val="green"/>
        </w:rPr>
        <w:t>that members</w:t>
      </w:r>
      <w:r w:rsidRPr="00BB1D45">
        <w:rPr>
          <w:sz w:val="16"/>
        </w:rPr>
        <w:t xml:space="preserve"> routinely </w:t>
      </w:r>
      <w:r w:rsidRPr="00BB1D45">
        <w:rPr>
          <w:rStyle w:val="Emphasis"/>
          <w:highlight w:val="green"/>
        </w:rPr>
        <w:t>travel out of state to campaign</w:t>
      </w:r>
      <w:r w:rsidRPr="00BB1D45">
        <w:rPr>
          <w:sz w:val="16"/>
        </w:rPr>
        <w:t xml:space="preserve">. </w:t>
      </w:r>
      <w:r w:rsidRPr="00BB1D45">
        <w:rPr>
          <w:rStyle w:val="StyleUnderline"/>
          <w:highlight w:val="green"/>
        </w:rPr>
        <w:t>The success or failure of this</w:t>
      </w:r>
      <w:r w:rsidRPr="00BB1D45">
        <w:rPr>
          <w:sz w:val="16"/>
        </w:rPr>
        <w:t xml:space="preserve"> reactivated ground </w:t>
      </w:r>
      <w:r w:rsidRPr="00BB1D45">
        <w:rPr>
          <w:rStyle w:val="StyleUnderline"/>
          <w:highlight w:val="green"/>
        </w:rPr>
        <w:t>operation</w:t>
      </w:r>
      <w:r w:rsidRPr="00BB1D45">
        <w:rPr>
          <w:sz w:val="16"/>
        </w:rPr>
        <w:t xml:space="preserve"> — and the strength of the opposing campaign’s field work — </w:t>
      </w:r>
      <w:r w:rsidRPr="00BB1D45">
        <w:rPr>
          <w:rStyle w:val="StyleUnderline"/>
          <w:highlight w:val="green"/>
        </w:rPr>
        <w:t>could be</w:t>
      </w:r>
      <w:r w:rsidRPr="00BB1D45">
        <w:rPr>
          <w:sz w:val="16"/>
        </w:rPr>
        <w:t xml:space="preserve"> particularly </w:t>
      </w:r>
      <w:r w:rsidRPr="00BB1D45">
        <w:rPr>
          <w:rStyle w:val="Emphasis"/>
          <w:highlight w:val="green"/>
        </w:rPr>
        <w:t xml:space="preserve">critical </w:t>
      </w:r>
      <w:r w:rsidRPr="0093744B">
        <w:rPr>
          <w:rStyle w:val="StyleUnderline"/>
          <w:highlight w:val="green"/>
        </w:rPr>
        <w:t>in a low-turnout, off-year election</w:t>
      </w:r>
      <w:r w:rsidRPr="00BB1D45">
        <w:rPr>
          <w:sz w:val="16"/>
        </w:rPr>
        <w:t xml:space="preserve">. </w:t>
      </w:r>
      <w:r w:rsidRPr="0093744B">
        <w:rPr>
          <w:rStyle w:val="StyleUnderline"/>
          <w:highlight w:val="green"/>
        </w:rPr>
        <w:t>California</w:t>
      </w:r>
      <w:r w:rsidRPr="00BB1D45">
        <w:rPr>
          <w:sz w:val="16"/>
        </w:rPr>
        <w:t xml:space="preserve"> voters will decide whether to redraw the state’s congressional lines with the aim of </w:t>
      </w:r>
      <w:r w:rsidRPr="00BB1D45">
        <w:rPr>
          <w:rStyle w:val="StyleUnderline"/>
          <w:highlight w:val="green"/>
        </w:rPr>
        <w:t>flipping five GOP</w:t>
      </w:r>
      <w:r w:rsidRPr="00BB1D45">
        <w:rPr>
          <w:sz w:val="16"/>
        </w:rPr>
        <w:t xml:space="preserve"> </w:t>
      </w:r>
      <w:r w:rsidRPr="00BB1D45">
        <w:rPr>
          <w:rStyle w:val="StyleUnderline"/>
          <w:highlight w:val="green"/>
        </w:rPr>
        <w:t>House seats</w:t>
      </w:r>
      <w:r w:rsidRPr="00BB1D45">
        <w:rPr>
          <w:sz w:val="16"/>
        </w:rPr>
        <w:t xml:space="preserve"> on Nov. 4.</w:t>
      </w:r>
    </w:p>
    <w:p w14:paraId="65100F71" w14:textId="77777777" w:rsidR="00AD576F" w:rsidRDefault="00AD576F" w:rsidP="00AD576F">
      <w:pPr>
        <w:pStyle w:val="Heading4"/>
      </w:pPr>
      <w:r>
        <w:t>California victory key to stave off greater anti-abortion measures and collapse of Democracy</w:t>
      </w:r>
    </w:p>
    <w:p w14:paraId="342D47A6" w14:textId="77777777" w:rsidR="00AD576F" w:rsidRDefault="00AD576F" w:rsidP="00AD576F">
      <w:r>
        <w:t xml:space="preserve">Christine </w:t>
      </w:r>
      <w:r w:rsidRPr="001E6E9F">
        <w:rPr>
          <w:rStyle w:val="Style13ptBold"/>
        </w:rPr>
        <w:t>Mai-Duc</w:t>
      </w:r>
      <w:r>
        <w:t xml:space="preserve">, California Healthline, </w:t>
      </w:r>
      <w:r w:rsidRPr="001E6E9F">
        <w:rPr>
          <w:rStyle w:val="Style13ptBold"/>
        </w:rPr>
        <w:t>8-21</w:t>
      </w:r>
      <w:r>
        <w:t xml:space="preserve">-2025, "Planned Parenthood bets on redistricting to push back against GOP funding cuts", No Publication, </w:t>
      </w:r>
      <w:hyperlink r:id="rId10" w:history="1">
        <w:r w:rsidRPr="00F82BEC">
          <w:rPr>
            <w:rStyle w:val="Hyperlink"/>
          </w:rPr>
          <w:t>https://www.capradio.org/articles/2025/08/21/planned-parenthood-bets-on-redistricting-to-push-back-against-gop-funding-cuts/</w:t>
        </w:r>
      </w:hyperlink>
      <w:r>
        <w:t>, da 8/28/25</w:t>
      </w:r>
    </w:p>
    <w:p w14:paraId="48228931" w14:textId="77777777" w:rsidR="00AD576F" w:rsidRPr="00A97BB1" w:rsidRDefault="00AD576F" w:rsidP="00AD576F">
      <w:pPr>
        <w:rPr>
          <w:sz w:val="16"/>
        </w:rPr>
      </w:pPr>
      <w:r w:rsidRPr="005B1808">
        <w:rPr>
          <w:rStyle w:val="StyleUnderline"/>
          <w:highlight w:val="green"/>
        </w:rPr>
        <w:t>Abortion rights groups are backing</w:t>
      </w:r>
      <w:r w:rsidRPr="00A97BB1">
        <w:rPr>
          <w:sz w:val="16"/>
        </w:rPr>
        <w:t xml:space="preserve"> </w:t>
      </w:r>
      <w:r w:rsidRPr="005B1808">
        <w:rPr>
          <w:rStyle w:val="StyleUnderline"/>
          <w:highlight w:val="green"/>
        </w:rPr>
        <w:t>Cali</w:t>
      </w:r>
      <w:r w:rsidRPr="00A97BB1">
        <w:rPr>
          <w:sz w:val="16"/>
        </w:rPr>
        <w:t xml:space="preserve">fornia </w:t>
      </w:r>
      <w:r w:rsidRPr="00A97BB1">
        <w:rPr>
          <w:rStyle w:val="StyleUnderline"/>
          <w:highlight w:val="green"/>
        </w:rPr>
        <w:t>Dem</w:t>
      </w:r>
      <w:r w:rsidRPr="00A97BB1">
        <w:rPr>
          <w:sz w:val="16"/>
        </w:rPr>
        <w:t>ocrat</w:t>
      </w:r>
      <w:r w:rsidRPr="00A97BB1">
        <w:rPr>
          <w:rStyle w:val="StyleUnderline"/>
          <w:highlight w:val="green"/>
        </w:rPr>
        <w:t>s</w:t>
      </w:r>
      <w:r w:rsidRPr="00A97BB1">
        <w:rPr>
          <w:sz w:val="16"/>
        </w:rPr>
        <w:t xml:space="preserve"> in the escalating battle </w:t>
      </w:r>
      <w:r w:rsidRPr="005B1808">
        <w:rPr>
          <w:rStyle w:val="StyleUnderline"/>
          <w:highlight w:val="green"/>
        </w:rPr>
        <w:t>to redraw congressional maps</w:t>
      </w:r>
      <w:r w:rsidRPr="00A97BB1">
        <w:rPr>
          <w:sz w:val="16"/>
        </w:rPr>
        <w:t xml:space="preserve">, </w:t>
      </w:r>
      <w:r w:rsidRPr="00A97BB1">
        <w:rPr>
          <w:rStyle w:val="StyleUnderline"/>
          <w:highlight w:val="green"/>
        </w:rPr>
        <w:t>warning</w:t>
      </w:r>
      <w:r w:rsidRPr="00A97BB1">
        <w:rPr>
          <w:sz w:val="16"/>
        </w:rPr>
        <w:t xml:space="preserve"> that </w:t>
      </w:r>
      <w:r w:rsidRPr="005B1808">
        <w:rPr>
          <w:rStyle w:val="StyleUnderline"/>
          <w:highlight w:val="green"/>
        </w:rPr>
        <w:t>Rep</w:t>
      </w:r>
      <w:r w:rsidRPr="005B1808">
        <w:rPr>
          <w:rStyle w:val="StyleUnderline"/>
        </w:rPr>
        <w:t>ublican</w:t>
      </w:r>
      <w:r w:rsidRPr="005B1808">
        <w:rPr>
          <w:rStyle w:val="StyleUnderline"/>
          <w:highlight w:val="green"/>
        </w:rPr>
        <w:t>s</w:t>
      </w:r>
      <w:r w:rsidRPr="00A97BB1">
        <w:rPr>
          <w:sz w:val="16"/>
        </w:rPr>
        <w:t xml:space="preserve"> </w:t>
      </w:r>
      <w:r w:rsidRPr="005B1808">
        <w:rPr>
          <w:rStyle w:val="StyleUnderline"/>
          <w:highlight w:val="green"/>
        </w:rPr>
        <w:t>are rigging seats</w:t>
      </w:r>
      <w:r w:rsidRPr="00A97BB1">
        <w:rPr>
          <w:sz w:val="16"/>
        </w:rPr>
        <w:t xml:space="preserve"> on the heels of deeply unpopular cuts to safety net health programs and restrictions on reproductive care.</w:t>
      </w:r>
    </w:p>
    <w:p w14:paraId="6FF5E721" w14:textId="77777777" w:rsidR="00AD576F" w:rsidRPr="00A97BB1" w:rsidRDefault="00AD576F" w:rsidP="00AD576F">
      <w:pPr>
        <w:rPr>
          <w:sz w:val="16"/>
        </w:rPr>
      </w:pPr>
      <w:r w:rsidRPr="003D7FE4">
        <w:rPr>
          <w:rStyle w:val="StyleUnderline"/>
          <w:highlight w:val="green"/>
        </w:rPr>
        <w:t>And they worry</w:t>
      </w:r>
      <w:r w:rsidRPr="00A97BB1">
        <w:rPr>
          <w:sz w:val="16"/>
        </w:rPr>
        <w:t xml:space="preserve"> </w:t>
      </w:r>
      <w:r w:rsidRPr="001E6E9F">
        <w:rPr>
          <w:rStyle w:val="StyleUnderline"/>
          <w:highlight w:val="green"/>
        </w:rPr>
        <w:t>there’s more</w:t>
      </w:r>
      <w:r w:rsidRPr="00A97BB1">
        <w:rPr>
          <w:sz w:val="16"/>
        </w:rPr>
        <w:t xml:space="preserve"> </w:t>
      </w:r>
      <w:r w:rsidRPr="005B1808">
        <w:rPr>
          <w:rStyle w:val="StyleUnderline"/>
          <w:highlight w:val="green"/>
        </w:rPr>
        <w:t>to come</w:t>
      </w:r>
      <w:r w:rsidRPr="00A97BB1">
        <w:rPr>
          <w:sz w:val="16"/>
        </w:rPr>
        <w:t xml:space="preserve">, </w:t>
      </w:r>
      <w:r w:rsidRPr="00AC7C0C">
        <w:rPr>
          <w:rStyle w:val="StyleUnderline"/>
          <w:highlight w:val="green"/>
        </w:rPr>
        <w:t>including</w:t>
      </w:r>
      <w:r w:rsidRPr="00A97BB1">
        <w:rPr>
          <w:sz w:val="16"/>
        </w:rPr>
        <w:t xml:space="preserve"> </w:t>
      </w:r>
      <w:r w:rsidRPr="005B1808">
        <w:rPr>
          <w:rStyle w:val="Emphasis"/>
          <w:highlight w:val="green"/>
        </w:rPr>
        <w:t>a national abortion ban</w:t>
      </w:r>
      <w:r w:rsidRPr="00A97BB1">
        <w:rPr>
          <w:sz w:val="16"/>
        </w:rPr>
        <w:t>.</w:t>
      </w:r>
    </w:p>
    <w:p w14:paraId="47B0BE05" w14:textId="77777777" w:rsidR="00AD576F" w:rsidRPr="00A97BB1" w:rsidRDefault="00AD576F" w:rsidP="00AD576F">
      <w:pPr>
        <w:rPr>
          <w:sz w:val="16"/>
        </w:rPr>
      </w:pPr>
      <w:r w:rsidRPr="00A97BB1">
        <w:rPr>
          <w:sz w:val="16"/>
        </w:rPr>
        <w:t>“You take away our freedoms, we’ll take away your seats,” said Jodi Hicks, CEO of Planned Parenthood Affiliates of California, during Gov. Gavin Newsom’s pitch to adopt Democratic-leaning maps to offset President Donald Trump’s attempt to bolster GOP seats in Texas.</w:t>
      </w:r>
    </w:p>
    <w:p w14:paraId="6276A858" w14:textId="77777777" w:rsidR="00AD576F" w:rsidRPr="00A97BB1" w:rsidRDefault="00AD576F" w:rsidP="00AD576F">
      <w:pPr>
        <w:rPr>
          <w:sz w:val="16"/>
        </w:rPr>
      </w:pPr>
      <w:r w:rsidRPr="00A97BB1">
        <w:rPr>
          <w:sz w:val="16"/>
        </w:rPr>
        <w:t>“</w:t>
      </w:r>
      <w:r w:rsidRPr="00AC7C0C">
        <w:rPr>
          <w:rStyle w:val="StyleUnderline"/>
          <w:highlight w:val="green"/>
        </w:rPr>
        <w:t>We can’t sit idly by while</w:t>
      </w:r>
      <w:r w:rsidRPr="00A97BB1">
        <w:rPr>
          <w:sz w:val="16"/>
        </w:rPr>
        <w:t xml:space="preserve"> the Trump administration, while their </w:t>
      </w:r>
      <w:r w:rsidRPr="00AC7C0C">
        <w:rPr>
          <w:rStyle w:val="StyleUnderline"/>
          <w:highlight w:val="green"/>
        </w:rPr>
        <w:t>backers in Congress</w:t>
      </w:r>
      <w:r w:rsidRPr="00A97BB1">
        <w:rPr>
          <w:sz w:val="16"/>
        </w:rPr>
        <w:t xml:space="preserve">, pursue every avenue to </w:t>
      </w:r>
      <w:r w:rsidRPr="00AC7C0C">
        <w:rPr>
          <w:rStyle w:val="StyleUnderline"/>
          <w:highlight w:val="green"/>
        </w:rPr>
        <w:t>strip blue states of their autonomy</w:t>
      </w:r>
      <w:r w:rsidRPr="00A97BB1">
        <w:rPr>
          <w:sz w:val="16"/>
        </w:rPr>
        <w:t>.”</w:t>
      </w:r>
    </w:p>
    <w:p w14:paraId="7D2532B3" w14:textId="77777777" w:rsidR="00AD576F" w:rsidRPr="00A97BB1" w:rsidRDefault="00AD576F" w:rsidP="00AD576F">
      <w:pPr>
        <w:rPr>
          <w:sz w:val="16"/>
        </w:rPr>
      </w:pPr>
      <w:r w:rsidRPr="00A97BB1">
        <w:rPr>
          <w:sz w:val="16"/>
        </w:rPr>
        <w:t xml:space="preserve">California legislators this week are debating the new congressional maps, drawn by Newsom allies, which would temporarily replace those drawn by the state’s independent redistricting commission. If they’re approved, voters would have the </w:t>
      </w:r>
      <w:r w:rsidRPr="00A97BB1">
        <w:rPr>
          <w:rStyle w:val="StyleUnderline"/>
        </w:rPr>
        <w:t>final say in a November</w:t>
      </w:r>
      <w:r w:rsidRPr="00A97BB1">
        <w:rPr>
          <w:sz w:val="16"/>
        </w:rPr>
        <w:t xml:space="preserve"> </w:t>
      </w:r>
      <w:r w:rsidRPr="00A97BB1">
        <w:rPr>
          <w:rStyle w:val="StyleUnderline"/>
        </w:rPr>
        <w:t>special election</w:t>
      </w:r>
      <w:r w:rsidRPr="00A97BB1">
        <w:rPr>
          <w:sz w:val="16"/>
        </w:rPr>
        <w:t>.</w:t>
      </w:r>
    </w:p>
    <w:p w14:paraId="1716EB1A" w14:textId="77777777" w:rsidR="00AD576F" w:rsidRPr="00A97BB1" w:rsidRDefault="00AD576F" w:rsidP="00AD576F">
      <w:pPr>
        <w:rPr>
          <w:sz w:val="16"/>
        </w:rPr>
      </w:pPr>
      <w:r w:rsidRPr="00A97BB1">
        <w:rPr>
          <w:sz w:val="16"/>
        </w:rPr>
        <w:t xml:space="preserve">The </w:t>
      </w:r>
      <w:r w:rsidRPr="001E6E9F">
        <w:rPr>
          <w:rStyle w:val="StyleUnderline"/>
          <w:highlight w:val="green"/>
        </w:rPr>
        <w:t>mobilization comes as</w:t>
      </w:r>
      <w:r w:rsidRPr="00A97BB1">
        <w:rPr>
          <w:sz w:val="16"/>
        </w:rPr>
        <w:t xml:space="preserve"> </w:t>
      </w:r>
      <w:r w:rsidRPr="00A97BB1">
        <w:rPr>
          <w:rStyle w:val="StyleUnderline"/>
          <w:highlight w:val="green"/>
        </w:rPr>
        <w:t>Planned Parenthood</w:t>
      </w:r>
      <w:r w:rsidRPr="00A97BB1">
        <w:rPr>
          <w:sz w:val="16"/>
        </w:rPr>
        <w:t xml:space="preserve">, one of the nation’s leading reproductive rights groups, </w:t>
      </w:r>
      <w:r w:rsidRPr="00A97BB1">
        <w:rPr>
          <w:rStyle w:val="StyleUnderline"/>
          <w:highlight w:val="green"/>
        </w:rPr>
        <w:t>tries to prevent further</w:t>
      </w:r>
      <w:r w:rsidRPr="00A97BB1">
        <w:rPr>
          <w:sz w:val="16"/>
        </w:rPr>
        <w:t xml:space="preserve"> political and funding </w:t>
      </w:r>
      <w:r w:rsidRPr="00A97BB1">
        <w:rPr>
          <w:rStyle w:val="StyleUnderline"/>
          <w:highlight w:val="green"/>
        </w:rPr>
        <w:t>losses</w:t>
      </w:r>
      <w:r w:rsidRPr="00A97BB1">
        <w:rPr>
          <w:sz w:val="16"/>
        </w:rPr>
        <w:t>. Since the Supreme Court overturned Roe v. Wade in 2022, conservative states, including Texas, have implemented laws banning abortion almost entirely. And Republicans passed Trump’s tax-and-spending bill with massive cuts to Medicaid, which keeps safety net providers like Planned Parenthood afloat.</w:t>
      </w:r>
    </w:p>
    <w:p w14:paraId="6545F17A" w14:textId="77777777" w:rsidR="00AD576F" w:rsidRPr="00A97BB1" w:rsidRDefault="00AD576F" w:rsidP="00AD576F">
      <w:pPr>
        <w:rPr>
          <w:sz w:val="16"/>
        </w:rPr>
      </w:pPr>
      <w:r w:rsidRPr="00A97BB1">
        <w:rPr>
          <w:sz w:val="16"/>
        </w:rPr>
        <w:t xml:space="preserve">The Trump administration also recently barred the organization and its affiliates from receiving reimbursement for </w:t>
      </w:r>
      <w:proofErr w:type="spellStart"/>
      <w:r w:rsidRPr="00A97BB1">
        <w:rPr>
          <w:sz w:val="16"/>
        </w:rPr>
        <w:t>nonabortion</w:t>
      </w:r>
      <w:proofErr w:type="spellEnd"/>
      <w:r w:rsidRPr="00A97BB1">
        <w:rPr>
          <w:sz w:val="16"/>
        </w:rPr>
        <w:t xml:space="preserve"> services such as cancer screenings and birth control, though a federal judge has temporarily paused enforcement pending a legal challenge.</w:t>
      </w:r>
    </w:p>
    <w:p w14:paraId="474DB587" w14:textId="77777777" w:rsidR="00AD576F" w:rsidRPr="00A97BB1" w:rsidRDefault="00AD576F" w:rsidP="00AD576F">
      <w:pPr>
        <w:rPr>
          <w:sz w:val="16"/>
        </w:rPr>
      </w:pPr>
      <w:r w:rsidRPr="00A97BB1">
        <w:rPr>
          <w:sz w:val="16"/>
        </w:rPr>
        <w:t>John Seago, president of Texas Right to Life, said the anti-abortion group is not taking a position on either state’s redistricting proposals. But, he said, Democrats’ rhetoric about protecting democracy rings hollow when blue states like California pass “shield laws” that protect patients seeking abortions and their health care providers from facing consequences and make it more difficult for states like Texas to enforce their laws.</w:t>
      </w:r>
    </w:p>
    <w:p w14:paraId="0B39DE94" w14:textId="77777777" w:rsidR="00AD576F" w:rsidRPr="00A97BB1" w:rsidRDefault="00AD576F" w:rsidP="00AD576F">
      <w:pPr>
        <w:rPr>
          <w:sz w:val="16"/>
        </w:rPr>
      </w:pPr>
      <w:r w:rsidRPr="00A97BB1">
        <w:rPr>
          <w:sz w:val="16"/>
        </w:rPr>
        <w:t>Hicks, whose group represents about 1 in 5 Planned Parenthood clinics nationwide, promised to “go all in” on Newsom’s ballot measure. She declined to say how much money the organization would spend on the campaign.</w:t>
      </w:r>
    </w:p>
    <w:p w14:paraId="461C81C6" w14:textId="77777777" w:rsidR="00AD576F" w:rsidRPr="00A97BB1" w:rsidRDefault="00AD576F" w:rsidP="00AD576F">
      <w:pPr>
        <w:rPr>
          <w:sz w:val="16"/>
        </w:rPr>
      </w:pPr>
      <w:r w:rsidRPr="00A97BB1">
        <w:rPr>
          <w:sz w:val="16"/>
        </w:rPr>
        <w:t>She added that she wouldn’t be surprised to see more health care groups — many of which opposed the recent Medicaid cuts — jump into electoral politics following the passage of Trump’s signature law. “Health care organizations that, maybe, don’t get involved in those particular races are looking at things differently,” she said.</w:t>
      </w:r>
    </w:p>
    <w:p w14:paraId="4EAB50A3" w14:textId="77777777" w:rsidR="00AD576F" w:rsidRPr="00A97BB1" w:rsidRDefault="00AD576F" w:rsidP="00AD576F">
      <w:pPr>
        <w:rPr>
          <w:sz w:val="16"/>
        </w:rPr>
      </w:pPr>
      <w:r w:rsidRPr="00A97BB1">
        <w:rPr>
          <w:sz w:val="16"/>
        </w:rPr>
        <w:t>So far, health industry support has been limited to abortion rights advocates. Reproductive Freedom for All, the national abortion rights group formerly known as NARAL, also lauded Newsom for “holding Republicans accountable for trying to steal votes.”</w:t>
      </w:r>
    </w:p>
    <w:p w14:paraId="1D41508A" w14:textId="77777777" w:rsidR="00AD576F" w:rsidRPr="00A97BB1" w:rsidRDefault="00AD576F" w:rsidP="00AD576F">
      <w:pPr>
        <w:rPr>
          <w:sz w:val="16"/>
        </w:rPr>
      </w:pPr>
      <w:r w:rsidRPr="00A97BB1">
        <w:rPr>
          <w:sz w:val="16"/>
        </w:rPr>
        <w:t>Planned Parenthood Texas Votes, the advocacy arm of the state’s affiliates, has urged supporters to testify at special session meetings and held a webinar to “stop the redistricting power grab.” And the national Planned Parenthood Action Fund encouraged leaders in Democratic states to use “all tools in their power to push back, level the national playing field, and stop the slide into authoritarianism.”</w:t>
      </w:r>
    </w:p>
    <w:p w14:paraId="6DBB7102" w14:textId="77777777" w:rsidR="00AD576F" w:rsidRPr="00A97BB1" w:rsidRDefault="00AD576F" w:rsidP="00AD576F">
      <w:pPr>
        <w:rPr>
          <w:sz w:val="16"/>
        </w:rPr>
      </w:pPr>
      <w:r w:rsidRPr="00A97BB1">
        <w:rPr>
          <w:sz w:val="16"/>
        </w:rPr>
        <w:t>Hicks and her group are no strangers to big political fights — even against Newsom. Last year, she and other health leaders led a $56 million campaign to pass a revised state health care tax in November over the governor’s concerns.</w:t>
      </w:r>
    </w:p>
    <w:p w14:paraId="4AEB4061" w14:textId="77777777" w:rsidR="00AD576F" w:rsidRPr="00A97BB1" w:rsidRDefault="00AD576F" w:rsidP="00AD576F">
      <w:pPr>
        <w:rPr>
          <w:sz w:val="16"/>
        </w:rPr>
      </w:pPr>
      <w:r w:rsidRPr="00A97BB1">
        <w:rPr>
          <w:sz w:val="16"/>
        </w:rPr>
        <w:t>Newsom, who is trying to build a national profile ahead of a potential 2028 presidential bid, said the effort would “neutralize” Republican gerrymandering in Texas to pad their party’s fragile five-seat advantage in the U.S. House. The party in the White House has generally lost congressional seats in the midterm elections, and political analysts say the trend appears likely to continue in 2026.</w:t>
      </w:r>
    </w:p>
    <w:p w14:paraId="3E119D3C" w14:textId="77777777" w:rsidR="00AD576F" w:rsidRPr="00A97BB1" w:rsidRDefault="00AD576F" w:rsidP="00AD576F">
      <w:pPr>
        <w:rPr>
          <w:sz w:val="16"/>
        </w:rPr>
      </w:pPr>
      <w:r w:rsidRPr="00A97BB1">
        <w:rPr>
          <w:sz w:val="16"/>
        </w:rPr>
        <w:t>Newsom also called on lawmakers in other Democratic states to follow suit if GOP states move ahead with redistricting plans. Leaders in Florida, Illinois, Indiana, Missouri, New York, and Ohio have suggested they could explore similar actions, creating a potential cascade that political experts have said could sow chaos in next year’s midterm elections and set a dangerous precedent.</w:t>
      </w:r>
    </w:p>
    <w:p w14:paraId="44C9D206" w14:textId="77777777" w:rsidR="00AD576F" w:rsidRPr="00A97BB1" w:rsidRDefault="00AD576F" w:rsidP="00AD576F">
      <w:pPr>
        <w:rPr>
          <w:sz w:val="16"/>
        </w:rPr>
      </w:pPr>
      <w:r w:rsidRPr="00A97BB1">
        <w:rPr>
          <w:sz w:val="16"/>
        </w:rPr>
        <w:t>California Republican Party chair Corrin Rankin, whose party stands to lose five of the nine House seats it currently holds, called Newsom’s proposal a “calculated power grab that dismantles the very safeguards voters put in place” when they passed congressional redistricting reform in 2010.</w:t>
      </w:r>
    </w:p>
    <w:p w14:paraId="0D8B181C" w14:textId="77777777" w:rsidR="00AD576F" w:rsidRPr="00A97BB1" w:rsidRDefault="00AD576F" w:rsidP="00AD576F">
      <w:pPr>
        <w:rPr>
          <w:sz w:val="16"/>
        </w:rPr>
      </w:pPr>
      <w:r w:rsidRPr="00A97BB1">
        <w:rPr>
          <w:sz w:val="16"/>
        </w:rPr>
        <w:t xml:space="preserve">Democratic </w:t>
      </w:r>
      <w:r w:rsidRPr="00A97BB1">
        <w:rPr>
          <w:rStyle w:val="Emphasis"/>
          <w:highlight w:val="green"/>
        </w:rPr>
        <w:t>leaders have cast the move as necessary to combat an existential threat to democracy</w:t>
      </w:r>
      <w:r w:rsidRPr="00A97BB1">
        <w:rPr>
          <w:sz w:val="16"/>
        </w:rPr>
        <w:t>. And they have criticized Republicans for trying to make an end run around voter anger toward their policies, particularly around health care. Nearly half of adults think the Republican-passed tax-and-spending law will hurt them, according to a July survey by KFF. More than half believe abortion should be legal, at least under some circumstances, per a Gallup poll in May.</w:t>
      </w:r>
    </w:p>
    <w:p w14:paraId="2C289B2D" w14:textId="77777777" w:rsidR="00AD576F" w:rsidRPr="00A97BB1" w:rsidRDefault="00AD576F" w:rsidP="00AD576F">
      <w:pPr>
        <w:rPr>
          <w:sz w:val="16"/>
        </w:rPr>
      </w:pPr>
      <w:r w:rsidRPr="00A97BB1">
        <w:rPr>
          <w:sz w:val="16"/>
        </w:rPr>
        <w:t xml:space="preserve">The Republican-passed </w:t>
      </w:r>
      <w:proofErr w:type="spellStart"/>
      <w:r w:rsidRPr="00A97BB1">
        <w:rPr>
          <w:sz w:val="16"/>
        </w:rPr>
        <w:t>megabill</w:t>
      </w:r>
      <w:proofErr w:type="spellEnd"/>
      <w:r w:rsidRPr="00A97BB1">
        <w:rPr>
          <w:sz w:val="16"/>
        </w:rPr>
        <w:t xml:space="preserve"> is projected to slash Medicaid, the federal health care program that covers low-income Americans, by nearly $1 trillion over 10 years. And the Trump administration has cut funding to the Centers for Disease Control and Prevention and the National Institutes of Health, including clawing back medical and scientific research funds from universities.</w:t>
      </w:r>
    </w:p>
    <w:p w14:paraId="2CD5DF3F" w14:textId="77777777" w:rsidR="00AD576F" w:rsidRPr="00A97BB1" w:rsidRDefault="00AD576F" w:rsidP="00AD576F">
      <w:pPr>
        <w:rPr>
          <w:sz w:val="16"/>
        </w:rPr>
      </w:pPr>
      <w:r w:rsidRPr="00A97BB1">
        <w:rPr>
          <w:sz w:val="16"/>
        </w:rPr>
        <w:t>“They know that voters will hold them accountable for the cuts they rammed through Congress that will strip health care away from millions of people,” said Democratic state lawmaker Sabrina Cervantes, chair of the Senate Elections and Constitutional Amendments Committee. “Because they know they cannot win fair elections, they are changing the rules in the middle of the game.”</w:t>
      </w:r>
    </w:p>
    <w:p w14:paraId="23E23BD2" w14:textId="77777777" w:rsidR="00AD576F" w:rsidRPr="00A97BB1" w:rsidRDefault="00AD576F" w:rsidP="00AD576F">
      <w:pPr>
        <w:rPr>
          <w:sz w:val="16"/>
        </w:rPr>
      </w:pPr>
      <w:r w:rsidRPr="00A97BB1">
        <w:rPr>
          <w:sz w:val="16"/>
        </w:rPr>
        <w:t>Republican incumbents who could be redistricted into oblivion are crying foul.</w:t>
      </w:r>
    </w:p>
    <w:p w14:paraId="391DA927" w14:textId="77777777" w:rsidR="00AD576F" w:rsidRPr="00A97BB1" w:rsidRDefault="00AD576F" w:rsidP="00AD576F">
      <w:pPr>
        <w:rPr>
          <w:sz w:val="16"/>
        </w:rPr>
      </w:pPr>
      <w:r w:rsidRPr="00A97BB1">
        <w:rPr>
          <w:sz w:val="16"/>
        </w:rPr>
        <w:t>“Mid-Decade redistricting is wrong, no matter where it’s being done,” Rep. Doug LaMalfa wrote on the social platform X. Last week, the seven-term Republican endured a hostile town hall in his rural Northern California district, defending his vote for the new law by saying it “doesn’t cut a single dollar from people who qualify” for Medi-Cal, the state’s Medicaid program.</w:t>
      </w:r>
    </w:p>
    <w:p w14:paraId="41EF0A0B" w14:textId="77777777" w:rsidR="00AD576F" w:rsidRPr="00A97BB1" w:rsidRDefault="00AD576F" w:rsidP="00AD576F">
      <w:pPr>
        <w:rPr>
          <w:sz w:val="16"/>
        </w:rPr>
      </w:pPr>
      <w:r w:rsidRPr="00A97BB1">
        <w:rPr>
          <w:sz w:val="16"/>
        </w:rPr>
        <w:t>If approved by voters, proponents said, California’s 52 new House districts would also bolster vulnerable congressional Democrats and be in effect for the 2026, 2028, and 2030 elections. The map would not go into effect unless another state approved its own gerrymandering effort. After the 2030 census, the state commission would regain control of the process.</w:t>
      </w:r>
    </w:p>
    <w:p w14:paraId="0A612FC6" w14:textId="77777777" w:rsidR="00AD576F" w:rsidRPr="00A97BB1" w:rsidRDefault="00AD576F" w:rsidP="00AD576F">
      <w:pPr>
        <w:rPr>
          <w:sz w:val="16"/>
        </w:rPr>
      </w:pPr>
      <w:r w:rsidRPr="00A97BB1">
        <w:rPr>
          <w:sz w:val="16"/>
        </w:rPr>
        <w:t>Paul Mitchell, a redistricting expert who helped draft the Democrats’ map, said his team used the commission’s district boundaries as a starting point and, for more than half the districts, moved fewer than 10% of voters.</w:t>
      </w:r>
    </w:p>
    <w:p w14:paraId="4D72885C" w14:textId="77777777" w:rsidR="00AD576F" w:rsidRPr="00A97BB1" w:rsidRDefault="00AD576F" w:rsidP="00AD576F">
      <w:pPr>
        <w:rPr>
          <w:sz w:val="16"/>
        </w:rPr>
      </w:pPr>
      <w:r w:rsidRPr="00A97BB1">
        <w:rPr>
          <w:sz w:val="16"/>
        </w:rPr>
        <w:t>“This is not a Twitter hack job,” said Mitchell, a Democrat who is married to Hicks and has long supported the independent commission’s work. “I want to get back to nonpartisan redistricting, but right now we’re in a crisis.”</w:t>
      </w:r>
    </w:p>
    <w:p w14:paraId="3DE60B90" w14:textId="77777777" w:rsidR="00AD576F" w:rsidRPr="00A97BB1" w:rsidRDefault="00AD576F" w:rsidP="00AD576F">
      <w:pPr>
        <w:rPr>
          <w:sz w:val="16"/>
        </w:rPr>
      </w:pPr>
      <w:r w:rsidRPr="00A97BB1">
        <w:rPr>
          <w:sz w:val="16"/>
        </w:rPr>
        <w:t>National polls show voters oppose partisan redistricting. And California voters still overwhelmingly support the state’s independent redistricting system, said veteran GOP strategist Rob Stutzman, who added that passing such complicated ballot language in an off-year election would be no easy feat.</w:t>
      </w:r>
    </w:p>
    <w:p w14:paraId="3D565A7F" w14:textId="77777777" w:rsidR="00AD576F" w:rsidRPr="00A97BB1" w:rsidRDefault="00AD576F" w:rsidP="00AD576F">
      <w:pPr>
        <w:rPr>
          <w:sz w:val="16"/>
        </w:rPr>
      </w:pPr>
      <w:r w:rsidRPr="00A97BB1">
        <w:rPr>
          <w:sz w:val="16"/>
        </w:rPr>
        <w:t>“You’re asking voters to make an unprincipled decision. You’re asking them to rig an election because allegedly Texas is rigging an election,” Stutzman said. “‘No’ votes are so much easier when it’s confusing, and this is extremely confusing.”</w:t>
      </w:r>
    </w:p>
    <w:p w14:paraId="34DA830B" w14:textId="77777777" w:rsidR="00AD576F" w:rsidRPr="00A97BB1" w:rsidRDefault="00AD576F" w:rsidP="00AD576F">
      <w:pPr>
        <w:rPr>
          <w:sz w:val="16"/>
        </w:rPr>
      </w:pPr>
      <w:r w:rsidRPr="00A97BB1">
        <w:rPr>
          <w:sz w:val="16"/>
        </w:rPr>
        <w:t>Dave Wasserman, senior editor and elections analyst for the Cook Political Report, said Texas and California have the potential to set off a “redistricting apocalypse” that will have major implications in the fight to control Congress.</w:t>
      </w:r>
    </w:p>
    <w:p w14:paraId="3DE20CB8" w14:textId="77777777" w:rsidR="00AD576F" w:rsidRDefault="00AD576F" w:rsidP="00AD576F">
      <w:pPr>
        <w:rPr>
          <w:sz w:val="16"/>
        </w:rPr>
      </w:pPr>
      <w:r w:rsidRPr="00A97BB1">
        <w:rPr>
          <w:sz w:val="16"/>
        </w:rPr>
        <w:t>“</w:t>
      </w:r>
      <w:r w:rsidRPr="00A97BB1">
        <w:rPr>
          <w:rStyle w:val="StyleUnderline"/>
          <w:highlight w:val="green"/>
        </w:rPr>
        <w:t>If Dem</w:t>
      </w:r>
      <w:r w:rsidRPr="00A97BB1">
        <w:rPr>
          <w:sz w:val="16"/>
        </w:rPr>
        <w:t>ocrat</w:t>
      </w:r>
      <w:r w:rsidRPr="00A97BB1">
        <w:rPr>
          <w:rStyle w:val="StyleUnderline"/>
          <w:highlight w:val="green"/>
        </w:rPr>
        <w:t>s</w:t>
      </w:r>
      <w:r w:rsidRPr="00A97BB1">
        <w:rPr>
          <w:sz w:val="16"/>
        </w:rPr>
        <w:t xml:space="preserve"> </w:t>
      </w:r>
      <w:r w:rsidRPr="00A97BB1">
        <w:rPr>
          <w:rStyle w:val="StyleUnderline"/>
          <w:highlight w:val="green"/>
        </w:rPr>
        <w:t>fail to</w:t>
      </w:r>
      <w:r w:rsidRPr="00A97BB1">
        <w:rPr>
          <w:rStyle w:val="StyleUnderline"/>
        </w:rPr>
        <w:t xml:space="preserve"> </w:t>
      </w:r>
      <w:r w:rsidRPr="00A97BB1">
        <w:rPr>
          <w:sz w:val="16"/>
        </w:rPr>
        <w:t xml:space="preserve">pass a ballot initiative to </w:t>
      </w:r>
      <w:r w:rsidRPr="00A97BB1">
        <w:rPr>
          <w:rStyle w:val="StyleUnderline"/>
          <w:highlight w:val="green"/>
        </w:rPr>
        <w:t>offset Texas</w:t>
      </w:r>
      <w:r w:rsidRPr="00A97BB1">
        <w:rPr>
          <w:sz w:val="16"/>
        </w:rPr>
        <w:t xml:space="preserve">, then </w:t>
      </w:r>
      <w:r w:rsidRPr="00A97BB1">
        <w:rPr>
          <w:rStyle w:val="StyleUnderline"/>
          <w:highlight w:val="green"/>
        </w:rPr>
        <w:t>Rep</w:t>
      </w:r>
      <w:r w:rsidRPr="00A97BB1">
        <w:rPr>
          <w:sz w:val="16"/>
        </w:rPr>
        <w:t>ublican</w:t>
      </w:r>
      <w:r w:rsidRPr="00A97BB1">
        <w:rPr>
          <w:rStyle w:val="StyleUnderline"/>
          <w:highlight w:val="green"/>
        </w:rPr>
        <w:t>s</w:t>
      </w:r>
      <w:r w:rsidRPr="00A97BB1">
        <w:rPr>
          <w:sz w:val="16"/>
        </w:rPr>
        <w:t xml:space="preserve"> would </w:t>
      </w:r>
      <w:r w:rsidRPr="00A97BB1">
        <w:rPr>
          <w:rStyle w:val="StyleUnderline"/>
          <w:highlight w:val="green"/>
        </w:rPr>
        <w:t>go from</w:t>
      </w:r>
      <w:r w:rsidRPr="00A97BB1">
        <w:rPr>
          <w:sz w:val="16"/>
        </w:rPr>
        <w:t xml:space="preserve"> having a very </w:t>
      </w:r>
      <w:r w:rsidRPr="00A97BB1">
        <w:rPr>
          <w:rStyle w:val="StyleUnderline"/>
          <w:highlight w:val="green"/>
        </w:rPr>
        <w:t>narrow chance to hold the House to</w:t>
      </w:r>
      <w:r w:rsidRPr="00A97BB1">
        <w:rPr>
          <w:sz w:val="16"/>
        </w:rPr>
        <w:t xml:space="preserve">, perhaps, </w:t>
      </w:r>
      <w:r w:rsidRPr="00A97BB1">
        <w:rPr>
          <w:rStyle w:val="StyleUnderline"/>
          <w:highlight w:val="green"/>
        </w:rPr>
        <w:t>an even chance</w:t>
      </w:r>
      <w:r w:rsidRPr="00A97BB1">
        <w:rPr>
          <w:sz w:val="16"/>
        </w:rPr>
        <w:t>,” he said. But, he added, public opinion on health care cuts remains the biggest obstacle in the party’s path.</w:t>
      </w:r>
    </w:p>
    <w:p w14:paraId="240ED2E0" w14:textId="77777777" w:rsidR="00AD576F" w:rsidRDefault="00AD576F" w:rsidP="00AD576F">
      <w:pPr>
        <w:pStyle w:val="Heading4"/>
      </w:pPr>
      <w:r>
        <w:t>Access to right to an abortion checks resource shortages and is existential</w:t>
      </w:r>
    </w:p>
    <w:p w14:paraId="67BCA1A8" w14:textId="77777777" w:rsidR="00AD576F" w:rsidRDefault="00AD576F" w:rsidP="00AD576F">
      <w:r w:rsidRPr="00B4519B">
        <w:rPr>
          <w:rStyle w:val="Style13ptBold"/>
        </w:rPr>
        <w:t>P</w:t>
      </w:r>
      <w:r w:rsidRPr="003D7FE4">
        <w:rPr>
          <w:rStyle w:val="Style13ptBold"/>
          <w:b w:val="0"/>
          <w:bCs w:val="0"/>
        </w:rPr>
        <w:t>opulation</w:t>
      </w:r>
      <w:r w:rsidRPr="00B4519B">
        <w:rPr>
          <w:rStyle w:val="Style13ptBold"/>
        </w:rPr>
        <w:t xml:space="preserve"> I</w:t>
      </w:r>
      <w:r w:rsidRPr="003D7FE4">
        <w:rPr>
          <w:rStyle w:val="Style13ptBold"/>
          <w:b w:val="0"/>
          <w:bCs w:val="0"/>
        </w:rPr>
        <w:t>nstitute</w:t>
      </w:r>
      <w:r>
        <w:t>, 7-10-20</w:t>
      </w:r>
      <w:r w:rsidRPr="00B4519B">
        <w:rPr>
          <w:rStyle w:val="Style13ptBold"/>
        </w:rPr>
        <w:t>19</w:t>
      </w:r>
      <w:r>
        <w:t xml:space="preserve">, "WORLD POPULATION DAY: TIME FOR A RENEWED COMMITMENT TO FAMILY PLANNING AND REPRODUCTIVE RIGHTS", </w:t>
      </w:r>
      <w:hyperlink r:id="rId11" w:history="1">
        <w:r w:rsidRPr="00F82BEC">
          <w:rPr>
            <w:rStyle w:val="Hyperlink"/>
          </w:rPr>
          <w:t>https://www.populationinstitute.org/news/world-population-day-time-for-a-renewed-commitment-to-family-planning-and-reproductive-rights/</w:t>
        </w:r>
      </w:hyperlink>
      <w:r>
        <w:t xml:space="preserve"> da 8/30/25</w:t>
      </w:r>
    </w:p>
    <w:p w14:paraId="4A929268" w14:textId="77777777" w:rsidR="00AD576F" w:rsidRPr="00B4519B" w:rsidRDefault="00AD576F" w:rsidP="00AD576F">
      <w:pPr>
        <w:rPr>
          <w:sz w:val="16"/>
        </w:rPr>
      </w:pPr>
      <w:r w:rsidRPr="00B4519B">
        <w:rPr>
          <w:sz w:val="16"/>
        </w:rPr>
        <w:t xml:space="preserve">The reasons for supporting family planning are, of course, as compelling as ever. </w:t>
      </w:r>
      <w:r w:rsidRPr="00B4519B">
        <w:rPr>
          <w:rStyle w:val="StyleUnderline"/>
          <w:highlight w:val="green"/>
        </w:rPr>
        <w:t>Access to birth control</w:t>
      </w:r>
      <w:r w:rsidRPr="00B4519B">
        <w:rPr>
          <w:sz w:val="16"/>
        </w:rPr>
        <w:t xml:space="preserve"> </w:t>
      </w:r>
      <w:r w:rsidRPr="00B4519B">
        <w:rPr>
          <w:rStyle w:val="StyleUnderline"/>
          <w:highlight w:val="green"/>
        </w:rPr>
        <w:t>empowers women and reduces child and maternal mortality</w:t>
      </w:r>
      <w:r w:rsidRPr="00B4519B">
        <w:rPr>
          <w:sz w:val="16"/>
        </w:rPr>
        <w:t xml:space="preserve">. In developing countries, access to family planning services is </w:t>
      </w:r>
      <w:r w:rsidRPr="00B4519B">
        <w:rPr>
          <w:rStyle w:val="StyleUnderline"/>
          <w:highlight w:val="green"/>
        </w:rPr>
        <w:t>an essential ally in</w:t>
      </w:r>
      <w:r w:rsidRPr="00B4519B">
        <w:rPr>
          <w:sz w:val="16"/>
        </w:rPr>
        <w:t xml:space="preserve"> the </w:t>
      </w:r>
      <w:r w:rsidRPr="00B4519B">
        <w:rPr>
          <w:rStyle w:val="StyleUnderline"/>
          <w:highlight w:val="green"/>
        </w:rPr>
        <w:t>fights to eliminate severe poverty and hunger</w:t>
      </w:r>
      <w:r w:rsidRPr="00B4519B">
        <w:rPr>
          <w:sz w:val="16"/>
        </w:rPr>
        <w:t xml:space="preserve">. And globally, family planning </w:t>
      </w:r>
      <w:r w:rsidRPr="00B4519B">
        <w:rPr>
          <w:rStyle w:val="StyleUnderline"/>
          <w:highlight w:val="green"/>
        </w:rPr>
        <w:t>helps to reduce humanity’s environmental footprint</w:t>
      </w:r>
      <w:r w:rsidRPr="00B4519B">
        <w:rPr>
          <w:sz w:val="16"/>
        </w:rPr>
        <w:t xml:space="preserve">, while also </w:t>
      </w:r>
      <w:r w:rsidRPr="00B4519B">
        <w:rPr>
          <w:rStyle w:val="StyleUnderline"/>
          <w:highlight w:val="green"/>
        </w:rPr>
        <w:t>relieving pressure on water and</w:t>
      </w:r>
      <w:r w:rsidRPr="00B4519B">
        <w:rPr>
          <w:sz w:val="16"/>
        </w:rPr>
        <w:t xml:space="preserve"> other </w:t>
      </w:r>
      <w:r w:rsidRPr="00B4519B">
        <w:rPr>
          <w:rStyle w:val="StyleUnderline"/>
          <w:highlight w:val="green"/>
        </w:rPr>
        <w:t>scarce resources</w:t>
      </w:r>
      <w:r w:rsidRPr="00B4519B">
        <w:rPr>
          <w:sz w:val="16"/>
        </w:rPr>
        <w:t xml:space="preserve">. Last year </w:t>
      </w:r>
      <w:r w:rsidRPr="00B4519B">
        <w:rPr>
          <w:rStyle w:val="StyleUnderline"/>
          <w:highlight w:val="green"/>
        </w:rPr>
        <w:t>15,000 scientists</w:t>
      </w:r>
      <w:r w:rsidRPr="00B4519B">
        <w:rPr>
          <w:sz w:val="16"/>
        </w:rPr>
        <w:t xml:space="preserve"> signed a proclamation </w:t>
      </w:r>
      <w:r w:rsidRPr="00B4519B">
        <w:rPr>
          <w:rStyle w:val="StyleUnderline"/>
          <w:highlight w:val="green"/>
        </w:rPr>
        <w:t>warn</w:t>
      </w:r>
      <w:r w:rsidRPr="00B4519B">
        <w:rPr>
          <w:sz w:val="16"/>
        </w:rPr>
        <w:t xml:space="preserve">ing that the runaway </w:t>
      </w:r>
      <w:r w:rsidRPr="00B4519B">
        <w:rPr>
          <w:rStyle w:val="StyleUnderline"/>
          <w:highlight w:val="green"/>
        </w:rPr>
        <w:t>consumption</w:t>
      </w:r>
      <w:r w:rsidRPr="00B4519B">
        <w:rPr>
          <w:sz w:val="16"/>
        </w:rPr>
        <w:t xml:space="preserve"> of limited resources, fueled by rising incomes </w:t>
      </w:r>
      <w:r w:rsidRPr="00B4519B">
        <w:rPr>
          <w:rStyle w:val="StyleUnderline"/>
          <w:highlight w:val="green"/>
        </w:rPr>
        <w:t>and a</w:t>
      </w:r>
      <w:r w:rsidRPr="00B4519B">
        <w:rPr>
          <w:sz w:val="16"/>
        </w:rPr>
        <w:t xml:space="preserve"> still </w:t>
      </w:r>
      <w:r w:rsidRPr="00B4519B">
        <w:rPr>
          <w:rStyle w:val="StyleUnderline"/>
          <w:highlight w:val="green"/>
        </w:rPr>
        <w:t>expanding world population</w:t>
      </w:r>
      <w:r w:rsidRPr="00B4519B">
        <w:rPr>
          <w:sz w:val="16"/>
        </w:rPr>
        <w:t xml:space="preserve">, </w:t>
      </w:r>
      <w:r w:rsidRPr="00B4519B">
        <w:rPr>
          <w:rStyle w:val="StyleUnderline"/>
          <w:highlight w:val="green"/>
        </w:rPr>
        <w:t>is</w:t>
      </w:r>
      <w:r w:rsidRPr="00B4519B">
        <w:rPr>
          <w:sz w:val="16"/>
        </w:rPr>
        <w:t xml:space="preserve"> crippling the Earth’s life-support systems and </w:t>
      </w:r>
      <w:r w:rsidRPr="00B4519B">
        <w:rPr>
          <w:rStyle w:val="Emphasis"/>
          <w:highlight w:val="green"/>
        </w:rPr>
        <w:t>jeopardizing life on earth</w:t>
      </w:r>
      <w:r w:rsidRPr="00B4519B">
        <w:rPr>
          <w:sz w:val="16"/>
        </w:rPr>
        <w:t>. That warning must be heeded.</w:t>
      </w:r>
    </w:p>
    <w:p w14:paraId="74077A97" w14:textId="77777777" w:rsidR="00AD576F" w:rsidRPr="00B4519B" w:rsidRDefault="00AD576F" w:rsidP="00AD576F">
      <w:pPr>
        <w:rPr>
          <w:sz w:val="16"/>
        </w:rPr>
      </w:pPr>
      <w:r w:rsidRPr="00B4519B">
        <w:rPr>
          <w:sz w:val="16"/>
        </w:rPr>
        <w:t>In observing World Population Day, Robert Walker, president of the Population Institute, stressed that “</w:t>
      </w:r>
      <w:r w:rsidRPr="00B4519B">
        <w:rPr>
          <w:rStyle w:val="StyleUnderline"/>
          <w:highlight w:val="green"/>
        </w:rPr>
        <w:t>America should be leading</w:t>
      </w:r>
      <w:r w:rsidRPr="00B4519B">
        <w:rPr>
          <w:sz w:val="16"/>
        </w:rPr>
        <w:t xml:space="preserve"> the fight, </w:t>
      </w:r>
      <w:r w:rsidRPr="00B4519B">
        <w:rPr>
          <w:rStyle w:val="StyleUnderline"/>
          <w:highlight w:val="green"/>
        </w:rPr>
        <w:t>not sounding the retreat on</w:t>
      </w:r>
      <w:r w:rsidRPr="00B4519B">
        <w:rPr>
          <w:sz w:val="16"/>
        </w:rPr>
        <w:t xml:space="preserve"> sexual and </w:t>
      </w:r>
      <w:r w:rsidRPr="00B4519B">
        <w:rPr>
          <w:rStyle w:val="StyleUnderline"/>
          <w:highlight w:val="green"/>
        </w:rPr>
        <w:t>reproductive</w:t>
      </w:r>
      <w:r w:rsidRPr="00B4519B">
        <w:rPr>
          <w:sz w:val="16"/>
        </w:rPr>
        <w:t xml:space="preserve"> health and </w:t>
      </w:r>
      <w:r w:rsidRPr="00B4519B">
        <w:rPr>
          <w:rStyle w:val="StyleUnderline"/>
          <w:highlight w:val="green"/>
        </w:rPr>
        <w:t>rights</w:t>
      </w:r>
      <w:r w:rsidRPr="00B4519B">
        <w:rPr>
          <w:sz w:val="16"/>
        </w:rPr>
        <w:t>. Access to family planning and reproductive health services is a basic human right and the achievement of universal access would be enormously beneficial to women, their families, their communities, and the world at large.”</w:t>
      </w:r>
    </w:p>
    <w:p w14:paraId="5DF6F8C0" w14:textId="77777777" w:rsidR="00AD576F" w:rsidRDefault="00AD576F" w:rsidP="00AD576F">
      <w:pPr>
        <w:pStyle w:val="Heading3"/>
        <w:jc w:val="left"/>
      </w:pPr>
    </w:p>
    <w:p w14:paraId="66B1CE5D" w14:textId="77777777" w:rsidR="00AD576F" w:rsidRDefault="00AD576F" w:rsidP="00AD576F">
      <w:pPr>
        <w:pStyle w:val="Heading3"/>
      </w:pPr>
      <w:r>
        <w:t>UQ - Redistricting Now</w:t>
      </w:r>
    </w:p>
    <w:p w14:paraId="4E46C636" w14:textId="77777777" w:rsidR="00AD576F" w:rsidRDefault="00AD576F" w:rsidP="00AD576F">
      <w:pPr>
        <w:pStyle w:val="Heading4"/>
      </w:pPr>
      <w:r>
        <w:t xml:space="preserve">Will pass now – </w:t>
      </w:r>
    </w:p>
    <w:p w14:paraId="0C2EEC33" w14:textId="77777777" w:rsidR="00AD576F" w:rsidRDefault="00AD576F" w:rsidP="00AD576F">
      <w:r>
        <w:t xml:space="preserve">Tom </w:t>
      </w:r>
      <w:r w:rsidRPr="005D56F0">
        <w:rPr>
          <w:rStyle w:val="Style13ptBold"/>
        </w:rPr>
        <w:t>Philp, 8-26</w:t>
      </w:r>
      <w:r>
        <w:t xml:space="preserve">-2025, "California voters shape presidential race early in November", SACRAMENTO BEE </w:t>
      </w:r>
      <w:hyperlink r:id="rId12" w:history="1">
        <w:r w:rsidRPr="00F82BEC">
          <w:rPr>
            <w:rStyle w:val="Hyperlink"/>
          </w:rPr>
          <w:t>https://www.sacbee.com/opinion/article311841853.html</w:t>
        </w:r>
      </w:hyperlink>
      <w:r>
        <w:t>, da 8/29/25</w:t>
      </w:r>
    </w:p>
    <w:p w14:paraId="7F280730" w14:textId="77777777" w:rsidR="00AD576F" w:rsidRPr="004B1A07" w:rsidRDefault="00AD576F" w:rsidP="00AD576F">
      <w:pPr>
        <w:rPr>
          <w:sz w:val="16"/>
        </w:rPr>
      </w:pPr>
      <w:r w:rsidRPr="004B1A07">
        <w:rPr>
          <w:sz w:val="16"/>
        </w:rPr>
        <w:t>Gavin Newsom’s name will not be on the ballot for Proposition 50, the November 4 special election, where a “yes” vote from Californians would redraw Congressional districts to favor Democrats in the Golden State. President Donald Trump’s name won’t be on the ballot either, but make no mistake, this will be the first primary of the 2026 election season and could shake up the 2028 presidential election too.</w:t>
      </w:r>
    </w:p>
    <w:p w14:paraId="3DA8B226" w14:textId="77777777" w:rsidR="00AD576F" w:rsidRPr="004B1A07" w:rsidRDefault="00AD576F" w:rsidP="00AD576F">
      <w:pPr>
        <w:rPr>
          <w:sz w:val="16"/>
        </w:rPr>
      </w:pPr>
      <w:r w:rsidRPr="004B1A07">
        <w:rPr>
          <w:sz w:val="16"/>
        </w:rPr>
        <w:t xml:space="preserve">If Prop. 50. passes, it </w:t>
      </w:r>
      <w:proofErr w:type="spellStart"/>
      <w:r w:rsidRPr="004B1A07">
        <w:rPr>
          <w:sz w:val="16"/>
        </w:rPr>
        <w:t>wdould</w:t>
      </w:r>
      <w:proofErr w:type="spellEnd"/>
      <w:r w:rsidRPr="004B1A07">
        <w:rPr>
          <w:sz w:val="16"/>
        </w:rPr>
        <w:t xml:space="preserve"> cement Newsom as the Democrats’ top political heavyweight, doing battle with Trump and his MAGA (Make America Great Again) movement. And should Prop. 50. thwart Republicans from maintaining their slim majority in the House of Representatives via redrawn red state congressional districts to favor the GOP - should the Democrats regain the House in 2026 - Newsom would be in line for party sainthood.</w:t>
      </w:r>
    </w:p>
    <w:p w14:paraId="0BC7436F" w14:textId="77777777" w:rsidR="00AD576F" w:rsidRPr="004B1A07" w:rsidRDefault="00AD576F" w:rsidP="00AD576F">
      <w:pPr>
        <w:rPr>
          <w:sz w:val="16"/>
        </w:rPr>
      </w:pPr>
      <w:r w:rsidRPr="004B1A07">
        <w:rPr>
          <w:sz w:val="16"/>
        </w:rPr>
        <w:t xml:space="preserve">I have to hand it to </w:t>
      </w:r>
      <w:proofErr w:type="gramStart"/>
      <w:r w:rsidRPr="004B1A07">
        <w:rPr>
          <w:sz w:val="16"/>
        </w:rPr>
        <w:t>Newsom,</w:t>
      </w:r>
      <w:proofErr w:type="gramEnd"/>
      <w:r w:rsidRPr="004B1A07">
        <w:rPr>
          <w:sz w:val="16"/>
        </w:rPr>
        <w:t xml:space="preserve"> this is pretty brilliant.</w:t>
      </w:r>
    </w:p>
    <w:p w14:paraId="7672B4D0" w14:textId="77777777" w:rsidR="00AD576F" w:rsidRPr="004B1A07" w:rsidRDefault="00AD576F" w:rsidP="00AD576F">
      <w:pPr>
        <w:rPr>
          <w:sz w:val="16"/>
        </w:rPr>
      </w:pPr>
      <w:r w:rsidRPr="004B1A07">
        <w:rPr>
          <w:sz w:val="16"/>
        </w:rPr>
        <w:t>Normally, it is the national Democratic Party that sets the schedules of the presidential primaries, the candidates merely along the ride. California never gets a coveted early slot, instead back in the pack on a “Super Tuesday” with a pack of states.</w:t>
      </w:r>
    </w:p>
    <w:p w14:paraId="298F984F" w14:textId="77777777" w:rsidR="00AD576F" w:rsidRPr="004B1A07" w:rsidRDefault="00AD576F" w:rsidP="00AD576F">
      <w:pPr>
        <w:rPr>
          <w:sz w:val="16"/>
        </w:rPr>
      </w:pPr>
      <w:r w:rsidRPr="004B1A07">
        <w:rPr>
          <w:sz w:val="16"/>
        </w:rPr>
        <w:t>This time, Newsom outfoxed his own party. He called his own election in his own state. And he even got to help draft the actual ballot. How democratic is that? To be sure, Prop 50. calls for a temporary return to political congressional gerrymandering to fight Republican gerrymandering elsewhere. It’s an anti-democratic move to combat an anti-democratic move. In other words, it’s American politics in 2025.</w:t>
      </w:r>
    </w:p>
    <w:p w14:paraId="04D2D536" w14:textId="77777777" w:rsidR="00AD576F" w:rsidRPr="004B1A07" w:rsidRDefault="00AD576F" w:rsidP="00AD576F">
      <w:pPr>
        <w:rPr>
          <w:sz w:val="16"/>
        </w:rPr>
      </w:pPr>
      <w:r w:rsidRPr="004B1A07">
        <w:rPr>
          <w:sz w:val="16"/>
        </w:rPr>
        <w:t>California Republicans are making this about Newsom. “What’s happening in this building is pure corruption. It is illegal, it is unfair,” Assemblyman Carl DeMaio, R-San Diego, said the other day. They’re falling right into his trap. The more Republicans make this about the governor, the greater the legitimacy of his November victory.</w:t>
      </w:r>
    </w:p>
    <w:p w14:paraId="274A292C" w14:textId="77777777" w:rsidR="00AD576F" w:rsidRPr="004B1A07" w:rsidRDefault="00AD576F" w:rsidP="00AD576F">
      <w:pPr>
        <w:rPr>
          <w:rStyle w:val="StyleUnderline"/>
        </w:rPr>
      </w:pPr>
      <w:r w:rsidRPr="004B1A07">
        <w:rPr>
          <w:sz w:val="16"/>
        </w:rPr>
        <w:t xml:space="preserve">While it’s a little early to call this race over, </w:t>
      </w:r>
      <w:r w:rsidRPr="004B1A07">
        <w:rPr>
          <w:rStyle w:val="StyleUnderline"/>
          <w:highlight w:val="green"/>
        </w:rPr>
        <w:t>the early polling is looking good</w:t>
      </w:r>
      <w:r w:rsidRPr="004B1A07">
        <w:rPr>
          <w:sz w:val="16"/>
        </w:rPr>
        <w:t xml:space="preserve"> </w:t>
      </w:r>
      <w:r w:rsidRPr="004B1A07">
        <w:rPr>
          <w:rStyle w:val="StyleUnderline"/>
          <w:highlight w:val="green"/>
        </w:rPr>
        <w:t>for the governor</w:t>
      </w:r>
      <w:r w:rsidRPr="004B1A07">
        <w:rPr>
          <w:sz w:val="16"/>
        </w:rPr>
        <w:t xml:space="preserve">. </w:t>
      </w:r>
      <w:r w:rsidRPr="004B1A07">
        <w:rPr>
          <w:rStyle w:val="StyleUnderline"/>
          <w:highlight w:val="green"/>
        </w:rPr>
        <w:t>Nearly half</w:t>
      </w:r>
      <w:r w:rsidRPr="004B1A07">
        <w:rPr>
          <w:sz w:val="16"/>
        </w:rPr>
        <w:t xml:space="preserve"> of those </w:t>
      </w:r>
      <w:r w:rsidRPr="004B1A07">
        <w:rPr>
          <w:rStyle w:val="StyleUnderline"/>
          <w:highlight w:val="green"/>
        </w:rPr>
        <w:t>surveyed</w:t>
      </w:r>
      <w:r w:rsidRPr="004B1A07">
        <w:rPr>
          <w:rStyle w:val="StyleUnderline"/>
        </w:rPr>
        <w:t xml:space="preserve"> </w:t>
      </w:r>
      <w:r w:rsidRPr="004B1A07">
        <w:rPr>
          <w:sz w:val="16"/>
        </w:rPr>
        <w:t xml:space="preserve">are </w:t>
      </w:r>
      <w:r w:rsidRPr="004B1A07">
        <w:rPr>
          <w:rStyle w:val="StyleUnderline"/>
          <w:highlight w:val="green"/>
        </w:rPr>
        <w:t>signal</w:t>
      </w:r>
      <w:r w:rsidRPr="004B1A07">
        <w:rPr>
          <w:sz w:val="16"/>
        </w:rPr>
        <w:t xml:space="preserve">ing their </w:t>
      </w:r>
      <w:r w:rsidRPr="004B1A07">
        <w:rPr>
          <w:rStyle w:val="StyleUnderline"/>
          <w:highlight w:val="green"/>
        </w:rPr>
        <w:t>support</w:t>
      </w:r>
      <w:r w:rsidRPr="004B1A07">
        <w:rPr>
          <w:rStyle w:val="StyleUnderline"/>
        </w:rPr>
        <w:t xml:space="preserve"> </w:t>
      </w:r>
      <w:r w:rsidRPr="004B1A07">
        <w:rPr>
          <w:sz w:val="16"/>
        </w:rPr>
        <w:t xml:space="preserve">for temporarily abandoning the drawing of congressional districts by an independent commission (to resume after the 2030 elections) and </w:t>
      </w:r>
      <w:r w:rsidRPr="004B1A07">
        <w:rPr>
          <w:rStyle w:val="StyleUnderline"/>
          <w:highlight w:val="green"/>
        </w:rPr>
        <w:t>to go with a Dem</w:t>
      </w:r>
      <w:r w:rsidRPr="004B1A07">
        <w:rPr>
          <w:sz w:val="16"/>
        </w:rPr>
        <w:t>ocrat-</w:t>
      </w:r>
      <w:r w:rsidRPr="004B1A07">
        <w:rPr>
          <w:rStyle w:val="StyleUnderline"/>
          <w:highlight w:val="green"/>
        </w:rPr>
        <w:t>friendly</w:t>
      </w:r>
      <w:r w:rsidRPr="004B1A07">
        <w:rPr>
          <w:sz w:val="16"/>
        </w:rPr>
        <w:t xml:space="preserve"> set of </w:t>
      </w:r>
      <w:r w:rsidRPr="004B1A07">
        <w:rPr>
          <w:rStyle w:val="StyleUnderline"/>
          <w:highlight w:val="green"/>
        </w:rPr>
        <w:t>boundaries</w:t>
      </w:r>
      <w:r w:rsidRPr="004B1A07">
        <w:rPr>
          <w:rStyle w:val="StyleUnderline"/>
        </w:rPr>
        <w:t xml:space="preserve"> </w:t>
      </w:r>
      <w:r w:rsidRPr="004B1A07">
        <w:rPr>
          <w:sz w:val="16"/>
        </w:rPr>
        <w:t xml:space="preserve">instead. About </w:t>
      </w:r>
      <w:r w:rsidRPr="004B1A07">
        <w:rPr>
          <w:rStyle w:val="StyleUnderline"/>
          <w:highlight w:val="green"/>
        </w:rPr>
        <w:t>20% are undecided.</w:t>
      </w:r>
    </w:p>
    <w:p w14:paraId="631A4B6F" w14:textId="77777777" w:rsidR="00AD576F" w:rsidRPr="004B1A07" w:rsidRDefault="00AD576F" w:rsidP="00AD576F">
      <w:pPr>
        <w:rPr>
          <w:sz w:val="16"/>
        </w:rPr>
      </w:pPr>
      <w:r w:rsidRPr="004B1A07">
        <w:rPr>
          <w:sz w:val="16"/>
        </w:rPr>
        <w:t>““</w:t>
      </w:r>
      <w:r w:rsidRPr="004B1A07">
        <w:rPr>
          <w:rStyle w:val="StyleUnderline"/>
          <w:highlight w:val="green"/>
        </w:rPr>
        <w:t>This will be an intense campaign</w:t>
      </w:r>
      <w:r w:rsidRPr="004B1A07">
        <w:rPr>
          <w:sz w:val="16"/>
        </w:rPr>
        <w:t xml:space="preserve"> with both sides spending tens of millions to try to move those undecided voters.” Eric </w:t>
      </w:r>
      <w:proofErr w:type="spellStart"/>
      <w:r w:rsidRPr="004B1A07">
        <w:rPr>
          <w:sz w:val="16"/>
        </w:rPr>
        <w:t>Schickler</w:t>
      </w:r>
      <w:proofErr w:type="spellEnd"/>
      <w:r w:rsidRPr="004B1A07">
        <w:rPr>
          <w:sz w:val="16"/>
        </w:rPr>
        <w:t>, co-director of the Berkeley Institute of Government Studies, told the Bee. For Newsom, the more money, the better. The greater the national focus on this election, the more this becomes a litmus test of Newsom’s leadership.</w:t>
      </w:r>
    </w:p>
    <w:p w14:paraId="02CCC1FC" w14:textId="77777777" w:rsidR="00AD576F" w:rsidRPr="004B1A07" w:rsidRDefault="00AD576F" w:rsidP="00AD576F">
      <w:pPr>
        <w:rPr>
          <w:sz w:val="16"/>
        </w:rPr>
      </w:pPr>
      <w:r w:rsidRPr="004B1A07">
        <w:rPr>
          <w:sz w:val="16"/>
        </w:rPr>
        <w:t>It’s clear as mud how much closer to the White House a November victory would bring Newsom. Locking horns with Trump may open the door for a different change candidate with broader appeal. Democrats went with a Californian for president the last time and that didn’t exactly go so well.</w:t>
      </w:r>
    </w:p>
    <w:p w14:paraId="043AA02A" w14:textId="77777777" w:rsidR="00AD576F" w:rsidRDefault="00AD576F" w:rsidP="00AD576F">
      <w:pPr>
        <w:rPr>
          <w:sz w:val="16"/>
        </w:rPr>
      </w:pPr>
      <w:r w:rsidRPr="004B1A07">
        <w:rPr>
          <w:sz w:val="16"/>
        </w:rPr>
        <w:t>Yet Newsom, like Trump, has that uncanny ability to stay in the public spotlight. He is set deny fellow ambitious Democrats the national spotlight for weeks on end. All this partisan redrawing of maps around the country is the worst of policy. But for Newsom, the politics couldn’t get any better. Newsom just gerrymandered the Democrat’s presidential primary system with an early election of his own.</w:t>
      </w:r>
    </w:p>
    <w:p w14:paraId="581F26E7" w14:textId="77777777" w:rsidR="00AD576F" w:rsidRDefault="00AD576F" w:rsidP="00AD576F">
      <w:pPr>
        <w:pStyle w:val="Heading4"/>
      </w:pPr>
      <w:r>
        <w:t xml:space="preserve">California redistricting will happen now – </w:t>
      </w:r>
    </w:p>
    <w:p w14:paraId="3E244CDF" w14:textId="77777777" w:rsidR="00AD576F" w:rsidRDefault="00AD576F" w:rsidP="00AD576F">
      <w:r>
        <w:t xml:space="preserve">Dan Walters, 8-8-2025, "Newsom's congressional redistricting drive in California faces political and legal hurdles", </w:t>
      </w:r>
      <w:proofErr w:type="spellStart"/>
      <w:r>
        <w:t>CalMatters</w:t>
      </w:r>
      <w:proofErr w:type="spellEnd"/>
      <w:r>
        <w:t xml:space="preserve">, </w:t>
      </w:r>
      <w:proofErr w:type="gramStart"/>
      <w:r>
        <w:t>https://calmatters.org/commentary/2025/08/newsom-congressional-redistricting-hurdles/ ,</w:t>
      </w:r>
      <w:proofErr w:type="gramEnd"/>
      <w:r>
        <w:t xml:space="preserve"> da 8/28/25</w:t>
      </w:r>
    </w:p>
    <w:p w14:paraId="11A5DADC" w14:textId="77777777" w:rsidR="00AD576F" w:rsidRDefault="00AD576F" w:rsidP="00AD576F">
      <w:r>
        <w:t>Gov. Gavin Newsom justifies — or rationalizes — his drive for a mid-decade reconfiguration of California’s congressional districts as a heroic mission to thwart President Donald Trump’s power grab.</w:t>
      </w:r>
    </w:p>
    <w:p w14:paraId="22C9E737" w14:textId="77777777" w:rsidR="00AD576F" w:rsidRDefault="00AD576F" w:rsidP="00AD576F">
      <w:r>
        <w:t>Newsom, who seems to be edging ever closer to a 2028 presidential campaign, proposes to alter the state’s 52 districts to shift five or six seats now held by Republicans into Democratic hands during the 2026 elections.</w:t>
      </w:r>
    </w:p>
    <w:p w14:paraId="36B7F2C9" w14:textId="77777777" w:rsidR="00AD576F" w:rsidRDefault="00AD576F" w:rsidP="00AD576F">
      <w:r>
        <w:t>If successful, it would neutralize efforts by Texas Republicans to gerrymander its districts to gain a similar number of seats. Republicans hold a paper-thin majority in the House of Representatives and Trump has sought mid-decade redistricting in Texas and other red states to block Democrats from gaining control in 2026.</w:t>
      </w:r>
    </w:p>
    <w:p w14:paraId="49E9DFA3" w14:textId="77777777" w:rsidR="00AD576F" w:rsidRDefault="00AD576F" w:rsidP="00AD576F">
      <w:r>
        <w:t>The Texas situation is in limbo because Democratic legislators have fled the state, but how long they can hold out is unclear. Newsom played host to some Texas Democrats last week as he talked up action in California, which would require voter approval in a November special election.</w:t>
      </w:r>
    </w:p>
    <w:p w14:paraId="2C354928" w14:textId="77777777" w:rsidR="00AD576F" w:rsidRDefault="00AD576F" w:rsidP="00AD576F">
      <w:r>
        <w:t>“I think the voters will approve it. I think the voters understand what’s at stake,” Newsom said on Friday. “We live in the most un-Trump state in America.”</w:t>
      </w:r>
    </w:p>
    <w:p w14:paraId="13444E50" w14:textId="77777777" w:rsidR="00AD576F" w:rsidRDefault="00AD576F" w:rsidP="00AD576F">
      <w:r>
        <w:t>Well maybe, but Democratic gerrymandering of California’s districts will not be as easy as Republican gerrymandering in Texas.</w:t>
      </w:r>
    </w:p>
    <w:p w14:paraId="3E7D112E" w14:textId="77777777" w:rsidR="00AD576F" w:rsidRDefault="00AD576F" w:rsidP="00AD576F">
      <w:r>
        <w:t>In Texas, as in most states, the legislature controls redistricting. Under its current maps, enacted after the 2020 census, Republicans hold 25 of its 38 seats, Democrats have 12 and there’s one vacancy.</w:t>
      </w:r>
    </w:p>
    <w:p w14:paraId="5F08DB70" w14:textId="77777777" w:rsidR="00AD576F" w:rsidRDefault="00AD576F" w:rsidP="00AD576F">
      <w:r>
        <w:t>Ironically, Democrats fare much better in Texas than Republicans do in California, where the GOP holds just nine of the state’s 52 seats under maps drawn by an independent commission. Newsom, backed by Democratic legislative leaders, wants voters to set aside the commission’s maps for as many as three election cycles and approve a new plan with more Democratic districts.</w:t>
      </w:r>
    </w:p>
    <w:p w14:paraId="71D74DB2" w14:textId="77777777" w:rsidR="00AD576F" w:rsidRDefault="00AD576F" w:rsidP="00AD576F">
      <w:r>
        <w:t>If Texas moves forward, the proposal, which has not been shared publicly, would require the California Legislature to place it on the ballot after lawmakers return next week from summer recess — and just four days to act under current law. However, the Legislature has often exempted itself from ballot measure deadlines, so one must assume that the proposal will make the ballot.</w:t>
      </w:r>
    </w:p>
    <w:p w14:paraId="6BCCA916" w14:textId="77777777" w:rsidR="00AD576F" w:rsidRDefault="00AD576F" w:rsidP="00AD576F">
      <w:r>
        <w:t>That’s the easy part for Newsom. He would still have to persuade voters who are no more than lukewarm despite the unpopularity of Trump in California, according to private polling.</w:t>
      </w:r>
    </w:p>
    <w:p w14:paraId="257FA1C3" w14:textId="77777777" w:rsidR="00AD576F" w:rsidRDefault="00AD576F" w:rsidP="00AD576F">
      <w:r>
        <w:t>Former Gov. Arnold Schwarzenegger, who championed the creation of an independent redistricting commission, says he’ll oppose Newsom’s plan and Charles Munger Jr., a wealthy scientist who bankrolled two ballot measures to create the commission, says he’ll support an opposition campaign.</w:t>
      </w:r>
    </w:p>
    <w:p w14:paraId="2C6D778E" w14:textId="77777777" w:rsidR="00AD576F" w:rsidRDefault="00AD576F" w:rsidP="00AD576F">
      <w:r>
        <w:t>Given the stakes, Trump and Republicans would probably flood the state with opposition campaign money while Democrats would do the same, with even more money coming from labor unions and other Democratic allies.</w:t>
      </w:r>
    </w:p>
    <w:p w14:paraId="7E904186" w14:textId="77777777" w:rsidR="00AD576F" w:rsidRDefault="00AD576F" w:rsidP="00AD576F">
      <w:r>
        <w:t>Newsom also faces the possibility of legal battles, such as issues over what data he uses to draw the new districts.</w:t>
      </w:r>
    </w:p>
    <w:p w14:paraId="7F2EA1B2" w14:textId="77777777" w:rsidR="00AD576F" w:rsidRDefault="00AD576F" w:rsidP="00AD576F">
      <w:r>
        <w:t>The state commission used numbers from the 2020 census, which pegged California’s population at 39,538,223. The latest estimate from the Department of Finance’s demographic unit is 39,529,000, a tiny difference. However, there are also differences within the state, according to the state’s estimates, with coastal counties tending to lose population while inland counties gaining.</w:t>
      </w:r>
    </w:p>
    <w:p w14:paraId="3AFE18C9" w14:textId="77777777" w:rsidR="00AD576F" w:rsidRDefault="00AD576F" w:rsidP="00AD576F">
      <w:r>
        <w:t>Districts must be equal in population — within tight tolerances — but also must not disenfranchise protected ethnic groups, according to federal law.</w:t>
      </w:r>
    </w:p>
    <w:p w14:paraId="410998E2" w14:textId="77777777" w:rsidR="00AD576F" w:rsidRDefault="00AD576F" w:rsidP="00AD576F">
      <w:r>
        <w:t>These factors all could be bases for litigation, perhaps including intervention by Trump’s Department of Justice. After the 2000 census, the threat of federal intervention played a big role in the California Legislature’s previous redistricting effort, blocking Democrats from drawing partisan maps.</w:t>
      </w:r>
    </w:p>
    <w:p w14:paraId="283AE2FB" w14:textId="77777777" w:rsidR="00AD576F" w:rsidRDefault="00AD576F" w:rsidP="00AD576F">
      <w:r>
        <w:t>Prolonged litigation could block Newsom’s plan from taking effect in 2026 even if he gains voter approval this year. This game is just beginning.</w:t>
      </w:r>
    </w:p>
    <w:p w14:paraId="76227898" w14:textId="77777777" w:rsidR="00AD576F" w:rsidRDefault="00AD576F" w:rsidP="00AD576F"/>
    <w:p w14:paraId="23794F04" w14:textId="77777777" w:rsidR="00AD576F" w:rsidRPr="00A1411F" w:rsidRDefault="00AD576F" w:rsidP="00AD576F">
      <w:pPr>
        <w:pStyle w:val="Heading1"/>
        <w:rPr>
          <w:rFonts w:asciiTheme="minorHAnsi" w:hAnsiTheme="minorHAnsi" w:cstheme="minorHAnsi"/>
        </w:rPr>
      </w:pPr>
      <w:r w:rsidRPr="00A1411F">
        <w:rPr>
          <w:rFonts w:asciiTheme="minorHAnsi" w:hAnsiTheme="minorHAnsi" w:cstheme="minorHAnsi"/>
        </w:rPr>
        <w:t>Rate</w:t>
      </w:r>
      <w:r>
        <w:rPr>
          <w:rFonts w:asciiTheme="minorHAnsi" w:hAnsiTheme="minorHAnsi" w:cstheme="minorHAnsi"/>
        </w:rPr>
        <w:t xml:space="preserve"> </w:t>
      </w:r>
      <w:r w:rsidRPr="00A1411F">
        <w:rPr>
          <w:rFonts w:asciiTheme="minorHAnsi" w:hAnsiTheme="minorHAnsi" w:cstheme="minorHAnsi"/>
        </w:rPr>
        <w:t>Hikes</w:t>
      </w:r>
      <w:r>
        <w:rPr>
          <w:rFonts w:asciiTheme="minorHAnsi" w:hAnsiTheme="minorHAnsi" w:cstheme="minorHAnsi"/>
        </w:rPr>
        <w:t xml:space="preserve"> DA</w:t>
      </w:r>
    </w:p>
    <w:p w14:paraId="7FD9003A" w14:textId="77777777" w:rsidR="00AD576F" w:rsidRDefault="00AD576F" w:rsidP="00AD576F">
      <w:pPr>
        <w:pStyle w:val="Heading2"/>
        <w:rPr>
          <w:rFonts w:asciiTheme="minorHAnsi" w:hAnsiTheme="minorHAnsi" w:cstheme="minorHAnsi"/>
        </w:rPr>
      </w:pPr>
      <w:proofErr w:type="spellStart"/>
      <w:r w:rsidRPr="00A1411F">
        <w:rPr>
          <w:rFonts w:asciiTheme="minorHAnsi" w:hAnsiTheme="minorHAnsi" w:cstheme="minorHAnsi"/>
        </w:rPr>
        <w:t>Topshelf</w:t>
      </w:r>
      <w:proofErr w:type="spellEnd"/>
    </w:p>
    <w:p w14:paraId="42EA9E9E" w14:textId="77777777" w:rsidR="00AD576F" w:rsidRPr="00555A2B" w:rsidRDefault="00AD576F" w:rsidP="00AD576F">
      <w:pPr>
        <w:rPr>
          <w:b/>
          <w:bCs/>
          <w:sz w:val="28"/>
          <w:szCs w:val="28"/>
        </w:rPr>
      </w:pPr>
      <w:r w:rsidRPr="00555A2B">
        <w:rPr>
          <w:b/>
          <w:bCs/>
          <w:sz w:val="28"/>
          <w:szCs w:val="28"/>
        </w:rPr>
        <w:t xml:space="preserve">Summary: Rate hikes will come in the </w:t>
      </w:r>
      <w:proofErr w:type="spellStart"/>
      <w:r w:rsidRPr="00555A2B">
        <w:rPr>
          <w:b/>
          <w:bCs/>
          <w:sz w:val="28"/>
          <w:szCs w:val="28"/>
        </w:rPr>
        <w:t>squo</w:t>
      </w:r>
      <w:proofErr w:type="spellEnd"/>
      <w:r w:rsidRPr="00555A2B">
        <w:rPr>
          <w:b/>
          <w:bCs/>
          <w:sz w:val="28"/>
          <w:szCs w:val="28"/>
        </w:rPr>
        <w:t xml:space="preserve"> </w:t>
      </w:r>
      <w:proofErr w:type="gramStart"/>
      <w:r w:rsidRPr="00555A2B">
        <w:rPr>
          <w:b/>
          <w:bCs/>
          <w:sz w:val="28"/>
          <w:szCs w:val="28"/>
        </w:rPr>
        <w:t>as a result of</w:t>
      </w:r>
      <w:proofErr w:type="gramEnd"/>
      <w:r w:rsidRPr="00555A2B">
        <w:rPr>
          <w:b/>
          <w:bCs/>
          <w:sz w:val="28"/>
          <w:szCs w:val="28"/>
        </w:rPr>
        <w:t xml:space="preserve"> refusing to act, hurting historically marginalized communities the most. </w:t>
      </w:r>
    </w:p>
    <w:p w14:paraId="3DD3DC4E" w14:textId="77777777" w:rsidR="00AD576F" w:rsidRPr="00A1411F" w:rsidRDefault="00AD576F" w:rsidP="00AD576F">
      <w:pPr>
        <w:pStyle w:val="Heading3"/>
        <w:rPr>
          <w:rFonts w:asciiTheme="minorHAnsi" w:hAnsiTheme="minorHAnsi" w:cstheme="minorHAnsi"/>
        </w:rPr>
      </w:pPr>
      <w:r w:rsidRPr="00A1411F">
        <w:rPr>
          <w:rFonts w:asciiTheme="minorHAnsi" w:hAnsiTheme="minorHAnsi" w:cstheme="minorHAnsi"/>
        </w:rPr>
        <w:t>1NC---Rate Hikes</w:t>
      </w:r>
    </w:p>
    <w:p w14:paraId="03B76C10" w14:textId="77777777" w:rsidR="00AD576F" w:rsidRPr="00A1411F" w:rsidRDefault="00AD576F" w:rsidP="00AD576F">
      <w:pPr>
        <w:pStyle w:val="Heading4"/>
        <w:rPr>
          <w:rFonts w:asciiTheme="minorHAnsi" w:hAnsiTheme="minorHAnsi" w:cstheme="minorHAnsi"/>
        </w:rPr>
      </w:pPr>
      <w:r w:rsidRPr="00A1411F">
        <w:rPr>
          <w:rFonts w:asciiTheme="minorHAnsi" w:hAnsiTheme="minorHAnsi" w:cstheme="minorHAnsi"/>
          <w:u w:val="single"/>
        </w:rPr>
        <w:t>Rate cuts</w:t>
      </w:r>
      <w:r w:rsidRPr="00A1411F">
        <w:rPr>
          <w:rFonts w:asciiTheme="minorHAnsi" w:hAnsiTheme="minorHAnsi" w:cstheme="minorHAnsi"/>
        </w:rPr>
        <w:t xml:space="preserve"> coming now because of a </w:t>
      </w:r>
      <w:r w:rsidRPr="00A1411F">
        <w:rPr>
          <w:rFonts w:asciiTheme="minorHAnsi" w:hAnsiTheme="minorHAnsi" w:cstheme="minorHAnsi"/>
          <w:u w:val="single"/>
        </w:rPr>
        <w:t>soft</w:t>
      </w:r>
      <w:r w:rsidRPr="00A1411F">
        <w:rPr>
          <w:rFonts w:asciiTheme="minorHAnsi" w:hAnsiTheme="minorHAnsi" w:cstheme="minorHAnsi"/>
        </w:rPr>
        <w:t xml:space="preserve"> labor market.  </w:t>
      </w:r>
    </w:p>
    <w:p w14:paraId="2EB95F7B" w14:textId="77777777" w:rsidR="00AD576F" w:rsidRPr="00A1411F" w:rsidRDefault="00AD576F" w:rsidP="00AD576F">
      <w:pPr>
        <w:rPr>
          <w:rFonts w:asciiTheme="minorHAnsi" w:hAnsiTheme="minorHAnsi" w:cstheme="minorHAnsi"/>
        </w:rPr>
      </w:pPr>
      <w:r w:rsidRPr="00A1411F">
        <w:rPr>
          <w:rFonts w:asciiTheme="minorHAnsi" w:hAnsiTheme="minorHAnsi" w:cstheme="minorHAnsi"/>
        </w:rPr>
        <w:t xml:space="preserve">Giuseppe </w:t>
      </w:r>
      <w:proofErr w:type="spellStart"/>
      <w:r w:rsidRPr="00A1411F">
        <w:rPr>
          <w:rStyle w:val="Style13ptBold"/>
          <w:rFonts w:asciiTheme="minorHAnsi" w:hAnsiTheme="minorHAnsi" w:cstheme="minorHAnsi"/>
        </w:rPr>
        <w:t>Ciccomascolo</w:t>
      </w:r>
      <w:proofErr w:type="spellEnd"/>
      <w:r w:rsidRPr="00A1411F">
        <w:rPr>
          <w:rStyle w:val="Style13ptBold"/>
          <w:rFonts w:asciiTheme="minorHAnsi" w:hAnsiTheme="minorHAnsi" w:cstheme="minorHAnsi"/>
        </w:rPr>
        <w:t xml:space="preserve"> '25</w:t>
      </w:r>
      <w:r w:rsidRPr="00A1411F">
        <w:rPr>
          <w:rFonts w:asciiTheme="minorHAnsi" w:hAnsiTheme="minorHAnsi" w:cstheme="minorHAnsi"/>
        </w:rPr>
        <w:t xml:space="preserve">. investigative journalist in </w:t>
      </w:r>
      <w:proofErr w:type="gramStart"/>
      <w:r w:rsidRPr="00A1411F">
        <w:rPr>
          <w:rFonts w:asciiTheme="minorHAnsi" w:hAnsiTheme="minorHAnsi" w:cstheme="minorHAnsi"/>
        </w:rPr>
        <w:t>Ital,.</w:t>
      </w:r>
      <w:proofErr w:type="gramEnd"/>
      <w:r w:rsidRPr="00A1411F">
        <w:rPr>
          <w:rFonts w:asciiTheme="minorHAnsi" w:hAnsiTheme="minorHAnsi" w:cstheme="minorHAnsi"/>
        </w:rPr>
        <w:t xml:space="preserve"> 8-7-2025. Projected US Interest Rates in 5 Years: September Cut Likely While Trump Chooses Next Chair. https://www.ccn.com/analysis/business/projected-us-interest-rates-in-5-years/. CCN. Accessed 8-13-2025.</w:t>
      </w:r>
    </w:p>
    <w:p w14:paraId="1890B7F8"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The </w:t>
      </w:r>
      <w:r w:rsidRPr="00A1411F">
        <w:rPr>
          <w:rFonts w:asciiTheme="minorHAnsi" w:hAnsiTheme="minorHAnsi" w:cstheme="minorHAnsi"/>
          <w:u w:val="single"/>
        </w:rPr>
        <w:t>Federal Reserve has kept interest rates unchanged again in its July meeting</w:t>
      </w:r>
      <w:r w:rsidRPr="00A1411F">
        <w:rPr>
          <w:rFonts w:asciiTheme="minorHAnsi" w:hAnsiTheme="minorHAnsi" w:cstheme="minorHAnsi"/>
          <w:sz w:val="16"/>
        </w:rPr>
        <w:t xml:space="preserve">, </w:t>
      </w:r>
      <w:r w:rsidRPr="00A1411F">
        <w:rPr>
          <w:rFonts w:asciiTheme="minorHAnsi" w:hAnsiTheme="minorHAnsi" w:cstheme="minorHAnsi"/>
          <w:u w:val="single"/>
        </w:rPr>
        <w:t>citing</w:t>
      </w:r>
      <w:r w:rsidRPr="00A1411F">
        <w:rPr>
          <w:rFonts w:asciiTheme="minorHAnsi" w:hAnsiTheme="minorHAnsi" w:cstheme="minorHAnsi"/>
          <w:sz w:val="16"/>
        </w:rPr>
        <w:t xml:space="preserve"> </w:t>
      </w:r>
      <w:r w:rsidRPr="00A1411F">
        <w:rPr>
          <w:rFonts w:asciiTheme="minorHAnsi" w:hAnsiTheme="minorHAnsi" w:cstheme="minorHAnsi"/>
          <w:u w:val="single"/>
        </w:rPr>
        <w:t xml:space="preserve">an </w:t>
      </w:r>
      <w:r w:rsidRPr="00A1411F">
        <w:rPr>
          <w:rFonts w:asciiTheme="minorHAnsi" w:hAnsiTheme="minorHAnsi" w:cstheme="minorHAnsi"/>
          <w:sz w:val="16"/>
        </w:rPr>
        <w:t>“</w:t>
      </w:r>
      <w:r w:rsidRPr="00A1411F">
        <w:rPr>
          <w:rFonts w:asciiTheme="minorHAnsi" w:hAnsiTheme="minorHAnsi" w:cstheme="minorHAnsi"/>
          <w:u w:val="single"/>
        </w:rPr>
        <w:t>elevated</w:t>
      </w:r>
      <w:r w:rsidRPr="00A1411F">
        <w:rPr>
          <w:rFonts w:asciiTheme="minorHAnsi" w:hAnsiTheme="minorHAnsi" w:cstheme="minorHAnsi"/>
          <w:sz w:val="16"/>
        </w:rPr>
        <w:t xml:space="preserve">” </w:t>
      </w:r>
      <w:r w:rsidRPr="00A1411F">
        <w:rPr>
          <w:rFonts w:asciiTheme="minorHAnsi" w:hAnsiTheme="minorHAnsi" w:cstheme="minorHAnsi"/>
          <w:b/>
          <w:bCs/>
          <w:u w:val="single"/>
        </w:rPr>
        <w:t>inflation</w:t>
      </w:r>
      <w:r w:rsidRPr="00A1411F">
        <w:rPr>
          <w:rFonts w:asciiTheme="minorHAnsi" w:hAnsiTheme="minorHAnsi" w:cstheme="minorHAnsi"/>
          <w:u w:val="single"/>
        </w:rPr>
        <w:t xml:space="preserve"> and a resilient </w:t>
      </w:r>
      <w:r w:rsidRPr="00A1411F">
        <w:rPr>
          <w:rFonts w:asciiTheme="minorHAnsi" w:hAnsiTheme="minorHAnsi" w:cstheme="minorHAnsi"/>
          <w:b/>
          <w:bCs/>
          <w:u w:val="single"/>
        </w:rPr>
        <w:t>labor market</w:t>
      </w:r>
      <w:r w:rsidRPr="00A1411F">
        <w:rPr>
          <w:rFonts w:asciiTheme="minorHAnsi" w:hAnsiTheme="minorHAnsi" w:cstheme="minorHAnsi"/>
          <w:sz w:val="16"/>
        </w:rPr>
        <w:t>.</w:t>
      </w:r>
    </w:p>
    <w:p w14:paraId="02EE671C"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However, </w:t>
      </w:r>
      <w:r w:rsidRPr="00A1411F">
        <w:rPr>
          <w:rFonts w:asciiTheme="minorHAnsi" w:hAnsiTheme="minorHAnsi" w:cstheme="minorHAnsi"/>
          <w:u w:val="single"/>
        </w:rPr>
        <w:t xml:space="preserve">with inflation not yet </w:t>
      </w:r>
      <w:r w:rsidRPr="00A1411F">
        <w:rPr>
          <w:rFonts w:asciiTheme="minorHAnsi" w:hAnsiTheme="minorHAnsi" w:cstheme="minorHAnsi"/>
          <w:b/>
          <w:bCs/>
          <w:u w:val="single"/>
        </w:rPr>
        <w:t>fully under control</w:t>
      </w:r>
      <w:r w:rsidRPr="00A1411F">
        <w:rPr>
          <w:rFonts w:asciiTheme="minorHAnsi" w:hAnsiTheme="minorHAnsi" w:cstheme="minorHAnsi"/>
          <w:u w:val="single"/>
        </w:rPr>
        <w:t xml:space="preserve"> and fresh trade policies threatening to raise prices</w:t>
      </w:r>
      <w:r w:rsidRPr="00A1411F">
        <w:rPr>
          <w:rFonts w:asciiTheme="minorHAnsi" w:hAnsiTheme="minorHAnsi" w:cstheme="minorHAnsi"/>
          <w:sz w:val="16"/>
        </w:rPr>
        <w:t xml:space="preserve">, </w:t>
      </w:r>
      <w:r w:rsidRPr="00A1411F">
        <w:rPr>
          <w:rFonts w:asciiTheme="minorHAnsi" w:hAnsiTheme="minorHAnsi" w:cstheme="minorHAnsi"/>
          <w:u w:val="single"/>
        </w:rPr>
        <w:t>Fed officials face a growing dilemma</w:t>
      </w:r>
      <w:r w:rsidRPr="00A1411F">
        <w:rPr>
          <w:rFonts w:asciiTheme="minorHAnsi" w:hAnsiTheme="minorHAnsi" w:cstheme="minorHAnsi"/>
          <w:sz w:val="16"/>
        </w:rPr>
        <w:t xml:space="preserve">: </w:t>
      </w:r>
      <w:r w:rsidRPr="00A1411F">
        <w:rPr>
          <w:rFonts w:asciiTheme="minorHAnsi" w:hAnsiTheme="minorHAnsi" w:cstheme="minorHAnsi"/>
          <w:u w:val="single"/>
        </w:rPr>
        <w:t>fight lingering inflation or brace for a possible slowdown</w:t>
      </w:r>
      <w:r w:rsidRPr="00A1411F">
        <w:rPr>
          <w:rFonts w:asciiTheme="minorHAnsi" w:hAnsiTheme="minorHAnsi" w:cstheme="minorHAnsi"/>
          <w:sz w:val="16"/>
        </w:rPr>
        <w:t>.</w:t>
      </w:r>
    </w:p>
    <w:p w14:paraId="0EF651A0"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Rate Cut More Possible in September</w:t>
      </w:r>
    </w:p>
    <w:p w14:paraId="1AA6204D"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highlight w:val="cyan"/>
          <w:u w:val="single"/>
        </w:rPr>
        <w:t>Markets</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 xml:space="preserve">see a </w:t>
      </w:r>
      <w:r w:rsidRPr="00A1411F">
        <w:rPr>
          <w:rFonts w:asciiTheme="minorHAnsi" w:hAnsiTheme="minorHAnsi" w:cstheme="minorHAnsi"/>
          <w:b/>
          <w:bCs/>
          <w:highlight w:val="cyan"/>
          <w:u w:val="single"/>
        </w:rPr>
        <w:t>90% chance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the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Fed will cut rates</w:t>
      </w:r>
      <w:r w:rsidRPr="00A1411F">
        <w:rPr>
          <w:rFonts w:asciiTheme="minorHAnsi" w:hAnsiTheme="minorHAnsi" w:cstheme="minorHAnsi"/>
          <w:u w:val="single"/>
        </w:rPr>
        <w:t xml:space="preserve"> at its Sept. 17 meeting</w:t>
      </w:r>
      <w:r w:rsidRPr="00A1411F">
        <w:rPr>
          <w:rFonts w:asciiTheme="minorHAnsi" w:hAnsiTheme="minorHAnsi" w:cstheme="minorHAnsi"/>
          <w:sz w:val="16"/>
        </w:rPr>
        <w:t xml:space="preserve">, lowering the target range from 4.25–4.5% to 4–4.25%, per CME </w:t>
      </w:r>
      <w:proofErr w:type="spellStart"/>
      <w:r w:rsidRPr="00A1411F">
        <w:rPr>
          <w:rFonts w:asciiTheme="minorHAnsi" w:hAnsiTheme="minorHAnsi" w:cstheme="minorHAnsi"/>
          <w:sz w:val="16"/>
        </w:rPr>
        <w:t>FedWatch</w:t>
      </w:r>
      <w:proofErr w:type="spellEnd"/>
      <w:r w:rsidRPr="00A1411F">
        <w:rPr>
          <w:rFonts w:asciiTheme="minorHAnsi" w:hAnsiTheme="minorHAnsi" w:cstheme="minorHAnsi"/>
          <w:sz w:val="16"/>
        </w:rPr>
        <w:t xml:space="preserve"> Tool.</w:t>
      </w:r>
    </w:p>
    <w:p w14:paraId="7231E4CA"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u w:val="single"/>
        </w:rPr>
        <w:t xml:space="preserve">This </w:t>
      </w:r>
      <w:r w:rsidRPr="00A1411F">
        <w:rPr>
          <w:rFonts w:asciiTheme="minorHAnsi" w:hAnsiTheme="minorHAnsi" w:cstheme="minorHAnsi"/>
          <w:highlight w:val="cyan"/>
          <w:u w:val="single"/>
        </w:rPr>
        <w:t>follows</w:t>
      </w:r>
      <w:r w:rsidRPr="00A1411F">
        <w:rPr>
          <w:rFonts w:asciiTheme="minorHAnsi" w:hAnsiTheme="minorHAnsi" w:cstheme="minorHAnsi"/>
          <w:u w:val="single"/>
        </w:rPr>
        <w:t xml:space="preserve"> </w:t>
      </w:r>
      <w:r w:rsidRPr="00A1411F">
        <w:rPr>
          <w:rFonts w:asciiTheme="minorHAnsi" w:hAnsiTheme="minorHAnsi" w:cstheme="minorHAnsi"/>
          <w:b/>
          <w:bCs/>
          <w:highlight w:val="cyan"/>
          <w:u w:val="single"/>
        </w:rPr>
        <w:t>soft July jobs data</w:t>
      </w:r>
      <w:r w:rsidRPr="00A1411F">
        <w:rPr>
          <w:rFonts w:asciiTheme="minorHAnsi" w:hAnsiTheme="minorHAnsi" w:cstheme="minorHAnsi"/>
          <w:u w:val="single"/>
        </w:rPr>
        <w:t xml:space="preserve"> and downward revisions to prior months</w:t>
      </w:r>
      <w:r w:rsidRPr="00A1411F">
        <w:rPr>
          <w:rFonts w:asciiTheme="minorHAnsi" w:hAnsiTheme="minorHAnsi" w:cstheme="minorHAnsi"/>
          <w:sz w:val="16"/>
        </w:rPr>
        <w:t>.</w:t>
      </w:r>
    </w:p>
    <w:p w14:paraId="7F2309C6"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highlight w:val="cyan"/>
          <w:u w:val="single"/>
        </w:rPr>
        <w:t>Weaker job growth</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and a cooling economy</w:t>
      </w:r>
      <w:r w:rsidRPr="00A1411F">
        <w:rPr>
          <w:rFonts w:asciiTheme="minorHAnsi" w:hAnsiTheme="minorHAnsi" w:cstheme="minorHAnsi"/>
          <w:sz w:val="16"/>
        </w:rPr>
        <w:t>—despite 2% GDP growth in H1—</w:t>
      </w:r>
      <w:r w:rsidRPr="00A1411F">
        <w:rPr>
          <w:rFonts w:asciiTheme="minorHAnsi" w:hAnsiTheme="minorHAnsi" w:cstheme="minorHAnsi"/>
          <w:u w:val="single"/>
        </w:rPr>
        <w:t xml:space="preserve">are </w:t>
      </w:r>
      <w:r w:rsidRPr="00A1411F">
        <w:rPr>
          <w:rFonts w:asciiTheme="minorHAnsi" w:hAnsiTheme="minorHAnsi" w:cstheme="minorHAnsi"/>
          <w:highlight w:val="cyan"/>
          <w:u w:val="single"/>
        </w:rPr>
        <w:t>raising pressure</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for a cut</w:t>
      </w:r>
      <w:r w:rsidRPr="00A1411F">
        <w:rPr>
          <w:rFonts w:asciiTheme="minorHAnsi" w:hAnsiTheme="minorHAnsi" w:cstheme="minorHAnsi"/>
          <w:sz w:val="16"/>
          <w:highlight w:val="cyan"/>
        </w:rPr>
        <w:t>.</w:t>
      </w:r>
    </w:p>
    <w:p w14:paraId="7E3ADC73"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Despite some tariff-driven price bumps, </w:t>
      </w:r>
      <w:r w:rsidRPr="00A1411F">
        <w:rPr>
          <w:rFonts w:asciiTheme="minorHAnsi" w:hAnsiTheme="minorHAnsi" w:cstheme="minorHAnsi"/>
          <w:b/>
          <w:bCs/>
          <w:highlight w:val="cyan"/>
          <w:u w:val="single"/>
        </w:rPr>
        <w:t>inflation is easing</w:t>
      </w:r>
      <w:r w:rsidRPr="00A1411F">
        <w:rPr>
          <w:rFonts w:asciiTheme="minorHAnsi" w:hAnsiTheme="minorHAnsi" w:cstheme="minorHAnsi"/>
          <w:sz w:val="16"/>
        </w:rPr>
        <w:t>, with CPI at 2.7% headline and 2.9% core. Fed officials suggest these may be temporary.</w:t>
      </w:r>
    </w:p>
    <w:p w14:paraId="33281ACB" w14:textId="77777777" w:rsidR="00AD576F" w:rsidRPr="00A1411F" w:rsidRDefault="00AD576F" w:rsidP="00AD576F">
      <w:pPr>
        <w:rPr>
          <w:rFonts w:asciiTheme="minorHAnsi" w:hAnsiTheme="minorHAnsi" w:cstheme="minorHAnsi"/>
          <w:sz w:val="16"/>
        </w:rPr>
      </w:pPr>
      <w:proofErr w:type="gramStart"/>
      <w:r w:rsidRPr="00A1411F">
        <w:rPr>
          <w:rFonts w:asciiTheme="minorHAnsi" w:hAnsiTheme="minorHAnsi" w:cstheme="minorHAnsi"/>
          <w:sz w:val="16"/>
        </w:rPr>
        <w:t>Also</w:t>
      </w:r>
      <w:proofErr w:type="gramEnd"/>
      <w:r w:rsidRPr="00A1411F">
        <w:rPr>
          <w:rFonts w:asciiTheme="minorHAnsi" w:hAnsiTheme="minorHAnsi" w:cstheme="minorHAnsi"/>
          <w:sz w:val="16"/>
        </w:rPr>
        <w:t xml:space="preserve"> former Fed Chair e U.S. Treasury Secretary Janet Yellen called for a cut, as “</w:t>
      </w:r>
      <w:r w:rsidRPr="00A1411F">
        <w:rPr>
          <w:rFonts w:asciiTheme="minorHAnsi" w:hAnsiTheme="minorHAnsi" w:cstheme="minorHAnsi"/>
          <w:u w:val="single"/>
        </w:rPr>
        <w:t xml:space="preserve">The most </w:t>
      </w:r>
      <w:r w:rsidRPr="00A1411F">
        <w:rPr>
          <w:rFonts w:asciiTheme="minorHAnsi" w:hAnsiTheme="minorHAnsi" w:cstheme="minorHAnsi"/>
          <w:highlight w:val="cyan"/>
          <w:u w:val="single"/>
        </w:rPr>
        <w:t>recent data</w:t>
      </w:r>
      <w:r w:rsidRPr="00A1411F">
        <w:rPr>
          <w:rFonts w:asciiTheme="minorHAnsi" w:hAnsiTheme="minorHAnsi" w:cstheme="minorHAnsi"/>
          <w:u w:val="single"/>
        </w:rPr>
        <w:t xml:space="preserve"> </w:t>
      </w:r>
      <w:r w:rsidRPr="00A1411F">
        <w:rPr>
          <w:rFonts w:asciiTheme="minorHAnsi" w:hAnsiTheme="minorHAnsi" w:cstheme="minorHAnsi"/>
          <w:highlight w:val="cyan"/>
          <w:u w:val="single"/>
        </w:rPr>
        <w:t>strengthens</w:t>
      </w:r>
      <w:r w:rsidRPr="00A1411F">
        <w:rPr>
          <w:rFonts w:asciiTheme="minorHAnsi" w:hAnsiTheme="minorHAnsi" w:cstheme="minorHAnsi"/>
          <w:u w:val="single"/>
        </w:rPr>
        <w:t xml:space="preserve"> the case for some rate cut going forward</w:t>
      </w:r>
      <w:r w:rsidRPr="00A1411F">
        <w:rPr>
          <w:rFonts w:asciiTheme="minorHAnsi" w:hAnsiTheme="minorHAnsi" w:cstheme="minorHAnsi"/>
          <w:sz w:val="16"/>
        </w:rPr>
        <w:t>,” she said.</w:t>
      </w:r>
    </w:p>
    <w:p w14:paraId="2498B0B2"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Two dissenting votes in July signal momentum for cuts. Most policymakers had projected lower rates in 2025. Key data—including CPI and jobs—could still sway the decision.</w:t>
      </w:r>
    </w:p>
    <w:p w14:paraId="10BF5311"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Markets will watch the July FOMC minutes and Powell’s Jackson Hole speech for policy clues.</w:t>
      </w:r>
    </w:p>
    <w:p w14:paraId="16E261B6" w14:textId="77777777" w:rsidR="00AD576F" w:rsidRPr="00A1411F" w:rsidRDefault="00AD576F" w:rsidP="00AD576F">
      <w:pPr>
        <w:rPr>
          <w:rFonts w:asciiTheme="minorHAnsi" w:hAnsiTheme="minorHAnsi" w:cstheme="minorHAnsi"/>
        </w:rPr>
      </w:pPr>
    </w:p>
    <w:p w14:paraId="05CB2EE1" w14:textId="77777777" w:rsidR="00AD576F" w:rsidRPr="00A1411F" w:rsidRDefault="00AD576F" w:rsidP="00AD576F">
      <w:pPr>
        <w:pStyle w:val="Heading4"/>
        <w:rPr>
          <w:rFonts w:asciiTheme="minorHAnsi" w:hAnsiTheme="minorHAnsi" w:cstheme="minorHAnsi"/>
        </w:rPr>
      </w:pPr>
      <w:r w:rsidRPr="00A1411F">
        <w:rPr>
          <w:rFonts w:asciiTheme="minorHAnsi" w:hAnsiTheme="minorHAnsi" w:cstheme="minorHAnsi"/>
          <w:u w:val="single"/>
        </w:rPr>
        <w:t>Empirics prove</w:t>
      </w:r>
      <w:r w:rsidRPr="00A1411F">
        <w:rPr>
          <w:rFonts w:asciiTheme="minorHAnsi" w:hAnsiTheme="minorHAnsi" w:cstheme="minorHAnsi"/>
        </w:rPr>
        <w:t xml:space="preserve"> the link and the link turns case – rate hikes make working conditions </w:t>
      </w:r>
      <w:r w:rsidRPr="00A1411F">
        <w:rPr>
          <w:rFonts w:asciiTheme="minorHAnsi" w:hAnsiTheme="minorHAnsi" w:cstheme="minorHAnsi"/>
          <w:u w:val="single"/>
        </w:rPr>
        <w:t>worse</w:t>
      </w:r>
      <w:r w:rsidRPr="00A1411F">
        <w:rPr>
          <w:rFonts w:asciiTheme="minorHAnsi" w:hAnsiTheme="minorHAnsi" w:cstheme="minorHAnsi"/>
        </w:rPr>
        <w:t xml:space="preserve">. </w:t>
      </w:r>
    </w:p>
    <w:p w14:paraId="5ED22436" w14:textId="77777777" w:rsidR="00AD576F" w:rsidRPr="00A1411F" w:rsidRDefault="00AD576F" w:rsidP="00AD576F">
      <w:pPr>
        <w:rPr>
          <w:rFonts w:asciiTheme="minorHAnsi" w:hAnsiTheme="minorHAnsi" w:cstheme="minorHAnsi"/>
        </w:rPr>
      </w:pPr>
      <w:r w:rsidRPr="00A1411F">
        <w:rPr>
          <w:rFonts w:asciiTheme="minorHAnsi" w:hAnsiTheme="minorHAnsi" w:cstheme="minorHAnsi"/>
        </w:rPr>
        <w:t xml:space="preserve">Tobias </w:t>
      </w:r>
      <w:r w:rsidRPr="00A1411F">
        <w:rPr>
          <w:rStyle w:val="Style13ptBold"/>
          <w:rFonts w:asciiTheme="minorHAnsi" w:hAnsiTheme="minorHAnsi" w:cstheme="minorHAnsi"/>
        </w:rPr>
        <w:t>Burns '22</w:t>
      </w:r>
      <w:r w:rsidRPr="00A1411F">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3EC4077B" w14:textId="77777777" w:rsidR="00AD576F" w:rsidRPr="00A1411F" w:rsidRDefault="00AD576F" w:rsidP="00AD576F">
      <w:pPr>
        <w:rPr>
          <w:rFonts w:asciiTheme="minorHAnsi" w:hAnsiTheme="minorHAnsi" w:cstheme="minorHAnsi"/>
          <w:sz w:val="16"/>
        </w:rPr>
      </w:pPr>
      <w:r w:rsidRPr="008F5BEF">
        <w:rPr>
          <w:rFonts w:asciiTheme="minorHAnsi" w:hAnsiTheme="minorHAnsi" w:cstheme="minorHAnsi"/>
          <w:highlight w:val="cyan"/>
          <w:u w:val="single"/>
        </w:rPr>
        <w:t>Organized</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labor</w:t>
      </w:r>
      <w:r w:rsidRPr="008F5BEF">
        <w:rPr>
          <w:rFonts w:asciiTheme="minorHAnsi" w:hAnsiTheme="minorHAnsi" w:cstheme="minorHAnsi"/>
          <w:u w:val="single"/>
        </w:rPr>
        <w:t xml:space="preserve"> is </w:t>
      </w:r>
      <w:r w:rsidRPr="008F5BEF">
        <w:rPr>
          <w:rFonts w:asciiTheme="minorHAnsi" w:hAnsiTheme="minorHAnsi" w:cstheme="minorHAnsi"/>
          <w:highlight w:val="cyan"/>
          <w:u w:val="single"/>
        </w:rPr>
        <w:t>expressing</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anger</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about</w:t>
      </w:r>
      <w:r w:rsidRPr="008F5BEF">
        <w:rPr>
          <w:rFonts w:asciiTheme="minorHAnsi" w:hAnsiTheme="minorHAnsi" w:cstheme="minorHAnsi"/>
          <w:u w:val="single"/>
        </w:rPr>
        <w:t xml:space="preserve"> continued </w:t>
      </w:r>
      <w:r w:rsidRPr="008F5BEF">
        <w:rPr>
          <w:rFonts w:asciiTheme="minorHAnsi" w:hAnsiTheme="minorHAnsi" w:cstheme="minorHAnsi"/>
          <w:highlight w:val="cyan"/>
          <w:u w:val="single"/>
        </w:rPr>
        <w:t>interest rate hikes</w:t>
      </w:r>
      <w:r w:rsidRPr="008F5BEF">
        <w:rPr>
          <w:rFonts w:asciiTheme="minorHAnsi" w:hAnsiTheme="minorHAnsi" w:cstheme="minorHAnsi"/>
          <w:u w:val="single"/>
        </w:rPr>
        <w:t xml:space="preserve"> from the Federal Reserve</w:t>
      </w:r>
      <w:r w:rsidRPr="008F5BEF">
        <w:rPr>
          <w:rFonts w:asciiTheme="minorHAnsi" w:hAnsiTheme="minorHAnsi" w:cstheme="minorHAnsi"/>
          <w:sz w:val="16"/>
        </w:rPr>
        <w:t xml:space="preserve">, </w:t>
      </w:r>
      <w:r w:rsidRPr="008F5BEF">
        <w:rPr>
          <w:rFonts w:asciiTheme="minorHAnsi" w:hAnsiTheme="minorHAnsi" w:cstheme="minorHAnsi"/>
          <w:u w:val="single"/>
        </w:rPr>
        <w:t xml:space="preserve">joining a chorus of voices on the left arguing </w:t>
      </w:r>
      <w:r w:rsidRPr="008F5BEF">
        <w:rPr>
          <w:rFonts w:asciiTheme="minorHAnsi" w:hAnsiTheme="minorHAnsi" w:cstheme="minorHAnsi"/>
          <w:highlight w:val="cyan"/>
          <w:u w:val="single"/>
        </w:rPr>
        <w:t>that</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lower inflation is not</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worth</w:t>
      </w:r>
      <w:r w:rsidRPr="008F5BEF">
        <w:rPr>
          <w:rFonts w:asciiTheme="minorHAnsi" w:hAnsiTheme="minorHAnsi" w:cstheme="minorHAnsi"/>
          <w:u w:val="single"/>
        </w:rPr>
        <w:t xml:space="preserve"> the </w:t>
      </w:r>
      <w:r w:rsidRPr="008F5BEF">
        <w:rPr>
          <w:rFonts w:asciiTheme="minorHAnsi" w:hAnsiTheme="minorHAnsi" w:cstheme="minorHAnsi"/>
          <w:b/>
          <w:bCs/>
          <w:highlight w:val="cyan"/>
          <w:u w:val="single"/>
        </w:rPr>
        <w:t>pain of recession</w:t>
      </w:r>
      <w:r w:rsidRPr="008F5BEF">
        <w:rPr>
          <w:rFonts w:asciiTheme="minorHAnsi" w:hAnsiTheme="minorHAnsi" w:cstheme="minorHAnsi"/>
          <w:sz w:val="16"/>
        </w:rPr>
        <w:t>.</w:t>
      </w:r>
      <w:r w:rsidRPr="00A1411F">
        <w:rPr>
          <w:rFonts w:asciiTheme="minorHAnsi" w:hAnsiTheme="minorHAnsi" w:cstheme="minorHAnsi"/>
          <w:sz w:val="16"/>
        </w:rPr>
        <w:t xml:space="preserve"> </w:t>
      </w:r>
      <w:r w:rsidRPr="008F5BEF">
        <w:rPr>
          <w:rFonts w:asciiTheme="minorHAnsi" w:hAnsiTheme="minorHAnsi" w:cstheme="minorHAnsi"/>
          <w:sz w:val="16"/>
        </w:rPr>
        <w:t>Unions maintain that the central bank’s rate hikes are divorced from the root cause of inflation, which is affecting many different countries across a huge range of goods and services.</w:t>
      </w:r>
      <w:r w:rsidRPr="00A1411F">
        <w:rPr>
          <w:rFonts w:asciiTheme="minorHAnsi" w:hAnsiTheme="minorHAnsi" w:cstheme="minorHAnsi"/>
          <w:sz w:val="16"/>
        </w:rPr>
        <w:t xml:space="preserve"> </w:t>
      </w:r>
      <w:r w:rsidRPr="008F5BEF">
        <w:rPr>
          <w:rFonts w:asciiTheme="minorHAnsi" w:hAnsiTheme="minorHAnsi" w:cstheme="minorHAnsi"/>
          <w:sz w:val="16"/>
        </w:rPr>
        <w:t>By slowing demand and making it more expensive to transact throughout the economy, the Fed is essentially missing the ball, they say.</w:t>
      </w:r>
      <w:r w:rsidRPr="00A1411F">
        <w:rPr>
          <w:rFonts w:asciiTheme="minorHAnsi" w:hAnsiTheme="minorHAnsi" w:cstheme="minorHAnsi"/>
          <w:sz w:val="16"/>
        </w:rPr>
        <w:t xml:space="preserve"> </w:t>
      </w:r>
      <w:r w:rsidRPr="008F5BEF">
        <w:rPr>
          <w:rFonts w:asciiTheme="minorHAnsi" w:hAnsiTheme="minorHAnsi" w:cstheme="minorHAnsi"/>
          <w:sz w:val="16"/>
        </w:rPr>
        <w:t>“The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w:t>
      </w:r>
      <w:r w:rsidRPr="00A1411F">
        <w:rPr>
          <w:rFonts w:asciiTheme="minorHAnsi" w:hAnsiTheme="minorHAnsi" w:cstheme="minorHAnsi"/>
          <w:sz w:val="16"/>
        </w:rPr>
        <w:t xml:space="preserve"> </w:t>
      </w:r>
      <w:r w:rsidRPr="008F5BEF">
        <w:rPr>
          <w:rFonts w:asciiTheme="minorHAnsi" w:hAnsiTheme="minorHAnsi" w:cstheme="minorHAnsi"/>
          <w:sz w:val="16"/>
        </w:rPr>
        <w:t>Carl Rosen, president of the United Electrical, Radio and Machine Workers of America, wrote in an op-ed in the Chicago Tribune in September that interest rate hikes by the Fed are beside the point when it comes to fixing the daily cost increases felt by average Americans.</w:t>
      </w:r>
      <w:r w:rsidRPr="00A1411F">
        <w:rPr>
          <w:rFonts w:asciiTheme="minorHAnsi" w:hAnsiTheme="minorHAnsi" w:cstheme="minorHAnsi"/>
          <w:sz w:val="16"/>
        </w:rPr>
        <w:t xml:space="preserve"> </w:t>
      </w:r>
      <w:r w:rsidRPr="008F5BEF">
        <w:rPr>
          <w:rFonts w:asciiTheme="minorHAnsi" w:hAnsiTheme="minorHAnsi" w:cstheme="minorHAnsi"/>
          <w:sz w:val="16"/>
        </w:rPr>
        <w:t>“</w:t>
      </w:r>
      <w:r w:rsidRPr="008F5BEF">
        <w:rPr>
          <w:rFonts w:asciiTheme="minorHAnsi" w:hAnsiTheme="minorHAnsi" w:cstheme="minorHAnsi"/>
          <w:u w:val="single"/>
        </w:rPr>
        <w:t xml:space="preserve">Interest </w:t>
      </w:r>
      <w:r w:rsidRPr="008F5BEF">
        <w:rPr>
          <w:rFonts w:asciiTheme="minorHAnsi" w:hAnsiTheme="minorHAnsi" w:cstheme="minorHAnsi"/>
          <w:highlight w:val="cyan"/>
          <w:u w:val="single"/>
        </w:rPr>
        <w:t>rate hikes</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will</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not address the cost-of</w:t>
      </w:r>
      <w:r w:rsidRPr="008F5BEF">
        <w:rPr>
          <w:rFonts w:asciiTheme="minorHAnsi" w:hAnsiTheme="minorHAnsi" w:cstheme="minorHAnsi"/>
          <w:u w:val="single"/>
        </w:rPr>
        <w:t>-</w:t>
      </w:r>
      <w:r w:rsidRPr="008F5BEF">
        <w:rPr>
          <w:rFonts w:asciiTheme="minorHAnsi" w:hAnsiTheme="minorHAnsi" w:cstheme="minorHAnsi"/>
          <w:b/>
          <w:bCs/>
          <w:highlight w:val="cyan"/>
          <w:u w:val="single"/>
        </w:rPr>
        <w:t>living crisis</w:t>
      </w:r>
      <w:r w:rsidRPr="008F5BEF">
        <w:rPr>
          <w:rFonts w:asciiTheme="minorHAnsi" w:hAnsiTheme="minorHAnsi" w:cstheme="minorHAnsi"/>
          <w:b/>
          <w:bCs/>
          <w:u w:val="single"/>
        </w:rPr>
        <w:t xml:space="preserve"> </w:t>
      </w:r>
      <w:r w:rsidRPr="008F5BEF">
        <w:rPr>
          <w:rFonts w:asciiTheme="minorHAnsi" w:hAnsiTheme="minorHAnsi" w:cstheme="minorHAnsi"/>
          <w:b/>
          <w:bCs/>
          <w:highlight w:val="cyan"/>
          <w:u w:val="single"/>
        </w:rPr>
        <w:t>for</w:t>
      </w:r>
      <w:r w:rsidRPr="008F5BEF">
        <w:rPr>
          <w:rFonts w:asciiTheme="minorHAnsi" w:hAnsiTheme="minorHAnsi" w:cstheme="minorHAnsi"/>
          <w:b/>
          <w:bCs/>
          <w:u w:val="single"/>
        </w:rPr>
        <w:t xml:space="preserve"> American </w:t>
      </w:r>
      <w:r w:rsidRPr="008F5BEF">
        <w:rPr>
          <w:rFonts w:asciiTheme="minorHAnsi" w:hAnsiTheme="minorHAnsi" w:cstheme="minorHAnsi"/>
          <w:b/>
          <w:bCs/>
          <w:highlight w:val="cyan"/>
          <w:u w:val="single"/>
        </w:rPr>
        <w:t>workers</w:t>
      </w:r>
      <w:r w:rsidRPr="008F5BEF">
        <w:rPr>
          <w:rFonts w:asciiTheme="minorHAnsi" w:hAnsiTheme="minorHAnsi" w:cstheme="minorHAnsi"/>
          <w:sz w:val="16"/>
        </w:rPr>
        <w:t>,” he wrote. “</w:t>
      </w:r>
      <w:r w:rsidRPr="008F5BEF">
        <w:rPr>
          <w:rFonts w:asciiTheme="minorHAnsi" w:hAnsiTheme="minorHAnsi" w:cstheme="minorHAnsi"/>
          <w:u w:val="single"/>
        </w:rPr>
        <w:t>Rather than throwing our country into a recession with interest rate hikes</w:t>
      </w:r>
      <w:r w:rsidRPr="008F5BEF">
        <w:rPr>
          <w:rFonts w:asciiTheme="minorHAnsi" w:hAnsiTheme="minorHAnsi" w:cstheme="minorHAnsi"/>
          <w:sz w:val="16"/>
        </w:rPr>
        <w:t>, our federal government should take other measures to alleviate the pain being felt by working people.”</w:t>
      </w:r>
      <w:r w:rsidRPr="00A1411F">
        <w:rPr>
          <w:rFonts w:asciiTheme="minorHAnsi" w:hAnsiTheme="minorHAnsi" w:cstheme="minorHAnsi"/>
          <w:sz w:val="16"/>
        </w:rPr>
        <w:t xml:space="preserve"> </w:t>
      </w:r>
      <w:r w:rsidRPr="008F5BEF">
        <w:rPr>
          <w:rFonts w:asciiTheme="minorHAnsi" w:hAnsiTheme="minorHAnsi" w:cstheme="minorHAnsi"/>
          <w:sz w:val="16"/>
        </w:rPr>
        <w:t>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w:t>
      </w:r>
      <w:r w:rsidRPr="00A1411F">
        <w:rPr>
          <w:rFonts w:asciiTheme="minorHAnsi" w:hAnsiTheme="minorHAnsi" w:cstheme="minorHAnsi"/>
          <w:sz w:val="16"/>
        </w:rPr>
        <w:t xml:space="preserve"> </w:t>
      </w:r>
      <w:r w:rsidRPr="008F5BEF">
        <w:rPr>
          <w:rFonts w:asciiTheme="minorHAnsi" w:hAnsiTheme="minorHAnsi" w:cstheme="minorHAnsi"/>
          <w:sz w:val="16"/>
        </w:rPr>
        <w:t>Spriggs said that international supply costs are propelling prices upward, particularly with agricultural commodities hit by severe weather events related to climate change.</w:t>
      </w:r>
      <w:r w:rsidRPr="00A1411F">
        <w:rPr>
          <w:rFonts w:asciiTheme="minorHAnsi" w:hAnsiTheme="minorHAnsi" w:cstheme="minorHAnsi"/>
          <w:sz w:val="16"/>
        </w:rPr>
        <w:t xml:space="preserve"> </w:t>
      </w:r>
      <w:r w:rsidRPr="008F5BEF">
        <w:rPr>
          <w:rFonts w:asciiTheme="minorHAnsi" w:hAnsiTheme="minorHAnsi" w:cstheme="minorHAnsi"/>
          <w:u w:val="single"/>
        </w:rPr>
        <w:t xml:space="preserve">Food prices are up in the U.S. 11.2 percent since last year, and groceries up more than </w:t>
      </w:r>
      <w:r w:rsidRPr="008F5BEF">
        <w:rPr>
          <w:rFonts w:asciiTheme="minorHAnsi" w:hAnsiTheme="minorHAnsi" w:cstheme="minorHAnsi"/>
          <w:b/>
          <w:bCs/>
          <w:u w:val="single"/>
        </w:rPr>
        <w:t>13 percent</w:t>
      </w:r>
      <w:r w:rsidRPr="008F5BEF">
        <w:rPr>
          <w:rFonts w:asciiTheme="minorHAnsi" w:hAnsiTheme="minorHAnsi" w:cstheme="minorHAnsi"/>
          <w:sz w:val="16"/>
        </w:rPr>
        <w:t xml:space="preserve">. Spriggs said </w:t>
      </w:r>
      <w:r w:rsidRPr="008F5BEF">
        <w:rPr>
          <w:rFonts w:asciiTheme="minorHAnsi" w:hAnsiTheme="minorHAnsi" w:cstheme="minorHAnsi"/>
          <w:u w:val="single"/>
        </w:rPr>
        <w:t>diminished global agricultural production needs to be at the center of the inflation conversation</w:t>
      </w:r>
      <w:r w:rsidRPr="008F5BEF">
        <w:rPr>
          <w:rFonts w:asciiTheme="minorHAnsi" w:hAnsiTheme="minorHAnsi" w:cstheme="minorHAnsi"/>
          <w:sz w:val="16"/>
        </w:rPr>
        <w:t>.</w:t>
      </w:r>
      <w:r w:rsidRPr="00A1411F">
        <w:rPr>
          <w:rFonts w:asciiTheme="minorHAnsi" w:hAnsiTheme="minorHAnsi" w:cstheme="minorHAnsi"/>
          <w:sz w:val="16"/>
        </w:rPr>
        <w:t xml:space="preserve"> </w:t>
      </w:r>
      <w:r w:rsidRPr="008F5BEF">
        <w:rPr>
          <w:rFonts w:asciiTheme="minorHAnsi" w:hAnsiTheme="minorHAnsi" w:cstheme="minorHAnsi"/>
          <w:sz w:val="16"/>
        </w:rPr>
        <w:t>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w:t>
      </w:r>
      <w:r w:rsidRPr="00A1411F">
        <w:rPr>
          <w:rFonts w:asciiTheme="minorHAnsi" w:hAnsiTheme="minorHAnsi" w:cstheme="minorHAnsi"/>
          <w:sz w:val="16"/>
        </w:rPr>
        <w:t xml:space="preserve"> </w:t>
      </w:r>
      <w:r w:rsidRPr="008F5BEF">
        <w:rPr>
          <w:rFonts w:asciiTheme="minorHAnsi" w:hAnsiTheme="minorHAnsi" w:cstheme="minorHAnsi"/>
          <w:sz w:val="16"/>
        </w:rPr>
        <w:t>“</w:t>
      </w:r>
      <w:r w:rsidRPr="008F5BEF">
        <w:rPr>
          <w:rFonts w:asciiTheme="minorHAnsi" w:hAnsiTheme="minorHAnsi" w:cstheme="minorHAnsi"/>
          <w:u w:val="single"/>
        </w:rPr>
        <w:t xml:space="preserve">It’s dangerous to the moment to tell the American people that the source of inflation is </w:t>
      </w:r>
      <w:r w:rsidRPr="008F5BEF">
        <w:rPr>
          <w:rFonts w:asciiTheme="minorHAnsi" w:hAnsiTheme="minorHAnsi" w:cstheme="minorHAnsi"/>
          <w:b/>
          <w:bCs/>
          <w:u w:val="single"/>
        </w:rPr>
        <w:t>endogenous to the system</w:t>
      </w:r>
      <w:r w:rsidRPr="008F5BEF">
        <w:rPr>
          <w:rFonts w:asciiTheme="minorHAnsi" w:hAnsiTheme="minorHAnsi" w:cstheme="minorHAnsi"/>
          <w:sz w:val="16"/>
        </w:rPr>
        <w:t xml:space="preserve">, </w:t>
      </w:r>
      <w:r w:rsidRPr="008F5BEF">
        <w:rPr>
          <w:rFonts w:asciiTheme="minorHAnsi" w:hAnsiTheme="minorHAnsi" w:cstheme="minorHAnsi"/>
          <w:u w:val="single"/>
        </w:rPr>
        <w:t>that it is related to excess</w:t>
      </w:r>
      <w:r w:rsidRPr="008F5BEF">
        <w:rPr>
          <w:rFonts w:asciiTheme="minorHAnsi" w:hAnsiTheme="minorHAnsi" w:cstheme="minorHAnsi"/>
          <w:sz w:val="16"/>
        </w:rPr>
        <w:t xml:space="preserve"> demand,” Spriggs said. “Nothing could be further from the truth. Diverting us from the actual conversation that we need to be having — we, meaning human beings — is so dire.”</w:t>
      </w:r>
      <w:r w:rsidRPr="00A1411F">
        <w:rPr>
          <w:rFonts w:asciiTheme="minorHAnsi" w:hAnsiTheme="minorHAnsi" w:cstheme="minorHAnsi"/>
          <w:sz w:val="16"/>
        </w:rPr>
        <w:t xml:space="preserve"> </w:t>
      </w:r>
      <w:r w:rsidRPr="008F5BEF">
        <w:rPr>
          <w:rFonts w:asciiTheme="minorHAnsi" w:hAnsiTheme="minorHAnsi" w:cstheme="minorHAnsi"/>
          <w:sz w:val="16"/>
        </w:rPr>
        <w:t>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w:t>
      </w:r>
      <w:r w:rsidRPr="00A1411F">
        <w:rPr>
          <w:rFonts w:asciiTheme="minorHAnsi" w:hAnsiTheme="minorHAnsi" w:cstheme="minorHAnsi"/>
          <w:sz w:val="16"/>
        </w:rPr>
        <w:t xml:space="preserve"> </w:t>
      </w:r>
      <w:r w:rsidRPr="008F5BEF">
        <w:rPr>
          <w:rFonts w:asciiTheme="minorHAnsi" w:hAnsiTheme="minorHAnsi" w:cstheme="minorHAnsi"/>
          <w:sz w:val="16"/>
        </w:rPr>
        <w:t>Global commodity prices are up 55.7 percent since last year, with food commodities up 23.9 percent and fuel commodities up 91.2 percent, the latest UNCTAD analysis shows.</w:t>
      </w:r>
      <w:r w:rsidRPr="00A1411F">
        <w:rPr>
          <w:rFonts w:asciiTheme="minorHAnsi" w:hAnsiTheme="minorHAnsi" w:cstheme="minorHAnsi"/>
          <w:sz w:val="16"/>
        </w:rPr>
        <w:t xml:space="preserve"> </w:t>
      </w:r>
      <w:r w:rsidRPr="008F5BEF">
        <w:rPr>
          <w:rFonts w:asciiTheme="minorHAnsi" w:hAnsiTheme="minorHAnsi" w:cstheme="minorHAnsi"/>
          <w:u w:val="single"/>
        </w:rPr>
        <w:t>In the face of these rising prices</w:t>
      </w:r>
      <w:r w:rsidRPr="008F5BEF">
        <w:rPr>
          <w:rFonts w:asciiTheme="minorHAnsi" w:hAnsiTheme="minorHAnsi" w:cstheme="minorHAnsi"/>
          <w:sz w:val="16"/>
        </w:rPr>
        <w:t xml:space="preserve">, </w:t>
      </w:r>
      <w:r w:rsidRPr="008F5BEF">
        <w:rPr>
          <w:rFonts w:asciiTheme="minorHAnsi" w:hAnsiTheme="minorHAnsi" w:cstheme="minorHAnsi"/>
          <w:u w:val="single"/>
        </w:rPr>
        <w:t>the Federal Reserve has been hiking interest rates since Marc</w:t>
      </w:r>
      <w:r w:rsidRPr="008F5BEF">
        <w:rPr>
          <w:rFonts w:asciiTheme="minorHAnsi" w:hAnsiTheme="minorHAnsi" w:cstheme="minorHAnsi"/>
          <w:sz w:val="16"/>
        </w:rPr>
        <w:t>h. And while inflation has dipped slightly over that period to 8.2 percent in September from its peak of 9.1 percent in June, it has remained above 8 percent in the U.S. for seven months in a row.</w:t>
      </w:r>
      <w:r w:rsidRPr="00A1411F">
        <w:rPr>
          <w:rFonts w:asciiTheme="minorHAnsi" w:hAnsiTheme="minorHAnsi" w:cstheme="minorHAnsi"/>
          <w:sz w:val="16"/>
        </w:rPr>
        <w:t xml:space="preserve"> </w:t>
      </w:r>
      <w:r w:rsidRPr="008F5BEF">
        <w:rPr>
          <w:rFonts w:asciiTheme="minorHAnsi" w:hAnsiTheme="minorHAnsi" w:cstheme="minorHAnsi"/>
          <w:sz w:val="16"/>
        </w:rPr>
        <w:t>Treasury and Fed officials were wrong in their initial characterization of inflation, calling it “transitory” before admitting their prediction missed the mark.</w:t>
      </w:r>
      <w:r w:rsidRPr="00A1411F">
        <w:rPr>
          <w:rFonts w:asciiTheme="minorHAnsi" w:hAnsiTheme="minorHAnsi" w:cstheme="minorHAnsi"/>
          <w:sz w:val="16"/>
        </w:rPr>
        <w:t xml:space="preserve"> </w:t>
      </w:r>
      <w:r w:rsidRPr="008F5BEF">
        <w:rPr>
          <w:rFonts w:asciiTheme="minorHAnsi" w:hAnsiTheme="minorHAnsi" w:cstheme="minorHAnsi"/>
          <w:sz w:val="16"/>
        </w:rPr>
        <w:t>The international nature of the current inflation — 9 percent in the United Kingdom, 10 percent in Germany, 7 percent in Canada — along with its stickiness in the face of Fed rate hikes have also been noted by left-leaning politicians in the U.S.</w:t>
      </w:r>
      <w:r w:rsidRPr="00A1411F">
        <w:rPr>
          <w:rFonts w:asciiTheme="minorHAnsi" w:hAnsiTheme="minorHAnsi" w:cstheme="minorHAnsi"/>
          <w:sz w:val="16"/>
        </w:rPr>
        <w:t xml:space="preserve"> </w:t>
      </w:r>
      <w:r w:rsidRPr="008F5BEF">
        <w:rPr>
          <w:rFonts w:asciiTheme="minorHAnsi" w:hAnsiTheme="minorHAnsi" w:cstheme="minorHAnsi"/>
          <w:sz w:val="16"/>
        </w:rPr>
        <w:t>“I think [the Federal Reserve is] hurting the situation,” Sen.</w:t>
      </w:r>
      <w:r w:rsidRPr="00A1411F">
        <w:rPr>
          <w:rFonts w:asciiTheme="minorHAnsi" w:hAnsiTheme="minorHAnsi" w:cstheme="minorHAnsi"/>
          <w:sz w:val="16"/>
        </w:rPr>
        <w:t xml:space="preserve"> </w:t>
      </w:r>
      <w:r w:rsidRPr="008F5BEF">
        <w:rPr>
          <w:rFonts w:asciiTheme="minorHAnsi" w:hAnsiTheme="minorHAnsi" w:cstheme="minorHAnsi"/>
        </w:rPr>
        <w:t>Bernie Sanders</w:t>
      </w:r>
      <w:r w:rsidRPr="00A1411F">
        <w:rPr>
          <w:rFonts w:asciiTheme="minorHAnsi" w:hAnsiTheme="minorHAnsi" w:cstheme="minorHAnsi"/>
        </w:rPr>
        <w:t xml:space="preserve"> </w:t>
      </w:r>
      <w:r w:rsidRPr="008F5BEF">
        <w:rPr>
          <w:rFonts w:asciiTheme="minorHAnsi" w:hAnsiTheme="minorHAnsi" w:cstheme="minorHAnsi"/>
          <w:sz w:val="16"/>
        </w:rPr>
        <w:t>(I-Vt.) said on NBC’s “Meet the Press” last week. “I think it is wrong to be saying that the way we’re going to be dealing with inflation is by lowering wages and increasing unemployment. That is not what we should be doing.”</w:t>
      </w:r>
      <w:r w:rsidRPr="00A1411F">
        <w:rPr>
          <w:rFonts w:asciiTheme="minorHAnsi" w:hAnsiTheme="minorHAnsi" w:cstheme="minorHAnsi"/>
          <w:sz w:val="16"/>
        </w:rPr>
        <w:t xml:space="preserve"> </w:t>
      </w:r>
      <w:r w:rsidRPr="008F5BEF">
        <w:rPr>
          <w:rFonts w:asciiTheme="minorHAnsi" w:hAnsiTheme="minorHAnsi" w:cstheme="minorHAnsi"/>
          <w:sz w:val="16"/>
        </w:rPr>
        <w:t xml:space="preserve">“This inflation thing is a real issue. It is a global issue. But at a time when working families are struggling and the people on top are doing phenomenally well, I don’t think you go after working people,” he said, </w:t>
      </w:r>
      <w:r w:rsidRPr="008F5BEF">
        <w:rPr>
          <w:rFonts w:asciiTheme="minorHAnsi" w:hAnsiTheme="minorHAnsi" w:cstheme="minorHAnsi"/>
          <w:u w:val="single"/>
        </w:rPr>
        <w:t xml:space="preserve">referring to the fact that the </w:t>
      </w:r>
      <w:r w:rsidRPr="008F5BEF">
        <w:rPr>
          <w:rFonts w:asciiTheme="minorHAnsi" w:hAnsiTheme="minorHAnsi" w:cstheme="minorHAnsi"/>
          <w:highlight w:val="cyan"/>
          <w:u w:val="single"/>
        </w:rPr>
        <w:t>Fed’s</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interest</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rate hikes</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have</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prompted</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worries of an upcoming recession</w:t>
      </w:r>
      <w:r w:rsidRPr="008F5BEF">
        <w:rPr>
          <w:rFonts w:asciiTheme="minorHAnsi" w:hAnsiTheme="minorHAnsi" w:cstheme="minorHAnsi"/>
          <w:sz w:val="16"/>
        </w:rPr>
        <w:t>.</w:t>
      </w:r>
      <w:r w:rsidRPr="00A1411F">
        <w:rPr>
          <w:rFonts w:asciiTheme="minorHAnsi" w:hAnsiTheme="minorHAnsi" w:cstheme="minorHAnsi"/>
          <w:sz w:val="16"/>
        </w:rPr>
        <w:t xml:space="preserve"> </w:t>
      </w:r>
      <w:r w:rsidRPr="008F5BEF">
        <w:rPr>
          <w:rFonts w:asciiTheme="minorHAnsi" w:hAnsiTheme="minorHAnsi" w:cstheme="minorHAnsi"/>
          <w:sz w:val="16"/>
        </w:rPr>
        <w:t xml:space="preserve">For its own part, </w:t>
      </w:r>
      <w:r w:rsidRPr="008F5BEF">
        <w:rPr>
          <w:rFonts w:asciiTheme="minorHAnsi" w:hAnsiTheme="minorHAnsi" w:cstheme="minorHAnsi"/>
          <w:highlight w:val="cyan"/>
          <w:u w:val="single"/>
        </w:rPr>
        <w:t>the</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Fed</w:t>
      </w:r>
      <w:r w:rsidRPr="008F5BEF">
        <w:rPr>
          <w:rFonts w:asciiTheme="minorHAnsi" w:hAnsiTheme="minorHAnsi" w:cstheme="minorHAnsi"/>
          <w:u w:val="single"/>
        </w:rPr>
        <w:t xml:space="preserve">eral Reserve </w:t>
      </w:r>
      <w:r w:rsidRPr="008F5BEF">
        <w:rPr>
          <w:rFonts w:asciiTheme="minorHAnsi" w:hAnsiTheme="minorHAnsi" w:cstheme="minorHAnsi"/>
          <w:highlight w:val="cyan"/>
          <w:u w:val="single"/>
        </w:rPr>
        <w:t>has</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pointed to a labor shortage</w:t>
      </w:r>
      <w:r w:rsidRPr="008F5BEF">
        <w:rPr>
          <w:rFonts w:asciiTheme="minorHAnsi" w:hAnsiTheme="minorHAnsi" w:cstheme="minorHAnsi"/>
          <w:u w:val="single"/>
        </w:rPr>
        <w:t xml:space="preserve">, </w:t>
      </w:r>
      <w:r w:rsidRPr="008F5BEF">
        <w:rPr>
          <w:rFonts w:asciiTheme="minorHAnsi" w:hAnsiTheme="minorHAnsi" w:cstheme="minorHAnsi"/>
          <w:b/>
          <w:bCs/>
          <w:highlight w:val="cyan"/>
          <w:u w:val="single"/>
        </w:rPr>
        <w:t>increased wages</w:t>
      </w:r>
      <w:r w:rsidRPr="008F5BEF">
        <w:rPr>
          <w:rFonts w:asciiTheme="minorHAnsi" w:hAnsiTheme="minorHAnsi" w:cstheme="minorHAnsi"/>
          <w:highlight w:val="cyan"/>
          <w:u w:val="single"/>
        </w:rPr>
        <w:t xml:space="preserve"> and supply</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chain</w:t>
      </w:r>
      <w:r w:rsidRPr="008F5BEF">
        <w:rPr>
          <w:rFonts w:asciiTheme="minorHAnsi" w:hAnsiTheme="minorHAnsi" w:cstheme="minorHAnsi"/>
          <w:u w:val="single"/>
        </w:rPr>
        <w:t xml:space="preserve"> issues </w:t>
      </w:r>
      <w:r w:rsidRPr="008F5BEF">
        <w:rPr>
          <w:rFonts w:asciiTheme="minorHAnsi" w:hAnsiTheme="minorHAnsi" w:cstheme="minorHAnsi"/>
          <w:highlight w:val="cyan"/>
          <w:u w:val="single"/>
        </w:rPr>
        <w:t>as the reasons for inflation</w:t>
      </w:r>
      <w:r w:rsidRPr="008F5BEF">
        <w:rPr>
          <w:rFonts w:asciiTheme="minorHAnsi" w:hAnsiTheme="minorHAnsi" w:cstheme="minorHAnsi"/>
          <w:sz w:val="16"/>
        </w:rPr>
        <w:t>.</w:t>
      </w:r>
      <w:r w:rsidRPr="00A1411F">
        <w:rPr>
          <w:rFonts w:asciiTheme="minorHAnsi" w:hAnsiTheme="minorHAnsi" w:cstheme="minorHAnsi"/>
          <w:sz w:val="16"/>
        </w:rPr>
        <w:t xml:space="preserve"> </w:t>
      </w:r>
      <w:r w:rsidRPr="008F5BEF">
        <w:rPr>
          <w:rFonts w:asciiTheme="minorHAnsi" w:hAnsiTheme="minorHAnsi" w:cstheme="minorHAnsi"/>
          <w:sz w:val="16"/>
        </w:rPr>
        <w:t>At the rate-setting committee’s meeting in September, Fed bankers said they expected inflation to persist, citing “labor market tightness and the resulting upward pressure on nominal wages, continuing supply chain disruptions, and the persistent nature of increases in services prices, particularly shelter prices.”</w:t>
      </w:r>
      <w:r w:rsidRPr="00A1411F">
        <w:rPr>
          <w:rFonts w:asciiTheme="minorHAnsi" w:hAnsiTheme="minorHAnsi" w:cstheme="minorHAnsi"/>
          <w:sz w:val="16"/>
        </w:rPr>
        <w:t xml:space="preserve"> </w:t>
      </w:r>
      <w:r w:rsidRPr="008F5BEF">
        <w:rPr>
          <w:rFonts w:asciiTheme="minorHAnsi" w:hAnsiTheme="minorHAnsi" w:cstheme="minorHAnsi"/>
          <w:sz w:val="16"/>
        </w:rPr>
        <w:t>However, they acknowledged “global headwinds” adding to price increases, including a risk of recession in Europe, an economic slowdown in China and the economic fallout of the war in Ukraine.</w:t>
      </w:r>
      <w:r w:rsidRPr="00A1411F">
        <w:rPr>
          <w:rFonts w:asciiTheme="minorHAnsi" w:hAnsiTheme="minorHAnsi" w:cstheme="minorHAnsi"/>
          <w:sz w:val="16"/>
        </w:rPr>
        <w:t xml:space="preserve"> </w:t>
      </w:r>
      <w:r w:rsidRPr="008F5BEF">
        <w:rPr>
          <w:rFonts w:asciiTheme="minorHAnsi" w:hAnsiTheme="minorHAnsi" w:cstheme="minorHAnsi"/>
          <w:sz w:val="16"/>
        </w:rPr>
        <w:t>Despite protests from labor, interest rates are expected to rise another 1.5 percentage points to 4.6 percent next year from just above the 3.08 percent effective rate recorded Monday.</w:t>
      </w:r>
      <w:r w:rsidRPr="00A1411F">
        <w:rPr>
          <w:rFonts w:asciiTheme="minorHAnsi" w:hAnsiTheme="minorHAnsi" w:cstheme="minorHAnsi"/>
          <w:sz w:val="16"/>
        </w:rPr>
        <w:t xml:space="preserve"> </w:t>
      </w:r>
      <w:r w:rsidRPr="008F5BEF">
        <w:rPr>
          <w:rFonts w:asciiTheme="minorHAnsi" w:hAnsiTheme="minorHAnsi" w:cstheme="minorHAnsi"/>
          <w:u w:val="single"/>
        </w:rPr>
        <w:t xml:space="preserve">The </w:t>
      </w:r>
      <w:r w:rsidRPr="008F5BEF">
        <w:rPr>
          <w:rFonts w:asciiTheme="minorHAnsi" w:hAnsiTheme="minorHAnsi" w:cstheme="minorHAnsi"/>
          <w:highlight w:val="cyan"/>
          <w:u w:val="single"/>
        </w:rPr>
        <w:t>disagreement between organized labor</w:t>
      </w:r>
      <w:r w:rsidRPr="008F5BEF">
        <w:rPr>
          <w:rFonts w:asciiTheme="minorHAnsi" w:hAnsiTheme="minorHAnsi" w:cstheme="minorHAnsi"/>
          <w:u w:val="single"/>
        </w:rPr>
        <w:t xml:space="preserve"> </w:t>
      </w:r>
      <w:r w:rsidRPr="008F5BEF">
        <w:rPr>
          <w:rFonts w:asciiTheme="minorHAnsi" w:hAnsiTheme="minorHAnsi" w:cstheme="minorHAnsi"/>
          <w:highlight w:val="cyan"/>
          <w:u w:val="single"/>
        </w:rPr>
        <w:t>and the Fed comes</w:t>
      </w:r>
      <w:r w:rsidRPr="008F5BEF">
        <w:rPr>
          <w:rFonts w:asciiTheme="minorHAnsi" w:hAnsiTheme="minorHAnsi" w:cstheme="minorHAnsi"/>
          <w:u w:val="single"/>
        </w:rPr>
        <w:t xml:space="preserve"> as the </w:t>
      </w:r>
      <w:r w:rsidRPr="008F5BEF">
        <w:rPr>
          <w:rFonts w:asciiTheme="minorHAnsi" w:hAnsiTheme="minorHAnsi" w:cstheme="minorHAnsi"/>
          <w:highlight w:val="cyan"/>
          <w:u w:val="single"/>
        </w:rPr>
        <w:t>popularity of labor unions</w:t>
      </w:r>
      <w:r w:rsidRPr="008F5BEF">
        <w:rPr>
          <w:rFonts w:asciiTheme="minorHAnsi" w:hAnsiTheme="minorHAnsi" w:cstheme="minorHAnsi"/>
          <w:u w:val="single"/>
        </w:rPr>
        <w:t xml:space="preserve"> has risen to its </w:t>
      </w:r>
      <w:r w:rsidRPr="008F5BEF">
        <w:rPr>
          <w:rFonts w:asciiTheme="minorHAnsi" w:hAnsiTheme="minorHAnsi" w:cstheme="minorHAnsi"/>
          <w:b/>
          <w:bCs/>
          <w:u w:val="single"/>
        </w:rPr>
        <w:t>highest level in nearly 60 years</w:t>
      </w:r>
      <w:r w:rsidRPr="008F5BEF">
        <w:rPr>
          <w:rFonts w:asciiTheme="minorHAnsi" w:hAnsiTheme="minorHAnsi" w:cstheme="minorHAnsi"/>
          <w:u w:val="single"/>
        </w:rPr>
        <w:t>, according to an August poll by polling agency Gallup</w:t>
      </w:r>
      <w:r w:rsidRPr="008F5BEF">
        <w:rPr>
          <w:rFonts w:asciiTheme="minorHAnsi" w:hAnsiTheme="minorHAnsi" w:cstheme="minorHAnsi"/>
          <w:sz w:val="16"/>
        </w:rPr>
        <w:t>. Seventy-one percent of Americans approve of labor unions, up from 68 percent in 2021, the highest level since 1965.</w:t>
      </w:r>
      <w:r w:rsidRPr="00A1411F">
        <w:rPr>
          <w:rFonts w:asciiTheme="minorHAnsi" w:hAnsiTheme="minorHAnsi" w:cstheme="minorHAnsi"/>
          <w:sz w:val="16"/>
        </w:rPr>
        <w:t xml:space="preserve"> </w:t>
      </w:r>
      <w:r w:rsidRPr="008F5BEF">
        <w:rPr>
          <w:rFonts w:asciiTheme="minorHAnsi" w:hAnsiTheme="minorHAnsi" w:cstheme="minorHAnsi"/>
          <w:sz w:val="16"/>
        </w:rPr>
        <w:t>“The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015FC7B0" w14:textId="77777777" w:rsidR="00AD576F" w:rsidRPr="00A1411F" w:rsidRDefault="00AD576F" w:rsidP="00AD576F">
      <w:pPr>
        <w:pStyle w:val="Heading4"/>
        <w:rPr>
          <w:rFonts w:asciiTheme="minorHAnsi" w:hAnsiTheme="minorHAnsi" w:cstheme="minorHAnsi"/>
        </w:rPr>
      </w:pPr>
      <w:r w:rsidRPr="00A1411F">
        <w:rPr>
          <w:rFonts w:asciiTheme="minorHAnsi" w:hAnsiTheme="minorHAnsi" w:cstheme="minorHAnsi"/>
        </w:rPr>
        <w:t xml:space="preserve">Rate cuts will drive a </w:t>
      </w:r>
      <w:r w:rsidRPr="00A1411F">
        <w:rPr>
          <w:rFonts w:asciiTheme="minorHAnsi" w:hAnsiTheme="minorHAnsi" w:cstheme="minorHAnsi"/>
          <w:u w:val="single"/>
        </w:rPr>
        <w:t>resurgence</w:t>
      </w:r>
      <w:r w:rsidRPr="00A1411F">
        <w:rPr>
          <w:rFonts w:asciiTheme="minorHAnsi" w:hAnsiTheme="minorHAnsi" w:cstheme="minorHAnsi"/>
        </w:rPr>
        <w:t xml:space="preserve"> in biotech innovation, hikes </w:t>
      </w:r>
      <w:r w:rsidRPr="00A1411F">
        <w:rPr>
          <w:rFonts w:asciiTheme="minorHAnsi" w:hAnsiTheme="minorHAnsi" w:cstheme="minorHAnsi"/>
          <w:u w:val="single"/>
        </w:rPr>
        <w:t>crush</w:t>
      </w:r>
      <w:r w:rsidRPr="00A1411F">
        <w:rPr>
          <w:rFonts w:asciiTheme="minorHAnsi" w:hAnsiTheme="minorHAnsi" w:cstheme="minorHAnsi"/>
        </w:rPr>
        <w:t xml:space="preserve"> the industry. </w:t>
      </w:r>
    </w:p>
    <w:p w14:paraId="527C61C9" w14:textId="77777777" w:rsidR="00AD576F" w:rsidRPr="00A1411F" w:rsidRDefault="00AD576F" w:rsidP="00AD576F">
      <w:pPr>
        <w:rPr>
          <w:rFonts w:asciiTheme="minorHAnsi" w:hAnsiTheme="minorHAnsi" w:cstheme="minorHAnsi"/>
        </w:rPr>
      </w:pPr>
      <w:r w:rsidRPr="00A1411F">
        <w:rPr>
          <w:rFonts w:asciiTheme="minorHAnsi" w:hAnsiTheme="minorHAnsi" w:cstheme="minorHAnsi"/>
        </w:rPr>
        <w:t xml:space="preserve">Ben </w:t>
      </w:r>
      <w:r w:rsidRPr="00A1411F">
        <w:rPr>
          <w:rStyle w:val="Style13ptBold"/>
          <w:rFonts w:asciiTheme="minorHAnsi" w:hAnsiTheme="minorHAnsi" w:cstheme="minorHAnsi"/>
        </w:rPr>
        <w:t>Fidler 24</w:t>
      </w:r>
      <w:r w:rsidRPr="00A1411F">
        <w:rPr>
          <w:rFonts w:asciiTheme="minorHAnsi" w:hAnsiTheme="minorHAnsi" w:cstheme="minorHAnsi"/>
        </w:rPr>
        <w:t>, senior editor for BioPharma Dive, “Can the Fed’s rate cut change biotech’s ‘new normal’?”, Sept. 19</w:t>
      </w:r>
      <w:r w:rsidRPr="00A1411F">
        <w:rPr>
          <w:rFonts w:asciiTheme="minorHAnsi" w:hAnsiTheme="minorHAnsi" w:cstheme="minorHAnsi"/>
          <w:vertAlign w:val="superscript"/>
        </w:rPr>
        <w:t>th</w:t>
      </w:r>
      <w:r w:rsidRPr="00A1411F">
        <w:rPr>
          <w:rFonts w:asciiTheme="minorHAnsi" w:hAnsiTheme="minorHAnsi" w:cstheme="minorHAnsi"/>
        </w:rPr>
        <w:t>, 2024, https://www.biopharmadive.com/news/biotech-interest-rates-impact-startups-venture-capital/727479/</w:t>
      </w:r>
    </w:p>
    <w:p w14:paraId="08C0345D" w14:textId="77777777" w:rsidR="00AD576F" w:rsidRPr="00A1411F" w:rsidRDefault="00AD576F" w:rsidP="00AD576F">
      <w:pPr>
        <w:rPr>
          <w:rFonts w:asciiTheme="minorHAnsi" w:hAnsiTheme="minorHAnsi" w:cstheme="minorHAnsi"/>
          <w:sz w:val="16"/>
        </w:rPr>
      </w:pPr>
      <w:r w:rsidRPr="00A1411F">
        <w:rPr>
          <w:rStyle w:val="StyleUnderline"/>
          <w:rFonts w:asciiTheme="minorHAnsi" w:hAnsiTheme="minorHAnsi" w:cstheme="minorHAnsi"/>
        </w:rPr>
        <w:t xml:space="preserve">The </w:t>
      </w:r>
      <w:r w:rsidRPr="00A1411F">
        <w:rPr>
          <w:rStyle w:val="StyleUnderline"/>
          <w:rFonts w:asciiTheme="minorHAnsi" w:hAnsiTheme="minorHAnsi" w:cstheme="minorHAnsi"/>
          <w:highlight w:val="cyan"/>
        </w:rPr>
        <w:t>biotech</w:t>
      </w:r>
      <w:r w:rsidRPr="00A1411F">
        <w:rPr>
          <w:rStyle w:val="StyleUnderline"/>
          <w:rFonts w:asciiTheme="minorHAnsi" w:hAnsiTheme="minorHAnsi" w:cstheme="minorHAnsi"/>
        </w:rPr>
        <w:t xml:space="preserve">nology sector </w:t>
      </w:r>
      <w:r w:rsidRPr="00A1411F">
        <w:rPr>
          <w:rStyle w:val="StyleUnderline"/>
          <w:rFonts w:asciiTheme="minorHAnsi" w:hAnsiTheme="minorHAnsi" w:cstheme="minorHAnsi"/>
          <w:highlight w:val="cyan"/>
        </w:rPr>
        <w:t>got</w:t>
      </w:r>
      <w:r w:rsidRPr="00A1411F">
        <w:rPr>
          <w:rFonts w:asciiTheme="minorHAnsi" w:hAnsiTheme="minorHAnsi" w:cstheme="minorHAnsi"/>
          <w:sz w:val="16"/>
        </w:rPr>
        <w:t xml:space="preserve"> what many in the industry expect will be </w:t>
      </w:r>
      <w:r w:rsidRPr="00A1411F">
        <w:rPr>
          <w:rStyle w:val="StyleUnderline"/>
          <w:rFonts w:asciiTheme="minorHAnsi" w:hAnsiTheme="minorHAnsi" w:cstheme="minorHAnsi"/>
          <w:highlight w:val="cyan"/>
        </w:rPr>
        <w:t>substantial lift</w:t>
      </w:r>
      <w:r w:rsidRPr="00A1411F">
        <w:rPr>
          <w:rFonts w:asciiTheme="minorHAnsi" w:hAnsiTheme="minorHAnsi" w:cstheme="minorHAnsi"/>
          <w:sz w:val="16"/>
        </w:rPr>
        <w:t xml:space="preserve"> Wednesday </w:t>
      </w:r>
      <w:r w:rsidRPr="00A1411F">
        <w:rPr>
          <w:rStyle w:val="StyleUnderline"/>
          <w:rFonts w:asciiTheme="minorHAnsi" w:hAnsiTheme="minorHAnsi" w:cstheme="minorHAnsi"/>
          <w:highlight w:val="cyan"/>
        </w:rPr>
        <w:t>when the Fed</w:t>
      </w:r>
      <w:r w:rsidRPr="00A1411F">
        <w:rPr>
          <w:rStyle w:val="StyleUnderline"/>
          <w:rFonts w:asciiTheme="minorHAnsi" w:hAnsiTheme="minorHAnsi" w:cstheme="minorHAnsi"/>
        </w:rPr>
        <w:t xml:space="preserve">eral Reserve </w:t>
      </w:r>
      <w:r w:rsidRPr="00A1411F">
        <w:rPr>
          <w:rStyle w:val="StyleUnderline"/>
          <w:rFonts w:asciiTheme="minorHAnsi" w:hAnsiTheme="minorHAnsi" w:cstheme="minorHAnsi"/>
          <w:highlight w:val="cyan"/>
        </w:rPr>
        <w:t>lowered</w:t>
      </w:r>
      <w:r w:rsidRPr="00A1411F">
        <w:rPr>
          <w:rStyle w:val="StyleUnderline"/>
          <w:rFonts w:asciiTheme="minorHAnsi" w:hAnsiTheme="minorHAnsi" w:cstheme="minorHAnsi"/>
        </w:rPr>
        <w:t xml:space="preserve"> interest </w:t>
      </w:r>
      <w:r w:rsidRPr="00A1411F">
        <w:rPr>
          <w:rStyle w:val="StyleUnderline"/>
          <w:rFonts w:asciiTheme="minorHAnsi" w:hAnsiTheme="minorHAnsi" w:cstheme="minorHAnsi"/>
          <w:highlight w:val="cyan"/>
        </w:rPr>
        <w:t>rates</w:t>
      </w:r>
      <w:r w:rsidRPr="00A1411F">
        <w:rPr>
          <w:rFonts w:asciiTheme="minorHAnsi" w:hAnsiTheme="minorHAnsi" w:cstheme="minorHAnsi"/>
          <w:sz w:val="16"/>
        </w:rPr>
        <w:t xml:space="preserve"> for the first time in more than four years. </w:t>
      </w:r>
    </w:p>
    <w:p w14:paraId="50A598A5"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After a two-day meeting, the Fed cut its benchmark interest rate by half a percentage point. While the Fed’s target, at 4.75% to 5%, remains near 15-year highs, </w:t>
      </w:r>
      <w:r w:rsidRPr="00A1411F">
        <w:rPr>
          <w:rStyle w:val="StyleUnderline"/>
          <w:rFonts w:asciiTheme="minorHAnsi" w:hAnsiTheme="minorHAnsi" w:cstheme="minorHAnsi"/>
          <w:highlight w:val="cyan"/>
        </w:rPr>
        <w:t xml:space="preserve">the move could </w:t>
      </w:r>
      <w:r w:rsidRPr="00A1411F">
        <w:rPr>
          <w:rStyle w:val="Emphasis"/>
          <w:rFonts w:asciiTheme="minorHAnsi" w:hAnsiTheme="minorHAnsi" w:cstheme="minorHAnsi"/>
          <w:highlight w:val="cyan"/>
        </w:rPr>
        <w:t>spur investment</w:t>
      </w:r>
      <w:r w:rsidRPr="00A1411F">
        <w:rPr>
          <w:rStyle w:val="StyleUnderline"/>
          <w:rFonts w:asciiTheme="minorHAnsi" w:hAnsiTheme="minorHAnsi" w:cstheme="minorHAnsi"/>
          <w:highlight w:val="cyan"/>
        </w:rPr>
        <w:t xml:space="preserve"> in biotech</w:t>
      </w:r>
      <w:r w:rsidRPr="00A1411F">
        <w:rPr>
          <w:rStyle w:val="StyleUnderline"/>
          <w:rFonts w:asciiTheme="minorHAnsi" w:hAnsiTheme="minorHAnsi" w:cstheme="minorHAnsi"/>
        </w:rPr>
        <w:t xml:space="preserve"> companies, which are typically seen as the kind of risky bet investors tend to disfavor when interest rates are elevated</w:t>
      </w:r>
      <w:r w:rsidRPr="00A1411F">
        <w:rPr>
          <w:rFonts w:asciiTheme="minorHAnsi" w:hAnsiTheme="minorHAnsi" w:cstheme="minorHAnsi"/>
          <w:sz w:val="16"/>
        </w:rPr>
        <w:t>.</w:t>
      </w:r>
    </w:p>
    <w:p w14:paraId="7BDDC901"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06752E1E" w14:textId="77777777" w:rsidR="00AD576F" w:rsidRPr="00A1411F" w:rsidRDefault="00AD576F" w:rsidP="00AD576F">
      <w:pPr>
        <w:rPr>
          <w:rFonts w:asciiTheme="minorHAnsi" w:hAnsiTheme="minorHAnsi" w:cstheme="minorHAnsi"/>
          <w:sz w:val="16"/>
        </w:rPr>
      </w:pPr>
      <w:r w:rsidRPr="00A1411F">
        <w:rPr>
          <w:rStyle w:val="StyleUnderline"/>
          <w:rFonts w:asciiTheme="minorHAnsi" w:hAnsiTheme="minorHAnsi" w:cstheme="minorHAnsi"/>
          <w:highlight w:val="cyan"/>
        </w:rPr>
        <w:t>The cut “will be</w:t>
      </w:r>
      <w:r w:rsidRPr="00A1411F">
        <w:rPr>
          <w:rStyle w:val="StyleUnderline"/>
          <w:rFonts w:asciiTheme="minorHAnsi" w:hAnsiTheme="minorHAnsi" w:cstheme="minorHAnsi"/>
        </w:rPr>
        <w:t xml:space="preserve"> </w:t>
      </w:r>
      <w:r w:rsidRPr="00A1411F">
        <w:rPr>
          <w:rStyle w:val="Emphasis"/>
          <w:rFonts w:asciiTheme="minorHAnsi" w:hAnsiTheme="minorHAnsi" w:cstheme="minorHAnsi"/>
        </w:rPr>
        <w:t xml:space="preserve">very </w:t>
      </w:r>
      <w:r w:rsidRPr="00A1411F">
        <w:rPr>
          <w:rStyle w:val="Emphasis"/>
          <w:rFonts w:asciiTheme="minorHAnsi" w:hAnsiTheme="minorHAnsi" w:cstheme="minorHAnsi"/>
          <w:highlight w:val="cyan"/>
        </w:rPr>
        <w:t>positive</w:t>
      </w:r>
      <w:r w:rsidRPr="00A1411F">
        <w:rPr>
          <w:rStyle w:val="StyleUnderline"/>
          <w:rFonts w:asciiTheme="minorHAnsi" w:hAnsiTheme="minorHAnsi" w:cstheme="minorHAnsi"/>
          <w:highlight w:val="cyan"/>
        </w:rPr>
        <w:t xml:space="preserve"> for</w:t>
      </w:r>
      <w:r w:rsidRPr="00A1411F">
        <w:rPr>
          <w:rStyle w:val="StyleUnderline"/>
          <w:rFonts w:asciiTheme="minorHAnsi" w:hAnsiTheme="minorHAnsi" w:cstheme="minorHAnsi"/>
        </w:rPr>
        <w:t xml:space="preserve"> the </w:t>
      </w:r>
      <w:r w:rsidRPr="00A1411F">
        <w:rPr>
          <w:rStyle w:val="Emphasis"/>
          <w:rFonts w:asciiTheme="minorHAnsi" w:hAnsiTheme="minorHAnsi" w:cstheme="minorHAnsi"/>
        </w:rPr>
        <w:t xml:space="preserve">biotech </w:t>
      </w:r>
      <w:r w:rsidRPr="00A1411F">
        <w:rPr>
          <w:rStyle w:val="Emphasis"/>
          <w:rFonts w:asciiTheme="minorHAnsi" w:hAnsiTheme="minorHAnsi" w:cstheme="minorHAnsi"/>
          <w:highlight w:val="cyan"/>
        </w:rPr>
        <w:t>capital markets</w:t>
      </w:r>
      <w:r w:rsidRPr="00A1411F">
        <w:rPr>
          <w:rStyle w:val="StyleUnderline"/>
          <w:rFonts w:asciiTheme="minorHAnsi" w:hAnsiTheme="minorHAnsi" w:cstheme="minorHAnsi"/>
        </w:rPr>
        <w:t>,”</w:t>
      </w:r>
      <w:r w:rsidRPr="00A1411F">
        <w:rPr>
          <w:rFonts w:asciiTheme="minorHAnsi" w:hAnsiTheme="minorHAnsi" w:cstheme="minorHAnsi"/>
          <w:sz w:val="16"/>
        </w:rPr>
        <w:t xml:space="preserve"> said John </w:t>
      </w:r>
      <w:proofErr w:type="spellStart"/>
      <w:r w:rsidRPr="00A1411F">
        <w:rPr>
          <w:rFonts w:asciiTheme="minorHAnsi" w:hAnsiTheme="minorHAnsi" w:cstheme="minorHAnsi"/>
          <w:sz w:val="16"/>
        </w:rPr>
        <w:t>Maraganore</w:t>
      </w:r>
      <w:proofErr w:type="spellEnd"/>
      <w:r w:rsidRPr="00A1411F">
        <w:rPr>
          <w:rFonts w:asciiTheme="minorHAnsi" w:hAnsiTheme="minorHAnsi" w:cstheme="minorHAnsi"/>
          <w:sz w:val="16"/>
        </w:rPr>
        <w:t>, the former CEO of Alnylam Pharmaceuticals who is currently an advisor to drug startups.</w:t>
      </w:r>
      <w:r w:rsidRPr="00A1411F">
        <w:rPr>
          <w:rStyle w:val="StyleUnderline"/>
          <w:rFonts w:asciiTheme="minorHAnsi" w:hAnsiTheme="minorHAnsi" w:cstheme="minorHAnsi"/>
        </w:rPr>
        <w:t xml:space="preserve"> “I expect to see a meaningful strengthening of the biotech tape as interest rates decline.”</w:t>
      </w:r>
      <w:r w:rsidRPr="00A1411F">
        <w:rPr>
          <w:rFonts w:asciiTheme="minorHAnsi" w:hAnsiTheme="minorHAnsi" w:cstheme="minorHAnsi"/>
          <w:sz w:val="16"/>
        </w:rPr>
        <w:t xml:space="preserve"> </w:t>
      </w:r>
    </w:p>
    <w:p w14:paraId="5876E706"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Dealmaking involving public companies, which spiked last year and rekindled interest in biotech, has cooled, for instance. </w:t>
      </w:r>
    </w:p>
    <w:p w14:paraId="6489BEDF"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Investors could simply choose to put their money elsewhere, too. “</w:t>
      </w:r>
      <w:r w:rsidRPr="00A1411F">
        <w:rPr>
          <w:rStyle w:val="StyleUnderline"/>
          <w:rFonts w:asciiTheme="minorHAnsi" w:hAnsiTheme="minorHAnsi" w:cstheme="minorHAnsi"/>
        </w:rPr>
        <w:t>Falling interest rates will</w:t>
      </w:r>
      <w:r w:rsidRPr="00A1411F">
        <w:rPr>
          <w:rFonts w:asciiTheme="minorHAnsi" w:hAnsiTheme="minorHAnsi" w:cstheme="minorHAnsi"/>
          <w:sz w:val="16"/>
        </w:rPr>
        <w:t xml:space="preserve"> clearly </w:t>
      </w:r>
      <w:r w:rsidRPr="00A1411F">
        <w:rPr>
          <w:rStyle w:val="StyleUnderline"/>
          <w:rFonts w:asciiTheme="minorHAnsi" w:hAnsiTheme="minorHAnsi" w:cstheme="minorHAnsi"/>
        </w:rPr>
        <w:t xml:space="preserve">be better for </w:t>
      </w:r>
      <w:r w:rsidRPr="00A1411F">
        <w:rPr>
          <w:rStyle w:val="Emphasis"/>
          <w:rFonts w:asciiTheme="minorHAnsi" w:hAnsiTheme="minorHAnsi" w:cstheme="minorHAnsi"/>
        </w:rPr>
        <w:t>riskier segments</w:t>
      </w:r>
      <w:r w:rsidRPr="00A1411F">
        <w:rPr>
          <w:rFonts w:asciiTheme="minorHAnsi" w:hAnsiTheme="minorHAnsi" w:cstheme="minorHAnsi"/>
          <w:sz w:val="16"/>
        </w:rPr>
        <w:t xml:space="preserve"> of the markets like ours,” said Michael Gilman, CEO of Arrakis Therapeutics. “Whether it is indeed ours or some other segment will depend on other factors, internal or external. I guess we’ll see.” </w:t>
      </w:r>
    </w:p>
    <w:p w14:paraId="136C6E38" w14:textId="77777777" w:rsidR="00AD576F" w:rsidRPr="00A1411F" w:rsidRDefault="00AD576F" w:rsidP="00AD576F">
      <w:pPr>
        <w:rPr>
          <w:rStyle w:val="StyleUnderline"/>
          <w:rFonts w:asciiTheme="minorHAnsi" w:hAnsiTheme="minorHAnsi" w:cstheme="minorHAnsi"/>
        </w:rPr>
      </w:pPr>
      <w:r w:rsidRPr="00A1411F">
        <w:rPr>
          <w:rFonts w:asciiTheme="minorHAnsi" w:hAnsiTheme="minorHAnsi" w:cstheme="minorHAnsi"/>
          <w:sz w:val="16"/>
        </w:rPr>
        <w:t xml:space="preserve">By its nature, </w:t>
      </w:r>
      <w:r w:rsidRPr="00A1411F">
        <w:rPr>
          <w:rStyle w:val="StyleUnderline"/>
          <w:rFonts w:asciiTheme="minorHAnsi" w:hAnsiTheme="minorHAnsi" w:cstheme="minorHAnsi"/>
          <w:highlight w:val="cyan"/>
        </w:rPr>
        <w:t xml:space="preserve">biotech is a </w:t>
      </w:r>
      <w:r w:rsidRPr="00A1411F">
        <w:rPr>
          <w:rStyle w:val="Emphasis"/>
          <w:rFonts w:asciiTheme="minorHAnsi" w:hAnsiTheme="minorHAnsi" w:cstheme="minorHAnsi"/>
          <w:highlight w:val="cyan"/>
        </w:rPr>
        <w:t>fraught</w:t>
      </w:r>
      <w:r w:rsidRPr="00A1411F">
        <w:rPr>
          <w:rStyle w:val="StyleUnderline"/>
          <w:rFonts w:asciiTheme="minorHAnsi" w:hAnsiTheme="minorHAnsi" w:cstheme="minorHAnsi"/>
        </w:rPr>
        <w:t xml:space="preserve"> investing </w:t>
      </w:r>
      <w:r w:rsidRPr="00A1411F">
        <w:rPr>
          <w:rStyle w:val="StyleUnderline"/>
          <w:rFonts w:asciiTheme="minorHAnsi" w:hAnsiTheme="minorHAnsi" w:cstheme="minorHAnsi"/>
          <w:highlight w:val="cyan"/>
        </w:rPr>
        <w:t>endeavor</w:t>
      </w:r>
      <w:r w:rsidRPr="00A1411F">
        <w:rPr>
          <w:rStyle w:val="StyleUnderline"/>
          <w:rFonts w:asciiTheme="minorHAnsi" w:hAnsiTheme="minorHAnsi" w:cstheme="minorHAnsi"/>
        </w:rPr>
        <w:t xml:space="preserve">, with </w:t>
      </w:r>
      <w:r w:rsidRPr="00A1411F">
        <w:rPr>
          <w:rStyle w:val="Emphasis"/>
          <w:rFonts w:asciiTheme="minorHAnsi" w:hAnsiTheme="minorHAnsi" w:cstheme="minorHAnsi"/>
        </w:rPr>
        <w:t>busts</w:t>
      </w:r>
      <w:r w:rsidRPr="00A1411F">
        <w:rPr>
          <w:rStyle w:val="StyleUnderline"/>
          <w:rFonts w:asciiTheme="minorHAnsi" w:hAnsiTheme="minorHAnsi" w:cstheme="minorHAnsi"/>
        </w:rPr>
        <w:t xml:space="preserve"> more frequent than </w:t>
      </w:r>
      <w:r w:rsidRPr="00A1411F">
        <w:rPr>
          <w:rStyle w:val="Emphasis"/>
          <w:rFonts w:asciiTheme="minorHAnsi" w:hAnsiTheme="minorHAnsi" w:cstheme="minorHAnsi"/>
        </w:rPr>
        <w:t>booms</w:t>
      </w:r>
      <w:r w:rsidRPr="00A1411F">
        <w:rPr>
          <w:rStyle w:val="StyleUnderline"/>
          <w:rFonts w:asciiTheme="minorHAnsi" w:hAnsiTheme="minorHAnsi" w:cstheme="minorHAnsi"/>
        </w:rPr>
        <w:t>. Drug startups need many years and often hundreds of millions</w:t>
      </w:r>
      <w:r w:rsidRPr="00A1411F">
        <w:rPr>
          <w:rFonts w:asciiTheme="minorHAnsi" w:hAnsiTheme="minorHAnsi" w:cstheme="minorHAnsi"/>
        </w:rPr>
        <w:t xml:space="preserve"> </w:t>
      </w:r>
      <w:r w:rsidRPr="00A1411F">
        <w:rPr>
          <w:rFonts w:asciiTheme="minorHAnsi" w:hAnsiTheme="minorHAnsi" w:cstheme="minorHAnsi"/>
          <w:sz w:val="16"/>
          <w:szCs w:val="16"/>
        </w:rPr>
        <w:t xml:space="preserve">— if not billions — of dollars </w:t>
      </w:r>
      <w:r w:rsidRPr="00A1411F">
        <w:rPr>
          <w:rStyle w:val="StyleUnderline"/>
          <w:rFonts w:asciiTheme="minorHAnsi" w:hAnsiTheme="minorHAnsi" w:cstheme="minorHAnsi"/>
        </w:rPr>
        <w:t>to invent a new medicine and bring it to market</w:t>
      </w:r>
      <w:r w:rsidRPr="00A1411F">
        <w:rPr>
          <w:rFonts w:asciiTheme="minorHAnsi" w:hAnsiTheme="minorHAnsi" w:cstheme="minorHAnsi"/>
          <w:sz w:val="16"/>
        </w:rPr>
        <w:t xml:space="preserve">. </w:t>
      </w:r>
      <w:r w:rsidRPr="00A1411F">
        <w:rPr>
          <w:rStyle w:val="StyleUnderline"/>
          <w:rFonts w:asciiTheme="minorHAnsi" w:hAnsiTheme="minorHAnsi" w:cstheme="minorHAnsi"/>
        </w:rPr>
        <w:t>Financial losses accumulate in the meantime, meaning young companies need investors patient enough to stick with them for a lengthy journey</w:t>
      </w:r>
      <w:r w:rsidRPr="00A1411F">
        <w:rPr>
          <w:rFonts w:asciiTheme="minorHAnsi" w:hAnsiTheme="minorHAnsi" w:cstheme="minorHAnsi"/>
          <w:sz w:val="18"/>
          <w:szCs w:val="18"/>
        </w:rPr>
        <w:t>. At the end of the day, most companies still fail.</w:t>
      </w:r>
      <w:r w:rsidRPr="00A1411F">
        <w:rPr>
          <w:rStyle w:val="StyleUnderline"/>
          <w:rFonts w:asciiTheme="minorHAnsi" w:hAnsiTheme="minorHAnsi" w:cstheme="minorHAnsi"/>
          <w:sz w:val="18"/>
          <w:szCs w:val="18"/>
        </w:rPr>
        <w:t xml:space="preserve"> </w:t>
      </w:r>
    </w:p>
    <w:p w14:paraId="41CD21D3" w14:textId="77777777" w:rsidR="00AD576F" w:rsidRPr="00A1411F" w:rsidRDefault="00AD576F" w:rsidP="00AD576F">
      <w:pPr>
        <w:rPr>
          <w:rFonts w:asciiTheme="minorHAnsi" w:hAnsiTheme="minorHAnsi" w:cstheme="minorHAnsi"/>
          <w:sz w:val="16"/>
        </w:rPr>
      </w:pPr>
      <w:r w:rsidRPr="00A1411F">
        <w:rPr>
          <w:rStyle w:val="StyleUnderline"/>
          <w:rFonts w:asciiTheme="minorHAnsi" w:hAnsiTheme="minorHAnsi" w:cstheme="minorHAnsi"/>
          <w:highlight w:val="cyan"/>
        </w:rPr>
        <w:t>Investors are more willing to take</w:t>
      </w:r>
      <w:r w:rsidRPr="00A1411F">
        <w:rPr>
          <w:rStyle w:val="StyleUnderline"/>
          <w:rFonts w:asciiTheme="minorHAnsi" w:hAnsiTheme="minorHAnsi" w:cstheme="minorHAnsi"/>
        </w:rPr>
        <w:t xml:space="preserve"> those </w:t>
      </w:r>
      <w:r w:rsidRPr="00A1411F">
        <w:rPr>
          <w:rStyle w:val="StyleUnderline"/>
          <w:rFonts w:asciiTheme="minorHAnsi" w:hAnsiTheme="minorHAnsi" w:cstheme="minorHAnsi"/>
          <w:highlight w:val="cyan"/>
        </w:rPr>
        <w:t>risks when</w:t>
      </w:r>
      <w:r w:rsidRPr="00A1411F">
        <w:rPr>
          <w:rStyle w:val="StyleUnderline"/>
          <w:rFonts w:asciiTheme="minorHAnsi" w:hAnsiTheme="minorHAnsi" w:cstheme="minorHAnsi"/>
        </w:rPr>
        <w:t xml:space="preserve"> interest </w:t>
      </w:r>
      <w:r w:rsidRPr="00A1411F">
        <w:rPr>
          <w:rStyle w:val="StyleUnderline"/>
          <w:rFonts w:asciiTheme="minorHAnsi" w:hAnsiTheme="minorHAnsi" w:cstheme="minorHAnsi"/>
          <w:highlight w:val="cyan"/>
        </w:rPr>
        <w:t>rates are lower</w:t>
      </w:r>
      <w:r w:rsidRPr="00A1411F">
        <w:rPr>
          <w:rStyle w:val="StyleUnderline"/>
          <w:rFonts w:asciiTheme="minorHAnsi" w:hAnsiTheme="minorHAnsi" w:cstheme="minorHAnsi"/>
        </w:rPr>
        <w:t xml:space="preserve"> and safer bets yield less return</w:t>
      </w:r>
      <w:r w:rsidRPr="00A1411F">
        <w:rPr>
          <w:rFonts w:asciiTheme="minorHAnsi" w:hAnsiTheme="minorHAnsi" w:cstheme="minorHAnsi"/>
          <w:sz w:val="16"/>
        </w:rPr>
        <w:t xml:space="preserve">. Conversely, </w:t>
      </w:r>
      <w:r w:rsidRPr="00A1411F">
        <w:rPr>
          <w:rStyle w:val="StyleUnderline"/>
          <w:rFonts w:asciiTheme="minorHAnsi" w:hAnsiTheme="minorHAnsi" w:cstheme="minorHAnsi"/>
          <w:highlight w:val="cyan"/>
        </w:rPr>
        <w:t>when rates climb, “it’s too expensive</w:t>
      </w:r>
      <w:r w:rsidRPr="00A1411F">
        <w:rPr>
          <w:rStyle w:val="StyleUnderline"/>
          <w:rFonts w:asciiTheme="minorHAnsi" w:hAnsiTheme="minorHAnsi" w:cstheme="minorHAnsi"/>
        </w:rPr>
        <w:t xml:space="preserve"> to make an investment,” </w:t>
      </w:r>
      <w:r w:rsidRPr="00A1411F">
        <w:rPr>
          <w:rFonts w:asciiTheme="minorHAnsi" w:hAnsiTheme="minorHAnsi" w:cstheme="minorHAnsi"/>
          <w:sz w:val="16"/>
        </w:rPr>
        <w:t xml:space="preserve">said Christiana Bardon, a co-managing partner of </w:t>
      </w:r>
      <w:proofErr w:type="spellStart"/>
      <w:r w:rsidRPr="00A1411F">
        <w:rPr>
          <w:rFonts w:asciiTheme="minorHAnsi" w:hAnsiTheme="minorHAnsi" w:cstheme="minorHAnsi"/>
          <w:sz w:val="16"/>
        </w:rPr>
        <w:t>BioImpact</w:t>
      </w:r>
      <w:proofErr w:type="spellEnd"/>
      <w:r w:rsidRPr="00A1411F">
        <w:rPr>
          <w:rFonts w:asciiTheme="minorHAnsi" w:hAnsiTheme="minorHAnsi" w:cstheme="minorHAnsi"/>
          <w:sz w:val="16"/>
        </w:rPr>
        <w:t xml:space="preserve"> Capital and portfolio manager at MPM Capital, in an interview earlier this year. </w:t>
      </w:r>
    </w:p>
    <w:p w14:paraId="7597806E"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w:t>
      </w:r>
      <w:r w:rsidRPr="00A1411F">
        <w:rPr>
          <w:rStyle w:val="StyleUnderline"/>
          <w:rFonts w:asciiTheme="minorHAnsi" w:hAnsiTheme="minorHAnsi" w:cstheme="minorHAnsi"/>
        </w:rPr>
        <w:t>We’re really very dependent on interest rates</w:t>
      </w:r>
      <w:r w:rsidRPr="00A1411F">
        <w:rPr>
          <w:rFonts w:asciiTheme="minorHAnsi" w:hAnsiTheme="minorHAnsi" w:cstheme="minorHAnsi"/>
          <w:sz w:val="16"/>
        </w:rPr>
        <w:t xml:space="preserve">” as a result, she said. </w:t>
      </w:r>
    </w:p>
    <w:p w14:paraId="5026E190" w14:textId="77777777" w:rsidR="00AD576F" w:rsidRPr="00A1411F" w:rsidRDefault="00AD576F" w:rsidP="00AD576F">
      <w:pPr>
        <w:rPr>
          <w:rStyle w:val="StyleUnderline"/>
          <w:rFonts w:asciiTheme="minorHAnsi" w:hAnsiTheme="minorHAnsi" w:cstheme="minorHAnsi"/>
        </w:rPr>
      </w:pPr>
      <w:r w:rsidRPr="00A1411F">
        <w:rPr>
          <w:rStyle w:val="StyleUnderline"/>
          <w:rFonts w:asciiTheme="minorHAnsi" w:hAnsiTheme="minorHAnsi" w:cstheme="minorHAnsi"/>
          <w:highlight w:val="cyan"/>
        </w:rPr>
        <w:t>High</w:t>
      </w:r>
      <w:r w:rsidRPr="00A1411F">
        <w:rPr>
          <w:rStyle w:val="StyleUnderline"/>
          <w:rFonts w:asciiTheme="minorHAnsi" w:hAnsiTheme="minorHAnsi" w:cstheme="minorHAnsi"/>
        </w:rPr>
        <w:t xml:space="preserve"> interest </w:t>
      </w:r>
      <w:r w:rsidRPr="00A1411F">
        <w:rPr>
          <w:rStyle w:val="StyleUnderline"/>
          <w:rFonts w:asciiTheme="minorHAnsi" w:hAnsiTheme="minorHAnsi" w:cstheme="minorHAnsi"/>
          <w:highlight w:val="cyan"/>
        </w:rPr>
        <w:t>rates have slowed biotech’s emergence</w:t>
      </w:r>
      <w:r w:rsidRPr="00A1411F">
        <w:rPr>
          <w:rStyle w:val="StyleUnderline"/>
          <w:rFonts w:asciiTheme="minorHAnsi" w:hAnsiTheme="minorHAnsi" w:cstheme="minorHAnsi"/>
        </w:rPr>
        <w:t xml:space="preserve"> from one of the sector’s worst market downturns in years. </w:t>
      </w:r>
      <w:r w:rsidRPr="00A1411F">
        <w:rPr>
          <w:rStyle w:val="StyleUnderline"/>
          <w:rFonts w:asciiTheme="minorHAnsi" w:hAnsiTheme="minorHAnsi" w:cstheme="minorHAnsi"/>
          <w:highlight w:val="cyan"/>
        </w:rPr>
        <w:t>During the</w:t>
      </w:r>
      <w:r w:rsidRPr="00A1411F">
        <w:rPr>
          <w:rStyle w:val="StyleUnderline"/>
          <w:rFonts w:asciiTheme="minorHAnsi" w:hAnsiTheme="minorHAnsi" w:cstheme="minorHAnsi"/>
        </w:rPr>
        <w:t xml:space="preserve"> Fed’s recent </w:t>
      </w:r>
      <w:r w:rsidRPr="00A1411F">
        <w:rPr>
          <w:rStyle w:val="StyleUnderline"/>
          <w:rFonts w:asciiTheme="minorHAnsi" w:hAnsiTheme="minorHAnsi" w:cstheme="minorHAnsi"/>
          <w:highlight w:val="cyan"/>
        </w:rPr>
        <w:t>tightening cycle, funding became harder for</w:t>
      </w:r>
      <w:r w:rsidRPr="00A1411F">
        <w:rPr>
          <w:rStyle w:val="StyleUnderline"/>
          <w:rFonts w:asciiTheme="minorHAnsi" w:hAnsiTheme="minorHAnsi" w:cstheme="minorHAnsi"/>
        </w:rPr>
        <w:t xml:space="preserve"> both private and public drug </w:t>
      </w:r>
      <w:r w:rsidRPr="00A1411F">
        <w:rPr>
          <w:rStyle w:val="StyleUnderline"/>
          <w:rFonts w:asciiTheme="minorHAnsi" w:hAnsiTheme="minorHAnsi" w:cstheme="minorHAnsi"/>
          <w:highlight w:val="cyan"/>
        </w:rPr>
        <w:t>companies to raise</w:t>
      </w:r>
      <w:r w:rsidRPr="00A1411F">
        <w:rPr>
          <w:rStyle w:val="StyleUnderline"/>
          <w:rFonts w:asciiTheme="minorHAnsi" w:hAnsiTheme="minorHAnsi" w:cstheme="minorHAnsi"/>
        </w:rPr>
        <w:t xml:space="preserve">. Venture financings and initial public offerings slowed, while a retreating biotech market closed off easy opportunities for secondary stock sales for those companies already public. An industry-wide wave of restructurings and layoffs has followed. </w:t>
      </w:r>
    </w:p>
    <w:p w14:paraId="7EA836D6"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Kevin Parker, CEO of startup Cartography Biosciences, refers to the current moment as the industry’s “new normal.” Startups, Cartography among them, are still forming and getting money from venture investors. Some have been able to go public. But everything is “slower, more tempered, and more restricted,” he said. </w:t>
      </w:r>
    </w:p>
    <w:p w14:paraId="164CB4AB"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Analysts and industry insiders expect the Fed’s rate cut to help ease some of those constraints. In the past, </w:t>
      </w:r>
      <w:r w:rsidRPr="00A1411F">
        <w:rPr>
          <w:rStyle w:val="StyleUnderline"/>
          <w:rFonts w:asciiTheme="minorHAnsi" w:hAnsiTheme="minorHAnsi" w:cstheme="minorHAnsi"/>
          <w:highlight w:val="cyan"/>
        </w:rPr>
        <w:t xml:space="preserve">rates “have </w:t>
      </w:r>
      <w:r w:rsidRPr="00A1411F">
        <w:rPr>
          <w:rStyle w:val="Emphasis"/>
          <w:rFonts w:asciiTheme="minorHAnsi" w:hAnsiTheme="minorHAnsi" w:cstheme="minorHAnsi"/>
          <w:highlight w:val="cyan"/>
        </w:rPr>
        <w:t>correlated</w:t>
      </w:r>
      <w:r w:rsidRPr="00A1411F">
        <w:rPr>
          <w:rStyle w:val="StyleUnderline"/>
          <w:rFonts w:asciiTheme="minorHAnsi" w:hAnsiTheme="minorHAnsi" w:cstheme="minorHAnsi"/>
          <w:highlight w:val="cyan"/>
        </w:rPr>
        <w:t xml:space="preserve"> with fund flows</w:t>
      </w:r>
      <w:r w:rsidRPr="00A1411F">
        <w:rPr>
          <w:rStyle w:val="StyleUnderline"/>
          <w:rFonts w:asciiTheme="minorHAnsi" w:hAnsiTheme="minorHAnsi" w:cstheme="minorHAnsi"/>
        </w:rPr>
        <w:t xml:space="preserve"> </w:t>
      </w:r>
      <w:r w:rsidRPr="00A1411F">
        <w:rPr>
          <w:rStyle w:val="Emphasis"/>
          <w:rFonts w:asciiTheme="minorHAnsi" w:hAnsiTheme="minorHAnsi" w:cstheme="minorHAnsi"/>
        </w:rPr>
        <w:t>into and out of</w:t>
      </w:r>
      <w:r w:rsidRPr="00A1411F">
        <w:rPr>
          <w:rStyle w:val="StyleUnderline"/>
          <w:rFonts w:asciiTheme="minorHAnsi" w:hAnsiTheme="minorHAnsi" w:cstheme="minorHAnsi"/>
        </w:rPr>
        <w:t xml:space="preserve"> biotech</w:t>
      </w:r>
      <w:r w:rsidRPr="00A1411F">
        <w:rPr>
          <w:rFonts w:asciiTheme="minorHAnsi" w:hAnsiTheme="minorHAnsi" w:cstheme="minorHAnsi"/>
          <w:sz w:val="16"/>
        </w:rPr>
        <w:t xml:space="preserve">,” </w:t>
      </w:r>
      <w:r w:rsidRPr="00A1411F">
        <w:rPr>
          <w:rStyle w:val="StyleUnderline"/>
          <w:rFonts w:asciiTheme="minorHAnsi" w:hAnsiTheme="minorHAnsi" w:cstheme="minorHAnsi"/>
        </w:rPr>
        <w:t>meaning lower rates “should</w:t>
      </w:r>
      <w:r w:rsidRPr="00A1411F">
        <w:rPr>
          <w:rFonts w:asciiTheme="minorHAnsi" w:hAnsiTheme="minorHAnsi" w:cstheme="minorHAnsi"/>
          <w:sz w:val="16"/>
        </w:rPr>
        <w:t xml:space="preserve"> hopefully </w:t>
      </w:r>
      <w:r w:rsidRPr="00A1411F">
        <w:rPr>
          <w:rStyle w:val="StyleUnderline"/>
          <w:rFonts w:asciiTheme="minorHAnsi" w:hAnsiTheme="minorHAnsi" w:cstheme="minorHAnsi"/>
        </w:rPr>
        <w:t>help” bring money back to the sector</w:t>
      </w:r>
      <w:r w:rsidRPr="00A1411F">
        <w:rPr>
          <w:rFonts w:asciiTheme="minorHAnsi" w:hAnsiTheme="minorHAnsi" w:cstheme="minorHAnsi"/>
          <w:sz w:val="16"/>
        </w:rPr>
        <w:t xml:space="preserve">, said Umer </w:t>
      </w:r>
      <w:proofErr w:type="spellStart"/>
      <w:r w:rsidRPr="00A1411F">
        <w:rPr>
          <w:rFonts w:asciiTheme="minorHAnsi" w:hAnsiTheme="minorHAnsi" w:cstheme="minorHAnsi"/>
          <w:sz w:val="16"/>
        </w:rPr>
        <w:t>Raffat</w:t>
      </w:r>
      <w:proofErr w:type="spellEnd"/>
      <w:r w:rsidRPr="00A1411F">
        <w:rPr>
          <w:rFonts w:asciiTheme="minorHAnsi" w:hAnsiTheme="minorHAnsi" w:cstheme="minorHAnsi"/>
          <w:sz w:val="16"/>
        </w:rPr>
        <w:t>, an analyst with Evercore ISI.</w:t>
      </w:r>
    </w:p>
    <w:p w14:paraId="17BBC071"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w:t>
      </w:r>
      <w:r w:rsidRPr="00A1411F">
        <w:rPr>
          <w:rStyle w:val="StyleUnderline"/>
          <w:rFonts w:asciiTheme="minorHAnsi" w:hAnsiTheme="minorHAnsi" w:cstheme="minorHAnsi"/>
        </w:rPr>
        <w:t xml:space="preserve">Rising interest rates are historically a </w:t>
      </w:r>
      <w:r w:rsidRPr="00A1411F">
        <w:rPr>
          <w:rStyle w:val="Emphasis"/>
          <w:rFonts w:asciiTheme="minorHAnsi" w:hAnsiTheme="minorHAnsi" w:cstheme="minorHAnsi"/>
        </w:rPr>
        <w:t>headwind</w:t>
      </w:r>
      <w:r w:rsidRPr="00A1411F">
        <w:rPr>
          <w:rStyle w:val="StyleUnderline"/>
          <w:rFonts w:asciiTheme="minorHAnsi" w:hAnsiTheme="minorHAnsi" w:cstheme="minorHAnsi"/>
        </w:rPr>
        <w:t xml:space="preserve"> for our industry</w:t>
      </w:r>
      <w:r w:rsidRPr="00A1411F">
        <w:rPr>
          <w:rFonts w:asciiTheme="minorHAnsi" w:hAnsiTheme="minorHAnsi" w:cstheme="minorHAnsi"/>
          <w:sz w:val="16"/>
        </w:rPr>
        <w:t xml:space="preserve">, so I think it’s reasonable to expect the wind to shift direction,” said Arrakis CEO Gilman. </w:t>
      </w:r>
    </w:p>
    <w:p w14:paraId="18D26AFF"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As interest rates fall, investors may look more closely at the earlier — and riskier — companies they’ve recently seemed to avoid, said Jeff Jonas, a partner with investment firm Cure Ventures. “When people are nervous, they look for more de-risked assets,” he said. “In this environment, I’m hoping that there’ll be more avidity for things that are more innovative.”</w:t>
      </w:r>
    </w:p>
    <w:p w14:paraId="5B5F781A" w14:textId="77777777" w:rsidR="00AD576F" w:rsidRPr="00A1411F" w:rsidRDefault="00AD576F" w:rsidP="00AD576F">
      <w:pPr>
        <w:rPr>
          <w:rStyle w:val="StyleUnderline"/>
          <w:rFonts w:asciiTheme="minorHAnsi" w:hAnsiTheme="minorHAnsi" w:cstheme="minorHAnsi"/>
        </w:rPr>
      </w:pPr>
      <w:r w:rsidRPr="00A1411F">
        <w:rPr>
          <w:rFonts w:asciiTheme="minorHAnsi" w:hAnsiTheme="minorHAnsi" w:cstheme="minorHAnsi"/>
          <w:sz w:val="16"/>
        </w:rPr>
        <w:t xml:space="preserve">Jonas added that </w:t>
      </w:r>
      <w:r w:rsidRPr="00A1411F">
        <w:rPr>
          <w:rStyle w:val="StyleUnderline"/>
          <w:rFonts w:asciiTheme="minorHAnsi" w:hAnsiTheme="minorHAnsi" w:cstheme="minorHAnsi"/>
          <w:highlight w:val="cyan"/>
        </w:rPr>
        <w:t>declining interest rates have historically lifted biotech valuations, which can make</w:t>
      </w:r>
      <w:r w:rsidRPr="00A1411F">
        <w:rPr>
          <w:rStyle w:val="StyleUnderline"/>
          <w:rFonts w:asciiTheme="minorHAnsi" w:hAnsiTheme="minorHAnsi" w:cstheme="minorHAnsi"/>
        </w:rPr>
        <w:t xml:space="preserve"> early </w:t>
      </w:r>
      <w:r w:rsidRPr="00A1411F">
        <w:rPr>
          <w:rStyle w:val="StyleUnderline"/>
          <w:rFonts w:asciiTheme="minorHAnsi" w:hAnsiTheme="minorHAnsi" w:cstheme="minorHAnsi"/>
          <w:highlight w:val="cyan"/>
        </w:rPr>
        <w:t>investments in startups more enticing</w:t>
      </w:r>
      <w:r w:rsidRPr="00A1411F">
        <w:rPr>
          <w:rStyle w:val="StyleUnderline"/>
          <w:rFonts w:asciiTheme="minorHAnsi" w:hAnsiTheme="minorHAnsi" w:cstheme="minorHAnsi"/>
        </w:rPr>
        <w:t xml:space="preserve">. “I think you’re going to see investors lean in,” </w:t>
      </w:r>
      <w:r w:rsidRPr="00A1411F">
        <w:rPr>
          <w:rFonts w:asciiTheme="minorHAnsi" w:hAnsiTheme="minorHAnsi" w:cstheme="minorHAnsi"/>
          <w:sz w:val="16"/>
        </w:rPr>
        <w:t>he said.</w:t>
      </w:r>
      <w:r w:rsidRPr="00A1411F">
        <w:rPr>
          <w:rStyle w:val="StyleUnderline"/>
          <w:rFonts w:asciiTheme="minorHAnsi" w:hAnsiTheme="minorHAnsi" w:cstheme="minorHAnsi"/>
        </w:rPr>
        <w:t xml:space="preserve"> </w:t>
      </w:r>
    </w:p>
    <w:p w14:paraId="788F5183"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Parker, of Cartography, said </w:t>
      </w:r>
      <w:r w:rsidRPr="00A1411F">
        <w:rPr>
          <w:rStyle w:val="StyleUnderline"/>
          <w:rFonts w:asciiTheme="minorHAnsi" w:hAnsiTheme="minorHAnsi" w:cstheme="minorHAnsi"/>
          <w:highlight w:val="cyan"/>
        </w:rPr>
        <w:t>lower rates could</w:t>
      </w:r>
      <w:r w:rsidRPr="00A1411F">
        <w:rPr>
          <w:rStyle w:val="StyleUnderline"/>
          <w:rFonts w:asciiTheme="minorHAnsi" w:hAnsiTheme="minorHAnsi" w:cstheme="minorHAnsi"/>
        </w:rPr>
        <w:t xml:space="preserve"> also </w:t>
      </w:r>
      <w:r w:rsidRPr="00A1411F">
        <w:rPr>
          <w:rStyle w:val="StyleUnderline"/>
          <w:rFonts w:asciiTheme="minorHAnsi" w:hAnsiTheme="minorHAnsi" w:cstheme="minorHAnsi"/>
          <w:highlight w:val="cyan"/>
        </w:rPr>
        <w:t>bring “</w:t>
      </w:r>
      <w:r w:rsidRPr="00A1411F">
        <w:rPr>
          <w:rStyle w:val="Emphasis"/>
          <w:rFonts w:asciiTheme="minorHAnsi" w:hAnsiTheme="minorHAnsi" w:cstheme="minorHAnsi"/>
          <w:highlight w:val="cyan"/>
        </w:rPr>
        <w:t>momentum</w:t>
      </w:r>
      <w:r w:rsidRPr="00A1411F">
        <w:rPr>
          <w:rStyle w:val="StyleUnderline"/>
          <w:rFonts w:asciiTheme="minorHAnsi" w:hAnsiTheme="minorHAnsi" w:cstheme="minorHAnsi"/>
          <w:highlight w:val="cyan"/>
        </w:rPr>
        <w:t xml:space="preserve">” back into the </w:t>
      </w:r>
      <w:r w:rsidRPr="00A1411F">
        <w:rPr>
          <w:rStyle w:val="StyleUnderline"/>
          <w:rFonts w:asciiTheme="minorHAnsi" w:hAnsiTheme="minorHAnsi" w:cstheme="minorHAnsi"/>
        </w:rPr>
        <w:t xml:space="preserve">private </w:t>
      </w:r>
      <w:r w:rsidRPr="00A1411F">
        <w:rPr>
          <w:rStyle w:val="StyleUnderline"/>
          <w:rFonts w:asciiTheme="minorHAnsi" w:hAnsiTheme="minorHAnsi" w:cstheme="minorHAnsi"/>
          <w:highlight w:val="cyan"/>
        </w:rPr>
        <w:t>markets</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Venture firms need more time to raise new funds when rates are high, which in turn translates to a slower rate of new investment. So </w:t>
      </w:r>
      <w:r w:rsidRPr="00A1411F">
        <w:rPr>
          <w:rStyle w:val="StyleUnderline"/>
          <w:rFonts w:asciiTheme="minorHAnsi" w:hAnsiTheme="minorHAnsi" w:cstheme="minorHAnsi"/>
          <w:highlight w:val="cyan"/>
        </w:rPr>
        <w:t>lower rates could mean more money flows into venture firms and</w:t>
      </w:r>
      <w:r w:rsidRPr="00A1411F">
        <w:rPr>
          <w:rStyle w:val="StyleUnderline"/>
          <w:rFonts w:asciiTheme="minorHAnsi" w:hAnsiTheme="minorHAnsi" w:cstheme="minorHAnsi"/>
        </w:rPr>
        <w:t xml:space="preserve">, eventually, their </w:t>
      </w:r>
      <w:r w:rsidRPr="00A1411F">
        <w:rPr>
          <w:rStyle w:val="StyleUnderline"/>
          <w:rFonts w:asciiTheme="minorHAnsi" w:hAnsiTheme="minorHAnsi" w:cstheme="minorHAnsi"/>
          <w:highlight w:val="cyan"/>
        </w:rPr>
        <w:t>startups</w:t>
      </w:r>
      <w:r w:rsidRPr="00A1411F">
        <w:rPr>
          <w:rFonts w:asciiTheme="minorHAnsi" w:hAnsiTheme="minorHAnsi" w:cstheme="minorHAnsi"/>
          <w:sz w:val="16"/>
        </w:rPr>
        <w:t xml:space="preserve">. </w:t>
      </w:r>
    </w:p>
    <w:p w14:paraId="2D370727" w14:textId="77777777" w:rsidR="00AD576F" w:rsidRPr="00A1411F" w:rsidRDefault="00AD576F" w:rsidP="00AD576F">
      <w:pPr>
        <w:pStyle w:val="Heading4"/>
        <w:rPr>
          <w:rFonts w:asciiTheme="minorHAnsi" w:hAnsiTheme="minorHAnsi" w:cstheme="minorHAnsi"/>
        </w:rPr>
      </w:pPr>
      <w:r w:rsidRPr="00A1411F">
        <w:rPr>
          <w:rFonts w:asciiTheme="minorHAnsi" w:hAnsiTheme="minorHAnsi" w:cstheme="minorHAnsi"/>
        </w:rPr>
        <w:t xml:space="preserve">Downside risks of </w:t>
      </w:r>
      <w:r w:rsidRPr="00A1411F">
        <w:rPr>
          <w:rFonts w:asciiTheme="minorHAnsi" w:hAnsiTheme="minorHAnsi" w:cstheme="minorHAnsi"/>
          <w:u w:val="single"/>
        </w:rPr>
        <w:t>biotech</w:t>
      </w:r>
      <w:r w:rsidRPr="00A1411F">
        <w:rPr>
          <w:rFonts w:asciiTheme="minorHAnsi" w:hAnsiTheme="minorHAnsi" w:cstheme="minorHAnsi"/>
        </w:rPr>
        <w:t xml:space="preserve"> are existential, but </w:t>
      </w:r>
      <w:r w:rsidRPr="00A1411F">
        <w:rPr>
          <w:rFonts w:asciiTheme="minorHAnsi" w:hAnsiTheme="minorHAnsi" w:cstheme="minorHAnsi"/>
          <w:u w:val="single"/>
        </w:rPr>
        <w:t>upsides</w:t>
      </w:r>
      <w:r w:rsidRPr="00A1411F">
        <w:rPr>
          <w:rFonts w:asciiTheme="minorHAnsi" w:hAnsiTheme="minorHAnsi" w:cstheme="minorHAnsi"/>
        </w:rPr>
        <w:t xml:space="preserve"> solve the case. </w:t>
      </w:r>
    </w:p>
    <w:p w14:paraId="331A20AF" w14:textId="77777777" w:rsidR="00AD576F" w:rsidRPr="00A1411F" w:rsidRDefault="00AD576F" w:rsidP="00AD576F">
      <w:pPr>
        <w:rPr>
          <w:rFonts w:asciiTheme="minorHAnsi" w:hAnsiTheme="minorHAnsi" w:cstheme="minorHAnsi"/>
        </w:rPr>
      </w:pPr>
      <w:r w:rsidRPr="00A1411F">
        <w:rPr>
          <w:rFonts w:asciiTheme="minorHAnsi" w:hAnsiTheme="minorHAnsi" w:cstheme="minorHAnsi"/>
        </w:rPr>
        <w:t xml:space="preserve">Stewart </w:t>
      </w:r>
      <w:r w:rsidRPr="00A1411F">
        <w:rPr>
          <w:rStyle w:val="Style13ptBold"/>
          <w:rFonts w:asciiTheme="minorHAnsi" w:hAnsiTheme="minorHAnsi" w:cstheme="minorHAnsi"/>
        </w:rPr>
        <w:t>Patrick &amp;</w:t>
      </w:r>
      <w:r w:rsidRPr="00A1411F">
        <w:rPr>
          <w:rFonts w:asciiTheme="minorHAnsi" w:hAnsiTheme="minorHAnsi" w:cstheme="minorHAnsi"/>
        </w:rPr>
        <w:t xml:space="preserve"> Josie </w:t>
      </w:r>
      <w:r w:rsidRPr="00A1411F">
        <w:rPr>
          <w:rStyle w:val="Style13ptBold"/>
          <w:rFonts w:asciiTheme="minorHAnsi" w:hAnsiTheme="minorHAnsi" w:cstheme="minorHAnsi"/>
        </w:rPr>
        <w:t>Barton 24</w:t>
      </w:r>
      <w:r w:rsidRPr="00A1411F">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0C64B849" w14:textId="77777777" w:rsidR="00AD576F" w:rsidRPr="00A1411F" w:rsidRDefault="00AD576F" w:rsidP="00AD576F">
      <w:pPr>
        <w:rPr>
          <w:rFonts w:asciiTheme="minorHAnsi" w:hAnsiTheme="minorHAnsi" w:cstheme="minorHAnsi"/>
          <w:sz w:val="16"/>
        </w:rPr>
      </w:pPr>
      <w:r w:rsidRPr="00A1411F">
        <w:rPr>
          <w:rStyle w:val="StyleUnderline"/>
          <w:rFonts w:asciiTheme="minorHAnsi" w:hAnsiTheme="minorHAnsi" w:cstheme="minorHAnsi"/>
        </w:rPr>
        <w:t>The</w:t>
      </w:r>
      <w:r w:rsidRPr="00A1411F">
        <w:rPr>
          <w:rFonts w:asciiTheme="minorHAnsi" w:hAnsiTheme="minorHAnsi" w:cstheme="minorHAnsi"/>
          <w:sz w:val="16"/>
        </w:rPr>
        <w:t xml:space="preserve"> potential </w:t>
      </w:r>
      <w:r w:rsidRPr="00A1411F">
        <w:rPr>
          <w:rStyle w:val="StyleUnderline"/>
          <w:rFonts w:asciiTheme="minorHAnsi" w:hAnsiTheme="minorHAnsi" w:cstheme="minorHAnsi"/>
        </w:rPr>
        <w:t xml:space="preserve">benefits of </w:t>
      </w:r>
      <w:r w:rsidRPr="00A1411F">
        <w:rPr>
          <w:rFonts w:asciiTheme="minorHAnsi" w:hAnsiTheme="minorHAnsi" w:cstheme="minorHAnsi"/>
          <w:sz w:val="16"/>
        </w:rPr>
        <w:t xml:space="preserve">these and other </w:t>
      </w:r>
      <w:r w:rsidRPr="00A1411F">
        <w:rPr>
          <w:rStyle w:val="StyleUnderline"/>
          <w:rFonts w:asciiTheme="minorHAnsi" w:hAnsiTheme="minorHAnsi" w:cstheme="minorHAnsi"/>
        </w:rPr>
        <w:t xml:space="preserve">bioengineering breakthroughs are </w:t>
      </w:r>
      <w:r w:rsidRPr="00A1411F">
        <w:rPr>
          <w:rStyle w:val="Emphasis"/>
          <w:rFonts w:asciiTheme="minorHAnsi" w:hAnsiTheme="minorHAnsi" w:cstheme="minorHAnsi"/>
        </w:rPr>
        <w:t>vast</w:t>
      </w:r>
      <w:r w:rsidRPr="00A1411F">
        <w:rPr>
          <w:rFonts w:asciiTheme="minorHAnsi" w:hAnsiTheme="minorHAnsi" w:cstheme="minorHAnsi"/>
          <w:sz w:val="16"/>
        </w:rPr>
        <w:t xml:space="preserve">.19 </w:t>
      </w:r>
      <w:r w:rsidRPr="00A1411F">
        <w:rPr>
          <w:rStyle w:val="StyleUnderline"/>
          <w:rFonts w:asciiTheme="minorHAnsi" w:hAnsiTheme="minorHAnsi" w:cstheme="minorHAnsi"/>
        </w:rPr>
        <w:t xml:space="preserve">Synthetic </w:t>
      </w:r>
      <w:r w:rsidRPr="00A1411F">
        <w:rPr>
          <w:rStyle w:val="StyleUnderline"/>
          <w:rFonts w:asciiTheme="minorHAnsi" w:hAnsiTheme="minorHAnsi" w:cstheme="minorHAnsi"/>
          <w:highlight w:val="cyan"/>
        </w:rPr>
        <w:t>biology</w:t>
      </w:r>
      <w:r w:rsidRPr="00A1411F">
        <w:rPr>
          <w:rStyle w:val="StyleUnderline"/>
          <w:rFonts w:asciiTheme="minorHAnsi" w:hAnsiTheme="minorHAnsi" w:cstheme="minorHAnsi"/>
        </w:rPr>
        <w:t xml:space="preserve"> and gene editing </w:t>
      </w:r>
      <w:r w:rsidRPr="00A1411F">
        <w:rPr>
          <w:rStyle w:val="StyleUnderline"/>
          <w:rFonts w:asciiTheme="minorHAnsi" w:hAnsiTheme="minorHAnsi" w:cstheme="minorHAnsi"/>
          <w:highlight w:val="cyan"/>
        </w:rPr>
        <w:t>promise to transform medicine</w:t>
      </w:r>
      <w:r w:rsidRPr="00A1411F">
        <w:rPr>
          <w:rStyle w:val="StyleUnderline"/>
          <w:rFonts w:asciiTheme="minorHAnsi" w:hAnsiTheme="minorHAnsi" w:cstheme="minorHAnsi"/>
        </w:rPr>
        <w:t xml:space="preserve">, materials science, manufacturing, consumer goods, </w:t>
      </w:r>
      <w:r w:rsidRPr="00A1411F">
        <w:rPr>
          <w:rStyle w:val="StyleUnderline"/>
          <w:rFonts w:asciiTheme="minorHAnsi" w:hAnsiTheme="minorHAnsi" w:cstheme="minorHAnsi"/>
          <w:highlight w:val="cyan"/>
        </w:rPr>
        <w:t>ag</w:t>
      </w:r>
      <w:r w:rsidRPr="00A1411F">
        <w:rPr>
          <w:rStyle w:val="StyleUnderline"/>
          <w:rFonts w:asciiTheme="minorHAnsi" w:hAnsiTheme="minorHAnsi" w:cstheme="minorHAnsi"/>
        </w:rPr>
        <w:t xml:space="preserve">riculture, </w:t>
      </w:r>
      <w:r w:rsidRPr="00A1411F">
        <w:rPr>
          <w:rStyle w:val="StyleUnderline"/>
          <w:rFonts w:asciiTheme="minorHAnsi" w:hAnsiTheme="minorHAnsi" w:cstheme="minorHAnsi"/>
          <w:highlight w:val="cyan"/>
        </w:rPr>
        <w:t>energy</w:t>
      </w:r>
      <w:r w:rsidRPr="00A1411F">
        <w:rPr>
          <w:rStyle w:val="StyleUnderline"/>
          <w:rFonts w:asciiTheme="minorHAnsi" w:hAnsiTheme="minorHAnsi" w:cstheme="minorHAnsi"/>
        </w:rPr>
        <w:t xml:space="preserve"> production, environmental protection</w:t>
      </w:r>
      <w:r w:rsidRPr="00A1411F">
        <w:rPr>
          <w:rFonts w:asciiTheme="minorHAnsi" w:hAnsiTheme="minorHAnsi" w:cstheme="minorHAnsi"/>
          <w:sz w:val="16"/>
        </w:rPr>
        <w:t xml:space="preserve">, and so much more. </w:t>
      </w:r>
      <w:r w:rsidRPr="00A1411F">
        <w:rPr>
          <w:rStyle w:val="StyleUnderline"/>
          <w:rFonts w:asciiTheme="minorHAnsi" w:hAnsiTheme="minorHAnsi" w:cstheme="minorHAnsi"/>
          <w:highlight w:val="cyan"/>
        </w:rPr>
        <w:t xml:space="preserve">They will </w:t>
      </w:r>
      <w:r w:rsidRPr="00A1411F">
        <w:rPr>
          <w:rStyle w:val="Emphasis"/>
          <w:rFonts w:asciiTheme="minorHAnsi" w:hAnsiTheme="minorHAnsi" w:cstheme="minorHAnsi"/>
          <w:highlight w:val="cyan"/>
        </w:rPr>
        <w:t>revolutionize health</w:t>
      </w:r>
      <w:r w:rsidRPr="00A1411F">
        <w:rPr>
          <w:rStyle w:val="StyleUnderline"/>
          <w:rFonts w:asciiTheme="minorHAnsi" w:hAnsiTheme="minorHAnsi" w:cstheme="minorHAnsi"/>
        </w:rPr>
        <w:t>, enabling more precise vaccines and therapeutics as well</w:t>
      </w:r>
      <w:r w:rsidRPr="00A1411F">
        <w:rPr>
          <w:rFonts w:asciiTheme="minorHAnsi" w:hAnsiTheme="minorHAnsi" w:cstheme="minorHAnsi"/>
          <w:sz w:val="16"/>
        </w:rPr>
        <w:t xml:space="preserve"> as personalized </w:t>
      </w:r>
      <w:r w:rsidRPr="00A1411F">
        <w:rPr>
          <w:rStyle w:val="StyleUnderline"/>
          <w:rFonts w:asciiTheme="minorHAnsi" w:hAnsiTheme="minorHAnsi" w:cstheme="minorHAnsi"/>
        </w:rPr>
        <w:t xml:space="preserve">treatments for cancer, immune diseases, </w:t>
      </w:r>
      <w:r w:rsidRPr="00A1411F">
        <w:rPr>
          <w:rStyle w:val="Emphasis"/>
          <w:rFonts w:asciiTheme="minorHAnsi" w:hAnsiTheme="minorHAnsi" w:cstheme="minorHAnsi"/>
        </w:rPr>
        <w:t>infertility</w:t>
      </w:r>
      <w:r w:rsidRPr="00A1411F">
        <w:rPr>
          <w:rStyle w:val="StyleUnderline"/>
          <w:rFonts w:asciiTheme="minorHAnsi" w:hAnsiTheme="minorHAnsi" w:cstheme="minorHAnsi"/>
        </w:rPr>
        <w:t xml:space="preserve">, and metabolic disorders. They will </w:t>
      </w:r>
      <w:r w:rsidRPr="00A1411F">
        <w:rPr>
          <w:rStyle w:val="StyleUnderline"/>
          <w:rFonts w:asciiTheme="minorHAnsi" w:hAnsiTheme="minorHAnsi" w:cstheme="minorHAnsi"/>
          <w:highlight w:val="cyan"/>
        </w:rPr>
        <w:t xml:space="preserve">advance </w:t>
      </w:r>
      <w:r w:rsidRPr="00A1411F">
        <w:rPr>
          <w:rStyle w:val="Emphasis"/>
          <w:rFonts w:asciiTheme="minorHAnsi" w:hAnsiTheme="minorHAnsi" w:cstheme="minorHAnsi"/>
          <w:highlight w:val="cyan"/>
        </w:rPr>
        <w:t>sustainable development</w:t>
      </w:r>
      <w:r w:rsidRPr="00A1411F">
        <w:rPr>
          <w:rFonts w:asciiTheme="minorHAnsi" w:hAnsiTheme="minorHAnsi" w:cstheme="minorHAnsi"/>
          <w:sz w:val="16"/>
        </w:rPr>
        <w:t xml:space="preserve">, including by </w:t>
      </w:r>
      <w:r w:rsidRPr="00A1411F">
        <w:rPr>
          <w:rStyle w:val="StyleUnderline"/>
          <w:rFonts w:asciiTheme="minorHAnsi" w:hAnsiTheme="minorHAnsi" w:cstheme="minorHAnsi"/>
        </w:rPr>
        <w:t>making crops more resilient and food production more efficient</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as well as </w:t>
      </w:r>
      <w:r w:rsidRPr="00A1411F">
        <w:rPr>
          <w:rStyle w:val="Emphasis"/>
          <w:rFonts w:asciiTheme="minorHAnsi" w:hAnsiTheme="minorHAnsi" w:cstheme="minorHAnsi"/>
          <w:highlight w:val="cyan"/>
        </w:rPr>
        <w:t>accelerate the clean energy transition</w:t>
      </w:r>
      <w:r w:rsidRPr="00A1411F">
        <w:rPr>
          <w:rFonts w:asciiTheme="minorHAnsi" w:hAnsiTheme="minorHAnsi" w:cstheme="minorHAnsi"/>
          <w:sz w:val="16"/>
        </w:rPr>
        <w:t xml:space="preserve">, </w:t>
      </w:r>
      <w:r w:rsidRPr="00A1411F">
        <w:rPr>
          <w:rStyle w:val="StyleUnderline"/>
          <w:rFonts w:asciiTheme="minorHAnsi" w:hAnsiTheme="minorHAnsi" w:cstheme="minorHAnsi"/>
        </w:rPr>
        <w:t xml:space="preserve">including </w:t>
      </w:r>
      <w:r w:rsidRPr="00A1411F">
        <w:rPr>
          <w:rStyle w:val="StyleUnderline"/>
          <w:rFonts w:asciiTheme="minorHAnsi" w:hAnsiTheme="minorHAnsi" w:cstheme="minorHAnsi"/>
          <w:highlight w:val="cyan"/>
        </w:rPr>
        <w:t>by introducing</w:t>
      </w:r>
      <w:r w:rsidRPr="00A1411F">
        <w:rPr>
          <w:rStyle w:val="StyleUnderline"/>
          <w:rFonts w:asciiTheme="minorHAnsi" w:hAnsiTheme="minorHAnsi" w:cstheme="minorHAnsi"/>
        </w:rPr>
        <w:t xml:space="preserve"> new </w:t>
      </w:r>
      <w:r w:rsidRPr="00A1411F">
        <w:rPr>
          <w:rStyle w:val="StyleUnderline"/>
          <w:rFonts w:asciiTheme="minorHAnsi" w:hAnsiTheme="minorHAnsi" w:cstheme="minorHAnsi"/>
          <w:highlight w:val="cyan"/>
        </w:rPr>
        <w:t>biofuels and</w:t>
      </w:r>
      <w:r w:rsidRPr="00A1411F">
        <w:rPr>
          <w:rStyle w:val="StyleUnderline"/>
          <w:rFonts w:asciiTheme="minorHAnsi" w:hAnsiTheme="minorHAnsi" w:cstheme="minorHAnsi"/>
        </w:rPr>
        <w:t xml:space="preserve"> harnessing the power of natural organisms such as </w:t>
      </w:r>
      <w:r w:rsidRPr="00A1411F">
        <w:rPr>
          <w:rStyle w:val="StyleUnderline"/>
          <w:rFonts w:asciiTheme="minorHAnsi" w:hAnsiTheme="minorHAnsi" w:cstheme="minorHAnsi"/>
          <w:highlight w:val="cyan"/>
        </w:rPr>
        <w:t xml:space="preserve">algae to </w:t>
      </w:r>
      <w:r w:rsidRPr="00A1411F">
        <w:rPr>
          <w:rStyle w:val="Emphasis"/>
          <w:rFonts w:asciiTheme="minorHAnsi" w:hAnsiTheme="minorHAnsi" w:cstheme="minorHAnsi"/>
          <w:highlight w:val="cyan"/>
        </w:rPr>
        <w:t>mitigate climate change</w:t>
      </w:r>
      <w:r w:rsidRPr="00A1411F">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p>
    <w:p w14:paraId="0EFE92C7"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A1411F">
        <w:rPr>
          <w:rStyle w:val="StyleUnderline"/>
          <w:rFonts w:asciiTheme="minorHAnsi" w:hAnsiTheme="minorHAnsi" w:cstheme="minorHAnsi"/>
        </w:rPr>
        <w:t>this awesome power poses serious and growing risks that need to be managed.</w:t>
      </w:r>
      <w:r w:rsidRPr="00A1411F">
        <w:rPr>
          <w:rFonts w:asciiTheme="minorHAnsi" w:hAnsiTheme="minorHAnsi" w:cstheme="minorHAnsi"/>
          <w:sz w:val="16"/>
        </w:rPr>
        <w:t xml:space="preserve"> Two of the most important are the dangers of malevolent use and unintended consequences.</w:t>
      </w:r>
    </w:p>
    <w:p w14:paraId="57518FFE"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Bioweapons and Bioterrorism</w:t>
      </w:r>
    </w:p>
    <w:p w14:paraId="6F0DE9D9" w14:textId="77777777" w:rsidR="00AD576F" w:rsidRPr="00A1411F" w:rsidRDefault="00AD576F" w:rsidP="00AD576F">
      <w:pPr>
        <w:rPr>
          <w:rFonts w:asciiTheme="minorHAnsi" w:hAnsiTheme="minorHAnsi" w:cstheme="minorHAnsi"/>
          <w:sz w:val="16"/>
        </w:rPr>
      </w:pPr>
      <w:r w:rsidRPr="00A1411F">
        <w:rPr>
          <w:rStyle w:val="StyleUnderline"/>
          <w:rFonts w:asciiTheme="minorHAnsi" w:hAnsiTheme="minorHAnsi" w:cstheme="minorHAnsi"/>
        </w:rPr>
        <w:t>Gene</w:t>
      </w:r>
      <w:r w:rsidRPr="00A1411F">
        <w:rPr>
          <w:rFonts w:asciiTheme="minorHAnsi" w:hAnsiTheme="minorHAnsi" w:cstheme="minorHAnsi"/>
          <w:sz w:val="16"/>
        </w:rPr>
        <w:t xml:space="preserve"> editing and gene synthesis </w:t>
      </w:r>
      <w:r w:rsidRPr="00A1411F">
        <w:rPr>
          <w:rStyle w:val="StyleUnderline"/>
          <w:rFonts w:asciiTheme="minorHAnsi" w:hAnsiTheme="minorHAnsi" w:cstheme="minorHAnsi"/>
          <w:highlight w:val="cyan"/>
        </w:rPr>
        <w:t>technologies are</w:t>
      </w:r>
      <w:r w:rsidRPr="00A1411F">
        <w:rPr>
          <w:rStyle w:val="StyleUnderline"/>
          <w:rFonts w:asciiTheme="minorHAnsi" w:hAnsiTheme="minorHAnsi" w:cstheme="minorHAnsi"/>
        </w:rPr>
        <w:t xml:space="preserve"> inherently </w:t>
      </w:r>
      <w:r w:rsidRPr="00A1411F">
        <w:rPr>
          <w:rStyle w:val="Emphasis"/>
          <w:rFonts w:asciiTheme="minorHAnsi" w:hAnsiTheme="minorHAnsi" w:cstheme="minorHAnsi"/>
          <w:highlight w:val="cyan"/>
        </w:rPr>
        <w:t>dual use</w:t>
      </w:r>
      <w:r w:rsidRPr="00A1411F">
        <w:rPr>
          <w:rFonts w:asciiTheme="minorHAnsi" w:hAnsiTheme="minorHAnsi" w:cstheme="minorHAnsi"/>
          <w:sz w:val="16"/>
        </w:rPr>
        <w:t xml:space="preserve">, </w:t>
      </w:r>
      <w:r w:rsidRPr="00A1411F">
        <w:rPr>
          <w:rStyle w:val="StyleUnderline"/>
          <w:rFonts w:asciiTheme="minorHAnsi" w:hAnsiTheme="minorHAnsi" w:cstheme="minorHAnsi"/>
        </w:rPr>
        <w:t>meaning they can be employed for good or ill by sovereign states, nonstate groups, and even individuals</w:t>
      </w:r>
      <w:r w:rsidRPr="00A1411F">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A1411F">
        <w:rPr>
          <w:rStyle w:val="StyleUnderline"/>
          <w:rFonts w:asciiTheme="minorHAnsi" w:hAnsiTheme="minorHAnsi" w:cstheme="minorHAnsi"/>
          <w:highlight w:val="cyan"/>
        </w:rPr>
        <w:t>potential to cause</w:t>
      </w:r>
      <w:r w:rsidRPr="00A1411F">
        <w:rPr>
          <w:rFonts w:asciiTheme="minorHAnsi" w:hAnsiTheme="minorHAnsi" w:cstheme="minorHAnsi"/>
          <w:sz w:val="16"/>
        </w:rPr>
        <w:t xml:space="preserve"> suffering and </w:t>
      </w:r>
      <w:r w:rsidRPr="00A1411F">
        <w:rPr>
          <w:rStyle w:val="StyleUnderline"/>
          <w:rFonts w:asciiTheme="minorHAnsi" w:hAnsiTheme="minorHAnsi" w:cstheme="minorHAnsi"/>
          <w:highlight w:val="cyan"/>
        </w:rPr>
        <w:t>death on a massive scale</w:t>
      </w:r>
      <w:r w:rsidRPr="00A1411F">
        <w:rPr>
          <w:rFonts w:asciiTheme="minorHAnsi" w:hAnsiTheme="minorHAnsi" w:cstheme="minorHAnsi"/>
          <w:sz w:val="16"/>
        </w:rPr>
        <w:t xml:space="preserve">, including </w:t>
      </w:r>
      <w:r w:rsidRPr="00A1411F">
        <w:rPr>
          <w:rStyle w:val="StyleUnderline"/>
          <w:rFonts w:asciiTheme="minorHAnsi" w:hAnsiTheme="minorHAnsi" w:cstheme="minorHAnsi"/>
        </w:rPr>
        <w:t xml:space="preserve">by </w:t>
      </w:r>
      <w:r w:rsidRPr="00A1411F">
        <w:rPr>
          <w:rStyle w:val="StyleUnderline"/>
          <w:rFonts w:asciiTheme="minorHAnsi" w:hAnsiTheme="minorHAnsi" w:cstheme="minorHAnsi"/>
          <w:highlight w:val="cyan"/>
        </w:rPr>
        <w:t>making viruses more transmissible</w:t>
      </w:r>
      <w:r w:rsidRPr="00A1411F">
        <w:rPr>
          <w:rStyle w:val="StyleUnderline"/>
          <w:rFonts w:asciiTheme="minorHAnsi" w:hAnsiTheme="minorHAnsi" w:cstheme="minorHAnsi"/>
        </w:rPr>
        <w:t xml:space="preserve"> and lethal and by creating entirely new organisms that can be tailored to target specific groups of people</w:t>
      </w:r>
      <w:r w:rsidRPr="00A1411F">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A1411F">
        <w:rPr>
          <w:rStyle w:val="StyleUnderline"/>
          <w:rFonts w:asciiTheme="minorHAnsi" w:hAnsiTheme="minorHAnsi" w:cstheme="minorHAnsi"/>
        </w:rPr>
        <w:t>advances in AI</w:t>
      </w:r>
      <w:r w:rsidRPr="00A1411F">
        <w:rPr>
          <w:rFonts w:asciiTheme="minorHAnsi" w:hAnsiTheme="minorHAnsi" w:cstheme="minorHAnsi"/>
          <w:sz w:val="16"/>
        </w:rPr>
        <w:t xml:space="preserve"> and machine learning </w:t>
      </w:r>
      <w:r w:rsidRPr="00A1411F">
        <w:rPr>
          <w:rStyle w:val="StyleUnderline"/>
          <w:rFonts w:asciiTheme="minorHAnsi" w:hAnsiTheme="minorHAnsi" w:cstheme="minorHAnsi"/>
          <w:highlight w:val="cyan"/>
        </w:rPr>
        <w:t>allow</w:t>
      </w:r>
      <w:r w:rsidRPr="00A1411F">
        <w:rPr>
          <w:rFonts w:asciiTheme="minorHAnsi" w:hAnsiTheme="minorHAnsi" w:cstheme="minorHAnsi"/>
          <w:sz w:val="16"/>
        </w:rPr>
        <w:t xml:space="preserve"> would-be </w:t>
      </w:r>
      <w:r w:rsidRPr="00A1411F">
        <w:rPr>
          <w:rStyle w:val="StyleUnderline"/>
          <w:rFonts w:asciiTheme="minorHAnsi" w:hAnsiTheme="minorHAnsi" w:cstheme="minorHAnsi"/>
          <w:highlight w:val="cyan"/>
        </w:rPr>
        <w:t>attackers to create</w:t>
      </w:r>
      <w:r w:rsidRPr="00A1411F">
        <w:rPr>
          <w:rStyle w:val="StyleUnderline"/>
          <w:rFonts w:asciiTheme="minorHAnsi" w:hAnsiTheme="minorHAnsi" w:cstheme="minorHAnsi"/>
        </w:rPr>
        <w:t xml:space="preserve"> more </w:t>
      </w:r>
      <w:r w:rsidRPr="00A1411F">
        <w:rPr>
          <w:rStyle w:val="StyleUnderline"/>
          <w:rFonts w:asciiTheme="minorHAnsi" w:hAnsiTheme="minorHAnsi" w:cstheme="minorHAnsi"/>
          <w:highlight w:val="cyan"/>
        </w:rPr>
        <w:t>deadly pathogens</w:t>
      </w:r>
      <w:r w:rsidRPr="00A1411F">
        <w:rPr>
          <w:rFonts w:asciiTheme="minorHAnsi" w:hAnsiTheme="minorHAnsi" w:cstheme="minorHAnsi"/>
          <w:sz w:val="16"/>
        </w:rPr>
        <w:t xml:space="preserve"> and determine more effective and efficient means to deploy them.</w:t>
      </w:r>
    </w:p>
    <w:p w14:paraId="03D11D3A" w14:textId="77777777" w:rsidR="00AD576F" w:rsidRPr="00A1411F" w:rsidRDefault="00AD576F" w:rsidP="00AD576F">
      <w:pPr>
        <w:rPr>
          <w:rFonts w:asciiTheme="minorHAnsi" w:hAnsiTheme="minorHAnsi" w:cstheme="minorHAnsi"/>
          <w:sz w:val="16"/>
        </w:rPr>
      </w:pPr>
      <w:r w:rsidRPr="00A1411F">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A1411F">
        <w:rPr>
          <w:rStyle w:val="StyleUnderline"/>
          <w:rFonts w:asciiTheme="minorHAnsi" w:hAnsiTheme="minorHAnsi" w:cstheme="minorHAnsi"/>
          <w:highlight w:val="cyan"/>
        </w:rPr>
        <w:t>bioweapons</w:t>
      </w:r>
      <w:r w:rsidRPr="00A1411F">
        <w:rPr>
          <w:rFonts w:asciiTheme="minorHAnsi" w:hAnsiTheme="minorHAnsi" w:cstheme="minorHAnsi"/>
          <w:sz w:val="16"/>
        </w:rPr>
        <w:t xml:space="preserve"> are often </w:t>
      </w:r>
      <w:r w:rsidRPr="00A1411F">
        <w:rPr>
          <w:rStyle w:val="StyleUnderline"/>
          <w:rFonts w:asciiTheme="minorHAnsi" w:hAnsiTheme="minorHAnsi" w:cstheme="minorHAnsi"/>
          <w:highlight w:val="cyan"/>
        </w:rPr>
        <w:t>classified as</w:t>
      </w:r>
      <w:r w:rsidRPr="00A1411F">
        <w:rPr>
          <w:rStyle w:val="StyleUnderline"/>
          <w:rFonts w:asciiTheme="minorHAnsi" w:hAnsiTheme="minorHAnsi" w:cstheme="minorHAnsi"/>
        </w:rPr>
        <w:t xml:space="preserve"> one of several catastrophic and </w:t>
      </w:r>
      <w:r w:rsidRPr="00A1411F">
        <w:rPr>
          <w:rStyle w:val="Emphasis"/>
          <w:rFonts w:asciiTheme="minorHAnsi" w:hAnsiTheme="minorHAnsi" w:cstheme="minorHAnsi"/>
          <w:highlight w:val="cyan"/>
        </w:rPr>
        <w:t>existential risks</w:t>
      </w:r>
      <w:r w:rsidRPr="00A1411F">
        <w:rPr>
          <w:rStyle w:val="StyleUnderline"/>
          <w:rFonts w:asciiTheme="minorHAnsi" w:hAnsiTheme="minorHAnsi" w:cstheme="minorHAnsi"/>
          <w:highlight w:val="cyan"/>
        </w:rPr>
        <w:t xml:space="preserve"> facing humanity</w:t>
      </w:r>
      <w:r w:rsidRPr="00A1411F">
        <w:rPr>
          <w:rFonts w:asciiTheme="minorHAnsi" w:hAnsiTheme="minorHAnsi" w:cstheme="minorHAnsi"/>
          <w:sz w:val="16"/>
        </w:rPr>
        <w:t xml:space="preserve">, alongside nuclear war, runaway climate change, adversarial artificial general intelligence, the explosion of a </w:t>
      </w:r>
      <w:proofErr w:type="spellStart"/>
      <w:r w:rsidRPr="00A1411F">
        <w:rPr>
          <w:rFonts w:asciiTheme="minorHAnsi" w:hAnsiTheme="minorHAnsi" w:cstheme="minorHAnsi"/>
          <w:sz w:val="16"/>
        </w:rPr>
        <w:t>supervolcano</w:t>
      </w:r>
      <w:proofErr w:type="spellEnd"/>
      <w:r w:rsidRPr="00A1411F">
        <w:rPr>
          <w:rFonts w:asciiTheme="minorHAnsi" w:hAnsiTheme="minorHAnsi" w:cstheme="minorHAnsi"/>
          <w:sz w:val="16"/>
        </w:rPr>
        <w:t>, or the planet’s collision with a near-Earth object (such as an asteroid).25</w:t>
      </w:r>
    </w:p>
    <w:p w14:paraId="085AE30F" w14:textId="77777777" w:rsidR="00AD576F" w:rsidRPr="00A1411F" w:rsidRDefault="00AD576F" w:rsidP="00AD576F">
      <w:pPr>
        <w:rPr>
          <w:rFonts w:asciiTheme="minorHAnsi" w:hAnsiTheme="minorHAnsi" w:cstheme="minorHAnsi"/>
        </w:rPr>
      </w:pPr>
    </w:p>
    <w:p w14:paraId="21C577A4" w14:textId="77777777" w:rsidR="00AD576F" w:rsidRPr="00D63D3D" w:rsidRDefault="00AD576F" w:rsidP="00AD576F"/>
    <w:p w14:paraId="2F8B831B" w14:textId="77777777" w:rsidR="00AD576F" w:rsidRPr="00572B8D" w:rsidRDefault="00AD576F" w:rsidP="00AD576F"/>
    <w:p w14:paraId="163162F3" w14:textId="77777777" w:rsidR="00AD576F" w:rsidRDefault="00AD576F" w:rsidP="00AD576F">
      <w:pPr>
        <w:pStyle w:val="Heading1"/>
      </w:pPr>
      <w:r>
        <w:t xml:space="preserve">Case </w:t>
      </w:r>
    </w:p>
    <w:p w14:paraId="7FADCA55" w14:textId="77777777" w:rsidR="00AD576F" w:rsidRDefault="00AD576F" w:rsidP="00AD576F">
      <w:pPr>
        <w:pStyle w:val="Heading2"/>
      </w:pPr>
      <w:r>
        <w:t>Rainbow Cap</w:t>
      </w:r>
    </w:p>
    <w:p w14:paraId="493818B6" w14:textId="77777777" w:rsidR="00AD576F" w:rsidRDefault="00AD576F" w:rsidP="00AD576F"/>
    <w:p w14:paraId="0818E54C" w14:textId="77777777" w:rsidR="00AD576F" w:rsidRDefault="00AD576F" w:rsidP="00AD576F">
      <w:pPr>
        <w:pStyle w:val="Heading3"/>
      </w:pPr>
      <w:r>
        <w:t xml:space="preserve">Framework </w:t>
      </w:r>
    </w:p>
    <w:p w14:paraId="3E214CA8" w14:textId="77777777" w:rsidR="00AD576F" w:rsidRPr="00DF52DA" w:rsidRDefault="00AD576F" w:rsidP="00AD576F">
      <w:pPr>
        <w:pStyle w:val="Heading4"/>
        <w:rPr>
          <w:rFonts w:asciiTheme="minorHAnsi" w:hAnsiTheme="minorHAnsi" w:cstheme="minorHAnsi"/>
        </w:rPr>
      </w:pPr>
      <w:r w:rsidRPr="00DF52DA">
        <w:rPr>
          <w:rFonts w:asciiTheme="minorHAnsi" w:hAnsiTheme="minorHAnsi" w:cstheme="minorHAnsi"/>
        </w:rPr>
        <w:t xml:space="preserve">Our interpretation is that topical affirmatives must defend the </w:t>
      </w:r>
      <w:proofErr w:type="spellStart"/>
      <w:r w:rsidRPr="00DF52DA">
        <w:rPr>
          <w:rFonts w:asciiTheme="minorHAnsi" w:hAnsiTheme="minorHAnsi" w:cstheme="minorHAnsi"/>
          <w:u w:val="single"/>
        </w:rPr>
        <w:t>fiated</w:t>
      </w:r>
      <w:proofErr w:type="spellEnd"/>
      <w:r w:rsidRPr="00DF52DA">
        <w:rPr>
          <w:rFonts w:asciiTheme="minorHAnsi" w:hAnsiTheme="minorHAnsi" w:cstheme="minorHAnsi"/>
        </w:rPr>
        <w:t xml:space="preserve"> implementation of </w:t>
      </w:r>
      <w:r>
        <w:rPr>
          <w:rFonts w:asciiTheme="minorHAnsi" w:hAnsiTheme="minorHAnsi" w:cstheme="minorHAnsi"/>
        </w:rPr>
        <w:t xml:space="preserve">the United States Federal Government substantially strengthen collective bargaining rights for workers in the United States. </w:t>
      </w:r>
    </w:p>
    <w:p w14:paraId="1E869DC7" w14:textId="77777777" w:rsidR="00AD576F" w:rsidRPr="00DF52DA" w:rsidRDefault="00AD576F" w:rsidP="00AD576F">
      <w:pPr>
        <w:rPr>
          <w:rFonts w:asciiTheme="minorHAnsi" w:hAnsiTheme="minorHAnsi" w:cstheme="minorHAnsi"/>
        </w:rPr>
      </w:pPr>
    </w:p>
    <w:p w14:paraId="2D5F9F7B" w14:textId="77777777" w:rsidR="00AD576F" w:rsidRPr="00DF52DA" w:rsidRDefault="00AD576F" w:rsidP="00AD576F">
      <w:pPr>
        <w:pStyle w:val="Heading4"/>
        <w:rPr>
          <w:rFonts w:asciiTheme="minorHAnsi" w:hAnsiTheme="minorHAnsi" w:cstheme="minorHAnsi"/>
        </w:rPr>
      </w:pPr>
      <w:r w:rsidRPr="00DF52DA">
        <w:rPr>
          <w:rFonts w:asciiTheme="minorHAnsi" w:hAnsiTheme="minorHAnsi" w:cstheme="minorHAnsi"/>
        </w:rPr>
        <w:t xml:space="preserve">The ‘United States federal government’ is </w:t>
      </w:r>
      <w:r w:rsidRPr="00DF52DA">
        <w:rPr>
          <w:rFonts w:asciiTheme="minorHAnsi" w:hAnsiTheme="minorHAnsi" w:cstheme="minorHAnsi"/>
          <w:u w:val="single"/>
        </w:rPr>
        <w:t>the three branches in DC</w:t>
      </w:r>
      <w:r w:rsidRPr="00DF52DA">
        <w:rPr>
          <w:rFonts w:asciiTheme="minorHAnsi" w:hAnsiTheme="minorHAnsi" w:cstheme="minorHAnsi"/>
        </w:rPr>
        <w:t>.</w:t>
      </w:r>
    </w:p>
    <w:p w14:paraId="4875F066" w14:textId="77777777" w:rsidR="00AD576F" w:rsidRPr="00DF52DA" w:rsidRDefault="00AD576F" w:rsidP="00AD576F">
      <w:pPr>
        <w:spacing w:after="0" w:line="240" w:lineRule="auto"/>
        <w:rPr>
          <w:rStyle w:val="Heading4Char"/>
          <w:rFonts w:asciiTheme="minorHAnsi" w:eastAsia="Calibri" w:hAnsiTheme="minorHAnsi" w:cstheme="minorHAnsi"/>
          <w:i/>
          <w:iCs w:val="0"/>
        </w:rPr>
      </w:pPr>
      <w:r w:rsidRPr="00DF52DA">
        <w:rPr>
          <w:rStyle w:val="Style13ptBold"/>
          <w:rFonts w:asciiTheme="minorHAnsi" w:hAnsiTheme="minorHAnsi" w:cstheme="minorHAnsi"/>
        </w:rPr>
        <w:t>Dictionary of Government and Politics ’98</w:t>
      </w:r>
      <w:r w:rsidRPr="00DF52DA">
        <w:rPr>
          <w:rFonts w:asciiTheme="minorHAnsi" w:hAnsiTheme="minorHAnsi" w:cstheme="minorHAnsi"/>
        </w:rPr>
        <w:t xml:space="preserve"> (Ed. P.H. Collin, p. 292)</w:t>
      </w:r>
    </w:p>
    <w:p w14:paraId="6F94542A" w14:textId="77777777" w:rsidR="00AD576F" w:rsidRDefault="00AD576F" w:rsidP="00AD576F">
      <w:pPr>
        <w:spacing w:after="0" w:line="240" w:lineRule="auto"/>
        <w:rPr>
          <w:rFonts w:asciiTheme="minorHAnsi" w:hAnsiTheme="minorHAnsi" w:cstheme="minorHAnsi"/>
          <w:sz w:val="14"/>
        </w:rPr>
      </w:pPr>
      <w:r w:rsidRPr="006A35C2">
        <w:rPr>
          <w:rFonts w:asciiTheme="minorHAnsi" w:hAnsiTheme="minorHAnsi" w:cstheme="minorHAnsi"/>
          <w:highlight w:val="cyan"/>
          <w:u w:val="single"/>
        </w:rPr>
        <w:t xml:space="preserve">United States </w:t>
      </w:r>
      <w:r w:rsidRPr="00DF52DA">
        <w:rPr>
          <w:rFonts w:asciiTheme="minorHAnsi" w:hAnsiTheme="minorHAnsi" w:cstheme="minorHAnsi"/>
          <w:u w:val="single"/>
        </w:rPr>
        <w:t>of America</w:t>
      </w:r>
      <w:r w:rsidRPr="00DF52DA">
        <w:rPr>
          <w:rFonts w:asciiTheme="minorHAnsi" w:hAnsiTheme="minorHAnsi" w:cstheme="minorHAnsi"/>
          <w:sz w:val="16"/>
        </w:rPr>
        <w:t xml:space="preserve"> (USA) [</w:t>
      </w:r>
      <w:proofErr w:type="spellStart"/>
      <w:r w:rsidRPr="00DF52DA">
        <w:rPr>
          <w:rFonts w:asciiTheme="minorHAnsi" w:hAnsiTheme="minorHAnsi" w:cstheme="minorHAnsi"/>
          <w:sz w:val="16"/>
        </w:rPr>
        <w:t>ju</w:t>
      </w:r>
      <w:proofErr w:type="spellEnd"/>
      <w:r w:rsidRPr="00DF52DA">
        <w:rPr>
          <w:rFonts w:asciiTheme="minorHAnsi" w:hAnsiTheme="minorHAnsi" w:cstheme="minorHAnsi"/>
          <w:sz w:val="16"/>
        </w:rPr>
        <w:t>:’</w:t>
      </w:r>
      <w:proofErr w:type="spellStart"/>
      <w:r w:rsidRPr="00DF52DA">
        <w:rPr>
          <w:rFonts w:asciiTheme="minorHAnsi" w:hAnsiTheme="minorHAnsi" w:cstheme="minorHAnsi"/>
          <w:sz w:val="16"/>
        </w:rPr>
        <w:t>naitid</w:t>
      </w:r>
      <w:proofErr w:type="spellEnd"/>
      <w:r w:rsidRPr="00DF52DA">
        <w:rPr>
          <w:rFonts w:asciiTheme="minorHAnsi" w:hAnsiTheme="minorHAnsi" w:cstheme="minorHAnsi"/>
          <w:sz w:val="16"/>
        </w:rPr>
        <w:t xml:space="preserve"> ‘</w:t>
      </w:r>
      <w:proofErr w:type="spellStart"/>
      <w:r w:rsidRPr="00DF52DA">
        <w:rPr>
          <w:rFonts w:asciiTheme="minorHAnsi" w:hAnsiTheme="minorHAnsi" w:cstheme="minorHAnsi"/>
          <w:sz w:val="16"/>
        </w:rPr>
        <w:t>steits</w:t>
      </w:r>
      <w:proofErr w:type="spellEnd"/>
      <w:r w:rsidRPr="00DF52DA">
        <w:rPr>
          <w:rFonts w:asciiTheme="minorHAnsi" w:hAnsiTheme="minorHAnsi" w:cstheme="minorHAnsi"/>
          <w:sz w:val="16"/>
        </w:rPr>
        <w:t xml:space="preserve"> av </w:t>
      </w:r>
      <w:proofErr w:type="spellStart"/>
      <w:r w:rsidRPr="00DF52DA">
        <w:rPr>
          <w:rFonts w:asciiTheme="minorHAnsi" w:hAnsiTheme="minorHAnsi" w:cstheme="minorHAnsi"/>
          <w:sz w:val="16"/>
        </w:rPr>
        <w:t>e’merike</w:t>
      </w:r>
      <w:proofErr w:type="spellEnd"/>
      <w:r w:rsidRPr="00DF52DA">
        <w:rPr>
          <w:rFonts w:asciiTheme="minorHAnsi" w:hAnsiTheme="minorHAnsi" w:cstheme="minorHAnsi"/>
          <w:sz w:val="16"/>
        </w:rPr>
        <w:t xml:space="preserve">] noun </w:t>
      </w:r>
      <w:r w:rsidRPr="00DF52DA">
        <w:rPr>
          <w:rFonts w:asciiTheme="minorHAnsi" w:hAnsiTheme="minorHAnsi" w:cstheme="minorHAnsi"/>
          <w:u w:val="single"/>
        </w:rPr>
        <w:t>independent country</w:t>
      </w:r>
      <w:r w:rsidRPr="00DF52DA">
        <w:rPr>
          <w:rFonts w:asciiTheme="minorHAnsi" w:hAnsiTheme="minorHAnsi" w:cstheme="minorHAnsi"/>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6A35C2">
        <w:rPr>
          <w:rStyle w:val="Emphasis"/>
          <w:rFonts w:asciiTheme="minorHAnsi" w:hAnsiTheme="minorHAnsi" w:cstheme="minorHAnsi"/>
          <w:highlight w:val="cyan"/>
        </w:rPr>
        <w:t>federal government</w:t>
      </w:r>
      <w:r w:rsidRPr="00DF52DA">
        <w:rPr>
          <w:rFonts w:asciiTheme="minorHAnsi" w:hAnsiTheme="minorHAnsi" w:cstheme="minorHAnsi"/>
          <w:u w:val="single"/>
        </w:rPr>
        <w:t xml:space="preserve"> (based </w:t>
      </w:r>
      <w:r w:rsidRPr="006A35C2">
        <w:rPr>
          <w:rFonts w:asciiTheme="minorHAnsi" w:hAnsiTheme="minorHAnsi" w:cstheme="minorHAnsi"/>
          <w:highlight w:val="cyan"/>
          <w:u w:val="single"/>
        </w:rPr>
        <w:t xml:space="preserve">in </w:t>
      </w:r>
      <w:r w:rsidRPr="006A35C2">
        <w:rPr>
          <w:rStyle w:val="Emphasis"/>
          <w:rFonts w:asciiTheme="minorHAnsi" w:hAnsiTheme="minorHAnsi" w:cstheme="minorHAnsi"/>
          <w:highlight w:val="cyan"/>
        </w:rPr>
        <w:t>Washington D.C.</w:t>
      </w:r>
      <w:r w:rsidRPr="006A35C2">
        <w:rPr>
          <w:rFonts w:asciiTheme="minorHAnsi" w:hAnsiTheme="minorHAnsi" w:cstheme="minorHAnsi"/>
          <w:highlight w:val="cyan"/>
          <w:u w:val="single"/>
        </w:rPr>
        <w:t>) is formed of a legislature</w:t>
      </w:r>
      <w:r w:rsidRPr="00DF52DA">
        <w:rPr>
          <w:rFonts w:asciiTheme="minorHAnsi" w:hAnsiTheme="minorHAnsi" w:cstheme="minorHAnsi"/>
          <w:sz w:val="16"/>
        </w:rPr>
        <w:t xml:space="preserve"> (the Congress) with two chambers (the Senate and House of Representatives), </w:t>
      </w:r>
      <w:r w:rsidRPr="006A35C2">
        <w:rPr>
          <w:rFonts w:asciiTheme="minorHAnsi" w:hAnsiTheme="minorHAnsi" w:cstheme="minorHAnsi"/>
          <w:highlight w:val="cyan"/>
          <w:u w:val="single"/>
        </w:rPr>
        <w:t>an executive</w:t>
      </w:r>
      <w:r w:rsidRPr="00DF52DA">
        <w:rPr>
          <w:rFonts w:asciiTheme="minorHAnsi" w:hAnsiTheme="minorHAnsi" w:cstheme="minorHAnsi"/>
          <w:sz w:val="16"/>
        </w:rPr>
        <w:t xml:space="preserve"> (the President) </w:t>
      </w:r>
      <w:r w:rsidRPr="006A35C2">
        <w:rPr>
          <w:rFonts w:asciiTheme="minorHAnsi" w:hAnsiTheme="minorHAnsi" w:cstheme="minorHAnsi"/>
          <w:highlight w:val="cyan"/>
          <w:u w:val="single"/>
        </w:rPr>
        <w:t>and a judiciary</w:t>
      </w:r>
      <w:r w:rsidRPr="00DF52DA">
        <w:rPr>
          <w:rFonts w:asciiTheme="minorHAnsi" w:hAnsiTheme="minorHAnsi" w:cstheme="minorHAnsi"/>
          <w:sz w:val="16"/>
        </w:rPr>
        <w:t xml:space="preserve"> (the Supreme Court). Each of the fifty states making up the USA has its own legislature and executive (the Governor) as well as its own legal system and constitution</w:t>
      </w:r>
      <w:r w:rsidRPr="00DF52DA">
        <w:rPr>
          <w:rFonts w:asciiTheme="minorHAnsi" w:hAnsiTheme="minorHAnsi" w:cstheme="minorHAnsi"/>
          <w:sz w:val="14"/>
        </w:rPr>
        <w:t>.</w:t>
      </w:r>
    </w:p>
    <w:p w14:paraId="286DCAAB" w14:textId="77777777" w:rsidR="00AD576F" w:rsidRPr="00DF52DA" w:rsidRDefault="00AD576F" w:rsidP="00AD576F">
      <w:pPr>
        <w:spacing w:after="0" w:line="240" w:lineRule="auto"/>
        <w:rPr>
          <w:rFonts w:asciiTheme="minorHAnsi" w:hAnsiTheme="minorHAnsi" w:cstheme="minorHAnsi"/>
          <w:sz w:val="14"/>
        </w:rPr>
      </w:pPr>
    </w:p>
    <w:p w14:paraId="1704BBE5" w14:textId="77777777" w:rsidR="00AD576F" w:rsidRPr="00C568BB" w:rsidRDefault="00AD576F" w:rsidP="00AD576F">
      <w:pPr>
        <w:pStyle w:val="Heading4"/>
        <w:rPr>
          <w:rFonts w:asciiTheme="minorHAnsi" w:hAnsiTheme="minorHAnsi" w:cstheme="minorHAnsi"/>
        </w:rPr>
      </w:pPr>
      <w:r w:rsidRPr="00C568BB">
        <w:rPr>
          <w:rFonts w:asciiTheme="minorHAnsi" w:hAnsiTheme="minorHAnsi" w:cstheme="minorHAnsi"/>
        </w:rPr>
        <w:t xml:space="preserve">Collective bargaining is negotiations between an employer and workers’ organizations that regulate relationships, improve working conditions, and a worker’s organization. </w:t>
      </w:r>
    </w:p>
    <w:p w14:paraId="2BA8F564" w14:textId="77777777" w:rsidR="00AD576F" w:rsidRPr="00C568BB" w:rsidRDefault="00AD576F" w:rsidP="00AD576F">
      <w:pPr>
        <w:rPr>
          <w:rFonts w:asciiTheme="minorHAnsi" w:hAnsiTheme="minorHAnsi" w:cstheme="minorHAnsi"/>
        </w:rPr>
      </w:pPr>
      <w:r w:rsidRPr="00C568BB">
        <w:rPr>
          <w:rStyle w:val="Style13ptBold"/>
          <w:rFonts w:asciiTheme="minorHAnsi" w:hAnsiTheme="minorHAnsi" w:cstheme="minorHAnsi"/>
        </w:rPr>
        <w:t>FAO ‘ND</w:t>
      </w:r>
      <w:r w:rsidRPr="00C568BB">
        <w:rPr>
          <w:rFonts w:asciiTheme="minorHAnsi" w:hAnsiTheme="minorHAnsi" w:cstheme="minorHAnsi"/>
        </w:rPr>
        <w:t xml:space="preserve">. Food and Agriculture Organization of the United Nations. “Collective bargaining in the banana industry.” https://www.fao.org/world-banana-forum/projects/good-practices/collective-bargaining/en/. Accessed 07-19-2025. </w:t>
      </w:r>
    </w:p>
    <w:p w14:paraId="0BDAD5D2" w14:textId="77777777" w:rsidR="00AD576F" w:rsidRPr="00C568BB" w:rsidRDefault="00AD576F" w:rsidP="00AD576F">
      <w:pPr>
        <w:rPr>
          <w:rFonts w:asciiTheme="minorHAnsi" w:hAnsiTheme="minorHAnsi" w:cstheme="minorHAnsi"/>
          <w:sz w:val="16"/>
        </w:rPr>
      </w:pPr>
      <w:r w:rsidRPr="00C568BB">
        <w:rPr>
          <w:rFonts w:asciiTheme="minorHAnsi" w:hAnsiTheme="minorHAnsi" w:cstheme="minorHAnsi"/>
          <w:highlight w:val="cyan"/>
          <w:u w:val="single"/>
        </w:rPr>
        <w:t>Collective bargaining is</w:t>
      </w:r>
      <w:r w:rsidRPr="00C568BB">
        <w:rPr>
          <w:rFonts w:asciiTheme="minorHAnsi" w:hAnsiTheme="minorHAnsi" w:cstheme="minorHAnsi"/>
          <w:u w:val="single"/>
        </w:rPr>
        <w:t xml:space="preserve"> </w:t>
      </w:r>
      <w:r w:rsidRPr="00C568BB">
        <w:rPr>
          <w:rFonts w:asciiTheme="minorHAnsi" w:hAnsiTheme="minorHAnsi" w:cstheme="minorHAnsi"/>
          <w:highlight w:val="cyan"/>
          <w:u w:val="single"/>
        </w:rPr>
        <w:t>defined</w:t>
      </w:r>
      <w:r w:rsidRPr="00C568BB">
        <w:rPr>
          <w:rFonts w:asciiTheme="minorHAnsi" w:hAnsiTheme="minorHAnsi" w:cstheme="minorHAnsi"/>
          <w:u w:val="single"/>
        </w:rPr>
        <w:t xml:space="preserve"> </w:t>
      </w:r>
      <w:r w:rsidRPr="00C568BB">
        <w:rPr>
          <w:rFonts w:asciiTheme="minorHAnsi" w:hAnsiTheme="minorHAnsi" w:cstheme="minorHAnsi"/>
          <w:highlight w:val="cyan"/>
          <w:u w:val="single"/>
        </w:rPr>
        <w:t>by the</w:t>
      </w:r>
      <w:r w:rsidRPr="00C568BB">
        <w:rPr>
          <w:rFonts w:asciiTheme="minorHAnsi" w:hAnsiTheme="minorHAnsi" w:cstheme="minorHAnsi"/>
          <w:sz w:val="16"/>
        </w:rPr>
        <w:t> </w:t>
      </w:r>
      <w:r w:rsidRPr="00C568BB">
        <w:rPr>
          <w:rFonts w:asciiTheme="minorHAnsi" w:eastAsiaTheme="majorEastAsia" w:hAnsiTheme="minorHAnsi" w:cstheme="minorHAnsi"/>
          <w:sz w:val="16"/>
        </w:rPr>
        <w:t xml:space="preserve">International </w:t>
      </w:r>
      <w:proofErr w:type="spellStart"/>
      <w:r w:rsidRPr="00C568BB">
        <w:rPr>
          <w:rFonts w:asciiTheme="minorHAnsi" w:eastAsiaTheme="majorEastAsia" w:hAnsiTheme="minorHAnsi" w:cstheme="minorHAnsi"/>
          <w:sz w:val="16"/>
        </w:rPr>
        <w:t>Labour</w:t>
      </w:r>
      <w:proofErr w:type="spellEnd"/>
      <w:r w:rsidRPr="00C568BB">
        <w:rPr>
          <w:rFonts w:asciiTheme="minorHAnsi" w:eastAsiaTheme="majorEastAsia" w:hAnsiTheme="minorHAnsi" w:cstheme="minorHAnsi"/>
          <w:sz w:val="16"/>
        </w:rPr>
        <w:t xml:space="preserve"> Organization (</w:t>
      </w:r>
      <w:r w:rsidRPr="00C568BB">
        <w:rPr>
          <w:rFonts w:asciiTheme="minorHAnsi" w:eastAsiaTheme="majorEastAsia" w:hAnsiTheme="minorHAnsi" w:cstheme="minorHAnsi"/>
          <w:highlight w:val="cyan"/>
          <w:u w:val="single"/>
        </w:rPr>
        <w:t>ILO</w:t>
      </w:r>
      <w:r w:rsidRPr="00C568BB">
        <w:rPr>
          <w:rFonts w:asciiTheme="minorHAnsi" w:eastAsiaTheme="majorEastAsia" w:hAnsiTheme="minorHAnsi" w:cstheme="minorHAnsi"/>
          <w:sz w:val="16"/>
        </w:rPr>
        <w:t xml:space="preserve">)’s </w:t>
      </w:r>
      <w:r w:rsidRPr="00C568BB">
        <w:rPr>
          <w:rFonts w:asciiTheme="minorHAnsi" w:eastAsiaTheme="majorEastAsia" w:hAnsiTheme="minorHAnsi" w:cstheme="minorHAnsi"/>
          <w:u w:val="single"/>
        </w:rPr>
        <w:t>Convention No. 154 (1981</w:t>
      </w:r>
      <w:r w:rsidRPr="00C568BB">
        <w:rPr>
          <w:rFonts w:asciiTheme="minorHAnsi" w:eastAsiaTheme="majorEastAsia" w:hAnsiTheme="minorHAnsi" w:cstheme="minorHAnsi"/>
          <w:sz w:val="16"/>
        </w:rPr>
        <w:t>)</w:t>
      </w:r>
      <w:r w:rsidRPr="00C568BB">
        <w:rPr>
          <w:rFonts w:asciiTheme="minorHAnsi" w:hAnsiTheme="minorHAnsi" w:cstheme="minorHAnsi"/>
          <w:sz w:val="16"/>
        </w:rPr>
        <w:t> </w:t>
      </w:r>
      <w:r w:rsidRPr="00C568BB">
        <w:rPr>
          <w:rFonts w:asciiTheme="minorHAnsi" w:hAnsiTheme="minorHAnsi" w:cstheme="minorHAnsi"/>
          <w:highlight w:val="cyan"/>
          <w:u w:val="single"/>
        </w:rPr>
        <w:t>as</w:t>
      </w:r>
      <w:r w:rsidRPr="00C568BB">
        <w:rPr>
          <w:rFonts w:asciiTheme="minorHAnsi" w:hAnsiTheme="minorHAnsi" w:cstheme="minorHAnsi"/>
          <w:u w:val="single"/>
        </w:rPr>
        <w:t xml:space="preserve"> </w:t>
      </w:r>
      <w:r w:rsidRPr="00C568BB">
        <w:rPr>
          <w:rFonts w:asciiTheme="minorHAnsi" w:hAnsiTheme="minorHAnsi" w:cstheme="minorHAnsi"/>
          <w:sz w:val="16"/>
        </w:rPr>
        <w:t>“</w:t>
      </w:r>
      <w:r w:rsidRPr="00C568BB">
        <w:rPr>
          <w:rFonts w:asciiTheme="minorHAnsi" w:hAnsiTheme="minorHAnsi" w:cstheme="minorHAnsi"/>
          <w:u w:val="single"/>
        </w:rPr>
        <w:t xml:space="preserve">all </w:t>
      </w:r>
      <w:r w:rsidRPr="00C568BB">
        <w:rPr>
          <w:rFonts w:asciiTheme="minorHAnsi" w:hAnsiTheme="minorHAnsi" w:cstheme="minorHAnsi"/>
          <w:b/>
          <w:bCs/>
          <w:highlight w:val="cyan"/>
          <w:u w:val="single"/>
        </w:rPr>
        <w:t>negotiations</w:t>
      </w:r>
      <w:r w:rsidRPr="00C568BB">
        <w:rPr>
          <w:rFonts w:asciiTheme="minorHAnsi" w:hAnsiTheme="minorHAnsi" w:cstheme="minorHAnsi"/>
          <w:u w:val="single"/>
        </w:rPr>
        <w:t xml:space="preserve"> </w:t>
      </w:r>
      <w:r w:rsidRPr="00C568BB">
        <w:rPr>
          <w:rFonts w:asciiTheme="minorHAnsi" w:hAnsiTheme="minorHAnsi" w:cstheme="minorHAnsi"/>
          <w:highlight w:val="cyan"/>
          <w:u w:val="single"/>
        </w:rPr>
        <w:t xml:space="preserve">which take place between an </w:t>
      </w:r>
      <w:r w:rsidRPr="00C568BB">
        <w:rPr>
          <w:rFonts w:asciiTheme="minorHAnsi" w:hAnsiTheme="minorHAnsi" w:cstheme="minorHAnsi"/>
          <w:b/>
          <w:bCs/>
          <w:highlight w:val="cyan"/>
          <w:u w:val="single"/>
        </w:rPr>
        <w:t>employer</w:t>
      </w:r>
      <w:r w:rsidRPr="00C568BB">
        <w:rPr>
          <w:rFonts w:asciiTheme="minorHAnsi" w:hAnsiTheme="minorHAnsi" w:cstheme="minorHAnsi"/>
          <w:u w:val="single"/>
        </w:rPr>
        <w:t xml:space="preserve">, a group of employers or one or more employers' organizations, on the one hand, </w:t>
      </w:r>
      <w:r w:rsidRPr="00C568BB">
        <w:rPr>
          <w:rFonts w:asciiTheme="minorHAnsi" w:hAnsiTheme="minorHAnsi" w:cstheme="minorHAnsi"/>
          <w:highlight w:val="cyan"/>
          <w:u w:val="single"/>
        </w:rPr>
        <w:t>and</w:t>
      </w:r>
      <w:r w:rsidRPr="00C568BB">
        <w:rPr>
          <w:rFonts w:asciiTheme="minorHAnsi" w:hAnsiTheme="minorHAnsi" w:cstheme="minorHAnsi"/>
          <w:u w:val="single"/>
        </w:rPr>
        <w:t xml:space="preserve"> one or more </w:t>
      </w:r>
      <w:r w:rsidRPr="00C568BB">
        <w:rPr>
          <w:rFonts w:asciiTheme="minorHAnsi" w:hAnsiTheme="minorHAnsi" w:cstheme="minorHAnsi"/>
          <w:highlight w:val="cyan"/>
          <w:u w:val="single"/>
        </w:rPr>
        <w:t>workers' organizations</w:t>
      </w:r>
      <w:r w:rsidRPr="00C568BB">
        <w:rPr>
          <w:rFonts w:asciiTheme="minorHAnsi" w:hAnsiTheme="minorHAnsi" w:cstheme="minorHAnsi"/>
          <w:u w:val="single"/>
        </w:rPr>
        <w:t xml:space="preserve">, on the other, </w:t>
      </w:r>
      <w:r w:rsidRPr="00C568BB">
        <w:rPr>
          <w:rFonts w:asciiTheme="minorHAnsi" w:hAnsiTheme="minorHAnsi" w:cstheme="minorHAnsi"/>
          <w:highlight w:val="cyan"/>
          <w:u w:val="single"/>
        </w:rPr>
        <w:t>for</w:t>
      </w:r>
      <w:r w:rsidRPr="00C568BB">
        <w:rPr>
          <w:rFonts w:asciiTheme="minorHAnsi" w:hAnsiTheme="minorHAnsi" w:cstheme="minorHAnsi"/>
          <w:sz w:val="16"/>
        </w:rPr>
        <w:t>:</w:t>
      </w:r>
    </w:p>
    <w:p w14:paraId="6549A09E" w14:textId="77777777" w:rsidR="00AD576F" w:rsidRPr="00C568BB" w:rsidRDefault="00AD576F" w:rsidP="00AD576F">
      <w:pPr>
        <w:pStyle w:val="ListParagraph"/>
        <w:numPr>
          <w:ilvl w:val="0"/>
          <w:numId w:val="15"/>
        </w:numPr>
        <w:rPr>
          <w:rFonts w:asciiTheme="minorHAnsi" w:hAnsiTheme="minorHAnsi" w:cstheme="minorHAnsi"/>
          <w:sz w:val="16"/>
        </w:rPr>
      </w:pPr>
      <w:r w:rsidRPr="00C568BB">
        <w:rPr>
          <w:rFonts w:asciiTheme="minorHAnsi" w:hAnsiTheme="minorHAnsi" w:cstheme="minorHAnsi"/>
          <w:sz w:val="16"/>
        </w:rPr>
        <w:t xml:space="preserve">determining </w:t>
      </w:r>
      <w:r w:rsidRPr="00C568BB">
        <w:rPr>
          <w:rFonts w:asciiTheme="minorHAnsi" w:hAnsiTheme="minorHAnsi" w:cstheme="minorHAnsi"/>
          <w:b/>
          <w:bCs/>
          <w:highlight w:val="cyan"/>
          <w:u w:val="single"/>
        </w:rPr>
        <w:t>working conditions</w:t>
      </w:r>
      <w:r w:rsidRPr="00C568BB">
        <w:rPr>
          <w:rFonts w:asciiTheme="minorHAnsi" w:hAnsiTheme="minorHAnsi" w:cstheme="minorHAnsi"/>
          <w:u w:val="single"/>
        </w:rPr>
        <w:t xml:space="preserve"> </w:t>
      </w:r>
      <w:r w:rsidRPr="00C568BB">
        <w:rPr>
          <w:rFonts w:asciiTheme="minorHAnsi" w:hAnsiTheme="minorHAnsi" w:cstheme="minorHAnsi"/>
          <w:highlight w:val="cyan"/>
          <w:u w:val="single"/>
        </w:rPr>
        <w:t xml:space="preserve">and </w:t>
      </w:r>
      <w:r w:rsidRPr="00C568BB">
        <w:rPr>
          <w:rFonts w:asciiTheme="minorHAnsi" w:hAnsiTheme="minorHAnsi" w:cstheme="minorHAnsi"/>
          <w:b/>
          <w:bCs/>
          <w:highlight w:val="cyan"/>
          <w:u w:val="single"/>
        </w:rPr>
        <w:t>terms of employment</w:t>
      </w:r>
      <w:r w:rsidRPr="00C568BB">
        <w:rPr>
          <w:rFonts w:asciiTheme="minorHAnsi" w:hAnsiTheme="minorHAnsi" w:cstheme="minorHAnsi"/>
          <w:sz w:val="16"/>
        </w:rPr>
        <w:t>; and/or</w:t>
      </w:r>
    </w:p>
    <w:p w14:paraId="54A3CA9A" w14:textId="77777777" w:rsidR="00AD576F" w:rsidRPr="00C568BB" w:rsidRDefault="00AD576F" w:rsidP="00AD576F">
      <w:pPr>
        <w:pStyle w:val="ListParagraph"/>
        <w:numPr>
          <w:ilvl w:val="0"/>
          <w:numId w:val="15"/>
        </w:numPr>
        <w:rPr>
          <w:rFonts w:asciiTheme="minorHAnsi" w:hAnsiTheme="minorHAnsi" w:cstheme="minorHAnsi"/>
          <w:sz w:val="16"/>
        </w:rPr>
      </w:pPr>
      <w:r w:rsidRPr="00C568BB">
        <w:rPr>
          <w:rFonts w:asciiTheme="minorHAnsi" w:hAnsiTheme="minorHAnsi" w:cstheme="minorHAnsi"/>
          <w:highlight w:val="cyan"/>
          <w:u w:val="single"/>
        </w:rPr>
        <w:t>regulating</w:t>
      </w:r>
      <w:r w:rsidRPr="00C568BB">
        <w:rPr>
          <w:rFonts w:asciiTheme="minorHAnsi" w:hAnsiTheme="minorHAnsi" w:cstheme="minorHAnsi"/>
          <w:u w:val="single"/>
        </w:rPr>
        <w:t xml:space="preserve"> </w:t>
      </w:r>
      <w:r w:rsidRPr="00C568BB">
        <w:rPr>
          <w:rFonts w:asciiTheme="minorHAnsi" w:hAnsiTheme="minorHAnsi" w:cstheme="minorHAnsi"/>
          <w:b/>
          <w:bCs/>
          <w:highlight w:val="cyan"/>
          <w:u w:val="single"/>
        </w:rPr>
        <w:t>relations</w:t>
      </w:r>
      <w:r w:rsidRPr="00C568BB">
        <w:rPr>
          <w:rFonts w:asciiTheme="minorHAnsi" w:hAnsiTheme="minorHAnsi" w:cstheme="minorHAnsi"/>
          <w:u w:val="single"/>
        </w:rPr>
        <w:t xml:space="preserve"> </w:t>
      </w:r>
      <w:r w:rsidRPr="00C568BB">
        <w:rPr>
          <w:rFonts w:asciiTheme="minorHAnsi" w:hAnsiTheme="minorHAnsi" w:cstheme="minorHAnsi"/>
          <w:highlight w:val="cyan"/>
          <w:u w:val="single"/>
        </w:rPr>
        <w:t>between employers</w:t>
      </w:r>
      <w:r w:rsidRPr="00C568BB">
        <w:rPr>
          <w:rFonts w:asciiTheme="minorHAnsi" w:hAnsiTheme="minorHAnsi" w:cstheme="minorHAnsi"/>
          <w:u w:val="single"/>
        </w:rPr>
        <w:t xml:space="preserve"> </w:t>
      </w:r>
      <w:r w:rsidRPr="00C568BB">
        <w:rPr>
          <w:rFonts w:asciiTheme="minorHAnsi" w:hAnsiTheme="minorHAnsi" w:cstheme="minorHAnsi"/>
          <w:highlight w:val="cyan"/>
          <w:u w:val="single"/>
        </w:rPr>
        <w:t>and workers</w:t>
      </w:r>
      <w:r w:rsidRPr="00C568BB">
        <w:rPr>
          <w:rFonts w:asciiTheme="minorHAnsi" w:hAnsiTheme="minorHAnsi" w:cstheme="minorHAnsi"/>
          <w:sz w:val="16"/>
        </w:rPr>
        <w:t>; and/or</w:t>
      </w:r>
    </w:p>
    <w:p w14:paraId="2AA063CB" w14:textId="77777777" w:rsidR="00AD576F" w:rsidRPr="00C568BB" w:rsidRDefault="00AD576F" w:rsidP="00AD576F">
      <w:pPr>
        <w:pStyle w:val="ListParagraph"/>
        <w:numPr>
          <w:ilvl w:val="0"/>
          <w:numId w:val="15"/>
        </w:numPr>
        <w:rPr>
          <w:rFonts w:asciiTheme="minorHAnsi" w:hAnsiTheme="minorHAnsi" w:cstheme="minorHAnsi"/>
          <w:sz w:val="16"/>
        </w:rPr>
      </w:pPr>
      <w:r w:rsidRPr="00C568BB">
        <w:rPr>
          <w:rStyle w:val="StyleUnderline"/>
          <w:rFonts w:asciiTheme="minorHAnsi" w:hAnsiTheme="minorHAnsi" w:cstheme="minorHAnsi"/>
          <w:highlight w:val="cyan"/>
        </w:rPr>
        <w:t>regulating</w:t>
      </w:r>
      <w:r w:rsidRPr="00C568BB">
        <w:rPr>
          <w:rStyle w:val="StyleUnderline"/>
          <w:rFonts w:asciiTheme="minorHAnsi" w:hAnsiTheme="minorHAnsi" w:cstheme="minorHAnsi"/>
        </w:rPr>
        <w:t xml:space="preserve"> </w:t>
      </w:r>
      <w:r w:rsidRPr="00C568BB">
        <w:rPr>
          <w:rStyle w:val="StyleUnderline"/>
          <w:rFonts w:asciiTheme="minorHAnsi" w:hAnsiTheme="minorHAnsi" w:cstheme="minorHAnsi"/>
          <w:highlight w:val="cyan"/>
        </w:rPr>
        <w:t>relations</w:t>
      </w:r>
      <w:r w:rsidRPr="00C568BB">
        <w:rPr>
          <w:rFonts w:asciiTheme="minorHAnsi" w:hAnsiTheme="minorHAnsi" w:cstheme="minorHAnsi"/>
          <w:sz w:val="16"/>
        </w:rPr>
        <w:t xml:space="preserve"> </w:t>
      </w:r>
      <w:r w:rsidRPr="00C568BB">
        <w:rPr>
          <w:rFonts w:asciiTheme="minorHAnsi" w:hAnsiTheme="minorHAnsi" w:cstheme="minorHAnsi"/>
          <w:highlight w:val="cyan"/>
          <w:u w:val="single"/>
        </w:rPr>
        <w:t>between employers</w:t>
      </w:r>
      <w:r w:rsidRPr="00C568BB">
        <w:rPr>
          <w:rFonts w:asciiTheme="minorHAnsi" w:hAnsiTheme="minorHAnsi" w:cstheme="minorHAnsi"/>
          <w:u w:val="single"/>
        </w:rPr>
        <w:t xml:space="preserve"> or their </w:t>
      </w:r>
      <w:r w:rsidRPr="00C568BB">
        <w:rPr>
          <w:rFonts w:asciiTheme="minorHAnsi" w:hAnsiTheme="minorHAnsi" w:cstheme="minorHAnsi"/>
          <w:b/>
          <w:bCs/>
          <w:u w:val="single"/>
        </w:rPr>
        <w:t>organizations</w:t>
      </w:r>
      <w:r w:rsidRPr="00C568BB">
        <w:rPr>
          <w:rFonts w:asciiTheme="minorHAnsi" w:hAnsiTheme="minorHAnsi" w:cstheme="minorHAnsi"/>
          <w:u w:val="single"/>
        </w:rPr>
        <w:t xml:space="preserve"> </w:t>
      </w:r>
      <w:r w:rsidRPr="00C568BB">
        <w:rPr>
          <w:rFonts w:asciiTheme="minorHAnsi" w:hAnsiTheme="minorHAnsi" w:cstheme="minorHAnsi"/>
          <w:highlight w:val="cyan"/>
          <w:u w:val="single"/>
        </w:rPr>
        <w:t>and</w:t>
      </w:r>
      <w:r w:rsidRPr="00C568BB">
        <w:rPr>
          <w:rFonts w:asciiTheme="minorHAnsi" w:hAnsiTheme="minorHAnsi" w:cstheme="minorHAnsi"/>
          <w:u w:val="single"/>
        </w:rPr>
        <w:t xml:space="preserve"> </w:t>
      </w:r>
      <w:r w:rsidRPr="00C568BB">
        <w:rPr>
          <w:rFonts w:asciiTheme="minorHAnsi" w:hAnsiTheme="minorHAnsi" w:cstheme="minorHAnsi"/>
          <w:highlight w:val="cyan"/>
          <w:u w:val="single"/>
        </w:rPr>
        <w:t>a workers' organization</w:t>
      </w:r>
      <w:r w:rsidRPr="00C568BB">
        <w:rPr>
          <w:rFonts w:asciiTheme="minorHAnsi" w:hAnsiTheme="minorHAnsi" w:cstheme="minorHAnsi"/>
          <w:u w:val="single"/>
        </w:rPr>
        <w:t xml:space="preserve"> or </w:t>
      </w:r>
      <w:r w:rsidRPr="00C568BB">
        <w:rPr>
          <w:rFonts w:asciiTheme="minorHAnsi" w:hAnsiTheme="minorHAnsi" w:cstheme="minorHAnsi"/>
          <w:b/>
          <w:bCs/>
          <w:u w:val="single"/>
        </w:rPr>
        <w:t>workers' organizations</w:t>
      </w:r>
      <w:r w:rsidRPr="00C568BB">
        <w:rPr>
          <w:rFonts w:asciiTheme="minorHAnsi" w:hAnsiTheme="minorHAnsi" w:cstheme="minorHAnsi"/>
          <w:sz w:val="16"/>
        </w:rPr>
        <w:t>.” (Article 2)</w:t>
      </w:r>
    </w:p>
    <w:p w14:paraId="66212129" w14:textId="77777777" w:rsidR="00AD576F" w:rsidRPr="00850DA3" w:rsidRDefault="00AD576F" w:rsidP="00AD576F">
      <w:pPr>
        <w:pStyle w:val="Heading4"/>
      </w:pPr>
      <w:r w:rsidRPr="00850DA3">
        <w:rPr>
          <w:u w:val="single"/>
        </w:rPr>
        <w:t>Rights</w:t>
      </w:r>
      <w:r>
        <w:t xml:space="preserve"> are </w:t>
      </w:r>
      <w:r>
        <w:rPr>
          <w:u w:val="single"/>
        </w:rPr>
        <w:t>legal</w:t>
      </w:r>
      <w:r>
        <w:t xml:space="preserve">. </w:t>
      </w:r>
    </w:p>
    <w:p w14:paraId="20020780" w14:textId="77777777" w:rsidR="00AD576F" w:rsidRPr="00850DA3" w:rsidRDefault="00AD576F" w:rsidP="00AD576F">
      <w:r w:rsidRPr="00850DA3">
        <w:rPr>
          <w:rStyle w:val="Style13ptBold"/>
        </w:rPr>
        <w:t>WEX</w:t>
      </w:r>
      <w:r w:rsidRPr="00850DA3">
        <w:t xml:space="preserve">. </w:t>
      </w:r>
      <w:r>
        <w:t>Cornell</w:t>
      </w:r>
      <w:r w:rsidRPr="00850DA3">
        <w:t>.</w:t>
      </w:r>
      <w:r>
        <w:t xml:space="preserve"> R</w:t>
      </w:r>
      <w:r w:rsidRPr="00850DA3">
        <w:t>ight. https://www.law.cornell.edu/wex/right. LII / Legal Information Institute. Accessed 8-13-2025.</w:t>
      </w:r>
    </w:p>
    <w:p w14:paraId="08E678AB" w14:textId="77777777" w:rsidR="00AD576F" w:rsidRPr="00850DA3" w:rsidRDefault="00AD576F" w:rsidP="00AD576F">
      <w:pPr>
        <w:rPr>
          <w:sz w:val="16"/>
        </w:rPr>
      </w:pPr>
      <w:r w:rsidRPr="00850DA3">
        <w:rPr>
          <w:sz w:val="16"/>
        </w:rPr>
        <w:t>right</w:t>
      </w:r>
    </w:p>
    <w:p w14:paraId="0CAFF052" w14:textId="77777777" w:rsidR="00AD576F" w:rsidRPr="00850DA3" w:rsidRDefault="00AD576F" w:rsidP="00AD576F">
      <w:pPr>
        <w:rPr>
          <w:sz w:val="16"/>
        </w:rPr>
      </w:pPr>
      <w:r w:rsidRPr="00850DA3">
        <w:rPr>
          <w:sz w:val="16"/>
        </w:rPr>
        <w:t xml:space="preserve">A right is a power or privilege held by the </w:t>
      </w:r>
      <w:proofErr w:type="gramStart"/>
      <w:r w:rsidRPr="00850DA3">
        <w:rPr>
          <w:sz w:val="16"/>
        </w:rPr>
        <w:t>general public</w:t>
      </w:r>
      <w:proofErr w:type="gramEnd"/>
      <w:r w:rsidRPr="00850DA3">
        <w:rPr>
          <w:sz w:val="16"/>
        </w:rPr>
        <w:t xml:space="preserve">, usually as the result of a constitution, statute, regulation, or judicial precedent. </w:t>
      </w:r>
      <w:r w:rsidRPr="00850DA3">
        <w:rPr>
          <w:u w:val="single"/>
        </w:rPr>
        <w:t>Legal rights are enforceable by legal institutions and can be invoked in courts of law</w:t>
      </w:r>
      <w:r w:rsidRPr="00850DA3">
        <w:rPr>
          <w:sz w:val="16"/>
        </w:rPr>
        <w:t>.</w:t>
      </w:r>
    </w:p>
    <w:p w14:paraId="54A3361B" w14:textId="77777777" w:rsidR="00AD576F" w:rsidRPr="00850DA3" w:rsidRDefault="00AD576F" w:rsidP="00AD576F">
      <w:pPr>
        <w:rPr>
          <w:sz w:val="16"/>
        </w:rPr>
      </w:pPr>
      <w:r w:rsidRPr="00850DA3">
        <w:rPr>
          <w:sz w:val="16"/>
        </w:rPr>
        <w:t>Examples include the right to free speech, the right to vote, the right to privacy, and the right to due process under the law.</w:t>
      </w:r>
    </w:p>
    <w:p w14:paraId="145F8C1E" w14:textId="77777777" w:rsidR="00AD576F" w:rsidRPr="00850DA3" w:rsidRDefault="00AD576F" w:rsidP="00AD576F">
      <w:pPr>
        <w:rPr>
          <w:sz w:val="16"/>
        </w:rPr>
      </w:pPr>
      <w:r w:rsidRPr="00850DA3">
        <w:rPr>
          <w:b/>
          <w:bCs/>
          <w:highlight w:val="cyan"/>
          <w:u w:val="single"/>
        </w:rPr>
        <w:t>Rights</w:t>
      </w:r>
      <w:r w:rsidRPr="00850DA3">
        <w:rPr>
          <w:u w:val="single"/>
        </w:rPr>
        <w:t xml:space="preserve"> </w:t>
      </w:r>
      <w:r w:rsidRPr="00850DA3">
        <w:rPr>
          <w:highlight w:val="cyan"/>
          <w:u w:val="single"/>
        </w:rPr>
        <w:t>are</w:t>
      </w:r>
      <w:r w:rsidRPr="00850DA3">
        <w:rPr>
          <w:u w:val="single"/>
        </w:rPr>
        <w:t xml:space="preserve"> also a </w:t>
      </w:r>
      <w:r w:rsidRPr="00850DA3">
        <w:rPr>
          <w:b/>
          <w:bCs/>
          <w:highlight w:val="cyan"/>
          <w:u w:val="single"/>
        </w:rPr>
        <w:t>legally enforceable claim</w:t>
      </w:r>
      <w:r w:rsidRPr="00850DA3">
        <w:rPr>
          <w:u w:val="single"/>
        </w:rPr>
        <w:t> </w:t>
      </w:r>
      <w:r w:rsidRPr="00850DA3">
        <w:rPr>
          <w:highlight w:val="cyan"/>
          <w:u w:val="single"/>
        </w:rPr>
        <w:t>held</w:t>
      </w:r>
      <w:r w:rsidRPr="00850DA3">
        <w:rPr>
          <w:u w:val="single"/>
        </w:rPr>
        <w:t xml:space="preserve"> </w:t>
      </w:r>
      <w:r w:rsidRPr="00850DA3">
        <w:rPr>
          <w:highlight w:val="cyan"/>
          <w:u w:val="single"/>
        </w:rPr>
        <w:t>by someone</w:t>
      </w:r>
      <w:r w:rsidRPr="00850DA3">
        <w:rPr>
          <w:u w:val="single"/>
        </w:rPr>
        <w:t xml:space="preserve"> </w:t>
      </w:r>
      <w:r w:rsidRPr="00850DA3">
        <w:rPr>
          <w:highlight w:val="cyan"/>
          <w:u w:val="single"/>
        </w:rPr>
        <w:t>as</w:t>
      </w:r>
      <w:r w:rsidRPr="00850DA3">
        <w:rPr>
          <w:u w:val="single"/>
        </w:rPr>
        <w:t xml:space="preserve"> the </w:t>
      </w:r>
      <w:r w:rsidRPr="00850DA3">
        <w:rPr>
          <w:highlight w:val="cyan"/>
          <w:u w:val="single"/>
        </w:rPr>
        <w:t>result</w:t>
      </w:r>
      <w:r w:rsidRPr="00850DA3">
        <w:rPr>
          <w:u w:val="single"/>
        </w:rPr>
        <w:t xml:space="preserve"> </w:t>
      </w:r>
      <w:r w:rsidRPr="00850DA3">
        <w:rPr>
          <w:highlight w:val="cyan"/>
          <w:u w:val="single"/>
        </w:rPr>
        <w:t xml:space="preserve">of </w:t>
      </w:r>
      <w:r w:rsidRPr="00850DA3">
        <w:rPr>
          <w:b/>
          <w:bCs/>
          <w:highlight w:val="cyan"/>
          <w:u w:val="single"/>
        </w:rPr>
        <w:t>specific events or transactions</w:t>
      </w:r>
      <w:r w:rsidRPr="00850DA3">
        <w:rPr>
          <w:sz w:val="16"/>
        </w:rPr>
        <w:t>.</w:t>
      </w:r>
    </w:p>
    <w:p w14:paraId="308F1A5D" w14:textId="77777777" w:rsidR="00AD576F" w:rsidRPr="00850DA3" w:rsidRDefault="00AD576F" w:rsidP="00AD576F">
      <w:pPr>
        <w:rPr>
          <w:sz w:val="16"/>
        </w:rPr>
      </w:pPr>
      <w:r w:rsidRPr="00850DA3">
        <w:rPr>
          <w:sz w:val="16"/>
        </w:rPr>
        <w:t>For instance, someone who enters a contract has the right to expect performance from the other party or proper compensation for non-performance. These rights are specific to the terms and conditions outlined in the contractual agreement.</w:t>
      </w:r>
    </w:p>
    <w:p w14:paraId="7CF335DA" w14:textId="77777777" w:rsidR="00AD576F" w:rsidRPr="00850DA3" w:rsidRDefault="00AD576F" w:rsidP="00AD576F">
      <w:pPr>
        <w:rPr>
          <w:sz w:val="16"/>
        </w:rPr>
      </w:pPr>
      <w:r w:rsidRPr="00850DA3">
        <w:rPr>
          <w:sz w:val="16"/>
        </w:rPr>
        <w:t>Loosely, "right" also means any situation or decision that seems proper or correct by virtue of legal, moral, or ethical ideals (i.e., the opposite of “wrong”). This kind of “right” may not be legally enforceable but is widely recognized and respected based on societal norms and ethical principles.</w:t>
      </w:r>
    </w:p>
    <w:p w14:paraId="1965E4C2" w14:textId="77777777" w:rsidR="00AD576F" w:rsidRPr="00850DA3" w:rsidRDefault="00AD576F" w:rsidP="00AD576F">
      <w:pPr>
        <w:rPr>
          <w:sz w:val="16"/>
        </w:rPr>
      </w:pPr>
      <w:r w:rsidRPr="00850DA3">
        <w:rPr>
          <w:sz w:val="16"/>
        </w:rPr>
        <w:t>For example, there may never be a constitution, statute, or judicial precedent that forces people to respect their elders even though many people agree that respecting one’s elders is the right thing to do.</w:t>
      </w:r>
    </w:p>
    <w:p w14:paraId="7505A3FD" w14:textId="77777777" w:rsidR="00AD576F" w:rsidRPr="00DF52DA" w:rsidRDefault="00AD576F" w:rsidP="00AD576F">
      <w:pPr>
        <w:rPr>
          <w:rFonts w:asciiTheme="minorHAnsi" w:hAnsiTheme="minorHAnsi" w:cstheme="minorHAnsi"/>
        </w:rPr>
      </w:pPr>
    </w:p>
    <w:p w14:paraId="747125FB" w14:textId="77777777" w:rsidR="00AD576F" w:rsidRPr="006A35C2" w:rsidRDefault="00AD576F" w:rsidP="00AD576F">
      <w:pPr>
        <w:pStyle w:val="Heading4"/>
      </w:pPr>
      <w:bookmarkStart w:id="0" w:name="_Hlk175052141"/>
      <w:r>
        <w:t xml:space="preserve">Violation. The AFF doesn’t </w:t>
      </w:r>
      <w:r>
        <w:rPr>
          <w:u w:val="single"/>
        </w:rPr>
        <w:t>defend</w:t>
      </w:r>
      <w:r>
        <w:t xml:space="preserve"> the USFG’s hypothetical </w:t>
      </w:r>
      <w:bookmarkEnd w:id="0"/>
      <w:r>
        <w:rPr>
          <w:rFonts w:asciiTheme="minorHAnsi" w:hAnsiTheme="minorHAnsi" w:cstheme="minorHAnsi"/>
        </w:rPr>
        <w:t xml:space="preserve">substantially </w:t>
      </w:r>
      <w:r w:rsidRPr="00850DA3">
        <w:rPr>
          <w:rFonts w:asciiTheme="minorHAnsi" w:hAnsiTheme="minorHAnsi" w:cstheme="minorHAnsi"/>
          <w:u w:val="single"/>
        </w:rPr>
        <w:t>strengthen</w:t>
      </w:r>
      <w:r>
        <w:rPr>
          <w:rFonts w:asciiTheme="minorHAnsi" w:hAnsiTheme="minorHAnsi" w:cstheme="minorHAnsi"/>
        </w:rPr>
        <w:t xml:space="preserve"> collective bargaining rights for workers in the United States.</w:t>
      </w:r>
    </w:p>
    <w:p w14:paraId="33CAFECD" w14:textId="77777777" w:rsidR="00AD576F" w:rsidRPr="00DF52DA" w:rsidRDefault="00AD576F" w:rsidP="00AD576F">
      <w:pPr>
        <w:rPr>
          <w:rFonts w:asciiTheme="minorHAnsi" w:hAnsiTheme="minorHAnsi" w:cstheme="minorHAnsi"/>
        </w:rPr>
      </w:pPr>
    </w:p>
    <w:p w14:paraId="0D9DD89D" w14:textId="77777777" w:rsidR="00AD576F" w:rsidRPr="00DF52DA" w:rsidRDefault="00AD576F" w:rsidP="00AD576F">
      <w:pPr>
        <w:pStyle w:val="Heading4"/>
        <w:rPr>
          <w:rFonts w:asciiTheme="minorHAnsi" w:hAnsiTheme="minorHAnsi" w:cstheme="minorHAnsi"/>
        </w:rPr>
      </w:pPr>
      <w:r w:rsidRPr="00DF52DA">
        <w:rPr>
          <w:rFonts w:asciiTheme="minorHAnsi" w:hAnsiTheme="minorHAnsi" w:cstheme="minorHAnsi"/>
        </w:rPr>
        <w:t xml:space="preserve">The resolution should define the </w:t>
      </w:r>
      <w:r w:rsidRPr="00DF52DA">
        <w:rPr>
          <w:rFonts w:asciiTheme="minorHAnsi" w:hAnsiTheme="minorHAnsi" w:cstheme="minorHAnsi"/>
          <w:u w:val="single"/>
        </w:rPr>
        <w:t>division</w:t>
      </w:r>
      <w:r w:rsidRPr="00DF52DA">
        <w:rPr>
          <w:rFonts w:asciiTheme="minorHAnsi" w:hAnsiTheme="minorHAnsi" w:cstheme="minorHAnsi"/>
        </w:rPr>
        <w:t xml:space="preserve"> of </w:t>
      </w:r>
      <w:r w:rsidRPr="00DF52DA">
        <w:rPr>
          <w:rFonts w:asciiTheme="minorHAnsi" w:hAnsiTheme="minorHAnsi" w:cstheme="minorHAnsi"/>
          <w:u w:val="single"/>
        </w:rPr>
        <w:t>ground</w:t>
      </w:r>
      <w:r w:rsidRPr="00DF52DA">
        <w:rPr>
          <w:rFonts w:asciiTheme="minorHAnsi" w:hAnsiTheme="minorHAnsi" w:cstheme="minorHAnsi"/>
        </w:rPr>
        <w:t xml:space="preserve">---it was </w:t>
      </w:r>
      <w:r w:rsidRPr="00DF52DA">
        <w:rPr>
          <w:rFonts w:asciiTheme="minorHAnsi" w:hAnsiTheme="minorHAnsi" w:cstheme="minorHAnsi"/>
          <w:u w:val="single"/>
        </w:rPr>
        <w:t>negotiated</w:t>
      </w:r>
      <w:r w:rsidRPr="00DF52DA">
        <w:rPr>
          <w:rFonts w:asciiTheme="minorHAnsi" w:hAnsiTheme="minorHAnsi" w:cstheme="minorHAnsi"/>
        </w:rPr>
        <w:t xml:space="preserve"> and </w:t>
      </w:r>
      <w:r w:rsidRPr="00DF52DA">
        <w:rPr>
          <w:rFonts w:asciiTheme="minorHAnsi" w:hAnsiTheme="minorHAnsi" w:cstheme="minorHAnsi"/>
          <w:u w:val="single"/>
        </w:rPr>
        <w:t>announced</w:t>
      </w:r>
      <w:r w:rsidRPr="00DF52DA">
        <w:rPr>
          <w:rFonts w:asciiTheme="minorHAnsi" w:hAnsiTheme="minorHAnsi" w:cstheme="minorHAnsi"/>
        </w:rPr>
        <w:t xml:space="preserve"> in advance providing </w:t>
      </w:r>
      <w:r w:rsidRPr="00DF52DA">
        <w:rPr>
          <w:rFonts w:asciiTheme="minorHAnsi" w:hAnsiTheme="minorHAnsi" w:cstheme="minorHAnsi"/>
          <w:u w:val="single"/>
        </w:rPr>
        <w:t>both teams</w:t>
      </w:r>
      <w:r w:rsidRPr="00DF52DA">
        <w:rPr>
          <w:rFonts w:asciiTheme="minorHAnsi" w:hAnsiTheme="minorHAnsi" w:cstheme="minorHAnsi"/>
        </w:rPr>
        <w:t xml:space="preserve"> a </w:t>
      </w:r>
      <w:r w:rsidRPr="00DF52DA">
        <w:rPr>
          <w:rFonts w:asciiTheme="minorHAnsi" w:hAnsiTheme="minorHAnsi" w:cstheme="minorHAnsi"/>
          <w:u w:val="single"/>
        </w:rPr>
        <w:t>predictable stasis point</w:t>
      </w:r>
      <w:r w:rsidRPr="00DF52DA">
        <w:rPr>
          <w:rFonts w:asciiTheme="minorHAnsi" w:hAnsiTheme="minorHAnsi" w:cstheme="minorHAnsi"/>
        </w:rPr>
        <w:t xml:space="preserve"> for preparation based on a </w:t>
      </w:r>
      <w:r w:rsidRPr="00DF52DA">
        <w:rPr>
          <w:rFonts w:asciiTheme="minorHAnsi" w:hAnsiTheme="minorHAnsi" w:cstheme="minorHAnsi"/>
          <w:u w:val="single"/>
        </w:rPr>
        <w:t>textual reading</w:t>
      </w:r>
      <w:r w:rsidRPr="00DF52DA">
        <w:rPr>
          <w:rFonts w:asciiTheme="minorHAnsi" w:hAnsiTheme="minorHAnsi" w:cstheme="minorHAnsi"/>
        </w:rPr>
        <w:t xml:space="preserve"> of the resolution---debate’s </w:t>
      </w:r>
      <w:r w:rsidRPr="00DF52DA">
        <w:rPr>
          <w:rFonts w:asciiTheme="minorHAnsi" w:hAnsiTheme="minorHAnsi" w:cstheme="minorHAnsi"/>
          <w:u w:val="single"/>
        </w:rPr>
        <w:t>innately</w:t>
      </w:r>
      <w:r w:rsidRPr="00DF52DA">
        <w:rPr>
          <w:rFonts w:asciiTheme="minorHAnsi" w:hAnsiTheme="minorHAnsi" w:cstheme="minorHAnsi"/>
        </w:rPr>
        <w:t xml:space="preserve"> competitive which creates </w:t>
      </w:r>
      <w:r w:rsidRPr="00DF52DA">
        <w:rPr>
          <w:rFonts w:asciiTheme="minorHAnsi" w:hAnsiTheme="minorHAnsi" w:cstheme="minorHAnsi"/>
          <w:u w:val="single"/>
        </w:rPr>
        <w:t>incentives</w:t>
      </w:r>
      <w:r w:rsidRPr="00DF52DA">
        <w:rPr>
          <w:rFonts w:asciiTheme="minorHAnsi" w:hAnsiTheme="minorHAnsi" w:cstheme="minorHAnsi"/>
        </w:rPr>
        <w:t xml:space="preserve"> to </w:t>
      </w:r>
      <w:r w:rsidRPr="00DF52DA">
        <w:rPr>
          <w:rFonts w:asciiTheme="minorHAnsi" w:hAnsiTheme="minorHAnsi" w:cstheme="minorHAnsi"/>
          <w:u w:val="single"/>
        </w:rPr>
        <w:t>race to the margins</w:t>
      </w:r>
      <w:r w:rsidRPr="00DF52DA">
        <w:rPr>
          <w:rFonts w:asciiTheme="minorHAnsi" w:hAnsiTheme="minorHAnsi" w:cstheme="minorHAnsi"/>
        </w:rPr>
        <w:t xml:space="preserve"> to </w:t>
      </w:r>
      <w:r w:rsidRPr="00DF52DA">
        <w:rPr>
          <w:rFonts w:asciiTheme="minorHAnsi" w:hAnsiTheme="minorHAnsi" w:cstheme="minorHAnsi"/>
          <w:u w:val="single"/>
        </w:rPr>
        <w:t>deny</w:t>
      </w:r>
      <w:r w:rsidRPr="00DF52DA">
        <w:rPr>
          <w:rFonts w:asciiTheme="minorHAnsi" w:hAnsiTheme="minorHAnsi" w:cstheme="minorHAnsi"/>
        </w:rPr>
        <w:t xml:space="preserve"> the </w:t>
      </w:r>
      <w:r w:rsidRPr="00DF52DA">
        <w:rPr>
          <w:rFonts w:asciiTheme="minorHAnsi" w:hAnsiTheme="minorHAnsi" w:cstheme="minorHAnsi"/>
          <w:u w:val="single"/>
        </w:rPr>
        <w:t>role for negation</w:t>
      </w:r>
      <w:r w:rsidRPr="00DF52DA">
        <w:rPr>
          <w:rFonts w:asciiTheme="minorHAnsi" w:hAnsiTheme="minorHAnsi" w:cstheme="minorHAnsi"/>
        </w:rPr>
        <w:t xml:space="preserve"> absent </w:t>
      </w:r>
      <w:r w:rsidRPr="00DF52DA">
        <w:rPr>
          <w:rFonts w:asciiTheme="minorHAnsi" w:hAnsiTheme="minorHAnsi" w:cstheme="minorHAnsi"/>
          <w:u w:val="single"/>
        </w:rPr>
        <w:t>defined limits</w:t>
      </w:r>
      <w:r w:rsidRPr="00DF52DA">
        <w:rPr>
          <w:rFonts w:asciiTheme="minorHAnsi" w:hAnsiTheme="minorHAnsi" w:cstheme="minorHAnsi"/>
        </w:rPr>
        <w:t xml:space="preserve">---topical stasis motivates </w:t>
      </w:r>
      <w:r w:rsidRPr="00DF52DA">
        <w:rPr>
          <w:rFonts w:asciiTheme="minorHAnsi" w:hAnsiTheme="minorHAnsi" w:cstheme="minorHAnsi"/>
          <w:u w:val="single"/>
        </w:rPr>
        <w:t>in-depth</w:t>
      </w:r>
      <w:r w:rsidRPr="00DF52DA">
        <w:rPr>
          <w:rFonts w:asciiTheme="minorHAnsi" w:hAnsiTheme="minorHAnsi" w:cstheme="minorHAnsi"/>
        </w:rPr>
        <w:t xml:space="preserve"> and </w:t>
      </w:r>
      <w:r w:rsidRPr="00DF52DA">
        <w:rPr>
          <w:rFonts w:asciiTheme="minorHAnsi" w:hAnsiTheme="minorHAnsi" w:cstheme="minorHAnsi"/>
          <w:u w:val="single"/>
        </w:rPr>
        <w:t>iterative</w:t>
      </w:r>
      <w:r w:rsidRPr="00DF52DA">
        <w:rPr>
          <w:rFonts w:asciiTheme="minorHAnsi" w:hAnsiTheme="minorHAnsi" w:cstheme="minorHAnsi"/>
        </w:rPr>
        <w:t xml:space="preserve"> strategies to </w:t>
      </w:r>
      <w:r w:rsidRPr="00DF52DA">
        <w:rPr>
          <w:rFonts w:asciiTheme="minorHAnsi" w:hAnsiTheme="minorHAnsi" w:cstheme="minorHAnsi"/>
          <w:u w:val="single"/>
        </w:rPr>
        <w:t>switch sides</w:t>
      </w:r>
      <w:r w:rsidRPr="00DF52DA">
        <w:rPr>
          <w:rFonts w:asciiTheme="minorHAnsi" w:hAnsiTheme="minorHAnsi" w:cstheme="minorHAnsi"/>
        </w:rPr>
        <w:t xml:space="preserve"> creating </w:t>
      </w:r>
      <w:r w:rsidRPr="00DF52DA">
        <w:rPr>
          <w:rFonts w:asciiTheme="minorHAnsi" w:hAnsiTheme="minorHAnsi" w:cstheme="minorHAnsi"/>
          <w:u w:val="single"/>
        </w:rPr>
        <w:t>well-prepared</w:t>
      </w:r>
      <w:r w:rsidRPr="00DF52DA">
        <w:rPr>
          <w:rFonts w:asciiTheme="minorHAnsi" w:hAnsiTheme="minorHAnsi" w:cstheme="minorHAnsi"/>
        </w:rPr>
        <w:t xml:space="preserve"> opponents and argument </w:t>
      </w:r>
      <w:r w:rsidRPr="00DF52DA">
        <w:rPr>
          <w:rFonts w:asciiTheme="minorHAnsi" w:hAnsiTheme="minorHAnsi" w:cstheme="minorHAnsi"/>
          <w:u w:val="single"/>
        </w:rPr>
        <w:t>refinement</w:t>
      </w:r>
      <w:r w:rsidRPr="00DF52DA">
        <w:rPr>
          <w:rFonts w:asciiTheme="minorHAnsi" w:hAnsiTheme="minorHAnsi" w:cstheme="minorHAnsi"/>
        </w:rPr>
        <w:t xml:space="preserve"> which is a </w:t>
      </w:r>
      <w:r w:rsidRPr="00DF52DA">
        <w:rPr>
          <w:rFonts w:asciiTheme="minorHAnsi" w:hAnsiTheme="minorHAnsi" w:cstheme="minorHAnsi"/>
          <w:u w:val="single"/>
        </w:rPr>
        <w:t>precursor</w:t>
      </w:r>
      <w:r w:rsidRPr="00DF52DA">
        <w:rPr>
          <w:rFonts w:asciiTheme="minorHAnsi" w:hAnsiTheme="minorHAnsi" w:cstheme="minorHAnsi"/>
        </w:rPr>
        <w:t xml:space="preserve"> to actualizing debate’s </w:t>
      </w:r>
      <w:r w:rsidRPr="00DF52DA">
        <w:rPr>
          <w:rFonts w:asciiTheme="minorHAnsi" w:hAnsiTheme="minorHAnsi" w:cstheme="minorHAnsi"/>
          <w:u w:val="single"/>
        </w:rPr>
        <w:t>pedagogical</w:t>
      </w:r>
      <w:r w:rsidRPr="00DF52DA">
        <w:rPr>
          <w:rFonts w:asciiTheme="minorHAnsi" w:hAnsiTheme="minorHAnsi" w:cstheme="minorHAnsi"/>
        </w:rPr>
        <w:t xml:space="preserve"> value---their model </w:t>
      </w:r>
      <w:r w:rsidRPr="00DF52DA">
        <w:rPr>
          <w:rFonts w:asciiTheme="minorHAnsi" w:hAnsiTheme="minorHAnsi" w:cstheme="minorHAnsi"/>
          <w:u w:val="single"/>
        </w:rPr>
        <w:t>explodes</w:t>
      </w:r>
      <w:r w:rsidRPr="00DF52DA">
        <w:rPr>
          <w:rFonts w:asciiTheme="minorHAnsi" w:hAnsiTheme="minorHAnsi" w:cstheme="minorHAnsi"/>
        </w:rPr>
        <w:t xml:space="preserve"> limits, encourages AFF </w:t>
      </w:r>
      <w:r w:rsidRPr="00DF52DA">
        <w:rPr>
          <w:rFonts w:asciiTheme="minorHAnsi" w:hAnsiTheme="minorHAnsi" w:cstheme="minorHAnsi"/>
          <w:u w:val="single"/>
        </w:rPr>
        <w:t>conditionality</w:t>
      </w:r>
      <w:r w:rsidRPr="00DF52DA">
        <w:rPr>
          <w:rFonts w:asciiTheme="minorHAnsi" w:hAnsiTheme="minorHAnsi" w:cstheme="minorHAnsi"/>
        </w:rPr>
        <w:t xml:space="preserve">, and </w:t>
      </w:r>
      <w:r w:rsidRPr="00DF52DA">
        <w:rPr>
          <w:rFonts w:asciiTheme="minorHAnsi" w:hAnsiTheme="minorHAnsi" w:cstheme="minorHAnsi"/>
          <w:u w:val="single"/>
        </w:rPr>
        <w:t>retreats</w:t>
      </w:r>
      <w:r w:rsidRPr="00DF52DA">
        <w:rPr>
          <w:rFonts w:asciiTheme="minorHAnsi" w:hAnsiTheme="minorHAnsi" w:cstheme="minorHAnsi"/>
        </w:rPr>
        <w:t xml:space="preserve"> from controversy which </w:t>
      </w:r>
      <w:r w:rsidRPr="00DF52DA">
        <w:rPr>
          <w:rFonts w:asciiTheme="minorHAnsi" w:hAnsiTheme="minorHAnsi" w:cstheme="minorHAnsi"/>
          <w:u w:val="single"/>
        </w:rPr>
        <w:t>undermines</w:t>
      </w:r>
      <w:r w:rsidRPr="00DF52DA">
        <w:rPr>
          <w:rFonts w:asciiTheme="minorHAnsi" w:hAnsiTheme="minorHAnsi" w:cstheme="minorHAnsi"/>
        </w:rPr>
        <w:t xml:space="preserve"> debate as a </w:t>
      </w:r>
      <w:r w:rsidRPr="00DF52DA">
        <w:rPr>
          <w:rFonts w:asciiTheme="minorHAnsi" w:hAnsiTheme="minorHAnsi" w:cstheme="minorHAnsi"/>
          <w:u w:val="single"/>
        </w:rPr>
        <w:t>competitive research game</w:t>
      </w:r>
      <w:r>
        <w:rPr>
          <w:rFonts w:asciiTheme="minorHAnsi" w:hAnsiTheme="minorHAnsi" w:cstheme="minorHAnsi"/>
          <w:u w:val="single"/>
        </w:rPr>
        <w:t xml:space="preserve">. </w:t>
      </w:r>
    </w:p>
    <w:p w14:paraId="7B8BC637" w14:textId="77777777" w:rsidR="00AD576F" w:rsidRPr="00D63D3D" w:rsidRDefault="00AD576F" w:rsidP="00AD576F"/>
    <w:p w14:paraId="3C401B40" w14:textId="77777777" w:rsidR="00AD576F" w:rsidRDefault="00AD576F" w:rsidP="00AD576F">
      <w:pPr>
        <w:pStyle w:val="Heading3"/>
        <w:rPr>
          <w:rFonts w:asciiTheme="minorHAnsi" w:hAnsiTheme="minorHAnsi" w:cstheme="minorHAnsi"/>
        </w:rPr>
      </w:pPr>
    </w:p>
    <w:p w14:paraId="0262360D" w14:textId="77777777" w:rsidR="00AD576F" w:rsidRDefault="00AD576F" w:rsidP="00AD576F">
      <w:pPr>
        <w:pStyle w:val="Heading3"/>
        <w:rPr>
          <w:rFonts w:asciiTheme="minorHAnsi" w:hAnsiTheme="minorHAnsi" w:cstheme="minorHAnsi"/>
        </w:rPr>
      </w:pPr>
    </w:p>
    <w:p w14:paraId="0CC0555C" w14:textId="77777777" w:rsidR="00AD576F" w:rsidRPr="00DF52DA" w:rsidRDefault="00AD576F" w:rsidP="00AD576F">
      <w:pPr>
        <w:pStyle w:val="Heading3"/>
        <w:rPr>
          <w:rFonts w:asciiTheme="minorHAnsi" w:hAnsiTheme="minorHAnsi" w:cstheme="minorHAnsi"/>
        </w:rPr>
      </w:pPr>
      <w:r w:rsidRPr="00DF52DA">
        <w:rPr>
          <w:rFonts w:asciiTheme="minorHAnsi" w:hAnsiTheme="minorHAnsi" w:cstheme="minorHAnsi"/>
        </w:rPr>
        <w:t>1NC---Presumption</w:t>
      </w:r>
    </w:p>
    <w:p w14:paraId="49976C96" w14:textId="77777777" w:rsidR="00AD576F" w:rsidRPr="00DF52DA" w:rsidRDefault="00AD576F" w:rsidP="00AD576F">
      <w:pPr>
        <w:pStyle w:val="Heading4"/>
        <w:rPr>
          <w:rFonts w:asciiTheme="minorHAnsi" w:hAnsiTheme="minorHAnsi" w:cstheme="minorHAnsi"/>
        </w:rPr>
      </w:pPr>
      <w:r w:rsidRPr="00DF52DA">
        <w:rPr>
          <w:rFonts w:asciiTheme="minorHAnsi" w:hAnsiTheme="minorHAnsi" w:cstheme="minorHAnsi"/>
        </w:rPr>
        <w:t xml:space="preserve">Vote neg on presumption. The </w:t>
      </w:r>
      <w:proofErr w:type="spellStart"/>
      <w:r w:rsidRPr="00DF52DA">
        <w:rPr>
          <w:rFonts w:asciiTheme="minorHAnsi" w:hAnsiTheme="minorHAnsi" w:cstheme="minorHAnsi"/>
        </w:rPr>
        <w:t>aff</w:t>
      </w:r>
      <w:proofErr w:type="spellEnd"/>
      <w:r w:rsidRPr="00DF52DA">
        <w:rPr>
          <w:rFonts w:asciiTheme="minorHAnsi" w:hAnsiTheme="minorHAnsi" w:cstheme="minorHAnsi"/>
        </w:rPr>
        <w:t xml:space="preserve"> can’t resolve their offense.</w:t>
      </w:r>
    </w:p>
    <w:p w14:paraId="512D8FDF" w14:textId="77777777" w:rsidR="00AD576F" w:rsidRPr="00DF52DA" w:rsidRDefault="00AD576F" w:rsidP="00AD576F">
      <w:pPr>
        <w:pStyle w:val="Heading4"/>
        <w:rPr>
          <w:rFonts w:asciiTheme="minorHAnsi" w:hAnsiTheme="minorHAnsi" w:cstheme="minorHAnsi"/>
        </w:rPr>
      </w:pPr>
      <w:r w:rsidRPr="00DF52DA">
        <w:rPr>
          <w:rFonts w:asciiTheme="minorHAnsi" w:hAnsiTheme="minorHAnsi" w:cstheme="minorHAnsi"/>
        </w:rPr>
        <w:t xml:space="preserve">1---Affirmation in </w:t>
      </w:r>
      <w:r w:rsidRPr="00DF52DA">
        <w:rPr>
          <w:rFonts w:asciiTheme="minorHAnsi" w:hAnsiTheme="minorHAnsi" w:cstheme="minorHAnsi"/>
          <w:u w:val="single"/>
        </w:rPr>
        <w:t>this debate</w:t>
      </w:r>
      <w:r w:rsidRPr="00DF52DA">
        <w:rPr>
          <w:rFonts w:asciiTheme="minorHAnsi" w:hAnsiTheme="minorHAnsi" w:cstheme="minorHAnsi"/>
        </w:rPr>
        <w:t xml:space="preserve"> doesn’t spill out beyond this debate.</w:t>
      </w:r>
    </w:p>
    <w:p w14:paraId="5BF54350" w14:textId="77777777" w:rsidR="00AD576F" w:rsidRPr="00DF52DA" w:rsidRDefault="00AD576F" w:rsidP="00AD576F">
      <w:pPr>
        <w:pStyle w:val="Heading4"/>
        <w:rPr>
          <w:rFonts w:asciiTheme="minorHAnsi" w:hAnsiTheme="minorHAnsi" w:cstheme="minorHAnsi"/>
        </w:rPr>
      </w:pPr>
      <w:r w:rsidRPr="00DF52DA">
        <w:rPr>
          <w:rFonts w:asciiTheme="minorHAnsi" w:hAnsiTheme="minorHAnsi" w:cstheme="minorHAnsi"/>
        </w:rPr>
        <w:t xml:space="preserve">2---Zero Telos. The AFF doesn’t provide an </w:t>
      </w:r>
      <w:r w:rsidRPr="00DF52DA">
        <w:rPr>
          <w:rFonts w:asciiTheme="minorHAnsi" w:hAnsiTheme="minorHAnsi" w:cstheme="minorHAnsi"/>
          <w:u w:val="single"/>
        </w:rPr>
        <w:t>endpoint</w:t>
      </w:r>
      <w:r w:rsidRPr="00DF52DA">
        <w:rPr>
          <w:rFonts w:asciiTheme="minorHAnsi" w:hAnsiTheme="minorHAnsi" w:cstheme="minorHAnsi"/>
        </w:rPr>
        <w:t xml:space="preserve"> to their action which means we </w:t>
      </w:r>
      <w:r w:rsidRPr="00DF52DA">
        <w:rPr>
          <w:rFonts w:asciiTheme="minorHAnsi" w:hAnsiTheme="minorHAnsi" w:cstheme="minorHAnsi"/>
          <w:u w:val="single"/>
        </w:rPr>
        <w:t>don’t</w:t>
      </w:r>
      <w:r w:rsidRPr="00DF52DA">
        <w:rPr>
          <w:rFonts w:asciiTheme="minorHAnsi" w:hAnsiTheme="minorHAnsi" w:cstheme="minorHAnsi"/>
        </w:rPr>
        <w:t xml:space="preserve"> know when we’ve done </w:t>
      </w:r>
      <w:r w:rsidRPr="00DF52DA">
        <w:rPr>
          <w:rFonts w:asciiTheme="minorHAnsi" w:hAnsiTheme="minorHAnsi" w:cstheme="minorHAnsi"/>
          <w:u w:val="single"/>
        </w:rPr>
        <w:t>enough</w:t>
      </w:r>
      <w:r w:rsidRPr="00DF52DA">
        <w:rPr>
          <w:rFonts w:asciiTheme="minorHAnsi" w:hAnsiTheme="minorHAnsi" w:cstheme="minorHAnsi"/>
        </w:rPr>
        <w:t xml:space="preserve">. That turns solvency because it </w:t>
      </w:r>
      <w:r w:rsidRPr="00DF52DA">
        <w:rPr>
          <w:rFonts w:asciiTheme="minorHAnsi" w:hAnsiTheme="minorHAnsi" w:cstheme="minorHAnsi"/>
          <w:u w:val="single"/>
        </w:rPr>
        <w:t>blurs</w:t>
      </w:r>
      <w:r w:rsidRPr="00DF52DA">
        <w:rPr>
          <w:rFonts w:asciiTheme="minorHAnsi" w:hAnsiTheme="minorHAnsi" w:cstheme="minorHAnsi"/>
        </w:rPr>
        <w:t xml:space="preserve"> the distinction between </w:t>
      </w:r>
      <w:r w:rsidRPr="00DF52DA">
        <w:rPr>
          <w:rFonts w:asciiTheme="minorHAnsi" w:hAnsiTheme="minorHAnsi" w:cstheme="minorHAnsi"/>
          <w:u w:val="single"/>
        </w:rPr>
        <w:t xml:space="preserve">action </w:t>
      </w:r>
      <w:r w:rsidRPr="00DF52DA">
        <w:rPr>
          <w:rFonts w:asciiTheme="minorHAnsi" w:hAnsiTheme="minorHAnsi" w:cstheme="minorHAnsi"/>
        </w:rPr>
        <w:t xml:space="preserve">and </w:t>
      </w:r>
      <w:r w:rsidRPr="00DF52DA">
        <w:rPr>
          <w:rFonts w:asciiTheme="minorHAnsi" w:hAnsiTheme="minorHAnsi" w:cstheme="minorHAnsi"/>
          <w:u w:val="single"/>
        </w:rPr>
        <w:t>inaction</w:t>
      </w:r>
      <w:r w:rsidRPr="00DF52DA">
        <w:rPr>
          <w:rFonts w:asciiTheme="minorHAnsi" w:hAnsiTheme="minorHAnsi" w:cstheme="minorHAnsi"/>
        </w:rPr>
        <w:t xml:space="preserve">. </w:t>
      </w:r>
    </w:p>
    <w:p w14:paraId="6B244414" w14:textId="77777777" w:rsidR="00AD576F" w:rsidRPr="00DF52DA" w:rsidRDefault="00AD576F" w:rsidP="00AD576F">
      <w:pPr>
        <w:pStyle w:val="Heading4"/>
        <w:rPr>
          <w:rFonts w:asciiTheme="minorHAnsi" w:hAnsiTheme="minorHAnsi" w:cstheme="minorHAnsi"/>
        </w:rPr>
      </w:pPr>
      <w:r w:rsidRPr="00DF52DA">
        <w:rPr>
          <w:rFonts w:asciiTheme="minorHAnsi" w:hAnsiTheme="minorHAnsi" w:cstheme="minorHAnsi"/>
        </w:rPr>
        <w:t xml:space="preserve">3---Signaling. Voting AFF doesn’t affirm their scholarship. Reading and listening to the 1AC is </w:t>
      </w:r>
      <w:r w:rsidRPr="00DF52DA">
        <w:rPr>
          <w:rFonts w:asciiTheme="minorHAnsi" w:hAnsiTheme="minorHAnsi" w:cstheme="minorHAnsi"/>
          <w:u w:val="single"/>
        </w:rPr>
        <w:t>sufficient</w:t>
      </w:r>
      <w:r w:rsidRPr="00DF52DA">
        <w:rPr>
          <w:rFonts w:asciiTheme="minorHAnsi" w:hAnsiTheme="minorHAnsi" w:cstheme="minorHAnsi"/>
        </w:rPr>
        <w:t xml:space="preserve">. Pretending the ballot </w:t>
      </w:r>
      <w:r w:rsidRPr="00DF52DA">
        <w:rPr>
          <w:rFonts w:asciiTheme="minorHAnsi" w:hAnsiTheme="minorHAnsi" w:cstheme="minorHAnsi"/>
          <w:u w:val="single"/>
        </w:rPr>
        <w:t>unlocks</w:t>
      </w:r>
      <w:r w:rsidRPr="00DF52DA">
        <w:rPr>
          <w:rFonts w:asciiTheme="minorHAnsi" w:hAnsiTheme="minorHAnsi" w:cstheme="minorHAnsi"/>
        </w:rPr>
        <w:t xml:space="preserve"> AFF solvency cements </w:t>
      </w:r>
      <w:r w:rsidRPr="00DF52DA">
        <w:rPr>
          <w:rFonts w:asciiTheme="minorHAnsi" w:hAnsiTheme="minorHAnsi" w:cstheme="minorHAnsi"/>
          <w:u w:val="single"/>
        </w:rPr>
        <w:t>placebo activism</w:t>
      </w:r>
      <w:r w:rsidRPr="00DF52DA">
        <w:rPr>
          <w:rFonts w:asciiTheme="minorHAnsi" w:hAnsiTheme="minorHAnsi" w:cstheme="minorHAnsi"/>
        </w:rPr>
        <w:t xml:space="preserve"> and creates </w:t>
      </w:r>
      <w:r w:rsidRPr="00DF52DA">
        <w:rPr>
          <w:rFonts w:asciiTheme="minorHAnsi" w:hAnsiTheme="minorHAnsi" w:cstheme="minorHAnsi"/>
          <w:u w:val="single"/>
        </w:rPr>
        <w:t>violent attachments</w:t>
      </w:r>
      <w:r w:rsidRPr="00DF52DA">
        <w:rPr>
          <w:rFonts w:asciiTheme="minorHAnsi" w:hAnsiTheme="minorHAnsi" w:cstheme="minorHAnsi"/>
        </w:rPr>
        <w:t xml:space="preserve"> to debate wins.</w:t>
      </w:r>
    </w:p>
    <w:p w14:paraId="6954A24F" w14:textId="77777777" w:rsidR="00AD576F" w:rsidRPr="00DF52DA" w:rsidRDefault="00AD576F" w:rsidP="00AD576F">
      <w:pPr>
        <w:pStyle w:val="Heading4"/>
        <w:rPr>
          <w:rFonts w:asciiTheme="minorHAnsi" w:hAnsiTheme="minorHAnsi" w:cstheme="minorHAnsi"/>
        </w:rPr>
      </w:pPr>
      <w:r w:rsidRPr="00DF52DA">
        <w:rPr>
          <w:rFonts w:asciiTheme="minorHAnsi" w:hAnsiTheme="minorHAnsi" w:cstheme="minorHAnsi"/>
        </w:rPr>
        <w:t xml:space="preserve">4---You shouldn’t vote AFF </w:t>
      </w:r>
      <w:r w:rsidRPr="00DF52DA">
        <w:rPr>
          <w:rFonts w:asciiTheme="minorHAnsi" w:hAnsiTheme="minorHAnsi" w:cstheme="minorHAnsi"/>
          <w:u w:val="single"/>
        </w:rPr>
        <w:t>simply</w:t>
      </w:r>
      <w:r w:rsidRPr="00DF52DA">
        <w:rPr>
          <w:rFonts w:asciiTheme="minorHAnsi" w:hAnsiTheme="minorHAnsi" w:cstheme="minorHAnsi"/>
        </w:rPr>
        <w:t xml:space="preserve"> because the 1AC </w:t>
      </w:r>
      <w:r w:rsidRPr="00DF52DA">
        <w:rPr>
          <w:rFonts w:asciiTheme="minorHAnsi" w:hAnsiTheme="minorHAnsi" w:cstheme="minorHAnsi"/>
          <w:u w:val="single"/>
        </w:rPr>
        <w:t>observed</w:t>
      </w:r>
      <w:r w:rsidRPr="00DF52DA">
        <w:rPr>
          <w:rFonts w:asciiTheme="minorHAnsi" w:hAnsiTheme="minorHAnsi" w:cstheme="minorHAnsi"/>
        </w:rPr>
        <w:t xml:space="preserve"> violence in the world without specifying methods for </w:t>
      </w:r>
      <w:r w:rsidRPr="00DF52DA">
        <w:rPr>
          <w:rFonts w:asciiTheme="minorHAnsi" w:hAnsiTheme="minorHAnsi" w:cstheme="minorHAnsi"/>
          <w:u w:val="single"/>
        </w:rPr>
        <w:t>radical change</w:t>
      </w:r>
      <w:r w:rsidRPr="00DF52DA">
        <w:rPr>
          <w:rFonts w:asciiTheme="minorHAnsi" w:hAnsiTheme="minorHAnsi" w:cstheme="minorHAnsi"/>
        </w:rPr>
        <w:t xml:space="preserve"> and </w:t>
      </w:r>
      <w:r w:rsidRPr="00DF52DA">
        <w:rPr>
          <w:rFonts w:asciiTheme="minorHAnsi" w:hAnsiTheme="minorHAnsi" w:cstheme="minorHAnsi"/>
          <w:u w:val="single"/>
        </w:rPr>
        <w:t>political mobilization</w:t>
      </w:r>
      <w:r w:rsidRPr="00DF52DA">
        <w:rPr>
          <w:rFonts w:asciiTheme="minorHAnsi" w:hAnsiTheme="minorHAnsi" w:cstheme="minorHAnsi"/>
        </w:rPr>
        <w:t xml:space="preserve">. It reinscribes </w:t>
      </w:r>
      <w:r w:rsidRPr="00DF52DA">
        <w:rPr>
          <w:rFonts w:asciiTheme="minorHAnsi" w:hAnsiTheme="minorHAnsi" w:cstheme="minorHAnsi"/>
          <w:u w:val="single"/>
        </w:rPr>
        <w:t>white liberalism</w:t>
      </w:r>
      <w:r w:rsidRPr="00DF52DA">
        <w:rPr>
          <w:rFonts w:asciiTheme="minorHAnsi" w:hAnsiTheme="minorHAnsi" w:cstheme="minorHAnsi"/>
        </w:rPr>
        <w:t>.</w:t>
      </w:r>
    </w:p>
    <w:p w14:paraId="6EE391E1" w14:textId="77777777" w:rsidR="00AD576F" w:rsidRPr="00DF52DA" w:rsidRDefault="00AD576F" w:rsidP="00AD576F">
      <w:pPr>
        <w:rPr>
          <w:rFonts w:asciiTheme="minorHAnsi" w:hAnsiTheme="minorHAnsi" w:cstheme="minorHAnsi"/>
        </w:rPr>
      </w:pPr>
      <w:r w:rsidRPr="00DF52DA">
        <w:rPr>
          <w:rFonts w:asciiTheme="minorHAnsi" w:hAnsiTheme="minorHAnsi" w:cstheme="minorHAnsi"/>
        </w:rPr>
        <w:t xml:space="preserve">Gary </w:t>
      </w:r>
      <w:r w:rsidRPr="00DF52DA">
        <w:rPr>
          <w:rStyle w:val="Style13ptBold"/>
          <w:rFonts w:asciiTheme="minorHAnsi" w:hAnsiTheme="minorHAnsi" w:cstheme="minorHAnsi"/>
        </w:rPr>
        <w:t>Wilder 22</w:t>
      </w:r>
      <w:r w:rsidRPr="00DF52DA">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2B605522" w14:textId="77777777" w:rsidR="00AD576F" w:rsidRPr="00DF52DA" w:rsidRDefault="00AD576F" w:rsidP="00AD576F">
      <w:pPr>
        <w:rPr>
          <w:rStyle w:val="StyleUnderline"/>
          <w:rFonts w:asciiTheme="minorHAnsi" w:hAnsiTheme="minorHAnsi" w:cstheme="minorHAnsi"/>
        </w:rPr>
      </w:pPr>
      <w:r w:rsidRPr="00DF52DA">
        <w:rPr>
          <w:rStyle w:val="StyleUnderline"/>
          <w:rFonts w:asciiTheme="minorHAnsi" w:hAnsiTheme="minorHAnsi" w:cstheme="minorHAnsi"/>
        </w:rPr>
        <w:t>Against Left Melancholy</w:t>
      </w:r>
    </w:p>
    <w:p w14:paraId="29AEBE83" w14:textId="77777777" w:rsidR="00AD576F" w:rsidRPr="00DF52DA" w:rsidRDefault="00AD576F" w:rsidP="00AD576F">
      <w:pPr>
        <w:rPr>
          <w:rFonts w:asciiTheme="minorHAnsi" w:hAnsiTheme="minorHAnsi" w:cstheme="minorHAnsi"/>
          <w:sz w:val="16"/>
        </w:rPr>
      </w:pPr>
      <w:r w:rsidRPr="00DF52DA">
        <w:rPr>
          <w:rFonts w:asciiTheme="minorHAnsi" w:hAnsiTheme="minorHAnsi" w:cstheme="minorHAnsi"/>
          <w:sz w:val="16"/>
        </w:rPr>
        <w:t xml:space="preserve">In a widely read 1999 essay, political theorist </w:t>
      </w:r>
      <w:r w:rsidRPr="00DF52DA">
        <w:rPr>
          <w:rStyle w:val="StyleUnderline"/>
          <w:rFonts w:asciiTheme="minorHAnsi" w:hAnsiTheme="minorHAnsi" w:cstheme="minorHAnsi"/>
        </w:rPr>
        <w:t xml:space="preserve">Wendy </w:t>
      </w:r>
      <w:r w:rsidRPr="006A35C2">
        <w:rPr>
          <w:rStyle w:val="StyleUnderline"/>
          <w:rFonts w:asciiTheme="minorHAnsi" w:hAnsiTheme="minorHAnsi" w:cstheme="minorHAnsi"/>
          <w:highlight w:val="cyan"/>
        </w:rPr>
        <w:t>Brown regrets "the Left's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6A35C2">
        <w:rPr>
          <w:rStyle w:val="StyleUnderline"/>
          <w:rFonts w:asciiTheme="minorHAnsi" w:hAnsiTheme="minorHAnsi" w:cstheme="minorHAnsi"/>
          <w:highlight w:val="cyan"/>
        </w:rPr>
        <w:t>failure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apprehend the character of the age and to </w:t>
      </w:r>
      <w:r w:rsidRPr="006A35C2">
        <w:rPr>
          <w:rStyle w:val="StyleUnderline"/>
          <w:rFonts w:asciiTheme="minorHAnsi" w:hAnsiTheme="minorHAnsi" w:cstheme="minorHAnsi"/>
          <w:highlight w:val="cyan"/>
        </w:rPr>
        <w:t xml:space="preserve">develop </w:t>
      </w:r>
      <w:r w:rsidRPr="00DF52DA">
        <w:rPr>
          <w:rStyle w:val="StyleUnderline"/>
          <w:rFonts w:asciiTheme="minorHAnsi" w:hAnsiTheme="minorHAnsi" w:cstheme="minorHAnsi"/>
        </w:rPr>
        <w:t>a political critique and a moral-</w:t>
      </w:r>
      <w:r w:rsidRPr="006A35C2">
        <w:rPr>
          <w:rStyle w:val="StyleUnderline"/>
          <w:rFonts w:asciiTheme="minorHAnsi" w:hAnsiTheme="minorHAnsi" w:cstheme="minorHAnsi"/>
          <w:highlight w:val="cyan"/>
        </w:rPr>
        <w:t xml:space="preserve">political vision </w:t>
      </w:r>
      <w:r w:rsidRPr="00DF52DA">
        <w:rPr>
          <w:rStyle w:val="StyleUnderline"/>
          <w:rFonts w:asciiTheme="minorHAnsi" w:hAnsiTheme="minorHAnsi" w:cstheme="minorHAnsi"/>
        </w:rPr>
        <w:t>appropriate to this character</w:t>
      </w:r>
      <w:r w:rsidRPr="00DF52DA">
        <w:rPr>
          <w:rFonts w:asciiTheme="minorHAnsi" w:hAnsiTheme="minorHAnsi" w:cstheme="minorHAnsi"/>
          <w:sz w:val="16"/>
        </w:rPr>
        <w:t xml:space="preserve">."84 </w:t>
      </w:r>
      <w:r w:rsidRPr="00DF52DA">
        <w:rPr>
          <w:rStyle w:val="StyleUnderline"/>
          <w:rFonts w:asciiTheme="minorHAnsi" w:hAnsiTheme="minorHAnsi" w:cstheme="minorHAnsi"/>
        </w:rPr>
        <w:t>She ascribes this failure to an attitude of "Left melancholy" in which "</w:t>
      </w:r>
      <w:r w:rsidRPr="006A35C2">
        <w:rPr>
          <w:rStyle w:val="StyleUnderline"/>
          <w:rFonts w:asciiTheme="minorHAnsi" w:hAnsiTheme="minorHAnsi" w:cstheme="minorHAnsi"/>
          <w:highlight w:val="cyan"/>
        </w:rPr>
        <w:t xml:space="preserve">the </w:t>
      </w:r>
      <w:r w:rsidRPr="006A35C2">
        <w:rPr>
          <w:rStyle w:val="Emphasis"/>
          <w:rFonts w:asciiTheme="minorHAnsi" w:hAnsiTheme="minorHAnsi" w:cstheme="minorHAnsi"/>
          <w:highlight w:val="cyan"/>
        </w:rPr>
        <w:t>revolutionary hack</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6A35C2">
        <w:rPr>
          <w:rStyle w:val="Emphasis"/>
          <w:rFonts w:asciiTheme="minorHAnsi" w:hAnsiTheme="minorHAnsi" w:cstheme="minorHAnsi"/>
          <w:highlight w:val="cyan"/>
        </w:rPr>
        <w:t>is</w:t>
      </w:r>
      <w:r w:rsidRPr="00DF52DA">
        <w:rPr>
          <w:rFonts w:asciiTheme="minorHAnsi" w:hAnsiTheme="minorHAnsi" w:cstheme="minorHAnsi"/>
          <w:sz w:val="16"/>
        </w:rPr>
        <w:t xml:space="preserve">, finally, </w:t>
      </w:r>
      <w:r w:rsidRPr="006A35C2">
        <w:rPr>
          <w:rStyle w:val="Emphasis"/>
          <w:rFonts w:asciiTheme="minorHAnsi" w:hAnsiTheme="minorHAnsi" w:cstheme="minorHAnsi"/>
          <w:highlight w:val="cyan"/>
        </w:rPr>
        <w:t xml:space="preserve">attached more to </w:t>
      </w:r>
      <w:r w:rsidRPr="00DF52DA">
        <w:rPr>
          <w:rStyle w:val="Emphasis"/>
          <w:rFonts w:asciiTheme="minorHAnsi" w:hAnsiTheme="minorHAnsi" w:cstheme="minorHAnsi"/>
        </w:rPr>
        <w:t xml:space="preserve">a particular </w:t>
      </w:r>
      <w:r w:rsidRPr="006A35C2">
        <w:rPr>
          <w:rStyle w:val="Emphasis"/>
          <w:rFonts w:asciiTheme="minorHAnsi" w:hAnsiTheme="minorHAnsi" w:cstheme="minorHAnsi"/>
          <w:highlight w:val="cyan"/>
        </w:rPr>
        <w:t>political analysis</w:t>
      </w:r>
      <w:r w:rsidRPr="006A35C2">
        <w:rPr>
          <w:rFonts w:asciiTheme="minorHAnsi" w:hAnsiTheme="minorHAnsi" w:cstheme="minorHAnsi"/>
          <w:sz w:val="16"/>
          <w:highlight w:val="cyan"/>
        </w:rPr>
        <w:t xml:space="preserve"> </w:t>
      </w:r>
      <w:r w:rsidRPr="00DF52DA">
        <w:rPr>
          <w:rFonts w:asciiTheme="minorHAnsi" w:hAnsiTheme="minorHAnsi" w:cstheme="minorHAnsi"/>
          <w:sz w:val="16"/>
        </w:rPr>
        <w:t>or ideal—</w:t>
      </w:r>
      <w:r w:rsidRPr="00DF52DA">
        <w:rPr>
          <w:rStyle w:val="StyleUnderline"/>
          <w:rFonts w:asciiTheme="minorHAnsi" w:hAnsiTheme="minorHAnsi" w:cstheme="minorHAnsi"/>
        </w:rPr>
        <w:t>even to the failure of that ideal</w:t>
      </w:r>
      <w:r w:rsidRPr="00DF52DA">
        <w:rPr>
          <w:rFonts w:asciiTheme="minorHAnsi" w:hAnsiTheme="minorHAnsi" w:cstheme="minorHAnsi"/>
          <w:sz w:val="16"/>
        </w:rPr>
        <w:t>—</w:t>
      </w:r>
      <w:r w:rsidRPr="006A35C2">
        <w:rPr>
          <w:rStyle w:val="Emphasis"/>
          <w:rFonts w:asciiTheme="minorHAnsi" w:hAnsiTheme="minorHAnsi" w:cstheme="minorHAnsi"/>
          <w:highlight w:val="cyan"/>
        </w:rPr>
        <w:t xml:space="preserve">than to seizing possibilities for radical change </w:t>
      </w:r>
      <w:r w:rsidRPr="00DF52DA">
        <w:rPr>
          <w:rStyle w:val="Emphasis"/>
          <w:rFonts w:asciiTheme="minorHAnsi" w:hAnsiTheme="minorHAnsi" w:cstheme="minorHAnsi"/>
        </w:rPr>
        <w:t>in the present</w:t>
      </w:r>
      <w:r w:rsidRPr="00DF52DA">
        <w:rPr>
          <w:rFonts w:asciiTheme="minorHAnsi" w:hAnsiTheme="minorHAnsi" w:cstheme="minorHAnsi"/>
          <w:sz w:val="16"/>
        </w:rPr>
        <w:t xml:space="preserve">."" </w:t>
      </w:r>
      <w:r w:rsidRPr="006A35C2">
        <w:rPr>
          <w:rStyle w:val="StyleUnderline"/>
          <w:rFonts w:asciiTheme="minorHAnsi" w:hAnsiTheme="minorHAnsi" w:cstheme="minorHAnsi"/>
          <w:highlight w:val="cyan"/>
        </w:rPr>
        <w:t>This</w:t>
      </w:r>
      <w:r w:rsidRPr="00DF52DA">
        <w:rPr>
          <w:rStyle w:val="StyleUnderline"/>
          <w:rFonts w:asciiTheme="minorHAnsi" w:hAnsiTheme="minorHAnsi" w:cstheme="minorHAnsi"/>
        </w:rPr>
        <w:t xml:space="preserve"> "</w:t>
      </w:r>
      <w:r w:rsidRPr="00DF52DA">
        <w:rPr>
          <w:rStyle w:val="Emphasis"/>
          <w:rFonts w:asciiTheme="minorHAnsi" w:hAnsiTheme="minorHAnsi" w:cstheme="minorHAnsi"/>
        </w:rPr>
        <w:t>narcissism</w:t>
      </w:r>
      <w:r w:rsidRPr="00DF52DA">
        <w:rPr>
          <w:rFonts w:asciiTheme="minorHAnsi" w:hAnsiTheme="minorHAnsi" w:cstheme="minorHAnsi"/>
          <w:sz w:val="16"/>
        </w:rPr>
        <w:t xml:space="preserve"> with regard to one's past political attachments . . . </w:t>
      </w:r>
      <w:r w:rsidRPr="006A35C2">
        <w:rPr>
          <w:rStyle w:val="StyleUnderline"/>
          <w:rFonts w:asciiTheme="minorHAnsi" w:hAnsiTheme="minorHAnsi" w:cstheme="minorHAnsi"/>
          <w:highlight w:val="cyan"/>
        </w:rPr>
        <w:t xml:space="preserve">exceeds </w:t>
      </w:r>
      <w:r w:rsidRPr="00DF52DA">
        <w:rPr>
          <w:rStyle w:val="StyleUnderline"/>
          <w:rFonts w:asciiTheme="minorHAnsi" w:hAnsiTheme="minorHAnsi" w:cstheme="minorHAnsi"/>
        </w:rPr>
        <w:t xml:space="preserve">any contemporary </w:t>
      </w:r>
      <w:r w:rsidRPr="006A35C2">
        <w:rPr>
          <w:rStyle w:val="StyleUnderline"/>
          <w:rFonts w:asciiTheme="minorHAnsi" w:hAnsiTheme="minorHAnsi" w:cstheme="minorHAnsi"/>
          <w:highlight w:val="cyan"/>
        </w:rPr>
        <w:t xml:space="preserve">investment in </w:t>
      </w:r>
      <w:r w:rsidRPr="006A35C2">
        <w:rPr>
          <w:rStyle w:val="Emphasis"/>
          <w:rFonts w:asciiTheme="minorHAnsi" w:hAnsiTheme="minorHAnsi" w:cstheme="minorHAnsi"/>
          <w:highlight w:val="cyan"/>
        </w:rPr>
        <w:t>political mobilization</w:t>
      </w:r>
      <w:r w:rsidRPr="00DF52DA">
        <w:rPr>
          <w:rFonts w:asciiTheme="minorHAnsi" w:hAnsiTheme="minorHAnsi" w:cstheme="minorHAns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6A35C2">
        <w:rPr>
          <w:rStyle w:val="StyleUnderline"/>
          <w:rFonts w:asciiTheme="minorHAnsi" w:hAnsiTheme="minorHAnsi" w:cstheme="minorHAnsi"/>
          <w:highlight w:val="cyan"/>
        </w:rPr>
        <w:t xml:space="preserve">a rigid attachment to </w:t>
      </w:r>
      <w:r w:rsidRPr="00DF52DA">
        <w:rPr>
          <w:rStyle w:val="StyleUnderline"/>
          <w:rFonts w:asciiTheme="minorHAnsi" w:hAnsiTheme="minorHAnsi" w:cstheme="minorHAnsi"/>
        </w:rPr>
        <w:t xml:space="preserve">outmoded </w:t>
      </w:r>
      <w:r w:rsidRPr="006A35C2">
        <w:rPr>
          <w:rStyle w:val="StyleUnderline"/>
          <w:rFonts w:asciiTheme="minorHAnsi" w:hAnsiTheme="minorHAnsi" w:cstheme="minorHAnsi"/>
          <w:highlight w:val="cyan"/>
        </w:rPr>
        <w:t xml:space="preserve">ideals prevented Left actors from </w:t>
      </w:r>
      <w:r w:rsidRPr="00DF52DA">
        <w:rPr>
          <w:rStyle w:val="StyleUnderline"/>
          <w:rFonts w:asciiTheme="minorHAnsi" w:hAnsiTheme="minorHAnsi" w:cstheme="minorHAnsi"/>
        </w:rPr>
        <w:t xml:space="preserve">recognizing new conditions and </w:t>
      </w:r>
      <w:r w:rsidRPr="006A35C2">
        <w:rPr>
          <w:rStyle w:val="Emphasis"/>
          <w:rFonts w:asciiTheme="minorHAnsi" w:hAnsiTheme="minorHAnsi" w:cstheme="minorHAnsi"/>
          <w:highlight w:val="cyan"/>
        </w:rPr>
        <w:t>responding</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adequately </w:t>
      </w:r>
      <w:r w:rsidRPr="006A35C2">
        <w:rPr>
          <w:rStyle w:val="Emphasis"/>
          <w:rFonts w:asciiTheme="minorHAnsi" w:hAnsiTheme="minorHAnsi" w:cstheme="minorHAnsi"/>
          <w:highlight w:val="cyan"/>
        </w:rPr>
        <w:t xml:space="preserve">to </w:t>
      </w:r>
      <w:r w:rsidRPr="00DF52DA">
        <w:rPr>
          <w:rStyle w:val="Emphasis"/>
          <w:rFonts w:asciiTheme="minorHAnsi" w:hAnsiTheme="minorHAnsi" w:cstheme="minorHAnsi"/>
        </w:rPr>
        <w:t xml:space="preserve">new </w:t>
      </w:r>
      <w:r w:rsidRPr="006A35C2">
        <w:rPr>
          <w:rStyle w:val="Emphasis"/>
          <w:rFonts w:asciiTheme="minorHAnsi" w:hAnsiTheme="minorHAnsi" w:cstheme="minorHAnsi"/>
          <w:highlight w:val="cyan"/>
        </w:rPr>
        <w:t>challenges</w:t>
      </w:r>
      <w:r w:rsidRPr="00DF52DA">
        <w:rPr>
          <w:rFonts w:asciiTheme="minorHAnsi" w:hAnsiTheme="minorHAnsi" w:cstheme="minorHAnsi"/>
          <w:sz w:val="16"/>
        </w:rPr>
        <w:t xml:space="preserve">. </w:t>
      </w:r>
      <w:r w:rsidRPr="00DF52DA">
        <w:rPr>
          <w:rStyle w:val="StyleUnderline"/>
          <w:rFonts w:asciiTheme="minorHAnsi" w:hAnsiTheme="minorHAnsi" w:cstheme="minorHAnsi"/>
        </w:rPr>
        <w:t>She relates this</w:t>
      </w:r>
      <w:r w:rsidRPr="00DF52DA">
        <w:rPr>
          <w:rFonts w:asciiTheme="minorHAnsi" w:hAnsiTheme="minorHAnsi" w:cstheme="minorHAnsi"/>
          <w:sz w:val="16"/>
        </w:rPr>
        <w:t xml:space="preserve"> blindness and paralysis </w:t>
      </w:r>
      <w:r w:rsidRPr="00DF52DA">
        <w:rPr>
          <w:rStyle w:val="StyleUnderline"/>
          <w:rFonts w:asciiTheme="minorHAnsi" w:hAnsiTheme="minorHAnsi" w:cstheme="minorHAnsi"/>
        </w:rPr>
        <w:t xml:space="preserve">to the overwhelming sense of </w:t>
      </w:r>
      <w:r w:rsidRPr="00DF52DA">
        <w:rPr>
          <w:rStyle w:val="Emphasis"/>
          <w:rFonts w:asciiTheme="minorHAnsi" w:hAnsiTheme="minorHAnsi" w:cstheme="minorHAnsi"/>
        </w:rPr>
        <w:t>loss</w:t>
      </w:r>
      <w:r w:rsidRPr="00DF52DA">
        <w:rPr>
          <w:rStyle w:val="StyleUnderline"/>
          <w:rFonts w:asciiTheme="minorHAnsi" w:hAnsiTheme="minorHAnsi" w:cstheme="minorHAnsi"/>
        </w:rPr>
        <w:t xml:space="preserve"> following </w:t>
      </w:r>
      <w:r w:rsidRPr="00DF52DA">
        <w:rPr>
          <w:rStyle w:val="Emphasis"/>
          <w:rFonts w:asciiTheme="minorHAnsi" w:hAnsiTheme="minorHAnsi" w:cstheme="minorHAnsi"/>
        </w:rPr>
        <w:t>great political defeats</w:t>
      </w:r>
      <w:r w:rsidRPr="00DF52DA">
        <w:rPr>
          <w:rFonts w:asciiTheme="minorHAnsi" w:hAnsiTheme="minorHAnsi" w:cstheme="minorHAnsi"/>
          <w:sz w:val="16"/>
        </w:rPr>
        <w:t>.</w:t>
      </w:r>
    </w:p>
    <w:p w14:paraId="2FCF742B" w14:textId="77777777" w:rsidR="00AD576F" w:rsidRPr="00DF52DA" w:rsidRDefault="00AD576F" w:rsidP="00AD576F">
      <w:pPr>
        <w:rPr>
          <w:rFonts w:asciiTheme="minorHAnsi" w:hAnsiTheme="minorHAnsi" w:cstheme="minorHAnsi"/>
          <w:sz w:val="16"/>
        </w:rPr>
      </w:pPr>
      <w:r w:rsidRPr="00DF52DA">
        <w:rPr>
          <w:rFonts w:asciiTheme="minorHAnsi" w:hAnsiTheme="minorHAnsi" w:cstheme="minorHAns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6A35C2">
        <w:rPr>
          <w:rStyle w:val="StyleUnderline"/>
          <w:rFonts w:asciiTheme="minorHAnsi" w:hAnsiTheme="minorHAnsi" w:cstheme="minorHAnsi"/>
          <w:highlight w:val="cyan"/>
        </w:rPr>
        <w:t xml:space="preserve">The result was an impoverished "Left </w:t>
      </w:r>
      <w:r w:rsidRPr="00DF52DA">
        <w:rPr>
          <w:rStyle w:val="StyleUnderline"/>
          <w:rFonts w:asciiTheme="minorHAnsi" w:hAnsiTheme="minorHAnsi" w:cstheme="minorHAnsi"/>
        </w:rPr>
        <w:t xml:space="preserve">traditionalism" </w:t>
      </w:r>
      <w:r w:rsidRPr="006A35C2">
        <w:rPr>
          <w:rStyle w:val="StyleUnderline"/>
          <w:rFonts w:asciiTheme="minorHAnsi" w:hAnsiTheme="minorHAnsi" w:cstheme="minorHAnsi"/>
          <w:highlight w:val="cyan"/>
        </w:rPr>
        <w:t xml:space="preserve">that operates </w:t>
      </w:r>
      <w:r w:rsidRPr="006A35C2">
        <w:rPr>
          <w:rStyle w:val="Emphasis"/>
          <w:rFonts w:asciiTheme="minorHAnsi" w:hAnsiTheme="minorHAnsi" w:cstheme="minorHAnsi"/>
          <w:highlight w:val="cyan"/>
        </w:rPr>
        <w:t>without</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either a deep and radical critique of the status quo or a </w:t>
      </w:r>
      <w:r w:rsidRPr="00DF52DA">
        <w:rPr>
          <w:rStyle w:val="Emphasis"/>
          <w:rFonts w:asciiTheme="minorHAnsi" w:hAnsiTheme="minorHAnsi" w:cstheme="minorHAnsi"/>
        </w:rPr>
        <w:t xml:space="preserve">compelling </w:t>
      </w:r>
      <w:r w:rsidRPr="006A35C2">
        <w:rPr>
          <w:rStyle w:val="Emphasis"/>
          <w:rFonts w:asciiTheme="minorHAnsi" w:hAnsiTheme="minorHAnsi" w:cstheme="minorHAnsi"/>
          <w:highlight w:val="cyan"/>
        </w:rPr>
        <w:t xml:space="preserve">alternative </w:t>
      </w:r>
      <w:r w:rsidRPr="00DF52DA">
        <w:rPr>
          <w:rStyle w:val="Emphasis"/>
          <w:rFonts w:asciiTheme="minorHAnsi" w:hAnsiTheme="minorHAnsi" w:cstheme="minorHAnsi"/>
        </w:rPr>
        <w:t>to the existing order of things</w:t>
      </w:r>
      <w:r w:rsidRPr="00DF52DA">
        <w:rPr>
          <w:rFonts w:asciiTheme="minorHAnsi" w:hAnsiTheme="minorHAnsi" w:cstheme="minorHAnsi"/>
          <w:sz w:val="16"/>
        </w:rPr>
        <w:t xml:space="preserve"> . . . </w:t>
      </w:r>
      <w:r w:rsidRPr="006A35C2">
        <w:rPr>
          <w:rStyle w:val="StyleUnderline"/>
          <w:rFonts w:asciiTheme="minorHAnsi" w:hAnsiTheme="minorHAnsi" w:cstheme="minorHAnsi"/>
          <w:highlight w:val="cyan"/>
        </w:rPr>
        <w:t xml:space="preserve">a Left </w:t>
      </w:r>
      <w:r w:rsidRPr="00DF52DA">
        <w:rPr>
          <w:rStyle w:val="StyleUnderline"/>
          <w:rFonts w:asciiTheme="minorHAnsi" w:hAnsiTheme="minorHAnsi" w:cstheme="minorHAnsi"/>
        </w:rPr>
        <w:t xml:space="preserve">that has become </w:t>
      </w:r>
      <w:r w:rsidRPr="006A35C2">
        <w:rPr>
          <w:rStyle w:val="Emphasis"/>
          <w:rFonts w:asciiTheme="minorHAnsi" w:hAnsiTheme="minorHAnsi" w:cstheme="minorHAnsi"/>
          <w:highlight w:val="cyan"/>
        </w:rPr>
        <w:t xml:space="preserve">more attached to </w:t>
      </w:r>
      <w:r w:rsidRPr="00DF52DA">
        <w:rPr>
          <w:rStyle w:val="Emphasis"/>
          <w:rFonts w:asciiTheme="minorHAnsi" w:hAnsiTheme="minorHAnsi" w:cstheme="minorHAnsi"/>
        </w:rPr>
        <w:t xml:space="preserve">its </w:t>
      </w:r>
      <w:r w:rsidRPr="006A35C2">
        <w:rPr>
          <w:rStyle w:val="Emphasis"/>
          <w:rFonts w:asciiTheme="minorHAnsi" w:hAnsiTheme="minorHAnsi" w:cstheme="minorHAnsi"/>
          <w:highlight w:val="cyan"/>
        </w:rPr>
        <w:t xml:space="preserve">impossibility than </w:t>
      </w:r>
      <w:r w:rsidRPr="00DF52DA">
        <w:rPr>
          <w:rStyle w:val="Emphasis"/>
          <w:rFonts w:asciiTheme="minorHAnsi" w:hAnsiTheme="minorHAnsi" w:cstheme="minorHAnsi"/>
        </w:rPr>
        <w:t xml:space="preserve">to its potential </w:t>
      </w:r>
      <w:r w:rsidRPr="006A35C2">
        <w:rPr>
          <w:rStyle w:val="Emphasis"/>
          <w:rFonts w:asciiTheme="minorHAnsi" w:hAnsiTheme="minorHAnsi" w:cstheme="minorHAnsi"/>
          <w:highlight w:val="cyan"/>
        </w:rPr>
        <w:t>fruitfulness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 . . </w:t>
      </w:r>
      <w:r w:rsidRPr="00DF52DA">
        <w:rPr>
          <w:rStyle w:val="StyleUnderline"/>
          <w:rFonts w:asciiTheme="minorHAnsi" w:hAnsiTheme="minorHAnsi" w:cstheme="minorHAnsi"/>
        </w:rPr>
        <w:t xml:space="preserve">a Left that is thus </w:t>
      </w:r>
      <w:r w:rsidRPr="006A35C2">
        <w:rPr>
          <w:rStyle w:val="StyleUnderline"/>
          <w:rFonts w:asciiTheme="minorHAnsi" w:hAnsiTheme="minorHAnsi" w:cstheme="minorHAnsi"/>
          <w:highlight w:val="cyan"/>
        </w:rPr>
        <w:t xml:space="preserve">caught in a </w:t>
      </w:r>
      <w:r w:rsidRPr="00DF52DA">
        <w:rPr>
          <w:rStyle w:val="StyleUnderline"/>
          <w:rFonts w:asciiTheme="minorHAnsi" w:hAnsiTheme="minorHAnsi" w:cstheme="minorHAnsi"/>
        </w:rPr>
        <w:t xml:space="preserve">structure of </w:t>
      </w:r>
      <w:r w:rsidRPr="006A35C2">
        <w:rPr>
          <w:rStyle w:val="Emphasis"/>
          <w:rFonts w:asciiTheme="minorHAnsi" w:hAnsiTheme="minorHAnsi" w:cstheme="minorHAnsi"/>
          <w:highlight w:val="cyan"/>
        </w:rPr>
        <w:t>melancholic attachment</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DF52DA">
        <w:rPr>
          <w:rStyle w:val="StyleUnderline"/>
          <w:rFonts w:asciiTheme="minorHAnsi" w:hAnsiTheme="minorHAnsi" w:cstheme="minorHAnsi"/>
        </w:rPr>
        <w:t xml:space="preserve">She asks, </w:t>
      </w:r>
      <w:r w:rsidRPr="006A35C2">
        <w:rPr>
          <w:rStyle w:val="StyleUnderline"/>
          <w:rFonts w:asciiTheme="minorHAnsi" w:hAnsiTheme="minorHAnsi" w:cstheme="minorHAnsi"/>
          <w:highlight w:val="cyan"/>
        </w:rPr>
        <w:t xml:space="preserve">in terms that </w:t>
      </w:r>
      <w:r w:rsidRPr="00DF52DA">
        <w:rPr>
          <w:rStyle w:val="StyleUnderline"/>
          <w:rFonts w:asciiTheme="minorHAnsi" w:hAnsiTheme="minorHAnsi" w:cstheme="minorHAnsi"/>
        </w:rPr>
        <w:t xml:space="preserve">should still </w:t>
      </w:r>
      <w:r w:rsidRPr="006A35C2">
        <w:rPr>
          <w:rStyle w:val="StyleUnderline"/>
          <w:rFonts w:asciiTheme="minorHAnsi" w:hAnsiTheme="minorHAnsi" w:cstheme="minorHAnsi"/>
          <w:highlight w:val="cyan"/>
        </w:rPr>
        <w:t>reverberate today, "How might we draw creative sustenance</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from socialist ideals of dignity, equality, and freedom, </w:t>
      </w:r>
      <w:r w:rsidRPr="00DF52DA">
        <w:rPr>
          <w:rStyle w:val="StyleUnderline"/>
          <w:rFonts w:asciiTheme="minorHAnsi" w:hAnsiTheme="minorHAnsi" w:cstheme="minorHAnsi"/>
        </w:rPr>
        <w:t>while recognizing that these ideals were conjured from historical conditions and prospects that are not those of the present?"</w:t>
      </w:r>
      <w:r w:rsidRPr="00DF52DA">
        <w:rPr>
          <w:rFonts w:asciiTheme="minorHAnsi" w:hAnsiTheme="minorHAnsi" w:cstheme="minorHAnsi"/>
          <w:sz w:val="16"/>
        </w:rPr>
        <w:t xml:space="preserve">' </w:t>
      </w:r>
      <w:r w:rsidRPr="006A35C2">
        <w:rPr>
          <w:rStyle w:val="StyleUnderline"/>
          <w:rFonts w:asciiTheme="minorHAnsi" w:hAnsiTheme="minorHAnsi" w:cstheme="minorHAnsi"/>
          <w:highlight w:val="cyan"/>
        </w:rPr>
        <w:t xml:space="preserve">Here </w:t>
      </w:r>
      <w:r w:rsidRPr="00DF52DA">
        <w:rPr>
          <w:rStyle w:val="StyleUnderline"/>
          <w:rFonts w:asciiTheme="minorHAnsi" w:hAnsiTheme="minorHAnsi" w:cstheme="minorHAnsi"/>
        </w:rPr>
        <w:t xml:space="preserve">then </w:t>
      </w:r>
      <w:r w:rsidRPr="006A35C2">
        <w:rPr>
          <w:rStyle w:val="StyleUnderline"/>
          <w:rFonts w:asciiTheme="minorHAnsi" w:hAnsiTheme="minorHAnsi" w:cstheme="minorHAnsi"/>
          <w:highlight w:val="cyan"/>
        </w:rPr>
        <w:t>is a response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Traverso's </w:t>
      </w:r>
      <w:r w:rsidRPr="006A35C2">
        <w:rPr>
          <w:rStyle w:val="StyleUnderline"/>
          <w:rFonts w:asciiTheme="minorHAnsi" w:hAnsiTheme="minorHAnsi" w:cstheme="minorHAnsi"/>
          <w:highlight w:val="cyan"/>
        </w:rPr>
        <w:t>dilemma</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that </w:t>
      </w:r>
      <w:r w:rsidRPr="006A35C2">
        <w:rPr>
          <w:rStyle w:val="Emphasis"/>
          <w:rFonts w:asciiTheme="minorHAnsi" w:hAnsiTheme="minorHAnsi" w:cstheme="minorHAnsi"/>
          <w:highlight w:val="cyan"/>
        </w:rPr>
        <w:t>rejects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rather than revives </w:t>
      </w:r>
      <w:r w:rsidRPr="006A35C2">
        <w:rPr>
          <w:rStyle w:val="Emphasis"/>
          <w:rFonts w:asciiTheme="minorHAnsi" w:hAnsiTheme="minorHAnsi" w:cstheme="minorHAnsi"/>
          <w:highlight w:val="cyan"/>
        </w:rPr>
        <w:t>melancholic attachments to</w:t>
      </w:r>
      <w:r w:rsidRPr="006A35C2">
        <w:rPr>
          <w:rFonts w:asciiTheme="minorHAnsi" w:hAnsiTheme="minorHAnsi" w:cstheme="minorHAnsi"/>
          <w:sz w:val="16"/>
          <w:highlight w:val="cyan"/>
        </w:rPr>
        <w:t xml:space="preserve"> </w:t>
      </w:r>
      <w:r w:rsidRPr="00DF52DA">
        <w:rPr>
          <w:rFonts w:asciiTheme="minorHAnsi" w:hAnsiTheme="minorHAnsi" w:cstheme="minorHAnsi"/>
          <w:sz w:val="16"/>
        </w:rPr>
        <w:t xml:space="preserve">past </w:t>
      </w:r>
      <w:r w:rsidRPr="006A35C2">
        <w:rPr>
          <w:rStyle w:val="Emphasis"/>
          <w:rFonts w:asciiTheme="minorHAnsi" w:hAnsiTheme="minorHAnsi" w:cstheme="minorHAnsi"/>
          <w:highlight w:val="cyan"/>
        </w:rPr>
        <w:t>defeats</w:t>
      </w:r>
      <w:r w:rsidRPr="006A35C2">
        <w:rPr>
          <w:rFonts w:asciiTheme="minorHAnsi" w:hAnsiTheme="minorHAnsi" w:cstheme="minorHAnsi"/>
          <w:sz w:val="16"/>
          <w:highlight w:val="cyan"/>
        </w:rPr>
        <w:t xml:space="preserve"> </w:t>
      </w:r>
      <w:r w:rsidRPr="00DF52DA">
        <w:rPr>
          <w:rFonts w:asciiTheme="minorHAnsi" w:hAnsiTheme="minorHAnsi" w:cstheme="minorHAnsi"/>
          <w:sz w:val="16"/>
        </w:rPr>
        <w:t>and convictions.</w:t>
      </w:r>
    </w:p>
    <w:p w14:paraId="44A86186" w14:textId="77777777" w:rsidR="00AD576F" w:rsidRDefault="00AD576F" w:rsidP="00AD576F">
      <w:pPr>
        <w:pStyle w:val="Heading2"/>
      </w:pPr>
    </w:p>
    <w:p w14:paraId="0AB22B99" w14:textId="77777777" w:rsidR="00AD576F" w:rsidRPr="00786C03" w:rsidRDefault="00AD576F" w:rsidP="00AD576F"/>
    <w:p w14:paraId="703F3EDB" w14:textId="77777777" w:rsidR="00AD576F" w:rsidRPr="00A06809" w:rsidRDefault="00AD576F" w:rsidP="00AD576F"/>
    <w:p w14:paraId="455B5331" w14:textId="77777777" w:rsidR="00AD576F" w:rsidRDefault="00AD576F" w:rsidP="00AD576F"/>
    <w:p w14:paraId="5B934D66" w14:textId="77777777" w:rsidR="00AD576F" w:rsidRDefault="00AD576F" w:rsidP="00AD576F">
      <w:pPr>
        <w:pStyle w:val="Heading2"/>
      </w:pPr>
      <w:r>
        <w:t>Top</w:t>
      </w:r>
    </w:p>
    <w:p w14:paraId="3D0D30A6" w14:textId="77777777" w:rsidR="00AD576F" w:rsidRDefault="00AD576F" w:rsidP="00AD576F">
      <w:pPr>
        <w:pStyle w:val="Heading3"/>
      </w:pPr>
      <w:r>
        <w:t>-State Good</w:t>
      </w:r>
    </w:p>
    <w:p w14:paraId="3E102E0A" w14:textId="77777777" w:rsidR="00AD576F" w:rsidRDefault="00AD576F" w:rsidP="00AD576F">
      <w:pPr>
        <w:pStyle w:val="Heading4"/>
      </w:pPr>
      <w:r>
        <w:t xml:space="preserve">The only way for </w:t>
      </w:r>
      <w:r w:rsidRPr="00534F2B">
        <w:rPr>
          <w:u w:val="single"/>
        </w:rPr>
        <w:t>movements</w:t>
      </w:r>
      <w:r>
        <w:t xml:space="preserve"> to create change is through </w:t>
      </w:r>
      <w:r w:rsidRPr="00534F2B">
        <w:rPr>
          <w:u w:val="single"/>
        </w:rPr>
        <w:t>strategic engagement</w:t>
      </w:r>
      <w:r>
        <w:t xml:space="preserve"> with the institutions they </w:t>
      </w:r>
      <w:r w:rsidRPr="00534F2B">
        <w:rPr>
          <w:u w:val="single"/>
        </w:rPr>
        <w:t>criticize</w:t>
      </w:r>
      <w:r>
        <w:t xml:space="preserve"> via an inside-outside strategy—here’s </w:t>
      </w:r>
      <w:proofErr w:type="spellStart"/>
      <w:r>
        <w:t>ev</w:t>
      </w:r>
      <w:proofErr w:type="spellEnd"/>
      <w:r>
        <w:t xml:space="preserve"> from one of the </w:t>
      </w:r>
      <w:r w:rsidRPr="00182CA4">
        <w:rPr>
          <w:u w:val="single"/>
        </w:rPr>
        <w:t xml:space="preserve">most well-known </w:t>
      </w:r>
      <w:r>
        <w:t xml:space="preserve">and </w:t>
      </w:r>
      <w:r w:rsidRPr="00182CA4">
        <w:rPr>
          <w:u w:val="single"/>
        </w:rPr>
        <w:t>successful</w:t>
      </w:r>
      <w:r>
        <w:t xml:space="preserve"> activists in history.</w:t>
      </w:r>
    </w:p>
    <w:p w14:paraId="0DC31864" w14:textId="77777777" w:rsidR="00AD576F" w:rsidRDefault="00AD576F" w:rsidP="00AD576F">
      <w:r>
        <w:t xml:space="preserve">Peter </w:t>
      </w:r>
      <w:r w:rsidRPr="00C32975">
        <w:rPr>
          <w:rStyle w:val="Style13ptBold"/>
        </w:rPr>
        <w:t>Staley 22</w:t>
      </w:r>
      <w:r>
        <w:t xml:space="preserve"> former member of the AIDS Coalition to Unleash Power (ACT UP) and Treatment &amp; Data Teach-In (T&amp;D), </w:t>
      </w:r>
      <w:r>
        <w:rPr>
          <w:i/>
          <w:iCs/>
        </w:rPr>
        <w:t xml:space="preserve">Never Silent: ACT UP and My Life in Activism </w:t>
      </w:r>
      <w:r>
        <w:t>(Chicago: Chicago Review Press, 2022). 105-106 NL</w:t>
      </w:r>
    </w:p>
    <w:p w14:paraId="108B773E" w14:textId="77777777" w:rsidR="00AD576F" w:rsidRPr="0041212D" w:rsidRDefault="00AD576F" w:rsidP="00AD576F">
      <w:pPr>
        <w:rPr>
          <w:rStyle w:val="StyleUnderline"/>
        </w:rPr>
      </w:pPr>
      <w:r w:rsidRPr="0041212D">
        <w:rPr>
          <w:rStyle w:val="StyleUnderline"/>
        </w:rPr>
        <w:t xml:space="preserve">I was now </w:t>
      </w:r>
      <w:r w:rsidRPr="006879EF">
        <w:rPr>
          <w:rStyle w:val="Emphasis"/>
          <w:highlight w:val="cyan"/>
        </w:rPr>
        <w:t>totally hooked</w:t>
      </w:r>
      <w:r w:rsidRPr="006879EF">
        <w:rPr>
          <w:rStyle w:val="StyleUnderline"/>
          <w:highlight w:val="cyan"/>
        </w:rPr>
        <w:t xml:space="preserve"> on the </w:t>
      </w:r>
      <w:r w:rsidRPr="006879EF">
        <w:rPr>
          <w:rStyle w:val="Emphasis"/>
          <w:highlight w:val="cyan"/>
        </w:rPr>
        <w:t>power of activism</w:t>
      </w:r>
      <w:r w:rsidRPr="0041212D">
        <w:rPr>
          <w:rStyle w:val="StyleUnderline"/>
        </w:rPr>
        <w:t xml:space="preserve">. And </w:t>
      </w:r>
      <w:r w:rsidRPr="006879EF">
        <w:rPr>
          <w:rStyle w:val="Emphasis"/>
          <w:highlight w:val="cyan"/>
        </w:rPr>
        <w:t>not just activism in the streets</w:t>
      </w:r>
      <w:r w:rsidRPr="006879EF">
        <w:rPr>
          <w:rStyle w:val="StyleUnderline"/>
          <w:highlight w:val="cyan"/>
        </w:rPr>
        <w:t>. T&amp;D decided</w:t>
      </w:r>
      <w:r w:rsidRPr="0041212D">
        <w:rPr>
          <w:rStyle w:val="StyleUnderline"/>
        </w:rPr>
        <w:t xml:space="preserve"> early on </w:t>
      </w:r>
      <w:r w:rsidRPr="006879EF">
        <w:rPr>
          <w:rStyle w:val="StyleUnderline"/>
          <w:highlight w:val="cyan"/>
        </w:rPr>
        <w:t>to play a</w:t>
      </w:r>
      <w:r w:rsidRPr="0041212D">
        <w:rPr>
          <w:rStyle w:val="StyleUnderline"/>
        </w:rPr>
        <w:t xml:space="preserve"> </w:t>
      </w:r>
      <w:r w:rsidRPr="0041212D">
        <w:rPr>
          <w:rStyle w:val="Emphasis"/>
        </w:rPr>
        <w:t>dual-track</w:t>
      </w:r>
      <w:r w:rsidRPr="0041212D">
        <w:rPr>
          <w:rStyle w:val="StyleUnderline"/>
        </w:rPr>
        <w:t xml:space="preserve">, </w:t>
      </w:r>
      <w:r w:rsidRPr="006879EF">
        <w:rPr>
          <w:rStyle w:val="Emphasis"/>
          <w:highlight w:val="cyan"/>
        </w:rPr>
        <w:t>inside-outside game</w:t>
      </w:r>
      <w:r w:rsidRPr="006879EF">
        <w:rPr>
          <w:sz w:val="16"/>
          <w:highlight w:val="cyan"/>
        </w:rPr>
        <w:t xml:space="preserve">. </w:t>
      </w:r>
      <w:r w:rsidRPr="006879EF">
        <w:rPr>
          <w:rStyle w:val="StyleUnderline"/>
          <w:highlight w:val="cyan"/>
        </w:rPr>
        <w:t xml:space="preserve">We were </w:t>
      </w:r>
      <w:r w:rsidRPr="006879EF">
        <w:rPr>
          <w:rStyle w:val="Emphasis"/>
          <w:highlight w:val="cyan"/>
        </w:rPr>
        <w:t>always willing to meet with government officials</w:t>
      </w:r>
      <w:r w:rsidRPr="0041212D">
        <w:rPr>
          <w:rStyle w:val="StyleUnderline"/>
        </w:rPr>
        <w:t xml:space="preserve"> and pharmaceutical executives </w:t>
      </w:r>
      <w:r w:rsidRPr="006879EF">
        <w:rPr>
          <w:rStyle w:val="Emphasis"/>
          <w:highlight w:val="cyan"/>
        </w:rPr>
        <w:t>to push</w:t>
      </w:r>
      <w:r w:rsidRPr="0041212D">
        <w:rPr>
          <w:rStyle w:val="Emphasis"/>
        </w:rPr>
        <w:t xml:space="preserve"> our </w:t>
      </w:r>
      <w:r w:rsidRPr="006879EF">
        <w:rPr>
          <w:rStyle w:val="Emphasis"/>
          <w:highlight w:val="cyan"/>
        </w:rPr>
        <w:t>demands</w:t>
      </w:r>
      <w:r w:rsidRPr="00182CA4">
        <w:rPr>
          <w:sz w:val="16"/>
        </w:rPr>
        <w:t xml:space="preserve">. </w:t>
      </w:r>
      <w:r w:rsidRPr="006879EF">
        <w:rPr>
          <w:rStyle w:val="StyleUnderline"/>
          <w:highlight w:val="cyan"/>
        </w:rPr>
        <w:t>If they refused</w:t>
      </w:r>
      <w:r w:rsidRPr="0041212D">
        <w:rPr>
          <w:rStyle w:val="StyleUnderline"/>
        </w:rPr>
        <w:t xml:space="preserve"> to meet or ignored our demands, </w:t>
      </w:r>
      <w:r w:rsidRPr="006879EF">
        <w:rPr>
          <w:rStyle w:val="StyleUnderline"/>
          <w:highlight w:val="cyan"/>
        </w:rPr>
        <w:t>we’d take to the streets</w:t>
      </w:r>
      <w:r w:rsidRPr="0041212D">
        <w:rPr>
          <w:rStyle w:val="StyleUnderline"/>
        </w:rPr>
        <w:t>—</w:t>
      </w:r>
      <w:r w:rsidRPr="0041212D">
        <w:rPr>
          <w:rStyle w:val="Emphasis"/>
        </w:rPr>
        <w:t>the outside game</w:t>
      </w:r>
      <w:r w:rsidRPr="0041212D">
        <w:rPr>
          <w:rStyle w:val="StyleUnderline"/>
        </w:rPr>
        <w:t xml:space="preserve">. </w:t>
      </w:r>
      <w:r w:rsidRPr="006879EF">
        <w:rPr>
          <w:rStyle w:val="StyleUnderline"/>
          <w:highlight w:val="cyan"/>
        </w:rPr>
        <w:t>And</w:t>
      </w:r>
      <w:r w:rsidRPr="0041212D">
        <w:rPr>
          <w:rStyle w:val="StyleUnderline"/>
        </w:rPr>
        <w:t xml:space="preserve"> often, </w:t>
      </w:r>
      <w:r w:rsidRPr="006879EF">
        <w:rPr>
          <w:rStyle w:val="Emphasis"/>
          <w:highlight w:val="cyan"/>
        </w:rPr>
        <w:t xml:space="preserve">after a demonstration, we’d return to a negotiating table and </w:t>
      </w:r>
      <w:r w:rsidRPr="0041212D">
        <w:rPr>
          <w:rStyle w:val="Emphasis"/>
        </w:rPr>
        <w:t xml:space="preserve">continue </w:t>
      </w:r>
      <w:r w:rsidRPr="006879EF">
        <w:rPr>
          <w:rStyle w:val="Emphasis"/>
          <w:highlight w:val="cyan"/>
        </w:rPr>
        <w:t>the inside game</w:t>
      </w:r>
      <w:r w:rsidRPr="0041212D">
        <w:rPr>
          <w:rStyle w:val="StyleUnderline"/>
        </w:rPr>
        <w:t xml:space="preserve"> with some added leverage.</w:t>
      </w:r>
    </w:p>
    <w:p w14:paraId="516A40DE" w14:textId="77777777" w:rsidR="00AD576F" w:rsidRPr="00182CA4" w:rsidRDefault="00AD576F" w:rsidP="00AD576F">
      <w:pPr>
        <w:rPr>
          <w:sz w:val="16"/>
        </w:rPr>
      </w:pPr>
      <w:r w:rsidRPr="006879EF">
        <w:rPr>
          <w:rStyle w:val="StyleUnderline"/>
          <w:highlight w:val="cyan"/>
        </w:rPr>
        <w:t>This</w:t>
      </w:r>
      <w:r w:rsidRPr="00182CA4">
        <w:rPr>
          <w:sz w:val="16"/>
        </w:rPr>
        <w:t xml:space="preserve"> wasn’t a novel approach. Instead, it </w:t>
      </w:r>
      <w:r w:rsidRPr="006879EF">
        <w:rPr>
          <w:rStyle w:val="StyleUnderline"/>
          <w:highlight w:val="cyan"/>
        </w:rPr>
        <w:t xml:space="preserve">was the </w:t>
      </w:r>
      <w:r w:rsidRPr="006879EF">
        <w:rPr>
          <w:rStyle w:val="Emphasis"/>
          <w:highlight w:val="cyan"/>
        </w:rPr>
        <w:t>mark</w:t>
      </w:r>
      <w:r w:rsidRPr="006879EF">
        <w:rPr>
          <w:rStyle w:val="StyleUnderline"/>
          <w:highlight w:val="cyan"/>
        </w:rPr>
        <w:t xml:space="preserve"> of</w:t>
      </w:r>
      <w:r w:rsidRPr="0041212D">
        <w:rPr>
          <w:rStyle w:val="StyleUnderline"/>
        </w:rPr>
        <w:t xml:space="preserve"> most </w:t>
      </w:r>
      <w:r w:rsidRPr="006879EF">
        <w:rPr>
          <w:rStyle w:val="Emphasis"/>
          <w:highlight w:val="cyan"/>
        </w:rPr>
        <w:t>successful movements</w:t>
      </w:r>
      <w:r w:rsidRPr="006879EF">
        <w:rPr>
          <w:sz w:val="16"/>
          <w:highlight w:val="cyan"/>
        </w:rPr>
        <w:t xml:space="preserve">. </w:t>
      </w:r>
      <w:r w:rsidRPr="006879EF">
        <w:rPr>
          <w:rStyle w:val="Emphasis"/>
          <w:highlight w:val="cyan"/>
        </w:rPr>
        <w:t>M</w:t>
      </w:r>
      <w:r w:rsidRPr="00182CA4">
        <w:rPr>
          <w:sz w:val="16"/>
        </w:rPr>
        <w:t xml:space="preserve">artin </w:t>
      </w:r>
      <w:r w:rsidRPr="006879EF">
        <w:rPr>
          <w:rStyle w:val="Emphasis"/>
          <w:highlight w:val="cyan"/>
        </w:rPr>
        <w:t>L</w:t>
      </w:r>
      <w:r w:rsidRPr="00182CA4">
        <w:rPr>
          <w:sz w:val="16"/>
        </w:rPr>
        <w:t xml:space="preserve">uther </w:t>
      </w:r>
      <w:r w:rsidRPr="006879EF">
        <w:rPr>
          <w:rStyle w:val="Emphasis"/>
          <w:highlight w:val="cyan"/>
        </w:rPr>
        <w:t>K</w:t>
      </w:r>
      <w:r w:rsidRPr="00182CA4">
        <w:rPr>
          <w:sz w:val="16"/>
        </w:rPr>
        <w:t xml:space="preserve">ing Kr. </w:t>
      </w:r>
      <w:r w:rsidRPr="006879EF">
        <w:rPr>
          <w:rStyle w:val="Emphasis"/>
          <w:highlight w:val="cyan"/>
        </w:rPr>
        <w:t>never</w:t>
      </w:r>
      <w:r w:rsidRPr="006879EF">
        <w:rPr>
          <w:rStyle w:val="StyleUnderline"/>
          <w:highlight w:val="cyan"/>
        </w:rPr>
        <w:t xml:space="preserve"> stopped meeting</w:t>
      </w:r>
      <w:r w:rsidRPr="0041212D">
        <w:rPr>
          <w:rStyle w:val="StyleUnderline"/>
        </w:rPr>
        <w:t xml:space="preserve"> American </w:t>
      </w:r>
      <w:r w:rsidRPr="006879EF">
        <w:rPr>
          <w:rStyle w:val="StyleUnderline"/>
          <w:highlight w:val="cyan"/>
        </w:rPr>
        <w:t>presidents</w:t>
      </w:r>
      <w:r w:rsidRPr="0041212D">
        <w:rPr>
          <w:rStyle w:val="StyleUnderline"/>
        </w:rPr>
        <w:t xml:space="preserve"> </w:t>
      </w:r>
      <w:r w:rsidRPr="006879EF">
        <w:rPr>
          <w:rStyle w:val="StyleUnderline"/>
          <w:highlight w:val="cyan"/>
        </w:rPr>
        <w:t>while planning</w:t>
      </w:r>
      <w:r w:rsidRPr="0041212D">
        <w:rPr>
          <w:rStyle w:val="StyleUnderline"/>
        </w:rPr>
        <w:t xml:space="preserve"> large </w:t>
      </w:r>
      <w:r w:rsidRPr="006879EF">
        <w:rPr>
          <w:rStyle w:val="StyleUnderline"/>
          <w:highlight w:val="cyan"/>
        </w:rPr>
        <w:t>demonstrations</w:t>
      </w:r>
      <w:r w:rsidRPr="0041212D">
        <w:rPr>
          <w:rStyle w:val="StyleUnderline"/>
        </w:rPr>
        <w:t xml:space="preserve"> and campaigns. </w:t>
      </w:r>
      <w:r w:rsidRPr="006879EF">
        <w:rPr>
          <w:rStyle w:val="StyleUnderline"/>
          <w:highlight w:val="cyan"/>
        </w:rPr>
        <w:t>Greenpeace snuck inside Exxon</w:t>
      </w:r>
      <w:r w:rsidRPr="0041212D">
        <w:rPr>
          <w:rStyle w:val="StyleUnderline"/>
        </w:rPr>
        <w:t xml:space="preserve">’s headquarters </w:t>
      </w:r>
      <w:r w:rsidRPr="006879EF">
        <w:rPr>
          <w:rStyle w:val="StyleUnderline"/>
          <w:highlight w:val="cyan"/>
        </w:rPr>
        <w:t>to demonstrate</w:t>
      </w:r>
      <w:r w:rsidRPr="0041212D">
        <w:rPr>
          <w:rStyle w:val="StyleUnderline"/>
        </w:rPr>
        <w:t xml:space="preserve"> in their executive boardroom </w:t>
      </w:r>
      <w:r w:rsidRPr="006879EF">
        <w:rPr>
          <w:rStyle w:val="Emphasis"/>
          <w:highlight w:val="cyan"/>
        </w:rPr>
        <w:t>yet still negotiated with the company</w:t>
      </w:r>
      <w:r w:rsidRPr="0041212D">
        <w:rPr>
          <w:rStyle w:val="Emphasis"/>
        </w:rPr>
        <w:t xml:space="preserve"> many times</w:t>
      </w:r>
      <w:r w:rsidRPr="00182CA4">
        <w:rPr>
          <w:sz w:val="16"/>
        </w:rPr>
        <w:t xml:space="preserve">, </w:t>
      </w:r>
      <w:r w:rsidRPr="0041212D">
        <w:rPr>
          <w:rStyle w:val="StyleUnderline"/>
        </w:rPr>
        <w:t xml:space="preserve">both </w:t>
      </w:r>
      <w:r w:rsidRPr="006879EF">
        <w:rPr>
          <w:rStyle w:val="Emphasis"/>
          <w:highlight w:val="cyan"/>
        </w:rPr>
        <w:t>before</w:t>
      </w:r>
      <w:r w:rsidRPr="006879EF">
        <w:rPr>
          <w:rStyle w:val="StyleUnderline"/>
          <w:highlight w:val="cyan"/>
        </w:rPr>
        <w:t xml:space="preserve"> and </w:t>
      </w:r>
      <w:r w:rsidRPr="006879EF">
        <w:rPr>
          <w:rStyle w:val="Emphasis"/>
          <w:highlight w:val="cyan"/>
        </w:rPr>
        <w:t>after</w:t>
      </w:r>
      <w:r w:rsidRPr="006879EF">
        <w:rPr>
          <w:rStyle w:val="StyleUnderline"/>
          <w:highlight w:val="cyan"/>
        </w:rPr>
        <w:t xml:space="preserve"> their trespass</w:t>
      </w:r>
      <w:r w:rsidRPr="00182CA4">
        <w:rPr>
          <w:sz w:val="16"/>
        </w:rPr>
        <w:t xml:space="preserve">. Not that we made these connections at the time. Our inside-outside strategy was born of desperation. We felt the clock ticking and latched onto </w:t>
      </w:r>
      <w:proofErr w:type="gramStart"/>
      <w:r w:rsidRPr="00182CA4">
        <w:rPr>
          <w:sz w:val="16"/>
        </w:rPr>
        <w:t>any and all</w:t>
      </w:r>
      <w:proofErr w:type="gramEnd"/>
      <w:r w:rsidRPr="00182CA4">
        <w:rPr>
          <w:sz w:val="16"/>
        </w:rPr>
        <w:t xml:space="preserve"> tactics that might work.</w:t>
      </w:r>
    </w:p>
    <w:p w14:paraId="74475917" w14:textId="77777777" w:rsidR="00AD576F" w:rsidRPr="0041212D" w:rsidRDefault="00AD576F" w:rsidP="00AD576F">
      <w:pPr>
        <w:rPr>
          <w:rStyle w:val="StyleUnderline"/>
        </w:rPr>
      </w:pPr>
      <w:r w:rsidRPr="00182CA4">
        <w:rPr>
          <w:sz w:val="16"/>
        </w:rPr>
        <w:t xml:space="preserve">Luckily for me, </w:t>
      </w:r>
      <w:r w:rsidRPr="0041212D">
        <w:rPr>
          <w:rStyle w:val="StyleUnderline"/>
        </w:rPr>
        <w:t xml:space="preserve">I loved doing </w:t>
      </w:r>
      <w:r w:rsidRPr="006879EF">
        <w:rPr>
          <w:rStyle w:val="Emphasis"/>
          <w:highlight w:val="cyan"/>
        </w:rPr>
        <w:t>both kinds of activism</w:t>
      </w:r>
      <w:r w:rsidRPr="0041212D">
        <w:rPr>
          <w:rStyle w:val="StyleUnderline"/>
        </w:rPr>
        <w:t>—the hard-nosed lobbying and the adrenaline-primed lawbreaking</w:t>
      </w:r>
      <w:r w:rsidRPr="00182CA4">
        <w:rPr>
          <w:sz w:val="16"/>
        </w:rPr>
        <w:t xml:space="preserve">. And </w:t>
      </w:r>
      <w:r w:rsidRPr="0041212D">
        <w:rPr>
          <w:rStyle w:val="Emphasis"/>
        </w:rPr>
        <w:t xml:space="preserve">doing both </w:t>
      </w:r>
      <w:r w:rsidRPr="006879EF">
        <w:rPr>
          <w:rStyle w:val="Emphasis"/>
          <w:highlight w:val="cyan"/>
        </w:rPr>
        <w:t>together</w:t>
      </w:r>
      <w:r w:rsidRPr="0041212D">
        <w:rPr>
          <w:rStyle w:val="StyleUnderline"/>
        </w:rPr>
        <w:t xml:space="preserve"> as a one-two punch </w:t>
      </w:r>
      <w:r w:rsidRPr="006879EF">
        <w:rPr>
          <w:rStyle w:val="Emphasis"/>
          <w:highlight w:val="cyan"/>
        </w:rPr>
        <w:t>seemed to have the greatest effect</w:t>
      </w:r>
      <w:r w:rsidRPr="0041212D">
        <w:rPr>
          <w:rStyle w:val="StyleUnderline"/>
        </w:rPr>
        <w:t>.</w:t>
      </w:r>
    </w:p>
    <w:p w14:paraId="7031BC64" w14:textId="77777777" w:rsidR="00AD576F" w:rsidRPr="009309E5" w:rsidRDefault="00AD576F" w:rsidP="00AD576F">
      <w:pPr>
        <w:pStyle w:val="Heading4"/>
      </w:pPr>
      <w:r w:rsidRPr="009B377C">
        <w:t xml:space="preserve">The </w:t>
      </w:r>
      <w:r>
        <w:t xml:space="preserve">state is not </w:t>
      </w:r>
      <w:r>
        <w:rPr>
          <w:u w:val="single"/>
        </w:rPr>
        <w:t>monolith</w:t>
      </w:r>
      <w:r>
        <w:t xml:space="preserve">---it’s a </w:t>
      </w:r>
      <w:r>
        <w:rPr>
          <w:u w:val="single"/>
        </w:rPr>
        <w:t>malleable</w:t>
      </w:r>
      <w:r>
        <w:t xml:space="preserve"> and </w:t>
      </w:r>
      <w:r>
        <w:rPr>
          <w:u w:val="single"/>
        </w:rPr>
        <w:t>contingently</w:t>
      </w:r>
      <w:r>
        <w:t xml:space="preserve"> mediated entity that has </w:t>
      </w:r>
      <w:r>
        <w:rPr>
          <w:u w:val="single"/>
        </w:rPr>
        <w:t>no one endpoint</w:t>
      </w:r>
      <w:r>
        <w:t xml:space="preserve">. </w:t>
      </w:r>
    </w:p>
    <w:p w14:paraId="3F153DE4" w14:textId="77777777" w:rsidR="00AD576F" w:rsidRDefault="00AD576F" w:rsidP="00AD576F">
      <w:proofErr w:type="spellStart"/>
      <w:r w:rsidRPr="00C14E9D">
        <w:rPr>
          <w:rStyle w:val="Style13ptBold"/>
        </w:rPr>
        <w:t>Currah</w:t>
      </w:r>
      <w:proofErr w:type="spellEnd"/>
      <w:r w:rsidRPr="00C14E9D">
        <w:rPr>
          <w:rStyle w:val="Style13ptBold"/>
        </w:rPr>
        <w:t xml:space="preserve"> ’22</w:t>
      </w:r>
      <w:r>
        <w:t xml:space="preserve"> [Paisley; 2022; Professor of Political Science and Women’s and Gender Studies at Brooklyn College and the Graduate Center of the City University of New York, who, with Susan Stryker, was the founding editor of TSQ: Transgender Studies Quarterly, the flagship journal of transgender studies; “Sex is as sex does: governing transgender identity,” New York: New York University Press, p. 95-7]</w:t>
      </w:r>
    </w:p>
    <w:p w14:paraId="2CF42D85" w14:textId="77777777" w:rsidR="00AD576F" w:rsidRPr="009B377C" w:rsidRDefault="00AD576F" w:rsidP="00AD576F">
      <w:pPr>
        <w:rPr>
          <w:sz w:val="16"/>
        </w:rPr>
      </w:pPr>
      <w:r w:rsidRPr="009B377C">
        <w:rPr>
          <w:sz w:val="16"/>
        </w:rPr>
        <w:t xml:space="preserve">By allowing the individual to fade into the background and by looking at the differences among state actors on the question of sex, it becomes easier to see the phenomenon of sex classification as a matter of and for politics. If we temporarily let go of the idea that there is a transparent and objective reality to sex and that we know what it is but that most state actors don't, and if for a little while we drop the claim that it's unjust for governments to put people in the "wrong" box or in any box at all, we can develop a deeper understanding of what sex classifications do. And they do different things, for different reasons. </w:t>
      </w:r>
      <w:r w:rsidRPr="006879EF">
        <w:rPr>
          <w:rStyle w:val="StyleUnderline"/>
          <w:highlight w:val="cyan"/>
        </w:rPr>
        <w:t xml:space="preserve">There is not </w:t>
      </w:r>
      <w:r w:rsidRPr="006879EF">
        <w:rPr>
          <w:rStyle w:val="Emphasis"/>
          <w:highlight w:val="cyan"/>
        </w:rPr>
        <w:t>one state</w:t>
      </w:r>
      <w:r w:rsidRPr="009B377C">
        <w:rPr>
          <w:sz w:val="16"/>
        </w:rPr>
        <w:t xml:space="preserve"> ("</w:t>
      </w:r>
      <w:r w:rsidRPr="00D21063">
        <w:rPr>
          <w:rStyle w:val="Emphasis"/>
        </w:rPr>
        <w:t>the state</w:t>
      </w:r>
      <w:r w:rsidRPr="009B377C">
        <w:rPr>
          <w:sz w:val="16"/>
        </w:rPr>
        <w:t xml:space="preserve">"), </w:t>
      </w:r>
      <w:r w:rsidRPr="006879EF">
        <w:rPr>
          <w:rStyle w:val="StyleUnderline"/>
          <w:highlight w:val="cyan"/>
        </w:rPr>
        <w:t xml:space="preserve">but </w:t>
      </w:r>
      <w:r w:rsidRPr="006879EF">
        <w:rPr>
          <w:rStyle w:val="Emphasis"/>
          <w:highlight w:val="cyan"/>
        </w:rPr>
        <w:t>many state actors</w:t>
      </w:r>
      <w:r w:rsidRPr="009B377C">
        <w:rPr>
          <w:rStyle w:val="StyleUnderline"/>
        </w:rPr>
        <w:t>, and they do different things</w:t>
      </w:r>
      <w:r w:rsidRPr="009B377C">
        <w:rPr>
          <w:sz w:val="16"/>
        </w:rPr>
        <w:t xml:space="preserve">. "Discrepancies" (birth, genitalia, secondary sex characteristics, or gender identity) in how sex is verified can be a measure of those differences. We can see that states do something—in this case, they </w:t>
      </w:r>
      <w:proofErr w:type="gramStart"/>
      <w:r w:rsidRPr="009B377C">
        <w:rPr>
          <w:sz w:val="16"/>
        </w:rPr>
        <w:t>make sex</w:t>
      </w:r>
      <w:proofErr w:type="gramEnd"/>
      <w:r w:rsidRPr="009B377C">
        <w:rPr>
          <w:sz w:val="16"/>
        </w:rPr>
        <w:t xml:space="preserve"> classifications—and it is in the doing that they are brought into being; they are not a priori. (That is the contemporary iteration of the sovereignty narrative.) Similarly, when it comes to classification, the </w:t>
      </w:r>
      <w:proofErr w:type="spellStart"/>
      <w:r w:rsidRPr="009B377C">
        <w:rPr>
          <w:sz w:val="16"/>
        </w:rPr>
        <w:t>Ms</w:t>
      </w:r>
      <w:proofErr w:type="spellEnd"/>
      <w:r w:rsidRPr="009B377C">
        <w:rPr>
          <w:sz w:val="16"/>
        </w:rPr>
        <w:t xml:space="preserve"> or Fs don't refer to properties or to traits (things), but to actions, and they are always in motion. No doubt, the very idea of an M or an F on a record doing something seems to be a bit much. Despite the revolution in thinking about sex and gender that moved us into the third wave of feminism, in the realm of sex classification, of M or F, it's hard to think of sex as anything but a property (one that purports to signify something real), an effect. But as I'll show in the following chapters, sex does do things, make things happen; it's not only an effect. In its work of setting out distinctions—and in the indeterminacy of those distinctions—it generates peoples, families, nations; it recognizes, it surveils, it distributes, it charts out lines of inheritance, it provides the authority to freeze the transition of incarcerated people, it denies or secures the relationship of parents to children, it naturalizes citizenship, and it turns the metaphor of blood into a legal/political fact. </w:t>
      </w:r>
    </w:p>
    <w:p w14:paraId="2E830B0E" w14:textId="77777777" w:rsidR="00AD576F" w:rsidRPr="005726FE" w:rsidRDefault="00AD576F" w:rsidP="00AD576F">
      <w:pPr>
        <w:rPr>
          <w:sz w:val="16"/>
          <w:szCs w:val="16"/>
        </w:rPr>
      </w:pPr>
      <w:r w:rsidRPr="005726FE">
        <w:rPr>
          <w:sz w:val="16"/>
          <w:szCs w:val="16"/>
        </w:rPr>
        <w:t xml:space="preserve">In this book, I made three arguments. The first is that the misclassification of trans people was historically a consequence not simply of transphobia, but of the denial to women of the rights and resources available to men. Sex classifications were necessary to the administration of policies that used gender as a technology of government. When people with a gender identity not traditionally associated with the sex assigned to them at birth—members of a residual category that hadn't been anticipated when the system was put in place—attempted to change their sex classification, they were unintentionally challenging the entire apparatus governing sex-based legal subordination. With the gradual decommissioning of gender from its role in distributing rights and resources, barriers to sex reclassification for transgender people also began to crumble. The Obergefell marriage decision felled one of the last relics of this state- sponsored discrimination. As sex reclassification become more and more possible, contradictions in sex reclassification policies emerged— one policymaking arm of government determining that sex classification is inalterably determined at birth, another demanding gender-affirming surgery, a third requiring only an avowal of gender identity. The second argument suggested that the existence of conflicting rules for classifying sex does not necessarily reflect muddled thinking on the part of policymakers and judges; rather, it expresses the different work that sex does in different contexts. While advocates presented arguments about what sex and gender really are, policymakers were often more concerned with what sex does for a particular state project. In that sense, sex was not a fixed </w:t>
      </w:r>
      <w:proofErr w:type="gramStart"/>
      <w:r w:rsidRPr="005726FE">
        <w:rPr>
          <w:sz w:val="16"/>
          <w:szCs w:val="16"/>
        </w:rPr>
        <w:t>property, but</w:t>
      </w:r>
      <w:proofErr w:type="gramEnd"/>
      <w:r w:rsidRPr="005726FE">
        <w:rPr>
          <w:sz w:val="16"/>
          <w:szCs w:val="16"/>
        </w:rPr>
        <w:t xml:space="preserve"> operationalized as a mobile technology of governing. Its definition depended on the outcome it was needed to produce. By the second decade of this century, much of the work of governments could be carried on without sex classifications.</w:t>
      </w:r>
    </w:p>
    <w:p w14:paraId="744BD35A" w14:textId="77777777" w:rsidR="00AD576F" w:rsidRPr="009B377C" w:rsidRDefault="00AD576F" w:rsidP="00AD576F">
      <w:pPr>
        <w:rPr>
          <w:sz w:val="16"/>
        </w:rPr>
      </w:pPr>
      <w:r w:rsidRPr="009B377C">
        <w:rPr>
          <w:sz w:val="16"/>
        </w:rPr>
        <w:t xml:space="preserve">Third, I argued that an increasingly popular identity politics organized under the name "transgender" now accounts for positive policy changes that use gender identity as the criterion for sex classification. The "sex is as sex does" framework (situating sex as a technology of government) has now largely been displaced by the push-pull of forces organized around the concept of transgender. A visible transgender identity politics had appeared on the social map in the first years of this century, came into its own during the Obama era, and burgeoned when allies horrified at the Trump's administration's attempt to "define transgender out of existence" took up the cause.1 In reaction, an organized anti-transgender countermovement, steered by religious organizations battling what they call "gender ideology" and a rump assortment of individuals who insist that the mission of feminism is to oppose trans people instead of sexism and misogyny, push back. Under President Obama, </w:t>
      </w:r>
      <w:r w:rsidRPr="006879EF">
        <w:rPr>
          <w:rStyle w:val="Emphasis"/>
          <w:highlight w:val="cyan"/>
        </w:rPr>
        <w:t>trans</w:t>
      </w:r>
      <w:r w:rsidRPr="009B377C">
        <w:rPr>
          <w:sz w:val="16"/>
        </w:rPr>
        <w:t xml:space="preserve">gender </w:t>
      </w:r>
      <w:r w:rsidRPr="006879EF">
        <w:rPr>
          <w:rStyle w:val="StyleUnderline"/>
          <w:highlight w:val="cyan"/>
        </w:rPr>
        <w:t>advocates</w:t>
      </w:r>
      <w:r w:rsidRPr="009B377C">
        <w:rPr>
          <w:sz w:val="16"/>
        </w:rPr>
        <w:t xml:space="preserve"> successfully </w:t>
      </w:r>
      <w:r w:rsidRPr="006879EF">
        <w:rPr>
          <w:rStyle w:val="StyleUnderline"/>
          <w:highlight w:val="cyan"/>
        </w:rPr>
        <w:t xml:space="preserve">lobbied federal agencies to adopt </w:t>
      </w:r>
      <w:r w:rsidRPr="006879EF">
        <w:rPr>
          <w:rStyle w:val="Emphasis"/>
          <w:highlight w:val="cyan"/>
        </w:rPr>
        <w:t>trans-inclusive policies</w:t>
      </w:r>
      <w:r w:rsidRPr="006879EF">
        <w:rPr>
          <w:rStyle w:val="StyleUnderline"/>
          <w:highlight w:val="cyan"/>
        </w:rPr>
        <w:t xml:space="preserve"> across a </w:t>
      </w:r>
      <w:r w:rsidRPr="006879EF">
        <w:rPr>
          <w:rStyle w:val="Emphasis"/>
          <w:highlight w:val="cyan"/>
        </w:rPr>
        <w:t>broad range of issues</w:t>
      </w:r>
      <w:r w:rsidRPr="006879EF">
        <w:rPr>
          <w:rStyle w:val="StyleUnderline"/>
          <w:highlight w:val="cyan"/>
        </w:rPr>
        <w:t xml:space="preserve">, from </w:t>
      </w:r>
      <w:r w:rsidRPr="006879EF">
        <w:rPr>
          <w:rStyle w:val="Emphasis"/>
          <w:highlight w:val="cyan"/>
        </w:rPr>
        <w:t>schools</w:t>
      </w:r>
      <w:r w:rsidRPr="006879EF">
        <w:rPr>
          <w:rStyle w:val="StyleUnderline"/>
          <w:highlight w:val="cyan"/>
        </w:rPr>
        <w:t xml:space="preserve"> and</w:t>
      </w:r>
      <w:r w:rsidRPr="00D21063">
        <w:rPr>
          <w:rStyle w:val="StyleUnderline"/>
        </w:rPr>
        <w:t xml:space="preserve"> </w:t>
      </w:r>
      <w:r w:rsidRPr="00D21063">
        <w:rPr>
          <w:rStyle w:val="Emphasis"/>
        </w:rPr>
        <w:t>h</w:t>
      </w:r>
      <w:r w:rsidRPr="005726FE">
        <w:rPr>
          <w:rStyle w:val="Emphasis"/>
        </w:rPr>
        <w:t xml:space="preserve">omeless </w:t>
      </w:r>
      <w:r w:rsidRPr="006879EF">
        <w:rPr>
          <w:rStyle w:val="Emphasis"/>
          <w:highlight w:val="cyan"/>
        </w:rPr>
        <w:t>shelters</w:t>
      </w:r>
      <w:r w:rsidRPr="006879EF">
        <w:rPr>
          <w:rStyle w:val="StyleUnderline"/>
          <w:highlight w:val="cyan"/>
        </w:rPr>
        <w:t xml:space="preserve"> to </w:t>
      </w:r>
      <w:r w:rsidRPr="006879EF">
        <w:rPr>
          <w:rStyle w:val="Emphasis"/>
          <w:highlight w:val="cyan"/>
        </w:rPr>
        <w:t>health care</w:t>
      </w:r>
      <w:r w:rsidRPr="006879EF">
        <w:rPr>
          <w:rStyle w:val="StyleUnderline"/>
          <w:highlight w:val="cyan"/>
        </w:rPr>
        <w:t xml:space="preserve"> and </w:t>
      </w:r>
      <w:r w:rsidRPr="006879EF">
        <w:rPr>
          <w:rStyle w:val="Emphasis"/>
          <w:highlight w:val="cyan"/>
        </w:rPr>
        <w:t>prisons</w:t>
      </w:r>
      <w:r w:rsidRPr="005726FE">
        <w:rPr>
          <w:rStyle w:val="StyleUnderline"/>
        </w:rPr>
        <w:t>. Under</w:t>
      </w:r>
      <w:r w:rsidRPr="005726FE">
        <w:rPr>
          <w:sz w:val="16"/>
        </w:rPr>
        <w:t xml:space="preserve"> President </w:t>
      </w:r>
      <w:r w:rsidRPr="005726FE">
        <w:rPr>
          <w:rStyle w:val="StyleUnderline"/>
        </w:rPr>
        <w:t>Trump, these were</w:t>
      </w:r>
      <w:r w:rsidRPr="005726FE">
        <w:rPr>
          <w:sz w:val="16"/>
        </w:rPr>
        <w:t xml:space="preserve"> systematically </w:t>
      </w:r>
      <w:r w:rsidRPr="005726FE">
        <w:rPr>
          <w:rStyle w:val="Emphasis"/>
        </w:rPr>
        <w:t>reversed</w:t>
      </w:r>
      <w:r w:rsidRPr="005726FE">
        <w:rPr>
          <w:rStyle w:val="StyleUnderline"/>
        </w:rPr>
        <w:t xml:space="preserve">. </w:t>
      </w:r>
      <w:r w:rsidRPr="006879EF">
        <w:rPr>
          <w:rStyle w:val="StyleUnderline"/>
          <w:highlight w:val="cyan"/>
        </w:rPr>
        <w:t>Under</w:t>
      </w:r>
      <w:r w:rsidRPr="005726FE">
        <w:rPr>
          <w:sz w:val="16"/>
        </w:rPr>
        <w:t xml:space="preserve"> President </w:t>
      </w:r>
      <w:r w:rsidRPr="006879EF">
        <w:rPr>
          <w:rStyle w:val="Emphasis"/>
          <w:highlight w:val="cyan"/>
        </w:rPr>
        <w:t>Biden</w:t>
      </w:r>
      <w:r w:rsidRPr="006879EF">
        <w:rPr>
          <w:rStyle w:val="StyleUnderline"/>
          <w:highlight w:val="cyan"/>
        </w:rPr>
        <w:t>, the pendulum</w:t>
      </w:r>
      <w:r w:rsidRPr="005726FE">
        <w:rPr>
          <w:sz w:val="16"/>
        </w:rPr>
        <w:t xml:space="preserve"> likely </w:t>
      </w:r>
      <w:r w:rsidRPr="006879EF">
        <w:rPr>
          <w:rStyle w:val="Emphasis"/>
          <w:sz w:val="30"/>
          <w:szCs w:val="30"/>
          <w:highlight w:val="cyan"/>
        </w:rPr>
        <w:t>swings back once again</w:t>
      </w:r>
      <w:r w:rsidRPr="005726FE">
        <w:rPr>
          <w:rStyle w:val="StyleUnderline"/>
        </w:rPr>
        <w:t>. As a result</w:t>
      </w:r>
      <w:r w:rsidRPr="005726FE">
        <w:rPr>
          <w:sz w:val="16"/>
        </w:rPr>
        <w:t xml:space="preserve">, good and bad sex reclassification </w:t>
      </w:r>
      <w:r w:rsidRPr="006879EF">
        <w:rPr>
          <w:rStyle w:val="StyleUnderline"/>
          <w:highlight w:val="cyan"/>
        </w:rPr>
        <w:t>policies</w:t>
      </w:r>
      <w:r w:rsidRPr="005726FE">
        <w:rPr>
          <w:sz w:val="16"/>
        </w:rPr>
        <w:t xml:space="preserve">, as well as other policies such as nondiscrimination laws, now tend to </w:t>
      </w:r>
      <w:r w:rsidRPr="006879EF">
        <w:rPr>
          <w:rStyle w:val="StyleUnderline"/>
          <w:highlight w:val="cyan"/>
        </w:rPr>
        <w:t>reflect</w:t>
      </w:r>
      <w:r w:rsidRPr="005726FE">
        <w:rPr>
          <w:sz w:val="16"/>
        </w:rPr>
        <w:t xml:space="preserve"> blue-red </w:t>
      </w:r>
      <w:r w:rsidRPr="006879EF">
        <w:rPr>
          <w:rStyle w:val="Emphasis"/>
          <w:highlight w:val="cyan"/>
        </w:rPr>
        <w:t>politics</w:t>
      </w:r>
      <w:r w:rsidRPr="005726FE">
        <w:rPr>
          <w:sz w:val="16"/>
        </w:rPr>
        <w:t xml:space="preserve">.2 </w:t>
      </w:r>
      <w:r w:rsidRPr="006879EF">
        <w:rPr>
          <w:rStyle w:val="StyleUnderline"/>
          <w:highlight w:val="cyan"/>
        </w:rPr>
        <w:t xml:space="preserve">Using a </w:t>
      </w:r>
      <w:r w:rsidRPr="006879EF">
        <w:rPr>
          <w:rStyle w:val="Emphasis"/>
          <w:highlight w:val="cyan"/>
        </w:rPr>
        <w:t>restroom</w:t>
      </w:r>
      <w:r w:rsidRPr="005726FE">
        <w:rPr>
          <w:rStyle w:val="StyleUnderline"/>
        </w:rPr>
        <w:t xml:space="preserve">, entering a sports </w:t>
      </w:r>
      <w:r w:rsidRPr="005726FE">
        <w:rPr>
          <w:rStyle w:val="Emphasis"/>
        </w:rPr>
        <w:t>competition</w:t>
      </w:r>
      <w:r w:rsidRPr="005726FE">
        <w:rPr>
          <w:rStyle w:val="StyleUnderline"/>
        </w:rPr>
        <w:t xml:space="preserve">, </w:t>
      </w:r>
      <w:r w:rsidRPr="006879EF">
        <w:rPr>
          <w:rStyle w:val="StyleUnderline"/>
          <w:highlight w:val="cyan"/>
        </w:rPr>
        <w:t>accessing</w:t>
      </w:r>
      <w:r w:rsidRPr="005726FE">
        <w:rPr>
          <w:rStyle w:val="StyleUnderline"/>
        </w:rPr>
        <w:t xml:space="preserve"> the </w:t>
      </w:r>
      <w:r w:rsidRPr="006879EF">
        <w:rPr>
          <w:rStyle w:val="Emphasis"/>
          <w:highlight w:val="cyan"/>
        </w:rPr>
        <w:t>health care</w:t>
      </w:r>
      <w:r w:rsidRPr="005726FE">
        <w:rPr>
          <w:rStyle w:val="StyleUnderline"/>
        </w:rPr>
        <w:t xml:space="preserve"> one </w:t>
      </w:r>
      <w:r w:rsidRPr="005726FE">
        <w:rPr>
          <w:rStyle w:val="Emphasis"/>
        </w:rPr>
        <w:t>needs</w:t>
      </w:r>
      <w:r w:rsidRPr="005726FE">
        <w:rPr>
          <w:rStyle w:val="StyleUnderline"/>
        </w:rPr>
        <w:t xml:space="preserve"> to live</w:t>
      </w:r>
      <w:r w:rsidRPr="005726FE">
        <w:rPr>
          <w:sz w:val="16"/>
        </w:rPr>
        <w:t xml:space="preserve"> in one's body—when the person doing them has a gender identity not traditionally associated with the sex they were assigned at birth, these day-to-day activities suddenly </w:t>
      </w:r>
      <w:r w:rsidRPr="006879EF">
        <w:rPr>
          <w:rStyle w:val="StyleUnderline"/>
          <w:highlight w:val="cyan"/>
        </w:rPr>
        <w:t xml:space="preserve">become matters of </w:t>
      </w:r>
      <w:r w:rsidRPr="006879EF">
        <w:rPr>
          <w:rStyle w:val="Emphasis"/>
          <w:highlight w:val="cyan"/>
        </w:rPr>
        <w:t>great</w:t>
      </w:r>
      <w:r w:rsidRPr="005726FE">
        <w:rPr>
          <w:rStyle w:val="Emphasis"/>
        </w:rPr>
        <w:t xml:space="preserve"> political </w:t>
      </w:r>
      <w:r w:rsidRPr="006879EF">
        <w:rPr>
          <w:rStyle w:val="Emphasis"/>
          <w:highlight w:val="cyan"/>
        </w:rPr>
        <w:t>significance</w:t>
      </w:r>
      <w:r w:rsidRPr="009B377C">
        <w:rPr>
          <w:sz w:val="16"/>
        </w:rPr>
        <w:t>.</w:t>
      </w:r>
    </w:p>
    <w:p w14:paraId="1BF81789" w14:textId="77777777" w:rsidR="00AD576F" w:rsidRDefault="00AD576F" w:rsidP="00AD576F">
      <w:pPr>
        <w:rPr>
          <w:sz w:val="16"/>
        </w:rPr>
      </w:pPr>
      <w:r w:rsidRPr="009B377C">
        <w:rPr>
          <w:rStyle w:val="Emphasis"/>
        </w:rPr>
        <w:t>Certainly</w:t>
      </w:r>
      <w:r w:rsidRPr="009B377C">
        <w:rPr>
          <w:rStyle w:val="StyleUnderline"/>
        </w:rPr>
        <w:t xml:space="preserve">, </w:t>
      </w:r>
      <w:r w:rsidRPr="006879EF">
        <w:rPr>
          <w:rStyle w:val="StyleUnderline"/>
          <w:highlight w:val="cyan"/>
        </w:rPr>
        <w:t>these</w:t>
      </w:r>
      <w:r w:rsidRPr="009B377C">
        <w:rPr>
          <w:sz w:val="16"/>
        </w:rPr>
        <w:t xml:space="preserve"> neatly drawn analytical-historical arguments </w:t>
      </w:r>
      <w:r w:rsidRPr="006879EF">
        <w:rPr>
          <w:rStyle w:val="StyleUnderline"/>
          <w:highlight w:val="cyan"/>
        </w:rPr>
        <w:t>do not account for all</w:t>
      </w:r>
      <w:r w:rsidRPr="00FD4DDA">
        <w:rPr>
          <w:rStyle w:val="StyleUnderline"/>
        </w:rPr>
        <w:t xml:space="preserve"> the</w:t>
      </w:r>
      <w:r w:rsidRPr="009B377C">
        <w:rPr>
          <w:sz w:val="16"/>
        </w:rPr>
        <w:t xml:space="preserve"> messiness and </w:t>
      </w:r>
      <w:r w:rsidRPr="006879EF">
        <w:rPr>
          <w:rStyle w:val="Emphasis"/>
          <w:sz w:val="30"/>
          <w:szCs w:val="30"/>
          <w:highlight w:val="cyan"/>
        </w:rPr>
        <w:t>contingency</w:t>
      </w:r>
      <w:r w:rsidRPr="00FD4DDA">
        <w:rPr>
          <w:rStyle w:val="StyleUnderline"/>
        </w:rPr>
        <w:t xml:space="preserve"> in policymaking across the </w:t>
      </w:r>
      <w:r w:rsidRPr="00FD4DDA">
        <w:rPr>
          <w:rStyle w:val="Emphasis"/>
        </w:rPr>
        <w:t>U</w:t>
      </w:r>
      <w:r w:rsidRPr="009B377C">
        <w:rPr>
          <w:sz w:val="16"/>
        </w:rPr>
        <w:t xml:space="preserve">nited </w:t>
      </w:r>
      <w:r w:rsidRPr="00FD4DDA">
        <w:rPr>
          <w:rStyle w:val="Emphasis"/>
        </w:rPr>
        <w:t>S</w:t>
      </w:r>
      <w:r w:rsidRPr="009B377C">
        <w:rPr>
          <w:sz w:val="16"/>
        </w:rPr>
        <w:t xml:space="preserve">tates. </w:t>
      </w:r>
      <w:r w:rsidRPr="006879EF">
        <w:rPr>
          <w:rStyle w:val="Emphasis"/>
          <w:highlight w:val="cyan"/>
        </w:rPr>
        <w:t>Transformative</w:t>
      </w:r>
      <w:r w:rsidRPr="006879EF">
        <w:rPr>
          <w:rStyle w:val="StyleUnderline"/>
          <w:highlight w:val="cyan"/>
        </w:rPr>
        <w:t xml:space="preserve"> political actors</w:t>
      </w:r>
      <w:r w:rsidRPr="009B377C">
        <w:rPr>
          <w:sz w:val="16"/>
        </w:rPr>
        <w:t>—</w:t>
      </w:r>
      <w:r w:rsidRPr="006879EF">
        <w:rPr>
          <w:rStyle w:val="StyleUnderline"/>
          <w:highlight w:val="cyan"/>
        </w:rPr>
        <w:t xml:space="preserve">sometimes a </w:t>
      </w:r>
      <w:r w:rsidRPr="006879EF">
        <w:rPr>
          <w:rStyle w:val="Emphasis"/>
          <w:highlight w:val="cyan"/>
        </w:rPr>
        <w:t>lone</w:t>
      </w:r>
      <w:r w:rsidRPr="006879EF">
        <w:rPr>
          <w:rStyle w:val="StyleUnderline"/>
          <w:highlight w:val="cyan"/>
        </w:rPr>
        <w:t xml:space="preserve"> trans</w:t>
      </w:r>
      <w:r w:rsidRPr="009B377C">
        <w:rPr>
          <w:sz w:val="16"/>
        </w:rPr>
        <w:t xml:space="preserve">gender </w:t>
      </w:r>
      <w:r w:rsidRPr="006879EF">
        <w:rPr>
          <w:rStyle w:val="StyleUnderline"/>
          <w:highlight w:val="cyan"/>
        </w:rPr>
        <w:t xml:space="preserve">person or </w:t>
      </w:r>
      <w:r w:rsidRPr="006879EF">
        <w:rPr>
          <w:rStyle w:val="Emphasis"/>
          <w:highlight w:val="cyan"/>
        </w:rPr>
        <w:t>ally</w:t>
      </w:r>
      <w:r w:rsidRPr="009B377C">
        <w:rPr>
          <w:sz w:val="16"/>
        </w:rPr>
        <w:t>—</w:t>
      </w:r>
      <w:r w:rsidRPr="006879EF">
        <w:rPr>
          <w:rStyle w:val="StyleUnderline"/>
          <w:highlight w:val="cyan"/>
        </w:rPr>
        <w:t xml:space="preserve">spring up in </w:t>
      </w:r>
      <w:r w:rsidRPr="006879EF">
        <w:rPr>
          <w:rStyle w:val="Emphasis"/>
          <w:sz w:val="30"/>
          <w:szCs w:val="30"/>
          <w:highlight w:val="cyan"/>
        </w:rPr>
        <w:t>unlikely times and places</w:t>
      </w:r>
      <w:r w:rsidRPr="009B377C">
        <w:rPr>
          <w:sz w:val="16"/>
        </w:rPr>
        <w:t xml:space="preserve">, </w:t>
      </w:r>
      <w:r w:rsidRPr="006879EF">
        <w:rPr>
          <w:rStyle w:val="Emphasis"/>
          <w:highlight w:val="cyan"/>
        </w:rPr>
        <w:t>wresting</w:t>
      </w:r>
      <w:r w:rsidRPr="009B377C">
        <w:rPr>
          <w:rStyle w:val="StyleUnderline"/>
        </w:rPr>
        <w:t xml:space="preserve"> trans-affirmative </w:t>
      </w:r>
      <w:r w:rsidRPr="006879EF">
        <w:rPr>
          <w:rStyle w:val="StyleUnderline"/>
          <w:highlight w:val="cyan"/>
        </w:rPr>
        <w:t>changes from</w:t>
      </w:r>
      <w:r w:rsidRPr="009B377C">
        <w:rPr>
          <w:sz w:val="16"/>
        </w:rPr>
        <w:t xml:space="preserve"> </w:t>
      </w:r>
      <w:r w:rsidRPr="009B377C">
        <w:rPr>
          <w:rStyle w:val="Emphasis"/>
        </w:rPr>
        <w:t>seemingly</w:t>
      </w:r>
      <w:r w:rsidRPr="009B377C">
        <w:rPr>
          <w:rStyle w:val="StyleUnderline"/>
        </w:rPr>
        <w:t xml:space="preserve"> hidebound </w:t>
      </w:r>
      <w:r w:rsidRPr="006879EF">
        <w:rPr>
          <w:rStyle w:val="StyleUnderline"/>
          <w:highlight w:val="cyan"/>
        </w:rPr>
        <w:t>institutions</w:t>
      </w:r>
      <w:r w:rsidRPr="009B377C">
        <w:rPr>
          <w:sz w:val="16"/>
        </w:rPr>
        <w:t xml:space="preserve">. Moreover, </w:t>
      </w:r>
      <w:r w:rsidRPr="006879EF">
        <w:rPr>
          <w:rStyle w:val="Emphasis"/>
          <w:highlight w:val="cyan"/>
        </w:rPr>
        <w:t>differences</w:t>
      </w:r>
      <w:r w:rsidRPr="006879EF">
        <w:rPr>
          <w:rStyle w:val="StyleUnderline"/>
          <w:highlight w:val="cyan"/>
        </w:rPr>
        <w:t xml:space="preserve"> in</w:t>
      </w:r>
      <w:r w:rsidRPr="009B377C">
        <w:rPr>
          <w:sz w:val="16"/>
        </w:rPr>
        <w:t xml:space="preserve"> the </w:t>
      </w:r>
      <w:r w:rsidRPr="006879EF">
        <w:rPr>
          <w:rStyle w:val="StyleUnderline"/>
          <w:highlight w:val="cyan"/>
        </w:rPr>
        <w:t>structures of</w:t>
      </w:r>
      <w:r w:rsidRPr="009B377C">
        <w:rPr>
          <w:sz w:val="16"/>
        </w:rPr>
        <w:t xml:space="preserve"> political </w:t>
      </w:r>
      <w:r w:rsidRPr="006879EF">
        <w:rPr>
          <w:rStyle w:val="StyleUnderline"/>
          <w:highlight w:val="cyan"/>
        </w:rPr>
        <w:t xml:space="preserve">institutions at state and federal levels have </w:t>
      </w:r>
      <w:r w:rsidRPr="006879EF">
        <w:rPr>
          <w:rStyle w:val="Emphasis"/>
          <w:highlight w:val="cyan"/>
        </w:rPr>
        <w:t>their own effects</w:t>
      </w:r>
      <w:r w:rsidRPr="009B377C">
        <w:rPr>
          <w:sz w:val="16"/>
        </w:rPr>
        <w:t xml:space="preserve"> on the speed and likelihood of policy change.3 Finally, though the arguments are loosely chronological, there are no hard-and-fast borders between the periods. For example, one of the first sightings of a trans identity politics in the United States might be seen in the appearance of the Street Transvestite Action Revolutionaries, founded in 1970 in New York City by Sylvia Rivera, Marsha P. Johnson, and others, though their political agenda was much broader than the assimilationist project typical of the main currents of trans identity politics now.4</w:t>
      </w:r>
    </w:p>
    <w:p w14:paraId="17ABB591" w14:textId="77777777" w:rsidR="00AD576F" w:rsidRPr="00253706" w:rsidRDefault="00AD576F" w:rsidP="00AD576F"/>
    <w:p w14:paraId="31614A80" w14:textId="77777777" w:rsidR="00AD576F" w:rsidRPr="001B161A" w:rsidRDefault="00AD576F" w:rsidP="00AD576F">
      <w:pPr>
        <w:pStyle w:val="Heading4"/>
      </w:pPr>
      <w:r>
        <w:t xml:space="preserve">Pragmatism is </w:t>
      </w:r>
      <w:r>
        <w:rPr>
          <w:u w:val="single"/>
        </w:rPr>
        <w:t>necessary</w:t>
      </w:r>
      <w:r>
        <w:t xml:space="preserve">---reject their </w:t>
      </w:r>
      <w:r>
        <w:rPr>
          <w:u w:val="single"/>
        </w:rPr>
        <w:t>monolithic</w:t>
      </w:r>
      <w:r>
        <w:t xml:space="preserve"> reading of state power, it’s a </w:t>
      </w:r>
      <w:r>
        <w:rPr>
          <w:u w:val="single"/>
        </w:rPr>
        <w:t>complex</w:t>
      </w:r>
      <w:r>
        <w:t xml:space="preserve"> and </w:t>
      </w:r>
      <w:r>
        <w:rPr>
          <w:u w:val="single"/>
        </w:rPr>
        <w:t>porous</w:t>
      </w:r>
      <w:r>
        <w:t xml:space="preserve"> assemblage of forces that can be </w:t>
      </w:r>
      <w:r>
        <w:rPr>
          <w:u w:val="single"/>
        </w:rPr>
        <w:t>tactically pressured</w:t>
      </w:r>
      <w:r>
        <w:t xml:space="preserve"> for contingent gains, and that’s reflected in </w:t>
      </w:r>
      <w:r>
        <w:rPr>
          <w:u w:val="single"/>
        </w:rPr>
        <w:t>decades</w:t>
      </w:r>
      <w:r>
        <w:t xml:space="preserve"> of success queer and trans activism </w:t>
      </w:r>
    </w:p>
    <w:p w14:paraId="7C73EDA2" w14:textId="77777777" w:rsidR="00AD576F" w:rsidRPr="004F6D0E" w:rsidRDefault="00AD576F" w:rsidP="00AD576F">
      <w:proofErr w:type="spellStart"/>
      <w:r w:rsidRPr="004F6D0E">
        <w:rPr>
          <w:rStyle w:val="Style13ptBold"/>
        </w:rPr>
        <w:t>Huneke</w:t>
      </w:r>
      <w:proofErr w:type="spellEnd"/>
      <w:r w:rsidRPr="004F6D0E">
        <w:rPr>
          <w:rStyle w:val="Style13ptBold"/>
        </w:rPr>
        <w:t xml:space="preserve"> 22</w:t>
      </w:r>
      <w:r w:rsidRPr="004F6D0E">
        <w:t xml:space="preserve"> [Historian of Modern Europe and Assistant Professor of History at George Mason University. PhD from Stanford University in 2019. Before coming to Stanford, I took my </w:t>
      </w:r>
      <w:proofErr w:type="gramStart"/>
      <w:r w:rsidRPr="004F6D0E">
        <w:t>Bachelor's Degree</w:t>
      </w:r>
      <w:proofErr w:type="gramEnd"/>
      <w:r w:rsidRPr="004F6D0E">
        <w:t xml:space="preserve"> summa cum laude in German and Mathematics at Amherst College, a Master of Science in Applicable Mathematics at the London School of Economics and Political Science, and worked as a Legal Assistant at a Boston law firm. My </w:t>
      </w:r>
      <w:proofErr w:type="spellStart"/>
      <w:r w:rsidRPr="004F6D0E">
        <w:t>Erdös</w:t>
      </w:r>
      <w:proofErr w:type="spellEnd"/>
      <w:r w:rsidRPr="004F6D0E">
        <w:t xml:space="preserve"> number is three. "Toward a Queer Theory of the State."</w:t>
      </w:r>
      <w:r>
        <w:t xml:space="preserve"> https://thepointmag.com/politics/toward-a-queer-theory-of-the-state/]</w:t>
      </w:r>
    </w:p>
    <w:p w14:paraId="06705797" w14:textId="77777777" w:rsidR="00AD576F" w:rsidRPr="008D587E" w:rsidRDefault="00AD576F" w:rsidP="00AD576F">
      <w:pPr>
        <w:rPr>
          <w:sz w:val="16"/>
        </w:rPr>
      </w:pPr>
      <w:r w:rsidRPr="006879EF">
        <w:rPr>
          <w:rStyle w:val="StyleUnderline"/>
          <w:highlight w:val="cyan"/>
        </w:rPr>
        <w:t>To</w:t>
      </w:r>
      <w:r w:rsidRPr="006879EF">
        <w:rPr>
          <w:sz w:val="16"/>
          <w:highlight w:val="cyan"/>
        </w:rPr>
        <w:t xml:space="preserve"> </w:t>
      </w:r>
      <w:r w:rsidRPr="006879EF">
        <w:rPr>
          <w:rStyle w:val="Emphasis"/>
          <w:highlight w:val="cyan"/>
        </w:rPr>
        <w:t>reject pragmatism</w:t>
      </w:r>
      <w:r w:rsidRPr="006879EF">
        <w:rPr>
          <w:sz w:val="16"/>
          <w:highlight w:val="cyan"/>
        </w:rPr>
        <w:t xml:space="preserve"> </w:t>
      </w:r>
      <w:r w:rsidRPr="006879EF">
        <w:rPr>
          <w:rStyle w:val="StyleUnderline"/>
          <w:highlight w:val="cyan"/>
        </w:rPr>
        <w:t>would</w:t>
      </w:r>
      <w:r w:rsidRPr="001B161A">
        <w:rPr>
          <w:rStyle w:val="StyleUnderline"/>
        </w:rPr>
        <w:t xml:space="preserve"> be to </w:t>
      </w:r>
      <w:r w:rsidRPr="006879EF">
        <w:rPr>
          <w:rStyle w:val="StyleUnderline"/>
          <w:highlight w:val="cyan"/>
        </w:rPr>
        <w:t xml:space="preserve">reject countless queer </w:t>
      </w:r>
      <w:r w:rsidRPr="006879EF">
        <w:rPr>
          <w:rStyle w:val="Emphasis"/>
          <w:highlight w:val="cyan"/>
        </w:rPr>
        <w:t>activist efforts</w:t>
      </w:r>
      <w:r w:rsidRPr="001B161A">
        <w:rPr>
          <w:rStyle w:val="StyleUnderline"/>
        </w:rPr>
        <w:t xml:space="preserve"> from across the twentieth century.</w:t>
      </w:r>
      <w:r w:rsidRPr="008D587E">
        <w:rPr>
          <w:sz w:val="16"/>
        </w:rPr>
        <w:t xml:space="preserve"> </w:t>
      </w:r>
      <w:r w:rsidRPr="006879EF">
        <w:rPr>
          <w:rStyle w:val="StyleUnderline"/>
          <w:highlight w:val="cyan"/>
        </w:rPr>
        <w:t>Many</w:t>
      </w:r>
      <w:r w:rsidRPr="001B161A">
        <w:rPr>
          <w:rStyle w:val="StyleUnderline"/>
        </w:rPr>
        <w:t xml:space="preserve"> of the gay and lesbian </w:t>
      </w:r>
      <w:r w:rsidRPr="006879EF">
        <w:rPr>
          <w:rStyle w:val="StyleUnderline"/>
          <w:highlight w:val="cyan"/>
        </w:rPr>
        <w:t>liberation movements</w:t>
      </w:r>
      <w:r w:rsidRPr="001B161A">
        <w:rPr>
          <w:rStyle w:val="StyleUnderline"/>
        </w:rPr>
        <w:t xml:space="preserve"> that </w:t>
      </w:r>
      <w:r w:rsidRPr="00C036A9">
        <w:rPr>
          <w:rStyle w:val="StyleUnderline"/>
        </w:rPr>
        <w:t>got their start</w:t>
      </w:r>
      <w:r w:rsidRPr="001B161A">
        <w:rPr>
          <w:rStyle w:val="StyleUnderline"/>
        </w:rPr>
        <w:t xml:space="preserve"> in the 1960s and 1970s </w:t>
      </w:r>
      <w:r w:rsidRPr="006879EF">
        <w:rPr>
          <w:rStyle w:val="StyleUnderline"/>
          <w:highlight w:val="cyan"/>
        </w:rPr>
        <w:t xml:space="preserve">had prominent </w:t>
      </w:r>
      <w:r w:rsidRPr="006879EF">
        <w:rPr>
          <w:rStyle w:val="Emphasis"/>
          <w:highlight w:val="cyan"/>
        </w:rPr>
        <w:t>pragmatic subcurrents</w:t>
      </w:r>
      <w:r w:rsidRPr="006879EF">
        <w:rPr>
          <w:sz w:val="16"/>
          <w:highlight w:val="cyan"/>
        </w:rPr>
        <w:t xml:space="preserve"> </w:t>
      </w:r>
      <w:r w:rsidRPr="006879EF">
        <w:rPr>
          <w:rStyle w:val="StyleUnderline"/>
          <w:highlight w:val="cyan"/>
        </w:rPr>
        <w:t>that pressed</w:t>
      </w:r>
      <w:r w:rsidRPr="001B161A">
        <w:rPr>
          <w:rStyle w:val="StyleUnderline"/>
        </w:rPr>
        <w:t xml:space="preserve"> for </w:t>
      </w:r>
      <w:r w:rsidRPr="006879EF">
        <w:rPr>
          <w:rStyle w:val="Emphasis"/>
          <w:highlight w:val="cyan"/>
        </w:rPr>
        <w:t>new legislation</w:t>
      </w:r>
      <w:r w:rsidRPr="008D587E">
        <w:rPr>
          <w:sz w:val="16"/>
        </w:rPr>
        <w:t xml:space="preserve">, </w:t>
      </w:r>
      <w:r w:rsidRPr="001B161A">
        <w:rPr>
          <w:rStyle w:val="StyleUnderline"/>
        </w:rPr>
        <w:t xml:space="preserve">secured </w:t>
      </w:r>
      <w:r w:rsidRPr="006879EF">
        <w:rPr>
          <w:rStyle w:val="Emphasis"/>
          <w:highlight w:val="cyan"/>
        </w:rPr>
        <w:t>funding</w:t>
      </w:r>
      <w:r w:rsidRPr="006879EF">
        <w:rPr>
          <w:rStyle w:val="StyleUnderline"/>
          <w:highlight w:val="cyan"/>
        </w:rPr>
        <w:t xml:space="preserve"> for queer priorities and</w:t>
      </w:r>
      <w:r w:rsidRPr="001B161A">
        <w:rPr>
          <w:rStyle w:val="StyleUnderline"/>
        </w:rPr>
        <w:t xml:space="preserve"> endorsed </w:t>
      </w:r>
      <w:r w:rsidRPr="006879EF">
        <w:rPr>
          <w:rStyle w:val="StyleUnderline"/>
          <w:highlight w:val="cyan"/>
        </w:rPr>
        <w:t>policy changes that</w:t>
      </w:r>
      <w:r w:rsidRPr="001B161A">
        <w:rPr>
          <w:rStyle w:val="StyleUnderline"/>
        </w:rPr>
        <w:t xml:space="preserve"> would </w:t>
      </w:r>
      <w:r w:rsidRPr="001B161A">
        <w:rPr>
          <w:rStyle w:val="Emphasis"/>
        </w:rPr>
        <w:t xml:space="preserve">substantively </w:t>
      </w:r>
      <w:r w:rsidRPr="006879EF">
        <w:rPr>
          <w:rStyle w:val="Emphasis"/>
          <w:highlight w:val="cyan"/>
        </w:rPr>
        <w:t>improve</w:t>
      </w:r>
      <w:r w:rsidRPr="001B161A">
        <w:rPr>
          <w:rStyle w:val="StyleUnderline"/>
        </w:rPr>
        <w:t xml:space="preserve"> the </w:t>
      </w:r>
      <w:r w:rsidRPr="006879EF">
        <w:rPr>
          <w:rStyle w:val="Emphasis"/>
          <w:highlight w:val="cyan"/>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1EDCF960" w14:textId="77777777" w:rsidR="00AD576F" w:rsidRPr="001B161A" w:rsidRDefault="00AD576F" w:rsidP="00AD576F">
      <w:pPr>
        <w:rPr>
          <w:rStyle w:val="StyleUnderline"/>
        </w:rPr>
      </w:pPr>
      <w:r w:rsidRPr="001B161A">
        <w:rPr>
          <w:rStyle w:val="StyleUnderline"/>
        </w:rPr>
        <w:t xml:space="preserve">When AIDS tore through queer </w:t>
      </w:r>
      <w:r w:rsidRPr="001B161A">
        <w:rPr>
          <w:rStyle w:val="Emphasis"/>
        </w:rPr>
        <w:t>communities</w:t>
      </w:r>
      <w:r w:rsidRPr="008D587E">
        <w:rPr>
          <w:sz w:val="16"/>
        </w:rPr>
        <w:t xml:space="preserve"> in the United States, for instance, </w:t>
      </w:r>
      <w:r w:rsidRPr="001B161A">
        <w:rPr>
          <w:rStyle w:val="Emphasis"/>
        </w:rPr>
        <w:t>ACT UP</w:t>
      </w:r>
      <w:r w:rsidRPr="008D587E">
        <w:rPr>
          <w:sz w:val="16"/>
        </w:rPr>
        <w:t xml:space="preserve"> </w:t>
      </w:r>
      <w:r w:rsidRPr="001B161A">
        <w:rPr>
          <w:rStyle w:val="StyleUnderline"/>
        </w:rPr>
        <w:t>did not mobilize to halt the disease’s spread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161A">
        <w:rPr>
          <w:rStyle w:val="StyleUnderline"/>
        </w:rPr>
        <w:t xml:space="preserve">Such </w:t>
      </w:r>
      <w:r w:rsidRPr="006879EF">
        <w:rPr>
          <w:rStyle w:val="StyleUnderline"/>
          <w:highlight w:val="cyan"/>
        </w:rPr>
        <w:t xml:space="preserve">approaches necessitate viewing the state </w:t>
      </w:r>
      <w:r w:rsidRPr="006879EF">
        <w:rPr>
          <w:rStyle w:val="Emphasis"/>
          <w:highlight w:val="cyan"/>
        </w:rPr>
        <w:t>not</w:t>
      </w:r>
      <w:r w:rsidRPr="006879EF">
        <w:rPr>
          <w:rStyle w:val="StyleUnderline"/>
          <w:highlight w:val="cyan"/>
        </w:rPr>
        <w:t xml:space="preserve"> as</w:t>
      </w:r>
      <w:r w:rsidRPr="001B161A">
        <w:rPr>
          <w:rStyle w:val="StyleUnderline"/>
        </w:rPr>
        <w:t xml:space="preserve"> a </w:t>
      </w:r>
      <w:r w:rsidRPr="006879EF">
        <w:rPr>
          <w:rStyle w:val="Emphasis"/>
          <w:highlight w:val="cyan"/>
        </w:rPr>
        <w:t>monolithic whole</w:t>
      </w:r>
      <w:r w:rsidRPr="008D587E">
        <w:rPr>
          <w:sz w:val="16"/>
        </w:rPr>
        <w:t>—</w:t>
      </w:r>
      <w:r w:rsidRPr="001B161A">
        <w:rPr>
          <w:rStyle w:val="StyleUnderline"/>
        </w:rPr>
        <w:t>as radical approaches often do—</w:t>
      </w:r>
      <w:r w:rsidRPr="006879EF">
        <w:rPr>
          <w:rStyle w:val="StyleUnderline"/>
          <w:highlight w:val="cyan"/>
        </w:rPr>
        <w:t>but</w:t>
      </w:r>
      <w:r w:rsidRPr="001B161A">
        <w:rPr>
          <w:rStyle w:val="StyleUnderline"/>
        </w:rPr>
        <w:t xml:space="preserve"> rather </w:t>
      </w:r>
      <w:r w:rsidRPr="006879EF">
        <w:rPr>
          <w:rStyle w:val="StyleUnderline"/>
          <w:highlight w:val="cyan"/>
        </w:rPr>
        <w:t xml:space="preserve">as a muddled </w:t>
      </w:r>
      <w:r w:rsidRPr="006879EF">
        <w:rPr>
          <w:rStyle w:val="Emphasis"/>
          <w:highlight w:val="cyan"/>
        </w:rPr>
        <w:t>assemblage</w:t>
      </w:r>
      <w:r w:rsidRPr="006879EF">
        <w:rPr>
          <w:rStyle w:val="StyleUnderline"/>
          <w:highlight w:val="cyan"/>
        </w:rPr>
        <w:t xml:space="preserve"> of</w:t>
      </w:r>
      <w:r w:rsidRPr="008D587E">
        <w:rPr>
          <w:sz w:val="16"/>
        </w:rPr>
        <w:t xml:space="preserve"> </w:t>
      </w:r>
      <w:r w:rsidRPr="001B161A">
        <w:rPr>
          <w:rStyle w:val="Emphasis"/>
        </w:rPr>
        <w:t xml:space="preserve">competing and </w:t>
      </w:r>
      <w:r w:rsidRPr="00C036A9">
        <w:rPr>
          <w:rStyle w:val="Emphasis"/>
        </w:rPr>
        <w:t xml:space="preserve">conflicting </w:t>
      </w:r>
      <w:r w:rsidRPr="006879EF">
        <w:rPr>
          <w:rStyle w:val="Emphasis"/>
          <w:highlight w:val="cyan"/>
        </w:rPr>
        <w:t>parts</w:t>
      </w:r>
      <w:r w:rsidRPr="006879EF">
        <w:rPr>
          <w:sz w:val="16"/>
          <w:highlight w:val="cyan"/>
        </w:rPr>
        <w:t xml:space="preserve"> </w:t>
      </w:r>
      <w:r w:rsidRPr="006879EF">
        <w:rPr>
          <w:rStyle w:val="StyleUnderline"/>
          <w:highlight w:val="cyan"/>
        </w:rPr>
        <w:t>that can be pressured</w:t>
      </w:r>
      <w:r w:rsidRPr="001B161A">
        <w:rPr>
          <w:rStyle w:val="StyleUnderline"/>
        </w:rPr>
        <w:t xml:space="preserve">, threatened and </w:t>
      </w:r>
      <w:r w:rsidRPr="001B161A">
        <w:rPr>
          <w:rStyle w:val="Emphasis"/>
        </w:rPr>
        <w:t>cajoled</w:t>
      </w:r>
      <w:r w:rsidRPr="001B161A">
        <w:rPr>
          <w:rStyle w:val="StyleUnderline"/>
        </w:rPr>
        <w:t xml:space="preserve"> </w:t>
      </w:r>
      <w:r w:rsidRPr="006879EF">
        <w:rPr>
          <w:rStyle w:val="StyleUnderline"/>
          <w:highlight w:val="cyan"/>
        </w:rPr>
        <w:t xml:space="preserve">into acting in the </w:t>
      </w:r>
      <w:r w:rsidRPr="006879EF">
        <w:rPr>
          <w:rStyle w:val="Emphasis"/>
          <w:highlight w:val="cyan"/>
        </w:rPr>
        <w:t>interests of the marginalized</w:t>
      </w:r>
      <w:r w:rsidRPr="006879EF">
        <w:rPr>
          <w:rStyle w:val="StyleUnderline"/>
          <w:highlight w:val="cyan"/>
        </w:rPr>
        <w:t>.</w:t>
      </w:r>
    </w:p>
    <w:p w14:paraId="1E579039" w14:textId="77777777" w:rsidR="00AD576F" w:rsidRPr="001B161A" w:rsidRDefault="00AD576F" w:rsidP="00AD576F">
      <w:pPr>
        <w:rPr>
          <w:rStyle w:val="StyleUnderline"/>
        </w:rPr>
      </w:pPr>
      <w:r w:rsidRPr="006879EF">
        <w:rPr>
          <w:rStyle w:val="StyleUnderline"/>
          <w:highlight w:val="cyan"/>
        </w:rPr>
        <w:t>This</w:t>
      </w:r>
      <w:r w:rsidRPr="001B161A">
        <w:rPr>
          <w:rStyle w:val="StyleUnderline"/>
        </w:rPr>
        <w:t xml:space="preserve"> pragmatic approach inflects much of the new historical scholarship on queerness</w:t>
      </w:r>
      <w:r w:rsidRPr="008D587E">
        <w:rPr>
          <w:sz w:val="16"/>
        </w:rPr>
        <w:t xml:space="preserve">. Intimate States: Gender, Sexuality, and Governance in Modern US History, a recent collection of essays edited by historians Margot </w:t>
      </w:r>
      <w:proofErr w:type="spellStart"/>
      <w:r w:rsidRPr="008D587E">
        <w:rPr>
          <w:sz w:val="16"/>
        </w:rPr>
        <w:t>Canaday</w:t>
      </w:r>
      <w:proofErr w:type="spellEnd"/>
      <w:r w:rsidRPr="008D587E">
        <w:rPr>
          <w:sz w:val="16"/>
        </w:rPr>
        <w:t xml:space="preserve">, Nancy </w:t>
      </w:r>
      <w:proofErr w:type="spellStart"/>
      <w:r w:rsidRPr="008D587E">
        <w:rPr>
          <w:sz w:val="16"/>
        </w:rPr>
        <w:t>Cott</w:t>
      </w:r>
      <w:proofErr w:type="spellEnd"/>
      <w:r w:rsidRPr="008D587E">
        <w:rPr>
          <w:sz w:val="16"/>
        </w:rPr>
        <w:t xml:space="preserve"> and Robert Self, examines the varied ways that elements of the American state, from municipal governments to federal courts, have historically regulated sex, gender and sexuality. </w:t>
      </w:r>
      <w:r w:rsidRPr="001B161A">
        <w:rPr>
          <w:rStyle w:val="StyleUnderline"/>
        </w:rPr>
        <w:t>In so doing, the volume “</w:t>
      </w:r>
      <w:r w:rsidRPr="006879EF">
        <w:rPr>
          <w:rStyle w:val="StyleUnderline"/>
          <w:highlight w:val="cyan"/>
        </w:rPr>
        <w:t>captures the reality of state actions</w:t>
      </w:r>
      <w:r w:rsidRPr="001B161A">
        <w:rPr>
          <w:rStyle w:val="StyleUnderline"/>
        </w:rPr>
        <w:t xml:space="preserve"> as </w:t>
      </w:r>
      <w:r w:rsidRPr="006879EF">
        <w:rPr>
          <w:rStyle w:val="StyleUnderline"/>
          <w:highlight w:val="cyan"/>
        </w:rPr>
        <w:t>emanating</w:t>
      </w:r>
      <w:r w:rsidRPr="001B161A">
        <w:rPr>
          <w:rStyle w:val="StyleUnderline"/>
        </w:rPr>
        <w:t xml:space="preserve"> not </w:t>
      </w:r>
      <w:r w:rsidRPr="006879EF">
        <w:rPr>
          <w:rStyle w:val="StyleUnderline"/>
          <w:highlight w:val="cyan"/>
        </w:rPr>
        <w:t>from</w:t>
      </w:r>
      <w:r w:rsidRPr="001B161A">
        <w:rPr>
          <w:rStyle w:val="StyleUnderline"/>
        </w:rPr>
        <w:t xml:space="preserve"> a stable entity</w:t>
      </w:r>
      <w:proofErr w:type="gramStart"/>
      <w:r w:rsidRPr="001B161A">
        <w:rPr>
          <w:rStyle w:val="StyleUnderline"/>
        </w:rPr>
        <w:t>—‘</w:t>
      </w:r>
      <w:proofErr w:type="gramEnd"/>
      <w:r w:rsidRPr="001B161A">
        <w:rPr>
          <w:rStyle w:val="StyleUnderline"/>
        </w:rPr>
        <w:t xml:space="preserve">the state’—but from </w:t>
      </w:r>
      <w:r w:rsidRPr="006879EF">
        <w:rPr>
          <w:rStyle w:val="StyleUnderline"/>
          <w:highlight w:val="cyan"/>
        </w:rPr>
        <w:t>a shifting pattern of governing powers</w:t>
      </w:r>
      <w:r w:rsidRPr="001B161A">
        <w:rPr>
          <w:rStyle w:val="StyleUnderline"/>
        </w:rPr>
        <w:t>.”</w:t>
      </w:r>
    </w:p>
    <w:p w14:paraId="2044A4F7" w14:textId="77777777" w:rsidR="00AD576F" w:rsidRPr="001B161A" w:rsidRDefault="00AD576F" w:rsidP="00AD576F">
      <w:pPr>
        <w:rPr>
          <w:rStyle w:val="StyleUnderline"/>
        </w:rPr>
      </w:pPr>
      <w:r w:rsidRPr="008D587E">
        <w:rPr>
          <w:sz w:val="16"/>
        </w:rPr>
        <w:t xml:space="preserve">In his exemplary contribution to the volume, Paisley </w:t>
      </w:r>
      <w:proofErr w:type="spellStart"/>
      <w:r w:rsidRPr="001B161A">
        <w:rPr>
          <w:rStyle w:val="Emphasis"/>
        </w:rPr>
        <w:t>Currah</w:t>
      </w:r>
      <w:proofErr w:type="spellEnd"/>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housed in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each applies its own slightly different </w:t>
      </w:r>
      <w:r w:rsidRPr="001B161A">
        <w:rPr>
          <w:rStyle w:val="Emphasis"/>
        </w:rPr>
        <w:t>logics</w:t>
      </w:r>
      <w:r w:rsidRPr="001B161A">
        <w:rPr>
          <w:rStyle w:val="StyleUnderline"/>
        </w:rPr>
        <w:t xml:space="preserve"> and procedures.</w:t>
      </w:r>
    </w:p>
    <w:p w14:paraId="04794B6F" w14:textId="77777777" w:rsidR="00AD576F" w:rsidRPr="008D587E" w:rsidRDefault="00AD576F" w:rsidP="00AD576F">
      <w:pPr>
        <w:rPr>
          <w:sz w:val="16"/>
        </w:rPr>
      </w:pPr>
      <w:r w:rsidRPr="006879EF">
        <w:rPr>
          <w:rStyle w:val="StyleUnderline"/>
          <w:highlight w:val="cyan"/>
        </w:rPr>
        <w:t>Questioning</w:t>
      </w:r>
      <w:r w:rsidRPr="001B161A">
        <w:rPr>
          <w:rStyle w:val="StyleUnderline"/>
        </w:rPr>
        <w:t xml:space="preserve"> the </w:t>
      </w:r>
      <w:r w:rsidRPr="006879EF">
        <w:rPr>
          <w:rStyle w:val="Emphasis"/>
          <w:highlight w:val="cyan"/>
        </w:rPr>
        <w:t>homogeneity</w:t>
      </w:r>
      <w:r w:rsidRPr="006879EF">
        <w:rPr>
          <w:rStyle w:val="StyleUnderline"/>
          <w:highlight w:val="cyan"/>
        </w:rPr>
        <w:t xml:space="preserve"> of “the state” allows us to make</w:t>
      </w:r>
      <w:r w:rsidRPr="001B161A">
        <w:rPr>
          <w:rStyle w:val="StyleUnderline"/>
        </w:rPr>
        <w:t xml:space="preserve"> out its capriciousness as well as </w:t>
      </w:r>
      <w:r w:rsidRPr="006879EF">
        <w:rPr>
          <w:rStyle w:val="StyleUnderline"/>
          <w:highlight w:val="cyan"/>
        </w:rPr>
        <w:t xml:space="preserve">how state actors can achieve something that </w:t>
      </w:r>
      <w:r w:rsidRPr="006879EF">
        <w:rPr>
          <w:rStyle w:val="Emphasis"/>
          <w:highlight w:val="cyan"/>
        </w:rPr>
        <w:t>looks like progress</w:t>
      </w:r>
      <w:r w:rsidRPr="001B161A">
        <w:rPr>
          <w:rStyle w:val="StyleUnderline"/>
        </w:rPr>
        <w:t>.</w:t>
      </w:r>
      <w:r w:rsidRPr="008D587E">
        <w:rPr>
          <w:sz w:val="16"/>
        </w:rPr>
        <w:t xml:space="preserve"> In this sense, </w:t>
      </w:r>
      <w:r w:rsidRPr="001B161A">
        <w:rPr>
          <w:rStyle w:val="StyleUnderline"/>
        </w:rPr>
        <w:t xml:space="preserve">it </w:t>
      </w:r>
      <w:r w:rsidRPr="006879EF">
        <w:rPr>
          <w:rStyle w:val="StyleUnderline"/>
          <w:highlight w:val="cyan"/>
        </w:rPr>
        <w:t>weds</w:t>
      </w:r>
      <w:r w:rsidRPr="001B161A">
        <w:rPr>
          <w:rStyle w:val="StyleUnderline"/>
        </w:rPr>
        <w:t xml:space="preserve"> the critical impulses </w:t>
      </w:r>
      <w:r w:rsidRPr="006879EF">
        <w:rPr>
          <w:rStyle w:val="StyleUnderline"/>
          <w:highlight w:val="cyan"/>
        </w:rPr>
        <w:t xml:space="preserve">of queer theory to more </w:t>
      </w:r>
      <w:r w:rsidRPr="006879EF">
        <w:rPr>
          <w:rStyle w:val="Emphasis"/>
          <w:highlight w:val="cyan"/>
        </w:rPr>
        <w:t>empirically grounded</w:t>
      </w:r>
      <w:r w:rsidRPr="006879EF">
        <w:rPr>
          <w:rStyle w:val="StyleUnderline"/>
          <w:highlight w:val="cyan"/>
        </w:rPr>
        <w:t xml:space="preserve"> assessments</w:t>
      </w:r>
      <w:r w:rsidRPr="001B161A">
        <w:rPr>
          <w:rStyle w:val="StyleUnderline"/>
        </w:rPr>
        <w:t xml:space="preserve">.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that the volume reveals how “protecting children as a route to securing the health of the social 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break the state apart into its </w:t>
      </w:r>
      <w:r w:rsidRPr="001B161A">
        <w:rPr>
          <w:rStyle w:val="Emphasis"/>
        </w:rPr>
        <w:t>constituent components</w:t>
      </w:r>
      <w:r w:rsidRPr="008D587E">
        <w:rPr>
          <w:sz w:val="16"/>
        </w:rPr>
        <w:t>—local and regional agencies, legislators, courts—</w:t>
      </w:r>
      <w:r w:rsidRPr="001B161A">
        <w:rPr>
          <w:rStyle w:val="StyleUnderline"/>
        </w:rPr>
        <w:t>they make out the good, the bad and the mediocre in the relationship between queerness and the state</w:t>
      </w:r>
      <w:r w:rsidRPr="008D587E">
        <w:rPr>
          <w:sz w:val="16"/>
        </w:rPr>
        <w:t>.</w:t>
      </w:r>
    </w:p>
    <w:p w14:paraId="3C4FA18A" w14:textId="77777777" w:rsidR="00AD576F" w:rsidRPr="001B161A" w:rsidRDefault="00AD576F" w:rsidP="00AD576F">
      <w:pPr>
        <w:rPr>
          <w:rStyle w:val="StyleUnderline"/>
        </w:rPr>
      </w:pPr>
      <w:r w:rsidRPr="008D587E">
        <w:rPr>
          <w:sz w:val="16"/>
        </w:rPr>
        <w:t xml:space="preserve">To the extent that a politics or a theory of the state can be deduced from Intimate States, </w:t>
      </w:r>
      <w:r w:rsidRPr="006879EF">
        <w:rPr>
          <w:rStyle w:val="StyleUnderline"/>
          <w:highlight w:val="cyan"/>
        </w:rPr>
        <w:t xml:space="preserve">it is precisely the </w:t>
      </w:r>
      <w:r w:rsidRPr="006879EF">
        <w:rPr>
          <w:rStyle w:val="Emphasis"/>
          <w:highlight w:val="cyan"/>
        </w:rPr>
        <w:t>messy, pragmatic approach</w:t>
      </w:r>
      <w:r w:rsidRPr="006879EF">
        <w:rPr>
          <w:sz w:val="16"/>
          <w:highlight w:val="cyan"/>
        </w:rPr>
        <w:t xml:space="preserve"> </w:t>
      </w:r>
      <w:r w:rsidRPr="006879EF">
        <w:rPr>
          <w:rStyle w:val="StyleUnderline"/>
          <w:highlight w:val="cyan"/>
        </w:rPr>
        <w:t xml:space="preserve">that has historically been the </w:t>
      </w:r>
      <w:r w:rsidRPr="006879EF">
        <w:rPr>
          <w:rStyle w:val="Emphasis"/>
          <w:highlight w:val="cyan"/>
        </w:rPr>
        <w:t>counterpart</w:t>
      </w:r>
      <w:r w:rsidRPr="006879EF">
        <w:rPr>
          <w:rStyle w:val="StyleUnderline"/>
          <w:highlight w:val="cyan"/>
        </w:rPr>
        <w:t xml:space="preserve"> of</w:t>
      </w:r>
      <w:r w:rsidRPr="001B161A">
        <w:rPr>
          <w:rStyle w:val="StyleUnderline"/>
        </w:rPr>
        <w:t xml:space="preserve"> more </w:t>
      </w:r>
      <w:r w:rsidRPr="006879EF">
        <w:rPr>
          <w:rStyle w:val="Emphasis"/>
          <w:highlight w:val="cyan"/>
        </w:rPr>
        <w:t>radical strands</w:t>
      </w:r>
      <w:r w:rsidRPr="006879EF">
        <w:rPr>
          <w:rStyle w:val="StyleUnderline"/>
          <w:highlight w:val="cyan"/>
        </w:rPr>
        <w:t xml:space="preserve"> of queer thought</w:t>
      </w:r>
      <w:r w:rsidRPr="001B161A">
        <w:rPr>
          <w:rStyle w:val="StyleUnderline"/>
        </w:rPr>
        <w:t xml:space="preserve">. Where some see a </w:t>
      </w:r>
      <w:r w:rsidRPr="001B161A">
        <w:rPr>
          <w:rStyle w:val="Emphasis"/>
        </w:rPr>
        <w:t>monolithic whole</w:t>
      </w:r>
      <w:r w:rsidRPr="008D587E">
        <w:rPr>
          <w:sz w:val="16"/>
        </w:rPr>
        <w:t xml:space="preserve">, </w:t>
      </w:r>
      <w:r w:rsidRPr="001B161A">
        <w:rPr>
          <w:rStyle w:val="StyleUnderline"/>
        </w:rPr>
        <w:t>pragmatists see an agglomeration of competing interest groups and actors.</w:t>
      </w:r>
      <w:r w:rsidRPr="008D587E">
        <w:rPr>
          <w:sz w:val="16"/>
        </w:rPr>
        <w:t xml:space="preserve"> </w:t>
      </w:r>
      <w:r w:rsidRPr="006879EF">
        <w:rPr>
          <w:rStyle w:val="StyleUnderline"/>
          <w:highlight w:val="cyan"/>
        </w:rPr>
        <w:t xml:space="preserve">Where some </w:t>
      </w:r>
      <w:r w:rsidRPr="006879EF">
        <w:rPr>
          <w:rStyle w:val="Emphasis"/>
          <w:highlight w:val="cyan"/>
        </w:rPr>
        <w:t>only see violence</w:t>
      </w:r>
      <w:r w:rsidRPr="006879EF">
        <w:rPr>
          <w:rStyle w:val="StyleUnderline"/>
          <w:highlight w:val="cyan"/>
        </w:rPr>
        <w:t xml:space="preserve"> e</w:t>
      </w:r>
      <w:r w:rsidRPr="001B161A">
        <w:rPr>
          <w:rStyle w:val="StyleUnderline"/>
        </w:rPr>
        <w:t>nacted against queer people</w:t>
      </w:r>
      <w:r w:rsidRPr="008D587E">
        <w:rPr>
          <w:sz w:val="16"/>
        </w:rPr>
        <w:t xml:space="preserve">, </w:t>
      </w:r>
      <w:r w:rsidRPr="006879EF">
        <w:rPr>
          <w:rStyle w:val="StyleUnderline"/>
          <w:highlight w:val="cyan"/>
        </w:rPr>
        <w:t xml:space="preserve">pragmatists make out both violence and </w:t>
      </w:r>
      <w:r w:rsidRPr="006879EF">
        <w:rPr>
          <w:rStyle w:val="Emphasis"/>
          <w:highlight w:val="cyan"/>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xml:space="preserve">, as </w:t>
      </w:r>
      <w:proofErr w:type="spellStart"/>
      <w:r w:rsidRPr="008D587E">
        <w:rPr>
          <w:sz w:val="16"/>
        </w:rPr>
        <w:t>Currah</w:t>
      </w:r>
      <w:proofErr w:type="spellEnd"/>
      <w:r w:rsidRPr="008D587E">
        <w:rPr>
          <w:sz w:val="16"/>
        </w:rPr>
        <w:t xml:space="preserve"> asserted in 2019, in conversation with queer legal scholar </w:t>
      </w:r>
      <w:proofErr w:type="spellStart"/>
      <w:r w:rsidRPr="008D587E">
        <w:rPr>
          <w:sz w:val="16"/>
        </w:rPr>
        <w:t>Aeyal</w:t>
      </w:r>
      <w:proofErr w:type="spellEnd"/>
      <w:r w:rsidRPr="008D587E">
        <w:rPr>
          <w:sz w:val="16"/>
        </w:rPr>
        <w:t xml:space="preserve"> Gross, “</w:t>
      </w:r>
      <w:r w:rsidRPr="006879EF">
        <w:rPr>
          <w:rStyle w:val="StyleUnderline"/>
          <w:highlight w:val="cyan"/>
        </w:rPr>
        <w:t xml:space="preserve">we can’t just </w:t>
      </w:r>
      <w:r w:rsidRPr="006879EF">
        <w:rPr>
          <w:rStyle w:val="Emphasis"/>
          <w:highlight w:val="cyan"/>
        </w:rPr>
        <w:t>click our heels</w:t>
      </w:r>
      <w:r w:rsidRPr="001B161A">
        <w:rPr>
          <w:rStyle w:val="Emphasis"/>
        </w:rPr>
        <w:t xml:space="preserve"> three times</w:t>
      </w:r>
      <w:r w:rsidRPr="001B161A">
        <w:rPr>
          <w:rStyle w:val="StyleUnderline"/>
        </w:rPr>
        <w:t xml:space="preserve"> </w:t>
      </w:r>
      <w:r w:rsidRPr="006879EF">
        <w:rPr>
          <w:rStyle w:val="StyleUnderline"/>
          <w:highlight w:val="cyan"/>
        </w:rPr>
        <w:t xml:space="preserve">and bring a </w:t>
      </w:r>
      <w:r w:rsidRPr="006879EF">
        <w:rPr>
          <w:rStyle w:val="Emphasis"/>
          <w:highlight w:val="cyan"/>
        </w:rPr>
        <w:t>better state</w:t>
      </w:r>
      <w:r w:rsidRPr="001B161A">
        <w:rPr>
          <w:rStyle w:val="Emphasis"/>
        </w:rPr>
        <w:t xml:space="preserve"> into existence</w:t>
      </w:r>
      <w:r w:rsidRPr="001B161A">
        <w:rPr>
          <w:rStyle w:val="StyleUnderline"/>
        </w:rPr>
        <w:t>.”</w:t>
      </w:r>
    </w:p>
    <w:p w14:paraId="55F4F828" w14:textId="77777777" w:rsidR="00AD576F" w:rsidRPr="008D587E" w:rsidRDefault="00AD576F" w:rsidP="00AD576F">
      <w:pPr>
        <w:rPr>
          <w:sz w:val="16"/>
        </w:rPr>
      </w:pPr>
      <w:r w:rsidRPr="008D587E">
        <w:rPr>
          <w:sz w:val="16"/>
        </w:rPr>
        <w:t xml:space="preserve">In that 2019 conversation, Gross and </w:t>
      </w:r>
      <w:proofErr w:type="spellStart"/>
      <w:r w:rsidRPr="008D587E">
        <w:rPr>
          <w:sz w:val="16"/>
        </w:rPr>
        <w:t>Currah</w:t>
      </w:r>
      <w:proofErr w:type="spellEnd"/>
      <w:r w:rsidRPr="008D587E">
        <w:rPr>
          <w:sz w:val="16"/>
        </w:rPr>
        <w:t xml:space="preserve"> began to sketch out what a queer theory of the state might look like. </w:t>
      </w:r>
      <w:proofErr w:type="spellStart"/>
      <w:r w:rsidRPr="001B161A">
        <w:rPr>
          <w:rStyle w:val="StyleUnderline"/>
        </w:rPr>
        <w:t>Currah</w:t>
      </w:r>
      <w:proofErr w:type="spellEnd"/>
      <w:r w:rsidRPr="001B161A">
        <w:rPr>
          <w:rStyle w:val="StyleUnderline"/>
        </w:rPr>
        <w:t xml:space="preserve"> suggested there is a place for activist efforts aimed at liberal </w:t>
      </w:r>
      <w:r w:rsidRPr="001B161A">
        <w:rPr>
          <w:rStyle w:val="Emphasis"/>
        </w:rPr>
        <w:t>recognition</w:t>
      </w:r>
      <w:r w:rsidRPr="008D587E">
        <w:rPr>
          <w:sz w:val="16"/>
        </w:rPr>
        <w:t xml:space="preserve">, </w:t>
      </w:r>
      <w:r w:rsidRPr="001B161A">
        <w:rPr>
          <w:rStyle w:val="StyleUnderline"/>
        </w:rPr>
        <w:t xml:space="preserve">but insisted, “I draw the line at arguments for </w:t>
      </w:r>
      <w:r w:rsidRPr="001B161A">
        <w:rPr>
          <w:rStyle w:val="Emphasis"/>
        </w:rPr>
        <w:t>inclusion</w:t>
      </w:r>
      <w:r w:rsidRPr="001B161A">
        <w:rPr>
          <w:rStyle w:val="StyleUnderline"/>
        </w:rPr>
        <w:t xml:space="preserve"> that will have </w:t>
      </w:r>
      <w:r w:rsidRPr="001B161A">
        <w:rPr>
          <w:rStyle w:val="Emphasis"/>
        </w:rPr>
        <w:t>immediate negative effects</w:t>
      </w:r>
      <w:r w:rsidRPr="008D587E">
        <w:rPr>
          <w:sz w:val="16"/>
        </w:rPr>
        <w:t xml:space="preserve"> </w:t>
      </w:r>
      <w:r w:rsidRPr="001B161A">
        <w:rPr>
          <w:rStyle w:val="StyleUnderline"/>
        </w:rPr>
        <w:t>on others</w:t>
      </w:r>
      <w:r w:rsidRPr="008D587E">
        <w:rPr>
          <w:sz w:val="16"/>
        </w:rPr>
        <w:t xml:space="preserve">,” </w:t>
      </w:r>
      <w:r w:rsidRPr="001B161A">
        <w:rPr>
          <w:rStyle w:val="StyleUnderline"/>
        </w:rPr>
        <w:t xml:space="preserve">suggesting an incipient theory of </w:t>
      </w:r>
      <w:r w:rsidRPr="001B161A">
        <w:rPr>
          <w:rStyle w:val="Emphasis"/>
        </w:rPr>
        <w:t>least harm</w:t>
      </w:r>
      <w:r w:rsidRPr="008D587E">
        <w:rPr>
          <w:sz w:val="16"/>
        </w:rPr>
        <w:t xml:space="preserve">. </w:t>
      </w:r>
      <w:r w:rsidRPr="001B161A">
        <w:rPr>
          <w:rStyle w:val="StyleUnderline"/>
        </w:rPr>
        <w:t>Gross</w:t>
      </w:r>
      <w:r w:rsidRPr="008D587E">
        <w:rPr>
          <w:sz w:val="16"/>
        </w:rPr>
        <w:t xml:space="preserve">, whose scholarship focuses on queerness and international law, also </w:t>
      </w:r>
      <w:r w:rsidRPr="001B161A">
        <w:rPr>
          <w:rStyle w:val="StyleUnderline"/>
        </w:rPr>
        <w:t xml:space="preserve">echoed </w:t>
      </w:r>
      <w:proofErr w:type="spellStart"/>
      <w:r w:rsidRPr="001B161A">
        <w:rPr>
          <w:rStyle w:val="StyleUnderline"/>
        </w:rPr>
        <w:t>Currah’s</w:t>
      </w:r>
      <w:proofErr w:type="spellEnd"/>
      <w:r w:rsidRPr="001B161A">
        <w:rPr>
          <w:rStyle w:val="StyleUnderline"/>
        </w:rPr>
        <w:t xml:space="preserve"> pragmatic approach</w:t>
      </w:r>
      <w:r w:rsidRPr="008D587E">
        <w:rPr>
          <w:sz w:val="16"/>
        </w:rPr>
        <w:t>, although slightly more skeptically. “</w:t>
      </w:r>
      <w:r w:rsidRPr="001B161A">
        <w:rPr>
          <w:rStyle w:val="StyleUnderline"/>
        </w:rPr>
        <w:t xml:space="preserve">Yes, </w:t>
      </w:r>
      <w:r w:rsidRPr="006879EF">
        <w:rPr>
          <w:rStyle w:val="StyleUnderline"/>
          <w:highlight w:val="cyan"/>
        </w:rPr>
        <w:t xml:space="preserve">the state has </w:t>
      </w:r>
      <w:proofErr w:type="gramStart"/>
      <w:r w:rsidRPr="006879EF">
        <w:rPr>
          <w:rStyle w:val="StyleUnderline"/>
          <w:highlight w:val="cyan"/>
        </w:rPr>
        <w:t>power</w:t>
      </w:r>
      <w:proofErr w:type="gramEnd"/>
      <w:r w:rsidRPr="006879EF">
        <w:rPr>
          <w:rStyle w:val="StyleUnderline"/>
          <w:highlight w:val="cyan"/>
        </w:rPr>
        <w:t xml:space="preserve"> and </w:t>
      </w:r>
      <w:r w:rsidRPr="006879EF">
        <w:rPr>
          <w:rStyle w:val="Emphasis"/>
          <w:highlight w:val="cyan"/>
        </w:rPr>
        <w:t>we often need it</w:t>
      </w:r>
      <w:r w:rsidRPr="006879EF">
        <w:rPr>
          <w:sz w:val="16"/>
          <w:highlight w:val="cyan"/>
        </w:rPr>
        <w:t>,”</w:t>
      </w:r>
      <w:r w:rsidRPr="008D587E">
        <w:rPr>
          <w:sz w:val="16"/>
        </w:rPr>
        <w:t xml:space="preserve"> Gross mused, “</w:t>
      </w:r>
      <w:r w:rsidRPr="001B161A">
        <w:rPr>
          <w:rStyle w:val="StyleUnderline"/>
        </w:rPr>
        <w:t xml:space="preserve">but we should also think beyond the state. </w:t>
      </w:r>
      <w:r w:rsidRPr="006879EF">
        <w:rPr>
          <w:rStyle w:val="StyleUnderline"/>
          <w:highlight w:val="cyan"/>
        </w:rPr>
        <w:t xml:space="preserve">This means turning to the state for recognition pragmatically, but without accepting that its </w:t>
      </w:r>
      <w:r w:rsidRPr="006879EF">
        <w:rPr>
          <w:rStyle w:val="Emphasis"/>
          <w:highlight w:val="cyan"/>
        </w:rPr>
        <w:t>policies constitute our relationships</w:t>
      </w:r>
      <w:r w:rsidRPr="001B161A">
        <w:rPr>
          <w:rStyle w:val="StyleUnderline"/>
        </w:rPr>
        <w:t xml:space="preserve">, or our lives.” Such </w:t>
      </w:r>
      <w:r w:rsidRPr="00C036A9">
        <w:rPr>
          <w:rStyle w:val="StyleUnderline"/>
        </w:rPr>
        <w:t xml:space="preserve">a </w:t>
      </w:r>
      <w:r w:rsidRPr="00C036A9">
        <w:rPr>
          <w:rStyle w:val="Emphasis"/>
        </w:rPr>
        <w:t>utilitarian approach</w:t>
      </w:r>
      <w:r w:rsidRPr="001B161A">
        <w:rPr>
          <w:rStyle w:val="Emphasis"/>
        </w:rPr>
        <w:t xml:space="preserve"> to the state</w:t>
      </w:r>
      <w:r w:rsidRPr="001B161A">
        <w:rPr>
          <w:rStyle w:val="StyleUnderline"/>
        </w:rPr>
        <w:t xml:space="preserve"> </w:t>
      </w:r>
      <w:r w:rsidRPr="00C036A9">
        <w:rPr>
          <w:rStyle w:val="StyleUnderline"/>
        </w:rPr>
        <w:t>may</w:t>
      </w:r>
      <w:r w:rsidRPr="001B161A">
        <w:rPr>
          <w:rStyle w:val="StyleUnderline"/>
        </w:rPr>
        <w:t xml:space="preserve"> be able to justify </w:t>
      </w:r>
      <w:r w:rsidRPr="001B161A">
        <w:rPr>
          <w:rStyle w:val="Emphasis"/>
        </w:rPr>
        <w:t>this or that policy</w:t>
      </w:r>
      <w:r w:rsidRPr="001B161A">
        <w:rPr>
          <w:rStyle w:val="StyleUnderline"/>
        </w:rPr>
        <w:t>,</w:t>
      </w:r>
      <w:r w:rsidRPr="008D587E">
        <w:rPr>
          <w:sz w:val="16"/>
        </w:rPr>
        <w:t xml:space="preserve"> </w:t>
      </w:r>
      <w:r w:rsidRPr="001B161A">
        <w:rPr>
          <w:rStyle w:val="StyleUnderline"/>
        </w:rPr>
        <w:t>but it nevertheless leaves us trapped between the empirical need for the state and queer theory’s inability to articulate why</w:t>
      </w:r>
      <w:r w:rsidRPr="008D587E">
        <w:rPr>
          <w:sz w:val="16"/>
        </w:rPr>
        <w:t>.</w:t>
      </w:r>
    </w:p>
    <w:p w14:paraId="31E10C3F" w14:textId="77777777" w:rsidR="00AD576F" w:rsidRPr="001B161A" w:rsidRDefault="00AD576F" w:rsidP="00AD576F">
      <w:pPr>
        <w:rPr>
          <w:rStyle w:val="StyleUnderline"/>
        </w:rPr>
      </w:pPr>
      <w:r w:rsidRPr="008D587E">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w:t>
      </w:r>
      <w:proofErr w:type="spellStart"/>
      <w:r w:rsidRPr="008D587E">
        <w:rPr>
          <w:sz w:val="16"/>
        </w:rPr>
        <w:t>Cebul</w:t>
      </w:r>
      <w:proofErr w:type="spellEnd"/>
      <w:r w:rsidRPr="008D587E">
        <w:rPr>
          <w:sz w:val="16"/>
        </w:rPr>
        <w:t xml:space="preserve"> lands on precisely this formulation: that </w:t>
      </w:r>
      <w:r w:rsidRPr="006879EF">
        <w:rPr>
          <w:rStyle w:val="StyleUnderline"/>
          <w:highlight w:val="cyan"/>
        </w:rPr>
        <w:t>we need to rebuild the state from</w:t>
      </w:r>
      <w:r w:rsidRPr="001B161A">
        <w:rPr>
          <w:rStyle w:val="StyleUnderline"/>
        </w:rPr>
        <w:t xml:space="preserve"> the </w:t>
      </w:r>
      <w:r w:rsidRPr="001B161A">
        <w:rPr>
          <w:rStyle w:val="Emphasis"/>
        </w:rPr>
        <w:t>ravages</w:t>
      </w:r>
      <w:r w:rsidRPr="001B161A">
        <w:rPr>
          <w:rStyle w:val="StyleUnderline"/>
        </w:rPr>
        <w:t xml:space="preserve"> of </w:t>
      </w:r>
      <w:r w:rsidRPr="001B161A">
        <w:rPr>
          <w:rStyle w:val="Emphasis"/>
        </w:rPr>
        <w:t>neoliberalism</w:t>
      </w:r>
      <w:r w:rsidRPr="008D587E">
        <w:rPr>
          <w:sz w:val="16"/>
        </w:rPr>
        <w:t xml:space="preserve">, </w:t>
      </w:r>
      <w:r w:rsidRPr="006879EF">
        <w:rPr>
          <w:rStyle w:val="StyleUnderline"/>
          <w:highlight w:val="cyan"/>
        </w:rPr>
        <w:t xml:space="preserve">even if it is not entirely clear </w:t>
      </w:r>
      <w:r w:rsidRPr="006879EF">
        <w:rPr>
          <w:rStyle w:val="Emphasis"/>
          <w:highlight w:val="cyan"/>
        </w:rPr>
        <w:t>why or how</w:t>
      </w:r>
      <w:r w:rsidRPr="006879EF">
        <w:rPr>
          <w:rStyle w:val="StyleUnderline"/>
          <w:highlight w:val="cyan"/>
        </w:rPr>
        <w:t xml:space="preserve"> we need it.</w:t>
      </w:r>
      <w:r w:rsidRPr="001B161A">
        <w:rPr>
          <w:rStyle w:val="StyleUnderline"/>
        </w:rPr>
        <w:t xml:space="preserve"> He holds out hope that we are living through “the beginnings of a truly emancipatory set of </w:t>
      </w:r>
      <w:r w:rsidRPr="001B161A">
        <w:rPr>
          <w:rStyle w:val="Emphasis"/>
        </w:rPr>
        <w:t>intimate rights in</w:t>
      </w:r>
      <w:r w:rsidRPr="001B161A">
        <w:rPr>
          <w:rStyle w:val="StyleUnderline"/>
        </w:rPr>
        <w:t xml:space="preserve"> which the </w:t>
      </w:r>
      <w:r w:rsidRPr="001B161A">
        <w:rPr>
          <w:rStyle w:val="Emphasis"/>
        </w:rPr>
        <w:t>state plays a positive rather</w:t>
      </w:r>
      <w:r w:rsidRPr="001B161A">
        <w:rPr>
          <w:rStyle w:val="StyleUnderline"/>
        </w:rPr>
        <w:t xml:space="preserve"> than </w:t>
      </w:r>
      <w:r w:rsidRPr="001B161A">
        <w:rPr>
          <w:rStyle w:val="Emphasis"/>
        </w:rPr>
        <w:t>discharging role</w:t>
      </w:r>
      <w:r w:rsidRPr="001B161A">
        <w:rPr>
          <w:rStyle w:val="StyleUnderline"/>
        </w:rPr>
        <w:t>.”</w:t>
      </w:r>
    </w:p>
    <w:p w14:paraId="219F8E14" w14:textId="77777777" w:rsidR="00AD576F" w:rsidRDefault="00AD576F" w:rsidP="00AD576F">
      <w:pPr>
        <w:rPr>
          <w:u w:val="single"/>
        </w:rPr>
      </w:pPr>
    </w:p>
    <w:p w14:paraId="011A49CB" w14:textId="77777777" w:rsidR="00AD576F" w:rsidRPr="008C3054" w:rsidRDefault="00AD576F" w:rsidP="00AD576F"/>
    <w:p w14:paraId="688DB0E2" w14:textId="77777777" w:rsidR="00AD576F" w:rsidRPr="004D62FF" w:rsidRDefault="00AD576F" w:rsidP="00AD576F">
      <w:pPr>
        <w:pStyle w:val="Heading4"/>
      </w:pPr>
      <w:r w:rsidRPr="004D62FF">
        <w:t xml:space="preserve">Trans legal engagement is not “assimilation” or “liberal” but </w:t>
      </w:r>
      <w:r w:rsidRPr="004D62FF">
        <w:rPr>
          <w:u w:val="single"/>
        </w:rPr>
        <w:t>contests the normalizing function of the law</w:t>
      </w:r>
      <w:r w:rsidRPr="004D62FF">
        <w:t xml:space="preserve"> – the alternative forecloses key sites to </w:t>
      </w:r>
      <w:r w:rsidRPr="004D62FF">
        <w:rPr>
          <w:u w:val="single"/>
        </w:rPr>
        <w:t>exercise agency</w:t>
      </w:r>
      <w:r w:rsidRPr="004D62FF">
        <w:t xml:space="preserve"> to </w:t>
      </w:r>
      <w:r w:rsidRPr="004D62FF">
        <w:rPr>
          <w:u w:val="single"/>
        </w:rPr>
        <w:t>make the world more inhabitable</w:t>
      </w:r>
    </w:p>
    <w:p w14:paraId="1EC7BA87" w14:textId="77777777" w:rsidR="00AD576F" w:rsidRPr="00786C03" w:rsidRDefault="00AD576F" w:rsidP="00AD576F">
      <w:r w:rsidRPr="00FC25D3">
        <w:rPr>
          <w:rStyle w:val="Style13ptBold"/>
        </w:rPr>
        <w:t>West 13</w:t>
      </w:r>
      <w:r w:rsidRPr="00FC25D3">
        <w:t xml:space="preserve"> – Associate Professor of Communication Studies at Vanderbilt University</w:t>
      </w:r>
      <w:r>
        <w:t xml:space="preserve"> </w:t>
      </w:r>
      <w:r w:rsidRPr="00FC25D3">
        <w:t>(Isaac, Transforming Citizenships: Transgender Articulations of the Law, p25-26)</w:t>
      </w:r>
    </w:p>
    <w:p w14:paraId="6F4B859C" w14:textId="77777777" w:rsidR="00AD576F" w:rsidRDefault="00AD576F" w:rsidP="00AD576F">
      <w:pPr>
        <w:rPr>
          <w:sz w:val="16"/>
          <w:szCs w:val="16"/>
        </w:rPr>
      </w:pPr>
      <w:r w:rsidRPr="006879EF">
        <w:rPr>
          <w:rStyle w:val="StyleUnderline"/>
          <w:rFonts w:asciiTheme="minorHAnsi" w:hAnsiTheme="minorHAnsi"/>
          <w:highlight w:val="cyan"/>
        </w:rPr>
        <w:t>When we refrain from</w:t>
      </w:r>
      <w:r w:rsidRPr="00786C03">
        <w:rPr>
          <w:sz w:val="16"/>
          <w:szCs w:val="16"/>
        </w:rPr>
        <w:t xml:space="preserve"> immediately </w:t>
      </w:r>
      <w:r w:rsidRPr="006879EF">
        <w:rPr>
          <w:rStyle w:val="StyleUnderline"/>
          <w:rFonts w:asciiTheme="minorHAnsi" w:hAnsiTheme="minorHAnsi"/>
          <w:highlight w:val="cyan"/>
        </w:rPr>
        <w:t>trying to position demands for recognition within a framework of assimilation</w:t>
      </w:r>
      <w:r w:rsidRPr="00786C03">
        <w:rPr>
          <w:sz w:val="16"/>
          <w:szCs w:val="16"/>
        </w:rPr>
        <w:t xml:space="preserve"> </w:t>
      </w:r>
      <w:proofErr w:type="gramStart"/>
      <w:r w:rsidRPr="00786C03">
        <w:rPr>
          <w:sz w:val="16"/>
          <w:szCs w:val="16"/>
        </w:rPr>
        <w:t>( the</w:t>
      </w:r>
      <w:proofErr w:type="gramEnd"/>
      <w:r w:rsidRPr="00786C03">
        <w:rPr>
          <w:sz w:val="16"/>
          <w:szCs w:val="16"/>
        </w:rPr>
        <w:t xml:space="preserve"> perspective of oneness), </w:t>
      </w:r>
      <w:r w:rsidRPr="006879EF">
        <w:rPr>
          <w:rStyle w:val="StyleUnderline"/>
          <w:rFonts w:asciiTheme="minorHAnsi" w:hAnsiTheme="minorHAnsi"/>
          <w:highlight w:val="cyan"/>
        </w:rPr>
        <w:t>we start to hear how</w:t>
      </w:r>
      <w:r w:rsidRPr="00786C03">
        <w:rPr>
          <w:rStyle w:val="StyleUnderline"/>
          <w:rFonts w:asciiTheme="minorHAnsi" w:hAnsiTheme="minorHAnsi"/>
        </w:rPr>
        <w:t xml:space="preserve"> </w:t>
      </w:r>
      <w:r w:rsidRPr="00786C03">
        <w:rPr>
          <w:sz w:val="16"/>
          <w:szCs w:val="16"/>
        </w:rPr>
        <w:t xml:space="preserve">individuals may be making more robust claims on the body politic. </w:t>
      </w:r>
      <w:proofErr w:type="gramStart"/>
      <w:r w:rsidRPr="00786C03">
        <w:rPr>
          <w:sz w:val="16"/>
          <w:szCs w:val="16"/>
        </w:rPr>
        <w:t>More often than not</w:t>
      </w:r>
      <w:proofErr w:type="gramEnd"/>
      <w:r w:rsidRPr="00786C03">
        <w:rPr>
          <w:sz w:val="16"/>
          <w:szCs w:val="16"/>
        </w:rPr>
        <w:t xml:space="preserve">, these </w:t>
      </w:r>
      <w:r w:rsidRPr="006879EF">
        <w:rPr>
          <w:rStyle w:val="StyleUnderline"/>
          <w:highlight w:val="cyan"/>
        </w:rPr>
        <w:t>demands argue for</w:t>
      </w:r>
      <w:r w:rsidRPr="00786C03">
        <w:rPr>
          <w:sz w:val="16"/>
          <w:szCs w:val="16"/>
        </w:rPr>
        <w:t xml:space="preserve"> the </w:t>
      </w:r>
      <w:r w:rsidRPr="006879EF">
        <w:rPr>
          <w:rStyle w:val="Emphasis"/>
          <w:rFonts w:asciiTheme="minorHAnsi" w:hAnsiTheme="minorHAnsi"/>
          <w:highlight w:val="cyan"/>
        </w:rPr>
        <w:t>acceptance</w:t>
      </w:r>
      <w:r w:rsidRPr="00786C03">
        <w:rPr>
          <w:sz w:val="16"/>
          <w:szCs w:val="16"/>
        </w:rPr>
        <w:t xml:space="preserve"> and accommodation </w:t>
      </w:r>
      <w:r w:rsidRPr="006879EF">
        <w:rPr>
          <w:rStyle w:val="Emphasis"/>
          <w:rFonts w:asciiTheme="minorHAnsi" w:hAnsiTheme="minorHAnsi"/>
          <w:highlight w:val="cyan"/>
        </w:rPr>
        <w:t>of difference</w:t>
      </w:r>
      <w:r w:rsidRPr="00786C03">
        <w:rPr>
          <w:rStyle w:val="StyleUnderline"/>
        </w:rPr>
        <w:t>,</w:t>
      </w:r>
      <w:r w:rsidRPr="00786C03">
        <w:t xml:space="preserve"> </w:t>
      </w:r>
      <w:r w:rsidRPr="006879EF">
        <w:rPr>
          <w:rStyle w:val="Emphasis"/>
          <w:rFonts w:asciiTheme="minorHAnsi" w:hAnsiTheme="minorHAnsi"/>
          <w:highlight w:val="cyan"/>
        </w:rPr>
        <w:t>not its denial or erasure</w:t>
      </w:r>
      <w:r w:rsidRPr="00786C03">
        <w:rPr>
          <w:sz w:val="16"/>
          <w:szCs w:val="16"/>
        </w:rPr>
        <w:t xml:space="preserve">. Thus, the expression of one's </w:t>
      </w:r>
      <w:r w:rsidRPr="006879EF">
        <w:rPr>
          <w:rStyle w:val="StyleUnderline"/>
          <w:highlight w:val="cyan"/>
        </w:rPr>
        <w:t xml:space="preserve">desire to be treated with dignity and respect </w:t>
      </w:r>
      <w:r w:rsidRPr="006879EF">
        <w:rPr>
          <w:rStyle w:val="Emphasis"/>
          <w:highlight w:val="cyan"/>
        </w:rPr>
        <w:t>must not be equated with conformity</w:t>
      </w:r>
      <w:r w:rsidRPr="006879EF">
        <w:rPr>
          <w:rStyle w:val="StyleUnderline"/>
          <w:highlight w:val="cyan"/>
        </w:rPr>
        <w:t xml:space="preserve"> or </w:t>
      </w:r>
      <w:r w:rsidRPr="006879EF">
        <w:rPr>
          <w:rStyle w:val="Emphasis"/>
          <w:highlight w:val="cyan"/>
        </w:rPr>
        <w:t>false consciousness</w:t>
      </w:r>
      <w:r w:rsidRPr="00786C03">
        <w:rPr>
          <w:sz w:val="16"/>
          <w:szCs w:val="16"/>
        </w:rPr>
        <w:t xml:space="preserve">. To the contrary, </w:t>
      </w:r>
      <w:r w:rsidRPr="006879EF">
        <w:rPr>
          <w:rStyle w:val="StyleUnderline"/>
          <w:highlight w:val="cyan"/>
        </w:rPr>
        <w:t xml:space="preserve">rights </w:t>
      </w:r>
      <w:proofErr w:type="gramStart"/>
      <w:r w:rsidRPr="006879EF">
        <w:rPr>
          <w:rStyle w:val="StyleUnderline"/>
          <w:highlight w:val="cyan"/>
        </w:rPr>
        <w:t>claims</w:t>
      </w:r>
      <w:proofErr w:type="gramEnd"/>
      <w:r w:rsidRPr="006879EF">
        <w:rPr>
          <w:rStyle w:val="StyleUnderline"/>
          <w:highlight w:val="cyan"/>
        </w:rPr>
        <w:t xml:space="preserve"> and demands</w:t>
      </w:r>
      <w:r w:rsidRPr="006879EF">
        <w:rPr>
          <w:rStyle w:val="StyleUnderline"/>
          <w:rFonts w:asciiTheme="minorHAnsi" w:hAnsiTheme="minorHAnsi"/>
          <w:highlight w:val="cyan"/>
        </w:rPr>
        <w:t xml:space="preserve"> for recognition</w:t>
      </w:r>
      <w:r w:rsidRPr="00786C03">
        <w:rPr>
          <w:sz w:val="16"/>
          <w:szCs w:val="16"/>
        </w:rPr>
        <w:t xml:space="preserve">, as we have already established, </w:t>
      </w:r>
      <w:r w:rsidRPr="006879EF">
        <w:rPr>
          <w:rStyle w:val="StyleUnderline"/>
          <w:rFonts w:asciiTheme="minorHAnsi" w:hAnsiTheme="minorHAnsi"/>
          <w:highlight w:val="cyan"/>
        </w:rPr>
        <w:t>are articulations that</w:t>
      </w:r>
      <w:r w:rsidRPr="00786C03">
        <w:rPr>
          <w:sz w:val="16"/>
          <w:szCs w:val="16"/>
        </w:rPr>
        <w:t xml:space="preserve"> can performatively </w:t>
      </w:r>
      <w:r w:rsidRPr="006879EF">
        <w:rPr>
          <w:rStyle w:val="StyleUnderline"/>
          <w:rFonts w:asciiTheme="minorHAnsi" w:hAnsiTheme="minorHAnsi"/>
          <w:highlight w:val="cyan"/>
        </w:rPr>
        <w:t xml:space="preserve">produce subjective opportunities for </w:t>
      </w:r>
      <w:r w:rsidRPr="006879EF">
        <w:rPr>
          <w:rStyle w:val="Emphasis"/>
          <w:highlight w:val="cyan"/>
        </w:rPr>
        <w:t>challenging the pressures of oneness</w:t>
      </w:r>
      <w:r w:rsidRPr="00786C03">
        <w:rPr>
          <w:sz w:val="16"/>
          <w:szCs w:val="16"/>
        </w:rPr>
        <w:t xml:space="preserve">. Karen </w:t>
      </w:r>
      <w:proofErr w:type="spellStart"/>
      <w:r w:rsidRPr="00786C03">
        <w:rPr>
          <w:sz w:val="16"/>
          <w:szCs w:val="16"/>
        </w:rPr>
        <w:t>Zivi</w:t>
      </w:r>
      <w:proofErr w:type="spellEnd"/>
      <w:r w:rsidRPr="00786C03">
        <w:rPr>
          <w:sz w:val="16"/>
          <w:szCs w:val="16"/>
        </w:rPr>
        <w:t xml:space="preserve"> accurately describes these discursive formations as "a performative politics" that is "neither perfectly subversive in its effects nor an exact replication of existing regulatory norms:' Such claims are not perfectly mimetic and hence normalizing for they require "two moves: invocation and critique."88 Butler names this practice a "performative contradiction'' to explain how individuals can articulate themselves into symbolic economies to expose the failures of the promises of equality and freedom for all citizens. The demand for equality and freedom, Butler contends, "starts to take what it asks for;' because "to make the demand on freedom is already to begin its exercise and then to ask for its legitimation is to also announce the gap between its exercise and its realization and to put both into public discourse in a way so that that gap is seen, so that that gap can mobilize?" The demand alone cannot materialize its desired effect - it is, after all, an articulation available for multiple interpretations and effectivities. Yet, an </w:t>
      </w:r>
      <w:r w:rsidRPr="006879EF">
        <w:rPr>
          <w:rStyle w:val="StyleUnderline"/>
          <w:rFonts w:asciiTheme="minorHAnsi" w:hAnsiTheme="minorHAnsi"/>
          <w:highlight w:val="cyan"/>
        </w:rPr>
        <w:t>articulation of citizenship works within the performative contradiction</w:t>
      </w:r>
      <w:r w:rsidRPr="00786C03">
        <w:rPr>
          <w:sz w:val="16"/>
          <w:szCs w:val="16"/>
        </w:rPr>
        <w:t xml:space="preserve">'s invocation </w:t>
      </w:r>
      <w:r w:rsidRPr="006879EF">
        <w:rPr>
          <w:rStyle w:val="StyleUnderline"/>
          <w:rFonts w:asciiTheme="minorHAnsi" w:hAnsiTheme="minorHAnsi"/>
          <w:highlight w:val="cyan"/>
        </w:rPr>
        <w:t>of already established norms and its linkage to its</w:t>
      </w:r>
      <w:r w:rsidRPr="00786C03">
        <w:rPr>
          <w:sz w:val="16"/>
          <w:szCs w:val="16"/>
        </w:rPr>
        <w:t xml:space="preserve"> own </w:t>
      </w:r>
      <w:r w:rsidRPr="006879EF">
        <w:rPr>
          <w:rStyle w:val="StyleUnderline"/>
          <w:rFonts w:asciiTheme="minorHAnsi" w:hAnsiTheme="minorHAnsi"/>
          <w:highlight w:val="cyan"/>
        </w:rPr>
        <w:t xml:space="preserve">constitutive exclusions to initiate a </w:t>
      </w:r>
      <w:r w:rsidRPr="006879EF">
        <w:rPr>
          <w:rStyle w:val="Emphasis"/>
          <w:highlight w:val="cyan"/>
        </w:rPr>
        <w:t>critique of the universality of</w:t>
      </w:r>
      <w:r w:rsidRPr="00786C03">
        <w:rPr>
          <w:sz w:val="16"/>
          <w:szCs w:val="16"/>
        </w:rPr>
        <w:t xml:space="preserve"> freedom and </w:t>
      </w:r>
      <w:r w:rsidRPr="006879EF">
        <w:rPr>
          <w:rStyle w:val="Emphasis"/>
          <w:highlight w:val="cyan"/>
        </w:rPr>
        <w:t>equality</w:t>
      </w:r>
      <w:r w:rsidRPr="00786C03">
        <w:rPr>
          <w:sz w:val="16"/>
          <w:szCs w:val="16"/>
        </w:rPr>
        <w:t xml:space="preserve">. Therefore, </w:t>
      </w:r>
      <w:r w:rsidRPr="006879EF">
        <w:rPr>
          <w:rStyle w:val="StyleUnderline"/>
          <w:highlight w:val="cyan"/>
        </w:rPr>
        <w:t>the outright dismissal of citizenship as inherently normative</w:t>
      </w:r>
      <w:r w:rsidRPr="00786C03">
        <w:rPr>
          <w:sz w:val="16"/>
          <w:szCs w:val="16"/>
        </w:rPr>
        <w:t xml:space="preserve"> and normalizing </w:t>
      </w:r>
      <w:r w:rsidRPr="006879EF">
        <w:rPr>
          <w:rStyle w:val="StyleUnderline"/>
          <w:highlight w:val="cyan"/>
        </w:rPr>
        <w:t xml:space="preserve">must be </w:t>
      </w:r>
      <w:r w:rsidRPr="006879EF">
        <w:rPr>
          <w:rStyle w:val="Emphasis"/>
          <w:highlight w:val="cyan"/>
        </w:rPr>
        <w:t>resisted</w:t>
      </w:r>
      <w:r w:rsidRPr="006879EF">
        <w:rPr>
          <w:rStyle w:val="StyleUnderline"/>
          <w:highlight w:val="cyan"/>
        </w:rPr>
        <w:t xml:space="preserve"> as a critical impulse and </w:t>
      </w:r>
      <w:r w:rsidRPr="006879EF">
        <w:rPr>
          <w:rStyle w:val="Emphasis"/>
          <w:highlight w:val="cyan"/>
        </w:rPr>
        <w:t>deferred</w:t>
      </w:r>
      <w:r w:rsidRPr="006879EF">
        <w:rPr>
          <w:rStyle w:val="StyleUnderline"/>
          <w:highlight w:val="cyan"/>
        </w:rPr>
        <w:t xml:space="preserve"> until the articulation is </w:t>
      </w:r>
      <w:r w:rsidRPr="006879EF">
        <w:rPr>
          <w:rStyle w:val="Emphasis"/>
          <w:highlight w:val="cyan"/>
        </w:rPr>
        <w:t>properly contextualized</w:t>
      </w:r>
      <w:r w:rsidRPr="00786C03">
        <w:rPr>
          <w:sz w:val="16"/>
          <w:szCs w:val="16"/>
        </w:rPr>
        <w:t>.</w:t>
      </w:r>
      <w:r w:rsidRPr="00786C03">
        <w:t xml:space="preserve"> </w:t>
      </w:r>
      <w:r w:rsidRPr="00786C03">
        <w:rPr>
          <w:sz w:val="16"/>
          <w:szCs w:val="16"/>
        </w:rPr>
        <w:t xml:space="preserve">With this theoretical framework in play, we must be mindful of the fact that the use of </w:t>
      </w:r>
      <w:proofErr w:type="spellStart"/>
      <w:r w:rsidRPr="00786C03">
        <w:rPr>
          <w:sz w:val="16"/>
          <w:szCs w:val="16"/>
        </w:rPr>
        <w:t>rhetorics</w:t>
      </w:r>
      <w:proofErr w:type="spellEnd"/>
      <w:r w:rsidRPr="00786C03">
        <w:rPr>
          <w:sz w:val="16"/>
          <w:szCs w:val="16"/>
        </w:rPr>
        <w:t xml:space="preserve"> of normalcy employed in citizenship claims, as in 'Tm a citizen just like you;' does not carry the same connotations for all people in all situations. We can take this seemingly simple phrase at face value and strip it of its nuance, but its complete and complex articulation may be lost when we assume this claim is tied to an intention of denying one's differences from others. Michael Cobb's study of queer articulations of religious and national identities underscores this point in suggesting that "perhaps the 'normal' is the desire for legibility, a desire for community, and a desire for another route into social resistance and minority complaint that need not be so 'counter' public in order to be innovative and queer:' The publicity attached to and enabled by articulations of normalcy and equality, Cobb concludes, "does not always imply that one has uncritically submitted to, or is even protected by, the state or even the church. Perhaps this decision is not so much about ease as it is about protection, about insuring that one's life is still valuable enough not to destroy"&gt; It is not always the case that invocations of citizenship rely on an either/or logic of assimilation or radical alterity-sometimes it is a rhetorical move of both/and involving the desire to be a citizen like everyone else even as an individual wants to preserve his or her difference and maintain a critical relationship with the norms authorizing inclusion into a community. Thus, </w:t>
      </w:r>
      <w:proofErr w:type="spellStart"/>
      <w:r w:rsidRPr="00786C03">
        <w:rPr>
          <w:sz w:val="16"/>
          <w:szCs w:val="16"/>
        </w:rPr>
        <w:t>Currah</w:t>
      </w:r>
      <w:proofErr w:type="spellEnd"/>
      <w:r w:rsidRPr="00786C03">
        <w:rPr>
          <w:sz w:val="16"/>
          <w:szCs w:val="16"/>
        </w:rPr>
        <w:t xml:space="preserve">, </w:t>
      </w:r>
      <w:proofErr w:type="spellStart"/>
      <w:r w:rsidRPr="00786C03">
        <w:rPr>
          <w:sz w:val="16"/>
          <w:szCs w:val="16"/>
        </w:rPr>
        <w:t>Iuang</w:t>
      </w:r>
      <w:proofErr w:type="spellEnd"/>
      <w:r w:rsidRPr="00786C03">
        <w:rPr>
          <w:sz w:val="16"/>
          <w:szCs w:val="16"/>
        </w:rPr>
        <w:t xml:space="preserve">, and Minter invite us to consider this radical demand in relation to trans people: </w:t>
      </w:r>
      <w:r w:rsidRPr="006879EF">
        <w:rPr>
          <w:rStyle w:val="StyleUnderline"/>
          <w:rFonts w:asciiTheme="minorHAnsi" w:hAnsiTheme="minorHAnsi"/>
          <w:highlight w:val="cyan"/>
        </w:rPr>
        <w:t>the radical dimensions of the transgender movement arise</w:t>
      </w:r>
      <w:r w:rsidRPr="00786C03">
        <w:rPr>
          <w:sz w:val="16"/>
          <w:szCs w:val="16"/>
        </w:rPr>
        <w:t xml:space="preserve"> neither from simply claiming that trans people are "normal;' which we certainly are, nor from claiming that we are "exceptional;' which we also are, but </w:t>
      </w:r>
      <w:r w:rsidRPr="006879EF">
        <w:rPr>
          <w:rStyle w:val="StyleUnderline"/>
          <w:rFonts w:asciiTheme="minorHAnsi" w:hAnsiTheme="minorHAnsi"/>
          <w:highlight w:val="cyan"/>
        </w:rPr>
        <w:t>from arguing that being transgender is eminently compatible</w:t>
      </w:r>
      <w:r w:rsidRPr="00786C03">
        <w:rPr>
          <w:sz w:val="16"/>
          <w:szCs w:val="16"/>
        </w:rPr>
        <w:t xml:space="preserve"> with all else that comes </w:t>
      </w:r>
      <w:r w:rsidRPr="006879EF">
        <w:rPr>
          <w:rStyle w:val="StyleUnderline"/>
          <w:rFonts w:asciiTheme="minorHAnsi" w:hAnsiTheme="minorHAnsi"/>
          <w:highlight w:val="cyan"/>
        </w:rPr>
        <w:t>with being human</w:t>
      </w:r>
      <w:r w:rsidRPr="00786C03">
        <w:rPr>
          <w:sz w:val="16"/>
          <w:szCs w:val="16"/>
        </w:rPr>
        <w:t xml:space="preserve">, the ordinary as well as the extraordinary.91 </w:t>
      </w:r>
      <w:r w:rsidRPr="006879EF">
        <w:rPr>
          <w:rStyle w:val="StyleUnderline"/>
          <w:rFonts w:asciiTheme="minorHAnsi" w:hAnsiTheme="minorHAnsi"/>
          <w:highlight w:val="cyan"/>
        </w:rPr>
        <w:t>If we want to work toward cultures</w:t>
      </w:r>
      <w:r w:rsidRPr="00786C03">
        <w:rPr>
          <w:sz w:val="16"/>
          <w:szCs w:val="16"/>
        </w:rPr>
        <w:t xml:space="preserve"> underwritten by wholeness, as </w:t>
      </w:r>
      <w:r w:rsidRPr="006879EF">
        <w:rPr>
          <w:rStyle w:val="StyleUnderline"/>
          <w:rFonts w:asciiTheme="minorHAnsi" w:hAnsiTheme="minorHAnsi"/>
          <w:highlight w:val="cyan"/>
        </w:rPr>
        <w:t>opposed to oneness</w:t>
      </w:r>
      <w:r w:rsidRPr="00786C03">
        <w:rPr>
          <w:sz w:val="16"/>
          <w:szCs w:val="16"/>
        </w:rPr>
        <w:t xml:space="preserve">, </w:t>
      </w:r>
      <w:r w:rsidRPr="006879EF">
        <w:rPr>
          <w:rStyle w:val="StyleUnderline"/>
          <w:rFonts w:asciiTheme="minorHAnsi" w:hAnsiTheme="minorHAnsi"/>
          <w:highlight w:val="cyan"/>
        </w:rPr>
        <w:t xml:space="preserve">we </w:t>
      </w:r>
      <w:r w:rsidRPr="006879EF">
        <w:rPr>
          <w:rStyle w:val="Emphasis"/>
          <w:highlight w:val="cyan"/>
        </w:rPr>
        <w:t>cannot make sweeping generalizations</w:t>
      </w:r>
      <w:r w:rsidRPr="006879EF">
        <w:rPr>
          <w:rStyle w:val="StyleUnderline"/>
          <w:rFonts w:asciiTheme="minorHAnsi" w:hAnsiTheme="minorHAnsi"/>
          <w:highlight w:val="cyan"/>
        </w:rPr>
        <w:t xml:space="preserve"> about the experience of citizenship</w:t>
      </w:r>
      <w:r w:rsidRPr="00786C03">
        <w:rPr>
          <w:sz w:val="16"/>
          <w:szCs w:val="16"/>
        </w:rPr>
        <w:t>.</w:t>
      </w:r>
      <w:r w:rsidRPr="00786C03">
        <w:rPr>
          <w:rStyle w:val="StyleUnderline"/>
          <w:rFonts w:asciiTheme="minorHAnsi" w:hAnsiTheme="minorHAnsi"/>
        </w:rPr>
        <w:t xml:space="preserve"> </w:t>
      </w:r>
      <w:r w:rsidRPr="00786C03">
        <w:rPr>
          <w:sz w:val="16"/>
          <w:szCs w:val="16"/>
        </w:rPr>
        <w:t>Instead,</w:t>
      </w:r>
      <w:r w:rsidRPr="00786C03">
        <w:rPr>
          <w:rStyle w:val="StyleUnderline"/>
          <w:rFonts w:asciiTheme="minorHAnsi" w:hAnsiTheme="minorHAnsi"/>
        </w:rPr>
        <w:t xml:space="preserve"> </w:t>
      </w:r>
      <w:r w:rsidRPr="006879EF">
        <w:rPr>
          <w:rStyle w:val="StyleUnderline"/>
          <w:rFonts w:asciiTheme="minorHAnsi" w:hAnsiTheme="minorHAnsi"/>
          <w:highlight w:val="cyan"/>
        </w:rPr>
        <w:t>we must look to see how citizenship is a performatively produced set of</w:t>
      </w:r>
      <w:r w:rsidRPr="00786C03">
        <w:rPr>
          <w:sz w:val="16"/>
          <w:szCs w:val="16"/>
        </w:rPr>
        <w:t xml:space="preserve"> stranger </w:t>
      </w:r>
      <w:r w:rsidRPr="006879EF">
        <w:rPr>
          <w:rStyle w:val="StyleUnderline"/>
          <w:rFonts w:asciiTheme="minorHAnsi" w:hAnsiTheme="minorHAnsi"/>
          <w:highlight w:val="cyan"/>
        </w:rPr>
        <w:t xml:space="preserve">relationalities that </w:t>
      </w:r>
      <w:r w:rsidRPr="006879EF">
        <w:rPr>
          <w:rStyle w:val="Emphasis"/>
          <w:highlight w:val="cyan"/>
        </w:rPr>
        <w:t>may not be</w:t>
      </w:r>
      <w:r w:rsidRPr="00786C03">
        <w:rPr>
          <w:sz w:val="16"/>
          <w:szCs w:val="16"/>
        </w:rPr>
        <w:t xml:space="preserve"> entirely </w:t>
      </w:r>
      <w:r w:rsidRPr="006879EF">
        <w:rPr>
          <w:rStyle w:val="Emphasis"/>
          <w:highlight w:val="cyan"/>
        </w:rPr>
        <w:t>faithful to the intentions of the state</w:t>
      </w:r>
      <w:r w:rsidRPr="006879EF">
        <w:rPr>
          <w:rStyle w:val="StyleUnderline"/>
          <w:rFonts w:asciiTheme="minorHAnsi" w:hAnsiTheme="minorHAnsi"/>
          <w:highlight w:val="cyan"/>
        </w:rPr>
        <w:t xml:space="preserve"> </w:t>
      </w:r>
      <w:r w:rsidRPr="00786C03">
        <w:rPr>
          <w:sz w:val="16"/>
          <w:szCs w:val="16"/>
        </w:rPr>
        <w:t xml:space="preserve">or cultural hegemonies. The performativity of citizenship entails a reiteration of discourses already operating in culture, discourses saturated with history and ripe with the potential for appropriation. As spaces of citizenship are </w:t>
      </w:r>
      <w:proofErr w:type="spellStart"/>
      <w:r w:rsidRPr="00786C03">
        <w:rPr>
          <w:sz w:val="16"/>
          <w:szCs w:val="16"/>
        </w:rPr>
        <w:t>perfor-matively</w:t>
      </w:r>
      <w:proofErr w:type="spellEnd"/>
      <w:r w:rsidRPr="00786C03">
        <w:rPr>
          <w:sz w:val="16"/>
          <w:szCs w:val="16"/>
        </w:rPr>
        <w:t xml:space="preserve"> reproduced, individuals both do and undo citizenship. They do citizenship as they rely upon certain discursive expectations to gain recognition as subjects. At the same time, they also undo citizenship as subjects articulating unexpected elements into their demands for recognition. Likewise, subjects are constantly done and undone as they struggle to negotiate the contingent discourses working around and through them. It is in this dialectical negotiation that subjective agency is born, which leads us to the second intervention proposed by Trans-forming Citizenship's more generous judgments about these contextualized performances of citizenship. </w:t>
      </w:r>
      <w:r w:rsidRPr="006879EF">
        <w:rPr>
          <w:rStyle w:val="StyleUnderline"/>
          <w:highlight w:val="cyan"/>
        </w:rPr>
        <w:t>By focusing on transgender deployments of citizenship as performatively produced articulations of the law, we do not have to see</w:t>
      </w:r>
      <w:r w:rsidRPr="00786C03">
        <w:rPr>
          <w:sz w:val="16"/>
          <w:szCs w:val="16"/>
        </w:rPr>
        <w:t xml:space="preserve"> mundane activities or </w:t>
      </w:r>
      <w:r w:rsidRPr="006879EF">
        <w:rPr>
          <w:rStyle w:val="StyleUnderline"/>
          <w:highlight w:val="cyan"/>
        </w:rPr>
        <w:t xml:space="preserve">demands for equality as </w:t>
      </w:r>
      <w:r w:rsidRPr="006879EF">
        <w:rPr>
          <w:rStyle w:val="Emphasis"/>
          <w:highlight w:val="cyan"/>
        </w:rPr>
        <w:t>merely</w:t>
      </w:r>
      <w:r w:rsidRPr="00786C03">
        <w:rPr>
          <w:sz w:val="16"/>
          <w:szCs w:val="16"/>
        </w:rPr>
        <w:t xml:space="preserve"> the </w:t>
      </w:r>
      <w:r w:rsidRPr="006879EF">
        <w:rPr>
          <w:rStyle w:val="Emphasis"/>
          <w:highlight w:val="cyan"/>
        </w:rPr>
        <w:t>enactment of unreflective liberal subjectivities</w:t>
      </w:r>
      <w:r w:rsidRPr="00786C03">
        <w:rPr>
          <w:sz w:val="16"/>
          <w:szCs w:val="16"/>
        </w:rPr>
        <w:t xml:space="preserve">. Instead, </w:t>
      </w:r>
      <w:r w:rsidRPr="006879EF">
        <w:rPr>
          <w:rStyle w:val="StyleUnderline"/>
          <w:rFonts w:asciiTheme="minorHAnsi" w:hAnsiTheme="minorHAnsi"/>
          <w:highlight w:val="cyan"/>
        </w:rPr>
        <w:t xml:space="preserve">we can start to see how </w:t>
      </w:r>
      <w:r w:rsidRPr="006879EF">
        <w:rPr>
          <w:rStyle w:val="Emphasis"/>
          <w:highlight w:val="cyan"/>
        </w:rPr>
        <w:t>individuals exercise agency</w:t>
      </w:r>
      <w:r w:rsidRPr="006879EF">
        <w:rPr>
          <w:rStyle w:val="StyleUnderline"/>
          <w:rFonts w:asciiTheme="minorHAnsi" w:hAnsiTheme="minorHAnsi"/>
          <w:highlight w:val="cyan"/>
        </w:rPr>
        <w:t xml:space="preserve"> in these interactions and </w:t>
      </w:r>
      <w:r w:rsidRPr="006879EF">
        <w:rPr>
          <w:rStyle w:val="Emphasis"/>
          <w:highlight w:val="cyan"/>
        </w:rPr>
        <w:t>make the worlds around them more inhabitable</w:t>
      </w:r>
      <w:r w:rsidRPr="006879EF">
        <w:rPr>
          <w:rStyle w:val="StyleUnderline"/>
          <w:rFonts w:asciiTheme="minorHAnsi" w:hAnsiTheme="minorHAnsi"/>
          <w:highlight w:val="cyan"/>
        </w:rPr>
        <w:t xml:space="preserve"> by </w:t>
      </w:r>
      <w:r w:rsidRPr="006879EF">
        <w:rPr>
          <w:rStyle w:val="Emphasis"/>
          <w:highlight w:val="cyan"/>
        </w:rPr>
        <w:t>queering public cultures</w:t>
      </w:r>
      <w:r w:rsidRPr="00786C03">
        <w:rPr>
          <w:sz w:val="16"/>
          <w:szCs w:val="16"/>
        </w:rPr>
        <w:t xml:space="preserve">. To this point, I have avoided defining queer, queering, and queerness for fear of assigning them essentialized meanings. I </w:t>
      </w:r>
      <w:proofErr w:type="gramStart"/>
      <w:r w:rsidRPr="00786C03">
        <w:rPr>
          <w:sz w:val="16"/>
          <w:szCs w:val="16"/>
        </w:rPr>
        <w:t>recognize,</w:t>
      </w:r>
      <w:proofErr w:type="gramEnd"/>
      <w:r w:rsidRPr="00786C03">
        <w:rPr>
          <w:sz w:val="16"/>
          <w:szCs w:val="16"/>
        </w:rPr>
        <w:t xml:space="preserve"> however, my use of these terms is the fulcrum on which disagreements over my readings may rest. In that spirit then, I wish to adopt </w:t>
      </w:r>
      <w:proofErr w:type="spellStart"/>
      <w:r w:rsidRPr="00786C03">
        <w:rPr>
          <w:sz w:val="16"/>
          <w:szCs w:val="16"/>
        </w:rPr>
        <w:t>Sedwick's</w:t>
      </w:r>
      <w:proofErr w:type="spellEnd"/>
      <w:r w:rsidRPr="00786C03">
        <w:rPr>
          <w:sz w:val="16"/>
          <w:szCs w:val="16"/>
        </w:rPr>
        <w:t xml:space="preserve"> rendering of queer as "the open mesh of possibilities, gaps, overlaps, dissonances and resonances, lapses and excesses of meaning when the constituent elements of anyone's gender, of anyone's sexuality aren't made ( or can't be made) to signify monolithically"&gt;' For what follows, the key phrase is "open mesh'' as we want to remain aware of dissident identities that may not always appear queer at first glance. To begin to draw out the implications of this understanding of queering public cultures, stranger relationalities, and the performativity of citizenship, we will return in another chapter, like Mayne herself, to one of the most, if not the most, quotidian practices of citizenship: using public bathrooms. </w:t>
      </w:r>
    </w:p>
    <w:p w14:paraId="3F51B732" w14:textId="77777777" w:rsidR="00AD576F" w:rsidRDefault="00AD576F" w:rsidP="00AD576F">
      <w:pPr>
        <w:pStyle w:val="Heading4"/>
        <w:rPr>
          <w:rFonts w:cs="Arial"/>
        </w:rPr>
      </w:pPr>
      <w:r w:rsidRPr="00BF5CFC">
        <w:rPr>
          <w:rFonts w:cs="Arial"/>
        </w:rPr>
        <w:t>Legal engagement is both necessary and essential for queer resistance – anything else abandons the most vulnerable and undermines larger movements</w:t>
      </w:r>
    </w:p>
    <w:p w14:paraId="3CEDC6DD" w14:textId="77777777" w:rsidR="00AD576F" w:rsidRPr="00BF5CFC" w:rsidRDefault="00AD576F" w:rsidP="00AD576F">
      <w:r w:rsidRPr="00BF5CFC">
        <w:rPr>
          <w:b/>
          <w:sz w:val="26"/>
          <w:szCs w:val="26"/>
        </w:rPr>
        <w:t>Spade 9</w:t>
      </w:r>
      <w:r w:rsidRPr="00BF5CFC">
        <w:t>, Assistant Professor at Seattle University School of Law. In 2002, Professor Spade founded the Sylvia Rivera Law Project ("SRLP"), a nonprofit law collective that provides free legal services to transgender, intersex and gender non-conforming people who are low-income and/or people of color, KEYNOTE ADDRESS: TRANS LAW REFORM STRATEGIES, CO-OPTATION, AND THE POTENTIAL FOR TRANSFORMATIVE CHANGE</w:t>
      </w:r>
      <w:r w:rsidRPr="00FB311C">
        <w:t>,</w:t>
      </w:r>
      <w:hyperlink r:id="rId13" w:tgtFrame="_blank" w:history="1">
        <w:r w:rsidRPr="00FB311C">
          <w:rPr>
            <w:rStyle w:val="Hyperlink"/>
          </w:rPr>
          <w:t>digitalcommons.law.seattleu.edu/cgi/viewcontent.cgi?article=1162&amp;context=faculty</w:t>
        </w:r>
      </w:hyperlink>
    </w:p>
    <w:p w14:paraId="08F2F3FD" w14:textId="77777777" w:rsidR="00AD576F" w:rsidRDefault="00AD576F" w:rsidP="00AD576F">
      <w:pPr>
        <w:rPr>
          <w:rStyle w:val="StyleUnderline"/>
        </w:rPr>
      </w:pPr>
      <w:r w:rsidRPr="00FB311C">
        <w:rPr>
          <w:sz w:val="16"/>
        </w:rPr>
        <w:t xml:space="preserve">Given these observations, </w:t>
      </w:r>
      <w:r w:rsidRPr="006879EF">
        <w:rPr>
          <w:rStyle w:val="StyleUnderline"/>
          <w:highlight w:val="cyan"/>
        </w:rPr>
        <w:t>I</w:t>
      </w:r>
      <w:r w:rsidRPr="00FB311C">
        <w:rPr>
          <w:sz w:val="16"/>
        </w:rPr>
        <w:t xml:space="preserve"> can </w:t>
      </w:r>
      <w:r w:rsidRPr="006879EF">
        <w:rPr>
          <w:rStyle w:val="StyleUnderline"/>
          <w:highlight w:val="cyan"/>
        </w:rPr>
        <w:t>offer</w:t>
      </w:r>
      <w:r w:rsidRPr="00FB311C">
        <w:rPr>
          <w:sz w:val="16"/>
        </w:rPr>
        <w:t xml:space="preserve"> a few initial </w:t>
      </w:r>
      <w:r w:rsidRPr="006879EF">
        <w:rPr>
          <w:rStyle w:val="StyleUnderline"/>
          <w:highlight w:val="cyan"/>
        </w:rPr>
        <w:t>proposals</w:t>
      </w:r>
      <w:r w:rsidRPr="00FB311C">
        <w:rPr>
          <w:sz w:val="16"/>
        </w:rPr>
        <w:t xml:space="preserve">, </w:t>
      </w:r>
      <w:r w:rsidRPr="00BF5CFC">
        <w:rPr>
          <w:rStyle w:val="StyleUnderline"/>
        </w:rPr>
        <w:t>many</w:t>
      </w:r>
      <w:r w:rsidRPr="00FB311C">
        <w:rPr>
          <w:sz w:val="16"/>
        </w:rPr>
        <w:t xml:space="preserve"> of which are already being </w:t>
      </w:r>
      <w:r w:rsidRPr="006879EF">
        <w:rPr>
          <w:rStyle w:val="StyleUnderline"/>
          <w:highlight w:val="cyan"/>
        </w:rPr>
        <w:t>undertaken by</w:t>
      </w:r>
      <w:r w:rsidRPr="00FB311C">
        <w:rPr>
          <w:sz w:val="16"/>
        </w:rPr>
        <w:t xml:space="preserve"> some </w:t>
      </w:r>
      <w:r w:rsidRPr="006879EF">
        <w:rPr>
          <w:rStyle w:val="Emphasis"/>
          <w:highlight w:val="cyan"/>
        </w:rPr>
        <w:t>lawyers and activists</w:t>
      </w:r>
      <w:r w:rsidRPr="00BF5CFC">
        <w:rPr>
          <w:rStyle w:val="StyleUnderline"/>
        </w:rPr>
        <w:t xml:space="preserve"> working on trans issues. </w:t>
      </w:r>
      <w:r w:rsidRPr="00FB311C">
        <w:rPr>
          <w:rStyle w:val="StyleUnderline"/>
        </w:rPr>
        <w:t xml:space="preserve">Because </w:t>
      </w:r>
      <w:r w:rsidRPr="006879EF">
        <w:rPr>
          <w:rStyle w:val="StyleUnderline"/>
          <w:highlight w:val="cyan"/>
        </w:rPr>
        <w:t>we know the limits of formal legal equality</w:t>
      </w:r>
      <w:r w:rsidRPr="00FB311C">
        <w:rPr>
          <w:sz w:val="16"/>
        </w:rPr>
        <w:t> for affecting the life chances of those most vulnerable to oppression</w:t>
      </w:r>
      <w:r w:rsidRPr="00BF5CFC">
        <w:rPr>
          <w:rStyle w:val="StyleUnderline"/>
        </w:rPr>
        <w:t>, the first step</w:t>
      </w:r>
      <w:r w:rsidRPr="00FB311C">
        <w:rPr>
          <w:sz w:val="16"/>
        </w:rPr>
        <w:t> in </w:t>
      </w:r>
      <w:r w:rsidRPr="00BF5CFC">
        <w:rPr>
          <w:rStyle w:val="StyleUnderline"/>
        </w:rPr>
        <w:t>assessing </w:t>
      </w:r>
      <w:r w:rsidRPr="00FB311C">
        <w:rPr>
          <w:sz w:val="16"/>
        </w:rPr>
        <w:t>our </w:t>
      </w:r>
      <w:r w:rsidRPr="006879EF">
        <w:rPr>
          <w:rStyle w:val="Emphasis"/>
          <w:highlight w:val="cyan"/>
        </w:rPr>
        <w:t>trans legal reform</w:t>
      </w:r>
      <w:r w:rsidRPr="00BF5CFC">
        <w:rPr>
          <w:rStyle w:val="StyleUnderline"/>
        </w:rPr>
        <w:t xml:space="preserve"> work </w:t>
      </w:r>
      <w:proofErr w:type="gramStart"/>
      <w:r w:rsidRPr="006879EF">
        <w:rPr>
          <w:rStyle w:val="StyleUnderline"/>
          <w:highlight w:val="cyan"/>
        </w:rPr>
        <w:t>has to</w:t>
      </w:r>
      <w:proofErr w:type="gramEnd"/>
      <w:r w:rsidRPr="006879EF">
        <w:rPr>
          <w:rStyle w:val="StyleUnderline"/>
          <w:highlight w:val="cyan"/>
        </w:rPr>
        <w:t xml:space="preserve"> be focusing on legal strategies that are not</w:t>
      </w:r>
      <w:r w:rsidRPr="00BF5CFC">
        <w:rPr>
          <w:rStyle w:val="StyleUnderline"/>
        </w:rPr>
        <w:t xml:space="preserve"> primarily </w:t>
      </w:r>
      <w:r w:rsidRPr="006879EF">
        <w:rPr>
          <w:rStyle w:val="StyleUnderline"/>
          <w:highlight w:val="cyan"/>
        </w:rPr>
        <w:t>symbolic</w:t>
      </w:r>
      <w:r w:rsidRPr="00BF5CFC">
        <w:rPr>
          <w:rStyle w:val="StyleUnderline"/>
        </w:rPr>
        <w:t xml:space="preserve">. </w:t>
      </w:r>
      <w:r w:rsidRPr="006879EF">
        <w:rPr>
          <w:rStyle w:val="StyleUnderline"/>
          <w:highlight w:val="cyan"/>
        </w:rPr>
        <w:t>We know</w:t>
      </w:r>
      <w:r w:rsidRPr="00BF5CFC">
        <w:rPr>
          <w:rStyle w:val="StyleUnderline"/>
        </w:rPr>
        <w:t xml:space="preserve"> </w:t>
      </w:r>
      <w:r w:rsidRPr="00FB311C">
        <w:rPr>
          <w:sz w:val="16"/>
        </w:rPr>
        <w:t xml:space="preserve">that </w:t>
      </w:r>
      <w:r w:rsidRPr="00BF5CFC">
        <w:rPr>
          <w:rStyle w:val="StyleUnderline"/>
        </w:rPr>
        <w:t xml:space="preserve">trans </w:t>
      </w:r>
      <w:r w:rsidRPr="006879EF">
        <w:rPr>
          <w:rStyle w:val="StyleUnderline"/>
          <w:highlight w:val="cyan"/>
        </w:rPr>
        <w:t>people</w:t>
      </w:r>
      <w:r w:rsidRPr="00BF5CFC">
        <w:rPr>
          <w:rStyle w:val="StyleUnderline"/>
        </w:rPr>
        <w:t xml:space="preserve"> as a group </w:t>
      </w:r>
      <w:r w:rsidRPr="006879EF">
        <w:rPr>
          <w:rStyle w:val="StyleUnderline"/>
          <w:highlight w:val="cyan"/>
        </w:rPr>
        <w:t>are</w:t>
      </w:r>
      <w:r w:rsidRPr="00BF5CFC">
        <w:rPr>
          <w:rStyle w:val="StyleUnderline"/>
        </w:rPr>
        <w:t xml:space="preserve"> economically </w:t>
      </w:r>
      <w:r w:rsidRPr="006879EF">
        <w:rPr>
          <w:rStyle w:val="StyleUnderline"/>
          <w:highlight w:val="cyan"/>
        </w:rPr>
        <w:t>marginalized</w:t>
      </w:r>
      <w:r w:rsidRPr="00BF5CFC">
        <w:rPr>
          <w:rStyle w:val="StyleUnderline"/>
        </w:rPr>
        <w:t xml:space="preserve">, face high rates of imprisonment, face severe issues of access to health care and education, and experience high levels of violence.' </w:t>
      </w:r>
      <w:r w:rsidRPr="00FB311C">
        <w:rPr>
          <w:sz w:val="16"/>
        </w:rPr>
        <w:t xml:space="preserve">00 Many </w:t>
      </w:r>
      <w:proofErr w:type="gramStart"/>
      <w:r w:rsidRPr="00FB311C">
        <w:rPr>
          <w:sz w:val="16"/>
        </w:rPr>
        <w:t>experience</w:t>
      </w:r>
      <w:proofErr w:type="gramEnd"/>
      <w:r w:rsidRPr="00FB311C">
        <w:rPr>
          <w:sz w:val="16"/>
        </w:rPr>
        <w:t xml:space="preserve"> violence in institutions and contexts that will not be reached by anti-discrimination laws, and most do not have access to legal help to enforce broad statutory rights. 101 </w:t>
      </w:r>
      <w:r w:rsidRPr="00BF5CFC">
        <w:rPr>
          <w:rStyle w:val="StyleUnderline"/>
        </w:rPr>
        <w:t xml:space="preserve">Given this, </w:t>
      </w:r>
      <w:r w:rsidRPr="006879EF">
        <w:rPr>
          <w:rStyle w:val="StyleUnderline"/>
          <w:highlight w:val="cyan"/>
        </w:rPr>
        <w:t>we must think about legal strategies</w:t>
      </w:r>
      <w:r w:rsidRPr="00BF5CFC">
        <w:rPr>
          <w:rStyle w:val="StyleUnderline"/>
        </w:rPr>
        <w:t xml:space="preserve"> that directly help those who are most vulnerable. We </w:t>
      </w:r>
      <w:r w:rsidRPr="00FB311C">
        <w:rPr>
          <w:sz w:val="16"/>
        </w:rPr>
        <w:t>do not want legal victories that only provide a veneer of equality papering over a reality of extreme stratification. We do not want reforms to systems that only enhance their efficiency at reducing the life chances and life spans of trans people. </w:t>
      </w:r>
      <w:r w:rsidRPr="006879EF">
        <w:rPr>
          <w:rStyle w:val="StyleUnderline"/>
          <w:highlight w:val="cyan"/>
        </w:rPr>
        <w:t>The quality of our</w:t>
      </w:r>
      <w:r w:rsidRPr="00BF5CFC">
        <w:rPr>
          <w:rStyle w:val="StyleUnderline"/>
        </w:rPr>
        <w:t xml:space="preserve"> legal </w:t>
      </w:r>
      <w:r w:rsidRPr="006879EF">
        <w:rPr>
          <w:rStyle w:val="StyleUnderline"/>
          <w:highlight w:val="cyan"/>
        </w:rPr>
        <w:t>reform</w:t>
      </w:r>
      <w:r w:rsidRPr="00BF5CFC">
        <w:rPr>
          <w:rStyle w:val="StyleUnderline"/>
        </w:rPr>
        <w:t xml:space="preserve"> work </w:t>
      </w:r>
      <w:r w:rsidRPr="006879EF">
        <w:rPr>
          <w:rStyle w:val="StyleUnderline"/>
          <w:highlight w:val="cyan"/>
        </w:rPr>
        <w:t>should be measured in meaningful changes to trans lives</w:t>
      </w:r>
      <w:r w:rsidRPr="00BF5CFC">
        <w:rPr>
          <w:rStyle w:val="StyleUnderline"/>
        </w:rPr>
        <w:t xml:space="preserve"> - </w:t>
      </w:r>
      <w:r w:rsidRPr="006879EF">
        <w:rPr>
          <w:rStyle w:val="StyleUnderline"/>
          <w:highlight w:val="cyan"/>
        </w:rPr>
        <w:t xml:space="preserve">how many people get to go to </w:t>
      </w:r>
      <w:r w:rsidRPr="006879EF">
        <w:rPr>
          <w:rStyle w:val="Emphasis"/>
          <w:highlight w:val="cyan"/>
        </w:rPr>
        <w:t>school</w:t>
      </w:r>
      <w:r w:rsidRPr="006879EF">
        <w:rPr>
          <w:rStyle w:val="StyleUnderline"/>
          <w:highlight w:val="cyan"/>
        </w:rPr>
        <w:t>, have </w:t>
      </w:r>
      <w:r w:rsidRPr="006879EF">
        <w:rPr>
          <w:rStyle w:val="Emphasis"/>
          <w:highlight w:val="cyan"/>
        </w:rPr>
        <w:t>health care</w:t>
      </w:r>
      <w:r w:rsidRPr="006879EF">
        <w:rPr>
          <w:rStyle w:val="StyleUnderline"/>
          <w:highlight w:val="cyan"/>
        </w:rPr>
        <w:t xml:space="preserve"> and </w:t>
      </w:r>
      <w:r w:rsidRPr="006879EF">
        <w:rPr>
          <w:rStyle w:val="Emphasis"/>
          <w:highlight w:val="cyan"/>
        </w:rPr>
        <w:t>stable housing</w:t>
      </w:r>
      <w:r w:rsidRPr="00BF5CFC">
        <w:rPr>
          <w:rStyle w:val="StyleUnderline"/>
        </w:rPr>
        <w:t xml:space="preserve">, do safe and meaningful work, and become leaders in political struggles that concern them. </w:t>
      </w:r>
      <w:r w:rsidRPr="006879EF">
        <w:rPr>
          <w:rStyle w:val="StyleUnderline"/>
          <w:highlight w:val="cyan"/>
        </w:rPr>
        <w:t>Prioritizing legal work</w:t>
      </w:r>
      <w:r w:rsidRPr="00BF5CFC">
        <w:rPr>
          <w:rStyle w:val="StyleUnderline"/>
        </w:rPr>
        <w:t xml:space="preserve"> </w:t>
      </w:r>
      <w:r w:rsidRPr="006879EF">
        <w:rPr>
          <w:rStyle w:val="StyleUnderline"/>
          <w:highlight w:val="cyan"/>
        </w:rPr>
        <w:t>like</w:t>
      </w:r>
      <w:r w:rsidRPr="00BF5CFC">
        <w:rPr>
          <w:rStyle w:val="StyleUnderline"/>
        </w:rPr>
        <w:t> criminal defense, immigration assistance and </w:t>
      </w:r>
      <w:r w:rsidRPr="006879EF">
        <w:rPr>
          <w:rStyle w:val="StyleUnderline"/>
          <w:highlight w:val="cyan"/>
        </w:rPr>
        <w:t xml:space="preserve">public benefits access are key for helping our community members </w:t>
      </w:r>
      <w:r w:rsidRPr="006879EF">
        <w:rPr>
          <w:rStyle w:val="Emphasis"/>
          <w:highlight w:val="cyan"/>
        </w:rPr>
        <w:t>survive</w:t>
      </w:r>
      <w:r w:rsidRPr="006879EF">
        <w:rPr>
          <w:rStyle w:val="StyleUnderline"/>
          <w:highlight w:val="cyan"/>
        </w:rPr>
        <w:t xml:space="preserve"> and become </w:t>
      </w:r>
      <w:r w:rsidRPr="006879EF">
        <w:rPr>
          <w:rStyle w:val="Emphasis"/>
          <w:highlight w:val="cyan"/>
        </w:rPr>
        <w:t>politically active</w:t>
      </w:r>
      <w:r w:rsidRPr="006879EF">
        <w:rPr>
          <w:rStyle w:val="StyleUnderline"/>
          <w:highlight w:val="cyan"/>
        </w:rPr>
        <w:t>.</w:t>
      </w:r>
      <w:r w:rsidRPr="00BF5CFC">
        <w:rPr>
          <w:rStyle w:val="StyleUnderline"/>
        </w:rPr>
        <w:t> Building meaningful political power to make change is tied to survival. </w:t>
      </w:r>
      <w:r w:rsidRPr="00FB311C">
        <w:rPr>
          <w:sz w:val="16"/>
        </w:rPr>
        <w:t xml:space="preserve">If we want trans leadership in social movements, trans issues on </w:t>
      </w:r>
      <w:proofErr w:type="gramStart"/>
      <w:r w:rsidRPr="00FB311C">
        <w:rPr>
          <w:sz w:val="16"/>
        </w:rPr>
        <w:t>many different kinds of</w:t>
      </w:r>
      <w:proofErr w:type="gramEnd"/>
      <w:r w:rsidRPr="00FB311C">
        <w:rPr>
          <w:sz w:val="16"/>
        </w:rPr>
        <w:t xml:space="preserve"> agendas, and organized communities that can respond to attacks, then </w:t>
      </w:r>
      <w:r w:rsidRPr="006879EF">
        <w:rPr>
          <w:rStyle w:val="StyleUnderline"/>
          <w:highlight w:val="cyan"/>
        </w:rPr>
        <w:t>providing survival-level legal services</w:t>
      </w:r>
      <w:r w:rsidRPr="00BF5CFC">
        <w:rPr>
          <w:rStyle w:val="StyleUnderline"/>
        </w:rPr>
        <w:t xml:space="preserve"> in the areas where people are most vulnerable </w:t>
      </w:r>
      <w:r w:rsidRPr="006879EF">
        <w:rPr>
          <w:rStyle w:val="StyleUnderline"/>
          <w:highlight w:val="cyan"/>
        </w:rPr>
        <w:t>is essential.</w:t>
      </w:r>
      <w:r w:rsidRPr="00BF5CFC">
        <w:rPr>
          <w:rStyle w:val="StyleUnderline"/>
        </w:rPr>
        <w:t xml:space="preserve"> </w:t>
      </w:r>
      <w:r w:rsidRPr="00FB311C">
        <w:rPr>
          <w:sz w:val="16"/>
        </w:rPr>
        <w:t xml:space="preserve">Waiting for "perfect plaintiffs" and "winning cases" on a narrow set of issues about employment and family protection, while ignoring the issues of most trans people who are either unemployed, low-wage workers, or criminalized workers means missing opportunities to effectuate the most change for the most people. </w:t>
      </w:r>
      <w:r w:rsidRPr="006879EF">
        <w:rPr>
          <w:rStyle w:val="StyleUnderline"/>
          <w:highlight w:val="cyan"/>
        </w:rPr>
        <w:t>This shift</w:t>
      </w:r>
      <w:r w:rsidRPr="00BF5CFC">
        <w:rPr>
          <w:rStyle w:val="StyleUnderline"/>
        </w:rPr>
        <w:t xml:space="preserve"> in how we think about legal </w:t>
      </w:r>
      <w:r w:rsidRPr="00FB311C">
        <w:rPr>
          <w:sz w:val="16"/>
        </w:rPr>
        <w:t xml:space="preserve">reform, from big symbolic wins for plaintiffs with the most privilege and access and who experience discrimination through a single vector of oppression, </w:t>
      </w:r>
      <w:r w:rsidRPr="006879EF">
        <w:rPr>
          <w:rStyle w:val="StyleUnderline"/>
          <w:highlight w:val="cyan"/>
        </w:rPr>
        <w:t>to the daily struggle against legal hurdles</w:t>
      </w:r>
      <w:r w:rsidRPr="00BF5CFC">
        <w:rPr>
          <w:rStyle w:val="StyleUnderline"/>
        </w:rPr>
        <w:t xml:space="preserve"> for people who are most vulnerable </w:t>
      </w:r>
      <w:r w:rsidRPr="006879EF">
        <w:rPr>
          <w:rStyle w:val="StyleUnderline"/>
          <w:highlight w:val="cyan"/>
        </w:rPr>
        <w:t xml:space="preserve">is </w:t>
      </w:r>
      <w:r w:rsidRPr="006879EF">
        <w:rPr>
          <w:rStyle w:val="Emphasis"/>
          <w:highlight w:val="cyan"/>
        </w:rPr>
        <w:t>central to building meaningful change</w:t>
      </w:r>
      <w:r w:rsidRPr="00BF5CFC">
        <w:rPr>
          <w:rStyle w:val="Emphasis"/>
        </w:rPr>
        <w:t xml:space="preserve"> for trans people</w:t>
      </w:r>
      <w:r w:rsidRPr="00BF5CFC">
        <w:rPr>
          <w:rStyle w:val="StyleUnderline"/>
        </w:rPr>
        <w:t>.</w:t>
      </w:r>
      <w:r w:rsidRPr="00FB311C">
        <w:rPr>
          <w:sz w:val="16"/>
        </w:rPr>
        <w:t xml:space="preserve"> Through this kind of analysis, we might find that law reforms like decriminalizing sex-work, drug possession, or homelessness might be more meaningful interventions than passing hate crime or anti-discrimination laws. </w:t>
      </w:r>
      <w:r w:rsidRPr="00BF5CFC">
        <w:rPr>
          <w:rStyle w:val="StyleUnderline"/>
        </w:rPr>
        <w:t>Because of the narrowness</w:t>
      </w:r>
      <w:r w:rsidRPr="00FB311C">
        <w:rPr>
          <w:sz w:val="16"/>
        </w:rPr>
        <w:t xml:space="preserve"> with which </w:t>
      </w:r>
      <w:r w:rsidRPr="00BF5CFC">
        <w:rPr>
          <w:rStyle w:val="StyleUnderline"/>
        </w:rPr>
        <w:t>the question "what is a trans law issue" is currently approached, we may be missing the most relevant opportunities for law reform to improve life chances.</w:t>
      </w:r>
    </w:p>
    <w:p w14:paraId="6B86F35F" w14:textId="77777777" w:rsidR="00AD576F" w:rsidRDefault="00AD576F" w:rsidP="00AD576F">
      <w:pPr>
        <w:rPr>
          <w:u w:val="single"/>
        </w:rPr>
      </w:pPr>
    </w:p>
    <w:p w14:paraId="333361C6" w14:textId="77777777" w:rsidR="00AD576F" w:rsidRDefault="00AD576F" w:rsidP="00AD576F">
      <w:pPr>
        <w:pStyle w:val="Heading4"/>
      </w:pPr>
      <w:r>
        <w:t xml:space="preserve">Orienting queer resistance towards </w:t>
      </w:r>
      <w:r>
        <w:rPr>
          <w:u w:val="single"/>
        </w:rPr>
        <w:t>negation</w:t>
      </w:r>
      <w:r>
        <w:t xml:space="preserve"> and </w:t>
      </w:r>
      <w:r>
        <w:rPr>
          <w:u w:val="single"/>
        </w:rPr>
        <w:t>failure</w:t>
      </w:r>
      <w:r>
        <w:t xml:space="preserve"> locks in a purely reactionary politics and </w:t>
      </w:r>
      <w:r>
        <w:rPr>
          <w:u w:val="single"/>
        </w:rPr>
        <w:t>actively precludes</w:t>
      </w:r>
      <w:r>
        <w:t xml:space="preserve"> articulation of hopeful futures --- engagement with the </w:t>
      </w:r>
      <w:proofErr w:type="gramStart"/>
      <w:r>
        <w:rPr>
          <w:u w:val="single"/>
        </w:rPr>
        <w:t>particular context</w:t>
      </w:r>
      <w:proofErr w:type="gramEnd"/>
      <w:r>
        <w:t xml:space="preserve"> of militarism is vital </w:t>
      </w:r>
    </w:p>
    <w:p w14:paraId="553AAFBC" w14:textId="77777777" w:rsidR="00AD576F" w:rsidRDefault="00AD576F" w:rsidP="00AD576F">
      <w:r>
        <w:t xml:space="preserve">Kim Q. </w:t>
      </w:r>
      <w:r w:rsidRPr="00FB1E2E">
        <w:rPr>
          <w:rStyle w:val="Style13ptBold"/>
        </w:rPr>
        <w:t>Hall 14</w:t>
      </w:r>
      <w:r>
        <w:t xml:space="preserve">, Professor of Philosophy and Faculty Affiliate of Women's Studies and Sustainable Development, Appalachian State University, 2014, “No Failure: Climate Change, Radical Hope, and Queer Crip Feminist Eco-Futures,” Radical Philosophy Review, Vol. 17, No. 1, p. 203-225 </w:t>
      </w:r>
    </w:p>
    <w:p w14:paraId="4774B216" w14:textId="77777777" w:rsidR="00AD576F" w:rsidRPr="00800961" w:rsidRDefault="00AD576F" w:rsidP="00AD576F">
      <w:pPr>
        <w:rPr>
          <w:sz w:val="16"/>
        </w:rPr>
      </w:pPr>
      <w:r w:rsidRPr="00FB1E2E">
        <w:rPr>
          <w:rStyle w:val="StyleUnderline"/>
        </w:rPr>
        <w:t xml:space="preserve">If queer is </w:t>
      </w:r>
      <w:proofErr w:type="gramStart"/>
      <w:r w:rsidRPr="00FB1E2E">
        <w:rPr>
          <w:rStyle w:val="StyleUnderline"/>
        </w:rPr>
        <w:t>by definition a</w:t>
      </w:r>
      <w:proofErr w:type="gramEnd"/>
      <w:r w:rsidRPr="00FB1E2E">
        <w:rPr>
          <w:rStyle w:val="StyleUnderline"/>
        </w:rPr>
        <w:t xml:space="preserve"> failed identity with no future,</w:t>
      </w:r>
      <w:r w:rsidRPr="00800961">
        <w:rPr>
          <w:sz w:val="16"/>
        </w:rPr>
        <w:t xml:space="preserve"> </w:t>
      </w:r>
      <w:r w:rsidRPr="006879EF">
        <w:rPr>
          <w:rStyle w:val="StyleUnderline"/>
          <w:highlight w:val="cyan"/>
          <w:bdr w:val="single" w:sz="4" w:space="0" w:color="auto"/>
        </w:rPr>
        <w:t>is there any non-naïve way in which there could be hope for queers?</w:t>
      </w:r>
      <w:r w:rsidRPr="006879EF">
        <w:rPr>
          <w:sz w:val="16"/>
          <w:highlight w:val="cyan"/>
        </w:rPr>
        <w:t xml:space="preserve"> </w:t>
      </w:r>
      <w:r w:rsidRPr="006879EF">
        <w:rPr>
          <w:rStyle w:val="StyleUnderline"/>
          <w:highlight w:val="cyan"/>
        </w:rPr>
        <w:t>Could</w:t>
      </w:r>
      <w:r w:rsidRPr="00FB1E2E">
        <w:rPr>
          <w:rStyle w:val="StyleUnderline"/>
        </w:rPr>
        <w:t xml:space="preserve"> this </w:t>
      </w:r>
      <w:r w:rsidRPr="006879EF">
        <w:rPr>
          <w:rStyle w:val="StyleUnderline"/>
          <w:highlight w:val="cyan"/>
        </w:rPr>
        <w:t>hope be radical</w:t>
      </w:r>
      <w:r w:rsidRPr="00FB1E2E">
        <w:rPr>
          <w:rStyle w:val="StyleUnderline"/>
        </w:rPr>
        <w:t>?</w:t>
      </w:r>
      <w:r w:rsidRPr="00800961">
        <w:rPr>
          <w:sz w:val="16"/>
        </w:rPr>
        <w:t xml:space="preserve"> </w:t>
      </w:r>
      <w:r w:rsidRPr="00FB1E2E">
        <w:rPr>
          <w:rStyle w:val="StyleUnderline"/>
        </w:rPr>
        <w:t>I</w:t>
      </w:r>
      <w:r w:rsidRPr="00800961">
        <w:rPr>
          <w:sz w:val="16"/>
        </w:rPr>
        <w:t xml:space="preserve"> certainly </w:t>
      </w:r>
      <w:r w:rsidRPr="00FB1E2E">
        <w:rPr>
          <w:rStyle w:val="StyleUnderline"/>
        </w:rPr>
        <w:t>appreciate Halberstam’s point</w:t>
      </w:r>
      <w:r w:rsidRPr="00800961">
        <w:rPr>
          <w:sz w:val="16"/>
        </w:rPr>
        <w:t xml:space="preserve"> and agree </w:t>
      </w:r>
      <w:r w:rsidRPr="00FB1E2E">
        <w:rPr>
          <w:rStyle w:val="StyleUnderline"/>
        </w:rPr>
        <w:t>that queer has been associated with failure</w:t>
      </w:r>
      <w:r w:rsidRPr="00800961">
        <w:rPr>
          <w:sz w:val="16"/>
        </w:rPr>
        <w:t xml:space="preserve"> to achieve heteronormative happiness and success. </w:t>
      </w:r>
      <w:r w:rsidRPr="00FB1E2E">
        <w:rPr>
          <w:rStyle w:val="StyleUnderline"/>
        </w:rPr>
        <w:t>Nonetheless, I am concerned that</w:t>
      </w:r>
      <w:r w:rsidRPr="00800961">
        <w:rPr>
          <w:sz w:val="16"/>
        </w:rPr>
        <w:t xml:space="preserve"> </w:t>
      </w:r>
      <w:r w:rsidRPr="006879EF">
        <w:rPr>
          <w:rStyle w:val="StyleUnderline"/>
          <w:sz w:val="24"/>
          <w:highlight w:val="cyan"/>
          <w:bdr w:val="single" w:sz="4" w:space="0" w:color="auto"/>
        </w:rPr>
        <w:t>embracing failure leaves only a reactionary role for queer resistance</w:t>
      </w:r>
      <w:r w:rsidRPr="00800961">
        <w:rPr>
          <w:sz w:val="16"/>
        </w:rPr>
        <w:t xml:space="preserve">. In other words, </w:t>
      </w:r>
      <w:r w:rsidRPr="006879EF">
        <w:rPr>
          <w:rStyle w:val="StyleUnderline"/>
          <w:highlight w:val="cyan"/>
        </w:rPr>
        <w:t>queer resistance,</w:t>
      </w:r>
      <w:r w:rsidRPr="006879EF">
        <w:rPr>
          <w:sz w:val="16"/>
          <w:highlight w:val="cyan"/>
        </w:rPr>
        <w:t xml:space="preserve"> </w:t>
      </w:r>
      <w:r w:rsidRPr="006879EF">
        <w:rPr>
          <w:rStyle w:val="StyleUnderline"/>
          <w:highlight w:val="cyan"/>
          <w:bdr w:val="single" w:sz="4" w:space="0" w:color="auto"/>
        </w:rPr>
        <w:t>when understood as failure, becomes a mere rejection of hope</w:t>
      </w:r>
      <w:r w:rsidRPr="006879EF">
        <w:rPr>
          <w:sz w:val="16"/>
          <w:highlight w:val="cyan"/>
        </w:rPr>
        <w:t xml:space="preserve">, </w:t>
      </w:r>
      <w:r w:rsidRPr="006879EF">
        <w:rPr>
          <w:rStyle w:val="StyleUnderline"/>
          <w:highlight w:val="cyan"/>
        </w:rPr>
        <w:t>which is understood as only a heteronormative affect</w:t>
      </w:r>
      <w:r w:rsidRPr="006879EF">
        <w:rPr>
          <w:sz w:val="16"/>
          <w:highlight w:val="cyan"/>
        </w:rPr>
        <w:t xml:space="preserve">. </w:t>
      </w:r>
      <w:r w:rsidRPr="006879EF">
        <w:rPr>
          <w:rStyle w:val="StyleUnderline"/>
          <w:highlight w:val="cyan"/>
        </w:rPr>
        <w:t>Because this</w:t>
      </w:r>
      <w:r w:rsidRPr="00800961">
        <w:rPr>
          <w:sz w:val="16"/>
        </w:rPr>
        <w:t xml:space="preserve"> ultimately </w:t>
      </w:r>
      <w:r w:rsidRPr="006879EF">
        <w:rPr>
          <w:rStyle w:val="StyleUnderline"/>
          <w:highlight w:val="cyan"/>
          <w:bdr w:val="single" w:sz="4" w:space="0" w:color="auto"/>
        </w:rPr>
        <w:t>limited conception of queer resistance</w:t>
      </w:r>
      <w:r w:rsidRPr="006879EF">
        <w:rPr>
          <w:sz w:val="16"/>
          <w:highlight w:val="cyan"/>
        </w:rPr>
        <w:t xml:space="preserve"> </w:t>
      </w:r>
      <w:r w:rsidRPr="006879EF">
        <w:rPr>
          <w:rStyle w:val="StyleUnderline"/>
          <w:highlight w:val="cyan"/>
          <w:bdr w:val="single" w:sz="4" w:space="0" w:color="auto"/>
        </w:rPr>
        <w:t xml:space="preserve">does not reflect our </w:t>
      </w:r>
      <w:proofErr w:type="spellStart"/>
      <w:r w:rsidRPr="006879EF">
        <w:rPr>
          <w:rStyle w:val="StyleUnderline"/>
          <w:highlight w:val="cyan"/>
          <w:bdr w:val="single" w:sz="4" w:space="0" w:color="auto"/>
        </w:rPr>
        <w:t>naturecultural</w:t>
      </w:r>
      <w:proofErr w:type="spellEnd"/>
      <w:r w:rsidRPr="006879EF">
        <w:rPr>
          <w:rStyle w:val="StyleUnderline"/>
          <w:highlight w:val="cyan"/>
          <w:bdr w:val="single" w:sz="4" w:space="0" w:color="auto"/>
        </w:rPr>
        <w:t xml:space="preserve"> being in the world</w:t>
      </w:r>
      <w:r w:rsidRPr="006879EF">
        <w:rPr>
          <w:sz w:val="16"/>
          <w:highlight w:val="cyan"/>
        </w:rPr>
        <w:t xml:space="preserve">, </w:t>
      </w:r>
      <w:r w:rsidRPr="006879EF">
        <w:rPr>
          <w:rStyle w:val="StyleUnderline"/>
          <w:highlight w:val="cyan"/>
        </w:rPr>
        <w:t>it is</w:t>
      </w:r>
      <w:r w:rsidRPr="006879EF">
        <w:rPr>
          <w:sz w:val="16"/>
          <w:highlight w:val="cyan"/>
        </w:rPr>
        <w:t xml:space="preserve"> </w:t>
      </w:r>
      <w:r w:rsidRPr="006879EF">
        <w:rPr>
          <w:rStyle w:val="StyleUnderline"/>
          <w:highlight w:val="cyan"/>
          <w:bdr w:val="single" w:sz="4" w:space="0" w:color="auto"/>
        </w:rPr>
        <w:t xml:space="preserve">unable to address how modes of </w:t>
      </w:r>
      <w:r w:rsidRPr="00895909">
        <w:rPr>
          <w:rStyle w:val="StyleUnderline"/>
          <w:bdr w:val="single" w:sz="4" w:space="0" w:color="auto"/>
        </w:rPr>
        <w:t xml:space="preserve">life and </w:t>
      </w:r>
      <w:r w:rsidRPr="006879EF">
        <w:rPr>
          <w:rStyle w:val="StyleUnderline"/>
          <w:highlight w:val="cyan"/>
          <w:bdr w:val="single" w:sz="4" w:space="0" w:color="auto"/>
        </w:rPr>
        <w:t xml:space="preserve">thinking among </w:t>
      </w:r>
      <w:r w:rsidRPr="00895909">
        <w:rPr>
          <w:rStyle w:val="StyleUnderline"/>
          <w:bdr w:val="single" w:sz="4" w:space="0" w:color="auto"/>
        </w:rPr>
        <w:t xml:space="preserve">global </w:t>
      </w:r>
      <w:r w:rsidRPr="006879EF">
        <w:rPr>
          <w:rStyle w:val="StyleUnderline"/>
          <w:highlight w:val="cyan"/>
          <w:bdr w:val="single" w:sz="4" w:space="0" w:color="auto"/>
        </w:rPr>
        <w:t>elites have contributed to a toxic environment for human and nonhuman bodies and communities</w:t>
      </w:r>
      <w:r w:rsidRPr="00800961">
        <w:rPr>
          <w:sz w:val="16"/>
        </w:rPr>
        <w:t xml:space="preserve">. </w:t>
      </w:r>
    </w:p>
    <w:p w14:paraId="62E0DA52" w14:textId="77777777" w:rsidR="00AD576F" w:rsidRPr="00800961" w:rsidRDefault="00AD576F" w:rsidP="00AD576F">
      <w:pPr>
        <w:rPr>
          <w:sz w:val="16"/>
        </w:rPr>
      </w:pPr>
      <w:r w:rsidRPr="00FB1E2E">
        <w:rPr>
          <w:rStyle w:val="StyleUnderline"/>
        </w:rPr>
        <w:t>In addition to efforts to conceive of queerness</w:t>
      </w:r>
      <w:r w:rsidRPr="00800961">
        <w:rPr>
          <w:sz w:val="16"/>
        </w:rPr>
        <w:t xml:space="preserve">, gender, and disability </w:t>
      </w:r>
      <w:r w:rsidRPr="00FB1E2E">
        <w:rPr>
          <w:rStyle w:val="StyleUnderline"/>
        </w:rPr>
        <w:t>in ways that remain open to possible transnational alliances</w:t>
      </w:r>
      <w:r w:rsidRPr="00800961">
        <w:rPr>
          <w:sz w:val="16"/>
        </w:rPr>
        <w:t xml:space="preserve">, </w:t>
      </w:r>
      <w:r w:rsidRPr="006879EF">
        <w:rPr>
          <w:rStyle w:val="StyleUnderline"/>
          <w:highlight w:val="cyan"/>
        </w:rPr>
        <w:t>a critically radical conception of queerness must</w:t>
      </w:r>
      <w:r w:rsidRPr="00FB1E2E">
        <w:rPr>
          <w:rStyle w:val="StyleUnderline"/>
        </w:rPr>
        <w:t xml:space="preserve"> also,</w:t>
      </w:r>
      <w:r w:rsidRPr="00800961">
        <w:rPr>
          <w:sz w:val="16"/>
        </w:rPr>
        <w:t xml:space="preserve"> to borrow from </w:t>
      </w:r>
      <w:proofErr w:type="spellStart"/>
      <w:r w:rsidRPr="00800961">
        <w:rPr>
          <w:sz w:val="16"/>
        </w:rPr>
        <w:t>Rosi</w:t>
      </w:r>
      <w:proofErr w:type="spellEnd"/>
      <w:r w:rsidRPr="00800961">
        <w:rPr>
          <w:sz w:val="16"/>
        </w:rPr>
        <w:t xml:space="preserve"> </w:t>
      </w:r>
      <w:proofErr w:type="spellStart"/>
      <w:r w:rsidRPr="00800961">
        <w:rPr>
          <w:sz w:val="16"/>
        </w:rPr>
        <w:t>Braidotti</w:t>
      </w:r>
      <w:proofErr w:type="spellEnd"/>
      <w:r w:rsidRPr="00800961">
        <w:rPr>
          <w:sz w:val="16"/>
        </w:rPr>
        <w:t>, “</w:t>
      </w:r>
      <w:r w:rsidRPr="006879EF">
        <w:rPr>
          <w:rStyle w:val="StyleUnderline"/>
          <w:highlight w:val="cyan"/>
        </w:rPr>
        <w:t>strike . . . an alliance with the productive and immanent force of</w:t>
      </w:r>
      <w:r w:rsidRPr="00FB1E2E">
        <w:rPr>
          <w:rStyle w:val="StyleUnderline"/>
        </w:rPr>
        <w:t xml:space="preserve"> </w:t>
      </w:r>
      <w:proofErr w:type="spellStart"/>
      <w:r w:rsidRPr="00FB1E2E">
        <w:rPr>
          <w:rStyle w:val="StyleUnderline"/>
        </w:rPr>
        <w:t>zoē</w:t>
      </w:r>
      <w:proofErr w:type="spellEnd"/>
      <w:r w:rsidRPr="00FB1E2E">
        <w:rPr>
          <w:rStyle w:val="StyleUnderline"/>
        </w:rPr>
        <w:t xml:space="preserve">, or </w:t>
      </w:r>
      <w:r w:rsidRPr="006879EF">
        <w:rPr>
          <w:rStyle w:val="StyleUnderline"/>
          <w:highlight w:val="cyan"/>
        </w:rPr>
        <w:t>life in its non-human aspects</w:t>
      </w:r>
      <w:r w:rsidRPr="00800961">
        <w:rPr>
          <w:sz w:val="16"/>
        </w:rPr>
        <w:t xml:space="preserve">. This requires a mutation of our shared understanding of what it means to think at all, let alone think critically.”46 While I am wary of </w:t>
      </w:r>
      <w:proofErr w:type="spellStart"/>
      <w:r w:rsidRPr="00800961">
        <w:rPr>
          <w:sz w:val="16"/>
        </w:rPr>
        <w:t>Braidotti’s</w:t>
      </w:r>
      <w:proofErr w:type="spellEnd"/>
      <w:r w:rsidRPr="00800961">
        <w:rPr>
          <w:sz w:val="16"/>
        </w:rPr>
        <w:t xml:space="preserve"> reference to a “shared understanding,”47 her claim presents a provocative challenge to persistent anthropomorphisms in feminist, queer, and disability studies.</w:t>
      </w:r>
    </w:p>
    <w:p w14:paraId="67245DF1" w14:textId="77777777" w:rsidR="00AD576F" w:rsidRPr="00800961" w:rsidRDefault="00AD576F" w:rsidP="00AD576F">
      <w:pPr>
        <w:rPr>
          <w:sz w:val="16"/>
        </w:rPr>
      </w:pPr>
      <w:r w:rsidRPr="006879EF">
        <w:rPr>
          <w:rStyle w:val="StyleUnderline"/>
          <w:highlight w:val="cyan"/>
        </w:rPr>
        <w:t>Being radical</w:t>
      </w:r>
      <w:r w:rsidRPr="00800961">
        <w:rPr>
          <w:sz w:val="16"/>
        </w:rPr>
        <w:t xml:space="preserve">, at least in part, </w:t>
      </w:r>
      <w:r w:rsidRPr="006879EF">
        <w:rPr>
          <w:rStyle w:val="StyleUnderline"/>
          <w:highlight w:val="cyan"/>
        </w:rPr>
        <w:t>is</w:t>
      </w:r>
      <w:r w:rsidRPr="006879EF">
        <w:rPr>
          <w:sz w:val="16"/>
          <w:highlight w:val="cyan"/>
        </w:rPr>
        <w:t xml:space="preserve"> </w:t>
      </w:r>
      <w:r w:rsidRPr="006879EF">
        <w:rPr>
          <w:rStyle w:val="StyleUnderline"/>
          <w:highlight w:val="cyan"/>
          <w:bdr w:val="single" w:sz="4" w:space="0" w:color="auto"/>
        </w:rPr>
        <w:t>being critically aware of and accountable to</w:t>
      </w:r>
      <w:r w:rsidRPr="006879EF">
        <w:rPr>
          <w:sz w:val="16"/>
          <w:highlight w:val="cyan"/>
        </w:rPr>
        <w:t xml:space="preserve"> </w:t>
      </w:r>
      <w:r w:rsidRPr="006879EF">
        <w:rPr>
          <w:rStyle w:val="StyleUnderline"/>
          <w:highlight w:val="cyan"/>
        </w:rPr>
        <w:t>the historical, economic, social, and political contexts in which one lives</w:t>
      </w:r>
      <w:r w:rsidRPr="00800961">
        <w:rPr>
          <w:sz w:val="16"/>
        </w:rPr>
        <w:t xml:space="preserve">. In this sense, </w:t>
      </w:r>
      <w:r w:rsidRPr="006879EF">
        <w:rPr>
          <w:rStyle w:val="StyleUnderline"/>
          <w:highlight w:val="cyan"/>
        </w:rPr>
        <w:t>queer</w:t>
      </w:r>
      <w:r w:rsidRPr="00FB1E2E">
        <w:rPr>
          <w:rStyle w:val="StyleUnderline"/>
        </w:rPr>
        <w:t xml:space="preserve"> crip feminist </w:t>
      </w:r>
      <w:r w:rsidRPr="006879EF">
        <w:rPr>
          <w:rStyle w:val="StyleUnderline"/>
          <w:highlight w:val="cyan"/>
        </w:rPr>
        <w:t>critique is radical to the extent that it not only understands identity as situated within</w:t>
      </w:r>
      <w:r w:rsidRPr="00800961">
        <w:rPr>
          <w:sz w:val="16"/>
        </w:rPr>
        <w:t xml:space="preserve"> and shaped by </w:t>
      </w:r>
      <w:r w:rsidRPr="006879EF">
        <w:rPr>
          <w:rStyle w:val="StyleUnderline"/>
          <w:highlight w:val="cyan"/>
        </w:rPr>
        <w:t>structures of power, but also to the extent that it</w:t>
      </w:r>
      <w:r w:rsidRPr="006879EF">
        <w:rPr>
          <w:sz w:val="16"/>
          <w:highlight w:val="cyan"/>
        </w:rPr>
        <w:t xml:space="preserve"> </w:t>
      </w:r>
      <w:r w:rsidRPr="006879EF">
        <w:rPr>
          <w:rStyle w:val="StyleUnderline"/>
          <w:highlight w:val="cyan"/>
          <w:bdr w:val="single" w:sz="4" w:space="0" w:color="auto"/>
        </w:rPr>
        <w:t xml:space="preserve">strives to be cognizant of its impact on those structures </w:t>
      </w:r>
      <w:r w:rsidRPr="00895909">
        <w:rPr>
          <w:rStyle w:val="StyleUnderline"/>
          <w:bdr w:val="single" w:sz="4" w:space="0" w:color="auto"/>
        </w:rPr>
        <w:t>of power</w:t>
      </w:r>
      <w:r w:rsidRPr="00800961">
        <w:rPr>
          <w:sz w:val="16"/>
        </w:rPr>
        <w:t xml:space="preserve">. It is this radical conception of situatedness and contingency that Diana </w:t>
      </w:r>
      <w:proofErr w:type="spellStart"/>
      <w:r w:rsidRPr="00800961">
        <w:rPr>
          <w:sz w:val="16"/>
        </w:rPr>
        <w:t>Coole</w:t>
      </w:r>
      <w:proofErr w:type="spellEnd"/>
      <w:r w:rsidRPr="00800961">
        <w:rPr>
          <w:sz w:val="16"/>
        </w:rPr>
        <w:t xml:space="preserve"> and Samantha Frost seem to have in mind when they characterize new materialist critique as concerned not only with the material but also with “the immersion in the material,” including the immersion in the material of theorists and theories themselves.</w:t>
      </w:r>
      <w:r w:rsidRPr="00DE4D2E">
        <w:rPr>
          <w:sz w:val="16"/>
        </w:rPr>
        <w:t xml:space="preserve">48 </w:t>
      </w:r>
      <w:r w:rsidRPr="00DE4D2E">
        <w:rPr>
          <w:rStyle w:val="StyleUnderline"/>
        </w:rPr>
        <w:t>What would it mean for queer, feminist, and disability studies to</w:t>
      </w:r>
      <w:r w:rsidRPr="00DE4D2E">
        <w:rPr>
          <w:sz w:val="16"/>
        </w:rPr>
        <w:t xml:space="preserve"> </w:t>
      </w:r>
      <w:r w:rsidRPr="00DE4D2E">
        <w:rPr>
          <w:rStyle w:val="StyleUnderline"/>
          <w:bdr w:val="single" w:sz="4" w:space="0" w:color="auto"/>
        </w:rPr>
        <w:t>attend to the realities of climate change</w:t>
      </w:r>
      <w:r w:rsidRPr="00DE4D2E">
        <w:rPr>
          <w:sz w:val="16"/>
        </w:rPr>
        <w:t xml:space="preserve">, for instance, </w:t>
      </w:r>
      <w:r w:rsidRPr="00DE4D2E">
        <w:rPr>
          <w:rStyle w:val="StyleUnderline"/>
        </w:rPr>
        <w:t>in their discussions of</w:t>
      </w:r>
      <w:r w:rsidRPr="00DE4D2E">
        <w:rPr>
          <w:sz w:val="16"/>
        </w:rPr>
        <w:t xml:space="preserve"> urban and rural environments, access, </w:t>
      </w:r>
      <w:r w:rsidRPr="00DE4D2E">
        <w:rPr>
          <w:rStyle w:val="StyleUnderline"/>
        </w:rPr>
        <w:t>global capitalism, or the future?</w:t>
      </w:r>
      <w:r w:rsidRPr="00DE4D2E">
        <w:rPr>
          <w:sz w:val="16"/>
        </w:rPr>
        <w:t xml:space="preserve"> In part, it seems that </w:t>
      </w:r>
      <w:proofErr w:type="gramStart"/>
      <w:r w:rsidRPr="00DE4D2E">
        <w:rPr>
          <w:rStyle w:val="StyleUnderline"/>
        </w:rPr>
        <w:t>in order to</w:t>
      </w:r>
      <w:proofErr w:type="gramEnd"/>
      <w:r w:rsidRPr="00DE4D2E">
        <w:rPr>
          <w:rStyle w:val="StyleUnderline"/>
        </w:rPr>
        <w:t xml:space="preserve"> take seriously its immersion in the material</w:t>
      </w:r>
      <w:r w:rsidRPr="00DE4D2E">
        <w:rPr>
          <w:sz w:val="16"/>
        </w:rPr>
        <w:t xml:space="preserve">, </w:t>
      </w:r>
      <w:r w:rsidRPr="00DE4D2E">
        <w:rPr>
          <w:rStyle w:val="StyleUnderline"/>
        </w:rPr>
        <w:t>queer crip feminist critique must be informed by an awareness that questioning of the boundaries between the human and the non-human</w:t>
      </w:r>
      <w:r w:rsidRPr="00DE4D2E">
        <w:rPr>
          <w:sz w:val="16"/>
        </w:rPr>
        <w:t xml:space="preserve">, the organic and the inorganic, </w:t>
      </w:r>
      <w:r w:rsidRPr="00DE4D2E">
        <w:rPr>
          <w:rStyle w:val="StyleUnderline"/>
        </w:rPr>
        <w:t>is</w:t>
      </w:r>
      <w:r w:rsidRPr="00DE4D2E">
        <w:rPr>
          <w:sz w:val="16"/>
        </w:rPr>
        <w:t xml:space="preserve"> </w:t>
      </w:r>
      <w:r w:rsidRPr="00DE4D2E">
        <w:rPr>
          <w:rStyle w:val="StyleUnderline"/>
          <w:sz w:val="24"/>
          <w:bdr w:val="single" w:sz="4" w:space="0" w:color="auto"/>
        </w:rPr>
        <w:t>central, not merely additive, to its critical projects</w:t>
      </w:r>
      <w:r w:rsidRPr="00DE4D2E">
        <w:rPr>
          <w:sz w:val="16"/>
        </w:rPr>
        <w:t>.</w:t>
      </w:r>
    </w:p>
    <w:p w14:paraId="7934E4CD" w14:textId="77777777" w:rsidR="00AD576F" w:rsidRDefault="00AD576F" w:rsidP="00AD576F">
      <w:pPr>
        <w:rPr>
          <w:u w:val="single"/>
        </w:rPr>
      </w:pPr>
    </w:p>
    <w:p w14:paraId="7D3A8F25" w14:textId="77777777" w:rsidR="00AD576F" w:rsidRDefault="00AD576F" w:rsidP="00AD576F">
      <w:pPr>
        <w:pStyle w:val="Heading3"/>
      </w:pPr>
      <w:r>
        <w:t xml:space="preserve">AT: Unions Always Bad for Queer People </w:t>
      </w:r>
    </w:p>
    <w:p w14:paraId="4A927640" w14:textId="77777777" w:rsidR="00AD576F" w:rsidRPr="00CA1557" w:rsidRDefault="00AD576F" w:rsidP="00AD576F">
      <w:pPr>
        <w:pStyle w:val="Heading4"/>
        <w:rPr>
          <w:u w:val="single"/>
        </w:rPr>
      </w:pPr>
      <w:r w:rsidRPr="00CA1557">
        <w:rPr>
          <w:u w:val="single"/>
        </w:rPr>
        <w:t>EXAMPLES</w:t>
      </w:r>
    </w:p>
    <w:p w14:paraId="6FCF602C" w14:textId="77777777" w:rsidR="00AD576F" w:rsidRPr="00CA1557" w:rsidRDefault="00AD576F" w:rsidP="00AD576F">
      <w:pPr>
        <w:pStyle w:val="Heading4"/>
        <w:rPr>
          <w:u w:val="single"/>
        </w:rPr>
      </w:pPr>
      <w:r>
        <w:t xml:space="preserve">1 --- </w:t>
      </w:r>
      <w:proofErr w:type="spellStart"/>
      <w:r w:rsidRPr="00CA1557">
        <w:rPr>
          <w:u w:val="single"/>
        </w:rPr>
        <w:t>Makyyla</w:t>
      </w:r>
      <w:proofErr w:type="spellEnd"/>
      <w:r w:rsidRPr="00CA1557">
        <w:rPr>
          <w:u w:val="single"/>
        </w:rPr>
        <w:t xml:space="preserve"> Holland </w:t>
      </w:r>
    </w:p>
    <w:p w14:paraId="01A9598C" w14:textId="77777777" w:rsidR="00AD576F" w:rsidRPr="00CA1557" w:rsidRDefault="00AD576F" w:rsidP="00AD576F">
      <w:r w:rsidRPr="00CA1557">
        <w:rPr>
          <w:rStyle w:val="Style13ptBold"/>
        </w:rPr>
        <w:t>NYCLU 23</w:t>
      </w:r>
      <w:r>
        <w:t xml:space="preserve"> [NYCLU; ACLU of New York; 8-24-2023; "Transgender Woman Reaches Landmark Settlement with Broome County Following Lawsuit over Discrimination, Abuse and Denial of Medical Care"</w:t>
      </w:r>
      <w:proofErr w:type="gramStart"/>
      <w:r>
        <w:t>; ;</w:t>
      </w:r>
      <w:proofErr w:type="gramEnd"/>
      <w:r>
        <w:t xml:space="preserve"> https://www.nyclu.org/press-release/transgender-woman-reaches-landmark-settlement-broome-county-following-lawsuit-over?utm_source=chatgpt.com] CHO</w:t>
      </w:r>
    </w:p>
    <w:p w14:paraId="58DCF001" w14:textId="77777777" w:rsidR="00AD576F" w:rsidRPr="00CA1557" w:rsidRDefault="00AD576F" w:rsidP="00AD576F">
      <w:r>
        <w:t xml:space="preserve">BROOME COUNTY – Today, </w:t>
      </w:r>
      <w:proofErr w:type="spellStart"/>
      <w:r w:rsidRPr="006879EF">
        <w:rPr>
          <w:rStyle w:val="Emphasis"/>
          <w:highlight w:val="cyan"/>
        </w:rPr>
        <w:t>Makyyla</w:t>
      </w:r>
      <w:proofErr w:type="spellEnd"/>
      <w:r w:rsidRPr="006879EF">
        <w:rPr>
          <w:rStyle w:val="Emphasis"/>
          <w:highlight w:val="cyan"/>
        </w:rPr>
        <w:t xml:space="preserve"> Holland</w:t>
      </w:r>
      <w:r>
        <w:t xml:space="preserve"> (she/her/hers), </w:t>
      </w:r>
      <w:r w:rsidRPr="00CA1557">
        <w:t xml:space="preserve">a </w:t>
      </w:r>
      <w:r w:rsidRPr="00CA1557">
        <w:rPr>
          <w:rStyle w:val="StyleUnderline"/>
        </w:rPr>
        <w:t xml:space="preserve">25-year-old </w:t>
      </w:r>
      <w:r w:rsidRPr="006879EF">
        <w:rPr>
          <w:rStyle w:val="StyleUnderline"/>
          <w:highlight w:val="cyan"/>
        </w:rPr>
        <w:t>Black transgender woman</w:t>
      </w:r>
      <w:r>
        <w:t xml:space="preserve">, reached a landmark settlement with Broome County </w:t>
      </w:r>
      <w:r w:rsidRPr="006879EF">
        <w:rPr>
          <w:rStyle w:val="StyleUnderline"/>
          <w:highlight w:val="cyan"/>
        </w:rPr>
        <w:t>following violence, denial of medical, care and discrimination</w:t>
      </w:r>
      <w:r>
        <w:t xml:space="preserve"> inflicted on her at the Broome County Jail because she is transgender. </w:t>
      </w:r>
      <w:r w:rsidRPr="006879EF">
        <w:rPr>
          <w:rStyle w:val="Emphasis"/>
          <w:highlight w:val="cyan"/>
        </w:rPr>
        <w:t>Broome County has agreed to a wide-sweeping policy that affirms the rights of transgender people</w:t>
      </w:r>
      <w:r>
        <w:t xml:space="preserve"> </w:t>
      </w:r>
      <w:r w:rsidRPr="006879EF">
        <w:rPr>
          <w:rStyle w:val="StyleUnderline"/>
          <w:highlight w:val="cyan"/>
        </w:rPr>
        <w:t>with respect to housing placement, access to medical care, searches, and freedom from harassment and discrimination</w:t>
      </w:r>
      <w:r>
        <w:t>. The settlement follows Ms. Holland’s 2022 lawsuit against Broome County filed with the Transgender Legal Defense &amp; Education Fund (TLDEF), the New York Civil Liberties Union (NYCLU) and pro bono counsel Paul, Weiss, Rifkind, Wharton &amp; Garrison LLP.</w:t>
      </w:r>
    </w:p>
    <w:p w14:paraId="2EF02D48" w14:textId="77777777" w:rsidR="00AD576F" w:rsidRDefault="00AD576F" w:rsidP="00AD576F">
      <w:pPr>
        <w:rPr>
          <w:u w:val="single"/>
        </w:rPr>
      </w:pPr>
      <w:r w:rsidRPr="00CA1557">
        <w:rPr>
          <w:u w:val="single"/>
        </w:rPr>
        <w:t>“</w:t>
      </w:r>
      <w:r w:rsidRPr="006879EF">
        <w:rPr>
          <w:rStyle w:val="Emphasis"/>
          <w:highlight w:val="cyan"/>
        </w:rPr>
        <w:t>No one should ever have to go through</w:t>
      </w:r>
      <w:r w:rsidRPr="00CA1557">
        <w:rPr>
          <w:u w:val="single"/>
        </w:rPr>
        <w:t xml:space="preserve"> what I went through at the Broome County </w:t>
      </w:r>
      <w:proofErr w:type="gramStart"/>
      <w:r w:rsidRPr="00CA1557">
        <w:rPr>
          <w:u w:val="single"/>
        </w:rPr>
        <w:t>Jail</w:t>
      </w:r>
      <w:proofErr w:type="gramEnd"/>
      <w:r w:rsidRPr="00CA1557">
        <w:rPr>
          <w:u w:val="single"/>
        </w:rPr>
        <w:t xml:space="preserve"> and I am so grateful that </w:t>
      </w:r>
      <w:r w:rsidRPr="006879EF">
        <w:rPr>
          <w:rStyle w:val="Emphasis"/>
          <w:highlight w:val="cyan"/>
        </w:rPr>
        <w:t>with this new policy hopefully</w:t>
      </w:r>
      <w:r w:rsidRPr="00CA1557">
        <w:rPr>
          <w:u w:val="single"/>
        </w:rPr>
        <w:t xml:space="preserve"> no one else ever will; this is a great outcome,” Ms. Holland said. “This policy and policies like it can impact a lot of my community, and I will continue to fight to ensure that no other trans person in New York or anywhere has to endure what I did.”</w:t>
      </w:r>
    </w:p>
    <w:p w14:paraId="4F05FD12" w14:textId="77777777" w:rsidR="00AD576F" w:rsidRDefault="00AD576F" w:rsidP="00AD576F">
      <w:pPr>
        <w:pStyle w:val="Heading4"/>
      </w:pPr>
      <w:r>
        <w:t xml:space="preserve">2 --- </w:t>
      </w:r>
      <w:proofErr w:type="spellStart"/>
      <w:r w:rsidRPr="00CA1557">
        <w:rPr>
          <w:u w:val="single"/>
        </w:rPr>
        <w:t>Shauntae</w:t>
      </w:r>
      <w:proofErr w:type="spellEnd"/>
      <w:r w:rsidRPr="00CA1557">
        <w:rPr>
          <w:u w:val="single"/>
        </w:rPr>
        <w:t xml:space="preserve"> Anderson</w:t>
      </w:r>
    </w:p>
    <w:p w14:paraId="33CA742E" w14:textId="77777777" w:rsidR="00AD576F" w:rsidRPr="00CA1557" w:rsidRDefault="00AD576F" w:rsidP="00AD576F">
      <w:pPr>
        <w:rPr>
          <w:u w:val="single"/>
        </w:rPr>
      </w:pPr>
      <w:r w:rsidRPr="00CA1557">
        <w:rPr>
          <w:rStyle w:val="Style13ptBold"/>
        </w:rPr>
        <w:t>Parshall 24</w:t>
      </w:r>
      <w:r w:rsidRPr="00CA1557">
        <w:t xml:space="preserve"> [Helen Parshall; Senior Public Information Officer</w:t>
      </w:r>
      <w:proofErr w:type="gramStart"/>
      <w:r w:rsidRPr="00CA1557">
        <w:t>. ;</w:t>
      </w:r>
      <w:proofErr w:type="gramEnd"/>
      <w:r w:rsidRPr="00CA1557">
        <w:t xml:space="preserve"> April 29 2024; "Victory! Fourth Circuit Rules North Carolina and West Virginia Can’t Deny Transgender People Coverage for Medical Care"; Lambda Legal; https://lambdalegal.org/newsroom/us_20240429_victory-fourth-circuit-rules-north-carolina-and-west-virginia-cant-deny-transgender-people-coverage-for-medical-care/?utm_source=chatgpt.com] CHO</w:t>
      </w:r>
    </w:p>
    <w:p w14:paraId="78D7DDFA" w14:textId="77777777" w:rsidR="00AD576F" w:rsidRPr="00CA1557" w:rsidRDefault="00AD576F" w:rsidP="00AD576F">
      <w:pPr>
        <w:rPr>
          <w:u w:val="single"/>
        </w:rPr>
      </w:pPr>
      <w:r w:rsidRPr="00CA1557">
        <w:rPr>
          <w:u w:val="single"/>
        </w:rPr>
        <w:t xml:space="preserve">“All we wanted is </w:t>
      </w:r>
      <w:r w:rsidRPr="006879EF">
        <w:rPr>
          <w:rStyle w:val="Emphasis"/>
          <w:highlight w:val="cyan"/>
        </w:rPr>
        <w:t>equal access to healthcare</w:t>
      </w:r>
      <w:r w:rsidRPr="00CA1557">
        <w:rPr>
          <w:u w:val="single"/>
        </w:rPr>
        <w:t xml:space="preserve">, but we were </w:t>
      </w:r>
      <w:r w:rsidRPr="006879EF">
        <w:rPr>
          <w:rStyle w:val="Emphasis"/>
          <w:highlight w:val="cyan"/>
        </w:rPr>
        <w:t>denied</w:t>
      </w:r>
      <w:r w:rsidRPr="00CA1557">
        <w:rPr>
          <w:u w:val="single"/>
        </w:rPr>
        <w:t xml:space="preserve"> just because we are transgender.” </w:t>
      </w:r>
    </w:p>
    <w:p w14:paraId="0C6BB4C9" w14:textId="77777777" w:rsidR="00AD576F" w:rsidRPr="00CA1557" w:rsidRDefault="00AD576F" w:rsidP="00AD576F">
      <w:pPr>
        <w:rPr>
          <w:u w:val="single"/>
        </w:rPr>
      </w:pPr>
      <w:r w:rsidRPr="00CA1557">
        <w:rPr>
          <w:u w:val="single"/>
        </w:rPr>
        <w:t xml:space="preserve">Today, the U.S. Court of Appeals for the Fourth Circuit affirmed two </w:t>
      </w:r>
      <w:r w:rsidRPr="006879EF">
        <w:rPr>
          <w:rStyle w:val="Emphasis"/>
          <w:highlight w:val="cyan"/>
        </w:rPr>
        <w:t>lower court rulings</w:t>
      </w:r>
      <w:r w:rsidRPr="00CA1557">
        <w:rPr>
          <w:u w:val="single"/>
        </w:rPr>
        <w:t xml:space="preserve"> ordering North Carolina and West Virginia to end their discriminatory exclusions for coverage of gender-affirming medical care for transgender people in both states.   </w:t>
      </w:r>
    </w:p>
    <w:p w14:paraId="1B034B54" w14:textId="77777777" w:rsidR="00AD576F" w:rsidRDefault="00AD576F" w:rsidP="00AD576F">
      <w:r w:rsidRPr="00CA1557">
        <w:rPr>
          <w:u w:val="single"/>
        </w:rPr>
        <w:t xml:space="preserve">The full panel of the Circuit Court </w:t>
      </w:r>
      <w:r w:rsidRPr="006879EF">
        <w:rPr>
          <w:rStyle w:val="Emphasis"/>
          <w:highlight w:val="cyan"/>
        </w:rPr>
        <w:t>ruled in favor of transgender plaintiffs</w:t>
      </w:r>
      <w:r w:rsidRPr="00CA1557">
        <w:rPr>
          <w:u w:val="single"/>
        </w:rPr>
        <w:t xml:space="preserve"> in </w:t>
      </w:r>
      <w:r w:rsidRPr="006879EF">
        <w:rPr>
          <w:rStyle w:val="Emphasis"/>
          <w:highlight w:val="cyan"/>
        </w:rPr>
        <w:t>two separate lawsuits</w:t>
      </w:r>
      <w:r w:rsidRPr="00CA1557">
        <w:rPr>
          <w:u w:val="single"/>
        </w:rPr>
        <w:t xml:space="preserve">, finding both states’ denial of coverage for medical care to be discriminatory and unconstitutional. One lawsuit, </w:t>
      </w:r>
      <w:proofErr w:type="spellStart"/>
      <w:r w:rsidRPr="00CA1557">
        <w:rPr>
          <w:u w:val="single"/>
        </w:rPr>
        <w:t>Kadel</w:t>
      </w:r>
      <w:proofErr w:type="spellEnd"/>
      <w:r w:rsidRPr="00CA1557">
        <w:rPr>
          <w:u w:val="single"/>
        </w:rPr>
        <w:t xml:space="preserve"> v. </w:t>
      </w:r>
      <w:proofErr w:type="spellStart"/>
      <w:r w:rsidRPr="00CA1557">
        <w:rPr>
          <w:u w:val="single"/>
        </w:rPr>
        <w:t>Folwell</w:t>
      </w:r>
      <w:proofErr w:type="spellEnd"/>
      <w:r w:rsidRPr="00CA1557">
        <w:rPr>
          <w:u w:val="single"/>
        </w:rPr>
        <w:t>—</w:t>
      </w:r>
      <w:r w:rsidRPr="006879EF">
        <w:rPr>
          <w:rStyle w:val="Emphasis"/>
          <w:highlight w:val="cyan"/>
        </w:rPr>
        <w:t>brought by Lambda Legal and Transgender Legal Defense &amp; Education Fund</w:t>
      </w:r>
      <w:r w:rsidRPr="00CA1557">
        <w:rPr>
          <w:u w:val="single"/>
        </w:rPr>
        <w:t xml:space="preserve"> (TLDEF) with HWG LLP and McDermott, Will &amp; Emery LLP—challenged </w:t>
      </w:r>
      <w:r w:rsidRPr="006879EF">
        <w:rPr>
          <w:rStyle w:val="Emphasis"/>
          <w:highlight w:val="cyan"/>
        </w:rPr>
        <w:t>North Carolina’s categorical exclusion</w:t>
      </w:r>
      <w:r w:rsidRPr="00CA1557">
        <w:rPr>
          <w:u w:val="single"/>
        </w:rPr>
        <w:t xml:space="preserve"> of coverage for gender-affirming medical care for transgender government employees and their dependents enrolled in the state health plan.</w:t>
      </w:r>
      <w:r>
        <w:t xml:space="preserve"> The other lawsuit, Anderson (previously Fain) v. Crouch —filed in 2020 by Lambda Legal, Nichols </w:t>
      </w:r>
      <w:proofErr w:type="spellStart"/>
      <w:r>
        <w:t>Kaster</w:t>
      </w:r>
      <w:proofErr w:type="spellEnd"/>
      <w:r>
        <w:t xml:space="preserve">, PLLP, and the Employment Law Center, PLLC— challenged West Virginia’s exclusion of coverage for gender-confirming surgical care for low-income transgender people enrolled in Medicaid. </w:t>
      </w:r>
    </w:p>
    <w:p w14:paraId="686D93DB" w14:textId="77777777" w:rsidR="00AD576F" w:rsidRPr="00CA1557" w:rsidRDefault="00AD576F" w:rsidP="00AD576F">
      <w:pPr>
        <w:rPr>
          <w:u w:val="single"/>
        </w:rPr>
      </w:pPr>
      <w:r w:rsidRPr="00CA1557">
        <w:rPr>
          <w:u w:val="single"/>
        </w:rPr>
        <w:t xml:space="preserve">“West Virginia’s denial of medically necessary care just because of who I am was deeply dehumanizing. I am so relieved that this court ruling puts us </w:t>
      </w:r>
      <w:r w:rsidRPr="006879EF">
        <w:rPr>
          <w:rStyle w:val="Emphasis"/>
          <w:highlight w:val="cyan"/>
        </w:rPr>
        <w:t>one step closer to the day when Medicaid can no longer deny transgender</w:t>
      </w:r>
      <w:r w:rsidRPr="00CA1557">
        <w:rPr>
          <w:u w:val="single"/>
        </w:rPr>
        <w:t xml:space="preserve"> West Virginians access to the essential </w:t>
      </w:r>
      <w:r w:rsidRPr="006879EF">
        <w:rPr>
          <w:rStyle w:val="Emphasis"/>
          <w:highlight w:val="cyan"/>
        </w:rPr>
        <w:t>healthcare</w:t>
      </w:r>
      <w:r w:rsidRPr="00CA1557">
        <w:rPr>
          <w:u w:val="single"/>
        </w:rPr>
        <w:t xml:space="preserve"> that our doctors say is necessary for us,” said </w:t>
      </w:r>
      <w:proofErr w:type="gramStart"/>
      <w:r w:rsidRPr="00CA1557">
        <w:rPr>
          <w:u w:val="single"/>
        </w:rPr>
        <w:t xml:space="preserve">plaintiff  </w:t>
      </w:r>
      <w:proofErr w:type="spellStart"/>
      <w:r w:rsidRPr="006879EF">
        <w:rPr>
          <w:rStyle w:val="Emphasis"/>
          <w:highlight w:val="cyan"/>
        </w:rPr>
        <w:t>Shauntae</w:t>
      </w:r>
      <w:proofErr w:type="spellEnd"/>
      <w:proofErr w:type="gramEnd"/>
      <w:r w:rsidRPr="006879EF">
        <w:rPr>
          <w:rStyle w:val="Emphasis"/>
          <w:highlight w:val="cyan"/>
        </w:rPr>
        <w:t xml:space="preserve"> Anderson</w:t>
      </w:r>
      <w:r w:rsidRPr="00CA1557">
        <w:rPr>
          <w:u w:val="single"/>
        </w:rPr>
        <w:t xml:space="preserve">, </w:t>
      </w:r>
      <w:r w:rsidRPr="006879EF">
        <w:rPr>
          <w:rStyle w:val="Emphasis"/>
          <w:highlight w:val="cyan"/>
        </w:rPr>
        <w:t>a Black transgender woman</w:t>
      </w:r>
      <w:r w:rsidRPr="00CA1557">
        <w:rPr>
          <w:u w:val="single"/>
        </w:rPr>
        <w:t xml:space="preserve"> and </w:t>
      </w:r>
      <w:r w:rsidRPr="006879EF">
        <w:rPr>
          <w:rStyle w:val="Emphasis"/>
          <w:highlight w:val="cyan"/>
        </w:rPr>
        <w:t>West Virginia Medicaid</w:t>
      </w:r>
      <w:r w:rsidRPr="00CA1557">
        <w:rPr>
          <w:rStyle w:val="Emphasis"/>
        </w:rPr>
        <w:t xml:space="preserve"> </w:t>
      </w:r>
      <w:r w:rsidRPr="00CA1557">
        <w:rPr>
          <w:u w:val="single"/>
        </w:rPr>
        <w:t xml:space="preserve">participant. </w:t>
      </w:r>
    </w:p>
    <w:p w14:paraId="4ECE1731" w14:textId="77777777" w:rsidR="00AD576F" w:rsidRDefault="00AD576F" w:rsidP="00AD576F">
      <w:pPr>
        <w:rPr>
          <w:u w:val="single"/>
        </w:rPr>
      </w:pPr>
    </w:p>
    <w:p w14:paraId="535C9C73" w14:textId="77777777" w:rsidR="00AD576F" w:rsidRPr="00CA29FF" w:rsidRDefault="00AD576F" w:rsidP="00AD576F">
      <w:pPr>
        <w:pStyle w:val="Heading3"/>
      </w:pPr>
      <w:r>
        <w:t>***MAYBE: 2AC---AT: Link---Queer Pessimism</w:t>
      </w:r>
    </w:p>
    <w:p w14:paraId="22EAC5F7" w14:textId="77777777" w:rsidR="00AD576F" w:rsidRPr="00547601" w:rsidRDefault="00AD576F" w:rsidP="00AD576F">
      <w:pPr>
        <w:pStyle w:val="Heading4"/>
        <w:rPr>
          <w:rFonts w:cs="Times New Roman"/>
        </w:rPr>
      </w:pPr>
      <w:r w:rsidRPr="00547601">
        <w:rPr>
          <w:rFonts w:cs="Times New Roman"/>
        </w:rPr>
        <w:t>Reject queer negativity – it’s wrong, counterproductive, and makes it impossible to solve climate change and anthropocentrism.</w:t>
      </w:r>
    </w:p>
    <w:p w14:paraId="23B95492" w14:textId="77777777" w:rsidR="00AD576F" w:rsidRPr="00547601" w:rsidRDefault="00AD576F" w:rsidP="00AD576F">
      <w:r w:rsidRPr="00547601">
        <w:rPr>
          <w:rStyle w:val="Style13ptBold"/>
        </w:rPr>
        <w:t>Hall 14</w:t>
      </w:r>
      <w:r>
        <w:t xml:space="preserve"> – </w:t>
      </w:r>
      <w:r w:rsidRPr="00547601">
        <w:t xml:space="preserve">Professor of Philosophy and Director of Gender, Women's Studies, and Sexuality Studies at Appalachian State University [Kim, “No Failure: Climate Change, Radical Hope, and Queer Crip Feminist Eco-Futures,” </w:t>
      </w:r>
      <w:r w:rsidRPr="00547601">
        <w:rPr>
          <w:i/>
        </w:rPr>
        <w:t>Radical Philosophy Review</w:t>
      </w:r>
      <w:r w:rsidRPr="00547601">
        <w:t xml:space="preserve">, Vol. 17, No. 1, 2014, p. 203–225] </w:t>
      </w:r>
    </w:p>
    <w:p w14:paraId="17EE3597" w14:textId="77777777" w:rsidR="00AD576F" w:rsidRPr="00547601" w:rsidRDefault="00AD576F" w:rsidP="00AD576F">
      <w:pPr>
        <w:tabs>
          <w:tab w:val="left" w:pos="4083"/>
        </w:tabs>
      </w:pPr>
      <w:r w:rsidRPr="00547601">
        <w:tab/>
      </w:r>
    </w:p>
    <w:p w14:paraId="288A9F73" w14:textId="77777777" w:rsidR="00AD576F" w:rsidRPr="00547601" w:rsidRDefault="00AD576F" w:rsidP="00AD576F">
      <w:pPr>
        <w:rPr>
          <w:sz w:val="16"/>
        </w:rPr>
      </w:pPr>
      <w:r w:rsidRPr="00547601">
        <w:rPr>
          <w:sz w:val="16"/>
        </w:rPr>
        <w:t xml:space="preserve">These discussions of </w:t>
      </w:r>
      <w:r w:rsidRPr="00547601">
        <w:rPr>
          <w:rStyle w:val="StyleUnderline"/>
        </w:rPr>
        <w:t xml:space="preserve">futurity in queer and disability studies </w:t>
      </w:r>
      <w:r w:rsidRPr="00547601">
        <w:rPr>
          <w:sz w:val="16"/>
        </w:rPr>
        <w:t xml:space="preserve">are extremely important and generative; nonetheless, I wonder if they </w:t>
      </w:r>
      <w:r w:rsidRPr="00547601">
        <w:rPr>
          <w:rStyle w:val="StyleUnderline"/>
        </w:rPr>
        <w:t>have gone far enough</w:t>
      </w:r>
      <w:r w:rsidRPr="00547601">
        <w:rPr>
          <w:sz w:val="16"/>
        </w:rPr>
        <w:t xml:space="preserve">. </w:t>
      </w:r>
      <w:r w:rsidRPr="006879EF">
        <w:rPr>
          <w:rStyle w:val="StyleUnderline"/>
          <w:highlight w:val="cyan"/>
        </w:rPr>
        <w:t>Despite</w:t>
      </w:r>
      <w:r w:rsidRPr="00547601">
        <w:rPr>
          <w:rStyle w:val="StyleUnderline"/>
        </w:rPr>
        <w:t xml:space="preserve"> their </w:t>
      </w:r>
      <w:r w:rsidRPr="006879EF">
        <w:rPr>
          <w:rStyle w:val="StyleUnderline"/>
          <w:highlight w:val="cyan"/>
        </w:rPr>
        <w:t>emphasis on failure</w:t>
      </w:r>
      <w:r w:rsidRPr="00547601">
        <w:rPr>
          <w:sz w:val="16"/>
        </w:rPr>
        <w:t xml:space="preserve">, materialism, and futurity, </w:t>
      </w:r>
      <w:r w:rsidRPr="006879EF">
        <w:rPr>
          <w:rStyle w:val="StyleUnderline"/>
          <w:highlight w:val="cyan"/>
        </w:rPr>
        <w:t>there has been</w:t>
      </w:r>
      <w:r w:rsidRPr="00547601">
        <w:rPr>
          <w:sz w:val="16"/>
        </w:rPr>
        <w:t xml:space="preserve"> (with a few notable exceptions)7 </w:t>
      </w:r>
      <w:r w:rsidRPr="006879EF">
        <w:rPr>
          <w:rStyle w:val="StyleUnderline"/>
          <w:highlight w:val="cyan"/>
        </w:rPr>
        <w:t>a</w:t>
      </w:r>
      <w:r w:rsidRPr="00547601">
        <w:rPr>
          <w:rStyle w:val="StyleUnderline"/>
        </w:rPr>
        <w:t xml:space="preserve"> striking </w:t>
      </w:r>
      <w:r w:rsidRPr="006879EF">
        <w:rPr>
          <w:rStyle w:val="StyleUnderline"/>
          <w:highlight w:val="cyan"/>
        </w:rPr>
        <w:t xml:space="preserve">silence concerning </w:t>
      </w:r>
      <w:r w:rsidRPr="006879EF">
        <w:rPr>
          <w:rStyle w:val="Emphasis"/>
          <w:highlight w:val="cyan"/>
        </w:rPr>
        <w:t>the planet with which</w:t>
      </w:r>
      <w:r w:rsidRPr="00547601">
        <w:rPr>
          <w:rStyle w:val="StyleUnderline"/>
        </w:rPr>
        <w:t xml:space="preserve"> queer crip feminist </w:t>
      </w:r>
      <w:r w:rsidRPr="006879EF">
        <w:rPr>
          <w:rStyle w:val="StyleUnderline"/>
          <w:highlight w:val="cyan"/>
        </w:rPr>
        <w:t xml:space="preserve">critique and </w:t>
      </w:r>
      <w:r w:rsidRPr="006879EF">
        <w:rPr>
          <w:rStyle w:val="Emphasis"/>
          <w:highlight w:val="cyan"/>
        </w:rPr>
        <w:t>identities are intertwined</w:t>
      </w:r>
      <w:r w:rsidRPr="00547601">
        <w:rPr>
          <w:sz w:val="16"/>
        </w:rPr>
        <w:t xml:space="preserve">. </w:t>
      </w:r>
      <w:r w:rsidRPr="006879EF">
        <w:rPr>
          <w:rStyle w:val="StyleUnderline"/>
          <w:highlight w:val="cyan"/>
        </w:rPr>
        <w:t>My point</w:t>
      </w:r>
      <w:r w:rsidRPr="00547601">
        <w:rPr>
          <w:sz w:val="16"/>
        </w:rPr>
        <w:t xml:space="preserve"> here </w:t>
      </w:r>
      <w:r w:rsidRPr="006879EF">
        <w:rPr>
          <w:rStyle w:val="StyleUnderline"/>
          <w:highlight w:val="cyan"/>
        </w:rPr>
        <w:t xml:space="preserve">is </w:t>
      </w:r>
      <w:r w:rsidRPr="006879EF">
        <w:rPr>
          <w:rStyle w:val="Emphasis"/>
          <w:highlight w:val="cyan"/>
        </w:rPr>
        <w:t>not to insist on a simple addition</w:t>
      </w:r>
      <w:r w:rsidRPr="00547601">
        <w:rPr>
          <w:rStyle w:val="StyleUnderline"/>
        </w:rPr>
        <w:t xml:space="preserve"> of another context for discussion; </w:t>
      </w:r>
      <w:r w:rsidRPr="006879EF">
        <w:rPr>
          <w:rStyle w:val="StyleUnderline"/>
          <w:highlight w:val="cyan"/>
        </w:rPr>
        <w:t>my point is that the absence of consideration of planetary implications is</w:t>
      </w:r>
      <w:r w:rsidRPr="00547601">
        <w:rPr>
          <w:sz w:val="16"/>
        </w:rPr>
        <w:t xml:space="preserve"> particularly </w:t>
      </w:r>
      <w:r w:rsidRPr="006879EF">
        <w:rPr>
          <w:rStyle w:val="StyleUnderline"/>
          <w:highlight w:val="cyan"/>
        </w:rPr>
        <w:t>puzzling given the</w:t>
      </w:r>
      <w:r w:rsidRPr="00547601">
        <w:rPr>
          <w:rStyle w:val="StyleUnderline"/>
        </w:rPr>
        <w:t xml:space="preserve"> contemporary </w:t>
      </w:r>
      <w:r w:rsidRPr="006879EF">
        <w:rPr>
          <w:rStyle w:val="StyleUnderline"/>
          <w:highlight w:val="cyan"/>
        </w:rPr>
        <w:t xml:space="preserve">moment in which ideas of the future and failure are </w:t>
      </w:r>
      <w:r w:rsidRPr="006879EF">
        <w:rPr>
          <w:rStyle w:val="Emphasis"/>
          <w:highlight w:val="cyan"/>
        </w:rPr>
        <w:t>so central to discourses of sustainability and climate change</w:t>
      </w:r>
      <w:r w:rsidRPr="00547601">
        <w:rPr>
          <w:sz w:val="16"/>
        </w:rPr>
        <w:t xml:space="preserve">. Most discussions about futurity in queer studies rightly focus on the social, political, and economic crisis of neoliberal global capitalism; however, </w:t>
      </w:r>
      <w:r w:rsidRPr="00547601">
        <w:rPr>
          <w:rStyle w:val="StyleUnderline"/>
        </w:rPr>
        <w:t>critical attention to this crisis fails</w:t>
      </w:r>
      <w:r w:rsidRPr="00547601">
        <w:rPr>
          <w:sz w:val="16"/>
        </w:rPr>
        <w:t xml:space="preserve"> for the most part </w:t>
      </w:r>
      <w:r w:rsidRPr="00547601">
        <w:rPr>
          <w:rStyle w:val="StyleUnderline"/>
        </w:rPr>
        <w:t>to extend concern to what is</w:t>
      </w:r>
      <w:r w:rsidRPr="00547601">
        <w:rPr>
          <w:sz w:val="16"/>
        </w:rPr>
        <w:t xml:space="preserve"> arguably one of </w:t>
      </w:r>
      <w:r w:rsidRPr="00547601">
        <w:rPr>
          <w:rStyle w:val="StyleUnderline"/>
        </w:rPr>
        <w:t xml:space="preserve">the most urgent, very material, crises in our world, </w:t>
      </w:r>
      <w:r w:rsidRPr="006879EF">
        <w:rPr>
          <w:rStyle w:val="StyleUnderline"/>
          <w:highlight w:val="cyan"/>
        </w:rPr>
        <w:t>a crisis fueled by neoliberal global capitalist development</w:t>
      </w:r>
      <w:r w:rsidRPr="00547601">
        <w:rPr>
          <w:rStyle w:val="StyleUnderline"/>
        </w:rPr>
        <w:t>: climate change</w:t>
      </w:r>
      <w:r w:rsidRPr="00547601">
        <w:rPr>
          <w:sz w:val="16"/>
        </w:rPr>
        <w:t>. In this paper I seek to address this omission by advancing a queer crip feminist8 critical engagement with the emphasis on failure and futurity in queer studies today.</w:t>
      </w:r>
    </w:p>
    <w:p w14:paraId="6913BE17" w14:textId="77777777" w:rsidR="00AD576F" w:rsidRPr="00547601" w:rsidRDefault="00AD576F" w:rsidP="00AD576F">
      <w:pPr>
        <w:rPr>
          <w:sz w:val="16"/>
        </w:rPr>
      </w:pPr>
      <w:r w:rsidRPr="00547601">
        <w:rPr>
          <w:sz w:val="16"/>
        </w:rPr>
        <w:t xml:space="preserve">Building on </w:t>
      </w:r>
      <w:proofErr w:type="spellStart"/>
      <w:r w:rsidRPr="00547601">
        <w:rPr>
          <w:sz w:val="16"/>
        </w:rPr>
        <w:t>Rosi</w:t>
      </w:r>
      <w:proofErr w:type="spellEnd"/>
      <w:r w:rsidRPr="00547601">
        <w:rPr>
          <w:sz w:val="16"/>
        </w:rPr>
        <w:t xml:space="preserve"> </w:t>
      </w:r>
      <w:proofErr w:type="spellStart"/>
      <w:r w:rsidRPr="00547601">
        <w:rPr>
          <w:sz w:val="16"/>
        </w:rPr>
        <w:t>Braidotti’s</w:t>
      </w:r>
      <w:proofErr w:type="spellEnd"/>
      <w:r w:rsidRPr="00547601">
        <w:rPr>
          <w:sz w:val="16"/>
        </w:rPr>
        <w:t xml:space="preserve"> concept of becoming-earth,9 I argue that, when radically understood, queerness and disability are sites of imaginative alternatives crucial for responding to (i.e., being critically attuned toward and accountable to) climate change. I argue for a queer crip feminist conception of and orientation to the future informed by critique of assumptions regarding and implications of boundaries between the “human” and “non-human.” Many </w:t>
      </w:r>
      <w:r w:rsidRPr="006879EF">
        <w:rPr>
          <w:rStyle w:val="StyleUnderline"/>
          <w:highlight w:val="cyan"/>
        </w:rPr>
        <w:t>discussions of futurity</w:t>
      </w:r>
      <w:r w:rsidRPr="00547601">
        <w:rPr>
          <w:rStyle w:val="StyleUnderline"/>
        </w:rPr>
        <w:t xml:space="preserve"> within queer studies have </w:t>
      </w:r>
      <w:r w:rsidRPr="006879EF">
        <w:rPr>
          <w:rStyle w:val="StyleUnderline"/>
          <w:highlight w:val="cyan"/>
        </w:rPr>
        <w:t xml:space="preserve">failed to </w:t>
      </w:r>
      <w:proofErr w:type="gramStart"/>
      <w:r w:rsidRPr="006879EF">
        <w:rPr>
          <w:rStyle w:val="StyleUnderline"/>
          <w:highlight w:val="cyan"/>
        </w:rPr>
        <w:t>take into account</w:t>
      </w:r>
      <w:proofErr w:type="gramEnd"/>
      <w:r w:rsidRPr="006879EF">
        <w:rPr>
          <w:rStyle w:val="StyleUnderline"/>
          <w:highlight w:val="cyan"/>
        </w:rPr>
        <w:t xml:space="preserve"> the</w:t>
      </w:r>
      <w:r w:rsidRPr="00547601">
        <w:rPr>
          <w:rStyle w:val="StyleUnderline"/>
        </w:rPr>
        <w:t xml:space="preserve"> </w:t>
      </w:r>
      <w:r w:rsidRPr="006879EF">
        <w:rPr>
          <w:rStyle w:val="StyleUnderline"/>
          <w:highlight w:val="cyan"/>
        </w:rPr>
        <w:t>naturecultural</w:t>
      </w:r>
      <w:r w:rsidRPr="00547601">
        <w:rPr>
          <w:sz w:val="16"/>
        </w:rPr>
        <w:t xml:space="preserve">10 </w:t>
      </w:r>
      <w:r w:rsidRPr="006879EF">
        <w:rPr>
          <w:rStyle w:val="StyleUnderline"/>
          <w:highlight w:val="cyan"/>
        </w:rPr>
        <w:t>beings we are</w:t>
      </w:r>
      <w:r w:rsidRPr="00547601">
        <w:rPr>
          <w:sz w:val="16"/>
        </w:rPr>
        <w:t xml:space="preserve">. Building on the title of Clare Colebrook’s edited series for Open Humanities Press </w:t>
      </w:r>
      <w:proofErr w:type="spellStart"/>
      <w:r w:rsidRPr="00547601">
        <w:rPr>
          <w:sz w:val="16"/>
        </w:rPr>
        <w:t>press</w:t>
      </w:r>
      <w:proofErr w:type="spellEnd"/>
      <w:r w:rsidRPr="00547601">
        <w:rPr>
          <w:sz w:val="16"/>
        </w:rPr>
        <w:t xml:space="preserve">, </w:t>
      </w:r>
      <w:proofErr w:type="spellStart"/>
      <w:r w:rsidRPr="00547601">
        <w:rPr>
          <w:sz w:val="16"/>
        </w:rPr>
        <w:t>Braidotti</w:t>
      </w:r>
      <w:proofErr w:type="spellEnd"/>
      <w:r w:rsidRPr="00547601">
        <w:rPr>
          <w:sz w:val="16"/>
        </w:rPr>
        <w:t xml:space="preserve"> contends </w:t>
      </w:r>
      <w:r w:rsidRPr="00547601">
        <w:rPr>
          <w:rStyle w:val="StyleUnderline"/>
        </w:rPr>
        <w:t xml:space="preserve">the Age of </w:t>
      </w:r>
      <w:r w:rsidRPr="006879EF">
        <w:rPr>
          <w:rStyle w:val="StyleUnderline"/>
          <w:highlight w:val="cyan"/>
        </w:rPr>
        <w:t>the Anthropocene</w:t>
      </w:r>
      <w:r w:rsidRPr="00547601">
        <w:rPr>
          <w:sz w:val="16"/>
        </w:rPr>
        <w:t xml:space="preserve">11 </w:t>
      </w:r>
      <w:r w:rsidRPr="006879EF">
        <w:rPr>
          <w:rStyle w:val="StyleUnderline"/>
          <w:highlight w:val="cyan"/>
        </w:rPr>
        <w:t>calls for a “’critical climate change,’” a shift in how we conceptualize</w:t>
      </w:r>
      <w:r w:rsidRPr="00547601">
        <w:rPr>
          <w:rStyle w:val="StyleUnderline"/>
        </w:rPr>
        <w:t xml:space="preserve"> being, </w:t>
      </w:r>
      <w:r w:rsidRPr="006879EF">
        <w:rPr>
          <w:rStyle w:val="StyleUnderline"/>
          <w:highlight w:val="cyan"/>
        </w:rPr>
        <w:t>life</w:t>
      </w:r>
      <w:r w:rsidRPr="00547601">
        <w:rPr>
          <w:rStyle w:val="StyleUnderline"/>
        </w:rPr>
        <w:t>, death, and temporality</w:t>
      </w:r>
      <w:r w:rsidRPr="00547601">
        <w:rPr>
          <w:sz w:val="16"/>
        </w:rPr>
        <w:t xml:space="preserve">. 12 Ultimately, I aim to show that </w:t>
      </w:r>
      <w:r w:rsidRPr="00547601">
        <w:rPr>
          <w:rStyle w:val="StyleUnderline"/>
        </w:rPr>
        <w:t>far from “kid’s stuff”</w:t>
      </w:r>
      <w:r w:rsidRPr="00547601">
        <w:rPr>
          <w:sz w:val="16"/>
        </w:rPr>
        <w:t xml:space="preserve">13 </w:t>
      </w:r>
      <w:r w:rsidRPr="00547601">
        <w:rPr>
          <w:rStyle w:val="StyleUnderline"/>
        </w:rPr>
        <w:t xml:space="preserve">or merely a site for alternative social alliances, </w:t>
      </w:r>
      <w:r w:rsidRPr="006879EF">
        <w:rPr>
          <w:rStyle w:val="StyleUnderline"/>
          <w:highlight w:val="cyan"/>
        </w:rPr>
        <w:t xml:space="preserve">a more-than-human understanding of the future </w:t>
      </w:r>
      <w:r w:rsidRPr="006879EF">
        <w:rPr>
          <w:rStyle w:val="Emphasis"/>
          <w:highlight w:val="cyan"/>
        </w:rPr>
        <w:t>is vital</w:t>
      </w:r>
      <w:r w:rsidRPr="006879EF">
        <w:rPr>
          <w:rStyle w:val="StyleUnderline"/>
          <w:highlight w:val="cyan"/>
        </w:rPr>
        <w:t xml:space="preserve"> for queer crip feminist lives and offers the conceptual resources necessary for</w:t>
      </w:r>
      <w:r w:rsidRPr="00547601">
        <w:rPr>
          <w:rStyle w:val="StyleUnderline"/>
        </w:rPr>
        <w:t xml:space="preserve"> bringing about </w:t>
      </w:r>
      <w:r w:rsidRPr="006879EF">
        <w:rPr>
          <w:rStyle w:val="StyleUnderline"/>
          <w:highlight w:val="cyan"/>
        </w:rPr>
        <w:t>another, more just world</w:t>
      </w:r>
      <w:r w:rsidRPr="00547601">
        <w:rPr>
          <w:sz w:val="16"/>
        </w:rPr>
        <w:t>.</w:t>
      </w:r>
    </w:p>
    <w:p w14:paraId="357064DA" w14:textId="77777777" w:rsidR="00AD576F" w:rsidRPr="00547601" w:rsidRDefault="00AD576F" w:rsidP="00AD576F">
      <w:pPr>
        <w:rPr>
          <w:b/>
          <w:u w:val="single"/>
        </w:rPr>
      </w:pPr>
      <w:r w:rsidRPr="00547601">
        <w:rPr>
          <w:sz w:val="16"/>
        </w:rPr>
        <w:t xml:space="preserve">As critiques of queer theory’s whiteness have shown,14 counter-hegemonic orientations are not innate in the concept of queerness itself; instead, </w:t>
      </w:r>
      <w:r w:rsidRPr="00547601">
        <w:rPr>
          <w:rStyle w:val="StyleUnderline"/>
        </w:rPr>
        <w:t>the resistant potential of queerness is contingent upon how the concept is deployed and in which contexts</w:t>
      </w:r>
      <w:r w:rsidRPr="00547601">
        <w:rPr>
          <w:sz w:val="16"/>
        </w:rPr>
        <w:t xml:space="preserve">. </w:t>
      </w:r>
      <w:r w:rsidRPr="00547601">
        <w:rPr>
          <w:rStyle w:val="StyleUnderline"/>
        </w:rPr>
        <w:t>One major context</w:t>
      </w:r>
      <w:r w:rsidRPr="00547601">
        <w:rPr>
          <w:sz w:val="16"/>
        </w:rPr>
        <w:t xml:space="preserve"> that needs to be considered </w:t>
      </w:r>
      <w:r w:rsidRPr="00547601">
        <w:rPr>
          <w:rStyle w:val="StyleUnderline"/>
        </w:rPr>
        <w:t>in queer discussions of futurity is the more-than-human planetary context</w:t>
      </w:r>
      <w:r w:rsidRPr="00547601">
        <w:rPr>
          <w:sz w:val="16"/>
        </w:rPr>
        <w:t xml:space="preserve">. As the contributors to Queer Ecologies: Sex, Nature, Politics, Desire demonstrate, there has been a justified suspicion of appeals to ‘nature’ and the ‘natural’ within queer theory (as well as in feminist and disability studies) because of the longstanding role of those appeals in the pathologization of non-normative bodyminds,15 identities, and lives. It is indeed important to retain a critical suspicion of appeals to nature. Nonetheless, </w:t>
      </w:r>
      <w:r w:rsidRPr="00547601">
        <w:rPr>
          <w:rStyle w:val="StyleUnderline"/>
        </w:rPr>
        <w:t xml:space="preserve">when coupled with an inattentiveness to our </w:t>
      </w:r>
      <w:proofErr w:type="spellStart"/>
      <w:r w:rsidRPr="00547601">
        <w:rPr>
          <w:rStyle w:val="StyleUnderline"/>
        </w:rPr>
        <w:t>naturecultural</w:t>
      </w:r>
      <w:proofErr w:type="spellEnd"/>
      <w:r w:rsidRPr="00547601">
        <w:rPr>
          <w:rStyle w:val="StyleUnderline"/>
        </w:rPr>
        <w:t xml:space="preserve"> being in the world, such suspicion fails to critically address assumptions about what it means to be human that have also played a role in pathologizing identities, </w:t>
      </w:r>
      <w:proofErr w:type="spellStart"/>
      <w:r w:rsidRPr="00547601">
        <w:rPr>
          <w:rStyle w:val="StyleUnderline"/>
        </w:rPr>
        <w:t>bodyminds</w:t>
      </w:r>
      <w:proofErr w:type="spellEnd"/>
      <w:r w:rsidRPr="00547601">
        <w:rPr>
          <w:rStyle w:val="StyleUnderline"/>
        </w:rPr>
        <w:t>, and lives that exceed gendered, racialized, and able-bodied norms</w:t>
      </w:r>
      <w:r w:rsidRPr="00547601">
        <w:rPr>
          <w:sz w:val="16"/>
        </w:rPr>
        <w:t xml:space="preserve">. In other words, </w:t>
      </w:r>
      <w:r w:rsidRPr="006879EF">
        <w:rPr>
          <w:rStyle w:val="Emphasis"/>
          <w:highlight w:val="cyan"/>
        </w:rPr>
        <w:t>the failure to attend to the implications of queer conceptions of futurity</w:t>
      </w:r>
      <w:r w:rsidRPr="006879EF">
        <w:rPr>
          <w:rStyle w:val="StyleUnderline"/>
          <w:highlight w:val="cyan"/>
        </w:rPr>
        <w:t xml:space="preserve"> and sustainability for the planet</w:t>
      </w:r>
      <w:r w:rsidRPr="00547601">
        <w:rPr>
          <w:rStyle w:val="StyleUnderline"/>
        </w:rPr>
        <w:t xml:space="preserve"> reflects and reinforces a conception of queerness that </w:t>
      </w:r>
      <w:r w:rsidRPr="006879EF">
        <w:rPr>
          <w:rStyle w:val="StyleUnderline"/>
          <w:highlight w:val="cyan"/>
        </w:rPr>
        <w:t>undermines</w:t>
      </w:r>
      <w:r w:rsidRPr="00547601">
        <w:rPr>
          <w:rStyle w:val="StyleUnderline"/>
        </w:rPr>
        <w:t xml:space="preserve"> desires for </w:t>
      </w:r>
      <w:r w:rsidRPr="006879EF">
        <w:rPr>
          <w:rStyle w:val="StyleUnderline"/>
          <w:highlight w:val="cyan"/>
        </w:rPr>
        <w:t>transnational alliances and livable worlds</w:t>
      </w:r>
      <w:r w:rsidRPr="00547601">
        <w:rPr>
          <w:sz w:val="16"/>
        </w:rPr>
        <w:t xml:space="preserve">. </w:t>
      </w:r>
      <w:r w:rsidRPr="006879EF">
        <w:rPr>
          <w:rStyle w:val="StyleUnderline"/>
          <w:highlight w:val="cyan"/>
        </w:rPr>
        <w:t>A commitment</w:t>
      </w:r>
      <w:r w:rsidRPr="00547601">
        <w:rPr>
          <w:rStyle w:val="StyleUnderline"/>
        </w:rPr>
        <w:t xml:space="preserve"> to transnational alliances and livable worlds </w:t>
      </w:r>
      <w:r w:rsidRPr="006879EF">
        <w:rPr>
          <w:rStyle w:val="StyleUnderline"/>
          <w:highlight w:val="cyan"/>
        </w:rPr>
        <w:t>must address practices</w:t>
      </w:r>
      <w:r w:rsidRPr="00547601">
        <w:rPr>
          <w:rStyle w:val="StyleUnderline"/>
        </w:rPr>
        <w:t xml:space="preserve"> (for instance, </w:t>
      </w:r>
      <w:r w:rsidRPr="006879EF">
        <w:rPr>
          <w:rStyle w:val="StyleUnderline"/>
          <w:highlight w:val="cyan"/>
        </w:rPr>
        <w:t>emissions produced by</w:t>
      </w:r>
      <w:r w:rsidRPr="00547601">
        <w:rPr>
          <w:rStyle w:val="StyleUnderline"/>
        </w:rPr>
        <w:t xml:space="preserve"> the </w:t>
      </w:r>
      <w:r w:rsidRPr="006879EF">
        <w:rPr>
          <w:rStyle w:val="StyleUnderline"/>
          <w:highlight w:val="cyan"/>
        </w:rPr>
        <w:t>consumption</w:t>
      </w:r>
      <w:r w:rsidRPr="00547601">
        <w:rPr>
          <w:rStyle w:val="StyleUnderline"/>
        </w:rPr>
        <w:t xml:space="preserve"> habits </w:t>
      </w:r>
      <w:r w:rsidRPr="006879EF">
        <w:rPr>
          <w:rStyle w:val="StyleUnderline"/>
          <w:highlight w:val="cyan"/>
        </w:rPr>
        <w:t>of global elites</w:t>
      </w:r>
      <w:r w:rsidRPr="00547601">
        <w:rPr>
          <w:rStyle w:val="StyleUnderline"/>
        </w:rPr>
        <w:t xml:space="preserve">) </w:t>
      </w:r>
      <w:r w:rsidRPr="006879EF">
        <w:rPr>
          <w:rStyle w:val="StyleUnderline"/>
          <w:highlight w:val="cyan"/>
        </w:rPr>
        <w:t xml:space="preserve">that </w:t>
      </w:r>
      <w:r w:rsidRPr="006879EF">
        <w:rPr>
          <w:rStyle w:val="Emphasis"/>
          <w:highlight w:val="cyan"/>
        </w:rPr>
        <w:t>disproportionately threaten the present and future lives of those</w:t>
      </w:r>
      <w:r w:rsidRPr="00547601">
        <w:rPr>
          <w:rStyle w:val="Emphasis"/>
        </w:rPr>
        <w:t xml:space="preserve"> who are </w:t>
      </w:r>
      <w:r w:rsidRPr="006879EF">
        <w:rPr>
          <w:rStyle w:val="Emphasis"/>
          <w:highlight w:val="cyan"/>
        </w:rPr>
        <w:t>least privileged</w:t>
      </w:r>
      <w:r w:rsidRPr="00547601">
        <w:rPr>
          <w:rStyle w:val="StyleUnderline"/>
        </w:rPr>
        <w:t xml:space="preserve"> in the world</w:t>
      </w:r>
      <w:r w:rsidRPr="00547601">
        <w:rPr>
          <w:sz w:val="16"/>
        </w:rPr>
        <w:t xml:space="preserve">. Too often, </w:t>
      </w:r>
      <w:r w:rsidRPr="006879EF">
        <w:rPr>
          <w:rStyle w:val="StyleUnderline"/>
          <w:highlight w:val="cyan"/>
        </w:rPr>
        <w:t>appeals to a livable world in queer theory ignore the planet on which</w:t>
      </w:r>
      <w:r w:rsidRPr="00547601">
        <w:rPr>
          <w:rStyle w:val="StyleUnderline"/>
        </w:rPr>
        <w:t xml:space="preserve"> hopes, dreams, relationships</w:t>
      </w:r>
      <w:r>
        <w:rPr>
          <w:sz w:val="16"/>
        </w:rPr>
        <w:t xml:space="preserve"> – </w:t>
      </w:r>
      <w:r w:rsidRPr="00547601">
        <w:rPr>
          <w:sz w:val="16"/>
        </w:rPr>
        <w:t xml:space="preserve">in short, </w:t>
      </w:r>
      <w:r w:rsidRPr="006879EF">
        <w:rPr>
          <w:rStyle w:val="StyleUnderline"/>
          <w:highlight w:val="cyan"/>
        </w:rPr>
        <w:t>our lives</w:t>
      </w:r>
      <w:r>
        <w:rPr>
          <w:sz w:val="16"/>
        </w:rPr>
        <w:t xml:space="preserve"> – </w:t>
      </w:r>
      <w:r w:rsidRPr="006879EF">
        <w:rPr>
          <w:rStyle w:val="StyleUnderline"/>
          <w:highlight w:val="cyan"/>
        </w:rPr>
        <w:t>take place</w:t>
      </w:r>
      <w:r w:rsidRPr="00547601">
        <w:rPr>
          <w:sz w:val="16"/>
        </w:rPr>
        <w:t xml:space="preserve">. </w:t>
      </w:r>
      <w:r w:rsidRPr="00547601">
        <w:rPr>
          <w:rStyle w:val="StyleUnderline"/>
        </w:rPr>
        <w:t>When calls for a more livable future and world are made, which entities’ futures do queer theorists tend to have in mind?</w:t>
      </w:r>
      <w:r w:rsidRPr="00547601">
        <w:rPr>
          <w:sz w:val="16"/>
        </w:rPr>
        <w:t xml:space="preserve"> In this paper I aim to show that </w:t>
      </w:r>
      <w:r w:rsidRPr="00547601">
        <w:rPr>
          <w:rStyle w:val="StyleUnderline"/>
        </w:rPr>
        <w:t xml:space="preserve">radical </w:t>
      </w:r>
      <w:r w:rsidRPr="006879EF">
        <w:rPr>
          <w:rStyle w:val="StyleUnderline"/>
          <w:highlight w:val="cyan"/>
        </w:rPr>
        <w:t>thinking about the</w:t>
      </w:r>
      <w:r w:rsidRPr="00547601">
        <w:rPr>
          <w:sz w:val="16"/>
        </w:rPr>
        <w:t xml:space="preserve"> meaning of the </w:t>
      </w:r>
      <w:r w:rsidRPr="006879EF">
        <w:rPr>
          <w:rStyle w:val="StyleUnderline"/>
          <w:highlight w:val="cyan"/>
        </w:rPr>
        <w:t>future</w:t>
      </w:r>
      <w:r w:rsidRPr="00547601">
        <w:rPr>
          <w:rStyle w:val="StyleUnderline"/>
        </w:rPr>
        <w:t xml:space="preserve"> and more livable, sustainable worlds </w:t>
      </w:r>
      <w:r w:rsidRPr="006879EF">
        <w:rPr>
          <w:rStyle w:val="StyleUnderline"/>
          <w:highlight w:val="cyan"/>
        </w:rPr>
        <w:t>must</w:t>
      </w:r>
      <w:r w:rsidRPr="00547601">
        <w:rPr>
          <w:rStyle w:val="StyleUnderline"/>
        </w:rPr>
        <w:t xml:space="preserve"> strive to</w:t>
      </w:r>
      <w:r w:rsidRPr="00547601">
        <w:rPr>
          <w:sz w:val="16"/>
        </w:rPr>
        <w:t xml:space="preserve"> </w:t>
      </w:r>
      <w:proofErr w:type="gramStart"/>
      <w:r w:rsidRPr="00547601">
        <w:rPr>
          <w:sz w:val="16"/>
        </w:rPr>
        <w:t>take into account</w:t>
      </w:r>
      <w:proofErr w:type="gramEnd"/>
      <w:r w:rsidRPr="00547601">
        <w:rPr>
          <w:sz w:val="16"/>
        </w:rPr>
        <w:t xml:space="preserve"> and </w:t>
      </w:r>
      <w:r w:rsidRPr="006879EF">
        <w:rPr>
          <w:rStyle w:val="StyleUnderline"/>
          <w:highlight w:val="cyan"/>
        </w:rPr>
        <w:t>be accountable to the planet</w:t>
      </w:r>
      <w:r w:rsidRPr="00547601">
        <w:rPr>
          <w:rStyle w:val="StyleUnderline"/>
        </w:rPr>
        <w:t xml:space="preserve"> with which human lives and life in general is enmeshed</w:t>
      </w:r>
      <w:r w:rsidRPr="00547601">
        <w:rPr>
          <w:sz w:val="16"/>
        </w:rPr>
        <w:t>.</w:t>
      </w:r>
    </w:p>
    <w:p w14:paraId="33D9D9A3" w14:textId="77777777" w:rsidR="00AD576F" w:rsidRDefault="00AD576F" w:rsidP="00AD576F">
      <w:pPr>
        <w:rPr>
          <w:sz w:val="16"/>
        </w:rPr>
      </w:pPr>
      <w:r w:rsidRPr="00547601">
        <w:rPr>
          <w:sz w:val="16"/>
        </w:rPr>
        <w:t xml:space="preserve">My discussion of </w:t>
      </w:r>
      <w:r w:rsidRPr="00547601">
        <w:rPr>
          <w:rStyle w:val="StyleUnderline"/>
        </w:rPr>
        <w:t>these issues begins with</w:t>
      </w:r>
      <w:r w:rsidRPr="00547601">
        <w:rPr>
          <w:sz w:val="16"/>
        </w:rPr>
        <w:t xml:space="preserve"> a critical consideration of </w:t>
      </w:r>
      <w:r w:rsidRPr="00547601">
        <w:rPr>
          <w:rStyle w:val="StyleUnderline"/>
        </w:rPr>
        <w:t>the association of queerness with anti-futurity</w:t>
      </w:r>
      <w:r w:rsidRPr="00547601">
        <w:rPr>
          <w:sz w:val="16"/>
        </w:rPr>
        <w:t xml:space="preserve">, followed by a discussion of </w:t>
      </w:r>
      <w:r w:rsidRPr="006879EF">
        <w:rPr>
          <w:rStyle w:val="StyleUnderline"/>
          <w:highlight w:val="cyan"/>
        </w:rPr>
        <w:t>the idea of</w:t>
      </w:r>
      <w:r w:rsidRPr="00547601">
        <w:rPr>
          <w:rStyle w:val="StyleUnderline"/>
        </w:rPr>
        <w:t xml:space="preserve"> queerness as </w:t>
      </w:r>
      <w:r w:rsidRPr="006879EF">
        <w:rPr>
          <w:rStyle w:val="StyleUnderline"/>
          <w:highlight w:val="cyan"/>
        </w:rPr>
        <w:t>failure</w:t>
      </w:r>
      <w:r w:rsidRPr="00547601">
        <w:rPr>
          <w:sz w:val="16"/>
        </w:rPr>
        <w:t xml:space="preserve">. Then, I consider the view </w:t>
      </w:r>
      <w:r w:rsidRPr="00547601">
        <w:rPr>
          <w:rStyle w:val="Emphasis"/>
        </w:rPr>
        <w:t xml:space="preserve">that intersectionality </w:t>
      </w:r>
      <w:r w:rsidRPr="006879EF">
        <w:rPr>
          <w:rStyle w:val="Emphasis"/>
          <w:highlight w:val="cyan"/>
        </w:rPr>
        <w:t>forecloses the future</w:t>
      </w:r>
      <w:r w:rsidRPr="00547601">
        <w:rPr>
          <w:sz w:val="16"/>
        </w:rPr>
        <w:t xml:space="preserve">. Next, I turn to a discussion of ice </w:t>
      </w:r>
      <w:proofErr w:type="gramStart"/>
      <w:r w:rsidRPr="00547601">
        <w:rPr>
          <w:sz w:val="16"/>
        </w:rPr>
        <w:t>in order to</w:t>
      </w:r>
      <w:proofErr w:type="gramEnd"/>
      <w:r w:rsidRPr="00547601">
        <w:rPr>
          <w:sz w:val="16"/>
        </w:rPr>
        <w:t xml:space="preserve"> provide an example alternative conception of the future that resists queer </w:t>
      </w:r>
      <w:proofErr w:type="spellStart"/>
      <w:r w:rsidRPr="00547601">
        <w:rPr>
          <w:sz w:val="16"/>
        </w:rPr>
        <w:t>anthropocentrisms</w:t>
      </w:r>
      <w:proofErr w:type="spellEnd"/>
      <w:r w:rsidRPr="00547601">
        <w:rPr>
          <w:sz w:val="16"/>
        </w:rPr>
        <w:t xml:space="preserve"> and is responsive to the reality of climate change. Finally, </w:t>
      </w:r>
      <w:r w:rsidRPr="00547601">
        <w:rPr>
          <w:rStyle w:val="StyleUnderline"/>
        </w:rPr>
        <w:t>I make a case for a queer crip feminism informed by radical hope for alternative futures</w:t>
      </w:r>
      <w:r w:rsidRPr="00547601">
        <w:rPr>
          <w:sz w:val="16"/>
        </w:rPr>
        <w:t xml:space="preserve">. </w:t>
      </w:r>
      <w:r w:rsidRPr="006879EF">
        <w:rPr>
          <w:rStyle w:val="StyleUnderline"/>
          <w:highlight w:val="cyan"/>
        </w:rPr>
        <w:t xml:space="preserve">It is </w:t>
      </w:r>
      <w:r w:rsidRPr="006879EF">
        <w:rPr>
          <w:rStyle w:val="Emphasis"/>
          <w:highlight w:val="cyan"/>
        </w:rPr>
        <w:t>radical hope for alternative</w:t>
      </w:r>
      <w:r w:rsidRPr="00547601">
        <w:rPr>
          <w:rStyle w:val="StyleUnderline"/>
        </w:rPr>
        <w:t xml:space="preserve">, more-than-human </w:t>
      </w:r>
      <w:r w:rsidRPr="006879EF">
        <w:rPr>
          <w:rStyle w:val="StyleUnderline"/>
          <w:highlight w:val="cyan"/>
        </w:rPr>
        <w:t xml:space="preserve">futures that can </w:t>
      </w:r>
      <w:r w:rsidRPr="006879EF">
        <w:rPr>
          <w:rStyle w:val="Emphasis"/>
          <w:highlight w:val="cyan"/>
        </w:rPr>
        <w:t>sustain queer crip feminist lives</w:t>
      </w:r>
      <w:r>
        <w:rPr>
          <w:sz w:val="16"/>
        </w:rPr>
        <w:t>.</w:t>
      </w:r>
    </w:p>
    <w:p w14:paraId="477EFEE8" w14:textId="77777777" w:rsidR="00AD576F" w:rsidRPr="00547601" w:rsidRDefault="00AD576F" w:rsidP="00AD576F">
      <w:pPr>
        <w:pStyle w:val="Heading4"/>
        <w:rPr>
          <w:rFonts w:cs="Times New Roman"/>
        </w:rPr>
      </w:pPr>
      <w:r w:rsidRPr="00547601">
        <w:rPr>
          <w:rFonts w:cs="Times New Roman"/>
        </w:rPr>
        <w:t xml:space="preserve">Queer negativity cedes the world to corporate elites – that makes fighting environmental destruction and climate change impossible. </w:t>
      </w:r>
    </w:p>
    <w:p w14:paraId="6E05E910" w14:textId="77777777" w:rsidR="00AD576F" w:rsidRPr="00547601" w:rsidRDefault="00AD576F" w:rsidP="00AD576F">
      <w:r w:rsidRPr="00547601">
        <w:rPr>
          <w:rStyle w:val="Style13ptBold"/>
        </w:rPr>
        <w:t>Hall 14</w:t>
      </w:r>
      <w:r>
        <w:t xml:space="preserve"> – </w:t>
      </w:r>
      <w:r w:rsidRPr="00547601">
        <w:t xml:space="preserve">Professor of Philosophy and Director of Gender, Women's Studies, and Sexuality Studies at Appalachian State University [Kim, “No Failure: Climate Change, Radical Hope, and Queer Crip Feminist Eco-Futures,” </w:t>
      </w:r>
      <w:r w:rsidRPr="00547601">
        <w:rPr>
          <w:i/>
        </w:rPr>
        <w:t>Radical Philosophy Review</w:t>
      </w:r>
      <w:r w:rsidRPr="00547601">
        <w:t xml:space="preserve">, Vol. 17, No. 1, 2014, p. 203–225] </w:t>
      </w:r>
    </w:p>
    <w:p w14:paraId="73CB0265" w14:textId="77777777" w:rsidR="00AD576F" w:rsidRPr="00547601" w:rsidRDefault="00AD576F" w:rsidP="00AD576F">
      <w:pPr>
        <w:ind w:firstLine="720"/>
      </w:pPr>
    </w:p>
    <w:p w14:paraId="4E27D8FF" w14:textId="77777777" w:rsidR="00AD576F" w:rsidRPr="00547601" w:rsidRDefault="00AD576F" w:rsidP="00AD576F">
      <w:pPr>
        <w:rPr>
          <w:sz w:val="16"/>
        </w:rPr>
      </w:pPr>
      <w:r w:rsidRPr="00547601">
        <w:rPr>
          <w:sz w:val="16"/>
        </w:rPr>
        <w:t xml:space="preserve">What can it mean </w:t>
      </w:r>
      <w:r w:rsidRPr="00547601">
        <w:rPr>
          <w:rStyle w:val="StyleUnderline"/>
        </w:rPr>
        <w:t>to think radically about queerness</w:t>
      </w:r>
      <w:r w:rsidRPr="00547601">
        <w:rPr>
          <w:sz w:val="16"/>
        </w:rPr>
        <w:t xml:space="preserve"> when it is conceived </w:t>
      </w:r>
      <w:r w:rsidRPr="00547601">
        <w:rPr>
          <w:rStyle w:val="StyleUnderline"/>
        </w:rPr>
        <w:t>as a site of failure and no future?</w:t>
      </w:r>
      <w:r w:rsidRPr="00547601">
        <w:rPr>
          <w:sz w:val="16"/>
        </w:rPr>
        <w:t xml:space="preserve"> </w:t>
      </w:r>
      <w:r w:rsidRPr="00547601">
        <w:rPr>
          <w:rStyle w:val="StyleUnderline"/>
        </w:rPr>
        <w:t>Things</w:t>
      </w:r>
      <w:r w:rsidRPr="00547601">
        <w:rPr>
          <w:sz w:val="16"/>
        </w:rPr>
        <w:t xml:space="preserve"> certainly </w:t>
      </w:r>
      <w:r w:rsidRPr="00547601">
        <w:rPr>
          <w:rStyle w:val="StyleUnderline"/>
        </w:rPr>
        <w:t>seem</w:t>
      </w:r>
      <w:r w:rsidRPr="00547601">
        <w:rPr>
          <w:sz w:val="16"/>
        </w:rPr>
        <w:t xml:space="preserve">, at first glance, </w:t>
      </w:r>
      <w:r w:rsidRPr="00547601">
        <w:rPr>
          <w:rStyle w:val="StyleUnderline"/>
        </w:rPr>
        <w:t>very bleak</w:t>
      </w:r>
      <w:r w:rsidRPr="00547601">
        <w:rPr>
          <w:sz w:val="16"/>
        </w:rPr>
        <w:t xml:space="preserve"> indeed. Edelman and Halberstam accurately portray how heteronormativity frames the concept of queerness. They also rightly critique the </w:t>
      </w:r>
      <w:proofErr w:type="spellStart"/>
      <w:r w:rsidRPr="00547601">
        <w:rPr>
          <w:sz w:val="16"/>
        </w:rPr>
        <w:t>homonationalism</w:t>
      </w:r>
      <w:proofErr w:type="spellEnd"/>
      <w:r w:rsidRPr="00547601">
        <w:rPr>
          <w:sz w:val="16"/>
        </w:rPr>
        <w:t xml:space="preserve"> and homonormativity that dominate contemporary neoliberal movements for LGBTQ rights in the U.S., a movement that seeks recognition of LGBTQ normalcy. Nonetheless, </w:t>
      </w:r>
      <w:r w:rsidRPr="00547601">
        <w:rPr>
          <w:rStyle w:val="StyleUnderline"/>
        </w:rPr>
        <w:t>Halberstam’s association of optimism with a desire for normative happiness seems to make it impossible for hope to be anything other than a rejection of queerness in favor of normalcy and positive thinking</w:t>
      </w:r>
      <w:r w:rsidRPr="00547601">
        <w:rPr>
          <w:sz w:val="16"/>
        </w:rPr>
        <w:t>. Hope, for Halberstam, is a response that locks one into a reactionary politics that vacillates between “cynical resignation” or “naïve optimism.”43 Thus, Halberstam’s interest in the resistant possibilities of failure reflects his interest in thinking “after hope.”44 One of failure’s queer virtues, for Halberstam, is its challenge to “the toxic positivity of contemporary life.”45</w:t>
      </w:r>
    </w:p>
    <w:p w14:paraId="69BC95A9" w14:textId="77777777" w:rsidR="00AD576F" w:rsidRPr="00547601" w:rsidRDefault="00AD576F" w:rsidP="00AD576F">
      <w:pPr>
        <w:rPr>
          <w:sz w:val="16"/>
        </w:rPr>
      </w:pPr>
      <w:r w:rsidRPr="006879EF">
        <w:rPr>
          <w:rStyle w:val="StyleUnderline"/>
          <w:highlight w:val="cyan"/>
        </w:rPr>
        <w:t xml:space="preserve">If queer is </w:t>
      </w:r>
      <w:proofErr w:type="gramStart"/>
      <w:r w:rsidRPr="006879EF">
        <w:rPr>
          <w:rStyle w:val="StyleUnderline"/>
          <w:highlight w:val="cyan"/>
        </w:rPr>
        <w:t>by definition a</w:t>
      </w:r>
      <w:proofErr w:type="gramEnd"/>
      <w:r w:rsidRPr="006879EF">
        <w:rPr>
          <w:rStyle w:val="StyleUnderline"/>
          <w:highlight w:val="cyan"/>
        </w:rPr>
        <w:t xml:space="preserve"> failed identity with no future</w:t>
      </w:r>
      <w:r w:rsidRPr="00547601">
        <w:rPr>
          <w:sz w:val="16"/>
        </w:rPr>
        <w:t xml:space="preserve">, is there any non-naïve way in which there could be hope for queers? Could this hope be radical? I certainly appreciate Halberstam’s point and agree that queer has been associated with failure to achieve heteronormative happiness and success. Nonetheless, </w:t>
      </w:r>
      <w:r w:rsidRPr="00547601">
        <w:rPr>
          <w:rStyle w:val="StyleUnderline"/>
        </w:rPr>
        <w:t xml:space="preserve">I am concerned that </w:t>
      </w:r>
      <w:r w:rsidRPr="006879EF">
        <w:rPr>
          <w:rStyle w:val="StyleUnderline"/>
          <w:highlight w:val="cyan"/>
        </w:rPr>
        <w:t>embracing failure leaves only a reactionary role for queer resistance</w:t>
      </w:r>
      <w:r w:rsidRPr="00547601">
        <w:rPr>
          <w:sz w:val="16"/>
        </w:rPr>
        <w:t xml:space="preserve">. In other words, </w:t>
      </w:r>
      <w:r w:rsidRPr="00547601">
        <w:rPr>
          <w:rStyle w:val="StyleUnderline"/>
        </w:rPr>
        <w:t xml:space="preserve">queer </w:t>
      </w:r>
      <w:r w:rsidRPr="006879EF">
        <w:rPr>
          <w:rStyle w:val="StyleUnderline"/>
          <w:highlight w:val="cyan"/>
        </w:rPr>
        <w:t>resistance</w:t>
      </w:r>
      <w:r w:rsidRPr="00547601">
        <w:rPr>
          <w:rStyle w:val="StyleUnderline"/>
        </w:rPr>
        <w:t xml:space="preserve">, when understood as failure, </w:t>
      </w:r>
      <w:r w:rsidRPr="006879EF">
        <w:rPr>
          <w:rStyle w:val="StyleUnderline"/>
          <w:highlight w:val="cyan"/>
        </w:rPr>
        <w:t>becomes a mere rejection of hope</w:t>
      </w:r>
      <w:r w:rsidRPr="00547601">
        <w:rPr>
          <w:rStyle w:val="StyleUnderline"/>
        </w:rPr>
        <w:t>, which is understood as only a heteronormative affect</w:t>
      </w:r>
      <w:r w:rsidRPr="00547601">
        <w:rPr>
          <w:sz w:val="16"/>
        </w:rPr>
        <w:t xml:space="preserve">. Because </w:t>
      </w:r>
      <w:r w:rsidRPr="006879EF">
        <w:rPr>
          <w:rStyle w:val="StyleUnderline"/>
          <w:highlight w:val="cyan"/>
        </w:rPr>
        <w:t>this</w:t>
      </w:r>
      <w:r w:rsidRPr="00547601">
        <w:rPr>
          <w:rStyle w:val="StyleUnderline"/>
        </w:rPr>
        <w:t xml:space="preserve"> ultimately </w:t>
      </w:r>
      <w:r w:rsidRPr="006879EF">
        <w:rPr>
          <w:rStyle w:val="StyleUnderline"/>
          <w:highlight w:val="cyan"/>
        </w:rPr>
        <w:t>limited conception of</w:t>
      </w:r>
      <w:r w:rsidRPr="00547601">
        <w:rPr>
          <w:rStyle w:val="StyleUnderline"/>
        </w:rPr>
        <w:t xml:space="preserve"> queer </w:t>
      </w:r>
      <w:r w:rsidRPr="006879EF">
        <w:rPr>
          <w:rStyle w:val="StyleUnderline"/>
          <w:highlight w:val="cyan"/>
        </w:rPr>
        <w:t>resistance</w:t>
      </w:r>
      <w:r w:rsidRPr="00547601">
        <w:rPr>
          <w:rStyle w:val="StyleUnderline"/>
        </w:rPr>
        <w:t xml:space="preserve"> does not reflect our </w:t>
      </w:r>
      <w:proofErr w:type="spellStart"/>
      <w:r w:rsidRPr="00547601">
        <w:rPr>
          <w:rStyle w:val="StyleUnderline"/>
        </w:rPr>
        <w:t>naturecultural</w:t>
      </w:r>
      <w:proofErr w:type="spellEnd"/>
      <w:r w:rsidRPr="00547601">
        <w:rPr>
          <w:rStyle w:val="StyleUnderline"/>
        </w:rPr>
        <w:t xml:space="preserve"> being in the world, it </w:t>
      </w:r>
      <w:r w:rsidRPr="006879EF">
        <w:rPr>
          <w:rStyle w:val="StyleUnderline"/>
          <w:highlight w:val="cyan"/>
        </w:rPr>
        <w:t xml:space="preserve">is </w:t>
      </w:r>
      <w:r w:rsidRPr="006879EF">
        <w:rPr>
          <w:rStyle w:val="Emphasis"/>
          <w:highlight w:val="cyan"/>
        </w:rPr>
        <w:t>unable to address</w:t>
      </w:r>
      <w:r w:rsidRPr="006879EF">
        <w:rPr>
          <w:rStyle w:val="StyleUnderline"/>
          <w:highlight w:val="cyan"/>
        </w:rPr>
        <w:t xml:space="preserve"> how modes of life and thinking among global elites have contributed to a </w:t>
      </w:r>
      <w:r w:rsidRPr="006879EF">
        <w:rPr>
          <w:rStyle w:val="Emphasis"/>
          <w:highlight w:val="cyan"/>
        </w:rPr>
        <w:t>toxic environment for human and nonhuman bodies and communities</w:t>
      </w:r>
      <w:r w:rsidRPr="00547601">
        <w:rPr>
          <w:sz w:val="16"/>
        </w:rPr>
        <w:t>.</w:t>
      </w:r>
    </w:p>
    <w:p w14:paraId="02C66B3C" w14:textId="77777777" w:rsidR="00AD576F" w:rsidRPr="00547601" w:rsidRDefault="00AD576F" w:rsidP="00AD576F">
      <w:pPr>
        <w:rPr>
          <w:sz w:val="16"/>
        </w:rPr>
      </w:pPr>
      <w:r w:rsidRPr="00547601">
        <w:rPr>
          <w:sz w:val="16"/>
        </w:rPr>
        <w:t xml:space="preserve">In addition to efforts to conceive of queerness, gender, and disability in ways that remain open to possible transnational alliances, a critically radical conception of queerness must also, to borrow from </w:t>
      </w:r>
      <w:proofErr w:type="spellStart"/>
      <w:r w:rsidRPr="00547601">
        <w:rPr>
          <w:sz w:val="16"/>
        </w:rPr>
        <w:t>Rosi</w:t>
      </w:r>
      <w:proofErr w:type="spellEnd"/>
      <w:r w:rsidRPr="00547601">
        <w:rPr>
          <w:sz w:val="16"/>
        </w:rPr>
        <w:t xml:space="preserve"> </w:t>
      </w:r>
      <w:proofErr w:type="spellStart"/>
      <w:r w:rsidRPr="00547601">
        <w:rPr>
          <w:sz w:val="16"/>
        </w:rPr>
        <w:t>Braidotti</w:t>
      </w:r>
      <w:proofErr w:type="spellEnd"/>
      <w:r w:rsidRPr="00547601">
        <w:rPr>
          <w:sz w:val="16"/>
        </w:rPr>
        <w:t xml:space="preserve">, “strike . . . an alliance with the productive and immanent force of </w:t>
      </w:r>
      <w:proofErr w:type="spellStart"/>
      <w:r w:rsidRPr="00547601">
        <w:rPr>
          <w:sz w:val="16"/>
        </w:rPr>
        <w:t>zoē</w:t>
      </w:r>
      <w:proofErr w:type="spellEnd"/>
      <w:r w:rsidRPr="00547601">
        <w:rPr>
          <w:sz w:val="16"/>
        </w:rPr>
        <w:t xml:space="preserve">, or life in its non-human aspects. This requires a mutation of our shared understanding of what it means to think at all, let alone think critically.”46 While I am wary of </w:t>
      </w:r>
      <w:proofErr w:type="spellStart"/>
      <w:r w:rsidRPr="00547601">
        <w:rPr>
          <w:sz w:val="16"/>
        </w:rPr>
        <w:t>Braidotti’s</w:t>
      </w:r>
      <w:proofErr w:type="spellEnd"/>
      <w:r w:rsidRPr="00547601">
        <w:rPr>
          <w:sz w:val="16"/>
        </w:rPr>
        <w:t xml:space="preserve"> reference to a “shared understanding,”47 her claim presents a provocative challenge to persistent anthropomorphisms in feminist, queer, and disability studies.</w:t>
      </w:r>
    </w:p>
    <w:p w14:paraId="110C936C" w14:textId="77777777" w:rsidR="00AD576F" w:rsidRPr="00577CC5" w:rsidRDefault="00AD576F" w:rsidP="00AD576F">
      <w:pPr>
        <w:rPr>
          <w:u w:val="single"/>
        </w:rPr>
      </w:pPr>
      <w:r w:rsidRPr="006879EF">
        <w:rPr>
          <w:rStyle w:val="StyleUnderline"/>
          <w:highlight w:val="cyan"/>
        </w:rPr>
        <w:t>Being radical</w:t>
      </w:r>
      <w:r w:rsidRPr="00547601">
        <w:rPr>
          <w:sz w:val="16"/>
        </w:rPr>
        <w:t xml:space="preserve">, at least in part, </w:t>
      </w:r>
      <w:r w:rsidRPr="006879EF">
        <w:rPr>
          <w:rStyle w:val="StyleUnderline"/>
          <w:highlight w:val="cyan"/>
        </w:rPr>
        <w:t>is being</w:t>
      </w:r>
      <w:r w:rsidRPr="00547601">
        <w:rPr>
          <w:rStyle w:val="StyleUnderline"/>
        </w:rPr>
        <w:t xml:space="preserve"> critically aware of and </w:t>
      </w:r>
      <w:r w:rsidRPr="006879EF">
        <w:rPr>
          <w:rStyle w:val="Emphasis"/>
          <w:highlight w:val="cyan"/>
        </w:rPr>
        <w:t>accountable</w:t>
      </w:r>
      <w:r w:rsidRPr="006879EF">
        <w:rPr>
          <w:rStyle w:val="StyleUnderline"/>
          <w:highlight w:val="cyan"/>
        </w:rPr>
        <w:t xml:space="preserve"> to the</w:t>
      </w:r>
      <w:r w:rsidRPr="00547601">
        <w:rPr>
          <w:rStyle w:val="StyleUnderline"/>
        </w:rPr>
        <w:t xml:space="preserve"> historical, </w:t>
      </w:r>
      <w:r w:rsidRPr="006879EF">
        <w:rPr>
          <w:rStyle w:val="StyleUnderline"/>
          <w:highlight w:val="cyan"/>
        </w:rPr>
        <w:t>economic</w:t>
      </w:r>
      <w:r w:rsidRPr="00547601">
        <w:rPr>
          <w:rStyle w:val="StyleUnderline"/>
        </w:rPr>
        <w:t xml:space="preserve">, social, </w:t>
      </w:r>
      <w:r w:rsidRPr="006879EF">
        <w:rPr>
          <w:rStyle w:val="StyleUnderline"/>
          <w:highlight w:val="cyan"/>
        </w:rPr>
        <w:t>and political contexts in which one lives</w:t>
      </w:r>
      <w:r w:rsidRPr="00547601">
        <w:rPr>
          <w:sz w:val="16"/>
        </w:rPr>
        <w:t xml:space="preserve">. In this sense, queer crip feminist critique is radical to the extent that it not only understands identity as situated within and shaped by structures of power, but also to the extent that it strives to be cognizant of its impact on those structures of power. It is this </w:t>
      </w:r>
      <w:r w:rsidRPr="00547601">
        <w:rPr>
          <w:rStyle w:val="StyleUnderline"/>
        </w:rPr>
        <w:t>radical conception of situatedness and contingency</w:t>
      </w:r>
      <w:r w:rsidRPr="00547601">
        <w:rPr>
          <w:sz w:val="16"/>
        </w:rPr>
        <w:t xml:space="preserve"> that Diana </w:t>
      </w:r>
      <w:proofErr w:type="spellStart"/>
      <w:r w:rsidRPr="00547601">
        <w:rPr>
          <w:sz w:val="16"/>
        </w:rPr>
        <w:t>Coole</w:t>
      </w:r>
      <w:proofErr w:type="spellEnd"/>
      <w:r w:rsidRPr="00547601">
        <w:rPr>
          <w:sz w:val="16"/>
        </w:rPr>
        <w:t xml:space="preserve"> and Samantha Frost seem to have in mind when they </w:t>
      </w:r>
      <w:r w:rsidRPr="00547601">
        <w:rPr>
          <w:rStyle w:val="StyleUnderline"/>
        </w:rPr>
        <w:t>characterize new materialist critique as concerned</w:t>
      </w:r>
      <w:r w:rsidRPr="00547601">
        <w:rPr>
          <w:sz w:val="16"/>
        </w:rPr>
        <w:t xml:space="preserve"> not only with the material but also </w:t>
      </w:r>
      <w:r w:rsidRPr="00547601">
        <w:rPr>
          <w:rStyle w:val="StyleUnderline"/>
        </w:rPr>
        <w:t>with “the immersion in the material,”</w:t>
      </w:r>
      <w:r w:rsidRPr="00547601">
        <w:rPr>
          <w:sz w:val="16"/>
        </w:rPr>
        <w:t xml:space="preserve"> including the immersion in the material of theorists and theories themselves.48 </w:t>
      </w:r>
      <w:r w:rsidRPr="00547601">
        <w:rPr>
          <w:rStyle w:val="StyleUnderline"/>
        </w:rPr>
        <w:t xml:space="preserve">What would it mean </w:t>
      </w:r>
      <w:r w:rsidRPr="006879EF">
        <w:rPr>
          <w:rStyle w:val="StyleUnderline"/>
          <w:highlight w:val="cyan"/>
        </w:rPr>
        <w:t>for queer</w:t>
      </w:r>
      <w:r w:rsidRPr="00547601">
        <w:rPr>
          <w:rStyle w:val="StyleUnderline"/>
        </w:rPr>
        <w:t xml:space="preserve">, feminist, </w:t>
      </w:r>
      <w:r w:rsidRPr="006879EF">
        <w:rPr>
          <w:rStyle w:val="StyleUnderline"/>
          <w:highlight w:val="cyan"/>
        </w:rPr>
        <w:t>and disability studies to attend to the realities of climate change</w:t>
      </w:r>
      <w:r w:rsidRPr="00547601">
        <w:rPr>
          <w:sz w:val="16"/>
        </w:rPr>
        <w:t xml:space="preserve">, for instance, </w:t>
      </w:r>
      <w:r w:rsidRPr="00547601">
        <w:rPr>
          <w:rStyle w:val="StyleUnderline"/>
        </w:rPr>
        <w:t>in their discussions of urban and rural environments, access, global capitalism, or the future?</w:t>
      </w:r>
      <w:r w:rsidRPr="00547601">
        <w:rPr>
          <w:sz w:val="16"/>
        </w:rPr>
        <w:t xml:space="preserve"> In part, it seems that </w:t>
      </w:r>
      <w:proofErr w:type="gramStart"/>
      <w:r w:rsidRPr="00547601">
        <w:rPr>
          <w:rStyle w:val="StyleUnderline"/>
        </w:rPr>
        <w:t>in order to</w:t>
      </w:r>
      <w:proofErr w:type="gramEnd"/>
      <w:r w:rsidRPr="00547601">
        <w:rPr>
          <w:rStyle w:val="StyleUnderline"/>
        </w:rPr>
        <w:t xml:space="preserve"> take seriously its immersion in </w:t>
      </w:r>
      <w:r w:rsidRPr="006879EF">
        <w:rPr>
          <w:rStyle w:val="StyleUnderline"/>
          <w:highlight w:val="cyan"/>
        </w:rPr>
        <w:t>the material</w:t>
      </w:r>
      <w:r w:rsidRPr="00547601">
        <w:rPr>
          <w:sz w:val="16"/>
        </w:rPr>
        <w:t xml:space="preserve">, queer crip feminist </w:t>
      </w:r>
      <w:r w:rsidRPr="006879EF">
        <w:rPr>
          <w:rStyle w:val="Emphasis"/>
          <w:highlight w:val="cyan"/>
        </w:rPr>
        <w:t>critique must be</w:t>
      </w:r>
      <w:r w:rsidRPr="00547601">
        <w:rPr>
          <w:rStyle w:val="StyleUnderline"/>
        </w:rPr>
        <w:t xml:space="preserve"> informed by an awareness</w:t>
      </w:r>
      <w:r w:rsidRPr="00547601">
        <w:rPr>
          <w:sz w:val="16"/>
        </w:rPr>
        <w:t xml:space="preserve"> that questioning </w:t>
      </w:r>
      <w:r w:rsidRPr="00547601">
        <w:rPr>
          <w:rStyle w:val="StyleUnderline"/>
        </w:rPr>
        <w:t>of</w:t>
      </w:r>
      <w:r w:rsidRPr="00547601">
        <w:rPr>
          <w:sz w:val="16"/>
        </w:rPr>
        <w:t xml:space="preserve"> the boundaries between the human and the non-human, </w:t>
      </w:r>
      <w:r w:rsidRPr="00547601">
        <w:rPr>
          <w:rStyle w:val="StyleUnderline"/>
        </w:rPr>
        <w:t>the organic and the inorganic, is</w:t>
      </w:r>
      <w:r w:rsidRPr="00547601">
        <w:rPr>
          <w:rStyle w:val="Emphasis"/>
        </w:rPr>
        <w:t xml:space="preserve"> </w:t>
      </w:r>
      <w:r w:rsidRPr="006879EF">
        <w:rPr>
          <w:rStyle w:val="Emphasis"/>
          <w:highlight w:val="cyan"/>
        </w:rPr>
        <w:t>central, not</w:t>
      </w:r>
      <w:r w:rsidRPr="00547601">
        <w:rPr>
          <w:rStyle w:val="Emphasis"/>
        </w:rPr>
        <w:t xml:space="preserve"> merely</w:t>
      </w:r>
    </w:p>
    <w:p w14:paraId="5048F465" w14:textId="77777777" w:rsidR="00CF792D" w:rsidRDefault="00CF792D"/>
    <w:sectPr w:rsidR="00CF7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2437D"/>
    <w:multiLevelType w:val="hybridMultilevel"/>
    <w:tmpl w:val="87B49BB4"/>
    <w:lvl w:ilvl="0" w:tplc="E14E245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77024C"/>
    <w:multiLevelType w:val="hybridMultilevel"/>
    <w:tmpl w:val="69CE6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269510625">
    <w:abstractNumId w:val="10"/>
  </w:num>
  <w:num w:numId="16" w16cid:durableId="1687583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76F"/>
    <w:rsid w:val="000E7463"/>
    <w:rsid w:val="00474EEE"/>
    <w:rsid w:val="00845882"/>
    <w:rsid w:val="00AD576F"/>
    <w:rsid w:val="00C3146F"/>
    <w:rsid w:val="00C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35A03F"/>
  <w15:chartTrackingRefBased/>
  <w15:docId w15:val="{91BABA4E-5B2D-BD4B-A156-36EBD9905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576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D57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D57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AD57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AD576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D576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D57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576F"/>
  </w:style>
  <w:style w:type="character" w:customStyle="1" w:styleId="Heading1Char">
    <w:name w:val="Heading 1 Char"/>
    <w:aliases w:val="Pocket Char"/>
    <w:basedOn w:val="DefaultParagraphFont"/>
    <w:link w:val="Heading1"/>
    <w:rsid w:val="00AD576F"/>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D576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AD576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AD576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D576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D5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76F"/>
    <w:rPr>
      <w:rFonts w:eastAsiaTheme="majorEastAsia" w:cstheme="majorBidi"/>
      <w:color w:val="272727" w:themeColor="text1" w:themeTint="D8"/>
    </w:rPr>
  </w:style>
  <w:style w:type="paragraph" w:styleId="Title">
    <w:name w:val="Title"/>
    <w:basedOn w:val="Normal"/>
    <w:next w:val="Normal"/>
    <w:link w:val="TitleChar"/>
    <w:uiPriority w:val="10"/>
    <w:qFormat/>
    <w:rsid w:val="00AD5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76F"/>
    <w:pPr>
      <w:spacing w:before="160"/>
      <w:jc w:val="center"/>
    </w:pPr>
    <w:rPr>
      <w:i/>
      <w:iCs/>
      <w:color w:val="404040" w:themeColor="text1" w:themeTint="BF"/>
    </w:rPr>
  </w:style>
  <w:style w:type="character" w:customStyle="1" w:styleId="QuoteChar">
    <w:name w:val="Quote Char"/>
    <w:basedOn w:val="DefaultParagraphFont"/>
    <w:link w:val="Quote"/>
    <w:uiPriority w:val="29"/>
    <w:rsid w:val="00AD576F"/>
    <w:rPr>
      <w:i/>
      <w:iCs/>
      <w:color w:val="404040" w:themeColor="text1" w:themeTint="BF"/>
    </w:rPr>
  </w:style>
  <w:style w:type="paragraph" w:styleId="ListParagraph">
    <w:name w:val="List Paragraph"/>
    <w:basedOn w:val="Normal"/>
    <w:uiPriority w:val="34"/>
    <w:qFormat/>
    <w:rsid w:val="00AD576F"/>
    <w:pPr>
      <w:ind w:left="720"/>
      <w:contextualSpacing/>
    </w:pPr>
  </w:style>
  <w:style w:type="character" w:styleId="IntenseEmphasis">
    <w:name w:val="Intense Emphasis"/>
    <w:basedOn w:val="DefaultParagraphFont"/>
    <w:uiPriority w:val="21"/>
    <w:qFormat/>
    <w:rsid w:val="00AD576F"/>
    <w:rPr>
      <w:i/>
      <w:iCs/>
      <w:color w:val="0F4761" w:themeColor="accent1" w:themeShade="BF"/>
    </w:rPr>
  </w:style>
  <w:style w:type="paragraph" w:styleId="IntenseQuote">
    <w:name w:val="Intense Quote"/>
    <w:basedOn w:val="Normal"/>
    <w:next w:val="Normal"/>
    <w:link w:val="IntenseQuoteChar"/>
    <w:uiPriority w:val="30"/>
    <w:qFormat/>
    <w:rsid w:val="00AD5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76F"/>
    <w:rPr>
      <w:i/>
      <w:iCs/>
      <w:color w:val="0F4761" w:themeColor="accent1" w:themeShade="BF"/>
    </w:rPr>
  </w:style>
  <w:style w:type="character" w:styleId="IntenseReference">
    <w:name w:val="Intense Reference"/>
    <w:basedOn w:val="DefaultParagraphFont"/>
    <w:uiPriority w:val="32"/>
    <w:qFormat/>
    <w:rsid w:val="00AD576F"/>
    <w:rPr>
      <w:b/>
      <w:bCs/>
      <w:smallCaps/>
      <w:color w:val="0F4761" w:themeColor="accent1" w:themeShade="BF"/>
      <w:spacing w:val="5"/>
    </w:rPr>
  </w:style>
  <w:style w:type="character" w:styleId="Emphasis">
    <w:name w:val="Emphasis"/>
    <w:aliases w:val="Evidence,Underlined,Minimized,minimized,Highlighted,tag2,Size 10,emphasis in card,CD Card,ED - Tag,emphasis,Emphasis!!,small,Qualifications,bold underline,normal card text,Shrunk,qualifications in card,qualifications,Box,Style1,Bold Underline,s"/>
    <w:basedOn w:val="DefaultParagraphFont"/>
    <w:link w:val="textbold"/>
    <w:uiPriority w:val="8"/>
    <w:qFormat/>
    <w:rsid w:val="00AD576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D576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D576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AD576F"/>
    <w:rPr>
      <w:b w:val="0"/>
      <w:sz w:val="22"/>
      <w:u w:val="single"/>
    </w:rPr>
  </w:style>
  <w:style w:type="character" w:styleId="Strong">
    <w:name w:val="Strong"/>
    <w:basedOn w:val="DefaultParagraphFont"/>
    <w:uiPriority w:val="22"/>
    <w:qFormat/>
    <w:rsid w:val="00AD576F"/>
    <w:rPr>
      <w:b/>
      <w:bCs/>
    </w:rPr>
  </w:style>
  <w:style w:type="character" w:styleId="BookTitle">
    <w:name w:val="Book Title"/>
    <w:basedOn w:val="DefaultParagraphFont"/>
    <w:uiPriority w:val="33"/>
    <w:qFormat/>
    <w:rsid w:val="00AD576F"/>
    <w:rPr>
      <w:b/>
      <w:bCs/>
      <w:i/>
      <w:iCs/>
      <w:spacing w:val="5"/>
    </w:rPr>
  </w:style>
  <w:style w:type="numbering" w:styleId="111111">
    <w:name w:val="Outline List 2"/>
    <w:basedOn w:val="NoList"/>
    <w:uiPriority w:val="99"/>
    <w:semiHidden/>
    <w:unhideWhenUsed/>
    <w:rsid w:val="00AD576F"/>
  </w:style>
  <w:style w:type="paragraph" w:styleId="Header">
    <w:name w:val="header"/>
    <w:basedOn w:val="Normal"/>
    <w:link w:val="HeaderChar"/>
    <w:uiPriority w:val="99"/>
    <w:semiHidden/>
    <w:rsid w:val="00AD57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576F"/>
    <w:rPr>
      <w:rFonts w:ascii="Calibri" w:hAnsi="Calibri" w:cs="Calibri"/>
      <w:kern w:val="0"/>
      <w:sz w:val="22"/>
      <w:szCs w:val="22"/>
      <w14:ligatures w14:val="none"/>
    </w:rPr>
  </w:style>
  <w:style w:type="paragraph" w:styleId="Footer">
    <w:name w:val="footer"/>
    <w:basedOn w:val="Normal"/>
    <w:link w:val="FooterChar"/>
    <w:uiPriority w:val="99"/>
    <w:semiHidden/>
    <w:rsid w:val="00AD576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576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D576F"/>
    <w:pPr>
      <w:spacing w:after="120"/>
    </w:pPr>
  </w:style>
  <w:style w:type="character" w:customStyle="1" w:styleId="BodyTextChar">
    <w:name w:val="Body Text Char"/>
    <w:basedOn w:val="DefaultParagraphFont"/>
    <w:link w:val="BodyText"/>
    <w:uiPriority w:val="99"/>
    <w:semiHidden/>
    <w:rsid w:val="00AD576F"/>
    <w:rPr>
      <w:rFonts w:ascii="Calibri" w:hAnsi="Calibri" w:cs="Calibri"/>
      <w:kern w:val="0"/>
      <w:sz w:val="22"/>
      <w:szCs w:val="22"/>
      <w14:ligatures w14:val="none"/>
    </w:rPr>
  </w:style>
  <w:style w:type="paragraph" w:styleId="NoSpacing">
    <w:name w:val="No Spacing"/>
    <w:link w:val="NoSpacingChar"/>
    <w:uiPriority w:val="99"/>
    <w:unhideWhenUsed/>
    <w:qFormat/>
    <w:rsid w:val="00AD576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D576F"/>
    <w:rPr>
      <w:rFonts w:ascii="Calibri" w:hAnsi="Calibri" w:cs="Calibri"/>
      <w:kern w:val="0"/>
      <w:sz w:val="22"/>
      <w:szCs w:val="22"/>
      <w14:ligatures w14:val="none"/>
    </w:rPr>
  </w:style>
  <w:style w:type="character" w:styleId="Hyperlink">
    <w:name w:val="Hyperlink"/>
    <w:aliases w:val="heading 1 (block title),Important,Read,Internet Link,Analytic Text,Card Text,Internet link,Char Char1,Underline Char Char Char Char1,Heading 3 Char Char Char Char Char Char Char Char Char Char1,Heading 1 Char1,Pocket Char1,F2 - Heading 1 Char1"/>
    <w:basedOn w:val="DefaultParagraphFont"/>
    <w:uiPriority w:val="99"/>
    <w:unhideWhenUsed/>
    <w:rsid w:val="00AD576F"/>
    <w:rPr>
      <w:color w:val="467886" w:themeColor="hyperlink"/>
      <w:u w:val="single"/>
    </w:rPr>
  </w:style>
  <w:style w:type="character" w:styleId="UnresolvedMention">
    <w:name w:val="Unresolved Mention"/>
    <w:basedOn w:val="DefaultParagraphFont"/>
    <w:uiPriority w:val="99"/>
    <w:semiHidden/>
    <w:unhideWhenUsed/>
    <w:rsid w:val="00AD576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D576F"/>
    <w:pPr>
      <w:spacing w:after="0" w:line="240" w:lineRule="auto"/>
    </w:pPr>
    <w:rPr>
      <w:sz w:val="22"/>
      <w:u w:val="single"/>
    </w:rPr>
  </w:style>
  <w:style w:type="paragraph" w:customStyle="1" w:styleId="textbold">
    <w:name w:val="text bold"/>
    <w:basedOn w:val="Normal"/>
    <w:link w:val="Emphasis"/>
    <w:uiPriority w:val="8"/>
    <w:qFormat/>
    <w:rsid w:val="00AD576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times.com/california/story/2025-08-07/powerful-labor-coalition-backs-changing-california-congressional-lines-to-fight-texas" TargetMode="External"/><Relationship Id="rId13" Type="http://schemas.openxmlformats.org/officeDocument/2006/relationships/hyperlink" Target="http://digitalcommons.law.seattleu.edu/cgi/viewcontent.cgi?article=1162&amp;context=faculty" TargetMode="External"/><Relationship Id="rId3" Type="http://schemas.openxmlformats.org/officeDocument/2006/relationships/settings" Target="settings.xml"/><Relationship Id="rId7" Type="http://schemas.openxmlformats.org/officeDocument/2006/relationships/hyperlink" Target="https://www.cozen.com/cozendocs/Outgoing/obs/2013/LE_Observer_2013.pdf?embed=1" TargetMode="External"/><Relationship Id="rId12" Type="http://schemas.openxmlformats.org/officeDocument/2006/relationships/hyperlink" Target="https://www.sacbee.com/opinion/article31184185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adley.com/insights/publications/2025/04/the-nlrbs-2025-u-turn-stay-buckled" TargetMode="External"/><Relationship Id="rId11" Type="http://schemas.openxmlformats.org/officeDocument/2006/relationships/hyperlink" Target="https://www.populationinstitute.org/news/world-population-day-time-for-a-renewed-commitment-to-family-planning-and-reproductive-rights/" TargetMode="External"/><Relationship Id="rId5" Type="http://schemas.openxmlformats.org/officeDocument/2006/relationships/hyperlink" Target="https://harvardlawreview.org/print/vol-134/tribal-power-worker-power-organizing-unions-in-the-context-of-native-sovereignty/" TargetMode="External"/><Relationship Id="rId15" Type="http://schemas.openxmlformats.org/officeDocument/2006/relationships/theme" Target="theme/theme1.xml"/><Relationship Id="rId10" Type="http://schemas.openxmlformats.org/officeDocument/2006/relationships/hyperlink" Target="https://www.capradio.org/articles/2025/08/21/planned-parenthood-bets-on-redistricting-to-push-back-against-gop-funding-cuts/" TargetMode="External"/><Relationship Id="rId4" Type="http://schemas.openxmlformats.org/officeDocument/2006/relationships/webSettings" Target="webSettings.xml"/><Relationship Id="rId9" Type="http://schemas.openxmlformats.org/officeDocument/2006/relationships/hyperlink" Target="https://www.politico.com/news/2025/08/26/champing-at-the-bit-newsoms-labor-allies-plan-his-redistricting-ground-game-00525327"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rperlinds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23652</Words>
  <Characters>134818</Characters>
  <Application>Microsoft Office Word</Application>
  <DocSecurity>0</DocSecurity>
  <Lines>1123</Lines>
  <Paragraphs>316</Paragraphs>
  <ScaleCrop>false</ScaleCrop>
  <Company/>
  <LinksUpToDate>false</LinksUpToDate>
  <CharactersWithSpaces>158154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Lindsay</dc:creator>
  <cp:keywords/>
  <dc:description/>
  <cp:lastModifiedBy>Harper Lindsay</cp:lastModifiedBy>
  <cp:revision>1</cp:revision>
  <dcterms:created xsi:type="dcterms:W3CDTF">2025-09-12T01:23:00Z</dcterms:created>
  <dcterms:modified xsi:type="dcterms:W3CDTF">2025-09-12T01:23:00Z</dcterms:modified>
</cp:coreProperties>
</file>