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B025B" w14:textId="77777777" w:rsidR="008615A4" w:rsidRDefault="008615A4" w:rsidP="008615A4">
      <w:pPr>
        <w:pStyle w:val="Heading1"/>
      </w:pPr>
      <w:r>
        <w:t>1NC</w:t>
      </w:r>
    </w:p>
    <w:p w14:paraId="2AB18B5C" w14:textId="77777777" w:rsidR="00171D2C" w:rsidRDefault="00171D2C" w:rsidP="00171D2C">
      <w:pPr>
        <w:pStyle w:val="Heading3"/>
      </w:pPr>
      <w:bookmarkStart w:id="0" w:name="_Hlk61687472"/>
      <w:r>
        <w:t>1nc</w:t>
      </w:r>
    </w:p>
    <w:p w14:paraId="783C24CE" w14:textId="073F8C24" w:rsidR="00171D2C" w:rsidRDefault="00171D2C" w:rsidP="00171D2C">
      <w:pPr>
        <w:pStyle w:val="Heading4"/>
      </w:pPr>
      <w:r>
        <w:t>Mis-disclosure</w:t>
      </w:r>
      <w:r w:rsidR="00971BAC">
        <w:t xml:space="preserve"> and then new-disclosure </w:t>
      </w:r>
      <w:r>
        <w:t>3 minutes before start time</w:t>
      </w:r>
      <w:r>
        <w:t xml:space="preserve"> </w:t>
      </w:r>
      <w:r>
        <w:t>is</w:t>
      </w:r>
      <w:r>
        <w:t xml:space="preserve"> bad – </w:t>
      </w:r>
      <w:r w:rsidR="00971BAC">
        <w:t>3 reasons</w:t>
      </w:r>
    </w:p>
    <w:p w14:paraId="70EE33CA" w14:textId="77777777" w:rsidR="00971BAC" w:rsidRPr="00971BAC" w:rsidRDefault="00971BAC" w:rsidP="00971BAC"/>
    <w:p w14:paraId="365CF19E" w14:textId="5AE852B9" w:rsidR="00171D2C" w:rsidRPr="00483324" w:rsidRDefault="00971BAC" w:rsidP="00171D2C">
      <w:pPr>
        <w:pStyle w:val="Heading4"/>
      </w:pPr>
      <w:r>
        <w:t>[1]</w:t>
      </w:r>
      <w:r w:rsidR="00171D2C">
        <w:t xml:space="preserve"> – </w:t>
      </w:r>
      <w:r w:rsidR="00171D2C" w:rsidRPr="00AF18DA">
        <w:rPr>
          <w:u w:val="single"/>
        </w:rPr>
        <w:t>Education</w:t>
      </w:r>
      <w:r w:rsidR="00171D2C">
        <w:t>–preparation enables more effective research, clash and depth–</w:t>
      </w:r>
      <w:r w:rsidR="00171D2C">
        <w:t>changing the</w:t>
      </w:r>
      <w:r w:rsidR="00171D2C">
        <w:t xml:space="preserve"> </w:t>
      </w:r>
      <w:proofErr w:type="spellStart"/>
      <w:r w:rsidR="00171D2C">
        <w:t>Affs</w:t>
      </w:r>
      <w:proofErr w:type="spellEnd"/>
      <w:r w:rsidR="00171D2C">
        <w:t xml:space="preserve"> advantages</w:t>
      </w:r>
      <w:r w:rsidR="00171D2C">
        <w:t xml:space="preserve"> </w:t>
      </w:r>
      <w:r w:rsidR="00171D2C">
        <w:rPr>
          <w:u w:val="single"/>
        </w:rPr>
        <w:t>only</w:t>
      </w:r>
      <w:r w:rsidR="00171D2C">
        <w:t xml:space="preserve"> </w:t>
      </w:r>
      <w:r w:rsidR="00171D2C">
        <w:t>served to limit link ground which is a massive</w:t>
      </w:r>
      <w:r w:rsidR="00171D2C">
        <w:t xml:space="preserve"> negative educational externalit</w:t>
      </w:r>
      <w:r w:rsidR="00171D2C">
        <w:t>y</w:t>
      </w:r>
      <w:r w:rsidR="00171D2C">
        <w:t>—</w:t>
      </w:r>
      <w:r w:rsidR="00171D2C">
        <w:t xml:space="preserve"> </w:t>
      </w:r>
      <w:proofErr w:type="gramStart"/>
      <w:r w:rsidR="00171D2C">
        <w:t xml:space="preserve">this </w:t>
      </w:r>
      <w:r w:rsidR="00171D2C">
        <w:t>forces</w:t>
      </w:r>
      <w:proofErr w:type="gramEnd"/>
      <w:r w:rsidR="00171D2C">
        <w:t xml:space="preserve"> zero-sum choices between flowing and reading the 1AC or using lots of prep at the expense of the 2NR  </w:t>
      </w:r>
    </w:p>
    <w:p w14:paraId="26ADFAC4" w14:textId="6703469B" w:rsidR="00171D2C" w:rsidRDefault="00971BAC" w:rsidP="00171D2C">
      <w:pPr>
        <w:pStyle w:val="Heading4"/>
      </w:pPr>
      <w:r>
        <w:t xml:space="preserve">[2] </w:t>
      </w:r>
      <w:r w:rsidR="00171D2C">
        <w:t xml:space="preserve">– </w:t>
      </w:r>
      <w:r>
        <w:rPr>
          <w:u w:val="single"/>
        </w:rPr>
        <w:t>Equity</w:t>
      </w:r>
      <w:r w:rsidR="00171D2C">
        <w:t xml:space="preserve">–the Neg is already at a strategic disadvantage with </w:t>
      </w:r>
      <w:proofErr w:type="spellStart"/>
      <w:r w:rsidR="00171D2C">
        <w:t>aff</w:t>
      </w:r>
      <w:proofErr w:type="spellEnd"/>
      <w:r w:rsidR="00171D2C">
        <w:t xml:space="preserve"> choice, first/last speech and infinite prep—</w:t>
      </w:r>
      <w:r w:rsidR="00171D2C">
        <w:t xml:space="preserve">cutting down your </w:t>
      </w:r>
      <w:proofErr w:type="spellStart"/>
      <w:r w:rsidR="00171D2C">
        <w:t>aff</w:t>
      </w:r>
      <w:proofErr w:type="spellEnd"/>
      <w:r w:rsidR="00171D2C">
        <w:t xml:space="preserve"> to dodge links against K teams </w:t>
      </w:r>
      <w:r w:rsidR="00171D2C">
        <w:t xml:space="preserve">uniquely tilts the playing field against teams with fewer resources </w:t>
      </w:r>
    </w:p>
    <w:p w14:paraId="1099F476" w14:textId="42648F8B" w:rsidR="00971BAC" w:rsidRDefault="00971BAC" w:rsidP="00971BAC">
      <w:pPr>
        <w:pStyle w:val="Heading4"/>
      </w:pPr>
      <w:r>
        <w:t xml:space="preserve">[3] – </w:t>
      </w:r>
      <w:r w:rsidRPr="00971BAC">
        <w:rPr>
          <w:u w:val="single"/>
        </w:rPr>
        <w:t xml:space="preserve">Independent voter: </w:t>
      </w:r>
      <w:r>
        <w:t>mis-disclosing</w:t>
      </w:r>
      <w:r>
        <w:t xml:space="preserve"> to trans people</w:t>
      </w:r>
      <w:r>
        <w:t xml:space="preserve"> is</w:t>
      </w:r>
      <w:r>
        <w:t xml:space="preserve"> forfeiting genuine engagement</w:t>
      </w:r>
      <w:r>
        <w:t xml:space="preserve"> – this is a voter for clash subversion because they prevented Eden from vetting the 1ACs relationship to transness which not only affirms cisness as the arbiter of global ground and debate but also should make you highly skeptical of any argument on the K – no perms and clash standards on FW </w:t>
      </w:r>
    </w:p>
    <w:p w14:paraId="6641A90B" w14:textId="77777777" w:rsidR="00971BAC" w:rsidRPr="00971BAC" w:rsidRDefault="00971BAC" w:rsidP="00971BAC"/>
    <w:p w14:paraId="7B79E5CD" w14:textId="6418992F" w:rsidR="00171D2C" w:rsidRDefault="00171D2C" w:rsidP="00171D2C">
      <w:pPr>
        <w:pStyle w:val="Heading4"/>
      </w:pPr>
      <w:r>
        <w:t xml:space="preserve">Disclosing the Aff </w:t>
      </w:r>
      <w:r>
        <w:t>3</w:t>
      </w:r>
      <w:r>
        <w:t xml:space="preserve"> minutes before the round rewards new research while allowing some neg prep. It at least justifies conditionality, other positions and justifies new block arguments </w:t>
      </w:r>
    </w:p>
    <w:bookmarkEnd w:id="0"/>
    <w:p w14:paraId="0E71D6F2" w14:textId="77777777" w:rsidR="00171D2C" w:rsidRDefault="00171D2C" w:rsidP="00171D2C"/>
    <w:p w14:paraId="6B1F4BF3" w14:textId="77777777" w:rsidR="00171D2C" w:rsidRPr="00171D2C" w:rsidRDefault="00171D2C" w:rsidP="00171D2C"/>
    <w:p w14:paraId="0DC646A3" w14:textId="77777777" w:rsidR="008615A4" w:rsidRDefault="008615A4" w:rsidP="008615A4">
      <w:pPr>
        <w:pStyle w:val="Heading3"/>
      </w:pPr>
      <w:r>
        <w:t>1NC---K</w:t>
      </w:r>
    </w:p>
    <w:p w14:paraId="0A908C26" w14:textId="77777777" w:rsidR="008615A4" w:rsidRPr="009E4C8B" w:rsidRDefault="008615A4" w:rsidP="008615A4">
      <w:pPr>
        <w:pStyle w:val="Heading4"/>
        <w:rPr>
          <w:color w:val="C00000"/>
        </w:rPr>
      </w:pPr>
      <w:r w:rsidRPr="009E4C8B">
        <w:rPr>
          <w:color w:val="C00000"/>
        </w:rPr>
        <w:t xml:space="preserve">The dolls know we’re living through the </w:t>
      </w:r>
      <w:r w:rsidRPr="009E4C8B">
        <w:rPr>
          <w:color w:val="C00000"/>
          <w:u w:val="single"/>
        </w:rPr>
        <w:t>end times</w:t>
      </w:r>
      <w:r w:rsidRPr="009E4C8B">
        <w:rPr>
          <w:color w:val="C00000"/>
        </w:rPr>
        <w:t xml:space="preserve">. </w:t>
      </w:r>
    </w:p>
    <w:p w14:paraId="665D325E" w14:textId="77777777" w:rsidR="008615A4" w:rsidRPr="009E4C8B" w:rsidRDefault="008615A4" w:rsidP="008615A4">
      <w:pPr>
        <w:rPr>
          <w:color w:val="C00000"/>
        </w:rPr>
      </w:pPr>
    </w:p>
    <w:p w14:paraId="20623291" w14:textId="77777777" w:rsidR="008615A4" w:rsidRPr="009E4C8B" w:rsidRDefault="008615A4" w:rsidP="008615A4">
      <w:pPr>
        <w:pStyle w:val="Heading4"/>
        <w:rPr>
          <w:color w:val="C00000"/>
        </w:rPr>
      </w:pPr>
      <w:r w:rsidRPr="009E4C8B">
        <w:rPr>
          <w:color w:val="C00000"/>
        </w:rPr>
        <w:t xml:space="preserve">I’ve come to understand that what I am seeing around me is not simply “fate” or drawing a bad hand; today was </w:t>
      </w:r>
      <w:r w:rsidRPr="009E4C8B">
        <w:rPr>
          <w:color w:val="C00000"/>
          <w:u w:val="single"/>
        </w:rPr>
        <w:t>made</w:t>
      </w:r>
      <w:r w:rsidRPr="009E4C8B">
        <w:rPr>
          <w:color w:val="C00000"/>
        </w:rPr>
        <w:t xml:space="preserve">, it was </w:t>
      </w:r>
      <w:r w:rsidRPr="009E4C8B">
        <w:rPr>
          <w:color w:val="C00000"/>
          <w:u w:val="single"/>
        </w:rPr>
        <w:t>produced</w:t>
      </w:r>
      <w:r w:rsidRPr="009E4C8B">
        <w:rPr>
          <w:color w:val="C00000"/>
        </w:rPr>
        <w:t xml:space="preserve"> and </w:t>
      </w:r>
      <w:r w:rsidRPr="009E4C8B">
        <w:rPr>
          <w:color w:val="C00000"/>
          <w:u w:val="single"/>
        </w:rPr>
        <w:t>tomorrow</w:t>
      </w:r>
      <w:r w:rsidRPr="009E4C8B">
        <w:rPr>
          <w:color w:val="C00000"/>
        </w:rPr>
        <w:t xml:space="preserve"> will be too.</w:t>
      </w:r>
    </w:p>
    <w:p w14:paraId="723AA629" w14:textId="77777777" w:rsidR="008615A4" w:rsidRPr="009E4C8B" w:rsidRDefault="008615A4" w:rsidP="008615A4">
      <w:pPr>
        <w:pStyle w:val="Heading4"/>
        <w:rPr>
          <w:color w:val="C00000"/>
          <w:vertAlign w:val="superscript"/>
        </w:rPr>
      </w:pPr>
      <w:r w:rsidRPr="009E4C8B">
        <w:rPr>
          <w:color w:val="C00000"/>
        </w:rPr>
        <w:t>I understand that, when the bombs go off overseas, we are no exception; that the international is simply a reflection of our own here and now.</w:t>
      </w:r>
      <w:r w:rsidRPr="009E4C8B">
        <w:rPr>
          <w:rStyle w:val="FootnoteReference"/>
          <w:color w:val="C00000"/>
        </w:rPr>
        <w:footnoteReference w:id="1"/>
      </w:r>
    </w:p>
    <w:p w14:paraId="4F0569A8" w14:textId="77777777" w:rsidR="008615A4" w:rsidRPr="009E4C8B" w:rsidRDefault="008615A4" w:rsidP="008615A4">
      <w:pPr>
        <w:pStyle w:val="Heading4"/>
        <w:rPr>
          <w:color w:val="C00000"/>
        </w:rPr>
      </w:pPr>
      <w:r w:rsidRPr="009E4C8B">
        <w:rPr>
          <w:color w:val="C00000"/>
        </w:rPr>
        <w:t xml:space="preserve">With </w:t>
      </w:r>
      <w:r w:rsidRPr="009E4C8B">
        <w:rPr>
          <w:color w:val="C00000"/>
          <w:u w:val="single"/>
        </w:rPr>
        <w:t>militarized police</w:t>
      </w:r>
      <w:r w:rsidRPr="009E4C8B">
        <w:rPr>
          <w:color w:val="C00000"/>
        </w:rPr>
        <w:t xml:space="preserve"> </w:t>
      </w:r>
      <w:r>
        <w:rPr>
          <w:color w:val="C00000"/>
        </w:rPr>
        <w:t>stealing sex workers off the streets</w:t>
      </w:r>
      <w:r w:rsidRPr="009E4C8B">
        <w:rPr>
          <w:color w:val="C00000"/>
        </w:rPr>
        <w:t xml:space="preserve"> and </w:t>
      </w:r>
      <w:r w:rsidRPr="009E4C8B">
        <w:rPr>
          <w:color w:val="C00000"/>
          <w:u w:val="single"/>
        </w:rPr>
        <w:t>counterinsurgents</w:t>
      </w:r>
      <w:r w:rsidRPr="009E4C8B">
        <w:rPr>
          <w:color w:val="C00000"/>
        </w:rPr>
        <w:t xml:space="preserve"> in the halls of congress</w:t>
      </w:r>
      <w:r>
        <w:rPr>
          <w:rStyle w:val="FootnoteReference"/>
          <w:color w:val="C00000"/>
        </w:rPr>
        <w:footnoteReference w:id="2"/>
      </w:r>
      <w:r w:rsidRPr="009E4C8B">
        <w:rPr>
          <w:color w:val="C00000"/>
        </w:rPr>
        <w:t xml:space="preserve">, white supremacy </w:t>
      </w:r>
      <w:r w:rsidRPr="009E4C8B">
        <w:rPr>
          <w:color w:val="C00000"/>
          <w:u w:val="single"/>
        </w:rPr>
        <w:t>stays</w:t>
      </w:r>
      <w:r w:rsidRPr="009E4C8B">
        <w:rPr>
          <w:color w:val="C00000"/>
        </w:rPr>
        <w:t xml:space="preserve"> getting confident.</w:t>
      </w:r>
    </w:p>
    <w:p w14:paraId="1DB32820" w14:textId="77777777" w:rsidR="008615A4" w:rsidRDefault="008615A4" w:rsidP="008615A4"/>
    <w:p w14:paraId="7D172225" w14:textId="77777777" w:rsidR="008615A4" w:rsidRPr="009E4C8B" w:rsidRDefault="008615A4" w:rsidP="008615A4">
      <w:pPr>
        <w:pStyle w:val="Heading4"/>
        <w:rPr>
          <w:color w:val="C00000"/>
        </w:rPr>
      </w:pPr>
      <w:r w:rsidRPr="009E4C8B">
        <w:rPr>
          <w:color w:val="C00000"/>
        </w:rPr>
        <w:t>But now the girls are “bringing the dead to your door, we won’t take it anymore.”</w:t>
      </w:r>
    </w:p>
    <w:p w14:paraId="7B85F36D" w14:textId="77777777" w:rsidR="008615A4" w:rsidRDefault="008615A4" w:rsidP="008615A4">
      <w:pPr>
        <w:rPr>
          <w:sz w:val="16"/>
        </w:rPr>
      </w:pPr>
      <w:r w:rsidRPr="00251ED1">
        <w:rPr>
          <w:u w:val="single"/>
        </w:rPr>
        <w:t>To question democracy</w:t>
      </w:r>
      <w:r w:rsidRPr="00E31682">
        <w:rPr>
          <w:sz w:val="16"/>
        </w:rPr>
        <w:t xml:space="preserve">, even from the left, </w:t>
      </w:r>
      <w:r w:rsidRPr="00251ED1">
        <w:rPr>
          <w:u w:val="single"/>
        </w:rPr>
        <w:t>authorizes</w:t>
      </w:r>
      <w:r w:rsidRPr="00E31682">
        <w:rPr>
          <w:u w:val="single"/>
        </w:rPr>
        <w:t xml:space="preserve"> suspicious </w:t>
      </w:r>
      <w:r w:rsidRPr="00251ED1">
        <w:rPr>
          <w:u w:val="single"/>
        </w:rPr>
        <w:t>despair and raw hostility</w:t>
      </w:r>
      <w:r w:rsidRPr="00E31682">
        <w:rPr>
          <w:u w:val="single"/>
        </w:rPr>
        <w:t xml:space="preserve"> directed toward all that give it language</w:t>
      </w:r>
      <w:r w:rsidRPr="00E31682">
        <w:rPr>
          <w:sz w:val="16"/>
        </w:rPr>
        <w:t xml:space="preserve">. </w:t>
      </w:r>
      <w:r w:rsidRPr="00E31682">
        <w:rPr>
          <w:u w:val="single"/>
        </w:rPr>
        <w:t xml:space="preserve">Yet </w:t>
      </w:r>
      <w:r w:rsidRPr="00251ED1">
        <w:rPr>
          <w:rStyle w:val="Emphasis"/>
          <w:highlight w:val="green"/>
        </w:rPr>
        <w:t>those produced as democracy’s debris</w:t>
      </w:r>
      <w:r w:rsidRPr="00251ED1">
        <w:rPr>
          <w:highlight w:val="green"/>
          <w:u w:val="single"/>
        </w:rPr>
        <w:t xml:space="preserve"> from</w:t>
      </w:r>
      <w:r w:rsidRPr="00E31682">
        <w:rPr>
          <w:u w:val="single"/>
        </w:rPr>
        <w:t xml:space="preserve"> the </w:t>
      </w:r>
      <w:r w:rsidRPr="00251ED1">
        <w:rPr>
          <w:rStyle w:val="Emphasis"/>
          <w:highlight w:val="green"/>
        </w:rPr>
        <w:t>global wars</w:t>
      </w:r>
      <w:r w:rsidRPr="00251ED1">
        <w:rPr>
          <w:highlight w:val="green"/>
          <w:u w:val="single"/>
        </w:rPr>
        <w:t xml:space="preserve"> waged under its name to</w:t>
      </w:r>
      <w:r w:rsidRPr="00E31682">
        <w:rPr>
          <w:u w:val="single"/>
        </w:rPr>
        <w:t xml:space="preserve"> the </w:t>
      </w:r>
      <w:r w:rsidRPr="00251ED1">
        <w:rPr>
          <w:rStyle w:val="Emphasis"/>
          <w:highlight w:val="green"/>
        </w:rPr>
        <w:t>internal attacks</w:t>
      </w:r>
      <w:r w:rsidRPr="00251ED1">
        <w:rPr>
          <w:highlight w:val="green"/>
          <w:u w:val="single"/>
        </w:rPr>
        <w:t xml:space="preserve"> ordered against anyone who dreams of more </w:t>
      </w:r>
      <w:r w:rsidRPr="00251ED1">
        <w:rPr>
          <w:rStyle w:val="Emphasis"/>
          <w:highlight w:val="green"/>
        </w:rPr>
        <w:t>demand our resolve</w:t>
      </w:r>
      <w:r w:rsidRPr="00E31682">
        <w:rPr>
          <w:sz w:val="16"/>
        </w:rPr>
        <w:t xml:space="preserve">. This drama was particularly </w:t>
      </w:r>
      <w:r w:rsidRPr="00251ED1">
        <w:rPr>
          <w:rStyle w:val="Emphasis"/>
          <w:highlight w:val="green"/>
        </w:rPr>
        <w:t>evident</w:t>
      </w:r>
      <w:r w:rsidRPr="00251ED1">
        <w:rPr>
          <w:highlight w:val="green"/>
          <w:u w:val="single"/>
        </w:rPr>
        <w:t xml:space="preserve"> in the aftermath of</w:t>
      </w:r>
      <w:r w:rsidRPr="00E31682">
        <w:rPr>
          <w:u w:val="single"/>
        </w:rPr>
        <w:t xml:space="preserve"> the </w:t>
      </w:r>
      <w:r w:rsidRPr="00E31682">
        <w:rPr>
          <w:rStyle w:val="Emphasis"/>
        </w:rPr>
        <w:t xml:space="preserve">election of Donald </w:t>
      </w:r>
      <w:r w:rsidRPr="00251ED1">
        <w:rPr>
          <w:rStyle w:val="Emphasis"/>
          <w:highlight w:val="green"/>
        </w:rPr>
        <w:t>Trump</w:t>
      </w:r>
      <w:r w:rsidRPr="00251ED1">
        <w:rPr>
          <w:highlight w:val="green"/>
          <w:u w:val="single"/>
        </w:rPr>
        <w:t xml:space="preserve"> and</w:t>
      </w:r>
      <w:r w:rsidRPr="00E31682">
        <w:rPr>
          <w:u w:val="single"/>
        </w:rPr>
        <w:t xml:space="preserve"> the subsequent </w:t>
      </w:r>
      <w:r w:rsidRPr="00251ED1">
        <w:rPr>
          <w:highlight w:val="green"/>
          <w:u w:val="single"/>
        </w:rPr>
        <w:t xml:space="preserve">attempts to </w:t>
      </w:r>
      <w:r w:rsidRPr="00251ED1">
        <w:rPr>
          <w:rStyle w:val="Emphasis"/>
          <w:highlight w:val="green"/>
        </w:rPr>
        <w:t>denounce him</w:t>
      </w:r>
      <w:r w:rsidRPr="00E31682">
        <w:rPr>
          <w:rStyle w:val="Emphasis"/>
        </w:rPr>
        <w:t xml:space="preserve"> and his administration </w:t>
      </w:r>
      <w:r w:rsidRPr="00251ED1">
        <w:rPr>
          <w:rStyle w:val="Emphasis"/>
          <w:highlight w:val="green"/>
        </w:rPr>
        <w:t>as an outlier</w:t>
      </w:r>
      <w:r w:rsidRPr="00E31682">
        <w:rPr>
          <w:u w:val="single"/>
        </w:rPr>
        <w:t xml:space="preserve"> in the otherwise smooth space of the United States</w:t>
      </w:r>
      <w:r w:rsidRPr="00E31682">
        <w:rPr>
          <w:sz w:val="16"/>
        </w:rPr>
        <w:t xml:space="preserve">. </w:t>
      </w:r>
      <w:r w:rsidRPr="00251ED1">
        <w:rPr>
          <w:highlight w:val="green"/>
          <w:u w:val="single"/>
        </w:rPr>
        <w:t xml:space="preserve">The proclamation </w:t>
      </w:r>
      <w:r w:rsidRPr="00251ED1">
        <w:rPr>
          <w:rStyle w:val="Emphasis"/>
          <w:highlight w:val="green"/>
        </w:rPr>
        <w:t>“This is not normal”</w:t>
      </w:r>
      <w:r w:rsidRPr="00251ED1">
        <w:rPr>
          <w:highlight w:val="green"/>
          <w:u w:val="single"/>
        </w:rPr>
        <w:t xml:space="preserve"> codifies the</w:t>
      </w:r>
      <w:r w:rsidRPr="00E31682">
        <w:rPr>
          <w:u w:val="single"/>
        </w:rPr>
        <w:t xml:space="preserve"> ringing </w:t>
      </w:r>
      <w:r w:rsidRPr="00251ED1">
        <w:rPr>
          <w:highlight w:val="green"/>
          <w:u w:val="single"/>
        </w:rPr>
        <w:t>truth of its own lie</w:t>
      </w:r>
      <w:r w:rsidRPr="00E31682">
        <w:rPr>
          <w:sz w:val="16"/>
        </w:rPr>
        <w:t xml:space="preserve">. Yet </w:t>
      </w:r>
      <w:r w:rsidRPr="00E31682">
        <w:rPr>
          <w:u w:val="single"/>
        </w:rPr>
        <w:t xml:space="preserve">the architecture of </w:t>
      </w:r>
      <w:r w:rsidRPr="00251ED1">
        <w:rPr>
          <w:highlight w:val="green"/>
          <w:u w:val="single"/>
        </w:rPr>
        <w:t>this reclamation</w:t>
      </w:r>
      <w:r w:rsidRPr="00E31682">
        <w:rPr>
          <w:u w:val="single"/>
        </w:rPr>
        <w:t xml:space="preserve">, its </w:t>
      </w:r>
      <w:r w:rsidRPr="00251ED1">
        <w:rPr>
          <w:u w:val="single"/>
        </w:rPr>
        <w:t>nonperformance</w:t>
      </w:r>
      <w:r w:rsidRPr="00E31682">
        <w:rPr>
          <w:u w:val="single"/>
        </w:rPr>
        <w:t xml:space="preserve">, </w:t>
      </w:r>
      <w:r w:rsidRPr="00251ED1">
        <w:rPr>
          <w:rStyle w:val="Emphasis"/>
          <w:highlight w:val="green"/>
        </w:rPr>
        <w:t>enables</w:t>
      </w:r>
      <w:r w:rsidRPr="00E31682">
        <w:rPr>
          <w:rStyle w:val="Emphasis"/>
        </w:rPr>
        <w:t xml:space="preserve"> the </w:t>
      </w:r>
      <w:r w:rsidRPr="00251ED1">
        <w:rPr>
          <w:rStyle w:val="Emphasis"/>
          <w:highlight w:val="green"/>
        </w:rPr>
        <w:t>force of liberal normativity</w:t>
      </w:r>
      <w:r w:rsidRPr="00E31682">
        <w:rPr>
          <w:u w:val="single"/>
        </w:rPr>
        <w:t xml:space="preserve"> to pull the center further toward the </w:t>
      </w:r>
      <w:r w:rsidRPr="00251ED1">
        <w:rPr>
          <w:u w:val="single"/>
        </w:rPr>
        <w:t xml:space="preserve">right in hopes of </w:t>
      </w:r>
      <w:r w:rsidRPr="00251ED1">
        <w:rPr>
          <w:highlight w:val="green"/>
          <w:u w:val="single"/>
        </w:rPr>
        <w:t>recovering a</w:t>
      </w:r>
      <w:r w:rsidRPr="00251ED1">
        <w:rPr>
          <w:u w:val="single"/>
        </w:rPr>
        <w:t xml:space="preserve"> now- challenged </w:t>
      </w:r>
      <w:r w:rsidRPr="00251ED1">
        <w:rPr>
          <w:rStyle w:val="Emphasis"/>
          <w:highlight w:val="green"/>
        </w:rPr>
        <w:t>fantasy of protection</w:t>
      </w:r>
      <w:r w:rsidRPr="00251ED1">
        <w:rPr>
          <w:highlight w:val="green"/>
          <w:u w:val="single"/>
        </w:rPr>
        <w:t xml:space="preserve"> that was never there</w:t>
      </w:r>
      <w:r w:rsidRPr="00E31682">
        <w:rPr>
          <w:u w:val="single"/>
        </w:rPr>
        <w:t xml:space="preserve"> for most</w:t>
      </w:r>
      <w:r w:rsidRPr="00E31682">
        <w:rPr>
          <w:sz w:val="16"/>
        </w:rPr>
        <w:t xml:space="preserve">. Tragically, </w:t>
      </w:r>
      <w:r w:rsidRPr="00E31682">
        <w:rPr>
          <w:u w:val="single"/>
        </w:rPr>
        <w:t xml:space="preserve">we are returned to the dreaded cage of realism, where </w:t>
      </w:r>
      <w:r w:rsidRPr="00251ED1">
        <w:rPr>
          <w:rStyle w:val="Emphasis"/>
          <w:highlight w:val="green"/>
        </w:rPr>
        <w:t>less bad becomes the only name freedom can take</w:t>
      </w:r>
      <w:r w:rsidRPr="00E31682">
        <w:rPr>
          <w:sz w:val="16"/>
        </w:rPr>
        <w:t>. My intent here is not to erase the vicious specificity many are living and dying through in the current nightmare misnamed the United States, but what closures come with reading such habituation as rupture?</w:t>
      </w:r>
    </w:p>
    <w:p w14:paraId="5CD8A4E4" w14:textId="77777777" w:rsidR="008615A4" w:rsidRPr="00E31682" w:rsidRDefault="008615A4" w:rsidP="008615A4">
      <w:pPr>
        <w:rPr>
          <w:sz w:val="16"/>
        </w:rPr>
      </w:pPr>
      <w:r w:rsidRPr="00E31682">
        <w:rPr>
          <w:sz w:val="16"/>
        </w:rPr>
        <w:t xml:space="preserve">Under siege, </w:t>
      </w:r>
      <w:r w:rsidRPr="00251ED1">
        <w:rPr>
          <w:highlight w:val="green"/>
          <w:u w:val="single"/>
        </w:rPr>
        <w:t xml:space="preserve">this </w:t>
      </w:r>
      <w:r w:rsidRPr="00251ED1">
        <w:rPr>
          <w:rStyle w:val="Emphasis"/>
          <w:highlight w:val="green"/>
        </w:rPr>
        <w:t>declaration</w:t>
      </w:r>
      <w:r w:rsidRPr="00E31682">
        <w:rPr>
          <w:rStyle w:val="Emphasis"/>
        </w:rPr>
        <w:t xml:space="preserve"> of democracy’s crisis</w:t>
      </w:r>
      <w:r w:rsidRPr="00E31682">
        <w:rPr>
          <w:u w:val="single"/>
        </w:rPr>
        <w:t xml:space="preserve"> </w:t>
      </w:r>
      <w:r w:rsidRPr="00251ED1">
        <w:rPr>
          <w:highlight w:val="green"/>
          <w:u w:val="single"/>
        </w:rPr>
        <w:t xml:space="preserve">restages the fictitious </w:t>
      </w:r>
      <w:r w:rsidRPr="00251ED1">
        <w:rPr>
          <w:u w:val="single"/>
        </w:rPr>
        <w:t>pageantry that it</w:t>
      </w:r>
      <w:r w:rsidRPr="00E31682">
        <w:rPr>
          <w:u w:val="single"/>
        </w:rPr>
        <w:t xml:space="preserve"> has, or </w:t>
      </w:r>
      <w:r w:rsidRPr="00251ED1">
        <w:rPr>
          <w:u w:val="single"/>
        </w:rPr>
        <w:t xml:space="preserve">might be, </w:t>
      </w:r>
      <w:r w:rsidRPr="00251ED1">
        <w:rPr>
          <w:rStyle w:val="Emphasis"/>
        </w:rPr>
        <w:t>any other way</w:t>
      </w:r>
      <w:r w:rsidRPr="00E31682">
        <w:rPr>
          <w:sz w:val="16"/>
        </w:rPr>
        <w:t xml:space="preserve">. As should be apparent, </w:t>
      </w:r>
      <w:r w:rsidRPr="00E31682">
        <w:rPr>
          <w:u w:val="single"/>
        </w:rPr>
        <w:t>democracy</w:t>
      </w:r>
      <w:r w:rsidRPr="00E31682">
        <w:rPr>
          <w:sz w:val="16"/>
        </w:rPr>
        <w:t xml:space="preserve"> is not my target because I desire toward the totalitarianism of its assumed opposite. I believe it </w:t>
      </w:r>
      <w:r w:rsidRPr="00E31682">
        <w:rPr>
          <w:u w:val="single"/>
        </w:rPr>
        <w:t>must be rendered suspect precisely because it is that which is miraculously saved against itself</w:t>
      </w:r>
      <w:r w:rsidRPr="00E31682">
        <w:rPr>
          <w:sz w:val="16"/>
        </w:rPr>
        <w:t xml:space="preserve">. In other words, </w:t>
      </w:r>
      <w:r w:rsidRPr="00E31682">
        <w:rPr>
          <w:u w:val="single"/>
        </w:rPr>
        <w:t xml:space="preserve">even with the weight of history to tell us otherwise, democracy remains that which we </w:t>
      </w:r>
      <w:r w:rsidRPr="00E31682">
        <w:rPr>
          <w:rStyle w:val="Emphasis"/>
        </w:rPr>
        <w:t>cannot release</w:t>
      </w:r>
      <w:r w:rsidRPr="00E31682">
        <w:rPr>
          <w:sz w:val="16"/>
        </w:rPr>
        <w:t xml:space="preserve">. </w:t>
      </w:r>
      <w:r w:rsidRPr="00E31682">
        <w:rPr>
          <w:u w:val="single"/>
        </w:rPr>
        <w:t xml:space="preserve">It returns, time and again, via a </w:t>
      </w:r>
      <w:r w:rsidRPr="00E31682">
        <w:rPr>
          <w:rStyle w:val="Emphasis"/>
        </w:rPr>
        <w:t xml:space="preserve">messianic </w:t>
      </w:r>
      <w:r w:rsidRPr="00251ED1">
        <w:rPr>
          <w:rStyle w:val="Emphasis"/>
          <w:highlight w:val="green"/>
        </w:rPr>
        <w:t>attachment</w:t>
      </w:r>
      <w:r w:rsidRPr="00251ED1">
        <w:rPr>
          <w:highlight w:val="green"/>
          <w:u w:val="single"/>
        </w:rPr>
        <w:t xml:space="preserve"> to the belief that freedom is always</w:t>
      </w:r>
      <w:r w:rsidRPr="00E31682">
        <w:rPr>
          <w:u w:val="single"/>
        </w:rPr>
        <w:t xml:space="preserve"> right </w:t>
      </w:r>
      <w:r w:rsidRPr="00251ED1">
        <w:rPr>
          <w:highlight w:val="green"/>
          <w:u w:val="single"/>
        </w:rPr>
        <w:t>around the corner</w:t>
      </w:r>
      <w:r w:rsidRPr="00E31682">
        <w:rPr>
          <w:sz w:val="16"/>
        </w:rPr>
        <w:t xml:space="preserve">. In part, it’s because of the hard ness with which the concept sticks, from left to right, that leads me to </w:t>
      </w:r>
      <w:proofErr w:type="spellStart"/>
      <w:r w:rsidRPr="00E31682">
        <w:rPr>
          <w:sz w:val="16"/>
        </w:rPr>
        <w:t>investi</w:t>
      </w:r>
      <w:proofErr w:type="spellEnd"/>
      <w:r w:rsidRPr="00E31682">
        <w:rPr>
          <w:sz w:val="16"/>
        </w:rPr>
        <w:t xml:space="preserve"> gate how it might also function as our shared poison.</w:t>
      </w:r>
      <w:r w:rsidRPr="00424816">
        <w:rPr>
          <w:rStyle w:val="FootnoteReference"/>
        </w:rPr>
        <w:footnoteReference w:id="3"/>
      </w:r>
    </w:p>
    <w:p w14:paraId="7E3AA840" w14:textId="77777777" w:rsidR="008615A4" w:rsidRPr="00251ED1" w:rsidRDefault="008615A4" w:rsidP="008615A4"/>
    <w:p w14:paraId="2B558EE5" w14:textId="77777777" w:rsidR="008615A4" w:rsidRPr="004B4C92" w:rsidRDefault="008615A4" w:rsidP="008615A4"/>
    <w:p w14:paraId="0C57B366" w14:textId="77777777" w:rsidR="008615A4" w:rsidRPr="001F0115" w:rsidRDefault="008615A4" w:rsidP="008615A4">
      <w:pPr>
        <w:pStyle w:val="Heading4"/>
      </w:pPr>
      <w:r>
        <w:t xml:space="preserve">Always remember, today was </w:t>
      </w:r>
      <w:r>
        <w:rPr>
          <w:u w:val="single"/>
        </w:rPr>
        <w:t>produced</w:t>
      </w:r>
      <w:r>
        <w:t xml:space="preserve">, </w:t>
      </w:r>
      <w:r>
        <w:rPr>
          <w:u w:val="single"/>
        </w:rPr>
        <w:t>preordained</w:t>
      </w:r>
      <w:r>
        <w:t xml:space="preserve">, and </w:t>
      </w:r>
      <w:r>
        <w:rPr>
          <w:u w:val="single"/>
        </w:rPr>
        <w:t>tomorrow</w:t>
      </w:r>
      <w:r>
        <w:t xml:space="preserve"> will be too.</w:t>
      </w:r>
    </w:p>
    <w:p w14:paraId="1B89F91E" w14:textId="77777777" w:rsidR="008615A4" w:rsidRPr="00721E0E" w:rsidRDefault="008615A4" w:rsidP="008615A4">
      <w:pPr>
        <w:pStyle w:val="Heading4"/>
      </w:pPr>
      <w:proofErr w:type="gramStart"/>
      <w:r>
        <w:t>And af</w:t>
      </w:r>
      <w:r w:rsidRPr="00721E0E">
        <w:t>ter all is said and done, the</w:t>
      </w:r>
      <w:proofErr w:type="gramEnd"/>
      <w:r w:rsidRPr="00721E0E">
        <w:t xml:space="preserve"> dolls know you can’t </w:t>
      </w:r>
      <w:r w:rsidRPr="00721E0E">
        <w:rPr>
          <w:u w:val="single"/>
        </w:rPr>
        <w:t>collectively bargain</w:t>
      </w:r>
      <w:r w:rsidRPr="00721E0E">
        <w:t xml:space="preserve"> your way out of a </w:t>
      </w:r>
      <w:r w:rsidRPr="00721E0E">
        <w:rPr>
          <w:u w:val="single"/>
        </w:rPr>
        <w:t>death sentence</w:t>
      </w:r>
      <w:r w:rsidRPr="00721E0E">
        <w:t>.</w:t>
      </w:r>
    </w:p>
    <w:p w14:paraId="1726BC0F" w14:textId="77777777" w:rsidR="008615A4" w:rsidRDefault="008615A4" w:rsidP="008615A4">
      <w:r>
        <w:t xml:space="preserve">Nael </w:t>
      </w:r>
      <w:r w:rsidRPr="00E04FBA">
        <w:rPr>
          <w:rStyle w:val="Style13ptBold"/>
        </w:rPr>
        <w:t>Bhanji 19</w:t>
      </w:r>
      <w:r>
        <w:t>, Assistant Professor at Trent University's Department of Gender &amp; Women's Studies, “</w:t>
      </w:r>
      <w:proofErr w:type="spellStart"/>
      <w:r>
        <w:t>Necrointimacies</w:t>
      </w:r>
      <w:proofErr w:type="spellEnd"/>
      <w:r>
        <w:t xml:space="preserve">: Affect and the Virtual Reverberations of Violent Intimacy,” https://doi.org/10.22387/CAP2019.28, </w:t>
      </w:r>
      <w:proofErr w:type="spellStart"/>
      <w:r>
        <w:t>eden</w:t>
      </w:r>
      <w:proofErr w:type="spellEnd"/>
    </w:p>
    <w:p w14:paraId="44093BDA" w14:textId="77777777" w:rsidR="008615A4" w:rsidRPr="00E04FBA" w:rsidRDefault="008615A4" w:rsidP="008615A4">
      <w:pPr>
        <w:rPr>
          <w:sz w:val="16"/>
        </w:rPr>
      </w:pPr>
      <w:r w:rsidRPr="00315247">
        <w:rPr>
          <w:sz w:val="14"/>
        </w:rPr>
        <w:t>In “</w:t>
      </w:r>
      <w:proofErr w:type="spellStart"/>
      <w:r w:rsidRPr="00315247">
        <w:rPr>
          <w:sz w:val="14"/>
        </w:rPr>
        <w:t>Necropolitics</w:t>
      </w:r>
      <w:proofErr w:type="spellEnd"/>
      <w:r w:rsidRPr="00315247">
        <w:rPr>
          <w:sz w:val="14"/>
        </w:rPr>
        <w:t xml:space="preserve">,” Achille </w:t>
      </w:r>
      <w:r w:rsidRPr="00441CC3">
        <w:rPr>
          <w:u w:val="single"/>
        </w:rPr>
        <w:t>Mbembe suggests that “</w:t>
      </w:r>
      <w:r w:rsidRPr="00AA37CF">
        <w:rPr>
          <w:rStyle w:val="Emphasis"/>
          <w:highlight w:val="green"/>
        </w:rPr>
        <w:t>becoming subject</w:t>
      </w:r>
      <w:r w:rsidRPr="00AA37CF">
        <w:rPr>
          <w:sz w:val="16"/>
          <w:highlight w:val="green"/>
        </w:rPr>
        <w:t>…</w:t>
      </w:r>
      <w:r w:rsidRPr="00AA37CF">
        <w:rPr>
          <w:highlight w:val="green"/>
          <w:u w:val="single"/>
        </w:rPr>
        <w:t xml:space="preserve">supposes </w:t>
      </w:r>
      <w:r w:rsidRPr="00AA37CF">
        <w:rPr>
          <w:rStyle w:val="Emphasis"/>
          <w:highlight w:val="green"/>
        </w:rPr>
        <w:t>upholding</w:t>
      </w:r>
      <w:r w:rsidRPr="00441CC3">
        <w:rPr>
          <w:rStyle w:val="Emphasis"/>
        </w:rPr>
        <w:t xml:space="preserve"> the work of </w:t>
      </w:r>
      <w:r w:rsidRPr="00AA37CF">
        <w:rPr>
          <w:rStyle w:val="Emphasis"/>
          <w:highlight w:val="green"/>
        </w:rPr>
        <w:t>death</w:t>
      </w:r>
      <w:r w:rsidRPr="00E04FBA">
        <w:rPr>
          <w:sz w:val="16"/>
        </w:rPr>
        <w:t xml:space="preserve">” (2003, 14). Mbembe argues that, </w:t>
      </w:r>
      <w:r w:rsidRPr="00AA37CF">
        <w:rPr>
          <w:highlight w:val="green"/>
          <w:u w:val="single"/>
        </w:rPr>
        <w:t xml:space="preserve">so </w:t>
      </w:r>
      <w:r w:rsidRPr="00AA37CF">
        <w:rPr>
          <w:rStyle w:val="Emphasis"/>
          <w:highlight w:val="green"/>
        </w:rPr>
        <w:t>inextricable</w:t>
      </w:r>
      <w:r w:rsidRPr="00AA37CF">
        <w:rPr>
          <w:highlight w:val="green"/>
          <w:u w:val="single"/>
        </w:rPr>
        <w:t xml:space="preserve"> is the politics of </w:t>
      </w:r>
      <w:r w:rsidRPr="00AA37CF">
        <w:rPr>
          <w:rStyle w:val="Emphasis"/>
          <w:highlight w:val="green"/>
        </w:rPr>
        <w:t>race</w:t>
      </w:r>
      <w:r w:rsidRPr="00AA37CF">
        <w:rPr>
          <w:highlight w:val="green"/>
          <w:u w:val="single"/>
        </w:rPr>
        <w:t xml:space="preserve"> from the politics of </w:t>
      </w:r>
      <w:r w:rsidRPr="00AA37CF">
        <w:rPr>
          <w:rStyle w:val="Emphasis"/>
          <w:highlight w:val="green"/>
        </w:rPr>
        <w:t>death</w:t>
      </w:r>
      <w:r w:rsidRPr="00AA37CF">
        <w:rPr>
          <w:highlight w:val="green"/>
          <w:u w:val="single"/>
        </w:rPr>
        <w:t>, that one</w:t>
      </w:r>
      <w:r w:rsidRPr="00441CC3">
        <w:rPr>
          <w:u w:val="single"/>
        </w:rPr>
        <w:t xml:space="preserve"> only truly </w:t>
      </w:r>
      <w:r w:rsidRPr="00AA37CF">
        <w:rPr>
          <w:highlight w:val="green"/>
          <w:u w:val="single"/>
        </w:rPr>
        <w:t>becomes</w:t>
      </w:r>
      <w:r w:rsidRPr="00441CC3">
        <w:rPr>
          <w:u w:val="single"/>
        </w:rPr>
        <w:t xml:space="preserve"> a </w:t>
      </w:r>
      <w:r w:rsidRPr="00AA37CF">
        <w:rPr>
          <w:highlight w:val="green"/>
          <w:u w:val="single"/>
        </w:rPr>
        <w:t>subject through</w:t>
      </w:r>
      <w:r w:rsidRPr="00441CC3">
        <w:rPr>
          <w:u w:val="single"/>
        </w:rPr>
        <w:t xml:space="preserve"> </w:t>
      </w:r>
      <w:r w:rsidRPr="00441CC3">
        <w:rPr>
          <w:rStyle w:val="Emphasis"/>
        </w:rPr>
        <w:t xml:space="preserve">confrontation with the </w:t>
      </w:r>
      <w:r w:rsidRPr="00AA37CF">
        <w:rPr>
          <w:rStyle w:val="Emphasis"/>
          <w:highlight w:val="green"/>
        </w:rPr>
        <w:t>death of an Other</w:t>
      </w:r>
      <w:r w:rsidRPr="00E04FBA">
        <w:rPr>
          <w:sz w:val="16"/>
        </w:rPr>
        <w:t xml:space="preserve">. To date, Mbembe’s formulation of </w:t>
      </w:r>
      <w:proofErr w:type="spellStart"/>
      <w:r w:rsidRPr="00E04FBA">
        <w:rPr>
          <w:sz w:val="16"/>
        </w:rPr>
        <w:t>necropolitics</w:t>
      </w:r>
      <w:proofErr w:type="spellEnd"/>
      <w:r w:rsidRPr="00E04FBA">
        <w:rPr>
          <w:sz w:val="16"/>
        </w:rPr>
        <w:t xml:space="preserve"> has been of great interest to critical race theorists in examining how </w:t>
      </w:r>
      <w:r w:rsidRPr="00441CC3">
        <w:rPr>
          <w:u w:val="single"/>
        </w:rPr>
        <w:t xml:space="preserve">dead or </w:t>
      </w:r>
      <w:r w:rsidRPr="00AA37CF">
        <w:rPr>
          <w:highlight w:val="green"/>
          <w:u w:val="single"/>
        </w:rPr>
        <w:t>dying</w:t>
      </w:r>
      <w:r w:rsidRPr="00441CC3">
        <w:rPr>
          <w:u w:val="single"/>
        </w:rPr>
        <w:t xml:space="preserve"> marginalized </w:t>
      </w:r>
      <w:r w:rsidRPr="00AA37CF">
        <w:rPr>
          <w:highlight w:val="green"/>
          <w:u w:val="single"/>
        </w:rPr>
        <w:t>bodies</w:t>
      </w:r>
      <w:r w:rsidRPr="00441CC3">
        <w:rPr>
          <w:u w:val="single"/>
        </w:rPr>
        <w:t xml:space="preserve"> have been </w:t>
      </w:r>
      <w:r w:rsidRPr="00441CC3">
        <w:rPr>
          <w:rStyle w:val="Emphasis"/>
        </w:rPr>
        <w:t xml:space="preserve">fetishistically </w:t>
      </w:r>
      <w:r w:rsidRPr="00AA37CF">
        <w:rPr>
          <w:rStyle w:val="Emphasis"/>
          <w:highlight w:val="green"/>
        </w:rPr>
        <w:t>inscribed</w:t>
      </w:r>
      <w:r w:rsidRPr="00441CC3">
        <w:rPr>
          <w:u w:val="single"/>
        </w:rPr>
        <w:t xml:space="preserve"> into the order of power </w:t>
      </w:r>
      <w:r w:rsidRPr="00AA37CF">
        <w:rPr>
          <w:highlight w:val="green"/>
          <w:u w:val="single"/>
        </w:rPr>
        <w:t>within</w:t>
      </w:r>
      <w:r w:rsidRPr="00441CC3">
        <w:rPr>
          <w:u w:val="single"/>
        </w:rPr>
        <w:t xml:space="preserve"> state </w:t>
      </w:r>
      <w:r w:rsidRPr="00AA37CF">
        <w:rPr>
          <w:highlight w:val="green"/>
          <w:u w:val="single"/>
        </w:rPr>
        <w:t xml:space="preserve">narratives to </w:t>
      </w:r>
      <w:r w:rsidRPr="00AA37CF">
        <w:rPr>
          <w:rStyle w:val="Emphasis"/>
          <w:highlight w:val="green"/>
        </w:rPr>
        <w:t>justify</w:t>
      </w:r>
      <w:r w:rsidRPr="00441CC3">
        <w:rPr>
          <w:rStyle w:val="Emphasis"/>
        </w:rPr>
        <w:t xml:space="preserve"> the geopolitical </w:t>
      </w:r>
      <w:r w:rsidRPr="00AA37CF">
        <w:rPr>
          <w:rStyle w:val="Emphasis"/>
          <w:highlight w:val="green"/>
        </w:rPr>
        <w:t>landscape of torture</w:t>
      </w:r>
      <w:r w:rsidRPr="00E04FBA">
        <w:rPr>
          <w:sz w:val="16"/>
        </w:rPr>
        <w:t xml:space="preserve"> (Alves 2013; Dillon 2012; </w:t>
      </w:r>
      <w:proofErr w:type="spellStart"/>
      <w:r w:rsidRPr="00E04FBA">
        <w:rPr>
          <w:sz w:val="16"/>
        </w:rPr>
        <w:t>Haritaworn</w:t>
      </w:r>
      <w:proofErr w:type="spellEnd"/>
      <w:r w:rsidRPr="00E04FBA">
        <w:rPr>
          <w:sz w:val="16"/>
        </w:rPr>
        <w:t xml:space="preserve"> 2015; Puar 2017; Smith 2013). Several trans scholars, too, have explored the place of the racialized trans body using a necropolitical critique. Within these critiques, </w:t>
      </w:r>
      <w:proofErr w:type="spellStart"/>
      <w:r w:rsidRPr="00AA37CF">
        <w:rPr>
          <w:highlight w:val="green"/>
          <w:u w:val="single"/>
        </w:rPr>
        <w:t>necropolitics</w:t>
      </w:r>
      <w:proofErr w:type="spellEnd"/>
      <w:r w:rsidRPr="00AA37CF">
        <w:rPr>
          <w:highlight w:val="green"/>
          <w:u w:val="single"/>
        </w:rPr>
        <w:t xml:space="preserve"> </w:t>
      </w:r>
      <w:r w:rsidRPr="00AA37CF">
        <w:rPr>
          <w:rStyle w:val="Emphasis"/>
          <w:highlight w:val="green"/>
        </w:rPr>
        <w:t>converges with trans bodies</w:t>
      </w:r>
      <w:r w:rsidRPr="00AA37CF">
        <w:rPr>
          <w:highlight w:val="green"/>
          <w:u w:val="single"/>
        </w:rPr>
        <w:t xml:space="preserve"> via </w:t>
      </w:r>
      <w:r w:rsidRPr="00AA37CF">
        <w:rPr>
          <w:rStyle w:val="Emphasis"/>
          <w:highlight w:val="green"/>
        </w:rPr>
        <w:t>civilizational discourses</w:t>
      </w:r>
      <w:r w:rsidRPr="00441CC3">
        <w:rPr>
          <w:u w:val="single"/>
        </w:rPr>
        <w:t xml:space="preserve"> that are inscribed upon the </w:t>
      </w:r>
      <w:r w:rsidRPr="00441CC3">
        <w:rPr>
          <w:rStyle w:val="Emphasis"/>
        </w:rPr>
        <w:t>Iranian refugee trans body</w:t>
      </w:r>
      <w:r w:rsidRPr="00441CC3">
        <w:rPr>
          <w:u w:val="single"/>
        </w:rPr>
        <w:t xml:space="preserve">, whose death “is </w:t>
      </w:r>
      <w:r w:rsidRPr="00AA37CF">
        <w:rPr>
          <w:highlight w:val="green"/>
          <w:u w:val="single"/>
        </w:rPr>
        <w:t xml:space="preserve">sanctioned in the </w:t>
      </w:r>
      <w:r w:rsidRPr="00AA37CF">
        <w:rPr>
          <w:rStyle w:val="Emphasis"/>
          <w:highlight w:val="green"/>
        </w:rPr>
        <w:t>state of exception</w:t>
      </w:r>
      <w:r w:rsidRPr="00AA37CF">
        <w:rPr>
          <w:rStyle w:val="Emphasis"/>
        </w:rPr>
        <w:t xml:space="preserve"> as</w:t>
      </w:r>
      <w:r w:rsidRPr="00441CC3">
        <w:rPr>
          <w:rStyle w:val="Emphasis"/>
        </w:rPr>
        <w:t xml:space="preserve"> a </w:t>
      </w:r>
      <w:r w:rsidRPr="00AA37CF">
        <w:rPr>
          <w:rStyle w:val="Emphasis"/>
        </w:rPr>
        <w:t>refugee</w:t>
      </w:r>
      <w:r w:rsidRPr="00441CC3">
        <w:rPr>
          <w:u w:val="single"/>
        </w:rPr>
        <w:t xml:space="preserve"> (outside of the nation-state) and as transgender</w:t>
      </w:r>
      <w:r w:rsidRPr="00E04FBA">
        <w:rPr>
          <w:sz w:val="16"/>
        </w:rPr>
        <w:t xml:space="preserve"> (outside of the naturalized binaries of sex)” (</w:t>
      </w:r>
      <w:proofErr w:type="spellStart"/>
      <w:r w:rsidRPr="00E04FBA">
        <w:rPr>
          <w:sz w:val="16"/>
        </w:rPr>
        <w:t>Shakhsari</w:t>
      </w:r>
      <w:proofErr w:type="spellEnd"/>
      <w:r w:rsidRPr="00E04FBA">
        <w:rPr>
          <w:sz w:val="16"/>
        </w:rPr>
        <w:t xml:space="preserve"> 2013, 340). For others, </w:t>
      </w:r>
      <w:proofErr w:type="spellStart"/>
      <w:r w:rsidRPr="00441CC3">
        <w:rPr>
          <w:u w:val="single"/>
        </w:rPr>
        <w:t>necropolitics</w:t>
      </w:r>
      <w:proofErr w:type="spellEnd"/>
      <w:r w:rsidRPr="00441CC3">
        <w:rPr>
          <w:u w:val="single"/>
        </w:rPr>
        <w:t xml:space="preserve"> and </w:t>
      </w:r>
      <w:proofErr w:type="spellStart"/>
      <w:r w:rsidRPr="00441CC3">
        <w:rPr>
          <w:u w:val="single"/>
        </w:rPr>
        <w:t>homonationalism</w:t>
      </w:r>
      <w:proofErr w:type="spellEnd"/>
      <w:r w:rsidRPr="00441CC3">
        <w:rPr>
          <w:u w:val="single"/>
        </w:rPr>
        <w:t xml:space="preserve"> can be brought to bear on the </w:t>
      </w:r>
      <w:r w:rsidRPr="00441CC3">
        <w:rPr>
          <w:rStyle w:val="Emphasis"/>
        </w:rPr>
        <w:t>geospatial distribution and regulation of erotic labor</w:t>
      </w:r>
      <w:r w:rsidRPr="00E04FBA">
        <w:rPr>
          <w:sz w:val="16"/>
        </w:rPr>
        <w:t xml:space="preserve">; </w:t>
      </w:r>
      <w:r w:rsidRPr="00441CC3">
        <w:rPr>
          <w:u w:val="single"/>
        </w:rPr>
        <w:t>the resulting “</w:t>
      </w:r>
      <w:r w:rsidRPr="00AA37CF">
        <w:rPr>
          <w:rStyle w:val="Emphasis"/>
        </w:rPr>
        <w:t>homo(necro)nationalism</w:t>
      </w:r>
      <w:r w:rsidRPr="00E04FBA">
        <w:rPr>
          <w:sz w:val="16"/>
        </w:rPr>
        <w:t xml:space="preserve">” (Edelman 2014) </w:t>
      </w:r>
      <w:r w:rsidRPr="00441CC3">
        <w:rPr>
          <w:u w:val="single"/>
        </w:rPr>
        <w:t xml:space="preserve">is </w:t>
      </w:r>
      <w:r w:rsidRPr="00AA37CF">
        <w:rPr>
          <w:u w:val="single"/>
        </w:rPr>
        <w:t xml:space="preserve">reflective of the exclusionary practices that </w:t>
      </w:r>
      <w:r w:rsidRPr="00AA37CF">
        <w:rPr>
          <w:rStyle w:val="Emphasis"/>
        </w:rPr>
        <w:t>neoliberal citizenship</w:t>
      </w:r>
      <w:r w:rsidRPr="00AA37CF">
        <w:rPr>
          <w:u w:val="single"/>
        </w:rPr>
        <w:t xml:space="preserve"> demands</w:t>
      </w:r>
      <w:r w:rsidRPr="00E04FBA">
        <w:rPr>
          <w:sz w:val="16"/>
        </w:rPr>
        <w:t xml:space="preserve">. </w:t>
      </w:r>
      <w:proofErr w:type="spellStart"/>
      <w:r w:rsidRPr="00AA37CF">
        <w:rPr>
          <w:highlight w:val="green"/>
          <w:u w:val="single"/>
        </w:rPr>
        <w:t>Necropolitics</w:t>
      </w:r>
      <w:proofErr w:type="spellEnd"/>
      <w:r w:rsidRPr="00441CC3">
        <w:rPr>
          <w:u w:val="single"/>
        </w:rPr>
        <w:t xml:space="preserve"> has also been </w:t>
      </w:r>
      <w:r w:rsidRPr="00AA37CF">
        <w:rPr>
          <w:highlight w:val="green"/>
          <w:u w:val="single"/>
        </w:rPr>
        <w:t>linked to</w:t>
      </w:r>
      <w:r w:rsidRPr="00441CC3">
        <w:rPr>
          <w:u w:val="single"/>
        </w:rPr>
        <w:t xml:space="preserve"> the </w:t>
      </w:r>
      <w:r w:rsidRPr="00AA37CF">
        <w:rPr>
          <w:u w:val="single"/>
        </w:rPr>
        <w:t>rehabilitation</w:t>
      </w:r>
      <w:r w:rsidRPr="00441CC3">
        <w:rPr>
          <w:u w:val="single"/>
        </w:rPr>
        <w:t xml:space="preserve"> of </w:t>
      </w:r>
      <w:r w:rsidRPr="00AA37CF">
        <w:rPr>
          <w:highlight w:val="green"/>
          <w:u w:val="single"/>
        </w:rPr>
        <w:t>trans women of color as ‘</w:t>
      </w:r>
      <w:r w:rsidRPr="00AA37CF">
        <w:rPr>
          <w:rStyle w:val="Emphasis"/>
          <w:highlight w:val="green"/>
        </w:rPr>
        <w:t>good victims</w:t>
      </w:r>
      <w:r w:rsidRPr="00AA37CF">
        <w:rPr>
          <w:highlight w:val="green"/>
          <w:u w:val="single"/>
        </w:rPr>
        <w:t>’ that</w:t>
      </w:r>
      <w:r w:rsidRPr="00441CC3">
        <w:rPr>
          <w:u w:val="single"/>
        </w:rPr>
        <w:t xml:space="preserve">, in their death, </w:t>
      </w:r>
      <w:r w:rsidRPr="00AA37CF">
        <w:rPr>
          <w:highlight w:val="green"/>
          <w:u w:val="single"/>
        </w:rPr>
        <w:t>ignite political activity</w:t>
      </w:r>
      <w:r w:rsidRPr="00441CC3">
        <w:rPr>
          <w:u w:val="single"/>
        </w:rPr>
        <w:t xml:space="preserve"> under the </w:t>
      </w:r>
      <w:r w:rsidRPr="00441CC3">
        <w:rPr>
          <w:rStyle w:val="Emphasis"/>
        </w:rPr>
        <w:t>umbrella of trans universality</w:t>
      </w:r>
      <w:r w:rsidRPr="00E04FBA">
        <w:rPr>
          <w:sz w:val="16"/>
        </w:rPr>
        <w:t xml:space="preserve"> (Snorton and </w:t>
      </w:r>
      <w:proofErr w:type="spellStart"/>
      <w:r w:rsidRPr="00E04FBA">
        <w:rPr>
          <w:sz w:val="16"/>
        </w:rPr>
        <w:t>Haritaworn</w:t>
      </w:r>
      <w:proofErr w:type="spellEnd"/>
      <w:r w:rsidRPr="00E04FBA">
        <w:rPr>
          <w:sz w:val="16"/>
        </w:rPr>
        <w:t xml:space="preserve"> 2013). Finally, </w:t>
      </w:r>
      <w:r w:rsidRPr="00441CC3">
        <w:rPr>
          <w:u w:val="single"/>
        </w:rPr>
        <w:t>we see the “</w:t>
      </w:r>
      <w:r w:rsidRPr="00441CC3">
        <w:rPr>
          <w:rStyle w:val="Emphasis"/>
        </w:rPr>
        <w:t>dark shimmers</w:t>
      </w:r>
      <w:r w:rsidRPr="00441CC3">
        <w:rPr>
          <w:u w:val="single"/>
        </w:rPr>
        <w:t>”</w:t>
      </w:r>
      <w:r w:rsidRPr="00E04FBA">
        <w:rPr>
          <w:sz w:val="16"/>
        </w:rPr>
        <w:t xml:space="preserve"> (</w:t>
      </w:r>
      <w:proofErr w:type="spellStart"/>
      <w:r w:rsidRPr="00E04FBA">
        <w:rPr>
          <w:sz w:val="16"/>
        </w:rPr>
        <w:t>ćardenas</w:t>
      </w:r>
      <w:proofErr w:type="spellEnd"/>
      <w:r w:rsidRPr="00E04FBA">
        <w:rPr>
          <w:sz w:val="16"/>
        </w:rPr>
        <w:t xml:space="preserve"> 2017) </w:t>
      </w:r>
      <w:r w:rsidRPr="00441CC3">
        <w:rPr>
          <w:u w:val="single"/>
        </w:rPr>
        <w:t xml:space="preserve">of these necropolitical impulses in the </w:t>
      </w:r>
      <w:r w:rsidRPr="00441CC3">
        <w:rPr>
          <w:rStyle w:val="Emphasis"/>
        </w:rPr>
        <w:t>digitization of trans of color death</w:t>
      </w:r>
      <w:r w:rsidRPr="00441CC3">
        <w:rPr>
          <w:u w:val="single"/>
        </w:rPr>
        <w:t xml:space="preserve"> in social media</w:t>
      </w:r>
      <w:r w:rsidRPr="00E04FBA">
        <w:rPr>
          <w:sz w:val="16"/>
        </w:rPr>
        <w:t>.</w:t>
      </w:r>
    </w:p>
    <w:p w14:paraId="314A0113" w14:textId="77777777" w:rsidR="008615A4" w:rsidRPr="00E04FBA" w:rsidRDefault="008615A4" w:rsidP="008615A4">
      <w:pPr>
        <w:rPr>
          <w:sz w:val="16"/>
        </w:rPr>
      </w:pPr>
      <w:r w:rsidRPr="00E04FBA">
        <w:rPr>
          <w:sz w:val="16"/>
        </w:rPr>
        <w:t xml:space="preserve">These convergences illustrate that </w:t>
      </w:r>
      <w:r w:rsidRPr="00441CC3">
        <w:rPr>
          <w:u w:val="single"/>
        </w:rPr>
        <w:t xml:space="preserve">there is a pressing need to </w:t>
      </w:r>
      <w:r w:rsidRPr="00441CC3">
        <w:rPr>
          <w:rStyle w:val="Emphasis"/>
        </w:rPr>
        <w:t xml:space="preserve">theorize </w:t>
      </w:r>
      <w:r w:rsidRPr="00AA37CF">
        <w:rPr>
          <w:rStyle w:val="Emphasis"/>
          <w:highlight w:val="green"/>
        </w:rPr>
        <w:t xml:space="preserve">trans </w:t>
      </w:r>
      <w:proofErr w:type="spellStart"/>
      <w:r w:rsidRPr="00AA37CF">
        <w:rPr>
          <w:rStyle w:val="Emphasis"/>
          <w:highlight w:val="green"/>
        </w:rPr>
        <w:t>politicality</w:t>
      </w:r>
      <w:proofErr w:type="spellEnd"/>
      <w:r w:rsidRPr="00441CC3">
        <w:rPr>
          <w:u w:val="single"/>
        </w:rPr>
        <w:t xml:space="preserve"> through an </w:t>
      </w:r>
      <w:r w:rsidRPr="00441CC3">
        <w:rPr>
          <w:rStyle w:val="Emphasis"/>
        </w:rPr>
        <w:t>intersectional framework</w:t>
      </w:r>
      <w:r w:rsidRPr="00441CC3">
        <w:rPr>
          <w:u w:val="single"/>
        </w:rPr>
        <w:t xml:space="preserve"> that goes beyond static formulations of “gridlocked” identity</w:t>
      </w:r>
      <w:r w:rsidRPr="00E04FBA">
        <w:rPr>
          <w:sz w:val="16"/>
        </w:rPr>
        <w:t xml:space="preserve"> (</w:t>
      </w:r>
      <w:proofErr w:type="spellStart"/>
      <w:r w:rsidRPr="00E04FBA">
        <w:rPr>
          <w:sz w:val="16"/>
        </w:rPr>
        <w:t>Massumi</w:t>
      </w:r>
      <w:proofErr w:type="spellEnd"/>
      <w:r w:rsidRPr="00E04FBA">
        <w:rPr>
          <w:sz w:val="16"/>
        </w:rPr>
        <w:t xml:space="preserve"> 2002</w:t>
      </w:r>
      <w:proofErr w:type="gramStart"/>
      <w:r w:rsidRPr="00E04FBA">
        <w:rPr>
          <w:sz w:val="16"/>
        </w:rPr>
        <w:t xml:space="preserve">), </w:t>
      </w:r>
      <w:r w:rsidRPr="00441CC3">
        <w:rPr>
          <w:u w:val="single"/>
        </w:rPr>
        <w:t>and</w:t>
      </w:r>
      <w:proofErr w:type="gramEnd"/>
      <w:r w:rsidRPr="00441CC3">
        <w:rPr>
          <w:u w:val="single"/>
        </w:rPr>
        <w:t xml:space="preserve"> </w:t>
      </w:r>
      <w:proofErr w:type="gramStart"/>
      <w:r w:rsidRPr="00AA37CF">
        <w:rPr>
          <w:highlight w:val="green"/>
          <w:u w:val="single"/>
        </w:rPr>
        <w:t>takes</w:t>
      </w:r>
      <w:r w:rsidRPr="00441CC3">
        <w:rPr>
          <w:u w:val="single"/>
        </w:rPr>
        <w:t xml:space="preserve"> into account</w:t>
      </w:r>
      <w:proofErr w:type="gramEnd"/>
      <w:r w:rsidRPr="00441CC3">
        <w:rPr>
          <w:u w:val="single"/>
        </w:rPr>
        <w:t xml:space="preserve"> the </w:t>
      </w:r>
      <w:r w:rsidRPr="00AA37CF">
        <w:rPr>
          <w:rStyle w:val="Emphasis"/>
          <w:highlight w:val="green"/>
        </w:rPr>
        <w:t xml:space="preserve">affective intensities that circulate </w:t>
      </w:r>
      <w:r w:rsidRPr="00AA37CF">
        <w:rPr>
          <w:rStyle w:val="Emphasis"/>
        </w:rPr>
        <w:t xml:space="preserve">around, </w:t>
      </w:r>
      <w:proofErr w:type="spellStart"/>
      <w:r w:rsidRPr="00AA37CF">
        <w:rPr>
          <w:rStyle w:val="Emphasis"/>
          <w:highlight w:val="green"/>
        </w:rPr>
        <w:t>through</w:t>
      </w:r>
      <w:proofErr w:type="spellEnd"/>
      <w:r w:rsidRPr="00AA37CF">
        <w:rPr>
          <w:rStyle w:val="Emphasis"/>
        </w:rPr>
        <w:t xml:space="preserve">, and within </w:t>
      </w:r>
      <w:r w:rsidRPr="00AA37CF">
        <w:rPr>
          <w:rStyle w:val="Emphasis"/>
          <w:highlight w:val="green"/>
        </w:rPr>
        <w:t>the trans body</w:t>
      </w:r>
      <w:r w:rsidRPr="00E04FBA">
        <w:rPr>
          <w:sz w:val="16"/>
        </w:rPr>
        <w:t xml:space="preserve">. As this article illustrates, </w:t>
      </w:r>
      <w:r w:rsidRPr="00441CC3">
        <w:rPr>
          <w:u w:val="single"/>
        </w:rPr>
        <w:t xml:space="preserve">although </w:t>
      </w:r>
      <w:r w:rsidRPr="00AA37CF">
        <w:rPr>
          <w:highlight w:val="green"/>
          <w:u w:val="single"/>
        </w:rPr>
        <w:t>trans lives are</w:t>
      </w:r>
      <w:r w:rsidRPr="00441CC3">
        <w:rPr>
          <w:u w:val="single"/>
        </w:rPr>
        <w:t xml:space="preserve"> seemingly </w:t>
      </w:r>
      <w:r w:rsidRPr="00AA37CF">
        <w:rPr>
          <w:rStyle w:val="Emphasis"/>
          <w:highlight w:val="green"/>
        </w:rPr>
        <w:t>expendable</w:t>
      </w:r>
      <w:r w:rsidRPr="00AA37CF">
        <w:rPr>
          <w:highlight w:val="green"/>
          <w:u w:val="single"/>
        </w:rPr>
        <w:t xml:space="preserve">, trans deaths are </w:t>
      </w:r>
      <w:r w:rsidRPr="00AA37CF">
        <w:rPr>
          <w:rStyle w:val="Emphasis"/>
          <w:highlight w:val="green"/>
        </w:rPr>
        <w:t>not</w:t>
      </w:r>
      <w:r w:rsidRPr="00E04FBA">
        <w:rPr>
          <w:sz w:val="16"/>
        </w:rPr>
        <w:t xml:space="preserve">. </w:t>
      </w:r>
      <w:r w:rsidRPr="00441CC3">
        <w:rPr>
          <w:u w:val="single"/>
        </w:rPr>
        <w:t xml:space="preserve">The </w:t>
      </w:r>
      <w:r w:rsidRPr="00441CC3">
        <w:rPr>
          <w:rStyle w:val="Emphasis"/>
        </w:rPr>
        <w:t>afterlife of trans death</w:t>
      </w:r>
      <w:r w:rsidRPr="00441CC3">
        <w:rPr>
          <w:u w:val="single"/>
        </w:rPr>
        <w:t xml:space="preserve"> is a time of </w:t>
      </w:r>
      <w:proofErr w:type="spellStart"/>
      <w:r w:rsidRPr="00441CC3">
        <w:rPr>
          <w:u w:val="single"/>
        </w:rPr>
        <w:t>politicality</w:t>
      </w:r>
      <w:proofErr w:type="spellEnd"/>
      <w:r w:rsidRPr="00441CC3">
        <w:rPr>
          <w:u w:val="single"/>
        </w:rPr>
        <w:t xml:space="preserve">: memorials and vigils are at once performed enactments of mourning and formative elements of </w:t>
      </w:r>
      <w:r w:rsidRPr="00441CC3">
        <w:rPr>
          <w:rStyle w:val="Emphasis"/>
        </w:rPr>
        <w:t xml:space="preserve">melancholic </w:t>
      </w:r>
      <w:proofErr w:type="spellStart"/>
      <w:r w:rsidRPr="00441CC3">
        <w:rPr>
          <w:rStyle w:val="Emphasis"/>
        </w:rPr>
        <w:t>worldings</w:t>
      </w:r>
      <w:proofErr w:type="spellEnd"/>
      <w:r w:rsidRPr="00E04FBA">
        <w:rPr>
          <w:sz w:val="16"/>
        </w:rPr>
        <w:t xml:space="preserve"> (Stewart 2007). </w:t>
      </w:r>
      <w:r w:rsidRPr="00441CC3">
        <w:rPr>
          <w:u w:val="single"/>
        </w:rPr>
        <w:t xml:space="preserve">Yet these </w:t>
      </w:r>
      <w:r w:rsidRPr="00AA37CF">
        <w:rPr>
          <w:highlight w:val="green"/>
          <w:u w:val="single"/>
        </w:rPr>
        <w:t xml:space="preserve">unfolding worlds depend on a </w:t>
      </w:r>
      <w:r w:rsidRPr="00AA37CF">
        <w:rPr>
          <w:rStyle w:val="Emphasis"/>
          <w:highlight w:val="green"/>
        </w:rPr>
        <w:t>trans-normative whiteness</w:t>
      </w:r>
      <w:r w:rsidRPr="00441CC3">
        <w:rPr>
          <w:u w:val="single"/>
        </w:rPr>
        <w:t xml:space="preserve"> that is </w:t>
      </w:r>
      <w:r w:rsidRPr="00AA37CF">
        <w:rPr>
          <w:highlight w:val="green"/>
          <w:u w:val="single"/>
        </w:rPr>
        <w:t>predicated upon</w:t>
      </w:r>
      <w:r w:rsidRPr="00441CC3">
        <w:rPr>
          <w:u w:val="single"/>
        </w:rPr>
        <w:t xml:space="preserve"> the mobilization of </w:t>
      </w:r>
      <w:r w:rsidRPr="00AA37CF">
        <w:rPr>
          <w:highlight w:val="green"/>
          <w:u w:val="single"/>
        </w:rPr>
        <w:t>spectacularized</w:t>
      </w:r>
      <w:r w:rsidRPr="00441CC3">
        <w:rPr>
          <w:u w:val="single"/>
        </w:rPr>
        <w:t xml:space="preserve"> and </w:t>
      </w:r>
      <w:r w:rsidRPr="00AA37CF">
        <w:rPr>
          <w:highlight w:val="green"/>
          <w:u w:val="single"/>
        </w:rPr>
        <w:t>racialized trans death</w:t>
      </w:r>
      <w:r w:rsidRPr="00E04FBA">
        <w:rPr>
          <w:sz w:val="16"/>
        </w:rPr>
        <w:t>.</w:t>
      </w:r>
    </w:p>
    <w:p w14:paraId="7F17F86F" w14:textId="77777777" w:rsidR="008615A4" w:rsidRPr="00E04FBA" w:rsidRDefault="008615A4" w:rsidP="008615A4">
      <w:pPr>
        <w:rPr>
          <w:sz w:val="16"/>
        </w:rPr>
      </w:pPr>
      <w:r w:rsidRPr="00E04FBA">
        <w:rPr>
          <w:sz w:val="16"/>
        </w:rPr>
        <w:t xml:space="preserve">I argue that </w:t>
      </w:r>
      <w:r w:rsidRPr="00D818DD">
        <w:rPr>
          <w:rStyle w:val="Emphasis"/>
        </w:rPr>
        <w:t xml:space="preserve">entrance into trans-normative belonging depends upon such </w:t>
      </w:r>
      <w:r w:rsidRPr="00AA37CF">
        <w:rPr>
          <w:rStyle w:val="Emphasis"/>
          <w:highlight w:val="green"/>
        </w:rPr>
        <w:t>spectacularized</w:t>
      </w:r>
      <w:r w:rsidRPr="00D818DD">
        <w:rPr>
          <w:rStyle w:val="Emphasis"/>
        </w:rPr>
        <w:t xml:space="preserve">, racialized </w:t>
      </w:r>
      <w:r w:rsidRPr="00AA37CF">
        <w:rPr>
          <w:rStyle w:val="Emphasis"/>
          <w:highlight w:val="green"/>
        </w:rPr>
        <w:t>violence</w:t>
      </w:r>
      <w:r w:rsidRPr="00E04FBA">
        <w:rPr>
          <w:sz w:val="16"/>
        </w:rPr>
        <w:t xml:space="preserve">. As such, </w:t>
      </w:r>
      <w:r w:rsidRPr="00AA37CF">
        <w:rPr>
          <w:u w:val="single"/>
        </w:rPr>
        <w:t>racialized trans deaths</w:t>
      </w:r>
      <w:r w:rsidRPr="00D818DD">
        <w:rPr>
          <w:u w:val="single"/>
        </w:rPr>
        <w:t xml:space="preserve"> are memorialized </w:t>
      </w:r>
      <w:proofErr w:type="spellStart"/>
      <w:r w:rsidRPr="00D818DD">
        <w:rPr>
          <w:u w:val="single"/>
        </w:rPr>
        <w:t>retroflexively</w:t>
      </w:r>
      <w:proofErr w:type="spellEnd"/>
      <w:r w:rsidRPr="00D818DD">
        <w:rPr>
          <w:u w:val="single"/>
        </w:rPr>
        <w:t xml:space="preserve"> as losses </w:t>
      </w:r>
      <w:proofErr w:type="gramStart"/>
      <w:r w:rsidRPr="00D818DD">
        <w:rPr>
          <w:u w:val="single"/>
        </w:rPr>
        <w:t>whose</w:t>
      </w:r>
      <w:proofErr w:type="gramEnd"/>
      <w:r w:rsidRPr="00D818DD">
        <w:rPr>
          <w:u w:val="single"/>
        </w:rPr>
        <w:t xml:space="preserve"> re-</w:t>
      </w:r>
      <w:proofErr w:type="spellStart"/>
      <w:r w:rsidRPr="00D818DD">
        <w:rPr>
          <w:u w:val="single"/>
        </w:rPr>
        <w:t>membrances</w:t>
      </w:r>
      <w:proofErr w:type="spellEnd"/>
      <w:r w:rsidRPr="00D818DD">
        <w:rPr>
          <w:u w:val="single"/>
        </w:rPr>
        <w:t xml:space="preserve"> or re-</w:t>
      </w:r>
      <w:proofErr w:type="spellStart"/>
      <w:r w:rsidRPr="00D818DD">
        <w:rPr>
          <w:u w:val="single"/>
        </w:rPr>
        <w:t>enactions</w:t>
      </w:r>
      <w:proofErr w:type="spellEnd"/>
      <w:r w:rsidRPr="00D818DD">
        <w:rPr>
          <w:u w:val="single"/>
        </w:rPr>
        <w:t xml:space="preserve"> </w:t>
      </w:r>
      <w:r w:rsidRPr="00AA37CF">
        <w:rPr>
          <w:highlight w:val="green"/>
          <w:u w:val="single"/>
        </w:rPr>
        <w:t xml:space="preserve">mark the </w:t>
      </w:r>
      <w:r w:rsidRPr="00AA37CF">
        <w:rPr>
          <w:rStyle w:val="Emphasis"/>
          <w:highlight w:val="green"/>
        </w:rPr>
        <w:t>limits of</w:t>
      </w:r>
      <w:r w:rsidRPr="00AA37CF">
        <w:rPr>
          <w:rStyle w:val="Emphasis"/>
        </w:rPr>
        <w:t xml:space="preserve"> trans </w:t>
      </w:r>
      <w:r w:rsidRPr="00AA37CF">
        <w:rPr>
          <w:rStyle w:val="Emphasis"/>
          <w:highlight w:val="green"/>
        </w:rPr>
        <w:t>futurity within</w:t>
      </w:r>
      <w:r w:rsidRPr="00D818DD">
        <w:rPr>
          <w:rStyle w:val="Emphasis"/>
        </w:rPr>
        <w:t xml:space="preserve"> state-sanctioned </w:t>
      </w:r>
      <w:r w:rsidRPr="00AA37CF">
        <w:rPr>
          <w:rStyle w:val="Emphasis"/>
          <w:highlight w:val="green"/>
        </w:rPr>
        <w:t>rights protections</w:t>
      </w:r>
      <w:r w:rsidRPr="00E04FBA">
        <w:rPr>
          <w:sz w:val="16"/>
        </w:rPr>
        <w:t xml:space="preserve">. </w:t>
      </w:r>
      <w:r w:rsidRPr="00D818DD">
        <w:rPr>
          <w:u w:val="single"/>
        </w:rPr>
        <w:t xml:space="preserve">This occurs at the very point where the </w:t>
      </w:r>
      <w:r w:rsidRPr="00AA37CF">
        <w:rPr>
          <w:rStyle w:val="Emphasis"/>
          <w:highlight w:val="green"/>
        </w:rPr>
        <w:t>materiality of race circulates as</w:t>
      </w:r>
      <w:r w:rsidRPr="00D818DD">
        <w:rPr>
          <w:rStyle w:val="Emphasis"/>
        </w:rPr>
        <w:t xml:space="preserve"> pure </w:t>
      </w:r>
      <w:r w:rsidRPr="00AA37CF">
        <w:rPr>
          <w:rStyle w:val="Emphasis"/>
          <w:highlight w:val="green"/>
        </w:rPr>
        <w:t>abstraction</w:t>
      </w:r>
      <w:r w:rsidRPr="00E04FBA">
        <w:rPr>
          <w:sz w:val="16"/>
        </w:rPr>
        <w:t xml:space="preserve">. </w:t>
      </w:r>
      <w:r w:rsidRPr="00D818DD">
        <w:rPr>
          <w:u w:val="single"/>
        </w:rPr>
        <w:t>While impermanent by design, chalk dust is contaminative and stubborn, always leaving us with the traces of its instructive labor</w:t>
      </w:r>
      <w:r w:rsidRPr="00E04FBA">
        <w:rPr>
          <w:sz w:val="16"/>
        </w:rPr>
        <w:t xml:space="preserve">. </w:t>
      </w:r>
      <w:r w:rsidRPr="00D818DD">
        <w:rPr>
          <w:u w:val="single"/>
        </w:rPr>
        <w:t>Being attentive to these chalky encounters of memorialization requires an uncertain willingness to play with</w:t>
      </w:r>
      <w:r w:rsidRPr="00E04FBA">
        <w:rPr>
          <w:sz w:val="16"/>
        </w:rPr>
        <w:t>—what Todd Ramón Ochoa describes as—</w:t>
      </w:r>
      <w:r w:rsidRPr="00D818DD">
        <w:rPr>
          <w:u w:val="single"/>
        </w:rPr>
        <w:t xml:space="preserve">an </w:t>
      </w:r>
      <w:proofErr w:type="spellStart"/>
      <w:r w:rsidRPr="00AA37CF">
        <w:rPr>
          <w:rStyle w:val="Emphasis"/>
        </w:rPr>
        <w:t>unnameable</w:t>
      </w:r>
      <w:proofErr w:type="spellEnd"/>
      <w:r w:rsidRPr="00D818DD">
        <w:rPr>
          <w:u w:val="single"/>
        </w:rPr>
        <w:t xml:space="preserve"> “something that overflows, that cannot be captured, that saturates and consumes</w:t>
      </w:r>
      <w:r w:rsidRPr="00E04FBA">
        <w:rPr>
          <w:sz w:val="16"/>
        </w:rPr>
        <w:t xml:space="preserve">” (2007, 487; emphasis mine). Throughout this article, </w:t>
      </w:r>
      <w:r w:rsidRPr="00D818DD">
        <w:rPr>
          <w:u w:val="single"/>
        </w:rPr>
        <w:t xml:space="preserve">chalk </w:t>
      </w:r>
      <w:r w:rsidRPr="00AA37CF">
        <w:rPr>
          <w:highlight w:val="green"/>
          <w:u w:val="single"/>
        </w:rPr>
        <w:t>marks</w:t>
      </w:r>
      <w:r w:rsidRPr="00AA37CF">
        <w:rPr>
          <w:u w:val="single"/>
        </w:rPr>
        <w:t xml:space="preserve"> the liminality of</w:t>
      </w:r>
      <w:r w:rsidRPr="00D818DD">
        <w:rPr>
          <w:u w:val="single"/>
        </w:rPr>
        <w:t xml:space="preserve"> ordinary violence and raises questions about </w:t>
      </w:r>
      <w:r w:rsidRPr="00AA37CF">
        <w:rPr>
          <w:highlight w:val="green"/>
          <w:u w:val="single"/>
        </w:rPr>
        <w:t>the</w:t>
      </w:r>
      <w:r w:rsidRPr="00D818DD">
        <w:rPr>
          <w:u w:val="single"/>
        </w:rPr>
        <w:t xml:space="preserve"> haunting </w:t>
      </w:r>
      <w:r w:rsidRPr="00AA37CF">
        <w:rPr>
          <w:highlight w:val="green"/>
          <w:u w:val="single"/>
        </w:rPr>
        <w:t>visibility of</w:t>
      </w:r>
      <w:r w:rsidRPr="00E04FBA">
        <w:rPr>
          <w:sz w:val="16"/>
        </w:rPr>
        <w:t>, as Avery Gordon has written, “</w:t>
      </w:r>
      <w:r w:rsidRPr="00AA37CF">
        <w:rPr>
          <w:rStyle w:val="Emphasis"/>
          <w:highlight w:val="green"/>
        </w:rPr>
        <w:t>what</w:t>
      </w:r>
      <w:r w:rsidRPr="00D818DD">
        <w:rPr>
          <w:rStyle w:val="Emphasis"/>
        </w:rPr>
        <w:t xml:space="preserve"> modern </w:t>
      </w:r>
      <w:r w:rsidRPr="00AA37CF">
        <w:rPr>
          <w:rStyle w:val="Emphasis"/>
          <w:highlight w:val="green"/>
        </w:rPr>
        <w:t>history</w:t>
      </w:r>
      <w:r w:rsidRPr="00D818DD">
        <w:rPr>
          <w:rStyle w:val="Emphasis"/>
        </w:rPr>
        <w:t xml:space="preserve"> has </w:t>
      </w:r>
      <w:r w:rsidRPr="00AA37CF">
        <w:rPr>
          <w:rStyle w:val="Emphasis"/>
          <w:highlight w:val="green"/>
        </w:rPr>
        <w:t>rendered ghostly</w:t>
      </w:r>
      <w:r w:rsidRPr="00E04FBA">
        <w:rPr>
          <w:sz w:val="16"/>
        </w:rPr>
        <w:t xml:space="preserve">” (2008, 18). Extending Achille Mbembe’s (2003) concept of </w:t>
      </w:r>
      <w:proofErr w:type="spellStart"/>
      <w:r w:rsidRPr="00E04FBA">
        <w:rPr>
          <w:sz w:val="16"/>
        </w:rPr>
        <w:t>necropolitics</w:t>
      </w:r>
      <w:proofErr w:type="spellEnd"/>
      <w:r w:rsidRPr="00E04FBA">
        <w:rPr>
          <w:sz w:val="16"/>
        </w:rPr>
        <w:t xml:space="preserve"> to bear upon the centrality of racialized trans death in organizing contemporary trans life, I argue that the </w:t>
      </w:r>
      <w:r w:rsidRPr="00D818DD">
        <w:rPr>
          <w:u w:val="single"/>
        </w:rPr>
        <w:t>circulation of necropolitical affects</w:t>
      </w:r>
      <w:r w:rsidRPr="00E04FBA">
        <w:rPr>
          <w:sz w:val="16"/>
        </w:rPr>
        <w:t>—</w:t>
      </w:r>
      <w:r w:rsidRPr="00D818DD">
        <w:rPr>
          <w:u w:val="single"/>
        </w:rPr>
        <w:t xml:space="preserve">what I have termed </w:t>
      </w:r>
      <w:r w:rsidRPr="00AA37CF">
        <w:rPr>
          <w:rStyle w:val="Emphasis"/>
          <w:highlight w:val="green"/>
        </w:rPr>
        <w:t xml:space="preserve">trans </w:t>
      </w:r>
      <w:proofErr w:type="spellStart"/>
      <w:r w:rsidRPr="00AA37CF">
        <w:rPr>
          <w:rStyle w:val="Emphasis"/>
          <w:highlight w:val="green"/>
        </w:rPr>
        <w:t>necrointimacies</w:t>
      </w:r>
      <w:proofErr w:type="spellEnd"/>
      <w:r w:rsidRPr="00E04FBA">
        <w:rPr>
          <w:sz w:val="16"/>
        </w:rPr>
        <w:t>—</w:t>
      </w:r>
      <w:r w:rsidRPr="00AA37CF">
        <w:rPr>
          <w:highlight w:val="green"/>
          <w:u w:val="single"/>
        </w:rPr>
        <w:t>coheres</w:t>
      </w:r>
      <w:r w:rsidRPr="00D818DD">
        <w:rPr>
          <w:u w:val="single"/>
        </w:rPr>
        <w:t xml:space="preserve"> a morbid sense of belonging through fear, trauma, and the </w:t>
      </w:r>
      <w:r w:rsidRPr="00AA37CF">
        <w:rPr>
          <w:highlight w:val="green"/>
          <w:u w:val="single"/>
        </w:rPr>
        <w:t>consumption of racialized death</w:t>
      </w:r>
      <w:r w:rsidRPr="00E04FBA">
        <w:rPr>
          <w:sz w:val="16"/>
        </w:rPr>
        <w:t>.</w:t>
      </w:r>
    </w:p>
    <w:p w14:paraId="55A2C5EA" w14:textId="77777777" w:rsidR="008615A4" w:rsidRPr="00E04FBA" w:rsidRDefault="008615A4" w:rsidP="008615A4">
      <w:pPr>
        <w:rPr>
          <w:sz w:val="16"/>
        </w:rPr>
      </w:pPr>
      <w:r w:rsidRPr="00E04FBA">
        <w:rPr>
          <w:sz w:val="16"/>
        </w:rPr>
        <w:t xml:space="preserve">Key to this argument is Jasbir Puar’s formulation of </w:t>
      </w:r>
      <w:proofErr w:type="spellStart"/>
      <w:r w:rsidRPr="00E04FBA">
        <w:rPr>
          <w:sz w:val="16"/>
        </w:rPr>
        <w:t>homonationalism</w:t>
      </w:r>
      <w:proofErr w:type="spellEnd"/>
      <w:r w:rsidRPr="00E04FBA">
        <w:rPr>
          <w:sz w:val="16"/>
        </w:rPr>
        <w:t xml:space="preserve"> (2007). First, in Terrorist Assemblages, </w:t>
      </w:r>
      <w:r w:rsidRPr="00D818DD">
        <w:rPr>
          <w:u w:val="single"/>
        </w:rPr>
        <w:t xml:space="preserve">Puar describes </w:t>
      </w:r>
      <w:proofErr w:type="spellStart"/>
      <w:r w:rsidRPr="00AA37CF">
        <w:rPr>
          <w:highlight w:val="green"/>
          <w:u w:val="single"/>
        </w:rPr>
        <w:t>homonationalism</w:t>
      </w:r>
      <w:proofErr w:type="spellEnd"/>
      <w:r w:rsidRPr="00D818DD">
        <w:rPr>
          <w:u w:val="single"/>
        </w:rPr>
        <w:t xml:space="preserve"> as a form of “homonormative nationalism</w:t>
      </w:r>
      <w:r w:rsidRPr="00E04FBA">
        <w:rPr>
          <w:sz w:val="16"/>
        </w:rPr>
        <w:t xml:space="preserve">” (2007, 10) </w:t>
      </w:r>
      <w:r w:rsidRPr="00D818DD">
        <w:rPr>
          <w:u w:val="single"/>
        </w:rPr>
        <w:t xml:space="preserve">that </w:t>
      </w:r>
      <w:r w:rsidRPr="00AA37CF">
        <w:rPr>
          <w:highlight w:val="green"/>
          <w:u w:val="single"/>
        </w:rPr>
        <w:t>results from</w:t>
      </w:r>
      <w:r w:rsidRPr="00D818DD">
        <w:rPr>
          <w:u w:val="single"/>
        </w:rPr>
        <w:t xml:space="preserve"> the </w:t>
      </w:r>
      <w:r w:rsidRPr="00AA37CF">
        <w:rPr>
          <w:rStyle w:val="Emphasis"/>
          <w:highlight w:val="green"/>
        </w:rPr>
        <w:t>alignment</w:t>
      </w:r>
      <w:r w:rsidRPr="00AA37CF">
        <w:rPr>
          <w:highlight w:val="green"/>
          <w:u w:val="single"/>
        </w:rPr>
        <w:t xml:space="preserve"> of</w:t>
      </w:r>
      <w:r w:rsidRPr="00D818DD">
        <w:rPr>
          <w:u w:val="single"/>
        </w:rPr>
        <w:t xml:space="preserve"> normative </w:t>
      </w:r>
      <w:r w:rsidRPr="00AA37CF">
        <w:rPr>
          <w:highlight w:val="green"/>
          <w:u w:val="single"/>
        </w:rPr>
        <w:t>homosexual subjects within</w:t>
      </w:r>
      <w:r w:rsidRPr="00D818DD">
        <w:rPr>
          <w:u w:val="single"/>
        </w:rPr>
        <w:t xml:space="preserve"> </w:t>
      </w:r>
      <w:r w:rsidRPr="00D818DD">
        <w:rPr>
          <w:rStyle w:val="Emphasis"/>
        </w:rPr>
        <w:t xml:space="preserve">US </w:t>
      </w:r>
      <w:r w:rsidRPr="00AA37CF">
        <w:rPr>
          <w:rStyle w:val="Emphasis"/>
          <w:highlight w:val="green"/>
        </w:rPr>
        <w:t>imperialist exceptionalism</w:t>
      </w:r>
      <w:r w:rsidRPr="00E04FBA">
        <w:rPr>
          <w:sz w:val="16"/>
        </w:rPr>
        <w:t xml:space="preserve">. Subsequently, in The Right to Maim, </w:t>
      </w:r>
      <w:r w:rsidRPr="00D818DD">
        <w:rPr>
          <w:u w:val="single"/>
        </w:rPr>
        <w:t>Puar</w:t>
      </w:r>
      <w:r w:rsidRPr="00E04FBA">
        <w:rPr>
          <w:sz w:val="16"/>
        </w:rPr>
        <w:t xml:space="preserve"> further </w:t>
      </w:r>
      <w:r w:rsidRPr="00D818DD">
        <w:rPr>
          <w:u w:val="single"/>
        </w:rPr>
        <w:t xml:space="preserve">develops </w:t>
      </w:r>
      <w:proofErr w:type="spellStart"/>
      <w:r w:rsidRPr="00D818DD">
        <w:rPr>
          <w:u w:val="single"/>
        </w:rPr>
        <w:t>homonationalism</w:t>
      </w:r>
      <w:proofErr w:type="spellEnd"/>
      <w:r w:rsidRPr="00D818DD">
        <w:rPr>
          <w:u w:val="single"/>
        </w:rPr>
        <w:t xml:space="preserve"> to reflect upon</w:t>
      </w:r>
      <w:r w:rsidRPr="00E04FBA">
        <w:rPr>
          <w:sz w:val="16"/>
        </w:rPr>
        <w:t xml:space="preserve"> the increasing </w:t>
      </w:r>
      <w:r w:rsidRPr="00D818DD">
        <w:rPr>
          <w:u w:val="single"/>
        </w:rPr>
        <w:t xml:space="preserve">incorporation of trans subjects within “national discourse and </w:t>
      </w:r>
      <w:r w:rsidRPr="00D818DD">
        <w:rPr>
          <w:rStyle w:val="Emphasis"/>
        </w:rPr>
        <w:t>legal frames of recognition</w:t>
      </w:r>
      <w:r w:rsidRPr="00E04FBA">
        <w:rPr>
          <w:sz w:val="16"/>
        </w:rPr>
        <w:t xml:space="preserve">” (2017, 34). In this article, I draw upon Puar’s work to illustrate how </w:t>
      </w:r>
      <w:r w:rsidRPr="00D818DD">
        <w:rPr>
          <w:u w:val="single"/>
        </w:rPr>
        <w:t xml:space="preserve">practices of trans remembrance rely upon both the </w:t>
      </w:r>
      <w:r w:rsidRPr="00D818DD">
        <w:rPr>
          <w:rStyle w:val="Emphasis"/>
        </w:rPr>
        <w:t>anachronistic presence of racialized death</w:t>
      </w:r>
      <w:r w:rsidRPr="00D818DD">
        <w:rPr>
          <w:u w:val="single"/>
        </w:rPr>
        <w:t xml:space="preserve"> and the </w:t>
      </w:r>
      <w:r w:rsidRPr="00D818DD">
        <w:rPr>
          <w:rStyle w:val="Emphasis"/>
        </w:rPr>
        <w:t>absence of the racialized body</w:t>
      </w:r>
      <w:r w:rsidRPr="00E04FBA">
        <w:rPr>
          <w:sz w:val="16"/>
        </w:rPr>
        <w:t xml:space="preserve">, </w:t>
      </w:r>
      <w:r w:rsidRPr="00D818DD">
        <w:rPr>
          <w:u w:val="single"/>
        </w:rPr>
        <w:t>thus entrenching necropolitical forms of trans-</w:t>
      </w:r>
      <w:proofErr w:type="spellStart"/>
      <w:r w:rsidRPr="00D818DD">
        <w:rPr>
          <w:u w:val="single"/>
        </w:rPr>
        <w:t>homonationalism</w:t>
      </w:r>
      <w:proofErr w:type="spellEnd"/>
      <w:r w:rsidRPr="00D818DD">
        <w:rPr>
          <w:u w:val="single"/>
        </w:rPr>
        <w:t xml:space="preserve"> through the spectacularized, affective circulation of racialized trans deaths</w:t>
      </w:r>
      <w:r w:rsidRPr="00E04FBA">
        <w:rPr>
          <w:sz w:val="16"/>
        </w:rPr>
        <w:t xml:space="preserve">. </w:t>
      </w:r>
      <w:r w:rsidRPr="00D818DD">
        <w:rPr>
          <w:u w:val="single"/>
        </w:rPr>
        <w:t xml:space="preserve">Emerging as </w:t>
      </w:r>
      <w:r w:rsidRPr="00D818DD">
        <w:rPr>
          <w:rStyle w:val="Emphasis"/>
        </w:rPr>
        <w:t>history’s ghostly residues</w:t>
      </w:r>
      <w:r w:rsidRPr="00D818DD">
        <w:rPr>
          <w:u w:val="single"/>
        </w:rPr>
        <w:t xml:space="preserve"> within neoliberal narratives of trans rights and national freedoms, I utilize the concept of trans </w:t>
      </w:r>
      <w:proofErr w:type="spellStart"/>
      <w:r w:rsidRPr="00D818DD">
        <w:rPr>
          <w:u w:val="single"/>
        </w:rPr>
        <w:t>necrointimacies</w:t>
      </w:r>
      <w:proofErr w:type="spellEnd"/>
      <w:r w:rsidRPr="00D818DD">
        <w:rPr>
          <w:u w:val="single"/>
        </w:rPr>
        <w:t xml:space="preserve"> to position this racialized circulation of </w:t>
      </w:r>
      <w:r w:rsidRPr="00D818DD">
        <w:rPr>
          <w:rStyle w:val="Emphasis"/>
        </w:rPr>
        <w:t>cannibalistic affects</w:t>
      </w:r>
      <w:r w:rsidRPr="00D818DD">
        <w:rPr>
          <w:u w:val="single"/>
        </w:rPr>
        <w:t xml:space="preserve"> as structuring trans-</w:t>
      </w:r>
      <w:proofErr w:type="spellStart"/>
      <w:r w:rsidRPr="00D818DD">
        <w:rPr>
          <w:u w:val="single"/>
        </w:rPr>
        <w:t>homonational</w:t>
      </w:r>
      <w:proofErr w:type="spellEnd"/>
      <w:r w:rsidRPr="00D818DD">
        <w:rPr>
          <w:u w:val="single"/>
        </w:rPr>
        <w:t xml:space="preserve"> narratives of belonging</w:t>
      </w:r>
      <w:r w:rsidRPr="00E04FBA">
        <w:rPr>
          <w:sz w:val="16"/>
        </w:rPr>
        <w:t>.</w:t>
      </w:r>
    </w:p>
    <w:p w14:paraId="608F8B21" w14:textId="77777777" w:rsidR="008615A4" w:rsidRPr="00E04FBA" w:rsidRDefault="008615A4" w:rsidP="008615A4">
      <w:pPr>
        <w:rPr>
          <w:sz w:val="16"/>
        </w:rPr>
      </w:pPr>
      <w:r w:rsidRPr="00E04FBA">
        <w:rPr>
          <w:sz w:val="16"/>
        </w:rPr>
        <w:t>Chalked Up: Expendability and the limits of (ac)countability</w:t>
      </w:r>
    </w:p>
    <w:p w14:paraId="7DD96B1E" w14:textId="77777777" w:rsidR="008615A4" w:rsidRPr="00E04FBA" w:rsidRDefault="008615A4" w:rsidP="008615A4">
      <w:pPr>
        <w:rPr>
          <w:sz w:val="16"/>
        </w:rPr>
      </w:pPr>
      <w:r w:rsidRPr="00E04FBA">
        <w:rPr>
          <w:sz w:val="16"/>
        </w:rPr>
        <w:t>Chalked up [</w:t>
      </w:r>
      <w:proofErr w:type="spellStart"/>
      <w:r w:rsidRPr="00E04FBA">
        <w:rPr>
          <w:sz w:val="16"/>
        </w:rPr>
        <w:t>chawked</w:t>
      </w:r>
      <w:proofErr w:type="spellEnd"/>
      <w:r w:rsidRPr="00E04FBA">
        <w:rPr>
          <w:sz w:val="16"/>
        </w:rPr>
        <w:t xml:space="preserve"> up] n. Brit. A score, tally, or record. —Oxford English Dictionary</w:t>
      </w:r>
    </w:p>
    <w:p w14:paraId="18EF60F3" w14:textId="77777777" w:rsidR="008615A4" w:rsidRPr="00E04FBA" w:rsidRDefault="008615A4" w:rsidP="008615A4">
      <w:pPr>
        <w:rPr>
          <w:sz w:val="16"/>
        </w:rPr>
      </w:pPr>
      <w:r w:rsidRPr="00E04FBA">
        <w:rPr>
          <w:sz w:val="16"/>
        </w:rPr>
        <w:t xml:space="preserve">Imagine the single, vertical stroke of a piece of white chalk against a blackboard. As a signifier for a single count, chalk marks are typically grouped in sets of five, such that each cluster is a simple representation of </w:t>
      </w:r>
      <w:proofErr w:type="gramStart"/>
      <w:r w:rsidRPr="00E04FBA">
        <w:rPr>
          <w:sz w:val="16"/>
        </w:rPr>
        <w:t>a number of</w:t>
      </w:r>
      <w:proofErr w:type="gramEnd"/>
      <w:r w:rsidRPr="00E04FBA">
        <w:rPr>
          <w:sz w:val="16"/>
        </w:rPr>
        <w:t xml:space="preserve"> related objects. Each chalked line indicates an ongoing count that need not be considered a final score; rather, these counts are cumulative, shifting, and open to subjective interpretation and human interference. A tally, then, is an additive record or an archive of gains. Paradoxically, each tally mark can also represent a loss. For instance, each vertical notch on the wall of a prison cell simultaneously signifies another day of freedom lost whilst gesturing to a gain in time as one </w:t>
      </w:r>
      <w:proofErr w:type="gramStart"/>
      <w:r w:rsidRPr="00E04FBA">
        <w:rPr>
          <w:sz w:val="16"/>
        </w:rPr>
        <w:t>moves</w:t>
      </w:r>
      <w:proofErr w:type="gramEnd"/>
      <w:r w:rsidRPr="00E04FBA">
        <w:rPr>
          <w:sz w:val="16"/>
        </w:rPr>
        <w:t xml:space="preserve"> closer to eventual release. </w:t>
      </w:r>
      <w:r w:rsidRPr="00AA37CF">
        <w:rPr>
          <w:highlight w:val="green"/>
          <w:u w:val="single"/>
        </w:rPr>
        <w:t>Death tolls</w:t>
      </w:r>
      <w:r w:rsidRPr="00E04FBA">
        <w:rPr>
          <w:sz w:val="16"/>
        </w:rPr>
        <w:t xml:space="preserve">, tracked in times of war or conflict, also </w:t>
      </w:r>
      <w:r w:rsidRPr="00AA37CF">
        <w:rPr>
          <w:highlight w:val="green"/>
          <w:u w:val="single"/>
        </w:rPr>
        <w:t>constitute tallies of loss</w:t>
      </w:r>
      <w:r w:rsidRPr="00E04FBA">
        <w:rPr>
          <w:sz w:val="16"/>
        </w:rPr>
        <w:t xml:space="preserve">. Therefore, </w:t>
      </w:r>
      <w:r w:rsidRPr="00AA37CF">
        <w:rPr>
          <w:u w:val="single"/>
        </w:rPr>
        <w:t>the tally is a</w:t>
      </w:r>
      <w:r w:rsidRPr="00D818DD">
        <w:rPr>
          <w:u w:val="single"/>
        </w:rPr>
        <w:t xml:space="preserve"> non-static (ac)count where a </w:t>
      </w:r>
      <w:r w:rsidRPr="00AA37CF">
        <w:rPr>
          <w:rStyle w:val="Emphasis"/>
          <w:highlight w:val="green"/>
        </w:rPr>
        <w:t>positive accumulation</w:t>
      </w:r>
      <w:r w:rsidRPr="00D818DD">
        <w:rPr>
          <w:u w:val="single"/>
        </w:rPr>
        <w:t xml:space="preserve"> may be </w:t>
      </w:r>
      <w:r w:rsidRPr="00AA37CF">
        <w:rPr>
          <w:highlight w:val="green"/>
          <w:u w:val="single"/>
        </w:rPr>
        <w:t xml:space="preserve">read in </w:t>
      </w:r>
      <w:r w:rsidRPr="00AA37CF">
        <w:rPr>
          <w:rStyle w:val="Emphasis"/>
          <w:highlight w:val="green"/>
        </w:rPr>
        <w:t>conjunction with a negative loss</w:t>
      </w:r>
      <w:r w:rsidRPr="00E04FBA">
        <w:rPr>
          <w:sz w:val="16"/>
        </w:rPr>
        <w:t>.</w:t>
      </w:r>
    </w:p>
    <w:p w14:paraId="32671847" w14:textId="77777777" w:rsidR="008615A4" w:rsidRPr="00E04FBA" w:rsidRDefault="008615A4" w:rsidP="008615A4">
      <w:pPr>
        <w:rPr>
          <w:sz w:val="16"/>
        </w:rPr>
      </w:pPr>
      <w:r w:rsidRPr="00D818DD">
        <w:rPr>
          <w:u w:val="single"/>
        </w:rPr>
        <w:t>The work of tallying lives lost</w:t>
      </w:r>
      <w:proofErr w:type="gramStart"/>
      <w:r w:rsidRPr="00E04FBA">
        <w:rPr>
          <w:sz w:val="16"/>
        </w:rPr>
        <w:t xml:space="preserve">, in particular, </w:t>
      </w:r>
      <w:r w:rsidRPr="00D818DD">
        <w:rPr>
          <w:u w:val="single"/>
        </w:rPr>
        <w:t>illustrates</w:t>
      </w:r>
      <w:proofErr w:type="gramEnd"/>
      <w:r w:rsidRPr="00D818DD">
        <w:rPr>
          <w:u w:val="single"/>
        </w:rPr>
        <w:t xml:space="preserve"> how the aggregate representation of death</w:t>
      </w:r>
      <w:r w:rsidRPr="00E04FBA">
        <w:rPr>
          <w:sz w:val="16"/>
        </w:rPr>
        <w:t>—the positive numerical sum of each life added to a running score—</w:t>
      </w:r>
      <w:r w:rsidRPr="00D818DD">
        <w:rPr>
          <w:u w:val="single"/>
        </w:rPr>
        <w:t>is</w:t>
      </w:r>
      <w:r w:rsidRPr="00E04FBA">
        <w:rPr>
          <w:sz w:val="16"/>
        </w:rPr>
        <w:t xml:space="preserve"> simultaneously </w:t>
      </w:r>
      <w:r w:rsidRPr="00D818DD">
        <w:rPr>
          <w:u w:val="single"/>
        </w:rPr>
        <w:t>a negative assemblage of individual losses</w:t>
      </w:r>
      <w:r w:rsidRPr="00E04FBA">
        <w:rPr>
          <w:sz w:val="16"/>
        </w:rPr>
        <w:t xml:space="preserve">. Typically, death tallies have been used to represent the number of lives lost within a specific location and timeframe, often due to natural causes or deliberate acts of violence. Importantly, in the latter case, </w:t>
      </w:r>
      <w:r w:rsidRPr="00AA37CF">
        <w:rPr>
          <w:highlight w:val="green"/>
          <w:u w:val="single"/>
        </w:rPr>
        <w:t>numerical data</w:t>
      </w:r>
      <w:r w:rsidRPr="00D818DD">
        <w:rPr>
          <w:u w:val="single"/>
        </w:rPr>
        <w:t xml:space="preserve"> on pre-meditated violence </w:t>
      </w:r>
      <w:r w:rsidRPr="00AA37CF">
        <w:rPr>
          <w:highlight w:val="green"/>
          <w:u w:val="single"/>
        </w:rPr>
        <w:t>allows for</w:t>
      </w:r>
      <w:r w:rsidRPr="00D818DD">
        <w:rPr>
          <w:u w:val="single"/>
        </w:rPr>
        <w:t xml:space="preserve"> an </w:t>
      </w:r>
      <w:r w:rsidRPr="00AA37CF">
        <w:rPr>
          <w:rStyle w:val="Emphasis"/>
          <w:highlight w:val="green"/>
        </w:rPr>
        <w:t>extrapolation of patterns of mortality</w:t>
      </w:r>
      <w:r w:rsidRPr="00AA37CF">
        <w:rPr>
          <w:highlight w:val="green"/>
          <w:u w:val="single"/>
        </w:rPr>
        <w:t xml:space="preserve"> from</w:t>
      </w:r>
      <w:r w:rsidRPr="00D818DD">
        <w:rPr>
          <w:u w:val="single"/>
        </w:rPr>
        <w:t xml:space="preserve"> the </w:t>
      </w:r>
      <w:r w:rsidRPr="00AA37CF">
        <w:rPr>
          <w:rStyle w:val="Emphasis"/>
          <w:highlight w:val="green"/>
        </w:rPr>
        <w:t>chaos</w:t>
      </w:r>
      <w:r w:rsidRPr="00AA37CF">
        <w:rPr>
          <w:highlight w:val="green"/>
          <w:u w:val="single"/>
        </w:rPr>
        <w:t xml:space="preserve"> of each</w:t>
      </w:r>
      <w:r w:rsidRPr="00D818DD">
        <w:rPr>
          <w:u w:val="single"/>
        </w:rPr>
        <w:t xml:space="preserve"> individual </w:t>
      </w:r>
      <w:r w:rsidRPr="00AA37CF">
        <w:rPr>
          <w:highlight w:val="green"/>
          <w:u w:val="single"/>
        </w:rPr>
        <w:t>death</w:t>
      </w:r>
      <w:r w:rsidRPr="00E04FBA">
        <w:rPr>
          <w:sz w:val="16"/>
        </w:rPr>
        <w:t xml:space="preserve">. In so doing, </w:t>
      </w:r>
      <w:r w:rsidRPr="00D818DD">
        <w:rPr>
          <w:u w:val="single"/>
        </w:rPr>
        <w:t>they offer an explanation not just of the ‘why’ or ‘how’ of the deaths but also of the ‘whom</w:t>
      </w:r>
      <w:r w:rsidRPr="00E04FBA">
        <w:rPr>
          <w:sz w:val="16"/>
        </w:rPr>
        <w:t xml:space="preserve">.’ Tracing the lives lost draws attention to certain lives that were (in theory) de-valued. Conversely, </w:t>
      </w:r>
      <w:r w:rsidRPr="00D818DD">
        <w:rPr>
          <w:u w:val="single"/>
        </w:rPr>
        <w:t xml:space="preserve">it is precisely through the valuation of loss that we come to understand </w:t>
      </w:r>
      <w:r w:rsidRPr="00D818DD">
        <w:rPr>
          <w:rStyle w:val="Emphasis"/>
        </w:rPr>
        <w:t>registers of expendability</w:t>
      </w:r>
      <w:r w:rsidRPr="00E04FBA">
        <w:rPr>
          <w:sz w:val="16"/>
        </w:rPr>
        <w:t>. In this sense, the death tally becomes a symptom of our times, an indicator of expendability. For what is it if not the sum of those human lives that are worth remembering?</w:t>
      </w:r>
    </w:p>
    <w:p w14:paraId="381B3901" w14:textId="77777777" w:rsidR="008615A4" w:rsidRPr="00E04FBA" w:rsidRDefault="008615A4" w:rsidP="008615A4">
      <w:pPr>
        <w:rPr>
          <w:sz w:val="16"/>
        </w:rPr>
      </w:pPr>
      <w:r w:rsidRPr="00AA37CF">
        <w:rPr>
          <w:highlight w:val="green"/>
          <w:u w:val="single"/>
        </w:rPr>
        <w:t>Few remember</w:t>
      </w:r>
      <w:r w:rsidRPr="00D818DD">
        <w:rPr>
          <w:u w:val="single"/>
        </w:rPr>
        <w:t xml:space="preserve"> the life or death of </w:t>
      </w:r>
      <w:r w:rsidRPr="00AA37CF">
        <w:rPr>
          <w:rStyle w:val="Emphasis"/>
          <w:highlight w:val="green"/>
        </w:rPr>
        <w:t>Chanelle Pickett</w:t>
      </w:r>
      <w:r w:rsidRPr="00E04FBA">
        <w:rPr>
          <w:sz w:val="16"/>
        </w:rPr>
        <w:t>. In 1995, twenty-three-</w:t>
      </w:r>
      <w:proofErr w:type="spellStart"/>
      <w:r w:rsidRPr="00E04FBA">
        <w:rPr>
          <w:sz w:val="16"/>
        </w:rPr>
        <w:t>yearold</w:t>
      </w:r>
      <w:proofErr w:type="spellEnd"/>
      <w:r w:rsidRPr="00E04FBA">
        <w:rPr>
          <w:sz w:val="16"/>
        </w:rPr>
        <w:t xml:space="preserve"> Pickett, </w:t>
      </w:r>
      <w:r w:rsidRPr="00D818DD">
        <w:rPr>
          <w:u w:val="single"/>
        </w:rPr>
        <w:t xml:space="preserve">a </w:t>
      </w:r>
      <w:r w:rsidRPr="00D818DD">
        <w:rPr>
          <w:rStyle w:val="Emphasis"/>
        </w:rPr>
        <w:t>black woman</w:t>
      </w:r>
      <w:r w:rsidRPr="00D818DD">
        <w:rPr>
          <w:u w:val="single"/>
        </w:rPr>
        <w:t xml:space="preserve"> living in Boston, was savagely attacked when a man she had met in a bar </w:t>
      </w:r>
      <w:r w:rsidRPr="00D818DD">
        <w:rPr>
          <w:rStyle w:val="Emphasis"/>
        </w:rPr>
        <w:t>discovered that she had a penis</w:t>
      </w:r>
      <w:r w:rsidRPr="00E04FBA">
        <w:rPr>
          <w:sz w:val="16"/>
        </w:rPr>
        <w:t xml:space="preserve">. According to reports, </w:t>
      </w:r>
      <w:r w:rsidRPr="00D818DD">
        <w:rPr>
          <w:u w:val="single"/>
        </w:rPr>
        <w:t>he beat and throttled her for almost eight minutes before she died</w:t>
      </w:r>
      <w:r w:rsidRPr="00E04FBA">
        <w:rPr>
          <w:sz w:val="16"/>
        </w:rPr>
        <w:t xml:space="preserve">. </w:t>
      </w:r>
      <w:r w:rsidRPr="00D818DD">
        <w:rPr>
          <w:u w:val="single"/>
        </w:rPr>
        <w:t xml:space="preserve">Her attacker, a thirty-five-year-old white man, was eventually </w:t>
      </w:r>
      <w:r w:rsidRPr="00D818DD">
        <w:rPr>
          <w:rStyle w:val="Emphasis"/>
        </w:rPr>
        <w:t>acquitted</w:t>
      </w:r>
      <w:r w:rsidRPr="00E04FBA">
        <w:rPr>
          <w:sz w:val="16"/>
        </w:rPr>
        <w:t xml:space="preserve">. </w:t>
      </w:r>
      <w:r w:rsidRPr="00D818DD">
        <w:rPr>
          <w:u w:val="single"/>
        </w:rPr>
        <w:t>Upon hearing of the lesser assault charge of two-and-a-half years, Toni Black, a transgender activist, expressed dismay, stating, “</w:t>
      </w:r>
      <w:r w:rsidRPr="00D818DD">
        <w:rPr>
          <w:rStyle w:val="Emphasis"/>
        </w:rPr>
        <w:t>I’ve seen people get more jail time for abusing animals…</w:t>
      </w:r>
      <w:r w:rsidRPr="00AA37CF">
        <w:rPr>
          <w:rStyle w:val="Emphasis"/>
          <w:highlight w:val="green"/>
        </w:rPr>
        <w:t>we’ve been judged expendable</w:t>
      </w:r>
      <w:r w:rsidRPr="00E04FBA">
        <w:rPr>
          <w:sz w:val="16"/>
        </w:rPr>
        <w:t>” (Steinberg 2005, 522).</w:t>
      </w:r>
    </w:p>
    <w:p w14:paraId="0766B3B5" w14:textId="77777777" w:rsidR="008615A4" w:rsidRPr="00E04FBA" w:rsidRDefault="008615A4" w:rsidP="008615A4">
      <w:pPr>
        <w:rPr>
          <w:sz w:val="16"/>
        </w:rPr>
      </w:pPr>
      <w:r w:rsidRPr="00D818DD">
        <w:rPr>
          <w:u w:val="single"/>
        </w:rPr>
        <w:t xml:space="preserve">Black’s observation about the ways in which trans lives have been “judged expendable” suggests that trans </w:t>
      </w:r>
      <w:proofErr w:type="spellStart"/>
      <w:r w:rsidRPr="00D818DD">
        <w:rPr>
          <w:u w:val="single"/>
        </w:rPr>
        <w:t>liveability</w:t>
      </w:r>
      <w:proofErr w:type="spellEnd"/>
      <w:r w:rsidRPr="00D818DD">
        <w:rPr>
          <w:u w:val="single"/>
        </w:rPr>
        <w:t xml:space="preserve"> is always already </w:t>
      </w:r>
      <w:r w:rsidRPr="00AA37CF">
        <w:rPr>
          <w:highlight w:val="green"/>
          <w:u w:val="single"/>
        </w:rPr>
        <w:t>foreclosed by</w:t>
      </w:r>
      <w:r w:rsidRPr="00D818DD">
        <w:rPr>
          <w:u w:val="single"/>
        </w:rPr>
        <w:t xml:space="preserve"> the predestined fate of a </w:t>
      </w:r>
      <w:r w:rsidRPr="00AA37CF">
        <w:rPr>
          <w:rStyle w:val="Emphasis"/>
          <w:highlight w:val="green"/>
        </w:rPr>
        <w:t>necessary sacrifice</w:t>
      </w:r>
      <w:r w:rsidRPr="00E04FBA">
        <w:rPr>
          <w:sz w:val="16"/>
        </w:rPr>
        <w:t xml:space="preserve">.1 </w:t>
      </w:r>
      <w:r w:rsidRPr="00D818DD">
        <w:rPr>
          <w:u w:val="single"/>
        </w:rPr>
        <w:t>The disposability of Pickett’s life allows for an appreciation of the multiple arcs of expendability that characterize the narratives of trans women of color as marked by a banal disposability that</w:t>
      </w:r>
      <w:r w:rsidRPr="00E04FBA">
        <w:rPr>
          <w:sz w:val="16"/>
        </w:rPr>
        <w:t xml:space="preserve"> Giorgio </w:t>
      </w:r>
      <w:r w:rsidRPr="00D818DD">
        <w:rPr>
          <w:u w:val="single"/>
        </w:rPr>
        <w:t>Agamben has previously called the “</w:t>
      </w:r>
      <w:r w:rsidRPr="00D818DD">
        <w:rPr>
          <w:rStyle w:val="Emphasis"/>
        </w:rPr>
        <w:t>state of exception</w:t>
      </w:r>
      <w:r w:rsidRPr="00E04FBA">
        <w:rPr>
          <w:sz w:val="16"/>
        </w:rPr>
        <w:t xml:space="preserve">” (1998, 12). </w:t>
      </w:r>
      <w:r w:rsidRPr="00D818DD">
        <w:rPr>
          <w:u w:val="single"/>
        </w:rPr>
        <w:t xml:space="preserve">What is especially peculiar about the privilege of these states of exception is their indispensability to the </w:t>
      </w:r>
      <w:r w:rsidRPr="00D818DD">
        <w:rPr>
          <w:rStyle w:val="Emphasis"/>
        </w:rPr>
        <w:t>project of communal meaning-making</w:t>
      </w:r>
      <w:r w:rsidRPr="00E04FBA">
        <w:rPr>
          <w:sz w:val="16"/>
        </w:rPr>
        <w:t xml:space="preserve">. To this end, I argue that first, </w:t>
      </w:r>
      <w:r w:rsidRPr="00D818DD">
        <w:rPr>
          <w:u w:val="single"/>
        </w:rPr>
        <w:t xml:space="preserve">it is </w:t>
      </w:r>
      <w:r w:rsidRPr="00D818DD">
        <w:rPr>
          <w:rStyle w:val="Emphasis"/>
        </w:rPr>
        <w:t>only in premature death that these disposable (trans) lives have surplus value</w:t>
      </w:r>
      <w:r w:rsidRPr="00D818DD">
        <w:rPr>
          <w:u w:val="single"/>
        </w:rPr>
        <w:t xml:space="preserve">, and second, this is the case precisely because of their </w:t>
      </w:r>
      <w:r w:rsidRPr="00D818DD">
        <w:rPr>
          <w:rStyle w:val="Emphasis"/>
        </w:rPr>
        <w:t>affective capacity to produce political effects</w:t>
      </w:r>
      <w:r w:rsidRPr="00D818DD">
        <w:rPr>
          <w:u w:val="single"/>
        </w:rPr>
        <w:t xml:space="preserve"> within the trans community</w:t>
      </w:r>
      <w:r w:rsidRPr="00E04FBA">
        <w:rPr>
          <w:sz w:val="16"/>
        </w:rPr>
        <w:t>.</w:t>
      </w:r>
    </w:p>
    <w:p w14:paraId="0A08E027" w14:textId="77777777" w:rsidR="008615A4" w:rsidRPr="00E04FBA" w:rsidRDefault="008615A4" w:rsidP="008615A4">
      <w:pPr>
        <w:rPr>
          <w:sz w:val="16"/>
        </w:rPr>
      </w:pPr>
      <w:r w:rsidRPr="00E04FBA">
        <w:rPr>
          <w:sz w:val="16"/>
        </w:rPr>
        <w:t xml:space="preserve">Globally, </w:t>
      </w:r>
      <w:r w:rsidRPr="00D818DD">
        <w:rPr>
          <w:u w:val="single"/>
        </w:rPr>
        <w:t>between March 1970 and December 2018, over 3000 trans-identified individuals were rendered ‘expendable’ as a result of anti-trans violence</w:t>
      </w:r>
      <w:r w:rsidRPr="00E04FBA">
        <w:rPr>
          <w:sz w:val="16"/>
        </w:rPr>
        <w:t xml:space="preserve">, yet </w:t>
      </w:r>
      <w:r w:rsidRPr="00D818DD">
        <w:rPr>
          <w:u w:val="single"/>
        </w:rPr>
        <w:t>only a handful of these people have been documented by name</w:t>
      </w:r>
      <w:r w:rsidRPr="00E04FBA">
        <w:rPr>
          <w:sz w:val="16"/>
        </w:rPr>
        <w:t xml:space="preserve">.2 While the sheer number of trans murders is disquieting, my primary interest lies neither in a detailed account of the policies that foreclose trans lives as </w:t>
      </w:r>
      <w:proofErr w:type="spellStart"/>
      <w:r w:rsidRPr="00E04FBA">
        <w:rPr>
          <w:sz w:val="16"/>
        </w:rPr>
        <w:t>liveable</w:t>
      </w:r>
      <w:proofErr w:type="spellEnd"/>
      <w:r w:rsidRPr="00E04FBA">
        <w:rPr>
          <w:sz w:val="16"/>
        </w:rPr>
        <w:t xml:space="preserve"> nor in the increasingly sophisticated community-led methods of data collection for tallying their deaths. Rather, I am drawn to the haunting concept of human expendability: </w:t>
      </w:r>
      <w:r w:rsidRPr="00D818DD">
        <w:rPr>
          <w:u w:val="single"/>
        </w:rPr>
        <w:t>What is an expendable life? How does a community (ac)count for its own expendability? Can we reduce life even further within the margins of expendability? And, finally, does this quality of expendability, or valuelessness, endure even after death?</w:t>
      </w:r>
    </w:p>
    <w:p w14:paraId="118BF0E4" w14:textId="77777777" w:rsidR="008615A4" w:rsidRPr="00E04FBA" w:rsidRDefault="008615A4" w:rsidP="008615A4">
      <w:pPr>
        <w:rPr>
          <w:sz w:val="16"/>
        </w:rPr>
      </w:pPr>
      <w:r w:rsidRPr="00E04FBA">
        <w:rPr>
          <w:sz w:val="16"/>
        </w:rPr>
        <w:t xml:space="preserve">Each additional chalk mark on the TDOR tally of violent anti-trans murders represents the negative loss of a life that has a perversely positive post-mortem value and which, in turn, carries important affective currency. But if a tally is a kept score or a number to be accounted for, how do we reckon with the stories of loss that are likewise marked by its ongoing calculation? </w:t>
      </w:r>
      <w:r w:rsidRPr="00D818DD">
        <w:rPr>
          <w:u w:val="single"/>
        </w:rPr>
        <w:t>What bodily remains (are) accounted for in the painful work of classifying, labeling, isolating, and aggregating loss?</w:t>
      </w:r>
      <w:r w:rsidRPr="00E04FBA">
        <w:rPr>
          <w:sz w:val="16"/>
        </w:rPr>
        <w:t xml:space="preserve"> For each count, there is an account—likewise, every death has an attending narrative.</w:t>
      </w:r>
    </w:p>
    <w:p w14:paraId="40A52190" w14:textId="77777777" w:rsidR="008615A4" w:rsidRPr="00E04FBA" w:rsidRDefault="008615A4" w:rsidP="008615A4">
      <w:pPr>
        <w:rPr>
          <w:sz w:val="16"/>
        </w:rPr>
      </w:pPr>
      <w:r w:rsidRPr="00D818DD">
        <w:rPr>
          <w:u w:val="single"/>
        </w:rPr>
        <w:t xml:space="preserve">The recent </w:t>
      </w:r>
      <w:r w:rsidRPr="00AE6530">
        <w:rPr>
          <w:rStyle w:val="Emphasis"/>
          <w:highlight w:val="green"/>
        </w:rPr>
        <w:t>hypervisibility</w:t>
      </w:r>
      <w:r w:rsidRPr="00D818DD">
        <w:rPr>
          <w:u w:val="single"/>
        </w:rPr>
        <w:t xml:space="preserve"> of the violated corpse of the trans person of color </w:t>
      </w:r>
      <w:r w:rsidRPr="00AE6530">
        <w:rPr>
          <w:highlight w:val="green"/>
          <w:u w:val="single"/>
        </w:rPr>
        <w:t>signals a</w:t>
      </w:r>
      <w:r w:rsidRPr="00D818DD">
        <w:rPr>
          <w:u w:val="single"/>
        </w:rPr>
        <w:t xml:space="preserve"> </w:t>
      </w:r>
      <w:r w:rsidRPr="00D818DD">
        <w:rPr>
          <w:rStyle w:val="Emphasis"/>
        </w:rPr>
        <w:t xml:space="preserve">profoundly </w:t>
      </w:r>
      <w:r w:rsidRPr="00AE6530">
        <w:rPr>
          <w:rStyle w:val="Emphasis"/>
          <w:highlight w:val="green"/>
        </w:rPr>
        <w:t>political project</w:t>
      </w:r>
      <w:r w:rsidRPr="00D818DD">
        <w:rPr>
          <w:u w:val="single"/>
        </w:rPr>
        <w:t xml:space="preserve"> wherein spectacularized violence has come to characterize the </w:t>
      </w:r>
      <w:r w:rsidRPr="00D818DD">
        <w:rPr>
          <w:rStyle w:val="Emphasis"/>
        </w:rPr>
        <w:t>brutal poetics</w:t>
      </w:r>
      <w:r w:rsidRPr="00D818DD">
        <w:rPr>
          <w:u w:val="single"/>
        </w:rPr>
        <w:t xml:space="preserve"> through which </w:t>
      </w:r>
      <w:r w:rsidRPr="00D818DD">
        <w:rPr>
          <w:rStyle w:val="Emphasis"/>
        </w:rPr>
        <w:t>trans-normative intimacy is founded</w:t>
      </w:r>
      <w:r w:rsidRPr="00E04FBA">
        <w:rPr>
          <w:sz w:val="16"/>
        </w:rPr>
        <w:t xml:space="preserve">. The introduction of the internet era and subsequent ease of online accessibility—when paired with technological advancements and competitive electronic markets—have given rise to electronically mediated practices of mourning and facilitated the birth of virtual crypts. Certainly, the presence of memorial pages on Facebook and websites such as The </w:t>
      </w:r>
      <w:proofErr w:type="gramStart"/>
      <w:r w:rsidRPr="00E04FBA">
        <w:rPr>
          <w:sz w:val="16"/>
        </w:rPr>
        <w:t>World Wide</w:t>
      </w:r>
      <w:proofErr w:type="gramEnd"/>
      <w:r w:rsidRPr="00E04FBA">
        <w:rPr>
          <w:sz w:val="16"/>
        </w:rPr>
        <w:t xml:space="preserve"> Cemetery show this new turn to the uninhibited “broadcasting” of grief (Margry and Sánchez-Carretero 2011, 10). </w:t>
      </w:r>
      <w:r w:rsidRPr="00D818DD">
        <w:rPr>
          <w:u w:val="single"/>
        </w:rPr>
        <w:t>Today’s virtual graveyards are the twenty-first century’s response to older forms of collective mourning, effectively shifting experiences of grief from private spaces into the public realm</w:t>
      </w:r>
      <w:r w:rsidRPr="00E04FBA">
        <w:rPr>
          <w:sz w:val="16"/>
        </w:rPr>
        <w:t xml:space="preserve">. As Margaret Gibson explains, “the modern experience of ‘sequestered death’ has passed” (2007, 415). No longer a private affair, </w:t>
      </w:r>
      <w:r w:rsidRPr="00D818DD">
        <w:rPr>
          <w:rStyle w:val="Emphasis"/>
        </w:rPr>
        <w:t xml:space="preserve">the </w:t>
      </w:r>
      <w:r w:rsidRPr="00AE6530">
        <w:rPr>
          <w:rStyle w:val="Emphasis"/>
          <w:highlight w:val="green"/>
        </w:rPr>
        <w:t>specter of death has become one of</w:t>
      </w:r>
      <w:r w:rsidRPr="00AE6530">
        <w:rPr>
          <w:rStyle w:val="Emphasis"/>
        </w:rPr>
        <w:t xml:space="preserve"> a </w:t>
      </w:r>
      <w:r w:rsidRPr="00AE6530">
        <w:rPr>
          <w:rStyle w:val="Emphasis"/>
          <w:highlight w:val="green"/>
        </w:rPr>
        <w:t>public intimacy</w:t>
      </w:r>
      <w:r w:rsidRPr="00E04FBA">
        <w:rPr>
          <w:sz w:val="16"/>
        </w:rPr>
        <w:t>.</w:t>
      </w:r>
    </w:p>
    <w:p w14:paraId="1A0556C6" w14:textId="77777777" w:rsidR="008615A4" w:rsidRPr="00E04FBA" w:rsidRDefault="008615A4" w:rsidP="008615A4">
      <w:pPr>
        <w:rPr>
          <w:sz w:val="16"/>
        </w:rPr>
      </w:pPr>
      <w:proofErr w:type="spellStart"/>
      <w:r w:rsidRPr="00E04FBA">
        <w:rPr>
          <w:sz w:val="16"/>
        </w:rPr>
        <w:t>Necrointimacies</w:t>
      </w:r>
      <w:proofErr w:type="spellEnd"/>
      <w:r w:rsidRPr="00E04FBA">
        <w:rPr>
          <w:sz w:val="16"/>
        </w:rPr>
        <w:t>: Affect and the virtual reverberations of violent intimacy</w:t>
      </w:r>
    </w:p>
    <w:p w14:paraId="59DEAC04" w14:textId="77777777" w:rsidR="008615A4" w:rsidRPr="00E04FBA" w:rsidRDefault="008615A4" w:rsidP="008615A4">
      <w:pPr>
        <w:rPr>
          <w:sz w:val="16"/>
        </w:rPr>
      </w:pPr>
      <w:r w:rsidRPr="00D818DD">
        <w:rPr>
          <w:u w:val="single"/>
        </w:rPr>
        <w:t xml:space="preserve">The face on my laptop screen is frozen in a </w:t>
      </w:r>
      <w:r w:rsidRPr="00D818DD">
        <w:rPr>
          <w:rStyle w:val="Emphasis"/>
        </w:rPr>
        <w:t>mute scream of pain</w:t>
      </w:r>
      <w:r w:rsidRPr="00E04FBA">
        <w:rPr>
          <w:sz w:val="16"/>
        </w:rPr>
        <w:t xml:space="preserve">. Her matted hair and t-shirt are almost the same shade of yellow, splattered with shocking blooms of bright red blood. </w:t>
      </w:r>
      <w:r w:rsidRPr="00D818DD">
        <w:rPr>
          <w:u w:val="single"/>
        </w:rPr>
        <w:t>Her brown body, contorted with the exhausting agony of trying to protect itself from the blows being rained on it by the man looming over her, is covered in dust and streaks of blood</w:t>
      </w:r>
      <w:r w:rsidRPr="00E04FBA">
        <w:rPr>
          <w:sz w:val="16"/>
        </w:rPr>
        <w:t xml:space="preserve">. Captured with his arm mid-swing, </w:t>
      </w:r>
      <w:r w:rsidRPr="00D818DD">
        <w:rPr>
          <w:u w:val="single"/>
        </w:rPr>
        <w:t xml:space="preserve">the man’s threatening trajectory signals the </w:t>
      </w:r>
      <w:r w:rsidRPr="00D818DD">
        <w:rPr>
          <w:rStyle w:val="Emphasis"/>
        </w:rPr>
        <w:t>certainty of further violence</w:t>
      </w:r>
      <w:r w:rsidRPr="00D818DD">
        <w:rPr>
          <w:u w:val="single"/>
        </w:rPr>
        <w:t xml:space="preserve"> that will be directed at the pleading woman lying in the pockmarked rubble of a deteriorating street</w:t>
      </w:r>
      <w:r w:rsidRPr="00E04FBA">
        <w:rPr>
          <w:sz w:val="16"/>
        </w:rPr>
        <w:t xml:space="preserve">. </w:t>
      </w:r>
      <w:r w:rsidRPr="00D818DD">
        <w:rPr>
          <w:u w:val="single"/>
        </w:rPr>
        <w:t xml:space="preserve">A man in a </w:t>
      </w:r>
      <w:proofErr w:type="gramStart"/>
      <w:r w:rsidRPr="00D818DD">
        <w:rPr>
          <w:u w:val="single"/>
        </w:rPr>
        <w:t>blue shirt walks</w:t>
      </w:r>
      <w:proofErr w:type="gramEnd"/>
      <w:r w:rsidRPr="00D818DD">
        <w:rPr>
          <w:u w:val="single"/>
        </w:rPr>
        <w:t xml:space="preserve"> towards them, his </w:t>
      </w:r>
      <w:r w:rsidRPr="00D818DD">
        <w:rPr>
          <w:rStyle w:val="Emphasis"/>
        </w:rPr>
        <w:t>indifference to the brutality</w:t>
      </w:r>
      <w:r w:rsidRPr="00D818DD">
        <w:rPr>
          <w:u w:val="single"/>
        </w:rPr>
        <w:t xml:space="preserve"> betrayed by the casual trajectory of his stride</w:t>
      </w:r>
      <w:r w:rsidRPr="00E04FBA">
        <w:rPr>
          <w:sz w:val="16"/>
        </w:rPr>
        <w:t xml:space="preserve">. Nearby, with his arms hanging loosely by his side and his hands tensed in the universal gesture of readiness, another man stands, watching the scene unfold with an eerie expression of calmness on his face. </w:t>
      </w:r>
      <w:r w:rsidRPr="00C327AB">
        <w:rPr>
          <w:u w:val="single"/>
        </w:rPr>
        <w:t xml:space="preserve">There is no help for the woman being beaten in this screenshot: the men are at once </w:t>
      </w:r>
      <w:r w:rsidRPr="00C327AB">
        <w:rPr>
          <w:rStyle w:val="Emphasis"/>
        </w:rPr>
        <w:t>casual observers</w:t>
      </w:r>
      <w:r w:rsidRPr="00C327AB">
        <w:rPr>
          <w:u w:val="single"/>
        </w:rPr>
        <w:t xml:space="preserve"> and </w:t>
      </w:r>
      <w:r w:rsidRPr="00C327AB">
        <w:rPr>
          <w:rStyle w:val="Emphasis"/>
        </w:rPr>
        <w:t>willing participants in this spectacle of violence</w:t>
      </w:r>
      <w:r w:rsidRPr="00E04FBA">
        <w:rPr>
          <w:sz w:val="16"/>
        </w:rPr>
        <w:t>.</w:t>
      </w:r>
    </w:p>
    <w:p w14:paraId="4E79F73C" w14:textId="77777777" w:rsidR="008615A4" w:rsidRPr="00E04FBA" w:rsidRDefault="008615A4" w:rsidP="008615A4">
      <w:pPr>
        <w:rPr>
          <w:sz w:val="16"/>
        </w:rPr>
      </w:pPr>
      <w:r w:rsidRPr="00E04FBA">
        <w:rPr>
          <w:sz w:val="16"/>
        </w:rPr>
        <w:t xml:space="preserve">In the second picture, the woman has clearly already been beaten for some time. The ground beneath the sky blue of her denim shorts is wet with the errant droplets of blood that completely obscure her swollen face. In the foreground, the bodies of the men have been frozen in a moment of malevolent deliberation. The third picture in this frame remains the hardest to look at. Because I now know what will happen next. In this final screenshot, there are five men in the process of lifting the woman’s limp body and dumping it into a wheelbarrow. As two men wrestle with her legs, another man clutches the drenched collar of the woman’s t-shirt </w:t>
      </w:r>
      <w:proofErr w:type="gramStart"/>
      <w:r w:rsidRPr="00E04FBA">
        <w:rPr>
          <w:sz w:val="16"/>
        </w:rPr>
        <w:t>in order to</w:t>
      </w:r>
      <w:proofErr w:type="gramEnd"/>
      <w:r w:rsidRPr="00E04FBA">
        <w:rPr>
          <w:sz w:val="16"/>
        </w:rPr>
        <w:t xml:space="preserve"> gain better leverage over her body. Partially obscured by the others, the last man in this frame carries a large plank of wood.</w:t>
      </w:r>
    </w:p>
    <w:p w14:paraId="380E9436" w14:textId="77777777" w:rsidR="008615A4" w:rsidRPr="00E04FBA" w:rsidRDefault="008615A4" w:rsidP="008615A4">
      <w:pPr>
        <w:rPr>
          <w:sz w:val="16"/>
        </w:rPr>
      </w:pPr>
      <w:r w:rsidRPr="00C327AB">
        <w:rPr>
          <w:rStyle w:val="Emphasis"/>
        </w:rPr>
        <w:t xml:space="preserve">Her name was Dandara </w:t>
      </w:r>
      <w:r w:rsidRPr="00AE6530">
        <w:rPr>
          <w:rStyle w:val="Emphasis"/>
          <w:highlight w:val="green"/>
        </w:rPr>
        <w:t>dos Santos</w:t>
      </w:r>
      <w:r w:rsidRPr="00E04FBA">
        <w:rPr>
          <w:sz w:val="16"/>
        </w:rPr>
        <w:t xml:space="preserve">. On February 15, 2017, </w:t>
      </w:r>
      <w:r w:rsidRPr="00C327AB">
        <w:rPr>
          <w:u w:val="single"/>
        </w:rPr>
        <w:t xml:space="preserve">the 42-year-old trans woman was </w:t>
      </w:r>
      <w:r w:rsidRPr="00AE6530">
        <w:rPr>
          <w:highlight w:val="green"/>
          <w:u w:val="single"/>
        </w:rPr>
        <w:t>dragged</w:t>
      </w:r>
      <w:r w:rsidRPr="00C327AB">
        <w:rPr>
          <w:u w:val="single"/>
        </w:rPr>
        <w:t xml:space="preserve"> from her home in Fortaleza, Brazil, by eight men</w:t>
      </w:r>
      <w:r w:rsidRPr="00E04FBA">
        <w:rPr>
          <w:sz w:val="16"/>
        </w:rPr>
        <w:t xml:space="preserve">. </w:t>
      </w:r>
      <w:r w:rsidRPr="00AE6530">
        <w:rPr>
          <w:highlight w:val="green"/>
          <w:u w:val="single"/>
        </w:rPr>
        <w:t>In front of</w:t>
      </w:r>
      <w:r w:rsidRPr="00C327AB">
        <w:rPr>
          <w:u w:val="single"/>
        </w:rPr>
        <w:t xml:space="preserve"> a </w:t>
      </w:r>
      <w:r w:rsidRPr="00C327AB">
        <w:rPr>
          <w:rStyle w:val="Emphasis"/>
        </w:rPr>
        <w:t xml:space="preserve">group of cheering </w:t>
      </w:r>
      <w:r w:rsidRPr="00AE6530">
        <w:rPr>
          <w:rStyle w:val="Emphasis"/>
          <w:highlight w:val="green"/>
        </w:rPr>
        <w:t>neighbors</w:t>
      </w:r>
      <w:r w:rsidRPr="00C327AB">
        <w:rPr>
          <w:u w:val="single"/>
        </w:rPr>
        <w:t xml:space="preserve">, Santos was </w:t>
      </w:r>
      <w:r w:rsidRPr="00AE6530">
        <w:rPr>
          <w:rStyle w:val="Emphasis"/>
          <w:highlight w:val="green"/>
        </w:rPr>
        <w:t>kicked, punched</w:t>
      </w:r>
      <w:r w:rsidRPr="00C327AB">
        <w:rPr>
          <w:rStyle w:val="Emphasis"/>
        </w:rPr>
        <w:t xml:space="preserve">, and </w:t>
      </w:r>
      <w:r w:rsidRPr="00AE6530">
        <w:rPr>
          <w:rStyle w:val="Emphasis"/>
        </w:rPr>
        <w:t>hit</w:t>
      </w:r>
      <w:r w:rsidRPr="00C327AB">
        <w:rPr>
          <w:rStyle w:val="Emphasis"/>
        </w:rPr>
        <w:t xml:space="preserve"> with shoes and a large plank of wood</w:t>
      </w:r>
      <w:r w:rsidRPr="00E04FBA">
        <w:rPr>
          <w:sz w:val="16"/>
        </w:rPr>
        <w:t xml:space="preserve">. </w:t>
      </w:r>
      <w:r w:rsidRPr="00C327AB">
        <w:rPr>
          <w:u w:val="single"/>
        </w:rPr>
        <w:t xml:space="preserve">Still conscious and bleeding profusely, she was then </w:t>
      </w:r>
      <w:r w:rsidRPr="00AE6530">
        <w:rPr>
          <w:highlight w:val="green"/>
          <w:u w:val="single"/>
        </w:rPr>
        <w:t>dumped into a wheelbarrow and</w:t>
      </w:r>
      <w:r w:rsidRPr="00C327AB">
        <w:rPr>
          <w:u w:val="single"/>
        </w:rPr>
        <w:t xml:space="preserve"> taken to a back alley where she was beaten again before being </w:t>
      </w:r>
      <w:r w:rsidRPr="00AE6530">
        <w:rPr>
          <w:rStyle w:val="Emphasis"/>
          <w:highlight w:val="green"/>
        </w:rPr>
        <w:t>shot</w:t>
      </w:r>
      <w:r w:rsidRPr="00C327AB">
        <w:rPr>
          <w:rStyle w:val="Emphasis"/>
        </w:rPr>
        <w:t xml:space="preserve"> to death</w:t>
      </w:r>
      <w:r w:rsidRPr="00E04FBA">
        <w:rPr>
          <w:sz w:val="16"/>
        </w:rPr>
        <w:t xml:space="preserve">. </w:t>
      </w:r>
      <w:r w:rsidRPr="00C327AB">
        <w:rPr>
          <w:u w:val="single"/>
        </w:rPr>
        <w:t>Every painful minute of the savage attack</w:t>
      </w:r>
      <w:r w:rsidRPr="00E04FBA">
        <w:rPr>
          <w:sz w:val="16"/>
        </w:rPr>
        <w:t>—</w:t>
      </w:r>
      <w:r w:rsidRPr="00C327AB">
        <w:rPr>
          <w:u w:val="single"/>
        </w:rPr>
        <w:t>the laughter, the taunts, the sounds of an unyielding plank of wood on vulnerable skin, and those horrifying last minutes during which a terrified, bare-breasted Santos pleads for her life—</w:t>
      </w:r>
      <w:r w:rsidRPr="00C327AB">
        <w:rPr>
          <w:rStyle w:val="Emphasis"/>
        </w:rPr>
        <w:t>was captured on video, shared on the internet, and circulated on Facebook</w:t>
      </w:r>
      <w:r w:rsidRPr="00E04FBA">
        <w:rPr>
          <w:sz w:val="16"/>
        </w:rPr>
        <w:t>.</w:t>
      </w:r>
    </w:p>
    <w:p w14:paraId="2258A62C" w14:textId="77777777" w:rsidR="008615A4" w:rsidRPr="00E04FBA" w:rsidRDefault="008615A4" w:rsidP="008615A4">
      <w:pPr>
        <w:rPr>
          <w:sz w:val="16"/>
        </w:rPr>
      </w:pPr>
      <w:r w:rsidRPr="00E04FBA">
        <w:rPr>
          <w:sz w:val="16"/>
        </w:rPr>
        <w:t xml:space="preserve">Within a month of her death, </w:t>
      </w:r>
      <w:r w:rsidRPr="00C327AB">
        <w:rPr>
          <w:u w:val="single"/>
        </w:rPr>
        <w:t xml:space="preserve">these images of </w:t>
      </w:r>
      <w:proofErr w:type="gramStart"/>
      <w:r w:rsidRPr="00C327AB">
        <w:rPr>
          <w:u w:val="single"/>
        </w:rPr>
        <w:t>Santos’</w:t>
      </w:r>
      <w:proofErr w:type="gramEnd"/>
      <w:r w:rsidRPr="00C327AB">
        <w:rPr>
          <w:u w:val="single"/>
        </w:rPr>
        <w:t xml:space="preserve"> battered body appeared on my social media feeds</w:t>
      </w:r>
      <w:r w:rsidRPr="00E04FBA">
        <w:rPr>
          <w:sz w:val="16"/>
        </w:rPr>
        <w:t xml:space="preserve">. The </w:t>
      </w:r>
      <w:proofErr w:type="gramStart"/>
      <w:r w:rsidRPr="00E04FBA">
        <w:rPr>
          <w:sz w:val="16"/>
        </w:rPr>
        <w:t>most commonly shared</w:t>
      </w:r>
      <w:proofErr w:type="gramEnd"/>
      <w:r w:rsidRPr="00E04FBA">
        <w:rPr>
          <w:sz w:val="16"/>
        </w:rPr>
        <w:t xml:space="preserve"> link was to an article published by the Daily Mail; titled “Transsexual woman is beaten to death in Fortaleza, Brazil,” this article included both video stills of Santos’ murder as well as the </w:t>
      </w:r>
      <w:proofErr w:type="spellStart"/>
      <w:r w:rsidRPr="00E04FBA">
        <w:rPr>
          <w:sz w:val="16"/>
        </w:rPr>
        <w:t>streamable</w:t>
      </w:r>
      <w:proofErr w:type="spellEnd"/>
      <w:r w:rsidRPr="00E04FBA">
        <w:rPr>
          <w:sz w:val="16"/>
        </w:rPr>
        <w:t xml:space="preserve">, uncensored video of her final moments (Al-Othman 2017). </w:t>
      </w:r>
      <w:r w:rsidRPr="00C327AB">
        <w:rPr>
          <w:u w:val="single"/>
        </w:rPr>
        <w:t xml:space="preserve">Shared publicly by trans-identified and gender-nonconforming friends and acquaintances, the real-time spectacle of </w:t>
      </w:r>
      <w:r w:rsidRPr="00AE6530">
        <w:rPr>
          <w:highlight w:val="green"/>
          <w:u w:val="single"/>
        </w:rPr>
        <w:t>Santos’ death became an</w:t>
      </w:r>
      <w:r w:rsidRPr="00C327AB">
        <w:rPr>
          <w:u w:val="single"/>
        </w:rPr>
        <w:t xml:space="preserve"> </w:t>
      </w:r>
      <w:r w:rsidRPr="00C327AB">
        <w:rPr>
          <w:rStyle w:val="Emphasis"/>
        </w:rPr>
        <w:t xml:space="preserve">instantaneous </w:t>
      </w:r>
      <w:r w:rsidRPr="00AE6530">
        <w:rPr>
          <w:rStyle w:val="Emphasis"/>
          <w:highlight w:val="green"/>
        </w:rPr>
        <w:t>anchoring point</w:t>
      </w:r>
      <w:r w:rsidRPr="00AE6530">
        <w:rPr>
          <w:u w:val="single"/>
        </w:rPr>
        <w:t xml:space="preserve"> for</w:t>
      </w:r>
      <w:r w:rsidRPr="00C327AB">
        <w:rPr>
          <w:u w:val="single"/>
        </w:rPr>
        <w:t xml:space="preserve"> reactions that ranged from the immediacy of communal outrage to disclosures of individual anger</w:t>
      </w:r>
      <w:r w:rsidRPr="00E04FBA">
        <w:rPr>
          <w:sz w:val="16"/>
        </w:rPr>
        <w:t xml:space="preserve">. Shaken, trans people in Canada reached out publicly and re-affirmed the need to keep fighting for the passage of Bill C-16.3 Meanwhile, peppered amongst reflections on the precarious nature of trans rights under the Trump regime, </w:t>
      </w:r>
      <w:r w:rsidRPr="00C327AB">
        <w:rPr>
          <w:u w:val="single"/>
        </w:rPr>
        <w:t>many comments from American allies also alluded to the barbarism of the cultural heritage of the Brazilian men responsible for Santos’ murder</w:t>
      </w:r>
      <w:r w:rsidRPr="00E04FBA">
        <w:rPr>
          <w:sz w:val="16"/>
        </w:rPr>
        <w:t>.</w:t>
      </w:r>
    </w:p>
    <w:p w14:paraId="3DEBB58F" w14:textId="77777777" w:rsidR="008615A4" w:rsidRPr="00E04FBA" w:rsidRDefault="008615A4" w:rsidP="008615A4">
      <w:pPr>
        <w:rPr>
          <w:sz w:val="16"/>
        </w:rPr>
      </w:pPr>
      <w:r w:rsidRPr="00C327AB">
        <w:rPr>
          <w:u w:val="single"/>
        </w:rPr>
        <w:t xml:space="preserve">Sifting through these comments and reactions, many of which cemented the brutality of anti-trans violence as characteristic of life ‘over there,’ another pattern emerged: </w:t>
      </w:r>
      <w:r w:rsidRPr="00C327AB">
        <w:rPr>
          <w:rStyle w:val="Emphasis"/>
        </w:rPr>
        <w:t xml:space="preserve">an </w:t>
      </w:r>
      <w:r w:rsidRPr="00AE6530">
        <w:rPr>
          <w:rStyle w:val="Emphasis"/>
        </w:rPr>
        <w:t>intimacy</w:t>
      </w:r>
      <w:r w:rsidRPr="00C327AB">
        <w:rPr>
          <w:rStyle w:val="Emphasis"/>
        </w:rPr>
        <w:t>, or sense of belonging; a “shock or relief at being ‘in’ something with others</w:t>
      </w:r>
      <w:r w:rsidRPr="00E04FBA">
        <w:rPr>
          <w:sz w:val="16"/>
        </w:rPr>
        <w:t xml:space="preserve">” (Stewart 2007, 27) </w:t>
      </w:r>
      <w:r w:rsidRPr="00C327AB">
        <w:rPr>
          <w:u w:val="single"/>
        </w:rPr>
        <w:t xml:space="preserve">that can only be </w:t>
      </w:r>
      <w:r w:rsidRPr="00AE6530">
        <w:rPr>
          <w:highlight w:val="green"/>
          <w:u w:val="single"/>
        </w:rPr>
        <w:t>wrought from</w:t>
      </w:r>
      <w:r w:rsidRPr="00C327AB">
        <w:rPr>
          <w:u w:val="single"/>
        </w:rPr>
        <w:t xml:space="preserve"> the unassimilable nature of </w:t>
      </w:r>
      <w:r w:rsidRPr="00AE6530">
        <w:rPr>
          <w:rStyle w:val="Emphasis"/>
          <w:highlight w:val="green"/>
        </w:rPr>
        <w:t>proximity to a spectacle of violence</w:t>
      </w:r>
      <w:r w:rsidRPr="00E04FBA">
        <w:rPr>
          <w:sz w:val="16"/>
        </w:rPr>
        <w:t>. Nowhere was this clearer than in a Facebook post that encouraged everyone to watch the video and “tell a trans person you love them.”</w:t>
      </w:r>
    </w:p>
    <w:p w14:paraId="16A1050B" w14:textId="77777777" w:rsidR="008615A4" w:rsidRPr="00E04FBA" w:rsidRDefault="008615A4" w:rsidP="008615A4">
      <w:pPr>
        <w:rPr>
          <w:sz w:val="16"/>
        </w:rPr>
      </w:pPr>
      <w:r w:rsidRPr="00E04FBA">
        <w:rPr>
          <w:sz w:val="16"/>
        </w:rPr>
        <w:t>Posted by a white trans man living in Canada, this public status update subsequently appeared on my Facebook’s newsfeed because it had garnered over 261 reactions, including expressions of anger or sadness. What was immediately startling was how many times this post had been shared. Together with the embedded video, the screenshots of Santos’ final moments in this call to “[g]o tell a trans person you love them” was circulated 69 more times within the span of a few days.</w:t>
      </w:r>
    </w:p>
    <w:p w14:paraId="3A4B4586" w14:textId="77777777" w:rsidR="008615A4" w:rsidRPr="00E04FBA" w:rsidRDefault="008615A4" w:rsidP="008615A4">
      <w:pPr>
        <w:rPr>
          <w:sz w:val="16"/>
        </w:rPr>
      </w:pPr>
      <w:proofErr w:type="gramStart"/>
      <w:r w:rsidRPr="00E04FBA">
        <w:rPr>
          <w:sz w:val="16"/>
        </w:rPr>
        <w:t>In the midst of</w:t>
      </w:r>
      <w:proofErr w:type="gramEnd"/>
      <w:r w:rsidRPr="00E04FBA">
        <w:rPr>
          <w:sz w:val="16"/>
        </w:rPr>
        <w:t xml:space="preserve"> </w:t>
      </w:r>
      <w:proofErr w:type="gramStart"/>
      <w:r w:rsidRPr="00E04FBA">
        <w:rPr>
          <w:sz w:val="16"/>
        </w:rPr>
        <w:t>all of</w:t>
      </w:r>
      <w:proofErr w:type="gramEnd"/>
      <w:r w:rsidRPr="00E04FBA">
        <w:rPr>
          <w:sz w:val="16"/>
        </w:rPr>
        <w:t xml:space="preserve"> the political debates and emotional reactions, a handful of trans-identified people of </w:t>
      </w:r>
      <w:proofErr w:type="spellStart"/>
      <w:r w:rsidRPr="00E04FBA">
        <w:rPr>
          <w:sz w:val="16"/>
        </w:rPr>
        <w:t>colour</w:t>
      </w:r>
      <w:proofErr w:type="spellEnd"/>
      <w:r w:rsidRPr="00E04FBA">
        <w:rPr>
          <w:sz w:val="16"/>
        </w:rPr>
        <w:t xml:space="preserve"> posted their own responses to the Santos video, asking others to stop sharing this video of a trans woman of </w:t>
      </w:r>
      <w:proofErr w:type="spellStart"/>
      <w:r w:rsidRPr="00E04FBA">
        <w:rPr>
          <w:sz w:val="16"/>
        </w:rPr>
        <w:t>colour</w:t>
      </w:r>
      <w:proofErr w:type="spellEnd"/>
      <w:r w:rsidRPr="00E04FBA">
        <w:rPr>
          <w:sz w:val="16"/>
        </w:rPr>
        <w:t xml:space="preserve"> being killed. </w:t>
      </w:r>
      <w:proofErr w:type="spellStart"/>
      <w:r w:rsidRPr="00E04FBA">
        <w:rPr>
          <w:sz w:val="16"/>
        </w:rPr>
        <w:t>Qwo</w:t>
      </w:r>
      <w:proofErr w:type="spellEnd"/>
      <w:r w:rsidRPr="00E04FBA">
        <w:rPr>
          <w:sz w:val="16"/>
        </w:rPr>
        <w:t xml:space="preserve">-Li Driskill, a prominent Two-spirit scholar, issued a public Facebook post critiquing the commodification of Santos’ death in the service of trans remembrance (Figure 2). For Driskill, </w:t>
      </w:r>
      <w:r w:rsidRPr="00C327AB">
        <w:rPr>
          <w:u w:val="single"/>
        </w:rPr>
        <w:t xml:space="preserve">the </w:t>
      </w:r>
      <w:r w:rsidRPr="00AE6530">
        <w:rPr>
          <w:highlight w:val="green"/>
          <w:u w:val="single"/>
        </w:rPr>
        <w:t>circulation of</w:t>
      </w:r>
      <w:r w:rsidRPr="00C327AB">
        <w:rPr>
          <w:u w:val="single"/>
        </w:rPr>
        <w:t xml:space="preserve"> Santos’ </w:t>
      </w:r>
      <w:r w:rsidRPr="00AE6530">
        <w:rPr>
          <w:highlight w:val="green"/>
          <w:u w:val="single"/>
        </w:rPr>
        <w:t>death was akin to “</w:t>
      </w:r>
      <w:r w:rsidRPr="00AE6530">
        <w:rPr>
          <w:rStyle w:val="Emphasis"/>
          <w:highlight w:val="green"/>
        </w:rPr>
        <w:t>postcards of lynchings</w:t>
      </w:r>
      <w:r w:rsidRPr="00C327AB">
        <w:rPr>
          <w:u w:val="single"/>
        </w:rPr>
        <w:t xml:space="preserve">,” a reminder of the ambivalence with which the racialized and gendered subject has historically been </w:t>
      </w:r>
      <w:r w:rsidRPr="00C327AB">
        <w:rPr>
          <w:rStyle w:val="Emphasis"/>
        </w:rPr>
        <w:t>objectified and then disappeared</w:t>
      </w:r>
      <w:r w:rsidRPr="00C327AB">
        <w:rPr>
          <w:u w:val="single"/>
        </w:rPr>
        <w:t xml:space="preserve"> </w:t>
      </w:r>
      <w:r w:rsidRPr="00AE6530">
        <w:rPr>
          <w:highlight w:val="green"/>
          <w:u w:val="single"/>
        </w:rPr>
        <w:t xml:space="preserve">in the service of </w:t>
      </w:r>
      <w:r w:rsidRPr="00AE6530">
        <w:rPr>
          <w:rStyle w:val="Emphasis"/>
          <w:highlight w:val="green"/>
        </w:rPr>
        <w:t>whiteness, capitalism and empire</w:t>
      </w:r>
      <w:r w:rsidRPr="00E04FBA">
        <w:rPr>
          <w:sz w:val="16"/>
        </w:rPr>
        <w:t>.</w:t>
      </w:r>
    </w:p>
    <w:p w14:paraId="74B6E6F0" w14:textId="77777777" w:rsidR="008615A4" w:rsidRPr="00E04FBA" w:rsidRDefault="008615A4" w:rsidP="008615A4">
      <w:pPr>
        <w:rPr>
          <w:sz w:val="16"/>
        </w:rPr>
      </w:pPr>
      <w:r w:rsidRPr="00E04FBA">
        <w:rPr>
          <w:sz w:val="16"/>
        </w:rPr>
        <w:t xml:space="preserve">Driskill’s reference to postcards of lynchings is particularly salient as </w:t>
      </w:r>
      <w:r w:rsidRPr="00C327AB">
        <w:rPr>
          <w:u w:val="single"/>
        </w:rPr>
        <w:t xml:space="preserve">it points to the complex ways through which </w:t>
      </w:r>
      <w:r w:rsidRPr="00C327AB">
        <w:rPr>
          <w:rStyle w:val="Emphasis"/>
        </w:rPr>
        <w:t>individual freedom</w:t>
      </w:r>
      <w:r w:rsidRPr="00C327AB">
        <w:rPr>
          <w:u w:val="single"/>
        </w:rPr>
        <w:t xml:space="preserve"> has historically been </w:t>
      </w:r>
      <w:r w:rsidRPr="00C327AB">
        <w:rPr>
          <w:rStyle w:val="Emphasis"/>
        </w:rPr>
        <w:t>predicated on making visible intimate spectacles of racialized violence</w:t>
      </w:r>
      <w:r w:rsidRPr="00E04FBA">
        <w:rPr>
          <w:sz w:val="16"/>
        </w:rPr>
        <w:t xml:space="preserve">. To date, several critical race scholars have explored how the </w:t>
      </w:r>
      <w:r w:rsidRPr="00C327AB">
        <w:rPr>
          <w:u w:val="single"/>
        </w:rPr>
        <w:t xml:space="preserve">images of racial corporeal decay undergird the </w:t>
      </w:r>
      <w:r w:rsidRPr="00C327AB">
        <w:rPr>
          <w:rStyle w:val="Emphasis"/>
        </w:rPr>
        <w:t>structure of historical white supremacy</w:t>
      </w:r>
      <w:r w:rsidRPr="00C327AB">
        <w:rPr>
          <w:u w:val="single"/>
        </w:rPr>
        <w:t xml:space="preserve"> in the US</w:t>
      </w:r>
      <w:r w:rsidRPr="00E04FBA">
        <w:rPr>
          <w:sz w:val="16"/>
        </w:rPr>
        <w:t xml:space="preserve"> (Carby 2004; hooks 2006). Likewise, </w:t>
      </w:r>
      <w:r w:rsidRPr="00C327AB">
        <w:rPr>
          <w:u w:val="single"/>
        </w:rPr>
        <w:t xml:space="preserve">these </w:t>
      </w:r>
      <w:r w:rsidRPr="00AE6530">
        <w:rPr>
          <w:u w:val="single"/>
        </w:rPr>
        <w:t>images of racialized trans death</w:t>
      </w:r>
      <w:r w:rsidRPr="00C327AB">
        <w:rPr>
          <w:u w:val="single"/>
        </w:rPr>
        <w:t xml:space="preserve"> continue to </w:t>
      </w:r>
      <w:r w:rsidRPr="00AE6530">
        <w:rPr>
          <w:u w:val="single"/>
        </w:rPr>
        <w:t>bear the “strange fruit” of</w:t>
      </w:r>
      <w:r w:rsidRPr="00C327AB">
        <w:rPr>
          <w:u w:val="single"/>
        </w:rPr>
        <w:t xml:space="preserve"> the </w:t>
      </w:r>
      <w:r w:rsidRPr="00C327AB">
        <w:rPr>
          <w:rStyle w:val="Emphasis"/>
        </w:rPr>
        <w:t>stat</w:t>
      </w:r>
      <w:r w:rsidRPr="00AE6530">
        <w:rPr>
          <w:rStyle w:val="Emphasis"/>
        </w:rPr>
        <w:t>e</w:t>
      </w:r>
      <w:r w:rsidRPr="00C327AB">
        <w:rPr>
          <w:rStyle w:val="Emphasis"/>
        </w:rPr>
        <w:t xml:space="preserve">-sanctioned </w:t>
      </w:r>
      <w:proofErr w:type="spellStart"/>
      <w:r w:rsidRPr="00C327AB">
        <w:rPr>
          <w:rStyle w:val="Emphasis"/>
        </w:rPr>
        <w:t>spectacularization</w:t>
      </w:r>
      <w:proofErr w:type="spellEnd"/>
      <w:r w:rsidRPr="00C327AB">
        <w:rPr>
          <w:rStyle w:val="Emphasis"/>
        </w:rPr>
        <w:t xml:space="preserve"> of </w:t>
      </w:r>
      <w:r w:rsidRPr="00AE6530">
        <w:rPr>
          <w:rStyle w:val="Emphasis"/>
          <w:highlight w:val="green"/>
        </w:rPr>
        <w:t>states of exception</w:t>
      </w:r>
      <w:r w:rsidRPr="00C327AB">
        <w:rPr>
          <w:u w:val="single"/>
        </w:rPr>
        <w:t xml:space="preserve"> that </w:t>
      </w:r>
      <w:r w:rsidRPr="00AE6530">
        <w:rPr>
          <w:highlight w:val="green"/>
          <w:u w:val="single"/>
        </w:rPr>
        <w:t>are</w:t>
      </w:r>
      <w:r w:rsidRPr="00C327AB">
        <w:rPr>
          <w:u w:val="single"/>
        </w:rPr>
        <w:t xml:space="preserve"> so </w:t>
      </w:r>
      <w:r w:rsidRPr="00AE6530">
        <w:rPr>
          <w:rStyle w:val="Emphasis"/>
          <w:highlight w:val="green"/>
        </w:rPr>
        <w:t>integral</w:t>
      </w:r>
      <w:r w:rsidRPr="00AE6530">
        <w:rPr>
          <w:highlight w:val="green"/>
          <w:u w:val="single"/>
        </w:rPr>
        <w:t xml:space="preserve"> to maintaining “</w:t>
      </w:r>
      <w:r w:rsidRPr="00AE6530">
        <w:rPr>
          <w:rStyle w:val="Emphasis"/>
          <w:highlight w:val="green"/>
        </w:rPr>
        <w:t>landscapes of</w:t>
      </w:r>
      <w:r w:rsidRPr="00C327AB">
        <w:rPr>
          <w:rStyle w:val="Emphasis"/>
        </w:rPr>
        <w:t xml:space="preserve"> inequality</w:t>
      </w:r>
      <w:r w:rsidRPr="00E04FBA">
        <w:rPr>
          <w:sz w:val="16"/>
        </w:rPr>
        <w:t xml:space="preserve">” (C. Smith 2013). </w:t>
      </w:r>
      <w:r w:rsidRPr="00C327AB">
        <w:rPr>
          <w:u w:val="single"/>
        </w:rPr>
        <w:t>As a technique of discipline, the photographs of bloodied, unrecognizable brown and black “</w:t>
      </w:r>
      <w:r w:rsidRPr="00AE6530">
        <w:rPr>
          <w:rStyle w:val="Emphasis"/>
          <w:highlight w:val="green"/>
        </w:rPr>
        <w:t>unruly” bodies</w:t>
      </w:r>
      <w:r w:rsidRPr="00E04FBA">
        <w:rPr>
          <w:sz w:val="16"/>
        </w:rPr>
        <w:t xml:space="preserve"> (Snorton and </w:t>
      </w:r>
      <w:proofErr w:type="spellStart"/>
      <w:r w:rsidRPr="00E04FBA">
        <w:rPr>
          <w:sz w:val="16"/>
        </w:rPr>
        <w:t>Haritaworn</w:t>
      </w:r>
      <w:proofErr w:type="spellEnd"/>
      <w:r w:rsidRPr="00E04FBA">
        <w:rPr>
          <w:sz w:val="16"/>
        </w:rPr>
        <w:t xml:space="preserve"> 2013, 68) </w:t>
      </w:r>
      <w:r w:rsidRPr="00C327AB">
        <w:rPr>
          <w:u w:val="single"/>
        </w:rPr>
        <w:t>that litter the landscape of American memory find their genealogical parallel in contemporary displays of sovereign domination producing “</w:t>
      </w:r>
      <w:r w:rsidRPr="00C327AB">
        <w:rPr>
          <w:rStyle w:val="Emphasis"/>
        </w:rPr>
        <w:t xml:space="preserve">macabre </w:t>
      </w:r>
      <w:proofErr w:type="spellStart"/>
      <w:r w:rsidRPr="00C327AB">
        <w:rPr>
          <w:rStyle w:val="Emphasis"/>
        </w:rPr>
        <w:t>spatialities</w:t>
      </w:r>
      <w:proofErr w:type="spellEnd"/>
      <w:r w:rsidRPr="00E04FBA">
        <w:rPr>
          <w:sz w:val="16"/>
        </w:rPr>
        <w:t xml:space="preserve">” (Alves 2013, 2). </w:t>
      </w:r>
      <w:r w:rsidRPr="00C327AB">
        <w:rPr>
          <w:u w:val="single"/>
        </w:rPr>
        <w:t xml:space="preserve">These topographies of </w:t>
      </w:r>
      <w:r w:rsidRPr="00AE6530">
        <w:rPr>
          <w:highlight w:val="green"/>
          <w:u w:val="single"/>
        </w:rPr>
        <w:t xml:space="preserve">racial abjection justify </w:t>
      </w:r>
      <w:r w:rsidRPr="00AE6530">
        <w:rPr>
          <w:rStyle w:val="Emphasis"/>
          <w:highlight w:val="green"/>
        </w:rPr>
        <w:t>exercises of sovereign power</w:t>
      </w:r>
      <w:r w:rsidRPr="00AE6530">
        <w:rPr>
          <w:highlight w:val="green"/>
          <w:u w:val="single"/>
        </w:rPr>
        <w:t xml:space="preserve"> over those</w:t>
      </w:r>
      <w:r w:rsidRPr="00C327AB">
        <w:rPr>
          <w:u w:val="single"/>
        </w:rPr>
        <w:t xml:space="preserve"> who must always be </w:t>
      </w:r>
      <w:r w:rsidRPr="00AE6530">
        <w:rPr>
          <w:rStyle w:val="Emphasis"/>
          <w:highlight w:val="green"/>
        </w:rPr>
        <w:t>excluded from society</w:t>
      </w:r>
      <w:r w:rsidRPr="00E04FBA">
        <w:rPr>
          <w:sz w:val="16"/>
        </w:rPr>
        <w:t>.</w:t>
      </w:r>
    </w:p>
    <w:p w14:paraId="27C68D69" w14:textId="77777777" w:rsidR="008615A4" w:rsidRPr="00E04FBA" w:rsidRDefault="008615A4" w:rsidP="008615A4">
      <w:pPr>
        <w:rPr>
          <w:sz w:val="16"/>
        </w:rPr>
      </w:pPr>
      <w:r w:rsidRPr="00E04FBA">
        <w:rPr>
          <w:sz w:val="16"/>
        </w:rPr>
        <w:t>The work of Hazel Carby (2004), for instance, highlights how the “</w:t>
      </w:r>
      <w:r w:rsidRPr="00AE6530">
        <w:rPr>
          <w:rStyle w:val="Emphasis"/>
          <w:highlight w:val="green"/>
        </w:rPr>
        <w:t>enslavement and dispossession</w:t>
      </w:r>
      <w:r w:rsidRPr="00C327AB">
        <w:rPr>
          <w:rStyle w:val="Emphasis"/>
        </w:rPr>
        <w:t xml:space="preserve"> of the not-fully-human” has been </w:t>
      </w:r>
      <w:r w:rsidRPr="00AE6530">
        <w:rPr>
          <w:rStyle w:val="Emphasis"/>
          <w:highlight w:val="green"/>
        </w:rPr>
        <w:t>integral to building “the land of the free</w:t>
      </w:r>
      <w:r w:rsidRPr="00E04FBA">
        <w:rPr>
          <w:sz w:val="16"/>
        </w:rPr>
        <w:t>” (</w:t>
      </w:r>
      <w:proofErr w:type="spellStart"/>
      <w:r w:rsidRPr="00E04FBA">
        <w:rPr>
          <w:sz w:val="16"/>
        </w:rPr>
        <w:t>n.p.</w:t>
      </w:r>
      <w:proofErr w:type="spellEnd"/>
      <w:r w:rsidRPr="00E04FBA">
        <w:rPr>
          <w:sz w:val="16"/>
        </w:rPr>
        <w:t xml:space="preserve">). </w:t>
      </w:r>
      <w:r w:rsidRPr="00C327AB">
        <w:rPr>
          <w:u w:val="single"/>
        </w:rPr>
        <w:t>Pointing to the images of tortured Iraqi civilians in the American-run Abu Ghraib prison</w:t>
      </w:r>
      <w:r w:rsidRPr="00E04FBA">
        <w:rPr>
          <w:sz w:val="16"/>
        </w:rPr>
        <w:t xml:space="preserve">, she explains: </w:t>
      </w:r>
      <w:r w:rsidRPr="00C327AB">
        <w:rPr>
          <w:u w:val="single"/>
        </w:rPr>
        <w:t xml:space="preserve">The combination of </w:t>
      </w:r>
      <w:r w:rsidRPr="00AE6530">
        <w:rPr>
          <w:highlight w:val="green"/>
          <w:u w:val="single"/>
        </w:rPr>
        <w:t>brutal violence</w:t>
      </w:r>
      <w:r w:rsidRPr="00C327AB">
        <w:rPr>
          <w:u w:val="single"/>
        </w:rPr>
        <w:t xml:space="preserve"> and desire that </w:t>
      </w:r>
      <w:proofErr w:type="spellStart"/>
      <w:r w:rsidRPr="00C327AB">
        <w:rPr>
          <w:u w:val="single"/>
        </w:rPr>
        <w:t>characterised</w:t>
      </w:r>
      <w:proofErr w:type="spellEnd"/>
      <w:r w:rsidRPr="00C327AB">
        <w:rPr>
          <w:u w:val="single"/>
        </w:rPr>
        <w:t xml:space="preserve"> lynching was developed and </w:t>
      </w:r>
      <w:r w:rsidRPr="00AE6530">
        <w:rPr>
          <w:rStyle w:val="Emphasis"/>
          <w:highlight w:val="green"/>
        </w:rPr>
        <w:t>refined on the landscape of colonialism</w:t>
      </w:r>
      <w:r w:rsidRPr="00E04FBA">
        <w:rPr>
          <w:sz w:val="16"/>
        </w:rPr>
        <w:t xml:space="preserve">, </w:t>
      </w:r>
      <w:r w:rsidRPr="00C327AB">
        <w:rPr>
          <w:u w:val="single"/>
        </w:rPr>
        <w:t xml:space="preserve">has been </w:t>
      </w:r>
      <w:r w:rsidRPr="00AE6530">
        <w:rPr>
          <w:highlight w:val="green"/>
          <w:u w:val="single"/>
        </w:rPr>
        <w:t xml:space="preserve">taught by the </w:t>
      </w:r>
      <w:r w:rsidRPr="00AE6530">
        <w:rPr>
          <w:rStyle w:val="Emphasis"/>
          <w:highlight w:val="green"/>
        </w:rPr>
        <w:t>US military to death squads</w:t>
      </w:r>
      <w:r w:rsidRPr="00C327AB">
        <w:rPr>
          <w:rStyle w:val="Emphasis"/>
        </w:rPr>
        <w:t xml:space="preserve"> in Latin America</w:t>
      </w:r>
      <w:r w:rsidRPr="00C327AB">
        <w:rPr>
          <w:u w:val="single"/>
        </w:rPr>
        <w:t xml:space="preserve">, and is to be found today in the prisons and </w:t>
      </w:r>
      <w:r w:rsidRPr="00C327AB">
        <w:rPr>
          <w:rStyle w:val="Emphasis"/>
        </w:rPr>
        <w:t>precinct houses of the homeland</w:t>
      </w:r>
      <w:r w:rsidRPr="00E04FBA">
        <w:rPr>
          <w:sz w:val="16"/>
        </w:rPr>
        <w:t xml:space="preserve">. </w:t>
      </w:r>
      <w:r w:rsidRPr="00C327AB">
        <w:rPr>
          <w:u w:val="single"/>
        </w:rPr>
        <w:t xml:space="preserve">From lynching to Abu Ghraib, </w:t>
      </w:r>
      <w:r w:rsidRPr="00AE6530">
        <w:rPr>
          <w:highlight w:val="green"/>
          <w:u w:val="single"/>
        </w:rPr>
        <w:t>the</w:t>
      </w:r>
      <w:r w:rsidRPr="00C327AB">
        <w:rPr>
          <w:u w:val="single"/>
        </w:rPr>
        <w:t xml:space="preserve"> continuous </w:t>
      </w:r>
      <w:r w:rsidRPr="00AE6530">
        <w:rPr>
          <w:highlight w:val="green"/>
          <w:u w:val="single"/>
        </w:rPr>
        <w:t>aim is</w:t>
      </w:r>
      <w:r w:rsidRPr="00C327AB">
        <w:rPr>
          <w:u w:val="single"/>
        </w:rPr>
        <w:t xml:space="preserve"> the </w:t>
      </w:r>
      <w:r w:rsidRPr="00AE6530">
        <w:rPr>
          <w:highlight w:val="green"/>
          <w:u w:val="single"/>
        </w:rPr>
        <w:t>transformation of</w:t>
      </w:r>
      <w:r w:rsidRPr="00C327AB">
        <w:rPr>
          <w:u w:val="single"/>
        </w:rPr>
        <w:t xml:space="preserve"> peoples from </w:t>
      </w:r>
      <w:r w:rsidRPr="00AE6530">
        <w:rPr>
          <w:highlight w:val="green"/>
          <w:u w:val="single"/>
        </w:rPr>
        <w:t>subjects into objects</w:t>
      </w:r>
      <w:r w:rsidRPr="00C327AB">
        <w:rPr>
          <w:u w:val="single"/>
        </w:rPr>
        <w:t>, what Frantz Fanon called ‘</w:t>
      </w:r>
      <w:proofErr w:type="spellStart"/>
      <w:r w:rsidRPr="00C327AB">
        <w:rPr>
          <w:rStyle w:val="Emphasis"/>
        </w:rPr>
        <w:t>decerebralisation</w:t>
      </w:r>
      <w:proofErr w:type="spellEnd"/>
      <w:r w:rsidRPr="00E04FBA">
        <w:rPr>
          <w:sz w:val="16"/>
        </w:rPr>
        <w:t xml:space="preserve">.’ </w:t>
      </w:r>
      <w:r w:rsidRPr="005F6D4B">
        <w:rPr>
          <w:rStyle w:val="Emphasis"/>
          <w:sz w:val="28"/>
          <w:szCs w:val="28"/>
          <w:highlight w:val="green"/>
        </w:rPr>
        <w:t>In the shadow of the flag</w:t>
      </w:r>
      <w:r w:rsidRPr="00C327AB">
        <w:rPr>
          <w:rStyle w:val="Emphasis"/>
          <w:sz w:val="28"/>
          <w:szCs w:val="28"/>
        </w:rPr>
        <w:t xml:space="preserve">, of </w:t>
      </w:r>
      <w:r w:rsidRPr="005F6D4B">
        <w:rPr>
          <w:rStyle w:val="Emphasis"/>
          <w:sz w:val="28"/>
          <w:szCs w:val="28"/>
          <w:highlight w:val="green"/>
        </w:rPr>
        <w:t>the Pentagon, and</w:t>
      </w:r>
      <w:r w:rsidRPr="00C327AB">
        <w:rPr>
          <w:rStyle w:val="Emphasis"/>
          <w:sz w:val="28"/>
          <w:szCs w:val="28"/>
        </w:rPr>
        <w:t xml:space="preserve"> of an </w:t>
      </w:r>
      <w:r w:rsidRPr="005F6D4B">
        <w:rPr>
          <w:rStyle w:val="Emphasis"/>
          <w:sz w:val="28"/>
          <w:szCs w:val="28"/>
          <w:highlight w:val="green"/>
        </w:rPr>
        <w:t>imperial democracy, lies the other’s tortured body</w:t>
      </w:r>
      <w:r w:rsidRPr="00E04FBA">
        <w:rPr>
          <w:sz w:val="16"/>
        </w:rPr>
        <w:t xml:space="preserve">. (Carby 2004, </w:t>
      </w:r>
      <w:proofErr w:type="spellStart"/>
      <w:r w:rsidRPr="00E04FBA">
        <w:rPr>
          <w:sz w:val="16"/>
        </w:rPr>
        <w:t>n.p.</w:t>
      </w:r>
      <w:proofErr w:type="spellEnd"/>
      <w:r w:rsidRPr="00E04FBA">
        <w:rPr>
          <w:sz w:val="16"/>
        </w:rPr>
        <w:t xml:space="preserve">) </w:t>
      </w:r>
      <w:r w:rsidRPr="00C327AB">
        <w:rPr>
          <w:u w:val="single"/>
        </w:rPr>
        <w:t xml:space="preserve">Macabre </w:t>
      </w:r>
      <w:proofErr w:type="spellStart"/>
      <w:r w:rsidRPr="00C327AB">
        <w:rPr>
          <w:u w:val="single"/>
        </w:rPr>
        <w:t>spatialities</w:t>
      </w:r>
      <w:proofErr w:type="spellEnd"/>
      <w:r w:rsidRPr="00C327AB">
        <w:rPr>
          <w:u w:val="single"/>
        </w:rPr>
        <w:t xml:space="preserve"> point to the </w:t>
      </w:r>
      <w:r w:rsidRPr="00C327AB">
        <w:rPr>
          <w:rStyle w:val="Emphasis"/>
        </w:rPr>
        <w:t xml:space="preserve">mundane work of </w:t>
      </w:r>
      <w:r w:rsidRPr="00AE6530">
        <w:rPr>
          <w:rStyle w:val="Emphasis"/>
          <w:highlight w:val="green"/>
        </w:rPr>
        <w:t>racialized death</w:t>
      </w:r>
      <w:r w:rsidRPr="00C327AB">
        <w:rPr>
          <w:rStyle w:val="Emphasis"/>
        </w:rPr>
        <w:t xml:space="preserve"> in producing imagined political communities</w:t>
      </w:r>
      <w:r w:rsidRPr="00E04FBA">
        <w:rPr>
          <w:sz w:val="16"/>
        </w:rPr>
        <w:t xml:space="preserve">. </w:t>
      </w:r>
      <w:r w:rsidRPr="00C327AB">
        <w:rPr>
          <w:u w:val="single"/>
        </w:rPr>
        <w:t xml:space="preserve">They are likewise </w:t>
      </w:r>
      <w:r w:rsidRPr="00AE6530">
        <w:rPr>
          <w:highlight w:val="green"/>
          <w:u w:val="single"/>
        </w:rPr>
        <w:t>central to</w:t>
      </w:r>
      <w:r w:rsidRPr="00C327AB">
        <w:rPr>
          <w:u w:val="single"/>
        </w:rPr>
        <w:t xml:space="preserve"> the </w:t>
      </w:r>
      <w:r w:rsidRPr="00AE6530">
        <w:rPr>
          <w:highlight w:val="green"/>
          <w:u w:val="single"/>
        </w:rPr>
        <w:t xml:space="preserve">organization of social relations, </w:t>
      </w:r>
      <w:r w:rsidRPr="00AE6530">
        <w:rPr>
          <w:u w:val="single"/>
        </w:rPr>
        <w:t>forming</w:t>
      </w:r>
      <w:r w:rsidRPr="00C327AB">
        <w:rPr>
          <w:u w:val="single"/>
        </w:rPr>
        <w:t xml:space="preserve"> the “basis on which </w:t>
      </w:r>
      <w:r w:rsidRPr="00AE6530">
        <w:rPr>
          <w:rStyle w:val="Emphasis"/>
          <w:highlight w:val="green"/>
        </w:rPr>
        <w:t>white life</w:t>
      </w:r>
      <w:r w:rsidRPr="00C327AB">
        <w:rPr>
          <w:rStyle w:val="Emphasis"/>
        </w:rPr>
        <w:t xml:space="preserve"> and citizenship [</w:t>
      </w:r>
      <w:proofErr w:type="gramStart"/>
      <w:r w:rsidRPr="00AE6530">
        <w:rPr>
          <w:rStyle w:val="Emphasis"/>
          <w:highlight w:val="green"/>
        </w:rPr>
        <w:t>becomes</w:t>
      </w:r>
      <w:proofErr w:type="gramEnd"/>
      <w:r w:rsidRPr="00AE6530">
        <w:rPr>
          <w:rStyle w:val="Emphasis"/>
          <w:highlight w:val="green"/>
        </w:rPr>
        <w:t>] knowable</w:t>
      </w:r>
      <w:r w:rsidRPr="00E04FBA">
        <w:rPr>
          <w:sz w:val="16"/>
        </w:rPr>
        <w:t>” (</w:t>
      </w:r>
      <w:proofErr w:type="spellStart"/>
      <w:r w:rsidRPr="00E04FBA">
        <w:rPr>
          <w:sz w:val="16"/>
        </w:rPr>
        <w:t>Bassichis</w:t>
      </w:r>
      <w:proofErr w:type="spellEnd"/>
      <w:r w:rsidRPr="00E04FBA">
        <w:rPr>
          <w:sz w:val="16"/>
        </w:rPr>
        <w:t xml:space="preserve"> and Spade 2014, 195) </w:t>
      </w:r>
      <w:r w:rsidRPr="00C327AB">
        <w:rPr>
          <w:u w:val="single"/>
        </w:rPr>
        <w:t xml:space="preserve">through a consumptive </w:t>
      </w:r>
      <w:r w:rsidRPr="00AE6530">
        <w:rPr>
          <w:highlight w:val="green"/>
          <w:u w:val="single"/>
        </w:rPr>
        <w:t>racial economy</w:t>
      </w:r>
      <w:r w:rsidRPr="00C327AB">
        <w:rPr>
          <w:u w:val="single"/>
        </w:rPr>
        <w:t xml:space="preserve"> that </w:t>
      </w:r>
      <w:r w:rsidRPr="00AE6530">
        <w:rPr>
          <w:highlight w:val="green"/>
          <w:u w:val="single"/>
        </w:rPr>
        <w:t>yokes whiteness to futurity</w:t>
      </w:r>
      <w:r w:rsidRPr="00C327AB">
        <w:rPr>
          <w:u w:val="single"/>
        </w:rPr>
        <w:t xml:space="preserve"> and victimhood while relegating the racialized body to death and pathology</w:t>
      </w:r>
      <w:r w:rsidRPr="00E04FBA">
        <w:rPr>
          <w:sz w:val="16"/>
        </w:rPr>
        <w:t xml:space="preserve">. Still, </w:t>
      </w:r>
      <w:r w:rsidRPr="00C327AB">
        <w:rPr>
          <w:u w:val="single"/>
        </w:rPr>
        <w:t>while “the work of death</w:t>
      </w:r>
      <w:r w:rsidRPr="00E04FBA">
        <w:rPr>
          <w:sz w:val="16"/>
        </w:rPr>
        <w:t xml:space="preserve">” (Mbembe 2003, 16) </w:t>
      </w:r>
      <w:r w:rsidRPr="00C327AB">
        <w:rPr>
          <w:u w:val="single"/>
        </w:rPr>
        <w:t xml:space="preserve">is </w:t>
      </w:r>
      <w:r w:rsidRPr="00AE6530">
        <w:rPr>
          <w:highlight w:val="green"/>
          <w:u w:val="single"/>
        </w:rPr>
        <w:t xml:space="preserve">central to the </w:t>
      </w:r>
      <w:r w:rsidRPr="00AE6530">
        <w:rPr>
          <w:rStyle w:val="Emphasis"/>
          <w:highlight w:val="green"/>
        </w:rPr>
        <w:t>reproduction of state sovereignty</w:t>
      </w:r>
      <w:r w:rsidRPr="00C327AB">
        <w:rPr>
          <w:u w:val="single"/>
        </w:rPr>
        <w:t xml:space="preserve"> and the continuing </w:t>
      </w:r>
      <w:r w:rsidRPr="00C327AB">
        <w:rPr>
          <w:rStyle w:val="Emphasis"/>
        </w:rPr>
        <w:t>assertion of power over racialized and gendered topographies</w:t>
      </w:r>
      <w:r w:rsidRPr="00C327AB">
        <w:rPr>
          <w:u w:val="single"/>
        </w:rPr>
        <w:t xml:space="preserve"> of inclusion and exclusion, </w:t>
      </w:r>
      <w:r w:rsidRPr="00AE6530">
        <w:rPr>
          <w:rStyle w:val="Emphasis"/>
          <w:highlight w:val="green"/>
        </w:rPr>
        <w:t>the corpse</w:t>
      </w:r>
      <w:r w:rsidRPr="00C327AB">
        <w:rPr>
          <w:rStyle w:val="Emphasis"/>
        </w:rPr>
        <w:t xml:space="preserve"> itself is not always the end of the story</w:t>
      </w:r>
      <w:r w:rsidRPr="00C327AB">
        <w:rPr>
          <w:u w:val="single"/>
        </w:rPr>
        <w:t xml:space="preserve">. Rather, it continues to </w:t>
      </w:r>
      <w:r w:rsidRPr="00AE6530">
        <w:rPr>
          <w:rStyle w:val="Emphasis"/>
          <w:highlight w:val="green"/>
        </w:rPr>
        <w:t>hold the power to stir up more death</w:t>
      </w:r>
      <w:r w:rsidRPr="00AE6530">
        <w:rPr>
          <w:u w:val="single"/>
        </w:rPr>
        <w:t>.</w:t>
      </w:r>
      <w:r w:rsidRPr="00C327AB">
        <w:rPr>
          <w:u w:val="single"/>
        </w:rPr>
        <w:t xml:space="preserve"> An object in perpetual motion, </w:t>
      </w:r>
      <w:r w:rsidRPr="00C327AB">
        <w:rPr>
          <w:rStyle w:val="Emphasis"/>
        </w:rPr>
        <w:t>the corpse animates the stuff of life</w:t>
      </w:r>
      <w:r w:rsidRPr="00E04FBA">
        <w:rPr>
          <w:sz w:val="16"/>
        </w:rPr>
        <w:t>.</w:t>
      </w:r>
    </w:p>
    <w:p w14:paraId="072BB12A" w14:textId="77777777" w:rsidR="008615A4" w:rsidRDefault="008615A4" w:rsidP="008615A4"/>
    <w:p w14:paraId="32385EB1" w14:textId="77777777" w:rsidR="008615A4" w:rsidRPr="00D13BEE" w:rsidRDefault="008615A4" w:rsidP="008615A4">
      <w:pPr>
        <w:pStyle w:val="Heading4"/>
      </w:pPr>
      <w:bookmarkStart w:id="1" w:name="_Hlk206317193"/>
      <w:bookmarkStart w:id="2" w:name="_Hlk202801540"/>
      <w:r>
        <w:t xml:space="preserve">Labor only reflects the gendering and racializing processes of </w:t>
      </w:r>
      <w:proofErr w:type="spellStart"/>
      <w:r>
        <w:t>subjectivization</w:t>
      </w:r>
      <w:bookmarkEnd w:id="1"/>
      <w:proofErr w:type="spellEnd"/>
      <w:r>
        <w:t xml:space="preserve">. Their affirmation of a </w:t>
      </w:r>
      <w:r w:rsidRPr="00D13BEE">
        <w:t>brighter future for labor</w:t>
      </w:r>
      <w:r>
        <w:t xml:space="preserve"> puts transness to work, structurally </w:t>
      </w:r>
      <w:r>
        <w:rPr>
          <w:u w:val="single"/>
        </w:rPr>
        <w:t>reproducing</w:t>
      </w:r>
      <w:r>
        <w:t xml:space="preserve"> trans bodies as </w:t>
      </w:r>
      <w:r>
        <w:rPr>
          <w:u w:val="single"/>
        </w:rPr>
        <w:t>surplus</w:t>
      </w:r>
      <w:r>
        <w:t xml:space="preserve">. The impact is </w:t>
      </w:r>
      <w:r>
        <w:rPr>
          <w:u w:val="single"/>
        </w:rPr>
        <w:t>financialization</w:t>
      </w:r>
      <w:r>
        <w:t xml:space="preserve"> of the body for the sake of </w:t>
      </w:r>
      <w:r>
        <w:rPr>
          <w:u w:val="single"/>
        </w:rPr>
        <w:t>accumulation</w:t>
      </w:r>
      <w:r>
        <w:t>.</w:t>
      </w:r>
    </w:p>
    <w:p w14:paraId="37957C40" w14:textId="77777777" w:rsidR="008615A4" w:rsidRPr="00C821F5" w:rsidRDefault="008615A4" w:rsidP="008615A4">
      <w:r>
        <w:t xml:space="preserve">Ira </w:t>
      </w:r>
      <w:r w:rsidRPr="00B17DBD">
        <w:rPr>
          <w:rStyle w:val="Style13ptBold"/>
        </w:rPr>
        <w:t>Teran and</w:t>
      </w:r>
      <w:r>
        <w:t xml:space="preserve"> Emrys </w:t>
      </w:r>
      <w:r w:rsidRPr="00B17DBD">
        <w:rPr>
          <w:rStyle w:val="Style13ptBold"/>
        </w:rPr>
        <w:t>Travis 24</w:t>
      </w:r>
      <w:r>
        <w:t xml:space="preserve">, </w:t>
      </w:r>
      <w:proofErr w:type="spellStart"/>
      <w:r>
        <w:t>transfeminist</w:t>
      </w:r>
      <w:proofErr w:type="spellEnd"/>
      <w:r>
        <w:t xml:space="preserve"> militant and queer Marxist scholar at the Complutense University of Madrid; </w:t>
      </w:r>
      <w:r w:rsidRPr="00B17DBD">
        <w:t>trans Marxist</w:t>
      </w:r>
      <w:r>
        <w:t xml:space="preserve"> at the University of Cambridge, “A Small Piece of Red Sky to Fly In: Transition Pending Revolution,” https://doi.org/10.1215/23289252-11215457, </w:t>
      </w:r>
      <w:proofErr w:type="spellStart"/>
      <w:r>
        <w:t>eden</w:t>
      </w:r>
      <w:proofErr w:type="spellEnd"/>
    </w:p>
    <w:p w14:paraId="7CCC75D1" w14:textId="77777777" w:rsidR="008615A4" w:rsidRPr="00B17DBD" w:rsidRDefault="008615A4" w:rsidP="008615A4">
      <w:pPr>
        <w:rPr>
          <w:sz w:val="16"/>
        </w:rPr>
      </w:pPr>
      <w:r w:rsidRPr="00B17DBD">
        <w:rPr>
          <w:sz w:val="16"/>
        </w:rPr>
        <w:t xml:space="preserve">Alexis </w:t>
      </w:r>
      <w:r w:rsidRPr="009C4924">
        <w:rPr>
          <w:u w:val="single"/>
        </w:rPr>
        <w:t>Davin’s and</w:t>
      </w:r>
      <w:r w:rsidRPr="00B17DBD">
        <w:rPr>
          <w:sz w:val="16"/>
        </w:rPr>
        <w:t xml:space="preserve"> Bruno </w:t>
      </w:r>
      <w:r w:rsidRPr="009C4924">
        <w:rPr>
          <w:u w:val="single"/>
        </w:rPr>
        <w:t>Monfort’s contributions</w:t>
      </w:r>
      <w:r w:rsidRPr="00B17DBD">
        <w:rPr>
          <w:sz w:val="16"/>
        </w:rPr>
        <w:t xml:space="preserve"> provide rich and complementary considerations of value and its significance for trans life, </w:t>
      </w:r>
      <w:r w:rsidRPr="009C4924">
        <w:rPr>
          <w:u w:val="single"/>
        </w:rPr>
        <w:t>elaborat</w:t>
      </w:r>
      <w:r w:rsidRPr="00B17DBD">
        <w:rPr>
          <w:sz w:val="16"/>
        </w:rPr>
        <w:t xml:space="preserve">ing </w:t>
      </w:r>
      <w:r w:rsidRPr="009C4924">
        <w:rPr>
          <w:u w:val="single"/>
        </w:rPr>
        <w:t xml:space="preserve">the </w:t>
      </w:r>
      <w:r w:rsidRPr="001D2C3B">
        <w:rPr>
          <w:highlight w:val="green"/>
          <w:u w:val="single"/>
        </w:rPr>
        <w:t>political-economic process of abjection</w:t>
      </w:r>
      <w:r w:rsidRPr="009C4924">
        <w:rPr>
          <w:u w:val="single"/>
        </w:rPr>
        <w:t xml:space="preserve"> </w:t>
      </w:r>
      <w:r w:rsidRPr="001D2C3B">
        <w:rPr>
          <w:highlight w:val="green"/>
          <w:u w:val="single"/>
        </w:rPr>
        <w:t>through which</w:t>
      </w:r>
      <w:r w:rsidRPr="009C4924">
        <w:rPr>
          <w:u w:val="single"/>
        </w:rPr>
        <w:t xml:space="preserve"> the </w:t>
      </w:r>
      <w:proofErr w:type="spellStart"/>
      <w:r w:rsidRPr="001D2C3B">
        <w:rPr>
          <w:rStyle w:val="Emphasis"/>
          <w:highlight w:val="green"/>
        </w:rPr>
        <w:t>disvaluation</w:t>
      </w:r>
      <w:proofErr w:type="spellEnd"/>
      <w:r w:rsidRPr="001D2C3B">
        <w:rPr>
          <w:rStyle w:val="Emphasis"/>
          <w:highlight w:val="green"/>
        </w:rPr>
        <w:t xml:space="preserve"> of trans labor operates</w:t>
      </w:r>
      <w:r w:rsidRPr="00B17DBD">
        <w:rPr>
          <w:sz w:val="16"/>
        </w:rPr>
        <w:t>. For Marx, as Monfort notes, “</w:t>
      </w:r>
      <w:r w:rsidRPr="00F13CDC">
        <w:rPr>
          <w:u w:val="single"/>
        </w:rPr>
        <w:t xml:space="preserve">the methodological priority conferred on value </w:t>
      </w:r>
      <w:r w:rsidRPr="001D2C3B">
        <w:rPr>
          <w:highlight w:val="green"/>
          <w:u w:val="single"/>
        </w:rPr>
        <w:t>starts from</w:t>
      </w:r>
      <w:r w:rsidRPr="00F13CDC">
        <w:rPr>
          <w:u w:val="single"/>
        </w:rPr>
        <w:t xml:space="preserve"> the recognition of its ontological priority in the organization of the </w:t>
      </w:r>
      <w:r w:rsidRPr="001D2C3B">
        <w:rPr>
          <w:rStyle w:val="Emphasis"/>
          <w:highlight w:val="green"/>
        </w:rPr>
        <w:t>totality of social labor</w:t>
      </w:r>
      <w:r w:rsidRPr="00B17DBD">
        <w:rPr>
          <w:sz w:val="16"/>
        </w:rPr>
        <w:t>.” The specificity of “value” in Marxist terms bears emphasizing. Value is the social form labor adopts; the exchange value of a commodity is determined by the total amount of “socially necessary labor time” required to produce it. Capitalism thus abstracts the particularities of both the subjective and the objective embodiment of labor to make it quantitatively exchangeable. Monfort explains that “Marx warns us about the commodity form that its exchange value is not derived from its use value; rather it operates a process of abstraction that reduces concrete labor to its abstractly human and undifferentiated character so that it can be exchanged as equivalent in the market.”</w:t>
      </w:r>
    </w:p>
    <w:p w14:paraId="4AD0D992" w14:textId="77777777" w:rsidR="008615A4" w:rsidRPr="00B17DBD" w:rsidRDefault="008615A4" w:rsidP="008615A4">
      <w:pPr>
        <w:rPr>
          <w:sz w:val="16"/>
        </w:rPr>
      </w:pPr>
      <w:r w:rsidRPr="00B17DBD">
        <w:rPr>
          <w:sz w:val="16"/>
        </w:rPr>
        <w:t xml:space="preserve">In “The Political Economy of Sexual Identity: From Gender Performativity to Social Reproduction,” Monfort demonstrates an explication of the importance of this specificity of “value” in his critique of Meg Wesling’s (2012) “Queer Value.” His appraisal of Wesling’s analysis demonstrates the metaphysical pitfall encountered by analyses that fail to rigorously concretize their analytical points of departure—as described in the previous section on historical materialist method—in this case precipitating “an interpretative turn in which the category of labor is erected as the point of view, and not as the object to be analyzed.” Wesling’s determination that the queer gender performance of Cuban </w:t>
      </w:r>
      <w:proofErr w:type="spellStart"/>
      <w:r w:rsidRPr="00B17DBD">
        <w:rPr>
          <w:sz w:val="16"/>
        </w:rPr>
        <w:t>transformistas</w:t>
      </w:r>
      <w:proofErr w:type="spellEnd"/>
      <w:r w:rsidRPr="00B17DBD">
        <w:rPr>
          <w:sz w:val="16"/>
        </w:rPr>
        <w:t xml:space="preserve"> constitutes </w:t>
      </w:r>
      <w:proofErr w:type="spellStart"/>
      <w:r w:rsidRPr="00B17DBD">
        <w:rPr>
          <w:sz w:val="16"/>
        </w:rPr>
        <w:t>disalienated</w:t>
      </w:r>
      <w:proofErr w:type="spellEnd"/>
      <w:r w:rsidRPr="00B17DBD">
        <w:rPr>
          <w:sz w:val="16"/>
        </w:rPr>
        <w:t xml:space="preserve">, self-actualized, and yet (or even therefore) value-producing labor thus blurs two levels of analysis: labor in its transhistorical sense as transformative human activity, and labor’s specific organization under capitalism as the commodity labor power. Based on this elision, Wesling “turns the reclamation of the social value of these structurally devalued activities into a political objective in itself”— thus attempting to transform the appearance of value relations while in fact further obscuring their material organization. “Value-producing” labor, in Marxist terms, refers in fact not to labor that can be considered “valuable” in a broad or moralizing sense—or even labor that contributes, without being directly market mediated, to the reproduction of capitalist social relations—but specifically to the production of surplus value: capitalist profit. “The temporality of value,” Monfort explains, “is a kind of retroactive temporality in which the abstract labor objectified in the commodity is realized and incorporated only as an integral part of social labor in exchange”— that is, for Marx, the abstraction inherent in the commodity form means that value can differ only quantitatively, not qualitatively; the subjective nature of the labor makes no difference. Especially considering a critique of capitalist appropriation of queer and trans culture and practices as profit-making opportunities (see Gould’s contribution), Wesling’s purposeful blurring of the analytical distinction between value-producing labor, on the one hand, and </w:t>
      </w:r>
      <w:proofErr w:type="spellStart"/>
      <w:r w:rsidRPr="00B17DBD">
        <w:rPr>
          <w:sz w:val="16"/>
        </w:rPr>
        <w:t>disalienated</w:t>
      </w:r>
      <w:proofErr w:type="spellEnd"/>
      <w:r w:rsidRPr="00B17DBD">
        <w:rPr>
          <w:sz w:val="16"/>
        </w:rPr>
        <w:t xml:space="preserve"> social human activity, on the other, risks allowing the latter to be cannibalized by the former rather than rising as the revolutionary phoenix from its ashes.</w:t>
      </w:r>
    </w:p>
    <w:p w14:paraId="49379F9D" w14:textId="77777777" w:rsidR="008615A4" w:rsidRPr="00B17DBD" w:rsidRDefault="008615A4" w:rsidP="008615A4">
      <w:pPr>
        <w:rPr>
          <w:sz w:val="16"/>
        </w:rPr>
      </w:pPr>
      <w:r w:rsidRPr="00B17DBD">
        <w:rPr>
          <w:sz w:val="16"/>
        </w:rPr>
        <w:t xml:space="preserve">By what modalities, then, do gender and value interact within capitalism? First, for Monfort, a Marxian reading of Foucault demonstrates how </w:t>
      </w:r>
      <w:r w:rsidRPr="00082C6C">
        <w:rPr>
          <w:u w:val="single"/>
        </w:rPr>
        <w:t xml:space="preserve">the process of </w:t>
      </w:r>
      <w:r w:rsidRPr="001D2C3B">
        <w:rPr>
          <w:highlight w:val="green"/>
          <w:u w:val="single"/>
        </w:rPr>
        <w:t>abstraction through which gender</w:t>
      </w:r>
      <w:r w:rsidRPr="00082C6C">
        <w:rPr>
          <w:u w:val="single"/>
        </w:rPr>
        <w:t xml:space="preserve"> and sexual identity </w:t>
      </w:r>
      <w:r w:rsidRPr="001D2C3B">
        <w:rPr>
          <w:highlight w:val="green"/>
          <w:u w:val="single"/>
        </w:rPr>
        <w:t xml:space="preserve">is constituted </w:t>
      </w:r>
      <w:r w:rsidRPr="001D2C3B">
        <w:rPr>
          <w:rStyle w:val="Emphasis"/>
          <w:highlight w:val="green"/>
        </w:rPr>
        <w:t>mirrors</w:t>
      </w:r>
      <w:r w:rsidRPr="00082C6C">
        <w:rPr>
          <w:rStyle w:val="Emphasis"/>
        </w:rPr>
        <w:t xml:space="preserve"> that of </w:t>
      </w:r>
      <w:r w:rsidRPr="001D2C3B">
        <w:rPr>
          <w:rStyle w:val="Emphasis"/>
          <w:highlight w:val="green"/>
        </w:rPr>
        <w:t>the value-form</w:t>
      </w:r>
      <w:r w:rsidRPr="00B17DBD">
        <w:rPr>
          <w:sz w:val="16"/>
        </w:rPr>
        <w:t>: “</w:t>
      </w:r>
      <w:r w:rsidRPr="00082C6C">
        <w:rPr>
          <w:u w:val="single"/>
        </w:rPr>
        <w:t xml:space="preserve">The relations that </w:t>
      </w:r>
      <w:r w:rsidRPr="00082C6C">
        <w:rPr>
          <w:rStyle w:val="Emphasis"/>
        </w:rPr>
        <w:t>constitute particular forms of subjectivity</w:t>
      </w:r>
      <w:r w:rsidRPr="00B17DBD">
        <w:rPr>
          <w:sz w:val="16"/>
        </w:rPr>
        <w:t xml:space="preserve"> . . . </w:t>
      </w:r>
      <w:r w:rsidRPr="00082C6C">
        <w:rPr>
          <w:u w:val="single"/>
        </w:rPr>
        <w:t xml:space="preserve">are objectified by subsuming the particulars under a </w:t>
      </w:r>
      <w:r w:rsidRPr="00082C6C">
        <w:rPr>
          <w:rStyle w:val="Emphasis"/>
        </w:rPr>
        <w:t>veil of abstract universality</w:t>
      </w:r>
      <w:r w:rsidRPr="00B17DBD">
        <w:rPr>
          <w:sz w:val="16"/>
        </w:rPr>
        <w:t xml:space="preserve">.” </w:t>
      </w:r>
      <w:r w:rsidRPr="001D2C3B">
        <w:rPr>
          <w:highlight w:val="green"/>
          <w:u w:val="single"/>
        </w:rPr>
        <w:t xml:space="preserve">Both value and sex </w:t>
      </w:r>
      <w:r w:rsidRPr="001D2C3B">
        <w:rPr>
          <w:rStyle w:val="Emphasis"/>
          <w:highlight w:val="green"/>
        </w:rPr>
        <w:t>conceal their own historical</w:t>
      </w:r>
      <w:r w:rsidRPr="00082C6C">
        <w:rPr>
          <w:rStyle w:val="Emphasis"/>
        </w:rPr>
        <w:t xml:space="preserve"> processes of </w:t>
      </w:r>
      <w:r w:rsidRPr="001D2C3B">
        <w:rPr>
          <w:rStyle w:val="Emphasis"/>
          <w:highlight w:val="green"/>
        </w:rPr>
        <w:t>construction</w:t>
      </w:r>
      <w:r w:rsidRPr="00082C6C">
        <w:rPr>
          <w:rStyle w:val="Emphasis"/>
        </w:rPr>
        <w:t xml:space="preserve"> from view</w:t>
      </w:r>
      <w:r w:rsidRPr="00B17DBD">
        <w:rPr>
          <w:sz w:val="16"/>
        </w:rPr>
        <w:t xml:space="preserve">. In “Femboys in the Factory: Trans Labor beyond Abjection?” Davin extends this analysis into the specifically contemporary social relations that have conditioned what she terms the “novel reification . . . of each aspect of gendered identity into independent and discrete quantification” within contemporary liberal discourse. Although building, as do almost all our contributors, from Kevin Floyd’s queer Marxist theorization of the reification of desire into </w:t>
      </w:r>
      <w:proofErr w:type="gramStart"/>
      <w:r w:rsidRPr="00B17DBD">
        <w:rPr>
          <w:sz w:val="16"/>
        </w:rPr>
        <w:t>particular sexual</w:t>
      </w:r>
      <w:proofErr w:type="gramEnd"/>
      <w:r w:rsidRPr="00B17DBD">
        <w:rPr>
          <w:sz w:val="16"/>
        </w:rPr>
        <w:t xml:space="preserve"> and gender categories (see the next section), Davin disagrees with Floyd’s relegation of gendered performance to the realm of consumption, which renders this labor “resolutely unproductive.” “</w:t>
      </w:r>
      <w:r w:rsidRPr="00082C6C">
        <w:rPr>
          <w:u w:val="single"/>
        </w:rPr>
        <w:t xml:space="preserve">The present tendency toward the </w:t>
      </w:r>
      <w:r w:rsidRPr="00082C6C">
        <w:rPr>
          <w:rStyle w:val="Emphasis"/>
        </w:rPr>
        <w:t>subsumption of labor</w:t>
      </w:r>
      <w:r w:rsidRPr="00B17DBD">
        <w:rPr>
          <w:sz w:val="16"/>
        </w:rPr>
        <w:t>,” she argues,</w:t>
      </w:r>
    </w:p>
    <w:p w14:paraId="75F32140" w14:textId="77777777" w:rsidR="008615A4" w:rsidRPr="00B17DBD" w:rsidRDefault="008615A4" w:rsidP="008615A4">
      <w:pPr>
        <w:rPr>
          <w:sz w:val="16"/>
        </w:rPr>
      </w:pPr>
      <w:r w:rsidRPr="00082C6C">
        <w:rPr>
          <w:u w:val="single"/>
        </w:rPr>
        <w:t>does not appear to respect the separation of gender into the sphere of consumption</w:t>
      </w:r>
      <w:r w:rsidRPr="00B17DBD">
        <w:rPr>
          <w:sz w:val="16"/>
        </w:rPr>
        <w:t xml:space="preserve">. </w:t>
      </w:r>
      <w:r w:rsidRPr="00082C6C">
        <w:rPr>
          <w:u w:val="single"/>
        </w:rPr>
        <w:t xml:space="preserve">The </w:t>
      </w:r>
      <w:r w:rsidRPr="001D2C3B">
        <w:rPr>
          <w:highlight w:val="green"/>
          <w:u w:val="single"/>
        </w:rPr>
        <w:t>elaboration of</w:t>
      </w:r>
      <w:r w:rsidRPr="00082C6C">
        <w:rPr>
          <w:u w:val="single"/>
        </w:rPr>
        <w:t xml:space="preserve"> a novel kind of reification of </w:t>
      </w:r>
      <w:r w:rsidRPr="001D2C3B">
        <w:rPr>
          <w:highlight w:val="green"/>
          <w:u w:val="single"/>
        </w:rPr>
        <w:t>gender tracks</w:t>
      </w:r>
      <w:r w:rsidRPr="00082C6C">
        <w:rPr>
          <w:u w:val="single"/>
        </w:rPr>
        <w:t xml:space="preserve"> the emergence of </w:t>
      </w:r>
      <w:r w:rsidRPr="001D2C3B">
        <w:rPr>
          <w:highlight w:val="green"/>
          <w:u w:val="single"/>
        </w:rPr>
        <w:t>a</w:t>
      </w:r>
      <w:r w:rsidRPr="00082C6C">
        <w:rPr>
          <w:u w:val="single"/>
        </w:rPr>
        <w:t xml:space="preserve"> </w:t>
      </w:r>
      <w:r w:rsidRPr="00082C6C">
        <w:rPr>
          <w:rStyle w:val="Emphasis"/>
        </w:rPr>
        <w:t xml:space="preserve">new era in </w:t>
      </w:r>
      <w:r w:rsidRPr="001D2C3B">
        <w:rPr>
          <w:rStyle w:val="Emphasis"/>
          <w:highlight w:val="green"/>
        </w:rPr>
        <w:t>political economy dominated by austerity</w:t>
      </w:r>
      <w:r w:rsidRPr="001D2C3B">
        <w:rPr>
          <w:highlight w:val="green"/>
          <w:u w:val="single"/>
        </w:rPr>
        <w:t xml:space="preserve"> and</w:t>
      </w:r>
      <w:r w:rsidRPr="00082C6C">
        <w:rPr>
          <w:u w:val="single"/>
        </w:rPr>
        <w:t xml:space="preserve"> an </w:t>
      </w:r>
      <w:r w:rsidRPr="00082C6C">
        <w:rPr>
          <w:rStyle w:val="Emphasis"/>
        </w:rPr>
        <w:t xml:space="preserve">unchecked </w:t>
      </w:r>
      <w:r w:rsidRPr="001D2C3B">
        <w:rPr>
          <w:rStyle w:val="Emphasis"/>
          <w:highlight w:val="green"/>
        </w:rPr>
        <w:t>tendency toward crisis</w:t>
      </w:r>
      <w:r w:rsidRPr="00082C6C">
        <w:rPr>
          <w:u w:val="single"/>
        </w:rPr>
        <w:t xml:space="preserve">, one in which the situation of marginal, </w:t>
      </w:r>
      <w:proofErr w:type="spellStart"/>
      <w:r w:rsidRPr="001D2C3B">
        <w:rPr>
          <w:rStyle w:val="Emphasis"/>
          <w:highlight w:val="green"/>
        </w:rPr>
        <w:t>abjected</w:t>
      </w:r>
      <w:proofErr w:type="spellEnd"/>
      <w:r w:rsidRPr="001D2C3B">
        <w:rPr>
          <w:rStyle w:val="Emphasis"/>
          <w:highlight w:val="green"/>
        </w:rPr>
        <w:t xml:space="preserve"> laborers</w:t>
      </w:r>
      <w:r w:rsidRPr="00082C6C">
        <w:rPr>
          <w:u w:val="single"/>
        </w:rPr>
        <w:t xml:space="preserve"> has become more </w:t>
      </w:r>
      <w:r w:rsidRPr="001D2C3B">
        <w:rPr>
          <w:highlight w:val="green"/>
          <w:u w:val="single"/>
        </w:rPr>
        <w:t>characteristic of the</w:t>
      </w:r>
      <w:r w:rsidRPr="00082C6C">
        <w:rPr>
          <w:u w:val="single"/>
        </w:rPr>
        <w:t xml:space="preserve"> </w:t>
      </w:r>
      <w:r w:rsidRPr="00082C6C">
        <w:rPr>
          <w:rStyle w:val="Emphasis"/>
        </w:rPr>
        <w:t xml:space="preserve">workings of the </w:t>
      </w:r>
      <w:r w:rsidRPr="001D2C3B">
        <w:rPr>
          <w:rStyle w:val="Emphasis"/>
          <w:highlight w:val="green"/>
        </w:rPr>
        <w:t>system itself</w:t>
      </w:r>
      <w:r w:rsidRPr="00B17DBD">
        <w:rPr>
          <w:sz w:val="16"/>
        </w:rPr>
        <w:t xml:space="preserve">. As such, </w:t>
      </w:r>
      <w:r w:rsidRPr="001D2C3B">
        <w:rPr>
          <w:highlight w:val="green"/>
          <w:u w:val="single"/>
        </w:rPr>
        <w:t>performative labor</w:t>
      </w:r>
      <w:r w:rsidRPr="00082C6C">
        <w:rPr>
          <w:u w:val="single"/>
        </w:rPr>
        <w:t xml:space="preserve"> may </w:t>
      </w:r>
      <w:proofErr w:type="gramStart"/>
      <w:r w:rsidRPr="001D2C3B">
        <w:rPr>
          <w:highlight w:val="green"/>
          <w:u w:val="single"/>
        </w:rPr>
        <w:t>enter into</w:t>
      </w:r>
      <w:proofErr w:type="gramEnd"/>
      <w:r w:rsidRPr="001D2C3B">
        <w:rPr>
          <w:highlight w:val="green"/>
          <w:u w:val="single"/>
        </w:rPr>
        <w:t xml:space="preserve"> relations of exchange</w:t>
      </w:r>
      <w:r w:rsidRPr="00082C6C">
        <w:rPr>
          <w:u w:val="single"/>
        </w:rPr>
        <w:t xml:space="preserve">, paradoxically </w:t>
      </w:r>
      <w:r w:rsidRPr="001D2C3B">
        <w:rPr>
          <w:highlight w:val="green"/>
          <w:u w:val="single"/>
        </w:rPr>
        <w:t>starting with the most devalued</w:t>
      </w:r>
      <w:r w:rsidRPr="00B17DBD">
        <w:rPr>
          <w:sz w:val="16"/>
        </w:rPr>
        <w:t>.</w:t>
      </w:r>
    </w:p>
    <w:p w14:paraId="0B4F7E94" w14:textId="77777777" w:rsidR="008615A4" w:rsidRPr="00561E9C" w:rsidRDefault="008615A4" w:rsidP="008615A4">
      <w:pPr>
        <w:rPr>
          <w:sz w:val="16"/>
        </w:rPr>
      </w:pPr>
      <w:r w:rsidRPr="00082C6C">
        <w:rPr>
          <w:u w:val="single"/>
        </w:rPr>
        <w:t xml:space="preserve">What is intended here by </w:t>
      </w:r>
      <w:proofErr w:type="spellStart"/>
      <w:r w:rsidRPr="00082C6C">
        <w:rPr>
          <w:u w:val="single"/>
        </w:rPr>
        <w:t>abjected</w:t>
      </w:r>
      <w:proofErr w:type="spellEnd"/>
      <w:r w:rsidRPr="00082C6C">
        <w:rPr>
          <w:u w:val="single"/>
        </w:rPr>
        <w:t xml:space="preserve"> and devalued?</w:t>
      </w:r>
      <w:r w:rsidRPr="00B17DBD">
        <w:rPr>
          <w:sz w:val="16"/>
        </w:rPr>
        <w:t xml:space="preserve"> “</w:t>
      </w:r>
      <w:r w:rsidRPr="001D2C3B">
        <w:rPr>
          <w:highlight w:val="green"/>
          <w:u w:val="single"/>
        </w:rPr>
        <w:t>Capital</w:t>
      </w:r>
      <w:r w:rsidRPr="00B17DBD">
        <w:rPr>
          <w:sz w:val="16"/>
        </w:rPr>
        <w:t>,” Monfort explains, “</w:t>
      </w:r>
      <w:r w:rsidRPr="001D2C3B">
        <w:rPr>
          <w:u w:val="single"/>
        </w:rPr>
        <w:t>exercises</w:t>
      </w:r>
      <w:r w:rsidRPr="00082C6C">
        <w:rPr>
          <w:u w:val="single"/>
        </w:rPr>
        <w:t xml:space="preserve"> a type of </w:t>
      </w:r>
      <w:r w:rsidRPr="001D2C3B">
        <w:rPr>
          <w:rStyle w:val="Emphasis"/>
        </w:rPr>
        <w:t>domination of impersonal but embodied character</w:t>
      </w:r>
      <w:r w:rsidRPr="00082C6C">
        <w:rPr>
          <w:u w:val="single"/>
        </w:rPr>
        <w:t xml:space="preserve">, which </w:t>
      </w:r>
      <w:r w:rsidRPr="001D2C3B">
        <w:rPr>
          <w:highlight w:val="green"/>
          <w:u w:val="single"/>
        </w:rPr>
        <w:t xml:space="preserve">produces subjects </w:t>
      </w:r>
      <w:r w:rsidRPr="001D2C3B">
        <w:rPr>
          <w:rStyle w:val="Emphasis"/>
          <w:highlight w:val="green"/>
        </w:rPr>
        <w:t>available for the sale of labor power disposed through</w:t>
      </w:r>
      <w:r w:rsidRPr="00082C6C">
        <w:rPr>
          <w:rStyle w:val="Emphasis"/>
        </w:rPr>
        <w:t xml:space="preserve"> cultural </w:t>
      </w:r>
      <w:r w:rsidRPr="001D2C3B">
        <w:rPr>
          <w:rStyle w:val="Emphasis"/>
        </w:rPr>
        <w:t>schemes of intelligibility</w:t>
      </w:r>
      <w:r w:rsidRPr="001D2C3B">
        <w:rPr>
          <w:u w:val="single"/>
        </w:rPr>
        <w:t xml:space="preserve"> that constitute </w:t>
      </w:r>
      <w:r w:rsidRPr="001D2C3B">
        <w:rPr>
          <w:highlight w:val="green"/>
          <w:u w:val="single"/>
        </w:rPr>
        <w:t>differential</w:t>
      </w:r>
      <w:r w:rsidRPr="001D2C3B">
        <w:rPr>
          <w:u w:val="single"/>
        </w:rPr>
        <w:t xml:space="preserve"> axes in</w:t>
      </w:r>
      <w:r w:rsidRPr="00082C6C">
        <w:rPr>
          <w:u w:val="single"/>
        </w:rPr>
        <w:t xml:space="preserve"> the </w:t>
      </w:r>
      <w:r w:rsidRPr="001D2C3B">
        <w:rPr>
          <w:rStyle w:val="Emphasis"/>
          <w:highlight w:val="green"/>
        </w:rPr>
        <w:t>allocation of value</w:t>
      </w:r>
      <w:r w:rsidRPr="00B17DBD">
        <w:rPr>
          <w:sz w:val="16"/>
        </w:rPr>
        <w:t xml:space="preserve">.” </w:t>
      </w:r>
      <w:r w:rsidRPr="00082C6C">
        <w:rPr>
          <w:u w:val="single"/>
        </w:rPr>
        <w:t>Gender and sexual identity is paradigmatic here</w:t>
      </w:r>
      <w:r w:rsidRPr="00B17DBD">
        <w:rPr>
          <w:sz w:val="16"/>
        </w:rPr>
        <w:t xml:space="preserve">: both Davin and Monfort take up the work of Rosemary Hennessy (2000, 2006, 2013) and the Endnotes collective (Gonzalez and </w:t>
      </w:r>
      <w:proofErr w:type="spellStart"/>
      <w:r w:rsidRPr="00B17DBD">
        <w:rPr>
          <w:sz w:val="16"/>
        </w:rPr>
        <w:t>Neton</w:t>
      </w:r>
      <w:proofErr w:type="spellEnd"/>
      <w:r w:rsidRPr="00B17DBD">
        <w:rPr>
          <w:sz w:val="16"/>
        </w:rPr>
        <w:t xml:space="preserve"> 2013) to elaborate how “</w:t>
      </w:r>
      <w:r w:rsidRPr="00082C6C">
        <w:rPr>
          <w:u w:val="single"/>
        </w:rPr>
        <w:t xml:space="preserve">the processes of </w:t>
      </w:r>
      <w:r w:rsidRPr="001D2C3B">
        <w:rPr>
          <w:highlight w:val="green"/>
          <w:u w:val="single"/>
        </w:rPr>
        <w:t>devaluation of</w:t>
      </w:r>
      <w:r w:rsidRPr="00082C6C">
        <w:rPr>
          <w:u w:val="single"/>
        </w:rPr>
        <w:t xml:space="preserve"> the </w:t>
      </w:r>
      <w:r w:rsidRPr="001D2C3B">
        <w:rPr>
          <w:highlight w:val="green"/>
          <w:u w:val="single"/>
        </w:rPr>
        <w:t>labor</w:t>
      </w:r>
      <w:r w:rsidRPr="00082C6C">
        <w:rPr>
          <w:u w:val="single"/>
        </w:rPr>
        <w:t xml:space="preserve"> force are </w:t>
      </w:r>
      <w:r w:rsidRPr="001D2C3B">
        <w:rPr>
          <w:rStyle w:val="Emphasis"/>
          <w:highlight w:val="green"/>
        </w:rPr>
        <w:t>inscribed on</w:t>
      </w:r>
      <w:r w:rsidRPr="00082C6C">
        <w:rPr>
          <w:rStyle w:val="Emphasis"/>
        </w:rPr>
        <w:t xml:space="preserve"> the </w:t>
      </w:r>
      <w:r w:rsidRPr="001D2C3B">
        <w:rPr>
          <w:rStyle w:val="Emphasis"/>
          <w:highlight w:val="green"/>
        </w:rPr>
        <w:t>bodies of feminized subjects</w:t>
      </w:r>
      <w:r w:rsidRPr="00082C6C">
        <w:rPr>
          <w:rStyle w:val="Emphasis"/>
        </w:rPr>
        <w:t xml:space="preserve"> through a second skin</w:t>
      </w:r>
      <w:r w:rsidRPr="00B17DBD">
        <w:rPr>
          <w:sz w:val="16"/>
        </w:rPr>
        <w:t xml:space="preserve"> . . . </w:t>
      </w:r>
      <w:r w:rsidRPr="00082C6C">
        <w:rPr>
          <w:u w:val="single"/>
        </w:rPr>
        <w:t xml:space="preserve">a type of </w:t>
      </w:r>
      <w:r w:rsidRPr="001D2C3B">
        <w:rPr>
          <w:highlight w:val="green"/>
          <w:u w:val="single"/>
        </w:rPr>
        <w:t>embodied domination that becomes</w:t>
      </w:r>
      <w:r w:rsidRPr="00082C6C">
        <w:rPr>
          <w:u w:val="single"/>
        </w:rPr>
        <w:t xml:space="preserve"> </w:t>
      </w:r>
      <w:r w:rsidRPr="001D2C3B">
        <w:rPr>
          <w:rStyle w:val="Emphasis"/>
          <w:highlight w:val="green"/>
        </w:rPr>
        <w:t>intelligible through</w:t>
      </w:r>
      <w:r w:rsidRPr="00082C6C">
        <w:rPr>
          <w:rStyle w:val="Emphasis"/>
        </w:rPr>
        <w:t xml:space="preserve"> the set of </w:t>
      </w:r>
      <w:r w:rsidRPr="001D2C3B">
        <w:rPr>
          <w:rStyle w:val="Emphasis"/>
          <w:highlight w:val="green"/>
        </w:rPr>
        <w:t>devalued identities</w:t>
      </w:r>
      <w:r w:rsidRPr="001D2C3B">
        <w:rPr>
          <w:sz w:val="16"/>
          <w:highlight w:val="green"/>
        </w:rPr>
        <w:t xml:space="preserve">” </w:t>
      </w:r>
      <w:r w:rsidRPr="001D2C3B">
        <w:rPr>
          <w:highlight w:val="green"/>
          <w:u w:val="single"/>
        </w:rPr>
        <w:t>which operate as “signifiers that mark</w:t>
      </w:r>
      <w:r w:rsidRPr="00082C6C">
        <w:rPr>
          <w:u w:val="single"/>
        </w:rPr>
        <w:t xml:space="preserve"> the </w:t>
      </w:r>
      <w:r w:rsidRPr="001D2C3B">
        <w:rPr>
          <w:highlight w:val="green"/>
          <w:u w:val="single"/>
        </w:rPr>
        <w:t>sellers of labor power in</w:t>
      </w:r>
      <w:r w:rsidRPr="00082C6C">
        <w:rPr>
          <w:u w:val="single"/>
        </w:rPr>
        <w:t xml:space="preserve"> their </w:t>
      </w:r>
      <w:r w:rsidRPr="001D2C3B">
        <w:rPr>
          <w:highlight w:val="green"/>
          <w:u w:val="single"/>
        </w:rPr>
        <w:t>access to the market</w:t>
      </w:r>
      <w:r w:rsidRPr="001D2C3B">
        <w:rPr>
          <w:sz w:val="16"/>
          <w:highlight w:val="green"/>
        </w:rPr>
        <w:t xml:space="preserve">. </w:t>
      </w:r>
      <w:r w:rsidRPr="001D2C3B">
        <w:rPr>
          <w:rStyle w:val="Emphasis"/>
          <w:highlight w:val="green"/>
        </w:rPr>
        <w:t>The body, taken to the market, becomes</w:t>
      </w:r>
      <w:r w:rsidRPr="00082C6C">
        <w:rPr>
          <w:rStyle w:val="Emphasis"/>
        </w:rPr>
        <w:t xml:space="preserve"> intelligible under cultural schemes </w:t>
      </w:r>
      <w:r w:rsidRPr="001D2C3B">
        <w:rPr>
          <w:rStyle w:val="Emphasis"/>
          <w:highlight w:val="green"/>
        </w:rPr>
        <w:t>mediated by the value form</w:t>
      </w:r>
      <w:r w:rsidRPr="00B17DBD">
        <w:rPr>
          <w:sz w:val="16"/>
        </w:rPr>
        <w:t xml:space="preserve">” (Montfort). </w:t>
      </w:r>
      <w:r w:rsidRPr="00082C6C">
        <w:rPr>
          <w:u w:val="single"/>
        </w:rPr>
        <w:t xml:space="preserve">Endnotes extend </w:t>
      </w:r>
      <w:r w:rsidRPr="001D2C3B">
        <w:rPr>
          <w:highlight w:val="green"/>
          <w:u w:val="single"/>
        </w:rPr>
        <w:t>feminization</w:t>
      </w:r>
      <w:r w:rsidRPr="00082C6C">
        <w:rPr>
          <w:u w:val="single"/>
        </w:rPr>
        <w:t xml:space="preserve"> to </w:t>
      </w:r>
      <w:r w:rsidRPr="001D2C3B">
        <w:rPr>
          <w:highlight w:val="green"/>
          <w:u w:val="single"/>
        </w:rPr>
        <w:t>refer</w:t>
      </w:r>
      <w:r w:rsidRPr="00082C6C">
        <w:rPr>
          <w:u w:val="single"/>
        </w:rPr>
        <w:t xml:space="preserve"> in turn </w:t>
      </w:r>
      <w:r w:rsidRPr="001D2C3B">
        <w:rPr>
          <w:highlight w:val="green"/>
          <w:u w:val="single"/>
        </w:rPr>
        <w:t>to</w:t>
      </w:r>
      <w:r w:rsidRPr="00082C6C">
        <w:rPr>
          <w:u w:val="single"/>
        </w:rPr>
        <w:t xml:space="preserve"> the </w:t>
      </w:r>
      <w:r w:rsidRPr="001D2C3B">
        <w:rPr>
          <w:highlight w:val="green"/>
          <w:u w:val="single"/>
        </w:rPr>
        <w:t>tendency in</w:t>
      </w:r>
      <w:r w:rsidRPr="00082C6C">
        <w:rPr>
          <w:u w:val="single"/>
        </w:rPr>
        <w:t xml:space="preserve"> contemporary </w:t>
      </w:r>
      <w:r w:rsidRPr="001D2C3B">
        <w:rPr>
          <w:highlight w:val="green"/>
          <w:u w:val="single"/>
        </w:rPr>
        <w:t xml:space="preserve">capitalism toward </w:t>
      </w:r>
      <w:r w:rsidRPr="001D2C3B">
        <w:rPr>
          <w:rStyle w:val="Emphasis"/>
          <w:highlight w:val="green"/>
        </w:rPr>
        <w:t>precarious, deskilled labor</w:t>
      </w:r>
      <w:r w:rsidRPr="00B17DBD">
        <w:rPr>
          <w:sz w:val="16"/>
        </w:rPr>
        <w:t>: “</w:t>
      </w:r>
      <w:r w:rsidRPr="00082C6C">
        <w:rPr>
          <w:u w:val="single"/>
        </w:rPr>
        <w:t xml:space="preserve">The </w:t>
      </w:r>
      <w:r w:rsidRPr="001D2C3B">
        <w:rPr>
          <w:highlight w:val="green"/>
          <w:u w:val="single"/>
        </w:rPr>
        <w:t>emergence of new</w:t>
      </w:r>
      <w:r w:rsidRPr="00082C6C">
        <w:rPr>
          <w:u w:val="single"/>
        </w:rPr>
        <w:t xml:space="preserve"> categorical </w:t>
      </w:r>
      <w:r w:rsidRPr="001D2C3B">
        <w:rPr>
          <w:highlight w:val="green"/>
          <w:u w:val="single"/>
        </w:rPr>
        <w:t xml:space="preserve">identities </w:t>
      </w:r>
      <w:r w:rsidRPr="001D2C3B">
        <w:rPr>
          <w:rStyle w:val="Emphasis"/>
          <w:highlight w:val="green"/>
        </w:rPr>
        <w:t>cannot be separated</w:t>
      </w:r>
      <w:r w:rsidRPr="001D2C3B">
        <w:rPr>
          <w:highlight w:val="green"/>
          <w:u w:val="single"/>
        </w:rPr>
        <w:t xml:space="preserve"> from the path through which</w:t>
      </w:r>
      <w:r w:rsidRPr="00082C6C">
        <w:rPr>
          <w:u w:val="single"/>
        </w:rPr>
        <w:t xml:space="preserve"> </w:t>
      </w:r>
      <w:r w:rsidRPr="001D2C3B">
        <w:rPr>
          <w:highlight w:val="green"/>
          <w:u w:val="single"/>
        </w:rPr>
        <w:t>individuals</w:t>
      </w:r>
      <w:r w:rsidRPr="00082C6C">
        <w:rPr>
          <w:u w:val="single"/>
        </w:rPr>
        <w:t xml:space="preserve"> come to </w:t>
      </w:r>
      <w:r w:rsidRPr="001D2C3B">
        <w:rPr>
          <w:rStyle w:val="Emphasis"/>
          <w:highlight w:val="green"/>
        </w:rPr>
        <w:t>coalesce in different positions within</w:t>
      </w:r>
      <w:r w:rsidRPr="00082C6C">
        <w:rPr>
          <w:rStyle w:val="Emphasis"/>
        </w:rPr>
        <w:t xml:space="preserve"> relations of </w:t>
      </w:r>
      <w:r w:rsidRPr="001D2C3B">
        <w:rPr>
          <w:rStyle w:val="Emphasis"/>
          <w:highlight w:val="green"/>
        </w:rPr>
        <w:t>production and reproduction</w:t>
      </w:r>
      <w:r w:rsidRPr="00B17DBD">
        <w:rPr>
          <w:sz w:val="16"/>
        </w:rPr>
        <w:t xml:space="preserve">” (Davin). </w:t>
      </w:r>
      <w:r w:rsidRPr="001D2C3B">
        <w:rPr>
          <w:highlight w:val="green"/>
          <w:u w:val="single"/>
        </w:rPr>
        <w:t>Abjection “appears in</w:t>
      </w:r>
      <w:r w:rsidRPr="00082C6C">
        <w:rPr>
          <w:u w:val="single"/>
        </w:rPr>
        <w:t xml:space="preserve"> two closely related but slightly different forms</w:t>
      </w:r>
      <w:r w:rsidRPr="00B17DBD">
        <w:rPr>
          <w:sz w:val="16"/>
        </w:rPr>
        <w:t xml:space="preserve">: . . . </w:t>
      </w:r>
      <w:r w:rsidRPr="00082C6C">
        <w:rPr>
          <w:rStyle w:val="Emphasis"/>
        </w:rPr>
        <w:t xml:space="preserve">the </w:t>
      </w:r>
      <w:r w:rsidRPr="001D2C3B">
        <w:rPr>
          <w:rStyle w:val="Emphasis"/>
          <w:highlight w:val="green"/>
        </w:rPr>
        <w:t>devaluation</w:t>
      </w:r>
      <w:r w:rsidRPr="00082C6C">
        <w:rPr>
          <w:rStyle w:val="Emphasis"/>
        </w:rPr>
        <w:t xml:space="preserve"> of marked laborers within the market, </w:t>
      </w:r>
      <w:r w:rsidRPr="001D2C3B">
        <w:rPr>
          <w:rStyle w:val="Emphasis"/>
          <w:highlight w:val="green"/>
        </w:rPr>
        <w:t>and</w:t>
      </w:r>
      <w:r w:rsidRPr="00B17DBD">
        <w:rPr>
          <w:sz w:val="16"/>
        </w:rPr>
        <w:t xml:space="preserve"> . . . </w:t>
      </w:r>
      <w:r w:rsidRPr="00082C6C">
        <w:rPr>
          <w:rStyle w:val="Emphasis"/>
        </w:rPr>
        <w:t xml:space="preserve">the </w:t>
      </w:r>
      <w:r w:rsidRPr="001D2C3B">
        <w:rPr>
          <w:rStyle w:val="Emphasis"/>
          <w:highlight w:val="green"/>
        </w:rPr>
        <w:t>elimination of</w:t>
      </w:r>
      <w:r w:rsidRPr="00082C6C">
        <w:rPr>
          <w:rStyle w:val="Emphasis"/>
        </w:rPr>
        <w:t xml:space="preserve"> these </w:t>
      </w:r>
      <w:r w:rsidRPr="001D2C3B">
        <w:rPr>
          <w:rStyle w:val="Emphasis"/>
          <w:highlight w:val="green"/>
        </w:rPr>
        <w:t>laborers</w:t>
      </w:r>
      <w:r w:rsidRPr="00082C6C">
        <w:rPr>
          <w:rStyle w:val="Emphasis"/>
        </w:rPr>
        <w:t xml:space="preserve"> from the market </w:t>
      </w:r>
      <w:r w:rsidRPr="001D2C3B">
        <w:rPr>
          <w:rStyle w:val="Emphasis"/>
          <w:highlight w:val="green"/>
        </w:rPr>
        <w:t>entirely</w:t>
      </w:r>
      <w:r w:rsidRPr="001D2C3B">
        <w:rPr>
          <w:sz w:val="16"/>
          <w:highlight w:val="green"/>
        </w:rPr>
        <w:t xml:space="preserve">, </w:t>
      </w:r>
      <w:r w:rsidRPr="001D2C3B">
        <w:rPr>
          <w:highlight w:val="green"/>
          <w:u w:val="single"/>
        </w:rPr>
        <w:t>relegating them to</w:t>
      </w:r>
      <w:r w:rsidRPr="00082C6C">
        <w:rPr>
          <w:u w:val="single"/>
        </w:rPr>
        <w:t xml:space="preserve"> different </w:t>
      </w:r>
      <w:r w:rsidRPr="001D2C3B">
        <w:rPr>
          <w:highlight w:val="green"/>
          <w:u w:val="single"/>
        </w:rPr>
        <w:t xml:space="preserve">spheres of work, </w:t>
      </w:r>
      <w:r w:rsidRPr="001D2C3B">
        <w:rPr>
          <w:rStyle w:val="Emphasis"/>
          <w:highlight w:val="green"/>
        </w:rPr>
        <w:t>not mediated directly by wages or</w:t>
      </w:r>
      <w:r w:rsidRPr="00082C6C">
        <w:rPr>
          <w:rStyle w:val="Emphasis"/>
        </w:rPr>
        <w:t xml:space="preserve"> possibly by </w:t>
      </w:r>
      <w:r w:rsidRPr="001D2C3B">
        <w:rPr>
          <w:rStyle w:val="Emphasis"/>
          <w:highlight w:val="green"/>
        </w:rPr>
        <w:t>the labor market at all</w:t>
      </w:r>
      <w:r w:rsidRPr="00B17DBD">
        <w:rPr>
          <w:sz w:val="16"/>
        </w:rPr>
        <w:t xml:space="preserve">” (Davin). For both authors, then, </w:t>
      </w:r>
      <w:r w:rsidRPr="00082C6C">
        <w:rPr>
          <w:u w:val="single"/>
        </w:rPr>
        <w:t xml:space="preserve">queer and </w:t>
      </w:r>
      <w:r w:rsidRPr="001D2C3B">
        <w:rPr>
          <w:highlight w:val="green"/>
          <w:u w:val="single"/>
        </w:rPr>
        <w:t>trans labor</w:t>
      </w:r>
      <w:r w:rsidRPr="00082C6C">
        <w:rPr>
          <w:u w:val="single"/>
        </w:rPr>
        <w:t xml:space="preserve"> </w:t>
      </w:r>
      <w:r w:rsidRPr="001D2C3B">
        <w:rPr>
          <w:u w:val="single"/>
        </w:rPr>
        <w:t>power</w:t>
      </w:r>
      <w:r w:rsidRPr="00082C6C">
        <w:rPr>
          <w:u w:val="single"/>
        </w:rPr>
        <w:t xml:space="preserve"> </w:t>
      </w:r>
      <w:r w:rsidRPr="001D2C3B">
        <w:rPr>
          <w:highlight w:val="green"/>
          <w:u w:val="single"/>
        </w:rPr>
        <w:t>is</w:t>
      </w:r>
      <w:r w:rsidRPr="00082C6C">
        <w:rPr>
          <w:u w:val="single"/>
        </w:rPr>
        <w:t xml:space="preserve"> “simultaneously </w:t>
      </w:r>
      <w:r w:rsidRPr="001D2C3B">
        <w:rPr>
          <w:rStyle w:val="Emphasis"/>
        </w:rPr>
        <w:t>determined by subjection to the value form</w:t>
      </w:r>
      <w:r w:rsidRPr="00082C6C">
        <w:rPr>
          <w:u w:val="single"/>
        </w:rPr>
        <w:t xml:space="preserve"> and a </w:t>
      </w:r>
      <w:r w:rsidRPr="001D2C3B">
        <w:rPr>
          <w:rStyle w:val="Emphasis"/>
          <w:highlight w:val="green"/>
        </w:rPr>
        <w:t>dissociation from</w:t>
      </w:r>
      <w:r w:rsidRPr="00082C6C">
        <w:rPr>
          <w:rStyle w:val="Emphasis"/>
        </w:rPr>
        <w:t xml:space="preserve"> the circuits of </w:t>
      </w:r>
      <w:r w:rsidRPr="001D2C3B">
        <w:rPr>
          <w:rStyle w:val="Emphasis"/>
          <w:highlight w:val="green"/>
        </w:rPr>
        <w:t>production</w:t>
      </w:r>
      <w:r w:rsidRPr="00082C6C">
        <w:rPr>
          <w:u w:val="single"/>
        </w:rPr>
        <w:t xml:space="preserve"> and circulation of value in a context of increasing surplus population</w:t>
      </w:r>
      <w:r w:rsidRPr="00B17DBD">
        <w:rPr>
          <w:sz w:val="16"/>
        </w:rPr>
        <w:t xml:space="preserve">” (Monfort). </w:t>
      </w:r>
      <w:r w:rsidRPr="00082C6C">
        <w:rPr>
          <w:u w:val="single"/>
        </w:rPr>
        <w:t>Central</w:t>
      </w:r>
      <w:r w:rsidRPr="00B17DBD">
        <w:rPr>
          <w:sz w:val="16"/>
        </w:rPr>
        <w:t xml:space="preserve"> to Davin’s encapsulation of these forces </w:t>
      </w:r>
      <w:r w:rsidRPr="00082C6C">
        <w:rPr>
          <w:u w:val="single"/>
        </w:rPr>
        <w:t>is Kay Gabriel’s</w:t>
      </w:r>
      <w:r w:rsidRPr="00B17DBD">
        <w:rPr>
          <w:sz w:val="16"/>
        </w:rPr>
        <w:t xml:space="preserve"> (2020) </w:t>
      </w:r>
      <w:r w:rsidRPr="00082C6C">
        <w:rPr>
          <w:u w:val="single"/>
        </w:rPr>
        <w:t>framework of “</w:t>
      </w:r>
      <w:r w:rsidRPr="001D2C3B">
        <w:rPr>
          <w:highlight w:val="green"/>
          <w:u w:val="single"/>
        </w:rPr>
        <w:t>gender as accumulation strategy</w:t>
      </w:r>
      <w:r w:rsidRPr="00082C6C">
        <w:rPr>
          <w:u w:val="single"/>
        </w:rPr>
        <w:t xml:space="preserve">,” which Davin summarizes as “a process by which </w:t>
      </w:r>
      <w:r w:rsidRPr="00082C6C">
        <w:rPr>
          <w:rStyle w:val="Emphasis"/>
        </w:rPr>
        <w:t xml:space="preserve">divisions and </w:t>
      </w:r>
      <w:proofErr w:type="spellStart"/>
      <w:r w:rsidRPr="00082C6C">
        <w:rPr>
          <w:rStyle w:val="Emphasis"/>
        </w:rPr>
        <w:t>disvaluations</w:t>
      </w:r>
      <w:proofErr w:type="spellEnd"/>
      <w:r w:rsidRPr="00082C6C">
        <w:rPr>
          <w:rStyle w:val="Emphasis"/>
        </w:rPr>
        <w:t xml:space="preserve"> of labor</w:t>
      </w:r>
      <w:r w:rsidRPr="00082C6C">
        <w:rPr>
          <w:u w:val="single"/>
        </w:rPr>
        <w:t xml:space="preserve"> appear in circuits of production that </w:t>
      </w:r>
      <w:r w:rsidRPr="001D2C3B">
        <w:rPr>
          <w:rStyle w:val="Emphasis"/>
          <w:highlight w:val="green"/>
        </w:rPr>
        <w:t>differentially</w:t>
      </w:r>
      <w:r w:rsidRPr="00082C6C">
        <w:rPr>
          <w:rStyle w:val="Emphasis"/>
        </w:rPr>
        <w:t xml:space="preserve"> exploit and </w:t>
      </w:r>
      <w:r w:rsidRPr="001D2C3B">
        <w:rPr>
          <w:rStyle w:val="Emphasis"/>
          <w:highlight w:val="green"/>
        </w:rPr>
        <w:t>expropriate from</w:t>
      </w:r>
      <w:r w:rsidRPr="00082C6C">
        <w:rPr>
          <w:rStyle w:val="Emphasis"/>
        </w:rPr>
        <w:t xml:space="preserve"> those subordinated in virtue of their </w:t>
      </w:r>
      <w:r w:rsidRPr="001D2C3B">
        <w:rPr>
          <w:rStyle w:val="Emphasis"/>
          <w:highlight w:val="green"/>
        </w:rPr>
        <w:t>gender</w:t>
      </w:r>
      <w:r w:rsidRPr="00082C6C">
        <w:rPr>
          <w:rStyle w:val="Emphasis"/>
        </w:rPr>
        <w:t>s</w:t>
      </w:r>
      <w:r w:rsidRPr="00082C6C">
        <w:rPr>
          <w:u w:val="single"/>
        </w:rPr>
        <w:t xml:space="preserve"> </w:t>
      </w:r>
      <w:r w:rsidRPr="001D2C3B">
        <w:rPr>
          <w:highlight w:val="green"/>
          <w:u w:val="single"/>
        </w:rPr>
        <w:t>to ensure</w:t>
      </w:r>
      <w:r w:rsidRPr="00082C6C">
        <w:rPr>
          <w:u w:val="single"/>
        </w:rPr>
        <w:t xml:space="preserve"> the </w:t>
      </w:r>
      <w:r w:rsidRPr="001D2C3B">
        <w:rPr>
          <w:rStyle w:val="Emphasis"/>
          <w:highlight w:val="green"/>
        </w:rPr>
        <w:t>smooth</w:t>
      </w:r>
      <w:r w:rsidRPr="00082C6C">
        <w:rPr>
          <w:rStyle w:val="Emphasis"/>
        </w:rPr>
        <w:t xml:space="preserve">, continued </w:t>
      </w:r>
      <w:r w:rsidRPr="001D2C3B">
        <w:rPr>
          <w:rStyle w:val="Emphasis"/>
          <w:highlight w:val="green"/>
        </w:rPr>
        <w:t>extraction of surplus value</w:t>
      </w:r>
      <w:r w:rsidRPr="00B17DBD">
        <w:rPr>
          <w:sz w:val="16"/>
        </w:rPr>
        <w:t>.”</w:t>
      </w:r>
      <w:bookmarkEnd w:id="2"/>
    </w:p>
    <w:p w14:paraId="040C2FFE" w14:textId="77777777" w:rsidR="003D684F" w:rsidRPr="00561E9C" w:rsidRDefault="003D684F" w:rsidP="003D684F">
      <w:pPr>
        <w:pStyle w:val="Heading4"/>
      </w:pPr>
      <w:bookmarkStart w:id="3" w:name="_Hlk206317955"/>
      <w:r>
        <w:t xml:space="preserve">Their appeal to a working-class politic reproduces domination of the underside of the working class. You should be </w:t>
      </w:r>
      <w:r w:rsidRPr="000E16D3">
        <w:rPr>
          <w:u w:val="single"/>
        </w:rPr>
        <w:t>highly skeptical</w:t>
      </w:r>
      <w:r>
        <w:t xml:space="preserve"> when </w:t>
      </w:r>
      <w:r w:rsidRPr="007E6BA4">
        <w:rPr>
          <w:rStyle w:val="Emphasis"/>
          <w:b/>
          <w:bCs/>
          <w:highlight w:val="green"/>
        </w:rPr>
        <w:t xml:space="preserve">sex workers have tried to </w:t>
      </w:r>
      <w:proofErr w:type="spellStart"/>
      <w:r w:rsidRPr="007E6BA4">
        <w:rPr>
          <w:rStyle w:val="Emphasis"/>
          <w:b/>
          <w:bCs/>
          <w:highlight w:val="green"/>
        </w:rPr>
        <w:t>organise</w:t>
      </w:r>
      <w:proofErr w:type="spellEnd"/>
      <w:r w:rsidRPr="007E6BA4">
        <w:rPr>
          <w:rStyle w:val="Emphasis"/>
          <w:b/>
          <w:bCs/>
          <w:highlight w:val="green"/>
        </w:rPr>
        <w:t xml:space="preserve"> within socialist, anarchist, communist, and liberal union formations only to be derided, driven out,</w:t>
      </w:r>
      <w:r w:rsidRPr="000E16D3">
        <w:rPr>
          <w:rStyle w:val="Emphasis"/>
          <w:b/>
          <w:bCs/>
        </w:rPr>
        <w:t xml:space="preserve"> </w:t>
      </w:r>
      <w:r w:rsidRPr="007E6BA4">
        <w:rPr>
          <w:rStyle w:val="Emphasis"/>
          <w:b/>
          <w:bCs/>
          <w:highlight w:val="green"/>
        </w:rPr>
        <w:t>and</w:t>
      </w:r>
      <w:r w:rsidRPr="000E16D3">
        <w:rPr>
          <w:rStyle w:val="Emphasis"/>
          <w:b/>
          <w:bCs/>
        </w:rPr>
        <w:t xml:space="preserve"> even </w:t>
      </w:r>
      <w:r w:rsidRPr="007E6BA4">
        <w:rPr>
          <w:rStyle w:val="Emphasis"/>
          <w:b/>
          <w:bCs/>
          <w:highlight w:val="green"/>
        </w:rPr>
        <w:t>assaulted</w:t>
      </w:r>
      <w:r w:rsidRPr="007E6BA4">
        <w:rPr>
          <w:vertAlign w:val="superscript"/>
        </w:rPr>
        <w:footnoteReference w:id="4"/>
      </w:r>
      <w:r w:rsidRPr="000E16D3">
        <w:t xml:space="preserve"> .</w:t>
      </w:r>
      <w:r>
        <w:t xml:space="preserve"> Refuse the demand for </w:t>
      </w:r>
      <w:r>
        <w:rPr>
          <w:u w:val="single"/>
        </w:rPr>
        <w:t>legibility</w:t>
      </w:r>
      <w:r>
        <w:t xml:space="preserve"> that only </w:t>
      </w:r>
      <w:r>
        <w:rPr>
          <w:u w:val="single"/>
        </w:rPr>
        <w:t>capitulates</w:t>
      </w:r>
      <w:r>
        <w:t xml:space="preserve"> to colonial heteropatriarchy. There’s a </w:t>
      </w:r>
      <w:r>
        <w:rPr>
          <w:u w:val="single"/>
        </w:rPr>
        <w:t>reason</w:t>
      </w:r>
      <w:r>
        <w:t xml:space="preserve"> why </w:t>
      </w:r>
      <w:r>
        <w:rPr>
          <w:u w:val="single"/>
        </w:rPr>
        <w:t>police unions</w:t>
      </w:r>
      <w:r>
        <w:t xml:space="preserve"> are so powerful in the US; racial capitalism </w:t>
      </w:r>
      <w:r>
        <w:rPr>
          <w:u w:val="single"/>
        </w:rPr>
        <w:t>tempers</w:t>
      </w:r>
      <w:r>
        <w:t xml:space="preserve"> their politics.</w:t>
      </w:r>
      <w:r>
        <w:rPr>
          <w:rStyle w:val="FootnoteReference"/>
        </w:rPr>
        <w:footnoteReference w:id="5"/>
      </w:r>
    </w:p>
    <w:p w14:paraId="6299D1CD" w14:textId="77777777" w:rsidR="003D684F" w:rsidRPr="00F205AE" w:rsidRDefault="003D684F" w:rsidP="003D684F">
      <w:proofErr w:type="spellStart"/>
      <w:r>
        <w:t>Omedi</w:t>
      </w:r>
      <w:proofErr w:type="spellEnd"/>
      <w:r>
        <w:t xml:space="preserve"> </w:t>
      </w:r>
      <w:r w:rsidRPr="00F205AE">
        <w:rPr>
          <w:rStyle w:val="Style13ptBold"/>
        </w:rPr>
        <w:t>Ochieng 24</w:t>
      </w:r>
      <w:r>
        <w:t>, Assistant Professor of Communication at Denison University, “</w:t>
      </w:r>
      <w:proofErr w:type="spellStart"/>
      <w:r>
        <w:t>Infraconstitutive</w:t>
      </w:r>
      <w:proofErr w:type="spellEnd"/>
      <w:r>
        <w:t xml:space="preserve"> rhetoric: insurgent abolition and the Black radical imagination,” https://doi.org/10.1080/00335630.2024.2391785, </w:t>
      </w:r>
      <w:proofErr w:type="spellStart"/>
      <w:r>
        <w:t>eden</w:t>
      </w:r>
      <w:proofErr w:type="spellEnd"/>
    </w:p>
    <w:p w14:paraId="42129DF5" w14:textId="77777777" w:rsidR="003D684F" w:rsidRPr="00DB2F0B" w:rsidRDefault="003D684F" w:rsidP="003D684F">
      <w:pPr>
        <w:rPr>
          <w:sz w:val="16"/>
        </w:rPr>
      </w:pPr>
      <w:r w:rsidRPr="00DB2F0B">
        <w:rPr>
          <w:sz w:val="16"/>
        </w:rPr>
        <w:t xml:space="preserve">To theorize insurgency as </w:t>
      </w:r>
      <w:proofErr w:type="spellStart"/>
      <w:r w:rsidRPr="00DB2F0B">
        <w:rPr>
          <w:sz w:val="16"/>
        </w:rPr>
        <w:t>infraconstitutive</w:t>
      </w:r>
      <w:proofErr w:type="spellEnd"/>
      <w:r w:rsidRPr="00DB2F0B">
        <w:rPr>
          <w:sz w:val="16"/>
        </w:rPr>
        <w:t xml:space="preserve"> practice breaks with the impasse in social theory between constituent organizers and </w:t>
      </w:r>
      <w:proofErr w:type="spellStart"/>
      <w:r w:rsidRPr="00DB2F0B">
        <w:rPr>
          <w:sz w:val="16"/>
        </w:rPr>
        <w:t>destituent</w:t>
      </w:r>
      <w:proofErr w:type="spellEnd"/>
      <w:r w:rsidRPr="00DB2F0B">
        <w:rPr>
          <w:sz w:val="16"/>
        </w:rPr>
        <w:t xml:space="preserve"> antinomians. Constituent organizing names the constellation of revolutionaries, theorists, and activists who have argued for determinate social forms as mediators of insurrectionary and revolutionary horizons. </w:t>
      </w:r>
      <w:r w:rsidRPr="0072456A">
        <w:rPr>
          <w:u w:val="single"/>
        </w:rPr>
        <w:t xml:space="preserve">A Leninist </w:t>
      </w:r>
      <w:r w:rsidRPr="005F1DB4">
        <w:rPr>
          <w:highlight w:val="green"/>
          <w:u w:val="single"/>
        </w:rPr>
        <w:t>strain of constituent organizing</w:t>
      </w:r>
      <w:r w:rsidRPr="00DB2F0B">
        <w:rPr>
          <w:sz w:val="16"/>
        </w:rPr>
        <w:t xml:space="preserve">, most recently championed by the likes of Slavoj Žižek and Jodi Dean, </w:t>
      </w:r>
      <w:r w:rsidRPr="0072456A">
        <w:rPr>
          <w:u w:val="single"/>
        </w:rPr>
        <w:t xml:space="preserve">has </w:t>
      </w:r>
      <w:r w:rsidRPr="005F1DB4">
        <w:rPr>
          <w:highlight w:val="green"/>
          <w:u w:val="single"/>
        </w:rPr>
        <w:t xml:space="preserve">taken the </w:t>
      </w:r>
      <w:r w:rsidRPr="005F1DB4">
        <w:rPr>
          <w:u w:val="single"/>
        </w:rPr>
        <w:t>form of</w:t>
      </w:r>
      <w:r w:rsidRPr="0072456A">
        <w:rPr>
          <w:u w:val="single"/>
        </w:rPr>
        <w:t xml:space="preserve"> a strenuous advocacy for the communist party as </w:t>
      </w:r>
      <w:r w:rsidRPr="005F1DB4">
        <w:rPr>
          <w:highlight w:val="green"/>
          <w:u w:val="single"/>
        </w:rPr>
        <w:t>the</w:t>
      </w:r>
      <w:r w:rsidRPr="0072456A">
        <w:rPr>
          <w:u w:val="single"/>
        </w:rPr>
        <w:t xml:space="preserve"> vanguard </w:t>
      </w:r>
      <w:r w:rsidRPr="005F1DB4">
        <w:rPr>
          <w:highlight w:val="green"/>
          <w:u w:val="single"/>
        </w:rPr>
        <w:t>banner of the working class</w:t>
      </w:r>
      <w:r w:rsidRPr="00DB2F0B">
        <w:rPr>
          <w:sz w:val="16"/>
        </w:rPr>
        <w:t xml:space="preserve">. </w:t>
      </w:r>
      <w:r w:rsidRPr="0072456A">
        <w:rPr>
          <w:rStyle w:val="Emphasis"/>
        </w:rPr>
        <w:t xml:space="preserve">The </w:t>
      </w:r>
      <w:r w:rsidRPr="005F1DB4">
        <w:rPr>
          <w:rStyle w:val="Emphasis"/>
          <w:highlight w:val="green"/>
        </w:rPr>
        <w:t>revolutionary temper</w:t>
      </w:r>
      <w:r w:rsidRPr="00DB2F0B">
        <w:rPr>
          <w:sz w:val="16"/>
        </w:rPr>
        <w:t xml:space="preserve">, however, </w:t>
      </w:r>
      <w:r w:rsidRPr="0072456A">
        <w:rPr>
          <w:u w:val="single"/>
        </w:rPr>
        <w:t xml:space="preserve">has increasingly </w:t>
      </w:r>
      <w:r w:rsidRPr="005F1DB4">
        <w:rPr>
          <w:highlight w:val="green"/>
          <w:u w:val="single"/>
        </w:rPr>
        <w:t>fallen into</w:t>
      </w:r>
      <w:r w:rsidRPr="0072456A">
        <w:rPr>
          <w:u w:val="single"/>
        </w:rPr>
        <w:t xml:space="preserve"> </w:t>
      </w:r>
      <w:r w:rsidRPr="0072456A">
        <w:rPr>
          <w:rStyle w:val="Emphasis"/>
        </w:rPr>
        <w:t xml:space="preserve">desuetude in </w:t>
      </w:r>
      <w:r w:rsidRPr="005F1DB4">
        <w:rPr>
          <w:rStyle w:val="Emphasis"/>
          <w:highlight w:val="green"/>
        </w:rPr>
        <w:t>the North Atlantic world</w:t>
      </w:r>
      <w:r w:rsidRPr="00DB2F0B">
        <w:rPr>
          <w:sz w:val="16"/>
        </w:rPr>
        <w:t xml:space="preserve">. It is </w:t>
      </w:r>
      <w:r w:rsidRPr="0072456A">
        <w:rPr>
          <w:u w:val="single"/>
        </w:rPr>
        <w:t>against this background that constituent organizers</w:t>
      </w:r>
      <w:r w:rsidRPr="00DB2F0B">
        <w:rPr>
          <w:sz w:val="16"/>
        </w:rPr>
        <w:t xml:space="preserve">—now </w:t>
      </w:r>
      <w:r w:rsidRPr="005F1DB4">
        <w:rPr>
          <w:rStyle w:val="Emphasis"/>
          <w:highlight w:val="green"/>
        </w:rPr>
        <w:t>comprising democratic socialists, social democrats, and New Deal liberals</w:t>
      </w:r>
      <w:r w:rsidRPr="00DB2F0B">
        <w:rPr>
          <w:sz w:val="16"/>
        </w:rPr>
        <w:t>—</w:t>
      </w:r>
      <w:r w:rsidRPr="0072456A">
        <w:rPr>
          <w:u w:val="single"/>
        </w:rPr>
        <w:t xml:space="preserve">have </w:t>
      </w:r>
      <w:r w:rsidRPr="005F1DB4">
        <w:rPr>
          <w:highlight w:val="green"/>
          <w:u w:val="single"/>
        </w:rPr>
        <w:t>insist</w:t>
      </w:r>
      <w:r w:rsidRPr="005F1DB4">
        <w:rPr>
          <w:u w:val="single"/>
        </w:rPr>
        <w:t>ed</w:t>
      </w:r>
      <w:r w:rsidRPr="0072456A">
        <w:rPr>
          <w:u w:val="single"/>
        </w:rPr>
        <w:t xml:space="preserve"> that </w:t>
      </w:r>
      <w:r w:rsidRPr="005F1DB4">
        <w:rPr>
          <w:highlight w:val="green"/>
          <w:u w:val="single"/>
        </w:rPr>
        <w:t xml:space="preserve">the </w:t>
      </w:r>
      <w:r w:rsidRPr="005F1DB4">
        <w:rPr>
          <w:rStyle w:val="Emphasis"/>
          <w:highlight w:val="green"/>
        </w:rPr>
        <w:t>only viable strategy</w:t>
      </w:r>
      <w:r w:rsidRPr="0072456A">
        <w:rPr>
          <w:rStyle w:val="Emphasis"/>
        </w:rPr>
        <w:t xml:space="preserve"> against capital</w:t>
      </w:r>
      <w:r w:rsidRPr="0072456A">
        <w:rPr>
          <w:u w:val="single"/>
        </w:rPr>
        <w:t xml:space="preserve"> </w:t>
      </w:r>
      <w:r w:rsidRPr="005F1DB4">
        <w:rPr>
          <w:highlight w:val="green"/>
          <w:u w:val="single"/>
        </w:rPr>
        <w:t>consists in</w:t>
      </w:r>
      <w:r w:rsidRPr="0072456A">
        <w:rPr>
          <w:u w:val="single"/>
        </w:rPr>
        <w:t xml:space="preserve"> building </w:t>
      </w:r>
      <w:r w:rsidRPr="005F1DB4">
        <w:rPr>
          <w:rStyle w:val="Emphasis"/>
          <w:highlight w:val="green"/>
        </w:rPr>
        <w:t>organizing capacity</w:t>
      </w:r>
      <w:r w:rsidRPr="005F1DB4">
        <w:rPr>
          <w:highlight w:val="green"/>
          <w:u w:val="single"/>
        </w:rPr>
        <w:t xml:space="preserve"> and </w:t>
      </w:r>
      <w:r w:rsidRPr="005F1DB4">
        <w:rPr>
          <w:rStyle w:val="Emphasis"/>
          <w:highlight w:val="green"/>
        </w:rPr>
        <w:t>class consciousness</w:t>
      </w:r>
      <w:r w:rsidRPr="0072456A">
        <w:rPr>
          <w:u w:val="single"/>
        </w:rPr>
        <w:t xml:space="preserve"> among the working class</w:t>
      </w:r>
      <w:r w:rsidRPr="00DB2F0B">
        <w:rPr>
          <w:sz w:val="16"/>
        </w:rPr>
        <w:t xml:space="preserve">. </w:t>
      </w:r>
      <w:r w:rsidRPr="0072456A">
        <w:rPr>
          <w:u w:val="single"/>
        </w:rPr>
        <w:t xml:space="preserve">Their organizing has come to be </w:t>
      </w:r>
      <w:r w:rsidRPr="005F1DB4">
        <w:rPr>
          <w:highlight w:val="green"/>
          <w:u w:val="single"/>
        </w:rPr>
        <w:t>centered</w:t>
      </w:r>
      <w:r w:rsidRPr="0072456A">
        <w:rPr>
          <w:u w:val="single"/>
        </w:rPr>
        <w:t xml:space="preserve"> mainly, though not exclusively, </w:t>
      </w:r>
      <w:r w:rsidRPr="005F1DB4">
        <w:rPr>
          <w:highlight w:val="green"/>
          <w:u w:val="single"/>
        </w:rPr>
        <w:t>on</w:t>
      </w:r>
      <w:r w:rsidRPr="0072456A">
        <w:rPr>
          <w:u w:val="single"/>
        </w:rPr>
        <w:t xml:space="preserve"> the </w:t>
      </w:r>
      <w:r w:rsidRPr="0072456A">
        <w:rPr>
          <w:rStyle w:val="Emphasis"/>
        </w:rPr>
        <w:t xml:space="preserve">formation and </w:t>
      </w:r>
      <w:r w:rsidRPr="005F1DB4">
        <w:rPr>
          <w:rStyle w:val="Emphasis"/>
          <w:highlight w:val="green"/>
        </w:rPr>
        <w:t>expansion of working-class labor unions</w:t>
      </w:r>
      <w:r w:rsidRPr="00DB2F0B">
        <w:rPr>
          <w:sz w:val="16"/>
        </w:rPr>
        <w:t>.</w:t>
      </w:r>
    </w:p>
    <w:p w14:paraId="5F429CD7" w14:textId="77777777" w:rsidR="003D684F" w:rsidRPr="00DB2F0B" w:rsidRDefault="003D684F" w:rsidP="003D684F">
      <w:pPr>
        <w:rPr>
          <w:sz w:val="16"/>
        </w:rPr>
      </w:pPr>
      <w:proofErr w:type="spellStart"/>
      <w:r w:rsidRPr="00DB2F0B">
        <w:rPr>
          <w:sz w:val="16"/>
        </w:rPr>
        <w:t>Destituent</w:t>
      </w:r>
      <w:proofErr w:type="spellEnd"/>
      <w:r w:rsidRPr="00DB2F0B">
        <w:rPr>
          <w:sz w:val="16"/>
        </w:rPr>
        <w:t xml:space="preserve"> practice, in contradistinction, has been described as “a tenacious desire to tear down, dismantle, and cancel prevailing political representations and institutions, without proposing others to</w:t>
      </w:r>
      <w:r w:rsidRPr="0072456A">
        <w:rPr>
          <w:u w:val="single"/>
        </w:rPr>
        <w:t xml:space="preserve"> replace them</w:t>
      </w:r>
      <w:r w:rsidRPr="00DB2F0B">
        <w:rPr>
          <w:sz w:val="16"/>
        </w:rPr>
        <w:t xml:space="preserve">.” Giorgio </w:t>
      </w:r>
      <w:r w:rsidRPr="00E662A8">
        <w:rPr>
          <w:u w:val="single"/>
        </w:rPr>
        <w:t>Agamben</w:t>
      </w:r>
      <w:r w:rsidRPr="00DB2F0B">
        <w:rPr>
          <w:sz w:val="16"/>
        </w:rPr>
        <w:t xml:space="preserve">, the Italian philosopher considered a leading theorist of </w:t>
      </w:r>
      <w:proofErr w:type="spellStart"/>
      <w:r w:rsidRPr="00DB2F0B">
        <w:rPr>
          <w:sz w:val="16"/>
        </w:rPr>
        <w:t>destituent</w:t>
      </w:r>
      <w:proofErr w:type="spellEnd"/>
      <w:r w:rsidRPr="00DB2F0B">
        <w:rPr>
          <w:sz w:val="16"/>
        </w:rPr>
        <w:t xml:space="preserve"> power, </w:t>
      </w:r>
      <w:r w:rsidRPr="00E662A8">
        <w:rPr>
          <w:u w:val="single"/>
        </w:rPr>
        <w:t>rejects the notion of realization—“the idea that</w:t>
      </w:r>
      <w:r w:rsidRPr="0072456A">
        <w:rPr>
          <w:u w:val="single"/>
        </w:rPr>
        <w:t xml:space="preserve"> political action consists in </w:t>
      </w:r>
      <w:r w:rsidRPr="0072456A">
        <w:rPr>
          <w:rStyle w:val="Emphasis"/>
        </w:rPr>
        <w:t>realizing, in facts or deeds, a doctrine, a philosophy, an ideal, a plan</w:t>
      </w:r>
      <w:r w:rsidRPr="0072456A">
        <w:rPr>
          <w:u w:val="single"/>
        </w:rPr>
        <w:t>, or whatever else one wants to call this sort of obscure presupposition to every political praxis</w:t>
      </w:r>
      <w:r w:rsidRPr="00DB2F0B">
        <w:rPr>
          <w:sz w:val="16"/>
        </w:rPr>
        <w:t xml:space="preserve">”—arguing, instead, for </w:t>
      </w:r>
      <w:proofErr w:type="spellStart"/>
      <w:r w:rsidRPr="00DB2F0B">
        <w:rPr>
          <w:sz w:val="16"/>
        </w:rPr>
        <w:t>destituent</w:t>
      </w:r>
      <w:proofErr w:type="spellEnd"/>
      <w:r w:rsidRPr="00DB2F0B">
        <w:rPr>
          <w:sz w:val="16"/>
        </w:rPr>
        <w:t xml:space="preserve"> potentiality. He conceptualizes “supreme potentiality” not only as the “potential to be,” but also, crucially, the “potentiality to not be.” For Agamben, the idea of pure potentiality entails the repudiation of insurrection and revolt. He calls, instead, for flight, desertion, and retreat as signature instantiations of </w:t>
      </w:r>
      <w:proofErr w:type="spellStart"/>
      <w:r w:rsidRPr="00DB2F0B">
        <w:rPr>
          <w:sz w:val="16"/>
        </w:rPr>
        <w:t>destituent</w:t>
      </w:r>
      <w:proofErr w:type="spellEnd"/>
      <w:r w:rsidRPr="00DB2F0B">
        <w:rPr>
          <w:sz w:val="16"/>
        </w:rPr>
        <w:t xml:space="preserve"> potentiality.</w:t>
      </w:r>
    </w:p>
    <w:p w14:paraId="1987BFF8" w14:textId="77777777" w:rsidR="003D684F" w:rsidRPr="00DB2F0B" w:rsidRDefault="003D684F" w:rsidP="003D684F">
      <w:pPr>
        <w:rPr>
          <w:sz w:val="16"/>
        </w:rPr>
      </w:pPr>
      <w:r w:rsidRPr="00DB2F0B">
        <w:rPr>
          <w:sz w:val="16"/>
        </w:rPr>
        <w:t xml:space="preserve">It would be a sectarian politics, indeed, that would dismiss out of hand the manifold insights—dare one say, both potential and realized—proffered by these contending paradigms of the political. </w:t>
      </w:r>
      <w:r w:rsidRPr="00E662A8">
        <w:rPr>
          <w:u w:val="single"/>
        </w:rPr>
        <w:t xml:space="preserve">Constituent organizing has the virtue of refusing to cede </w:t>
      </w:r>
      <w:proofErr w:type="gramStart"/>
      <w:r w:rsidRPr="00E662A8">
        <w:rPr>
          <w:u w:val="single"/>
        </w:rPr>
        <w:t>actually existing</w:t>
      </w:r>
      <w:proofErr w:type="gramEnd"/>
      <w:r w:rsidRPr="00E662A8">
        <w:rPr>
          <w:u w:val="single"/>
        </w:rPr>
        <w:t xml:space="preserve"> institutional and social apparatuses of struggle, that, for all their </w:t>
      </w:r>
      <w:r w:rsidRPr="00E662A8">
        <w:rPr>
          <w:rStyle w:val="Emphasis"/>
        </w:rPr>
        <w:t>enfeeblement by capital</w:t>
      </w:r>
      <w:r w:rsidRPr="00E662A8">
        <w:rPr>
          <w:u w:val="single"/>
        </w:rPr>
        <w:t xml:space="preserve">, can still proffer countervailing pushback to the </w:t>
      </w:r>
      <w:r w:rsidRPr="00E662A8">
        <w:rPr>
          <w:rStyle w:val="Emphasis"/>
        </w:rPr>
        <w:t>attritional warfare of neoliberal capitalism</w:t>
      </w:r>
      <w:r w:rsidRPr="00DB2F0B">
        <w:rPr>
          <w:sz w:val="16"/>
        </w:rPr>
        <w:t xml:space="preserve">. Moreover, as seen from growing militancy of resident and tenant organizing, constituent power offers a politics embedded in the social—the quotidian world of everyday life and relationships that form the very sinews and marrow of solidarity. </w:t>
      </w:r>
      <w:proofErr w:type="spellStart"/>
      <w:r w:rsidRPr="00DB2F0B">
        <w:rPr>
          <w:sz w:val="16"/>
        </w:rPr>
        <w:t>Destituent</w:t>
      </w:r>
      <w:proofErr w:type="spellEnd"/>
      <w:r w:rsidRPr="00DB2F0B">
        <w:rPr>
          <w:sz w:val="16"/>
        </w:rPr>
        <w:t xml:space="preserve"> power, on its part, speaks to the compromises and betrayals that have predictably befallen negotiated settlements with the state.</w:t>
      </w:r>
    </w:p>
    <w:p w14:paraId="07DC5B19" w14:textId="77777777" w:rsidR="003D684F" w:rsidRPr="00DB2F0B" w:rsidRDefault="003D684F" w:rsidP="003D684F">
      <w:pPr>
        <w:rPr>
          <w:sz w:val="16"/>
        </w:rPr>
      </w:pPr>
      <w:r w:rsidRPr="00DB2F0B">
        <w:rPr>
          <w:sz w:val="16"/>
        </w:rPr>
        <w:t xml:space="preserve">These strengths notwithstanding, the theoretical limitations of constituent and </w:t>
      </w:r>
      <w:proofErr w:type="spellStart"/>
      <w:r w:rsidRPr="00DB2F0B">
        <w:rPr>
          <w:sz w:val="16"/>
        </w:rPr>
        <w:t>destituent</w:t>
      </w:r>
      <w:proofErr w:type="spellEnd"/>
      <w:r w:rsidRPr="00DB2F0B">
        <w:rPr>
          <w:sz w:val="16"/>
        </w:rPr>
        <w:t xml:space="preserve"> power are not so easily sublated in feats of dialectical legerdemain. For one, </w:t>
      </w:r>
      <w:r w:rsidRPr="00E662A8">
        <w:rPr>
          <w:u w:val="single"/>
        </w:rPr>
        <w:t xml:space="preserve">the </w:t>
      </w:r>
      <w:r w:rsidRPr="005F1DB4">
        <w:rPr>
          <w:rStyle w:val="Emphasis"/>
          <w:highlight w:val="green"/>
        </w:rPr>
        <w:t>fruits of labor unions in the North Atlantic</w:t>
      </w:r>
      <w:r w:rsidRPr="00E662A8">
        <w:rPr>
          <w:rStyle w:val="Emphasis"/>
        </w:rPr>
        <w:t xml:space="preserve"> world</w:t>
      </w:r>
      <w:r w:rsidRPr="00E662A8">
        <w:rPr>
          <w:u w:val="single"/>
        </w:rPr>
        <w:t xml:space="preserve"> </w:t>
      </w:r>
      <w:r w:rsidRPr="005F1DB4">
        <w:rPr>
          <w:highlight w:val="green"/>
          <w:u w:val="single"/>
        </w:rPr>
        <w:t>cannot be accounted for without their</w:t>
      </w:r>
      <w:r w:rsidRPr="00E662A8">
        <w:rPr>
          <w:u w:val="single"/>
        </w:rPr>
        <w:t xml:space="preserve"> </w:t>
      </w:r>
      <w:r w:rsidRPr="00E662A8">
        <w:rPr>
          <w:rStyle w:val="Emphasis"/>
        </w:rPr>
        <w:t xml:space="preserve">constitutive </w:t>
      </w:r>
      <w:r w:rsidRPr="005F1DB4">
        <w:rPr>
          <w:rStyle w:val="Emphasis"/>
          <w:highlight w:val="green"/>
        </w:rPr>
        <w:t>underside</w:t>
      </w:r>
      <w:r w:rsidRPr="005F1DB4">
        <w:rPr>
          <w:highlight w:val="green"/>
          <w:u w:val="single"/>
        </w:rPr>
        <w:t xml:space="preserve">, the </w:t>
      </w:r>
      <w:r w:rsidRPr="005F1DB4">
        <w:rPr>
          <w:rStyle w:val="Emphasis"/>
          <w:highlight w:val="green"/>
        </w:rPr>
        <w:t>crushed</w:t>
      </w:r>
      <w:r w:rsidRPr="00E662A8">
        <w:rPr>
          <w:rStyle w:val="Emphasis"/>
        </w:rPr>
        <w:t xml:space="preserve"> of the earth </w:t>
      </w:r>
      <w:r w:rsidRPr="005F1DB4">
        <w:rPr>
          <w:rStyle w:val="Emphasis"/>
          <w:highlight w:val="green"/>
        </w:rPr>
        <w:t>that make possible the benefits of the few</w:t>
      </w:r>
      <w:r w:rsidRPr="00DB2F0B">
        <w:rPr>
          <w:sz w:val="16"/>
        </w:rPr>
        <w:t xml:space="preserve">. </w:t>
      </w:r>
      <w:r w:rsidRPr="005F1DB4">
        <w:rPr>
          <w:highlight w:val="green"/>
          <w:u w:val="single"/>
        </w:rPr>
        <w:t xml:space="preserve">This carries </w:t>
      </w:r>
      <w:r w:rsidRPr="005F1DB4">
        <w:rPr>
          <w:rStyle w:val="Emphasis"/>
          <w:highlight w:val="green"/>
        </w:rPr>
        <w:t>far more import</w:t>
      </w:r>
      <w:r w:rsidRPr="005F1DB4">
        <w:rPr>
          <w:highlight w:val="green"/>
          <w:u w:val="single"/>
        </w:rPr>
        <w:t xml:space="preserve"> than</w:t>
      </w:r>
      <w:r w:rsidRPr="00F205AE">
        <w:rPr>
          <w:u w:val="single"/>
        </w:rPr>
        <w:t xml:space="preserve"> mere </w:t>
      </w:r>
      <w:r w:rsidRPr="005F1DB4">
        <w:rPr>
          <w:highlight w:val="green"/>
          <w:u w:val="single"/>
        </w:rPr>
        <w:t xml:space="preserve">calls for </w:t>
      </w:r>
      <w:r w:rsidRPr="005F1DB4">
        <w:rPr>
          <w:rStyle w:val="Emphasis"/>
          <w:highlight w:val="green"/>
        </w:rPr>
        <w:t>expanding the largesse accorded by</w:t>
      </w:r>
      <w:r w:rsidRPr="00F205AE">
        <w:rPr>
          <w:rStyle w:val="Emphasis"/>
        </w:rPr>
        <w:t xml:space="preserve"> the </w:t>
      </w:r>
      <w:r w:rsidRPr="005F1DB4">
        <w:rPr>
          <w:rStyle w:val="Emphasis"/>
          <w:highlight w:val="green"/>
        </w:rPr>
        <w:t>empire</w:t>
      </w:r>
      <w:r w:rsidRPr="00F205AE">
        <w:rPr>
          <w:u w:val="single"/>
        </w:rPr>
        <w:t xml:space="preserve"> and its corporate and philanthropic spokes</w:t>
      </w:r>
      <w:r w:rsidRPr="00DB2F0B">
        <w:rPr>
          <w:sz w:val="16"/>
        </w:rPr>
        <w:t xml:space="preserve">. Rather, </w:t>
      </w:r>
      <w:r w:rsidRPr="00F205AE">
        <w:rPr>
          <w:u w:val="single"/>
        </w:rPr>
        <w:t xml:space="preserve">it </w:t>
      </w:r>
      <w:r w:rsidRPr="005F1DB4">
        <w:rPr>
          <w:highlight w:val="green"/>
          <w:u w:val="single"/>
        </w:rPr>
        <w:t>speaks to how “</w:t>
      </w:r>
      <w:r w:rsidRPr="005F1DB4">
        <w:rPr>
          <w:rStyle w:val="Emphasis"/>
          <w:highlight w:val="green"/>
        </w:rPr>
        <w:t>organizing</w:t>
      </w:r>
      <w:r w:rsidRPr="00F205AE">
        <w:rPr>
          <w:u w:val="single"/>
        </w:rPr>
        <w:t xml:space="preserve">” as a rallying cry and practice </w:t>
      </w:r>
      <w:r w:rsidRPr="005F1DB4">
        <w:rPr>
          <w:u w:val="single"/>
        </w:rPr>
        <w:t>came to be</w:t>
      </w:r>
      <w:r w:rsidRPr="00F205AE">
        <w:rPr>
          <w:u w:val="single"/>
        </w:rPr>
        <w:t xml:space="preserve"> </w:t>
      </w:r>
      <w:r w:rsidRPr="005F1DB4">
        <w:rPr>
          <w:rStyle w:val="Emphasis"/>
          <w:highlight w:val="green"/>
        </w:rPr>
        <w:t>dominantly coded</w:t>
      </w:r>
      <w:r w:rsidRPr="005F1DB4">
        <w:rPr>
          <w:highlight w:val="green"/>
          <w:u w:val="single"/>
        </w:rPr>
        <w:t xml:space="preserve"> by</w:t>
      </w:r>
      <w:r w:rsidRPr="00F205AE">
        <w:rPr>
          <w:u w:val="single"/>
        </w:rPr>
        <w:t xml:space="preserve"> constituent </w:t>
      </w:r>
      <w:r w:rsidRPr="005F1DB4">
        <w:rPr>
          <w:highlight w:val="green"/>
          <w:u w:val="single"/>
        </w:rPr>
        <w:t>activists as</w:t>
      </w:r>
      <w:r w:rsidRPr="00F205AE">
        <w:rPr>
          <w:u w:val="single"/>
        </w:rPr>
        <w:t xml:space="preserve"> a </w:t>
      </w:r>
      <w:r w:rsidRPr="005F1DB4">
        <w:rPr>
          <w:highlight w:val="green"/>
          <w:u w:val="single"/>
        </w:rPr>
        <w:t xml:space="preserve">politics of </w:t>
      </w:r>
      <w:r w:rsidRPr="005F1DB4">
        <w:rPr>
          <w:rStyle w:val="Emphasis"/>
          <w:highlight w:val="green"/>
        </w:rPr>
        <w:t>order</w:t>
      </w:r>
      <w:r w:rsidRPr="00F205AE">
        <w:rPr>
          <w:u w:val="single"/>
        </w:rPr>
        <w:t xml:space="preserve">, a </w:t>
      </w:r>
      <w:r w:rsidRPr="005F1DB4">
        <w:rPr>
          <w:highlight w:val="green"/>
          <w:u w:val="single"/>
        </w:rPr>
        <w:t>disciplinary</w:t>
      </w:r>
      <w:r w:rsidRPr="00F205AE">
        <w:rPr>
          <w:u w:val="single"/>
        </w:rPr>
        <w:t xml:space="preserve"> </w:t>
      </w:r>
      <w:r w:rsidRPr="005F1DB4">
        <w:rPr>
          <w:highlight w:val="green"/>
          <w:u w:val="single"/>
        </w:rPr>
        <w:t>formation</w:t>
      </w:r>
      <w:r w:rsidRPr="00F205AE">
        <w:rPr>
          <w:u w:val="single"/>
        </w:rPr>
        <w:t xml:space="preserve"> brandished in the name of the </w:t>
      </w:r>
      <w:r w:rsidRPr="00F205AE">
        <w:rPr>
          <w:rStyle w:val="Emphasis"/>
        </w:rPr>
        <w:t>proper</w:t>
      </w:r>
      <w:r w:rsidRPr="00F205AE">
        <w:rPr>
          <w:u w:val="single"/>
        </w:rPr>
        <w:t xml:space="preserve">—variously </w:t>
      </w:r>
      <w:r w:rsidRPr="005F1DB4">
        <w:rPr>
          <w:highlight w:val="green"/>
          <w:u w:val="single"/>
        </w:rPr>
        <w:t>phrased as “</w:t>
      </w:r>
      <w:r w:rsidRPr="005F1DB4">
        <w:rPr>
          <w:rStyle w:val="Emphasis"/>
          <w:highlight w:val="green"/>
        </w:rPr>
        <w:t>legible demands</w:t>
      </w:r>
      <w:r w:rsidRPr="00F205AE">
        <w:rPr>
          <w:u w:val="single"/>
        </w:rPr>
        <w:t>,” “</w:t>
      </w:r>
      <w:r w:rsidRPr="00F205AE">
        <w:rPr>
          <w:rStyle w:val="Emphasis"/>
        </w:rPr>
        <w:t>persuasive protests</w:t>
      </w:r>
      <w:r w:rsidRPr="00F205AE">
        <w:rPr>
          <w:u w:val="single"/>
        </w:rPr>
        <w:t>,” “</w:t>
      </w:r>
      <w:r w:rsidRPr="005F1DB4">
        <w:rPr>
          <w:rStyle w:val="Emphasis"/>
          <w:highlight w:val="green"/>
        </w:rPr>
        <w:t>effective strategies</w:t>
      </w:r>
      <w:r w:rsidRPr="00F205AE">
        <w:rPr>
          <w:u w:val="single"/>
        </w:rPr>
        <w:t>.</w:t>
      </w:r>
      <w:r w:rsidRPr="00DB2F0B">
        <w:rPr>
          <w:sz w:val="16"/>
        </w:rPr>
        <w:t xml:space="preserve">” </w:t>
      </w:r>
      <w:r w:rsidRPr="00F205AE">
        <w:rPr>
          <w:u w:val="single"/>
        </w:rPr>
        <w:t xml:space="preserve">Considered in parallax to the material conditions that make rioting and insurrection virtual </w:t>
      </w:r>
      <w:r w:rsidRPr="00F205AE">
        <w:rPr>
          <w:rStyle w:val="Emphasis"/>
        </w:rPr>
        <w:t>inevitabilities</w:t>
      </w:r>
      <w:r w:rsidRPr="00F205AE">
        <w:rPr>
          <w:u w:val="single"/>
        </w:rPr>
        <w:t xml:space="preserve">, these earnest </w:t>
      </w:r>
      <w:r w:rsidRPr="005F1DB4">
        <w:rPr>
          <w:highlight w:val="green"/>
          <w:u w:val="single"/>
        </w:rPr>
        <w:t xml:space="preserve">appeals amount to </w:t>
      </w:r>
      <w:r w:rsidRPr="005F1DB4">
        <w:rPr>
          <w:rStyle w:val="Emphasis"/>
          <w:highlight w:val="green"/>
        </w:rPr>
        <w:t>no more than moralism</w:t>
      </w:r>
      <w:r w:rsidRPr="00DB2F0B">
        <w:rPr>
          <w:sz w:val="16"/>
        </w:rPr>
        <w:t>. Here, Frantz Fanon’s clarity is exemplary: “</w:t>
      </w:r>
      <w:r w:rsidRPr="005F1DB4">
        <w:rPr>
          <w:u w:val="single"/>
        </w:rPr>
        <w:t>Decolonization</w:t>
      </w:r>
      <w:r w:rsidRPr="00F205AE">
        <w:rPr>
          <w:u w:val="single"/>
        </w:rPr>
        <w:t xml:space="preserve">, which sets out to change the order of the world, is, obviously, a </w:t>
      </w:r>
      <w:r w:rsidRPr="00F205AE">
        <w:rPr>
          <w:rStyle w:val="Emphasis"/>
        </w:rPr>
        <w:t>program of complete disorder</w:t>
      </w:r>
      <w:r w:rsidRPr="00DB2F0B">
        <w:rPr>
          <w:sz w:val="16"/>
        </w:rPr>
        <w:t xml:space="preserve">.” </w:t>
      </w:r>
      <w:r w:rsidRPr="005F1DB4">
        <w:rPr>
          <w:u w:val="single"/>
        </w:rPr>
        <w:t>Constituent organizing’s</w:t>
      </w:r>
      <w:r w:rsidRPr="00F205AE">
        <w:rPr>
          <w:u w:val="single"/>
        </w:rPr>
        <w:t xml:space="preserve"> investments in consciousness-raising and in suasory discourse are hereby </w:t>
      </w:r>
      <w:r w:rsidRPr="005F1DB4">
        <w:rPr>
          <w:highlight w:val="green"/>
          <w:u w:val="single"/>
        </w:rPr>
        <w:t xml:space="preserve">revealed to </w:t>
      </w:r>
      <w:r w:rsidRPr="005F1DB4">
        <w:rPr>
          <w:rStyle w:val="Emphasis"/>
          <w:highlight w:val="green"/>
        </w:rPr>
        <w:t>incubate a fatal idealism</w:t>
      </w:r>
      <w:r w:rsidRPr="00DB2F0B">
        <w:rPr>
          <w:sz w:val="16"/>
        </w:rPr>
        <w:t>.</w:t>
      </w:r>
    </w:p>
    <w:p w14:paraId="43C56B44" w14:textId="77777777" w:rsidR="003D684F" w:rsidRPr="001E16EF" w:rsidRDefault="003D684F" w:rsidP="003D684F">
      <w:pPr>
        <w:pStyle w:val="Heading4"/>
        <w:rPr>
          <w:rStyle w:val="Style13ptBold"/>
        </w:rPr>
      </w:pPr>
      <w:bookmarkStart w:id="4" w:name="_Hlk206323466"/>
      <w:bookmarkEnd w:id="3"/>
      <w:r>
        <w:t xml:space="preserve">The 1AC’s politic of </w:t>
      </w:r>
      <w:r w:rsidRPr="001E16EF">
        <w:rPr>
          <w:u w:val="single"/>
        </w:rPr>
        <w:t>worker enfranchisement</w:t>
      </w:r>
      <w:r>
        <w:t xml:space="preserve"> reproduces a </w:t>
      </w:r>
      <w:r w:rsidRPr="001E16EF">
        <w:rPr>
          <w:u w:val="single"/>
        </w:rPr>
        <w:t>collective bond to white supremacist empire</w:t>
      </w:r>
      <w:r>
        <w:t xml:space="preserve"> while exponentially </w:t>
      </w:r>
      <w:r w:rsidRPr="001E16EF">
        <w:rPr>
          <w:u w:val="single"/>
        </w:rPr>
        <w:t>increasing</w:t>
      </w:r>
      <w:r>
        <w:t xml:space="preserve"> dispossession and white dominion abroad; Western wages and labor rights </w:t>
      </w:r>
      <w:r>
        <w:rPr>
          <w:u w:val="single"/>
        </w:rPr>
        <w:t>rely</w:t>
      </w:r>
      <w:r>
        <w:t xml:space="preserve"> on stolen wealth and bodies.</w:t>
      </w:r>
    </w:p>
    <w:p w14:paraId="07B0EA72" w14:textId="77777777" w:rsidR="003D684F" w:rsidRPr="001E16EF" w:rsidRDefault="003D684F" w:rsidP="003D684F">
      <w:r>
        <w:t xml:space="preserve">Inés </w:t>
      </w:r>
      <w:r w:rsidRPr="001E16EF">
        <w:rPr>
          <w:rStyle w:val="Style13ptBold"/>
        </w:rPr>
        <w:t>Valdez 23</w:t>
      </w:r>
      <w:r>
        <w:t xml:space="preserve">, political theorist and Associate Professor at Johns Hopkins University, “Empire, Popular Sovereignty, and the Problem of Self-and-Other-Determination,” </w:t>
      </w:r>
      <w:r w:rsidRPr="001E16EF">
        <w:rPr>
          <w:i/>
          <w:iCs/>
        </w:rPr>
        <w:t>Democracy and Empire: Labor, Nature, and the Reproduction of Capitalism</w:t>
      </w:r>
      <w:r>
        <w:t xml:space="preserve">, pp 33-39, </w:t>
      </w:r>
      <w:proofErr w:type="spellStart"/>
      <w:r>
        <w:t>eden</w:t>
      </w:r>
      <w:proofErr w:type="spellEnd"/>
    </w:p>
    <w:p w14:paraId="291EC99E" w14:textId="77777777" w:rsidR="003D684F" w:rsidRPr="001E16EF" w:rsidRDefault="003D684F" w:rsidP="003D684F">
      <w:pPr>
        <w:rPr>
          <w:sz w:val="16"/>
        </w:rPr>
      </w:pPr>
      <w:r w:rsidRPr="001E16EF">
        <w:rPr>
          <w:sz w:val="16"/>
        </w:rPr>
        <w:t xml:space="preserve">In this reconstruction, </w:t>
      </w:r>
      <w:r w:rsidRPr="001E16EF">
        <w:rPr>
          <w:u w:val="single"/>
        </w:rPr>
        <w:t xml:space="preserve">I single out the role of </w:t>
      </w:r>
      <w:r w:rsidRPr="00392F6D">
        <w:rPr>
          <w:rStyle w:val="Emphasis"/>
          <w:highlight w:val="green"/>
        </w:rPr>
        <w:t>affective attachments</w:t>
      </w:r>
      <w:r w:rsidRPr="001E16EF">
        <w:rPr>
          <w:u w:val="single"/>
        </w:rPr>
        <w:t xml:space="preserve"> in </w:t>
      </w:r>
      <w:r w:rsidRPr="00392F6D">
        <w:rPr>
          <w:highlight w:val="green"/>
          <w:u w:val="single"/>
        </w:rPr>
        <w:t>facilitat</w:t>
      </w:r>
      <w:r w:rsidRPr="001E16EF">
        <w:rPr>
          <w:u w:val="single"/>
        </w:rPr>
        <w:t xml:space="preserve">ing the </w:t>
      </w:r>
      <w:r w:rsidRPr="00392F6D">
        <w:rPr>
          <w:highlight w:val="green"/>
          <w:u w:val="single"/>
        </w:rPr>
        <w:t>embrace by</w:t>
      </w:r>
      <w:r w:rsidRPr="001E16EF">
        <w:rPr>
          <w:u w:val="single"/>
        </w:rPr>
        <w:t xml:space="preserve"> the </w:t>
      </w:r>
      <w:r w:rsidRPr="00392F6D">
        <w:rPr>
          <w:rStyle w:val="Emphasis"/>
          <w:highlight w:val="green"/>
        </w:rPr>
        <w:t>white working-class</w:t>
      </w:r>
      <w:r w:rsidRPr="001E16EF">
        <w:rPr>
          <w:u w:val="single"/>
        </w:rPr>
        <w:t xml:space="preserve"> of </w:t>
      </w:r>
      <w:r w:rsidRPr="00392F6D">
        <w:rPr>
          <w:highlight w:val="green"/>
          <w:u w:val="single"/>
        </w:rPr>
        <w:t xml:space="preserve">narratives of </w:t>
      </w:r>
      <w:r w:rsidRPr="00392F6D">
        <w:rPr>
          <w:rStyle w:val="Emphasis"/>
          <w:highlight w:val="green"/>
        </w:rPr>
        <w:t>imperial exploitation</w:t>
      </w:r>
      <w:r w:rsidRPr="00392F6D">
        <w:rPr>
          <w:highlight w:val="green"/>
          <w:u w:val="single"/>
        </w:rPr>
        <w:t xml:space="preserve"> and</w:t>
      </w:r>
      <w:r w:rsidRPr="001E16EF">
        <w:rPr>
          <w:u w:val="single"/>
        </w:rPr>
        <w:t xml:space="preserve"> the </w:t>
      </w:r>
      <w:r w:rsidRPr="00392F6D">
        <w:rPr>
          <w:highlight w:val="green"/>
          <w:u w:val="single"/>
        </w:rPr>
        <w:t>demands</w:t>
      </w:r>
      <w:r w:rsidRPr="001E16EF">
        <w:rPr>
          <w:u w:val="single"/>
        </w:rPr>
        <w:t xml:space="preserve"> of this class </w:t>
      </w:r>
      <w:r w:rsidRPr="00392F6D">
        <w:rPr>
          <w:highlight w:val="green"/>
          <w:u w:val="single"/>
        </w:rPr>
        <w:t>for</w:t>
      </w:r>
      <w:r w:rsidRPr="001E16EF">
        <w:rPr>
          <w:u w:val="single"/>
        </w:rPr>
        <w:t xml:space="preserve"> the </w:t>
      </w:r>
      <w:r w:rsidRPr="00392F6D">
        <w:rPr>
          <w:rStyle w:val="Emphasis"/>
          <w:highlight w:val="green"/>
        </w:rPr>
        <w:t>distribution of</w:t>
      </w:r>
      <w:r w:rsidRPr="001E16EF">
        <w:rPr>
          <w:rStyle w:val="Emphasis"/>
        </w:rPr>
        <w:t xml:space="preserve"> this </w:t>
      </w:r>
      <w:r w:rsidRPr="00392F6D">
        <w:rPr>
          <w:rStyle w:val="Emphasis"/>
          <w:highlight w:val="green"/>
        </w:rPr>
        <w:t>wealth</w:t>
      </w:r>
      <w:r w:rsidRPr="001E16EF">
        <w:rPr>
          <w:rStyle w:val="Emphasis"/>
        </w:rPr>
        <w:t xml:space="preserve"> among themselves</w:t>
      </w:r>
      <w:r w:rsidRPr="001E16EF">
        <w:rPr>
          <w:sz w:val="16"/>
        </w:rPr>
        <w:t xml:space="preserve">. </w:t>
      </w:r>
      <w:r w:rsidRPr="001E16EF">
        <w:rPr>
          <w:u w:val="single"/>
        </w:rPr>
        <w:t>This embrace shaped popular sovereignty and produced an excessive form of self-determination</w:t>
      </w:r>
      <w:r w:rsidRPr="001E16EF">
        <w:rPr>
          <w:sz w:val="16"/>
        </w:rPr>
        <w:t>, which I call “</w:t>
      </w:r>
      <w:r w:rsidRPr="001E16EF">
        <w:rPr>
          <w:rStyle w:val="Emphasis"/>
        </w:rPr>
        <w:t>self-and-other-determination</w:t>
      </w:r>
      <w:r w:rsidRPr="001E16EF">
        <w:rPr>
          <w:sz w:val="16"/>
        </w:rPr>
        <w:t xml:space="preserve">.” To make sense of the material dimensions of this concept, the chapter explores the articulation between capitalism and racism. Scholars have argued that </w:t>
      </w:r>
      <w:r w:rsidRPr="00392F6D">
        <w:rPr>
          <w:highlight w:val="green"/>
          <w:u w:val="single"/>
        </w:rPr>
        <w:t>capitalism offered</w:t>
      </w:r>
      <w:r w:rsidRPr="001E16EF">
        <w:rPr>
          <w:u w:val="single"/>
        </w:rPr>
        <w:t xml:space="preserve"> </w:t>
      </w:r>
      <w:r w:rsidRPr="001E16EF">
        <w:rPr>
          <w:rStyle w:val="Emphasis"/>
        </w:rPr>
        <w:t xml:space="preserve">moderate </w:t>
      </w:r>
      <w:r w:rsidRPr="00392F6D">
        <w:rPr>
          <w:rStyle w:val="Emphasis"/>
          <w:highlight w:val="green"/>
        </w:rPr>
        <w:t>concessions to white waged workers</w:t>
      </w:r>
      <w:r w:rsidRPr="00392F6D">
        <w:rPr>
          <w:highlight w:val="green"/>
          <w:u w:val="single"/>
        </w:rPr>
        <w:t xml:space="preserve"> while</w:t>
      </w:r>
      <w:r w:rsidRPr="001E16EF">
        <w:rPr>
          <w:u w:val="single"/>
        </w:rPr>
        <w:t xml:space="preserve"> more intensively </w:t>
      </w:r>
      <w:r w:rsidRPr="00392F6D">
        <w:rPr>
          <w:rStyle w:val="Emphasis"/>
        </w:rPr>
        <w:t>exploiting</w:t>
      </w:r>
      <w:r w:rsidRPr="001E16EF">
        <w:rPr>
          <w:rStyle w:val="Emphasis"/>
        </w:rPr>
        <w:t xml:space="preserve"> and </w:t>
      </w:r>
      <w:r w:rsidRPr="00392F6D">
        <w:rPr>
          <w:rStyle w:val="Emphasis"/>
          <w:highlight w:val="green"/>
        </w:rPr>
        <w:t>expropriating</w:t>
      </w:r>
      <w:r w:rsidRPr="001E16EF">
        <w:rPr>
          <w:rStyle w:val="Emphasis"/>
        </w:rPr>
        <w:t xml:space="preserve"> the </w:t>
      </w:r>
      <w:r w:rsidRPr="00392F6D">
        <w:rPr>
          <w:rStyle w:val="Emphasis"/>
          <w:highlight w:val="green"/>
        </w:rPr>
        <w:t>labor, property, and bodies of racialized workers</w:t>
      </w:r>
      <w:r w:rsidRPr="001E16EF">
        <w:rPr>
          <w:u w:val="single"/>
        </w:rPr>
        <w:t xml:space="preserve">, who lacked the </w:t>
      </w:r>
      <w:r w:rsidRPr="001E16EF">
        <w:rPr>
          <w:rStyle w:val="Emphasis"/>
        </w:rPr>
        <w:t>political resources</w:t>
      </w:r>
      <w:r w:rsidRPr="001E16EF">
        <w:rPr>
          <w:u w:val="single"/>
        </w:rPr>
        <w:t xml:space="preserve"> available to citizen-workers</w:t>
      </w:r>
      <w:r w:rsidRPr="001E16EF">
        <w:rPr>
          <w:sz w:val="16"/>
        </w:rPr>
        <w:t xml:space="preserve">.15 I specify how </w:t>
      </w:r>
      <w:r w:rsidRPr="001E16EF">
        <w:rPr>
          <w:u w:val="single"/>
        </w:rPr>
        <w:t>these dynamics</w:t>
      </w:r>
      <w:r w:rsidRPr="001E16EF">
        <w:rPr>
          <w:sz w:val="16"/>
        </w:rPr>
        <w:t xml:space="preserve"> operated vis-à-vis external others and </w:t>
      </w:r>
      <w:r w:rsidRPr="001E16EF">
        <w:rPr>
          <w:u w:val="single"/>
        </w:rPr>
        <w:t xml:space="preserve">tainted popular sovereignty by </w:t>
      </w:r>
      <w:r w:rsidRPr="00392F6D">
        <w:rPr>
          <w:rStyle w:val="Emphasis"/>
          <w:highlight w:val="green"/>
        </w:rPr>
        <w:t>turning white citizen-workers into beneficiaries of</w:t>
      </w:r>
      <w:r w:rsidRPr="001E16EF">
        <w:rPr>
          <w:rStyle w:val="Emphasis"/>
        </w:rPr>
        <w:t xml:space="preserve"> the </w:t>
      </w:r>
      <w:r w:rsidRPr="00392F6D">
        <w:rPr>
          <w:rStyle w:val="Emphasis"/>
          <w:highlight w:val="green"/>
        </w:rPr>
        <w:t>imperial regime</w:t>
      </w:r>
      <w:r w:rsidRPr="001E16EF">
        <w:rPr>
          <w:u w:val="single"/>
        </w:rPr>
        <w:t xml:space="preserve"> of outward despotism and </w:t>
      </w:r>
      <w:r w:rsidRPr="00392F6D">
        <w:rPr>
          <w:rStyle w:val="Emphasis"/>
          <w:highlight w:val="green"/>
        </w:rPr>
        <w:t>preventing</w:t>
      </w:r>
      <w:r w:rsidRPr="001E16EF">
        <w:rPr>
          <w:rStyle w:val="Emphasis"/>
        </w:rPr>
        <w:t xml:space="preserve"> radical </w:t>
      </w:r>
      <w:r w:rsidRPr="00392F6D">
        <w:rPr>
          <w:rStyle w:val="Emphasis"/>
          <w:highlight w:val="green"/>
        </w:rPr>
        <w:t>challenges</w:t>
      </w:r>
      <w:r w:rsidRPr="00392F6D">
        <w:rPr>
          <w:highlight w:val="green"/>
          <w:u w:val="single"/>
        </w:rPr>
        <w:t xml:space="preserve"> to imperial capitalism</w:t>
      </w:r>
      <w:r w:rsidRPr="001E16EF">
        <w:rPr>
          <w:sz w:val="16"/>
        </w:rPr>
        <w:t xml:space="preserve">. This is not to argue for an exclusively economistic notion of self-and-other-determination, in which racial capitalism is the primary and determinant force. </w:t>
      </w:r>
      <w:r w:rsidRPr="001E16EF">
        <w:rPr>
          <w:u w:val="single"/>
        </w:rPr>
        <w:t>Racial capitalism and European and white settler nationalisms were articulated transnationally</w:t>
      </w:r>
      <w:r w:rsidRPr="001E16EF">
        <w:rPr>
          <w:sz w:val="16"/>
        </w:rPr>
        <w:t xml:space="preserve">, in the sense that </w:t>
      </w:r>
      <w:r w:rsidRPr="00392F6D">
        <w:rPr>
          <w:rStyle w:val="Emphasis"/>
          <w:highlight w:val="green"/>
        </w:rPr>
        <w:t>domestic struggles for enfranchisement</w:t>
      </w:r>
      <w:r w:rsidRPr="00392F6D">
        <w:rPr>
          <w:highlight w:val="green"/>
          <w:u w:val="single"/>
        </w:rPr>
        <w:t xml:space="preserve"> relied on</w:t>
      </w:r>
      <w:r w:rsidRPr="001E16EF">
        <w:rPr>
          <w:u w:val="single"/>
        </w:rPr>
        <w:t xml:space="preserve"> transnational networks and </w:t>
      </w:r>
      <w:r w:rsidRPr="001E16EF">
        <w:rPr>
          <w:rStyle w:val="Emphasis"/>
        </w:rPr>
        <w:t xml:space="preserve">beliefs in the </w:t>
      </w:r>
      <w:r w:rsidRPr="00392F6D">
        <w:rPr>
          <w:rStyle w:val="Emphasis"/>
          <w:highlight w:val="green"/>
        </w:rPr>
        <w:t>racial superiority and global domination</w:t>
      </w:r>
      <w:r w:rsidRPr="001E16EF">
        <w:rPr>
          <w:u w:val="single"/>
        </w:rPr>
        <w:t xml:space="preserve"> of “Anglo-Saxons” that were still prominent at the </w:t>
      </w:r>
      <w:r w:rsidRPr="00392F6D">
        <w:rPr>
          <w:u w:val="single"/>
        </w:rPr>
        <w:t>turn</w:t>
      </w:r>
      <w:r w:rsidRPr="001E16EF">
        <w:rPr>
          <w:u w:val="single"/>
        </w:rPr>
        <w:t xml:space="preserve"> of the century</w:t>
      </w:r>
      <w:r w:rsidRPr="001E16EF">
        <w:rPr>
          <w:sz w:val="16"/>
        </w:rPr>
        <w:t xml:space="preserve">.16 </w:t>
      </w:r>
      <w:r w:rsidRPr="001E16EF">
        <w:rPr>
          <w:u w:val="single"/>
        </w:rPr>
        <w:t xml:space="preserve">Portable </w:t>
      </w:r>
      <w:r w:rsidRPr="00392F6D">
        <w:rPr>
          <w:highlight w:val="green"/>
          <w:u w:val="single"/>
        </w:rPr>
        <w:t>racial identifications created solidarity</w:t>
      </w:r>
      <w:r w:rsidRPr="001E16EF">
        <w:rPr>
          <w:u w:val="single"/>
        </w:rPr>
        <w:t xml:space="preserve"> among transnationally located white populations but took particular local shapes</w:t>
      </w:r>
      <w:r w:rsidRPr="001E16EF">
        <w:rPr>
          <w:sz w:val="16"/>
        </w:rPr>
        <w:t xml:space="preserve">.17 </w:t>
      </w:r>
      <w:r w:rsidRPr="001E16EF">
        <w:rPr>
          <w:u w:val="single"/>
        </w:rPr>
        <w:t xml:space="preserve">Western polities’ claims of popular sovereignty and their relation to the outside through claims of self-determination absorbed these transnational logics and </w:t>
      </w:r>
      <w:r w:rsidRPr="00392F6D">
        <w:rPr>
          <w:rStyle w:val="Emphasis"/>
          <w:highlight w:val="green"/>
        </w:rPr>
        <w:t>embedded them in</w:t>
      </w:r>
      <w:r w:rsidRPr="001E16EF">
        <w:rPr>
          <w:rStyle w:val="Emphasis"/>
        </w:rPr>
        <w:t xml:space="preserve"> domestic </w:t>
      </w:r>
      <w:r w:rsidRPr="00392F6D">
        <w:rPr>
          <w:rStyle w:val="Emphasis"/>
          <w:highlight w:val="green"/>
        </w:rPr>
        <w:t>political</w:t>
      </w:r>
      <w:r w:rsidRPr="001E16EF">
        <w:rPr>
          <w:rStyle w:val="Emphasis"/>
        </w:rPr>
        <w:t xml:space="preserve"> and </w:t>
      </w:r>
      <w:r w:rsidRPr="00392F6D">
        <w:rPr>
          <w:rStyle w:val="Emphasis"/>
          <w:highlight w:val="green"/>
        </w:rPr>
        <w:t>economic regimes</w:t>
      </w:r>
      <w:r w:rsidRPr="001E16EF">
        <w:rPr>
          <w:sz w:val="16"/>
        </w:rPr>
        <w:t>. In other words, it examines how racial ideas contained in the “ideological cement” of empire18 became contingently entwined with ideas of self-governance and self-determination and articulated with capitalism.</w:t>
      </w:r>
    </w:p>
    <w:p w14:paraId="1D2980B3" w14:textId="77777777" w:rsidR="003D684F" w:rsidRPr="001E16EF" w:rsidRDefault="003D684F" w:rsidP="003D684F">
      <w:pPr>
        <w:rPr>
          <w:sz w:val="16"/>
        </w:rPr>
      </w:pPr>
      <w:r w:rsidRPr="001E16EF">
        <w:rPr>
          <w:sz w:val="16"/>
        </w:rPr>
        <w:t>1.2 Du Bois, Democratic Despotism, and Labor Politics</w:t>
      </w:r>
    </w:p>
    <w:p w14:paraId="5C3B25BF" w14:textId="77777777" w:rsidR="003D684F" w:rsidRPr="001E16EF" w:rsidRDefault="003D684F" w:rsidP="003D684F">
      <w:pPr>
        <w:rPr>
          <w:sz w:val="16"/>
        </w:rPr>
      </w:pPr>
      <w:r w:rsidRPr="001E16EF">
        <w:rPr>
          <w:sz w:val="16"/>
        </w:rPr>
        <w:t>Du Bois’s writings on imperialism during and after World War I introduce and develop the notion of “</w:t>
      </w:r>
      <w:r w:rsidRPr="00392F6D">
        <w:rPr>
          <w:rStyle w:val="Emphasis"/>
        </w:rPr>
        <w:t>democratic despotism</w:t>
      </w:r>
      <w:r w:rsidRPr="001E16EF">
        <w:rPr>
          <w:sz w:val="16"/>
        </w:rPr>
        <w:t xml:space="preserve">.”19 This concept </w:t>
      </w:r>
      <w:r w:rsidRPr="00FE1AE1">
        <w:rPr>
          <w:u w:val="single"/>
        </w:rPr>
        <w:t xml:space="preserve">describes how </w:t>
      </w:r>
      <w:r w:rsidRPr="00392F6D">
        <w:rPr>
          <w:highlight w:val="green"/>
          <w:u w:val="single"/>
        </w:rPr>
        <w:t xml:space="preserve">the </w:t>
      </w:r>
      <w:r w:rsidRPr="00392F6D">
        <w:rPr>
          <w:rStyle w:val="Emphasis"/>
          <w:highlight w:val="green"/>
        </w:rPr>
        <w:t>color line</w:t>
      </w:r>
      <w:r w:rsidRPr="00FE1AE1">
        <w:rPr>
          <w:u w:val="single"/>
        </w:rPr>
        <w:t xml:space="preserve"> and the </w:t>
      </w:r>
      <w:proofErr w:type="gramStart"/>
      <w:r w:rsidRPr="00FE1AE1">
        <w:rPr>
          <w:u w:val="single"/>
        </w:rPr>
        <w:t>particular affective</w:t>
      </w:r>
      <w:proofErr w:type="gramEnd"/>
      <w:r w:rsidRPr="00FE1AE1">
        <w:rPr>
          <w:u w:val="single"/>
        </w:rPr>
        <w:t xml:space="preserve"> attachments that “festered” alongside it were </w:t>
      </w:r>
      <w:r w:rsidRPr="00392F6D">
        <w:rPr>
          <w:rStyle w:val="Emphasis"/>
        </w:rPr>
        <w:t>central</w:t>
      </w:r>
      <w:r w:rsidRPr="00392F6D">
        <w:rPr>
          <w:u w:val="single"/>
        </w:rPr>
        <w:t xml:space="preserve"> for</w:t>
      </w:r>
      <w:r w:rsidRPr="00FE1AE1">
        <w:rPr>
          <w:u w:val="single"/>
        </w:rPr>
        <w:t xml:space="preserve"> the development and </w:t>
      </w:r>
      <w:r w:rsidRPr="00392F6D">
        <w:rPr>
          <w:u w:val="single"/>
        </w:rPr>
        <w:t>consolidation of western democracies</w:t>
      </w:r>
      <w:r w:rsidRPr="001E16EF">
        <w:rPr>
          <w:sz w:val="16"/>
        </w:rPr>
        <w:t xml:space="preserve"> during the late nineteenth and early twentieth centuries. 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alongside racial capitalism, whose existence depends on imperialism as a form of outward domination. </w:t>
      </w:r>
      <w:r w:rsidRPr="00FE1AE1">
        <w:rPr>
          <w:u w:val="single"/>
        </w:rPr>
        <w:t xml:space="preserve">This type of </w:t>
      </w:r>
      <w:r w:rsidRPr="00392F6D">
        <w:rPr>
          <w:u w:val="single"/>
        </w:rPr>
        <w:t>regime</w:t>
      </w:r>
      <w:r w:rsidRPr="00FE1AE1">
        <w:rPr>
          <w:u w:val="single"/>
        </w:rPr>
        <w:t xml:space="preserve"> </w:t>
      </w:r>
      <w:r w:rsidRPr="00392F6D">
        <w:rPr>
          <w:highlight w:val="green"/>
          <w:u w:val="single"/>
        </w:rPr>
        <w:t xml:space="preserve">depends on </w:t>
      </w:r>
      <w:r w:rsidRPr="00392F6D">
        <w:rPr>
          <w:rStyle w:val="Emphasis"/>
          <w:highlight w:val="green"/>
        </w:rPr>
        <w:t>collective attachments to</w:t>
      </w:r>
      <w:r w:rsidRPr="00FE1AE1">
        <w:rPr>
          <w:rStyle w:val="Emphasis"/>
        </w:rPr>
        <w:t xml:space="preserve"> the </w:t>
      </w:r>
      <w:r w:rsidRPr="00392F6D">
        <w:rPr>
          <w:rStyle w:val="Emphasis"/>
          <w:highlight w:val="green"/>
        </w:rPr>
        <w:t>wealth extracted</w:t>
      </w:r>
      <w:r w:rsidRPr="00FE1AE1">
        <w:rPr>
          <w:rStyle w:val="Emphasis"/>
        </w:rPr>
        <w:t xml:space="preserve"> through imperial rule</w:t>
      </w:r>
      <w:r w:rsidRPr="00FE1AE1">
        <w:rPr>
          <w:u w:val="single"/>
        </w:rPr>
        <w:t>, which shows a despotic face toward colonial dominions</w:t>
      </w:r>
      <w:r w:rsidRPr="001E16EF">
        <w:rPr>
          <w:sz w:val="16"/>
        </w:rPr>
        <w:t>.</w:t>
      </w:r>
    </w:p>
    <w:p w14:paraId="6423FE9B" w14:textId="77777777" w:rsidR="003D684F" w:rsidRPr="001E16EF" w:rsidRDefault="003D684F" w:rsidP="003D684F">
      <w:pPr>
        <w:rPr>
          <w:sz w:val="16"/>
        </w:rPr>
      </w:pPr>
      <w:r w:rsidRPr="001E16EF">
        <w:rPr>
          <w:sz w:val="16"/>
        </w:rPr>
        <w:t>Du Bois’s essay “The African Roots of War,” published in 1915 in The Atlantic Monthly,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w:t>
      </w:r>
    </w:p>
    <w:p w14:paraId="53EB6191" w14:textId="77777777" w:rsidR="003D684F" w:rsidRPr="001E16EF" w:rsidRDefault="003D684F" w:rsidP="003D684F">
      <w:pPr>
        <w:rPr>
          <w:sz w:val="16"/>
        </w:rPr>
      </w:pPr>
      <w:r w:rsidRPr="001E16EF">
        <w:rPr>
          <w:sz w:val="16"/>
        </w:rPr>
        <w:t xml:space="preserve">Slowly, </w:t>
      </w:r>
      <w:r w:rsidRPr="003002A1">
        <w:rPr>
          <w:u w:val="single"/>
        </w:rPr>
        <w:t>the divine right of the few to determine economic income and distribute the goods and services of the world has been questioned</w:t>
      </w:r>
      <w:r w:rsidRPr="001E16EF">
        <w:rPr>
          <w:sz w:val="16"/>
        </w:rPr>
        <w:t xml:space="preserve"> and curtailed. We called the process Revolution in the eighteenth century, advancing Democracy in the nineteenth, and Socialization of Wealth in the twentieth. </w:t>
      </w:r>
      <w:r w:rsidRPr="003002A1">
        <w:rPr>
          <w:u w:val="single"/>
        </w:rPr>
        <w:t xml:space="preserve">But whatever we call it, the movement is the same: the dipping of more and grimier hands into the </w:t>
      </w:r>
      <w:r w:rsidRPr="003002A1">
        <w:rPr>
          <w:rStyle w:val="Emphasis"/>
        </w:rPr>
        <w:t>wealth-bag of the nation</w:t>
      </w:r>
      <w:r w:rsidRPr="001E16EF">
        <w:rPr>
          <w:sz w:val="16"/>
        </w:rPr>
        <w:t xml:space="preserve">, until to-day only the </w:t>
      </w:r>
      <w:proofErr w:type="spellStart"/>
      <w:r w:rsidRPr="001E16EF">
        <w:rPr>
          <w:sz w:val="16"/>
        </w:rPr>
        <w:t>ultra stubborn</w:t>
      </w:r>
      <w:proofErr w:type="spellEnd"/>
      <w:r w:rsidRPr="001E16EF">
        <w:rPr>
          <w:sz w:val="16"/>
        </w:rPr>
        <w:t xml:space="preserve"> fail to see that democracy in determining income is the next inevitable step to Democracy in political power.20</w:t>
      </w:r>
    </w:p>
    <w:p w14:paraId="080AC8AD" w14:textId="77777777" w:rsidR="003D684F" w:rsidRPr="001E16EF" w:rsidRDefault="003D684F" w:rsidP="003D684F">
      <w:pPr>
        <w:rPr>
          <w:sz w:val="16"/>
        </w:rPr>
      </w:pPr>
      <w:r w:rsidRPr="001E16EF">
        <w:rPr>
          <w:sz w:val="16"/>
        </w:rPr>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1D3FBB">
        <w:rPr>
          <w:u w:val="single"/>
        </w:rPr>
        <w:t>The white working man has been asked to share the spoil of exploiting</w:t>
      </w:r>
      <w:r w:rsidRPr="001E16EF">
        <w:rPr>
          <w:sz w:val="16"/>
        </w:rPr>
        <w:t xml:space="preserve"> ‘</w:t>
      </w:r>
      <w:proofErr w:type="spellStart"/>
      <w:r w:rsidRPr="001E16EF">
        <w:rPr>
          <w:sz w:val="16"/>
        </w:rPr>
        <w:t>ch</w:t>
      </w:r>
      <w:proofErr w:type="spellEnd"/>
      <w:r w:rsidRPr="001E16EF">
        <w:rPr>
          <w:sz w:val="16"/>
        </w:rPr>
        <w:t>**</w:t>
      </w:r>
      <w:proofErr w:type="spellStart"/>
      <w:r w:rsidRPr="001E16EF">
        <w:rPr>
          <w:sz w:val="16"/>
        </w:rPr>
        <w:t>ks</w:t>
      </w:r>
      <w:proofErr w:type="spellEnd"/>
      <w:r w:rsidRPr="001E16EF">
        <w:rPr>
          <w:sz w:val="16"/>
        </w:rPr>
        <w:t xml:space="preserve"> and n*****s.’ </w:t>
      </w:r>
      <w:r w:rsidRPr="00392F6D">
        <w:rPr>
          <w:highlight w:val="green"/>
          <w:u w:val="single"/>
        </w:rPr>
        <w:t xml:space="preserve">It is </w:t>
      </w:r>
      <w:r w:rsidRPr="00392F6D">
        <w:rPr>
          <w:rStyle w:val="Emphasis"/>
          <w:highlight w:val="green"/>
        </w:rPr>
        <w:t>no longer</w:t>
      </w:r>
      <w:r w:rsidRPr="001D3FBB">
        <w:rPr>
          <w:rStyle w:val="Emphasis"/>
        </w:rPr>
        <w:t xml:space="preserve"> simply the merchant prince</w:t>
      </w:r>
      <w:r w:rsidRPr="001D3FBB">
        <w:rPr>
          <w:u w:val="single"/>
        </w:rPr>
        <w:t xml:space="preserve">, or the </w:t>
      </w:r>
      <w:r w:rsidRPr="001D3FBB">
        <w:rPr>
          <w:rStyle w:val="Emphasis"/>
        </w:rPr>
        <w:t>aristocratic monopoly</w:t>
      </w:r>
      <w:r w:rsidRPr="001D3FBB">
        <w:rPr>
          <w:u w:val="single"/>
        </w:rPr>
        <w:t xml:space="preserve">, or even </w:t>
      </w:r>
      <w:r w:rsidRPr="00392F6D">
        <w:rPr>
          <w:highlight w:val="green"/>
          <w:u w:val="single"/>
        </w:rPr>
        <w:t xml:space="preserve">the </w:t>
      </w:r>
      <w:r w:rsidRPr="00392F6D">
        <w:rPr>
          <w:rStyle w:val="Emphasis"/>
          <w:highlight w:val="green"/>
        </w:rPr>
        <w:t>employing class</w:t>
      </w:r>
      <w:r w:rsidRPr="001D3FBB">
        <w:rPr>
          <w:u w:val="single"/>
        </w:rPr>
        <w:t xml:space="preserve"> that is exploiting the world: </w:t>
      </w:r>
      <w:r w:rsidRPr="00392F6D">
        <w:rPr>
          <w:highlight w:val="green"/>
          <w:u w:val="single"/>
        </w:rPr>
        <w:t xml:space="preserve">it is the </w:t>
      </w:r>
      <w:r w:rsidRPr="00392F6D">
        <w:rPr>
          <w:rStyle w:val="Emphasis"/>
          <w:highlight w:val="green"/>
        </w:rPr>
        <w:t>nation</w:t>
      </w:r>
      <w:r w:rsidRPr="001D3FBB">
        <w:rPr>
          <w:u w:val="single"/>
        </w:rPr>
        <w:t xml:space="preserve">; a new </w:t>
      </w:r>
      <w:r w:rsidRPr="001D3FBB">
        <w:rPr>
          <w:rStyle w:val="Emphasis"/>
        </w:rPr>
        <w:t xml:space="preserve">democratic nation </w:t>
      </w:r>
      <w:r w:rsidRPr="00392F6D">
        <w:rPr>
          <w:rStyle w:val="Emphasis"/>
          <w:highlight w:val="green"/>
        </w:rPr>
        <w:t>composed of united capital and labor</w:t>
      </w:r>
      <w:r w:rsidRPr="001E16EF">
        <w:rPr>
          <w:sz w:val="16"/>
        </w:rPr>
        <w:t>.”21</w:t>
      </w:r>
    </w:p>
    <w:p w14:paraId="20C155E3" w14:textId="77777777" w:rsidR="003D684F" w:rsidRPr="001E16EF" w:rsidRDefault="003D684F" w:rsidP="003D684F">
      <w:pPr>
        <w:rPr>
          <w:sz w:val="16"/>
        </w:rPr>
      </w:pPr>
      <w:r w:rsidRPr="001E16EF">
        <w:rPr>
          <w:sz w:val="16"/>
        </w:rPr>
        <w:t xml:space="preserve">Du Bois states that </w:t>
      </w:r>
      <w:r w:rsidRPr="001D3FBB">
        <w:rPr>
          <w:u w:val="single"/>
        </w:rPr>
        <w:t xml:space="preserve">western democracies claim a right to dominion over the rest of the world that is facilitated by racism, and he implicates white labor as an actor that, while demanding incorporation into the people, does so with “a worldview that </w:t>
      </w:r>
      <w:r w:rsidRPr="00392F6D">
        <w:rPr>
          <w:rStyle w:val="Emphasis"/>
          <w:highlight w:val="green"/>
        </w:rPr>
        <w:t>casts that-which-is-not-white</w:t>
      </w:r>
      <w:r w:rsidRPr="001D3FBB">
        <w:rPr>
          <w:rStyle w:val="Emphasis"/>
        </w:rPr>
        <w:t xml:space="preserve"> (persons, lands, resources) </w:t>
      </w:r>
      <w:r w:rsidRPr="00392F6D">
        <w:rPr>
          <w:rStyle w:val="Emphasis"/>
          <w:highlight w:val="green"/>
        </w:rPr>
        <w:t>as personal possessions that</w:t>
      </w:r>
      <w:r w:rsidRPr="001D3FBB">
        <w:rPr>
          <w:rStyle w:val="Emphasis"/>
        </w:rPr>
        <w:t xml:space="preserve"> rightfully </w:t>
      </w:r>
      <w:r w:rsidRPr="00392F6D">
        <w:rPr>
          <w:rStyle w:val="Emphasis"/>
          <w:highlight w:val="green"/>
        </w:rPr>
        <w:t>belong to those marked</w:t>
      </w:r>
      <w:r w:rsidRPr="001D3FBB">
        <w:rPr>
          <w:rStyle w:val="Emphasis"/>
        </w:rPr>
        <w:t xml:space="preserve"> ‘</w:t>
      </w:r>
      <w:r w:rsidRPr="00392F6D">
        <w:rPr>
          <w:rStyle w:val="Emphasis"/>
          <w:highlight w:val="green"/>
        </w:rPr>
        <w:t>white</w:t>
      </w:r>
      <w:r w:rsidRPr="001D3FBB">
        <w:rPr>
          <w:rStyle w:val="Emphasis"/>
        </w:rPr>
        <w:t>.</w:t>
      </w:r>
      <w:r w:rsidRPr="001E16EF">
        <w:rPr>
          <w:sz w:val="16"/>
        </w:rPr>
        <w:t xml:space="preserve">’”22 Du Bois’s interest in </w:t>
      </w:r>
      <w:r w:rsidRPr="00392F6D">
        <w:rPr>
          <w:rStyle w:val="Emphasis"/>
          <w:highlight w:val="green"/>
        </w:rPr>
        <w:t>white dominion as</w:t>
      </w:r>
      <w:r w:rsidRPr="00CC0E6D">
        <w:rPr>
          <w:rStyle w:val="Emphasis"/>
        </w:rPr>
        <w:t xml:space="preserve"> an </w:t>
      </w:r>
      <w:r w:rsidRPr="00392F6D">
        <w:rPr>
          <w:rStyle w:val="Emphasis"/>
          <w:highlight w:val="green"/>
        </w:rPr>
        <w:t>accessory to emancipation</w:t>
      </w:r>
      <w:r w:rsidRPr="00CC0E6D">
        <w:rPr>
          <w:u w:val="single"/>
        </w:rPr>
        <w:t xml:space="preserve"> is not new</w:t>
      </w:r>
      <w:r w:rsidRPr="001E16EF">
        <w:rPr>
          <w:sz w:val="16"/>
        </w:rPr>
        <w:t xml:space="preserve">.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practice of 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sidRPr="001E16EF">
        <w:rPr>
          <w:sz w:val="16"/>
        </w:rPr>
        <w:t>particular claims</w:t>
      </w:r>
      <w:proofErr w:type="gramEnd"/>
      <w:r w:rsidRPr="001E16EF">
        <w:rPr>
          <w:sz w:val="16"/>
        </w:rPr>
        <w:t xml:space="preserve"> of popular sovereignty, which depend on excessive forms of self-determination that operate within imperial capitalism, whose operation and modes of exploitation/expropriation are filtered by racial hierarchy. Accordingly, </w:t>
      </w:r>
      <w:r w:rsidRPr="00CC0E6D">
        <w:rPr>
          <w:rStyle w:val="Emphasis"/>
        </w:rPr>
        <w:t>material ambitions for violently extracted resources</w:t>
      </w:r>
      <w:r w:rsidRPr="00CC0E6D">
        <w:rPr>
          <w:u w:val="single"/>
        </w:rPr>
        <w:t xml:space="preserve"> infuse the </w:t>
      </w:r>
      <w:r w:rsidRPr="00CC0E6D">
        <w:rPr>
          <w:rStyle w:val="Emphasis"/>
        </w:rPr>
        <w:t>ties of solidarity</w:t>
      </w:r>
      <w:r w:rsidRPr="00CC0E6D">
        <w:rPr>
          <w:u w:val="single"/>
        </w:rPr>
        <w:t xml:space="preserve"> among citizens in the metropole: “Such nations it is that rule the modern world. Their </w:t>
      </w:r>
      <w:r w:rsidRPr="00392F6D">
        <w:rPr>
          <w:highlight w:val="green"/>
          <w:u w:val="single"/>
        </w:rPr>
        <w:t xml:space="preserve">national bond is </w:t>
      </w:r>
      <w:r w:rsidRPr="00392F6D">
        <w:rPr>
          <w:rStyle w:val="Emphasis"/>
          <w:highlight w:val="green"/>
        </w:rPr>
        <w:t>no mere</w:t>
      </w:r>
      <w:r w:rsidRPr="00CC0E6D">
        <w:rPr>
          <w:rStyle w:val="Emphasis"/>
        </w:rPr>
        <w:t xml:space="preserve"> sentimental </w:t>
      </w:r>
      <w:r w:rsidRPr="00392F6D">
        <w:rPr>
          <w:rStyle w:val="Emphasis"/>
          <w:highlight w:val="green"/>
        </w:rPr>
        <w:t>patriotism</w:t>
      </w:r>
      <w:r w:rsidRPr="00CC0E6D">
        <w:rPr>
          <w:rStyle w:val="Emphasis"/>
        </w:rPr>
        <w:t>, loyalty, or ancestor worship</w:t>
      </w:r>
      <w:r w:rsidRPr="00CC0E6D">
        <w:rPr>
          <w:u w:val="single"/>
        </w:rPr>
        <w:t xml:space="preserve">. </w:t>
      </w:r>
      <w:r w:rsidRPr="00392F6D">
        <w:rPr>
          <w:highlight w:val="green"/>
          <w:u w:val="single"/>
        </w:rPr>
        <w:t>It is</w:t>
      </w:r>
      <w:r w:rsidRPr="00CC0E6D">
        <w:rPr>
          <w:u w:val="single"/>
        </w:rPr>
        <w:t xml:space="preserve"> the </w:t>
      </w:r>
      <w:r w:rsidRPr="00CC0E6D">
        <w:rPr>
          <w:rStyle w:val="Emphasis"/>
        </w:rPr>
        <w:t xml:space="preserve">increased wealth, power, and </w:t>
      </w:r>
      <w:r w:rsidRPr="00392F6D">
        <w:rPr>
          <w:rStyle w:val="Emphasis"/>
          <w:highlight w:val="green"/>
        </w:rPr>
        <w:t>luxury for all classes</w:t>
      </w:r>
      <w:r w:rsidRPr="00CC0E6D">
        <w:rPr>
          <w:u w:val="single"/>
        </w:rPr>
        <w:t xml:space="preserve"> on a scale the world never saw before</w:t>
      </w:r>
      <w:r w:rsidRPr="001E16EF">
        <w:rPr>
          <w:sz w:val="16"/>
        </w:rPr>
        <w:t>.”25</w:t>
      </w:r>
    </w:p>
    <w:p w14:paraId="3408B26B" w14:textId="77777777" w:rsidR="003D684F" w:rsidRPr="001E16EF" w:rsidRDefault="003D684F" w:rsidP="003D684F">
      <w:pPr>
        <w:rPr>
          <w:sz w:val="16"/>
        </w:rPr>
      </w:pPr>
      <w:r w:rsidRPr="001E16EF">
        <w:rPr>
          <w:sz w:val="16"/>
        </w:rPr>
        <w:t xml:space="preserve">Thus, </w:t>
      </w:r>
      <w:r w:rsidRPr="00CC0E6D">
        <w:rPr>
          <w:rStyle w:val="Emphasis"/>
        </w:rPr>
        <w:t>wealth and luxury</w:t>
      </w:r>
      <w:r w:rsidRPr="00CC0E6D">
        <w:rPr>
          <w:u w:val="single"/>
        </w:rPr>
        <w:t xml:space="preserve">, as well as </w:t>
      </w:r>
      <w:r w:rsidRPr="00CC0E6D">
        <w:rPr>
          <w:rStyle w:val="Emphasis"/>
        </w:rPr>
        <w:t>power over dominions abroad</w:t>
      </w:r>
      <w:r w:rsidRPr="00CC0E6D">
        <w:rPr>
          <w:u w:val="single"/>
        </w:rPr>
        <w:t xml:space="preserve">, are </w:t>
      </w:r>
      <w:r w:rsidRPr="00392F6D">
        <w:rPr>
          <w:rStyle w:val="Emphasis"/>
        </w:rPr>
        <w:t>constitutive</w:t>
      </w:r>
      <w:r w:rsidRPr="00CC0E6D">
        <w:rPr>
          <w:rStyle w:val="Emphasis"/>
        </w:rPr>
        <w:t xml:space="preserve"> of the national bond or imagined community that </w:t>
      </w:r>
      <w:r w:rsidRPr="00392F6D">
        <w:rPr>
          <w:rStyle w:val="Emphasis"/>
          <w:highlight w:val="green"/>
        </w:rPr>
        <w:t>holds western polities together</w:t>
      </w:r>
      <w:r w:rsidRPr="001E16EF">
        <w:rPr>
          <w:sz w:val="16"/>
        </w:rPr>
        <w:t xml:space="preserve">. </w:t>
      </w:r>
      <w:r w:rsidRPr="00CC0E6D">
        <w:rPr>
          <w:u w:val="single"/>
        </w:rPr>
        <w:t xml:space="preserve">These </w:t>
      </w:r>
      <w:proofErr w:type="spellStart"/>
      <w:r w:rsidRPr="00392F6D">
        <w:rPr>
          <w:u w:val="single"/>
        </w:rPr>
        <w:t>polities</w:t>
      </w:r>
      <w:proofErr w:type="spellEnd"/>
      <w:r w:rsidRPr="00CC0E6D">
        <w:rPr>
          <w:u w:val="single"/>
        </w:rPr>
        <w:t xml:space="preserve"> are </w:t>
      </w:r>
      <w:r w:rsidRPr="00CC0E6D">
        <w:rPr>
          <w:rStyle w:val="Emphasis"/>
        </w:rPr>
        <w:t>democratic</w:t>
      </w:r>
      <w:r w:rsidRPr="001E16EF">
        <w:rPr>
          <w:sz w:val="16"/>
        </w:rPr>
        <w:t xml:space="preserve"> – </w:t>
      </w:r>
      <w:r w:rsidRPr="00CC0E6D">
        <w:rPr>
          <w:u w:val="single"/>
        </w:rPr>
        <w:t xml:space="preserve">that is, </w:t>
      </w:r>
      <w:r w:rsidRPr="00CC0E6D">
        <w:rPr>
          <w:rStyle w:val="Emphasis"/>
        </w:rPr>
        <w:t>“</w:t>
      </w:r>
      <w:r w:rsidRPr="00392F6D">
        <w:rPr>
          <w:rStyle w:val="Emphasis"/>
          <w:highlight w:val="green"/>
        </w:rPr>
        <w:t>all classes”</w:t>
      </w:r>
      <w:r w:rsidRPr="00CC0E6D">
        <w:rPr>
          <w:rStyle w:val="Emphasis"/>
        </w:rPr>
        <w:t xml:space="preserve"> are </w:t>
      </w:r>
      <w:r w:rsidRPr="00392F6D">
        <w:rPr>
          <w:rStyle w:val="Emphasis"/>
        </w:rPr>
        <w:t>bonded</w:t>
      </w:r>
      <w:r w:rsidRPr="00CC0E6D">
        <w:rPr>
          <w:rStyle w:val="Emphasis"/>
        </w:rPr>
        <w:t xml:space="preserve"> together and </w:t>
      </w:r>
      <w:r w:rsidRPr="00392F6D">
        <w:rPr>
          <w:rStyle w:val="Emphasis"/>
          <w:highlight w:val="green"/>
        </w:rPr>
        <w:t>partake</w:t>
      </w:r>
      <w:r w:rsidRPr="00CC0E6D">
        <w:rPr>
          <w:rStyle w:val="Emphasis"/>
        </w:rPr>
        <w:t xml:space="preserve"> of the national wealth</w:t>
      </w:r>
      <w:r w:rsidRPr="001E16EF">
        <w:rPr>
          <w:sz w:val="16"/>
        </w:rPr>
        <w:t xml:space="preserve"> – </w:t>
      </w:r>
      <w:r w:rsidRPr="00392F6D">
        <w:rPr>
          <w:highlight w:val="green"/>
          <w:u w:val="single"/>
        </w:rPr>
        <w:t xml:space="preserve">but also </w:t>
      </w:r>
      <w:r w:rsidRPr="00392F6D">
        <w:rPr>
          <w:rStyle w:val="Emphasis"/>
          <w:highlight w:val="green"/>
        </w:rPr>
        <w:t>rule beyond the confines of their territory</w:t>
      </w:r>
      <w:r w:rsidRPr="001E16EF">
        <w:rPr>
          <w:sz w:val="16"/>
        </w:rPr>
        <w:t xml:space="preserve">. Moreover, </w:t>
      </w:r>
      <w:r w:rsidRPr="00CC0E6D">
        <w:rPr>
          <w:u w:val="single"/>
        </w:rPr>
        <w:t xml:space="preserve">the bond of those polities is not exclusively inward looking but depends on the </w:t>
      </w:r>
      <w:r w:rsidRPr="00CC0E6D">
        <w:rPr>
          <w:rStyle w:val="Emphasis"/>
        </w:rPr>
        <w:t>pursuit of foreign dominions</w:t>
      </w:r>
      <w:r w:rsidRPr="00CC0E6D">
        <w:rPr>
          <w:u w:val="single"/>
        </w:rPr>
        <w:t xml:space="preserve"> and the </w:t>
      </w:r>
      <w:r w:rsidRPr="00CC0E6D">
        <w:rPr>
          <w:rStyle w:val="Emphasis"/>
        </w:rPr>
        <w:t>unprecedented levels of wealth and luxury</w:t>
      </w:r>
      <w:r w:rsidRPr="00CC0E6D">
        <w:rPr>
          <w:u w:val="single"/>
        </w:rPr>
        <w:t xml:space="preserve"> that follow from it</w:t>
      </w:r>
      <w:r w:rsidRPr="001E16EF">
        <w:rPr>
          <w:sz w:val="16"/>
        </w:rPr>
        <w:t>. In this sense, popular sovereignty and the determination of the fates of other peoples that imperial countries exploit become fused.</w:t>
      </w:r>
    </w:p>
    <w:p w14:paraId="4CB17B40" w14:textId="77777777" w:rsidR="003D684F" w:rsidRPr="001E16EF" w:rsidRDefault="003D684F" w:rsidP="003D684F">
      <w:pPr>
        <w:rPr>
          <w:sz w:val="16"/>
        </w:rPr>
      </w:pPr>
      <w:r w:rsidRPr="001E16EF">
        <w:rPr>
          <w:sz w:val="16"/>
        </w:rPr>
        <w:t>Du Bois’s critique of material attachments reappears a decade later in his essay “Criteria of Negro Art,” which claims that Americans possess a sense of “strength and accomplishment” but lack a conception of beauty.26 For Du Bois, American goals are “tawdry and flamboyant,” embodied in acquiring “the most powerful motor car,” wearing the “most striking clothes,” and giving “the richest dinners,” rather than a world where “men create, … realize themselves [and] … enjoy life.”27 Du Bois was tapping into a general transformation in culture that enticed Americans into the pleasures of consumption and indulgence and away from work as the path to happiness.28 The myth of plenty that had characterized the United States was being transformed by the early 1900s into a focus on “personal satisfaction” and on places of pleasure such as department stores, theaters, restaurants, dance halls, and amusement parks, keeping pace with urbanization, commercialization, and secularization.29 Pursuing material goods was the means to all that was “good” and to “personal salvation,” even when, in the context of concentrated wealth, this pursuit was most often mere desire.30 Criticisms of wealth accumulation as the occupation that absorbed the American people and of its unequal distribution were also voiced by others, including the progressive thinker Herbert Croly.31</w:t>
      </w:r>
    </w:p>
    <w:p w14:paraId="4FD231EC" w14:textId="77777777" w:rsidR="003D684F" w:rsidRPr="001E16EF" w:rsidRDefault="003D684F" w:rsidP="003D684F">
      <w:pPr>
        <w:rPr>
          <w:sz w:val="16"/>
        </w:rPr>
      </w:pPr>
      <w:r w:rsidRPr="001E16EF">
        <w:rPr>
          <w:sz w:val="16"/>
        </w:rPr>
        <w:t xml:space="preserve">This shift in culture was tightly connected to the transformation of discourses of labor enfranchisement in the late nineteenth century. In contrast to an earlier focus on </w:t>
      </w:r>
      <w:proofErr w:type="spellStart"/>
      <w:r w:rsidRPr="001E16EF">
        <w:rPr>
          <w:sz w:val="16"/>
        </w:rPr>
        <w:t>producerism</w:t>
      </w:r>
      <w:proofErr w:type="spellEnd"/>
      <w:r w:rsidRPr="001E16EF">
        <w:rPr>
          <w:sz w:val="16"/>
        </w:rPr>
        <w:t xml:space="preserve"> and cooperativism that identified wage labor as inherently exploitative, new </w:t>
      </w:r>
      <w:r w:rsidRPr="00CC0E6D">
        <w:rPr>
          <w:u w:val="single"/>
        </w:rPr>
        <w:t xml:space="preserve">labor narratives highlighted that wage work was not essentially problematic if it allowed for a </w:t>
      </w:r>
      <w:r w:rsidRPr="00CC0E6D">
        <w:rPr>
          <w:rStyle w:val="Emphasis"/>
        </w:rPr>
        <w:t>high standard of living</w:t>
      </w:r>
      <w:r w:rsidRPr="001E16EF">
        <w:rPr>
          <w:sz w:val="16"/>
        </w:rPr>
        <w:t xml:space="preserve">.32 Rather than aiming to transform the social order, </w:t>
      </w:r>
      <w:r w:rsidRPr="00392F6D">
        <w:rPr>
          <w:rStyle w:val="Emphasis"/>
          <w:highlight w:val="green"/>
        </w:rPr>
        <w:t>consumerist ideologies</w:t>
      </w:r>
      <w:r w:rsidRPr="00CC0E6D">
        <w:rPr>
          <w:u w:val="single"/>
        </w:rPr>
        <w:t xml:space="preserve"> </w:t>
      </w:r>
      <w:r w:rsidRPr="00392F6D">
        <w:rPr>
          <w:highlight w:val="green"/>
          <w:u w:val="single"/>
        </w:rPr>
        <w:t>demand</w:t>
      </w:r>
      <w:r w:rsidRPr="00CC0E6D">
        <w:rPr>
          <w:u w:val="single"/>
        </w:rPr>
        <w:t xml:space="preserve">ed </w:t>
      </w:r>
      <w:r w:rsidRPr="00392F6D">
        <w:rPr>
          <w:highlight w:val="green"/>
          <w:u w:val="single"/>
        </w:rPr>
        <w:t>higher wages</w:t>
      </w:r>
      <w:r w:rsidRPr="00CC0E6D">
        <w:rPr>
          <w:u w:val="single"/>
        </w:rPr>
        <w:t xml:space="preserve">, thus </w:t>
      </w:r>
      <w:r w:rsidRPr="00392F6D">
        <w:rPr>
          <w:highlight w:val="green"/>
          <w:u w:val="single"/>
        </w:rPr>
        <w:t xml:space="preserve">seeking to </w:t>
      </w:r>
      <w:r w:rsidRPr="00392F6D">
        <w:rPr>
          <w:rStyle w:val="Emphasis"/>
          <w:highlight w:val="green"/>
        </w:rPr>
        <w:t>extract more resources</w:t>
      </w:r>
      <w:r w:rsidRPr="00CC0E6D">
        <w:rPr>
          <w:u w:val="single"/>
        </w:rPr>
        <w:t xml:space="preserve"> while leaving the existing order intact</w:t>
      </w:r>
      <w:r w:rsidRPr="001E16EF">
        <w:rPr>
          <w:sz w:val="16"/>
        </w:rPr>
        <w:t>. In the words of labor leader Samuel Gompers, “</w:t>
      </w:r>
      <w:r w:rsidRPr="00CC0E6D">
        <w:rPr>
          <w:u w:val="single"/>
        </w:rPr>
        <w:t>The conflict between the laborers and the capitalists is as to the quantity, the amount, of the wages the laborer shall receive for his part in production and the residue of profit which shall go to the capitalist</w:t>
      </w:r>
      <w:r w:rsidRPr="001E16EF">
        <w:rPr>
          <w:sz w:val="16"/>
        </w:rPr>
        <w:t>.”33</w:t>
      </w:r>
    </w:p>
    <w:p w14:paraId="4DD2053F" w14:textId="77777777" w:rsidR="003D684F" w:rsidRPr="001E16EF" w:rsidRDefault="003D684F" w:rsidP="003D684F">
      <w:pPr>
        <w:rPr>
          <w:sz w:val="16"/>
        </w:rPr>
      </w:pPr>
      <w:r w:rsidRPr="00392F6D">
        <w:rPr>
          <w:highlight w:val="green"/>
          <w:u w:val="single"/>
        </w:rPr>
        <w:t>Wages were no longer the badge of slavery</w:t>
      </w:r>
      <w:r w:rsidRPr="00CC0E6D">
        <w:rPr>
          <w:u w:val="single"/>
        </w:rPr>
        <w:t xml:space="preserve"> they represented within </w:t>
      </w:r>
      <w:proofErr w:type="spellStart"/>
      <w:r w:rsidRPr="00CC0E6D">
        <w:rPr>
          <w:u w:val="single"/>
        </w:rPr>
        <w:t>producerist</w:t>
      </w:r>
      <w:proofErr w:type="spellEnd"/>
      <w:r w:rsidRPr="00CC0E6D">
        <w:rPr>
          <w:u w:val="single"/>
        </w:rPr>
        <w:t xml:space="preserve"> republicanism </w:t>
      </w:r>
      <w:r w:rsidRPr="00392F6D">
        <w:rPr>
          <w:highlight w:val="green"/>
          <w:u w:val="single"/>
        </w:rPr>
        <w:t>but</w:t>
      </w:r>
      <w:r w:rsidRPr="001E16EF">
        <w:rPr>
          <w:sz w:val="16"/>
        </w:rPr>
        <w:t xml:space="preserve"> – according to George Gunton, an eight-hour pamphleteer – </w:t>
      </w:r>
      <w:r w:rsidRPr="00CC0E6D">
        <w:rPr>
          <w:u w:val="single"/>
        </w:rPr>
        <w:t>a “</w:t>
      </w:r>
      <w:r w:rsidRPr="00CC0E6D">
        <w:rPr>
          <w:rStyle w:val="Emphasis"/>
        </w:rPr>
        <w:t xml:space="preserve">continual </w:t>
      </w:r>
      <w:r w:rsidRPr="00392F6D">
        <w:rPr>
          <w:rStyle w:val="Emphasis"/>
          <w:highlight w:val="green"/>
        </w:rPr>
        <w:t>part of social progress</w:t>
      </w:r>
      <w:r w:rsidRPr="001E16EF">
        <w:rPr>
          <w:sz w:val="16"/>
        </w:rPr>
        <w:t xml:space="preserve">.”34 These wages were supposed to lift the American worker beyond the standards of the “Irish Tenant farmer or the Russian serf, and could be determined only according to a level of consumption appropriate to the “American Standard of Living,” which went beyond food and clothing to include “taxes, school books, furniture, papers, doctors’ bills, [religious] contributions,” as well as “vacations, recreational opportunities, [and] home ownership.”35 </w:t>
      </w:r>
      <w:r w:rsidRPr="00CC0E6D">
        <w:rPr>
          <w:u w:val="single"/>
        </w:rPr>
        <w:t xml:space="preserve">This trend </w:t>
      </w:r>
      <w:r w:rsidRPr="00392F6D">
        <w:rPr>
          <w:rStyle w:val="Emphasis"/>
          <w:highlight w:val="green"/>
        </w:rPr>
        <w:t>followed from</w:t>
      </w:r>
      <w:r w:rsidRPr="00CC0E6D">
        <w:rPr>
          <w:rStyle w:val="Emphasis"/>
        </w:rPr>
        <w:t xml:space="preserve"> the </w:t>
      </w:r>
      <w:r w:rsidRPr="00392F6D">
        <w:rPr>
          <w:rStyle w:val="Emphasis"/>
          <w:highlight w:val="green"/>
        </w:rPr>
        <w:t>expansion of imperialism</w:t>
      </w:r>
      <w:r w:rsidRPr="00CC0E6D">
        <w:rPr>
          <w:u w:val="single"/>
        </w:rPr>
        <w:t xml:space="preserve"> and the rise in Europe and the United States of the bourgeois housewife, a figure who contributed to creating a family culture of consumption and luxury needs, which would be </w:t>
      </w:r>
      <w:r w:rsidRPr="00CC0E6D">
        <w:rPr>
          <w:rStyle w:val="Emphasis"/>
        </w:rPr>
        <w:t>subsequently mimicked by the white working class</w:t>
      </w:r>
      <w:r w:rsidRPr="001E16EF">
        <w:rPr>
          <w:sz w:val="16"/>
        </w:rPr>
        <w:t>.36</w:t>
      </w:r>
    </w:p>
    <w:p w14:paraId="318CB08D" w14:textId="0D32752A" w:rsidR="008615A4" w:rsidRDefault="003D684F" w:rsidP="008615A4">
      <w:pPr>
        <w:rPr>
          <w:sz w:val="16"/>
        </w:rPr>
      </w:pPr>
      <w:r w:rsidRPr="001E16EF">
        <w:rPr>
          <w:sz w:val="16"/>
        </w:rPr>
        <w:t xml:space="preserve">Du Bois’s framework throws into relief that </w:t>
      </w:r>
      <w:r w:rsidRPr="00CC0E6D">
        <w:rPr>
          <w:u w:val="single"/>
        </w:rPr>
        <w:t xml:space="preserve">the desire to achieve the </w:t>
      </w:r>
      <w:r w:rsidRPr="00392F6D">
        <w:rPr>
          <w:highlight w:val="green"/>
          <w:u w:val="single"/>
        </w:rPr>
        <w:t>American Standard of Living</w:t>
      </w:r>
      <w:r w:rsidRPr="00CC0E6D">
        <w:rPr>
          <w:u w:val="single"/>
        </w:rPr>
        <w:t xml:space="preserve"> that fueled demands for enfranchisement by white workers </w:t>
      </w:r>
      <w:r w:rsidRPr="00392F6D">
        <w:rPr>
          <w:rStyle w:val="Emphasis"/>
          <w:highlight w:val="green"/>
        </w:rPr>
        <w:t>depended on</w:t>
      </w:r>
      <w:r w:rsidRPr="00CC0E6D">
        <w:rPr>
          <w:rStyle w:val="Emphasis"/>
        </w:rPr>
        <w:t xml:space="preserve"> the </w:t>
      </w:r>
      <w:r w:rsidRPr="00392F6D">
        <w:rPr>
          <w:rStyle w:val="Emphasis"/>
          <w:highlight w:val="green"/>
        </w:rPr>
        <w:t>exploitation of</w:t>
      </w:r>
      <w:r w:rsidRPr="00CC0E6D">
        <w:rPr>
          <w:rStyle w:val="Emphasis"/>
        </w:rPr>
        <w:t xml:space="preserve"> </w:t>
      </w:r>
      <w:r w:rsidRPr="00392F6D">
        <w:rPr>
          <w:rStyle w:val="Emphasis"/>
          <w:highlight w:val="green"/>
        </w:rPr>
        <w:t>faraway peoples</w:t>
      </w:r>
      <w:r w:rsidRPr="001E16EF">
        <w:rPr>
          <w:sz w:val="16"/>
        </w:rPr>
        <w:t xml:space="preserve">,37 </w:t>
      </w:r>
      <w:r w:rsidRPr="00CC0E6D">
        <w:rPr>
          <w:u w:val="single"/>
        </w:rPr>
        <w:t xml:space="preserve">and that rather than a simple add-on, it was a </w:t>
      </w:r>
      <w:r w:rsidRPr="00CC0E6D">
        <w:rPr>
          <w:rStyle w:val="Emphasis"/>
        </w:rPr>
        <w:t>constitutive aspect of the collective bond</w:t>
      </w:r>
      <w:r w:rsidRPr="001E16EF">
        <w:rPr>
          <w:sz w:val="16"/>
        </w:rPr>
        <w:t xml:space="preserve">. </w:t>
      </w:r>
      <w:r w:rsidRPr="00CC0E6D">
        <w:rPr>
          <w:u w:val="single"/>
        </w:rPr>
        <w:t xml:space="preserve">It was constitutive because the great wealth amassed by states was entangled with both </w:t>
      </w:r>
      <w:r w:rsidRPr="00CC0E6D">
        <w:rPr>
          <w:rStyle w:val="Emphasis"/>
        </w:rPr>
        <w:t>democratic impulses and despotic ones</w:t>
      </w:r>
      <w:r w:rsidRPr="001E16EF">
        <w:rPr>
          <w:sz w:val="16"/>
        </w:rPr>
        <w:t xml:space="preserve">. </w:t>
      </w:r>
      <w:r w:rsidRPr="00CC0E6D">
        <w:rPr>
          <w:u w:val="single"/>
        </w:rPr>
        <w:t xml:space="preserve">It was “democratic” both because this wealth was being shared among newly enfranchised groups and because the high standard of living avowedly served to preserve republican institutions and safeguard liberty and virtue, and maintained the physical, mental, and moral foundations of the masses that </w:t>
      </w:r>
      <w:r w:rsidRPr="00CC0E6D">
        <w:rPr>
          <w:rStyle w:val="Emphasis"/>
        </w:rPr>
        <w:t>grounded institutions</w:t>
      </w:r>
      <w:r w:rsidRPr="001E16EF">
        <w:rPr>
          <w:sz w:val="16"/>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CC0E6D">
        <w:rPr>
          <w:rStyle w:val="Emphasis"/>
        </w:rPr>
        <w:t xml:space="preserve">the </w:t>
      </w:r>
      <w:r w:rsidRPr="00392F6D">
        <w:rPr>
          <w:rStyle w:val="Emphasis"/>
          <w:highlight w:val="green"/>
        </w:rPr>
        <w:t>extraction</w:t>
      </w:r>
      <w:r w:rsidRPr="00CC0E6D">
        <w:rPr>
          <w:rStyle w:val="Emphasis"/>
        </w:rPr>
        <w:t xml:space="preserve"> of wealth distributed </w:t>
      </w:r>
      <w:r w:rsidRPr="00392F6D">
        <w:rPr>
          <w:rStyle w:val="Emphasis"/>
          <w:highlight w:val="green"/>
        </w:rPr>
        <w:t>democratically</w:t>
      </w:r>
      <w:r w:rsidRPr="00CC0E6D">
        <w:rPr>
          <w:rStyle w:val="Emphasis"/>
        </w:rPr>
        <w:t xml:space="preserve"> among white citizens </w:t>
      </w:r>
      <w:r w:rsidRPr="00392F6D">
        <w:rPr>
          <w:rStyle w:val="Emphasis"/>
          <w:highlight w:val="green"/>
        </w:rPr>
        <w:t>required despotic rule over nonwhite subjects</w:t>
      </w:r>
      <w:r w:rsidRPr="001E16EF">
        <w:rPr>
          <w:sz w:val="16"/>
        </w:rPr>
        <w:t>.</w:t>
      </w:r>
      <w:bookmarkEnd w:id="4"/>
    </w:p>
    <w:p w14:paraId="386D022F" w14:textId="45736EFC" w:rsidR="003D684F" w:rsidRDefault="003D684F" w:rsidP="003D684F">
      <w:pPr>
        <w:pStyle w:val="Heading4"/>
      </w:pPr>
      <w:r>
        <w:t>Your understanding of radical change is c</w:t>
      </w:r>
      <w:r>
        <w:t>ounter-insurgen</w:t>
      </w:r>
      <w:r>
        <w:t xml:space="preserve">t </w:t>
      </w:r>
      <w:r>
        <w:t xml:space="preserve">– </w:t>
      </w:r>
      <w:r>
        <w:t>describing a breakdown in colonial governance “</w:t>
      </w:r>
      <w:r w:rsidRPr="003D684F">
        <w:t>a kind of mob r</w:t>
      </w:r>
      <w:r>
        <w:t xml:space="preserve">ule” – this is a civilization fantasy that seeks to present itself as the “good progressive” that doesn’t engage in militant resistance – </w:t>
      </w:r>
      <w:proofErr w:type="gramStart"/>
      <w:r>
        <w:t xml:space="preserve">this </w:t>
      </w:r>
      <w:r w:rsidR="00FF3FC3">
        <w:t>actively de-fangs</w:t>
      </w:r>
      <w:proofErr w:type="gramEnd"/>
      <w:r>
        <w:t xml:space="preserve"> radical politics</w:t>
      </w:r>
      <w:r w:rsidR="00FF3FC3">
        <w:t xml:space="preserve"> </w:t>
      </w:r>
    </w:p>
    <w:p w14:paraId="48F99925" w14:textId="77777777" w:rsidR="003D684F" w:rsidRPr="00DF56E7" w:rsidRDefault="003D684F" w:rsidP="003D684F">
      <w:r w:rsidRPr="009E0C7B">
        <w:rPr>
          <w:b/>
          <w:bCs/>
          <w:sz w:val="26"/>
          <w:szCs w:val="26"/>
        </w:rPr>
        <w:t>Rodriguez 22</w:t>
      </w:r>
      <w:r>
        <w:t xml:space="preserve"> – Dylan Rodriguez, </w:t>
      </w:r>
      <w:r w:rsidRPr="00DF56E7">
        <w:t>Dylan Rodríguez is Professor in the Department of Media and Cultural Studies.  He was named to the inaugural class of Freedom Scholars in 2020 and is President of the American Studies Association (2020-2021).  He recently served as the faculty-elected Chair of the UCR Division of the Academic Senate (2016-2020) and as Chair of Ethnic Studies (2009-2016)</w:t>
      </w:r>
      <w:r>
        <w:t>. Interviewed by Roberto Sirvent, BAR Book Forum Editor “</w:t>
      </w:r>
      <w:r w:rsidRPr="00DF56E7">
        <w:t>Insurgency and Counterinsurgency: An Interview with Dylan Rodriguez</w:t>
      </w:r>
      <w:r>
        <w:t>” Black Agenda Report, November 2</w:t>
      </w:r>
      <w:r w:rsidRPr="009E0C7B">
        <w:rPr>
          <w:vertAlign w:val="superscript"/>
        </w:rPr>
        <w:t>nd</w:t>
      </w:r>
      <w:r>
        <w:t xml:space="preserve">, 2022, </w:t>
      </w:r>
      <w:hyperlink r:id="rId8" w:history="1">
        <w:r w:rsidRPr="004D64B7">
          <w:rPr>
            <w:rStyle w:val="Hyperlink"/>
          </w:rPr>
          <w:t>https://blackagendareport.com/index.php/insurgency-and-counterinsurgency-interview-dylan-rodriguez //</w:t>
        </w:r>
      </w:hyperlink>
    </w:p>
    <w:p w14:paraId="2A7509A4" w14:textId="77777777" w:rsidR="003D684F" w:rsidRPr="00DF56E7" w:rsidRDefault="003D684F" w:rsidP="003D684F">
      <w:pPr>
        <w:rPr>
          <w:sz w:val="12"/>
        </w:rPr>
      </w:pPr>
      <w:r w:rsidRPr="00DF56E7">
        <w:rPr>
          <w:sz w:val="12"/>
        </w:rPr>
        <w:t>Roberto Sirvent: You recently shared on Twitter that you’ve been thinking a lot “about the spread of liberal/progressive counterinsurgency and its effectiveness in demobilizing, domesticating, and pacifying abolitionist / liberation / anticolonial / Black radical movements.” What recent examples of this counterinsurgency do you have in mind</w:t>
      </w:r>
    </w:p>
    <w:p w14:paraId="66FFB350" w14:textId="77777777" w:rsidR="003D684F" w:rsidRPr="00DF56E7" w:rsidRDefault="003D684F" w:rsidP="003D684F">
      <w:pPr>
        <w:rPr>
          <w:u w:val="single"/>
        </w:rPr>
      </w:pPr>
      <w:r w:rsidRPr="00DF56E7">
        <w:rPr>
          <w:sz w:val="12"/>
        </w:rPr>
        <w:t xml:space="preserve">Dylan Rodriguez: </w:t>
      </w:r>
      <w:r w:rsidRPr="00DF56E7">
        <w:rPr>
          <w:sz w:val="16"/>
          <w:u w:val="single"/>
        </w:rPr>
        <w:t>F</w:t>
      </w:r>
      <w:r w:rsidRPr="00DF56E7">
        <w:rPr>
          <w:u w:val="single"/>
        </w:rPr>
        <w:t xml:space="preserve">irst, </w:t>
      </w:r>
      <w:proofErr w:type="spellStart"/>
      <w:r w:rsidRPr="00DF56E7">
        <w:rPr>
          <w:u w:val="single"/>
        </w:rPr>
        <w:t>i</w:t>
      </w:r>
      <w:proofErr w:type="spellEnd"/>
      <w:r w:rsidRPr="00DF56E7">
        <w:rPr>
          <w:u w:val="single"/>
        </w:rPr>
        <w:t xml:space="preserve"> want to explain that by “counterinsurgency,” </w:t>
      </w:r>
      <w:proofErr w:type="spellStart"/>
      <w:r w:rsidRPr="00DF56E7">
        <w:rPr>
          <w:u w:val="single"/>
        </w:rPr>
        <w:t>i</w:t>
      </w:r>
      <w:proofErr w:type="spellEnd"/>
      <w:r w:rsidRPr="00DF56E7">
        <w:rPr>
          <w:u w:val="single"/>
        </w:rPr>
        <w:t xml:space="preserve"> mean the full spectrum of pacification, isolation, and domestication strategies that extend beyond violent state repression.</w:t>
      </w:r>
      <w:r w:rsidRPr="00781E9A">
        <w:rPr>
          <w:u w:val="single"/>
        </w:rPr>
        <w:t xml:space="preserve"> What </w:t>
      </w:r>
      <w:proofErr w:type="spellStart"/>
      <w:r w:rsidRPr="00781E9A">
        <w:rPr>
          <w:u w:val="single"/>
        </w:rPr>
        <w:t>i’m</w:t>
      </w:r>
      <w:proofErr w:type="spellEnd"/>
      <w:r w:rsidRPr="00781E9A">
        <w:rPr>
          <w:u w:val="single"/>
        </w:rPr>
        <w:t xml:space="preserve"> calling the contemporary </w:t>
      </w:r>
      <w:r w:rsidRPr="00B4081E">
        <w:rPr>
          <w:u w:val="single"/>
        </w:rPr>
        <w:t>liberal</w:t>
      </w:r>
      <w:r w:rsidRPr="00781E9A">
        <w:rPr>
          <w:u w:val="single"/>
        </w:rPr>
        <w:t>/</w:t>
      </w:r>
      <w:r w:rsidRPr="00B4081E">
        <w:rPr>
          <w:highlight w:val="green"/>
          <w:u w:val="single"/>
        </w:rPr>
        <w:t>progressive counterinsurgency is a loosely coordinated bloc</w:t>
      </w:r>
      <w:r w:rsidRPr="00781E9A">
        <w:rPr>
          <w:u w:val="single"/>
        </w:rPr>
        <w:t xml:space="preserve"> that consists </w:t>
      </w:r>
      <w:r w:rsidRPr="00B4081E">
        <w:rPr>
          <w:highlight w:val="green"/>
          <w:u w:val="single"/>
        </w:rPr>
        <w:t>of</w:t>
      </w:r>
      <w:r w:rsidRPr="00781E9A">
        <w:rPr>
          <w:u w:val="single"/>
        </w:rPr>
        <w:t xml:space="preserve"> large philanthropic foundations, liberal </w:t>
      </w:r>
      <w:r w:rsidRPr="00B4081E">
        <w:rPr>
          <w:highlight w:val="green"/>
          <w:u w:val="single"/>
        </w:rPr>
        <w:t>think tanks, academics</w:t>
      </w:r>
      <w:r w:rsidRPr="00781E9A">
        <w:rPr>
          <w:u w:val="single"/>
        </w:rPr>
        <w:t xml:space="preserve">, elected </w:t>
      </w:r>
      <w:r w:rsidRPr="00B4081E">
        <w:rPr>
          <w:highlight w:val="green"/>
          <w:u w:val="single"/>
        </w:rPr>
        <w:t>officials</w:t>
      </w:r>
      <w:r w:rsidRPr="00781E9A">
        <w:rPr>
          <w:u w:val="single"/>
        </w:rPr>
        <w:t xml:space="preserve">, media pundits, nonprofit organizations, celebrity activists, </w:t>
      </w:r>
      <w:r w:rsidRPr="00B4081E">
        <w:rPr>
          <w:highlight w:val="green"/>
          <w:u w:val="single"/>
        </w:rPr>
        <w:t>and</w:t>
      </w:r>
      <w:r w:rsidRPr="00781E9A">
        <w:rPr>
          <w:u w:val="single"/>
        </w:rPr>
        <w:t xml:space="preserve"> social media influencers, </w:t>
      </w:r>
      <w:r w:rsidRPr="00B4081E">
        <w:rPr>
          <w:u w:val="single"/>
        </w:rPr>
        <w:t>among</w:t>
      </w:r>
      <w:r w:rsidRPr="00B4081E">
        <w:rPr>
          <w:highlight w:val="green"/>
          <w:u w:val="single"/>
        </w:rPr>
        <w:t xml:space="preserve"> others</w:t>
      </w:r>
      <w:r w:rsidRPr="00781E9A">
        <w:rPr>
          <w:u w:val="single"/>
        </w:rPr>
        <w:t xml:space="preserve">. This bloc is </w:t>
      </w:r>
      <w:r w:rsidRPr="00B4081E">
        <w:rPr>
          <w:highlight w:val="green"/>
          <w:u w:val="single"/>
        </w:rPr>
        <w:t>responding to</w:t>
      </w:r>
      <w:r w:rsidRPr="00781E9A">
        <w:rPr>
          <w:u w:val="single"/>
        </w:rPr>
        <w:t xml:space="preserve"> the </w:t>
      </w:r>
      <w:r w:rsidRPr="00B4081E">
        <w:rPr>
          <w:highlight w:val="green"/>
          <w:u w:val="single"/>
        </w:rPr>
        <w:t>intensified</w:t>
      </w:r>
      <w:r w:rsidRPr="00781E9A">
        <w:rPr>
          <w:u w:val="single"/>
        </w:rPr>
        <w:t xml:space="preserve"> and overlapping </w:t>
      </w:r>
      <w:r w:rsidRPr="00B4081E">
        <w:rPr>
          <w:highlight w:val="green"/>
          <w:u w:val="single"/>
        </w:rPr>
        <w:t>Black</w:t>
      </w:r>
      <w:r w:rsidRPr="00781E9A">
        <w:rPr>
          <w:u w:val="single"/>
        </w:rPr>
        <w:t xml:space="preserve"> liberationist, </w:t>
      </w:r>
      <w:r w:rsidRPr="00B4081E">
        <w:rPr>
          <w:highlight w:val="green"/>
          <w:u w:val="single"/>
        </w:rPr>
        <w:t>abolitionist and anti-colonial mobilizations</w:t>
      </w:r>
      <w:r w:rsidRPr="00781E9A">
        <w:rPr>
          <w:u w:val="single"/>
        </w:rPr>
        <w:t xml:space="preserve"> in and beyond North America, </w:t>
      </w:r>
      <w:r w:rsidRPr="00B4081E">
        <w:rPr>
          <w:highlight w:val="green"/>
          <w:u w:val="single"/>
        </w:rPr>
        <w:t>during</w:t>
      </w:r>
      <w:r w:rsidRPr="00781E9A">
        <w:rPr>
          <w:u w:val="single"/>
        </w:rPr>
        <w:t xml:space="preserve"> and prior to </w:t>
      </w:r>
      <w:r w:rsidRPr="00B4081E">
        <w:rPr>
          <w:highlight w:val="green"/>
          <w:u w:val="single"/>
        </w:rPr>
        <w:t>the summer of 2020</w:t>
      </w:r>
      <w:r w:rsidRPr="00781E9A">
        <w:rPr>
          <w:u w:val="single"/>
        </w:rPr>
        <w:t>: as police cars were once again set on fire by people refusing to tolerate normalized antiblack state terror, there were increased calls for the abolition of police, abolition of jails/detention centers/prisons, reparations, redistribution of social and privatized wealth, and repatriation of land, water, and other sacred things.</w:t>
      </w:r>
    </w:p>
    <w:p w14:paraId="7A8F02FD" w14:textId="77777777" w:rsidR="003D684F" w:rsidRPr="00DF56E7" w:rsidRDefault="003D684F" w:rsidP="003D684F">
      <w:pPr>
        <w:rPr>
          <w:u w:val="single"/>
        </w:rPr>
      </w:pPr>
      <w:r w:rsidRPr="00781E9A">
        <w:rPr>
          <w:u w:val="single"/>
        </w:rPr>
        <w:t xml:space="preserve">All </w:t>
      </w:r>
      <w:r w:rsidRPr="00B4081E">
        <w:rPr>
          <w:highlight w:val="green"/>
          <w:u w:val="single"/>
        </w:rPr>
        <w:t>that shit has been</w:t>
      </w:r>
      <w:r w:rsidRPr="00781E9A">
        <w:rPr>
          <w:u w:val="single"/>
        </w:rPr>
        <w:t xml:space="preserve"> absolutely </w:t>
      </w:r>
      <w:r w:rsidRPr="00B4081E">
        <w:rPr>
          <w:highlight w:val="green"/>
          <w:u w:val="single"/>
        </w:rPr>
        <w:t>terrifying to the</w:t>
      </w:r>
      <w:r w:rsidRPr="00781E9A">
        <w:rPr>
          <w:u w:val="single"/>
        </w:rPr>
        <w:t xml:space="preserve"> administrators, organic </w:t>
      </w:r>
      <w:r w:rsidRPr="00B4081E">
        <w:rPr>
          <w:highlight w:val="green"/>
          <w:u w:val="single"/>
        </w:rPr>
        <w:t>intellectuals</w:t>
      </w:r>
      <w:r w:rsidRPr="00781E9A">
        <w:rPr>
          <w:u w:val="single"/>
        </w:rPr>
        <w:t xml:space="preserve">, and ordinary constituents </w:t>
      </w:r>
      <w:r w:rsidRPr="00B4081E">
        <w:rPr>
          <w:highlight w:val="green"/>
          <w:u w:val="single"/>
        </w:rPr>
        <w:t>of the</w:t>
      </w:r>
      <w:r w:rsidRPr="00781E9A">
        <w:rPr>
          <w:u w:val="single"/>
        </w:rPr>
        <w:t xml:space="preserve"> liberal/</w:t>
      </w:r>
      <w:r w:rsidRPr="00B4081E">
        <w:rPr>
          <w:highlight w:val="green"/>
          <w:u w:val="single"/>
        </w:rPr>
        <w:t>progressive bloc</w:t>
      </w:r>
      <w:r w:rsidRPr="00781E9A">
        <w:rPr>
          <w:u w:val="single"/>
        </w:rPr>
        <w:t xml:space="preserve">. I think </w:t>
      </w:r>
      <w:r w:rsidRPr="00B4081E">
        <w:rPr>
          <w:highlight w:val="green"/>
          <w:u w:val="single"/>
        </w:rPr>
        <w:t>there is a quiet</w:t>
      </w:r>
      <w:r w:rsidRPr="00781E9A">
        <w:rPr>
          <w:u w:val="single"/>
        </w:rPr>
        <w:t xml:space="preserve">, bottom-line </w:t>
      </w:r>
      <w:r w:rsidRPr="00B4081E">
        <w:rPr>
          <w:highlight w:val="green"/>
          <w:u w:val="single"/>
        </w:rPr>
        <w:t>coalescence between this bloc</w:t>
      </w:r>
      <w:r w:rsidRPr="00781E9A">
        <w:rPr>
          <w:u w:val="single"/>
        </w:rPr>
        <w:t xml:space="preserve">, the centrist-right </w:t>
      </w:r>
      <w:r w:rsidRPr="00B4081E">
        <w:rPr>
          <w:highlight w:val="green"/>
          <w:u w:val="single"/>
        </w:rPr>
        <w:t>and</w:t>
      </w:r>
      <w:r w:rsidRPr="00781E9A">
        <w:rPr>
          <w:u w:val="single"/>
        </w:rPr>
        <w:t xml:space="preserve"> elements of </w:t>
      </w:r>
      <w:r w:rsidRPr="00B4081E">
        <w:rPr>
          <w:highlight w:val="green"/>
          <w:u w:val="single"/>
        </w:rPr>
        <w:t>the far right</w:t>
      </w:r>
      <w:r w:rsidRPr="00781E9A">
        <w:rPr>
          <w:u w:val="single"/>
        </w:rPr>
        <w:t xml:space="preserve">: they are united in the fact that </w:t>
      </w:r>
      <w:r w:rsidRPr="00B4081E">
        <w:rPr>
          <w:highlight w:val="green"/>
          <w:u w:val="single"/>
        </w:rPr>
        <w:t>they will not tolerate</w:t>
      </w:r>
      <w:r w:rsidRPr="00781E9A">
        <w:rPr>
          <w:u w:val="single"/>
        </w:rPr>
        <w:t>—much less endorse or materially support—</w:t>
      </w:r>
      <w:r w:rsidRPr="00B4081E">
        <w:rPr>
          <w:highlight w:val="green"/>
          <w:u w:val="single"/>
        </w:rPr>
        <w:t>revolutionary</w:t>
      </w:r>
      <w:r w:rsidRPr="00781E9A">
        <w:rPr>
          <w:u w:val="single"/>
        </w:rPr>
        <w:t xml:space="preserve">, Black liberationist, abolitionist, and anti-colonial </w:t>
      </w:r>
      <w:r w:rsidRPr="00B4081E">
        <w:rPr>
          <w:highlight w:val="green"/>
          <w:u w:val="single"/>
        </w:rPr>
        <w:t>mobilizations</w:t>
      </w:r>
      <w:r w:rsidRPr="00781E9A">
        <w:rPr>
          <w:u w:val="single"/>
        </w:rPr>
        <w:t xml:space="preserve"> and movements </w:t>
      </w:r>
      <w:r w:rsidRPr="00B4081E">
        <w:rPr>
          <w:highlight w:val="green"/>
          <w:u w:val="single"/>
        </w:rPr>
        <w:t>that will destroy</w:t>
      </w:r>
      <w:r w:rsidRPr="00781E9A">
        <w:rPr>
          <w:u w:val="single"/>
        </w:rPr>
        <w:t xml:space="preserve"> or fundamentally change the </w:t>
      </w:r>
      <w:r w:rsidRPr="00B4081E">
        <w:rPr>
          <w:highlight w:val="green"/>
          <w:u w:val="single"/>
        </w:rPr>
        <w:t>infrastructures of power and</w:t>
      </w:r>
      <w:r w:rsidRPr="00781E9A">
        <w:rPr>
          <w:u w:val="single"/>
        </w:rPr>
        <w:t xml:space="preserve"> radically </w:t>
      </w:r>
      <w:r w:rsidRPr="00B4081E">
        <w:rPr>
          <w:highlight w:val="green"/>
          <w:u w:val="single"/>
        </w:rPr>
        <w:t>alter the distribution of</w:t>
      </w:r>
      <w:r w:rsidRPr="00781E9A">
        <w:rPr>
          <w:u w:val="single"/>
        </w:rPr>
        <w:t xml:space="preserve"> life-sustaining </w:t>
      </w:r>
      <w:r w:rsidRPr="00B4081E">
        <w:rPr>
          <w:highlight w:val="green"/>
          <w:u w:val="single"/>
        </w:rPr>
        <w:t>resources</w:t>
      </w:r>
      <w:r w:rsidRPr="00781E9A">
        <w:rPr>
          <w:u w:val="single"/>
        </w:rPr>
        <w:t xml:space="preserve"> in the United States, Canada, Brazil, the Philippines, or anywhere else.</w:t>
      </w:r>
    </w:p>
    <w:p w14:paraId="5B729892" w14:textId="77777777" w:rsidR="003D684F" w:rsidRPr="00DF56E7" w:rsidRDefault="003D684F" w:rsidP="003D684F">
      <w:pPr>
        <w:rPr>
          <w:u w:val="single"/>
        </w:rPr>
      </w:pPr>
      <w:r w:rsidRPr="00DF56E7">
        <w:rPr>
          <w:sz w:val="12"/>
        </w:rPr>
        <w:t>I am not arguing that liberals, progressives, so-called centrists, conservatives, and far right protofascists are somehow “the same.”</w:t>
      </w:r>
      <w:r w:rsidRPr="00781E9A">
        <w:rPr>
          <w:u w:val="single"/>
        </w:rPr>
        <w:t xml:space="preserve"> What </w:t>
      </w:r>
      <w:proofErr w:type="spellStart"/>
      <w:r w:rsidRPr="00781E9A">
        <w:rPr>
          <w:u w:val="single"/>
        </w:rPr>
        <w:t>i</w:t>
      </w:r>
      <w:proofErr w:type="spellEnd"/>
      <w:r w:rsidRPr="00781E9A">
        <w:rPr>
          <w:u w:val="single"/>
        </w:rPr>
        <w:t xml:space="preserve"> am saying, however, is that they recognize each other by sharing a common premise: </w:t>
      </w:r>
      <w:r w:rsidRPr="00B4081E">
        <w:rPr>
          <w:highlight w:val="green"/>
          <w:u w:val="single"/>
        </w:rPr>
        <w:t>they argue</w:t>
      </w:r>
      <w:r w:rsidRPr="00781E9A">
        <w:rPr>
          <w:u w:val="single"/>
        </w:rPr>
        <w:t xml:space="preserve"> and fight </w:t>
      </w:r>
      <w:r w:rsidRPr="00B4081E">
        <w:rPr>
          <w:highlight w:val="green"/>
          <w:u w:val="single"/>
        </w:rPr>
        <w:t>with each other over the path to futurity of a resilient</w:t>
      </w:r>
      <w:r w:rsidRPr="00781E9A">
        <w:rPr>
          <w:u w:val="single"/>
        </w:rPr>
        <w:t xml:space="preserve"> global </w:t>
      </w:r>
      <w:r w:rsidRPr="00B4081E">
        <w:rPr>
          <w:highlight w:val="green"/>
          <w:u w:val="single"/>
        </w:rPr>
        <w:t>Civilization fantasy that abolitionists</w:t>
      </w:r>
      <w:r w:rsidRPr="00781E9A">
        <w:rPr>
          <w:u w:val="single"/>
        </w:rPr>
        <w:t xml:space="preserve">, Black liberationists, Indigenous anti-colonialists, and others </w:t>
      </w:r>
      <w:r w:rsidRPr="00B4081E">
        <w:rPr>
          <w:highlight w:val="green"/>
          <w:u w:val="single"/>
        </w:rPr>
        <w:t>are interested in disrupting</w:t>
      </w:r>
      <w:r w:rsidRPr="00781E9A">
        <w:rPr>
          <w:u w:val="single"/>
        </w:rPr>
        <w:t>, if not completely dismantling for the sake of collective survival.</w:t>
      </w:r>
    </w:p>
    <w:p w14:paraId="56541232" w14:textId="77777777" w:rsidR="003D684F" w:rsidRPr="00DF56E7" w:rsidRDefault="003D684F" w:rsidP="003D684F">
      <w:pPr>
        <w:rPr>
          <w:sz w:val="12"/>
        </w:rPr>
      </w:pPr>
      <w:r w:rsidRPr="00DF56E7">
        <w:rPr>
          <w:sz w:val="12"/>
        </w:rPr>
        <w:t>This brings us to the liberal/progressive bloc’s accelerating mobilizations of counterinsurgency in the current moment.</w:t>
      </w:r>
    </w:p>
    <w:p w14:paraId="724AFD59" w14:textId="77777777" w:rsidR="003D684F" w:rsidRPr="00DF56E7" w:rsidRDefault="003D684F" w:rsidP="003D684F">
      <w:pPr>
        <w:rPr>
          <w:sz w:val="12"/>
        </w:rPr>
      </w:pPr>
      <w:r w:rsidRPr="00DF56E7">
        <w:rPr>
          <w:sz w:val="12"/>
        </w:rPr>
        <w:t xml:space="preserve">This bloc—alongside others—sees glimpses of its own demise in immolated police stations, revolts against police and state authority, and a generalized growth of global solidarity around the necessity to unapologetically attack the prestige that lubricates all forms of antiblack and colonial power. While liberals and progressives often identify themselves as primary agents of “social justice,” this bloc also rejects the idea that existing institutions and systems of cultural, political, economic, and military power must be fundamentally—and irreparably—disrupted or destroyed. This point is worth emphasizing because, as Black Agenda Report readers already know, it is a generally shared, </w:t>
      </w:r>
      <w:proofErr w:type="gramStart"/>
      <w:r w:rsidRPr="00DF56E7">
        <w:rPr>
          <w:sz w:val="12"/>
        </w:rPr>
        <w:t>long standing</w:t>
      </w:r>
      <w:proofErr w:type="gramEnd"/>
      <w:r w:rsidRPr="00DF56E7">
        <w:rPr>
          <w:sz w:val="12"/>
        </w:rPr>
        <w:t xml:space="preserve"> principle of diasporic Black radicalisms and global Indigenous liberation struggles that “futurity” itself is a revolutionary project for the people, ways of life, and geographies that are targeted for destruction by the Civilization fantasy.</w:t>
      </w:r>
    </w:p>
    <w:p w14:paraId="41E642D5" w14:textId="77777777" w:rsidR="003D684F" w:rsidRPr="00DF56E7" w:rsidRDefault="003D684F" w:rsidP="003D684F">
      <w:pPr>
        <w:rPr>
          <w:u w:val="single"/>
        </w:rPr>
      </w:pPr>
      <w:r w:rsidRPr="00B4081E">
        <w:rPr>
          <w:highlight w:val="green"/>
          <w:u w:val="single"/>
        </w:rPr>
        <w:t>This is</w:t>
      </w:r>
      <w:r w:rsidRPr="00781E9A">
        <w:rPr>
          <w:u w:val="single"/>
        </w:rPr>
        <w:t xml:space="preserve"> also why </w:t>
      </w:r>
      <w:r w:rsidRPr="00B4081E">
        <w:rPr>
          <w:highlight w:val="green"/>
          <w:u w:val="single"/>
        </w:rPr>
        <w:t>the twisted logic of the</w:t>
      </w:r>
      <w:r w:rsidRPr="00781E9A">
        <w:rPr>
          <w:u w:val="single"/>
        </w:rPr>
        <w:t xml:space="preserve"> contemporary liberal/</w:t>
      </w:r>
      <w:r w:rsidRPr="00B4081E">
        <w:rPr>
          <w:highlight w:val="green"/>
          <w:u w:val="single"/>
        </w:rPr>
        <w:t>progressive counterinsurgency</w:t>
      </w:r>
      <w:r w:rsidRPr="00781E9A">
        <w:rPr>
          <w:u w:val="single"/>
        </w:rPr>
        <w:t xml:space="preserve"> can come off as fucked up and muddled: many of </w:t>
      </w:r>
      <w:r w:rsidRPr="00B4081E">
        <w:rPr>
          <w:highlight w:val="green"/>
          <w:u w:val="single"/>
        </w:rPr>
        <w:t>its subjects believe they are working in righteous “solidarity” with</w:t>
      </w:r>
      <w:r w:rsidRPr="00781E9A">
        <w:rPr>
          <w:u w:val="single"/>
        </w:rPr>
        <w:t xml:space="preserve"> radical and </w:t>
      </w:r>
      <w:r w:rsidRPr="00B4081E">
        <w:rPr>
          <w:highlight w:val="green"/>
          <w:u w:val="single"/>
        </w:rPr>
        <w:t xml:space="preserve">militant resistance movements when their actions </w:t>
      </w:r>
      <w:proofErr w:type="gramStart"/>
      <w:r w:rsidRPr="00B4081E">
        <w:rPr>
          <w:highlight w:val="green"/>
          <w:u w:val="single"/>
        </w:rPr>
        <w:t>actually</w:t>
      </w:r>
      <w:r w:rsidRPr="00781E9A">
        <w:rPr>
          <w:u w:val="single"/>
        </w:rPr>
        <w:t xml:space="preserve"> work</w:t>
      </w:r>
      <w:proofErr w:type="gramEnd"/>
      <w:r w:rsidRPr="00781E9A">
        <w:rPr>
          <w:u w:val="single"/>
        </w:rPr>
        <w:t xml:space="preserve"> to </w:t>
      </w:r>
      <w:r w:rsidRPr="00B4081E">
        <w:rPr>
          <w:highlight w:val="green"/>
          <w:u w:val="single"/>
        </w:rPr>
        <w:t>undermine</w:t>
      </w:r>
      <w:r w:rsidRPr="00781E9A">
        <w:rPr>
          <w:u w:val="single"/>
        </w:rPr>
        <w:t xml:space="preserve">, distort, </w:t>
      </w:r>
      <w:r w:rsidRPr="00B4081E">
        <w:rPr>
          <w:highlight w:val="green"/>
          <w:u w:val="single"/>
        </w:rPr>
        <w:t>and</w:t>
      </w:r>
      <w:r w:rsidRPr="00781E9A">
        <w:rPr>
          <w:u w:val="single"/>
        </w:rPr>
        <w:t xml:space="preserve"> even </w:t>
      </w:r>
      <w:r w:rsidRPr="00B4081E">
        <w:rPr>
          <w:highlight w:val="green"/>
          <w:u w:val="single"/>
        </w:rPr>
        <w:t>criminalize</w:t>
      </w:r>
      <w:r w:rsidRPr="00781E9A">
        <w:rPr>
          <w:u w:val="single"/>
        </w:rPr>
        <w:t xml:space="preserve"> people within </w:t>
      </w:r>
      <w:r w:rsidRPr="00B4081E">
        <w:rPr>
          <w:highlight w:val="green"/>
          <w:u w:val="single"/>
        </w:rPr>
        <w:t xml:space="preserve">those </w:t>
      </w:r>
      <w:r w:rsidRPr="00B4081E">
        <w:rPr>
          <w:u w:val="single"/>
        </w:rPr>
        <w:t>v</w:t>
      </w:r>
      <w:r w:rsidRPr="00781E9A">
        <w:rPr>
          <w:u w:val="single"/>
        </w:rPr>
        <w:t xml:space="preserve">ery </w:t>
      </w:r>
      <w:r w:rsidRPr="00B4081E">
        <w:rPr>
          <w:highlight w:val="green"/>
          <w:u w:val="single"/>
        </w:rPr>
        <w:t>same movements. The</w:t>
      </w:r>
      <w:r w:rsidRPr="00781E9A">
        <w:rPr>
          <w:u w:val="single"/>
        </w:rPr>
        <w:t xml:space="preserve"> liberal/</w:t>
      </w:r>
      <w:r w:rsidRPr="00B4081E">
        <w:rPr>
          <w:u w:val="single"/>
        </w:rPr>
        <w:t xml:space="preserve">progressive </w:t>
      </w:r>
      <w:r w:rsidRPr="00B4081E">
        <w:rPr>
          <w:highlight w:val="green"/>
          <w:u w:val="single"/>
        </w:rPr>
        <w:t>bloc</w:t>
      </w:r>
      <w:r w:rsidRPr="00781E9A">
        <w:rPr>
          <w:u w:val="single"/>
        </w:rPr>
        <w:t xml:space="preserve"> often </w:t>
      </w:r>
      <w:r w:rsidRPr="00B4081E">
        <w:rPr>
          <w:highlight w:val="green"/>
          <w:u w:val="single"/>
        </w:rPr>
        <w:t>loudly claims to be supportive of</w:t>
      </w:r>
      <w:r w:rsidRPr="00781E9A">
        <w:rPr>
          <w:u w:val="single"/>
        </w:rPr>
        <w:t xml:space="preserve"> certain </w:t>
      </w:r>
      <w:r w:rsidRPr="00B4081E">
        <w:rPr>
          <w:highlight w:val="green"/>
          <w:u w:val="single"/>
        </w:rPr>
        <w:t>compartmentalized versions of abolition</w:t>
      </w:r>
      <w:r w:rsidRPr="00781E9A">
        <w:rPr>
          <w:u w:val="single"/>
        </w:rPr>
        <w:t xml:space="preserve">, Black liberation, </w:t>
      </w:r>
      <w:r w:rsidRPr="00B4081E">
        <w:rPr>
          <w:highlight w:val="green"/>
          <w:u w:val="single"/>
        </w:rPr>
        <w:t>and decolonization, but any</w:t>
      </w:r>
      <w:r w:rsidRPr="00781E9A">
        <w:rPr>
          <w:u w:val="single"/>
        </w:rPr>
        <w:t xml:space="preserve"> such </w:t>
      </w:r>
      <w:r w:rsidRPr="00B4081E">
        <w:rPr>
          <w:highlight w:val="green"/>
          <w:u w:val="single"/>
        </w:rPr>
        <w:t>support</w:t>
      </w:r>
      <w:r w:rsidRPr="00781E9A">
        <w:rPr>
          <w:u w:val="single"/>
        </w:rPr>
        <w:t xml:space="preserve"> only ever </w:t>
      </w:r>
      <w:r w:rsidRPr="00B4081E">
        <w:rPr>
          <w:highlight w:val="green"/>
          <w:u w:val="single"/>
        </w:rPr>
        <w:t>happens on their terms</w:t>
      </w:r>
      <w:r w:rsidRPr="00781E9A">
        <w:rPr>
          <w:u w:val="single"/>
        </w:rPr>
        <w:t>, according to their sensibilities.</w:t>
      </w:r>
    </w:p>
    <w:p w14:paraId="399EB6D4" w14:textId="77777777" w:rsidR="003D684F" w:rsidRPr="00DF56E7" w:rsidRDefault="003D684F" w:rsidP="003D684F">
      <w:pPr>
        <w:rPr>
          <w:sz w:val="12"/>
        </w:rPr>
      </w:pPr>
      <w:r w:rsidRPr="00DF56E7">
        <w:rPr>
          <w:sz w:val="12"/>
        </w:rPr>
        <w:t>To identify some choice examples, consider some of the recent initiatives of the Mellon and Ford Foundations, which have created entire academic funding streams branded as “social justice” and/or “abolition” grants. Some of these grants have advanced the careers of academics and professional researchers who have no substantial connection to existing or emerging abolitionist movements, collectives, scholarly projects, organizations, or community-based initiatives—the grant recipients are accountable to their funders, and nothing else. These foundation initiatives magnify the alienation between academic entrepreneurs and the state-targeted social movements that create the conditions of opportunity for their academic research agendas.</w:t>
      </w:r>
    </w:p>
    <w:p w14:paraId="18D8A781" w14:textId="77777777" w:rsidR="003D684F" w:rsidRPr="00DF56E7" w:rsidRDefault="003D684F" w:rsidP="003D684F">
      <w:pPr>
        <w:rPr>
          <w:u w:val="single"/>
        </w:rPr>
      </w:pPr>
      <w:r w:rsidRPr="00781E9A">
        <w:rPr>
          <w:u w:val="single"/>
        </w:rPr>
        <w:t xml:space="preserve">Even worse, these </w:t>
      </w:r>
      <w:r w:rsidRPr="00B4081E">
        <w:rPr>
          <w:highlight w:val="green"/>
          <w:u w:val="single"/>
        </w:rPr>
        <w:t>foundations</w:t>
      </w:r>
      <w:r w:rsidRPr="00781E9A">
        <w:rPr>
          <w:u w:val="single"/>
        </w:rPr>
        <w:t xml:space="preserve"> have recently been </w:t>
      </w:r>
      <w:r w:rsidRPr="00B4081E">
        <w:rPr>
          <w:highlight w:val="green"/>
          <w:u w:val="single"/>
        </w:rPr>
        <w:t>attempt</w:t>
      </w:r>
      <w:r w:rsidRPr="00B4081E">
        <w:rPr>
          <w:u w:val="single"/>
        </w:rPr>
        <w:t>i</w:t>
      </w:r>
      <w:r w:rsidRPr="00781E9A">
        <w:rPr>
          <w:u w:val="single"/>
        </w:rPr>
        <w:t xml:space="preserve">ng </w:t>
      </w:r>
      <w:r w:rsidRPr="00B4081E">
        <w:rPr>
          <w:highlight w:val="green"/>
          <w:u w:val="single"/>
        </w:rPr>
        <w:t>to assimilate abolitionist terms</w:t>
      </w:r>
      <w:r w:rsidRPr="00B4081E">
        <w:rPr>
          <w:u w:val="single"/>
        </w:rPr>
        <w:t>, ideas</w:t>
      </w:r>
      <w:r w:rsidRPr="00781E9A">
        <w:rPr>
          <w:u w:val="single"/>
        </w:rPr>
        <w:t xml:space="preserve">, </w:t>
      </w:r>
      <w:r w:rsidRPr="00B4081E">
        <w:rPr>
          <w:highlight w:val="green"/>
          <w:u w:val="single"/>
        </w:rPr>
        <w:t>and strategies into management</w:t>
      </w:r>
      <w:r w:rsidRPr="00781E9A">
        <w:rPr>
          <w:u w:val="single"/>
        </w:rPr>
        <w:t xml:space="preserve"> strategies </w:t>
      </w:r>
      <w:r w:rsidRPr="00B4081E">
        <w:rPr>
          <w:highlight w:val="green"/>
          <w:u w:val="single"/>
        </w:rPr>
        <w:t>that demobilize, defuse, and domesticate</w:t>
      </w:r>
      <w:r w:rsidRPr="00781E9A">
        <w:rPr>
          <w:u w:val="single"/>
        </w:rPr>
        <w:t xml:space="preserve"> the concept of </w:t>
      </w:r>
      <w:r w:rsidRPr="00B4081E">
        <w:rPr>
          <w:highlight w:val="green"/>
          <w:u w:val="single"/>
        </w:rPr>
        <w:t>abolition by</w:t>
      </w:r>
      <w:r w:rsidRPr="00781E9A">
        <w:rPr>
          <w:u w:val="single"/>
        </w:rPr>
        <w:t xml:space="preserve"> dismembering it and </w:t>
      </w:r>
      <w:r w:rsidRPr="00B4081E">
        <w:rPr>
          <w:highlight w:val="green"/>
          <w:u w:val="single"/>
        </w:rPr>
        <w:t>funneling decontextualized pieces into</w:t>
      </w:r>
      <w:r w:rsidRPr="00781E9A">
        <w:rPr>
          <w:u w:val="single"/>
        </w:rPr>
        <w:t xml:space="preserve"> piecemeal policy </w:t>
      </w:r>
      <w:r w:rsidRPr="00B4081E">
        <w:rPr>
          <w:highlight w:val="green"/>
          <w:u w:val="single"/>
        </w:rPr>
        <w:t>reform projects</w:t>
      </w:r>
      <w:r w:rsidRPr="00781E9A">
        <w:rPr>
          <w:u w:val="single"/>
        </w:rPr>
        <w:t xml:space="preserve"> and campaigns for whatever they define as social justice and “equity.”</w:t>
      </w:r>
    </w:p>
    <w:p w14:paraId="4A9EB417" w14:textId="77777777" w:rsidR="003D684F" w:rsidRPr="00DF56E7" w:rsidRDefault="003D684F" w:rsidP="003D684F">
      <w:pPr>
        <w:rPr>
          <w:sz w:val="12"/>
        </w:rPr>
      </w:pPr>
      <w:r w:rsidRPr="00DF56E7">
        <w:rPr>
          <w:sz w:val="12"/>
        </w:rPr>
        <w:t xml:space="preserve">By way of example, a 2021 report from the Ford Foundation, Evaluating the Ford Foundation’s Strategy to End Mass Incarceration: Key Lessons and Insights, uses a conflict resolution approach to create a false dichotomy between reformists and abolitionists. </w:t>
      </w:r>
      <w:r w:rsidRPr="00B4081E">
        <w:rPr>
          <w:highlight w:val="green"/>
          <w:u w:val="single"/>
        </w:rPr>
        <w:t>The report depicts these as reconcilable</w:t>
      </w:r>
      <w:r w:rsidRPr="00781E9A">
        <w:rPr>
          <w:u w:val="single"/>
        </w:rPr>
        <w:t xml:space="preserve"> positions, as if they are </w:t>
      </w:r>
      <w:r w:rsidRPr="00B4081E">
        <w:rPr>
          <w:highlight w:val="green"/>
          <w:u w:val="single"/>
        </w:rPr>
        <w:t>simply two</w:t>
      </w:r>
      <w:r w:rsidRPr="00781E9A">
        <w:rPr>
          <w:u w:val="single"/>
        </w:rPr>
        <w:t xml:space="preserve"> analogous </w:t>
      </w:r>
      <w:r w:rsidRPr="00B4081E">
        <w:rPr>
          <w:highlight w:val="green"/>
          <w:u w:val="single"/>
        </w:rPr>
        <w:t>sides in a</w:t>
      </w:r>
      <w:r w:rsidRPr="00781E9A">
        <w:rPr>
          <w:u w:val="single"/>
        </w:rPr>
        <w:t xml:space="preserve"> generic </w:t>
      </w:r>
      <w:r w:rsidRPr="00B4081E">
        <w:rPr>
          <w:highlight w:val="green"/>
          <w:u w:val="single"/>
        </w:rPr>
        <w:t>difference of opinion</w:t>
      </w:r>
      <w:r w:rsidRPr="00781E9A">
        <w:rPr>
          <w:u w:val="single"/>
        </w:rPr>
        <w:t xml:space="preserve">. Of course, </w:t>
      </w:r>
      <w:r w:rsidRPr="00B4081E">
        <w:rPr>
          <w:highlight w:val="green"/>
          <w:u w:val="single"/>
        </w:rPr>
        <w:t>they are not. Each side’s</w:t>
      </w:r>
      <w:r w:rsidRPr="00781E9A">
        <w:rPr>
          <w:u w:val="single"/>
        </w:rPr>
        <w:t xml:space="preserve"> demands and </w:t>
      </w:r>
      <w:r w:rsidRPr="00B4081E">
        <w:rPr>
          <w:highlight w:val="green"/>
          <w:u w:val="single"/>
        </w:rPr>
        <w:t>premises</w:t>
      </w:r>
      <w:r w:rsidRPr="00781E9A">
        <w:rPr>
          <w:u w:val="single"/>
        </w:rPr>
        <w:t xml:space="preserve"> </w:t>
      </w:r>
      <w:proofErr w:type="gramStart"/>
      <w:r w:rsidRPr="00781E9A">
        <w:rPr>
          <w:u w:val="single"/>
        </w:rPr>
        <w:t xml:space="preserve">actually </w:t>
      </w:r>
      <w:r w:rsidRPr="00B4081E">
        <w:rPr>
          <w:highlight w:val="green"/>
          <w:u w:val="single"/>
        </w:rPr>
        <w:t>require</w:t>
      </w:r>
      <w:proofErr w:type="gramEnd"/>
      <w:r w:rsidRPr="00B4081E">
        <w:rPr>
          <w:highlight w:val="green"/>
          <w:u w:val="single"/>
        </w:rPr>
        <w:t xml:space="preserve"> the destruction</w:t>
      </w:r>
      <w:r w:rsidRPr="00781E9A">
        <w:rPr>
          <w:u w:val="single"/>
        </w:rPr>
        <w:t xml:space="preserve"> or negation </w:t>
      </w:r>
      <w:r w:rsidRPr="00B4081E">
        <w:rPr>
          <w:highlight w:val="green"/>
          <w:u w:val="single"/>
        </w:rPr>
        <w:t xml:space="preserve">of the </w:t>
      </w:r>
      <w:proofErr w:type="gramStart"/>
      <w:r w:rsidRPr="00B4081E">
        <w:rPr>
          <w:highlight w:val="green"/>
          <w:u w:val="single"/>
        </w:rPr>
        <w:t>other’s</w:t>
      </w:r>
      <w:proofErr w:type="gramEnd"/>
      <w:r w:rsidRPr="00781E9A">
        <w:rPr>
          <w:u w:val="single"/>
        </w:rPr>
        <w:t>.</w:t>
      </w:r>
      <w:r w:rsidRPr="00DF56E7">
        <w:rPr>
          <w:sz w:val="12"/>
        </w:rPr>
        <w:t xml:space="preserve"> As a result, the Ford Foundation frames itself as a managerial force that can domesticate the irreconcilable antagonism between reformists and abolitionists by “leveraging” their “insights” as “different actors” and funding new projects where they can “coordinate or collaborate across differences.” It’s bullshit</w:t>
      </w:r>
    </w:p>
    <w:p w14:paraId="456FA0FC" w14:textId="77777777" w:rsidR="003D684F" w:rsidRPr="00DF56E7" w:rsidRDefault="003D684F" w:rsidP="003D684F">
      <w:pPr>
        <w:rPr>
          <w:sz w:val="12"/>
        </w:rPr>
      </w:pPr>
      <w:r w:rsidRPr="00B4081E">
        <w:rPr>
          <w:highlight w:val="green"/>
          <w:u w:val="single"/>
        </w:rPr>
        <w:t>Committed abolitionists</w:t>
      </w:r>
      <w:r w:rsidRPr="00781E9A">
        <w:rPr>
          <w:u w:val="single"/>
        </w:rPr>
        <w:t xml:space="preserve"> with even modest on-the-ground experience </w:t>
      </w:r>
      <w:r w:rsidRPr="00B4081E">
        <w:rPr>
          <w:highlight w:val="green"/>
          <w:u w:val="single"/>
        </w:rPr>
        <w:t>will tell you</w:t>
      </w:r>
      <w:r w:rsidRPr="00781E9A">
        <w:rPr>
          <w:u w:val="single"/>
        </w:rPr>
        <w:t xml:space="preserve"> that coordinating and </w:t>
      </w:r>
      <w:r w:rsidRPr="00B4081E">
        <w:rPr>
          <w:highlight w:val="green"/>
          <w:u w:val="single"/>
        </w:rPr>
        <w:t>collaborating with liberal</w:t>
      </w:r>
      <w:r w:rsidRPr="00781E9A">
        <w:rPr>
          <w:u w:val="single"/>
        </w:rPr>
        <w:t xml:space="preserve">/progressive </w:t>
      </w:r>
      <w:r w:rsidRPr="00B4081E">
        <w:rPr>
          <w:highlight w:val="green"/>
          <w:u w:val="single"/>
        </w:rPr>
        <w:t>reformists is</w:t>
      </w:r>
      <w:r w:rsidRPr="00781E9A">
        <w:rPr>
          <w:u w:val="single"/>
        </w:rPr>
        <w:t xml:space="preserve"> almost </w:t>
      </w:r>
      <w:r w:rsidRPr="00B4081E">
        <w:rPr>
          <w:highlight w:val="green"/>
          <w:u w:val="single"/>
        </w:rPr>
        <w:t>always a massive fucking waste of time</w:t>
      </w:r>
      <w:r w:rsidRPr="00781E9A">
        <w:rPr>
          <w:u w:val="single"/>
        </w:rPr>
        <w:t>.</w:t>
      </w:r>
      <w:r w:rsidRPr="00DF56E7">
        <w:rPr>
          <w:sz w:val="12"/>
        </w:rPr>
        <w:t xml:space="preserve"> And that, right there, is an underappreciated technology of counterinsurgency—convincing us to waste our fucking time.</w:t>
      </w:r>
    </w:p>
    <w:p w14:paraId="667FBA16" w14:textId="77777777" w:rsidR="003D684F" w:rsidRPr="00DF56E7" w:rsidRDefault="003D684F" w:rsidP="003D684F">
      <w:pPr>
        <w:rPr>
          <w:sz w:val="12"/>
        </w:rPr>
      </w:pPr>
      <w:r w:rsidRPr="00DF56E7">
        <w:rPr>
          <w:sz w:val="12"/>
        </w:rPr>
        <w:t>You think the Mellon, Ford, Rockefeller, MacArthur, and Soros foundations (etc.) want to support abolitionist activities that would require a redistribution of capital including reparations, repatriations, and large-scale redress for their founders’ and major benefactors’ historical complicities in colonial and chattel violence? No, they want to create grants that will compartmentalize abolition, Black liberation, and other movements to piecemeal—though often high-profile—research projects, arts initiatives, and policy reform campaigns that provide “deliverables” compatible with liberal-progressive philanthropic definitions of social change and social justice.</w:t>
      </w:r>
    </w:p>
    <w:p w14:paraId="4D12D654" w14:textId="77777777" w:rsidR="003D684F" w:rsidRPr="00DF56E7" w:rsidRDefault="003D684F" w:rsidP="003D684F">
      <w:pPr>
        <w:rPr>
          <w:sz w:val="12"/>
        </w:rPr>
      </w:pPr>
      <w:r w:rsidRPr="00DF56E7">
        <w:rPr>
          <w:sz w:val="12"/>
        </w:rPr>
        <w:t xml:space="preserve">I am sometimes invited to participate in activities funded by foundation grants and, within these activities, </w:t>
      </w:r>
      <w:proofErr w:type="spellStart"/>
      <w:r w:rsidRPr="00DF56E7">
        <w:rPr>
          <w:sz w:val="12"/>
        </w:rPr>
        <w:t>i</w:t>
      </w:r>
      <w:proofErr w:type="spellEnd"/>
      <w:r w:rsidRPr="00DF56E7">
        <w:rPr>
          <w:sz w:val="12"/>
        </w:rPr>
        <w:t>—alongside any other committed radical intellectuals who happen to be involved—consistently try to intervene on liberal bullshit and advance shared commitments to liberationist and abolitionist practices. But in the end, these are highly limited tactical maneuvers and nothing more. The problem remains the problem.</w:t>
      </w:r>
    </w:p>
    <w:p w14:paraId="66B5236A" w14:textId="77777777" w:rsidR="003D684F" w:rsidRPr="00DF56E7" w:rsidRDefault="003D684F" w:rsidP="003D684F">
      <w:pPr>
        <w:rPr>
          <w:u w:val="single"/>
        </w:rPr>
      </w:pPr>
      <w:r w:rsidRPr="00781E9A">
        <w:rPr>
          <w:u w:val="single"/>
        </w:rPr>
        <w:t>Of course, there are many more examples</w:t>
      </w:r>
      <w:r w:rsidRPr="00DF56E7">
        <w:rPr>
          <w:sz w:val="12"/>
        </w:rPr>
        <w:t>: the Democratic Party is successfully coopting and platforming people who depict themselves as organizational heads and thought leaders of various social movements, including Black and Black-led abolitionist, feminist and liberation movements; the internal politics and accountability structures of the multi-million dollar BLM Global Foundation are a fucking shitshow; Asian American nonprofit organizations, influencers and academics are feeding data and other resources to the police and FBI to “stop Asian hate” with real and imagined Black perpetrators as their implicit targets;</w:t>
      </w:r>
      <w:r w:rsidRPr="00781E9A">
        <w:rPr>
          <w:u w:val="single"/>
        </w:rPr>
        <w:t xml:space="preserve"> liberal/progressive </w:t>
      </w:r>
      <w:r w:rsidRPr="00DF56E7">
        <w:rPr>
          <w:highlight w:val="green"/>
          <w:u w:val="single"/>
        </w:rPr>
        <w:t>respectability politics continue to disrupt</w:t>
      </w:r>
      <w:r w:rsidRPr="00781E9A">
        <w:rPr>
          <w:u w:val="single"/>
        </w:rPr>
        <w:t xml:space="preserve"> or preempt </w:t>
      </w:r>
      <w:r w:rsidRPr="00DF56E7">
        <w:rPr>
          <w:highlight w:val="green"/>
          <w:u w:val="single"/>
        </w:rPr>
        <w:t>any</w:t>
      </w:r>
      <w:r w:rsidRPr="00781E9A">
        <w:rPr>
          <w:u w:val="single"/>
        </w:rPr>
        <w:t xml:space="preserve"> serious </w:t>
      </w:r>
      <w:r w:rsidRPr="00DF56E7">
        <w:rPr>
          <w:highlight w:val="green"/>
          <w:u w:val="single"/>
        </w:rPr>
        <w:t>discussions of political education and training in collective</w:t>
      </w:r>
      <w:r w:rsidRPr="00781E9A">
        <w:rPr>
          <w:u w:val="single"/>
        </w:rPr>
        <w:t xml:space="preserve"> practices of self- and </w:t>
      </w:r>
      <w:r w:rsidRPr="00DF56E7">
        <w:rPr>
          <w:highlight w:val="green"/>
          <w:u w:val="single"/>
        </w:rPr>
        <w:t>community-defense</w:t>
      </w:r>
      <w:r w:rsidRPr="00781E9A">
        <w:rPr>
          <w:u w:val="single"/>
        </w:rPr>
        <w:t xml:space="preserve">; </w:t>
      </w:r>
      <w:r w:rsidRPr="00DF56E7">
        <w:rPr>
          <w:sz w:val="12"/>
        </w:rPr>
        <w:t>liberal/progressive media outlets continue to lazily call on a small set of well-funded public intellectuals, celebrities and pundits to shape the public discourse of things like “anti-racism,” social justice, and freedom struggle in ways that reduce the complexities of abolitionist and revolutionary struggle to individualistic ideological therapy, consumer workbooks and manuals you can buy at Walmart and Target, constant advocacy for Democratic candidates in local and national electoral campaigns;</w:t>
      </w:r>
      <w:r w:rsidRPr="00781E9A">
        <w:rPr>
          <w:u w:val="single"/>
        </w:rPr>
        <w:t xml:space="preserve"> </w:t>
      </w:r>
      <w:proofErr w:type="spellStart"/>
      <w:r w:rsidRPr="00781E9A">
        <w:rPr>
          <w:u w:val="single"/>
        </w:rPr>
        <w:t>i</w:t>
      </w:r>
      <w:proofErr w:type="spellEnd"/>
      <w:r w:rsidRPr="00781E9A">
        <w:rPr>
          <w:u w:val="single"/>
        </w:rPr>
        <w:t xml:space="preserve"> could go on and on.</w:t>
      </w:r>
    </w:p>
    <w:p w14:paraId="4E1C7D9D" w14:textId="77777777" w:rsidR="003D684F" w:rsidRPr="00DF56E7" w:rsidRDefault="003D684F" w:rsidP="003D684F">
      <w:pPr>
        <w:rPr>
          <w:sz w:val="12"/>
        </w:rPr>
      </w:pPr>
      <w:r w:rsidRPr="00DF56E7">
        <w:rPr>
          <w:sz w:val="12"/>
        </w:rPr>
        <w:t xml:space="preserve">There have been so many developments in the field of liberal/progressive counterinsurgency that </w:t>
      </w:r>
      <w:proofErr w:type="spellStart"/>
      <w:r w:rsidRPr="00DF56E7">
        <w:rPr>
          <w:sz w:val="12"/>
        </w:rPr>
        <w:t>i</w:t>
      </w:r>
      <w:proofErr w:type="spellEnd"/>
      <w:r w:rsidRPr="00DF56E7">
        <w:rPr>
          <w:sz w:val="12"/>
        </w:rPr>
        <w:t xml:space="preserve"> am hesitant to blast just a few select examples. I’m concerned that doing so might have the unintended effect of fixating our attention on those examples rather than the generalized condition that enables them. </w:t>
      </w:r>
      <w:r w:rsidRPr="00781E9A">
        <w:rPr>
          <w:u w:val="single"/>
        </w:rPr>
        <w:t xml:space="preserve">So, </w:t>
      </w:r>
      <w:proofErr w:type="spellStart"/>
      <w:r w:rsidRPr="00781E9A">
        <w:rPr>
          <w:u w:val="single"/>
        </w:rPr>
        <w:t>i</w:t>
      </w:r>
      <w:proofErr w:type="spellEnd"/>
      <w:r w:rsidRPr="00781E9A">
        <w:rPr>
          <w:u w:val="single"/>
        </w:rPr>
        <w:t xml:space="preserve"> hope that readers of this interview will </w:t>
      </w:r>
      <w:r w:rsidRPr="00DF56E7">
        <w:rPr>
          <w:highlight w:val="green"/>
          <w:u w:val="single"/>
        </w:rPr>
        <w:t>fill in the blanks with other cases that fit the general schema</w:t>
      </w:r>
      <w:r w:rsidRPr="00781E9A">
        <w:rPr>
          <w:u w:val="single"/>
        </w:rPr>
        <w:t xml:space="preserve"> </w:t>
      </w:r>
      <w:proofErr w:type="spellStart"/>
      <w:r w:rsidRPr="00781E9A">
        <w:rPr>
          <w:u w:val="single"/>
        </w:rPr>
        <w:t>i’m</w:t>
      </w:r>
      <w:proofErr w:type="spellEnd"/>
      <w:r w:rsidRPr="00781E9A">
        <w:rPr>
          <w:u w:val="single"/>
        </w:rPr>
        <w:t xml:space="preserve"> trying to define here.</w:t>
      </w:r>
    </w:p>
    <w:p w14:paraId="360BBD4A" w14:textId="77777777" w:rsidR="003D684F" w:rsidRPr="00DF56E7" w:rsidRDefault="003D684F" w:rsidP="003D684F">
      <w:pPr>
        <w:rPr>
          <w:sz w:val="12"/>
        </w:rPr>
      </w:pPr>
      <w:r w:rsidRPr="00DF56E7">
        <w:rPr>
          <w:sz w:val="12"/>
        </w:rPr>
        <w:t>BAR readers are of course quite skeptical of the U.S. corporate media, the Democratic Party, and the many “celebrity activists” that claim to serve Black communities. What role do these forces play in your thinking about “liberal/progressive counterinsurgency”?</w:t>
      </w:r>
    </w:p>
    <w:p w14:paraId="7B697DC5" w14:textId="77777777" w:rsidR="003D684F" w:rsidRPr="00DF56E7" w:rsidRDefault="003D684F" w:rsidP="003D684F">
      <w:pPr>
        <w:rPr>
          <w:sz w:val="12"/>
        </w:rPr>
      </w:pPr>
      <w:r w:rsidRPr="00DF56E7">
        <w:rPr>
          <w:sz w:val="12"/>
        </w:rPr>
        <w:t>Let me add that we (the loyal readers of BAR) are justifiably skeptical of a shit-ton more than corporate media, the Democratic Party, and the “actor-</w:t>
      </w:r>
      <w:proofErr w:type="spellStart"/>
      <w:r w:rsidRPr="00DF56E7">
        <w:rPr>
          <w:sz w:val="12"/>
        </w:rPr>
        <w:t>vist</w:t>
      </w:r>
      <w:proofErr w:type="spellEnd"/>
      <w:r w:rsidRPr="00DF56E7">
        <w:rPr>
          <w:sz w:val="12"/>
        </w:rPr>
        <w:t>”/social media influencer crowd. I think many of us are at least as skeptical of academics, clout-thirsty “activists,” social justice pundits, and nonprofit organization leaders who are propped up by think tanks, corporations (including corporate media) and philanthropic foundations. It’s not necessarily a new thing, but it seems in recent times that a spectrum of grifters and opportunists are building their “brand” by making righteous statements about their commitments to Black liberation, social justice and even abolition.</w:t>
      </w:r>
    </w:p>
    <w:p w14:paraId="190AF01F" w14:textId="77777777" w:rsidR="003D684F" w:rsidRPr="00DF56E7" w:rsidRDefault="003D684F" w:rsidP="003D684F">
      <w:pPr>
        <w:rPr>
          <w:sz w:val="12"/>
        </w:rPr>
      </w:pPr>
      <w:r w:rsidRPr="00781E9A">
        <w:rPr>
          <w:u w:val="single"/>
        </w:rPr>
        <w:t xml:space="preserve">Some of </w:t>
      </w:r>
      <w:r w:rsidRPr="00DF56E7">
        <w:rPr>
          <w:highlight w:val="green"/>
          <w:u w:val="single"/>
        </w:rPr>
        <w:t>these people</w:t>
      </w:r>
      <w:r w:rsidRPr="00781E9A">
        <w:rPr>
          <w:u w:val="single"/>
        </w:rPr>
        <w:t>—academics and professional activists in particular—</w:t>
      </w:r>
      <w:r w:rsidRPr="00DF56E7">
        <w:rPr>
          <w:highlight w:val="green"/>
          <w:u w:val="single"/>
        </w:rPr>
        <w:t>have a long history of disavowing</w:t>
      </w:r>
      <w:r w:rsidRPr="00781E9A">
        <w:rPr>
          <w:u w:val="single"/>
        </w:rPr>
        <w:t xml:space="preserve">, opposing, or otherwise distancing </w:t>
      </w:r>
      <w:r w:rsidRPr="00DF56E7">
        <w:rPr>
          <w:highlight w:val="green"/>
          <w:u w:val="single"/>
        </w:rPr>
        <w:t>themselves from abolitionist movements</w:t>
      </w:r>
      <w:r w:rsidRPr="00781E9A">
        <w:rPr>
          <w:u w:val="single"/>
        </w:rPr>
        <w:t xml:space="preserve">, ideas, and practices, </w:t>
      </w:r>
      <w:r w:rsidRPr="00DF56E7">
        <w:rPr>
          <w:highlight w:val="green"/>
          <w:u w:val="single"/>
        </w:rPr>
        <w:t>but</w:t>
      </w:r>
      <w:r w:rsidRPr="00781E9A">
        <w:rPr>
          <w:u w:val="single"/>
        </w:rPr>
        <w:t xml:space="preserve"> have nonetheless recently </w:t>
      </w:r>
      <w:r w:rsidRPr="00DF56E7">
        <w:rPr>
          <w:highlight w:val="green"/>
          <w:u w:val="single"/>
        </w:rPr>
        <w:t>decide</w:t>
      </w:r>
      <w:r w:rsidRPr="00781E9A">
        <w:rPr>
          <w:u w:val="single"/>
        </w:rPr>
        <w:t xml:space="preserve">d </w:t>
      </w:r>
      <w:r w:rsidRPr="00DF56E7">
        <w:rPr>
          <w:highlight w:val="green"/>
          <w:u w:val="single"/>
        </w:rPr>
        <w:t>to claim “abolition” as a self-serving public identity because</w:t>
      </w:r>
      <w:r w:rsidRPr="00781E9A">
        <w:rPr>
          <w:u w:val="single"/>
        </w:rPr>
        <w:t xml:space="preserve"> they believe </w:t>
      </w:r>
      <w:r w:rsidRPr="00DF56E7">
        <w:rPr>
          <w:highlight w:val="green"/>
          <w:u w:val="single"/>
        </w:rPr>
        <w:t>it will afford them access to</w:t>
      </w:r>
      <w:r w:rsidRPr="00781E9A">
        <w:rPr>
          <w:u w:val="single"/>
        </w:rPr>
        <w:t xml:space="preserve"> different forms of </w:t>
      </w:r>
      <w:r w:rsidRPr="00DF56E7">
        <w:rPr>
          <w:highlight w:val="green"/>
          <w:u w:val="single"/>
        </w:rPr>
        <w:t>professional</w:t>
      </w:r>
      <w:r w:rsidRPr="00781E9A">
        <w:rPr>
          <w:u w:val="single"/>
        </w:rPr>
        <w:t xml:space="preserve"> and social </w:t>
      </w:r>
      <w:r w:rsidRPr="00DF56E7">
        <w:rPr>
          <w:highlight w:val="green"/>
          <w:u w:val="single"/>
        </w:rPr>
        <w:t>capital</w:t>
      </w:r>
      <w:r w:rsidRPr="00781E9A">
        <w:rPr>
          <w:u w:val="single"/>
        </w:rPr>
        <w:t>.</w:t>
      </w:r>
      <w:r w:rsidRPr="00DF56E7">
        <w:rPr>
          <w:sz w:val="12"/>
        </w:rPr>
        <w:t xml:space="preserve"> The problem is, they end up gaining that access </w:t>
      </w:r>
      <w:proofErr w:type="gramStart"/>
      <w:r w:rsidRPr="00DF56E7">
        <w:rPr>
          <w:sz w:val="12"/>
        </w:rPr>
        <w:t>pretty damn</w:t>
      </w:r>
      <w:proofErr w:type="gramEnd"/>
      <w:r w:rsidRPr="00DF56E7">
        <w:rPr>
          <w:sz w:val="12"/>
        </w:rPr>
        <w:t xml:space="preserve"> often. It’s crucial to emphasize that most of the time, these people and institutions don’t even claim to “serve Black communities” (to quote part of your question) or Black political and cultural interests in any serious way—they’re usually attempting to triage and pacify what they perceive as Black political and cultural unrest and insurgency.</w:t>
      </w:r>
    </w:p>
    <w:p w14:paraId="53AA8AFC" w14:textId="77777777" w:rsidR="003D684F" w:rsidRPr="00DF56E7" w:rsidRDefault="003D684F" w:rsidP="003D684F">
      <w:pPr>
        <w:rPr>
          <w:sz w:val="12"/>
        </w:rPr>
      </w:pPr>
      <w:r w:rsidRPr="00DF56E7">
        <w:rPr>
          <w:sz w:val="12"/>
        </w:rPr>
        <w:t xml:space="preserve">Robert Allen famously wrote about this logic of pacification in his classic book Black Awakening in Capitalist America more than fifty years ago. He was chronicling and analyzing the emergence of a blueprint for liberal/progressive counterinsurgency in real time, from the position of an organizer, intellectual, and journalist working in Black radical organizations and communities. His work illustrates the earliest moments in the construction of a cross-institutional laboratory of liberal/progressive pacification that has defined the Oakland-San Francisco Bay Area, among other places, for the last few decades. Everything </w:t>
      </w:r>
      <w:proofErr w:type="spellStart"/>
      <w:r w:rsidRPr="00DF56E7">
        <w:rPr>
          <w:sz w:val="12"/>
        </w:rPr>
        <w:t>i’m</w:t>
      </w:r>
      <w:proofErr w:type="spellEnd"/>
      <w:r w:rsidRPr="00DF56E7">
        <w:rPr>
          <w:sz w:val="12"/>
        </w:rPr>
        <w:t xml:space="preserve"> talking about here is an elaboration of my teacher Prof. Allen’s analysis, which he developed at the turn of the 1970s. That’s the contemporary point of genesis for the problem we’re discussing now.</w:t>
      </w:r>
    </w:p>
    <w:p w14:paraId="50A2C874" w14:textId="77777777" w:rsidR="003D684F" w:rsidRPr="00DF56E7" w:rsidRDefault="003D684F" w:rsidP="003D684F">
      <w:pPr>
        <w:rPr>
          <w:sz w:val="12"/>
        </w:rPr>
      </w:pPr>
      <w:r w:rsidRPr="00DF56E7">
        <w:rPr>
          <w:sz w:val="12"/>
        </w:rPr>
        <w:t>There is no doubt that the liberal/progressive counterinsurgency metastasizes through the grandstanding of celebrities, Democratic Party representatives, and media influencers.</w:t>
      </w:r>
    </w:p>
    <w:p w14:paraId="0FF0DAFE" w14:textId="77777777" w:rsidR="003D684F" w:rsidRPr="00DF56E7" w:rsidRDefault="003D684F" w:rsidP="003D684F">
      <w:pPr>
        <w:rPr>
          <w:sz w:val="12"/>
        </w:rPr>
      </w:pPr>
      <w:r w:rsidRPr="00DF56E7">
        <w:rPr>
          <w:sz w:val="12"/>
        </w:rPr>
        <w:t xml:space="preserve">Here, </w:t>
      </w:r>
      <w:proofErr w:type="spellStart"/>
      <w:r w:rsidRPr="00DF56E7">
        <w:rPr>
          <w:sz w:val="12"/>
        </w:rPr>
        <w:t>i</w:t>
      </w:r>
      <w:proofErr w:type="spellEnd"/>
      <w:r w:rsidRPr="00DF56E7">
        <w:rPr>
          <w:sz w:val="12"/>
        </w:rPr>
        <w:t xml:space="preserve"> think immediately of actors Daniel Dae Kim and Daniel Wu, who famously issued a $25,000 bounty on the Black man caught on video assaulting someone whom they believed to be an Asian/American elder walking on a San Francisco street. It was reported soon after they made this widely reported, widely celebrated bounty declaration that the elder was not Asian/American and the Black man on whom they placed the bounty was already in jail. At that point, it was already too late stem a tide of Asian/American vigilante groups—spurred by the debunked information the two Daniels posted on social media—from descending on Oakland Chinatown and other sites in the Bay Area, Los Angeles, New York City, and elsewhere under false pretenses. It almost goes without saying that the vigilante mobilization spurred by the bounty was significantly, if not primarily spurred by a narrative of harmless Asian/American elders suffering random life-threatening attacks from unnamed, hateful Black men.</w:t>
      </w:r>
    </w:p>
    <w:p w14:paraId="260DF560" w14:textId="77777777" w:rsidR="003D684F" w:rsidRPr="00DF56E7" w:rsidRDefault="003D684F" w:rsidP="003D684F">
      <w:pPr>
        <w:rPr>
          <w:sz w:val="12"/>
        </w:rPr>
      </w:pPr>
      <w:r w:rsidRPr="00DF56E7">
        <w:rPr>
          <w:sz w:val="12"/>
        </w:rPr>
        <w:t>Kim and Wu, for their part, didn’t apologize for starting this ill-informed shit; in fact, they insisted that they would do the same thing again for the sake of raising community awareness, whatever the fuck that means. I raise this example because their gesture of the antiblack “bounty” has come to represent—or perhaps overrepresent—a certain Asian/American political position that is based on a narrative of fragility, marginalization and victimization relative to Black people, communities, and liberation movements. It’s as if “Black-on-Asian violence” is the primary and most significant form of suffering that Asian descended people and communities endure in the US context.</w:t>
      </w:r>
    </w:p>
    <w:p w14:paraId="008B3913" w14:textId="77777777" w:rsidR="003D684F" w:rsidRPr="00DF56E7" w:rsidRDefault="003D684F" w:rsidP="003D684F">
      <w:pPr>
        <w:rPr>
          <w:sz w:val="12"/>
        </w:rPr>
      </w:pPr>
      <w:r w:rsidRPr="00DF56E7">
        <w:rPr>
          <w:sz w:val="12"/>
        </w:rPr>
        <w:t>As importantly, this represents a relatively new form of liberal counterinsurgency: the two Daniels exploited their fame and public recognition to weaponize their social media platforms. They instigated a bounty hunt that signified a desire to defend and vindicate Asian Americans from violent Black “hate.” Their grandstand has continued to undermine efforts to build Black-Asian community relationships and solidarity in ways that would address and prevent these forms of interpersonal violence in ways far more effective than increased policing or vigilante pandering. The Daniels fucked up in multiple ways.</w:t>
      </w:r>
    </w:p>
    <w:p w14:paraId="78192F2B" w14:textId="77777777" w:rsidR="003D684F" w:rsidRPr="00DF56E7" w:rsidRDefault="003D684F" w:rsidP="003D684F">
      <w:pPr>
        <w:rPr>
          <w:sz w:val="12"/>
        </w:rPr>
      </w:pPr>
      <w:r w:rsidRPr="00DF56E7">
        <w:rPr>
          <w:sz w:val="12"/>
        </w:rPr>
        <w:t>Actor-</w:t>
      </w:r>
      <w:proofErr w:type="spellStart"/>
      <w:r w:rsidRPr="00DF56E7">
        <w:rPr>
          <w:sz w:val="12"/>
        </w:rPr>
        <w:t>vist</w:t>
      </w:r>
      <w:proofErr w:type="spellEnd"/>
      <w:r w:rsidRPr="00DF56E7">
        <w:rPr>
          <w:sz w:val="12"/>
        </w:rPr>
        <w:t xml:space="preserve"> bounties aside, the multimillion-dollar, California state-supported efforts of the nonprofit organization Stop AAPI Hate provides another example of how well-meaning liberal/progressive coalitions can undermine already existing abolitionist, Black liberationist, and Black solidarity efforts. This organization, which is a joint effort of the Los Angeles based Asian Pacific Policy and Planning Council (A3</w:t>
      </w:r>
      <w:proofErr w:type="gramStart"/>
      <w:r w:rsidRPr="00DF56E7">
        <w:rPr>
          <w:sz w:val="12"/>
        </w:rPr>
        <w:t>PCON )</w:t>
      </w:r>
      <w:proofErr w:type="gramEnd"/>
      <w:r w:rsidRPr="00DF56E7">
        <w:rPr>
          <w:sz w:val="12"/>
        </w:rPr>
        <w:t>, Bay Area based Chinese for Affirmative Action (CAA), and the Asian American Studies Department at San Francisco State University, has created a national data collection project for what they term “anti-Asian hate incidents.” They use this concept to move beyond the narrow legal category of hate crimes. To be fair, it’s also worth acknowledging that the organization has recently stated that it “[does] not endorse solutions such as increased policing or incarceration that have a disparate impact on communities of color.</w:t>
      </w:r>
    </w:p>
    <w:p w14:paraId="79337756" w14:textId="77777777" w:rsidR="003D684F" w:rsidRPr="00DF56E7" w:rsidRDefault="003D684F" w:rsidP="003D684F">
      <w:pPr>
        <w:rPr>
          <w:sz w:val="12"/>
        </w:rPr>
      </w:pPr>
      <w:r w:rsidRPr="00DF56E7">
        <w:rPr>
          <w:sz w:val="12"/>
        </w:rPr>
        <w:t>However, the political and ideological impact of this organization’s focus on “hate” undermines and delegitimizes the work of Asian American and Pacific Islander organizations and movements addressing the under-discussed casualties in their communities caused by racist policing, (</w:t>
      </w:r>
      <w:proofErr w:type="spellStart"/>
      <w:r w:rsidRPr="00DF56E7">
        <w:rPr>
          <w:sz w:val="12"/>
        </w:rPr>
        <w:t>im</w:t>
      </w:r>
      <w:proofErr w:type="spellEnd"/>
      <w:r w:rsidRPr="00DF56E7">
        <w:rPr>
          <w:sz w:val="12"/>
        </w:rPr>
        <w:t>)migrant and refugee criminalization, gentrification, state and state-sanctioned violence against sex workers, and persistent cultures of antiblackness. None of these forms of violence have anything to do with hate, hate crimes, or hate incidents. Hate incidents compose a tiny fraction of the violence that criminalized and economically vulnerable (</w:t>
      </w:r>
      <w:proofErr w:type="spellStart"/>
      <w:r w:rsidRPr="00DF56E7">
        <w:rPr>
          <w:sz w:val="12"/>
        </w:rPr>
        <w:t>im</w:t>
      </w:r>
      <w:proofErr w:type="spellEnd"/>
      <w:r w:rsidRPr="00DF56E7">
        <w:rPr>
          <w:sz w:val="12"/>
        </w:rPr>
        <w:t>)migrant, refugee, poor and working class Asian/American and Pacific Islander communities experience—often in geographic proximity to Black communities. It is worth asking why Stop AAPI Hate’s overfocus on hate incidents gained such extraordinary traction among liberal/progressive Democrats, numerous Republicans, corporate media, clout-thirsty influencers, celebrities, and major philanthropic foundations.</w:t>
      </w:r>
    </w:p>
    <w:p w14:paraId="46760711" w14:textId="77777777" w:rsidR="003D684F" w:rsidRPr="00DF56E7" w:rsidRDefault="003D684F" w:rsidP="003D684F">
      <w:pPr>
        <w:rPr>
          <w:sz w:val="12"/>
        </w:rPr>
      </w:pPr>
      <w:r w:rsidRPr="00DF56E7">
        <w:rPr>
          <w:sz w:val="12"/>
        </w:rPr>
        <w:t xml:space="preserve">Stop AAPI Hate shows how the rhetoric of “hate” can become a technology of liberal counterinsurgency in-and-of-itself: it works to compartmentalize white supremacist, militarist, colonial, gender, sexual, and racist violence to the realm of isolated individual acts. This individualization of anti-Asian violence permeates the organization’s published reports, which characterize so-called hate incidents as “bullying,” “harassment,” and physical violence motivated by “bias.” (This is all on p. 3 of its 2022 national </w:t>
      </w:r>
      <w:proofErr w:type="gramStart"/>
      <w:r w:rsidRPr="00DF56E7">
        <w:rPr>
          <w:sz w:val="12"/>
        </w:rPr>
        <w:t>report .</w:t>
      </w:r>
      <w:proofErr w:type="gramEnd"/>
      <w:r w:rsidRPr="00DF56E7">
        <w:rPr>
          <w:sz w:val="12"/>
        </w:rPr>
        <w:t>) This approach mis-defines oppressive violence as exceptional, irrational and strictly interpersonal—further, it does nothing to address the broad cultural-political impact of the cherry-picked spectacles circulated on social and corporate media of individual Black perpetrators doing harm to individual Asian/Americans.</w:t>
      </w:r>
    </w:p>
    <w:p w14:paraId="38F9F583" w14:textId="77777777" w:rsidR="003D684F" w:rsidRPr="00DF56E7" w:rsidRDefault="003D684F" w:rsidP="003D684F">
      <w:pPr>
        <w:rPr>
          <w:sz w:val="12"/>
        </w:rPr>
      </w:pPr>
      <w:r w:rsidRPr="00DF56E7">
        <w:rPr>
          <w:sz w:val="12"/>
        </w:rPr>
        <w:t>To construct Asian/Americans as exceptional victims of exceptional violence produces a demobilizing effect that privileges academic and bureaucratic expertise—data collection—over solidarity work, mutual aid, and movement building. Unsurprisingly, Stop AAPI Hate’s co-founders have been featured and awarded in Time, Forbes, and various other corporate media venues and the coalition is supported by philanthropic funders that include the Carnegie and Ford foundations, among others.</w:t>
      </w:r>
    </w:p>
    <w:p w14:paraId="684C705D" w14:textId="77777777" w:rsidR="003D684F" w:rsidRPr="00DF56E7" w:rsidRDefault="003D684F" w:rsidP="003D684F">
      <w:pPr>
        <w:rPr>
          <w:u w:val="single"/>
        </w:rPr>
      </w:pPr>
      <w:r w:rsidRPr="00DF56E7">
        <w:rPr>
          <w:sz w:val="12"/>
        </w:rPr>
        <w:t xml:space="preserve">A signature move of people and organizations working from within the liberal/progressive bloc is to start shit with public statements that signify wokeness—“virtue signaling”—while, at the same time, cultivating no significant reciprocal relationships with collective abolitionist projects or other militant, radical movements, organizations, or mobilized communities that might be able to criticize and correct their sometimes well-intentioned, but usually ill-informed and potentially damaging actions. This gap also allows for nonblack people to magically center their own identities and vulnerabilities while claiming to work under the umbrella of abolition. </w:t>
      </w:r>
      <w:r w:rsidRPr="00B4081E">
        <w:rPr>
          <w:u w:val="single"/>
        </w:rPr>
        <w:t xml:space="preserve">To the contrary, </w:t>
      </w:r>
      <w:r w:rsidRPr="00DF56E7">
        <w:rPr>
          <w:highlight w:val="green"/>
          <w:u w:val="single"/>
        </w:rPr>
        <w:t>abolitionist praxis means working in direct relationship with a</w:t>
      </w:r>
      <w:r w:rsidRPr="00B4081E">
        <w:rPr>
          <w:u w:val="single"/>
        </w:rPr>
        <w:t xml:space="preserve"> diasporic </w:t>
      </w:r>
      <w:r w:rsidRPr="00DF56E7">
        <w:rPr>
          <w:highlight w:val="green"/>
          <w:u w:val="single"/>
        </w:rPr>
        <w:t>Black</w:t>
      </w:r>
      <w:r w:rsidRPr="00B4081E">
        <w:rPr>
          <w:u w:val="single"/>
        </w:rPr>
        <w:t xml:space="preserve"> radical and </w:t>
      </w:r>
      <w:r w:rsidRPr="00DF56E7">
        <w:rPr>
          <w:highlight w:val="green"/>
          <w:u w:val="single"/>
        </w:rPr>
        <w:t>revolutionary tradition</w:t>
      </w:r>
      <w:r w:rsidRPr="00B4081E">
        <w:rPr>
          <w:u w:val="single"/>
        </w:rPr>
        <w:t xml:space="preserve">, even and </w:t>
      </w:r>
      <w:r w:rsidRPr="00DF56E7">
        <w:rPr>
          <w:highlight w:val="green"/>
          <w:u w:val="single"/>
        </w:rPr>
        <w:t>especially as a nonblack person</w:t>
      </w:r>
      <w:r w:rsidRPr="00B4081E">
        <w:rPr>
          <w:u w:val="single"/>
        </w:rPr>
        <w:t>, Indigenous person, or in my case, a Filipino who has been shaped by that tradition.</w:t>
      </w:r>
    </w:p>
    <w:p w14:paraId="577F8E74" w14:textId="77777777" w:rsidR="003D684F" w:rsidRPr="00DF56E7" w:rsidRDefault="003D684F" w:rsidP="003D684F">
      <w:pPr>
        <w:rPr>
          <w:sz w:val="12"/>
        </w:rPr>
      </w:pPr>
      <w:r w:rsidRPr="00DF56E7">
        <w:rPr>
          <w:sz w:val="12"/>
        </w:rPr>
        <w:t xml:space="preserve">Here’s the thing: a lot of these liberal/progressive people and organizations are really, </w:t>
      </w:r>
      <w:proofErr w:type="gramStart"/>
      <w:r w:rsidRPr="00DF56E7">
        <w:rPr>
          <w:sz w:val="12"/>
        </w:rPr>
        <w:t>really bad</w:t>
      </w:r>
      <w:proofErr w:type="gramEnd"/>
      <w:r w:rsidRPr="00DF56E7">
        <w:rPr>
          <w:sz w:val="12"/>
        </w:rPr>
        <w:t xml:space="preserve"> at pretending they’re serious about what they’re trying to signify. Not unlike the two Daniels, they’re sloppy, lazy, and ignorant—they are so incompetent and fake that they usually end up telling on themselves, if committed militant people in surrounding movements and communities don’t call them out first. I think one of the best strategies to effectively oppose and defeat this part of the liberal/progressive counterinsurgency is to unapologetically identify, criticize, and, if necessary, make reparative demands of those grifters and opportunists.</w:t>
      </w:r>
    </w:p>
    <w:p w14:paraId="5388DCD8" w14:textId="77777777" w:rsidR="003D684F" w:rsidRPr="00DF56E7" w:rsidRDefault="003D684F" w:rsidP="003D684F">
      <w:pPr>
        <w:rPr>
          <w:sz w:val="12"/>
        </w:rPr>
      </w:pPr>
      <w:r w:rsidRPr="00DF56E7">
        <w:rPr>
          <w:sz w:val="12"/>
        </w:rPr>
        <w:t>How does the university serve as one of these liberal/progressive counterinsurgency forces? Why is it so dangerous to think that one can serve both the academy and Black liberation?</w:t>
      </w:r>
    </w:p>
    <w:p w14:paraId="448D291A" w14:textId="77777777" w:rsidR="003D684F" w:rsidRPr="00DF56E7" w:rsidRDefault="003D684F" w:rsidP="003D684F">
      <w:pPr>
        <w:rPr>
          <w:u w:val="single"/>
        </w:rPr>
      </w:pPr>
      <w:r w:rsidRPr="00DF56E7">
        <w:rPr>
          <w:sz w:val="12"/>
        </w:rPr>
        <w:t>We need to differentiate between “the university” and “the academy.” They are too often conflated as if they are the same thing. They are not. The university, on the one hand, is a material infrastructure produced by chattel coloniality and sustained by the long legacies of the complex of global power relations that emerges through the foundations of conquest. It’s an institutional ensemble that occupies land, displaces and/or criminalizes pre-existing and surrounding populations, administers colonial and militarized neoliberal research and curricular agendas, exploits student/staff/faculty labor, benefits as a direct descendant and inheritor of chattel racial capitalism, and experiments with new technologies of surveillance and policing, among many other things.</w:t>
      </w:r>
    </w:p>
    <w:p w14:paraId="766EB417" w14:textId="77777777" w:rsidR="003D684F" w:rsidRPr="00DF56E7" w:rsidRDefault="003D684F" w:rsidP="003D684F">
      <w:pPr>
        <w:rPr>
          <w:sz w:val="12"/>
        </w:rPr>
      </w:pPr>
      <w:r w:rsidRPr="00DF56E7">
        <w:rPr>
          <w:highlight w:val="green"/>
          <w:u w:val="single"/>
        </w:rPr>
        <w:t>The academy</w:t>
      </w:r>
      <w:r w:rsidRPr="00B4081E">
        <w:rPr>
          <w:u w:val="single"/>
        </w:rPr>
        <w:t xml:space="preserve">, on the other hand, </w:t>
      </w:r>
      <w:r w:rsidRPr="00DF56E7">
        <w:rPr>
          <w:highlight w:val="green"/>
          <w:u w:val="single"/>
        </w:rPr>
        <w:t>is</w:t>
      </w:r>
      <w:r w:rsidRPr="00B4081E">
        <w:rPr>
          <w:u w:val="single"/>
        </w:rPr>
        <w:t xml:space="preserve"> primarily </w:t>
      </w:r>
      <w:r w:rsidRPr="00DF56E7">
        <w:rPr>
          <w:highlight w:val="green"/>
          <w:u w:val="single"/>
        </w:rPr>
        <w:t>an operationalized aspiration that creates</w:t>
      </w:r>
      <w:r w:rsidRPr="00B4081E">
        <w:rPr>
          <w:u w:val="single"/>
        </w:rPr>
        <w:t xml:space="preserve"> exclusive societies, organizations, and </w:t>
      </w:r>
      <w:r w:rsidRPr="00DF56E7">
        <w:rPr>
          <w:highlight w:val="green"/>
          <w:u w:val="single"/>
        </w:rPr>
        <w:t>venues of knowledge circulation that fortify</w:t>
      </w:r>
      <w:r w:rsidRPr="00B4081E">
        <w:rPr>
          <w:u w:val="single"/>
        </w:rPr>
        <w:t xml:space="preserve"> and sustain </w:t>
      </w:r>
      <w:r w:rsidRPr="00DF56E7">
        <w:rPr>
          <w:highlight w:val="green"/>
          <w:u w:val="single"/>
        </w:rPr>
        <w:t>the ascendancy of colonial and antiblack epistemologies</w:t>
      </w:r>
      <w:r w:rsidRPr="00B4081E">
        <w:rPr>
          <w:u w:val="single"/>
        </w:rPr>
        <w:t xml:space="preserve">, archives, </w:t>
      </w:r>
      <w:r w:rsidRPr="00DF56E7">
        <w:rPr>
          <w:highlight w:val="green"/>
          <w:u w:val="single"/>
        </w:rPr>
        <w:t>research paradigms</w:t>
      </w:r>
      <w:r w:rsidRPr="00B4081E">
        <w:rPr>
          <w:u w:val="single"/>
        </w:rPr>
        <w:t xml:space="preserve">, truth claims, aesthetics, </w:t>
      </w:r>
      <w:r w:rsidRPr="00DF56E7">
        <w:rPr>
          <w:highlight w:val="green"/>
          <w:u w:val="single"/>
        </w:rPr>
        <w:t>and professionalized scholarship</w:t>
      </w:r>
      <w:r w:rsidRPr="00B4081E">
        <w:rPr>
          <w:u w:val="single"/>
        </w:rPr>
        <w:t xml:space="preserve">. I emphasize that this ascendancy is aspirational because </w:t>
      </w:r>
      <w:r w:rsidRPr="00DF56E7">
        <w:rPr>
          <w:highlight w:val="green"/>
          <w:u w:val="single"/>
        </w:rPr>
        <w:t>the</w:t>
      </w:r>
      <w:r w:rsidRPr="00B4081E">
        <w:rPr>
          <w:u w:val="single"/>
        </w:rPr>
        <w:t xml:space="preserve"> notion of the </w:t>
      </w:r>
      <w:r w:rsidRPr="00DF56E7">
        <w:rPr>
          <w:highlight w:val="green"/>
          <w:u w:val="single"/>
        </w:rPr>
        <w:t>academy is animated by a striving for</w:t>
      </w:r>
      <w:r w:rsidRPr="00B4081E">
        <w:rPr>
          <w:u w:val="single"/>
        </w:rPr>
        <w:t xml:space="preserve"> supremacy—if not effective </w:t>
      </w:r>
      <w:r w:rsidRPr="00DF56E7">
        <w:rPr>
          <w:highlight w:val="green"/>
          <w:u w:val="single"/>
        </w:rPr>
        <w:t>monopoly—over the fields</w:t>
      </w:r>
      <w:r w:rsidRPr="00B4081E">
        <w:rPr>
          <w:u w:val="single"/>
        </w:rPr>
        <w:t xml:space="preserve"> and meanings </w:t>
      </w:r>
      <w:r w:rsidRPr="00DF56E7">
        <w:rPr>
          <w:highlight w:val="green"/>
          <w:u w:val="single"/>
        </w:rPr>
        <w:t>of proper “knowledge”</w:t>
      </w:r>
      <w:r w:rsidRPr="00B4081E">
        <w:rPr>
          <w:u w:val="single"/>
        </w:rPr>
        <w:t xml:space="preserve"> itself. The academy is, in this sense, </w:t>
      </w:r>
      <w:r w:rsidRPr="00DF56E7">
        <w:rPr>
          <w:highlight w:val="green"/>
          <w:u w:val="single"/>
        </w:rPr>
        <w:t>a crystallization of the</w:t>
      </w:r>
      <w:r w:rsidRPr="00B4081E">
        <w:rPr>
          <w:u w:val="single"/>
        </w:rPr>
        <w:t xml:space="preserve"> half-millennial </w:t>
      </w:r>
      <w:r w:rsidRPr="00DF56E7">
        <w:rPr>
          <w:highlight w:val="green"/>
          <w:u w:val="single"/>
        </w:rPr>
        <w:t>Civilization project’s ongoing attempt to</w:t>
      </w:r>
      <w:r w:rsidRPr="00B4081E">
        <w:rPr>
          <w:u w:val="single"/>
        </w:rPr>
        <w:t xml:space="preserve"> dominate knowledge, which also means it constantly </w:t>
      </w:r>
      <w:r w:rsidRPr="00DF56E7">
        <w:rPr>
          <w:highlight w:val="green"/>
          <w:u w:val="single"/>
        </w:rPr>
        <w:t>weaponize</w:t>
      </w:r>
      <w:r w:rsidRPr="00DF56E7">
        <w:rPr>
          <w:u w:val="single"/>
        </w:rPr>
        <w:t xml:space="preserve">s </w:t>
      </w:r>
      <w:r w:rsidRPr="00DF56E7">
        <w:rPr>
          <w:highlight w:val="green"/>
          <w:u w:val="single"/>
        </w:rPr>
        <w:t>knowledge</w:t>
      </w:r>
      <w:r w:rsidRPr="00B4081E">
        <w:rPr>
          <w:u w:val="single"/>
        </w:rPr>
        <w:t xml:space="preserve"> as its own specific form of power and violence. </w:t>
      </w:r>
      <w:r w:rsidRPr="00DF56E7">
        <w:rPr>
          <w:sz w:val="12"/>
        </w:rPr>
        <w:t>The academy is an arrogant aspiration, in both the narcissistic sense and the massively world-deforming, genocidal sense.</w:t>
      </w:r>
    </w:p>
    <w:p w14:paraId="0FFFDAE8" w14:textId="77777777" w:rsidR="003D684F" w:rsidRPr="00DF56E7" w:rsidRDefault="003D684F" w:rsidP="003D684F">
      <w:pPr>
        <w:rPr>
          <w:sz w:val="12"/>
        </w:rPr>
      </w:pPr>
      <w:r w:rsidRPr="00DF56E7">
        <w:rPr>
          <w:sz w:val="12"/>
        </w:rPr>
        <w:t>This is also to say that not all “scholarly” or “intellectual” work should be categorized as “academic” work. The university and the academy should be understood as two related regimes, not as the same regime. Together they are, in many ways, the institutional and ideological glue of the liberal/progressive bloc. The university serves as a primary venue for showcasing the bloc’s values and curricula, while the prestige of the academy provides an authorizing signature for some of the bloc’s key ideas and terms, including widely circulating liberal/progressive keywords like “mass incarceration” (which displaces terms like prison industrial complex, fascism, genocide, and domestic war).</w:t>
      </w:r>
    </w:p>
    <w:p w14:paraId="657DB631" w14:textId="77777777" w:rsidR="003D684F" w:rsidRDefault="003D684F" w:rsidP="003D684F">
      <w:pPr>
        <w:rPr>
          <w:sz w:val="12"/>
        </w:rPr>
      </w:pPr>
      <w:r w:rsidRPr="00DF56E7">
        <w:rPr>
          <w:sz w:val="12"/>
        </w:rPr>
        <w:t xml:space="preserve">The people, organizations and institutions composing the liberal/progressive bloc, especially the university and academy, are Civilizational loyalists. This is the foundation of the liberal/progressive commitment to counterinsurgency. They love Civilization and, in this moment, want Civilization to be more just, diverse and “inclusive.” I can’t lie, there’s a massive part of my own colonized being that participates in this loyalism, even while </w:t>
      </w:r>
      <w:proofErr w:type="spellStart"/>
      <w:r w:rsidRPr="00DF56E7">
        <w:rPr>
          <w:sz w:val="12"/>
        </w:rPr>
        <w:t>i</w:t>
      </w:r>
      <w:proofErr w:type="spellEnd"/>
      <w:r w:rsidRPr="00DF56E7">
        <w:rPr>
          <w:sz w:val="12"/>
        </w:rPr>
        <w:t xml:space="preserve"> know the lie must end. That’s why we </w:t>
      </w:r>
      <w:proofErr w:type="gramStart"/>
      <w:r w:rsidRPr="00DF56E7">
        <w:rPr>
          <w:sz w:val="12"/>
        </w:rPr>
        <w:t>have to</w:t>
      </w:r>
      <w:proofErr w:type="gramEnd"/>
      <w:r w:rsidRPr="00DF56E7">
        <w:rPr>
          <w:sz w:val="12"/>
        </w:rPr>
        <w:t xml:space="preserve"> talk and think about this stuff out loud, with each other—because otherwise we run the risk of normalizing our hypocritical loyalties.</w:t>
      </w:r>
    </w:p>
    <w:p w14:paraId="22C373AF" w14:textId="77777777" w:rsidR="003D684F" w:rsidRDefault="003D684F" w:rsidP="003D684F"/>
    <w:p w14:paraId="0270B218" w14:textId="77777777" w:rsidR="003D684F" w:rsidRPr="003531E6" w:rsidRDefault="003D684F" w:rsidP="008615A4">
      <w:pPr>
        <w:rPr>
          <w:sz w:val="16"/>
        </w:rPr>
      </w:pPr>
    </w:p>
    <w:p w14:paraId="7D5DD5DB" w14:textId="77777777" w:rsidR="008615A4" w:rsidRDefault="008615A4" w:rsidP="008615A4">
      <w:pPr>
        <w:pStyle w:val="Heading4"/>
      </w:pPr>
      <w:r>
        <w:t xml:space="preserve">The alternative is </w:t>
      </w:r>
      <w:r w:rsidRPr="00474F69">
        <w:rPr>
          <w:u w:val="single"/>
        </w:rPr>
        <w:t>decolonial love and life</w:t>
      </w:r>
      <w:r>
        <w:t xml:space="preserve">. </w:t>
      </w:r>
      <w:r w:rsidRPr="003C26B7">
        <w:t xml:space="preserve">We have dreamed of this </w:t>
      </w:r>
      <w:proofErr w:type="gramStart"/>
      <w:r w:rsidRPr="003C26B7">
        <w:t>all of</w:t>
      </w:r>
      <w:proofErr w:type="gramEnd"/>
      <w:r w:rsidRPr="003C26B7">
        <w:t xml:space="preserve"> our lives.</w:t>
      </w:r>
      <w:r>
        <w:rPr>
          <w:rStyle w:val="FootnoteReference"/>
        </w:rPr>
        <w:footnoteReference w:id="6"/>
      </w:r>
      <w:r w:rsidRPr="00EC48E4">
        <w:t xml:space="preserve"> </w:t>
      </w:r>
      <w:r>
        <w:t xml:space="preserve">We learn from the girls on the corner that our telos cannot </w:t>
      </w:r>
      <w:r>
        <w:rPr>
          <w:u w:val="single"/>
        </w:rPr>
        <w:t>begin or end</w:t>
      </w:r>
      <w:r>
        <w:t xml:space="preserve"> with </w:t>
      </w:r>
      <w:r>
        <w:rPr>
          <w:u w:val="single"/>
        </w:rPr>
        <w:t xml:space="preserve">nothing more </w:t>
      </w:r>
      <w:r w:rsidRPr="00680624">
        <w:t xml:space="preserve">than </w:t>
      </w:r>
      <w:r w:rsidRPr="00680624">
        <w:rPr>
          <w:u w:val="single"/>
        </w:rPr>
        <w:t>union</w:t>
      </w:r>
      <w:r>
        <w:t xml:space="preserve"> and a </w:t>
      </w:r>
      <w:r>
        <w:rPr>
          <w:u w:val="single"/>
        </w:rPr>
        <w:t>corporation</w:t>
      </w:r>
      <w:r>
        <w:t>.</w:t>
      </w:r>
    </w:p>
    <w:p w14:paraId="13E21B16" w14:textId="77777777" w:rsidR="008615A4" w:rsidRPr="00BF256F" w:rsidRDefault="008615A4" w:rsidP="008615A4">
      <w:r>
        <w:t xml:space="preserve">Shuli </w:t>
      </w:r>
      <w:r w:rsidRPr="00BF256F">
        <w:rPr>
          <w:rStyle w:val="Style13ptBold"/>
        </w:rPr>
        <w:t>Branson 23</w:t>
      </w:r>
      <w:r>
        <w:t xml:space="preserve">, queer/trans anarchist writer, translator, community organizer, and teacher, “For a </w:t>
      </w:r>
      <w:proofErr w:type="spellStart"/>
      <w:r>
        <w:t>Tranarchist</w:t>
      </w:r>
      <w:proofErr w:type="spellEnd"/>
      <w:r>
        <w:t xml:space="preserve"> Feminism: Transition as Care and Struggle,” https://www.anarchistfederation.net/for-a-tranarchist-feminism-transition-as-care-and-struggle/#/, </w:t>
      </w:r>
      <w:proofErr w:type="spellStart"/>
      <w:r>
        <w:t>eden</w:t>
      </w:r>
      <w:proofErr w:type="spellEnd"/>
    </w:p>
    <w:p w14:paraId="6435DD74" w14:textId="77777777" w:rsidR="008615A4" w:rsidRPr="00BF256F" w:rsidRDefault="008615A4" w:rsidP="008615A4">
      <w:pPr>
        <w:rPr>
          <w:sz w:val="16"/>
        </w:rPr>
      </w:pPr>
      <w:proofErr w:type="gramStart"/>
      <w:r w:rsidRPr="00BF256F">
        <w:rPr>
          <w:sz w:val="16"/>
        </w:rPr>
        <w:t>Still</w:t>
      </w:r>
      <w:proofErr w:type="gramEnd"/>
      <w:r w:rsidRPr="00BF256F">
        <w:rPr>
          <w:sz w:val="16"/>
        </w:rPr>
        <w:t xml:space="preserve"> I think, </w:t>
      </w:r>
      <w:r w:rsidRPr="00BF256F">
        <w:rPr>
          <w:u w:val="single"/>
        </w:rPr>
        <w:t>as often happens with Marxist thinking</w:t>
      </w:r>
      <w:r w:rsidRPr="00BF256F">
        <w:rPr>
          <w:sz w:val="16"/>
        </w:rPr>
        <w:t xml:space="preserve">, the theoretical term social reproduction can become too obscure or even formulaic, and </w:t>
      </w:r>
      <w:r w:rsidRPr="00BF256F">
        <w:rPr>
          <w:u w:val="single"/>
        </w:rPr>
        <w:t xml:space="preserve">we often stop at the </w:t>
      </w:r>
      <w:r w:rsidRPr="00BF256F">
        <w:rPr>
          <w:rStyle w:val="Emphasis"/>
        </w:rPr>
        <w:t>demand for wages, or recognition</w:t>
      </w:r>
      <w:r w:rsidRPr="00BF256F">
        <w:rPr>
          <w:sz w:val="16"/>
        </w:rPr>
        <w:t xml:space="preserve">. Though some exciting work—particularly in recent trans Marxist writing—has used this concept to analyze the forces that go into continually recreating this world of domination, it still ends up that insufficient emphasis goes into halting the process of reproduction of capitalism and the state—ending the world. As is common with Marxist analysis, one can get caught up in all the particulars of theory and the seemingly correct way to talk about social phenomena. As an anarchist </w:t>
      </w:r>
      <w:r w:rsidRPr="008F41AA">
        <w:rPr>
          <w:sz w:val="16"/>
        </w:rPr>
        <w:t xml:space="preserve">feminist, </w:t>
      </w:r>
      <w:r w:rsidRPr="008F41AA">
        <w:rPr>
          <w:u w:val="single"/>
        </w:rPr>
        <w:t>I would</w:t>
      </w:r>
      <w:r w:rsidRPr="00BF256F">
        <w:rPr>
          <w:u w:val="single"/>
        </w:rPr>
        <w:t xml:space="preserve"> like to </w:t>
      </w:r>
      <w:r w:rsidRPr="006622EA">
        <w:rPr>
          <w:highlight w:val="green"/>
          <w:u w:val="single"/>
        </w:rPr>
        <w:t xml:space="preserve">substitute “social reproduction” with </w:t>
      </w:r>
      <w:r w:rsidRPr="006622EA">
        <w:rPr>
          <w:rStyle w:val="Emphasis"/>
          <w:highlight w:val="green"/>
        </w:rPr>
        <w:t>what we call life</w:t>
      </w:r>
      <w:r w:rsidRPr="00BF256F">
        <w:rPr>
          <w:sz w:val="16"/>
        </w:rPr>
        <w:t xml:space="preserve">. </w:t>
      </w:r>
      <w:r w:rsidRPr="00BF256F">
        <w:rPr>
          <w:u w:val="single"/>
        </w:rPr>
        <w:t>Beyond our forced labor for money to survive</w:t>
      </w:r>
      <w:r w:rsidRPr="00BF256F">
        <w:rPr>
          <w:sz w:val="16"/>
        </w:rPr>
        <w:t xml:space="preserve">, </w:t>
      </w:r>
      <w:r w:rsidRPr="00BF256F">
        <w:rPr>
          <w:u w:val="single"/>
        </w:rPr>
        <w:t xml:space="preserve">the Marxist term ends up abstracting all the aspects of our daily actions that constitute where we </w:t>
      </w:r>
      <w:proofErr w:type="gramStart"/>
      <w:r w:rsidRPr="00BF256F">
        <w:rPr>
          <w:u w:val="single"/>
        </w:rPr>
        <w:t>actually want</w:t>
      </w:r>
      <w:proofErr w:type="gramEnd"/>
      <w:r w:rsidRPr="00BF256F">
        <w:rPr>
          <w:u w:val="single"/>
        </w:rPr>
        <w:t xml:space="preserve"> to put our hearts and intentions, things that would no longer be called work after abolishing capital and the state</w:t>
      </w:r>
      <w:r w:rsidRPr="00BF256F">
        <w:rPr>
          <w:sz w:val="16"/>
        </w:rPr>
        <w:t xml:space="preserve">. </w:t>
      </w:r>
      <w:r w:rsidRPr="006622EA">
        <w:rPr>
          <w:rStyle w:val="Emphasis"/>
          <w:highlight w:val="green"/>
        </w:rPr>
        <w:t>Rather than</w:t>
      </w:r>
      <w:r w:rsidRPr="008F41AA">
        <w:rPr>
          <w:rStyle w:val="Emphasis"/>
        </w:rPr>
        <w:t xml:space="preserve"> the </w:t>
      </w:r>
      <w:r w:rsidRPr="006622EA">
        <w:rPr>
          <w:rStyle w:val="Emphasis"/>
          <w:highlight w:val="green"/>
        </w:rPr>
        <w:t>value</w:t>
      </w:r>
      <w:r w:rsidRPr="00BF256F">
        <w:rPr>
          <w:rStyle w:val="Emphasis"/>
        </w:rPr>
        <w:t xml:space="preserve"> produced </w:t>
      </w:r>
      <w:r w:rsidRPr="006622EA">
        <w:rPr>
          <w:rStyle w:val="Emphasis"/>
          <w:highlight w:val="green"/>
        </w:rPr>
        <w:t>for the capitalist</w:t>
      </w:r>
      <w:r w:rsidRPr="00BF256F">
        <w:rPr>
          <w:rStyle w:val="Emphasis"/>
        </w:rPr>
        <w:t xml:space="preserve"> who exploits our labor for his profit, </w:t>
      </w:r>
      <w:r w:rsidRPr="006622EA">
        <w:rPr>
          <w:rStyle w:val="Emphasis"/>
          <w:highlight w:val="green"/>
        </w:rPr>
        <w:t>we create our own value in our relationships</w:t>
      </w:r>
      <w:r w:rsidRPr="00BF256F">
        <w:rPr>
          <w:rStyle w:val="Emphasis"/>
        </w:rPr>
        <w:t xml:space="preserve"> with each other—</w:t>
      </w:r>
      <w:r w:rsidRPr="008F41AA">
        <w:rPr>
          <w:rStyle w:val="Emphasis"/>
        </w:rPr>
        <w:t>not mere survival, but all the textured interactions with each other and our world that go into life</w:t>
      </w:r>
      <w:r w:rsidRPr="008F41AA">
        <w:rPr>
          <w:sz w:val="16"/>
        </w:rPr>
        <w:t>. In Wages Against Housework, Federici writes, “</w:t>
      </w:r>
      <w:r w:rsidRPr="008F41AA">
        <w:rPr>
          <w:u w:val="single"/>
        </w:rPr>
        <w:t>We want to call work what is work so that eventually we</w:t>
      </w:r>
      <w:r w:rsidRPr="00BF256F">
        <w:rPr>
          <w:u w:val="single"/>
        </w:rPr>
        <w:t xml:space="preserve"> might rediscover what is love and create what will be our sexuality which we have never known</w:t>
      </w:r>
      <w:r w:rsidRPr="00BF256F">
        <w:rPr>
          <w:sz w:val="16"/>
        </w:rPr>
        <w:t xml:space="preserve">” (1975: 6). This line contains so much to unpack, and I agree with the idea that </w:t>
      </w:r>
      <w:r w:rsidRPr="00BF256F">
        <w:rPr>
          <w:u w:val="single"/>
        </w:rPr>
        <w:t xml:space="preserve">the </w:t>
      </w:r>
      <w:r w:rsidRPr="006622EA">
        <w:rPr>
          <w:rStyle w:val="Emphasis"/>
          <w:highlight w:val="green"/>
        </w:rPr>
        <w:t>love</w:t>
      </w:r>
      <w:r w:rsidRPr="00BF256F">
        <w:rPr>
          <w:rStyle w:val="Emphasis"/>
        </w:rPr>
        <w:t xml:space="preserve"> and </w:t>
      </w:r>
      <w:r w:rsidRPr="006622EA">
        <w:rPr>
          <w:rStyle w:val="Emphasis"/>
          <w:highlight w:val="green"/>
        </w:rPr>
        <w:t>sexuality</w:t>
      </w:r>
      <w:r w:rsidRPr="006622EA">
        <w:rPr>
          <w:sz w:val="16"/>
          <w:highlight w:val="green"/>
        </w:rPr>
        <w:t>—</w:t>
      </w:r>
      <w:r w:rsidRPr="006622EA">
        <w:rPr>
          <w:rStyle w:val="Emphasis"/>
          <w:highlight w:val="green"/>
        </w:rPr>
        <w:t>and gender</w:t>
      </w:r>
      <w:r w:rsidRPr="00BF256F">
        <w:rPr>
          <w:sz w:val="16"/>
        </w:rPr>
        <w:t>—</w:t>
      </w:r>
      <w:r w:rsidRPr="00BF256F">
        <w:rPr>
          <w:u w:val="single"/>
        </w:rPr>
        <w:t xml:space="preserve">that we know </w:t>
      </w:r>
      <w:r w:rsidRPr="006622EA">
        <w:rPr>
          <w:highlight w:val="green"/>
          <w:u w:val="single"/>
        </w:rPr>
        <w:t>under racial capitalism and (settler) colonialism</w:t>
      </w:r>
      <w:r w:rsidRPr="00BF256F">
        <w:rPr>
          <w:u w:val="single"/>
        </w:rPr>
        <w:t xml:space="preserve"> merely </w:t>
      </w:r>
      <w:r w:rsidRPr="008F41AA">
        <w:rPr>
          <w:highlight w:val="green"/>
          <w:u w:val="single"/>
        </w:rPr>
        <w:t xml:space="preserve">ensnares </w:t>
      </w:r>
      <w:r w:rsidRPr="006622EA">
        <w:rPr>
          <w:rStyle w:val="Emphasis"/>
          <w:highlight w:val="green"/>
        </w:rPr>
        <w:t>us in</w:t>
      </w:r>
      <w:r w:rsidRPr="00BF256F">
        <w:rPr>
          <w:rStyle w:val="Emphasis"/>
        </w:rPr>
        <w:t xml:space="preserve"> an </w:t>
      </w:r>
      <w:r w:rsidRPr="006622EA">
        <w:rPr>
          <w:rStyle w:val="Emphasis"/>
          <w:highlight w:val="green"/>
        </w:rPr>
        <w:t xml:space="preserve">endless </w:t>
      </w:r>
      <w:r w:rsidRPr="008F41AA">
        <w:rPr>
          <w:rStyle w:val="Emphasis"/>
        </w:rPr>
        <w:t xml:space="preserve">process of </w:t>
      </w:r>
      <w:r w:rsidRPr="006622EA">
        <w:rPr>
          <w:rStyle w:val="Emphasis"/>
          <w:highlight w:val="green"/>
        </w:rPr>
        <w:t>self-definition through</w:t>
      </w:r>
      <w:r w:rsidRPr="00BF256F">
        <w:rPr>
          <w:rStyle w:val="Emphasis"/>
        </w:rPr>
        <w:t xml:space="preserve"> the terms of </w:t>
      </w:r>
      <w:r w:rsidRPr="006622EA">
        <w:rPr>
          <w:rStyle w:val="Emphasis"/>
          <w:highlight w:val="green"/>
        </w:rPr>
        <w:t>domination</w:t>
      </w:r>
      <w:r w:rsidRPr="00BF256F">
        <w:rPr>
          <w:sz w:val="16"/>
        </w:rPr>
        <w:t xml:space="preserve">. </w:t>
      </w:r>
      <w:r w:rsidRPr="006622EA">
        <w:rPr>
          <w:highlight w:val="green"/>
          <w:u w:val="single"/>
        </w:rPr>
        <w:t>However</w:t>
      </w:r>
      <w:r w:rsidRPr="00BF256F">
        <w:rPr>
          <w:u w:val="single"/>
        </w:rPr>
        <w:t xml:space="preserve">, I would also counter </w:t>
      </w:r>
      <w:r w:rsidRPr="008F41AA">
        <w:rPr>
          <w:u w:val="single"/>
        </w:rPr>
        <w:t xml:space="preserve">that this isn’t the whole story; </w:t>
      </w:r>
      <w:r w:rsidRPr="006622EA">
        <w:rPr>
          <w:rStyle w:val="Emphasis"/>
          <w:highlight w:val="green"/>
        </w:rPr>
        <w:t>we are already creating love and sex that counters</w:t>
      </w:r>
      <w:r w:rsidRPr="008F41AA">
        <w:rPr>
          <w:rStyle w:val="Emphasis"/>
        </w:rPr>
        <w:t xml:space="preserve"> the forces of </w:t>
      </w:r>
      <w:r w:rsidRPr="006622EA">
        <w:rPr>
          <w:rStyle w:val="Emphasis"/>
          <w:highlight w:val="green"/>
        </w:rPr>
        <w:t>domination</w:t>
      </w:r>
      <w:r w:rsidRPr="00BF256F">
        <w:rPr>
          <w:sz w:val="16"/>
        </w:rPr>
        <w:t>.</w:t>
      </w:r>
    </w:p>
    <w:p w14:paraId="017D8968" w14:textId="77777777" w:rsidR="008615A4" w:rsidRPr="00BF256F" w:rsidRDefault="008615A4" w:rsidP="008615A4">
      <w:pPr>
        <w:rPr>
          <w:sz w:val="16"/>
        </w:rPr>
      </w:pPr>
      <w:r w:rsidRPr="006622EA">
        <w:rPr>
          <w:highlight w:val="green"/>
          <w:u w:val="single"/>
        </w:rPr>
        <w:t xml:space="preserve">Decolonial feminism </w:t>
      </w:r>
      <w:r w:rsidRPr="006622EA">
        <w:rPr>
          <w:u w:val="single"/>
        </w:rPr>
        <w:t>offers</w:t>
      </w:r>
      <w:r w:rsidRPr="00BF256F">
        <w:rPr>
          <w:u w:val="single"/>
        </w:rPr>
        <w:t xml:space="preserve"> another view on the creation of these identities</w:t>
      </w:r>
      <w:r w:rsidRPr="00BF256F">
        <w:rPr>
          <w:sz w:val="16"/>
        </w:rPr>
        <w:t xml:space="preserve"> like gender that can be more helpful than the Marxist formation of social reproduction. </w:t>
      </w:r>
      <w:r w:rsidRPr="00BF256F">
        <w:rPr>
          <w:u w:val="single"/>
        </w:rPr>
        <w:t xml:space="preserve">It still retains the emphasis on social, but in so doing, </w:t>
      </w:r>
      <w:r w:rsidRPr="00BF256F">
        <w:rPr>
          <w:rStyle w:val="Emphasis"/>
        </w:rPr>
        <w:t xml:space="preserve">it </w:t>
      </w:r>
      <w:r w:rsidRPr="006622EA">
        <w:rPr>
          <w:rStyle w:val="Emphasis"/>
          <w:highlight w:val="green"/>
        </w:rPr>
        <w:t>grounds us in the mundane</w:t>
      </w:r>
      <w:r w:rsidRPr="008F41AA">
        <w:rPr>
          <w:rStyle w:val="Emphasis"/>
        </w:rPr>
        <w:t xml:space="preserve"> relations of our life</w:t>
      </w:r>
      <w:r w:rsidRPr="008F41AA">
        <w:rPr>
          <w:sz w:val="16"/>
        </w:rPr>
        <w:t>.</w:t>
      </w:r>
      <w:r w:rsidRPr="00BF256F">
        <w:rPr>
          <w:sz w:val="16"/>
        </w:rPr>
        <w:t xml:space="preserve"> </w:t>
      </w:r>
      <w:r w:rsidRPr="00BF256F">
        <w:rPr>
          <w:u w:val="single"/>
        </w:rPr>
        <w:t>White Marxist feminism can fall prey to the universalization of an understanding of gender that ends up replaying the colonial process of exporting Western hierarchies around the world</w:t>
      </w:r>
      <w:r w:rsidRPr="00BF256F">
        <w:rPr>
          <w:sz w:val="16"/>
        </w:rPr>
        <w:t xml:space="preserve">. </w:t>
      </w:r>
      <w:proofErr w:type="gramStart"/>
      <w:r w:rsidRPr="00BF256F">
        <w:rPr>
          <w:sz w:val="16"/>
        </w:rPr>
        <w:t>Similarly</w:t>
      </w:r>
      <w:proofErr w:type="gramEnd"/>
      <w:r w:rsidRPr="00BF256F">
        <w:rPr>
          <w:sz w:val="16"/>
        </w:rPr>
        <w:t xml:space="preserve"> </w:t>
      </w:r>
      <w:r w:rsidRPr="00BF256F">
        <w:rPr>
          <w:u w:val="single"/>
        </w:rPr>
        <w:t>it quite often doesn’t account for the antiblackness that underlies the formation of the modern state and capital</w:t>
      </w:r>
      <w:r w:rsidRPr="00BF256F">
        <w:rPr>
          <w:sz w:val="16"/>
        </w:rPr>
        <w:t xml:space="preserve">. On the other hand, </w:t>
      </w:r>
      <w:r w:rsidRPr="00BF256F">
        <w:rPr>
          <w:u w:val="single"/>
        </w:rPr>
        <w:t xml:space="preserve">the </w:t>
      </w:r>
      <w:r w:rsidRPr="007B1A00">
        <w:rPr>
          <w:highlight w:val="green"/>
          <w:u w:val="single"/>
        </w:rPr>
        <w:t>Black and decolonial feminist takes</w:t>
      </w:r>
      <w:r w:rsidRPr="00BF256F">
        <w:rPr>
          <w:u w:val="single"/>
        </w:rPr>
        <w:t xml:space="preserve"> on Marx works to “extend” his conceptual framework, as the Combahee River Collective put it, by </w:t>
      </w:r>
      <w:r w:rsidRPr="008F41AA">
        <w:rPr>
          <w:u w:val="single"/>
        </w:rPr>
        <w:t xml:space="preserve">including </w:t>
      </w:r>
      <w:r w:rsidRPr="007B1A00">
        <w:rPr>
          <w:highlight w:val="green"/>
          <w:u w:val="single"/>
        </w:rPr>
        <w:t>the experiences of Black, Indigenous, and Women of Color, whose lives</w:t>
      </w:r>
      <w:r w:rsidRPr="00BF256F">
        <w:rPr>
          <w:u w:val="single"/>
        </w:rPr>
        <w:t xml:space="preserve"> trouble the application of the theory and </w:t>
      </w:r>
      <w:r w:rsidRPr="007B1A00">
        <w:rPr>
          <w:rStyle w:val="Emphasis"/>
          <w:highlight w:val="green"/>
        </w:rPr>
        <w:t>mark other points of</w:t>
      </w:r>
      <w:r w:rsidRPr="00BF256F">
        <w:rPr>
          <w:rStyle w:val="Emphasis"/>
        </w:rPr>
        <w:t xml:space="preserve"> resistance and </w:t>
      </w:r>
      <w:r w:rsidRPr="007B1A00">
        <w:rPr>
          <w:rStyle w:val="Emphasis"/>
          <w:highlight w:val="green"/>
        </w:rPr>
        <w:t>refusal</w:t>
      </w:r>
      <w:r w:rsidRPr="00BF256F">
        <w:rPr>
          <w:sz w:val="16"/>
        </w:rPr>
        <w:t xml:space="preserve"> (1977:29). I would argue, </w:t>
      </w:r>
      <w:r w:rsidRPr="007B1A00">
        <w:rPr>
          <w:highlight w:val="green"/>
          <w:u w:val="single"/>
        </w:rPr>
        <w:t>we</w:t>
      </w:r>
      <w:r w:rsidRPr="00BF256F">
        <w:rPr>
          <w:u w:val="single"/>
        </w:rPr>
        <w:t xml:space="preserve"> can </w:t>
      </w:r>
      <w:r w:rsidRPr="007B1A00">
        <w:rPr>
          <w:highlight w:val="green"/>
          <w:u w:val="single"/>
        </w:rPr>
        <w:t xml:space="preserve">push this to an </w:t>
      </w:r>
      <w:proofErr w:type="spellStart"/>
      <w:r w:rsidRPr="007B1A00">
        <w:rPr>
          <w:highlight w:val="green"/>
          <w:u w:val="single"/>
        </w:rPr>
        <w:t>anarchafeminist</w:t>
      </w:r>
      <w:proofErr w:type="spellEnd"/>
      <w:r w:rsidRPr="007B1A00">
        <w:rPr>
          <w:highlight w:val="green"/>
          <w:u w:val="single"/>
        </w:rPr>
        <w:t xml:space="preserve"> position</w:t>
      </w:r>
      <w:r w:rsidRPr="00BF256F">
        <w:rPr>
          <w:u w:val="single"/>
        </w:rPr>
        <w:t xml:space="preserve">, where feminism </w:t>
      </w:r>
      <w:r w:rsidRPr="008F41AA">
        <w:rPr>
          <w:u w:val="single"/>
        </w:rPr>
        <w:t>aims to abolish the hierarchy</w:t>
      </w:r>
      <w:r w:rsidRPr="00BF256F">
        <w:rPr>
          <w:u w:val="single"/>
        </w:rPr>
        <w:t xml:space="preserve"> of patriarchal gender, it also implies the overturning of all ruling and static hierarchies</w:t>
      </w:r>
      <w:r w:rsidRPr="00BF256F">
        <w:rPr>
          <w:sz w:val="16"/>
        </w:rPr>
        <w:t>.</w:t>
      </w:r>
    </w:p>
    <w:p w14:paraId="480CFB3A" w14:textId="77777777" w:rsidR="008615A4" w:rsidRPr="00BF256F" w:rsidRDefault="008615A4" w:rsidP="008615A4">
      <w:pPr>
        <w:rPr>
          <w:sz w:val="16"/>
        </w:rPr>
      </w:pPr>
      <w:r w:rsidRPr="00BF256F">
        <w:rPr>
          <w:sz w:val="16"/>
        </w:rPr>
        <w:t>In her important essay, “Under Western Eyes: Feminist Scholarship and Colonial Discourses,” Chandra Talpade Mohanty critiques the “monolithic notion of patriarchy” underlying most Western (white) feminist discourse, which, in complement to its idea of male supremacy, proceeds from the “assumption of woman as an already constituted coherent group with identical interest and desires regardless of class, ethnic, or racial locations or contradictions” (1984: 336-37). Homogenizing the difference in this way, Mohanty explains, “implies a notion of gender difference and even patriarchy (men as a coherent group) that can be applied universally and cross-culturally” (1984: 337).</w:t>
      </w:r>
    </w:p>
    <w:p w14:paraId="350EAC80" w14:textId="77777777" w:rsidR="008615A4" w:rsidRPr="00BF256F" w:rsidRDefault="008615A4" w:rsidP="008615A4">
      <w:pPr>
        <w:rPr>
          <w:sz w:val="16"/>
        </w:rPr>
      </w:pPr>
      <w:r w:rsidRPr="00BF256F">
        <w:rPr>
          <w:sz w:val="16"/>
        </w:rPr>
        <w:t xml:space="preserve">Against this assumed uniformity, where Western feminists—even perhaps with good intentions—look at “Third World” contexts </w:t>
      </w:r>
      <w:proofErr w:type="gramStart"/>
      <w:r w:rsidRPr="00BF256F">
        <w:rPr>
          <w:sz w:val="16"/>
        </w:rPr>
        <w:t>in order to</w:t>
      </w:r>
      <w:proofErr w:type="gramEnd"/>
      <w:r w:rsidRPr="00BF256F">
        <w:rPr>
          <w:sz w:val="16"/>
        </w:rPr>
        <w:t xml:space="preserve"> find solidarity but only find women in their same old circumstance, Mohanty exposes the way that gender is lived, a way that allows for the possibility of change rather than universal and eternal degradation. She argues that </w:t>
      </w:r>
      <w:r w:rsidRPr="00BF256F">
        <w:rPr>
          <w:u w:val="single"/>
        </w:rPr>
        <w:t>women are “produced” through social relations but are also implicated in forming these relations</w:t>
      </w:r>
      <w:r w:rsidRPr="00BF256F">
        <w:rPr>
          <w:sz w:val="16"/>
        </w:rPr>
        <w:t xml:space="preserve"> (1984: 340). We could just pass this insight by glibly, as if we understand it, but I think it bears expansion. Whatever “woman” is in any </w:t>
      </w:r>
      <w:proofErr w:type="gramStart"/>
      <w:r w:rsidRPr="00BF256F">
        <w:rPr>
          <w:sz w:val="16"/>
        </w:rPr>
        <w:t>particular society</w:t>
      </w:r>
      <w:proofErr w:type="gramEnd"/>
      <w:r w:rsidRPr="00BF256F">
        <w:rPr>
          <w:sz w:val="16"/>
        </w:rPr>
        <w:t xml:space="preserve">—and we will get to that from a colonial perspective—does not preexist the relationships between the people who form the society. </w:t>
      </w:r>
      <w:r w:rsidRPr="00BF256F">
        <w:rPr>
          <w:u w:val="single"/>
        </w:rPr>
        <w:t xml:space="preserve">We aren’t dropped down into the world fully formed. The </w:t>
      </w:r>
      <w:r w:rsidRPr="007B1A00">
        <w:rPr>
          <w:rStyle w:val="Emphasis"/>
          <w:highlight w:val="green"/>
        </w:rPr>
        <w:t>power dynamics</w:t>
      </w:r>
      <w:r w:rsidRPr="00BF256F">
        <w:rPr>
          <w:rStyle w:val="Emphasis"/>
        </w:rPr>
        <w:t xml:space="preserve"> of social relations </w:t>
      </w:r>
      <w:r w:rsidRPr="008F41AA">
        <w:rPr>
          <w:rStyle w:val="Emphasis"/>
        </w:rPr>
        <w:t xml:space="preserve">may </w:t>
      </w:r>
      <w:r w:rsidRPr="007B1A00">
        <w:rPr>
          <w:rStyle w:val="Emphasis"/>
          <w:highlight w:val="green"/>
        </w:rPr>
        <w:t>precede us</w:t>
      </w:r>
      <w:r w:rsidRPr="00BF256F">
        <w:rPr>
          <w:u w:val="single"/>
        </w:rPr>
        <w:t xml:space="preserve">, in the form of culture, </w:t>
      </w:r>
      <w:r w:rsidRPr="007B1A00">
        <w:rPr>
          <w:highlight w:val="green"/>
          <w:u w:val="single"/>
        </w:rPr>
        <w:t xml:space="preserve">but </w:t>
      </w:r>
      <w:r w:rsidRPr="007B1A00">
        <w:rPr>
          <w:rStyle w:val="Emphasis"/>
          <w:highlight w:val="green"/>
        </w:rPr>
        <w:t xml:space="preserve">we also form our social relations through </w:t>
      </w:r>
      <w:r w:rsidRPr="007B1A00">
        <w:rPr>
          <w:rStyle w:val="Emphasis"/>
        </w:rPr>
        <w:t xml:space="preserve">our </w:t>
      </w:r>
      <w:r w:rsidRPr="007B1A00">
        <w:rPr>
          <w:rStyle w:val="Emphasis"/>
          <w:highlight w:val="green"/>
        </w:rPr>
        <w:t>actions</w:t>
      </w:r>
      <w:r w:rsidRPr="00BF256F">
        <w:rPr>
          <w:sz w:val="16"/>
        </w:rPr>
        <w:t xml:space="preserve">. We have a hand in producing ourselves. For Mohanty, this perspective can lead to a particular form of “devising political action,” “understanding the contradictions inherent in women’s location within various structures” (1984: 346). The term contradictions </w:t>
      </w:r>
      <w:proofErr w:type="gramStart"/>
      <w:r w:rsidRPr="00BF256F">
        <w:rPr>
          <w:sz w:val="16"/>
        </w:rPr>
        <w:t>has</w:t>
      </w:r>
      <w:proofErr w:type="gramEnd"/>
      <w:r w:rsidRPr="00BF256F">
        <w:rPr>
          <w:sz w:val="16"/>
        </w:rPr>
        <w:t xml:space="preserve"> a Marxist resonance, but rather than think that the internal incoherence of these structures automatically spells their doom (with the march of history), </w:t>
      </w:r>
      <w:r w:rsidRPr="00BF256F">
        <w:rPr>
          <w:u w:val="single"/>
        </w:rPr>
        <w:t xml:space="preserve">we </w:t>
      </w:r>
      <w:proofErr w:type="gramStart"/>
      <w:r w:rsidRPr="00BF256F">
        <w:rPr>
          <w:u w:val="single"/>
        </w:rPr>
        <w:t>have to</w:t>
      </w:r>
      <w:proofErr w:type="gramEnd"/>
      <w:r w:rsidRPr="00BF256F">
        <w:rPr>
          <w:u w:val="single"/>
        </w:rPr>
        <w:t xml:space="preserve"> understand</w:t>
      </w:r>
      <w:r w:rsidRPr="00BF256F">
        <w:rPr>
          <w:sz w:val="16"/>
        </w:rPr>
        <w:t xml:space="preserve">, as Eric Stanley explains, </w:t>
      </w:r>
      <w:r w:rsidRPr="00BF256F">
        <w:rPr>
          <w:u w:val="single"/>
        </w:rPr>
        <w:t>that “</w:t>
      </w:r>
      <w:r w:rsidRPr="007B1A00">
        <w:rPr>
          <w:rStyle w:val="Emphasis"/>
          <w:highlight w:val="green"/>
        </w:rPr>
        <w:t>pedagogies of direct action</w:t>
      </w:r>
      <w:r w:rsidRPr="00BF256F">
        <w:rPr>
          <w:u w:val="single"/>
        </w:rPr>
        <w:t xml:space="preserve"> […] </w:t>
      </w:r>
      <w:r w:rsidRPr="007B1A00">
        <w:rPr>
          <w:highlight w:val="green"/>
          <w:u w:val="single"/>
        </w:rPr>
        <w:t>remind us how disciplinary</w:t>
      </w:r>
      <w:r w:rsidRPr="00BF256F">
        <w:rPr>
          <w:u w:val="single"/>
        </w:rPr>
        <w:t xml:space="preserve"> </w:t>
      </w:r>
      <w:r w:rsidRPr="007B1A00">
        <w:rPr>
          <w:highlight w:val="green"/>
          <w:u w:val="single"/>
        </w:rPr>
        <w:t>power’s force resides in its</w:t>
      </w:r>
      <w:r w:rsidRPr="00BF256F">
        <w:rPr>
          <w:u w:val="single"/>
        </w:rPr>
        <w:t xml:space="preserve"> </w:t>
      </w:r>
      <w:r w:rsidRPr="00BF256F">
        <w:rPr>
          <w:rStyle w:val="Emphasis"/>
        </w:rPr>
        <w:t xml:space="preserve">resolute </w:t>
      </w:r>
      <w:r w:rsidRPr="007B1A00">
        <w:rPr>
          <w:rStyle w:val="Emphasis"/>
          <w:highlight w:val="green"/>
        </w:rPr>
        <w:t>incoherence</w:t>
      </w:r>
      <w:r w:rsidRPr="00BF256F">
        <w:rPr>
          <w:sz w:val="16"/>
        </w:rPr>
        <w:t xml:space="preserve">” (2021: 5). </w:t>
      </w:r>
      <w:r w:rsidRPr="00BF256F">
        <w:rPr>
          <w:rStyle w:val="Emphasis"/>
        </w:rPr>
        <w:t>There are points of possible refusal</w:t>
      </w:r>
      <w:r w:rsidRPr="00BF256F">
        <w:rPr>
          <w:sz w:val="16"/>
        </w:rPr>
        <w:t xml:space="preserve">. </w:t>
      </w:r>
      <w:r w:rsidRPr="00BF256F">
        <w:rPr>
          <w:u w:val="single"/>
        </w:rPr>
        <w:t xml:space="preserve">If we had neat binaries of power and powerless, </w:t>
      </w:r>
      <w:r w:rsidRPr="007B1A00">
        <w:rPr>
          <w:u w:val="single"/>
        </w:rPr>
        <w:t>revolutionary struggle</w:t>
      </w:r>
      <w:r w:rsidRPr="00BF256F">
        <w:rPr>
          <w:u w:val="single"/>
        </w:rPr>
        <w:t xml:space="preserve"> would have </w:t>
      </w:r>
      <w:r w:rsidRPr="00BF256F">
        <w:rPr>
          <w:rStyle w:val="Emphasis"/>
        </w:rPr>
        <w:t>no point except to flip the table</w:t>
      </w:r>
      <w:r w:rsidRPr="00BF256F">
        <w:rPr>
          <w:sz w:val="16"/>
        </w:rPr>
        <w:t>—the Foucauldian idea that resistance is “inherent in the operation of power” (Mohanty 1984: 352) or Marx’s dialectical class struggle. Mohanty, like Stanley, makes room for us to act to bring down these power structures, without falling into the trap of a dialectic of power.</w:t>
      </w:r>
    </w:p>
    <w:p w14:paraId="0EFC73EF" w14:textId="77777777" w:rsidR="008615A4" w:rsidRPr="00EC48E4" w:rsidRDefault="008615A4" w:rsidP="008615A4">
      <w:pPr>
        <w:rPr>
          <w:sz w:val="16"/>
        </w:rPr>
      </w:pPr>
      <w:r w:rsidRPr="00BF256F">
        <w:rPr>
          <w:sz w:val="16"/>
        </w:rPr>
        <w:br/>
      </w:r>
    </w:p>
    <w:p w14:paraId="05F84B9B" w14:textId="77777777" w:rsidR="008615A4" w:rsidRPr="00721E0E" w:rsidRDefault="008615A4" w:rsidP="008615A4">
      <w:pPr>
        <w:pStyle w:val="Heading4"/>
        <w:rPr>
          <w:color w:val="C00000"/>
        </w:rPr>
      </w:pPr>
      <w:r w:rsidRPr="00721E0E">
        <w:rPr>
          <w:color w:val="C00000"/>
          <w:u w:val="single"/>
        </w:rPr>
        <w:t>FUCK A CHECK</w:t>
      </w:r>
      <w:r w:rsidRPr="00721E0E">
        <w:rPr>
          <w:color w:val="C00000"/>
        </w:rPr>
        <w:t xml:space="preserve">. WE’RE </w:t>
      </w:r>
      <w:r w:rsidRPr="00721E0E">
        <w:rPr>
          <w:color w:val="C00000"/>
          <w:u w:val="single"/>
        </w:rPr>
        <w:t>ARMING THE GIRLS</w:t>
      </w:r>
      <w:r w:rsidRPr="00721E0E">
        <w:rPr>
          <w:color w:val="C00000"/>
        </w:rPr>
        <w:t>.</w:t>
      </w:r>
      <w:r w:rsidRPr="00721E0E">
        <w:rPr>
          <w:rStyle w:val="FootnoteReference"/>
          <w:color w:val="C00000"/>
        </w:rPr>
        <w:footnoteReference w:id="7"/>
      </w:r>
    </w:p>
    <w:p w14:paraId="21791A21" w14:textId="77777777" w:rsidR="008615A4" w:rsidRPr="00C46F34" w:rsidRDefault="008615A4" w:rsidP="008615A4">
      <w:pPr>
        <w:rPr>
          <w:sz w:val="16"/>
        </w:rPr>
      </w:pPr>
      <w:r w:rsidRPr="00B8276A">
        <w:rPr>
          <w:u w:val="single"/>
        </w:rPr>
        <w:t xml:space="preserve">The 2017 feminist strike that took place in Argentina (and elsewhere) is one such lesson on how to enact a </w:t>
      </w:r>
      <w:r w:rsidRPr="00C46F34">
        <w:rPr>
          <w:highlight w:val="green"/>
          <w:u w:val="single"/>
        </w:rPr>
        <w:t>transversal</w:t>
      </w:r>
      <w:r w:rsidRPr="00B8276A">
        <w:rPr>
          <w:u w:val="single"/>
        </w:rPr>
        <w:t xml:space="preserve"> and </w:t>
      </w:r>
      <w:r w:rsidRPr="00C46F34">
        <w:rPr>
          <w:highlight w:val="green"/>
          <w:u w:val="single"/>
        </w:rPr>
        <w:t>antifascist feminist politics</w:t>
      </w:r>
      <w:r w:rsidRPr="00C46F34">
        <w:rPr>
          <w:sz w:val="16"/>
        </w:rPr>
        <w:t xml:space="preserve">. In the case of the feminist strike, </w:t>
      </w:r>
      <w:r w:rsidRPr="00B8276A">
        <w:rPr>
          <w:u w:val="single"/>
        </w:rPr>
        <w:t xml:space="preserve">this </w:t>
      </w:r>
      <w:r w:rsidRPr="00C46F34">
        <w:rPr>
          <w:highlight w:val="green"/>
          <w:u w:val="single"/>
        </w:rPr>
        <w:t>meant</w:t>
      </w:r>
      <w:r w:rsidRPr="00B8276A">
        <w:rPr>
          <w:u w:val="single"/>
        </w:rPr>
        <w:t xml:space="preserve"> </w:t>
      </w:r>
      <w:r w:rsidRPr="00B8276A">
        <w:rPr>
          <w:rStyle w:val="Emphasis"/>
        </w:rPr>
        <w:t xml:space="preserve">expanding and </w:t>
      </w:r>
      <w:r w:rsidRPr="00C46F34">
        <w:rPr>
          <w:rStyle w:val="Emphasis"/>
          <w:highlight w:val="green"/>
        </w:rPr>
        <w:t>redefining the strike beyond waged labor</w:t>
      </w:r>
      <w:r w:rsidRPr="00C46F34">
        <w:rPr>
          <w:highlight w:val="green"/>
          <w:u w:val="single"/>
        </w:rPr>
        <w:t xml:space="preserve"> and the </w:t>
      </w:r>
      <w:r w:rsidRPr="00C46F34">
        <w:rPr>
          <w:rStyle w:val="Emphasis"/>
          <w:highlight w:val="green"/>
        </w:rPr>
        <w:t>confines of the workplace</w:t>
      </w:r>
      <w:r w:rsidRPr="00B8276A">
        <w:rPr>
          <w:u w:val="single"/>
        </w:rPr>
        <w:t xml:space="preserve"> which necessarily </w:t>
      </w:r>
      <w:r w:rsidRPr="00C46F34">
        <w:rPr>
          <w:highlight w:val="green"/>
          <w:u w:val="single"/>
        </w:rPr>
        <w:t>expands</w:t>
      </w:r>
      <w:r w:rsidRPr="00B8276A">
        <w:rPr>
          <w:u w:val="single"/>
        </w:rPr>
        <w:t xml:space="preserve"> and redefines </w:t>
      </w:r>
      <w:r w:rsidRPr="00C46F34">
        <w:rPr>
          <w:highlight w:val="green"/>
          <w:u w:val="single"/>
        </w:rPr>
        <w:t>the</w:t>
      </w:r>
      <w:r w:rsidRPr="00B8276A">
        <w:rPr>
          <w:u w:val="single"/>
        </w:rPr>
        <w:t xml:space="preserve"> </w:t>
      </w:r>
      <w:r w:rsidRPr="00B8276A">
        <w:rPr>
          <w:rStyle w:val="Emphasis"/>
        </w:rPr>
        <w:t xml:space="preserve">category and </w:t>
      </w:r>
      <w:r w:rsidRPr="00C46F34">
        <w:rPr>
          <w:rStyle w:val="Emphasis"/>
          <w:highlight w:val="green"/>
        </w:rPr>
        <w:t>meaning of class</w:t>
      </w:r>
      <w:r w:rsidRPr="00C46F34">
        <w:rPr>
          <w:sz w:val="16"/>
        </w:rPr>
        <w:t xml:space="preserve">. </w:t>
      </w:r>
      <w:proofErr w:type="gramStart"/>
      <w:r w:rsidRPr="00C46F34">
        <w:rPr>
          <w:sz w:val="16"/>
        </w:rPr>
        <w:t>Also</w:t>
      </w:r>
      <w:proofErr w:type="gramEnd"/>
      <w:r w:rsidRPr="00C46F34">
        <w:rPr>
          <w:sz w:val="16"/>
        </w:rPr>
        <w:t xml:space="preserve"> from 2017 onwards, </w:t>
      </w:r>
      <w:proofErr w:type="spellStart"/>
      <w:r w:rsidRPr="00C46F34">
        <w:rPr>
          <w:highlight w:val="green"/>
          <w:u w:val="single"/>
        </w:rPr>
        <w:t>travesti</w:t>
      </w:r>
      <w:proofErr w:type="spellEnd"/>
      <w:r w:rsidRPr="00C46F34">
        <w:rPr>
          <w:highlight w:val="green"/>
          <w:u w:val="single"/>
        </w:rPr>
        <w:t xml:space="preserve"> politics</w:t>
      </w:r>
      <w:r w:rsidRPr="00B8276A">
        <w:rPr>
          <w:u w:val="single"/>
        </w:rPr>
        <w:t xml:space="preserve"> and reparations demands such as those articulated by activists of ‘Las </w:t>
      </w:r>
      <w:proofErr w:type="spellStart"/>
      <w:r w:rsidRPr="00B8276A">
        <w:rPr>
          <w:u w:val="single"/>
        </w:rPr>
        <w:t>Reparadas</w:t>
      </w:r>
      <w:proofErr w:type="spellEnd"/>
      <w:r w:rsidRPr="00B8276A">
        <w:rPr>
          <w:u w:val="single"/>
        </w:rPr>
        <w:t xml:space="preserve"> de Santa Fe’ and ‘Las </w:t>
      </w:r>
      <w:proofErr w:type="spellStart"/>
      <w:r w:rsidRPr="00B8276A">
        <w:rPr>
          <w:u w:val="single"/>
        </w:rPr>
        <w:t>Históricas</w:t>
      </w:r>
      <w:proofErr w:type="spellEnd"/>
      <w:r w:rsidRPr="00B8276A">
        <w:rPr>
          <w:u w:val="single"/>
        </w:rPr>
        <w:t xml:space="preserve"> </w:t>
      </w:r>
      <w:proofErr w:type="spellStart"/>
      <w:r w:rsidRPr="00B8276A">
        <w:rPr>
          <w:u w:val="single"/>
        </w:rPr>
        <w:t>Argentinas</w:t>
      </w:r>
      <w:proofErr w:type="spellEnd"/>
      <w:r w:rsidRPr="00B8276A">
        <w:rPr>
          <w:u w:val="single"/>
        </w:rPr>
        <w:t>’</w:t>
      </w:r>
      <w:r w:rsidRPr="00C46F34">
        <w:rPr>
          <w:sz w:val="16"/>
        </w:rPr>
        <w:t xml:space="preserve"> (2021- ) </w:t>
      </w:r>
      <w:r w:rsidRPr="00C46F34">
        <w:rPr>
          <w:highlight w:val="green"/>
          <w:u w:val="single"/>
        </w:rPr>
        <w:t xml:space="preserve">in the </w:t>
      </w:r>
      <w:r w:rsidRPr="00C46F34">
        <w:rPr>
          <w:rStyle w:val="Emphasis"/>
          <w:highlight w:val="green"/>
        </w:rPr>
        <w:t>wake of</w:t>
      </w:r>
      <w:r w:rsidRPr="00B8276A">
        <w:rPr>
          <w:rStyle w:val="Emphasis"/>
        </w:rPr>
        <w:t xml:space="preserve"> US-backed Cold War-era </w:t>
      </w:r>
      <w:r w:rsidRPr="00C46F34">
        <w:rPr>
          <w:rStyle w:val="Emphasis"/>
          <w:highlight w:val="green"/>
        </w:rPr>
        <w:t>genocide</w:t>
      </w:r>
      <w:r w:rsidRPr="00B8276A">
        <w:rPr>
          <w:rStyle w:val="Emphasis"/>
        </w:rPr>
        <w:t xml:space="preserve"> across Latin America</w:t>
      </w:r>
      <w:r w:rsidRPr="00B8276A">
        <w:rPr>
          <w:u w:val="single"/>
        </w:rPr>
        <w:t xml:space="preserve"> offer us another complementary lesson in transversality</w:t>
      </w:r>
      <w:r w:rsidRPr="00C46F34">
        <w:rPr>
          <w:sz w:val="16"/>
        </w:rPr>
        <w:t xml:space="preserve">. </w:t>
      </w:r>
      <w:r w:rsidRPr="00B8276A">
        <w:rPr>
          <w:u w:val="single"/>
        </w:rPr>
        <w:t xml:space="preserve">Such demands </w:t>
      </w:r>
      <w:r w:rsidRPr="00C46F34">
        <w:rPr>
          <w:highlight w:val="green"/>
          <w:u w:val="single"/>
        </w:rPr>
        <w:t>move</w:t>
      </w:r>
      <w:r w:rsidRPr="00B8276A">
        <w:rPr>
          <w:u w:val="single"/>
        </w:rPr>
        <w:t xml:space="preserve"> us from the streets of the strike </w:t>
      </w:r>
      <w:r w:rsidRPr="00C46F34">
        <w:rPr>
          <w:highlight w:val="green"/>
          <w:u w:val="single"/>
        </w:rPr>
        <w:t>into the</w:t>
      </w:r>
      <w:r w:rsidRPr="00B8276A">
        <w:rPr>
          <w:u w:val="single"/>
        </w:rPr>
        <w:t xml:space="preserve"> </w:t>
      </w:r>
      <w:r w:rsidRPr="00B8276A">
        <w:rPr>
          <w:rStyle w:val="Emphasis"/>
        </w:rPr>
        <w:t>pension rooms</w:t>
      </w:r>
      <w:r w:rsidRPr="00B8276A">
        <w:rPr>
          <w:u w:val="single"/>
        </w:rPr>
        <w:t xml:space="preserve"> of the boarding house, the </w:t>
      </w:r>
      <w:r w:rsidRPr="00C46F34">
        <w:rPr>
          <w:rStyle w:val="Emphasis"/>
          <w:highlight w:val="green"/>
        </w:rPr>
        <w:t>holding cells</w:t>
      </w:r>
      <w:r w:rsidRPr="00B8276A">
        <w:rPr>
          <w:u w:val="single"/>
        </w:rPr>
        <w:t xml:space="preserve">, the </w:t>
      </w:r>
      <w:r w:rsidRPr="00C46F34">
        <w:rPr>
          <w:rStyle w:val="Emphasis"/>
          <w:highlight w:val="green"/>
        </w:rPr>
        <w:t>street corners</w:t>
      </w:r>
      <w:r w:rsidRPr="00C46F34">
        <w:rPr>
          <w:highlight w:val="green"/>
          <w:u w:val="single"/>
        </w:rPr>
        <w:t>, and</w:t>
      </w:r>
      <w:r w:rsidRPr="00B8276A">
        <w:rPr>
          <w:u w:val="single"/>
        </w:rPr>
        <w:t xml:space="preserve"> the </w:t>
      </w:r>
      <w:r w:rsidRPr="00C46F34">
        <w:rPr>
          <w:rStyle w:val="Emphasis"/>
          <w:highlight w:val="green"/>
        </w:rPr>
        <w:t>drainage ditches</w:t>
      </w:r>
      <w:r w:rsidRPr="00B8276A">
        <w:rPr>
          <w:u w:val="single"/>
        </w:rPr>
        <w:t xml:space="preserve"> where </w:t>
      </w:r>
      <w:proofErr w:type="spellStart"/>
      <w:r w:rsidRPr="00B8276A">
        <w:rPr>
          <w:u w:val="single"/>
        </w:rPr>
        <w:t>travesti</w:t>
      </w:r>
      <w:proofErr w:type="spellEnd"/>
      <w:r w:rsidRPr="00B8276A">
        <w:rPr>
          <w:u w:val="single"/>
        </w:rPr>
        <w:t xml:space="preserve"> political praxis has historically taken place</w:t>
      </w:r>
      <w:r w:rsidRPr="00C46F34">
        <w:rPr>
          <w:sz w:val="16"/>
        </w:rPr>
        <w:t xml:space="preserve">. </w:t>
      </w:r>
      <w:proofErr w:type="spellStart"/>
      <w:r w:rsidRPr="00C46F34">
        <w:rPr>
          <w:sz w:val="16"/>
        </w:rPr>
        <w:t>Travesti</w:t>
      </w:r>
      <w:proofErr w:type="spellEnd"/>
      <w:r w:rsidRPr="00C46F34">
        <w:rPr>
          <w:sz w:val="16"/>
        </w:rPr>
        <w:t xml:space="preserve"> politics and reparations demands reveal an expanded transversal map of violence that extends spatial and historical analyses of the role of social reproduction into the concentration camps operational in the 1970s and 1980s under fascism. Like the strike, as a form we can inhabit, a </w:t>
      </w:r>
      <w:proofErr w:type="spellStart"/>
      <w:r w:rsidRPr="00C46F34">
        <w:rPr>
          <w:sz w:val="16"/>
        </w:rPr>
        <w:t>travesti</w:t>
      </w:r>
      <w:proofErr w:type="spellEnd"/>
      <w:r w:rsidRPr="00C46F34">
        <w:rPr>
          <w:sz w:val="16"/>
        </w:rPr>
        <w:t xml:space="preserve"> politic of reparations not only revises feminist conceptions of social reproduction. Its expanded </w:t>
      </w:r>
      <w:r w:rsidRPr="00B8276A">
        <w:rPr>
          <w:u w:val="single"/>
        </w:rPr>
        <w:t>transversality also highlights how we might translate the grammars of politics and struggles for reparation across geographies and scales catalyzing what I am calling a ‘</w:t>
      </w:r>
      <w:proofErr w:type="spellStart"/>
      <w:r w:rsidRPr="00B8276A">
        <w:rPr>
          <w:rStyle w:val="Emphasis"/>
        </w:rPr>
        <w:t>travesti</w:t>
      </w:r>
      <w:proofErr w:type="spellEnd"/>
      <w:r w:rsidRPr="00B8276A">
        <w:rPr>
          <w:rStyle w:val="Emphasis"/>
        </w:rPr>
        <w:t>-trans international</w:t>
      </w:r>
      <w:r w:rsidRPr="00B8276A">
        <w:rPr>
          <w:u w:val="single"/>
        </w:rPr>
        <w:t xml:space="preserve">’ to </w:t>
      </w:r>
      <w:proofErr w:type="spellStart"/>
      <w:r w:rsidRPr="00B8276A">
        <w:rPr>
          <w:u w:val="single"/>
        </w:rPr>
        <w:t>mobilise</w:t>
      </w:r>
      <w:proofErr w:type="spellEnd"/>
      <w:r w:rsidRPr="00B8276A">
        <w:rPr>
          <w:u w:val="single"/>
        </w:rPr>
        <w:t xml:space="preserve"> a </w:t>
      </w:r>
      <w:r w:rsidRPr="00B8276A">
        <w:rPr>
          <w:rStyle w:val="Emphasis"/>
        </w:rPr>
        <w:t>mass global, feminist, and antifascist front starting from the South</w:t>
      </w:r>
      <w:r w:rsidRPr="00C46F34">
        <w:rPr>
          <w:sz w:val="16"/>
        </w:rPr>
        <w:t>.</w:t>
      </w:r>
    </w:p>
    <w:p w14:paraId="3DEC2CE5" w14:textId="77777777" w:rsidR="008615A4" w:rsidRPr="00C46F34" w:rsidRDefault="008615A4" w:rsidP="008615A4">
      <w:pPr>
        <w:rPr>
          <w:sz w:val="16"/>
        </w:rPr>
      </w:pPr>
      <w:r w:rsidRPr="00C46F34">
        <w:rPr>
          <w:sz w:val="16"/>
        </w:rPr>
        <w:t xml:space="preserve">To examine the coalitional politics of US feminist, Latin American </w:t>
      </w:r>
      <w:proofErr w:type="spellStart"/>
      <w:r w:rsidRPr="00C46F34">
        <w:rPr>
          <w:sz w:val="16"/>
        </w:rPr>
        <w:t>travesti</w:t>
      </w:r>
      <w:proofErr w:type="spellEnd"/>
      <w:r w:rsidRPr="00C46F34">
        <w:rPr>
          <w:sz w:val="16"/>
        </w:rPr>
        <w:t xml:space="preserve">, and Latin American feminist theory, I first introduce </w:t>
      </w:r>
      <w:proofErr w:type="spellStart"/>
      <w:r w:rsidRPr="00C46F34">
        <w:rPr>
          <w:sz w:val="16"/>
        </w:rPr>
        <w:t>travesti</w:t>
      </w:r>
      <w:proofErr w:type="spellEnd"/>
      <w:r w:rsidRPr="00C46F34">
        <w:rPr>
          <w:sz w:val="16"/>
        </w:rPr>
        <w:t xml:space="preserve"> theory, focusing on </w:t>
      </w:r>
      <w:proofErr w:type="spellStart"/>
      <w:r w:rsidRPr="00C46F34">
        <w:rPr>
          <w:sz w:val="16"/>
        </w:rPr>
        <w:t>travesti</w:t>
      </w:r>
      <w:proofErr w:type="spellEnd"/>
      <w:r w:rsidRPr="00C46F34">
        <w:rPr>
          <w:sz w:val="16"/>
        </w:rPr>
        <w:t xml:space="preserve"> activist </w:t>
      </w:r>
      <w:proofErr w:type="spellStart"/>
      <w:r w:rsidRPr="00C46F34">
        <w:rPr>
          <w:sz w:val="16"/>
        </w:rPr>
        <w:t>Lohana</w:t>
      </w:r>
      <w:proofErr w:type="spellEnd"/>
      <w:r w:rsidRPr="00C46F34">
        <w:rPr>
          <w:sz w:val="16"/>
        </w:rPr>
        <w:t xml:space="preserve"> Berkins’ articulation of ‘</w:t>
      </w:r>
      <w:proofErr w:type="spellStart"/>
      <w:r w:rsidRPr="00C46F34">
        <w:rPr>
          <w:sz w:val="16"/>
        </w:rPr>
        <w:t>identidad</w:t>
      </w:r>
      <w:proofErr w:type="spellEnd"/>
      <w:r w:rsidRPr="00C46F34">
        <w:rPr>
          <w:sz w:val="16"/>
        </w:rPr>
        <w:t xml:space="preserve"> </w:t>
      </w:r>
      <w:proofErr w:type="spellStart"/>
      <w:r w:rsidRPr="00C46F34">
        <w:rPr>
          <w:sz w:val="16"/>
        </w:rPr>
        <w:t>cloacalizada</w:t>
      </w:r>
      <w:proofErr w:type="spellEnd"/>
      <w:r w:rsidRPr="00C46F34">
        <w:rPr>
          <w:sz w:val="16"/>
        </w:rPr>
        <w:t>’ (</w:t>
      </w:r>
      <w:proofErr w:type="spellStart"/>
      <w:r w:rsidRPr="00C46F34">
        <w:rPr>
          <w:sz w:val="16"/>
        </w:rPr>
        <w:t>sewerized</w:t>
      </w:r>
      <w:proofErr w:type="spellEnd"/>
      <w:r w:rsidRPr="00C46F34">
        <w:rPr>
          <w:sz w:val="16"/>
        </w:rPr>
        <w:t xml:space="preserve"> or flushed identity) and </w:t>
      </w:r>
      <w:proofErr w:type="spellStart"/>
      <w:r w:rsidRPr="00C46F34">
        <w:rPr>
          <w:sz w:val="16"/>
        </w:rPr>
        <w:t>travesti</w:t>
      </w:r>
      <w:proofErr w:type="spellEnd"/>
      <w:r w:rsidRPr="00C46F34">
        <w:rPr>
          <w:sz w:val="16"/>
        </w:rPr>
        <w:t xml:space="preserve"> activist Marlene Wayar's articulation of ‘</w:t>
      </w:r>
      <w:proofErr w:type="spellStart"/>
      <w:r w:rsidRPr="00C46F34">
        <w:rPr>
          <w:sz w:val="16"/>
        </w:rPr>
        <w:t>nostredad</w:t>
      </w:r>
      <w:proofErr w:type="spellEnd"/>
      <w:r w:rsidRPr="00C46F34">
        <w:rPr>
          <w:sz w:val="16"/>
        </w:rPr>
        <w:t xml:space="preserve">’ (collective political subjectivity) as two central concepts to </w:t>
      </w:r>
      <w:proofErr w:type="spellStart"/>
      <w:r w:rsidRPr="00C46F34">
        <w:rPr>
          <w:sz w:val="16"/>
        </w:rPr>
        <w:t>travesti</w:t>
      </w:r>
      <w:proofErr w:type="spellEnd"/>
      <w:r w:rsidRPr="00C46F34">
        <w:rPr>
          <w:sz w:val="16"/>
        </w:rPr>
        <w:t xml:space="preserve"> politics and to a transversal model of coalition. I then connect </w:t>
      </w:r>
      <w:proofErr w:type="spellStart"/>
      <w:r w:rsidRPr="00C46F34">
        <w:rPr>
          <w:sz w:val="16"/>
        </w:rPr>
        <w:t>travesti</w:t>
      </w:r>
      <w:proofErr w:type="spellEnd"/>
      <w:r w:rsidRPr="00C46F34">
        <w:rPr>
          <w:sz w:val="16"/>
        </w:rPr>
        <w:t xml:space="preserve"> theory and its approach to coalition to foundational work on power-based and multidimensional models of coalition by scholars of US queer of </w:t>
      </w:r>
      <w:proofErr w:type="spellStart"/>
      <w:r w:rsidRPr="00C46F34">
        <w:rPr>
          <w:sz w:val="16"/>
        </w:rPr>
        <w:t>colour</w:t>
      </w:r>
      <w:proofErr w:type="spellEnd"/>
      <w:r w:rsidRPr="00C46F34">
        <w:rPr>
          <w:sz w:val="16"/>
        </w:rPr>
        <w:t xml:space="preserve"> critique Cathy J Cohen and Roderick A Ferguson. In doing so, I suggest that these bodies of work proffer distinct yet complementary intergenerational approaches to forging an antifascist coalitional front.</w:t>
      </w:r>
    </w:p>
    <w:p w14:paraId="28831CEB" w14:textId="77777777" w:rsidR="008615A4" w:rsidRPr="00C46F34" w:rsidRDefault="008615A4" w:rsidP="008615A4">
      <w:pPr>
        <w:rPr>
          <w:sz w:val="16"/>
        </w:rPr>
      </w:pPr>
      <w:r w:rsidRPr="00C46F34">
        <w:rPr>
          <w:sz w:val="16"/>
        </w:rPr>
        <w:t xml:space="preserve">The latter half of the article examines two concrete examples of antifascist and transversal coalition politics in action by </w:t>
      </w:r>
      <w:proofErr w:type="spellStart"/>
      <w:r w:rsidRPr="00C46F34">
        <w:rPr>
          <w:sz w:val="16"/>
        </w:rPr>
        <w:t>centring</w:t>
      </w:r>
      <w:proofErr w:type="spellEnd"/>
      <w:r w:rsidRPr="00C46F34">
        <w:rPr>
          <w:sz w:val="16"/>
        </w:rPr>
        <w:t xml:space="preserve"> the Argentine feminist strike and the Argentine </w:t>
      </w:r>
      <w:proofErr w:type="spellStart"/>
      <w:r w:rsidRPr="00C46F34">
        <w:rPr>
          <w:sz w:val="16"/>
        </w:rPr>
        <w:t>travesti</w:t>
      </w:r>
      <w:proofErr w:type="spellEnd"/>
      <w:r w:rsidRPr="00C46F34">
        <w:rPr>
          <w:sz w:val="16"/>
        </w:rPr>
        <w:t xml:space="preserve">-trans reparations movements. Both </w:t>
      </w:r>
      <w:proofErr w:type="spellStart"/>
      <w:r w:rsidRPr="00C46F34">
        <w:rPr>
          <w:sz w:val="16"/>
        </w:rPr>
        <w:t>reterritorialise</w:t>
      </w:r>
      <w:proofErr w:type="spellEnd"/>
      <w:r w:rsidRPr="00C46F34">
        <w:rPr>
          <w:sz w:val="16"/>
        </w:rPr>
        <w:t xml:space="preserve"> social reproduction to generate expanded transversal models for coalition suggesting the strike and reparations as two shared cultural and political forms that an antifascist coalitional politic could take. Here I examine the feminist strike alongside the recent testimony of trans woman Julieta Alejandra González in the first trial concerning crimes against humanity to consider </w:t>
      </w:r>
      <w:proofErr w:type="spellStart"/>
      <w:r w:rsidRPr="00C46F34">
        <w:rPr>
          <w:sz w:val="16"/>
        </w:rPr>
        <w:t>travesti</w:t>
      </w:r>
      <w:proofErr w:type="spellEnd"/>
      <w:r w:rsidRPr="00C46F34">
        <w:rPr>
          <w:sz w:val="16"/>
        </w:rPr>
        <w:t xml:space="preserve"> and trans experiences of state violence committed in the context of US-backed genocide. In doing so, I suggest that González's testimony stretches the feminist strike's interpretation of social reproduction into the camps to offer reparations as another shared cultural form that an antifascist and transversal feminist politics might take.</w:t>
      </w:r>
    </w:p>
    <w:p w14:paraId="48F92109" w14:textId="77777777" w:rsidR="008615A4" w:rsidRPr="00C46F34" w:rsidRDefault="008615A4" w:rsidP="008615A4">
      <w:pPr>
        <w:rPr>
          <w:sz w:val="16"/>
        </w:rPr>
      </w:pPr>
      <w:r w:rsidRPr="00C46F34">
        <w:rPr>
          <w:sz w:val="16"/>
        </w:rPr>
        <w:t xml:space="preserve">Flushed identities and </w:t>
      </w:r>
      <w:proofErr w:type="spellStart"/>
      <w:r w:rsidRPr="00C46F34">
        <w:rPr>
          <w:sz w:val="16"/>
        </w:rPr>
        <w:t>nostredad</w:t>
      </w:r>
      <w:proofErr w:type="spellEnd"/>
    </w:p>
    <w:p w14:paraId="187542EB" w14:textId="77777777" w:rsidR="008615A4" w:rsidRPr="00C46F34" w:rsidRDefault="008615A4" w:rsidP="008615A4">
      <w:pPr>
        <w:rPr>
          <w:sz w:val="16"/>
        </w:rPr>
      </w:pPr>
      <w:proofErr w:type="spellStart"/>
      <w:r w:rsidRPr="00AC06A2">
        <w:rPr>
          <w:u w:val="single"/>
        </w:rPr>
        <w:t>Travesti</w:t>
      </w:r>
      <w:proofErr w:type="spellEnd"/>
      <w:r w:rsidRPr="00AC06A2">
        <w:rPr>
          <w:u w:val="single"/>
        </w:rPr>
        <w:t xml:space="preserve"> is an embodied and political identification that emerges from thick </w:t>
      </w:r>
      <w:r w:rsidRPr="00AC06A2">
        <w:rPr>
          <w:rStyle w:val="Emphasis"/>
        </w:rPr>
        <w:t xml:space="preserve">histories of </w:t>
      </w:r>
      <w:proofErr w:type="spellStart"/>
      <w:r w:rsidRPr="00AC06A2">
        <w:rPr>
          <w:rStyle w:val="Emphasis"/>
        </w:rPr>
        <w:t>marginalisation</w:t>
      </w:r>
      <w:proofErr w:type="spellEnd"/>
      <w:r w:rsidRPr="00AC06A2">
        <w:rPr>
          <w:rStyle w:val="Emphasis"/>
        </w:rPr>
        <w:t xml:space="preserve"> and struggle</w:t>
      </w:r>
      <w:r w:rsidRPr="00C46F34">
        <w:rPr>
          <w:sz w:val="16"/>
        </w:rPr>
        <w:t xml:space="preserve">. The term and identity formation have primarily come from activists, artists, and theorists situated in Latin America's Southern Cone region. </w:t>
      </w:r>
      <w:r w:rsidRPr="00C46F34">
        <w:rPr>
          <w:highlight w:val="green"/>
          <w:u w:val="single"/>
        </w:rPr>
        <w:t>Depending on</w:t>
      </w:r>
      <w:r w:rsidRPr="00AC06A2">
        <w:rPr>
          <w:u w:val="single"/>
        </w:rPr>
        <w:t xml:space="preserve"> who claims it and </w:t>
      </w:r>
      <w:r w:rsidRPr="00C46F34">
        <w:rPr>
          <w:u w:val="single"/>
        </w:rPr>
        <w:t xml:space="preserve">the </w:t>
      </w:r>
      <w:r w:rsidRPr="00C46F34">
        <w:rPr>
          <w:rStyle w:val="Emphasis"/>
          <w:highlight w:val="green"/>
        </w:rPr>
        <w:t>gestural, tonal, and affective resonances</w:t>
      </w:r>
      <w:r w:rsidRPr="00AC06A2">
        <w:rPr>
          <w:u w:val="single"/>
        </w:rPr>
        <w:t xml:space="preserve"> that accompany its enunciation, </w:t>
      </w:r>
      <w:proofErr w:type="spellStart"/>
      <w:r w:rsidRPr="00C46F34">
        <w:rPr>
          <w:highlight w:val="green"/>
          <w:u w:val="single"/>
        </w:rPr>
        <w:t>travesti</w:t>
      </w:r>
      <w:proofErr w:type="spellEnd"/>
      <w:r w:rsidRPr="00C46F34">
        <w:rPr>
          <w:highlight w:val="green"/>
          <w:u w:val="single"/>
        </w:rPr>
        <w:t xml:space="preserve"> can be an insult</w:t>
      </w:r>
      <w:r w:rsidRPr="00AC06A2">
        <w:rPr>
          <w:u w:val="single"/>
        </w:rPr>
        <w:t>, a rallying cry, a seductive gaze, a pair of stilettos, a defiant source of pride, tender acts of </w:t>
      </w:r>
      <w:proofErr w:type="spellStart"/>
      <w:r w:rsidRPr="00AC06A2">
        <w:rPr>
          <w:i/>
          <w:iCs/>
          <w:u w:val="single"/>
        </w:rPr>
        <w:t>bagayo</w:t>
      </w:r>
      <w:proofErr w:type="spellEnd"/>
      <w:r w:rsidRPr="00AC06A2">
        <w:rPr>
          <w:u w:val="single"/>
        </w:rPr>
        <w:t> (mutual aid)—</w:t>
      </w:r>
      <w:r w:rsidRPr="00C46F34">
        <w:rPr>
          <w:highlight w:val="green"/>
          <w:u w:val="single"/>
        </w:rPr>
        <w:t>or</w:t>
      </w:r>
      <w:r w:rsidRPr="00AC06A2">
        <w:rPr>
          <w:u w:val="single"/>
        </w:rPr>
        <w:t xml:space="preserve"> perhaps more commonly a gender, sexual, </w:t>
      </w:r>
      <w:proofErr w:type="spellStart"/>
      <w:r w:rsidRPr="00AC06A2">
        <w:rPr>
          <w:u w:val="single"/>
        </w:rPr>
        <w:t>racialised</w:t>
      </w:r>
      <w:proofErr w:type="spellEnd"/>
      <w:r w:rsidRPr="00AC06A2">
        <w:rPr>
          <w:u w:val="single"/>
        </w:rPr>
        <w:t xml:space="preserve">, and class </w:t>
      </w:r>
      <w:r w:rsidRPr="00C46F34">
        <w:rPr>
          <w:highlight w:val="green"/>
          <w:u w:val="single"/>
        </w:rPr>
        <w:t>identification</w:t>
      </w:r>
      <w:r w:rsidRPr="00AC06A2">
        <w:rPr>
          <w:u w:val="single"/>
        </w:rPr>
        <w:t xml:space="preserve"> </w:t>
      </w:r>
      <w:r w:rsidRPr="00C46F34">
        <w:rPr>
          <w:highlight w:val="green"/>
          <w:u w:val="single"/>
        </w:rPr>
        <w:t xml:space="preserve">grounded in </w:t>
      </w:r>
      <w:r w:rsidRPr="00C46F34">
        <w:rPr>
          <w:rStyle w:val="Emphasis"/>
          <w:highlight w:val="green"/>
        </w:rPr>
        <w:t>Blackness, brownness, HIV</w:t>
      </w:r>
      <w:r w:rsidRPr="00AC06A2">
        <w:rPr>
          <w:rStyle w:val="Emphasis"/>
        </w:rPr>
        <w:t> + </w:t>
      </w:r>
      <w:r w:rsidRPr="00C46F34">
        <w:rPr>
          <w:rStyle w:val="Emphasis"/>
          <w:highlight w:val="green"/>
        </w:rPr>
        <w:t>status, sex work, and</w:t>
      </w:r>
      <w:r w:rsidRPr="00AC06A2">
        <w:rPr>
          <w:rStyle w:val="Emphasis"/>
        </w:rPr>
        <w:t xml:space="preserve"> popular </w:t>
      </w:r>
      <w:r w:rsidRPr="00C46F34">
        <w:rPr>
          <w:rStyle w:val="Emphasis"/>
          <w:highlight w:val="green"/>
        </w:rPr>
        <w:t>class subjectivity</w:t>
      </w:r>
      <w:r w:rsidRPr="00AC06A2">
        <w:rPr>
          <w:u w:val="single"/>
        </w:rPr>
        <w:t xml:space="preserve"> historically (though no longer exclusively) femme</w:t>
      </w:r>
      <w:r w:rsidRPr="00C46F34">
        <w:rPr>
          <w:sz w:val="16"/>
        </w:rPr>
        <w:t>.</w:t>
      </w:r>
    </w:p>
    <w:p w14:paraId="6594F362" w14:textId="77777777" w:rsidR="008615A4" w:rsidRPr="00C46F34" w:rsidRDefault="008615A4" w:rsidP="008615A4">
      <w:pPr>
        <w:rPr>
          <w:sz w:val="16"/>
        </w:rPr>
      </w:pPr>
      <w:r w:rsidRPr="00C46F34">
        <w:rPr>
          <w:sz w:val="16"/>
        </w:rPr>
        <w:t xml:space="preserve">The late Argentine </w:t>
      </w:r>
      <w:proofErr w:type="spellStart"/>
      <w:r w:rsidRPr="00C46F34">
        <w:rPr>
          <w:sz w:val="16"/>
        </w:rPr>
        <w:t>travesti</w:t>
      </w:r>
      <w:proofErr w:type="spellEnd"/>
      <w:r w:rsidRPr="00C46F34">
        <w:rPr>
          <w:sz w:val="16"/>
        </w:rPr>
        <w:t xml:space="preserve"> activist </w:t>
      </w:r>
      <w:proofErr w:type="spellStart"/>
      <w:r w:rsidRPr="00C46F34">
        <w:rPr>
          <w:sz w:val="16"/>
        </w:rPr>
        <w:t>Lohana</w:t>
      </w:r>
      <w:proofErr w:type="spellEnd"/>
      <w:r w:rsidRPr="00C46F34">
        <w:rPr>
          <w:sz w:val="16"/>
        </w:rPr>
        <w:t xml:space="preserve"> </w:t>
      </w:r>
      <w:r w:rsidRPr="00330259">
        <w:rPr>
          <w:u w:val="single"/>
        </w:rPr>
        <w:t>Berkins</w:t>
      </w:r>
      <w:r w:rsidRPr="00C46F34">
        <w:rPr>
          <w:sz w:val="16"/>
        </w:rPr>
        <w:t xml:space="preserve"> (2012) </w:t>
      </w:r>
      <w:proofErr w:type="spellStart"/>
      <w:r w:rsidRPr="00330259">
        <w:rPr>
          <w:u w:val="single"/>
        </w:rPr>
        <w:t>theorises</w:t>
      </w:r>
      <w:proofErr w:type="spellEnd"/>
      <w:r w:rsidRPr="00330259">
        <w:rPr>
          <w:u w:val="single"/>
        </w:rPr>
        <w:t xml:space="preserve"> </w:t>
      </w:r>
      <w:proofErr w:type="spellStart"/>
      <w:r w:rsidRPr="00330259">
        <w:rPr>
          <w:u w:val="single"/>
        </w:rPr>
        <w:t>travesti</w:t>
      </w:r>
      <w:proofErr w:type="spellEnd"/>
      <w:r w:rsidRPr="00330259">
        <w:rPr>
          <w:u w:val="single"/>
        </w:rPr>
        <w:t xml:space="preserve"> as</w:t>
      </w:r>
      <w:r w:rsidRPr="00C46F34">
        <w:rPr>
          <w:sz w:val="16"/>
        </w:rPr>
        <w:t xml:space="preserve"> ‘</w:t>
      </w:r>
      <w:proofErr w:type="spellStart"/>
      <w:r w:rsidRPr="00330259">
        <w:rPr>
          <w:u w:val="single"/>
        </w:rPr>
        <w:t>una</w:t>
      </w:r>
      <w:proofErr w:type="spellEnd"/>
      <w:r w:rsidRPr="00330259">
        <w:rPr>
          <w:u w:val="single"/>
        </w:rPr>
        <w:t xml:space="preserve"> </w:t>
      </w:r>
      <w:proofErr w:type="spellStart"/>
      <w:r w:rsidRPr="00330259">
        <w:rPr>
          <w:u w:val="single"/>
        </w:rPr>
        <w:t>identidad</w:t>
      </w:r>
      <w:proofErr w:type="spellEnd"/>
      <w:r w:rsidRPr="00330259">
        <w:rPr>
          <w:u w:val="single"/>
        </w:rPr>
        <w:t xml:space="preserve"> </w:t>
      </w:r>
      <w:proofErr w:type="spellStart"/>
      <w:r w:rsidRPr="00330259">
        <w:rPr>
          <w:u w:val="single"/>
        </w:rPr>
        <w:t>cloacalizada</w:t>
      </w:r>
      <w:proofErr w:type="spellEnd"/>
      <w:r w:rsidRPr="00330259">
        <w:rPr>
          <w:u w:val="single"/>
        </w:rPr>
        <w:t>’ or a ‘</w:t>
      </w:r>
      <w:proofErr w:type="spellStart"/>
      <w:r w:rsidRPr="00330259">
        <w:rPr>
          <w:rStyle w:val="Emphasis"/>
        </w:rPr>
        <w:t>sewerized</w:t>
      </w:r>
      <w:proofErr w:type="spellEnd"/>
      <w:r w:rsidRPr="00330259">
        <w:rPr>
          <w:rStyle w:val="Emphasis"/>
        </w:rPr>
        <w:t xml:space="preserve"> identity</w:t>
      </w:r>
      <w:r w:rsidRPr="00C46F34">
        <w:rPr>
          <w:sz w:val="16"/>
        </w:rPr>
        <w:t xml:space="preserve">.’6 </w:t>
      </w:r>
      <w:r w:rsidRPr="00330259">
        <w:rPr>
          <w:u w:val="single"/>
        </w:rPr>
        <w:t xml:space="preserve">Flushed down and forged in shared conditions of ferment, </w:t>
      </w:r>
      <w:proofErr w:type="spellStart"/>
      <w:r w:rsidRPr="00330259">
        <w:rPr>
          <w:u w:val="single"/>
        </w:rPr>
        <w:t>travestis</w:t>
      </w:r>
      <w:proofErr w:type="spellEnd"/>
      <w:r w:rsidRPr="00330259">
        <w:rPr>
          <w:u w:val="single"/>
        </w:rPr>
        <w:t xml:space="preserve"> have historically been </w:t>
      </w:r>
      <w:r w:rsidRPr="00330259">
        <w:rPr>
          <w:rStyle w:val="Emphasis"/>
        </w:rPr>
        <w:t xml:space="preserve">expelled from the central institutions that </w:t>
      </w:r>
      <w:proofErr w:type="spellStart"/>
      <w:r w:rsidRPr="00330259">
        <w:rPr>
          <w:rStyle w:val="Emphasis"/>
        </w:rPr>
        <w:t>organise</w:t>
      </w:r>
      <w:proofErr w:type="spellEnd"/>
      <w:r w:rsidRPr="00330259">
        <w:rPr>
          <w:rStyle w:val="Emphasis"/>
        </w:rPr>
        <w:t xml:space="preserve"> social and political life</w:t>
      </w:r>
      <w:r w:rsidRPr="00C46F34">
        <w:rPr>
          <w:sz w:val="16"/>
        </w:rPr>
        <w:t xml:space="preserve">. </w:t>
      </w:r>
      <w:r w:rsidRPr="00330259">
        <w:rPr>
          <w:u w:val="single"/>
        </w:rPr>
        <w:t>From being flushed or ‘</w:t>
      </w:r>
      <w:proofErr w:type="spellStart"/>
      <w:r w:rsidRPr="00330259">
        <w:rPr>
          <w:u w:val="single"/>
        </w:rPr>
        <w:t>sewerized</w:t>
      </w:r>
      <w:proofErr w:type="spellEnd"/>
      <w:r w:rsidRPr="00330259">
        <w:rPr>
          <w:u w:val="single"/>
        </w:rPr>
        <w:t>,’ spatial proximities result, and coalition emerges from these intimate proximities born of ‘</w:t>
      </w:r>
      <w:proofErr w:type="spellStart"/>
      <w:r w:rsidRPr="00330259">
        <w:rPr>
          <w:u w:val="single"/>
        </w:rPr>
        <w:t>expulsivity</w:t>
      </w:r>
      <w:proofErr w:type="spellEnd"/>
      <w:r w:rsidRPr="00330259">
        <w:rPr>
          <w:u w:val="single"/>
        </w:rPr>
        <w:t>’</w:t>
      </w:r>
      <w:r w:rsidRPr="00C46F34">
        <w:rPr>
          <w:sz w:val="16"/>
        </w:rPr>
        <w:t xml:space="preserve"> as Berkins describes it. </w:t>
      </w:r>
      <w:proofErr w:type="spellStart"/>
      <w:r w:rsidRPr="00C46F34">
        <w:rPr>
          <w:highlight w:val="green"/>
          <w:u w:val="single"/>
        </w:rPr>
        <w:t>Travesti</w:t>
      </w:r>
      <w:proofErr w:type="spellEnd"/>
      <w:r w:rsidRPr="00C46F34">
        <w:rPr>
          <w:highlight w:val="green"/>
          <w:u w:val="single"/>
        </w:rPr>
        <w:t xml:space="preserve"> politics</w:t>
      </w:r>
      <w:r w:rsidRPr="00330259">
        <w:rPr>
          <w:u w:val="single"/>
        </w:rPr>
        <w:t xml:space="preserve"> offer us a mode of ‘</w:t>
      </w:r>
      <w:proofErr w:type="spellStart"/>
      <w:r w:rsidRPr="00330259">
        <w:rPr>
          <w:u w:val="single"/>
        </w:rPr>
        <w:t>b-side</w:t>
      </w:r>
      <w:proofErr w:type="spellEnd"/>
      <w:r w:rsidRPr="00330259">
        <w:rPr>
          <w:u w:val="single"/>
        </w:rPr>
        <w:t xml:space="preserve"> transversality’ that </w:t>
      </w:r>
      <w:r w:rsidRPr="00330259">
        <w:rPr>
          <w:rStyle w:val="Emphasis"/>
        </w:rPr>
        <w:t xml:space="preserve">churns together ‘the </w:t>
      </w:r>
      <w:proofErr w:type="spellStart"/>
      <w:r w:rsidRPr="00330259">
        <w:rPr>
          <w:rStyle w:val="Emphasis"/>
        </w:rPr>
        <w:t>racialised</w:t>
      </w:r>
      <w:proofErr w:type="spellEnd"/>
      <w:r w:rsidRPr="00330259">
        <w:rPr>
          <w:rStyle w:val="Emphasis"/>
        </w:rPr>
        <w:t>, the stateless, the perverted, the polymorphous, and the non-reproductive’</w:t>
      </w:r>
      <w:r w:rsidRPr="00330259">
        <w:rPr>
          <w:u w:val="single"/>
        </w:rPr>
        <w:t xml:space="preserve"> where expulsion becomes one of coalition's central animating conditions</w:t>
      </w:r>
      <w:r w:rsidRPr="00C46F34">
        <w:rPr>
          <w:sz w:val="16"/>
        </w:rPr>
        <w:t xml:space="preserve"> (</w:t>
      </w:r>
      <w:proofErr w:type="spellStart"/>
      <w:r w:rsidRPr="00C46F34">
        <w:rPr>
          <w:sz w:val="16"/>
        </w:rPr>
        <w:t>Rizki</w:t>
      </w:r>
      <w:proofErr w:type="spellEnd"/>
      <w:r w:rsidRPr="00C46F34">
        <w:rPr>
          <w:sz w:val="16"/>
        </w:rPr>
        <w:t>, 2023: 699).</w:t>
      </w:r>
    </w:p>
    <w:p w14:paraId="1E49D16B" w14:textId="77777777" w:rsidR="008615A4" w:rsidRPr="00C46F34" w:rsidRDefault="008615A4" w:rsidP="008615A4">
      <w:pPr>
        <w:rPr>
          <w:sz w:val="16"/>
        </w:rPr>
      </w:pPr>
      <w:r w:rsidRPr="00C46F34">
        <w:rPr>
          <w:sz w:val="16"/>
        </w:rPr>
        <w:t xml:space="preserve">Yet </w:t>
      </w:r>
      <w:r w:rsidRPr="00AC06A2">
        <w:rPr>
          <w:u w:val="single"/>
        </w:rPr>
        <w:t xml:space="preserve">this </w:t>
      </w:r>
      <w:proofErr w:type="spellStart"/>
      <w:r w:rsidRPr="00AC06A2">
        <w:rPr>
          <w:u w:val="single"/>
        </w:rPr>
        <w:t>b-side</w:t>
      </w:r>
      <w:proofErr w:type="spellEnd"/>
      <w:r w:rsidRPr="00AC06A2">
        <w:rPr>
          <w:u w:val="single"/>
        </w:rPr>
        <w:t xml:space="preserve"> transversality </w:t>
      </w:r>
      <w:r w:rsidRPr="00C46F34">
        <w:rPr>
          <w:rStyle w:val="Emphasis"/>
          <w:highlight w:val="green"/>
        </w:rPr>
        <w:t>does not originate in</w:t>
      </w:r>
      <w:r w:rsidRPr="00C46F34">
        <w:rPr>
          <w:rStyle w:val="Emphasis"/>
        </w:rPr>
        <w:t xml:space="preserve"> the </w:t>
      </w:r>
      <w:proofErr w:type="spellStart"/>
      <w:r w:rsidRPr="00C46F34">
        <w:rPr>
          <w:rStyle w:val="Emphasis"/>
        </w:rPr>
        <w:t>asambleas</w:t>
      </w:r>
      <w:proofErr w:type="spellEnd"/>
      <w:r w:rsidRPr="00C46F34">
        <w:rPr>
          <w:rStyle w:val="Emphasis"/>
        </w:rPr>
        <w:t> (feminist</w:t>
      </w:r>
      <w:r w:rsidRPr="00C46F34">
        <w:rPr>
          <w:rStyle w:val="Emphasis"/>
          <w:highlight w:val="green"/>
        </w:rPr>
        <w:t xml:space="preserve"> </w:t>
      </w:r>
      <w:r w:rsidRPr="00C46F34">
        <w:rPr>
          <w:rStyle w:val="Emphasis"/>
        </w:rPr>
        <w:t xml:space="preserve">and </w:t>
      </w:r>
      <w:r w:rsidRPr="00C46F34">
        <w:rPr>
          <w:rStyle w:val="Emphasis"/>
          <w:highlight w:val="green"/>
        </w:rPr>
        <w:t>popular assemblies</w:t>
      </w:r>
      <w:r w:rsidRPr="00C46F34">
        <w:rPr>
          <w:sz w:val="16"/>
        </w:rPr>
        <w:t xml:space="preserve">) or the primary territories that Gago cites for situated analysis. </w:t>
      </w:r>
      <w:r w:rsidRPr="00C46F34">
        <w:rPr>
          <w:highlight w:val="green"/>
          <w:u w:val="single"/>
        </w:rPr>
        <w:t>It's</w:t>
      </w:r>
      <w:r w:rsidRPr="00AC06A2">
        <w:rPr>
          <w:u w:val="single"/>
        </w:rPr>
        <w:t xml:space="preserve"> a transversality that's </w:t>
      </w:r>
      <w:r w:rsidRPr="00C46F34">
        <w:rPr>
          <w:rStyle w:val="Emphasis"/>
          <w:highlight w:val="green"/>
        </w:rPr>
        <w:t>forged after</w:t>
      </w:r>
      <w:r w:rsidRPr="00AC06A2">
        <w:rPr>
          <w:rStyle w:val="Emphasis"/>
        </w:rPr>
        <w:t xml:space="preserve"> </w:t>
      </w:r>
      <w:r w:rsidRPr="00C46F34">
        <w:rPr>
          <w:rStyle w:val="Emphasis"/>
          <w:highlight w:val="green"/>
        </w:rPr>
        <w:t>dark</w:t>
      </w:r>
      <w:r w:rsidRPr="00AC06A2">
        <w:rPr>
          <w:rStyle w:val="Emphasis"/>
        </w:rPr>
        <w:t xml:space="preserve"> and </w:t>
      </w:r>
      <w:r w:rsidRPr="00C46F34">
        <w:rPr>
          <w:rStyle w:val="Emphasis"/>
          <w:highlight w:val="green"/>
        </w:rPr>
        <w:t>underground</w:t>
      </w:r>
      <w:r w:rsidRPr="00C46F34">
        <w:rPr>
          <w:sz w:val="16"/>
        </w:rPr>
        <w:t xml:space="preserve">. To quote Argentine </w:t>
      </w:r>
      <w:proofErr w:type="spellStart"/>
      <w:r w:rsidRPr="00C46F34">
        <w:rPr>
          <w:sz w:val="16"/>
        </w:rPr>
        <w:t>travesti</w:t>
      </w:r>
      <w:proofErr w:type="spellEnd"/>
      <w:r w:rsidRPr="00C46F34">
        <w:rPr>
          <w:sz w:val="16"/>
        </w:rPr>
        <w:t xml:space="preserve"> author Camila Sosa Villada:</w:t>
      </w:r>
    </w:p>
    <w:p w14:paraId="10F3AF0B" w14:textId="77777777" w:rsidR="008615A4" w:rsidRPr="00C46F34" w:rsidRDefault="008615A4" w:rsidP="008615A4">
      <w:pPr>
        <w:rPr>
          <w:sz w:val="16"/>
        </w:rPr>
      </w:pPr>
      <w:r w:rsidRPr="00330259">
        <w:rPr>
          <w:u w:val="single"/>
        </w:rPr>
        <w:t xml:space="preserve">Far below, where the secret rivers of the world flow, appeared </w:t>
      </w:r>
      <w:r w:rsidRPr="00FD1733">
        <w:rPr>
          <w:highlight w:val="green"/>
          <w:u w:val="single"/>
        </w:rPr>
        <w:t xml:space="preserve">a word that </w:t>
      </w:r>
      <w:r w:rsidRPr="00FD1733">
        <w:rPr>
          <w:rStyle w:val="Emphasis"/>
          <w:highlight w:val="green"/>
        </w:rPr>
        <w:t>stank of death</w:t>
      </w:r>
      <w:r w:rsidRPr="00330259">
        <w:rPr>
          <w:rStyle w:val="Emphasis"/>
        </w:rPr>
        <w:t xml:space="preserve">, shit, </w:t>
      </w:r>
      <w:r w:rsidRPr="00FD1733">
        <w:rPr>
          <w:rStyle w:val="Emphasis"/>
          <w:highlight w:val="green"/>
        </w:rPr>
        <w:t>semen, prostitution</w:t>
      </w:r>
      <w:r w:rsidRPr="00330259">
        <w:rPr>
          <w:rStyle w:val="Emphasis"/>
        </w:rPr>
        <w:t xml:space="preserve">, the night, </w:t>
      </w:r>
      <w:r w:rsidRPr="00FD1733">
        <w:rPr>
          <w:rStyle w:val="Emphasis"/>
          <w:highlight w:val="green"/>
        </w:rPr>
        <w:t>the cold</w:t>
      </w:r>
      <w:r w:rsidRPr="00330259">
        <w:rPr>
          <w:rStyle w:val="Emphasis"/>
        </w:rPr>
        <w:t xml:space="preserve">, bribery, </w:t>
      </w:r>
      <w:r w:rsidRPr="00FD1733">
        <w:rPr>
          <w:rStyle w:val="Emphasis"/>
          <w:highlight w:val="green"/>
        </w:rPr>
        <w:t xml:space="preserve">blood </w:t>
      </w:r>
      <w:r w:rsidRPr="00FD1733">
        <w:rPr>
          <w:rStyle w:val="Emphasis"/>
        </w:rPr>
        <w:t xml:space="preserve">and </w:t>
      </w:r>
      <w:r w:rsidRPr="00FD1733">
        <w:rPr>
          <w:rStyle w:val="Emphasis"/>
          <w:highlight w:val="green"/>
        </w:rPr>
        <w:t>jail</w:t>
      </w:r>
      <w:r w:rsidRPr="00330259">
        <w:rPr>
          <w:rStyle w:val="Emphasis"/>
        </w:rPr>
        <w:t xml:space="preserve">, of misery </w:t>
      </w:r>
      <w:r w:rsidRPr="00FD1733">
        <w:rPr>
          <w:rStyle w:val="Emphasis"/>
          <w:highlight w:val="green"/>
        </w:rPr>
        <w:t>and neglect</w:t>
      </w:r>
      <w:r w:rsidRPr="00330259">
        <w:rPr>
          <w:u w:val="single"/>
        </w:rPr>
        <w:t xml:space="preserve">. A word sharp as a knife, grime-encrusted and wounding. A word that spoke not just of the </w:t>
      </w:r>
      <w:r w:rsidRPr="00330259">
        <w:rPr>
          <w:rStyle w:val="Emphasis"/>
        </w:rPr>
        <w:t>creatures we were</w:t>
      </w:r>
      <w:r w:rsidRPr="00330259">
        <w:rPr>
          <w:u w:val="single"/>
        </w:rPr>
        <w:t xml:space="preserve"> and are but also of our </w:t>
      </w:r>
      <w:r w:rsidRPr="00330259">
        <w:rPr>
          <w:rStyle w:val="Emphasis"/>
        </w:rPr>
        <w:t>poverty</w:t>
      </w:r>
      <w:r w:rsidRPr="00330259">
        <w:rPr>
          <w:u w:val="single"/>
        </w:rPr>
        <w:t xml:space="preserve">, of the acts that made us </w:t>
      </w:r>
      <w:r w:rsidRPr="00330259">
        <w:rPr>
          <w:rStyle w:val="Emphasis"/>
        </w:rPr>
        <w:t>legendary</w:t>
      </w:r>
      <w:r w:rsidRPr="00330259">
        <w:rPr>
          <w:u w:val="single"/>
        </w:rPr>
        <w:t xml:space="preserve">, of the </w:t>
      </w:r>
      <w:r w:rsidRPr="00330259">
        <w:rPr>
          <w:rStyle w:val="Emphasis"/>
        </w:rPr>
        <w:t>courage</w:t>
      </w:r>
      <w:r w:rsidRPr="00330259">
        <w:rPr>
          <w:u w:val="single"/>
        </w:rPr>
        <w:t xml:space="preserve"> with which we headed out to live among families and communities</w:t>
      </w:r>
      <w:r w:rsidRPr="00C46F34">
        <w:rPr>
          <w:sz w:val="16"/>
        </w:rPr>
        <w:t>. (Sosa Villada, 2022: x–xi)</w:t>
      </w:r>
    </w:p>
    <w:p w14:paraId="6F8F032C" w14:textId="77777777" w:rsidR="008615A4" w:rsidRPr="00C46F34" w:rsidRDefault="008615A4" w:rsidP="008615A4">
      <w:pPr>
        <w:rPr>
          <w:sz w:val="16"/>
        </w:rPr>
      </w:pPr>
      <w:proofErr w:type="spellStart"/>
      <w:r w:rsidRPr="00FD1733">
        <w:rPr>
          <w:highlight w:val="green"/>
          <w:u w:val="single"/>
        </w:rPr>
        <w:t>Travesti</w:t>
      </w:r>
      <w:proofErr w:type="spellEnd"/>
      <w:r w:rsidRPr="00330259">
        <w:rPr>
          <w:u w:val="single"/>
        </w:rPr>
        <w:t xml:space="preserve">, as a transversal politics, </w:t>
      </w:r>
      <w:r w:rsidRPr="00FD1733">
        <w:rPr>
          <w:highlight w:val="green"/>
          <w:u w:val="single"/>
        </w:rPr>
        <w:t>links</w:t>
      </w:r>
      <w:r w:rsidRPr="00330259">
        <w:rPr>
          <w:u w:val="single"/>
        </w:rPr>
        <w:t xml:space="preserve"> </w:t>
      </w:r>
      <w:r w:rsidRPr="00330259">
        <w:rPr>
          <w:rStyle w:val="Emphasis"/>
        </w:rPr>
        <w:t xml:space="preserve">economies of </w:t>
      </w:r>
      <w:r w:rsidRPr="00FD1733">
        <w:rPr>
          <w:rStyle w:val="Emphasis"/>
          <w:highlight w:val="green"/>
        </w:rPr>
        <w:t>prostitution and incarceration</w:t>
      </w:r>
      <w:r w:rsidRPr="00FD1733">
        <w:rPr>
          <w:highlight w:val="green"/>
          <w:u w:val="single"/>
        </w:rPr>
        <w:t xml:space="preserve"> with </w:t>
      </w:r>
      <w:r w:rsidRPr="00FD1733">
        <w:rPr>
          <w:rStyle w:val="Emphasis"/>
          <w:highlight w:val="green"/>
        </w:rPr>
        <w:t>state abandonment</w:t>
      </w:r>
      <w:r w:rsidRPr="00330259">
        <w:rPr>
          <w:rStyle w:val="Emphasis"/>
        </w:rPr>
        <w:t xml:space="preserve"> and police violence</w:t>
      </w:r>
      <w:r w:rsidRPr="00330259">
        <w:rPr>
          <w:u w:val="single"/>
        </w:rPr>
        <w:t xml:space="preserve">. It's multisensorial: </w:t>
      </w:r>
      <w:r w:rsidRPr="00FD1733">
        <w:rPr>
          <w:highlight w:val="green"/>
          <w:u w:val="single"/>
        </w:rPr>
        <w:t>such politics</w:t>
      </w:r>
      <w:r w:rsidRPr="00330259">
        <w:rPr>
          <w:u w:val="single"/>
        </w:rPr>
        <w:t xml:space="preserve"> </w:t>
      </w:r>
      <w:r w:rsidRPr="00330259">
        <w:rPr>
          <w:rStyle w:val="Emphasis"/>
        </w:rPr>
        <w:t>stink</w:t>
      </w:r>
      <w:r w:rsidRPr="00330259">
        <w:rPr>
          <w:u w:val="single"/>
        </w:rPr>
        <w:t xml:space="preserve">, they </w:t>
      </w:r>
      <w:r w:rsidRPr="00FD1733">
        <w:rPr>
          <w:rStyle w:val="Emphasis"/>
          <w:highlight w:val="green"/>
        </w:rPr>
        <w:t>talk back</w:t>
      </w:r>
      <w:r w:rsidRPr="00330259">
        <w:rPr>
          <w:u w:val="single"/>
        </w:rPr>
        <w:t xml:space="preserve">, and they’re </w:t>
      </w:r>
      <w:r w:rsidRPr="00330259">
        <w:rPr>
          <w:rStyle w:val="Emphasis"/>
        </w:rPr>
        <w:t>sharp to the touch</w:t>
      </w:r>
      <w:r w:rsidRPr="00C46F34">
        <w:rPr>
          <w:sz w:val="16"/>
        </w:rPr>
        <w:t>. As a transversal cut—like a ‘knife, grime-encrusted and wounding’—</w:t>
      </w:r>
      <w:proofErr w:type="spellStart"/>
      <w:r w:rsidRPr="00330259">
        <w:rPr>
          <w:u w:val="single"/>
        </w:rPr>
        <w:t>travesti</w:t>
      </w:r>
      <w:proofErr w:type="spellEnd"/>
      <w:r w:rsidRPr="00330259">
        <w:rPr>
          <w:u w:val="single"/>
        </w:rPr>
        <w:t xml:space="preserve"> politics </w:t>
      </w:r>
      <w:r w:rsidRPr="00330259">
        <w:rPr>
          <w:rStyle w:val="Emphasis"/>
        </w:rPr>
        <w:t>slice the social</w:t>
      </w:r>
      <w:r w:rsidRPr="00330259">
        <w:rPr>
          <w:u w:val="single"/>
        </w:rPr>
        <w:t xml:space="preserve">, generating a </w:t>
      </w:r>
      <w:r w:rsidRPr="00330259">
        <w:rPr>
          <w:rStyle w:val="Emphasis"/>
        </w:rPr>
        <w:t>coalitional configuration</w:t>
      </w:r>
      <w:r w:rsidRPr="00330259">
        <w:rPr>
          <w:u w:val="single"/>
        </w:rPr>
        <w:t xml:space="preserve"> not based on </w:t>
      </w:r>
      <w:r w:rsidRPr="00330259">
        <w:rPr>
          <w:rStyle w:val="Emphasis"/>
        </w:rPr>
        <w:t>specific identities</w:t>
      </w:r>
      <w:r w:rsidRPr="00330259">
        <w:rPr>
          <w:u w:val="single"/>
        </w:rPr>
        <w:t xml:space="preserve"> but rather one that </w:t>
      </w:r>
      <w:r w:rsidRPr="00330259">
        <w:rPr>
          <w:rStyle w:val="Emphasis"/>
        </w:rPr>
        <w:t>momentarily links these economies and longer histories of violence to cognitively map struggle</w:t>
      </w:r>
      <w:r w:rsidRPr="00C46F34">
        <w:rPr>
          <w:sz w:val="16"/>
        </w:rPr>
        <w:t>.</w:t>
      </w:r>
    </w:p>
    <w:p w14:paraId="5C79A871" w14:textId="77777777" w:rsidR="008615A4" w:rsidRPr="00C46F34" w:rsidRDefault="008615A4" w:rsidP="008615A4">
      <w:pPr>
        <w:rPr>
          <w:sz w:val="16"/>
        </w:rPr>
      </w:pPr>
      <w:r w:rsidRPr="00330259">
        <w:rPr>
          <w:u w:val="single"/>
        </w:rPr>
        <w:t>This</w:t>
      </w:r>
      <w:r w:rsidRPr="00C46F34">
        <w:rPr>
          <w:sz w:val="16"/>
        </w:rPr>
        <w:t xml:space="preserve"> spatial and transversal </w:t>
      </w:r>
      <w:r w:rsidRPr="00330259">
        <w:rPr>
          <w:u w:val="single"/>
        </w:rPr>
        <w:t>conception</w:t>
      </w:r>
      <w:r w:rsidRPr="00C46F34">
        <w:rPr>
          <w:sz w:val="16"/>
        </w:rPr>
        <w:t xml:space="preserve"> of coalitional politics from </w:t>
      </w:r>
      <w:proofErr w:type="spellStart"/>
      <w:r w:rsidRPr="00C46F34">
        <w:rPr>
          <w:sz w:val="16"/>
        </w:rPr>
        <w:t>travesti</w:t>
      </w:r>
      <w:proofErr w:type="spellEnd"/>
      <w:r w:rsidRPr="00C46F34">
        <w:rPr>
          <w:sz w:val="16"/>
        </w:rPr>
        <w:t xml:space="preserve"> theory </w:t>
      </w:r>
      <w:r w:rsidRPr="00330259">
        <w:rPr>
          <w:u w:val="single"/>
        </w:rPr>
        <w:t>is resonant with Black feminist theorist</w:t>
      </w:r>
      <w:r w:rsidRPr="00C46F34">
        <w:rPr>
          <w:sz w:val="16"/>
        </w:rPr>
        <w:t xml:space="preserve"> Cathy J </w:t>
      </w:r>
      <w:r w:rsidRPr="00330259">
        <w:rPr>
          <w:u w:val="single"/>
        </w:rPr>
        <w:t>Cohen's</w:t>
      </w:r>
      <w:r w:rsidRPr="00C46F34">
        <w:rPr>
          <w:sz w:val="16"/>
        </w:rPr>
        <w:t xml:space="preserve"> (1997) </w:t>
      </w:r>
      <w:r w:rsidRPr="00330259">
        <w:rPr>
          <w:u w:val="single"/>
        </w:rPr>
        <w:t>path-blazing articulation of radical and transformational politics</w:t>
      </w:r>
      <w:r w:rsidRPr="00C46F34">
        <w:rPr>
          <w:sz w:val="16"/>
        </w:rPr>
        <w:t xml:space="preserve"> in ‘Punks, </w:t>
      </w:r>
      <w:proofErr w:type="spellStart"/>
      <w:r w:rsidRPr="00C46F34">
        <w:rPr>
          <w:sz w:val="16"/>
        </w:rPr>
        <w:t>Bulldaggers</w:t>
      </w:r>
      <w:proofErr w:type="spellEnd"/>
      <w:r w:rsidRPr="00C46F34">
        <w:rPr>
          <w:sz w:val="16"/>
        </w:rPr>
        <w:t xml:space="preserve">, and Welfare Queens: The Radical Potential of Queer Politics?’—one of queer of </w:t>
      </w:r>
      <w:proofErr w:type="spellStart"/>
      <w:r w:rsidRPr="00C46F34">
        <w:rPr>
          <w:sz w:val="16"/>
        </w:rPr>
        <w:t>colour</w:t>
      </w:r>
      <w:proofErr w:type="spellEnd"/>
      <w:r w:rsidRPr="00C46F34">
        <w:rPr>
          <w:sz w:val="16"/>
        </w:rPr>
        <w:t xml:space="preserve"> critique's founding texts. Describing models for coalition, </w:t>
      </w:r>
      <w:r w:rsidRPr="00330259">
        <w:rPr>
          <w:u w:val="single"/>
        </w:rPr>
        <w:t>Cohen writes</w:t>
      </w:r>
      <w:r w:rsidRPr="00C46F34">
        <w:rPr>
          <w:sz w:val="16"/>
        </w:rPr>
        <w:t>:</w:t>
      </w:r>
    </w:p>
    <w:p w14:paraId="423FE1D3" w14:textId="77777777" w:rsidR="008615A4" w:rsidRPr="00C46F34" w:rsidRDefault="008615A4" w:rsidP="008615A4">
      <w:pPr>
        <w:rPr>
          <w:sz w:val="16"/>
        </w:rPr>
      </w:pPr>
      <w:r w:rsidRPr="00330259">
        <w:rPr>
          <w:u w:val="single"/>
        </w:rPr>
        <w:t xml:space="preserve">I envision a politics where </w:t>
      </w:r>
      <w:r w:rsidRPr="00330259">
        <w:rPr>
          <w:rStyle w:val="Emphasis"/>
        </w:rPr>
        <w:t>one's relation to power</w:t>
      </w:r>
      <w:r w:rsidRPr="00330259">
        <w:rPr>
          <w:u w:val="single"/>
        </w:rPr>
        <w:t xml:space="preserve">, and not some homogenized identity, is </w:t>
      </w:r>
      <w:r w:rsidRPr="00330259">
        <w:rPr>
          <w:rStyle w:val="Emphasis"/>
        </w:rPr>
        <w:t>privileged in determining one's political comrades</w:t>
      </w:r>
      <w:r w:rsidRPr="00C46F34">
        <w:rPr>
          <w:sz w:val="16"/>
        </w:rPr>
        <w:t xml:space="preserve">. </w:t>
      </w:r>
      <w:r w:rsidRPr="00330259">
        <w:rPr>
          <w:u w:val="single"/>
        </w:rPr>
        <w:t xml:space="preserve">I’m talking about a politics where the nonnormative and marginal position of punks, </w:t>
      </w:r>
      <w:proofErr w:type="spellStart"/>
      <w:r w:rsidRPr="00330259">
        <w:rPr>
          <w:u w:val="single"/>
        </w:rPr>
        <w:t>bulldaggers</w:t>
      </w:r>
      <w:proofErr w:type="spellEnd"/>
      <w:r w:rsidRPr="00330259">
        <w:rPr>
          <w:u w:val="single"/>
        </w:rPr>
        <w:t>, and welfare queens, for example, is the basis for progressive transformative coalition work</w:t>
      </w:r>
      <w:r w:rsidRPr="00C46F34">
        <w:rPr>
          <w:sz w:val="16"/>
        </w:rPr>
        <w:t>. (Cohen, 1997: 438; emphasis in original)</w:t>
      </w:r>
    </w:p>
    <w:p w14:paraId="27C72F46" w14:textId="77777777" w:rsidR="008615A4" w:rsidRPr="00C46F34" w:rsidRDefault="008615A4" w:rsidP="008615A4">
      <w:pPr>
        <w:rPr>
          <w:sz w:val="16"/>
        </w:rPr>
      </w:pPr>
      <w:r w:rsidRPr="00C46F34">
        <w:rPr>
          <w:sz w:val="16"/>
        </w:rPr>
        <w:t xml:space="preserve">Cohen </w:t>
      </w:r>
      <w:proofErr w:type="spellStart"/>
      <w:r w:rsidRPr="00C46F34">
        <w:rPr>
          <w:sz w:val="16"/>
        </w:rPr>
        <w:t>theorises</w:t>
      </w:r>
      <w:proofErr w:type="spellEnd"/>
      <w:r w:rsidRPr="00C46F34">
        <w:rPr>
          <w:sz w:val="16"/>
        </w:rPr>
        <w:t xml:space="preserve"> a coalitional politics where differential and shifting marginal positions in relation to power—what </w:t>
      </w:r>
      <w:proofErr w:type="spellStart"/>
      <w:r w:rsidRPr="00C46F34">
        <w:rPr>
          <w:sz w:val="16"/>
        </w:rPr>
        <w:t>travesti</w:t>
      </w:r>
      <w:proofErr w:type="spellEnd"/>
      <w:r w:rsidRPr="00C46F34">
        <w:rPr>
          <w:sz w:val="16"/>
        </w:rPr>
        <w:t xml:space="preserve"> theory would consider material and spatial proximities resulting from expulsion—are the basis for the work. As Cohen (1997: 462) herself </w:t>
      </w:r>
      <w:proofErr w:type="spellStart"/>
      <w:r w:rsidRPr="00C46F34">
        <w:rPr>
          <w:sz w:val="16"/>
        </w:rPr>
        <w:t>recognises</w:t>
      </w:r>
      <w:proofErr w:type="spellEnd"/>
      <w:r w:rsidRPr="00C46F34">
        <w:rPr>
          <w:sz w:val="16"/>
        </w:rPr>
        <w:t xml:space="preserve">, however, the question becomes how to ‘move concretely toward a transformational coalition politics,’ which she suggestively describes as a ‘search for those interconnected sites of resistance from which we can wage broader political struggles.’ While the answer to this question necessarily shifts across time and across movements, Cohen's use of ‘site’ provocatively suggests that </w:t>
      </w:r>
      <w:r w:rsidRPr="00330259">
        <w:rPr>
          <w:rStyle w:val="Emphasis"/>
        </w:rPr>
        <w:t>coalition is a spatial or territorial relationship</w:t>
      </w:r>
      <w:r w:rsidRPr="00C46F34">
        <w:rPr>
          <w:sz w:val="16"/>
        </w:rPr>
        <w:t xml:space="preserve">. As we shall see, transversality describes the spatial practice of transformative coalition that Cohen </w:t>
      </w:r>
      <w:proofErr w:type="spellStart"/>
      <w:r w:rsidRPr="00C46F34">
        <w:rPr>
          <w:sz w:val="16"/>
        </w:rPr>
        <w:t>theorises</w:t>
      </w:r>
      <w:proofErr w:type="spellEnd"/>
      <w:r w:rsidRPr="00C46F34">
        <w:rPr>
          <w:sz w:val="16"/>
        </w:rPr>
        <w:t xml:space="preserve"> where </w:t>
      </w:r>
      <w:proofErr w:type="spellStart"/>
      <w:r w:rsidRPr="00C46F34">
        <w:rPr>
          <w:sz w:val="16"/>
        </w:rPr>
        <w:t>reterritorialising</w:t>
      </w:r>
      <w:proofErr w:type="spellEnd"/>
      <w:r w:rsidRPr="00C46F34">
        <w:rPr>
          <w:sz w:val="16"/>
        </w:rPr>
        <w:t xml:space="preserve"> a shared cultural and political form like the strike or reparations ‘interconnect[s] sites of resistance’ (to echo Cohen) from the prison to the camp, from the household to the street.</w:t>
      </w:r>
    </w:p>
    <w:p w14:paraId="1F6D5F2E" w14:textId="77777777" w:rsidR="008615A4" w:rsidRPr="00C46F34" w:rsidRDefault="008615A4" w:rsidP="008615A4">
      <w:pPr>
        <w:rPr>
          <w:sz w:val="16"/>
        </w:rPr>
      </w:pPr>
      <w:proofErr w:type="spellStart"/>
      <w:r w:rsidRPr="00C46F34">
        <w:rPr>
          <w:sz w:val="16"/>
        </w:rPr>
        <w:t>Lohana</w:t>
      </w:r>
      <w:proofErr w:type="spellEnd"/>
      <w:r w:rsidRPr="00C46F34">
        <w:rPr>
          <w:sz w:val="16"/>
        </w:rPr>
        <w:t xml:space="preserve"> Berkins had certainly never read Cathy J Cohen's work as it did not circulate in Spanish before Berkins’ untimely death in 2015. Yet her political analysis of </w:t>
      </w:r>
      <w:proofErr w:type="spellStart"/>
      <w:r w:rsidRPr="00C46F34">
        <w:rPr>
          <w:sz w:val="16"/>
        </w:rPr>
        <w:t>travesti</w:t>
      </w:r>
      <w:proofErr w:type="spellEnd"/>
      <w:r w:rsidRPr="00C46F34">
        <w:rPr>
          <w:sz w:val="16"/>
        </w:rPr>
        <w:t xml:space="preserve"> politics echoes Cohen's in striking ways. Berkins writes in 2006:</w:t>
      </w:r>
    </w:p>
    <w:p w14:paraId="41E93DE1" w14:textId="77777777" w:rsidR="008615A4" w:rsidRPr="00C46F34" w:rsidRDefault="008615A4" w:rsidP="008615A4">
      <w:pPr>
        <w:rPr>
          <w:sz w:val="16"/>
        </w:rPr>
      </w:pPr>
      <w:r w:rsidRPr="00C46F34">
        <w:rPr>
          <w:sz w:val="16"/>
        </w:rPr>
        <w:t xml:space="preserve">Because </w:t>
      </w:r>
      <w:r w:rsidRPr="00330259">
        <w:rPr>
          <w:u w:val="single"/>
        </w:rPr>
        <w:t xml:space="preserve">ultimately </w:t>
      </w:r>
      <w:r w:rsidRPr="00FD1733">
        <w:rPr>
          <w:rStyle w:val="Emphasis"/>
          <w:highlight w:val="green"/>
        </w:rPr>
        <w:t>our desire is not</w:t>
      </w:r>
      <w:r w:rsidRPr="00330259">
        <w:rPr>
          <w:rStyle w:val="Emphasis"/>
        </w:rPr>
        <w:t xml:space="preserve"> to achieve </w:t>
      </w:r>
      <w:r w:rsidRPr="00FD1733">
        <w:rPr>
          <w:rStyle w:val="Emphasis"/>
          <w:highlight w:val="green"/>
        </w:rPr>
        <w:t>respectability, but</w:t>
      </w:r>
      <w:r w:rsidRPr="00330259">
        <w:rPr>
          <w:rStyle w:val="Emphasis"/>
        </w:rPr>
        <w:t xml:space="preserve"> rather </w:t>
      </w:r>
      <w:r w:rsidRPr="00FD1733">
        <w:rPr>
          <w:rStyle w:val="Emphasis"/>
          <w:highlight w:val="green"/>
        </w:rPr>
        <w:t>to demolish</w:t>
      </w:r>
      <w:r w:rsidRPr="00330259">
        <w:rPr>
          <w:rStyle w:val="Emphasis"/>
        </w:rPr>
        <w:t xml:space="preserve"> the </w:t>
      </w:r>
      <w:r w:rsidRPr="00FD1733">
        <w:rPr>
          <w:rStyle w:val="Emphasis"/>
          <w:highlight w:val="green"/>
        </w:rPr>
        <w:t>hierarchies that order identities</w:t>
      </w:r>
      <w:r w:rsidRPr="00330259">
        <w:rPr>
          <w:rStyle w:val="Emphasis"/>
        </w:rPr>
        <w:t xml:space="preserve"> and subjects</w:t>
      </w:r>
      <w:r w:rsidRPr="00330259">
        <w:rPr>
          <w:u w:val="single"/>
        </w:rPr>
        <w:t xml:space="preserve">: </w:t>
      </w:r>
      <w:r w:rsidRPr="00FD1733">
        <w:rPr>
          <w:u w:val="single"/>
        </w:rPr>
        <w:t xml:space="preserve">we </w:t>
      </w:r>
      <w:proofErr w:type="spellStart"/>
      <w:r w:rsidRPr="00FD1733">
        <w:rPr>
          <w:u w:val="single"/>
        </w:rPr>
        <w:t>recognise</w:t>
      </w:r>
      <w:proofErr w:type="spellEnd"/>
      <w:r w:rsidRPr="00FD1733">
        <w:rPr>
          <w:u w:val="single"/>
        </w:rPr>
        <w:t xml:space="preserve"> ourselves as </w:t>
      </w:r>
      <w:r w:rsidRPr="00FD1733">
        <w:rPr>
          <w:rStyle w:val="Emphasis"/>
        </w:rPr>
        <w:t xml:space="preserve">Black, prostitutes, Palestinians, revolutionaries, indigenous, fat, prisoners, drug addicts, exhibitionists, </w:t>
      </w:r>
      <w:proofErr w:type="spellStart"/>
      <w:r w:rsidRPr="00FD1733">
        <w:rPr>
          <w:rStyle w:val="Emphasis"/>
        </w:rPr>
        <w:t>piqueteras</w:t>
      </w:r>
      <w:proofErr w:type="spellEnd"/>
      <w:r w:rsidRPr="00FD1733">
        <w:rPr>
          <w:rStyle w:val="Emphasis"/>
        </w:rPr>
        <w:t xml:space="preserve">, </w:t>
      </w:r>
      <w:proofErr w:type="spellStart"/>
      <w:r w:rsidRPr="00FD1733">
        <w:rPr>
          <w:rStyle w:val="Emphasis"/>
        </w:rPr>
        <w:t>villeras</w:t>
      </w:r>
      <w:proofErr w:type="spellEnd"/>
      <w:r w:rsidRPr="00FD1733">
        <w:rPr>
          <w:rStyle w:val="Emphasis"/>
        </w:rPr>
        <w:t xml:space="preserve">, lesbians, women and </w:t>
      </w:r>
      <w:proofErr w:type="spellStart"/>
      <w:r w:rsidRPr="00FD1733">
        <w:rPr>
          <w:rStyle w:val="Emphasis"/>
        </w:rPr>
        <w:t>travas</w:t>
      </w:r>
      <w:proofErr w:type="spellEnd"/>
      <w:r w:rsidRPr="00330259">
        <w:rPr>
          <w:u w:val="single"/>
        </w:rPr>
        <w:t xml:space="preserve">, who although we do not have the capacity to give birth to a child, we do have the necessary courage to </w:t>
      </w:r>
      <w:r w:rsidRPr="00330259">
        <w:rPr>
          <w:rStyle w:val="Emphasis"/>
        </w:rPr>
        <w:t>birth another history</w:t>
      </w:r>
      <w:r w:rsidRPr="00C46F34">
        <w:rPr>
          <w:sz w:val="16"/>
        </w:rPr>
        <w:t>. (Berkins, 2006)</w:t>
      </w:r>
    </w:p>
    <w:p w14:paraId="2BF7B63C" w14:textId="77777777" w:rsidR="008615A4" w:rsidRPr="00C46F34" w:rsidRDefault="008615A4" w:rsidP="008615A4">
      <w:pPr>
        <w:rPr>
          <w:sz w:val="16"/>
        </w:rPr>
      </w:pPr>
      <w:bookmarkStart w:id="5" w:name="_Hlk205469232"/>
      <w:r w:rsidRPr="00330259">
        <w:rPr>
          <w:u w:val="single"/>
        </w:rPr>
        <w:t>Berkins’ call</w:t>
      </w:r>
      <w:r w:rsidRPr="00C46F34">
        <w:rPr>
          <w:sz w:val="16"/>
        </w:rPr>
        <w:t xml:space="preserve"> to ‘demolish the hierarchies that order identities and subjects’ </w:t>
      </w:r>
      <w:r w:rsidRPr="00330259">
        <w:rPr>
          <w:u w:val="single"/>
        </w:rPr>
        <w:t>is a call for a coalitional politics grounded in transversality that ‘</w:t>
      </w:r>
      <w:proofErr w:type="spellStart"/>
      <w:r w:rsidRPr="00330259">
        <w:rPr>
          <w:u w:val="single"/>
        </w:rPr>
        <w:t>recognises</w:t>
      </w:r>
      <w:proofErr w:type="spellEnd"/>
      <w:r w:rsidRPr="00330259">
        <w:rPr>
          <w:u w:val="single"/>
        </w:rPr>
        <w:t xml:space="preserve">’ political comrades beyond a grammar of identity as it has </w:t>
      </w:r>
      <w:r w:rsidRPr="00330259">
        <w:rPr>
          <w:rStyle w:val="Emphasis"/>
        </w:rPr>
        <w:t xml:space="preserve">become diluted and </w:t>
      </w:r>
      <w:proofErr w:type="spellStart"/>
      <w:r w:rsidRPr="00330259">
        <w:rPr>
          <w:rStyle w:val="Emphasis"/>
        </w:rPr>
        <w:t>essentialised</w:t>
      </w:r>
      <w:proofErr w:type="spellEnd"/>
      <w:r w:rsidRPr="00330259">
        <w:rPr>
          <w:rStyle w:val="Emphasis"/>
        </w:rPr>
        <w:t xml:space="preserve"> in popular use as possessive and individual difference grounded in ontological stability</w:t>
      </w:r>
      <w:r w:rsidRPr="00C46F34">
        <w:rPr>
          <w:sz w:val="16"/>
        </w:rPr>
        <w:t xml:space="preserve">. Here </w:t>
      </w:r>
      <w:r w:rsidRPr="00330259">
        <w:rPr>
          <w:u w:val="single"/>
        </w:rPr>
        <w:t>difference</w:t>
      </w:r>
      <w:r w:rsidRPr="00C46F34">
        <w:rPr>
          <w:sz w:val="16"/>
        </w:rPr>
        <w:t>—</w:t>
      </w:r>
      <w:r w:rsidRPr="00330259">
        <w:rPr>
          <w:u w:val="single"/>
        </w:rPr>
        <w:t>while seemingly identitarian in this casting of characters</w:t>
      </w:r>
      <w:r w:rsidRPr="00C46F34">
        <w:rPr>
          <w:sz w:val="16"/>
        </w:rPr>
        <w:t>—</w:t>
      </w:r>
      <w:r w:rsidRPr="00330259">
        <w:rPr>
          <w:u w:val="single"/>
        </w:rPr>
        <w:t xml:space="preserve">is instead </w:t>
      </w:r>
      <w:r w:rsidRPr="00FD1733">
        <w:rPr>
          <w:rStyle w:val="Emphasis"/>
          <w:highlight w:val="green"/>
        </w:rPr>
        <w:t>difference-in-relation</w:t>
      </w:r>
      <w:r w:rsidRPr="00330259">
        <w:rPr>
          <w:u w:val="single"/>
        </w:rPr>
        <w:t xml:space="preserve"> where political recognition </w:t>
      </w:r>
      <w:r w:rsidRPr="00FD1733">
        <w:rPr>
          <w:highlight w:val="green"/>
          <w:u w:val="single"/>
        </w:rPr>
        <w:t>extends</w:t>
      </w:r>
      <w:r w:rsidRPr="00330259">
        <w:rPr>
          <w:u w:val="single"/>
        </w:rPr>
        <w:t xml:space="preserve"> from a power-based and transversal model of coalition </w:t>
      </w:r>
      <w:r w:rsidRPr="00330259">
        <w:rPr>
          <w:rStyle w:val="Emphasis"/>
        </w:rPr>
        <w:t xml:space="preserve">uniting addicts </w:t>
      </w:r>
      <w:r w:rsidRPr="00FD1733">
        <w:rPr>
          <w:rStyle w:val="Emphasis"/>
          <w:highlight w:val="green"/>
        </w:rPr>
        <w:t>to the unemployed</w:t>
      </w:r>
      <w:r w:rsidRPr="00330259">
        <w:rPr>
          <w:rStyle w:val="Emphasis"/>
        </w:rPr>
        <w:t xml:space="preserve"> to </w:t>
      </w:r>
      <w:r w:rsidRPr="00FD1733">
        <w:rPr>
          <w:rStyle w:val="Emphasis"/>
          <w:highlight w:val="green"/>
        </w:rPr>
        <w:t>the precariously housed</w:t>
      </w:r>
      <w:r w:rsidRPr="00330259">
        <w:rPr>
          <w:rStyle w:val="Emphasis"/>
        </w:rPr>
        <w:t xml:space="preserve"> to </w:t>
      </w:r>
      <w:r w:rsidRPr="00FD1733">
        <w:rPr>
          <w:rStyle w:val="Emphasis"/>
          <w:highlight w:val="green"/>
        </w:rPr>
        <w:t>prostitutes</w:t>
      </w:r>
      <w:r w:rsidRPr="00330259">
        <w:rPr>
          <w:rStyle w:val="Emphasis"/>
        </w:rPr>
        <w:t xml:space="preserve"> to </w:t>
      </w:r>
      <w:r w:rsidRPr="00FD1733">
        <w:rPr>
          <w:rStyle w:val="Emphasis"/>
          <w:highlight w:val="green"/>
        </w:rPr>
        <w:t>fat folks</w:t>
      </w:r>
      <w:r w:rsidRPr="00330259">
        <w:rPr>
          <w:rStyle w:val="Emphasis"/>
        </w:rPr>
        <w:t xml:space="preserve"> to </w:t>
      </w:r>
      <w:r w:rsidRPr="00FD1733">
        <w:rPr>
          <w:rStyle w:val="Emphasis"/>
          <w:highlight w:val="green"/>
        </w:rPr>
        <w:t>Palestinians</w:t>
      </w:r>
      <w:r w:rsidRPr="00330259">
        <w:rPr>
          <w:rStyle w:val="Emphasis"/>
        </w:rPr>
        <w:t xml:space="preserve"> and </w:t>
      </w:r>
      <w:r w:rsidRPr="00FD1733">
        <w:rPr>
          <w:rStyle w:val="Emphasis"/>
          <w:highlight w:val="green"/>
        </w:rPr>
        <w:t>the incarcerated</w:t>
      </w:r>
      <w:r w:rsidRPr="00C46F34">
        <w:rPr>
          <w:sz w:val="16"/>
        </w:rPr>
        <w:t xml:space="preserve">. </w:t>
      </w:r>
      <w:r w:rsidRPr="00330259">
        <w:rPr>
          <w:u w:val="single"/>
        </w:rPr>
        <w:t xml:space="preserve">This is a pointedly non-identitarian politics of recognition that coalesces and </w:t>
      </w:r>
      <w:r w:rsidRPr="00330259">
        <w:rPr>
          <w:rStyle w:val="Emphasis"/>
        </w:rPr>
        <w:t xml:space="preserve">gets </w:t>
      </w:r>
      <w:r w:rsidRPr="00FD1733">
        <w:rPr>
          <w:rStyle w:val="Emphasis"/>
          <w:highlight w:val="green"/>
        </w:rPr>
        <w:t>enacted through ‘desire’</w:t>
      </w:r>
      <w:r w:rsidRPr="00330259">
        <w:rPr>
          <w:rStyle w:val="Emphasis"/>
        </w:rPr>
        <w:t xml:space="preserve"> and ‘capacity’</w:t>
      </w:r>
      <w:r w:rsidRPr="00C46F34">
        <w:rPr>
          <w:sz w:val="16"/>
        </w:rPr>
        <w:t>—</w:t>
      </w:r>
      <w:r w:rsidRPr="00330259">
        <w:rPr>
          <w:u w:val="single"/>
        </w:rPr>
        <w:t>these political comrades share a nonnormative and marginal position in relation to power</w:t>
      </w:r>
      <w:r w:rsidRPr="00C46F34">
        <w:rPr>
          <w:sz w:val="16"/>
        </w:rPr>
        <w:t xml:space="preserve"> as Cohen would have it </w:t>
      </w:r>
      <w:r w:rsidRPr="00330259">
        <w:rPr>
          <w:u w:val="single"/>
        </w:rPr>
        <w:t>and</w:t>
      </w:r>
      <w:r w:rsidRPr="00C46F34">
        <w:rPr>
          <w:sz w:val="16"/>
        </w:rPr>
        <w:t xml:space="preserve">, from this proximity, </w:t>
      </w:r>
      <w:r w:rsidRPr="00330259">
        <w:rPr>
          <w:u w:val="single"/>
        </w:rPr>
        <w:t xml:space="preserve">they both desire and are birthing ‘another history’ that </w:t>
      </w:r>
      <w:r w:rsidRPr="00330259">
        <w:rPr>
          <w:rStyle w:val="Emphasis"/>
        </w:rPr>
        <w:t>links histories of violence and fascisms across interconnected sites</w:t>
      </w:r>
      <w:r w:rsidRPr="00330259">
        <w:rPr>
          <w:u w:val="single"/>
        </w:rPr>
        <w:t xml:space="preserve"> on a transnational scale</w:t>
      </w:r>
      <w:r w:rsidRPr="00C46F34">
        <w:rPr>
          <w:sz w:val="16"/>
        </w:rPr>
        <w:t xml:space="preserve">. In other words, </w:t>
      </w:r>
      <w:proofErr w:type="spellStart"/>
      <w:r w:rsidRPr="00330259">
        <w:rPr>
          <w:u w:val="single"/>
        </w:rPr>
        <w:t>travesti</w:t>
      </w:r>
      <w:proofErr w:type="spellEnd"/>
      <w:r w:rsidRPr="00330259">
        <w:rPr>
          <w:u w:val="single"/>
        </w:rPr>
        <w:t xml:space="preserve"> theory shows us how transversality is likewise a transnational and compositional ‘principle’ for enacting coalition and a way of </w:t>
      </w:r>
      <w:r w:rsidRPr="00330259">
        <w:rPr>
          <w:rStyle w:val="Emphasis"/>
        </w:rPr>
        <w:t>connecting and re-writing global histories of state violence and state transformation</w:t>
      </w:r>
      <w:r w:rsidRPr="00C46F34">
        <w:rPr>
          <w:sz w:val="16"/>
        </w:rPr>
        <w:t xml:space="preserve"> (Gago, 2020: 199).</w:t>
      </w:r>
      <w:r>
        <w:rPr>
          <w:rStyle w:val="FootnoteReference"/>
          <w:sz w:val="16"/>
        </w:rPr>
        <w:footnoteReference w:id="8"/>
      </w:r>
    </w:p>
    <w:bookmarkEnd w:id="5"/>
    <w:p w14:paraId="5916D8F0" w14:textId="77777777" w:rsidR="008615A4" w:rsidRDefault="008615A4" w:rsidP="008615A4">
      <w:pPr>
        <w:rPr>
          <w:sz w:val="16"/>
        </w:rPr>
      </w:pPr>
    </w:p>
    <w:p w14:paraId="35F7DD91" w14:textId="238A6988" w:rsidR="00365D76" w:rsidRPr="008615A4" w:rsidRDefault="00365D76" w:rsidP="008615A4"/>
    <w:sectPr w:rsidR="00365D76" w:rsidRPr="008615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23670" w14:textId="77777777" w:rsidR="0071477E" w:rsidRDefault="0071477E" w:rsidP="008615A4">
      <w:pPr>
        <w:spacing w:after="0" w:line="240" w:lineRule="auto"/>
      </w:pPr>
      <w:r>
        <w:separator/>
      </w:r>
    </w:p>
  </w:endnote>
  <w:endnote w:type="continuationSeparator" w:id="0">
    <w:p w14:paraId="7BCF16B0" w14:textId="77777777" w:rsidR="0071477E" w:rsidRDefault="0071477E" w:rsidP="008615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C8185" w14:textId="77777777" w:rsidR="0071477E" w:rsidRDefault="0071477E" w:rsidP="008615A4">
      <w:pPr>
        <w:spacing w:after="0" w:line="240" w:lineRule="auto"/>
      </w:pPr>
      <w:r>
        <w:separator/>
      </w:r>
    </w:p>
  </w:footnote>
  <w:footnote w:type="continuationSeparator" w:id="0">
    <w:p w14:paraId="310C7778" w14:textId="77777777" w:rsidR="0071477E" w:rsidRDefault="0071477E" w:rsidP="008615A4">
      <w:pPr>
        <w:spacing w:after="0" w:line="240" w:lineRule="auto"/>
      </w:pPr>
      <w:r>
        <w:continuationSeparator/>
      </w:r>
    </w:p>
  </w:footnote>
  <w:footnote w:id="1">
    <w:p w14:paraId="5C8D516B" w14:textId="77777777" w:rsidR="008615A4" w:rsidRPr="00102B01" w:rsidRDefault="008615A4" w:rsidP="008615A4">
      <w:r>
        <w:rPr>
          <w:rStyle w:val="FootnoteReference"/>
        </w:rPr>
        <w:footnoteRef/>
      </w:r>
      <w:r>
        <w:t xml:space="preserve"> </w:t>
      </w:r>
      <w:r w:rsidRPr="00102B01">
        <w:t>https://www.thepinknews.com/2025/07/07/israel-iran-evin-prison-trans-inmates/</w:t>
      </w:r>
    </w:p>
    <w:p w14:paraId="347954BB" w14:textId="77777777" w:rsidR="008615A4" w:rsidRDefault="008615A4" w:rsidP="008615A4">
      <w:pPr>
        <w:pStyle w:val="FootnoteText"/>
      </w:pPr>
    </w:p>
  </w:footnote>
  <w:footnote w:id="2">
    <w:p w14:paraId="2DB46220" w14:textId="77777777" w:rsidR="008615A4" w:rsidRDefault="008615A4" w:rsidP="008615A4">
      <w:pPr>
        <w:pStyle w:val="FootnoteText"/>
      </w:pPr>
      <w:r>
        <w:rPr>
          <w:rStyle w:val="FootnoteReference"/>
        </w:rPr>
        <w:footnoteRef/>
      </w:r>
      <w:r>
        <w:t xml:space="preserve"> </w:t>
      </w:r>
      <w:r w:rsidRPr="00F737DB">
        <w:t>https://truthout.org/articles/sex-workers-are-being-abducted-by-ice-and-abandoned-by-respectability-politics/</w:t>
      </w:r>
    </w:p>
    <w:p w14:paraId="7C253771" w14:textId="77777777" w:rsidR="008615A4" w:rsidRDefault="008615A4" w:rsidP="008615A4">
      <w:pPr>
        <w:pStyle w:val="FootnoteText"/>
      </w:pPr>
    </w:p>
  </w:footnote>
  <w:footnote w:id="3">
    <w:p w14:paraId="3ACCF7BE" w14:textId="77777777" w:rsidR="008615A4" w:rsidRPr="00E31682" w:rsidRDefault="008615A4" w:rsidP="008615A4">
      <w:r>
        <w:rPr>
          <w:rStyle w:val="FootnoteReference"/>
        </w:rPr>
        <w:footnoteRef/>
      </w:r>
      <w:r>
        <w:t xml:space="preserve"> </w:t>
      </w:r>
      <w:r w:rsidRPr="00424816">
        <w:t>Eric Stanley 21, Associate</w:t>
      </w:r>
      <w:r w:rsidRPr="00524C0F">
        <w:t xml:space="preserve"> Professor of Gender and Women's Studies at the University of California, Berkeley, “</w:t>
      </w:r>
      <w:r>
        <w:t>Coda: Becoming Ungovernable</w:t>
      </w:r>
      <w:r w:rsidRPr="00524C0F">
        <w:t xml:space="preserve">”, </w:t>
      </w:r>
      <w:r w:rsidRPr="00524C0F">
        <w:rPr>
          <w:i/>
          <w:iCs/>
        </w:rPr>
        <w:t>Atmospheres of Violence</w:t>
      </w:r>
      <w:r w:rsidRPr="00524C0F">
        <w:t xml:space="preserve">, pp </w:t>
      </w:r>
      <w:r>
        <w:t>114-117</w:t>
      </w:r>
      <w:r w:rsidRPr="00524C0F">
        <w:t>, eden</w:t>
      </w:r>
    </w:p>
    <w:p w14:paraId="6448FA14" w14:textId="77777777" w:rsidR="008615A4" w:rsidRDefault="008615A4" w:rsidP="008615A4">
      <w:pPr>
        <w:pStyle w:val="FootnoteText"/>
      </w:pPr>
    </w:p>
  </w:footnote>
  <w:footnote w:id="4">
    <w:p w14:paraId="2B9F84EE" w14:textId="77777777" w:rsidR="003D684F" w:rsidRPr="000E16D3" w:rsidRDefault="003D684F" w:rsidP="003D684F">
      <w:r>
        <w:rPr>
          <w:rStyle w:val="FootnoteReference"/>
        </w:rPr>
        <w:footnoteRef/>
      </w:r>
      <w:r>
        <w:t xml:space="preserve"> Brit Erin Schulte 23, community organizer, zine maker, PhD student at UT Austin, and underemployed sex working art historian, “Sex Workers: The Outside/r’s Outsider,” https://doi.org/10.20919/exs.13.2023.383, eden</w:t>
      </w:r>
    </w:p>
    <w:p w14:paraId="21BB76CE" w14:textId="77777777" w:rsidR="003D684F" w:rsidRDefault="003D684F" w:rsidP="003D684F">
      <w:pPr>
        <w:pStyle w:val="FootnoteText"/>
      </w:pPr>
    </w:p>
  </w:footnote>
  <w:footnote w:id="5">
    <w:p w14:paraId="2FC9763B" w14:textId="77777777" w:rsidR="003D684F" w:rsidRDefault="003D684F" w:rsidP="003D684F">
      <w:r>
        <w:rPr>
          <w:rStyle w:val="FootnoteReference"/>
        </w:rPr>
        <w:footnoteRef/>
      </w:r>
      <w:r>
        <w:t xml:space="preserve"> </w:t>
      </w:r>
      <w:r w:rsidRPr="00561E9C">
        <w:t>https://theflaw.org/articles/police-unions-and-the-labor-movement/</w:t>
      </w:r>
    </w:p>
    <w:p w14:paraId="5EC99484" w14:textId="77777777" w:rsidR="003D684F" w:rsidRDefault="003D684F" w:rsidP="003D684F">
      <w:pPr>
        <w:pStyle w:val="FootnoteText"/>
      </w:pPr>
    </w:p>
  </w:footnote>
  <w:footnote w:id="6">
    <w:p w14:paraId="5EAECB19" w14:textId="77777777" w:rsidR="008615A4" w:rsidRDefault="008615A4" w:rsidP="008615A4">
      <w:pPr>
        <w:pStyle w:val="FootnoteText"/>
      </w:pPr>
      <w:r>
        <w:rPr>
          <w:rStyle w:val="FootnoteReference"/>
        </w:rPr>
        <w:footnoteRef/>
      </w:r>
      <w:r>
        <w:t xml:space="preserve"> Adrienne Rich, “Phantasia for Elvira Shatayev”</w:t>
      </w:r>
    </w:p>
    <w:p w14:paraId="72B26541" w14:textId="77777777" w:rsidR="008615A4" w:rsidRDefault="008615A4" w:rsidP="008615A4">
      <w:pPr>
        <w:pStyle w:val="FootnoteText"/>
      </w:pPr>
    </w:p>
    <w:p w14:paraId="40E37363" w14:textId="77777777" w:rsidR="008615A4" w:rsidRDefault="008615A4" w:rsidP="008615A4">
      <w:pPr>
        <w:pStyle w:val="FootnoteText"/>
      </w:pPr>
    </w:p>
  </w:footnote>
  <w:footnote w:id="7">
    <w:p w14:paraId="70CE71B5" w14:textId="77777777" w:rsidR="008615A4" w:rsidRDefault="008615A4" w:rsidP="008615A4">
      <w:pPr>
        <w:pStyle w:val="FootnoteText"/>
      </w:pPr>
      <w:r>
        <w:rPr>
          <w:rStyle w:val="FootnoteReference"/>
        </w:rPr>
        <w:footnoteRef/>
      </w:r>
      <w:r>
        <w:t xml:space="preserve"> https://www.mic.com/life/arm-the-girls-is-empowering-bipoc-queer-trans-femmes-to-fight-back-81225542</w:t>
      </w:r>
    </w:p>
    <w:p w14:paraId="3AED174D" w14:textId="77777777" w:rsidR="008615A4" w:rsidRDefault="008615A4" w:rsidP="008615A4">
      <w:pPr>
        <w:pStyle w:val="FootnoteText"/>
      </w:pPr>
    </w:p>
    <w:p w14:paraId="34A3CA0D" w14:textId="77777777" w:rsidR="008615A4" w:rsidRDefault="008615A4" w:rsidP="008615A4">
      <w:pPr>
        <w:pStyle w:val="FootnoteText"/>
      </w:pPr>
    </w:p>
  </w:footnote>
  <w:footnote w:id="8">
    <w:p w14:paraId="0A8B2FD7" w14:textId="77777777" w:rsidR="008615A4" w:rsidRPr="00330259" w:rsidRDefault="008615A4" w:rsidP="008615A4">
      <w:r>
        <w:rPr>
          <w:rStyle w:val="FootnoteReference"/>
        </w:rPr>
        <w:footnoteRef/>
      </w:r>
      <w:r>
        <w:t xml:space="preserve"> Cole </w:t>
      </w:r>
      <w:r w:rsidRPr="003A69C5">
        <w:t>Rizki 25, assistant</w:t>
      </w:r>
      <w:r>
        <w:t xml:space="preserve"> professor of Latin American Studies in the Department of Spanish, Italian, and Portuguese and affiliate faculty with the Department of Women, Gender, and Sexuality at the University of Virginia, “Antifascist feminisms: forging a travesti-trans international,” https://doi.org/10.1177/14647001251341207, eden</w:t>
      </w:r>
    </w:p>
    <w:p w14:paraId="18B6F9CA" w14:textId="77777777" w:rsidR="008615A4" w:rsidRDefault="008615A4" w:rsidP="008615A4">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ACE"/>
    <w:rsid w:val="000176DB"/>
    <w:rsid w:val="0002020F"/>
    <w:rsid w:val="00125A3F"/>
    <w:rsid w:val="00171D2C"/>
    <w:rsid w:val="0028523F"/>
    <w:rsid w:val="00365D76"/>
    <w:rsid w:val="003D684F"/>
    <w:rsid w:val="003F0BF1"/>
    <w:rsid w:val="003F6969"/>
    <w:rsid w:val="00431A7E"/>
    <w:rsid w:val="0071477E"/>
    <w:rsid w:val="00777ACE"/>
    <w:rsid w:val="008615A4"/>
    <w:rsid w:val="008C1583"/>
    <w:rsid w:val="00971BAC"/>
    <w:rsid w:val="00A63284"/>
    <w:rsid w:val="00FF3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C750C"/>
  <w15:chartTrackingRefBased/>
  <w15:docId w15:val="{4F4B5B32-1F9C-2747-896D-9824E3A03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615A4"/>
    <w:pPr>
      <w:spacing w:after="160" w:line="259" w:lineRule="auto"/>
    </w:pPr>
    <w:rPr>
      <w:rFonts w:ascii="Calibri" w:hAnsi="Calibri" w:cs="Calibri"/>
      <w:sz w:val="22"/>
      <w:szCs w:val="22"/>
    </w:rPr>
  </w:style>
  <w:style w:type="paragraph" w:styleId="Heading1">
    <w:name w:val="heading 1"/>
    <w:aliases w:val="Pocket"/>
    <w:basedOn w:val="Normal"/>
    <w:next w:val="Normal"/>
    <w:link w:val="Heading1Char"/>
    <w:qFormat/>
    <w:rsid w:val="008615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615A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s v 2,Heading 3 Char Char Char Char Char Char Char Char Char,Heading 3 Char Char Char Char,3: Cite,Char1,Underlines,Char1 Char,No Underline,Text 7,Heading 3 Char3,no"/>
    <w:basedOn w:val="Normal"/>
    <w:next w:val="Normal"/>
    <w:link w:val="Heading3Char"/>
    <w:uiPriority w:val="2"/>
    <w:qFormat/>
    <w:rsid w:val="008615A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no read, Ch,No Spacing1121,No Spacing4,ta,small space,Ta,CD - Cite,t,Tag1,T,Heading 21,small spac,Heading 41,C,Ca,Card,No Spacing111111,Dont u"/>
    <w:basedOn w:val="Normal"/>
    <w:next w:val="Normal"/>
    <w:link w:val="Heading4Char"/>
    <w:uiPriority w:val="3"/>
    <w:qFormat/>
    <w:rsid w:val="008615A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615A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615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15A4"/>
  </w:style>
  <w:style w:type="character" w:customStyle="1" w:styleId="Heading1Char">
    <w:name w:val="Heading 1 Char"/>
    <w:aliases w:val="Pocket Char"/>
    <w:basedOn w:val="DefaultParagraphFont"/>
    <w:link w:val="Heading1"/>
    <w:rsid w:val="008615A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615A4"/>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s v 2 Char,Heading 3 Char Char Char Char Char Char Char Char Char Char,Heading 3 Char Char Char Char Char,3: Cite Char,Char1 Char1"/>
    <w:basedOn w:val="DefaultParagraphFont"/>
    <w:link w:val="Heading3"/>
    <w:uiPriority w:val="2"/>
    <w:rsid w:val="008615A4"/>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Ch Char,Heading 2 Char2 Char Char,Heading 2 Char1 Char Char Char,no read Char, Ch Char,No Spacing1121 Char,No Spacing4 Char,ta Char,small space Char,Ta Char"/>
    <w:basedOn w:val="DefaultParagraphFont"/>
    <w:link w:val="Heading4"/>
    <w:uiPriority w:val="3"/>
    <w:rsid w:val="008615A4"/>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615A4"/>
    <w:rPr>
      <w:b/>
      <w:bCs/>
      <w:sz w:val="26"/>
      <w:u w:val="none"/>
    </w:rPr>
  </w:style>
  <w:style w:type="character" w:styleId="Hyperlink">
    <w:name w:val="Hyperlink"/>
    <w:aliases w:val="No Spacing Char,Note Level 2 Char,Small Text Char,Card Format Char,Note Level 21 Char,ClearFormatting Char,Clear Char,DDI Tag Char,Tag Title Char,No Spacing51 Char,No Spacing11211 Char,No Spacing6 Char,No Spacing tnr Char,Hidden Block Title Ch"/>
    <w:basedOn w:val="DefaultParagraphFont"/>
    <w:link w:val="NoSpacing"/>
    <w:uiPriority w:val="99"/>
    <w:unhideWhenUsed/>
    <w:rsid w:val="008615A4"/>
    <w:rPr>
      <w:rFonts w:ascii="Calibri" w:hAnsi="Calibri" w:cs="Calibri"/>
      <w:sz w:val="22"/>
      <w:szCs w:val="22"/>
    </w:rPr>
  </w:style>
  <w:style w:type="paragraph" w:styleId="NoSpacing">
    <w:name w:val="No Spacing"/>
    <w:aliases w:val="Note Level 2,Small Text,Card Format,Note Level 21,ClearFormatting,Clear,DDI Tag,Tag Title,No Spacing51,No Spacing11211,No Spacing6,No Spacing tnr,Hidden Block Title,No Spacing311,No Spacing8,No Spacing1111111,No Spacing7,ca"/>
    <w:link w:val="Hyperlink"/>
    <w:uiPriority w:val="99"/>
    <w:unhideWhenUsed/>
    <w:qFormat/>
    <w:rsid w:val="008615A4"/>
    <w:rPr>
      <w:rFonts w:ascii="Calibri" w:hAnsi="Calibri" w:cs="Calibri"/>
      <w:sz w:val="22"/>
      <w:szCs w:val="22"/>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8"/>
    <w:qFormat/>
    <w:rsid w:val="008615A4"/>
    <w:rPr>
      <w:rFonts w:ascii="Calibri" w:hAnsi="Calibri" w:cs="Calibri"/>
      <w:b/>
      <w:i w:val="0"/>
      <w:iCs/>
      <w:sz w:val="22"/>
      <w:u w:val="single"/>
      <w:bdr w:val="none" w:sz="0" w:space="0" w:color="auto"/>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7"/>
    <w:qFormat/>
    <w:rsid w:val="008615A4"/>
    <w:rPr>
      <w:b w:val="0"/>
      <w:sz w:val="22"/>
      <w:u w:val="single"/>
    </w:rPr>
  </w:style>
  <w:style w:type="paragraph" w:customStyle="1" w:styleId="textbold">
    <w:name w:val="text bold"/>
    <w:basedOn w:val="Normal"/>
    <w:link w:val="Emphasis"/>
    <w:uiPriority w:val="8"/>
    <w:rsid w:val="008C1583"/>
    <w:pPr>
      <w:pBdr>
        <w:top w:val="single" w:sz="4" w:space="0" w:color="auto"/>
        <w:left w:val="single" w:sz="4" w:space="0" w:color="auto"/>
        <w:bottom w:val="single" w:sz="4" w:space="0" w:color="auto"/>
        <w:right w:val="single" w:sz="4" w:space="0" w:color="auto"/>
      </w:pBdr>
      <w:spacing w:after="0" w:line="240" w:lineRule="auto"/>
      <w:ind w:left="720"/>
      <w:jc w:val="both"/>
    </w:pPr>
    <w:rPr>
      <w:b/>
      <w:iCs/>
      <w:szCs w:val="24"/>
      <w:u w:val="single"/>
    </w:rPr>
  </w:style>
  <w:style w:type="paragraph" w:customStyle="1" w:styleId="UnderlinePara">
    <w:name w:val="Underline Para"/>
    <w:basedOn w:val="Normal"/>
    <w:link w:val="StyleUnderline"/>
    <w:uiPriority w:val="7"/>
    <w:qFormat/>
    <w:rsid w:val="008C1583"/>
    <w:pPr>
      <w:widowControl w:val="0"/>
      <w:suppressAutoHyphens/>
      <w:spacing w:after="200"/>
      <w:contextualSpacing/>
    </w:pPr>
    <w:rPr>
      <w:rFonts w:asciiTheme="minorHAnsi" w:hAnsiTheme="minorHAnsi" w:cstheme="minorBidi"/>
      <w:szCs w:val="24"/>
      <w:u w:val="single"/>
    </w:rPr>
  </w:style>
  <w:style w:type="character" w:customStyle="1" w:styleId="Heading5Char">
    <w:name w:val="Heading 5 Char"/>
    <w:basedOn w:val="DefaultParagraphFont"/>
    <w:link w:val="Heading5"/>
    <w:uiPriority w:val="9"/>
    <w:semiHidden/>
    <w:rsid w:val="008615A4"/>
    <w:rPr>
      <w:rFonts w:asciiTheme="majorHAnsi" w:eastAsiaTheme="majorEastAsia" w:hAnsiTheme="majorHAnsi" w:cstheme="majorBidi"/>
      <w:color w:val="2F5496" w:themeColor="accent1" w:themeShade="BF"/>
      <w:sz w:val="22"/>
      <w:szCs w:val="22"/>
    </w:rPr>
  </w:style>
  <w:style w:type="character" w:styleId="FollowedHyperlink">
    <w:name w:val="FollowedHyperlink"/>
    <w:basedOn w:val="DefaultParagraphFont"/>
    <w:uiPriority w:val="99"/>
    <w:semiHidden/>
    <w:unhideWhenUsed/>
    <w:rsid w:val="008615A4"/>
    <w:rPr>
      <w:color w:val="auto"/>
      <w:u w:val="none"/>
    </w:rPr>
  </w:style>
  <w:style w:type="character" w:styleId="Strong">
    <w:name w:val="Strong"/>
    <w:basedOn w:val="DefaultParagraphFont"/>
    <w:uiPriority w:val="22"/>
    <w:qFormat/>
    <w:rsid w:val="008615A4"/>
    <w:rPr>
      <w:b/>
      <w:bCs/>
    </w:rPr>
  </w:style>
  <w:style w:type="character" w:styleId="BookTitle">
    <w:name w:val="Book Title"/>
    <w:basedOn w:val="DefaultParagraphFont"/>
    <w:uiPriority w:val="33"/>
    <w:qFormat/>
    <w:rsid w:val="008615A4"/>
    <w:rPr>
      <w:b/>
      <w:bCs/>
      <w:i/>
      <w:iCs/>
      <w:spacing w:val="5"/>
    </w:rPr>
  </w:style>
  <w:style w:type="numbering" w:styleId="111111">
    <w:name w:val="Outline List 2"/>
    <w:basedOn w:val="NoList"/>
    <w:uiPriority w:val="99"/>
    <w:semiHidden/>
    <w:unhideWhenUsed/>
    <w:rsid w:val="008615A4"/>
  </w:style>
  <w:style w:type="paragraph" w:styleId="Header">
    <w:name w:val="header"/>
    <w:basedOn w:val="Normal"/>
    <w:link w:val="HeaderChar"/>
    <w:uiPriority w:val="99"/>
    <w:semiHidden/>
    <w:rsid w:val="008615A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615A4"/>
    <w:rPr>
      <w:rFonts w:ascii="Calibri" w:hAnsi="Calibri" w:cs="Calibri"/>
      <w:sz w:val="22"/>
      <w:szCs w:val="22"/>
    </w:rPr>
  </w:style>
  <w:style w:type="paragraph" w:styleId="Footer">
    <w:name w:val="footer"/>
    <w:basedOn w:val="Normal"/>
    <w:link w:val="FooterChar"/>
    <w:uiPriority w:val="99"/>
    <w:semiHidden/>
    <w:rsid w:val="008615A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615A4"/>
    <w:rPr>
      <w:rFonts w:ascii="Calibri" w:hAnsi="Calibri" w:cs="Calibri"/>
      <w:sz w:val="22"/>
      <w:szCs w:val="22"/>
    </w:rPr>
  </w:style>
  <w:style w:type="paragraph" w:styleId="BodyText">
    <w:name w:val="Body Text"/>
    <w:basedOn w:val="Normal"/>
    <w:link w:val="BodyTextChar"/>
    <w:uiPriority w:val="99"/>
    <w:semiHidden/>
    <w:unhideWhenUsed/>
    <w:rsid w:val="008615A4"/>
    <w:pPr>
      <w:spacing w:after="120"/>
    </w:pPr>
  </w:style>
  <w:style w:type="character" w:customStyle="1" w:styleId="BodyTextChar">
    <w:name w:val="Body Text Char"/>
    <w:basedOn w:val="DefaultParagraphFont"/>
    <w:link w:val="BodyText"/>
    <w:uiPriority w:val="99"/>
    <w:semiHidden/>
    <w:rsid w:val="008615A4"/>
    <w:rPr>
      <w:rFonts w:ascii="Calibri" w:hAnsi="Calibri" w:cs="Calibri"/>
      <w:sz w:val="22"/>
      <w:szCs w:val="22"/>
    </w:rPr>
  </w:style>
  <w:style w:type="character" w:styleId="UnresolvedMention">
    <w:name w:val="Unresolved Mention"/>
    <w:basedOn w:val="DefaultParagraphFont"/>
    <w:uiPriority w:val="99"/>
    <w:semiHidden/>
    <w:unhideWhenUsed/>
    <w:rsid w:val="008615A4"/>
    <w:rPr>
      <w:color w:val="605E5C"/>
      <w:shd w:val="clear" w:color="auto" w:fill="E1DFDD"/>
    </w:rPr>
  </w:style>
  <w:style w:type="paragraph" w:customStyle="1" w:styleId="Emphasis1">
    <w:name w:val="Emphasis1"/>
    <w:basedOn w:val="Normal"/>
    <w:autoRedefine/>
    <w:uiPriority w:val="8"/>
    <w:qFormat/>
    <w:rsid w:val="008615A4"/>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FootnoteText">
    <w:name w:val="footnote text"/>
    <w:basedOn w:val="Normal"/>
    <w:link w:val="FootnoteTextChar"/>
    <w:uiPriority w:val="99"/>
    <w:semiHidden/>
    <w:unhideWhenUsed/>
    <w:rsid w:val="008615A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615A4"/>
    <w:rPr>
      <w:rFonts w:ascii="Calibri" w:hAnsi="Calibri" w:cs="Calibri"/>
      <w:sz w:val="20"/>
      <w:szCs w:val="20"/>
    </w:rPr>
  </w:style>
  <w:style w:type="character" w:styleId="FootnoteReference">
    <w:name w:val="footnote reference"/>
    <w:basedOn w:val="DefaultParagraphFont"/>
    <w:uiPriority w:val="99"/>
    <w:semiHidden/>
    <w:unhideWhenUsed/>
    <w:rsid w:val="008615A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ackagendareport.com/index.php/insurgency-and-counterinsurgency-interview-dylan-rodriguez%2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olewolf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261939-B004-DC4C-9715-156FBF2EC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13153</Words>
  <Characters>74977</Characters>
  <Application>Microsoft Office Word</Application>
  <DocSecurity>0</DocSecurity>
  <Lines>624</Lines>
  <Paragraphs>175</Paragraphs>
  <ScaleCrop>false</ScaleCrop>
  <Company/>
  <LinksUpToDate>false</LinksUpToDate>
  <CharactersWithSpaces>87955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Wolfe, Cole</dc:creator>
  <cp:keywords/>
  <dc:description/>
  <cp:lastModifiedBy>Wolfe, Cole</cp:lastModifiedBy>
  <cp:revision>3</cp:revision>
  <dcterms:created xsi:type="dcterms:W3CDTF">2025-09-27T19:02:00Z</dcterms:created>
  <dcterms:modified xsi:type="dcterms:W3CDTF">2025-09-27T19:09:00Z</dcterms:modified>
</cp:coreProperties>
</file>