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B57F6" w14:textId="77777777" w:rsidR="005654DB" w:rsidRDefault="005654DB" w:rsidP="005654DB">
      <w:pPr>
        <w:pStyle w:val="Heading1"/>
      </w:pPr>
      <w:r>
        <w:t>1NC</w:t>
      </w:r>
    </w:p>
    <w:p w14:paraId="32EA5DD2" w14:textId="77777777" w:rsidR="005654DB" w:rsidRDefault="005654DB" w:rsidP="005654DB">
      <w:pPr>
        <w:pStyle w:val="Heading2"/>
      </w:pPr>
      <w:r>
        <w:t>OFF</w:t>
      </w:r>
    </w:p>
    <w:p w14:paraId="641E18E1" w14:textId="77777777" w:rsidR="005654DB" w:rsidRDefault="005654DB" w:rsidP="005654DB">
      <w:pPr>
        <w:pStyle w:val="Heading3"/>
      </w:pPr>
      <w:bookmarkStart w:id="0" w:name="_Hlk207796658"/>
      <w:bookmarkStart w:id="1" w:name="_Hlk209950640"/>
      <w:r>
        <w:t>OFF</w:t>
      </w:r>
    </w:p>
    <w:p w14:paraId="71AD568A" w14:textId="77777777" w:rsidR="005654DB" w:rsidRPr="00AB642C" w:rsidRDefault="005654DB" w:rsidP="005654DB">
      <w:r>
        <w:t>T-CBR</w:t>
      </w:r>
    </w:p>
    <w:p w14:paraId="21DDCE11" w14:textId="77777777" w:rsidR="005654DB" w:rsidRPr="00077BC3" w:rsidRDefault="005654DB" w:rsidP="005654DB">
      <w:pPr>
        <w:pStyle w:val="Heading4"/>
      </w:pPr>
      <w:r>
        <w:t>Collective bargaining rights pertain to statutory mandatory subjects.</w:t>
      </w:r>
    </w:p>
    <w:p w14:paraId="5537253C" w14:textId="77777777" w:rsidR="005654DB" w:rsidRPr="00077BC3" w:rsidRDefault="005654DB" w:rsidP="005654DB">
      <w:r w:rsidRPr="00077BC3">
        <w:rPr>
          <w:rStyle w:val="Style13ptBold"/>
        </w:rPr>
        <w:t>Schnitzer 25</w:t>
      </w:r>
      <w:r>
        <w:t>, Attorney Justin Schnitzer, Law Office of Justin Schnitzer, 5-5-2025 ["Collective Bargaining Agreements for Federal Employees, available on:  https://www.fedelaw.com/collective-bargaining-federal-employees/, accessed:  8-26-2025]</w:t>
      </w:r>
      <w:proofErr w:type="spellStart"/>
      <w:r>
        <w:t>cdm</w:t>
      </w:r>
      <w:proofErr w:type="spellEnd"/>
    </w:p>
    <w:p w14:paraId="3F9C5E71" w14:textId="77777777" w:rsidR="005654DB" w:rsidRDefault="005654DB" w:rsidP="005654DB">
      <w:r>
        <w:t xml:space="preserve">Your </w:t>
      </w:r>
      <w:r w:rsidRPr="00077BC3">
        <w:rPr>
          <w:rStyle w:val="StyleUnderline"/>
          <w:highlight w:val="green"/>
        </w:rPr>
        <w:t>collective bargaining rights exist within</w:t>
      </w:r>
      <w:r>
        <w:t xml:space="preserve"> </w:t>
      </w:r>
      <w:r w:rsidRPr="00077BC3">
        <w:rPr>
          <w:rStyle w:val="StyleUnderline"/>
          <w:highlight w:val="green"/>
        </w:rPr>
        <w:t>carefully drawn boundaries</w:t>
      </w:r>
      <w:r>
        <w:t xml:space="preserve">. </w:t>
      </w:r>
      <w:r w:rsidRPr="00077BC3">
        <w:rPr>
          <w:rStyle w:val="StyleUnderline"/>
          <w:highlight w:val="green"/>
        </w:rPr>
        <w:t>The mandatory subjects</w:t>
      </w:r>
      <w:r>
        <w:t xml:space="preserve"> you can negotiate </w:t>
      </w:r>
      <w:r w:rsidRPr="00077BC3">
        <w:rPr>
          <w:rStyle w:val="StyleUnderline"/>
          <w:highlight w:val="green"/>
        </w:rPr>
        <w:t>include</w:t>
      </w:r>
      <w:r>
        <w:t xml:space="preserve"> </w:t>
      </w:r>
      <w:r w:rsidRPr="00077BC3">
        <w:rPr>
          <w:rStyle w:val="StyleUnderline"/>
          <w:highlight w:val="green"/>
        </w:rPr>
        <w:t>working conditions</w:t>
      </w:r>
      <w:r>
        <w:t xml:space="preserve">, </w:t>
      </w:r>
      <w:r w:rsidRPr="00077BC3">
        <w:rPr>
          <w:rStyle w:val="StyleUnderline"/>
          <w:highlight w:val="green"/>
        </w:rPr>
        <w:t>grievance procedures</w:t>
      </w:r>
      <w:r>
        <w:t xml:space="preserve">, and certain </w:t>
      </w:r>
      <w:r w:rsidRPr="00077BC3">
        <w:rPr>
          <w:rStyle w:val="StyleUnderline"/>
          <w:highlight w:val="green"/>
        </w:rPr>
        <w:t>personnel policies</w:t>
      </w:r>
      <w:r>
        <w:t xml:space="preserve"> </w:t>
      </w:r>
      <w:r w:rsidRPr="00077BC3">
        <w:rPr>
          <w:rStyle w:val="StyleUnderline"/>
          <w:highlight w:val="green"/>
        </w:rPr>
        <w:t>that directly affect</w:t>
      </w:r>
      <w:r>
        <w:t xml:space="preserve"> your </w:t>
      </w:r>
      <w:r w:rsidRPr="00077BC3">
        <w:rPr>
          <w:rStyle w:val="StyleUnderline"/>
          <w:highlight w:val="green"/>
        </w:rPr>
        <w:t>daily</w:t>
      </w:r>
      <w:r>
        <w:t xml:space="preserve"> work </w:t>
      </w:r>
      <w:r w:rsidRPr="00077BC3">
        <w:rPr>
          <w:rStyle w:val="StyleUnderline"/>
          <w:highlight w:val="green"/>
        </w:rPr>
        <w:t>life</w:t>
      </w:r>
      <w:r>
        <w:t>.</w:t>
      </w:r>
    </w:p>
    <w:p w14:paraId="6CDFE140" w14:textId="77777777" w:rsidR="005654DB" w:rsidRPr="0095028A" w:rsidRDefault="005654DB" w:rsidP="005654DB">
      <w:pPr>
        <w:pStyle w:val="Heading4"/>
        <w:rPr>
          <w:u w:val="single"/>
        </w:rPr>
      </w:pPr>
      <w:r>
        <w:t xml:space="preserve">Bargaining unit definition is a </w:t>
      </w:r>
      <w:r>
        <w:rPr>
          <w:u w:val="single"/>
        </w:rPr>
        <w:t>permissive subject</w:t>
      </w:r>
    </w:p>
    <w:p w14:paraId="63D14A09" w14:textId="77777777" w:rsidR="005654DB" w:rsidRDefault="005654DB" w:rsidP="005654DB">
      <w:r w:rsidRPr="00077BC3">
        <w:rPr>
          <w:rStyle w:val="Style13ptBold"/>
        </w:rPr>
        <w:t>FCA 25</w:t>
      </w:r>
      <w:r>
        <w:t xml:space="preserve"> International, March 28th, 2025 ["Understanding and Operationalizing Mandatory, Permissive and Illegal Subjects of Bargaining, available on:  https://finishingcontractors.org/do-we-have-to-negotiate-that-understanding-and-operationalizing-mandatory-permissive-and-illegal-subjects-of-bargaining/, accessed:  8-26-2025]</w:t>
      </w:r>
      <w:proofErr w:type="spellStart"/>
      <w:r>
        <w:t>cdm</w:t>
      </w:r>
      <w:proofErr w:type="spellEnd"/>
    </w:p>
    <w:p w14:paraId="6F1229C9" w14:textId="77777777" w:rsidR="005654DB" w:rsidRDefault="005654DB" w:rsidP="005654DB">
      <w:r>
        <w:t>The National Labor Relations Act (</w:t>
      </w:r>
      <w:r w:rsidRPr="006C6873">
        <w:rPr>
          <w:rStyle w:val="StyleUnderline"/>
          <w:highlight w:val="green"/>
        </w:rPr>
        <w:t>NLRA</w:t>
      </w:r>
      <w:r>
        <w:t xml:space="preserve">) </w:t>
      </w:r>
      <w:r w:rsidRPr="006C6873">
        <w:rPr>
          <w:rStyle w:val="StyleUnderline"/>
          <w:highlight w:val="green"/>
        </w:rPr>
        <w:t>divides</w:t>
      </w:r>
      <w:r>
        <w:t xml:space="preserve"> the </w:t>
      </w:r>
      <w:r w:rsidRPr="006C6873">
        <w:rPr>
          <w:rStyle w:val="StyleUnderline"/>
          <w:highlight w:val="green"/>
        </w:rPr>
        <w:t xml:space="preserve">subjects of bargaining </w:t>
      </w:r>
      <w:r w:rsidRPr="006C6873">
        <w:rPr>
          <w:rStyle w:val="StyleUnderline"/>
        </w:rPr>
        <w:t>into three categories</w:t>
      </w:r>
      <w:r w:rsidRPr="006C6873">
        <w:t>:</w:t>
      </w:r>
    </w:p>
    <w:p w14:paraId="26DA0127" w14:textId="77777777" w:rsidR="005654DB" w:rsidRPr="006C6873" w:rsidRDefault="005654DB" w:rsidP="005654DB">
      <w:r w:rsidRPr="006C6873">
        <w:t>Mandatory – both parties (management and labor) have a statutory obligation to bargain these subjects.</w:t>
      </w:r>
    </w:p>
    <w:p w14:paraId="146AF5D6" w14:textId="77777777" w:rsidR="005654DB" w:rsidRDefault="005654DB" w:rsidP="005654DB">
      <w:r w:rsidRPr="006C6873">
        <w:t>Permissive</w:t>
      </w:r>
      <w:r>
        <w:t>– both parties may choose to (or refuse to) bargain these subjects.</w:t>
      </w:r>
    </w:p>
    <w:p w14:paraId="6665BCDA" w14:textId="77777777" w:rsidR="005654DB" w:rsidRDefault="005654DB" w:rsidP="005654DB">
      <w:r w:rsidRPr="006C6873">
        <w:t>Illegal</w:t>
      </w:r>
      <w:r>
        <w:t>– both parties must refrain from bargaining these subjects.</w:t>
      </w:r>
    </w:p>
    <w:p w14:paraId="680AD42E" w14:textId="77777777" w:rsidR="005654DB" w:rsidRDefault="005654DB" w:rsidP="005654DB">
      <w:r>
        <w:t>Generally, the test for determining whether a bargaining subject is mandatory or permissive is whether the subject “vitally affects” the relations between the employer and its employees. Provided below is a summary of common examples of each.</w:t>
      </w:r>
    </w:p>
    <w:p w14:paraId="027AD284" w14:textId="77777777" w:rsidR="005654DB" w:rsidRDefault="005654DB" w:rsidP="005654DB">
      <w:r>
        <w:t>Mandatory Subjects</w:t>
      </w:r>
    </w:p>
    <w:p w14:paraId="3CEAB159" w14:textId="77777777" w:rsidR="005654DB" w:rsidRDefault="005654DB" w:rsidP="005654DB">
      <w:r w:rsidRPr="006C6873">
        <w:rPr>
          <w:rStyle w:val="StyleUnderline"/>
          <w:highlight w:val="green"/>
        </w:rPr>
        <w:t>Mandatory</w:t>
      </w:r>
      <w:r>
        <w:t xml:space="preserve"> </w:t>
      </w:r>
      <w:r w:rsidRPr="006C6873">
        <w:rPr>
          <w:rStyle w:val="StyleUnderline"/>
          <w:highlight w:val="green"/>
        </w:rPr>
        <w:t>subjects</w:t>
      </w:r>
      <w:r>
        <w:t xml:space="preserve"> of bargaining </w:t>
      </w:r>
      <w:r w:rsidRPr="006C6873">
        <w:rPr>
          <w:rStyle w:val="StyleUnderline"/>
          <w:highlight w:val="green"/>
        </w:rPr>
        <w:t>include</w:t>
      </w:r>
      <w:r>
        <w:t>:</w:t>
      </w:r>
    </w:p>
    <w:p w14:paraId="12A2814C" w14:textId="77777777" w:rsidR="005654DB" w:rsidRDefault="005654DB" w:rsidP="005654DB">
      <w:r>
        <w:t xml:space="preserve">Rates of </w:t>
      </w:r>
      <w:r w:rsidRPr="006C6873">
        <w:rPr>
          <w:rStyle w:val="StyleUnderline"/>
          <w:highlight w:val="green"/>
        </w:rPr>
        <w:t>pay</w:t>
      </w:r>
      <w:r>
        <w:t xml:space="preserve"> and wages (e.g., shift differentials, bonuses, pensions, health and welfare plans, meals and discounts, profit sharing, etc.)</w:t>
      </w:r>
    </w:p>
    <w:p w14:paraId="7F47028B" w14:textId="77777777" w:rsidR="005654DB" w:rsidRDefault="005654DB" w:rsidP="005654DB">
      <w:r w:rsidRPr="006C6873">
        <w:rPr>
          <w:rStyle w:val="StyleUnderline"/>
          <w:highlight w:val="green"/>
        </w:rPr>
        <w:t>Hours</w:t>
      </w:r>
      <w:r>
        <w:t xml:space="preserve"> of work (e.g., daily overtime, weekly overtime, etc.)</w:t>
      </w:r>
    </w:p>
    <w:p w14:paraId="623988B4" w14:textId="77777777" w:rsidR="005654DB" w:rsidRDefault="005654DB" w:rsidP="005654DB">
      <w:r>
        <w:t xml:space="preserve">Other terms and </w:t>
      </w:r>
      <w:r w:rsidRPr="006C6873">
        <w:rPr>
          <w:rStyle w:val="StyleUnderline"/>
          <w:highlight w:val="green"/>
        </w:rPr>
        <w:t>conditions</w:t>
      </w:r>
      <w:r>
        <w:t xml:space="preserve"> of employment (e.g., seniority, plant rules, work assignments, health testing, drug testing, union security, no strike/no lockout language, non-discrimination, etc.).</w:t>
      </w:r>
    </w:p>
    <w:p w14:paraId="543E451F" w14:textId="77777777" w:rsidR="005654DB" w:rsidRDefault="005654DB" w:rsidP="005654DB">
      <w:r>
        <w:t xml:space="preserve">Again, </w:t>
      </w:r>
      <w:r w:rsidRPr="006C6873">
        <w:rPr>
          <w:rStyle w:val="StyleUnderline"/>
          <w:highlight w:val="green"/>
        </w:rPr>
        <w:t>parties have a statutory obligation to bargain over mandatory subjects</w:t>
      </w:r>
      <w:r>
        <w:t xml:space="preserve"> of bargaining. The NLRA does not require agreement, of course, but the contractor must engage in bargaining over mandatory subjects of bargaining. </w:t>
      </w:r>
    </w:p>
    <w:p w14:paraId="73EE8708" w14:textId="77777777" w:rsidR="005654DB" w:rsidRDefault="005654DB" w:rsidP="005654DB">
      <w:r>
        <w:t>Permissive Subjects</w:t>
      </w:r>
    </w:p>
    <w:p w14:paraId="20BF36C5" w14:textId="77777777" w:rsidR="005654DB" w:rsidRPr="00442CF9" w:rsidRDefault="005654DB" w:rsidP="005654DB">
      <w:r w:rsidRPr="002744D6">
        <w:rPr>
          <w:rStyle w:val="StyleUnderline"/>
          <w:highlight w:val="green"/>
        </w:rPr>
        <w:t>Permissive subjects</w:t>
      </w:r>
      <w:r w:rsidRPr="00442CF9">
        <w:t xml:space="preserve"> are matters that the </w:t>
      </w:r>
      <w:r w:rsidRPr="00442CF9">
        <w:rPr>
          <w:rStyle w:val="StyleUnderline"/>
        </w:rPr>
        <w:t>parties are free to bargain over</w:t>
      </w:r>
      <w:r w:rsidRPr="00442CF9">
        <w:t xml:space="preserve">, </w:t>
      </w:r>
      <w:r w:rsidRPr="00442CF9">
        <w:rPr>
          <w:rStyle w:val="StyleUnderline"/>
        </w:rPr>
        <w:t>but have no obligation to do so</w:t>
      </w:r>
      <w:r w:rsidRPr="00442CF9">
        <w:t xml:space="preserve">. Permissive </w:t>
      </w:r>
      <w:r w:rsidRPr="00442CF9">
        <w:rPr>
          <w:rStyle w:val="StyleUnderline"/>
        </w:rPr>
        <w:t>subjects</w:t>
      </w:r>
      <w:r w:rsidRPr="00442CF9">
        <w:t xml:space="preserve"> of bargaining </w:t>
      </w:r>
      <w:r w:rsidRPr="002744D6">
        <w:rPr>
          <w:rStyle w:val="StyleUnderline"/>
          <w:highlight w:val="green"/>
        </w:rPr>
        <w:t>include</w:t>
      </w:r>
      <w:r w:rsidRPr="00442CF9">
        <w:t xml:space="preserve"> the following:</w:t>
      </w:r>
    </w:p>
    <w:p w14:paraId="62A4D697" w14:textId="77777777" w:rsidR="005654DB" w:rsidRPr="006C6873" w:rsidRDefault="005654DB" w:rsidP="005654DB">
      <w:pPr>
        <w:rPr>
          <w:rStyle w:val="StyleUnderline"/>
        </w:rPr>
      </w:pPr>
      <w:r w:rsidRPr="002744D6">
        <w:rPr>
          <w:rStyle w:val="StyleUnderline"/>
          <w:highlight w:val="green"/>
        </w:rPr>
        <w:t xml:space="preserve">Definition of </w:t>
      </w:r>
      <w:r w:rsidRPr="002744D6">
        <w:rPr>
          <w:rStyle w:val="StyleUnderline"/>
        </w:rPr>
        <w:t xml:space="preserve">the </w:t>
      </w:r>
      <w:r w:rsidRPr="002744D6">
        <w:rPr>
          <w:rStyle w:val="StyleUnderline"/>
          <w:highlight w:val="green"/>
        </w:rPr>
        <w:t>bargaining unit</w:t>
      </w:r>
    </w:p>
    <w:p w14:paraId="68C95371" w14:textId="77777777" w:rsidR="005654DB" w:rsidRDefault="005654DB" w:rsidP="005654DB">
      <w:r>
        <w:t>Union recognition clauses converting a Section 8(f) relationship to a Section 9(a) relationship</w:t>
      </w:r>
    </w:p>
    <w:p w14:paraId="0E93082B" w14:textId="77777777" w:rsidR="005654DB" w:rsidRDefault="005654DB" w:rsidP="005654DB">
      <w:r>
        <w:t>The inclusion of supervisors in the bargaining unit</w:t>
      </w:r>
    </w:p>
    <w:p w14:paraId="39AD2599" w14:textId="77777777" w:rsidR="005654DB" w:rsidRPr="00442CF9" w:rsidRDefault="005654DB" w:rsidP="005654DB">
      <w:pPr>
        <w:rPr>
          <w:rStyle w:val="StyleUnderline"/>
        </w:rPr>
      </w:pPr>
      <w:r w:rsidRPr="002744D6">
        <w:rPr>
          <w:rStyle w:val="StyleUnderline"/>
        </w:rPr>
        <w:t>Internal union affairs</w:t>
      </w:r>
    </w:p>
    <w:p w14:paraId="42883F77" w14:textId="77777777" w:rsidR="005654DB" w:rsidRDefault="005654DB" w:rsidP="005654DB">
      <w:r>
        <w:t>Legal liability clauses (e.g., a provision fixing liability for violation of a no-strike clause)</w:t>
      </w:r>
    </w:p>
    <w:p w14:paraId="7FF78CBF" w14:textId="77777777" w:rsidR="005654DB" w:rsidRDefault="005654DB" w:rsidP="005654DB">
      <w:r>
        <w:t>Industry promotion funds</w:t>
      </w:r>
    </w:p>
    <w:p w14:paraId="56DF7764" w14:textId="77777777" w:rsidR="005654DB" w:rsidRDefault="005654DB" w:rsidP="005654DB">
      <w:r>
        <w:t>Interest arbitration (such as Article X, Section 8)</w:t>
      </w:r>
    </w:p>
    <w:p w14:paraId="55F428D8" w14:textId="77777777" w:rsidR="005654DB" w:rsidRDefault="005654DB" w:rsidP="005654DB">
      <w:r>
        <w:t>Settlement of unfair labor practice charges</w:t>
      </w:r>
    </w:p>
    <w:p w14:paraId="12CFC76E" w14:textId="77777777" w:rsidR="005654DB" w:rsidRDefault="005654DB" w:rsidP="005654DB">
      <w:r>
        <w:t>Deductions for political action leagues</w:t>
      </w:r>
    </w:p>
    <w:p w14:paraId="48227C16" w14:textId="77777777" w:rsidR="005654DB" w:rsidRDefault="005654DB" w:rsidP="005654DB">
      <w:r>
        <w:t>Union label clauses</w:t>
      </w:r>
    </w:p>
    <w:p w14:paraId="6DFF2983" w14:textId="77777777" w:rsidR="005654DB" w:rsidRDefault="005654DB" w:rsidP="005654DB">
      <w:r>
        <w:t>Clauses prohibiting the arbitration of a dispute in the event the union has filed charges over the same issue with any state or federal agency</w:t>
      </w:r>
    </w:p>
    <w:p w14:paraId="70E87867" w14:textId="77777777" w:rsidR="005654DB" w:rsidRPr="003844B5" w:rsidRDefault="005654DB" w:rsidP="005654DB">
      <w:pPr>
        <w:pStyle w:val="Heading4"/>
      </w:pPr>
      <w:r>
        <w:t xml:space="preserve">Vote </w:t>
      </w:r>
      <w:proofErr w:type="gramStart"/>
      <w:r>
        <w:t>neg</w:t>
      </w:r>
      <w:proofErr w:type="gramEnd"/>
      <w:r>
        <w:t xml:space="preserve"> for Limits and Ground – deviating from mandatory statutory topics of discussion opens the floodgates to unrelated employee rights that aren’t rejoined by core topic generics.</w:t>
      </w:r>
    </w:p>
    <w:bookmarkEnd w:id="0"/>
    <w:p w14:paraId="21600453" w14:textId="77777777" w:rsidR="005654DB" w:rsidRDefault="005654DB" w:rsidP="005654DB">
      <w:pPr>
        <w:pStyle w:val="Heading4"/>
      </w:pPr>
      <w:r>
        <w:t xml:space="preserve">Competing interpretations is the only nonarbitrary way to determine topicality. </w:t>
      </w:r>
    </w:p>
    <w:bookmarkEnd w:id="1"/>
    <w:p w14:paraId="7B92B632" w14:textId="77777777" w:rsidR="005654DB" w:rsidRPr="00AD2DB3" w:rsidRDefault="005654DB" w:rsidP="005654DB"/>
    <w:p w14:paraId="46649865" w14:textId="77777777" w:rsidR="005654DB" w:rsidRDefault="005654DB" w:rsidP="005654DB">
      <w:pPr>
        <w:pStyle w:val="Heading3"/>
      </w:pPr>
      <w:bookmarkStart w:id="2" w:name="_Hlk219712708"/>
      <w:r>
        <w:t>OFF</w:t>
      </w:r>
    </w:p>
    <w:p w14:paraId="1C373AD4" w14:textId="77777777" w:rsidR="005654DB" w:rsidRDefault="005654DB" w:rsidP="005654DB">
      <w:r>
        <w:t>Tribes CP</w:t>
      </w:r>
    </w:p>
    <w:p w14:paraId="0DD88C38" w14:textId="77777777" w:rsidR="005654DB" w:rsidRDefault="005654DB" w:rsidP="005654DB">
      <w:pPr>
        <w:pStyle w:val="Heading4"/>
      </w:pPr>
      <w:r>
        <w:t xml:space="preserve">The United States federal government should substantially weaken collective bargaining rights by </w:t>
      </w:r>
    </w:p>
    <w:p w14:paraId="4787F278" w14:textId="77777777" w:rsidR="005654DB" w:rsidRDefault="005654DB" w:rsidP="005654DB">
      <w:pPr>
        <w:pStyle w:val="Heading4"/>
      </w:pPr>
      <w:r>
        <w:t>---exempting tribal enterprises from the National Labor Relations Act and devolving authority to Native American tribes;</w:t>
      </w:r>
    </w:p>
    <w:p w14:paraId="456DD34A" w14:textId="77777777" w:rsidR="005654DB" w:rsidRDefault="005654DB" w:rsidP="005654DB">
      <w:pPr>
        <w:pStyle w:val="Heading4"/>
      </w:pPr>
      <w:r>
        <w:t xml:space="preserve">---and </w:t>
      </w:r>
      <w:r>
        <w:rPr>
          <w:highlight w:val="green"/>
        </w:rPr>
        <w:t>implement sectoral bargaining.</w:t>
      </w:r>
    </w:p>
    <w:p w14:paraId="214F94BA" w14:textId="77777777" w:rsidR="005654DB" w:rsidRPr="00C739F5" w:rsidRDefault="005654DB" w:rsidP="005654DB">
      <w:pPr>
        <w:pStyle w:val="Heading4"/>
      </w:pPr>
      <w:r>
        <w:t xml:space="preserve">That </w:t>
      </w:r>
      <w:r>
        <w:rPr>
          <w:u w:val="single"/>
        </w:rPr>
        <w:t>competes</w:t>
      </w:r>
      <w:r>
        <w:t xml:space="preserve"> by doing the </w:t>
      </w:r>
      <w:r>
        <w:rPr>
          <w:u w:val="single"/>
        </w:rPr>
        <w:t>opposite</w:t>
      </w:r>
      <w:r>
        <w:t xml:space="preserve"> of the resolution, </w:t>
      </w:r>
      <w:r>
        <w:rPr>
          <w:u w:val="single"/>
        </w:rPr>
        <w:t>solves</w:t>
      </w:r>
      <w:r>
        <w:t xml:space="preserve"> the case, while avoiding </w:t>
      </w:r>
      <w:r>
        <w:rPr>
          <w:u w:val="single"/>
        </w:rPr>
        <w:t>mass</w:t>
      </w:r>
      <w:r>
        <w:t xml:space="preserve"> sovereignty violations.</w:t>
      </w:r>
    </w:p>
    <w:p w14:paraId="05096B0E" w14:textId="77777777" w:rsidR="005654DB" w:rsidRPr="001A191D" w:rsidRDefault="005654DB" w:rsidP="005654DB">
      <w:r w:rsidRPr="001A191D">
        <w:rPr>
          <w:rStyle w:val="Style13ptBold"/>
        </w:rPr>
        <w:t>Wszolek 12</w:t>
      </w:r>
      <w:r w:rsidRPr="001A191D">
        <w:t>, Fred Wszolek, spokesperson for the Workforce Fairness Institute (WFI)., ICT, 10-4-2012 ["NLRB Threatens Native Sovereignty," available on:  https://ictnews.org/archive/nlrb-threatens-native-sovereignty/, accessed:  8-19-2025]</w:t>
      </w:r>
      <w:proofErr w:type="spellStart"/>
      <w:r w:rsidRPr="001A191D">
        <w:t>rrf</w:t>
      </w:r>
      <w:proofErr w:type="spellEnd"/>
    </w:p>
    <w:p w14:paraId="555CB680" w14:textId="77777777" w:rsidR="005654DB" w:rsidRPr="006D7355" w:rsidRDefault="005654DB" w:rsidP="005654DB">
      <w:pPr>
        <w:rPr>
          <w:sz w:val="16"/>
        </w:rPr>
      </w:pPr>
      <w:r w:rsidRPr="006D7355">
        <w:rPr>
          <w:sz w:val="16"/>
        </w:rPr>
        <w:t>In 2004, largely under the mainstream media radar, the National Labor Relations Board (NLRB or Board) dispossessed Native Americans. But this time, it was not their lands that were being taken away—it was their sovereignty.</w:t>
      </w:r>
      <w:r w:rsidRPr="003E0E76">
        <w:rPr>
          <w:sz w:val="12"/>
        </w:rPr>
        <w:t>¶</w:t>
      </w:r>
      <w:r w:rsidRPr="006D7355">
        <w:rPr>
          <w:sz w:val="16"/>
        </w:rPr>
        <w:t xml:space="preserve"> It all began with Big Labor. </w:t>
      </w:r>
      <w:r w:rsidRPr="00F6151F">
        <w:rPr>
          <w:u w:val="single"/>
        </w:rPr>
        <w:t xml:space="preserve">In an effort to increase its declining membership, </w:t>
      </w:r>
      <w:r w:rsidRPr="006D7355">
        <w:rPr>
          <w:highlight w:val="green"/>
          <w:u w:val="single"/>
        </w:rPr>
        <w:t>Big Labor saw</w:t>
      </w:r>
      <w:r w:rsidRPr="00F6151F">
        <w:rPr>
          <w:u w:val="single"/>
        </w:rPr>
        <w:t xml:space="preserve"> the </w:t>
      </w:r>
      <w:r w:rsidRPr="006D7355">
        <w:rPr>
          <w:highlight w:val="green"/>
          <w:u w:val="single"/>
        </w:rPr>
        <w:t>casinos operated by</w:t>
      </w:r>
      <w:r w:rsidRPr="00F6151F">
        <w:rPr>
          <w:u w:val="single"/>
        </w:rPr>
        <w:t xml:space="preserve"> the Indian </w:t>
      </w:r>
      <w:r w:rsidRPr="006D7355">
        <w:rPr>
          <w:highlight w:val="green"/>
          <w:u w:val="single"/>
        </w:rPr>
        <w:t>tribes</w:t>
      </w:r>
      <w:r w:rsidRPr="00F6151F">
        <w:rPr>
          <w:u w:val="single"/>
        </w:rPr>
        <w:t xml:space="preserve"> on their reservations </w:t>
      </w:r>
      <w:r w:rsidRPr="006D7355">
        <w:rPr>
          <w:highlight w:val="green"/>
          <w:u w:val="single"/>
        </w:rPr>
        <w:t>as an</w:t>
      </w:r>
      <w:r w:rsidRPr="00F6151F">
        <w:rPr>
          <w:u w:val="single"/>
        </w:rPr>
        <w:t xml:space="preserve"> attractive </w:t>
      </w:r>
      <w:r w:rsidRPr="006D7355">
        <w:rPr>
          <w:highlight w:val="green"/>
          <w:u w:val="single"/>
        </w:rPr>
        <w:t>organizing opportunity</w:t>
      </w:r>
      <w:r w:rsidRPr="006D7355">
        <w:rPr>
          <w:sz w:val="16"/>
        </w:rPr>
        <w:t xml:space="preserve">. </w:t>
      </w:r>
      <w:r w:rsidRPr="00F6151F">
        <w:rPr>
          <w:u w:val="single"/>
        </w:rPr>
        <w:t>If unionizing the casinos required undermining their sovereignty, so be it.</w:t>
      </w:r>
      <w:r w:rsidRPr="003E0E76">
        <w:rPr>
          <w:sz w:val="12"/>
        </w:rPr>
        <w:t>¶</w:t>
      </w:r>
      <w:r w:rsidRPr="006D7355">
        <w:rPr>
          <w:sz w:val="16"/>
        </w:rPr>
        <w:t xml:space="preserve"> The Supreme Court may soon be asked to decide whether this was legal.</w:t>
      </w:r>
      <w:r w:rsidRPr="003E0E76">
        <w:rPr>
          <w:sz w:val="12"/>
        </w:rPr>
        <w:t>¶</w:t>
      </w:r>
      <w:r w:rsidRPr="006D7355">
        <w:rPr>
          <w:sz w:val="16"/>
        </w:rPr>
        <w:t xml:space="preserve"> </w:t>
      </w:r>
      <w:r w:rsidRPr="00F6151F">
        <w:rPr>
          <w:u w:val="single"/>
        </w:rPr>
        <w:t xml:space="preserve">The Casinos Provide Tribal Governments </w:t>
      </w:r>
      <w:proofErr w:type="gramStart"/>
      <w:r w:rsidRPr="00F6151F">
        <w:rPr>
          <w:u w:val="single"/>
        </w:rPr>
        <w:t>With</w:t>
      </w:r>
      <w:proofErr w:type="gramEnd"/>
      <w:r w:rsidRPr="00F6151F">
        <w:rPr>
          <w:u w:val="single"/>
        </w:rPr>
        <w:t xml:space="preserve"> </w:t>
      </w:r>
      <w:proofErr w:type="gramStart"/>
      <w:r w:rsidRPr="00F6151F">
        <w:rPr>
          <w:u w:val="single"/>
        </w:rPr>
        <w:t>A</w:t>
      </w:r>
      <w:proofErr w:type="gramEnd"/>
      <w:r w:rsidRPr="00F6151F">
        <w:rPr>
          <w:u w:val="single"/>
        </w:rPr>
        <w:t xml:space="preserve"> Needed Source </w:t>
      </w:r>
      <w:proofErr w:type="gramStart"/>
      <w:r w:rsidRPr="00F6151F">
        <w:rPr>
          <w:u w:val="single"/>
        </w:rPr>
        <w:t>Of</w:t>
      </w:r>
      <w:proofErr w:type="gramEnd"/>
      <w:r w:rsidRPr="00F6151F">
        <w:rPr>
          <w:u w:val="single"/>
        </w:rPr>
        <w:t xml:space="preserve"> Revenue</w:t>
      </w:r>
      <w:r w:rsidRPr="003E0E76">
        <w:rPr>
          <w:sz w:val="12"/>
        </w:rPr>
        <w:t>¶</w:t>
      </w:r>
      <w:r w:rsidRPr="006D7355">
        <w:rPr>
          <w:sz w:val="16"/>
        </w:rPr>
        <w:t xml:space="preserve"> </w:t>
      </w:r>
      <w:r w:rsidRPr="006D7355">
        <w:rPr>
          <w:highlight w:val="green"/>
          <w:u w:val="single"/>
        </w:rPr>
        <w:t>Many Indian tribes</w:t>
      </w:r>
      <w:r w:rsidRPr="006D7355">
        <w:rPr>
          <w:u w:val="single"/>
        </w:rPr>
        <w:t xml:space="preserve">, like the San Manuel Band of Serrano Mission Indians, </w:t>
      </w:r>
      <w:r w:rsidRPr="006D7355">
        <w:rPr>
          <w:highlight w:val="green"/>
          <w:u w:val="single"/>
        </w:rPr>
        <w:t xml:space="preserve">were </w:t>
      </w:r>
      <w:r w:rsidRPr="00EB30FF">
        <w:rPr>
          <w:rStyle w:val="Emphasis"/>
          <w:highlight w:val="green"/>
        </w:rPr>
        <w:t>dispossessed</w:t>
      </w:r>
      <w:r w:rsidRPr="006D7355">
        <w:rPr>
          <w:highlight w:val="green"/>
          <w:u w:val="single"/>
        </w:rPr>
        <w:t xml:space="preserve"> of their</w:t>
      </w:r>
      <w:r w:rsidRPr="006D7355">
        <w:rPr>
          <w:u w:val="single"/>
        </w:rPr>
        <w:t xml:space="preserve"> historic </w:t>
      </w:r>
      <w:r w:rsidRPr="006D7355">
        <w:rPr>
          <w:highlight w:val="green"/>
          <w:u w:val="single"/>
        </w:rPr>
        <w:t>lands and moved to</w:t>
      </w:r>
      <w:r w:rsidRPr="006D7355">
        <w:rPr>
          <w:u w:val="single"/>
        </w:rPr>
        <w:t xml:space="preserve"> arid, </w:t>
      </w:r>
      <w:r w:rsidRPr="006D7355">
        <w:rPr>
          <w:highlight w:val="green"/>
          <w:u w:val="single"/>
        </w:rPr>
        <w:t>unproductive lands</w:t>
      </w:r>
      <w:r w:rsidRPr="006D7355">
        <w:rPr>
          <w:u w:val="single"/>
        </w:rPr>
        <w:t xml:space="preserve"> that were insufficient to support them</w:t>
      </w:r>
      <w:r w:rsidRPr="006D7355">
        <w:rPr>
          <w:sz w:val="16"/>
        </w:rPr>
        <w:t>. Tribal members lived in deplorable conditions and unemployment was high, and many subsisted largely on non-tribal welfare.</w:t>
      </w:r>
      <w:r w:rsidRPr="003E0E76">
        <w:rPr>
          <w:sz w:val="12"/>
        </w:rPr>
        <w:t>¶</w:t>
      </w:r>
      <w:r w:rsidRPr="006D7355">
        <w:rPr>
          <w:sz w:val="16"/>
        </w:rPr>
        <w:t xml:space="preserve"> </w:t>
      </w:r>
      <w:r w:rsidRPr="006D7355">
        <w:rPr>
          <w:highlight w:val="green"/>
          <w:u w:val="single"/>
        </w:rPr>
        <w:t>Conditions began to change</w:t>
      </w:r>
      <w:r w:rsidRPr="006D7355">
        <w:rPr>
          <w:u w:val="single"/>
        </w:rPr>
        <w:t xml:space="preserve"> in 1988, </w:t>
      </w:r>
      <w:r w:rsidRPr="006D7355">
        <w:rPr>
          <w:highlight w:val="green"/>
          <w:u w:val="single"/>
        </w:rPr>
        <w:t>when Congress passed the Indian Gaming Regulatory</w:t>
      </w:r>
      <w:r w:rsidRPr="006D7355">
        <w:rPr>
          <w:u w:val="single"/>
        </w:rPr>
        <w:t xml:space="preserve"> Act, which accelerated Indian gaming operations. </w:t>
      </w:r>
      <w:r w:rsidRPr="006D7355">
        <w:rPr>
          <w:highlight w:val="green"/>
          <w:u w:val="single"/>
        </w:rPr>
        <w:t xml:space="preserve">Casinos began to provide a </w:t>
      </w:r>
      <w:r w:rsidRPr="00EB30FF">
        <w:rPr>
          <w:rStyle w:val="Emphasis"/>
          <w:highlight w:val="green"/>
        </w:rPr>
        <w:t>solid</w:t>
      </w:r>
      <w:r w:rsidRPr="006D7355">
        <w:rPr>
          <w:highlight w:val="green"/>
          <w:u w:val="single"/>
        </w:rPr>
        <w:t xml:space="preserve"> source of revenue</w:t>
      </w:r>
      <w:r w:rsidRPr="006D7355">
        <w:rPr>
          <w:u w:val="single"/>
        </w:rPr>
        <w:t xml:space="preserve"> for tribal governments, </w:t>
      </w:r>
      <w:r w:rsidRPr="006D7355">
        <w:rPr>
          <w:highlight w:val="green"/>
          <w:u w:val="single"/>
        </w:rPr>
        <w:t xml:space="preserve">enabling them to build </w:t>
      </w:r>
      <w:r w:rsidRPr="00EB30FF">
        <w:rPr>
          <w:rStyle w:val="Emphasis"/>
          <w:highlight w:val="green"/>
        </w:rPr>
        <w:t>schools</w:t>
      </w:r>
      <w:r w:rsidRPr="006D7355">
        <w:rPr>
          <w:highlight w:val="green"/>
          <w:u w:val="single"/>
        </w:rPr>
        <w:t xml:space="preserve">, </w:t>
      </w:r>
      <w:r w:rsidRPr="00EB30FF">
        <w:rPr>
          <w:rStyle w:val="Emphasis"/>
          <w:highlight w:val="green"/>
        </w:rPr>
        <w:t>roads</w:t>
      </w:r>
      <w:r w:rsidRPr="006D7355">
        <w:rPr>
          <w:highlight w:val="green"/>
          <w:u w:val="single"/>
        </w:rPr>
        <w:t>,</w:t>
      </w:r>
      <w:r w:rsidRPr="006D7355">
        <w:rPr>
          <w:u w:val="single"/>
        </w:rPr>
        <w:t xml:space="preserve"> </w:t>
      </w:r>
      <w:r w:rsidRPr="006D7355">
        <w:rPr>
          <w:highlight w:val="green"/>
          <w:u w:val="single"/>
        </w:rPr>
        <w:t xml:space="preserve">and </w:t>
      </w:r>
      <w:r w:rsidRPr="00EB30FF">
        <w:rPr>
          <w:rStyle w:val="Emphasis"/>
          <w:highlight w:val="green"/>
        </w:rPr>
        <w:t>water</w:t>
      </w:r>
      <w:r w:rsidRPr="006D7355">
        <w:rPr>
          <w:u w:val="single"/>
        </w:rPr>
        <w:t xml:space="preserve"> and </w:t>
      </w:r>
      <w:r w:rsidRPr="00EB30FF">
        <w:rPr>
          <w:rStyle w:val="Emphasis"/>
        </w:rPr>
        <w:t xml:space="preserve">sewer </w:t>
      </w:r>
      <w:r w:rsidRPr="00EB30FF">
        <w:rPr>
          <w:rStyle w:val="Emphasis"/>
          <w:highlight w:val="green"/>
        </w:rPr>
        <w:t>facilities</w:t>
      </w:r>
      <w:r w:rsidRPr="006D7355">
        <w:rPr>
          <w:u w:val="single"/>
        </w:rPr>
        <w:t xml:space="preserve">, and to </w:t>
      </w:r>
      <w:r w:rsidRPr="00EB30FF">
        <w:rPr>
          <w:rStyle w:val="Emphasis"/>
        </w:rPr>
        <w:t>provide housing</w:t>
      </w:r>
      <w:r w:rsidRPr="006D7355">
        <w:rPr>
          <w:u w:val="single"/>
        </w:rPr>
        <w:t xml:space="preserve"> and </w:t>
      </w:r>
      <w:r w:rsidRPr="00EB30FF">
        <w:rPr>
          <w:rStyle w:val="Emphasis"/>
        </w:rPr>
        <w:t>job training</w:t>
      </w:r>
      <w:r w:rsidRPr="006D7355">
        <w:rPr>
          <w:u w:val="single"/>
        </w:rPr>
        <w:t xml:space="preserve"> to their members</w:t>
      </w:r>
      <w:r w:rsidRPr="006D7355">
        <w:rPr>
          <w:sz w:val="16"/>
        </w:rPr>
        <w:t>. By 2004, the year the NLRB took action at the behest of union bosses, Indian gaming operations collectively generated nearly $20 billion in gross revenue and employed nearly 600,000 people. Today, those numbers are significantly higher.</w:t>
      </w:r>
      <w:r w:rsidRPr="003E0E76">
        <w:rPr>
          <w:sz w:val="12"/>
        </w:rPr>
        <w:t>¶</w:t>
      </w:r>
      <w:r w:rsidRPr="006D7355">
        <w:rPr>
          <w:sz w:val="16"/>
        </w:rPr>
        <w:t xml:space="preserve"> NLRB Ignores Its Own Precedent and Inherent Tribal Sovereignty</w:t>
      </w:r>
      <w:r w:rsidRPr="003E0E76">
        <w:rPr>
          <w:sz w:val="12"/>
        </w:rPr>
        <w:t>¶</w:t>
      </w:r>
      <w:r w:rsidRPr="006D7355">
        <w:rPr>
          <w:sz w:val="16"/>
        </w:rPr>
        <w:t xml:space="preserve"> </w:t>
      </w:r>
      <w:r w:rsidRPr="006D7355">
        <w:rPr>
          <w:u w:val="single"/>
        </w:rPr>
        <w:t>For decades, the Board recognized the unique sovereign status of Indian tribes to regulate themselves and declined to assert jurisdiction over tribal business enterprises located on the reservation</w:t>
      </w:r>
      <w:r w:rsidRPr="006D7355">
        <w:rPr>
          <w:sz w:val="16"/>
        </w:rPr>
        <w:t>. The NLRB said it was “clear that individual Indians and Indian tribal governments, at least on reservation lands, are generally free from state or even in most instances federal intervention, unless Congress has specifically provided to the contrary.”</w:t>
      </w:r>
      <w:r w:rsidRPr="003E0E76">
        <w:rPr>
          <w:sz w:val="12"/>
        </w:rPr>
        <w:t>¶</w:t>
      </w:r>
      <w:r w:rsidRPr="006D7355">
        <w:rPr>
          <w:sz w:val="16"/>
        </w:rPr>
        <w:t xml:space="preserve"> </w:t>
      </w:r>
      <w:r w:rsidRPr="006D7355">
        <w:rPr>
          <w:u w:val="single"/>
        </w:rPr>
        <w:t>What was once “clear” to the Board then became blurred by Native American prosperity.</w:t>
      </w:r>
      <w:r w:rsidRPr="003E0E76">
        <w:rPr>
          <w:sz w:val="12"/>
        </w:rPr>
        <w:t>¶</w:t>
      </w:r>
      <w:r w:rsidRPr="006D7355">
        <w:rPr>
          <w:sz w:val="16"/>
        </w:rPr>
        <w:t xml:space="preserve"> In a decision known as San Manuel Indian Bingo and Casino, </w:t>
      </w:r>
      <w:r w:rsidRPr="006D7355">
        <w:rPr>
          <w:highlight w:val="green"/>
          <w:u w:val="single"/>
        </w:rPr>
        <w:t>the NLRB</w:t>
      </w:r>
      <w:r w:rsidRPr="006D7355">
        <w:rPr>
          <w:u w:val="single"/>
        </w:rPr>
        <w:t xml:space="preserve"> abruptly </w:t>
      </w:r>
      <w:r w:rsidRPr="006D7355">
        <w:rPr>
          <w:highlight w:val="green"/>
          <w:u w:val="single"/>
        </w:rPr>
        <w:t>changed course</w:t>
      </w:r>
      <w:r w:rsidRPr="006D7355">
        <w:rPr>
          <w:u w:val="single"/>
        </w:rPr>
        <w:t xml:space="preserve"> – </w:t>
      </w:r>
      <w:r w:rsidRPr="006D7355">
        <w:rPr>
          <w:highlight w:val="green"/>
          <w:u w:val="single"/>
        </w:rPr>
        <w:t>ignoring Congressional silence on</w:t>
      </w:r>
      <w:r w:rsidRPr="006D7355">
        <w:rPr>
          <w:u w:val="single"/>
        </w:rPr>
        <w:t xml:space="preserve"> the application of the Act to </w:t>
      </w:r>
      <w:r w:rsidRPr="006D7355">
        <w:rPr>
          <w:highlight w:val="green"/>
          <w:u w:val="single"/>
        </w:rPr>
        <w:t>Indian tribes</w:t>
      </w:r>
      <w:r w:rsidRPr="006D7355">
        <w:rPr>
          <w:sz w:val="16"/>
        </w:rPr>
        <w:t xml:space="preserve">. </w:t>
      </w:r>
      <w:r w:rsidRPr="006D7355">
        <w:rPr>
          <w:u w:val="single"/>
        </w:rPr>
        <w:t xml:space="preserve">It failed to accord any weight to the effect its decision would have on fundamental aspects of Native American sovereignty. And </w:t>
      </w:r>
      <w:r w:rsidRPr="006D7355">
        <w:rPr>
          <w:highlight w:val="green"/>
          <w:u w:val="single"/>
        </w:rPr>
        <w:t xml:space="preserve">it </w:t>
      </w:r>
      <w:r w:rsidRPr="00EB30FF">
        <w:rPr>
          <w:rStyle w:val="Emphasis"/>
          <w:highlight w:val="green"/>
        </w:rPr>
        <w:t>trivialized</w:t>
      </w:r>
      <w:r w:rsidRPr="006D7355">
        <w:rPr>
          <w:highlight w:val="green"/>
          <w:u w:val="single"/>
        </w:rPr>
        <w:t xml:space="preserve"> Indian sovereignty</w:t>
      </w:r>
      <w:r w:rsidRPr="006D7355">
        <w:rPr>
          <w:u w:val="single"/>
        </w:rPr>
        <w:t xml:space="preserve"> in a manner never contemplated by Congress or the Supreme Court.</w:t>
      </w:r>
      <w:r w:rsidRPr="003E0E76">
        <w:rPr>
          <w:sz w:val="12"/>
        </w:rPr>
        <w:t>¶</w:t>
      </w:r>
      <w:r w:rsidRPr="006D7355">
        <w:rPr>
          <w:sz w:val="16"/>
        </w:rPr>
        <w:t xml:space="preserve"> According to the Board, tribal self-governance is limited to “intramural” matters such as tribal membership and domestic relations. When a tribe engages in a successful business operation that employs non-members, the tribe loses its exemption as a sovereign entity—unlike local, state and Federal governments that employ non-residents, but remain exempt from the Act. This includes its ability to regulate tribal commerce and to exercise civil jurisdiction over non-members on the reservation without federal government interference.</w:t>
      </w:r>
      <w:r w:rsidRPr="003E0E76">
        <w:rPr>
          <w:sz w:val="12"/>
        </w:rPr>
        <w:t>¶</w:t>
      </w:r>
      <w:r w:rsidRPr="006D7355">
        <w:rPr>
          <w:sz w:val="16"/>
        </w:rPr>
        <w:t xml:space="preserve"> All this was necessary, according to the NLRB in San Manuel, because “[a]s tribal business have grown and prospered, they have become significant employers of non-Indians and serious competitors with non-Indian owned businesses.”</w:t>
      </w:r>
    </w:p>
    <w:p w14:paraId="60D2321A" w14:textId="77777777" w:rsidR="005654DB" w:rsidRDefault="005654DB" w:rsidP="005654DB">
      <w:pPr>
        <w:pStyle w:val="Heading4"/>
      </w:pPr>
      <w:r>
        <w:t xml:space="preserve">Indigenous sovereignty violations portend planetary collapse – </w:t>
      </w:r>
      <w:r w:rsidRPr="00F956BF">
        <w:rPr>
          <w:u w:val="single"/>
        </w:rPr>
        <w:t>extinction</w:t>
      </w:r>
      <w:r>
        <w:t>.</w:t>
      </w:r>
    </w:p>
    <w:p w14:paraId="7AD8F4F8" w14:textId="77777777" w:rsidR="005654DB" w:rsidRDefault="005654DB" w:rsidP="005654DB">
      <w:r w:rsidRPr="00F956BF">
        <w:rPr>
          <w:rStyle w:val="Style13ptBold"/>
        </w:rPr>
        <w:t>O’Sullivan et al. 25</w:t>
      </w:r>
      <w:r>
        <w:t xml:space="preserve">, </w:t>
      </w:r>
      <w:r w:rsidRPr="007C5AE1">
        <w:rPr>
          <w:rStyle w:val="Style13ptBold"/>
          <w:sz w:val="16"/>
          <w:szCs w:val="16"/>
        </w:rPr>
        <w:t>Lucie O’Sullivan</w:t>
      </w:r>
      <w:r w:rsidRPr="007C5AE1">
        <w:rPr>
          <w:sz w:val="16"/>
          <w:szCs w:val="16"/>
        </w:rPr>
        <w:t xml:space="preserve">, The University of Western Australia, Law School, Perth, Western Australia, Australia, </w:t>
      </w:r>
      <w:r w:rsidRPr="007C5AE1">
        <w:rPr>
          <w:rStyle w:val="Style13ptBold"/>
          <w:sz w:val="16"/>
          <w:szCs w:val="16"/>
        </w:rPr>
        <w:t>Theoni Whyman</w:t>
      </w:r>
      <w:r w:rsidRPr="007C5AE1">
        <w:rPr>
          <w:sz w:val="16"/>
          <w:szCs w:val="16"/>
        </w:rPr>
        <w:t xml:space="preserve">, The Kids </w:t>
      </w:r>
      <w:proofErr w:type="spellStart"/>
      <w:r w:rsidRPr="007C5AE1">
        <w:rPr>
          <w:sz w:val="16"/>
          <w:szCs w:val="16"/>
        </w:rPr>
        <w:t>Reserach</w:t>
      </w:r>
      <w:proofErr w:type="spellEnd"/>
      <w:r w:rsidRPr="007C5AE1">
        <w:rPr>
          <w:sz w:val="16"/>
          <w:szCs w:val="16"/>
        </w:rPr>
        <w:t xml:space="preserve"> Institute Australia, University of Western Australia, Perth, Western Australia, Australia, </w:t>
      </w:r>
      <w:proofErr w:type="spellStart"/>
      <w:r w:rsidRPr="007C5AE1">
        <w:rPr>
          <w:sz w:val="16"/>
          <w:szCs w:val="16"/>
        </w:rPr>
        <w:t>Univeristy</w:t>
      </w:r>
      <w:proofErr w:type="spellEnd"/>
      <w:r w:rsidRPr="007C5AE1">
        <w:rPr>
          <w:sz w:val="16"/>
          <w:szCs w:val="16"/>
        </w:rPr>
        <w:t xml:space="preserve"> of Western Australia, Centre for Child Health Research, Perth, Western Australia, Australia , </w:t>
      </w:r>
      <w:r w:rsidRPr="007C5AE1">
        <w:rPr>
          <w:rStyle w:val="Style13ptBold"/>
          <w:sz w:val="16"/>
          <w:szCs w:val="16"/>
        </w:rPr>
        <w:t>Mara West</w:t>
      </w:r>
      <w:r w:rsidRPr="007C5AE1">
        <w:rPr>
          <w:sz w:val="16"/>
          <w:szCs w:val="16"/>
        </w:rPr>
        <w:t xml:space="preserve">, The Kids </w:t>
      </w:r>
      <w:proofErr w:type="spellStart"/>
      <w:r w:rsidRPr="007C5AE1">
        <w:rPr>
          <w:sz w:val="16"/>
          <w:szCs w:val="16"/>
        </w:rPr>
        <w:t>Reserach</w:t>
      </w:r>
      <w:proofErr w:type="spellEnd"/>
      <w:r w:rsidRPr="007C5AE1">
        <w:rPr>
          <w:sz w:val="16"/>
          <w:szCs w:val="16"/>
        </w:rPr>
        <w:t xml:space="preserve"> Institute Australia, University of Western Australia, Perth, Western Australia, Australia, </w:t>
      </w:r>
      <w:r w:rsidRPr="007C5AE1">
        <w:rPr>
          <w:rStyle w:val="Style13ptBold"/>
          <w:sz w:val="16"/>
          <w:szCs w:val="16"/>
        </w:rPr>
        <w:t>Noel Nannup</w:t>
      </w:r>
      <w:r w:rsidRPr="007C5AE1">
        <w:rPr>
          <w:sz w:val="16"/>
          <w:szCs w:val="16"/>
        </w:rPr>
        <w:t xml:space="preserve">, The Kids </w:t>
      </w:r>
      <w:proofErr w:type="spellStart"/>
      <w:r w:rsidRPr="007C5AE1">
        <w:rPr>
          <w:sz w:val="16"/>
          <w:szCs w:val="16"/>
        </w:rPr>
        <w:t>Reserach</w:t>
      </w:r>
      <w:proofErr w:type="spellEnd"/>
      <w:r w:rsidRPr="007C5AE1">
        <w:rPr>
          <w:sz w:val="16"/>
          <w:szCs w:val="16"/>
        </w:rPr>
        <w:t xml:space="preserve"> Institute Australia, University of Western Australia, Perth, Western Australia, Australia, </w:t>
      </w:r>
      <w:r w:rsidRPr="007C5AE1">
        <w:rPr>
          <w:rStyle w:val="Style13ptBold"/>
          <w:sz w:val="16"/>
          <w:szCs w:val="16"/>
        </w:rPr>
        <w:t>Jaime Yallup Farrant</w:t>
      </w:r>
      <w:r w:rsidRPr="007C5AE1">
        <w:rPr>
          <w:sz w:val="16"/>
          <w:szCs w:val="16"/>
        </w:rPr>
        <w:t xml:space="preserve">, Climate Justice Union, Perth, Western Australia, Australia, </w:t>
      </w:r>
      <w:r w:rsidRPr="007C5AE1">
        <w:rPr>
          <w:rStyle w:val="Style13ptBold"/>
          <w:sz w:val="16"/>
          <w:szCs w:val="16"/>
        </w:rPr>
        <w:t>Naomi Joy</w:t>
      </w:r>
      <w:r w:rsidRPr="007C5AE1">
        <w:rPr>
          <w:sz w:val="16"/>
          <w:szCs w:val="16"/>
        </w:rPr>
        <w:t xml:space="preserve">, Centre for People, Place and Planet, Edith Cowan University School of Arts and Humanities, Bunbury, Western Australia, Australia, </w:t>
      </w:r>
      <w:r w:rsidRPr="007C5AE1">
        <w:rPr>
          <w:rStyle w:val="Style13ptBold"/>
          <w:sz w:val="16"/>
          <w:szCs w:val="16"/>
        </w:rPr>
        <w:t xml:space="preserve">Emma-Leigh Synnott, </w:t>
      </w:r>
      <w:r w:rsidRPr="007C5AE1">
        <w:rPr>
          <w:sz w:val="16"/>
          <w:szCs w:val="16"/>
        </w:rPr>
        <w:t xml:space="preserve">Fiona Stanley and Fremantle Hospital Group, South Metropolitan Health Service, Perth, Western Australia, Australia, Raewyn Mutch, </w:t>
      </w:r>
      <w:proofErr w:type="spellStart"/>
      <w:r w:rsidRPr="007C5AE1">
        <w:rPr>
          <w:sz w:val="16"/>
          <w:szCs w:val="16"/>
        </w:rPr>
        <w:t>Paediatrics</w:t>
      </w:r>
      <w:proofErr w:type="spellEnd"/>
      <w:r w:rsidRPr="007C5AE1">
        <w:rPr>
          <w:sz w:val="16"/>
          <w:szCs w:val="16"/>
        </w:rPr>
        <w:t xml:space="preserve">, Perth Children’s Hospital, </w:t>
      </w:r>
      <w:proofErr w:type="spellStart"/>
      <w:r w:rsidRPr="007C5AE1">
        <w:rPr>
          <w:sz w:val="16"/>
          <w:szCs w:val="16"/>
        </w:rPr>
        <w:t>Nedlands</w:t>
      </w:r>
      <w:proofErr w:type="spellEnd"/>
      <w:r w:rsidRPr="007C5AE1">
        <w:rPr>
          <w:sz w:val="16"/>
          <w:szCs w:val="16"/>
        </w:rPr>
        <w:t xml:space="preserve">, Western Australia, Australia, </w:t>
      </w:r>
      <w:r w:rsidRPr="007C5AE1">
        <w:rPr>
          <w:rStyle w:val="Style13ptBold"/>
          <w:sz w:val="16"/>
          <w:szCs w:val="16"/>
        </w:rPr>
        <w:t>Anita J Campbell</w:t>
      </w:r>
      <w:r w:rsidRPr="007C5AE1">
        <w:rPr>
          <w:sz w:val="16"/>
          <w:szCs w:val="16"/>
        </w:rPr>
        <w:t xml:space="preserve">, Department of Infectious Diseases, Perth Children’s Hospital, Perth, Western Australia, Australia, The University of Western Australia School of Medicine and Pharmacology, Perth, Western Australia, Australia, </w:t>
      </w:r>
      <w:r w:rsidRPr="007C5AE1">
        <w:rPr>
          <w:rStyle w:val="Style13ptBold"/>
          <w:sz w:val="16"/>
          <w:szCs w:val="16"/>
        </w:rPr>
        <w:t>Kylie Wrigley</w:t>
      </w:r>
      <w:r w:rsidRPr="007C5AE1">
        <w:rPr>
          <w:sz w:val="16"/>
          <w:szCs w:val="16"/>
        </w:rPr>
        <w:t xml:space="preserve">, Centre for People, Place and Planet, Edith Cowan University School of Arts and Humanities, Bunbury, Western Australia, Australia, </w:t>
      </w:r>
      <w:r w:rsidRPr="007C5AE1">
        <w:rPr>
          <w:rStyle w:val="Style13ptBold"/>
          <w:sz w:val="16"/>
          <w:szCs w:val="16"/>
        </w:rPr>
        <w:t>Brad Farrant</w:t>
      </w:r>
      <w:r w:rsidRPr="007C5AE1">
        <w:rPr>
          <w:sz w:val="16"/>
          <w:szCs w:val="16"/>
        </w:rPr>
        <w:t xml:space="preserve">, The Kids </w:t>
      </w:r>
      <w:proofErr w:type="spellStart"/>
      <w:r w:rsidRPr="007C5AE1">
        <w:rPr>
          <w:sz w:val="16"/>
          <w:szCs w:val="16"/>
        </w:rPr>
        <w:t>Reserach</w:t>
      </w:r>
      <w:proofErr w:type="spellEnd"/>
      <w:r w:rsidRPr="007C5AE1">
        <w:rPr>
          <w:sz w:val="16"/>
          <w:szCs w:val="16"/>
        </w:rPr>
        <w:t xml:space="preserve"> Institute Australia, University of Western Australia, Perth, Western Australia, Australia,</w:t>
      </w:r>
      <w:r>
        <w:t xml:space="preserve"> </w:t>
      </w:r>
      <w:r w:rsidRPr="007C5AE1">
        <w:rPr>
          <w:szCs w:val="26"/>
        </w:rPr>
        <w:t xml:space="preserve">BMJ </w:t>
      </w:r>
      <w:proofErr w:type="spellStart"/>
      <w:r w:rsidRPr="007C5AE1">
        <w:rPr>
          <w:szCs w:val="26"/>
        </w:rPr>
        <w:t>Paediatrics</w:t>
      </w:r>
      <w:proofErr w:type="spellEnd"/>
      <w:r w:rsidRPr="007C5AE1">
        <w:rPr>
          <w:szCs w:val="26"/>
        </w:rPr>
        <w:t xml:space="preserve"> Open</w:t>
      </w:r>
      <w:r>
        <w:t xml:space="preserve"> 9(1), 05-18-2025, [“</w:t>
      </w:r>
      <w:r w:rsidRPr="007C5AE1">
        <w:t>Planetary health and Indigenous sovereignty: exploring the theory of change of the Healthy Environments and Lives (HEAL) network in Western Australia</w:t>
      </w:r>
      <w:r>
        <w:t xml:space="preserve">,” available on: </w:t>
      </w:r>
      <w:hyperlink r:id="rId8" w:history="1">
        <w:r w:rsidRPr="001571A4">
          <w:rPr>
            <w:rStyle w:val="Hyperlink"/>
          </w:rPr>
          <w:t>https://bmjpaedsopen.bmj.com/content/9/1/e002894</w:t>
        </w:r>
      </w:hyperlink>
      <w:r>
        <w:t>, accessed: 6-18-2025]</w:t>
      </w:r>
      <w:proofErr w:type="spellStart"/>
      <w:r>
        <w:t>rrf</w:t>
      </w:r>
      <w:proofErr w:type="spellEnd"/>
    </w:p>
    <w:p w14:paraId="703AD304" w14:textId="77777777" w:rsidR="005654DB" w:rsidRDefault="005654DB" w:rsidP="005654DB">
      <w:pPr>
        <w:rPr>
          <w:sz w:val="16"/>
        </w:rPr>
      </w:pPr>
      <w:r w:rsidRPr="007C5AE1">
        <w:rPr>
          <w:u w:val="single"/>
        </w:rPr>
        <w:t xml:space="preserve">Our shared home, </w:t>
      </w:r>
      <w:r w:rsidRPr="006D7355">
        <w:rPr>
          <w:highlight w:val="green"/>
          <w:u w:val="single"/>
        </w:rPr>
        <w:t>Earth</w:t>
      </w:r>
      <w:r w:rsidRPr="007C5AE1">
        <w:rPr>
          <w:u w:val="single"/>
        </w:rPr>
        <w:t xml:space="preserve">, </w:t>
      </w:r>
      <w:r w:rsidRPr="006D7355">
        <w:rPr>
          <w:highlight w:val="green"/>
          <w:u w:val="single"/>
        </w:rPr>
        <w:t>is</w:t>
      </w:r>
      <w:r w:rsidRPr="007C5AE1">
        <w:rPr>
          <w:u w:val="single"/>
        </w:rPr>
        <w:t xml:space="preserve"> currently </w:t>
      </w:r>
      <w:r w:rsidRPr="006D7355">
        <w:rPr>
          <w:highlight w:val="green"/>
          <w:u w:val="single"/>
        </w:rPr>
        <w:t>facing a health emergency</w:t>
      </w:r>
      <w:r w:rsidRPr="007C5AE1">
        <w:rPr>
          <w:sz w:val="16"/>
        </w:rPr>
        <w:t xml:space="preserve">.1 </w:t>
      </w:r>
      <w:r w:rsidRPr="007C5AE1">
        <w:rPr>
          <w:u w:val="single"/>
        </w:rPr>
        <w:t xml:space="preserve">Anthropocentric environmental changes, including </w:t>
      </w:r>
      <w:r w:rsidRPr="006D7355">
        <w:rPr>
          <w:rStyle w:val="Emphasis"/>
          <w:highlight w:val="green"/>
        </w:rPr>
        <w:t>species extinction</w:t>
      </w:r>
      <w:r w:rsidRPr="007C5AE1">
        <w:rPr>
          <w:u w:val="single"/>
        </w:rPr>
        <w:t xml:space="preserve">, </w:t>
      </w:r>
      <w:r w:rsidRPr="006D7355">
        <w:rPr>
          <w:highlight w:val="green"/>
          <w:u w:val="single"/>
        </w:rPr>
        <w:t>biodiversity loss</w:t>
      </w:r>
      <w:r w:rsidRPr="007C5AE1">
        <w:rPr>
          <w:u w:val="single"/>
        </w:rPr>
        <w:t xml:space="preserve">, </w:t>
      </w:r>
      <w:r w:rsidRPr="006D7355">
        <w:rPr>
          <w:highlight w:val="green"/>
          <w:u w:val="single"/>
        </w:rPr>
        <w:t>pollution and climate change, are creating immense challenges</w:t>
      </w:r>
      <w:r w:rsidRPr="007C5AE1">
        <w:rPr>
          <w:u w:val="single"/>
        </w:rPr>
        <w:t xml:space="preserve"> for the health and well-being of peoples and communities globally</w:t>
      </w:r>
      <w:r w:rsidRPr="007C5AE1">
        <w:rPr>
          <w:sz w:val="16"/>
        </w:rPr>
        <w:t xml:space="preserve">.2 3 </w:t>
      </w:r>
      <w:r w:rsidRPr="007C5AE1">
        <w:rPr>
          <w:u w:val="single"/>
        </w:rPr>
        <w:t>These challenges are felt most acutely by communities living with intersecting inequalities, such as Indigenous peoples</w:t>
      </w:r>
      <w:r w:rsidRPr="007C5AE1">
        <w:rPr>
          <w:sz w:val="16"/>
        </w:rPr>
        <w:t xml:space="preserve"> (The term ‘Indigenous’ refers to </w:t>
      </w:r>
      <w:r w:rsidRPr="006D7355">
        <w:rPr>
          <w:highlight w:val="green"/>
          <w:u w:val="single"/>
        </w:rPr>
        <w:t>Indigenous people globally</w:t>
      </w:r>
      <w:r w:rsidRPr="007C5AE1">
        <w:rPr>
          <w:sz w:val="16"/>
        </w:rPr>
        <w:t xml:space="preserve">, whereas terms such as ‘Aboriginal’ and ‘Māori’ are used to refer to the Indigenous people of Australia and New Zealand, respectively), </w:t>
      </w:r>
      <w:r w:rsidRPr="007C5AE1">
        <w:rPr>
          <w:u w:val="single"/>
        </w:rPr>
        <w:t xml:space="preserve">who </w:t>
      </w:r>
      <w:r w:rsidRPr="006D7355">
        <w:rPr>
          <w:highlight w:val="green"/>
          <w:u w:val="single"/>
        </w:rPr>
        <w:t xml:space="preserve">carry a disproportionate burden </w:t>
      </w:r>
      <w:r w:rsidRPr="00C739F5">
        <w:rPr>
          <w:u w:val="single"/>
        </w:rPr>
        <w:t xml:space="preserve">of mortality and morbidity emanating from </w:t>
      </w:r>
      <w:proofErr w:type="spellStart"/>
      <w:r w:rsidRPr="00C739F5">
        <w:rPr>
          <w:u w:val="single"/>
        </w:rPr>
        <w:t>colonisation</w:t>
      </w:r>
      <w:proofErr w:type="spellEnd"/>
      <w:r w:rsidRPr="00C739F5">
        <w:rPr>
          <w:u w:val="single"/>
        </w:rPr>
        <w:t xml:space="preserve"> and entrenched systems of dispossession and disempowerment</w:t>
      </w:r>
      <w:r w:rsidRPr="00C739F5">
        <w:rPr>
          <w:sz w:val="16"/>
        </w:rPr>
        <w:t>.1 4</w:t>
      </w:r>
      <w:r w:rsidRPr="003E0E76">
        <w:rPr>
          <w:sz w:val="12"/>
        </w:rPr>
        <w:t>¶</w:t>
      </w:r>
      <w:r w:rsidRPr="00C739F5">
        <w:rPr>
          <w:sz w:val="16"/>
        </w:rPr>
        <w:t xml:space="preserve"> In addition, children</w:t>
      </w:r>
      <w:r w:rsidRPr="007C5AE1">
        <w:rPr>
          <w:sz w:val="16"/>
        </w:rPr>
        <w:t xml:space="preserve"> and young people, including children yet to be born, will bear a disproportionate burden of the impacts of climate change.5 Children already suffer around 90% of the burden of disease associated with climate change due to smaller body size, immature neurological and physical development, emerging immune systems, and higher metabolic and respiratory rates.5 The mental health of children and young people is also adversely affected by climate change, with increasing temperatures and growing extreme weather events resulting in high rates of psychological distress, mood and anxiety disorders, and suicide.6 With the rapid escalation of the issues of climate change and concurrent deterioration of ecosystems and life-support systems, the future of livability of many locations across the planet comes into question.7 Clearly, this is an issue of </w:t>
      </w:r>
      <w:r w:rsidRPr="00C739F5">
        <w:rPr>
          <w:sz w:val="16"/>
        </w:rPr>
        <w:t xml:space="preserve">intergenerational equity.8 </w:t>
      </w:r>
      <w:r w:rsidRPr="00C739F5">
        <w:rPr>
          <w:u w:val="single"/>
        </w:rPr>
        <w:t xml:space="preserve">With the health and </w:t>
      </w:r>
      <w:r w:rsidRPr="00C739F5">
        <w:rPr>
          <w:rStyle w:val="Emphasis"/>
        </w:rPr>
        <w:t>survival of humanity</w:t>
      </w:r>
      <w:r w:rsidRPr="00C739F5">
        <w:rPr>
          <w:u w:val="single"/>
        </w:rPr>
        <w:t>, and all other life forms in jeopardy, there is a need for equitable and immediate action to</w:t>
      </w:r>
      <w:r w:rsidRPr="007C5AE1">
        <w:rPr>
          <w:u w:val="single"/>
        </w:rPr>
        <w:t xml:space="preserve"> mitigate and adapt to climate change.</w:t>
      </w:r>
      <w:r w:rsidRPr="003E0E76">
        <w:rPr>
          <w:sz w:val="12"/>
        </w:rPr>
        <w:t>¶</w:t>
      </w:r>
      <w:r w:rsidRPr="007C5AE1">
        <w:rPr>
          <w:sz w:val="16"/>
        </w:rPr>
        <w:t xml:space="preserve"> </w:t>
      </w:r>
      <w:r w:rsidRPr="006D7355">
        <w:rPr>
          <w:highlight w:val="green"/>
          <w:u w:val="single"/>
        </w:rPr>
        <w:t>The</w:t>
      </w:r>
      <w:r w:rsidRPr="00C739F5">
        <w:rPr>
          <w:u w:val="single"/>
        </w:rPr>
        <w:t xml:space="preserve"> most recent </w:t>
      </w:r>
      <w:r w:rsidRPr="006D7355">
        <w:rPr>
          <w:highlight w:val="green"/>
          <w:u w:val="single"/>
        </w:rPr>
        <w:t>I</w:t>
      </w:r>
      <w:r w:rsidRPr="007C5AE1">
        <w:rPr>
          <w:u w:val="single"/>
        </w:rPr>
        <w:t xml:space="preserve">ntergovernmental </w:t>
      </w:r>
      <w:r w:rsidRPr="006D7355">
        <w:rPr>
          <w:highlight w:val="green"/>
          <w:u w:val="single"/>
        </w:rPr>
        <w:t>P</w:t>
      </w:r>
      <w:r w:rsidRPr="007C5AE1">
        <w:rPr>
          <w:u w:val="single"/>
        </w:rPr>
        <w:t xml:space="preserve">anel on </w:t>
      </w:r>
      <w:r w:rsidRPr="006D7355">
        <w:rPr>
          <w:highlight w:val="green"/>
          <w:u w:val="single"/>
        </w:rPr>
        <w:t>Cl</w:t>
      </w:r>
      <w:r w:rsidRPr="007C5AE1">
        <w:rPr>
          <w:u w:val="single"/>
        </w:rPr>
        <w:t xml:space="preserve">imate </w:t>
      </w:r>
      <w:r w:rsidRPr="006D7355">
        <w:rPr>
          <w:highlight w:val="green"/>
          <w:u w:val="single"/>
        </w:rPr>
        <w:t>C</w:t>
      </w:r>
      <w:r w:rsidRPr="007C5AE1">
        <w:rPr>
          <w:u w:val="single"/>
        </w:rPr>
        <w:t xml:space="preserve">hange synthesis </w:t>
      </w:r>
      <w:r w:rsidRPr="00C739F5">
        <w:rPr>
          <w:u w:val="single"/>
        </w:rPr>
        <w:t>report</w:t>
      </w:r>
      <w:r w:rsidRPr="007C5AE1">
        <w:rPr>
          <w:u w:val="single"/>
        </w:rPr>
        <w:t xml:space="preserve">, published in 2023, </w:t>
      </w:r>
      <w:r w:rsidRPr="006D7355">
        <w:rPr>
          <w:highlight w:val="green"/>
          <w:u w:val="single"/>
        </w:rPr>
        <w:t>identifies Indigenous knowledges as a ‘major resource for adapting to climate change’</w:t>
      </w:r>
      <w:r w:rsidRPr="007C5AE1">
        <w:rPr>
          <w:u w:val="single"/>
        </w:rPr>
        <w:t xml:space="preserve"> and calls for the integration of such knowledges into existing and future climate mitigation and adaptation planning</w:t>
      </w:r>
      <w:r w:rsidRPr="007C5AE1">
        <w:rPr>
          <w:sz w:val="16"/>
        </w:rPr>
        <w:t xml:space="preserve">.9 While there is a global call to incorporate Indigenous knowledges into climate change and adaptation research and policy,1 9–11 the question of how to do this appropriately and respectfully is not so well attended to. </w:t>
      </w:r>
      <w:r w:rsidRPr="006D7355">
        <w:rPr>
          <w:highlight w:val="green"/>
          <w:u w:val="single"/>
        </w:rPr>
        <w:t>Current</w:t>
      </w:r>
      <w:r w:rsidRPr="007C5AE1">
        <w:rPr>
          <w:u w:val="single"/>
        </w:rPr>
        <w:t xml:space="preserve"> research and </w:t>
      </w:r>
      <w:r w:rsidRPr="006D7355">
        <w:rPr>
          <w:highlight w:val="green"/>
          <w:u w:val="single"/>
        </w:rPr>
        <w:t>policy development are</w:t>
      </w:r>
      <w:r w:rsidRPr="007C5AE1">
        <w:rPr>
          <w:u w:val="single"/>
        </w:rPr>
        <w:t xml:space="preserve"> largely </w:t>
      </w:r>
      <w:r w:rsidRPr="006D7355">
        <w:rPr>
          <w:highlight w:val="green"/>
          <w:u w:val="single"/>
        </w:rPr>
        <w:t>underpinned by colonial mandates</w:t>
      </w:r>
      <w:r w:rsidRPr="007C5AE1">
        <w:rPr>
          <w:u w:val="single"/>
        </w:rPr>
        <w:t xml:space="preserve"> and grounded in anthropocentric epistemologies and ontologies, are extractive, mechanistic and linear in nature</w:t>
      </w:r>
      <w:r w:rsidRPr="007C5AE1">
        <w:rPr>
          <w:sz w:val="16"/>
        </w:rPr>
        <w:t xml:space="preserve">. </w:t>
      </w:r>
      <w:r w:rsidRPr="007C5AE1">
        <w:rPr>
          <w:u w:val="single"/>
        </w:rPr>
        <w:t>We often see these processes giving little knowledge or information back to the peoples they consult, and there is little consideration of how the work nests within or relates to the more-than-human, or exploration of deeper two-way learning and reflection spaces</w:t>
      </w:r>
      <w:r w:rsidRPr="007C5AE1">
        <w:rPr>
          <w:sz w:val="16"/>
        </w:rPr>
        <w:t xml:space="preserve">.2 12 Alternatively, </w:t>
      </w:r>
      <w:r w:rsidRPr="007C5AE1">
        <w:rPr>
          <w:u w:val="single"/>
        </w:rPr>
        <w:t>Indigenous epistemologies and ontologies are inherently holistic, collective and place-based.</w:t>
      </w:r>
      <w:r w:rsidRPr="007C5AE1">
        <w:rPr>
          <w:sz w:val="16"/>
        </w:rPr>
        <w:t xml:space="preserve"> </w:t>
      </w:r>
      <w:r w:rsidRPr="007C5AE1">
        <w:rPr>
          <w:u w:val="single"/>
        </w:rPr>
        <w:t xml:space="preserve">Thus, </w:t>
      </w:r>
      <w:r w:rsidRPr="006D7355">
        <w:rPr>
          <w:highlight w:val="green"/>
          <w:u w:val="single"/>
        </w:rPr>
        <w:t>if we are to integrate Indigenous knowledges into research and policy</w:t>
      </w:r>
      <w:r w:rsidRPr="007C5AE1">
        <w:rPr>
          <w:u w:val="single"/>
        </w:rPr>
        <w:t xml:space="preserve">, to ensure it is not tokenistic or superficially merged, the </w:t>
      </w:r>
      <w:r w:rsidRPr="006D7355">
        <w:rPr>
          <w:highlight w:val="green"/>
          <w:u w:val="single"/>
        </w:rPr>
        <w:t>work demands a shift away from extractive processes towards one that is itself reciprocal</w:t>
      </w:r>
      <w:r w:rsidRPr="007C5AE1">
        <w:rPr>
          <w:u w:val="single"/>
        </w:rPr>
        <w:t>, relational, reflective and collective</w:t>
      </w:r>
      <w:r w:rsidRPr="007C5AE1">
        <w:rPr>
          <w:sz w:val="16"/>
        </w:rPr>
        <w:t>.2 12</w:t>
      </w:r>
      <w:r w:rsidRPr="003E0E76">
        <w:rPr>
          <w:sz w:val="12"/>
        </w:rPr>
        <w:t>¶</w:t>
      </w:r>
      <w:r w:rsidRPr="007C5AE1">
        <w:rPr>
          <w:sz w:val="16"/>
        </w:rPr>
        <w:t xml:space="preserve"> </w:t>
      </w:r>
      <w:r w:rsidRPr="006D7355">
        <w:rPr>
          <w:highlight w:val="green"/>
          <w:u w:val="single"/>
        </w:rPr>
        <w:t>This</w:t>
      </w:r>
      <w:r w:rsidRPr="007C5AE1">
        <w:rPr>
          <w:u w:val="single"/>
        </w:rPr>
        <w:t xml:space="preserve"> respectful weaving of Indigenous and non-Indigenous ways of knowing and being requires non-Indigenous researchers to yield space, </w:t>
      </w:r>
      <w:proofErr w:type="spellStart"/>
      <w:r w:rsidRPr="007C5AE1">
        <w:rPr>
          <w:u w:val="single"/>
        </w:rPr>
        <w:t>decolonise</w:t>
      </w:r>
      <w:proofErr w:type="spellEnd"/>
      <w:r w:rsidRPr="007C5AE1">
        <w:rPr>
          <w:u w:val="single"/>
        </w:rPr>
        <w:t xml:space="preserve"> processes and cede power to Indigenous voices and practices.</w:t>
      </w:r>
      <w:r w:rsidRPr="007C5AE1">
        <w:rPr>
          <w:sz w:val="16"/>
        </w:rPr>
        <w:t xml:space="preserve"> </w:t>
      </w:r>
      <w:r w:rsidRPr="007C5AE1">
        <w:rPr>
          <w:u w:val="single"/>
        </w:rPr>
        <w:t xml:space="preserve">This </w:t>
      </w:r>
      <w:r w:rsidRPr="006D7355">
        <w:rPr>
          <w:highlight w:val="green"/>
          <w:u w:val="single"/>
        </w:rPr>
        <w:t>includes</w:t>
      </w:r>
      <w:r w:rsidRPr="007C5AE1">
        <w:rPr>
          <w:u w:val="single"/>
        </w:rPr>
        <w:t xml:space="preserve"> creating </w:t>
      </w:r>
      <w:r w:rsidRPr="006D7355">
        <w:rPr>
          <w:highlight w:val="green"/>
          <w:u w:val="single"/>
        </w:rPr>
        <w:t>a</w:t>
      </w:r>
      <w:r w:rsidRPr="007C5AE1">
        <w:rPr>
          <w:u w:val="single"/>
        </w:rPr>
        <w:t xml:space="preserve">n enabling research and </w:t>
      </w:r>
      <w:r w:rsidRPr="006D7355">
        <w:rPr>
          <w:highlight w:val="green"/>
          <w:u w:val="single"/>
        </w:rPr>
        <w:t>policy environment with collaborative Indigenous and non-Indigenous ethics and governance frameworks</w:t>
      </w:r>
      <w:r w:rsidRPr="007C5AE1">
        <w:rPr>
          <w:u w:val="single"/>
        </w:rPr>
        <w:t xml:space="preserve"> to facilitate the redistribution of power, decision-making and resources</w:t>
      </w:r>
      <w:r w:rsidRPr="007C5AE1">
        <w:rPr>
          <w:sz w:val="16"/>
        </w:rPr>
        <w:t>. This also enables a shift from short-term thinking and decision making towards expanded concepts of health, and more long-term and intergenerational solutions and associated health outcomes with, and for, the community.</w:t>
      </w:r>
    </w:p>
    <w:p w14:paraId="1BBE2349" w14:textId="77777777" w:rsidR="005654DB" w:rsidRDefault="005654DB" w:rsidP="005654DB">
      <w:pPr>
        <w:pStyle w:val="Heading4"/>
      </w:pPr>
      <w:r>
        <w:t xml:space="preserve">Strengthening collective bargaining rights requires assessing the net </w:t>
      </w:r>
      <w:proofErr w:type="spellStart"/>
      <w:proofErr w:type="gramStart"/>
      <w:r>
        <w:t>affect</w:t>
      </w:r>
      <w:proofErr w:type="spellEnd"/>
      <w:proofErr w:type="gramEnd"/>
      <w:r>
        <w:t xml:space="preserve"> of worker’s protections.</w:t>
      </w:r>
    </w:p>
    <w:p w14:paraId="685C7179" w14:textId="77777777" w:rsidR="005654DB" w:rsidRDefault="005654DB" w:rsidP="005654DB">
      <w:r w:rsidRPr="00987E40">
        <w:rPr>
          <w:rStyle w:val="Style13ptBold"/>
        </w:rPr>
        <w:t>Billa et al. 23</w:t>
      </w:r>
      <w:r>
        <w:t xml:space="preserve">, Bhumika Billa is an India qualified lawyer with a year-long post qualification experience in government trade policy, Louise Bishop completed her BA Law at Peterhouse in 2014 and shortly thereafter joined the Centre for Business Research where she worked as a research assistant alongside Professor Simon Deakin, Professor Simon Deakin </w:t>
      </w:r>
      <w:proofErr w:type="spellStart"/>
      <w:r>
        <w:t>specialises</w:t>
      </w:r>
      <w:proofErr w:type="spellEnd"/>
      <w:r>
        <w:t xml:space="preserve"> in the economic and empirical analysis of law, with a particular focus on regulation in </w:t>
      </w:r>
      <w:proofErr w:type="spellStart"/>
      <w:r>
        <w:t>labour</w:t>
      </w:r>
      <w:proofErr w:type="spellEnd"/>
      <w:r>
        <w:t xml:space="preserve"> and financial markets, Kamelia </w:t>
      </w:r>
      <w:proofErr w:type="spellStart"/>
      <w:r>
        <w:t>Pourkermani</w:t>
      </w:r>
      <w:proofErr w:type="spellEnd"/>
      <w:r>
        <w:t xml:space="preserve"> studied economics at the undergraduate level in Iran and the postgraduate level in the UK. She earned her masters from the Royal Holloway University of London. And she has done her Ph.D. at the University of Bath, Tvisha Shroff, PhD Candidate at Cambridge, ESRC Centre for Digital Futures at Work, 12-06-2023, [“Measuring </w:t>
      </w:r>
      <w:proofErr w:type="spellStart"/>
      <w:r>
        <w:t>labour</w:t>
      </w:r>
      <w:proofErr w:type="spellEnd"/>
      <w:r>
        <w:t xml:space="preserve"> regulation: Worker protections around the world,” available on: </w:t>
      </w:r>
      <w:hyperlink r:id="rId9" w:history="1">
        <w:r w:rsidRPr="007103E1">
          <w:rPr>
            <w:rStyle w:val="Hyperlink"/>
          </w:rPr>
          <w:t>https://digit-research.org/insights/measuring-labour-regulation-worker-protections-around-the-world/</w:t>
        </w:r>
      </w:hyperlink>
      <w:r>
        <w:t>, accessed: 12-30-2025]</w:t>
      </w:r>
      <w:proofErr w:type="spellStart"/>
      <w:r>
        <w:t>rrf</w:t>
      </w:r>
      <w:proofErr w:type="spellEnd"/>
    </w:p>
    <w:p w14:paraId="3D7A1383" w14:textId="77777777" w:rsidR="005654DB" w:rsidRPr="00050D00" w:rsidRDefault="005654DB" w:rsidP="005654DB">
      <w:pPr>
        <w:rPr>
          <w:sz w:val="16"/>
        </w:rPr>
      </w:pPr>
      <w:r w:rsidRPr="008C01F5">
        <w:rPr>
          <w:highlight w:val="green"/>
          <w:u w:val="single"/>
        </w:rPr>
        <w:t xml:space="preserve">Why measure the </w:t>
      </w:r>
      <w:r w:rsidRPr="008C01F5">
        <w:rPr>
          <w:rStyle w:val="Emphasis"/>
          <w:highlight w:val="green"/>
        </w:rPr>
        <w:t>strength</w:t>
      </w:r>
      <w:r w:rsidRPr="008C01F5">
        <w:rPr>
          <w:highlight w:val="green"/>
          <w:u w:val="single"/>
        </w:rPr>
        <w:t xml:space="preserve"> of </w:t>
      </w:r>
      <w:proofErr w:type="spellStart"/>
      <w:r w:rsidRPr="008C01F5">
        <w:rPr>
          <w:rStyle w:val="Emphasis"/>
          <w:highlight w:val="green"/>
        </w:rPr>
        <w:t>labour</w:t>
      </w:r>
      <w:proofErr w:type="spellEnd"/>
      <w:r w:rsidRPr="008C01F5">
        <w:rPr>
          <w:rStyle w:val="Emphasis"/>
          <w:highlight w:val="green"/>
        </w:rPr>
        <w:t xml:space="preserve"> laws</w:t>
      </w:r>
      <w:r w:rsidRPr="003C2F31">
        <w:rPr>
          <w:u w:val="single"/>
        </w:rPr>
        <w:t>?</w:t>
      </w:r>
      <w:r w:rsidRPr="003E0E76">
        <w:rPr>
          <w:sz w:val="12"/>
        </w:rPr>
        <w:t>¶</w:t>
      </w:r>
      <w:r w:rsidRPr="003C2F31">
        <w:rPr>
          <w:sz w:val="12"/>
          <w:u w:val="single"/>
        </w:rPr>
        <w:t xml:space="preserve"> </w:t>
      </w:r>
      <w:r w:rsidRPr="003C2F31">
        <w:rPr>
          <w:u w:val="single"/>
        </w:rPr>
        <w:t xml:space="preserve">Laws governing </w:t>
      </w:r>
      <w:r w:rsidRPr="003C2F31">
        <w:rPr>
          <w:rStyle w:val="Emphasis"/>
        </w:rPr>
        <w:t>work</w:t>
      </w:r>
      <w:r w:rsidRPr="003C2F31">
        <w:rPr>
          <w:u w:val="single"/>
        </w:rPr>
        <w:t xml:space="preserve"> (‘</w:t>
      </w:r>
      <w:proofErr w:type="spellStart"/>
      <w:r w:rsidRPr="003C2F31">
        <w:rPr>
          <w:u w:val="single"/>
        </w:rPr>
        <w:t>labour</w:t>
      </w:r>
      <w:proofErr w:type="spellEnd"/>
      <w:r w:rsidRPr="003C2F31">
        <w:rPr>
          <w:u w:val="single"/>
        </w:rPr>
        <w:t xml:space="preserve"> laws’) are to be found in every country</w:t>
      </w:r>
      <w:r w:rsidRPr="003C2F31">
        <w:rPr>
          <w:sz w:val="16"/>
        </w:rPr>
        <w:t xml:space="preserve">. However, </w:t>
      </w:r>
      <w:r w:rsidRPr="003C2F31">
        <w:rPr>
          <w:u w:val="single"/>
        </w:rPr>
        <w:t xml:space="preserve">until recently </w:t>
      </w:r>
      <w:r w:rsidRPr="008C01F5">
        <w:rPr>
          <w:highlight w:val="green"/>
          <w:u w:val="single"/>
        </w:rPr>
        <w:t xml:space="preserve">we have lacked good </w:t>
      </w:r>
      <w:r w:rsidRPr="008C01F5">
        <w:rPr>
          <w:rStyle w:val="Emphasis"/>
          <w:highlight w:val="green"/>
        </w:rPr>
        <w:t>measures</w:t>
      </w:r>
      <w:r w:rsidRPr="008C01F5">
        <w:rPr>
          <w:highlight w:val="green"/>
          <w:u w:val="single"/>
        </w:rPr>
        <w:t xml:space="preserve"> of the </w:t>
      </w:r>
      <w:r w:rsidRPr="008C01F5">
        <w:rPr>
          <w:rStyle w:val="Emphasis"/>
          <w:highlight w:val="green"/>
        </w:rPr>
        <w:t>strength</w:t>
      </w:r>
      <w:r w:rsidRPr="008C01F5">
        <w:rPr>
          <w:highlight w:val="green"/>
          <w:u w:val="single"/>
        </w:rPr>
        <w:t xml:space="preserve"> of</w:t>
      </w:r>
      <w:r w:rsidRPr="003C2F31">
        <w:rPr>
          <w:u w:val="single"/>
        </w:rPr>
        <w:t xml:space="preserve"> the </w:t>
      </w:r>
      <w:r w:rsidRPr="008C01F5">
        <w:rPr>
          <w:rStyle w:val="Emphasis"/>
          <w:highlight w:val="green"/>
        </w:rPr>
        <w:t>protection</w:t>
      </w:r>
      <w:r w:rsidRPr="003C2F31">
        <w:rPr>
          <w:u w:val="single"/>
        </w:rPr>
        <w:t xml:space="preserve"> they offer </w:t>
      </w:r>
      <w:r w:rsidRPr="003C2F31">
        <w:rPr>
          <w:rStyle w:val="Emphasis"/>
        </w:rPr>
        <w:t>workers</w:t>
      </w:r>
      <w:r w:rsidRPr="003C2F31">
        <w:rPr>
          <w:u w:val="single"/>
        </w:rPr>
        <w:t xml:space="preserve">. </w:t>
      </w:r>
      <w:r w:rsidRPr="008C01F5">
        <w:rPr>
          <w:highlight w:val="green"/>
          <w:u w:val="single"/>
        </w:rPr>
        <w:t xml:space="preserve">Without such measures it is difficult to get a </w:t>
      </w:r>
      <w:r w:rsidRPr="008C01F5">
        <w:rPr>
          <w:rStyle w:val="Emphasis"/>
          <w:highlight w:val="green"/>
        </w:rPr>
        <w:t>clear picture</w:t>
      </w:r>
      <w:r w:rsidRPr="008C01F5">
        <w:rPr>
          <w:highlight w:val="green"/>
          <w:u w:val="single"/>
        </w:rPr>
        <w:t xml:space="preserve"> of how </w:t>
      </w:r>
      <w:proofErr w:type="spellStart"/>
      <w:r w:rsidRPr="008C01F5">
        <w:rPr>
          <w:rStyle w:val="Emphasis"/>
          <w:highlight w:val="green"/>
        </w:rPr>
        <w:t>labour</w:t>
      </w:r>
      <w:proofErr w:type="spellEnd"/>
      <w:r w:rsidRPr="008C01F5">
        <w:rPr>
          <w:rStyle w:val="Emphasis"/>
          <w:highlight w:val="green"/>
        </w:rPr>
        <w:t xml:space="preserve"> laws</w:t>
      </w:r>
      <w:r w:rsidRPr="008C01F5">
        <w:rPr>
          <w:highlight w:val="green"/>
          <w:u w:val="single"/>
        </w:rPr>
        <w:t xml:space="preserve"> are </w:t>
      </w:r>
      <w:r w:rsidRPr="008C01F5">
        <w:rPr>
          <w:rStyle w:val="Emphasis"/>
          <w:highlight w:val="green"/>
        </w:rPr>
        <w:t>changing</w:t>
      </w:r>
      <w:r w:rsidRPr="003C2F31">
        <w:rPr>
          <w:u w:val="single"/>
        </w:rPr>
        <w:t xml:space="preserve"> over time and how far they </w:t>
      </w:r>
      <w:r w:rsidRPr="003C2F31">
        <w:rPr>
          <w:rStyle w:val="Emphasis"/>
        </w:rPr>
        <w:t>differ</w:t>
      </w:r>
      <w:r w:rsidRPr="003C2F31">
        <w:rPr>
          <w:u w:val="single"/>
        </w:rPr>
        <w:t xml:space="preserve"> across countries</w:t>
      </w:r>
      <w:r w:rsidRPr="003C2F31">
        <w:rPr>
          <w:sz w:val="16"/>
        </w:rPr>
        <w:t>. Data are not automatically generated for making these historical and geographic comparisons: they must be constructed.</w:t>
      </w:r>
      <w:r w:rsidRPr="003E0E76">
        <w:rPr>
          <w:sz w:val="12"/>
        </w:rPr>
        <w:t>¶</w:t>
      </w:r>
      <w:r w:rsidRPr="003C2F31">
        <w:rPr>
          <w:sz w:val="16"/>
        </w:rPr>
        <w:t xml:space="preserve"> Designing a statistical measure of worker protection is no easy task, but it is one with the potential to throw light on questions which are high on the policy agenda. Do </w:t>
      </w:r>
      <w:proofErr w:type="spellStart"/>
      <w:r w:rsidRPr="003C2F31">
        <w:rPr>
          <w:sz w:val="16"/>
        </w:rPr>
        <w:t>labour</w:t>
      </w:r>
      <w:proofErr w:type="spellEnd"/>
      <w:r w:rsidRPr="003C2F31">
        <w:rPr>
          <w:sz w:val="16"/>
        </w:rPr>
        <w:t xml:space="preserve"> laws, as is sometimes argued, cause unemployment? Is their impact on productivity positive or negative? Do they materially improve outcomes for workers?</w:t>
      </w:r>
      <w:r w:rsidRPr="003E0E76">
        <w:rPr>
          <w:sz w:val="12"/>
        </w:rPr>
        <w:t>¶</w:t>
      </w:r>
      <w:r w:rsidRPr="003C2F31">
        <w:rPr>
          <w:sz w:val="16"/>
        </w:rPr>
        <w:t xml:space="preserve"> These questions are more pressing than ever in a period of rapid technological change, with platform and gig work changing the balance of power in the </w:t>
      </w:r>
      <w:proofErr w:type="spellStart"/>
      <w:r w:rsidRPr="003C2F31">
        <w:rPr>
          <w:sz w:val="16"/>
        </w:rPr>
        <w:t>labour</w:t>
      </w:r>
      <w:proofErr w:type="spellEnd"/>
      <w:r w:rsidRPr="003C2F31">
        <w:rPr>
          <w:sz w:val="16"/>
        </w:rPr>
        <w:t xml:space="preserve"> market, and putting into question the usefulness of laws built around the so-called ‘standard employment relationship’ of full-time, permanent and regular work.</w:t>
      </w:r>
      <w:r w:rsidRPr="003E0E76">
        <w:rPr>
          <w:sz w:val="12"/>
        </w:rPr>
        <w:t>¶</w:t>
      </w:r>
      <w:r w:rsidRPr="003C2F31">
        <w:rPr>
          <w:sz w:val="16"/>
        </w:rPr>
        <w:t xml:space="preserve"> How the </w:t>
      </w:r>
      <w:proofErr w:type="spellStart"/>
      <w:r w:rsidRPr="003C2F31">
        <w:rPr>
          <w:sz w:val="16"/>
        </w:rPr>
        <w:t>Labour</w:t>
      </w:r>
      <w:proofErr w:type="spellEnd"/>
      <w:r w:rsidRPr="003C2F31">
        <w:rPr>
          <w:sz w:val="16"/>
        </w:rPr>
        <w:t xml:space="preserve"> Regulation Index was constructed</w:t>
      </w:r>
      <w:r w:rsidRPr="003E0E76">
        <w:rPr>
          <w:sz w:val="12"/>
        </w:rPr>
        <w:t>¶</w:t>
      </w:r>
      <w:r w:rsidRPr="003C2F31">
        <w:rPr>
          <w:sz w:val="16"/>
        </w:rPr>
        <w:t xml:space="preserve"> The task of constructing a global index of </w:t>
      </w:r>
      <w:proofErr w:type="spellStart"/>
      <w:r w:rsidRPr="003C2F31">
        <w:rPr>
          <w:sz w:val="16"/>
        </w:rPr>
        <w:t>labour</w:t>
      </w:r>
      <w:proofErr w:type="spellEnd"/>
      <w:r w:rsidRPr="003C2F31">
        <w:rPr>
          <w:sz w:val="16"/>
        </w:rPr>
        <w:t xml:space="preserve"> laws began at the Centre for Business Research in Cambridge University around a decade ago. Similar indices already existed but only for some of the laws we were interested in exploring. The OECD’s Employment Protection Indicators (most recently updated in 2020: see OECD, 2023) covered laws on dismissal but omitted any reference to other areas of interest including the regulation of working time, collective bargaining and codetermination laws, and the law governing industrial action. The World Bank’s Doing Business Reports had a wider remit and an extensive year and country coverage, but did not code for laws before the late 2000s. We wanted to create historical data going back to the 1970s. Without a long time </w:t>
      </w:r>
      <w:proofErr w:type="gramStart"/>
      <w:r w:rsidRPr="003C2F31">
        <w:rPr>
          <w:sz w:val="16"/>
        </w:rPr>
        <w:t>series</w:t>
      </w:r>
      <w:proofErr w:type="gramEnd"/>
      <w:r w:rsidRPr="003C2F31">
        <w:rPr>
          <w:sz w:val="16"/>
        </w:rPr>
        <w:t xml:space="preserve"> it is difficult to come to a clear view of the effects of the legal regulation of work. How </w:t>
      </w:r>
      <w:proofErr w:type="spellStart"/>
      <w:r w:rsidRPr="003C2F31">
        <w:rPr>
          <w:sz w:val="16"/>
        </w:rPr>
        <w:t>labour</w:t>
      </w:r>
      <w:proofErr w:type="spellEnd"/>
      <w:r w:rsidRPr="003C2F31">
        <w:rPr>
          <w:sz w:val="16"/>
        </w:rPr>
        <w:t xml:space="preserve"> laws are responding now to new forms of work is influenced not just by current conditions but by modes of regulation inherited from earlier periods.</w:t>
      </w:r>
      <w:r w:rsidRPr="003E0E76">
        <w:rPr>
          <w:sz w:val="12"/>
        </w:rPr>
        <w:t>¶</w:t>
      </w:r>
      <w:r w:rsidRPr="003C2F31">
        <w:rPr>
          <w:sz w:val="16"/>
        </w:rPr>
        <w:t xml:space="preserve"> The index we created, known as the Centre for Business Research </w:t>
      </w:r>
      <w:proofErr w:type="spellStart"/>
      <w:r w:rsidRPr="003C2F31">
        <w:rPr>
          <w:sz w:val="16"/>
        </w:rPr>
        <w:t>Labour</w:t>
      </w:r>
      <w:proofErr w:type="spellEnd"/>
      <w:r w:rsidRPr="003C2F31">
        <w:rPr>
          <w:sz w:val="16"/>
        </w:rPr>
        <w:t xml:space="preserve"> Regulation Index (‘CBR-LRI’), has recently been updated (Adams et al., 2023), thanks to the support of the ESRC through the Digital Futures at Work Research Centre. The Index now covers 1970 through to the end of 2022, and a total of 117 countries have been coded.</w:t>
      </w:r>
      <w:r w:rsidRPr="003E0E76">
        <w:rPr>
          <w:sz w:val="12"/>
        </w:rPr>
        <w:t>¶</w:t>
      </w:r>
      <w:r w:rsidRPr="003C2F31">
        <w:rPr>
          <w:sz w:val="16"/>
        </w:rPr>
        <w:t xml:space="preserve"> </w:t>
      </w:r>
      <w:r w:rsidRPr="008C01F5">
        <w:rPr>
          <w:highlight w:val="green"/>
          <w:u w:val="single"/>
        </w:rPr>
        <w:t>The methodology we employ builds on</w:t>
      </w:r>
      <w:r w:rsidRPr="003C2F31">
        <w:rPr>
          <w:u w:val="single"/>
        </w:rPr>
        <w:t xml:space="preserve"> that set out in the Handbook on Constructing Composite Indicators published under the auspices of </w:t>
      </w:r>
      <w:r w:rsidRPr="008C01F5">
        <w:rPr>
          <w:highlight w:val="green"/>
          <w:u w:val="single"/>
        </w:rPr>
        <w:t xml:space="preserve">the </w:t>
      </w:r>
      <w:r w:rsidRPr="008C01F5">
        <w:rPr>
          <w:rStyle w:val="Emphasis"/>
          <w:highlight w:val="green"/>
        </w:rPr>
        <w:t>OECD</w:t>
      </w:r>
      <w:r w:rsidRPr="008C01F5">
        <w:rPr>
          <w:highlight w:val="green"/>
          <w:u w:val="single"/>
        </w:rPr>
        <w:t xml:space="preserve"> and </w:t>
      </w:r>
      <w:r w:rsidRPr="008C01F5">
        <w:rPr>
          <w:rStyle w:val="Emphasis"/>
          <w:highlight w:val="green"/>
        </w:rPr>
        <w:t>European Commission</w:t>
      </w:r>
      <w:r w:rsidRPr="003C2F31">
        <w:rPr>
          <w:u w:val="single"/>
        </w:rPr>
        <w:t xml:space="preserve"> in 2008</w:t>
      </w:r>
      <w:r w:rsidRPr="003C2F31">
        <w:rPr>
          <w:sz w:val="16"/>
        </w:rPr>
        <w:t>. The key idea is that of ‘construct validity’, which involves a series of elements (see Illustration 1).</w:t>
      </w:r>
      <w:r w:rsidRPr="003E0E76">
        <w:rPr>
          <w:sz w:val="12"/>
        </w:rPr>
        <w:t>¶</w:t>
      </w:r>
      <w:r w:rsidRPr="003C2F31">
        <w:rPr>
          <w:sz w:val="16"/>
        </w:rPr>
        <w:t xml:space="preserve"> </w:t>
      </w:r>
      <w:r w:rsidRPr="003C2F31">
        <w:rPr>
          <w:u w:val="single"/>
        </w:rPr>
        <w:t>A statistical ‘construct’ is a measure of the underlying reality (called a ‘concept’) which the index is seeking to measure. The concept in our case is ‘</w:t>
      </w:r>
      <w:proofErr w:type="spellStart"/>
      <w:r w:rsidRPr="003C2F31">
        <w:rPr>
          <w:u w:val="single"/>
        </w:rPr>
        <w:t>labour</w:t>
      </w:r>
      <w:proofErr w:type="spellEnd"/>
      <w:r w:rsidRPr="003C2F31">
        <w:rPr>
          <w:u w:val="single"/>
        </w:rPr>
        <w:t xml:space="preserve"> regulation’ meaning the regulatory content of a law: how far does it </w:t>
      </w:r>
      <w:r w:rsidRPr="003C2F31">
        <w:rPr>
          <w:rStyle w:val="Emphasis"/>
        </w:rPr>
        <w:t>protect workers</w:t>
      </w:r>
      <w:r w:rsidRPr="003C2F31">
        <w:rPr>
          <w:u w:val="single"/>
        </w:rPr>
        <w:t xml:space="preserve"> or, conversely, </w:t>
      </w:r>
      <w:r w:rsidRPr="003C2F31">
        <w:rPr>
          <w:rStyle w:val="Emphasis"/>
        </w:rPr>
        <w:t>bind employers?</w:t>
      </w:r>
      <w:r w:rsidRPr="003C2F31">
        <w:rPr>
          <w:sz w:val="16"/>
        </w:rPr>
        <w:t xml:space="preserve"> </w:t>
      </w:r>
      <w:proofErr w:type="spellStart"/>
      <w:r w:rsidRPr="003C2F31">
        <w:rPr>
          <w:sz w:val="16"/>
        </w:rPr>
        <w:t>Labour</w:t>
      </w:r>
      <w:proofErr w:type="spellEnd"/>
      <w:r w:rsidRPr="003C2F31">
        <w:rPr>
          <w:sz w:val="16"/>
        </w:rPr>
        <w:t xml:space="preserve"> laws differ, for example, in the limits they set to daily or weekly working time, the strictness of dismissal protection, the scope of the right to strike, and so on. </w:t>
      </w:r>
      <w:r w:rsidRPr="008C01F5">
        <w:rPr>
          <w:highlight w:val="green"/>
          <w:u w:val="single"/>
        </w:rPr>
        <w:t xml:space="preserve">It is important to know not just that a </w:t>
      </w:r>
      <w:r w:rsidRPr="008C01F5">
        <w:rPr>
          <w:rStyle w:val="Emphasis"/>
          <w:highlight w:val="green"/>
        </w:rPr>
        <w:t>law exists</w:t>
      </w:r>
      <w:r w:rsidRPr="008C01F5">
        <w:rPr>
          <w:highlight w:val="green"/>
          <w:u w:val="single"/>
        </w:rPr>
        <w:t xml:space="preserve"> but </w:t>
      </w:r>
      <w:r w:rsidRPr="008C01F5">
        <w:rPr>
          <w:rStyle w:val="Emphasis"/>
          <w:highlight w:val="green"/>
        </w:rPr>
        <w:t>how protective</w:t>
      </w:r>
      <w:r w:rsidRPr="008C01F5">
        <w:rPr>
          <w:highlight w:val="green"/>
          <w:u w:val="single"/>
        </w:rPr>
        <w:t xml:space="preserve"> it is</w:t>
      </w:r>
      <w:r w:rsidRPr="003C2F31">
        <w:rPr>
          <w:u w:val="single"/>
        </w:rPr>
        <w:t>.</w:t>
      </w:r>
      <w:r w:rsidRPr="003E0E76">
        <w:rPr>
          <w:sz w:val="12"/>
        </w:rPr>
        <w:t>¶</w:t>
      </w:r>
      <w:r w:rsidRPr="003C2F31">
        <w:rPr>
          <w:sz w:val="12"/>
          <w:u w:val="single"/>
        </w:rPr>
        <w:t xml:space="preserve"> </w:t>
      </w:r>
      <w:r w:rsidRPr="003C2F31">
        <w:rPr>
          <w:u w:val="single"/>
        </w:rPr>
        <w:t>The ‘construct’ contains several elements</w:t>
      </w:r>
      <w:r w:rsidRPr="003C2F31">
        <w:rPr>
          <w:sz w:val="16"/>
        </w:rPr>
        <w:t xml:space="preserve">. Firstly, there are the individual indicators or variables which express different aspects of the construct numerically. </w:t>
      </w:r>
      <w:r w:rsidRPr="008C01F5">
        <w:rPr>
          <w:highlight w:val="green"/>
          <w:u w:val="single"/>
        </w:rPr>
        <w:t>We devised</w:t>
      </w:r>
      <w:r w:rsidRPr="003C2F31">
        <w:rPr>
          <w:u w:val="single"/>
        </w:rPr>
        <w:t xml:space="preserve"> 40 such indicators, grouped into </w:t>
      </w:r>
      <w:r w:rsidRPr="008C01F5">
        <w:rPr>
          <w:rStyle w:val="Emphasis"/>
          <w:highlight w:val="green"/>
        </w:rPr>
        <w:t>five sub-indices</w:t>
      </w:r>
      <w:r w:rsidRPr="003C2F31">
        <w:rPr>
          <w:u w:val="single"/>
        </w:rPr>
        <w:t xml:space="preserve"> representing particular areas of </w:t>
      </w:r>
      <w:proofErr w:type="spellStart"/>
      <w:r w:rsidRPr="003C2F31">
        <w:rPr>
          <w:rStyle w:val="Emphasis"/>
        </w:rPr>
        <w:t>labour</w:t>
      </w:r>
      <w:proofErr w:type="spellEnd"/>
      <w:r w:rsidRPr="003C2F31">
        <w:rPr>
          <w:rStyle w:val="Emphasis"/>
        </w:rPr>
        <w:t xml:space="preserve"> regulation</w:t>
      </w:r>
      <w:r w:rsidRPr="003C2F31">
        <w:rPr>
          <w:u w:val="single"/>
        </w:rPr>
        <w:t>:</w:t>
      </w:r>
      <w:r w:rsidRPr="003C2F31">
        <w:rPr>
          <w:sz w:val="16"/>
        </w:rPr>
        <w:t xml:space="preserve"> </w:t>
      </w:r>
      <w:r w:rsidRPr="003C2F31">
        <w:rPr>
          <w:u w:val="single"/>
        </w:rPr>
        <w:t xml:space="preserve">laws on how far different </w:t>
      </w:r>
      <w:r w:rsidRPr="003C2F31">
        <w:rPr>
          <w:rStyle w:val="Emphasis"/>
        </w:rPr>
        <w:t>forms</w:t>
      </w:r>
      <w:r w:rsidRPr="003C2F31">
        <w:rPr>
          <w:u w:val="single"/>
        </w:rPr>
        <w:t xml:space="preserve"> of </w:t>
      </w:r>
      <w:r w:rsidRPr="003C2F31">
        <w:rPr>
          <w:rStyle w:val="Emphasis"/>
        </w:rPr>
        <w:t>employment</w:t>
      </w:r>
      <w:r w:rsidRPr="003C2F31">
        <w:rPr>
          <w:sz w:val="16"/>
        </w:rPr>
        <w:t xml:space="preserve"> (including self-employment, part-time work, fixed-term employment and temporary agency work) are assimilated to the ‘core’ employment contract; </w:t>
      </w:r>
      <w:r w:rsidRPr="003C2F31">
        <w:rPr>
          <w:u w:val="single"/>
        </w:rPr>
        <w:t xml:space="preserve">laws on </w:t>
      </w:r>
      <w:r w:rsidRPr="008C01F5">
        <w:rPr>
          <w:rStyle w:val="Emphasis"/>
          <w:highlight w:val="green"/>
        </w:rPr>
        <w:t>working time</w:t>
      </w:r>
      <w:r w:rsidRPr="003C2F31">
        <w:rPr>
          <w:sz w:val="16"/>
        </w:rPr>
        <w:t xml:space="preserve">; </w:t>
      </w:r>
      <w:r w:rsidRPr="003C2F31">
        <w:rPr>
          <w:u w:val="single"/>
        </w:rPr>
        <w:t xml:space="preserve">laws governing unjust or </w:t>
      </w:r>
      <w:r w:rsidRPr="008C01F5">
        <w:rPr>
          <w:rStyle w:val="Emphasis"/>
          <w:highlight w:val="green"/>
        </w:rPr>
        <w:t>unfair dismissal</w:t>
      </w:r>
      <w:r w:rsidRPr="003C2F31">
        <w:rPr>
          <w:sz w:val="16"/>
        </w:rPr>
        <w:t xml:space="preserve">; </w:t>
      </w:r>
      <w:r w:rsidRPr="003C2F31">
        <w:rPr>
          <w:u w:val="single"/>
        </w:rPr>
        <w:t xml:space="preserve">laws on </w:t>
      </w:r>
      <w:r w:rsidRPr="008C01F5">
        <w:rPr>
          <w:rStyle w:val="Emphasis"/>
          <w:highlight w:val="green"/>
        </w:rPr>
        <w:t>collective employee representation</w:t>
      </w:r>
      <w:r w:rsidRPr="003C2F31">
        <w:rPr>
          <w:sz w:val="16"/>
        </w:rPr>
        <w:t xml:space="preserve">; </w:t>
      </w:r>
      <w:r w:rsidRPr="008C01F5">
        <w:rPr>
          <w:highlight w:val="green"/>
          <w:u w:val="single"/>
        </w:rPr>
        <w:t>and</w:t>
      </w:r>
      <w:r w:rsidRPr="003C2F31">
        <w:rPr>
          <w:u w:val="single"/>
        </w:rPr>
        <w:t xml:space="preserve"> laws on </w:t>
      </w:r>
      <w:r w:rsidRPr="003C2F31">
        <w:rPr>
          <w:rStyle w:val="Emphasis"/>
        </w:rPr>
        <w:t>strikes</w:t>
      </w:r>
      <w:r w:rsidRPr="003C2F31">
        <w:rPr>
          <w:u w:val="single"/>
        </w:rPr>
        <w:t xml:space="preserve"> and other forms of </w:t>
      </w:r>
      <w:r w:rsidRPr="008C01F5">
        <w:rPr>
          <w:rStyle w:val="Emphasis"/>
          <w:highlight w:val="green"/>
        </w:rPr>
        <w:t>industrial action</w:t>
      </w:r>
      <w:r w:rsidRPr="008C01F5">
        <w:rPr>
          <w:sz w:val="16"/>
          <w:highlight w:val="green"/>
        </w:rPr>
        <w:t>. The</w:t>
      </w:r>
      <w:r w:rsidRPr="003C2F31">
        <w:rPr>
          <w:sz w:val="16"/>
        </w:rPr>
        <w:t xml:space="preserve"> summary indicators, and the sub-indices into which they are grouped, are set out below.</w:t>
      </w:r>
      <w:r w:rsidRPr="003E0E76">
        <w:rPr>
          <w:sz w:val="12"/>
        </w:rPr>
        <w:t>¶</w:t>
      </w:r>
      <w:r w:rsidRPr="003C2F31">
        <w:rPr>
          <w:sz w:val="16"/>
        </w:rPr>
        <w:t xml:space="preserve"> In choosing these particular indicators and grouping them into </w:t>
      </w:r>
      <w:r w:rsidRPr="008C01F5">
        <w:rPr>
          <w:highlight w:val="green"/>
          <w:u w:val="single"/>
        </w:rPr>
        <w:t>the</w:t>
      </w:r>
      <w:r w:rsidRPr="003C2F31">
        <w:rPr>
          <w:u w:val="single"/>
        </w:rPr>
        <w:t xml:space="preserve"> five sub-</w:t>
      </w:r>
      <w:r w:rsidRPr="008C01F5">
        <w:rPr>
          <w:highlight w:val="green"/>
          <w:u w:val="single"/>
        </w:rPr>
        <w:t>indices</w:t>
      </w:r>
      <w:r w:rsidRPr="003C2F31">
        <w:rPr>
          <w:sz w:val="16"/>
        </w:rPr>
        <w:t xml:space="preserve"> we used our judgment as to what </w:t>
      </w:r>
      <w:r w:rsidRPr="008C01F5">
        <w:rPr>
          <w:highlight w:val="green"/>
          <w:u w:val="single"/>
        </w:rPr>
        <w:t xml:space="preserve">were the </w:t>
      </w:r>
      <w:r w:rsidRPr="008C01F5">
        <w:rPr>
          <w:rStyle w:val="Emphasis"/>
          <w:highlight w:val="green"/>
        </w:rPr>
        <w:t>most important</w:t>
      </w:r>
      <w:r w:rsidRPr="008C01F5">
        <w:rPr>
          <w:highlight w:val="green"/>
          <w:u w:val="single"/>
        </w:rPr>
        <w:t xml:space="preserve"> elements</w:t>
      </w:r>
      <w:r w:rsidRPr="003C2F31">
        <w:rPr>
          <w:u w:val="single"/>
        </w:rPr>
        <w:t xml:space="preserve"> of </w:t>
      </w:r>
      <w:r w:rsidRPr="003C2F31">
        <w:rPr>
          <w:rStyle w:val="Emphasis"/>
        </w:rPr>
        <w:t>contemporary systems</w:t>
      </w:r>
      <w:r w:rsidRPr="003C2F31">
        <w:rPr>
          <w:u w:val="single"/>
        </w:rPr>
        <w:t xml:space="preserve"> of the </w:t>
      </w:r>
      <w:r w:rsidRPr="003C2F31">
        <w:rPr>
          <w:rStyle w:val="Emphasis"/>
        </w:rPr>
        <w:t>laws</w:t>
      </w:r>
      <w:r w:rsidRPr="003C2F31">
        <w:rPr>
          <w:u w:val="single"/>
        </w:rPr>
        <w:t xml:space="preserve"> relating to </w:t>
      </w:r>
      <w:r w:rsidRPr="003C2F31">
        <w:rPr>
          <w:rStyle w:val="Emphasis"/>
        </w:rPr>
        <w:t>work</w:t>
      </w:r>
      <w:r w:rsidRPr="003C2F31">
        <w:rPr>
          <w:sz w:val="16"/>
        </w:rPr>
        <w:t xml:space="preserve">. In terms of subject-matter, </w:t>
      </w:r>
      <w:r w:rsidRPr="003C2F31">
        <w:rPr>
          <w:u w:val="single"/>
        </w:rPr>
        <w:t xml:space="preserve">the sub-indices </w:t>
      </w:r>
      <w:r w:rsidRPr="008C01F5">
        <w:rPr>
          <w:rStyle w:val="Emphasis"/>
          <w:highlight w:val="green"/>
        </w:rPr>
        <w:t>overlap closely</w:t>
      </w:r>
      <w:r w:rsidRPr="008C01F5">
        <w:rPr>
          <w:highlight w:val="green"/>
          <w:u w:val="single"/>
        </w:rPr>
        <w:t xml:space="preserve"> with</w:t>
      </w:r>
      <w:r w:rsidRPr="003C2F31">
        <w:rPr>
          <w:u w:val="single"/>
        </w:rPr>
        <w:t xml:space="preserve"> the content of </w:t>
      </w:r>
      <w:r w:rsidRPr="008C01F5">
        <w:rPr>
          <w:rStyle w:val="Emphasis"/>
          <w:highlight w:val="green"/>
        </w:rPr>
        <w:t>ILO conventions</w:t>
      </w:r>
      <w:r w:rsidRPr="003C2F31">
        <w:rPr>
          <w:u w:val="single"/>
        </w:rPr>
        <w:t xml:space="preserve"> and </w:t>
      </w:r>
      <w:r w:rsidRPr="003C2F31">
        <w:rPr>
          <w:rStyle w:val="Emphasis"/>
        </w:rPr>
        <w:t>recommendations</w:t>
      </w:r>
      <w:r w:rsidRPr="003C2F31">
        <w:rPr>
          <w:sz w:val="16"/>
        </w:rPr>
        <w:t xml:space="preserve">. The individual indicators mostly cover the same issues as those developed by the World Bank, although ours are somewhat more granular. Because of time and resource constraints we do not cover every aspect of </w:t>
      </w:r>
      <w:proofErr w:type="spellStart"/>
      <w:r w:rsidRPr="003C2F31">
        <w:rPr>
          <w:sz w:val="16"/>
        </w:rPr>
        <w:t>labour</w:t>
      </w:r>
      <w:proofErr w:type="spellEnd"/>
      <w:r w:rsidRPr="003C2F31">
        <w:rPr>
          <w:sz w:val="16"/>
        </w:rPr>
        <w:t xml:space="preserve"> laws; some selectivity is unavoidable. The methodology we developed could be applied to code these other areas, which include health and safety law and discrimination law, in future</w:t>
      </w:r>
      <w:r>
        <w:rPr>
          <w:sz w:val="16"/>
        </w:rPr>
        <w:t>.</w:t>
      </w:r>
    </w:p>
    <w:p w14:paraId="0F4B594A" w14:textId="77777777" w:rsidR="005654DB" w:rsidRPr="00246734" w:rsidRDefault="005654DB" w:rsidP="005654DB"/>
    <w:p w14:paraId="58AD3769" w14:textId="77777777" w:rsidR="005654DB" w:rsidRDefault="005654DB" w:rsidP="005654DB">
      <w:pPr>
        <w:pStyle w:val="Heading3"/>
      </w:pPr>
      <w:r>
        <w:t>OFF</w:t>
      </w:r>
    </w:p>
    <w:p w14:paraId="08339495" w14:textId="77777777" w:rsidR="005654DB" w:rsidRPr="00246734" w:rsidRDefault="005654DB" w:rsidP="005654DB">
      <w:r>
        <w:t>Disability K</w:t>
      </w:r>
    </w:p>
    <w:p w14:paraId="3DD7DF03" w14:textId="77777777" w:rsidR="005654DB" w:rsidRPr="00DE4717" w:rsidRDefault="005654DB" w:rsidP="005654DB">
      <w:pPr>
        <w:pStyle w:val="Heading4"/>
      </w:pPr>
      <w:r>
        <w:t xml:space="preserve">Collective bargaining relies on </w:t>
      </w:r>
      <w:r>
        <w:rPr>
          <w:u w:val="single"/>
        </w:rPr>
        <w:t>medical approaches</w:t>
      </w:r>
      <w:r>
        <w:t xml:space="preserve"> that deems disability as something to be “fixed” to “perform work”</w:t>
      </w:r>
    </w:p>
    <w:p w14:paraId="1D93497D" w14:textId="77777777" w:rsidR="005654DB" w:rsidRPr="00AA3075" w:rsidRDefault="005654DB" w:rsidP="005654DB">
      <w:proofErr w:type="spellStart"/>
      <w:r w:rsidRPr="0049030C">
        <w:rPr>
          <w:rStyle w:val="Style13ptBold"/>
        </w:rPr>
        <w:t>Basas</w:t>
      </w:r>
      <w:proofErr w:type="spellEnd"/>
      <w:r w:rsidRPr="0049030C">
        <w:rPr>
          <w:rStyle w:val="Style13ptBold"/>
        </w:rPr>
        <w:t xml:space="preserve"> 11</w:t>
      </w:r>
      <w:r>
        <w:t xml:space="preserve">, Carrie, acting Associate Professor of Law at the University of Washington, St. John’s Law Review, 87:793, 2011,[A Collective Good: Disability Diversity as a Value in Public Sector Collective Bargaining Agreements],  </w:t>
      </w:r>
      <w:hyperlink r:id="rId10" w:history="1">
        <w:r w:rsidRPr="00956BB9">
          <w:rPr>
            <w:rStyle w:val="Hyperlink"/>
          </w:rPr>
          <w:t>https://papers.ssrn.com/sol3/papers.cfm?abstract_id=1907304</w:t>
        </w:r>
      </w:hyperlink>
      <w:r>
        <w:t>, Accessed 8/24/2025 //</w:t>
      </w:r>
      <w:proofErr w:type="spellStart"/>
      <w:r>
        <w:t>schwonahonagan</w:t>
      </w:r>
      <w:proofErr w:type="spellEnd"/>
    </w:p>
    <w:p w14:paraId="3676FA41" w14:textId="77777777" w:rsidR="005654DB" w:rsidRPr="00DE4717" w:rsidRDefault="005654DB" w:rsidP="005654DB">
      <w:pPr>
        <w:rPr>
          <w:sz w:val="12"/>
        </w:rPr>
      </w:pPr>
      <w:r w:rsidRPr="00DE4717">
        <w:rPr>
          <w:sz w:val="12"/>
        </w:rPr>
        <w:t xml:space="preserve">The Industrialist model present in this sample </w:t>
      </w:r>
      <w:r w:rsidRPr="00177CD6">
        <w:rPr>
          <w:rStyle w:val="StyleUnderline"/>
        </w:rPr>
        <w:t xml:space="preserve">of </w:t>
      </w:r>
      <w:r w:rsidRPr="00246734">
        <w:rPr>
          <w:rStyle w:val="StyleUnderline"/>
          <w:highlight w:val="green"/>
        </w:rPr>
        <w:t>collective</w:t>
      </w:r>
      <w:r w:rsidRPr="00177CD6">
        <w:rPr>
          <w:rStyle w:val="StyleUnderline"/>
        </w:rPr>
        <w:t xml:space="preserve"> </w:t>
      </w:r>
      <w:r w:rsidRPr="00246734">
        <w:rPr>
          <w:rStyle w:val="StyleUnderline"/>
          <w:highlight w:val="green"/>
        </w:rPr>
        <w:t>bargaining</w:t>
      </w:r>
      <w:r w:rsidRPr="00177CD6">
        <w:rPr>
          <w:rStyle w:val="StyleUnderline"/>
        </w:rPr>
        <w:t xml:space="preserve"> </w:t>
      </w:r>
      <w:r w:rsidRPr="00246734">
        <w:rPr>
          <w:rStyle w:val="StyleUnderline"/>
          <w:highlight w:val="green"/>
        </w:rPr>
        <w:t>agreements</w:t>
      </w:r>
      <w:r w:rsidRPr="00177CD6">
        <w:rPr>
          <w:rStyle w:val="StyleUnderline"/>
        </w:rPr>
        <w:t xml:space="preserve"> is </w:t>
      </w:r>
      <w:r w:rsidRPr="00246734">
        <w:rPr>
          <w:rStyle w:val="StyleUnderline"/>
          <w:highlight w:val="green"/>
        </w:rPr>
        <w:t>grounded</w:t>
      </w:r>
      <w:r w:rsidRPr="00177CD6">
        <w:rPr>
          <w:rStyle w:val="StyleUnderline"/>
        </w:rPr>
        <w:t xml:space="preserve"> </w:t>
      </w:r>
      <w:r w:rsidRPr="00246734">
        <w:rPr>
          <w:rStyle w:val="StyleUnderline"/>
          <w:highlight w:val="green"/>
        </w:rPr>
        <w:t>in</w:t>
      </w:r>
      <w:r w:rsidRPr="00177CD6">
        <w:rPr>
          <w:rStyle w:val="StyleUnderline"/>
        </w:rPr>
        <w:t xml:space="preserve"> </w:t>
      </w:r>
      <w:r w:rsidRPr="00246734">
        <w:rPr>
          <w:rStyle w:val="StyleUnderline"/>
          <w:highlight w:val="green"/>
        </w:rPr>
        <w:t>a medical approach to disability</w:t>
      </w:r>
      <w:r w:rsidRPr="00DE4717">
        <w:rPr>
          <w:sz w:val="12"/>
        </w:rPr>
        <w:t xml:space="preserve"> that represents disability as the injury that happens to the individual worker and his or her family. This approach is deeply focused on the individual and his or her problem. </w:t>
      </w:r>
      <w:r w:rsidRPr="00177CD6">
        <w:rPr>
          <w:rStyle w:val="StyleUnderline"/>
        </w:rPr>
        <w:t xml:space="preserve">The Industrialist model </w:t>
      </w:r>
      <w:r w:rsidRPr="00246734">
        <w:rPr>
          <w:rStyle w:val="StyleUnderline"/>
          <w:highlight w:val="green"/>
        </w:rPr>
        <w:t>encompasses</w:t>
      </w:r>
      <w:r w:rsidRPr="00177CD6">
        <w:rPr>
          <w:rStyle w:val="StyleUnderline"/>
        </w:rPr>
        <w:t xml:space="preserve"> the following variables: workers’ </w:t>
      </w:r>
      <w:r w:rsidRPr="00246734">
        <w:rPr>
          <w:rStyle w:val="StyleUnderline"/>
          <w:highlight w:val="green"/>
        </w:rPr>
        <w:t>compensation</w:t>
      </w:r>
      <w:r w:rsidRPr="00177CD6">
        <w:rPr>
          <w:rStyle w:val="StyleUnderline"/>
        </w:rPr>
        <w:t xml:space="preserve"> </w:t>
      </w:r>
      <w:r w:rsidRPr="00246734">
        <w:rPr>
          <w:rStyle w:val="StyleUnderline"/>
          <w:highlight w:val="green"/>
        </w:rPr>
        <w:t>and/or</w:t>
      </w:r>
      <w:r w:rsidRPr="00177CD6">
        <w:rPr>
          <w:rStyle w:val="StyleUnderline"/>
        </w:rPr>
        <w:t xml:space="preserve"> workplace </w:t>
      </w:r>
      <w:r w:rsidRPr="00246734">
        <w:rPr>
          <w:rStyle w:val="StyleUnderline"/>
          <w:highlight w:val="green"/>
        </w:rPr>
        <w:t>injury</w:t>
      </w:r>
      <w:r w:rsidRPr="00177CD6">
        <w:rPr>
          <w:rStyle w:val="StyleUnderline"/>
        </w:rPr>
        <w:t>;</w:t>
      </w:r>
      <w:r w:rsidRPr="00DE4717">
        <w:rPr>
          <w:sz w:val="12"/>
        </w:rPr>
        <w:t xml:space="preserve"> sick leave and/or the Family Medical Leave Act; insurance; and disabled dependents. To be included in an Industrialist approach to disability, the collective bargaining agreement simply had to include disability in the discussion of one of these variables; it did not have to satisfy all of the variables.</w:t>
      </w:r>
    </w:p>
    <w:p w14:paraId="0D6B7226" w14:textId="77777777" w:rsidR="005654DB" w:rsidRPr="00DE4717" w:rsidRDefault="005654DB" w:rsidP="005654DB">
      <w:pPr>
        <w:rPr>
          <w:sz w:val="12"/>
        </w:rPr>
      </w:pPr>
      <w:r w:rsidRPr="00177CD6">
        <w:rPr>
          <w:rStyle w:val="StyleUnderline"/>
        </w:rPr>
        <w:t xml:space="preserve">These </w:t>
      </w:r>
      <w:r w:rsidRPr="00246734">
        <w:rPr>
          <w:rStyle w:val="StyleUnderline"/>
          <w:highlight w:val="green"/>
        </w:rPr>
        <w:t>variables</w:t>
      </w:r>
      <w:r w:rsidRPr="00177CD6">
        <w:rPr>
          <w:rStyle w:val="StyleUnderline"/>
        </w:rPr>
        <w:t xml:space="preserve"> </w:t>
      </w:r>
      <w:r w:rsidRPr="00246734">
        <w:rPr>
          <w:rStyle w:val="StyleUnderline"/>
          <w:highlight w:val="green"/>
        </w:rPr>
        <w:t>represent</w:t>
      </w:r>
      <w:r w:rsidRPr="00177CD6">
        <w:rPr>
          <w:rStyle w:val="StyleUnderline"/>
        </w:rPr>
        <w:t xml:space="preserve"> the kinds of </w:t>
      </w:r>
      <w:r w:rsidRPr="00246734">
        <w:rPr>
          <w:rStyle w:val="StyleUnderline"/>
          <w:highlight w:val="green"/>
        </w:rPr>
        <w:t>provisions</w:t>
      </w:r>
      <w:r w:rsidRPr="00177CD6">
        <w:rPr>
          <w:rStyle w:val="StyleUnderline"/>
        </w:rPr>
        <w:t xml:space="preserve"> that </w:t>
      </w:r>
      <w:r w:rsidRPr="00246734">
        <w:rPr>
          <w:rStyle w:val="StyleUnderline"/>
          <w:highlight w:val="green"/>
        </w:rPr>
        <w:t>an</w:t>
      </w:r>
      <w:r w:rsidRPr="00177CD6">
        <w:rPr>
          <w:rStyle w:val="StyleUnderline"/>
        </w:rPr>
        <w:t xml:space="preserve"> </w:t>
      </w:r>
      <w:r w:rsidRPr="00246734">
        <w:rPr>
          <w:rStyle w:val="StyleUnderline"/>
          <w:highlight w:val="green"/>
        </w:rPr>
        <w:t>employer</w:t>
      </w:r>
      <w:r w:rsidRPr="00177CD6">
        <w:rPr>
          <w:rStyle w:val="StyleUnderline"/>
        </w:rPr>
        <w:t xml:space="preserve"> and union might focus on if they were </w:t>
      </w:r>
      <w:r w:rsidRPr="00246734">
        <w:rPr>
          <w:rStyle w:val="StyleUnderline"/>
          <w:highlight w:val="green"/>
        </w:rPr>
        <w:t>concerned</w:t>
      </w:r>
      <w:r w:rsidRPr="00177CD6">
        <w:rPr>
          <w:rStyle w:val="StyleUnderline"/>
        </w:rPr>
        <w:t xml:space="preserve"> </w:t>
      </w:r>
      <w:r w:rsidRPr="00246734">
        <w:rPr>
          <w:rStyle w:val="StyleUnderline"/>
          <w:highlight w:val="green"/>
        </w:rPr>
        <w:t>about</w:t>
      </w:r>
      <w:r w:rsidRPr="00177CD6">
        <w:rPr>
          <w:rStyle w:val="StyleUnderline"/>
        </w:rPr>
        <w:t xml:space="preserve"> </w:t>
      </w:r>
      <w:r w:rsidRPr="00246734">
        <w:rPr>
          <w:rStyle w:val="StyleUnderline"/>
          <w:highlight w:val="green"/>
        </w:rPr>
        <w:t>restoring</w:t>
      </w:r>
      <w:r w:rsidRPr="00177CD6">
        <w:rPr>
          <w:rStyle w:val="StyleUnderline"/>
        </w:rPr>
        <w:t xml:space="preserve"> and reintegrated </w:t>
      </w:r>
      <w:r w:rsidRPr="00246734">
        <w:rPr>
          <w:rStyle w:val="StyleUnderline"/>
          <w:highlight w:val="green"/>
        </w:rPr>
        <w:t>an injured worker</w:t>
      </w:r>
      <w:r w:rsidRPr="00DE4717">
        <w:rPr>
          <w:sz w:val="12"/>
        </w:rPr>
        <w:t xml:space="preserve"> or a worker distracted by the demands of an ill family member. An example of this kind of contract approach is one that only discusses disability in the context of workers or their family members getting sick:</w:t>
      </w:r>
    </w:p>
    <w:p w14:paraId="6E06C9CF" w14:textId="77777777" w:rsidR="005654DB" w:rsidRPr="00DE4717" w:rsidRDefault="005654DB" w:rsidP="005654DB">
      <w:pPr>
        <w:ind w:left="720"/>
        <w:rPr>
          <w:sz w:val="12"/>
        </w:rPr>
      </w:pPr>
      <w:r w:rsidRPr="00DE4717">
        <w:rPr>
          <w:sz w:val="12"/>
        </w:rPr>
        <w:t xml:space="preserve">For employees hired prior to October 1, 2005, the [health insurance] coverage of the employee's family shall include the employee, employee's spouse and </w:t>
      </w:r>
      <w:proofErr w:type="spellStart"/>
      <w:r w:rsidRPr="00DE4717">
        <w:rPr>
          <w:sz w:val="12"/>
        </w:rPr>
        <w:t>unmamed</w:t>
      </w:r>
      <w:proofErr w:type="spellEnd"/>
      <w:r w:rsidRPr="00DE4717">
        <w:rPr>
          <w:sz w:val="12"/>
        </w:rPr>
        <w:t xml:space="preserve">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w:t>
      </w:r>
    </w:p>
    <w:p w14:paraId="1578F846" w14:textId="77777777" w:rsidR="005654DB" w:rsidRPr="00DE4717" w:rsidRDefault="005654DB" w:rsidP="005654DB">
      <w:pPr>
        <w:rPr>
          <w:sz w:val="12"/>
        </w:rPr>
      </w:pPr>
      <w:r w:rsidRPr="00DE4717">
        <w:rPr>
          <w:sz w:val="12"/>
        </w:rPr>
        <w:t xml:space="preserve">The implications of this kind of medical focus </w:t>
      </w:r>
      <w:proofErr w:type="gramStart"/>
      <w:r w:rsidRPr="00DE4717">
        <w:rPr>
          <w:sz w:val="12"/>
        </w:rPr>
        <w:t>is</w:t>
      </w:r>
      <w:proofErr w:type="gramEnd"/>
      <w:r w:rsidRPr="00DE4717">
        <w:rPr>
          <w:sz w:val="12"/>
        </w:rPr>
        <w:t xml:space="preserve"> that it might </w:t>
      </w:r>
      <w:r w:rsidRPr="00246734">
        <w:rPr>
          <w:rStyle w:val="StyleUnderline"/>
          <w:highlight w:val="green"/>
        </w:rPr>
        <w:t>preclude</w:t>
      </w:r>
      <w:r w:rsidRPr="00177CD6">
        <w:rPr>
          <w:rStyle w:val="StyleUnderline"/>
        </w:rPr>
        <w:t xml:space="preserve"> </w:t>
      </w:r>
      <w:r w:rsidRPr="00246734">
        <w:rPr>
          <w:rStyle w:val="StyleUnderline"/>
          <w:highlight w:val="green"/>
        </w:rPr>
        <w:t>understandings</w:t>
      </w:r>
      <w:r w:rsidRPr="00177CD6">
        <w:rPr>
          <w:rStyle w:val="StyleUnderline"/>
        </w:rPr>
        <w:t xml:space="preserve"> </w:t>
      </w:r>
      <w:r w:rsidRPr="00246734">
        <w:rPr>
          <w:rStyle w:val="StyleUnderline"/>
          <w:highlight w:val="green"/>
        </w:rPr>
        <w:t>of</w:t>
      </w:r>
      <w:r w:rsidRPr="00177CD6">
        <w:rPr>
          <w:rStyle w:val="StyleUnderline"/>
        </w:rPr>
        <w:t xml:space="preserve"> disability as a </w:t>
      </w:r>
      <w:r w:rsidRPr="00246734">
        <w:rPr>
          <w:rStyle w:val="StyleUnderline"/>
          <w:highlight w:val="green"/>
        </w:rPr>
        <w:t>social barrier</w:t>
      </w:r>
      <w:r w:rsidRPr="00177CD6">
        <w:rPr>
          <w:rStyle w:val="StyleUnderline"/>
        </w:rPr>
        <w:t xml:space="preserve"> </w:t>
      </w:r>
      <w:r w:rsidRPr="00246734">
        <w:rPr>
          <w:rStyle w:val="StyleUnderline"/>
          <w:highlight w:val="green"/>
        </w:rPr>
        <w:t>and civil rights issue</w:t>
      </w:r>
      <w:r w:rsidRPr="00177CD6">
        <w:rPr>
          <w:rStyle w:val="StyleUnderline"/>
        </w:rPr>
        <w:t>,</w:t>
      </w:r>
      <w:r w:rsidRPr="00DE4717">
        <w:rPr>
          <w:sz w:val="12"/>
        </w:rPr>
        <w:t xml:space="preserve"> ignore issues of disability discrimination in the workplace, and fail to provide mechanisms for addressing disability as an access concern at </w:t>
      </w:r>
      <w:proofErr w:type="spellStart"/>
      <w:r w:rsidRPr="00DE4717">
        <w:rPr>
          <w:sz w:val="12"/>
        </w:rPr>
        <w:t>work.</w:t>
      </w:r>
      <w:r>
        <w:rPr>
          <w:sz w:val="12"/>
        </w:rPr>
        <w:t>s</w:t>
      </w:r>
      <w:proofErr w:type="spellEnd"/>
    </w:p>
    <w:p w14:paraId="5CD94276" w14:textId="77777777" w:rsidR="005654DB" w:rsidRPr="00177CD6" w:rsidRDefault="005654DB" w:rsidP="005654DB">
      <w:pPr>
        <w:rPr>
          <w:rStyle w:val="StyleUnderline"/>
        </w:rPr>
      </w:pPr>
      <w:r w:rsidRPr="00DE4717">
        <w:rPr>
          <w:sz w:val="12"/>
        </w:rPr>
        <w:t xml:space="preserve">The Industrialist was, by far, </w:t>
      </w:r>
      <w:r w:rsidRPr="00246734">
        <w:rPr>
          <w:rStyle w:val="StyleUnderline"/>
          <w:highlight w:val="green"/>
        </w:rPr>
        <w:t xml:space="preserve">the </w:t>
      </w:r>
      <w:r w:rsidRPr="00DE4717">
        <w:rPr>
          <w:rStyle w:val="StyleUnderline"/>
        </w:rPr>
        <w:t xml:space="preserve">most </w:t>
      </w:r>
      <w:r w:rsidRPr="00246734">
        <w:rPr>
          <w:rStyle w:val="StyleUnderline"/>
          <w:highlight w:val="green"/>
        </w:rPr>
        <w:t>dominant approach to disability</w:t>
      </w:r>
      <w:r w:rsidRPr="00DE4717">
        <w:rPr>
          <w:sz w:val="12"/>
        </w:rPr>
        <w:t xml:space="preserve">. Thirty-five percent of the agreements had a pure Industrialist approach, while </w:t>
      </w:r>
      <w:proofErr w:type="gramStart"/>
      <w:r w:rsidRPr="00DE4717">
        <w:rPr>
          <w:sz w:val="12"/>
        </w:rPr>
        <w:t>another</w:t>
      </w:r>
      <w:proofErr w:type="gramEnd"/>
      <w:r w:rsidRPr="00DE4717">
        <w:rPr>
          <w:sz w:val="12"/>
        </w:rPr>
        <w:t xml:space="preserve"> forty-six percent had some elements of an Industrialist approach combined with the other models; in total, eight-one percent of the agreements were Industrialist. Surprisingly, not all of the collective bargaining agreements contained these kinds of provisions, even though they could be regarded as the basics of considering health issues in the workplace. However, even if this approach was not universal, </w:t>
      </w:r>
      <w:r w:rsidRPr="00177CD6">
        <w:rPr>
          <w:rStyle w:val="StyleUnderline"/>
        </w:rPr>
        <w:t xml:space="preserve">it did reveal that </w:t>
      </w:r>
      <w:r w:rsidRPr="00DE4717">
        <w:rPr>
          <w:rStyle w:val="StyleUnderline"/>
        </w:rPr>
        <w:t xml:space="preserve">disability, as a </w:t>
      </w:r>
      <w:r w:rsidRPr="00246734">
        <w:rPr>
          <w:rStyle w:val="StyleUnderline"/>
          <w:highlight w:val="green"/>
        </w:rPr>
        <w:t xml:space="preserve">medical </w:t>
      </w:r>
      <w:r w:rsidRPr="00DE4717">
        <w:rPr>
          <w:rStyle w:val="StyleUnderline"/>
        </w:rPr>
        <w:t>problem, was the most prominent definition and understanding of disability in the context of the agreements.</w:t>
      </w:r>
    </w:p>
    <w:p w14:paraId="15D78914" w14:textId="77777777" w:rsidR="005654DB" w:rsidRPr="00DE4717" w:rsidRDefault="005654DB" w:rsidP="005654DB">
      <w:pPr>
        <w:rPr>
          <w:sz w:val="12"/>
        </w:rPr>
      </w:pPr>
      <w:r w:rsidRPr="00177CD6">
        <w:rPr>
          <w:rStyle w:val="StyleUnderline"/>
        </w:rPr>
        <w:t xml:space="preserve">The Industrialist </w:t>
      </w:r>
      <w:r w:rsidRPr="00246734">
        <w:rPr>
          <w:rStyle w:val="StyleUnderline"/>
          <w:highlight w:val="green"/>
        </w:rPr>
        <w:t>is</w:t>
      </w:r>
      <w:r w:rsidRPr="00177CD6">
        <w:rPr>
          <w:rStyle w:val="StyleUnderline"/>
        </w:rPr>
        <w:t xml:space="preserve"> closely </w:t>
      </w:r>
      <w:r w:rsidRPr="00246734">
        <w:rPr>
          <w:rStyle w:val="StyleUnderline"/>
          <w:highlight w:val="green"/>
        </w:rPr>
        <w:t>tied to the demands of labor itself</w:t>
      </w:r>
      <w:r w:rsidRPr="00DE4717">
        <w:rPr>
          <w:sz w:val="12"/>
        </w:rPr>
        <w:t xml:space="preserve">. American history, particularly in the workforce, tracks the evolution of approaches to disability that is largely informed by the industrial and military conditions of the time. 89 The medical model, in particular, was a response to workplace injuries resulting from increased industrialism in the late nineteenth century, and later, into the period post-World Wars, the returning of disabled veterans. 90 The idea was </w:t>
      </w:r>
      <w:r w:rsidRPr="00DE4717">
        <w:rPr>
          <w:rStyle w:val="StyleUnderline"/>
        </w:rPr>
        <w:t>to fix the person’s</w:t>
      </w:r>
      <w:r w:rsidRPr="00177CD6">
        <w:rPr>
          <w:rStyle w:val="StyleUnderline"/>
        </w:rPr>
        <w:t xml:space="preserve"> broken mind or body </w:t>
      </w:r>
      <w:r w:rsidRPr="00246734">
        <w:rPr>
          <w:rStyle w:val="StyleUnderline"/>
          <w:highlight w:val="green"/>
        </w:rPr>
        <w:t>to</w:t>
      </w:r>
      <w:r w:rsidRPr="00177CD6">
        <w:rPr>
          <w:rStyle w:val="StyleUnderline"/>
        </w:rPr>
        <w:t xml:space="preserve"> more readily </w:t>
      </w:r>
      <w:r w:rsidRPr="00246734">
        <w:rPr>
          <w:rStyle w:val="StyleUnderline"/>
          <w:highlight w:val="green"/>
        </w:rPr>
        <w:t xml:space="preserve">reincorporate that person into </w:t>
      </w:r>
      <w:r w:rsidRPr="00DE4717">
        <w:rPr>
          <w:rStyle w:val="StyleUnderline"/>
        </w:rPr>
        <w:t xml:space="preserve">society and </w:t>
      </w:r>
      <w:r w:rsidRPr="00246734">
        <w:rPr>
          <w:rStyle w:val="StyleUnderline"/>
          <w:highlight w:val="green"/>
        </w:rPr>
        <w:t>production</w:t>
      </w:r>
      <w:r w:rsidRPr="00177CD6">
        <w:rPr>
          <w:rStyle w:val="StyleUnderline"/>
        </w:rPr>
        <w:t xml:space="preserve">. The end goal was </w:t>
      </w:r>
      <w:r w:rsidRPr="00246734">
        <w:rPr>
          <w:rStyle w:val="StyleUnderline"/>
          <w:highlight w:val="green"/>
        </w:rPr>
        <w:t xml:space="preserve">to make the person </w:t>
      </w:r>
      <w:r w:rsidRPr="00DE4717">
        <w:rPr>
          <w:rStyle w:val="StyleUnderline"/>
        </w:rPr>
        <w:t xml:space="preserve">as </w:t>
      </w:r>
      <w:r w:rsidRPr="00246734">
        <w:rPr>
          <w:rStyle w:val="StyleUnderline"/>
          <w:highlight w:val="green"/>
        </w:rPr>
        <w:t xml:space="preserve">normal </w:t>
      </w:r>
      <w:r w:rsidRPr="00DE4717">
        <w:rPr>
          <w:rStyle w:val="StyleUnderline"/>
        </w:rPr>
        <w:t>as possible</w:t>
      </w:r>
      <w:r w:rsidRPr="00177CD6">
        <w:rPr>
          <w:rStyle w:val="StyleUnderline"/>
        </w:rPr>
        <w:t>. 91</w:t>
      </w:r>
    </w:p>
    <w:p w14:paraId="08B28070" w14:textId="77777777" w:rsidR="005654DB" w:rsidRPr="00DE4717" w:rsidRDefault="005654DB" w:rsidP="005654DB">
      <w:pPr>
        <w:rPr>
          <w:sz w:val="12"/>
        </w:rPr>
      </w:pPr>
      <w:r w:rsidRPr="00177CD6">
        <w:rPr>
          <w:rStyle w:val="StyleUnderline"/>
        </w:rPr>
        <w:t xml:space="preserve">This model also </w:t>
      </w:r>
      <w:r w:rsidRPr="00246734">
        <w:rPr>
          <w:rStyle w:val="StyleUnderline"/>
          <w:highlight w:val="green"/>
        </w:rPr>
        <w:t>stems</w:t>
      </w:r>
      <w:r w:rsidRPr="00177CD6">
        <w:rPr>
          <w:rStyle w:val="StyleUnderline"/>
        </w:rPr>
        <w:t xml:space="preserve"> </w:t>
      </w:r>
      <w:r w:rsidRPr="00246734">
        <w:rPr>
          <w:rStyle w:val="StyleUnderline"/>
          <w:highlight w:val="green"/>
        </w:rPr>
        <w:t>from</w:t>
      </w:r>
      <w:r w:rsidRPr="00177CD6">
        <w:rPr>
          <w:rStyle w:val="StyleUnderline"/>
        </w:rPr>
        <w:t xml:space="preserve"> </w:t>
      </w:r>
      <w:r w:rsidRPr="00246734">
        <w:rPr>
          <w:rStyle w:val="StyleUnderline"/>
          <w:highlight w:val="green"/>
        </w:rPr>
        <w:t>concerns</w:t>
      </w:r>
      <w:r w:rsidRPr="00177CD6">
        <w:rPr>
          <w:rStyle w:val="StyleUnderline"/>
        </w:rPr>
        <w:t xml:space="preserve"> about workplace safety and desires to take care of one’s own. 92 Embedded within it is the paradigm </w:t>
      </w:r>
      <w:r w:rsidRPr="00246734">
        <w:rPr>
          <w:rStyle w:val="StyleUnderline"/>
          <w:highlight w:val="green"/>
        </w:rPr>
        <w:t>of the worker-as-breadwinner</w:t>
      </w:r>
      <w:r w:rsidRPr="00177CD6">
        <w:rPr>
          <w:rStyle w:val="StyleUnderline"/>
        </w:rPr>
        <w:t xml:space="preserve"> </w:t>
      </w:r>
      <w:r w:rsidRPr="00DE4717">
        <w:rPr>
          <w:sz w:val="12"/>
        </w:rPr>
        <w:t>that has become injured because of work itself. 93 The employer provides health and disability insurance to offer protections to the worker as he or she attempts to recover. For example, consider this framing of disability as addressed by insurance:</w:t>
      </w:r>
    </w:p>
    <w:p w14:paraId="42F5F6B2" w14:textId="77777777" w:rsidR="005654DB" w:rsidRPr="00DE4717" w:rsidRDefault="005654DB" w:rsidP="005654DB">
      <w:pPr>
        <w:ind w:left="720"/>
        <w:rPr>
          <w:sz w:val="12"/>
        </w:rPr>
      </w:pPr>
      <w:r w:rsidRPr="00DE4717">
        <w:rPr>
          <w:sz w:val="12"/>
        </w:rPr>
        <w:t>The Employer shall continue to provide each employee with short-term disability insurance coverage without cost to the employees. Any changes to the current plan must be negotiated with the union. – Clatsop Behavioral Healthcare (2009)</w:t>
      </w:r>
    </w:p>
    <w:p w14:paraId="7105D25E" w14:textId="77777777" w:rsidR="005654DB" w:rsidRPr="00177CD6" w:rsidRDefault="005654DB" w:rsidP="005654DB">
      <w:pPr>
        <w:rPr>
          <w:rStyle w:val="StyleUnderline"/>
        </w:rPr>
      </w:pPr>
      <w:r w:rsidRPr="00246734">
        <w:rPr>
          <w:rStyle w:val="StyleUnderline"/>
          <w:highlight w:val="green"/>
        </w:rPr>
        <w:t>Secondary</w:t>
      </w:r>
      <w:r w:rsidRPr="00177CD6">
        <w:rPr>
          <w:rStyle w:val="StyleUnderline"/>
        </w:rPr>
        <w:t xml:space="preserve"> to this approach </w:t>
      </w:r>
      <w:r w:rsidRPr="00246734">
        <w:rPr>
          <w:rStyle w:val="StyleUnderline"/>
          <w:highlight w:val="green"/>
        </w:rPr>
        <w:t>is</w:t>
      </w:r>
      <w:r w:rsidRPr="00177CD6">
        <w:rPr>
          <w:rStyle w:val="StyleUnderline"/>
        </w:rPr>
        <w:t xml:space="preserve"> another </w:t>
      </w:r>
      <w:r w:rsidRPr="00246734">
        <w:rPr>
          <w:rStyle w:val="StyleUnderline"/>
          <w:highlight w:val="green"/>
        </w:rPr>
        <w:t>view</w:t>
      </w:r>
      <w:r w:rsidRPr="00177CD6">
        <w:rPr>
          <w:rStyle w:val="StyleUnderline"/>
        </w:rPr>
        <w:t xml:space="preserve"> </w:t>
      </w:r>
      <w:r w:rsidRPr="00246734">
        <w:rPr>
          <w:rStyle w:val="StyleUnderline"/>
          <w:highlight w:val="green"/>
        </w:rPr>
        <w:t>of</w:t>
      </w:r>
      <w:r w:rsidRPr="00177CD6">
        <w:rPr>
          <w:rStyle w:val="StyleUnderline"/>
        </w:rPr>
        <w:t xml:space="preserve"> </w:t>
      </w:r>
      <w:r w:rsidRPr="00246734">
        <w:rPr>
          <w:rStyle w:val="StyleUnderline"/>
          <w:highlight w:val="green"/>
        </w:rPr>
        <w:t>disability</w:t>
      </w:r>
      <w:r w:rsidRPr="00177CD6">
        <w:rPr>
          <w:rStyle w:val="StyleUnderline"/>
        </w:rPr>
        <w:t xml:space="preserve">—that of disability </w:t>
      </w:r>
      <w:r w:rsidRPr="00246734">
        <w:rPr>
          <w:rStyle w:val="StyleUnderline"/>
          <w:highlight w:val="green"/>
        </w:rPr>
        <w:t>as</w:t>
      </w:r>
      <w:r w:rsidRPr="00177CD6">
        <w:rPr>
          <w:rStyle w:val="StyleUnderline"/>
        </w:rPr>
        <w:t xml:space="preserve"> </w:t>
      </w:r>
      <w:r w:rsidRPr="00246734">
        <w:rPr>
          <w:rStyle w:val="StyleUnderline"/>
          <w:highlight w:val="green"/>
        </w:rPr>
        <w:t>happening to the family</w:t>
      </w:r>
      <w:r w:rsidRPr="00177CD6">
        <w:rPr>
          <w:rStyle w:val="StyleUnderline"/>
        </w:rPr>
        <w:t xml:space="preserve"> (e.g., children, spouse, elder), not the breadwinner, </w:t>
      </w:r>
      <w:r w:rsidRPr="00246734">
        <w:rPr>
          <w:rStyle w:val="StyleUnderline"/>
          <w:highlight w:val="green"/>
        </w:rPr>
        <w:t>and</w:t>
      </w:r>
      <w:r w:rsidRPr="00177CD6">
        <w:rPr>
          <w:rStyle w:val="StyleUnderline"/>
        </w:rPr>
        <w:t xml:space="preserve"> </w:t>
      </w:r>
      <w:r w:rsidRPr="00246734">
        <w:rPr>
          <w:rStyle w:val="StyleUnderline"/>
          <w:highlight w:val="green"/>
        </w:rPr>
        <w:t>the</w:t>
      </w:r>
      <w:r w:rsidRPr="00177CD6">
        <w:rPr>
          <w:rStyle w:val="StyleUnderline"/>
        </w:rPr>
        <w:t xml:space="preserve"> need for the primary </w:t>
      </w:r>
      <w:r w:rsidRPr="00246734">
        <w:rPr>
          <w:rStyle w:val="StyleUnderline"/>
          <w:highlight w:val="green"/>
        </w:rPr>
        <w:t>wage earner to</w:t>
      </w:r>
      <w:r w:rsidRPr="00177CD6">
        <w:rPr>
          <w:rStyle w:val="StyleUnderline"/>
        </w:rPr>
        <w:t xml:space="preserve"> be able to </w:t>
      </w:r>
      <w:r w:rsidRPr="00246734">
        <w:rPr>
          <w:rStyle w:val="StyleUnderline"/>
          <w:highlight w:val="green"/>
        </w:rPr>
        <w:t>respond to</w:t>
      </w:r>
      <w:r w:rsidRPr="00177CD6">
        <w:rPr>
          <w:rStyle w:val="StyleUnderline"/>
        </w:rPr>
        <w:t xml:space="preserve"> those </w:t>
      </w:r>
      <w:r w:rsidRPr="00246734">
        <w:rPr>
          <w:rStyle w:val="StyleUnderline"/>
          <w:highlight w:val="green"/>
        </w:rPr>
        <w:t>disruptions</w:t>
      </w:r>
      <w:r w:rsidRPr="00177CD6">
        <w:rPr>
          <w:rStyle w:val="StyleUnderline"/>
        </w:rPr>
        <w:t>.</w:t>
      </w:r>
    </w:p>
    <w:p w14:paraId="076459D6" w14:textId="77777777" w:rsidR="005654DB" w:rsidRPr="00DE4717" w:rsidRDefault="005654DB" w:rsidP="005654DB">
      <w:pPr>
        <w:rPr>
          <w:sz w:val="12"/>
        </w:rPr>
      </w:pPr>
      <w:r w:rsidRPr="00177CD6">
        <w:rPr>
          <w:rStyle w:val="StyleUnderline"/>
        </w:rPr>
        <w:t xml:space="preserve">The Industrialist model tracks unions’ general comfort with </w:t>
      </w:r>
      <w:r w:rsidRPr="00246734">
        <w:rPr>
          <w:rStyle w:val="StyleUnderline"/>
          <w:highlight w:val="green"/>
        </w:rPr>
        <w:t>assisting</w:t>
      </w:r>
      <w:r w:rsidRPr="00177CD6">
        <w:rPr>
          <w:rStyle w:val="StyleUnderline"/>
        </w:rPr>
        <w:t xml:space="preserve"> their own </w:t>
      </w:r>
      <w:r w:rsidRPr="00246734">
        <w:rPr>
          <w:rStyle w:val="StyleUnderline"/>
          <w:highlight w:val="green"/>
        </w:rPr>
        <w:t>when</w:t>
      </w:r>
      <w:r w:rsidRPr="00177CD6">
        <w:rPr>
          <w:rStyle w:val="StyleUnderline"/>
        </w:rPr>
        <w:t xml:space="preserve"> the </w:t>
      </w:r>
      <w:r w:rsidRPr="00246734">
        <w:rPr>
          <w:rStyle w:val="StyleUnderline"/>
          <w:highlight w:val="green"/>
        </w:rPr>
        <w:t>disability is the “fault”</w:t>
      </w:r>
      <w:r w:rsidRPr="00DE4717">
        <w:rPr>
          <w:sz w:val="12"/>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246734">
        <w:rPr>
          <w:rStyle w:val="StyleUnderline"/>
          <w:highlight w:val="green"/>
        </w:rPr>
        <w:t>layered</w:t>
      </w:r>
      <w:r w:rsidRPr="00177CD6">
        <w:rPr>
          <w:rStyle w:val="StyleUnderline"/>
        </w:rPr>
        <w:t xml:space="preserve"> </w:t>
      </w:r>
      <w:r w:rsidRPr="00246734">
        <w:rPr>
          <w:rStyle w:val="StyleUnderline"/>
          <w:highlight w:val="green"/>
        </w:rPr>
        <w:t>with</w:t>
      </w:r>
      <w:r w:rsidRPr="00177CD6">
        <w:rPr>
          <w:rStyle w:val="StyleUnderline"/>
        </w:rPr>
        <w:t xml:space="preserve"> working class concerns, </w:t>
      </w:r>
      <w:r w:rsidRPr="00246734">
        <w:rPr>
          <w:rStyle w:val="StyleUnderline"/>
          <w:highlight w:val="green"/>
        </w:rPr>
        <w:t>masculinity notions, and disability-as-injury frameworks</w:t>
      </w:r>
      <w:r w:rsidRPr="00177CD6">
        <w:rPr>
          <w:rStyle w:val="StyleUnderline"/>
        </w:rPr>
        <w:t>.</w:t>
      </w:r>
      <w:r w:rsidRPr="00DE4717">
        <w:rPr>
          <w:sz w:val="12"/>
        </w:rPr>
        <w:t xml:space="preserve"> 96</w:t>
      </w:r>
    </w:p>
    <w:p w14:paraId="2FD7199F" w14:textId="77777777" w:rsidR="005654DB" w:rsidRPr="00DE4717" w:rsidRDefault="005654DB" w:rsidP="005654DB">
      <w:pPr>
        <w:rPr>
          <w:sz w:val="12"/>
        </w:rPr>
      </w:pPr>
      <w:r w:rsidRPr="00DE4717">
        <w:rPr>
          <w:sz w:val="12"/>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69FEA90C" w14:textId="77777777" w:rsidR="005654DB" w:rsidRPr="00DE4717" w:rsidRDefault="005654DB" w:rsidP="005654DB">
      <w:pPr>
        <w:ind w:left="720"/>
        <w:rPr>
          <w:sz w:val="12"/>
        </w:rPr>
      </w:pPr>
      <w:r w:rsidRPr="00DE4717">
        <w:rPr>
          <w:sz w:val="12"/>
        </w:rPr>
        <w:t xml:space="preserve">In conformity with the Pregnancy Discrimination Act, and in accordance with </w:t>
      </w:r>
      <w:proofErr w:type="gramStart"/>
      <w:r w:rsidRPr="00DE4717">
        <w:rPr>
          <w:sz w:val="12"/>
        </w:rPr>
        <w:t>University</w:t>
      </w:r>
      <w:proofErr w:type="gramEnd"/>
      <w:r w:rsidRPr="00DE4717">
        <w:rPr>
          <w:sz w:val="12"/>
        </w:rPr>
        <w:t xml:space="preserve"> policy, Employees affected by disabilities resulting from pregnancy, child birth and related medical conditions are treated the same as Employees affected by other disabilities. – Wayne State University (2005)</w:t>
      </w:r>
    </w:p>
    <w:p w14:paraId="69A82BB7" w14:textId="77777777" w:rsidR="005654DB" w:rsidRPr="00DE4717" w:rsidRDefault="005654DB" w:rsidP="005654DB">
      <w:pPr>
        <w:rPr>
          <w:sz w:val="12"/>
        </w:rPr>
      </w:pPr>
      <w:r w:rsidRPr="00DE4717">
        <w:rPr>
          <w:sz w:val="12"/>
        </w:rPr>
        <w:t>Here, the contract language is somewhat unclear if the pregnancy needs to be incapacitating or disabling, or simply that pregnancy itself is a disability.</w:t>
      </w:r>
    </w:p>
    <w:p w14:paraId="73A1FD12" w14:textId="77777777" w:rsidR="005654DB" w:rsidRPr="00DE4717" w:rsidRDefault="005654DB" w:rsidP="005654DB">
      <w:pPr>
        <w:rPr>
          <w:sz w:val="12"/>
        </w:rPr>
      </w:pPr>
      <w:r w:rsidRPr="00DE4717">
        <w:rPr>
          <w:sz w:val="12"/>
        </w:rPr>
        <w:t>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all of the agreements with these provisions came from these fields.</w:t>
      </w:r>
    </w:p>
    <w:p w14:paraId="28768377" w14:textId="77777777" w:rsidR="005654DB" w:rsidRPr="00DE4717" w:rsidRDefault="005654DB" w:rsidP="005654DB">
      <w:pPr>
        <w:rPr>
          <w:sz w:val="12"/>
        </w:rPr>
      </w:pPr>
      <w:r w:rsidRPr="00177CD6">
        <w:rPr>
          <w:rStyle w:val="StyleUnderline"/>
        </w:rPr>
        <w:t xml:space="preserve">In sum, </w:t>
      </w:r>
      <w:r w:rsidRPr="00246734">
        <w:rPr>
          <w:rStyle w:val="StyleUnderline"/>
          <w:highlight w:val="green"/>
        </w:rPr>
        <w:t>disability</w:t>
      </w:r>
      <w:r w:rsidRPr="00177CD6">
        <w:rPr>
          <w:rStyle w:val="StyleUnderline"/>
        </w:rPr>
        <w:t xml:space="preserve">, in this model, </w:t>
      </w:r>
      <w:r w:rsidRPr="00246734">
        <w:rPr>
          <w:rStyle w:val="StyleUnderline"/>
          <w:highlight w:val="green"/>
        </w:rPr>
        <w:t>is</w:t>
      </w:r>
      <w:r w:rsidRPr="00177CD6">
        <w:rPr>
          <w:rStyle w:val="StyleUnderline"/>
        </w:rPr>
        <w:t xml:space="preserve"> </w:t>
      </w:r>
      <w:r w:rsidRPr="00246734">
        <w:rPr>
          <w:rStyle w:val="StyleUnderline"/>
          <w:highlight w:val="green"/>
        </w:rPr>
        <w:t>stripped down to what it does to the body</w:t>
      </w:r>
      <w:r w:rsidRPr="00177CD6">
        <w:rPr>
          <w:rStyle w:val="StyleUnderline"/>
        </w:rPr>
        <w:t xml:space="preserve"> and the mind, </w:t>
      </w:r>
      <w:r w:rsidRPr="00246734">
        <w:rPr>
          <w:rStyle w:val="StyleUnderline"/>
          <w:highlight w:val="green"/>
        </w:rPr>
        <w:t>and</w:t>
      </w:r>
      <w:r w:rsidRPr="00177CD6">
        <w:rPr>
          <w:rStyle w:val="StyleUnderline"/>
        </w:rPr>
        <w:t xml:space="preserve"> perhaps, </w:t>
      </w:r>
      <w:r w:rsidRPr="00246734">
        <w:rPr>
          <w:rStyle w:val="StyleUnderline"/>
          <w:highlight w:val="green"/>
        </w:rPr>
        <w:t>the finances of the disabled worker</w:t>
      </w:r>
      <w:r w:rsidRPr="00177CD6">
        <w:rPr>
          <w:rStyle w:val="StyleUnderline"/>
        </w:rPr>
        <w:t xml:space="preserve"> or the worker with a disabled dependent. It </w:t>
      </w:r>
      <w:r w:rsidRPr="00246734">
        <w:rPr>
          <w:rStyle w:val="StyleUnderline"/>
          <w:highlight w:val="green"/>
        </w:rPr>
        <w:t>does</w:t>
      </w:r>
      <w:r w:rsidRPr="00177CD6">
        <w:rPr>
          <w:rStyle w:val="StyleUnderline"/>
        </w:rPr>
        <w:t xml:space="preserve"> </w:t>
      </w:r>
      <w:r w:rsidRPr="00246734">
        <w:rPr>
          <w:rStyle w:val="StyleUnderline"/>
          <w:highlight w:val="green"/>
        </w:rPr>
        <w:t>not</w:t>
      </w:r>
      <w:r w:rsidRPr="00177CD6">
        <w:rPr>
          <w:rStyle w:val="StyleUnderline"/>
        </w:rPr>
        <w:t xml:space="preserve"> </w:t>
      </w:r>
      <w:r w:rsidRPr="00246734">
        <w:rPr>
          <w:rStyle w:val="StyleUnderline"/>
          <w:highlight w:val="green"/>
        </w:rPr>
        <w:t>consider</w:t>
      </w:r>
      <w:r w:rsidRPr="00177CD6">
        <w:rPr>
          <w:rStyle w:val="StyleUnderline"/>
        </w:rPr>
        <w:t xml:space="preserve"> the social or civil rights aspects of </w:t>
      </w:r>
      <w:r w:rsidRPr="00246734">
        <w:rPr>
          <w:rStyle w:val="StyleUnderline"/>
          <w:highlight w:val="green"/>
        </w:rPr>
        <w:t>disability</w:t>
      </w:r>
      <w:r w:rsidRPr="00177CD6">
        <w:rPr>
          <w:rStyle w:val="StyleUnderline"/>
        </w:rPr>
        <w:t xml:space="preserve">, nor disability </w:t>
      </w:r>
      <w:r w:rsidRPr="00246734">
        <w:rPr>
          <w:rStyle w:val="StyleUnderline"/>
          <w:highlight w:val="green"/>
        </w:rPr>
        <w:t>as an identity</w:t>
      </w:r>
      <w:r w:rsidRPr="00177CD6">
        <w:rPr>
          <w:rStyle w:val="StyleUnderline"/>
        </w:rPr>
        <w:t xml:space="preserve"> or point of pride. 100 Arguably, it also does not make room for the disabled worker who arrived to the first day of work with his or her disability. </w:t>
      </w:r>
      <w:r w:rsidRPr="00246734">
        <w:rPr>
          <w:rStyle w:val="StyleUnderline"/>
          <w:highlight w:val="green"/>
        </w:rPr>
        <w:t xml:space="preserve">Disability </w:t>
      </w:r>
      <w:r w:rsidRPr="00DE4717">
        <w:rPr>
          <w:rStyle w:val="StyleUnderline"/>
        </w:rPr>
        <w:t xml:space="preserve">here </w:t>
      </w:r>
      <w:r w:rsidRPr="00246734">
        <w:rPr>
          <w:rStyle w:val="StyleUnderline"/>
          <w:highlight w:val="green"/>
        </w:rPr>
        <w:t xml:space="preserve">is </w:t>
      </w:r>
      <w:r w:rsidRPr="00DE4717">
        <w:rPr>
          <w:rStyle w:val="StyleUnderline"/>
        </w:rPr>
        <w:t>unfortunate</w:t>
      </w:r>
      <w:r w:rsidRPr="00246734">
        <w:rPr>
          <w:rStyle w:val="StyleUnderline"/>
          <w:highlight w:val="green"/>
        </w:rPr>
        <w:t>, the consequence of industrialism</w:t>
      </w:r>
      <w:r w:rsidRPr="00177CD6">
        <w:rPr>
          <w:rStyle w:val="StyleUnderline"/>
        </w:rPr>
        <w:t>:</w:t>
      </w:r>
      <w:r w:rsidRPr="00DE4717">
        <w:rPr>
          <w:sz w:val="12"/>
        </w:rPr>
        <w:t xml:space="preserve"> long hours, dangerous machinery, enduring fatigue, and repetitive environments. 101 </w:t>
      </w:r>
      <w:r w:rsidRPr="00246734">
        <w:rPr>
          <w:rStyle w:val="StyleUnderline"/>
          <w:highlight w:val="green"/>
        </w:rPr>
        <w:t>Because</w:t>
      </w:r>
      <w:r w:rsidRPr="00177CD6">
        <w:rPr>
          <w:rStyle w:val="StyleUnderline"/>
        </w:rPr>
        <w:t xml:space="preserve"> </w:t>
      </w:r>
      <w:r w:rsidRPr="00246734">
        <w:rPr>
          <w:rStyle w:val="StyleUnderline"/>
          <w:highlight w:val="green"/>
        </w:rPr>
        <w:t>the</w:t>
      </w:r>
      <w:r w:rsidRPr="00177CD6">
        <w:rPr>
          <w:rStyle w:val="StyleUnderline"/>
        </w:rPr>
        <w:t xml:space="preserve"> </w:t>
      </w:r>
      <w:r w:rsidRPr="00246734">
        <w:rPr>
          <w:rStyle w:val="StyleUnderline"/>
          <w:highlight w:val="green"/>
        </w:rPr>
        <w:t>worker</w:t>
      </w:r>
      <w:r w:rsidRPr="00177CD6">
        <w:rPr>
          <w:rStyle w:val="StyleUnderline"/>
        </w:rPr>
        <w:t xml:space="preserve"> </w:t>
      </w:r>
      <w:r w:rsidRPr="00246734">
        <w:rPr>
          <w:rStyle w:val="StyleUnderline"/>
          <w:highlight w:val="green"/>
        </w:rPr>
        <w:t>structures</w:t>
      </w:r>
      <w:r w:rsidRPr="00177CD6">
        <w:rPr>
          <w:rStyle w:val="StyleUnderline"/>
        </w:rPr>
        <w:t xml:space="preserve"> </w:t>
      </w:r>
      <w:r w:rsidRPr="00177CD6">
        <w:rPr>
          <w:rStyle w:val="StyleUnderline"/>
          <w:strike/>
        </w:rPr>
        <w:t>his or her</w:t>
      </w:r>
      <w:r>
        <w:rPr>
          <w:rStyle w:val="StyleUnderline"/>
          <w:strike/>
        </w:rPr>
        <w:t xml:space="preserve"> </w:t>
      </w:r>
      <w:r w:rsidRPr="00177CD6">
        <w:rPr>
          <w:rStyle w:val="StyleUnderline"/>
        </w:rPr>
        <w:t xml:space="preserve">[their] </w:t>
      </w:r>
      <w:r w:rsidRPr="00246734">
        <w:rPr>
          <w:rStyle w:val="StyleUnderline"/>
          <w:highlight w:val="green"/>
        </w:rPr>
        <w:t>life around work</w:t>
      </w:r>
      <w:r w:rsidRPr="00DE4717">
        <w:rPr>
          <w:sz w:val="12"/>
        </w:rPr>
        <w:t xml:space="preserve">,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659E43AB" w14:textId="77777777" w:rsidR="005654DB" w:rsidRPr="001A7061" w:rsidRDefault="005654DB" w:rsidP="005654DB">
      <w:pPr>
        <w:pStyle w:val="Heading4"/>
        <w:rPr>
          <w:rFonts w:cs="Times New Roman"/>
        </w:rPr>
      </w:pPr>
      <w:r>
        <w:rPr>
          <w:rFonts w:cs="Times New Roman"/>
        </w:rPr>
        <w:t xml:space="preserve">Disposability of disabled folks turns the case---reject appeals to util </w:t>
      </w:r>
    </w:p>
    <w:p w14:paraId="0396F65A" w14:textId="77777777" w:rsidR="005654DB" w:rsidRPr="001A7061" w:rsidRDefault="005654DB" w:rsidP="005654DB">
      <w:r w:rsidRPr="001A7061">
        <w:rPr>
          <w:rStyle w:val="Style13ptBold"/>
        </w:rPr>
        <w:t>Colebrook 18</w:t>
      </w:r>
      <w:r w:rsidRPr="001A7061">
        <w:t xml:space="preserve">, Edwin Erle Sparks Professor of English, Philosophy, and Women's, Gender, and Sexuality Studies at Penn State (Claire, 2018, “Lives Worth Living: Extinction, Persons, Disability” in: After Extinction, </w:t>
      </w:r>
      <w:r w:rsidRPr="001A7061">
        <w:rPr>
          <w:i/>
          <w:iCs/>
        </w:rPr>
        <w:t>University of Minnesota Press</w:t>
      </w:r>
      <w:r w:rsidRPr="001A7061">
        <w:t>, pp. 152-160)</w:t>
      </w:r>
    </w:p>
    <w:p w14:paraId="51759E81" w14:textId="77777777" w:rsidR="005654DB" w:rsidRPr="001A7061" w:rsidRDefault="005654DB" w:rsidP="005654DB">
      <w:pPr>
        <w:rPr>
          <w:sz w:val="14"/>
        </w:rPr>
      </w:pPr>
      <w:r w:rsidRPr="00246734">
        <w:rPr>
          <w:rStyle w:val="Emphasis"/>
          <w:highlight w:val="green"/>
        </w:rPr>
        <w:t>Util</w:t>
      </w:r>
      <w:r w:rsidRPr="001A7061">
        <w:rPr>
          <w:rStyle w:val="StyleUnderline"/>
        </w:rPr>
        <w:t xml:space="preserve">itarianism is a motif that </w:t>
      </w:r>
      <w:r w:rsidRPr="00F26137">
        <w:rPr>
          <w:rStyle w:val="StyleUnderline"/>
        </w:rPr>
        <w:t>will</w:t>
      </w:r>
      <w:r w:rsidRPr="001A7061">
        <w:rPr>
          <w:rStyle w:val="StyleUnderline"/>
        </w:rPr>
        <w:t xml:space="preserve"> necessarily </w:t>
      </w:r>
      <w:r w:rsidRPr="00246734">
        <w:rPr>
          <w:rStyle w:val="Emphasis"/>
          <w:highlight w:val="green"/>
        </w:rPr>
        <w:t>haunt</w:t>
      </w:r>
      <w:r w:rsidRPr="001A7061">
        <w:rPr>
          <w:rStyle w:val="Emphasis"/>
        </w:rPr>
        <w:t xml:space="preserve"> questions of </w:t>
      </w:r>
      <w:r w:rsidRPr="00246734">
        <w:rPr>
          <w:rStyle w:val="Emphasis"/>
          <w:highlight w:val="green"/>
        </w:rPr>
        <w:t>extinction</w:t>
      </w:r>
      <w:r w:rsidRPr="001A7061">
        <w:rPr>
          <w:sz w:val="14"/>
        </w:rPr>
        <w:t xml:space="preserve"> and </w:t>
      </w:r>
      <w:r w:rsidRPr="00F26137">
        <w:rPr>
          <w:sz w:val="14"/>
        </w:rPr>
        <w:t xml:space="preserve">capacity: </w:t>
      </w:r>
      <w:r w:rsidRPr="00F26137">
        <w:rPr>
          <w:rStyle w:val="StyleUnderline"/>
        </w:rPr>
        <w:t xml:space="preserve">as resources and the capacity to survive become threatened, decisions will need to be made regarding the </w:t>
      </w:r>
      <w:r w:rsidRPr="00F26137">
        <w:rPr>
          <w:rStyle w:val="Emphasis"/>
        </w:rPr>
        <w:t>worth of life</w:t>
      </w:r>
      <w:r w:rsidRPr="00F26137">
        <w:rPr>
          <w:sz w:val="14"/>
        </w:rPr>
        <w:t xml:space="preserve">. Precisely in this respect, </w:t>
      </w:r>
      <w:r w:rsidRPr="00F26137">
        <w:rPr>
          <w:rStyle w:val="StyleUnderline"/>
        </w:rPr>
        <w:t xml:space="preserve">it is </w:t>
      </w:r>
      <w:r w:rsidRPr="00F26137">
        <w:rPr>
          <w:rStyle w:val="Emphasis"/>
        </w:rPr>
        <w:t>util</w:t>
      </w:r>
      <w:r w:rsidRPr="00F26137">
        <w:rPr>
          <w:rStyle w:val="StyleUnderline"/>
        </w:rPr>
        <w:t xml:space="preserve">itarianism that has also articulated the </w:t>
      </w:r>
      <w:r w:rsidRPr="00F26137">
        <w:rPr>
          <w:rStyle w:val="Emphasis"/>
        </w:rPr>
        <w:t>most offensive position on disability</w:t>
      </w:r>
      <w:r w:rsidRPr="00F6689A">
        <w:rPr>
          <w:sz w:val="14"/>
        </w:rPr>
        <w:t>. By “offensive,” here, I am not referring to an affect or emotion but rather—</w:t>
      </w:r>
      <w:r w:rsidRPr="00F6689A">
        <w:rPr>
          <w:rStyle w:val="StyleUnderline"/>
        </w:rPr>
        <w:t>as</w:t>
      </w:r>
      <w:r w:rsidRPr="00F6689A">
        <w:rPr>
          <w:sz w:val="14"/>
        </w:rPr>
        <w:t xml:space="preserve"> in the manner of </w:t>
      </w:r>
      <w:r w:rsidRPr="00F6689A">
        <w:rPr>
          <w:rStyle w:val="StyleUnderline"/>
        </w:rPr>
        <w:t xml:space="preserve">a </w:t>
      </w:r>
      <w:r w:rsidRPr="00F6689A">
        <w:rPr>
          <w:rStyle w:val="Emphasis"/>
        </w:rPr>
        <w:t>military offensive</w:t>
      </w:r>
      <w:r w:rsidRPr="00F6689A">
        <w:rPr>
          <w:sz w:val="14"/>
        </w:rPr>
        <w:t>—</w:t>
      </w:r>
      <w:r w:rsidRPr="00F6689A">
        <w:rPr>
          <w:rStyle w:val="StyleUnderline"/>
        </w:rPr>
        <w:t xml:space="preserve">to a </w:t>
      </w:r>
      <w:r w:rsidRPr="00F6689A">
        <w:rPr>
          <w:rStyle w:val="Emphasis"/>
        </w:rPr>
        <w:t>direct</w:t>
      </w:r>
      <w:r w:rsidRPr="00F6689A">
        <w:rPr>
          <w:rStyle w:val="StyleUnderline"/>
        </w:rPr>
        <w:t xml:space="preserve"> and </w:t>
      </w:r>
      <w:r w:rsidRPr="00F6689A">
        <w:rPr>
          <w:rStyle w:val="Emphasis"/>
        </w:rPr>
        <w:t>forthright targeting</w:t>
      </w:r>
      <w:r w:rsidRPr="00F6689A">
        <w:rPr>
          <w:rStyle w:val="StyleUnderline"/>
        </w:rPr>
        <w:t xml:space="preserve"> of what has been set aside as “</w:t>
      </w:r>
      <w:r w:rsidRPr="00F6689A">
        <w:rPr>
          <w:rStyle w:val="Emphasis"/>
        </w:rPr>
        <w:t>disabled</w:t>
      </w:r>
      <w:r w:rsidRPr="00F6689A">
        <w:rPr>
          <w:rStyle w:val="StyleUnderline"/>
        </w:rPr>
        <w:t>.”</w:t>
      </w:r>
      <w:r w:rsidRPr="00F6689A">
        <w:rPr>
          <w:sz w:val="14"/>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w:t>
      </w:r>
      <w:r w:rsidRPr="001A7061">
        <w:rPr>
          <w:sz w:val="14"/>
        </w:rPr>
        <w:t xml:space="preserve">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284EA377" w14:textId="77777777" w:rsidR="005654DB" w:rsidRPr="001A7061" w:rsidRDefault="005654DB" w:rsidP="005654DB">
      <w:pPr>
        <w:rPr>
          <w:sz w:val="14"/>
        </w:rPr>
      </w:pPr>
      <w:r w:rsidRPr="001A7061">
        <w:rPr>
          <w:sz w:val="14"/>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1A7061">
        <w:rPr>
          <w:rStyle w:val="StyleUnderline"/>
        </w:rPr>
        <w:t>the very mode of posing the question of what we owe to a life is really (ultimately) the question that presses itself upon human civilization now, and always</w:t>
      </w:r>
      <w:r w:rsidRPr="001A7061">
        <w:rPr>
          <w:sz w:val="14"/>
        </w:rPr>
        <w:t xml:space="preserve">. As “we” look to the future and the sixth great extinction event, the question of who and what survives will be imposed upon us. </w:t>
      </w:r>
      <w:r w:rsidRPr="00246734">
        <w:rPr>
          <w:rStyle w:val="Emphasis"/>
          <w:highlight w:val="green"/>
        </w:rPr>
        <w:t>Util</w:t>
      </w:r>
      <w:r w:rsidRPr="001A7061">
        <w:rPr>
          <w:rStyle w:val="StyleUnderline"/>
        </w:rPr>
        <w:t xml:space="preserve">itarian </w:t>
      </w:r>
      <w:r w:rsidRPr="00F26137">
        <w:rPr>
          <w:rStyle w:val="StyleUnderline"/>
        </w:rPr>
        <w:t>approaches</w:t>
      </w:r>
      <w:r w:rsidRPr="001A7061">
        <w:rPr>
          <w:sz w:val="14"/>
        </w:rPr>
        <w:t xml:space="preserve"> to this question are, as I have already suggested, offensive, but they are because they </w:t>
      </w:r>
      <w:r w:rsidRPr="00246734">
        <w:rPr>
          <w:rStyle w:val="StyleUnderline"/>
          <w:highlight w:val="green"/>
        </w:rPr>
        <w:t>disclose something offensive</w:t>
      </w:r>
      <w:r w:rsidRPr="001A7061">
        <w:rPr>
          <w:rStyle w:val="StyleUnderline"/>
        </w:rPr>
        <w:t>—or combative, violent, conquering</w:t>
      </w:r>
      <w:r w:rsidRPr="001A7061">
        <w:rPr>
          <w:sz w:val="14"/>
          <w:szCs w:val="16"/>
        </w:rPr>
        <w:t>—</w:t>
      </w:r>
      <w:r w:rsidRPr="00246734">
        <w:rPr>
          <w:rStyle w:val="StyleUnderline"/>
          <w:highlight w:val="green"/>
        </w:rPr>
        <w:t>in the</w:t>
      </w:r>
      <w:r w:rsidRPr="001A7061">
        <w:rPr>
          <w:rStyle w:val="StyleUnderline"/>
        </w:rPr>
        <w:t xml:space="preserve"> philosophical </w:t>
      </w:r>
      <w:r w:rsidRPr="00246734">
        <w:rPr>
          <w:rStyle w:val="StyleUnderline"/>
          <w:highlight w:val="green"/>
        </w:rPr>
        <w:t xml:space="preserve">tradition of </w:t>
      </w:r>
      <w:r w:rsidRPr="00246734">
        <w:rPr>
          <w:rStyle w:val="Emphasis"/>
          <w:highlight w:val="green"/>
        </w:rPr>
        <w:t>dignified humanity</w:t>
      </w:r>
      <w:r w:rsidRPr="001A7061">
        <w:rPr>
          <w:rStyle w:val="StyleUnderline"/>
        </w:rPr>
        <w:t xml:space="preserve"> and the life worth living</w:t>
      </w:r>
      <w:r w:rsidRPr="001A7061">
        <w:rPr>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246734">
        <w:rPr>
          <w:rStyle w:val="StyleUnderline"/>
          <w:highlight w:val="green"/>
        </w:rPr>
        <w:t>the question of</w:t>
      </w:r>
      <w:r w:rsidRPr="001A7061">
        <w:rPr>
          <w:rStyle w:val="StyleUnderline"/>
        </w:rPr>
        <w:t xml:space="preserve"> the </w:t>
      </w:r>
      <w:r w:rsidRPr="00246734">
        <w:rPr>
          <w:rStyle w:val="StyleUnderline"/>
          <w:highlight w:val="green"/>
        </w:rPr>
        <w:t>life worth living</w:t>
      </w:r>
      <w:r w:rsidRPr="001A7061">
        <w:rPr>
          <w:sz w:val="14"/>
        </w:rPr>
        <w:t xml:space="preserve">. This classic philosophical question </w:t>
      </w:r>
      <w:r w:rsidRPr="001A7061">
        <w:rPr>
          <w:rStyle w:val="Emphasis"/>
        </w:rPr>
        <w:t>always</w:t>
      </w:r>
      <w:r w:rsidRPr="001A7061">
        <w:rPr>
          <w:sz w:val="14"/>
        </w:rPr>
        <w:t xml:space="preserve"> and necessarily </w:t>
      </w:r>
      <w:r w:rsidRPr="00246734">
        <w:rPr>
          <w:rStyle w:val="Emphasis"/>
          <w:highlight w:val="green"/>
        </w:rPr>
        <w:t>invokes</w:t>
      </w:r>
      <w:r w:rsidRPr="001A7061">
        <w:rPr>
          <w:rStyle w:val="Emphasis"/>
        </w:rPr>
        <w:t xml:space="preserve"> ability</w:t>
      </w:r>
      <w:r w:rsidRPr="001A7061">
        <w:rPr>
          <w:rStyle w:val="StyleUnderline"/>
        </w:rPr>
        <w:t>, or</w:t>
      </w:r>
      <w:r w:rsidRPr="001A7061">
        <w:rPr>
          <w:sz w:val="14"/>
        </w:rPr>
        <w:t xml:space="preserve">, more accurately, </w:t>
      </w:r>
      <w:r w:rsidRPr="00246734">
        <w:rPr>
          <w:rStyle w:val="Emphasis"/>
          <w:highlight w:val="green"/>
        </w:rPr>
        <w:t>disability</w:t>
      </w:r>
      <w:r w:rsidRPr="001A7061">
        <w:rPr>
          <w:sz w:val="14"/>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F26137">
        <w:rPr>
          <w:rStyle w:val="StyleUnderline"/>
        </w:rPr>
        <w:t>definitions of proper political persons rely on quite specific capacities that</w:t>
      </w:r>
      <w:r w:rsidRPr="00F26137">
        <w:rPr>
          <w:sz w:val="14"/>
        </w:rPr>
        <w:t xml:space="preserve">, even in expanded scenarios, </w:t>
      </w:r>
      <w:r w:rsidRPr="00F26137">
        <w:rPr>
          <w:rStyle w:val="StyleUnderline"/>
        </w:rPr>
        <w:t xml:space="preserve">are </w:t>
      </w:r>
      <w:r w:rsidRPr="00F26137">
        <w:rPr>
          <w:rStyle w:val="Emphasis"/>
        </w:rPr>
        <w:t>not</w:t>
      </w:r>
      <w:r w:rsidRPr="00F26137">
        <w:rPr>
          <w:sz w:val="14"/>
        </w:rPr>
        <w:t xml:space="preserve"> all-</w:t>
      </w:r>
      <w:r w:rsidRPr="00F26137">
        <w:rPr>
          <w:rStyle w:val="Emphasis"/>
        </w:rPr>
        <w:t>inclusive</w:t>
      </w:r>
      <w:r w:rsidRPr="00F26137">
        <w:rPr>
          <w:sz w:val="14"/>
        </w:rPr>
        <w:t>. More importantly, the quite specific concept of the liberal, deliberative, rational, and empathetic subject depends on a history of “enlightenment” that disabled many lives, by way of exclusion, colonialism, resource</w:t>
      </w:r>
      <w:r w:rsidRPr="001A7061">
        <w:rPr>
          <w:sz w:val="14"/>
        </w:rPr>
        <w:t xml:space="preserve"> depletion, or expropriation. </w:t>
      </w:r>
      <w:r w:rsidRPr="00246734">
        <w:rPr>
          <w:rStyle w:val="StyleUnderline"/>
          <w:highlight w:val="green"/>
        </w:rPr>
        <w:t xml:space="preserve">In a world where </w:t>
      </w:r>
      <w:proofErr w:type="gramStart"/>
      <w:r w:rsidRPr="00246734">
        <w:rPr>
          <w:rStyle w:val="Emphasis"/>
          <w:highlight w:val="green"/>
        </w:rPr>
        <w:t>not</w:t>
      </w:r>
      <w:proofErr w:type="gramEnd"/>
      <w:r w:rsidRPr="00246734">
        <w:rPr>
          <w:rStyle w:val="Emphasis"/>
          <w:highlight w:val="green"/>
        </w:rPr>
        <w:t xml:space="preserve"> all lives matter</w:t>
      </w:r>
      <w:r w:rsidRPr="001A7061">
        <w:rPr>
          <w:rStyle w:val="StyleUnderline"/>
        </w:rPr>
        <w:t xml:space="preserve"> to the same extent, the concept of </w:t>
      </w:r>
      <w:r w:rsidRPr="00246734">
        <w:rPr>
          <w:rStyle w:val="Emphasis"/>
          <w:highlight w:val="green"/>
        </w:rPr>
        <w:t>disability</w:t>
      </w:r>
      <w:r w:rsidRPr="001A7061">
        <w:rPr>
          <w:rStyle w:val="StyleUnderline"/>
        </w:rPr>
        <w:t xml:space="preserve"> is precisely what </w:t>
      </w:r>
      <w:r w:rsidRPr="00246734">
        <w:rPr>
          <w:rStyle w:val="StyleUnderline"/>
          <w:highlight w:val="green"/>
        </w:rPr>
        <w:t>enables</w:t>
      </w:r>
      <w:r w:rsidRPr="001A7061">
        <w:rPr>
          <w:sz w:val="14"/>
        </w:rPr>
        <w:t xml:space="preserve"> political inclusion, </w:t>
      </w:r>
      <w:r w:rsidRPr="00246734">
        <w:rPr>
          <w:rStyle w:val="Emphasis"/>
          <w:highlight w:val="green"/>
        </w:rPr>
        <w:t>privilege</w:t>
      </w:r>
      <w:r w:rsidRPr="001A7061">
        <w:rPr>
          <w:sz w:val="14"/>
        </w:rPr>
        <w:t xml:space="preserve">, and personhood. When Peter </w:t>
      </w:r>
      <w:r w:rsidRPr="001A7061">
        <w:rPr>
          <w:rStyle w:val="StyleUnderline"/>
        </w:rPr>
        <w:t>Singer</w:t>
      </w:r>
      <w:r w:rsidRPr="001A7061">
        <w:rPr>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1A7061">
        <w:rPr>
          <w:rStyle w:val="StyleUnderline"/>
        </w:rPr>
        <w:t>he is taking part in a far broader offensive that is definitive of the philosophical epoch oriented around the question of the life worth living</w:t>
      </w:r>
      <w:r w:rsidRPr="001A7061">
        <w:rPr>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w:t>
      </w:r>
      <w:r w:rsidRPr="00F26137">
        <w:rPr>
          <w:sz w:val="14"/>
        </w:rPr>
        <w:t xml:space="preserve">claims regarding human dignity: we have already deployed notions of value and worthiness, values that Singer wishes to shift from species membership or supposed rational powers to affective powers. </w:t>
      </w:r>
      <w:r w:rsidRPr="00F26137">
        <w:rPr>
          <w:rStyle w:val="StyleUnderline"/>
        </w:rPr>
        <w:t>Not only is the question of the life worth living offensive (in its</w:t>
      </w:r>
      <w:r w:rsidRPr="00F26137">
        <w:rPr>
          <w:sz w:val="14"/>
        </w:rPr>
        <w:t xml:space="preserve"> implicit </w:t>
      </w:r>
      <w:r w:rsidRPr="00F26137">
        <w:rPr>
          <w:rStyle w:val="Emphasis"/>
        </w:rPr>
        <w:t>generation of an unworthy life</w:t>
      </w:r>
      <w:r w:rsidRPr="00F26137">
        <w:rPr>
          <w:sz w:val="14"/>
        </w:rPr>
        <w:t xml:space="preserve">) </w:t>
      </w:r>
      <w:r w:rsidRPr="00F26137">
        <w:rPr>
          <w:rStyle w:val="StyleUnderline"/>
        </w:rPr>
        <w:t>but the life worth living is</w:t>
      </w:r>
      <w:r w:rsidRPr="00F26137">
        <w:rPr>
          <w:sz w:val="14"/>
        </w:rPr>
        <w:t xml:space="preserve">—for all its rhetoric of autonomy and power—a life of dependence and incapacity, </w:t>
      </w:r>
      <w:r w:rsidRPr="00F26137">
        <w:rPr>
          <w:rStyle w:val="StyleUnderline"/>
        </w:rPr>
        <w:t xml:space="preserve">generated through a </w:t>
      </w:r>
      <w:r w:rsidRPr="00F26137">
        <w:rPr>
          <w:rStyle w:val="Emphasis"/>
        </w:rPr>
        <w:t>history</w:t>
      </w:r>
      <w:r w:rsidRPr="00F26137">
        <w:rPr>
          <w:rStyle w:val="StyleUnderline"/>
        </w:rPr>
        <w:t xml:space="preserve"> of</w:t>
      </w:r>
      <w:r w:rsidRPr="00F26137">
        <w:rPr>
          <w:sz w:val="14"/>
        </w:rPr>
        <w:t xml:space="preserve"> enlightenment that is a history of </w:t>
      </w:r>
      <w:r w:rsidRPr="00F26137">
        <w:rPr>
          <w:rStyle w:val="Emphasis"/>
        </w:rPr>
        <w:t>appropriation</w:t>
      </w:r>
      <w:r w:rsidRPr="00F26137">
        <w:rPr>
          <w:rStyle w:val="StyleUnderline"/>
        </w:rPr>
        <w:t xml:space="preserve">, </w:t>
      </w:r>
      <w:r w:rsidRPr="00F26137">
        <w:rPr>
          <w:rStyle w:val="Emphasis"/>
        </w:rPr>
        <w:t>plundering</w:t>
      </w:r>
      <w:r w:rsidRPr="00F26137">
        <w:rPr>
          <w:sz w:val="14"/>
        </w:rPr>
        <w:t xml:space="preserve">, brigandry, </w:t>
      </w:r>
      <w:r w:rsidRPr="00F26137">
        <w:rPr>
          <w:rStyle w:val="Emphasis"/>
        </w:rPr>
        <w:t>excessive consumption</w:t>
      </w:r>
      <w:r w:rsidRPr="00F26137">
        <w:rPr>
          <w:rStyle w:val="StyleUnderline"/>
        </w:rPr>
        <w:t xml:space="preserve">, and </w:t>
      </w:r>
      <w:r w:rsidRPr="00F26137">
        <w:rPr>
          <w:rStyle w:val="Emphasis"/>
        </w:rPr>
        <w:t>energy profligacy</w:t>
      </w:r>
      <w:r w:rsidRPr="00F26137">
        <w:rPr>
          <w:sz w:val="14"/>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F26137">
        <w:rPr>
          <w:rStyle w:val="StyleUnderline"/>
        </w:rPr>
        <w:t xml:space="preserve">Could there have been a tradition of “the </w:t>
      </w:r>
      <w:r w:rsidRPr="00F26137">
        <w:rPr>
          <w:rStyle w:val="Emphasis"/>
        </w:rPr>
        <w:t>life worth living</w:t>
      </w:r>
      <w:r w:rsidRPr="00F26137">
        <w:rPr>
          <w:rStyle w:val="StyleUnderline"/>
        </w:rPr>
        <w:t xml:space="preserve">” without a global industry that </w:t>
      </w:r>
      <w:r w:rsidRPr="00F26137">
        <w:rPr>
          <w:rStyle w:val="Emphasis"/>
        </w:rPr>
        <w:t>generated</w:t>
      </w:r>
      <w:r w:rsidRPr="00F26137">
        <w:rPr>
          <w:sz w:val="14"/>
        </w:rPr>
        <w:t xml:space="preserve"> unworthy and </w:t>
      </w:r>
      <w:r w:rsidRPr="00F26137">
        <w:rPr>
          <w:rStyle w:val="Emphasis"/>
        </w:rPr>
        <w:t>dis-abled lives</w:t>
      </w:r>
      <w:r w:rsidRPr="00F26137">
        <w:rPr>
          <w:sz w:val="14"/>
        </w:rPr>
        <w:t>? And is not the question of the life worth living, the capable life, intertwined</w:t>
      </w:r>
      <w:r w:rsidRPr="001A7061">
        <w:rPr>
          <w:sz w:val="14"/>
        </w:rPr>
        <w:t xml:space="preserve"> essentially with dependence and incapacity?</w:t>
      </w:r>
    </w:p>
    <w:p w14:paraId="6BE1D595" w14:textId="77777777" w:rsidR="005654DB" w:rsidRPr="001A7061" w:rsidRDefault="005654DB" w:rsidP="005654DB">
      <w:pPr>
        <w:rPr>
          <w:sz w:val="14"/>
        </w:rPr>
      </w:pPr>
      <w:r w:rsidRPr="001A7061">
        <w:rPr>
          <w:rStyle w:val="StyleUnderline"/>
        </w:rPr>
        <w:t xml:space="preserve">What I want to question here is whether such a question can have any coherence at all in an </w:t>
      </w:r>
      <w:r w:rsidRPr="001A7061">
        <w:rPr>
          <w:rStyle w:val="Emphasis"/>
        </w:rPr>
        <w:t>epoch of extinction</w:t>
      </w:r>
      <w:r w:rsidRPr="001A7061">
        <w:rPr>
          <w:rStyle w:val="StyleUnderline"/>
        </w:rPr>
        <w:t xml:space="preserve">: </w:t>
      </w:r>
      <w:r w:rsidRPr="00246734">
        <w:rPr>
          <w:rStyle w:val="StyleUnderline"/>
          <w:highlight w:val="green"/>
        </w:rPr>
        <w:t xml:space="preserve">to ask about </w:t>
      </w:r>
      <w:r w:rsidRPr="00246734">
        <w:rPr>
          <w:rStyle w:val="Emphasis"/>
          <w:highlight w:val="green"/>
        </w:rPr>
        <w:t>lives worth living</w:t>
      </w:r>
      <w:r w:rsidRPr="00246734">
        <w:rPr>
          <w:rStyle w:val="StyleUnderline"/>
          <w:highlight w:val="green"/>
        </w:rPr>
        <w:t xml:space="preserve"> is</w:t>
      </w:r>
      <w:r w:rsidRPr="001A7061">
        <w:rPr>
          <w:rStyle w:val="StyleUnderline"/>
        </w:rPr>
        <w:t xml:space="preserve"> necessarily to be </w:t>
      </w:r>
      <w:r w:rsidRPr="00246734">
        <w:rPr>
          <w:rStyle w:val="StyleUnderline"/>
          <w:highlight w:val="green"/>
        </w:rPr>
        <w:t xml:space="preserve">offensive, </w:t>
      </w:r>
      <w:r w:rsidRPr="00246734">
        <w:rPr>
          <w:rStyle w:val="Emphasis"/>
          <w:highlight w:val="green"/>
        </w:rPr>
        <w:t>valuing</w:t>
      </w:r>
      <w:r w:rsidRPr="001A7061">
        <w:rPr>
          <w:rStyle w:val="Emphasis"/>
        </w:rPr>
        <w:t xml:space="preserve"> the worth of </w:t>
      </w:r>
      <w:r w:rsidRPr="00246734">
        <w:rPr>
          <w:rStyle w:val="Emphasis"/>
          <w:highlight w:val="green"/>
        </w:rPr>
        <w:t>some lives over others</w:t>
      </w:r>
      <w:r w:rsidRPr="00246734">
        <w:rPr>
          <w:rStyle w:val="StyleUnderline"/>
          <w:highlight w:val="green"/>
        </w:rPr>
        <w:t>, and</w:t>
      </w:r>
      <w:r w:rsidRPr="001A7061">
        <w:rPr>
          <w:rStyle w:val="StyleUnderline"/>
        </w:rPr>
        <w:t xml:space="preserve"> thereby </w:t>
      </w:r>
      <w:r w:rsidRPr="00246734">
        <w:rPr>
          <w:rStyle w:val="Emphasis"/>
          <w:highlight w:val="green"/>
        </w:rPr>
        <w:t>waging violence</w:t>
      </w:r>
      <w:r w:rsidRPr="001A7061">
        <w:rPr>
          <w:sz w:val="14"/>
        </w:rPr>
        <w:t xml:space="preserve"> (however slow) </w:t>
      </w:r>
      <w:r w:rsidRPr="00246734">
        <w:rPr>
          <w:rStyle w:val="StyleUnderline"/>
          <w:highlight w:val="green"/>
        </w:rPr>
        <w:t xml:space="preserve">against </w:t>
      </w:r>
      <w:r w:rsidRPr="00246734">
        <w:rPr>
          <w:rStyle w:val="Emphasis"/>
          <w:highlight w:val="green"/>
        </w:rPr>
        <w:t>some forms of life</w:t>
      </w:r>
      <w:r w:rsidRPr="00246734">
        <w:rPr>
          <w:rStyle w:val="StyleUnderline"/>
          <w:highlight w:val="green"/>
        </w:rPr>
        <w:t>. If</w:t>
      </w:r>
      <w:r w:rsidRPr="001A7061">
        <w:rPr>
          <w:sz w:val="14"/>
        </w:rPr>
        <w:t xml:space="preserve">, as I would also argue, </w:t>
      </w:r>
      <w:r w:rsidRPr="00246734">
        <w:rPr>
          <w:rStyle w:val="StyleUnderline"/>
          <w:highlight w:val="green"/>
        </w:rPr>
        <w:t>any epoch</w:t>
      </w:r>
      <w:r w:rsidRPr="001A7061">
        <w:rPr>
          <w:rStyle w:val="StyleUnderline"/>
        </w:rPr>
        <w:t xml:space="preserve"> of thriving and fecundity </w:t>
      </w:r>
      <w:r w:rsidRPr="00246734">
        <w:rPr>
          <w:rStyle w:val="StyleUnderline"/>
          <w:highlight w:val="green"/>
        </w:rPr>
        <w:t xml:space="preserve">takes place </w:t>
      </w:r>
      <w:r w:rsidRPr="00246734">
        <w:rPr>
          <w:rStyle w:val="Emphasis"/>
          <w:highlight w:val="green"/>
        </w:rPr>
        <w:t>at the expense of some lives</w:t>
      </w:r>
      <w:r w:rsidRPr="00246734">
        <w:rPr>
          <w:rStyle w:val="StyleUnderline"/>
          <w:highlight w:val="green"/>
        </w:rPr>
        <w:t xml:space="preserve">, then all ages are </w:t>
      </w:r>
      <w:r w:rsidRPr="00246734">
        <w:rPr>
          <w:rStyle w:val="Emphasis"/>
          <w:highlight w:val="green"/>
        </w:rPr>
        <w:t xml:space="preserve">ages of </w:t>
      </w:r>
      <w:r w:rsidRPr="00246734">
        <w:rPr>
          <w:rStyle w:val="Emphasis"/>
          <w:sz w:val="32"/>
          <w:highlight w:val="green"/>
        </w:rPr>
        <w:t>extinction</w:t>
      </w:r>
      <w:r w:rsidRPr="001A7061">
        <w:rPr>
          <w:rStyle w:val="StyleUnderline"/>
        </w:rPr>
        <w:t xml:space="preserve">. What makes our </w:t>
      </w:r>
      <w:r w:rsidRPr="00F6689A">
        <w:rPr>
          <w:rStyle w:val="StyleUnderline"/>
        </w:rPr>
        <w:t>time</w:t>
      </w:r>
      <w:r w:rsidRPr="00F6689A">
        <w:rPr>
          <w:sz w:val="14"/>
          <w:szCs w:val="16"/>
        </w:rPr>
        <w:t>—</w:t>
      </w:r>
      <w:r w:rsidRPr="00F6689A">
        <w:rPr>
          <w:rStyle w:val="StyleUnderline"/>
        </w:rPr>
        <w:t>the sixth mass extinction</w:t>
      </w:r>
      <w:r w:rsidRPr="00F6689A">
        <w:rPr>
          <w:sz w:val="14"/>
          <w:szCs w:val="16"/>
        </w:rPr>
        <w:t>—</w:t>
      </w:r>
      <w:r w:rsidRPr="00F6689A">
        <w:rPr>
          <w:rStyle w:val="StyleUnderline"/>
        </w:rPr>
        <w:t xml:space="preserve">more intense is that questions that have always haunted political personhood are now </w:t>
      </w:r>
      <w:r w:rsidRPr="00F6689A">
        <w:rPr>
          <w:rStyle w:val="Emphasis"/>
        </w:rPr>
        <w:t>becoming more explicit</w:t>
      </w:r>
      <w:r w:rsidRPr="00F6689A">
        <w:rPr>
          <w:rStyle w:val="StyleUnderline"/>
        </w:rPr>
        <w:t xml:space="preserve">. The interrelated problem of capacity and extinction has not only </w:t>
      </w:r>
      <w:r w:rsidRPr="00F6689A">
        <w:rPr>
          <w:rStyle w:val="Emphasis"/>
        </w:rPr>
        <w:t>determined the human lives that are deemed to be worth living</w:t>
      </w:r>
      <w:r w:rsidRPr="00F6689A">
        <w:rPr>
          <w:rStyle w:val="StyleUnderline"/>
        </w:rPr>
        <w:t xml:space="preserve"> but has also generated the liberal political person whose autonomy, productivity, super-intelligence, and heightened capacity for urbanity is the</w:t>
      </w:r>
      <w:r w:rsidRPr="00F6689A">
        <w:rPr>
          <w:sz w:val="14"/>
        </w:rPr>
        <w:t xml:space="preserve"> Anthropos of the Anthropocene, the </w:t>
      </w:r>
      <w:r w:rsidRPr="00F6689A">
        <w:rPr>
          <w:rStyle w:val="StyleUnderline"/>
        </w:rPr>
        <w:t>“man” whose cost to the planet is too exorbitant to reckon</w:t>
      </w:r>
      <w:r w:rsidRPr="00F6689A">
        <w:rPr>
          <w:sz w:val="14"/>
        </w:rPr>
        <w:t xml:space="preserve">.8 </w:t>
      </w:r>
      <w:r w:rsidRPr="00F6689A">
        <w:rPr>
          <w:rStyle w:val="StyleUnderline"/>
        </w:rPr>
        <w:t>When (today) utilitarian arguments are explicitly offensive, or make the claim that some lives ought not be lived, they reveal the offensive</w:t>
      </w:r>
      <w:r w:rsidRPr="00F6689A">
        <w:rPr>
          <w:sz w:val="14"/>
        </w:rPr>
        <w:t xml:space="preserve"> (combative, polemical, violent, barbaric, sacrificial) </w:t>
      </w:r>
      <w:r w:rsidRPr="00F6689A">
        <w:rPr>
          <w:rStyle w:val="StyleUnderline"/>
        </w:rPr>
        <w:t>nature of</w:t>
      </w:r>
      <w:r w:rsidRPr="00F6689A">
        <w:rPr>
          <w:sz w:val="14"/>
        </w:rPr>
        <w:t xml:space="preserve"> what has called itself </w:t>
      </w:r>
      <w:r w:rsidRPr="00F6689A">
        <w:rPr>
          <w:rStyle w:val="Emphasis"/>
        </w:rPr>
        <w:t>civilization</w:t>
      </w:r>
      <w:r w:rsidRPr="00F6689A">
        <w:rPr>
          <w:rStyle w:val="StyleUnderline"/>
        </w:rPr>
        <w:t>. If this civilization, today, is facing extinction and is therefore pressed</w:t>
      </w:r>
      <w:r w:rsidRPr="00F6689A">
        <w:rPr>
          <w:sz w:val="14"/>
        </w:rPr>
        <w:t>—more than ever—</w:t>
      </w:r>
      <w:r w:rsidRPr="00F6689A">
        <w:rPr>
          <w:rStyle w:val="StyleUnderline"/>
        </w:rPr>
        <w:t>to consider ways of “</w:t>
      </w:r>
      <w:r w:rsidRPr="00F6689A">
        <w:rPr>
          <w:rStyle w:val="Emphasis"/>
        </w:rPr>
        <w:t>weighing lives</w:t>
      </w:r>
      <w:r w:rsidRPr="00F6689A">
        <w:rPr>
          <w:rStyle w:val="StyleUnderline"/>
        </w:rPr>
        <w:t>,” it may either continue with</w:t>
      </w:r>
      <w:r w:rsidRPr="00F6689A">
        <w:rPr>
          <w:sz w:val="14"/>
        </w:rPr>
        <w:t xml:space="preserve"> ever more nuanced and expanded </w:t>
      </w:r>
      <w:r w:rsidRPr="00F6689A">
        <w:rPr>
          <w:rStyle w:val="StyleUnderline"/>
        </w:rPr>
        <w:t xml:space="preserve">conceptions of the worth of life, or it may regard this question itself as an indictment of the very rationality it seeks to save. Phrased differently, we might say that the problem of </w:t>
      </w:r>
      <w:r w:rsidRPr="00246734">
        <w:rPr>
          <w:rStyle w:val="Emphasis"/>
          <w:highlight w:val="green"/>
        </w:rPr>
        <w:t>disability</w:t>
      </w:r>
      <w:r w:rsidRPr="00246734">
        <w:rPr>
          <w:rStyle w:val="StyleUnderline"/>
          <w:highlight w:val="green"/>
        </w:rPr>
        <w:t xml:space="preserve"> runs to the </w:t>
      </w:r>
      <w:r w:rsidRPr="00246734">
        <w:rPr>
          <w:rStyle w:val="Emphasis"/>
          <w:highlight w:val="green"/>
        </w:rPr>
        <w:t>very heart of</w:t>
      </w:r>
      <w:r w:rsidRPr="00F6689A">
        <w:rPr>
          <w:rStyle w:val="Emphasis"/>
        </w:rPr>
        <w:t xml:space="preserve"> the </w:t>
      </w:r>
      <w:r w:rsidRPr="00246734">
        <w:rPr>
          <w:rStyle w:val="Emphasis"/>
          <w:highlight w:val="green"/>
        </w:rPr>
        <w:t>extinction-logic</w:t>
      </w:r>
      <w:r w:rsidRPr="00F6689A">
        <w:rPr>
          <w:sz w:val="14"/>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51CBAEA9" w14:textId="77777777" w:rsidR="005654DB" w:rsidRPr="001A7061" w:rsidRDefault="005654DB" w:rsidP="005654DB">
      <w:pPr>
        <w:ind w:left="720"/>
        <w:rPr>
          <w:sz w:val="10"/>
          <w:szCs w:val="6"/>
        </w:rPr>
      </w:pPr>
      <w:r w:rsidRPr="001A7061">
        <w:rPr>
          <w:sz w:val="10"/>
          <w:szCs w:val="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0DF87B37" w14:textId="77777777" w:rsidR="005654DB" w:rsidRPr="001A7061" w:rsidRDefault="005654DB" w:rsidP="005654DB">
      <w:pPr>
        <w:ind w:left="720"/>
        <w:rPr>
          <w:sz w:val="10"/>
          <w:szCs w:val="6"/>
        </w:rPr>
      </w:pPr>
      <w:r w:rsidRPr="001A7061">
        <w:rPr>
          <w:sz w:val="10"/>
          <w:szCs w:val="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109B9D16" w14:textId="77777777" w:rsidR="005654DB" w:rsidRPr="001A7061" w:rsidRDefault="005654DB" w:rsidP="005654DB">
      <w:pPr>
        <w:ind w:left="720"/>
        <w:rPr>
          <w:sz w:val="10"/>
          <w:szCs w:val="6"/>
        </w:rPr>
      </w:pPr>
      <w:r w:rsidRPr="001A7061">
        <w:rPr>
          <w:sz w:val="10"/>
          <w:szCs w:val="6"/>
        </w:rPr>
        <w:t>This kind of progress, unlike scientific progress, tends to erase its own tracks as it is integrated into our manifest image and so becomes subsumed in the framework by which we conceive of ourselves.9</w:t>
      </w:r>
    </w:p>
    <w:p w14:paraId="3CE61FFF" w14:textId="77777777" w:rsidR="005654DB" w:rsidRPr="001A7061" w:rsidRDefault="005654DB" w:rsidP="005654DB">
      <w:pPr>
        <w:rPr>
          <w:sz w:val="10"/>
          <w:szCs w:val="6"/>
        </w:rPr>
      </w:pPr>
      <w:r w:rsidRPr="001A7061">
        <w:rPr>
          <w:sz w:val="10"/>
          <w:szCs w:val="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63664CA8" w14:textId="77777777" w:rsidR="005654DB" w:rsidRPr="001A7061" w:rsidRDefault="005654DB" w:rsidP="005654DB">
      <w:pPr>
        <w:rPr>
          <w:sz w:val="10"/>
          <w:szCs w:val="6"/>
        </w:rPr>
      </w:pPr>
      <w:r w:rsidRPr="001A7061">
        <w:rPr>
          <w:sz w:val="10"/>
          <w:szCs w:val="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6697ACC2" w14:textId="77777777" w:rsidR="005654DB" w:rsidRPr="001A7061" w:rsidRDefault="005654DB" w:rsidP="005654DB">
      <w:pPr>
        <w:rPr>
          <w:sz w:val="10"/>
          <w:szCs w:val="6"/>
        </w:rPr>
      </w:pPr>
      <w:r w:rsidRPr="001A7061">
        <w:rPr>
          <w:sz w:val="10"/>
          <w:szCs w:val="6"/>
        </w:rPr>
        <w:t xml:space="preserve">The fact that a being is a human being, in the sense of a member of the species Homo sapiens, is not relevant to the wrongness of killing it; it is, rather, characteristics like rationality, autonomy, and </w:t>
      </w:r>
      <w:proofErr w:type="spellStart"/>
      <w:r w:rsidRPr="001A7061">
        <w:rPr>
          <w:sz w:val="10"/>
          <w:szCs w:val="6"/>
        </w:rPr>
        <w:t>selfconsciousness</w:t>
      </w:r>
      <w:proofErr w:type="spellEnd"/>
      <w:r w:rsidRPr="001A7061">
        <w:rPr>
          <w:sz w:val="10"/>
          <w:szCs w:val="6"/>
        </w:rPr>
        <w:t xml:space="preserve"> that make a difference. Infants lack these characteristics. Killing them, therefore, cannot be equated with killing normal human beings, or any other self-conscious beings.11</w:t>
      </w:r>
    </w:p>
    <w:p w14:paraId="63CB859C" w14:textId="77777777" w:rsidR="005654DB" w:rsidRPr="001A7061" w:rsidRDefault="005654DB" w:rsidP="005654DB">
      <w:pPr>
        <w:rPr>
          <w:sz w:val="10"/>
          <w:szCs w:val="6"/>
        </w:rPr>
      </w:pPr>
      <w:r w:rsidRPr="001A7061">
        <w:rPr>
          <w:sz w:val="10"/>
          <w:szCs w:val="6"/>
        </w:rPr>
        <w:t>Singer expands on this point by considering a specific type of disability and what it precludes:</w:t>
      </w:r>
    </w:p>
    <w:p w14:paraId="11D1AA89" w14:textId="77777777" w:rsidR="005654DB" w:rsidRPr="001A7061" w:rsidRDefault="005654DB" w:rsidP="005654DB">
      <w:pPr>
        <w:rPr>
          <w:sz w:val="10"/>
          <w:szCs w:val="6"/>
        </w:rPr>
      </w:pPr>
      <w:r w:rsidRPr="001A7061">
        <w:rPr>
          <w:sz w:val="10"/>
          <w:szCs w:val="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3387FCB9" w14:textId="77777777" w:rsidR="005654DB" w:rsidRPr="001A7061" w:rsidRDefault="005654DB" w:rsidP="005654DB">
      <w:pPr>
        <w:rPr>
          <w:sz w:val="10"/>
          <w:szCs w:val="6"/>
        </w:rPr>
      </w:pPr>
      <w:r w:rsidRPr="001A7061">
        <w:rPr>
          <w:sz w:val="10"/>
          <w:szCs w:val="6"/>
        </w:rPr>
        <w:t xml:space="preserve">This degree of disability does not necessarily warrant infanticide or abortion, but what does count is development; the more capacity </w:t>
      </w:r>
      <w:proofErr w:type="spellStart"/>
      <w:r w:rsidRPr="001A7061">
        <w:rPr>
          <w:sz w:val="10"/>
          <w:szCs w:val="6"/>
        </w:rPr>
        <w:t>a</w:t>
      </w:r>
      <w:proofErr w:type="spellEnd"/>
      <w:r w:rsidRPr="001A7061">
        <w:rPr>
          <w:sz w:val="10"/>
          <w:szCs w:val="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02F70C78" w14:textId="77777777" w:rsidR="005654DB" w:rsidRPr="001A7061" w:rsidRDefault="005654DB" w:rsidP="005654DB">
      <w:pPr>
        <w:rPr>
          <w:sz w:val="10"/>
          <w:szCs w:val="6"/>
        </w:rPr>
      </w:pPr>
      <w:r w:rsidRPr="001A7061">
        <w:rPr>
          <w:sz w:val="10"/>
          <w:szCs w:val="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5AA6011A" w14:textId="77777777" w:rsidR="005654DB" w:rsidRPr="007D3518" w:rsidRDefault="005654DB" w:rsidP="005654DB">
      <w:pPr>
        <w:rPr>
          <w:sz w:val="14"/>
        </w:rPr>
      </w:pPr>
      <w:r w:rsidRPr="001A7061">
        <w:rPr>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1A7061">
        <w:rPr>
          <w:rStyle w:val="StyleUnderline"/>
        </w:rPr>
        <w:t xml:space="preserve">Even if the worth of life is defined by less strictly utilitarian categories such as “meaning” or “dignity,” </w:t>
      </w:r>
      <w:r w:rsidRPr="00246734">
        <w:rPr>
          <w:rStyle w:val="StyleUnderline"/>
          <w:highlight w:val="green"/>
        </w:rPr>
        <w:t xml:space="preserve">a </w:t>
      </w:r>
      <w:r w:rsidRPr="00F26137">
        <w:rPr>
          <w:rStyle w:val="StyleUnderline"/>
        </w:rPr>
        <w:t>certain</w:t>
      </w:r>
      <w:r w:rsidRPr="00F26137">
        <w:rPr>
          <w:sz w:val="14"/>
        </w:rPr>
        <w:t xml:space="preserve"> </w:t>
      </w:r>
      <w:r w:rsidRPr="00246734">
        <w:rPr>
          <w:rStyle w:val="Emphasis"/>
          <w:highlight w:val="green"/>
        </w:rPr>
        <w:t>capacity for calculus</w:t>
      </w:r>
      <w:r w:rsidRPr="001A7061">
        <w:rPr>
          <w:rStyle w:val="StyleUnderline"/>
        </w:rPr>
        <w:t>, for considering something like human life as such</w:t>
      </w:r>
      <w:r w:rsidRPr="001A7061">
        <w:rPr>
          <w:sz w:val="14"/>
        </w:rPr>
        <w:t xml:space="preserve">, and then the value of “a” life, </w:t>
      </w:r>
      <w:r w:rsidRPr="00246734">
        <w:rPr>
          <w:rStyle w:val="Emphasis"/>
          <w:highlight w:val="green"/>
        </w:rPr>
        <w:t>allows for the claim that certain lives might be justifiably extinguished</w:t>
      </w:r>
      <w:r w:rsidRPr="00246734">
        <w:rPr>
          <w:rStyle w:val="StyleUnderline"/>
          <w:highlight w:val="green"/>
        </w:rPr>
        <w:t xml:space="preserve"> </w:t>
      </w:r>
      <w:r w:rsidRPr="00F26137">
        <w:rPr>
          <w:rStyle w:val="StyleUnderline"/>
        </w:rPr>
        <w:t xml:space="preserve">and enables a </w:t>
      </w:r>
      <w:r w:rsidRPr="00F26137">
        <w:rPr>
          <w:rStyle w:val="Emphasis"/>
        </w:rPr>
        <w:t>life of high capacity</w:t>
      </w:r>
      <w:r w:rsidRPr="00F26137">
        <w:rPr>
          <w:sz w:val="14"/>
        </w:rPr>
        <w:t xml:space="preserve"> (</w:t>
      </w:r>
      <w:r w:rsidRPr="00F26137">
        <w:rPr>
          <w:rStyle w:val="StyleUnderline"/>
        </w:rPr>
        <w:t>high production, high reason, high technology</w:t>
      </w:r>
      <w:r w:rsidRPr="00F26137">
        <w:rPr>
          <w:sz w:val="14"/>
        </w:rPr>
        <w:t xml:space="preserve">) </w:t>
      </w:r>
      <w:r w:rsidRPr="00F26137">
        <w:rPr>
          <w:rStyle w:val="StyleUnderline"/>
        </w:rPr>
        <w:t xml:space="preserve">that has </w:t>
      </w:r>
      <w:r w:rsidRPr="00F26137">
        <w:rPr>
          <w:rStyle w:val="Emphasis"/>
        </w:rPr>
        <w:t>precipitated</w:t>
      </w:r>
      <w:r w:rsidRPr="00F26137">
        <w:rPr>
          <w:sz w:val="14"/>
        </w:rPr>
        <w:t xml:space="preserve"> the sixth mass </w:t>
      </w:r>
      <w:r w:rsidRPr="00F26137">
        <w:rPr>
          <w:rStyle w:val="Emphasis"/>
        </w:rPr>
        <w:t>extinction</w:t>
      </w:r>
      <w:r w:rsidRPr="00F26137">
        <w:rPr>
          <w:sz w:val="14"/>
        </w:rPr>
        <w:t>.</w:t>
      </w:r>
    </w:p>
    <w:p w14:paraId="2D85346A" w14:textId="77777777" w:rsidR="005654DB" w:rsidRDefault="005654DB" w:rsidP="005654DB">
      <w:pPr>
        <w:pStyle w:val="Heading4"/>
      </w:pPr>
      <w:r>
        <w:t xml:space="preserve">The </w:t>
      </w:r>
      <w:r w:rsidRPr="00F6689A">
        <w:rPr>
          <w:u w:val="single"/>
        </w:rPr>
        <w:t>judge</w:t>
      </w:r>
      <w:r>
        <w:t xml:space="preserve"> is a researcher, as are </w:t>
      </w:r>
      <w:r w:rsidRPr="00F6689A">
        <w:rPr>
          <w:u w:val="single"/>
        </w:rPr>
        <w:t>we</w:t>
      </w:r>
      <w:r>
        <w:t>. It’s the only impact any of us can solve and a pre-requisite to the case</w:t>
      </w:r>
    </w:p>
    <w:p w14:paraId="6A389B8D" w14:textId="77777777" w:rsidR="005654DB" w:rsidRPr="00F6689A" w:rsidRDefault="005654DB" w:rsidP="005654DB">
      <w:r w:rsidRPr="00F6689A">
        <w:rPr>
          <w:rStyle w:val="Style13ptBold"/>
        </w:rPr>
        <w:t>Higgins 24</w:t>
      </w:r>
      <w:r w:rsidRPr="001A7061">
        <w:t xml:space="preserve">, PhD, Senior Lecturer @ Lancaster University (Higgins, L., Husemann, K., &amp; Zeyen, A. (2024). The disabling marketplace: towards a </w:t>
      </w:r>
      <w:proofErr w:type="spellStart"/>
      <w:r w:rsidRPr="001A7061">
        <w:t>conceptualisation</w:t>
      </w:r>
      <w:proofErr w:type="spellEnd"/>
      <w:r w:rsidRPr="001A7061">
        <w:t>. Journal of Marketing Management, 40(5-6), 371–377. https://doi.org/10.1080/0267257X.2024.2328961</w:t>
      </w:r>
    </w:p>
    <w:p w14:paraId="18B45049" w14:textId="77777777" w:rsidR="005654DB" w:rsidRPr="00F6689A" w:rsidRDefault="005654DB" w:rsidP="005654DB">
      <w:pPr>
        <w:rPr>
          <w:sz w:val="16"/>
        </w:rPr>
      </w:pPr>
      <w:r w:rsidRPr="00F6689A">
        <w:rPr>
          <w:sz w:val="16"/>
        </w:rPr>
        <w:t xml:space="preserve">Secondly, </w:t>
      </w:r>
      <w:r w:rsidRPr="00246734">
        <w:rPr>
          <w:rStyle w:val="Emphasis"/>
          <w:highlight w:val="green"/>
        </w:rPr>
        <w:t xml:space="preserve">we propose </w:t>
      </w:r>
      <w:r w:rsidRPr="00F26137">
        <w:rPr>
          <w:rStyle w:val="Emphasis"/>
        </w:rPr>
        <w:t>that</w:t>
      </w:r>
      <w:r w:rsidRPr="00F6689A">
        <w:rPr>
          <w:sz w:val="16"/>
        </w:rPr>
        <w:t xml:space="preserve"> future </w:t>
      </w:r>
      <w:r w:rsidRPr="00246734">
        <w:rPr>
          <w:rStyle w:val="StyleUnderline"/>
          <w:highlight w:val="green"/>
        </w:rPr>
        <w:t>research</w:t>
      </w:r>
      <w:r w:rsidRPr="00F6689A">
        <w:rPr>
          <w:sz w:val="16"/>
        </w:rPr>
        <w:t xml:space="preserve"> should </w:t>
      </w:r>
      <w:r w:rsidRPr="00246734">
        <w:rPr>
          <w:rStyle w:val="Emphasis"/>
          <w:highlight w:val="green"/>
        </w:rPr>
        <w:t>concentrate on dismantling the disabling marketplace</w:t>
      </w:r>
      <w:r w:rsidRPr="00F6689A">
        <w:rPr>
          <w:sz w:val="16"/>
        </w:rPr>
        <w:t xml:space="preserve">. While this special issue has identified underlying structures supporting disabling practices through prevailing ableist norms, we assert that </w:t>
      </w:r>
      <w:r w:rsidRPr="00F26137">
        <w:rPr>
          <w:rStyle w:val="StyleUnderline"/>
        </w:rPr>
        <w:t xml:space="preserve">further </w:t>
      </w:r>
      <w:r w:rsidRPr="00246734">
        <w:rPr>
          <w:rStyle w:val="StyleUnderline"/>
          <w:highlight w:val="green"/>
        </w:rPr>
        <w:t xml:space="preserve">research is crucial for </w:t>
      </w:r>
      <w:r w:rsidRPr="00F26137">
        <w:rPr>
          <w:rStyle w:val="StyleUnderline"/>
        </w:rPr>
        <w:t xml:space="preserve">transforming marketplaces into </w:t>
      </w:r>
      <w:r w:rsidRPr="00246734">
        <w:rPr>
          <w:rStyle w:val="StyleUnderline"/>
          <w:highlight w:val="green"/>
        </w:rPr>
        <w:t xml:space="preserve">accessible </w:t>
      </w:r>
      <w:r w:rsidRPr="00F26137">
        <w:rPr>
          <w:rStyle w:val="StyleUnderline"/>
        </w:rPr>
        <w:t xml:space="preserve">and inclusive </w:t>
      </w:r>
      <w:r w:rsidRPr="00246734">
        <w:rPr>
          <w:rStyle w:val="StyleUnderline"/>
          <w:highlight w:val="green"/>
        </w:rPr>
        <w:t>spaces</w:t>
      </w:r>
      <w:r w:rsidRPr="00F6689A">
        <w:rPr>
          <w:sz w:val="16"/>
        </w:rPr>
        <w:t xml:space="preserve">. We suggest considering the disabling marketplace as a system, using system theory's iceberg model (Monet and Gannon, 2015). Addressing all levels, including observable “above the surface” events as much as “below the surface” patterns, structures, and mental models (such as ableism), is necessary for meaningful change. To tackle disabling practices, research should not only focus on events but also explore patterns and structures. Questions about the distribution of disabling practices among different disabled groups in various sectors (i.e. patterns) and the impact of laws, regulations, welfare systems, consumption </w:t>
      </w:r>
      <w:proofErr w:type="spellStart"/>
      <w:r w:rsidRPr="00F6689A">
        <w:rPr>
          <w:sz w:val="16"/>
        </w:rPr>
        <w:t>behaviours</w:t>
      </w:r>
      <w:proofErr w:type="spellEnd"/>
      <w:r w:rsidRPr="00F6689A">
        <w:rPr>
          <w:sz w:val="16"/>
        </w:rPr>
        <w:t xml:space="preserve">, and service provider’s internal policies (i.e. structures) need </w:t>
      </w:r>
      <w:r w:rsidRPr="00F26137">
        <w:rPr>
          <w:sz w:val="16"/>
        </w:rPr>
        <w:t xml:space="preserve">attention. </w:t>
      </w:r>
      <w:r w:rsidRPr="00F26137">
        <w:rPr>
          <w:rStyle w:val="StyleUnderline"/>
        </w:rPr>
        <w:t>We</w:t>
      </w:r>
      <w:r w:rsidRPr="00F26137">
        <w:rPr>
          <w:sz w:val="16"/>
        </w:rPr>
        <w:t xml:space="preserve"> further </w:t>
      </w:r>
      <w:r w:rsidRPr="00F26137">
        <w:rPr>
          <w:rStyle w:val="StyleUnderline"/>
        </w:rPr>
        <w:t>advocate for research that examines the interplay between ableism an</w:t>
      </w:r>
      <w:r w:rsidRPr="00F26137">
        <w:rPr>
          <w:sz w:val="16"/>
        </w:rPr>
        <w:t xml:space="preserve">d other cultural mental models to understand their collective impact on structures, patterns, and </w:t>
      </w:r>
      <w:r w:rsidRPr="00F26137">
        <w:rPr>
          <w:rStyle w:val="StyleUnderline"/>
        </w:rPr>
        <w:t>events within the disabling marketplace</w:t>
      </w:r>
      <w:r w:rsidRPr="00F26137">
        <w:rPr>
          <w:sz w:val="16"/>
        </w:rPr>
        <w:t xml:space="preserve">. In essence, we call for research at different levels of the disabling marketplace system, </w:t>
      </w:r>
      <w:proofErr w:type="spellStart"/>
      <w:r w:rsidRPr="00F26137">
        <w:rPr>
          <w:sz w:val="16"/>
        </w:rPr>
        <w:t>emphasising</w:t>
      </w:r>
      <w:proofErr w:type="spellEnd"/>
      <w:r w:rsidRPr="00F26137">
        <w:rPr>
          <w:sz w:val="16"/>
        </w:rPr>
        <w:t xml:space="preserve"> the dynamic influences between them. This includes investigating how radical shifts towards </w:t>
      </w:r>
      <w:proofErr w:type="spellStart"/>
      <w:r w:rsidRPr="00F26137">
        <w:rPr>
          <w:sz w:val="16"/>
        </w:rPr>
        <w:t>disabilityinclusive</w:t>
      </w:r>
      <w:proofErr w:type="spellEnd"/>
      <w:r w:rsidRPr="00F26137">
        <w:rPr>
          <w:sz w:val="16"/>
        </w:rPr>
        <w:t xml:space="preserve"> marketplace practices affect the lower layers of the iceberg and how changes in mental models translate</w:t>
      </w:r>
      <w:r w:rsidRPr="00F6689A">
        <w:rPr>
          <w:sz w:val="16"/>
        </w:rPr>
        <w:t xml:space="preserve"> into new regulations, organizational practices, and on-the-ground events.</w:t>
      </w:r>
    </w:p>
    <w:p w14:paraId="5878AEC0" w14:textId="77777777" w:rsidR="005654DB" w:rsidRPr="00F6689A" w:rsidRDefault="005654DB" w:rsidP="005654DB">
      <w:pPr>
        <w:rPr>
          <w:sz w:val="16"/>
        </w:rPr>
      </w:pPr>
      <w:r w:rsidRPr="00F6689A">
        <w:rPr>
          <w:sz w:val="16"/>
        </w:rPr>
        <w:t xml:space="preserve">Traditionally, with concept development you wish for your concept to endure, to become </w:t>
      </w:r>
      <w:proofErr w:type="spellStart"/>
      <w:r w:rsidRPr="00F6689A">
        <w:rPr>
          <w:sz w:val="16"/>
        </w:rPr>
        <w:t>immortalised</w:t>
      </w:r>
      <w:proofErr w:type="spellEnd"/>
      <w:r w:rsidRPr="00F6689A">
        <w:rPr>
          <w:sz w:val="16"/>
        </w:rPr>
        <w:t xml:space="preserve">. We do not seek this. </w:t>
      </w:r>
      <w:r w:rsidRPr="00F26137">
        <w:rPr>
          <w:sz w:val="16"/>
        </w:rPr>
        <w:t xml:space="preserve">Rather </w:t>
      </w:r>
      <w:r w:rsidRPr="00F26137">
        <w:rPr>
          <w:rStyle w:val="StyleUnderline"/>
        </w:rPr>
        <w:t xml:space="preserve">we see our concept of </w:t>
      </w:r>
      <w:r w:rsidRPr="00246734">
        <w:rPr>
          <w:rStyle w:val="StyleUnderline"/>
          <w:highlight w:val="green"/>
        </w:rPr>
        <w:t>‘the disabling marketplace’ as a</w:t>
      </w:r>
      <w:r w:rsidRPr="00F26137">
        <w:rPr>
          <w:rStyle w:val="StyleUnderline"/>
        </w:rPr>
        <w:t>n</w:t>
      </w:r>
      <w:r w:rsidRPr="00246734">
        <w:rPr>
          <w:rStyle w:val="StyleUnderline"/>
          <w:highlight w:val="green"/>
        </w:rPr>
        <w:t xml:space="preserve"> </w:t>
      </w:r>
      <w:r w:rsidRPr="00F26137">
        <w:rPr>
          <w:rStyle w:val="StyleUnderline"/>
        </w:rPr>
        <w:t xml:space="preserve">affirmative </w:t>
      </w:r>
      <w:r w:rsidRPr="00246734">
        <w:rPr>
          <w:rStyle w:val="StyleUnderline"/>
          <w:highlight w:val="green"/>
        </w:rPr>
        <w:t>call to action</w:t>
      </w:r>
      <w:r w:rsidRPr="00F6689A">
        <w:rPr>
          <w:sz w:val="16"/>
        </w:rPr>
        <w:t xml:space="preserve">, </w:t>
      </w:r>
      <w:r w:rsidRPr="00246734">
        <w:rPr>
          <w:rStyle w:val="StyleUnderline"/>
          <w:highlight w:val="green"/>
        </w:rPr>
        <w:t>which</w:t>
      </w:r>
      <w:r w:rsidRPr="00F6689A">
        <w:rPr>
          <w:sz w:val="16"/>
        </w:rPr>
        <w:t xml:space="preserve"> we hope </w:t>
      </w:r>
      <w:proofErr w:type="spellStart"/>
      <w:r w:rsidRPr="00246734">
        <w:rPr>
          <w:rStyle w:val="StyleUnderline"/>
          <w:highlight w:val="green"/>
        </w:rPr>
        <w:t>mobilises</w:t>
      </w:r>
      <w:proofErr w:type="spellEnd"/>
      <w:r w:rsidRPr="00246734">
        <w:rPr>
          <w:rStyle w:val="StyleUnderline"/>
          <w:highlight w:val="green"/>
        </w:rPr>
        <w:t xml:space="preserve"> researchers, practitioners, and policy makers to </w:t>
      </w:r>
      <w:r w:rsidRPr="00F26137">
        <w:rPr>
          <w:rStyle w:val="StyleUnderline"/>
        </w:rPr>
        <w:t xml:space="preserve">work together to </w:t>
      </w:r>
      <w:r w:rsidRPr="00246734">
        <w:rPr>
          <w:rStyle w:val="StyleUnderline"/>
          <w:highlight w:val="green"/>
        </w:rPr>
        <w:t xml:space="preserve">create </w:t>
      </w:r>
      <w:r w:rsidRPr="00F26137">
        <w:rPr>
          <w:rStyle w:val="StyleUnderline"/>
        </w:rPr>
        <w:t xml:space="preserve">and perpetuate </w:t>
      </w:r>
      <w:r w:rsidRPr="00246734">
        <w:rPr>
          <w:rStyle w:val="StyleUnderline"/>
          <w:highlight w:val="green"/>
        </w:rPr>
        <w:t>an ‘Enabling Marketplace’</w:t>
      </w:r>
      <w:r w:rsidRPr="00F6689A">
        <w:rPr>
          <w:sz w:val="16"/>
        </w:rPr>
        <w:t xml:space="preserve">. As such, we hope in time our concept and the need for it diminishes, becomes irrelevant and obsolete for then this special issue will have been the catalyst to change we envisioned, igniting the actors surrounding marketplace systems to take responsibility and establish genuine, transformative access. </w:t>
      </w:r>
    </w:p>
    <w:p w14:paraId="28D4D85D" w14:textId="77777777" w:rsidR="005654DB" w:rsidRPr="008D7F48" w:rsidRDefault="005654DB" w:rsidP="005654DB"/>
    <w:p w14:paraId="087D2EBF" w14:textId="77777777" w:rsidR="005654DB" w:rsidRPr="00DE4717" w:rsidRDefault="005654DB" w:rsidP="005654DB">
      <w:pPr>
        <w:rPr>
          <w:sz w:val="14"/>
        </w:rPr>
      </w:pPr>
    </w:p>
    <w:p w14:paraId="45770963" w14:textId="77777777" w:rsidR="005654DB" w:rsidRDefault="005654DB" w:rsidP="005654DB">
      <w:pPr>
        <w:pStyle w:val="Heading4"/>
      </w:pPr>
      <w:r>
        <w:t xml:space="preserve">Their pedagogy of debate reproduces </w:t>
      </w:r>
      <w:r>
        <w:rPr>
          <w:u w:val="single"/>
        </w:rPr>
        <w:t>oppressive pedagogies</w:t>
      </w:r>
      <w:r>
        <w:t xml:space="preserve"> of disability, and prevent the development of </w:t>
      </w:r>
      <w:r>
        <w:rPr>
          <w:u w:val="single"/>
        </w:rPr>
        <w:t>active empathy</w:t>
      </w:r>
      <w:r>
        <w:t xml:space="preserve"> in exchange for </w:t>
      </w:r>
      <w:r>
        <w:rPr>
          <w:u w:val="single"/>
        </w:rPr>
        <w:t>passive empathy</w:t>
      </w:r>
      <w:r>
        <w:t xml:space="preserve"> of the “other”.</w:t>
      </w:r>
    </w:p>
    <w:p w14:paraId="02AFF70E" w14:textId="77777777" w:rsidR="005654DB" w:rsidRPr="001F13A4" w:rsidRDefault="005654DB" w:rsidP="005654DB">
      <w:r w:rsidRPr="001F13A4">
        <w:rPr>
          <w:rStyle w:val="Style13ptBold"/>
        </w:rPr>
        <w:t>Symeonidou 25</w:t>
      </w:r>
      <w:r>
        <w:t xml:space="preserve"> </w:t>
      </w:r>
      <w:r w:rsidRPr="001F13A4">
        <w:rPr>
          <w:sz w:val="16"/>
          <w:szCs w:val="16"/>
        </w:rPr>
        <w:t>Simoni. Associate Professor of Inclusive Education at the University of Cyprus. "Teacher education for disability-</w:t>
      </w:r>
      <w:proofErr w:type="spellStart"/>
      <w:r w:rsidRPr="001F13A4">
        <w:rPr>
          <w:sz w:val="16"/>
          <w:szCs w:val="16"/>
        </w:rPr>
        <w:t>focussed</w:t>
      </w:r>
      <w:proofErr w:type="spellEnd"/>
      <w:r w:rsidRPr="001F13A4">
        <w:rPr>
          <w:sz w:val="16"/>
          <w:szCs w:val="16"/>
        </w:rPr>
        <w:t xml:space="preserve"> anti-oppressive pedagogy: the case for re </w:t>
      </w:r>
      <w:proofErr w:type="spellStart"/>
      <w:r w:rsidRPr="001F13A4">
        <w:rPr>
          <w:sz w:val="16"/>
          <w:szCs w:val="16"/>
        </w:rPr>
        <w:t>conceptualisation</w:t>
      </w:r>
      <w:proofErr w:type="spellEnd"/>
      <w:r w:rsidRPr="001F13A4">
        <w:rPr>
          <w:sz w:val="16"/>
          <w:szCs w:val="16"/>
        </w:rPr>
        <w:t>." Disability &amp; society 40.5 (2025): 1404-1424. Pp. 1407-1408 tiktokbussin15</w:t>
      </w:r>
    </w:p>
    <w:p w14:paraId="33A590A1" w14:textId="77777777" w:rsidR="005654DB" w:rsidRDefault="005654DB" w:rsidP="005654DB">
      <w:r>
        <w:t>*</w:t>
      </w:r>
      <w:proofErr w:type="gramStart"/>
      <w:r>
        <w:t>edited</w:t>
      </w:r>
      <w:proofErr w:type="gramEnd"/>
      <w:r>
        <w:t xml:space="preserve"> for minor grammatical fixes, “</w:t>
      </w:r>
      <w:proofErr w:type="spellStart"/>
      <w:r>
        <w:t>focussed</w:t>
      </w:r>
      <w:proofErr w:type="spellEnd"/>
      <w:r>
        <w:t>-&gt;focused” and “</w:t>
      </w:r>
      <w:proofErr w:type="spellStart"/>
      <w:r>
        <w:t>recosnider</w:t>
      </w:r>
      <w:proofErr w:type="spellEnd"/>
      <w:r>
        <w:t>-&gt;reconsider” in paragraph 3</w:t>
      </w:r>
    </w:p>
    <w:p w14:paraId="71AA4156" w14:textId="77777777" w:rsidR="005654DB" w:rsidRPr="00FE66C4" w:rsidRDefault="005654DB" w:rsidP="005654DB">
      <w:pPr>
        <w:rPr>
          <w:sz w:val="12"/>
        </w:rPr>
      </w:pPr>
      <w:r w:rsidRPr="00FE66C4">
        <w:rPr>
          <w:sz w:val="12"/>
        </w:rPr>
        <w:t xml:space="preserve">I would argue, however, that this is a </w:t>
      </w:r>
      <w:r w:rsidRPr="001608EF">
        <w:rPr>
          <w:rStyle w:val="StyleUnderline"/>
        </w:rPr>
        <w:t>path in</w:t>
      </w:r>
      <w:r w:rsidRPr="00FE66C4">
        <w:rPr>
          <w:sz w:val="12"/>
        </w:rPr>
        <w:t xml:space="preserve"> teacher </w:t>
      </w:r>
      <w:r w:rsidRPr="00246734">
        <w:rPr>
          <w:rStyle w:val="StyleUnderline"/>
          <w:highlight w:val="green"/>
        </w:rPr>
        <w:t>education</w:t>
      </w:r>
      <w:r w:rsidRPr="001608EF">
        <w:rPr>
          <w:rStyle w:val="StyleUnderline"/>
        </w:rPr>
        <w:t xml:space="preserve"> that </w:t>
      </w:r>
      <w:r w:rsidRPr="00D70588">
        <w:rPr>
          <w:rStyle w:val="StyleUnderline"/>
        </w:rPr>
        <w:t xml:space="preserve">has </w:t>
      </w:r>
      <w:r w:rsidRPr="00246734">
        <w:rPr>
          <w:rStyle w:val="StyleUnderline"/>
          <w:highlight w:val="green"/>
        </w:rPr>
        <w:t>attracted less attention</w:t>
      </w:r>
      <w:r w:rsidRPr="00FE66C4">
        <w:rPr>
          <w:sz w:val="12"/>
        </w:rPr>
        <w:t xml:space="preserve">, compared to the need to develop teachers’ skills </w:t>
      </w:r>
      <w:r w:rsidRPr="00246734">
        <w:rPr>
          <w:rStyle w:val="StyleUnderline"/>
          <w:highlight w:val="green"/>
        </w:rPr>
        <w:t>to</w:t>
      </w:r>
      <w:r w:rsidRPr="00FE66C4">
        <w:rPr>
          <w:sz w:val="12"/>
        </w:rPr>
        <w:t xml:space="preserve"> educate children with disabilities. In my view, </w:t>
      </w:r>
      <w:r w:rsidRPr="00246734">
        <w:rPr>
          <w:rStyle w:val="StyleUnderline"/>
          <w:highlight w:val="green"/>
        </w:rPr>
        <w:t>developing</w:t>
      </w:r>
      <w:r w:rsidRPr="00FE66C4">
        <w:rPr>
          <w:sz w:val="12"/>
        </w:rPr>
        <w:t xml:space="preserve"> teachers’ </w:t>
      </w:r>
      <w:r w:rsidRPr="00246734">
        <w:rPr>
          <w:rStyle w:val="StyleUnderline"/>
          <w:highlight w:val="green"/>
        </w:rPr>
        <w:t>positive attitudes towards disability</w:t>
      </w:r>
      <w:r w:rsidRPr="004D4D5E">
        <w:rPr>
          <w:rStyle w:val="StyleUnderline"/>
        </w:rPr>
        <w:t xml:space="preserve"> and diversity to an extent that they can pass them on to their students is a </w:t>
      </w:r>
      <w:r w:rsidRPr="004D4D5E">
        <w:rPr>
          <w:rStyle w:val="Emphasis"/>
        </w:rPr>
        <w:t>missing piece of the puzzle</w:t>
      </w:r>
      <w:r w:rsidRPr="00FE66C4">
        <w:rPr>
          <w:sz w:val="12"/>
        </w:rPr>
        <w:t xml:space="preserve">. </w:t>
      </w:r>
      <w:proofErr w:type="spellStart"/>
      <w:r w:rsidRPr="00FE66C4">
        <w:rPr>
          <w:sz w:val="12"/>
        </w:rPr>
        <w:t>beckett’s</w:t>
      </w:r>
      <w:proofErr w:type="spellEnd"/>
      <w:r w:rsidRPr="00FE66C4">
        <w:rPr>
          <w:sz w:val="12"/>
        </w:rPr>
        <w:t xml:space="preserve"> (2015) typology of </w:t>
      </w:r>
      <w:r w:rsidRPr="004D4D5E">
        <w:rPr>
          <w:rStyle w:val="StyleUnderline"/>
        </w:rPr>
        <w:t>anti-oppressive pedagogies</w:t>
      </w:r>
      <w:r w:rsidRPr="00FE66C4">
        <w:rPr>
          <w:sz w:val="12"/>
        </w:rPr>
        <w:t xml:space="preserve"> guided my previous work in teacher education, and led to the development of teacher education </w:t>
      </w:r>
      <w:proofErr w:type="spellStart"/>
      <w:r w:rsidRPr="00FE66C4">
        <w:rPr>
          <w:sz w:val="12"/>
        </w:rPr>
        <w:t>programmes</w:t>
      </w:r>
      <w:proofErr w:type="spellEnd"/>
      <w:r w:rsidRPr="00FE66C4">
        <w:rPr>
          <w:sz w:val="12"/>
        </w:rPr>
        <w:t xml:space="preserve"> infused by the tenets of </w:t>
      </w:r>
      <w:proofErr w:type="spellStart"/>
      <w:r w:rsidRPr="00FE66C4">
        <w:rPr>
          <w:sz w:val="12"/>
        </w:rPr>
        <w:t>DSe</w:t>
      </w:r>
      <w:proofErr w:type="spellEnd"/>
      <w:r w:rsidRPr="00FE66C4">
        <w:rPr>
          <w:sz w:val="12"/>
        </w:rPr>
        <w:t xml:space="preserve"> and developed around disability arts and disability experiences (Symeonidou 2019, 2022, 2023; Symeonidou and </w:t>
      </w:r>
      <w:proofErr w:type="spellStart"/>
      <w:r w:rsidRPr="00FE66C4">
        <w:rPr>
          <w:sz w:val="12"/>
        </w:rPr>
        <w:t>loizou</w:t>
      </w:r>
      <w:proofErr w:type="spellEnd"/>
      <w:r w:rsidRPr="00FE66C4">
        <w:rPr>
          <w:sz w:val="12"/>
        </w:rPr>
        <w:t xml:space="preserve"> 2018). </w:t>
      </w:r>
      <w:r w:rsidRPr="004D4D5E">
        <w:rPr>
          <w:rStyle w:val="StyleUnderline"/>
        </w:rPr>
        <w:t xml:space="preserve">Previous research with teachers who participated in a professional development </w:t>
      </w:r>
      <w:proofErr w:type="spellStart"/>
      <w:r w:rsidRPr="004D4D5E">
        <w:rPr>
          <w:rStyle w:val="StyleUnderline"/>
        </w:rPr>
        <w:t>programme</w:t>
      </w:r>
      <w:proofErr w:type="spellEnd"/>
      <w:r w:rsidRPr="004D4D5E">
        <w:rPr>
          <w:rStyle w:val="StyleUnderline"/>
        </w:rPr>
        <w:t xml:space="preserve"> helped define the elements of oppressive and anti-oppressive pedagogies</w:t>
      </w:r>
      <w:r w:rsidRPr="00FE66C4">
        <w:rPr>
          <w:sz w:val="12"/>
        </w:rPr>
        <w:t xml:space="preserve"> (Symeonidou and </w:t>
      </w:r>
      <w:proofErr w:type="spellStart"/>
      <w:r w:rsidRPr="00FE66C4">
        <w:rPr>
          <w:sz w:val="12"/>
        </w:rPr>
        <w:t>Chrysostomou</w:t>
      </w:r>
      <w:proofErr w:type="spellEnd"/>
      <w:r w:rsidRPr="00FE66C4">
        <w:rPr>
          <w:sz w:val="12"/>
        </w:rPr>
        <w:t xml:space="preserve"> 2019), which are presented below.</w:t>
      </w:r>
    </w:p>
    <w:p w14:paraId="2B9970B6" w14:textId="77777777" w:rsidR="005654DB" w:rsidRPr="00FE66C4" w:rsidRDefault="005654DB" w:rsidP="005654DB">
      <w:pPr>
        <w:rPr>
          <w:sz w:val="12"/>
        </w:rPr>
      </w:pPr>
      <w:r w:rsidRPr="00B15C21">
        <w:rPr>
          <w:sz w:val="12"/>
        </w:rPr>
        <w:t xml:space="preserve">In particular, </w:t>
      </w:r>
      <w:r w:rsidRPr="00B15C21">
        <w:rPr>
          <w:rStyle w:val="StyleUnderline"/>
        </w:rPr>
        <w:t>the epistemological principle of oppressive pedagogies is that disability is understood as the opposite of ability, whereas in anti-oppressive pedagogies disability is seen as a complex condition. In oppressive pedagogies the person with a disability is understood as different/same, whereas in anti-oppressive pedagogies the person with a disability is seen as equal</w:t>
      </w:r>
      <w:r w:rsidRPr="00B15C21">
        <w:rPr>
          <w:sz w:val="12"/>
        </w:rPr>
        <w:t>.</w:t>
      </w:r>
    </w:p>
    <w:p w14:paraId="3885C252" w14:textId="77777777" w:rsidR="005654DB" w:rsidRPr="00FE66C4" w:rsidRDefault="005654DB" w:rsidP="005654DB">
      <w:pPr>
        <w:rPr>
          <w:sz w:val="12"/>
        </w:rPr>
      </w:pPr>
      <w:r w:rsidRPr="00246734">
        <w:rPr>
          <w:rStyle w:val="StyleUnderline"/>
          <w:highlight w:val="green"/>
        </w:rPr>
        <w:t>oppressive pedagogies</w:t>
      </w:r>
      <w:r w:rsidRPr="00FE66C4">
        <w:rPr>
          <w:sz w:val="12"/>
        </w:rPr>
        <w:t xml:space="preserve"> promote empathy by </w:t>
      </w:r>
      <w:r w:rsidRPr="00246734">
        <w:rPr>
          <w:rStyle w:val="StyleUnderline"/>
          <w:highlight w:val="green"/>
        </w:rPr>
        <w:t>present</w:t>
      </w:r>
      <w:r w:rsidRPr="00FE66C4">
        <w:rPr>
          <w:rStyle w:val="StyleUnderline"/>
        </w:rPr>
        <w:t xml:space="preserve">ing </w:t>
      </w:r>
      <w:r w:rsidRPr="00246734">
        <w:rPr>
          <w:rStyle w:val="StyleUnderline"/>
          <w:highlight w:val="green"/>
        </w:rPr>
        <w:t>disability as</w:t>
      </w:r>
      <w:r w:rsidRPr="00FE66C4">
        <w:rPr>
          <w:rStyle w:val="StyleUnderline"/>
        </w:rPr>
        <w:t xml:space="preserve"> a </w:t>
      </w:r>
      <w:r w:rsidRPr="00246734">
        <w:rPr>
          <w:rStyle w:val="StyleUnderline"/>
          <w:highlight w:val="green"/>
        </w:rPr>
        <w:t>pitiful</w:t>
      </w:r>
      <w:r w:rsidRPr="00FE66C4">
        <w:rPr>
          <w:rStyle w:val="StyleUnderline"/>
        </w:rPr>
        <w:t xml:space="preserve"> condition that could happen to ‘us’ and therefore we need to ‘love’ people with disabilities, whereas in </w:t>
      </w:r>
      <w:r w:rsidRPr="00246734">
        <w:rPr>
          <w:rStyle w:val="StyleUnderline"/>
          <w:highlight w:val="green"/>
        </w:rPr>
        <w:t>anti-oppressive pedagogies</w:t>
      </w:r>
      <w:r w:rsidRPr="00FE66C4">
        <w:rPr>
          <w:rStyle w:val="StyleUnderline"/>
        </w:rPr>
        <w:t xml:space="preserve"> disability is </w:t>
      </w:r>
      <w:r w:rsidRPr="00246734">
        <w:rPr>
          <w:rStyle w:val="StyleUnderline"/>
          <w:highlight w:val="green"/>
        </w:rPr>
        <w:t>present</w:t>
      </w:r>
      <w:r w:rsidRPr="00FE66C4">
        <w:rPr>
          <w:rStyle w:val="StyleUnderline"/>
        </w:rPr>
        <w:t xml:space="preserve">ed </w:t>
      </w:r>
      <w:r w:rsidRPr="00246734">
        <w:rPr>
          <w:rStyle w:val="StyleUnderline"/>
          <w:highlight w:val="green"/>
        </w:rPr>
        <w:t>as lived experience and</w:t>
      </w:r>
      <w:r w:rsidRPr="00FE66C4">
        <w:rPr>
          <w:rStyle w:val="StyleUnderline"/>
        </w:rPr>
        <w:t xml:space="preserve"> </w:t>
      </w:r>
      <w:r w:rsidRPr="00FE66C4">
        <w:rPr>
          <w:sz w:val="12"/>
        </w:rPr>
        <w:t>children’s</w:t>
      </w:r>
      <w:r w:rsidRPr="00FE66C4">
        <w:rPr>
          <w:rStyle w:val="StyleUnderline"/>
        </w:rPr>
        <w:t xml:space="preserve"> </w:t>
      </w:r>
      <w:r w:rsidRPr="00246734">
        <w:rPr>
          <w:rStyle w:val="Emphasis"/>
          <w:highlight w:val="green"/>
        </w:rPr>
        <w:t>critical thinking</w:t>
      </w:r>
      <w:r w:rsidRPr="00FE66C4">
        <w:rPr>
          <w:rStyle w:val="Emphasis"/>
        </w:rPr>
        <w:t xml:space="preserve"> in relation to the violation of rights </w:t>
      </w:r>
      <w:r w:rsidRPr="00246734">
        <w:rPr>
          <w:rStyle w:val="Emphasis"/>
          <w:highlight w:val="green"/>
        </w:rPr>
        <w:t>is developed</w:t>
      </w:r>
      <w:r w:rsidRPr="00FE66C4">
        <w:rPr>
          <w:sz w:val="12"/>
        </w:rPr>
        <w:t xml:space="preserve">. In relation to curriculum and teaching, </w:t>
      </w:r>
      <w:r w:rsidRPr="00246734">
        <w:rPr>
          <w:rStyle w:val="StyleUnderline"/>
          <w:highlight w:val="green"/>
        </w:rPr>
        <w:t xml:space="preserve">in oppressive pedagogies </w:t>
      </w:r>
      <w:r w:rsidRPr="00246734">
        <w:rPr>
          <w:rStyle w:val="Emphasis"/>
          <w:highlight w:val="green"/>
        </w:rPr>
        <w:t>knowledge</w:t>
      </w:r>
      <w:r w:rsidRPr="00FE66C4">
        <w:rPr>
          <w:rStyle w:val="Emphasis"/>
        </w:rPr>
        <w:t xml:space="preserve">, attitudes, </w:t>
      </w:r>
      <w:r w:rsidRPr="00246734">
        <w:rPr>
          <w:rStyle w:val="Emphasis"/>
          <w:highlight w:val="green"/>
        </w:rPr>
        <w:t xml:space="preserve">and skills </w:t>
      </w:r>
      <w:r w:rsidRPr="00D70588">
        <w:rPr>
          <w:rStyle w:val="Emphasis"/>
        </w:rPr>
        <w:t xml:space="preserve">in relation to disability issues </w:t>
      </w:r>
      <w:r w:rsidRPr="00246734">
        <w:rPr>
          <w:rStyle w:val="Emphasis"/>
          <w:highlight w:val="green"/>
        </w:rPr>
        <w:t>are</w:t>
      </w:r>
      <w:r w:rsidRPr="00D70588">
        <w:rPr>
          <w:rStyle w:val="Emphasis"/>
        </w:rPr>
        <w:t xml:space="preserve"> presented as </w:t>
      </w:r>
      <w:r w:rsidRPr="00246734">
        <w:rPr>
          <w:rStyle w:val="Emphasis"/>
          <w:highlight w:val="green"/>
        </w:rPr>
        <w:t>separate</w:t>
      </w:r>
      <w:r w:rsidRPr="00D70588">
        <w:rPr>
          <w:rStyle w:val="Emphasis"/>
        </w:rPr>
        <w:t xml:space="preserve"> issues</w:t>
      </w:r>
      <w:r w:rsidRPr="00D70588">
        <w:rPr>
          <w:rStyle w:val="StyleUnderline"/>
        </w:rPr>
        <w:t xml:space="preserve"> in specific c</w:t>
      </w:r>
      <w:r w:rsidRPr="00FE66C4">
        <w:rPr>
          <w:rStyle w:val="StyleUnderline"/>
        </w:rPr>
        <w:t xml:space="preserve">urricular goals </w:t>
      </w:r>
      <w:r w:rsidRPr="00246734">
        <w:rPr>
          <w:rStyle w:val="Emphasis"/>
          <w:highlight w:val="green"/>
        </w:rPr>
        <w:t>and</w:t>
      </w:r>
      <w:r w:rsidRPr="00D70588">
        <w:rPr>
          <w:rStyle w:val="Emphasis"/>
        </w:rPr>
        <w:t xml:space="preserve"> are </w:t>
      </w:r>
      <w:r w:rsidRPr="00246734">
        <w:rPr>
          <w:rStyle w:val="Emphasis"/>
          <w:highlight w:val="green"/>
        </w:rPr>
        <w:t>fragmented</w:t>
      </w:r>
      <w:r w:rsidRPr="00FE66C4">
        <w:rPr>
          <w:rStyle w:val="StyleUnderline"/>
        </w:rPr>
        <w:t xml:space="preserve">. The person with a </w:t>
      </w:r>
      <w:r w:rsidRPr="00246734">
        <w:rPr>
          <w:rStyle w:val="StyleUnderline"/>
          <w:highlight w:val="green"/>
        </w:rPr>
        <w:t>disability is presented as</w:t>
      </w:r>
      <w:r w:rsidRPr="00FE66C4">
        <w:rPr>
          <w:rStyle w:val="StyleUnderline"/>
        </w:rPr>
        <w:t xml:space="preserve"> a </w:t>
      </w:r>
      <w:r w:rsidRPr="00246734">
        <w:rPr>
          <w:rStyle w:val="StyleUnderline"/>
          <w:highlight w:val="green"/>
        </w:rPr>
        <w:t>passive</w:t>
      </w:r>
      <w:r w:rsidRPr="00FE66C4">
        <w:rPr>
          <w:rStyle w:val="StyleUnderline"/>
        </w:rPr>
        <w:t xml:space="preserve"> citizen. </w:t>
      </w:r>
      <w:r w:rsidRPr="00246734">
        <w:rPr>
          <w:rStyle w:val="Emphasis"/>
          <w:sz w:val="30"/>
          <w:szCs w:val="30"/>
          <w:highlight w:val="green"/>
        </w:rPr>
        <w:t xml:space="preserve">Simulation activities </w:t>
      </w:r>
      <w:r w:rsidRPr="00D70588">
        <w:rPr>
          <w:rStyle w:val="StyleUnderline"/>
        </w:rPr>
        <w:t>prevail</w:t>
      </w:r>
      <w:r w:rsidRPr="00FE66C4">
        <w:rPr>
          <w:rStyle w:val="StyleUnderline"/>
        </w:rPr>
        <w:t xml:space="preserve"> alongside disability related texts</w:t>
      </w:r>
      <w:r w:rsidRPr="00FE66C4">
        <w:rPr>
          <w:rStyle w:val="Emphasis"/>
          <w:sz w:val="30"/>
          <w:szCs w:val="30"/>
        </w:rPr>
        <w:t xml:space="preserve"> </w:t>
      </w:r>
      <w:r w:rsidRPr="00246734">
        <w:rPr>
          <w:rStyle w:val="Emphasis"/>
          <w:sz w:val="30"/>
          <w:szCs w:val="30"/>
          <w:highlight w:val="green"/>
        </w:rPr>
        <w:t>written by people without disabilities</w:t>
      </w:r>
      <w:r w:rsidRPr="00FE66C4">
        <w:rPr>
          <w:rStyle w:val="Emphasis"/>
          <w:sz w:val="30"/>
          <w:szCs w:val="30"/>
        </w:rPr>
        <w:t xml:space="preserve">. </w:t>
      </w:r>
      <w:r w:rsidRPr="00246734">
        <w:rPr>
          <w:rStyle w:val="Emphasis"/>
          <w:sz w:val="30"/>
          <w:szCs w:val="30"/>
          <w:highlight w:val="green"/>
        </w:rPr>
        <w:t>In anti-oppressive</w:t>
      </w:r>
      <w:r w:rsidRPr="00FE66C4">
        <w:rPr>
          <w:rStyle w:val="Emphasis"/>
          <w:sz w:val="30"/>
          <w:szCs w:val="30"/>
        </w:rPr>
        <w:t xml:space="preserve"> </w:t>
      </w:r>
      <w:r w:rsidRPr="00246734">
        <w:rPr>
          <w:rStyle w:val="Emphasis"/>
          <w:sz w:val="30"/>
          <w:szCs w:val="30"/>
          <w:highlight w:val="green"/>
        </w:rPr>
        <w:t>pedagogies</w:t>
      </w:r>
      <w:r w:rsidRPr="00FE66C4">
        <w:rPr>
          <w:rStyle w:val="Emphasis"/>
          <w:sz w:val="30"/>
          <w:szCs w:val="30"/>
        </w:rPr>
        <w:t xml:space="preserve">, knowledge, attitudes, and </w:t>
      </w:r>
      <w:r w:rsidRPr="00246734">
        <w:rPr>
          <w:rStyle w:val="Emphasis"/>
          <w:sz w:val="30"/>
          <w:szCs w:val="30"/>
          <w:highlight w:val="green"/>
        </w:rPr>
        <w:t>skills in</w:t>
      </w:r>
      <w:r w:rsidRPr="00FE66C4">
        <w:rPr>
          <w:rStyle w:val="Emphasis"/>
          <w:sz w:val="30"/>
          <w:szCs w:val="30"/>
        </w:rPr>
        <w:t xml:space="preserve"> relation to </w:t>
      </w:r>
      <w:r w:rsidRPr="00246734">
        <w:rPr>
          <w:rStyle w:val="Emphasis"/>
          <w:sz w:val="30"/>
          <w:szCs w:val="30"/>
          <w:highlight w:val="green"/>
        </w:rPr>
        <w:t>disability issues</w:t>
      </w:r>
      <w:r w:rsidRPr="00FE66C4">
        <w:rPr>
          <w:rStyle w:val="Emphasis"/>
          <w:sz w:val="30"/>
          <w:szCs w:val="30"/>
        </w:rPr>
        <w:t xml:space="preserve"> </w:t>
      </w:r>
      <w:r w:rsidRPr="00246734">
        <w:rPr>
          <w:rStyle w:val="Emphasis"/>
          <w:sz w:val="30"/>
          <w:szCs w:val="30"/>
          <w:highlight w:val="green"/>
        </w:rPr>
        <w:t xml:space="preserve">are infused throughout </w:t>
      </w:r>
      <w:r w:rsidRPr="00B60C1D">
        <w:rPr>
          <w:rStyle w:val="Emphasis"/>
          <w:sz w:val="30"/>
          <w:szCs w:val="30"/>
        </w:rPr>
        <w:t>the curriculum</w:t>
      </w:r>
      <w:r w:rsidRPr="00FE66C4">
        <w:rPr>
          <w:rStyle w:val="Emphasis"/>
          <w:sz w:val="30"/>
          <w:szCs w:val="30"/>
        </w:rPr>
        <w:t xml:space="preserve"> and are connected</w:t>
      </w:r>
      <w:r w:rsidRPr="00FE66C4">
        <w:rPr>
          <w:rStyle w:val="StyleUnderline"/>
        </w:rPr>
        <w:t xml:space="preserve">. The person with a disability is presented as </w:t>
      </w:r>
      <w:r w:rsidRPr="00246734">
        <w:rPr>
          <w:rStyle w:val="StyleUnderline"/>
          <w:highlight w:val="green"/>
        </w:rPr>
        <w:t>a citizen</w:t>
      </w:r>
      <w:r w:rsidRPr="00FE66C4">
        <w:rPr>
          <w:rStyle w:val="StyleUnderline"/>
        </w:rPr>
        <w:t xml:space="preserve"> with agency. In oppressive pedagogies the possibilities for transformation are less, since </w:t>
      </w:r>
      <w:r w:rsidRPr="00D70588">
        <w:rPr>
          <w:rStyle w:val="StyleUnderline"/>
        </w:rPr>
        <w:t xml:space="preserve">children </w:t>
      </w:r>
      <w:r w:rsidRPr="00246734">
        <w:rPr>
          <w:rStyle w:val="StyleUnderline"/>
          <w:highlight w:val="green"/>
        </w:rPr>
        <w:t>may</w:t>
      </w:r>
      <w:r w:rsidRPr="00FE66C4">
        <w:rPr>
          <w:rStyle w:val="StyleUnderline"/>
        </w:rPr>
        <w:t xml:space="preserve"> reproduce stereotypes and </w:t>
      </w:r>
      <w:r w:rsidRPr="00246734">
        <w:rPr>
          <w:rStyle w:val="Emphasis"/>
          <w:highlight w:val="green"/>
        </w:rPr>
        <w:t>become oppressors themselves</w:t>
      </w:r>
      <w:r w:rsidRPr="00246734">
        <w:rPr>
          <w:sz w:val="12"/>
          <w:highlight w:val="green"/>
        </w:rPr>
        <w:t>,</w:t>
      </w:r>
      <w:r w:rsidRPr="00FE66C4">
        <w:rPr>
          <w:sz w:val="12"/>
        </w:rPr>
        <w:t xml:space="preserve"> whereas in anti-oppressive pedagogies, children may </w:t>
      </w:r>
      <w:proofErr w:type="spellStart"/>
      <w:r w:rsidRPr="00FE66C4">
        <w:rPr>
          <w:sz w:val="12"/>
        </w:rPr>
        <w:t>recognise</w:t>
      </w:r>
      <w:proofErr w:type="spellEnd"/>
      <w:r w:rsidRPr="00FE66C4">
        <w:rPr>
          <w:sz w:val="12"/>
        </w:rPr>
        <w:t xml:space="preserve"> social oppression and take action.</w:t>
      </w:r>
    </w:p>
    <w:p w14:paraId="7E7C9336" w14:textId="77777777" w:rsidR="005654DB" w:rsidRPr="00FE66C4" w:rsidRDefault="005654DB" w:rsidP="005654DB">
      <w:pPr>
        <w:rPr>
          <w:sz w:val="12"/>
        </w:rPr>
      </w:pPr>
      <w:r w:rsidRPr="00FE66C4">
        <w:rPr>
          <w:sz w:val="12"/>
        </w:rPr>
        <w:t xml:space="preserve">The concept of empathy, which is one of the elements understood differently by oppressive and anti-oppressive pedagogies, is important for scholars in teacher education. In a previous paper, I focused on empathy and I </w:t>
      </w:r>
      <w:r w:rsidRPr="00B60C1D">
        <w:rPr>
          <w:sz w:val="12"/>
          <w:szCs w:val="12"/>
        </w:rPr>
        <w:t>suggested a framework of teacher education for Re-empathy (Symeonidou, under review). According to this framework, educating teachers for Re-empathy entails supporting them to Reflect on oppressive attitudes and beliefs about disability and</w:t>
      </w:r>
      <w:r w:rsidRPr="00246734">
        <w:rPr>
          <w:rStyle w:val="StyleUnderline"/>
          <w:highlight w:val="green"/>
        </w:rPr>
        <w:t xml:space="preserve"> </w:t>
      </w:r>
      <w:proofErr w:type="spellStart"/>
      <w:r w:rsidRPr="00246734">
        <w:rPr>
          <w:rStyle w:val="StyleUnderline"/>
          <w:highlight w:val="green"/>
        </w:rPr>
        <w:t>recognise</w:t>
      </w:r>
      <w:proofErr w:type="spellEnd"/>
      <w:r w:rsidRPr="00FE66C4">
        <w:rPr>
          <w:rStyle w:val="StyleUnderline"/>
        </w:rPr>
        <w:t xml:space="preserve"> the </w:t>
      </w:r>
      <w:r w:rsidRPr="00246734">
        <w:rPr>
          <w:rStyle w:val="StyleUnderline"/>
          <w:highlight w:val="green"/>
        </w:rPr>
        <w:t>problems in promoting ‘</w:t>
      </w:r>
      <w:r w:rsidRPr="00246734">
        <w:rPr>
          <w:rStyle w:val="Emphasis"/>
          <w:highlight w:val="green"/>
        </w:rPr>
        <w:t>passive empathy’</w:t>
      </w:r>
      <w:r w:rsidRPr="00FE66C4">
        <w:rPr>
          <w:rStyle w:val="Emphasis"/>
        </w:rPr>
        <w:t xml:space="preserve">, that is </w:t>
      </w:r>
      <w:r w:rsidRPr="00246734">
        <w:rPr>
          <w:rStyle w:val="Emphasis"/>
          <w:highlight w:val="green"/>
        </w:rPr>
        <w:t xml:space="preserve">merely </w:t>
      </w:r>
      <w:proofErr w:type="spellStart"/>
      <w:r w:rsidRPr="00246734">
        <w:rPr>
          <w:rStyle w:val="Emphasis"/>
          <w:highlight w:val="green"/>
        </w:rPr>
        <w:t>empathising</w:t>
      </w:r>
      <w:proofErr w:type="spellEnd"/>
      <w:r w:rsidRPr="00246734">
        <w:rPr>
          <w:rStyle w:val="Emphasis"/>
          <w:highlight w:val="green"/>
        </w:rPr>
        <w:t xml:space="preserve"> with</w:t>
      </w:r>
      <w:r w:rsidRPr="00FE66C4">
        <w:rPr>
          <w:rStyle w:val="Emphasis"/>
        </w:rPr>
        <w:t xml:space="preserve"> those who are considered </w:t>
      </w:r>
      <w:r w:rsidRPr="00246734">
        <w:rPr>
          <w:rStyle w:val="Emphasis"/>
          <w:highlight w:val="green"/>
        </w:rPr>
        <w:t>the ‘other’</w:t>
      </w:r>
      <w:r w:rsidRPr="00FE66C4">
        <w:rPr>
          <w:sz w:val="12"/>
        </w:rPr>
        <w:t xml:space="preserve"> (</w:t>
      </w:r>
      <w:proofErr w:type="spellStart"/>
      <w:r w:rsidRPr="00FE66C4">
        <w:rPr>
          <w:sz w:val="12"/>
        </w:rPr>
        <w:t>boler</w:t>
      </w:r>
      <w:proofErr w:type="spellEnd"/>
      <w:r w:rsidRPr="00FE66C4">
        <w:rPr>
          <w:sz w:val="12"/>
        </w:rPr>
        <w:t xml:space="preserve"> 1999). </w:t>
      </w:r>
      <w:r w:rsidRPr="00FE66C4">
        <w:rPr>
          <w:rStyle w:val="StyleUnderline"/>
        </w:rPr>
        <w:t xml:space="preserve">It also entails providing space for discussion and interaction that encourages them to </w:t>
      </w:r>
      <w:proofErr w:type="spellStart"/>
      <w:r w:rsidRPr="00FE66C4">
        <w:rPr>
          <w:rStyle w:val="StyleUnderline"/>
        </w:rPr>
        <w:t>Reconceptualise</w:t>
      </w:r>
      <w:proofErr w:type="spellEnd"/>
      <w:r w:rsidRPr="00FE66C4">
        <w:rPr>
          <w:rStyle w:val="StyleUnderline"/>
        </w:rPr>
        <w:t xml:space="preserve"> their practices</w:t>
      </w:r>
      <w:r w:rsidRPr="00FE66C4">
        <w:rPr>
          <w:sz w:val="12"/>
        </w:rPr>
        <w:t xml:space="preserve">, </w:t>
      </w:r>
      <w:r w:rsidRPr="00FE66C4">
        <w:rPr>
          <w:rStyle w:val="StyleUnderline"/>
        </w:rPr>
        <w:t xml:space="preserve">and </w:t>
      </w:r>
      <w:proofErr w:type="gramStart"/>
      <w:r w:rsidRPr="00FE66C4">
        <w:rPr>
          <w:rStyle w:val="StyleUnderline"/>
        </w:rPr>
        <w:t>Reconsider</w:t>
      </w:r>
      <w:proofErr w:type="gramEnd"/>
      <w:r w:rsidRPr="00FE66C4">
        <w:rPr>
          <w:rStyle w:val="StyleUnderline"/>
        </w:rPr>
        <w:t xml:space="preserve"> their day-to day practices</w:t>
      </w:r>
      <w:r w:rsidRPr="00FE66C4">
        <w:rPr>
          <w:sz w:val="12"/>
        </w:rPr>
        <w:t xml:space="preserve">. In this process, </w:t>
      </w:r>
      <w:r w:rsidRPr="00246734">
        <w:rPr>
          <w:rStyle w:val="StyleUnderline"/>
          <w:highlight w:val="green"/>
        </w:rPr>
        <w:t>teachers</w:t>
      </w:r>
      <w:r w:rsidRPr="00FE66C4">
        <w:rPr>
          <w:sz w:val="12"/>
        </w:rPr>
        <w:t xml:space="preserve"> are presented with key Disability Studies concepts (e.g. medical and social models of disability, ableism-disablism, </w:t>
      </w:r>
      <w:proofErr w:type="spellStart"/>
      <w:r w:rsidRPr="00FE66C4">
        <w:rPr>
          <w:sz w:val="12"/>
        </w:rPr>
        <w:t>etc</w:t>
      </w:r>
      <w:proofErr w:type="spellEnd"/>
      <w:r w:rsidRPr="00FE66C4">
        <w:rPr>
          <w:sz w:val="12"/>
        </w:rPr>
        <w:t xml:space="preserve">), are </w:t>
      </w:r>
      <w:r w:rsidRPr="00B60C1D">
        <w:rPr>
          <w:rStyle w:val="StyleUnderline"/>
        </w:rPr>
        <w:t xml:space="preserve">encouraged to reflect on oppressive and </w:t>
      </w:r>
      <w:r w:rsidRPr="00246734">
        <w:rPr>
          <w:rStyle w:val="StyleUnderline"/>
          <w:highlight w:val="green"/>
        </w:rPr>
        <w:t>anti-oppressive</w:t>
      </w:r>
      <w:r w:rsidRPr="00B60C1D">
        <w:rPr>
          <w:rStyle w:val="StyleUnderline"/>
        </w:rPr>
        <w:t xml:space="preserve"> materials and </w:t>
      </w:r>
      <w:r w:rsidRPr="00246734">
        <w:rPr>
          <w:rStyle w:val="StyleUnderline"/>
          <w:highlight w:val="green"/>
        </w:rPr>
        <w:t>practices</w:t>
      </w:r>
      <w:r w:rsidRPr="00FE66C4">
        <w:rPr>
          <w:sz w:val="12"/>
        </w:rPr>
        <w:t xml:space="preserve">, and make their own suggestions and decisions </w:t>
      </w:r>
      <w:r w:rsidRPr="00FE66C4">
        <w:rPr>
          <w:rStyle w:val="StyleUnderline"/>
        </w:rPr>
        <w:t xml:space="preserve">for practice </w:t>
      </w:r>
      <w:r w:rsidRPr="00246734">
        <w:rPr>
          <w:rStyle w:val="StyleUnderline"/>
          <w:highlight w:val="green"/>
        </w:rPr>
        <w:t>that promote</w:t>
      </w:r>
      <w:r w:rsidRPr="00B60C1D">
        <w:rPr>
          <w:rStyle w:val="StyleUnderline"/>
        </w:rPr>
        <w:t>s</w:t>
      </w:r>
      <w:r w:rsidRPr="00246734">
        <w:rPr>
          <w:rStyle w:val="StyleUnderline"/>
          <w:highlight w:val="green"/>
        </w:rPr>
        <w:t xml:space="preserve"> ‘active empathy’</w:t>
      </w:r>
      <w:r w:rsidRPr="00FE66C4">
        <w:rPr>
          <w:sz w:val="12"/>
        </w:rPr>
        <w:t xml:space="preserve"> (</w:t>
      </w:r>
      <w:proofErr w:type="spellStart"/>
      <w:r w:rsidRPr="00FE66C4">
        <w:rPr>
          <w:sz w:val="12"/>
        </w:rPr>
        <w:t>boler</w:t>
      </w:r>
      <w:proofErr w:type="spellEnd"/>
      <w:r w:rsidRPr="00FE66C4">
        <w:rPr>
          <w:sz w:val="12"/>
        </w:rPr>
        <w:t xml:space="preserve"> 1999) and ‘empathy for inclusion’ (Symeonidou, 2023). ‘Active empathy’ is about </w:t>
      </w:r>
      <w:r w:rsidRPr="00246734">
        <w:rPr>
          <w:rStyle w:val="StyleUnderline"/>
          <w:highlight w:val="green"/>
        </w:rPr>
        <w:t>taking</w:t>
      </w:r>
      <w:r w:rsidRPr="00FE66C4">
        <w:rPr>
          <w:rStyle w:val="StyleUnderline"/>
        </w:rPr>
        <w:t xml:space="preserve"> </w:t>
      </w:r>
      <w:r w:rsidRPr="00246734">
        <w:rPr>
          <w:rStyle w:val="StyleUnderline"/>
          <w:highlight w:val="green"/>
        </w:rPr>
        <w:t>active responsibility</w:t>
      </w:r>
      <w:r w:rsidRPr="00FE66C4">
        <w:rPr>
          <w:rStyle w:val="StyleUnderline"/>
        </w:rPr>
        <w:t xml:space="preserve"> to contribute </w:t>
      </w:r>
      <w:r w:rsidRPr="00246734">
        <w:rPr>
          <w:rStyle w:val="StyleUnderline"/>
          <w:highlight w:val="green"/>
        </w:rPr>
        <w:t>in overcoming oppression</w:t>
      </w:r>
      <w:r w:rsidRPr="00FE66C4">
        <w:rPr>
          <w:rStyle w:val="StyleUnderline"/>
        </w:rPr>
        <w:t xml:space="preserve">, and ‘empathy for inclusion’ </w:t>
      </w:r>
      <w:r w:rsidRPr="001F13A4">
        <w:rPr>
          <w:rStyle w:val="StyleUnderline"/>
        </w:rPr>
        <w:t>is about the use of language and practices that value diversity and disability as a state of being</w:t>
      </w:r>
      <w:r w:rsidRPr="001F13A4">
        <w:rPr>
          <w:sz w:val="12"/>
        </w:rPr>
        <w:t>. This process is</w:t>
      </w:r>
      <w:r w:rsidRPr="00FE66C4">
        <w:rPr>
          <w:sz w:val="12"/>
        </w:rPr>
        <w:t xml:space="preserve"> not linear, </w:t>
      </w:r>
      <w:r w:rsidRPr="00FE66C4">
        <w:rPr>
          <w:rStyle w:val="StyleUnderline"/>
        </w:rPr>
        <w:t>as teachers revisit the steps during their interaction</w:t>
      </w:r>
      <w:r w:rsidRPr="00FE66C4">
        <w:rPr>
          <w:sz w:val="12"/>
        </w:rPr>
        <w:t xml:space="preserve"> with the teacher educators and their colleagues. In parallel tracks, </w:t>
      </w:r>
      <w:r w:rsidRPr="00246734">
        <w:rPr>
          <w:rStyle w:val="StyleUnderline"/>
          <w:highlight w:val="green"/>
        </w:rPr>
        <w:t>there is a need for</w:t>
      </w:r>
      <w:r w:rsidRPr="00FE66C4">
        <w:rPr>
          <w:rStyle w:val="StyleUnderline"/>
        </w:rPr>
        <w:t xml:space="preserve"> </w:t>
      </w:r>
      <w:r w:rsidRPr="001F13A4">
        <w:rPr>
          <w:rStyle w:val="StyleUnderline"/>
        </w:rPr>
        <w:t>teacher</w:t>
      </w:r>
      <w:r w:rsidRPr="00FE66C4">
        <w:rPr>
          <w:rStyle w:val="StyleUnderline"/>
        </w:rPr>
        <w:t xml:space="preserve"> </w:t>
      </w:r>
      <w:r w:rsidRPr="00246734">
        <w:rPr>
          <w:rStyle w:val="StyleUnderline"/>
          <w:highlight w:val="green"/>
        </w:rPr>
        <w:t>education to consider ‘strategic empathy’</w:t>
      </w:r>
      <w:r w:rsidRPr="00FE66C4">
        <w:rPr>
          <w:sz w:val="12"/>
        </w:rPr>
        <w:t xml:space="preserve"> (</w:t>
      </w:r>
      <w:proofErr w:type="spellStart"/>
      <w:r w:rsidRPr="00FE66C4">
        <w:rPr>
          <w:sz w:val="12"/>
        </w:rPr>
        <w:t>Zembylas</w:t>
      </w:r>
      <w:proofErr w:type="spellEnd"/>
      <w:r w:rsidRPr="00FE66C4">
        <w:rPr>
          <w:sz w:val="12"/>
        </w:rPr>
        <w:t xml:space="preserve"> 2012; </w:t>
      </w:r>
      <w:proofErr w:type="spellStart"/>
      <w:r w:rsidRPr="00FE66C4">
        <w:rPr>
          <w:sz w:val="12"/>
        </w:rPr>
        <w:t>Zembylas</w:t>
      </w:r>
      <w:proofErr w:type="spellEnd"/>
      <w:r w:rsidRPr="00FE66C4">
        <w:rPr>
          <w:sz w:val="12"/>
        </w:rPr>
        <w:t xml:space="preserve"> and Papamichael 2017), </w:t>
      </w:r>
      <w:r w:rsidRPr="00FE66C4">
        <w:rPr>
          <w:rStyle w:val="StyleUnderline"/>
        </w:rPr>
        <w:t xml:space="preserve">which is </w:t>
      </w:r>
      <w:r w:rsidRPr="00246734">
        <w:rPr>
          <w:rStyle w:val="StyleUnderline"/>
          <w:highlight w:val="green"/>
        </w:rPr>
        <w:t>linked with</w:t>
      </w:r>
      <w:r w:rsidRPr="00FE66C4">
        <w:rPr>
          <w:rStyle w:val="StyleUnderline"/>
        </w:rPr>
        <w:t xml:space="preserve"> </w:t>
      </w:r>
      <w:r w:rsidRPr="00246734">
        <w:rPr>
          <w:rStyle w:val="StyleUnderline"/>
          <w:highlight w:val="green"/>
        </w:rPr>
        <w:t xml:space="preserve">educating </w:t>
      </w:r>
      <w:r w:rsidRPr="00B60C1D">
        <w:rPr>
          <w:rStyle w:val="StyleUnderline"/>
        </w:rPr>
        <w:t xml:space="preserve">teachers </w:t>
      </w:r>
      <w:r w:rsidRPr="001F13A4">
        <w:rPr>
          <w:rStyle w:val="StyleUnderline"/>
        </w:rPr>
        <w:t xml:space="preserve">about </w:t>
      </w:r>
      <w:r w:rsidRPr="00246734">
        <w:rPr>
          <w:rStyle w:val="StyleUnderline"/>
          <w:highlight w:val="green"/>
        </w:rPr>
        <w:t>how they can face their own fears</w:t>
      </w:r>
      <w:r w:rsidRPr="00FE66C4">
        <w:rPr>
          <w:rStyle w:val="StyleUnderline"/>
        </w:rPr>
        <w:t xml:space="preserve"> about sensitive issues </w:t>
      </w:r>
      <w:r w:rsidRPr="00246734">
        <w:rPr>
          <w:rStyle w:val="StyleUnderline"/>
          <w:highlight w:val="green"/>
        </w:rPr>
        <w:t>and</w:t>
      </w:r>
      <w:r w:rsidRPr="00FE66C4">
        <w:rPr>
          <w:rStyle w:val="StyleUnderline"/>
        </w:rPr>
        <w:t xml:space="preserve"> their students’ resistance to reconsider </w:t>
      </w:r>
      <w:r w:rsidRPr="00246734">
        <w:rPr>
          <w:rStyle w:val="StyleUnderline"/>
          <w:highlight w:val="green"/>
        </w:rPr>
        <w:t>dominant stereotypes</w:t>
      </w:r>
      <w:r w:rsidRPr="00FE66C4">
        <w:rPr>
          <w:rStyle w:val="StyleUnderline"/>
        </w:rPr>
        <w:t xml:space="preserve"> and beliefs</w:t>
      </w:r>
      <w:r w:rsidRPr="00FE66C4">
        <w:rPr>
          <w:sz w:val="12"/>
        </w:rPr>
        <w:t xml:space="preserve">. This paper seeks to shed more light to one part of the process in teachers’ learning, namely the </w:t>
      </w:r>
      <w:proofErr w:type="spellStart"/>
      <w:r w:rsidRPr="00FE66C4">
        <w:rPr>
          <w:sz w:val="12"/>
        </w:rPr>
        <w:t>Reconceptualisation</w:t>
      </w:r>
      <w:proofErr w:type="spellEnd"/>
      <w:r w:rsidRPr="00FE66C4">
        <w:rPr>
          <w:sz w:val="12"/>
        </w:rPr>
        <w:t xml:space="preserve"> of practices.</w:t>
      </w:r>
    </w:p>
    <w:p w14:paraId="0C286D24" w14:textId="77777777" w:rsidR="005654DB" w:rsidRPr="007D3518" w:rsidRDefault="005654DB" w:rsidP="005654DB"/>
    <w:p w14:paraId="05EFAE90" w14:textId="77777777" w:rsidR="005654DB" w:rsidRPr="0099214A" w:rsidRDefault="005654DB" w:rsidP="005654DB"/>
    <w:p w14:paraId="57086B6E" w14:textId="77777777" w:rsidR="005654DB" w:rsidRPr="00246734" w:rsidRDefault="005654DB" w:rsidP="005654DB"/>
    <w:p w14:paraId="790E3FBD" w14:textId="77777777" w:rsidR="005654DB" w:rsidRDefault="005654DB" w:rsidP="005654DB">
      <w:pPr>
        <w:pStyle w:val="Heading3"/>
      </w:pPr>
      <w:r>
        <w:t>OFF</w:t>
      </w:r>
    </w:p>
    <w:p w14:paraId="32B01B44" w14:textId="77777777" w:rsidR="005654DB" w:rsidRPr="00246734" w:rsidRDefault="005654DB" w:rsidP="005654DB">
      <w:r>
        <w:t>LNG DA</w:t>
      </w:r>
    </w:p>
    <w:p w14:paraId="2912BEDF" w14:textId="77777777" w:rsidR="005654DB" w:rsidRPr="009468CC" w:rsidRDefault="005654DB" w:rsidP="005654DB">
      <w:pPr>
        <w:keepNext/>
        <w:keepLines/>
        <w:spacing w:before="40" w:after="0"/>
        <w:outlineLvl w:val="3"/>
        <w:rPr>
          <w:rFonts w:eastAsia="Times New Roman" w:cs="Times New Roman"/>
          <w:b/>
          <w:iCs/>
          <w:sz w:val="26"/>
        </w:rPr>
      </w:pPr>
      <w:r w:rsidRPr="009468CC">
        <w:rPr>
          <w:rFonts w:eastAsia="Times New Roman" w:cs="Times New Roman"/>
          <w:b/>
          <w:iCs/>
          <w:sz w:val="26"/>
        </w:rPr>
        <w:t>Philippines imports up---</w:t>
      </w:r>
      <w:r w:rsidRPr="009468CC">
        <w:rPr>
          <w:rFonts w:eastAsia="Times New Roman" w:cs="Times New Roman"/>
          <w:b/>
          <w:iCs/>
          <w:sz w:val="26"/>
          <w:u w:val="single"/>
        </w:rPr>
        <w:t>Alaskan Imports</w:t>
      </w:r>
      <w:r w:rsidRPr="009468CC">
        <w:rPr>
          <w:rFonts w:eastAsia="Times New Roman" w:cs="Times New Roman"/>
          <w:b/>
          <w:iCs/>
          <w:sz w:val="26"/>
        </w:rPr>
        <w:t xml:space="preserve">, new </w:t>
      </w:r>
      <w:r w:rsidRPr="009468CC">
        <w:rPr>
          <w:rFonts w:eastAsia="Times New Roman" w:cs="Times New Roman"/>
          <w:b/>
          <w:iCs/>
          <w:sz w:val="26"/>
          <w:u w:val="single"/>
        </w:rPr>
        <w:t>policy</w:t>
      </w:r>
      <w:r w:rsidRPr="009468CC">
        <w:rPr>
          <w:rFonts w:eastAsia="Times New Roman" w:cs="Times New Roman"/>
          <w:b/>
          <w:iCs/>
          <w:sz w:val="26"/>
        </w:rPr>
        <w:t xml:space="preserve"> and the </w:t>
      </w:r>
      <w:r w:rsidRPr="009468CC">
        <w:rPr>
          <w:rFonts w:eastAsia="Times New Roman" w:cs="Times New Roman"/>
          <w:b/>
          <w:iCs/>
          <w:sz w:val="26"/>
          <w:u w:val="single"/>
        </w:rPr>
        <w:t>Malampaya</w:t>
      </w:r>
      <w:r w:rsidRPr="009468CC">
        <w:rPr>
          <w:rFonts w:eastAsia="Times New Roman" w:cs="Times New Roman"/>
          <w:b/>
          <w:iCs/>
          <w:sz w:val="26"/>
        </w:rPr>
        <w:t xml:space="preserve"> gas field.</w:t>
      </w:r>
    </w:p>
    <w:p w14:paraId="4F312935" w14:textId="77777777" w:rsidR="005654DB" w:rsidRPr="009468CC" w:rsidRDefault="005654DB" w:rsidP="005654DB">
      <w:pPr>
        <w:rPr>
          <w:rFonts w:eastAsia="Aptos"/>
        </w:rPr>
      </w:pPr>
      <w:r w:rsidRPr="009468CC">
        <w:rPr>
          <w:rFonts w:eastAsia="Aptos"/>
          <w:b/>
          <w:bCs/>
          <w:sz w:val="26"/>
        </w:rPr>
        <w:t>Serapio 25'</w:t>
      </w:r>
      <w:r w:rsidRPr="009468CC">
        <w:rPr>
          <w:rFonts w:eastAsia="Aptos"/>
        </w:rPr>
        <w:t xml:space="preserve"> - [Manolo Serapio Jr., Energy Connects, 2-22-2025 "Philippines’ Marcos Seeks to Import LNG From Alaska, Envoy, available on:  https://www.energyconnects.com/news/oil/2025/february/philippines-marcos-seeks-to-import-lng-from-alaska-envoy-says/, accessed:  4-3-2025 // </w:t>
      </w:r>
      <w:proofErr w:type="spellStart"/>
      <w:r w:rsidRPr="009468CC">
        <w:rPr>
          <w:rFonts w:eastAsia="Aptos"/>
        </w:rPr>
        <w:t>jsp</w:t>
      </w:r>
      <w:proofErr w:type="spellEnd"/>
      <w:r w:rsidRPr="009468CC">
        <w:rPr>
          <w:rFonts w:eastAsia="Aptos"/>
        </w:rPr>
        <w:t>]</w:t>
      </w:r>
    </w:p>
    <w:p w14:paraId="2C06B8F0" w14:textId="77777777" w:rsidR="005654DB" w:rsidRPr="009468CC" w:rsidRDefault="005654DB" w:rsidP="005654DB">
      <w:pPr>
        <w:rPr>
          <w:rFonts w:eastAsia="Aptos"/>
          <w:u w:val="single"/>
        </w:rPr>
      </w:pPr>
      <w:r w:rsidRPr="009468CC">
        <w:rPr>
          <w:rFonts w:eastAsia="Aptos"/>
          <w:sz w:val="16"/>
        </w:rPr>
        <w:t>(Bloomberg) -- </w:t>
      </w:r>
      <w:r w:rsidRPr="009468CC">
        <w:rPr>
          <w:rFonts w:eastAsia="Aptos"/>
          <w:u w:val="single"/>
        </w:rPr>
        <w:t xml:space="preserve">The </w:t>
      </w:r>
      <w:r w:rsidRPr="00246734">
        <w:rPr>
          <w:rFonts w:eastAsia="Aptos"/>
          <w:highlight w:val="green"/>
          <w:u w:val="single"/>
        </w:rPr>
        <w:t>Philippines plans to import l</w:t>
      </w:r>
      <w:r w:rsidRPr="009468CC">
        <w:rPr>
          <w:rFonts w:eastAsia="Aptos"/>
          <w:u w:val="single"/>
        </w:rPr>
        <w:t xml:space="preserve">iquefied </w:t>
      </w:r>
      <w:r w:rsidRPr="00246734">
        <w:rPr>
          <w:rFonts w:eastAsia="Aptos"/>
          <w:highlight w:val="green"/>
          <w:u w:val="single"/>
        </w:rPr>
        <w:t>n</w:t>
      </w:r>
      <w:r w:rsidRPr="009468CC">
        <w:rPr>
          <w:rFonts w:eastAsia="Aptos"/>
          <w:u w:val="single"/>
        </w:rPr>
        <w:t xml:space="preserve">atural </w:t>
      </w:r>
      <w:r w:rsidRPr="00246734">
        <w:rPr>
          <w:rFonts w:eastAsia="Aptos"/>
          <w:highlight w:val="green"/>
          <w:u w:val="single"/>
        </w:rPr>
        <w:t>g</w:t>
      </w:r>
      <w:r w:rsidRPr="009468CC">
        <w:rPr>
          <w:rFonts w:eastAsia="Aptos"/>
          <w:u w:val="single"/>
        </w:rPr>
        <w:t xml:space="preserve">as </w:t>
      </w:r>
      <w:r w:rsidRPr="00246734">
        <w:rPr>
          <w:rFonts w:eastAsia="Aptos"/>
          <w:highlight w:val="green"/>
          <w:u w:val="single"/>
        </w:rPr>
        <w:t xml:space="preserve">from Alaska to meet </w:t>
      </w:r>
      <w:r w:rsidRPr="009468CC">
        <w:rPr>
          <w:rFonts w:eastAsia="Aptos"/>
          <w:u w:val="single"/>
        </w:rPr>
        <w:t xml:space="preserve">its </w:t>
      </w:r>
      <w:r w:rsidRPr="00246734">
        <w:rPr>
          <w:rFonts w:eastAsia="Aptos"/>
          <w:highlight w:val="green"/>
          <w:u w:val="single"/>
        </w:rPr>
        <w:t>growing energy needs</w:t>
      </w:r>
      <w:r w:rsidRPr="009468CC">
        <w:rPr>
          <w:rFonts w:eastAsia="Aptos"/>
          <w:u w:val="single"/>
        </w:rPr>
        <w:t>, the nation’s envoy to Washington said.</w:t>
      </w:r>
    </w:p>
    <w:p w14:paraId="18F18B22" w14:textId="77777777" w:rsidR="005654DB" w:rsidRPr="009468CC" w:rsidRDefault="005654DB" w:rsidP="005654DB">
      <w:pPr>
        <w:rPr>
          <w:rFonts w:eastAsia="Aptos"/>
          <w:sz w:val="16"/>
        </w:rPr>
      </w:pPr>
      <w:r w:rsidRPr="00246734">
        <w:rPr>
          <w:rFonts w:eastAsia="Aptos"/>
          <w:highlight w:val="green"/>
          <w:u w:val="single"/>
        </w:rPr>
        <w:t xml:space="preserve">President </w:t>
      </w:r>
      <w:r w:rsidRPr="009468CC">
        <w:rPr>
          <w:rFonts w:eastAsia="Aptos"/>
          <w:u w:val="single"/>
        </w:rPr>
        <w:t xml:space="preserve">Ferdinand </w:t>
      </w:r>
      <w:r w:rsidRPr="00246734">
        <w:rPr>
          <w:rFonts w:eastAsia="Aptos"/>
          <w:highlight w:val="green"/>
          <w:u w:val="single"/>
        </w:rPr>
        <w:t xml:space="preserve">Marcos </w:t>
      </w:r>
      <w:r w:rsidRPr="009468CC">
        <w:rPr>
          <w:rFonts w:eastAsia="Aptos"/>
          <w:u w:val="single"/>
        </w:rPr>
        <w:t>Jr</w:t>
      </w:r>
      <w:r w:rsidRPr="009468CC">
        <w:rPr>
          <w:rFonts w:eastAsia="Aptos"/>
          <w:sz w:val="16"/>
        </w:rPr>
        <w:t>. plans to discuss the matter and other opportunities to cooperate when he meets with President Donald Trump at the “soonest possible time,” Ambassador Jose Manuel Romualdez said in a post on X late on Friday.</w:t>
      </w:r>
    </w:p>
    <w:p w14:paraId="057356D2" w14:textId="77777777" w:rsidR="005654DB" w:rsidRPr="009468CC" w:rsidRDefault="005654DB" w:rsidP="005654DB">
      <w:pPr>
        <w:rPr>
          <w:rFonts w:eastAsia="Aptos"/>
          <w:u w:val="single"/>
        </w:rPr>
      </w:pPr>
      <w:r w:rsidRPr="009468CC">
        <w:rPr>
          <w:rFonts w:eastAsia="Aptos"/>
          <w:u w:val="single"/>
        </w:rPr>
        <w:t xml:space="preserve">Marcos last month </w:t>
      </w:r>
      <w:r w:rsidRPr="00246734">
        <w:rPr>
          <w:rFonts w:eastAsia="Aptos"/>
          <w:highlight w:val="green"/>
          <w:u w:val="single"/>
        </w:rPr>
        <w:t xml:space="preserve">signed a law to establish </w:t>
      </w:r>
      <w:r w:rsidRPr="009468CC">
        <w:rPr>
          <w:rFonts w:eastAsia="Aptos"/>
          <w:u w:val="single"/>
        </w:rPr>
        <w:t xml:space="preserve">the nation’s downstream </w:t>
      </w:r>
      <w:r w:rsidRPr="00246734">
        <w:rPr>
          <w:rFonts w:eastAsia="Aptos"/>
          <w:highlight w:val="green"/>
          <w:u w:val="single"/>
        </w:rPr>
        <w:t xml:space="preserve">natural gas </w:t>
      </w:r>
      <w:r w:rsidRPr="009468CC">
        <w:rPr>
          <w:rFonts w:eastAsia="Aptos"/>
          <w:u w:val="single"/>
        </w:rPr>
        <w:t xml:space="preserve">industry </w:t>
      </w:r>
      <w:r w:rsidRPr="00246734">
        <w:rPr>
          <w:rFonts w:eastAsia="Aptos"/>
          <w:highlight w:val="green"/>
          <w:u w:val="single"/>
        </w:rPr>
        <w:t xml:space="preserve">and increase the fuel’s </w:t>
      </w:r>
      <w:r w:rsidRPr="009468CC">
        <w:rPr>
          <w:rFonts w:eastAsia="Aptos"/>
          <w:u w:val="single"/>
        </w:rPr>
        <w:t xml:space="preserve">share in its </w:t>
      </w:r>
      <w:r w:rsidRPr="00246734">
        <w:rPr>
          <w:rFonts w:eastAsia="Aptos"/>
          <w:highlight w:val="green"/>
          <w:u w:val="single"/>
        </w:rPr>
        <w:t xml:space="preserve">energy mix </w:t>
      </w:r>
      <w:r w:rsidRPr="009468CC">
        <w:rPr>
          <w:rFonts w:eastAsia="Aptos"/>
          <w:u w:val="single"/>
        </w:rPr>
        <w:t>that’s currently dominated by coal. The Philippine leader has said he wants to meet with Trump to discuss trade and defense ties.</w:t>
      </w:r>
    </w:p>
    <w:p w14:paraId="34D663FF" w14:textId="77777777" w:rsidR="005654DB" w:rsidRPr="009468CC" w:rsidRDefault="005654DB" w:rsidP="005654DB">
      <w:pPr>
        <w:rPr>
          <w:rFonts w:eastAsia="Aptos"/>
          <w:u w:val="single"/>
        </w:rPr>
      </w:pPr>
      <w:r w:rsidRPr="009468CC">
        <w:rPr>
          <w:rFonts w:eastAsia="Aptos"/>
          <w:u w:val="single"/>
        </w:rPr>
        <w:t xml:space="preserve">The Southeast Asian nation </w:t>
      </w:r>
      <w:r w:rsidRPr="00246734">
        <w:rPr>
          <w:rFonts w:eastAsia="Aptos"/>
          <w:highlight w:val="green"/>
          <w:u w:val="single"/>
        </w:rPr>
        <w:t xml:space="preserve">began importing LNG </w:t>
      </w:r>
      <w:r w:rsidRPr="009468CC">
        <w:rPr>
          <w:rFonts w:eastAsia="Aptos"/>
          <w:u w:val="single"/>
        </w:rPr>
        <w:t xml:space="preserve">in 2023 </w:t>
      </w:r>
      <w:r w:rsidRPr="00246734">
        <w:rPr>
          <w:rFonts w:eastAsia="Aptos"/>
          <w:highlight w:val="green"/>
          <w:u w:val="single"/>
        </w:rPr>
        <w:t xml:space="preserve">as its </w:t>
      </w:r>
      <w:r w:rsidRPr="009468CC">
        <w:rPr>
          <w:rFonts w:eastAsia="Aptos"/>
          <w:u w:val="single"/>
        </w:rPr>
        <w:t xml:space="preserve">key </w:t>
      </w:r>
      <w:r w:rsidRPr="00246734">
        <w:rPr>
          <w:rFonts w:eastAsia="Aptos"/>
          <w:highlight w:val="green"/>
          <w:u w:val="single"/>
        </w:rPr>
        <w:t xml:space="preserve">Malampaya gas field </w:t>
      </w:r>
      <w:r w:rsidRPr="009468CC">
        <w:rPr>
          <w:rFonts w:eastAsia="Aptos"/>
          <w:u w:val="single"/>
        </w:rPr>
        <w:t xml:space="preserve">— which supplies a fifth of the country’s power requirements — </w:t>
      </w:r>
      <w:r w:rsidRPr="00246734">
        <w:rPr>
          <w:rFonts w:eastAsia="Aptos"/>
          <w:highlight w:val="green"/>
          <w:u w:val="single"/>
        </w:rPr>
        <w:t>nears depletion</w:t>
      </w:r>
      <w:r w:rsidRPr="009468CC">
        <w:rPr>
          <w:rFonts w:eastAsia="Aptos"/>
          <w:u w:val="single"/>
        </w:rPr>
        <w:t>.</w:t>
      </w:r>
    </w:p>
    <w:p w14:paraId="1FC6FFD6" w14:textId="77777777" w:rsidR="005654DB" w:rsidRPr="009468CC" w:rsidRDefault="005654DB" w:rsidP="005654DB">
      <w:pPr>
        <w:rPr>
          <w:rFonts w:eastAsia="Aptos"/>
          <w:sz w:val="16"/>
        </w:rPr>
      </w:pPr>
      <w:r w:rsidRPr="009468CC">
        <w:rPr>
          <w:rFonts w:eastAsia="Aptos"/>
          <w:sz w:val="16"/>
        </w:rPr>
        <w:t>Tokyo Gas Co., Japan’s biggest gas utility, earlier this week said it will acquire a 20% stake in the Philippines’ FGEN LNG Corp., which owns a floating LNG facility in Batangas City, south of the capital.</w:t>
      </w:r>
    </w:p>
    <w:p w14:paraId="3051722F" w14:textId="77777777" w:rsidR="005654DB" w:rsidRPr="009468CC" w:rsidRDefault="005654DB" w:rsidP="005654DB"/>
    <w:p w14:paraId="3F964CD1" w14:textId="77777777" w:rsidR="005654DB" w:rsidRPr="00BE421C" w:rsidRDefault="005654DB" w:rsidP="005654DB">
      <w:pPr>
        <w:pStyle w:val="Heading4"/>
      </w:pPr>
      <w:r>
        <w:t>Broader climate commitments</w:t>
      </w:r>
      <w:r w:rsidRPr="00BE421C">
        <w:t xml:space="preserve"> </w:t>
      </w:r>
      <w:r>
        <w:t xml:space="preserve">expose LNG export </w:t>
      </w:r>
      <w:r w:rsidRPr="00BE421C">
        <w:t>market</w:t>
      </w:r>
      <w:r>
        <w:t>s to political scrutiny</w:t>
      </w:r>
    </w:p>
    <w:p w14:paraId="040DBC4E" w14:textId="77777777" w:rsidR="005654DB" w:rsidRPr="00BE421C" w:rsidRDefault="005654DB" w:rsidP="005654DB">
      <w:r w:rsidRPr="00BE421C">
        <w:rPr>
          <w:rStyle w:val="Style13ptBold"/>
        </w:rPr>
        <w:t>Cahill 24</w:t>
      </w:r>
      <w:r w:rsidRPr="00BE421C">
        <w:t xml:space="preserve">, Ben Cahill, senior fellow with the Energy Security and Climate Change Program at the Center for Strategic and International Studies in Washington, D.C., 1-11-2024, "U.S. LNG Export Boom: Defining National Interests", Center </w:t>
      </w:r>
      <w:proofErr w:type="gramStart"/>
      <w:r w:rsidRPr="00BE421C">
        <w:t>For</w:t>
      </w:r>
      <w:proofErr w:type="gramEnd"/>
      <w:r w:rsidRPr="00BE421C">
        <w:t xml:space="preserve"> Strategic </w:t>
      </w:r>
      <w:proofErr w:type="gramStart"/>
      <w:r w:rsidRPr="00BE421C">
        <w:t>And</w:t>
      </w:r>
      <w:proofErr w:type="gramEnd"/>
      <w:r w:rsidRPr="00BE421C">
        <w:t xml:space="preserve"> International Studies (</w:t>
      </w:r>
      <w:proofErr w:type="spellStart"/>
      <w:r w:rsidRPr="00BE421C">
        <w:t>Csis</w:t>
      </w:r>
      <w:proofErr w:type="spellEnd"/>
      <w:r w:rsidRPr="00BE421C">
        <w:t>), https://www.csis.org/analysis/us-lng-export-boom-defining-national-interests</w:t>
      </w:r>
    </w:p>
    <w:p w14:paraId="1DFDAFAA" w14:textId="77777777" w:rsidR="005654DB" w:rsidRPr="00144C27" w:rsidRDefault="005654DB" w:rsidP="005654DB">
      <w:pPr>
        <w:rPr>
          <w:sz w:val="16"/>
        </w:rPr>
      </w:pPr>
      <w:r w:rsidRPr="00E02B8C">
        <w:rPr>
          <w:rStyle w:val="StyleUnderline"/>
        </w:rPr>
        <w:t>Battle lines have been drawn</w:t>
      </w:r>
      <w:r w:rsidRPr="00BE421C">
        <w:rPr>
          <w:rStyle w:val="StyleUnderline"/>
        </w:rPr>
        <w:t xml:space="preserve"> over</w:t>
      </w:r>
      <w:r w:rsidRPr="00144C27">
        <w:rPr>
          <w:sz w:val="16"/>
        </w:rPr>
        <w:t xml:space="preserve"> U.S. liquefied natural gas (</w:t>
      </w:r>
      <w:r w:rsidRPr="00BE421C">
        <w:rPr>
          <w:rStyle w:val="StyleUnderline"/>
        </w:rPr>
        <w:t>LNG</w:t>
      </w:r>
      <w:r w:rsidRPr="00144C27">
        <w:rPr>
          <w:sz w:val="16"/>
        </w:rPr>
        <w:t xml:space="preserve">). </w:t>
      </w:r>
      <w:r w:rsidRPr="00246734">
        <w:rPr>
          <w:rStyle w:val="StyleUnderline"/>
          <w:highlight w:val="green"/>
        </w:rPr>
        <w:t>Environmental groups</w:t>
      </w:r>
      <w:r w:rsidRPr="00246734">
        <w:rPr>
          <w:sz w:val="16"/>
          <w:highlight w:val="green"/>
        </w:rPr>
        <w:t xml:space="preserve"> </w:t>
      </w:r>
      <w:r w:rsidRPr="00246734">
        <w:rPr>
          <w:rStyle w:val="StyleUnderline"/>
          <w:highlight w:val="green"/>
        </w:rPr>
        <w:t>argue</w:t>
      </w:r>
      <w:r w:rsidRPr="00144C27">
        <w:rPr>
          <w:sz w:val="16"/>
        </w:rPr>
        <w:t xml:space="preserve"> that </w:t>
      </w:r>
      <w:r w:rsidRPr="00E02B8C">
        <w:rPr>
          <w:rStyle w:val="StyleUnderline"/>
        </w:rPr>
        <w:t xml:space="preserve">the boom in </w:t>
      </w:r>
      <w:r w:rsidRPr="00246734">
        <w:rPr>
          <w:rStyle w:val="StyleUnderline"/>
          <w:highlight w:val="green"/>
        </w:rPr>
        <w:t>LNG exports is incompatible with</w:t>
      </w:r>
      <w:r w:rsidRPr="00144C27">
        <w:rPr>
          <w:sz w:val="16"/>
        </w:rPr>
        <w:t xml:space="preserve"> U.S. </w:t>
      </w:r>
      <w:r w:rsidRPr="00246734">
        <w:rPr>
          <w:rStyle w:val="StyleUnderline"/>
          <w:highlight w:val="green"/>
        </w:rPr>
        <w:t>climate commitments</w:t>
      </w:r>
      <w:r w:rsidRPr="00144C27">
        <w:rPr>
          <w:sz w:val="16"/>
        </w:rPr>
        <w:t>. They are pressing the Biden administration to deny a key permit for the proposed CP2 LNG project, framing it as “the Biden administration’s next big climate test.” In November, more than 60 lawmakers called on the U.S. Department of Energy (DOE) to reassess how it determines whether new LNG projects are in the public interest. They raised concerns about climate impacts, environmental justice for local communities, and domestic prices.</w:t>
      </w:r>
    </w:p>
    <w:p w14:paraId="2848D07F" w14:textId="77777777" w:rsidR="005654DB" w:rsidRPr="00BE421C" w:rsidRDefault="005654DB" w:rsidP="005654DB">
      <w:pPr>
        <w:rPr>
          <w:rStyle w:val="StyleUnderline"/>
        </w:rPr>
      </w:pPr>
      <w:r w:rsidRPr="00246734">
        <w:rPr>
          <w:rStyle w:val="StyleUnderline"/>
          <w:highlight w:val="green"/>
        </w:rPr>
        <w:t>This is a moment of reckoning</w:t>
      </w:r>
      <w:r w:rsidRPr="00BE421C">
        <w:rPr>
          <w:rStyle w:val="StyleUnderline"/>
        </w:rPr>
        <w:t xml:space="preserve"> for the</w:t>
      </w:r>
      <w:r w:rsidRPr="00144C27">
        <w:rPr>
          <w:sz w:val="16"/>
        </w:rPr>
        <w:t xml:space="preserve"> </w:t>
      </w:r>
      <w:r w:rsidRPr="00BE421C">
        <w:rPr>
          <w:rStyle w:val="StyleUnderline"/>
        </w:rPr>
        <w:t>LNG industry</w:t>
      </w:r>
      <w:r w:rsidRPr="00144C27">
        <w:rPr>
          <w:sz w:val="16"/>
        </w:rPr>
        <w:t>. U</w:t>
      </w:r>
      <w:r w:rsidRPr="00BE421C">
        <w:rPr>
          <w:rStyle w:val="StyleUnderline"/>
        </w:rPr>
        <w:t>.S. LNG exports have had an enormous impact on global gas trade in the past decade, bringing fundamental changes to flexibility, pricing, and flows.</w:t>
      </w:r>
      <w:r w:rsidRPr="00144C27">
        <w:rPr>
          <w:sz w:val="16"/>
        </w:rPr>
        <w:t xml:space="preserve"> However, there is less clarity on the national interests at stake. </w:t>
      </w:r>
      <w:r w:rsidRPr="00BE421C">
        <w:rPr>
          <w:rStyle w:val="StyleUnderline"/>
        </w:rPr>
        <w:t xml:space="preserve">The United States has only recently become a net energy exporter, overturning key principles that underpinned U.S energy policy for four decades. </w:t>
      </w:r>
      <w:r w:rsidRPr="00246734">
        <w:rPr>
          <w:rStyle w:val="StyleUnderline"/>
          <w:highlight w:val="green"/>
        </w:rPr>
        <w:t>LNG is</w:t>
      </w:r>
      <w:r w:rsidRPr="00BE421C">
        <w:rPr>
          <w:rStyle w:val="StyleUnderline"/>
        </w:rPr>
        <w:t xml:space="preserve"> now </w:t>
      </w:r>
      <w:r w:rsidRPr="00246734">
        <w:rPr>
          <w:rStyle w:val="StyleUnderline"/>
          <w:highlight w:val="green"/>
        </w:rPr>
        <w:t>part of a broader debate</w:t>
      </w:r>
      <w:r w:rsidRPr="00BE421C">
        <w:rPr>
          <w:rStyle w:val="StyleUnderline"/>
        </w:rPr>
        <w:t xml:space="preserve"> about the long-term pathway for the United States as a fossil fuel exporter.</w:t>
      </w:r>
    </w:p>
    <w:p w14:paraId="0C735369" w14:textId="77777777" w:rsidR="005654DB" w:rsidRPr="00144C27" w:rsidRDefault="005654DB" w:rsidP="005654DB">
      <w:pPr>
        <w:rPr>
          <w:sz w:val="16"/>
        </w:rPr>
      </w:pPr>
      <w:r w:rsidRPr="00144C27">
        <w:rPr>
          <w:sz w:val="16"/>
        </w:rPr>
        <w:t>Policymakers must grapple with fundamental questions about the role of natural gas in the energy transition, the benefits and drawbacks of growing LNG exports, and the value of U.S. fossil fuel exports in a decarbonizing world. To help illuminate these issues, CSIS is beginning a new research project on the economic, geopolitical, climate, and market implications of the U.S. LNG export boom. This is the first in a series of publications on this theme.</w:t>
      </w:r>
    </w:p>
    <w:p w14:paraId="3F538A42" w14:textId="77777777" w:rsidR="005654DB" w:rsidRPr="00144C27" w:rsidRDefault="005654DB" w:rsidP="005654DB">
      <w:pPr>
        <w:rPr>
          <w:sz w:val="16"/>
        </w:rPr>
      </w:pPr>
      <w:r w:rsidRPr="00144C27">
        <w:rPr>
          <w:sz w:val="16"/>
        </w:rPr>
        <w:t>From Zero to Number One</w:t>
      </w:r>
    </w:p>
    <w:p w14:paraId="02EBD8C7" w14:textId="77777777" w:rsidR="005654DB" w:rsidRPr="00144C27" w:rsidRDefault="005654DB" w:rsidP="005654DB">
      <w:pPr>
        <w:rPr>
          <w:sz w:val="16"/>
        </w:rPr>
      </w:pPr>
      <w:r w:rsidRPr="00144C27">
        <w:rPr>
          <w:sz w:val="16"/>
        </w:rPr>
        <w:t>The first wave of U.S. LNG exports began only in 2016 (Alaska’s now-defunct Kenai Plant has not exported LNG since 2015), but the country is now the world’s largest exporter. The United States exported 86 million tons of LNG last year, according to Kpler, following the start-up of Calcasieu Pass LNG and the return to production at Freeport LNG. In December 2023, LNG exports reached an all-time monthly high of 8.6 million tons.</w:t>
      </w:r>
    </w:p>
    <w:p w14:paraId="2CE7F2C1" w14:textId="77777777" w:rsidR="005654DB" w:rsidRPr="00144C27" w:rsidRDefault="005654DB" w:rsidP="005654DB">
      <w:pPr>
        <w:rPr>
          <w:sz w:val="16"/>
        </w:rPr>
      </w:pPr>
      <w:r w:rsidRPr="00144C27">
        <w:rPr>
          <w:sz w:val="16"/>
        </w:rPr>
        <w:t>Remote Visualization</w:t>
      </w:r>
    </w:p>
    <w:p w14:paraId="5958B340" w14:textId="77777777" w:rsidR="005654DB" w:rsidRPr="00144C27" w:rsidRDefault="005654DB" w:rsidP="005654DB">
      <w:pPr>
        <w:rPr>
          <w:sz w:val="16"/>
        </w:rPr>
      </w:pPr>
      <w:r w:rsidRPr="00144C27">
        <w:rPr>
          <w:sz w:val="16"/>
        </w:rPr>
        <w:t>A massive capacity expansion is also underway. More than 70 million tons per year (</w:t>
      </w:r>
      <w:proofErr w:type="spellStart"/>
      <w:r w:rsidRPr="00144C27">
        <w:rPr>
          <w:sz w:val="16"/>
        </w:rPr>
        <w:t>mmtpa</w:t>
      </w:r>
      <w:proofErr w:type="spellEnd"/>
      <w:r w:rsidRPr="00144C27">
        <w:rPr>
          <w:sz w:val="16"/>
        </w:rPr>
        <w:t xml:space="preserve">) in baseload export capacity is under construction at Golden Pass, Corpus Christi Stage 3, Plaquemines, Port Arthur, and Rio Grande. Three of these projects reached final investment decision (FID) last year, attracting $40 billion in debt and equity financing. By 2028, the United States is slated to reach more than 160 </w:t>
      </w:r>
      <w:proofErr w:type="spellStart"/>
      <w:r w:rsidRPr="00144C27">
        <w:rPr>
          <w:sz w:val="16"/>
        </w:rPr>
        <w:t>mmtpa</w:t>
      </w:r>
      <w:proofErr w:type="spellEnd"/>
      <w:r w:rsidRPr="00144C27">
        <w:rPr>
          <w:sz w:val="16"/>
        </w:rPr>
        <w:t xml:space="preserve"> of export capacity—more than double the current output of Qatar, the world’s second largest exporter. The United States and Qatar alone could account for 80 percent of global supply additions by 2030. And this is not the end of the story. Eleven proposed projects have been fully approved by the Federal Energy Regulatory Commission (FERC) and the DOE. FERC issues </w:t>
      </w:r>
      <w:proofErr w:type="gramStart"/>
      <w:r w:rsidRPr="00144C27">
        <w:rPr>
          <w:sz w:val="16"/>
        </w:rPr>
        <w:t>permits</w:t>
      </w:r>
      <w:proofErr w:type="gramEnd"/>
      <w:r w:rsidRPr="00144C27">
        <w:rPr>
          <w:sz w:val="16"/>
        </w:rPr>
        <w:t xml:space="preserve"> for siting, construction, and operation of LNG facilities, and the DOE grants authorizations for exports to countries with which the United States lacks free trade agreements (non-FTA countries). Several other projects are aiming for FID this year, including a few with pending DOE approvals for non-FTA exports.</w:t>
      </w:r>
    </w:p>
    <w:p w14:paraId="3AE186A0" w14:textId="77777777" w:rsidR="005654DB" w:rsidRPr="00144C27" w:rsidRDefault="005654DB" w:rsidP="005654DB">
      <w:pPr>
        <w:rPr>
          <w:sz w:val="16"/>
        </w:rPr>
      </w:pPr>
      <w:r w:rsidRPr="00144C27">
        <w:rPr>
          <w:sz w:val="16"/>
        </w:rPr>
        <w:t>Remote Visualization</w:t>
      </w:r>
    </w:p>
    <w:p w14:paraId="78F682EF" w14:textId="77777777" w:rsidR="005654DB" w:rsidRPr="00144C27" w:rsidRDefault="005654DB" w:rsidP="005654DB">
      <w:pPr>
        <w:rPr>
          <w:sz w:val="16"/>
        </w:rPr>
      </w:pPr>
      <w:r w:rsidRPr="00144C27">
        <w:rPr>
          <w:sz w:val="16"/>
        </w:rPr>
        <w:t>Why U.S. LNG Is Different</w:t>
      </w:r>
    </w:p>
    <w:p w14:paraId="240A10B9" w14:textId="77777777" w:rsidR="005654DB" w:rsidRPr="00144C27" w:rsidRDefault="005654DB" w:rsidP="005654DB">
      <w:pPr>
        <w:rPr>
          <w:sz w:val="16"/>
        </w:rPr>
      </w:pPr>
      <w:r w:rsidRPr="00144C27">
        <w:rPr>
          <w:sz w:val="16"/>
        </w:rPr>
        <w:t>The stunning growth in U.S. LNG exports shook up the global gas industry over the past decade, altering flexibility and pricing structure in ways that have affected all major producers and consumers. Most U.S. LNG has been sold on a “free on board” basis, meaning that buyers take ownership of cargoes at the export terminal and arrange shipping. U.S. sellers typically offer destination flexibility, so buyers are free to send cargoes wherever they are needed and can command the highest price, provided that such exports are consistent with U.S. laws. And many LNG buyers value the opportunity to secure gas from North America, to increase exposure to Henry Hub prices in their portfolio alongside oil-linked pricing from other suppliers. Pricing formulas in early U.S. LNG export deals included the gas price (typically, the prevailing Henry Hub price plus a 15 percent surcharge), plus liquefaction fees, plus freight. More recently, there have been many variations in commercial terms. (It is important to note that while U.S. LNG buyers may benefit from lower prices and flexibility, gas prices for their downstream consumers can reflect various price indices and formulas, so it is not necessarily true that U.S. gas is cheaper for end users).</w:t>
      </w:r>
    </w:p>
    <w:p w14:paraId="31305376" w14:textId="77777777" w:rsidR="005654DB" w:rsidRPr="00144C27" w:rsidRDefault="005654DB" w:rsidP="005654DB">
      <w:pPr>
        <w:rPr>
          <w:sz w:val="16"/>
        </w:rPr>
      </w:pPr>
      <w:r w:rsidRPr="00BE421C">
        <w:rPr>
          <w:rStyle w:val="StyleUnderline"/>
        </w:rPr>
        <w:t>The combination of fast-growing U.S. LNG volumes and greater destination flexibility has contributed to a more fluid, commoditized global gas system</w:t>
      </w:r>
      <w:r w:rsidRPr="00144C27">
        <w:rPr>
          <w:sz w:val="16"/>
        </w:rPr>
        <w:t xml:space="preserve">. The LNG industry was built on long-term contracts—typically lasting 20 or more years—and point-to-point sales. Traditionally these arrangements were necessary to reduce risk and unlock financing for costly export terminals and associated upstream and midstream developments and shipping. The U.S. natural gas boom did not erase these features of global LNG, and other factors forcing an evolution were already at work. </w:t>
      </w:r>
      <w:r w:rsidRPr="00BE421C">
        <w:rPr>
          <w:rStyle w:val="StyleUnderline"/>
        </w:rPr>
        <w:t>But U.S. LNG changed the game. The nature of U.S. LNG facilitated the rise of “portfolio players” or aggregators, who have a large pool of contracts for both procurement and sales of LNG. Portfolio players make up a growing share of U.S. LNG supply deals.</w:t>
      </w:r>
    </w:p>
    <w:p w14:paraId="25FEAFEF" w14:textId="77777777" w:rsidR="005654DB" w:rsidRPr="00BE421C" w:rsidRDefault="005654DB" w:rsidP="005654DB">
      <w:pPr>
        <w:rPr>
          <w:rStyle w:val="StyleUnderline"/>
        </w:rPr>
      </w:pPr>
      <w:r w:rsidRPr="00144C27">
        <w:rPr>
          <w:sz w:val="16"/>
        </w:rPr>
        <w:t xml:space="preserve">Recent events demonstrated the unique aspects of U.S. LNG. Russia’s curtailment of pipeline gas supplies led to a dramatic increase in European gas and electricity prices in the second half of 2021, and its war on Ukraine since February 2022 created even more severe challenges. Strong price signals in Europe attracted supply, and European LNG imports rose by 60 percent in 2022. U.S. LNG met much of this demand. Although Asia had previously been the main destination for U.S. LNG exports, about two-thirds of cargoes over the past two years ended up in Europe. </w:t>
      </w:r>
      <w:r w:rsidRPr="00246734">
        <w:rPr>
          <w:rStyle w:val="StyleUnderline"/>
          <w:highlight w:val="green"/>
        </w:rPr>
        <w:t>Without growing volumes and flexible supplies from the United States</w:t>
      </w:r>
      <w:r w:rsidRPr="00BE421C">
        <w:rPr>
          <w:rStyle w:val="StyleUnderline"/>
        </w:rPr>
        <w:t xml:space="preserve">, </w:t>
      </w:r>
      <w:r w:rsidRPr="00E02B8C">
        <w:rPr>
          <w:rStyle w:val="StyleUnderline"/>
        </w:rPr>
        <w:t>it would have been much more challenging to accommodate these shocks</w:t>
      </w:r>
      <w:r w:rsidRPr="00BE421C">
        <w:rPr>
          <w:rStyle w:val="StyleUnderline"/>
        </w:rPr>
        <w:t xml:space="preserve">, </w:t>
      </w:r>
      <w:r w:rsidRPr="00E02B8C">
        <w:rPr>
          <w:rStyle w:val="StyleUnderline"/>
        </w:rPr>
        <w:t xml:space="preserve">and </w:t>
      </w:r>
      <w:r w:rsidRPr="00246734">
        <w:rPr>
          <w:rStyle w:val="StyleUnderline"/>
          <w:highlight w:val="green"/>
        </w:rPr>
        <w:t xml:space="preserve">there would have been a massive price discrepancy in the Atlantic and Pacific </w:t>
      </w:r>
      <w:r w:rsidRPr="00E02B8C">
        <w:rPr>
          <w:rStyle w:val="StyleUnderline"/>
        </w:rPr>
        <w:t>basins</w:t>
      </w:r>
      <w:r w:rsidRPr="00BE421C">
        <w:rPr>
          <w:rStyle w:val="StyleUnderline"/>
        </w:rPr>
        <w:t xml:space="preserve">. </w:t>
      </w:r>
      <w:r w:rsidRPr="00246734">
        <w:rPr>
          <w:rStyle w:val="StyleUnderline"/>
          <w:highlight w:val="green"/>
        </w:rPr>
        <w:t>The U</w:t>
      </w:r>
      <w:r w:rsidRPr="009468CC">
        <w:rPr>
          <w:rStyle w:val="StyleUnderline"/>
        </w:rPr>
        <w:t>nited</w:t>
      </w:r>
      <w:r w:rsidRPr="00246734">
        <w:rPr>
          <w:rStyle w:val="StyleUnderline"/>
          <w:highlight w:val="green"/>
        </w:rPr>
        <w:t xml:space="preserve"> S</w:t>
      </w:r>
      <w:r w:rsidRPr="009468CC">
        <w:rPr>
          <w:rStyle w:val="StyleUnderline"/>
        </w:rPr>
        <w:t>tates</w:t>
      </w:r>
      <w:r w:rsidRPr="00246734">
        <w:rPr>
          <w:rStyle w:val="StyleUnderline"/>
          <w:highlight w:val="green"/>
        </w:rPr>
        <w:t xml:space="preserve"> now plays a critical balancing role </w:t>
      </w:r>
      <w:r w:rsidRPr="009468CC">
        <w:rPr>
          <w:rStyle w:val="StyleUnderline"/>
        </w:rPr>
        <w:t>in the global LNG market</w:t>
      </w:r>
      <w:r w:rsidRPr="00246734">
        <w:rPr>
          <w:rStyle w:val="StyleUnderline"/>
          <w:highlight w:val="green"/>
        </w:rPr>
        <w:t>, adding supply and flexibility that has boosted global energy security.</w:t>
      </w:r>
    </w:p>
    <w:p w14:paraId="36B0240A" w14:textId="77777777" w:rsidR="005654DB" w:rsidRPr="00144C27" w:rsidRDefault="005654DB" w:rsidP="005654DB">
      <w:pPr>
        <w:rPr>
          <w:sz w:val="16"/>
        </w:rPr>
      </w:pPr>
      <w:r w:rsidRPr="00144C27">
        <w:rPr>
          <w:sz w:val="16"/>
        </w:rPr>
        <w:t>LNG in the Spotlight</w:t>
      </w:r>
    </w:p>
    <w:p w14:paraId="1E6360A9" w14:textId="77777777" w:rsidR="005654DB" w:rsidRPr="00144C27" w:rsidRDefault="005654DB" w:rsidP="005654DB">
      <w:pPr>
        <w:rPr>
          <w:sz w:val="16"/>
        </w:rPr>
      </w:pPr>
      <w:r w:rsidRPr="00144C27">
        <w:rPr>
          <w:sz w:val="16"/>
        </w:rPr>
        <w:t>Remote Visualization</w:t>
      </w:r>
    </w:p>
    <w:p w14:paraId="658002BE" w14:textId="77777777" w:rsidR="005654DB" w:rsidRPr="00BE421C" w:rsidRDefault="005654DB" w:rsidP="005654DB">
      <w:pPr>
        <w:rPr>
          <w:rStyle w:val="StyleUnderline"/>
        </w:rPr>
      </w:pPr>
      <w:r w:rsidRPr="00246734">
        <w:rPr>
          <w:rStyle w:val="StyleUnderline"/>
          <w:highlight w:val="green"/>
        </w:rPr>
        <w:t xml:space="preserve">Despite </w:t>
      </w:r>
      <w:r w:rsidRPr="009468CC">
        <w:rPr>
          <w:rStyle w:val="StyleUnderline"/>
        </w:rPr>
        <w:t xml:space="preserve">the </w:t>
      </w:r>
      <w:r w:rsidRPr="00246734">
        <w:rPr>
          <w:rStyle w:val="StyleUnderline"/>
          <w:highlight w:val="green"/>
        </w:rPr>
        <w:t xml:space="preserve">rapid growth </w:t>
      </w:r>
      <w:r w:rsidRPr="009468CC">
        <w:rPr>
          <w:rStyle w:val="StyleUnderline"/>
        </w:rPr>
        <w:t xml:space="preserve">of U.S. LNG exports, </w:t>
      </w:r>
      <w:r w:rsidRPr="00246734">
        <w:rPr>
          <w:rStyle w:val="StyleUnderline"/>
          <w:highlight w:val="green"/>
        </w:rPr>
        <w:t>the industry has largely flown under the political radar</w:t>
      </w:r>
      <w:r w:rsidRPr="00144C27">
        <w:rPr>
          <w:sz w:val="16"/>
        </w:rPr>
        <w:t xml:space="preserve">. </w:t>
      </w:r>
      <w:r w:rsidRPr="00BE421C">
        <w:rPr>
          <w:rStyle w:val="StyleUnderline"/>
        </w:rPr>
        <w:t>There is strong support for export projects in the LNG heartland of Texas and Louisiana, and concerns about the domestic price impact have faded as domestic supply remains robust. In recent years, the energy security benefit of U.S. LNG exports seemed to overshadow associated climate concerns. However, this picture is changing.</w:t>
      </w:r>
    </w:p>
    <w:p w14:paraId="7AF61A92" w14:textId="77777777" w:rsidR="005654DB" w:rsidRPr="00144C27" w:rsidRDefault="005654DB" w:rsidP="005654DB">
      <w:pPr>
        <w:rPr>
          <w:sz w:val="16"/>
        </w:rPr>
      </w:pPr>
      <w:r w:rsidRPr="00144C27">
        <w:rPr>
          <w:sz w:val="16"/>
        </w:rPr>
        <w:t xml:space="preserve">In the early days of U.S. LNG, the idea of exporting gas was controversial. When pioneers like Cheniere first proposed LNG exports to take advantage of anticipated surplus gas from the shale revolution, there were concerns that gas exports would drive up domestic prices for industrial users and households. The DOE commissioned several studies on this topic from 2012 to 2018. Those reports generally concluded that the impact of expanded LNG exports on domestic gas prices would be limited. A 2018 study, for example, estimated that in a scenario of relatively low costs and high resource availability, even exports of 22 billion cubic feet per day (about 167 </w:t>
      </w:r>
      <w:proofErr w:type="spellStart"/>
      <w:r w:rsidRPr="00144C27">
        <w:rPr>
          <w:sz w:val="16"/>
        </w:rPr>
        <w:t>mmtpa</w:t>
      </w:r>
      <w:proofErr w:type="spellEnd"/>
      <w:r w:rsidRPr="00144C27">
        <w:rPr>
          <w:sz w:val="16"/>
        </w:rPr>
        <w:t>) by 2040 would produce Henry Hub prices in the range of $4 to $6 per million British thermal units (MMBtu). However, that study predicted higher domestic prices in a scenario of higher production costs and lower resource availability.</w:t>
      </w:r>
    </w:p>
    <w:p w14:paraId="4E66544A" w14:textId="77777777" w:rsidR="005654DB" w:rsidRPr="00144C27" w:rsidRDefault="005654DB" w:rsidP="005654DB">
      <w:pPr>
        <w:rPr>
          <w:sz w:val="16"/>
        </w:rPr>
      </w:pPr>
      <w:r w:rsidRPr="00144C27">
        <w:rPr>
          <w:sz w:val="16"/>
        </w:rPr>
        <w:t>In the past five years, LNG exports have not driven up U.S. gas prices as some feared. Natural gas output has only continued growing in the Marcellus, the Permian Basin, and elsewhere. In November 2023, U.S. dry natural gas production reached an all-time high. So far, abundant natural gas supplies have satisfied domestic demand, supported LNG exports, and enabled a sharp increase in pipeline gas exports to Mexico. Henry Hub prices averaged $2.57 per MMBtu in 2023, down by more than 60 percent from the previous year’s average, and below the 2010–2015 (pre-LNG exports) average of $3.64 per MMBtu.</w:t>
      </w:r>
    </w:p>
    <w:p w14:paraId="46BC8176" w14:textId="77777777" w:rsidR="005654DB" w:rsidRPr="00144C27" w:rsidRDefault="005654DB" w:rsidP="005654DB">
      <w:pPr>
        <w:rPr>
          <w:sz w:val="16"/>
        </w:rPr>
      </w:pPr>
      <w:r w:rsidRPr="00144C27">
        <w:rPr>
          <w:sz w:val="16"/>
        </w:rPr>
        <w:t>Still, a near-doubling of LNG export capacity by 2028 suggests a need to re-examine the potential price impacts. Already gas flows to LNG export facilities exceed 14 Bcf/d—equivalent to about 13 percent of U.S. dry gas production. Within five years, LNG facilities could consume 20 percent of U.S. natural gas supply. It is reasonable to ask about the potential impact on other industries.</w:t>
      </w:r>
    </w:p>
    <w:p w14:paraId="48BF58E5" w14:textId="77777777" w:rsidR="005654DB" w:rsidRDefault="005654DB" w:rsidP="005654DB">
      <w:pPr>
        <w:rPr>
          <w:rStyle w:val="StyleUnderline"/>
        </w:rPr>
      </w:pPr>
      <w:r w:rsidRPr="00246734">
        <w:rPr>
          <w:rStyle w:val="StyleUnderline"/>
          <w:highlight w:val="green"/>
        </w:rPr>
        <w:t xml:space="preserve">The greatest objection to LNG exports, </w:t>
      </w:r>
      <w:r w:rsidRPr="009468CC">
        <w:rPr>
          <w:rStyle w:val="StyleUnderline"/>
        </w:rPr>
        <w:t>however</w:t>
      </w:r>
      <w:r w:rsidRPr="00246734">
        <w:rPr>
          <w:rStyle w:val="StyleUnderline"/>
          <w:highlight w:val="green"/>
        </w:rPr>
        <w:t>, centers on climate concerns</w:t>
      </w:r>
      <w:r w:rsidRPr="00BE421C">
        <w:rPr>
          <w:rStyle w:val="StyleUnderline"/>
        </w:rPr>
        <w:t xml:space="preserve">. </w:t>
      </w:r>
      <w:r w:rsidRPr="009468CC">
        <w:rPr>
          <w:rStyle w:val="StyleUnderline"/>
        </w:rPr>
        <w:t>Critics argue that expanded LNG exports will extend the pathway for fossil fuels</w:t>
      </w:r>
      <w:r w:rsidRPr="00BE421C">
        <w:rPr>
          <w:rStyle w:val="StyleUnderline"/>
        </w:rPr>
        <w:t xml:space="preserve">, encourage more domestic exploration and production, and undermine U.S. climate commitments. They assert that the methane emissions associated with production, processing, transportation, and liquefaction of natural gas make the lifecycle emissions of LNG exports even worse than coal, although the assumptions underlying these estimates are questionable. Critics of new LNG projects also argue that building plants with a lifespan of 25 years or more will lock in gas consumption for decades, conflicting with long-term climate goals. </w:t>
      </w:r>
      <w:r w:rsidRPr="00246734">
        <w:rPr>
          <w:rStyle w:val="StyleUnderline"/>
          <w:highlight w:val="green"/>
        </w:rPr>
        <w:t>The LNG industry—</w:t>
      </w:r>
      <w:r w:rsidRPr="009468CC">
        <w:rPr>
          <w:rStyle w:val="StyleUnderline"/>
        </w:rPr>
        <w:t>after touting its role in helping Europe survive a near-cutoff of Russian gas</w:t>
      </w:r>
      <w:r w:rsidRPr="00246734">
        <w:rPr>
          <w:rStyle w:val="StyleUnderline"/>
          <w:highlight w:val="green"/>
        </w:rPr>
        <w:t>—now faces new scrutiny.</w:t>
      </w:r>
    </w:p>
    <w:p w14:paraId="6FC2188A" w14:textId="77777777" w:rsidR="005654DB" w:rsidRDefault="005654DB" w:rsidP="005654DB">
      <w:pPr>
        <w:rPr>
          <w:rStyle w:val="StyleUnderline"/>
        </w:rPr>
      </w:pPr>
    </w:p>
    <w:p w14:paraId="04344DB0" w14:textId="77777777" w:rsidR="005654DB" w:rsidRPr="002E54C3" w:rsidRDefault="005654DB" w:rsidP="005654DB">
      <w:pPr>
        <w:pStyle w:val="Heading4"/>
      </w:pPr>
      <w:r w:rsidRPr="002E54C3">
        <w:t>LNG</w:t>
      </w:r>
      <w:r>
        <w:t xml:space="preserve"> import</w:t>
      </w:r>
      <w:r w:rsidRPr="002E54C3">
        <w:t xml:space="preserve"> contracts with US companies </w:t>
      </w:r>
      <w:r>
        <w:t>constrain SCS disputes between the Philippines and China</w:t>
      </w:r>
      <w:r w:rsidRPr="002E54C3">
        <w:t>.</w:t>
      </w:r>
    </w:p>
    <w:p w14:paraId="65950D9C" w14:textId="77777777" w:rsidR="005654DB" w:rsidRPr="002E54C3" w:rsidRDefault="005654DB" w:rsidP="005654DB">
      <w:r w:rsidRPr="002E54C3">
        <w:rPr>
          <w:rStyle w:val="Style13ptBold"/>
        </w:rPr>
        <w:t>Jensen 24</w:t>
      </w:r>
      <w:r w:rsidRPr="002E54C3">
        <w:t xml:space="preserve">, Benjamin Jensen and Yasir Atalan, Benjamin Jensen is a senior fellow in the Futures Lab at the Center for Strategy and International Studies (CSIS) in Washington, D.C. Yasir </w:t>
      </w:r>
      <w:proofErr w:type="spellStart"/>
      <w:r w:rsidRPr="002E54C3">
        <w:t>Atalan</w:t>
      </w:r>
      <w:proofErr w:type="spellEnd"/>
      <w:r w:rsidRPr="002E54C3">
        <w:t xml:space="preserve"> is an associate data fellow in the Futures Lab at the Center for Strategic and International Studies (CSIS)., 2-12-2024, "Why Pausing LNG Exports Is Bad Foreign Policy", No Publication, https://www.csis.org/analysis/why-pausing-lng-exports-bad-foreign-policy</w:t>
      </w:r>
    </w:p>
    <w:p w14:paraId="22380E1D" w14:textId="77777777" w:rsidR="005654DB" w:rsidRPr="002E54C3" w:rsidRDefault="005654DB" w:rsidP="005654DB">
      <w:pPr>
        <w:rPr>
          <w:sz w:val="16"/>
        </w:rPr>
      </w:pPr>
      <w:r w:rsidRPr="002E54C3">
        <w:rPr>
          <w:sz w:val="16"/>
        </w:rPr>
        <w:t xml:space="preserve">Second, the security risks from </w:t>
      </w:r>
      <w:r w:rsidRPr="00246734">
        <w:rPr>
          <w:rStyle w:val="StyleUnderline"/>
          <w:highlight w:val="green"/>
        </w:rPr>
        <w:t>limiting</w:t>
      </w:r>
      <w:r w:rsidRPr="00BE421C">
        <w:rPr>
          <w:rStyle w:val="StyleUnderline"/>
        </w:rPr>
        <w:t xml:space="preserve"> the global supply of </w:t>
      </w:r>
      <w:r w:rsidRPr="00246734">
        <w:rPr>
          <w:rStyle w:val="StyleUnderline"/>
          <w:highlight w:val="green"/>
        </w:rPr>
        <w:t>LNG</w:t>
      </w:r>
      <w:r w:rsidRPr="002E54C3">
        <w:rPr>
          <w:sz w:val="16"/>
        </w:rPr>
        <w:t xml:space="preserve"> extend to Asia. The U.S. export pause </w:t>
      </w:r>
      <w:r w:rsidRPr="00246734">
        <w:rPr>
          <w:rStyle w:val="StyleUnderline"/>
          <w:highlight w:val="green"/>
        </w:rPr>
        <w:t>could produce ripple effects</w:t>
      </w:r>
      <w:r w:rsidRPr="002E54C3">
        <w:rPr>
          <w:sz w:val="16"/>
        </w:rPr>
        <w:t xml:space="preserve"> that hit its major treaty partner in the region: Japan. Japan is the world’s second-largest purchaser of LNG. Japanese companies have been foundation buyers for several LNG export projects in the United States, and Japan’s JERA has a 20-year supply contract in place with the now-delayed CP2 project. The Japanese government has expressed concerns about the Biden administration’s LNG export pause.</w:t>
      </w:r>
    </w:p>
    <w:p w14:paraId="5B822C5A" w14:textId="77777777" w:rsidR="005654DB" w:rsidRPr="002E54C3" w:rsidRDefault="005654DB" w:rsidP="005654DB">
      <w:pPr>
        <w:rPr>
          <w:sz w:val="16"/>
        </w:rPr>
      </w:pPr>
      <w:r w:rsidRPr="002E54C3">
        <w:rPr>
          <w:sz w:val="16"/>
        </w:rPr>
        <w:t xml:space="preserve">Considering the current pause in LNG exports will be felt on future projects, rather than ongoing ones, there could be </w:t>
      </w:r>
      <w:r w:rsidRPr="00BE421C">
        <w:rPr>
          <w:rStyle w:val="StyleUnderline"/>
        </w:rPr>
        <w:t>far-reaching implications</w:t>
      </w:r>
      <w:r w:rsidRPr="002E54C3">
        <w:rPr>
          <w:sz w:val="16"/>
        </w:rPr>
        <w:t xml:space="preserve"> </w:t>
      </w:r>
      <w:r w:rsidRPr="00BE421C">
        <w:rPr>
          <w:rStyle w:val="StyleUnderline"/>
        </w:rPr>
        <w:t>for</w:t>
      </w:r>
      <w:r w:rsidRPr="002E54C3">
        <w:rPr>
          <w:sz w:val="16"/>
        </w:rPr>
        <w:t xml:space="preserve"> geopolitical and </w:t>
      </w:r>
      <w:r w:rsidRPr="00BE421C">
        <w:rPr>
          <w:rStyle w:val="StyleUnderline"/>
        </w:rPr>
        <w:t>energy security</w:t>
      </w:r>
      <w:r w:rsidRPr="002E54C3">
        <w:rPr>
          <w:sz w:val="16"/>
        </w:rPr>
        <w:t xml:space="preserve"> in Asia. This is why the risks also extend to another treaty ally: the Philippines. </w:t>
      </w:r>
      <w:r w:rsidRPr="00246734">
        <w:rPr>
          <w:rStyle w:val="StyleUnderline"/>
          <w:highlight w:val="green"/>
        </w:rPr>
        <w:t>Manila is</w:t>
      </w:r>
      <w:r w:rsidRPr="002E54C3">
        <w:rPr>
          <w:sz w:val="16"/>
        </w:rPr>
        <w:t xml:space="preserve"> currently </w:t>
      </w:r>
      <w:r w:rsidRPr="00246734">
        <w:rPr>
          <w:rStyle w:val="StyleUnderline"/>
          <w:highlight w:val="green"/>
        </w:rPr>
        <w:t>on the verge of a major energy crisis</w:t>
      </w:r>
      <w:r w:rsidRPr="002E54C3">
        <w:rPr>
          <w:sz w:val="16"/>
        </w:rPr>
        <w:t xml:space="preserve"> </w:t>
      </w:r>
      <w:r w:rsidRPr="00246734">
        <w:rPr>
          <w:rStyle w:val="StyleUnderline"/>
          <w:highlight w:val="green"/>
        </w:rPr>
        <w:t>linked to the</w:t>
      </w:r>
      <w:r w:rsidRPr="002E54C3">
        <w:rPr>
          <w:sz w:val="16"/>
        </w:rPr>
        <w:t xml:space="preserve"> anticipated </w:t>
      </w:r>
      <w:r w:rsidRPr="00246734">
        <w:rPr>
          <w:rStyle w:val="StyleUnderline"/>
          <w:highlight w:val="green"/>
        </w:rPr>
        <w:t xml:space="preserve">decline of </w:t>
      </w:r>
      <w:r w:rsidRPr="009468CC">
        <w:rPr>
          <w:rStyle w:val="StyleUnderline"/>
        </w:rPr>
        <w:t>the</w:t>
      </w:r>
      <w:r w:rsidRPr="009468CC">
        <w:rPr>
          <w:sz w:val="16"/>
        </w:rPr>
        <w:t xml:space="preserve"> </w:t>
      </w:r>
      <w:r w:rsidRPr="00246734">
        <w:rPr>
          <w:rStyle w:val="StyleUnderline"/>
          <w:highlight w:val="green"/>
        </w:rPr>
        <w:t xml:space="preserve">Malampaya </w:t>
      </w:r>
      <w:r w:rsidRPr="009468CC">
        <w:rPr>
          <w:rStyle w:val="StyleUnderline"/>
        </w:rPr>
        <w:t>gas field</w:t>
      </w:r>
      <w:r w:rsidRPr="002E54C3">
        <w:rPr>
          <w:sz w:val="16"/>
        </w:rPr>
        <w:t xml:space="preserve">, which supplies 30 percent of the fuel to the nation's biggest island, Luzon. </w:t>
      </w:r>
      <w:r w:rsidRPr="009468CC">
        <w:rPr>
          <w:rStyle w:val="StyleUnderline"/>
        </w:rPr>
        <w:t>This</w:t>
      </w:r>
      <w:r w:rsidRPr="002E54C3">
        <w:rPr>
          <w:sz w:val="16"/>
        </w:rPr>
        <w:t xml:space="preserve"> vulnerability </w:t>
      </w:r>
      <w:r w:rsidRPr="00246734">
        <w:rPr>
          <w:rStyle w:val="StyleUnderline"/>
          <w:highlight w:val="green"/>
        </w:rPr>
        <w:t>is</w:t>
      </w:r>
      <w:r w:rsidRPr="002E54C3">
        <w:rPr>
          <w:sz w:val="16"/>
        </w:rPr>
        <w:t xml:space="preserve"> </w:t>
      </w:r>
      <w:r w:rsidRPr="00246734">
        <w:rPr>
          <w:rStyle w:val="StyleUnderline"/>
          <w:highlight w:val="green"/>
        </w:rPr>
        <w:t>exacerbated by</w:t>
      </w:r>
      <w:r w:rsidRPr="00BE421C">
        <w:rPr>
          <w:rStyle w:val="StyleUnderline"/>
        </w:rPr>
        <w:t xml:space="preserve"> the </w:t>
      </w:r>
      <w:r w:rsidRPr="00246734">
        <w:rPr>
          <w:rStyle w:val="StyleUnderline"/>
          <w:highlight w:val="green"/>
        </w:rPr>
        <w:t>ongoing disputes in the</w:t>
      </w:r>
      <w:r w:rsidRPr="00BE421C">
        <w:rPr>
          <w:rStyle w:val="StyleUnderline"/>
        </w:rPr>
        <w:t xml:space="preserve"> </w:t>
      </w:r>
      <w:r w:rsidRPr="00246734">
        <w:rPr>
          <w:rStyle w:val="StyleUnderline"/>
          <w:highlight w:val="green"/>
        </w:rPr>
        <w:t>S</w:t>
      </w:r>
      <w:r w:rsidRPr="00BE421C">
        <w:rPr>
          <w:rStyle w:val="StyleUnderline"/>
        </w:rPr>
        <w:t xml:space="preserve">outh </w:t>
      </w:r>
      <w:r w:rsidRPr="00246734">
        <w:rPr>
          <w:rStyle w:val="StyleUnderline"/>
          <w:highlight w:val="green"/>
        </w:rPr>
        <w:t>C</w:t>
      </w:r>
      <w:r w:rsidRPr="00BE421C">
        <w:rPr>
          <w:rStyle w:val="StyleUnderline"/>
        </w:rPr>
        <w:t xml:space="preserve">hina </w:t>
      </w:r>
      <w:r w:rsidRPr="00246734">
        <w:rPr>
          <w:rStyle w:val="StyleUnderline"/>
          <w:highlight w:val="green"/>
        </w:rPr>
        <w:t>S</w:t>
      </w:r>
      <w:r w:rsidRPr="00BE421C">
        <w:rPr>
          <w:rStyle w:val="StyleUnderline"/>
        </w:rPr>
        <w:t>ea.</w:t>
      </w:r>
      <w:r w:rsidRPr="002E54C3">
        <w:rPr>
          <w:sz w:val="16"/>
        </w:rPr>
        <w:t xml:space="preserve"> </w:t>
      </w:r>
      <w:r w:rsidRPr="00246734">
        <w:rPr>
          <w:rStyle w:val="StyleUnderline"/>
          <w:highlight w:val="green"/>
        </w:rPr>
        <w:t>Efforts to explore</w:t>
      </w:r>
      <w:r w:rsidRPr="00BE421C">
        <w:rPr>
          <w:rStyle w:val="StyleUnderline"/>
        </w:rPr>
        <w:t xml:space="preserve"> potential </w:t>
      </w:r>
      <w:r w:rsidRPr="00246734">
        <w:rPr>
          <w:rStyle w:val="StyleUnderline"/>
          <w:highlight w:val="green"/>
        </w:rPr>
        <w:t>gas fields</w:t>
      </w:r>
      <w:r w:rsidRPr="00246734">
        <w:rPr>
          <w:sz w:val="16"/>
          <w:highlight w:val="green"/>
        </w:rPr>
        <w:t xml:space="preserve"> </w:t>
      </w:r>
      <w:r w:rsidRPr="00246734">
        <w:rPr>
          <w:rStyle w:val="StyleUnderline"/>
          <w:highlight w:val="green"/>
        </w:rPr>
        <w:t>in the West Philippine Sea are impeded by</w:t>
      </w:r>
      <w:r w:rsidRPr="00BE421C">
        <w:rPr>
          <w:rStyle w:val="StyleUnderline"/>
        </w:rPr>
        <w:t xml:space="preserve"> </w:t>
      </w:r>
      <w:r w:rsidRPr="00246734">
        <w:rPr>
          <w:rStyle w:val="StyleUnderline"/>
          <w:highlight w:val="green"/>
        </w:rPr>
        <w:t>China</w:t>
      </w:r>
      <w:r w:rsidRPr="00BE421C">
        <w:rPr>
          <w:rStyle w:val="StyleUnderline"/>
        </w:rPr>
        <w:t>'s stance</w:t>
      </w:r>
      <w:r w:rsidRPr="002E54C3">
        <w:rPr>
          <w:sz w:val="16"/>
        </w:rPr>
        <w:t xml:space="preserve">, particularly </w:t>
      </w:r>
      <w:r w:rsidRPr="00BE421C">
        <w:rPr>
          <w:rStyle w:val="StyleUnderline"/>
        </w:rPr>
        <w:t>in</w:t>
      </w:r>
      <w:r w:rsidRPr="002E54C3">
        <w:rPr>
          <w:sz w:val="16"/>
        </w:rPr>
        <w:t xml:space="preserve"> areas like the Reed Bank reefs, where </w:t>
      </w:r>
      <w:r w:rsidRPr="009468CC">
        <w:rPr>
          <w:rStyle w:val="StyleUnderline"/>
        </w:rPr>
        <w:t>energy companies have encountered security concerns</w:t>
      </w:r>
      <w:r w:rsidRPr="00BE421C">
        <w:rPr>
          <w:rStyle w:val="StyleUnderline"/>
        </w:rPr>
        <w:t xml:space="preserve"> that prevent exploration</w:t>
      </w:r>
      <w:r w:rsidRPr="002E54C3">
        <w:rPr>
          <w:sz w:val="16"/>
        </w:rPr>
        <w:t xml:space="preserve">. </w:t>
      </w:r>
      <w:r w:rsidRPr="00BE421C">
        <w:rPr>
          <w:rStyle w:val="StyleUnderline"/>
        </w:rPr>
        <w:t>It is difficult to separate the growing tensions in the South China Sea from the region’s energy demands</w:t>
      </w:r>
      <w:r w:rsidRPr="002E54C3">
        <w:rPr>
          <w:sz w:val="16"/>
        </w:rPr>
        <w:t>.</w:t>
      </w:r>
    </w:p>
    <w:p w14:paraId="2BEC4CEB" w14:textId="77777777" w:rsidR="005654DB" w:rsidRPr="00BE421C" w:rsidRDefault="005654DB" w:rsidP="005654DB">
      <w:pPr>
        <w:rPr>
          <w:rStyle w:val="StyleUnderline"/>
        </w:rPr>
      </w:pPr>
      <w:r w:rsidRPr="002E54C3">
        <w:rPr>
          <w:sz w:val="16"/>
        </w:rPr>
        <w:t xml:space="preserve">While the Philippines’ current LNG supplies are not coming from the United States, </w:t>
      </w:r>
      <w:r w:rsidRPr="00246734">
        <w:rPr>
          <w:rStyle w:val="StyleUnderline"/>
          <w:highlight w:val="green"/>
        </w:rPr>
        <w:t>future LNG imports to Philippines are likely to come from the</w:t>
      </w:r>
      <w:r w:rsidRPr="00BE421C">
        <w:rPr>
          <w:rStyle w:val="StyleUnderline"/>
        </w:rPr>
        <w:t xml:space="preserve"> </w:t>
      </w:r>
      <w:r w:rsidRPr="00246734">
        <w:rPr>
          <w:rStyle w:val="StyleUnderline"/>
          <w:highlight w:val="green"/>
        </w:rPr>
        <w:t>U</w:t>
      </w:r>
      <w:r w:rsidRPr="00BE421C">
        <w:rPr>
          <w:rStyle w:val="StyleUnderline"/>
        </w:rPr>
        <w:t xml:space="preserve">nited </w:t>
      </w:r>
      <w:r w:rsidRPr="00246734">
        <w:rPr>
          <w:rStyle w:val="StyleUnderline"/>
          <w:highlight w:val="green"/>
        </w:rPr>
        <w:t>S</w:t>
      </w:r>
      <w:r w:rsidRPr="00BE421C">
        <w:rPr>
          <w:rStyle w:val="StyleUnderline"/>
        </w:rPr>
        <w:t>tates,</w:t>
      </w:r>
      <w:r w:rsidRPr="002E54C3">
        <w:rPr>
          <w:sz w:val="16"/>
        </w:rPr>
        <w:t xml:space="preserve"> </w:t>
      </w:r>
      <w:r w:rsidRPr="00246734">
        <w:rPr>
          <w:rStyle w:val="StyleUnderline"/>
          <w:highlight w:val="green"/>
        </w:rPr>
        <w:t>since</w:t>
      </w:r>
      <w:r w:rsidRPr="002E54C3">
        <w:rPr>
          <w:sz w:val="16"/>
        </w:rPr>
        <w:t xml:space="preserve"> to date </w:t>
      </w:r>
      <w:r w:rsidRPr="00246734">
        <w:rPr>
          <w:rStyle w:val="StyleUnderline"/>
          <w:highlight w:val="green"/>
        </w:rPr>
        <w:t>it has signed supply contracts</w:t>
      </w:r>
      <w:r w:rsidRPr="00BE421C">
        <w:rPr>
          <w:rStyle w:val="StyleUnderline"/>
        </w:rPr>
        <w:t xml:space="preserve"> </w:t>
      </w:r>
      <w:r w:rsidRPr="0081423E">
        <w:rPr>
          <w:rStyle w:val="StyleUnderline"/>
        </w:rPr>
        <w:t>with</w:t>
      </w:r>
      <w:r w:rsidRPr="00BE421C">
        <w:rPr>
          <w:rStyle w:val="StyleUnderline"/>
        </w:rPr>
        <w:t xml:space="preserve"> several traders or aggregators with access to volumes from the United States.</w:t>
      </w:r>
    </w:p>
    <w:p w14:paraId="234F8D25" w14:textId="77777777" w:rsidR="005654DB" w:rsidRPr="002E54C3" w:rsidRDefault="005654DB" w:rsidP="005654DB">
      <w:pPr>
        <w:pStyle w:val="Heading4"/>
      </w:pPr>
      <w:r w:rsidRPr="002E54C3">
        <w:t xml:space="preserve">Draws in the US </w:t>
      </w:r>
    </w:p>
    <w:p w14:paraId="3DE679A4" w14:textId="77777777" w:rsidR="005654DB" w:rsidRPr="002E54C3" w:rsidRDefault="005654DB" w:rsidP="005654DB">
      <w:r w:rsidRPr="002E54C3">
        <w:rPr>
          <w:rStyle w:val="Style13ptBold"/>
        </w:rPr>
        <w:t>Pamer 24</w:t>
      </w:r>
      <w:r w:rsidRPr="002E54C3">
        <w:t xml:space="preserve">, James Palmer, A Deputy Editor </w:t>
      </w:r>
      <w:proofErr w:type="gramStart"/>
      <w:r w:rsidRPr="002E54C3">
        <w:t>At</w:t>
      </w:r>
      <w:proofErr w:type="gramEnd"/>
      <w:r w:rsidRPr="002E54C3">
        <w:t xml:space="preserve"> Foreign Policy., 4-2-2024, "China-Philippines Tensions Heat Up", Foreign Policy, https://foreignpolicy.com/2024/04/02/china-philippines-tension-dispute-coast-guard-spratly-islands/</w:t>
      </w:r>
    </w:p>
    <w:p w14:paraId="4DD56111" w14:textId="77777777" w:rsidR="005654DB" w:rsidRPr="00BE421C" w:rsidRDefault="005654DB" w:rsidP="005654DB">
      <w:pPr>
        <w:rPr>
          <w:rStyle w:val="StyleUnderline"/>
        </w:rPr>
      </w:pPr>
      <w:r w:rsidRPr="00246734">
        <w:rPr>
          <w:rStyle w:val="StyleUnderline"/>
          <w:highlight w:val="green"/>
        </w:rPr>
        <w:t>China’s saber-rattling against the Philippines</w:t>
      </w:r>
      <w:r w:rsidRPr="002E54C3">
        <w:rPr>
          <w:sz w:val="16"/>
        </w:rPr>
        <w:t xml:space="preserve"> in the South China Sea </w:t>
      </w:r>
      <w:r w:rsidRPr="00246734">
        <w:rPr>
          <w:rStyle w:val="StyleUnderline"/>
          <w:highlight w:val="green"/>
        </w:rPr>
        <w:t>heated up</w:t>
      </w:r>
      <w:r w:rsidRPr="00BE421C">
        <w:rPr>
          <w:rStyle w:val="StyleUnderline"/>
        </w:rPr>
        <w:t xml:space="preserve"> </w:t>
      </w:r>
      <w:r w:rsidRPr="00246734">
        <w:rPr>
          <w:rStyle w:val="StyleUnderline"/>
          <w:highlight w:val="green"/>
        </w:rPr>
        <w:t>last month</w:t>
      </w:r>
      <w:r w:rsidRPr="002E54C3">
        <w:rPr>
          <w:sz w:val="16"/>
        </w:rPr>
        <w:t xml:space="preserve">, in a seeming attempt </w:t>
      </w:r>
      <w:r w:rsidRPr="00BE421C">
        <w:rPr>
          <w:rStyle w:val="StyleUnderline"/>
        </w:rPr>
        <w:t>to intimidate Manila into backing off from closer ties with Washington.</w:t>
      </w:r>
    </w:p>
    <w:p w14:paraId="0DF9B6E0" w14:textId="77777777" w:rsidR="005654DB" w:rsidRPr="002E54C3" w:rsidRDefault="005654DB" w:rsidP="005654DB">
      <w:pPr>
        <w:rPr>
          <w:sz w:val="16"/>
        </w:rPr>
      </w:pPr>
      <w:r w:rsidRPr="002E54C3">
        <w:rPr>
          <w:sz w:val="16"/>
        </w:rPr>
        <w:t xml:space="preserve">The current flash point is the BRP Sierra Madre, a World War II-era landing ship that the Philippines deliberately grounded on the disputed Second Thomas Shoal (or </w:t>
      </w:r>
      <w:proofErr w:type="spellStart"/>
      <w:r w:rsidRPr="002E54C3">
        <w:rPr>
          <w:sz w:val="16"/>
        </w:rPr>
        <w:t>Ren’ai</w:t>
      </w:r>
      <w:proofErr w:type="spellEnd"/>
      <w:r w:rsidRPr="002E54C3">
        <w:rPr>
          <w:sz w:val="16"/>
        </w:rPr>
        <w:t xml:space="preserve"> Jiao), a submerged reef in the Spratly Islands, in 1999 and now serves as an outpost. On March 23, China used a water cannon against a Philippine boat on a resupply mission to the Sierra Madre.</w:t>
      </w:r>
    </w:p>
    <w:p w14:paraId="3FE95FDB" w14:textId="77777777" w:rsidR="005654DB" w:rsidRPr="002E54C3" w:rsidRDefault="005654DB" w:rsidP="005654DB">
      <w:pPr>
        <w:rPr>
          <w:sz w:val="16"/>
        </w:rPr>
      </w:pPr>
      <w:r w:rsidRPr="00246734">
        <w:rPr>
          <w:rStyle w:val="StyleUnderline"/>
          <w:highlight w:val="green"/>
        </w:rPr>
        <w:t>The Spratly Islands</w:t>
      </w:r>
      <w:r w:rsidRPr="00BE421C">
        <w:rPr>
          <w:rStyle w:val="StyleUnderline"/>
        </w:rPr>
        <w:t xml:space="preserve"> sit between the Philippines, Vietnam, and Malaysia. The islands, cays, and reefs within the archipelago </w:t>
      </w:r>
      <w:r w:rsidRPr="00246734">
        <w:rPr>
          <w:rStyle w:val="StyleUnderline"/>
          <w:highlight w:val="green"/>
        </w:rPr>
        <w:t>are subject</w:t>
      </w:r>
      <w:r w:rsidRPr="00BE421C">
        <w:rPr>
          <w:rStyle w:val="StyleUnderline"/>
        </w:rPr>
        <w:t xml:space="preserve"> </w:t>
      </w:r>
      <w:r w:rsidRPr="00246734">
        <w:rPr>
          <w:rStyle w:val="StyleUnderline"/>
          <w:highlight w:val="green"/>
        </w:rPr>
        <w:t>to</w:t>
      </w:r>
      <w:r w:rsidRPr="00BE421C">
        <w:rPr>
          <w:rStyle w:val="StyleUnderline"/>
        </w:rPr>
        <w:t xml:space="preserve"> many </w:t>
      </w:r>
      <w:r w:rsidRPr="00246734">
        <w:rPr>
          <w:rStyle w:val="StyleUnderline"/>
          <w:highlight w:val="green"/>
        </w:rPr>
        <w:t>overlapping territorial claims</w:t>
      </w:r>
      <w:r w:rsidRPr="00BE421C">
        <w:rPr>
          <w:rStyle w:val="StyleUnderline"/>
        </w:rPr>
        <w:t xml:space="preserve"> and include some of the most southern points of China’s expansive nine-dash line</w:t>
      </w:r>
      <w:r w:rsidRPr="002E54C3">
        <w:rPr>
          <w:sz w:val="16"/>
        </w:rPr>
        <w:t xml:space="preserve">. Although they have little value in themselves, </w:t>
      </w:r>
      <w:r w:rsidRPr="00BE421C">
        <w:rPr>
          <w:rStyle w:val="StyleUnderline"/>
        </w:rPr>
        <w:t>they sit on a critical trade and supply route.</w:t>
      </w:r>
    </w:p>
    <w:p w14:paraId="770F1C0A" w14:textId="77777777" w:rsidR="005654DB" w:rsidRPr="002E54C3" w:rsidRDefault="005654DB" w:rsidP="005654DB">
      <w:pPr>
        <w:rPr>
          <w:sz w:val="16"/>
        </w:rPr>
      </w:pPr>
      <w:r w:rsidRPr="002E54C3">
        <w:rPr>
          <w:sz w:val="16"/>
        </w:rPr>
        <w:t>The Sierra Madre’s history is a microcosm of Asia’s wars. Built by the United States for World War II’s Pacific theater in 1944, the ship was also used extensively during the Vietnam War, transferred to the South Vietnamese navy in 1970, and acquired by the Philippines in 1976 after the fall of Saigon. China has built up its own outpost on nearby Mischief Reef, part of its extensive sand-dredging operations in the South China Sea.</w:t>
      </w:r>
    </w:p>
    <w:p w14:paraId="19B3906A" w14:textId="77777777" w:rsidR="005654DB" w:rsidRPr="002E54C3" w:rsidRDefault="005654DB" w:rsidP="005654DB">
      <w:pPr>
        <w:rPr>
          <w:sz w:val="16"/>
        </w:rPr>
      </w:pPr>
      <w:r w:rsidRPr="002E54C3">
        <w:rPr>
          <w:sz w:val="16"/>
        </w:rPr>
        <w:t>The Philippines keeps a permanent detachment of around two dozen marines on the Sierra Madre, serving short rotations. That demands a constant resupply process, which is often disrupted by Chinese harassment. The 80-year-old ship is also on the brink of collapse, and the refitting process has become urgent, making clashes between the resupply boats and Chinese boats more frequent.</w:t>
      </w:r>
    </w:p>
    <w:p w14:paraId="18B7F1D3" w14:textId="77777777" w:rsidR="005654DB" w:rsidRPr="002E54C3" w:rsidRDefault="005654DB" w:rsidP="005654DB">
      <w:pPr>
        <w:rPr>
          <w:sz w:val="16"/>
        </w:rPr>
      </w:pPr>
      <w:r w:rsidRPr="002E54C3">
        <w:rPr>
          <w:sz w:val="16"/>
        </w:rPr>
        <w:t xml:space="preserve">However, there are bigger forces at play. </w:t>
      </w:r>
      <w:r w:rsidRPr="00246734">
        <w:rPr>
          <w:rStyle w:val="StyleUnderline"/>
          <w:highlight w:val="green"/>
        </w:rPr>
        <w:t>China has long-running maritime disputes</w:t>
      </w:r>
      <w:r w:rsidRPr="00BE421C">
        <w:rPr>
          <w:rStyle w:val="StyleUnderline"/>
        </w:rPr>
        <w:t xml:space="preserve"> with the Philippines</w:t>
      </w:r>
      <w:r w:rsidRPr="002E54C3">
        <w:rPr>
          <w:sz w:val="16"/>
        </w:rPr>
        <w:t>. In 2016, Beijing refused to attend or recognize a U.N. Convention on the Law of the Sea tribunal that ruled largely in Manila’s favor. But from then onward, China had then-Philippine President Rodrigo Duterte in its pocket; his pro-China views clashed with the military’s focus on Beijing as the biggest threat to the nation.</w:t>
      </w:r>
    </w:p>
    <w:p w14:paraId="63C4F1C9" w14:textId="77777777" w:rsidR="005654DB" w:rsidRPr="002E54C3" w:rsidRDefault="005654DB" w:rsidP="005654DB">
      <w:pPr>
        <w:rPr>
          <w:sz w:val="16"/>
        </w:rPr>
      </w:pPr>
      <w:r w:rsidRPr="002E54C3">
        <w:rPr>
          <w:sz w:val="16"/>
        </w:rPr>
        <w:t>Toward the end of his tenure, Duterte was inching away from China, in part because some of its investment promises never materialized. Current President Ferdinand “Bongbong” Marcos, the son of the Philippines’ former dictator, has taken a more traditional pro-U.S. line. Washington has been eager to reciprocate, quietly ignoring U.S. court rulings that his father’s estate owes hundreds of millions of dollars to victims of the regime in the 1970s and 1980s.</w:t>
      </w:r>
    </w:p>
    <w:p w14:paraId="157C8676" w14:textId="77777777" w:rsidR="005654DB" w:rsidRPr="002E54C3" w:rsidRDefault="005654DB" w:rsidP="005654DB">
      <w:pPr>
        <w:rPr>
          <w:sz w:val="16"/>
        </w:rPr>
      </w:pPr>
      <w:r w:rsidRPr="002E54C3">
        <w:rPr>
          <w:sz w:val="16"/>
        </w:rPr>
        <w:t>Marcos’s attempts to build alliances go beyond the Philippines’ tighter relationship with the United States. He has reached out to several possible partners, including Vietnam (a fellow target of Chinese maritime aggression), Australia, and Japan. China—by far the largest power involved in the disputes—dislikes such efforts: In the last decade, it has emphasized keeping South China Sea disputes bilateral and accused outside powers of interfering.</w:t>
      </w:r>
    </w:p>
    <w:p w14:paraId="653F198F" w14:textId="77777777" w:rsidR="005654DB" w:rsidRPr="002E54C3" w:rsidRDefault="005654DB" w:rsidP="005654DB">
      <w:pPr>
        <w:rPr>
          <w:sz w:val="16"/>
        </w:rPr>
      </w:pPr>
      <w:r w:rsidRPr="002E54C3">
        <w:rPr>
          <w:sz w:val="16"/>
        </w:rPr>
        <w:t>Marcos faces opposition from a truculent Duterte, who has called for independence for his home region of Mindanao—despite his daughter currently serving as vice president. That could be one reason for Beijing turning the screws in the South China Sea now, hoping to weaken Marcos.</w:t>
      </w:r>
    </w:p>
    <w:p w14:paraId="40C461BC" w14:textId="77777777" w:rsidR="005654DB" w:rsidRPr="002E54C3" w:rsidRDefault="005654DB" w:rsidP="005654DB">
      <w:pPr>
        <w:rPr>
          <w:sz w:val="16"/>
        </w:rPr>
      </w:pPr>
      <w:r w:rsidRPr="002E54C3">
        <w:rPr>
          <w:sz w:val="16"/>
        </w:rPr>
        <w:t>Chinese nationalists like former Global Times editor Hu Xijin have engaged in aggressive rhetoric, such as calling for Philippine ships to be “riddled with bullets.” But such figures don’t necessarily represent Chinese policy or fully believe their own rhetoric. The Chinese public widely mocked Hu’s bombastic threats that China would shoot down then-U.S. House Speaker Nancy Pelosi’s plane during her visit to Taiwan in 2022.</w:t>
      </w:r>
    </w:p>
    <w:p w14:paraId="48E63A85" w14:textId="77777777" w:rsidR="005654DB" w:rsidRDefault="005654DB" w:rsidP="005654DB">
      <w:pPr>
        <w:rPr>
          <w:rStyle w:val="StyleUnderline"/>
        </w:rPr>
      </w:pPr>
      <w:r w:rsidRPr="00246734">
        <w:rPr>
          <w:rStyle w:val="StyleUnderline"/>
          <w:highlight w:val="green"/>
        </w:rPr>
        <w:t>Any conflict</w:t>
      </w:r>
      <w:r w:rsidRPr="00BE421C">
        <w:rPr>
          <w:rStyle w:val="StyleUnderline"/>
        </w:rPr>
        <w:t xml:space="preserve"> between China and the Philippines </w:t>
      </w:r>
      <w:r w:rsidRPr="00246734">
        <w:rPr>
          <w:rStyle w:val="StyleUnderline"/>
          <w:highlight w:val="green"/>
        </w:rPr>
        <w:t>would be</w:t>
      </w:r>
      <w:r w:rsidRPr="00BE421C">
        <w:rPr>
          <w:rStyle w:val="StyleUnderline"/>
        </w:rPr>
        <w:t xml:space="preserve"> especially </w:t>
      </w:r>
      <w:r w:rsidRPr="00246734">
        <w:rPr>
          <w:rStyle w:val="StyleUnderline"/>
          <w:highlight w:val="green"/>
        </w:rPr>
        <w:t>dangerous</w:t>
      </w:r>
      <w:r w:rsidRPr="00BE421C">
        <w:rPr>
          <w:rStyle w:val="StyleUnderline"/>
        </w:rPr>
        <w:t xml:space="preserve">: </w:t>
      </w:r>
      <w:r w:rsidRPr="00246734">
        <w:rPr>
          <w:rStyle w:val="StyleUnderline"/>
          <w:highlight w:val="green"/>
        </w:rPr>
        <w:t xml:space="preserve">Manila </w:t>
      </w:r>
      <w:r w:rsidRPr="009468CC">
        <w:rPr>
          <w:rStyle w:val="StyleUnderline"/>
        </w:rPr>
        <w:t xml:space="preserve">could </w:t>
      </w:r>
      <w:r w:rsidRPr="00246734">
        <w:rPr>
          <w:rStyle w:val="StyleUnderline"/>
          <w:highlight w:val="green"/>
        </w:rPr>
        <w:t xml:space="preserve">invoke its mutual defense treaty </w:t>
      </w:r>
      <w:r w:rsidRPr="009468CC">
        <w:rPr>
          <w:rStyle w:val="StyleUnderline"/>
        </w:rPr>
        <w:t>with Washington</w:t>
      </w:r>
      <w:r w:rsidRPr="002E54C3">
        <w:rPr>
          <w:sz w:val="16"/>
        </w:rPr>
        <w:t xml:space="preserve">. There are, of course, many steps between coast guard clashes in the Spratly Islands and World War III. Yet </w:t>
      </w:r>
      <w:r w:rsidRPr="009468CC">
        <w:rPr>
          <w:rStyle w:val="StyleUnderline"/>
        </w:rPr>
        <w:t>the possibility of fatalities</w:t>
      </w:r>
      <w:r w:rsidRPr="00BE421C">
        <w:rPr>
          <w:rStyle w:val="StyleUnderline"/>
        </w:rPr>
        <w:t>, or even the sinking of a vessel, remains real</w:t>
      </w:r>
      <w:r w:rsidRPr="002E54C3">
        <w:rPr>
          <w:sz w:val="16"/>
        </w:rPr>
        <w:t xml:space="preserve">. </w:t>
      </w:r>
      <w:r w:rsidRPr="00BE421C">
        <w:rPr>
          <w:rStyle w:val="StyleUnderline"/>
        </w:rPr>
        <w:t xml:space="preserve">It </w:t>
      </w:r>
      <w:r w:rsidRPr="00246734">
        <w:rPr>
          <w:rStyle w:val="StyleUnderline"/>
          <w:highlight w:val="green"/>
        </w:rPr>
        <w:t>would create a major crisis</w:t>
      </w:r>
      <w:r w:rsidRPr="00BE421C">
        <w:rPr>
          <w:rStyle w:val="StyleUnderline"/>
        </w:rPr>
        <w:t xml:space="preserve"> that would necessitate rapid de-escalation efforts </w:t>
      </w:r>
      <w:r w:rsidRPr="00246734">
        <w:rPr>
          <w:rStyle w:val="StyleUnderline"/>
          <w:highlight w:val="green"/>
        </w:rPr>
        <w:t>between China and the</w:t>
      </w:r>
      <w:r w:rsidRPr="00BE421C">
        <w:rPr>
          <w:rStyle w:val="StyleUnderline"/>
        </w:rPr>
        <w:t xml:space="preserve"> </w:t>
      </w:r>
      <w:r w:rsidRPr="00246734">
        <w:rPr>
          <w:rStyle w:val="StyleUnderline"/>
          <w:highlight w:val="green"/>
        </w:rPr>
        <w:t>U</w:t>
      </w:r>
      <w:r w:rsidRPr="00BE421C">
        <w:rPr>
          <w:rStyle w:val="StyleUnderline"/>
        </w:rPr>
        <w:t xml:space="preserve">nited </w:t>
      </w:r>
      <w:r w:rsidRPr="00246734">
        <w:rPr>
          <w:rStyle w:val="StyleUnderline"/>
          <w:highlight w:val="green"/>
        </w:rPr>
        <w:t>S</w:t>
      </w:r>
      <w:r w:rsidRPr="00BE421C">
        <w:rPr>
          <w:rStyle w:val="StyleUnderline"/>
        </w:rPr>
        <w:t>tates.</w:t>
      </w:r>
    </w:p>
    <w:p w14:paraId="435FD642" w14:textId="77777777" w:rsidR="005654DB" w:rsidRPr="00CB46EC" w:rsidRDefault="005654DB" w:rsidP="005654DB">
      <w:pPr>
        <w:pStyle w:val="Heading4"/>
        <w:rPr>
          <w:rFonts w:cs="Times New Roman"/>
        </w:rPr>
      </w:pPr>
      <w:r w:rsidRPr="00CB46EC">
        <w:rPr>
          <w:rFonts w:cs="Times New Roman"/>
        </w:rPr>
        <w:t>Goes nuclear.</w:t>
      </w:r>
    </w:p>
    <w:p w14:paraId="4EAB88ED" w14:textId="77777777" w:rsidR="005654DB" w:rsidRPr="00CB46EC" w:rsidRDefault="005654DB" w:rsidP="005654DB">
      <w:r w:rsidRPr="00CB46EC">
        <w:rPr>
          <w:rStyle w:val="Style13ptBold"/>
        </w:rPr>
        <w:t>White 20</w:t>
      </w:r>
      <w:r w:rsidRPr="00CB46EC">
        <w:rPr>
          <w:sz w:val="16"/>
          <w:szCs w:val="16"/>
        </w:rPr>
        <w:t xml:space="preserve"> (Hugh White is Emeritus Professor of Strategic Studies at Australian National University. He served for many years as a senior </w:t>
      </w:r>
      <w:proofErr w:type="spellStart"/>
      <w:r w:rsidRPr="00CB46EC">
        <w:rPr>
          <w:sz w:val="16"/>
          <w:szCs w:val="16"/>
        </w:rPr>
        <w:t>defence</w:t>
      </w:r>
      <w:proofErr w:type="spellEnd"/>
      <w:r w:rsidRPr="00CB46EC">
        <w:rPr>
          <w:sz w:val="16"/>
          <w:szCs w:val="16"/>
        </w:rPr>
        <w:t xml:space="preserve"> and intelligence official with the Australian government, </w:t>
      </w:r>
      <w:proofErr w:type="gramStart"/>
      <w:r w:rsidRPr="00CB46EC">
        <w:rPr>
          <w:sz w:val="16"/>
          <w:szCs w:val="16"/>
        </w:rPr>
        <w:t>To</w:t>
      </w:r>
      <w:proofErr w:type="gramEnd"/>
      <w:r w:rsidRPr="00CB46EC">
        <w:rPr>
          <w:sz w:val="16"/>
          <w:szCs w:val="16"/>
        </w:rPr>
        <w:t xml:space="preserve"> help defuse US-China tensions, Asian states must agree on America’s role in region, https://www.scmp.com/week-asia/opinion/article/3103028/help-defuse-us-china-tensions-asian-states-must-agree-americas)</w:t>
      </w:r>
    </w:p>
    <w:p w14:paraId="25B0DBF8" w14:textId="77777777" w:rsidR="005654DB" w:rsidRDefault="005654DB" w:rsidP="005654DB">
      <w:pPr>
        <w:rPr>
          <w:sz w:val="16"/>
        </w:rPr>
      </w:pPr>
      <w:r w:rsidRPr="00CB46EC">
        <w:rPr>
          <w:sz w:val="16"/>
        </w:rPr>
        <w:t xml:space="preserve">In Asia, an old threat to peace is returning. </w:t>
      </w:r>
      <w:r w:rsidRPr="009468CC">
        <w:rPr>
          <w:rStyle w:val="StyleUnderline"/>
        </w:rPr>
        <w:t>For many decades, it has seemed almost unthinkable that the region’s major powers could</w:t>
      </w:r>
      <w:r w:rsidRPr="009468CC">
        <w:rPr>
          <w:sz w:val="16"/>
        </w:rPr>
        <w:t xml:space="preserve"> again </w:t>
      </w:r>
      <w:r w:rsidRPr="009468CC">
        <w:rPr>
          <w:rStyle w:val="StyleUnderline"/>
        </w:rPr>
        <w:t>engage in a full-scale war</w:t>
      </w:r>
      <w:r w:rsidRPr="009468CC">
        <w:rPr>
          <w:sz w:val="16"/>
        </w:rPr>
        <w:t xml:space="preserve">, as they did 75 years ago. </w:t>
      </w:r>
      <w:r w:rsidRPr="009468CC">
        <w:rPr>
          <w:rStyle w:val="StyleUnderline"/>
        </w:rPr>
        <w:t>Today</w:t>
      </w:r>
      <w:r w:rsidRPr="00CB46EC">
        <w:rPr>
          <w:rStyle w:val="StyleUnderline"/>
        </w:rPr>
        <w:t xml:space="preserve">, the </w:t>
      </w:r>
      <w:r w:rsidRPr="00246734">
        <w:rPr>
          <w:rStyle w:val="StyleUnderline"/>
          <w:highlight w:val="green"/>
        </w:rPr>
        <w:t>U</w:t>
      </w:r>
      <w:r w:rsidRPr="00CB46EC">
        <w:rPr>
          <w:rStyle w:val="StyleUnderline"/>
        </w:rPr>
        <w:t xml:space="preserve">nited </w:t>
      </w:r>
      <w:r w:rsidRPr="00246734">
        <w:rPr>
          <w:rStyle w:val="StyleUnderline"/>
          <w:highlight w:val="green"/>
        </w:rPr>
        <w:t>S</w:t>
      </w:r>
      <w:r w:rsidRPr="00CB46EC">
        <w:rPr>
          <w:rStyle w:val="StyleUnderline"/>
        </w:rPr>
        <w:t xml:space="preserve">tates </w:t>
      </w:r>
      <w:r w:rsidRPr="00246734">
        <w:rPr>
          <w:rStyle w:val="StyleUnderline"/>
          <w:highlight w:val="green"/>
        </w:rPr>
        <w:t xml:space="preserve">and China </w:t>
      </w:r>
      <w:r w:rsidRPr="009468CC">
        <w:rPr>
          <w:rStyle w:val="StyleUnderline"/>
        </w:rPr>
        <w:t xml:space="preserve">confront each other as </w:t>
      </w:r>
      <w:r w:rsidRPr="00246734">
        <w:rPr>
          <w:rStyle w:val="StyleUnderline"/>
          <w:highlight w:val="green"/>
        </w:rPr>
        <w:t>bitter rivals.</w:t>
      </w:r>
      <w:r w:rsidRPr="00CB46EC">
        <w:rPr>
          <w:rStyle w:val="StyleUnderline"/>
        </w:rPr>
        <w:t xml:space="preserve"> Each seeks strategic dominance in East Asia </w:t>
      </w:r>
      <w:r w:rsidRPr="00CB46EC">
        <w:rPr>
          <w:sz w:val="16"/>
        </w:rPr>
        <w:t xml:space="preserve">in the “Asian century”: </w:t>
      </w:r>
      <w:r w:rsidRPr="00CB46EC">
        <w:rPr>
          <w:rStyle w:val="StyleUnderline"/>
        </w:rPr>
        <w:t xml:space="preserve">the </w:t>
      </w:r>
      <w:r w:rsidRPr="00246734">
        <w:rPr>
          <w:rStyle w:val="StyleUnderline"/>
          <w:highlight w:val="green"/>
        </w:rPr>
        <w:t>US wants to retain</w:t>
      </w:r>
      <w:r w:rsidRPr="00CB46EC">
        <w:rPr>
          <w:sz w:val="16"/>
        </w:rPr>
        <w:t xml:space="preserve"> the </w:t>
      </w:r>
      <w:r w:rsidRPr="00246734">
        <w:rPr>
          <w:rStyle w:val="StyleUnderline"/>
          <w:highlight w:val="green"/>
        </w:rPr>
        <w:t>primacy</w:t>
      </w:r>
      <w:r w:rsidRPr="00CB46EC">
        <w:rPr>
          <w:sz w:val="16"/>
        </w:rPr>
        <w:t xml:space="preserve"> it has exercised for over 100 years, </w:t>
      </w:r>
      <w:r w:rsidRPr="00CB46EC">
        <w:rPr>
          <w:rStyle w:val="StyleUnderline"/>
        </w:rPr>
        <w:t xml:space="preserve">and China wants to take its place. The </w:t>
      </w:r>
      <w:r w:rsidRPr="00246734">
        <w:rPr>
          <w:rStyle w:val="StyleUnderline"/>
          <w:highlight w:val="green"/>
        </w:rPr>
        <w:t xml:space="preserve">stakes are high. </w:t>
      </w:r>
      <w:r w:rsidRPr="00246734">
        <w:rPr>
          <w:rStyle w:val="Emphasis"/>
          <w:highlight w:val="green"/>
        </w:rPr>
        <w:t>Neither side seeks war</w:t>
      </w:r>
      <w:r w:rsidRPr="00CB46EC">
        <w:rPr>
          <w:sz w:val="16"/>
        </w:rPr>
        <w:t xml:space="preserve"> – in fact, both are keen to avoid it – </w:t>
      </w:r>
      <w:r w:rsidRPr="00CB46EC">
        <w:rPr>
          <w:rStyle w:val="StyleUnderline"/>
        </w:rPr>
        <w:t>but each seems to assume it can get what it wants without a conflict</w:t>
      </w:r>
      <w:r w:rsidRPr="00CB46EC">
        <w:rPr>
          <w:sz w:val="16"/>
        </w:rPr>
        <w:t xml:space="preserve">. </w:t>
      </w:r>
      <w:r w:rsidRPr="00246734">
        <w:rPr>
          <w:rStyle w:val="StyleUnderline"/>
          <w:highlight w:val="green"/>
        </w:rPr>
        <w:t>Both are</w:t>
      </w:r>
      <w:r w:rsidRPr="00CB46EC">
        <w:rPr>
          <w:rStyle w:val="StyleUnderline"/>
        </w:rPr>
        <w:t xml:space="preserve"> increasingly engaging in military </w:t>
      </w:r>
      <w:r w:rsidRPr="00246734">
        <w:rPr>
          <w:rStyle w:val="StyleUnderline"/>
          <w:highlight w:val="green"/>
        </w:rPr>
        <w:t>posturing</w:t>
      </w:r>
      <w:r w:rsidRPr="00CB46EC">
        <w:rPr>
          <w:rStyle w:val="StyleUnderline"/>
        </w:rPr>
        <w:t xml:space="preserve"> in a bid </w:t>
      </w:r>
      <w:r w:rsidRPr="00246734">
        <w:rPr>
          <w:rStyle w:val="StyleUnderline"/>
          <w:highlight w:val="green"/>
        </w:rPr>
        <w:t>to convince the other to withdraw</w:t>
      </w:r>
      <w:r w:rsidRPr="00CB46EC">
        <w:rPr>
          <w:rStyle w:val="StyleUnderline"/>
        </w:rPr>
        <w:t xml:space="preserve"> from the contest. </w:t>
      </w:r>
      <w:r w:rsidRPr="00CB46EC">
        <w:rPr>
          <w:sz w:val="16"/>
        </w:rPr>
        <w:t xml:space="preserve">The </w:t>
      </w:r>
      <w:r w:rsidRPr="00CB46EC">
        <w:rPr>
          <w:rStyle w:val="StyleUnderline"/>
        </w:rPr>
        <w:t>dangers of this situation are acute</w:t>
      </w:r>
      <w:r w:rsidRPr="00CB46EC">
        <w:rPr>
          <w:sz w:val="16"/>
        </w:rPr>
        <w:t xml:space="preserve">. </w:t>
      </w:r>
      <w:r w:rsidRPr="00246734">
        <w:rPr>
          <w:rStyle w:val="Emphasis"/>
          <w:highlight w:val="green"/>
        </w:rPr>
        <w:t>A minor clash in</w:t>
      </w:r>
      <w:r w:rsidRPr="00CB46EC">
        <w:rPr>
          <w:sz w:val="16"/>
        </w:rPr>
        <w:t xml:space="preserve"> somewhere like </w:t>
      </w:r>
      <w:r w:rsidRPr="00246734">
        <w:rPr>
          <w:rStyle w:val="Emphasis"/>
          <w:highlight w:val="green"/>
        </w:rPr>
        <w:t>the S</w:t>
      </w:r>
      <w:r w:rsidRPr="00CB46EC">
        <w:rPr>
          <w:rStyle w:val="Emphasis"/>
        </w:rPr>
        <w:t xml:space="preserve">outh </w:t>
      </w:r>
      <w:r w:rsidRPr="00246734">
        <w:rPr>
          <w:rStyle w:val="Emphasis"/>
          <w:highlight w:val="green"/>
        </w:rPr>
        <w:t>C</w:t>
      </w:r>
      <w:r w:rsidRPr="00CB46EC">
        <w:rPr>
          <w:rStyle w:val="Emphasis"/>
        </w:rPr>
        <w:t xml:space="preserve">hina </w:t>
      </w:r>
      <w:r w:rsidRPr="00246734">
        <w:rPr>
          <w:rStyle w:val="Emphasis"/>
          <w:highlight w:val="green"/>
        </w:rPr>
        <w:t>S</w:t>
      </w:r>
      <w:r w:rsidRPr="00CB46EC">
        <w:rPr>
          <w:rStyle w:val="Emphasis"/>
        </w:rPr>
        <w:t>ea</w:t>
      </w:r>
      <w:r w:rsidRPr="00CB46EC">
        <w:rPr>
          <w:sz w:val="16"/>
        </w:rPr>
        <w:t xml:space="preserve"> or the Taiwan Strait </w:t>
      </w:r>
      <w:r w:rsidRPr="00246734">
        <w:rPr>
          <w:rStyle w:val="Emphasis"/>
          <w:highlight w:val="green"/>
        </w:rPr>
        <w:t>could</w:t>
      </w:r>
      <w:r w:rsidRPr="00CB46EC">
        <w:rPr>
          <w:rStyle w:val="Emphasis"/>
        </w:rPr>
        <w:t xml:space="preserve"> </w:t>
      </w:r>
      <w:r w:rsidRPr="00246734">
        <w:rPr>
          <w:rStyle w:val="Emphasis"/>
          <w:highlight w:val="green"/>
        </w:rPr>
        <w:t>happen at any time</w:t>
      </w:r>
      <w:r w:rsidRPr="00246734">
        <w:rPr>
          <w:sz w:val="16"/>
          <w:highlight w:val="green"/>
        </w:rPr>
        <w:t xml:space="preserve">, </w:t>
      </w:r>
      <w:r w:rsidRPr="00246734">
        <w:rPr>
          <w:rStyle w:val="StyleUnderline"/>
          <w:highlight w:val="green"/>
        </w:rPr>
        <w:t xml:space="preserve">and </w:t>
      </w:r>
      <w:r w:rsidRPr="00246734">
        <w:rPr>
          <w:rStyle w:val="Emphasis"/>
          <w:highlight w:val="green"/>
        </w:rPr>
        <w:t>escalate into</w:t>
      </w:r>
      <w:r w:rsidRPr="00CB46EC">
        <w:rPr>
          <w:sz w:val="16"/>
        </w:rPr>
        <w:t xml:space="preserve"> a full-scale regional war, and even a </w:t>
      </w:r>
      <w:r w:rsidRPr="00246734">
        <w:rPr>
          <w:rStyle w:val="Emphasis"/>
          <w:highlight w:val="green"/>
        </w:rPr>
        <w:t>nuclear war</w:t>
      </w:r>
      <w:r w:rsidRPr="00CB46EC">
        <w:rPr>
          <w:rStyle w:val="Emphasis"/>
        </w:rPr>
        <w:t xml:space="preserve">. </w:t>
      </w:r>
      <w:r w:rsidRPr="00CB46EC">
        <w:rPr>
          <w:sz w:val="16"/>
        </w:rPr>
        <w:t xml:space="preserve">And </w:t>
      </w:r>
      <w:r w:rsidRPr="00246734">
        <w:rPr>
          <w:rStyle w:val="StyleUnderline"/>
          <w:highlight w:val="green"/>
        </w:rPr>
        <w:t>once</w:t>
      </w:r>
      <w:r w:rsidRPr="00CB46EC">
        <w:rPr>
          <w:rStyle w:val="StyleUnderline"/>
        </w:rPr>
        <w:t xml:space="preserve"> the </w:t>
      </w:r>
      <w:r w:rsidRPr="00246734">
        <w:rPr>
          <w:rStyle w:val="StyleUnderline"/>
          <w:highlight w:val="green"/>
        </w:rPr>
        <w:t>fighting starts, neither side is likely to show restraint</w:t>
      </w:r>
      <w:r w:rsidRPr="00246734">
        <w:rPr>
          <w:sz w:val="16"/>
          <w:highlight w:val="green"/>
        </w:rPr>
        <w:t>.</w:t>
      </w:r>
    </w:p>
    <w:p w14:paraId="0CF373D7" w14:textId="77777777" w:rsidR="005654DB" w:rsidRPr="00E02B8C" w:rsidRDefault="005654DB" w:rsidP="005654DB"/>
    <w:p w14:paraId="72AFC22A" w14:textId="77777777" w:rsidR="005654DB" w:rsidRDefault="005654DB" w:rsidP="005654DB">
      <w:pPr>
        <w:pStyle w:val="Heading3"/>
      </w:pPr>
      <w:r>
        <w:t>OFF</w:t>
      </w:r>
    </w:p>
    <w:p w14:paraId="5BB8B4E6" w14:textId="77777777" w:rsidR="005654DB" w:rsidRPr="00246734" w:rsidRDefault="005654DB" w:rsidP="005654DB">
      <w:r>
        <w:t>ILO CP</w:t>
      </w:r>
    </w:p>
    <w:p w14:paraId="5800CE45" w14:textId="77777777" w:rsidR="005654DB" w:rsidRDefault="005654DB" w:rsidP="005654DB">
      <w:pPr>
        <w:pStyle w:val="Heading4"/>
      </w:pPr>
      <w:r>
        <w:t xml:space="preserve">The United States federal government ought </w:t>
      </w:r>
      <w:proofErr w:type="gramStart"/>
      <w:r>
        <w:t>propose</w:t>
      </w:r>
      <w:proofErr w:type="gramEnd"/>
      <w:r>
        <w:t xml:space="preserve"> ratifying a convention that strengthens collective bargaining rights for workers in the United States by implementing sectoral bargaining to the International </w:t>
      </w:r>
      <w:proofErr w:type="spellStart"/>
      <w:r>
        <w:t>Labour</w:t>
      </w:r>
      <w:proofErr w:type="spellEnd"/>
      <w:r>
        <w:t xml:space="preserve"> Organization.</w:t>
      </w:r>
    </w:p>
    <w:p w14:paraId="31F60A6E" w14:textId="77777777" w:rsidR="005654DB" w:rsidRDefault="005654DB" w:rsidP="005654DB">
      <w:pPr>
        <w:pStyle w:val="Heading4"/>
      </w:pPr>
      <w:r>
        <w:t xml:space="preserve">That competes and </w:t>
      </w:r>
      <w:r w:rsidRPr="00E7021B">
        <w:rPr>
          <w:u w:val="single"/>
        </w:rPr>
        <w:t>solves</w:t>
      </w:r>
      <w:r>
        <w:t xml:space="preserve">. ILO standards </w:t>
      </w:r>
      <w:r w:rsidRPr="00E7021B">
        <w:rPr>
          <w:u w:val="single"/>
        </w:rPr>
        <w:t>compel</w:t>
      </w:r>
      <w:r>
        <w:t xml:space="preserve"> American businesses in-line with international standards and engagement </w:t>
      </w:r>
      <w:r w:rsidRPr="00E7021B">
        <w:rPr>
          <w:u w:val="single"/>
        </w:rPr>
        <w:t>reshore</w:t>
      </w:r>
      <w:r>
        <w:rPr>
          <w:u w:val="single"/>
        </w:rPr>
        <w:t>s</w:t>
      </w:r>
      <w:r>
        <w:t xml:space="preserve"> American tech </w:t>
      </w:r>
      <w:r w:rsidRPr="00E7021B">
        <w:rPr>
          <w:u w:val="single"/>
        </w:rPr>
        <w:t>leadership</w:t>
      </w:r>
      <w:r>
        <w:t xml:space="preserve">. </w:t>
      </w:r>
    </w:p>
    <w:p w14:paraId="46FADDE0" w14:textId="77777777" w:rsidR="005654DB" w:rsidRDefault="005654DB" w:rsidP="005654DB">
      <w:pPr>
        <w:pStyle w:val="Undertag"/>
        <w:numPr>
          <w:ilvl w:val="0"/>
          <w:numId w:val="45"/>
        </w:numPr>
      </w:pPr>
      <w:r>
        <w:t>UQ for US engagement low</w:t>
      </w:r>
    </w:p>
    <w:p w14:paraId="211EB1E5" w14:textId="77777777" w:rsidR="005654DB" w:rsidRDefault="005654DB" w:rsidP="005654DB">
      <w:pPr>
        <w:pStyle w:val="Undertag"/>
        <w:numPr>
          <w:ilvl w:val="0"/>
          <w:numId w:val="45"/>
        </w:numPr>
      </w:pPr>
      <w:r>
        <w:t xml:space="preserve">Incentive for </w:t>
      </w:r>
      <w:proofErr w:type="spellStart"/>
      <w:r>
        <w:t>corpos</w:t>
      </w:r>
      <w:proofErr w:type="spellEnd"/>
      <w:r>
        <w:t xml:space="preserve"> to say yes, lack of US engagement leads to harm in int’l markets for domestic </w:t>
      </w:r>
      <w:proofErr w:type="spellStart"/>
      <w:r>
        <w:t>corpos</w:t>
      </w:r>
      <w:proofErr w:type="spellEnd"/>
    </w:p>
    <w:p w14:paraId="319B57AA" w14:textId="77777777" w:rsidR="005654DB" w:rsidRDefault="005654DB" w:rsidP="005654DB">
      <w:pPr>
        <w:pStyle w:val="Undertag"/>
        <w:numPr>
          <w:ilvl w:val="0"/>
          <w:numId w:val="45"/>
        </w:numPr>
      </w:pPr>
      <w:r>
        <w:t>Even if we lose says yes, businesses comply regardless</w:t>
      </w:r>
    </w:p>
    <w:p w14:paraId="2F7ED473" w14:textId="77777777" w:rsidR="005654DB" w:rsidRDefault="005654DB" w:rsidP="005654DB">
      <w:pPr>
        <w:pStyle w:val="Undertag"/>
        <w:numPr>
          <w:ilvl w:val="0"/>
          <w:numId w:val="45"/>
        </w:numPr>
      </w:pPr>
      <w:r>
        <w:t>US engagement key</w:t>
      </w:r>
    </w:p>
    <w:p w14:paraId="2FA90264" w14:textId="77777777" w:rsidR="005654DB" w:rsidRDefault="005654DB" w:rsidP="005654DB">
      <w:pPr>
        <w:pStyle w:val="Undertag"/>
        <w:numPr>
          <w:ilvl w:val="0"/>
          <w:numId w:val="45"/>
        </w:numPr>
      </w:pPr>
      <w:r>
        <w:t>US-first ILO solves tech lead, chemicals, emerging tech</w:t>
      </w:r>
    </w:p>
    <w:p w14:paraId="01CD7C2A" w14:textId="77777777" w:rsidR="005654DB" w:rsidRPr="006A2069" w:rsidRDefault="005654DB" w:rsidP="005654DB">
      <w:pPr>
        <w:pStyle w:val="Undertag"/>
        <w:numPr>
          <w:ilvl w:val="0"/>
          <w:numId w:val="45"/>
        </w:numPr>
      </w:pPr>
      <w:r>
        <w:t>Specific CP-solves warrant for platform/gig work</w:t>
      </w:r>
    </w:p>
    <w:p w14:paraId="432115D3" w14:textId="77777777" w:rsidR="005654DB" w:rsidRPr="0089226E" w:rsidRDefault="005654DB" w:rsidP="005654DB">
      <w:r w:rsidRPr="0089226E">
        <w:t xml:space="preserve">Kristen </w:t>
      </w:r>
      <w:proofErr w:type="spellStart"/>
      <w:r w:rsidRPr="0089226E">
        <w:t>Edgreen</w:t>
      </w:r>
      <w:proofErr w:type="spellEnd"/>
      <w:r w:rsidRPr="0089226E">
        <w:t xml:space="preserve"> </w:t>
      </w:r>
      <w:r w:rsidRPr="0089226E">
        <w:rPr>
          <w:rStyle w:val="Style13ptBold"/>
        </w:rPr>
        <w:t>Kaufman '25</w:t>
      </w:r>
      <w:r w:rsidRPr="0089226E">
        <w:t xml:space="preserve">, a Senior Vice President at the United States Council for International Business (USCIB). </w:t>
      </w:r>
      <w:r>
        <w:t>09-03-2025</w:t>
      </w:r>
      <w:r w:rsidRPr="0089226E">
        <w:t xml:space="preserve">. "Why US Businesses Need </w:t>
      </w:r>
      <w:proofErr w:type="gramStart"/>
      <w:r w:rsidRPr="0089226E">
        <w:t>The</w:t>
      </w:r>
      <w:proofErr w:type="gramEnd"/>
      <w:r w:rsidRPr="0089226E">
        <w:t xml:space="preserve"> International </w:t>
      </w:r>
      <w:proofErr w:type="spellStart"/>
      <w:r w:rsidRPr="0089226E">
        <w:t>Labour</w:t>
      </w:r>
      <w:proofErr w:type="spellEnd"/>
      <w:r w:rsidRPr="0089226E">
        <w:t xml:space="preserve"> Organization," Forbes. https://www.forbes.com/sites/kristenkaufman/2025/09/03/why-us-businesses-need-the-international-labour-organization/, 11-20-2025, </w:t>
      </w:r>
      <w:proofErr w:type="spellStart"/>
      <w:r w:rsidRPr="0089226E">
        <w:t>RNey</w:t>
      </w:r>
      <w:proofErr w:type="spellEnd"/>
    </w:p>
    <w:p w14:paraId="674F0CD4" w14:textId="77777777" w:rsidR="005654DB" w:rsidRPr="0089226E" w:rsidRDefault="005654DB" w:rsidP="005654DB">
      <w:pPr>
        <w:rPr>
          <w:sz w:val="12"/>
        </w:rPr>
      </w:pPr>
      <w:r w:rsidRPr="0089226E">
        <w:rPr>
          <w:sz w:val="12"/>
        </w:rPr>
        <w:t xml:space="preserve">Last Friday, following an Executive Order to review US funding of international organizations, the White House aimed to eliminate “woke, weaponized, and wasteful spending” via </w:t>
      </w:r>
      <w:r w:rsidRPr="0089226E">
        <w:rPr>
          <w:rStyle w:val="StyleUnderline"/>
        </w:rPr>
        <w:t xml:space="preserve">a </w:t>
      </w:r>
      <w:r w:rsidRPr="0089226E">
        <w:rPr>
          <w:rStyle w:val="Emphasis"/>
        </w:rPr>
        <w:t>legally untested</w:t>
      </w:r>
      <w:r w:rsidRPr="0089226E">
        <w:rPr>
          <w:rStyle w:val="StyleUnderline"/>
        </w:rPr>
        <w:t xml:space="preserve"> historic </w:t>
      </w:r>
      <w:r w:rsidRPr="0089226E">
        <w:rPr>
          <w:rStyle w:val="Emphasis"/>
        </w:rPr>
        <w:t>pocket rescission</w:t>
      </w:r>
      <w:r w:rsidRPr="0089226E">
        <w:rPr>
          <w:rStyle w:val="StyleUnderline"/>
        </w:rPr>
        <w:t xml:space="preserve"> package</w:t>
      </w:r>
      <w:r w:rsidRPr="0089226E">
        <w:rPr>
          <w:sz w:val="12"/>
        </w:rPr>
        <w:t>.</w:t>
      </w:r>
    </w:p>
    <w:p w14:paraId="5EAC154E" w14:textId="77777777" w:rsidR="005654DB" w:rsidRPr="0089226E" w:rsidRDefault="005654DB" w:rsidP="005654DB">
      <w:pPr>
        <w:rPr>
          <w:sz w:val="12"/>
        </w:rPr>
      </w:pPr>
      <w:r w:rsidRPr="0089226E">
        <w:rPr>
          <w:sz w:val="12"/>
        </w:rPr>
        <w:t xml:space="preserve">Many in the business community were </w:t>
      </w:r>
      <w:r w:rsidRPr="0089226E">
        <w:rPr>
          <w:rStyle w:val="Emphasis"/>
        </w:rPr>
        <w:t>surprised</w:t>
      </w:r>
      <w:r w:rsidRPr="0089226E">
        <w:rPr>
          <w:rStyle w:val="StyleUnderline"/>
        </w:rPr>
        <w:t xml:space="preserve"> to see the </w:t>
      </w:r>
      <w:r w:rsidRPr="00246734">
        <w:rPr>
          <w:rStyle w:val="StyleUnderline"/>
          <w:highlight w:val="green"/>
        </w:rPr>
        <w:t>statement</w:t>
      </w:r>
      <w:r w:rsidRPr="0089226E">
        <w:rPr>
          <w:rStyle w:val="StyleUnderline"/>
        </w:rPr>
        <w:t xml:space="preserve"> mention </w:t>
      </w:r>
      <w:r w:rsidRPr="00246734">
        <w:rPr>
          <w:rStyle w:val="Emphasis"/>
          <w:highlight w:val="green"/>
        </w:rPr>
        <w:t>cutting</w:t>
      </w:r>
      <w:r w:rsidRPr="0089226E">
        <w:rPr>
          <w:sz w:val="12"/>
        </w:rPr>
        <w:t xml:space="preserve"> </w:t>
      </w:r>
      <w:r w:rsidRPr="0089226E">
        <w:rPr>
          <w:rStyle w:val="StyleUnderline"/>
        </w:rPr>
        <w:t>“$</w:t>
      </w:r>
      <w:r w:rsidRPr="0089226E">
        <w:rPr>
          <w:rStyle w:val="Emphasis"/>
        </w:rPr>
        <w:t>107 million</w:t>
      </w:r>
      <w:r w:rsidRPr="0089226E">
        <w:rPr>
          <w:rStyle w:val="StyleUnderline"/>
        </w:rPr>
        <w:t xml:space="preserve"> for </w:t>
      </w:r>
      <w:r w:rsidRPr="00246734">
        <w:rPr>
          <w:rStyle w:val="StyleUnderline"/>
          <w:highlight w:val="green"/>
        </w:rPr>
        <w:t>the</w:t>
      </w:r>
      <w:r w:rsidRPr="0089226E">
        <w:rPr>
          <w:rStyle w:val="StyleUnderline"/>
        </w:rPr>
        <w:t xml:space="preserve"> </w:t>
      </w:r>
      <w:r w:rsidRPr="00246734">
        <w:rPr>
          <w:rStyle w:val="Emphasis"/>
          <w:highlight w:val="green"/>
        </w:rPr>
        <w:t>I</w:t>
      </w:r>
      <w:r w:rsidRPr="0089226E">
        <w:rPr>
          <w:rStyle w:val="StyleUnderline"/>
        </w:rPr>
        <w:t xml:space="preserve">nternational </w:t>
      </w:r>
      <w:proofErr w:type="spellStart"/>
      <w:r w:rsidRPr="00246734">
        <w:rPr>
          <w:rStyle w:val="Emphasis"/>
          <w:highlight w:val="green"/>
        </w:rPr>
        <w:t>L</w:t>
      </w:r>
      <w:r w:rsidRPr="0089226E">
        <w:rPr>
          <w:rStyle w:val="StyleUnderline"/>
        </w:rPr>
        <w:t>abour</w:t>
      </w:r>
      <w:proofErr w:type="spellEnd"/>
      <w:r w:rsidRPr="0089226E">
        <w:rPr>
          <w:rStyle w:val="StyleUnderline"/>
        </w:rPr>
        <w:t xml:space="preserve"> </w:t>
      </w:r>
      <w:r w:rsidRPr="00246734">
        <w:rPr>
          <w:rStyle w:val="Emphasis"/>
          <w:highlight w:val="green"/>
        </w:rPr>
        <w:t>O</w:t>
      </w:r>
      <w:r w:rsidRPr="0089226E">
        <w:rPr>
          <w:rStyle w:val="StyleUnderline"/>
        </w:rPr>
        <w:t>rganization</w:t>
      </w:r>
      <w:r w:rsidRPr="0089226E">
        <w:rPr>
          <w:sz w:val="12"/>
        </w:rPr>
        <w:t xml:space="preserve">,” and characterize the organization as a group that “works to unionize foreign workers and punish U.S. corporate interests abroad.” </w:t>
      </w:r>
    </w:p>
    <w:p w14:paraId="0ABA2795" w14:textId="77777777" w:rsidR="005654DB" w:rsidRPr="0089226E" w:rsidRDefault="005654DB" w:rsidP="005654DB">
      <w:pPr>
        <w:rPr>
          <w:sz w:val="12"/>
        </w:rPr>
      </w:pPr>
      <w:r w:rsidRPr="0089226E">
        <w:rPr>
          <w:sz w:val="12"/>
        </w:rPr>
        <w:t xml:space="preserve">This approach would </w:t>
      </w:r>
      <w:r w:rsidRPr="00246734">
        <w:rPr>
          <w:rStyle w:val="Emphasis"/>
          <w:highlight w:val="green"/>
        </w:rPr>
        <w:t>unintentionally damage</w:t>
      </w:r>
      <w:r w:rsidRPr="00246734">
        <w:rPr>
          <w:rStyle w:val="StyleUnderline"/>
          <w:highlight w:val="green"/>
        </w:rPr>
        <w:t xml:space="preserve"> American </w:t>
      </w:r>
      <w:r w:rsidRPr="00246734">
        <w:rPr>
          <w:rStyle w:val="Emphasis"/>
          <w:highlight w:val="green"/>
        </w:rPr>
        <w:t>businesses</w:t>
      </w:r>
      <w:r w:rsidRPr="0089226E">
        <w:rPr>
          <w:sz w:val="12"/>
        </w:rPr>
        <w:t>. While the ILO needs reforms</w:t>
      </w:r>
      <w:r w:rsidRPr="0089226E">
        <w:rPr>
          <w:rStyle w:val="StyleUnderline"/>
        </w:rPr>
        <w:t xml:space="preserve">, it is the </w:t>
      </w:r>
      <w:r w:rsidRPr="0089226E">
        <w:rPr>
          <w:rStyle w:val="Emphasis"/>
        </w:rPr>
        <w:t>only</w:t>
      </w:r>
      <w:r w:rsidRPr="0089226E">
        <w:rPr>
          <w:rStyle w:val="StyleUnderline"/>
        </w:rPr>
        <w:t xml:space="preserve"> UN </w:t>
      </w:r>
      <w:r w:rsidRPr="0089226E">
        <w:rPr>
          <w:rStyle w:val="Emphasis"/>
        </w:rPr>
        <w:t>org</w:t>
      </w:r>
      <w:r w:rsidRPr="0089226E">
        <w:rPr>
          <w:rStyle w:val="StyleUnderline"/>
        </w:rPr>
        <w:t xml:space="preserve">anization where </w:t>
      </w:r>
      <w:r w:rsidRPr="0089226E">
        <w:rPr>
          <w:rStyle w:val="Emphasis"/>
        </w:rPr>
        <w:t>American companies</w:t>
      </w:r>
      <w:r w:rsidRPr="0089226E">
        <w:rPr>
          <w:rStyle w:val="StyleUnderline"/>
        </w:rPr>
        <w:t xml:space="preserve"> have a </w:t>
      </w:r>
      <w:r w:rsidRPr="0089226E">
        <w:rPr>
          <w:rStyle w:val="Emphasis"/>
        </w:rPr>
        <w:t>constitutional right</w:t>
      </w:r>
      <w:r w:rsidRPr="0089226E">
        <w:rPr>
          <w:rStyle w:val="StyleUnderline"/>
        </w:rPr>
        <w:t xml:space="preserve"> to </w:t>
      </w:r>
      <w:r w:rsidRPr="0089226E">
        <w:rPr>
          <w:rStyle w:val="Emphasis"/>
        </w:rPr>
        <w:t>debate</w:t>
      </w:r>
      <w:r w:rsidRPr="0089226E">
        <w:rPr>
          <w:rStyle w:val="StyleUnderline"/>
        </w:rPr>
        <w:t xml:space="preserve"> and </w:t>
      </w:r>
      <w:r w:rsidRPr="0089226E">
        <w:rPr>
          <w:rStyle w:val="Emphasis"/>
        </w:rPr>
        <w:t>vote</w:t>
      </w:r>
      <w:r w:rsidRPr="0089226E">
        <w:rPr>
          <w:sz w:val="12"/>
        </w:rPr>
        <w:t xml:space="preserve">. </w:t>
      </w:r>
      <w:r w:rsidRPr="0089226E">
        <w:rPr>
          <w:rStyle w:val="Emphasis"/>
        </w:rPr>
        <w:t>ILO standards</w:t>
      </w:r>
      <w:r w:rsidRPr="0089226E">
        <w:rPr>
          <w:rStyle w:val="StyleUnderline"/>
        </w:rPr>
        <w:t xml:space="preserve"> </w:t>
      </w:r>
      <w:r w:rsidRPr="0089226E">
        <w:rPr>
          <w:rStyle w:val="Emphasis"/>
        </w:rPr>
        <w:t>impact</w:t>
      </w:r>
      <w:r w:rsidRPr="0089226E">
        <w:rPr>
          <w:rStyle w:val="StyleUnderline"/>
        </w:rPr>
        <w:t xml:space="preserve"> US companies’ </w:t>
      </w:r>
      <w:r w:rsidRPr="0089226E">
        <w:rPr>
          <w:rStyle w:val="Emphasis"/>
        </w:rPr>
        <w:t>bottom lines</w:t>
      </w:r>
      <w:r w:rsidRPr="0089226E">
        <w:rPr>
          <w:rStyle w:val="StyleUnderline"/>
        </w:rPr>
        <w:t xml:space="preserve"> and American </w:t>
      </w:r>
      <w:r w:rsidRPr="0089226E">
        <w:rPr>
          <w:rStyle w:val="Emphasis"/>
        </w:rPr>
        <w:t>economic security</w:t>
      </w:r>
      <w:r w:rsidRPr="0089226E">
        <w:rPr>
          <w:rStyle w:val="StyleUnderline"/>
        </w:rPr>
        <w:t xml:space="preserve">. US businesses’ formal right to vote </w:t>
      </w:r>
      <w:r w:rsidRPr="00246734">
        <w:rPr>
          <w:rStyle w:val="Emphasis"/>
          <w:highlight w:val="green"/>
        </w:rPr>
        <w:t>hinges</w:t>
      </w:r>
      <w:r w:rsidRPr="00246734">
        <w:rPr>
          <w:rStyle w:val="StyleUnderline"/>
          <w:highlight w:val="green"/>
        </w:rPr>
        <w:t xml:space="preserve"> on </w:t>
      </w:r>
      <w:r w:rsidRPr="00246734">
        <w:rPr>
          <w:rStyle w:val="Emphasis"/>
          <w:highlight w:val="green"/>
        </w:rPr>
        <w:t>Washington's participation</w:t>
      </w:r>
      <w:r w:rsidRPr="00246734">
        <w:rPr>
          <w:rStyle w:val="StyleUnderline"/>
          <w:highlight w:val="green"/>
        </w:rPr>
        <w:t xml:space="preserve"> in</w:t>
      </w:r>
      <w:r w:rsidRPr="0089226E">
        <w:rPr>
          <w:rStyle w:val="StyleUnderline"/>
        </w:rPr>
        <w:t xml:space="preserve"> and timely payments for </w:t>
      </w:r>
      <w:r w:rsidRPr="00246734">
        <w:rPr>
          <w:rStyle w:val="Emphasis"/>
          <w:highlight w:val="green"/>
        </w:rPr>
        <w:t>the ILO</w:t>
      </w:r>
      <w:r w:rsidRPr="00246734">
        <w:rPr>
          <w:sz w:val="12"/>
          <w:highlight w:val="green"/>
        </w:rPr>
        <w:t>.</w:t>
      </w:r>
      <w:r w:rsidRPr="0089226E">
        <w:rPr>
          <w:sz w:val="12"/>
        </w:rPr>
        <w:t xml:space="preserve"> If the US government cuts funding, it effectively silences a key voice for US business worldwide.</w:t>
      </w:r>
    </w:p>
    <w:p w14:paraId="228D353B" w14:textId="77777777" w:rsidR="005654DB" w:rsidRPr="0089226E" w:rsidRDefault="005654DB" w:rsidP="005654DB">
      <w:pPr>
        <w:rPr>
          <w:sz w:val="12"/>
        </w:rPr>
      </w:pPr>
      <w:r w:rsidRPr="0089226E">
        <w:rPr>
          <w:sz w:val="12"/>
        </w:rPr>
        <w:t xml:space="preserve">As a Senior Vice President at the US Council for International Business, the official US employer representative at the ILO, I witnessed firsthand its importance this past June, at their International </w:t>
      </w:r>
      <w:proofErr w:type="spellStart"/>
      <w:r w:rsidRPr="0089226E">
        <w:rPr>
          <w:sz w:val="12"/>
        </w:rPr>
        <w:t>Labour</w:t>
      </w:r>
      <w:proofErr w:type="spellEnd"/>
      <w:r w:rsidRPr="0089226E">
        <w:rPr>
          <w:sz w:val="12"/>
        </w:rPr>
        <w:t xml:space="preserve"> Conference. This year, USCIB led a delegation of US companies employing over 2 million American workers. Our participation gave American companies a direct voice in standards affecting the world of work. </w:t>
      </w:r>
    </w:p>
    <w:p w14:paraId="1E3FD175" w14:textId="77777777" w:rsidR="005654DB" w:rsidRPr="0089226E" w:rsidRDefault="005654DB" w:rsidP="005654DB">
      <w:pPr>
        <w:rPr>
          <w:sz w:val="12"/>
        </w:rPr>
      </w:pPr>
      <w:r w:rsidRPr="0089226E">
        <w:rPr>
          <w:sz w:val="12"/>
        </w:rPr>
        <w:t>What is the ILO?</w:t>
      </w:r>
    </w:p>
    <w:p w14:paraId="115331C0" w14:textId="77777777" w:rsidR="005654DB" w:rsidRPr="0089226E" w:rsidRDefault="005654DB" w:rsidP="005654DB">
      <w:pPr>
        <w:rPr>
          <w:sz w:val="12"/>
        </w:rPr>
      </w:pPr>
      <w:bookmarkStart w:id="3" w:name="_Hlk219897991"/>
      <w:r w:rsidRPr="0089226E">
        <w:rPr>
          <w:sz w:val="12"/>
        </w:rPr>
        <w:t xml:space="preserve">As the UN body responsible for international labor, </w:t>
      </w:r>
      <w:r w:rsidRPr="0089226E">
        <w:rPr>
          <w:rStyle w:val="StyleUnderline"/>
        </w:rPr>
        <w:t xml:space="preserve">the </w:t>
      </w:r>
      <w:r w:rsidRPr="0089226E">
        <w:rPr>
          <w:rStyle w:val="Emphasis"/>
        </w:rPr>
        <w:t>ILO</w:t>
      </w:r>
      <w:r w:rsidRPr="0089226E">
        <w:rPr>
          <w:rStyle w:val="StyleUnderline"/>
        </w:rPr>
        <w:t xml:space="preserve"> </w:t>
      </w:r>
      <w:r w:rsidRPr="00246734">
        <w:rPr>
          <w:rStyle w:val="StyleUnderline"/>
          <w:highlight w:val="green"/>
        </w:rPr>
        <w:t xml:space="preserve">creates </w:t>
      </w:r>
      <w:r w:rsidRPr="00246734">
        <w:rPr>
          <w:rStyle w:val="Emphasis"/>
          <w:highlight w:val="green"/>
        </w:rPr>
        <w:t>legally binding standards</w:t>
      </w:r>
      <w:r w:rsidRPr="00246734">
        <w:rPr>
          <w:rStyle w:val="StyleUnderline"/>
          <w:highlight w:val="green"/>
        </w:rPr>
        <w:t xml:space="preserve"> that </w:t>
      </w:r>
      <w:r w:rsidRPr="00246734">
        <w:rPr>
          <w:rStyle w:val="Emphasis"/>
          <w:highlight w:val="green"/>
        </w:rPr>
        <w:t>impact</w:t>
      </w:r>
      <w:r w:rsidRPr="0089226E">
        <w:rPr>
          <w:rStyle w:val="StyleUnderline"/>
        </w:rPr>
        <w:t xml:space="preserve"> American </w:t>
      </w:r>
      <w:r w:rsidRPr="00246734">
        <w:rPr>
          <w:rStyle w:val="Emphasis"/>
          <w:highlight w:val="green"/>
        </w:rPr>
        <w:t>businesses</w:t>
      </w:r>
      <w:r w:rsidRPr="00246734">
        <w:rPr>
          <w:sz w:val="12"/>
          <w:highlight w:val="green"/>
        </w:rPr>
        <w:t xml:space="preserve">, </w:t>
      </w:r>
      <w:r w:rsidRPr="00246734">
        <w:rPr>
          <w:rStyle w:val="Emphasis"/>
          <w:highlight w:val="green"/>
        </w:rPr>
        <w:t>even</w:t>
      </w:r>
      <w:r w:rsidRPr="00246734">
        <w:rPr>
          <w:rStyle w:val="StyleUnderline"/>
          <w:highlight w:val="green"/>
        </w:rPr>
        <w:t xml:space="preserve"> when the </w:t>
      </w:r>
      <w:r w:rsidRPr="00246734">
        <w:rPr>
          <w:rStyle w:val="Emphasis"/>
          <w:highlight w:val="green"/>
        </w:rPr>
        <w:t xml:space="preserve">US doesn’t ratify </w:t>
      </w:r>
      <w:r w:rsidRPr="0089226E">
        <w:rPr>
          <w:rStyle w:val="Emphasis"/>
        </w:rPr>
        <w:t>them</w:t>
      </w:r>
      <w:r w:rsidRPr="0089226E">
        <w:rPr>
          <w:sz w:val="12"/>
        </w:rPr>
        <w:t xml:space="preserve">. </w:t>
      </w:r>
      <w:r w:rsidRPr="0089226E">
        <w:rPr>
          <w:rStyle w:val="StyleUnderline"/>
        </w:rPr>
        <w:t>When other governments ratify conventions</w:t>
      </w:r>
      <w:r w:rsidRPr="0089226E">
        <w:rPr>
          <w:sz w:val="12"/>
        </w:rPr>
        <w:t xml:space="preserve">, </w:t>
      </w:r>
      <w:r w:rsidRPr="0089226E">
        <w:rPr>
          <w:rStyle w:val="Emphasis"/>
        </w:rPr>
        <w:t xml:space="preserve">American </w:t>
      </w:r>
      <w:r w:rsidRPr="00246734">
        <w:rPr>
          <w:rStyle w:val="Emphasis"/>
          <w:highlight w:val="green"/>
        </w:rPr>
        <w:t>firms</w:t>
      </w:r>
      <w:r w:rsidRPr="0089226E">
        <w:rPr>
          <w:rStyle w:val="StyleUnderline"/>
        </w:rPr>
        <w:t xml:space="preserve"> in those countries </w:t>
      </w:r>
      <w:r w:rsidRPr="00246734">
        <w:rPr>
          <w:rStyle w:val="Emphasis"/>
          <w:highlight w:val="green"/>
        </w:rPr>
        <w:t>face</w:t>
      </w:r>
      <w:r w:rsidRPr="00246734">
        <w:rPr>
          <w:rStyle w:val="StyleUnderline"/>
          <w:highlight w:val="green"/>
        </w:rPr>
        <w:t xml:space="preserve"> increased</w:t>
      </w:r>
      <w:r w:rsidRPr="0089226E">
        <w:rPr>
          <w:rStyle w:val="StyleUnderline"/>
        </w:rPr>
        <w:t xml:space="preserve"> </w:t>
      </w:r>
      <w:r w:rsidRPr="00246734">
        <w:rPr>
          <w:rStyle w:val="Emphasis"/>
          <w:highlight w:val="green"/>
        </w:rPr>
        <w:t>regulatory</w:t>
      </w:r>
      <w:r w:rsidRPr="0089226E">
        <w:rPr>
          <w:rStyle w:val="StyleUnderline"/>
        </w:rPr>
        <w:t xml:space="preserve"> and </w:t>
      </w:r>
      <w:r w:rsidRPr="0089226E">
        <w:rPr>
          <w:rStyle w:val="Emphasis"/>
        </w:rPr>
        <w:t>liability</w:t>
      </w:r>
      <w:r w:rsidRPr="0089226E">
        <w:rPr>
          <w:rStyle w:val="StyleUnderline"/>
        </w:rPr>
        <w:t xml:space="preserve"> </w:t>
      </w:r>
      <w:r w:rsidRPr="00246734">
        <w:rPr>
          <w:rStyle w:val="Emphasis"/>
          <w:highlight w:val="green"/>
        </w:rPr>
        <w:t>exposure</w:t>
      </w:r>
      <w:r w:rsidRPr="0089226E">
        <w:rPr>
          <w:sz w:val="12"/>
        </w:rPr>
        <w:t xml:space="preserve">. </w:t>
      </w:r>
      <w:r w:rsidRPr="0089226E">
        <w:rPr>
          <w:rStyle w:val="StyleUnderline"/>
        </w:rPr>
        <w:t xml:space="preserve">ILO standards </w:t>
      </w:r>
      <w:r w:rsidRPr="0089226E">
        <w:rPr>
          <w:rStyle w:val="Emphasis"/>
        </w:rPr>
        <w:t xml:space="preserve">also </w:t>
      </w:r>
      <w:r w:rsidRPr="00246734">
        <w:rPr>
          <w:rStyle w:val="Emphasis"/>
          <w:highlight w:val="green"/>
        </w:rPr>
        <w:t>influence</w:t>
      </w:r>
      <w:r w:rsidRPr="0089226E">
        <w:rPr>
          <w:rStyle w:val="StyleUnderline"/>
        </w:rPr>
        <w:t xml:space="preserve"> some </w:t>
      </w:r>
      <w:r w:rsidRPr="00246734">
        <w:rPr>
          <w:rStyle w:val="Emphasis"/>
          <w:highlight w:val="green"/>
        </w:rPr>
        <w:t>state</w:t>
      </w:r>
      <w:r w:rsidRPr="0089226E">
        <w:rPr>
          <w:rStyle w:val="StyleUnderline"/>
        </w:rPr>
        <w:t xml:space="preserve"> and </w:t>
      </w:r>
      <w:r w:rsidRPr="0089226E">
        <w:rPr>
          <w:rStyle w:val="Emphasis"/>
        </w:rPr>
        <w:t xml:space="preserve">local </w:t>
      </w:r>
      <w:r w:rsidRPr="00246734">
        <w:rPr>
          <w:rStyle w:val="Emphasis"/>
          <w:highlight w:val="green"/>
        </w:rPr>
        <w:t>reg</w:t>
      </w:r>
      <w:r w:rsidRPr="0089226E">
        <w:rPr>
          <w:rStyle w:val="Emphasis"/>
        </w:rPr>
        <w:t>ulation</w:t>
      </w:r>
      <w:r w:rsidRPr="00246734">
        <w:rPr>
          <w:rStyle w:val="Emphasis"/>
          <w:highlight w:val="green"/>
        </w:rPr>
        <w:t>s</w:t>
      </w:r>
      <w:r w:rsidRPr="0089226E">
        <w:rPr>
          <w:sz w:val="12"/>
        </w:rPr>
        <w:t xml:space="preserve">. </w:t>
      </w:r>
    </w:p>
    <w:bookmarkEnd w:id="3"/>
    <w:p w14:paraId="3FA847BA" w14:textId="77777777" w:rsidR="005654DB" w:rsidRPr="0089226E" w:rsidRDefault="005654DB" w:rsidP="005654DB">
      <w:pPr>
        <w:rPr>
          <w:sz w:val="12"/>
        </w:rPr>
      </w:pPr>
      <w:r w:rsidRPr="0089226E">
        <w:rPr>
          <w:sz w:val="12"/>
        </w:rPr>
        <w:t>If Washington pulls out, US business will go from having an influential seat at the table to being on the menu. Our adversaries will fill the void.</w:t>
      </w:r>
    </w:p>
    <w:p w14:paraId="35D46E28" w14:textId="77777777" w:rsidR="005654DB" w:rsidRPr="0089226E" w:rsidRDefault="005654DB" w:rsidP="005654DB">
      <w:pPr>
        <w:rPr>
          <w:sz w:val="12"/>
        </w:rPr>
      </w:pPr>
      <w:r w:rsidRPr="0089226E">
        <w:rPr>
          <w:sz w:val="12"/>
        </w:rPr>
        <w:t xml:space="preserve">Next year, </w:t>
      </w:r>
      <w:r w:rsidRPr="0089226E">
        <w:rPr>
          <w:rStyle w:val="StyleUnderline"/>
        </w:rPr>
        <w:t xml:space="preserve">the ILO will finalize its </w:t>
      </w:r>
      <w:r w:rsidRPr="0089226E">
        <w:rPr>
          <w:rStyle w:val="Emphasis"/>
        </w:rPr>
        <w:t>first</w:t>
      </w:r>
      <w:r w:rsidRPr="0089226E">
        <w:rPr>
          <w:rStyle w:val="StyleUnderline"/>
        </w:rPr>
        <w:t xml:space="preserve"> binding </w:t>
      </w:r>
      <w:r w:rsidRPr="0089226E">
        <w:rPr>
          <w:rStyle w:val="Emphasis"/>
        </w:rPr>
        <w:t>convention</w:t>
      </w:r>
      <w:r w:rsidRPr="0089226E">
        <w:rPr>
          <w:rStyle w:val="StyleUnderline"/>
        </w:rPr>
        <w:t xml:space="preserve"> </w:t>
      </w:r>
      <w:r w:rsidRPr="0089226E">
        <w:rPr>
          <w:rStyle w:val="Emphasis"/>
        </w:rPr>
        <w:t>regulating tech</w:t>
      </w:r>
      <w:r w:rsidRPr="0089226E">
        <w:rPr>
          <w:rStyle w:val="StyleUnderline"/>
        </w:rPr>
        <w:t xml:space="preserve"> and the </w:t>
      </w:r>
      <w:r w:rsidRPr="0089226E">
        <w:rPr>
          <w:rStyle w:val="Emphasis"/>
        </w:rPr>
        <w:t>platform economy</w:t>
      </w:r>
      <w:r w:rsidRPr="0089226E">
        <w:rPr>
          <w:sz w:val="12"/>
        </w:rPr>
        <w:t xml:space="preserve">. This could reshape employee-contractor distinctions, making it much harder for companies to use independent contractors. Think of the impact on companies in a global freelance platforms market worth USD 5.58 billion. </w:t>
      </w:r>
    </w:p>
    <w:p w14:paraId="3192C83A" w14:textId="77777777" w:rsidR="005654DB" w:rsidRPr="0089226E" w:rsidRDefault="005654DB" w:rsidP="005654DB">
      <w:pPr>
        <w:rPr>
          <w:sz w:val="12"/>
        </w:rPr>
      </w:pPr>
      <w:r w:rsidRPr="0089226E">
        <w:rPr>
          <w:sz w:val="12"/>
        </w:rPr>
        <w:t xml:space="preserve">Looking ahead, </w:t>
      </w:r>
      <w:r w:rsidRPr="0089226E">
        <w:rPr>
          <w:rStyle w:val="Emphasis"/>
        </w:rPr>
        <w:t>new chemicals</w:t>
      </w:r>
      <w:r w:rsidRPr="0089226E">
        <w:rPr>
          <w:rStyle w:val="StyleUnderline"/>
        </w:rPr>
        <w:t xml:space="preserve"> sector </w:t>
      </w:r>
      <w:r w:rsidRPr="0089226E">
        <w:rPr>
          <w:rStyle w:val="Emphasis"/>
        </w:rPr>
        <w:t>standards</w:t>
      </w:r>
      <w:r w:rsidRPr="0089226E">
        <w:rPr>
          <w:rStyle w:val="StyleUnderline"/>
        </w:rPr>
        <w:t xml:space="preserve"> development is scheduled to begin in 2027</w:t>
      </w:r>
      <w:r w:rsidRPr="0089226E">
        <w:rPr>
          <w:sz w:val="12"/>
        </w:rPr>
        <w:t xml:space="preserve">. With the US accounting for over 13% of global chemical production, and exports totaling more than $494 billion in 2022, </w:t>
      </w:r>
      <w:r w:rsidRPr="00246734">
        <w:rPr>
          <w:rStyle w:val="Emphasis"/>
          <w:highlight w:val="green"/>
        </w:rPr>
        <w:t>Trump</w:t>
      </w:r>
      <w:r w:rsidRPr="0089226E">
        <w:rPr>
          <w:rStyle w:val="StyleUnderline"/>
        </w:rPr>
        <w:t xml:space="preserve"> Administration </w:t>
      </w:r>
      <w:r w:rsidRPr="00246734">
        <w:rPr>
          <w:rStyle w:val="Emphasis"/>
          <w:highlight w:val="green"/>
        </w:rPr>
        <w:t>engagement</w:t>
      </w:r>
      <w:r w:rsidRPr="0089226E">
        <w:rPr>
          <w:rStyle w:val="StyleUnderline"/>
        </w:rPr>
        <w:t xml:space="preserve"> </w:t>
      </w:r>
      <w:r w:rsidRPr="00246734">
        <w:rPr>
          <w:rStyle w:val="StyleUnderline"/>
          <w:highlight w:val="green"/>
        </w:rPr>
        <w:t xml:space="preserve">is </w:t>
      </w:r>
      <w:r w:rsidRPr="00246734">
        <w:rPr>
          <w:rStyle w:val="Emphasis"/>
          <w:highlight w:val="green"/>
        </w:rPr>
        <w:t>crucial</w:t>
      </w:r>
      <w:r w:rsidRPr="0089226E">
        <w:rPr>
          <w:rStyle w:val="StyleUnderline"/>
        </w:rPr>
        <w:t xml:space="preserve"> </w:t>
      </w:r>
      <w:r w:rsidRPr="00246734">
        <w:rPr>
          <w:rStyle w:val="StyleUnderline"/>
          <w:highlight w:val="green"/>
        </w:rPr>
        <w:t xml:space="preserve">to ensure </w:t>
      </w:r>
      <w:r w:rsidRPr="00246734">
        <w:rPr>
          <w:rStyle w:val="Emphasis"/>
          <w:highlight w:val="green"/>
        </w:rPr>
        <w:t>new global standards</w:t>
      </w:r>
      <w:r w:rsidRPr="0089226E">
        <w:rPr>
          <w:rStyle w:val="StyleUnderline"/>
        </w:rPr>
        <w:t xml:space="preserve"> are science-based and </w:t>
      </w:r>
      <w:r w:rsidRPr="00246734">
        <w:rPr>
          <w:rStyle w:val="Emphasis"/>
          <w:highlight w:val="green"/>
        </w:rPr>
        <w:t>risk-informed</w:t>
      </w:r>
      <w:r w:rsidRPr="0089226E">
        <w:rPr>
          <w:sz w:val="12"/>
        </w:rPr>
        <w:t xml:space="preserve">. </w:t>
      </w:r>
    </w:p>
    <w:p w14:paraId="67182EC9" w14:textId="77777777" w:rsidR="005654DB" w:rsidRPr="0089226E" w:rsidRDefault="005654DB" w:rsidP="005654DB">
      <w:pPr>
        <w:rPr>
          <w:rStyle w:val="StyleUnderline"/>
        </w:rPr>
      </w:pPr>
      <w:r w:rsidRPr="0089226E">
        <w:rPr>
          <w:sz w:val="12"/>
        </w:rPr>
        <w:t xml:space="preserve">The </w:t>
      </w:r>
      <w:r w:rsidRPr="0089226E">
        <w:rPr>
          <w:rStyle w:val="Emphasis"/>
        </w:rPr>
        <w:t>ILO</w:t>
      </w:r>
      <w:r w:rsidRPr="0089226E">
        <w:rPr>
          <w:rStyle w:val="StyleUnderline"/>
        </w:rPr>
        <w:t xml:space="preserve"> </w:t>
      </w:r>
      <w:r w:rsidRPr="0089226E">
        <w:rPr>
          <w:rStyle w:val="Emphasis"/>
        </w:rPr>
        <w:t>reduces risks</w:t>
      </w:r>
      <w:r w:rsidRPr="0089226E">
        <w:rPr>
          <w:rStyle w:val="StyleUnderline"/>
        </w:rPr>
        <w:t xml:space="preserve"> for American business operations</w:t>
      </w:r>
      <w:r w:rsidRPr="0089226E">
        <w:rPr>
          <w:sz w:val="12"/>
        </w:rPr>
        <w:t xml:space="preserve">, </w:t>
      </w:r>
      <w:r w:rsidRPr="0089226E">
        <w:rPr>
          <w:rStyle w:val="StyleUnderline"/>
        </w:rPr>
        <w:t xml:space="preserve">helps </w:t>
      </w:r>
      <w:r w:rsidRPr="00246734">
        <w:rPr>
          <w:rStyle w:val="Emphasis"/>
          <w:highlight w:val="green"/>
        </w:rPr>
        <w:t>hold</w:t>
      </w:r>
      <w:r w:rsidRPr="0089226E">
        <w:rPr>
          <w:rStyle w:val="StyleUnderline"/>
        </w:rPr>
        <w:t xml:space="preserve"> </w:t>
      </w:r>
      <w:r w:rsidRPr="00246734">
        <w:rPr>
          <w:rStyle w:val="Emphasis"/>
          <w:highlight w:val="green"/>
        </w:rPr>
        <w:t>foreign competitors</w:t>
      </w:r>
      <w:r w:rsidRPr="0089226E">
        <w:rPr>
          <w:rStyle w:val="StyleUnderline"/>
        </w:rPr>
        <w:t xml:space="preserve"> </w:t>
      </w:r>
      <w:r w:rsidRPr="00246734">
        <w:rPr>
          <w:rStyle w:val="Emphasis"/>
          <w:highlight w:val="green"/>
        </w:rPr>
        <w:t>accountable</w:t>
      </w:r>
      <w:r w:rsidRPr="0089226E">
        <w:rPr>
          <w:sz w:val="12"/>
        </w:rPr>
        <w:t xml:space="preserve">, </w:t>
      </w:r>
      <w:r w:rsidRPr="0089226E">
        <w:rPr>
          <w:rStyle w:val="StyleUnderline"/>
        </w:rPr>
        <w:t xml:space="preserve">and </w:t>
      </w:r>
      <w:r w:rsidRPr="00246734">
        <w:rPr>
          <w:rStyle w:val="StyleUnderline"/>
          <w:highlight w:val="green"/>
        </w:rPr>
        <w:t>ensures</w:t>
      </w:r>
      <w:r w:rsidRPr="0089226E">
        <w:rPr>
          <w:rStyle w:val="StyleUnderline"/>
        </w:rPr>
        <w:t xml:space="preserve"> that international </w:t>
      </w:r>
      <w:r w:rsidRPr="00246734">
        <w:rPr>
          <w:rStyle w:val="Emphasis"/>
          <w:highlight w:val="green"/>
        </w:rPr>
        <w:t>markets</w:t>
      </w:r>
      <w:r w:rsidRPr="0089226E">
        <w:rPr>
          <w:rStyle w:val="StyleUnderline"/>
        </w:rPr>
        <w:t xml:space="preserve"> </w:t>
      </w:r>
      <w:r w:rsidRPr="0089226E">
        <w:rPr>
          <w:rStyle w:val="Emphasis"/>
        </w:rPr>
        <w:t xml:space="preserve">remain </w:t>
      </w:r>
      <w:r w:rsidRPr="00246734">
        <w:rPr>
          <w:rStyle w:val="Emphasis"/>
          <w:highlight w:val="green"/>
        </w:rPr>
        <w:t>fair</w:t>
      </w:r>
      <w:r w:rsidRPr="0089226E">
        <w:rPr>
          <w:rStyle w:val="StyleUnderline"/>
        </w:rPr>
        <w:t xml:space="preserve"> for US businesses.</w:t>
      </w:r>
    </w:p>
    <w:p w14:paraId="25C7CD6E" w14:textId="77777777" w:rsidR="005654DB" w:rsidRPr="0089226E" w:rsidRDefault="005654DB" w:rsidP="005654DB">
      <w:pPr>
        <w:rPr>
          <w:sz w:val="12"/>
        </w:rPr>
      </w:pPr>
      <w:r w:rsidRPr="0089226E">
        <w:rPr>
          <w:sz w:val="12"/>
        </w:rPr>
        <w:t>ILO Standards Protect U.S. Businesses and Workers</w:t>
      </w:r>
    </w:p>
    <w:p w14:paraId="7D20CAD3" w14:textId="77777777" w:rsidR="005654DB" w:rsidRPr="0089226E" w:rsidRDefault="005654DB" w:rsidP="005654DB">
      <w:pPr>
        <w:rPr>
          <w:sz w:val="12"/>
        </w:rPr>
      </w:pPr>
      <w:r w:rsidRPr="0089226E">
        <w:rPr>
          <w:sz w:val="12"/>
        </w:rPr>
        <w:t>The ILO sets minimum labor standards worldwide, including core protections against forced labor and child labor that every member country is obliged to uphold.</w:t>
      </w:r>
    </w:p>
    <w:p w14:paraId="6E1206FF" w14:textId="77777777" w:rsidR="005654DB" w:rsidRPr="0089226E" w:rsidRDefault="005654DB" w:rsidP="005654DB">
      <w:pPr>
        <w:rPr>
          <w:sz w:val="12"/>
        </w:rPr>
      </w:pPr>
      <w:r w:rsidRPr="0089226E">
        <w:rPr>
          <w:sz w:val="12"/>
        </w:rPr>
        <w:t xml:space="preserve">For example, </w:t>
      </w:r>
      <w:r w:rsidRPr="0089226E">
        <w:rPr>
          <w:rStyle w:val="Emphasis"/>
        </w:rPr>
        <w:t xml:space="preserve">ILO </w:t>
      </w:r>
      <w:r w:rsidRPr="00246734">
        <w:rPr>
          <w:rStyle w:val="Emphasis"/>
          <w:highlight w:val="green"/>
        </w:rPr>
        <w:t>conventions</w:t>
      </w:r>
      <w:r w:rsidRPr="0089226E">
        <w:rPr>
          <w:rStyle w:val="StyleUnderline"/>
        </w:rPr>
        <w:t xml:space="preserve"> </w:t>
      </w:r>
      <w:r w:rsidRPr="00246734">
        <w:rPr>
          <w:rStyle w:val="Emphasis"/>
          <w:highlight w:val="green"/>
        </w:rPr>
        <w:t>require China</w:t>
      </w:r>
      <w:r w:rsidRPr="00246734">
        <w:rPr>
          <w:rStyle w:val="StyleUnderline"/>
          <w:highlight w:val="green"/>
        </w:rPr>
        <w:t xml:space="preserve"> to </w:t>
      </w:r>
      <w:r w:rsidRPr="00246734">
        <w:rPr>
          <w:rStyle w:val="Emphasis"/>
          <w:highlight w:val="green"/>
        </w:rPr>
        <w:t>respect rules</w:t>
      </w:r>
      <w:r w:rsidRPr="0089226E">
        <w:rPr>
          <w:rStyle w:val="StyleUnderline"/>
        </w:rPr>
        <w:t xml:space="preserve"> that prohibit exploitative labor practices</w:t>
      </w:r>
      <w:r w:rsidRPr="0089226E">
        <w:rPr>
          <w:sz w:val="12"/>
        </w:rPr>
        <w:t xml:space="preserve">. By supervising these standards, </w:t>
      </w:r>
      <w:r w:rsidRPr="0089226E">
        <w:rPr>
          <w:rStyle w:val="StyleUnderline"/>
        </w:rPr>
        <w:t xml:space="preserve">the </w:t>
      </w:r>
      <w:r w:rsidRPr="0089226E">
        <w:rPr>
          <w:rStyle w:val="Emphasis"/>
        </w:rPr>
        <w:t>ILO</w:t>
      </w:r>
      <w:r w:rsidRPr="0089226E">
        <w:rPr>
          <w:rStyle w:val="StyleUnderline"/>
        </w:rPr>
        <w:t xml:space="preserve"> </w:t>
      </w:r>
      <w:r w:rsidRPr="0089226E">
        <w:rPr>
          <w:rStyle w:val="Emphasis"/>
        </w:rPr>
        <w:t>discourages</w:t>
      </w:r>
      <w:r w:rsidRPr="0089226E">
        <w:rPr>
          <w:rStyle w:val="StyleUnderline"/>
        </w:rPr>
        <w:t xml:space="preserve"> </w:t>
      </w:r>
      <w:r w:rsidRPr="0089226E">
        <w:rPr>
          <w:rStyle w:val="Emphasis"/>
        </w:rPr>
        <w:t>foreign manufacturers</w:t>
      </w:r>
      <w:r w:rsidRPr="0089226E">
        <w:rPr>
          <w:rStyle w:val="StyleUnderline"/>
        </w:rPr>
        <w:t xml:space="preserve"> from </w:t>
      </w:r>
      <w:r w:rsidRPr="0089226E">
        <w:rPr>
          <w:rStyle w:val="Emphasis"/>
        </w:rPr>
        <w:t>cutting costs</w:t>
      </w:r>
      <w:r w:rsidRPr="0089226E">
        <w:rPr>
          <w:sz w:val="12"/>
        </w:rPr>
        <w:t xml:space="preserve"> through forced or child labor— </w:t>
      </w:r>
      <w:r w:rsidRPr="00246734">
        <w:rPr>
          <w:rStyle w:val="Emphasis"/>
          <w:highlight w:val="green"/>
        </w:rPr>
        <w:t>an</w:t>
      </w:r>
      <w:r w:rsidRPr="00246734">
        <w:rPr>
          <w:rStyle w:val="StyleUnderline"/>
          <w:highlight w:val="green"/>
        </w:rPr>
        <w:t xml:space="preserve"> </w:t>
      </w:r>
      <w:r w:rsidRPr="00246734">
        <w:rPr>
          <w:rStyle w:val="Emphasis"/>
          <w:highlight w:val="green"/>
        </w:rPr>
        <w:t>artificial advantage</w:t>
      </w:r>
      <w:r w:rsidRPr="0089226E">
        <w:rPr>
          <w:rStyle w:val="StyleUnderline"/>
        </w:rPr>
        <w:t xml:space="preserve"> over law-abiding </w:t>
      </w:r>
      <w:r w:rsidRPr="0089226E">
        <w:rPr>
          <w:rStyle w:val="Emphasis"/>
        </w:rPr>
        <w:t>U.S. companies</w:t>
      </w:r>
      <w:r w:rsidRPr="0089226E">
        <w:rPr>
          <w:sz w:val="12"/>
        </w:rPr>
        <w:t>.</w:t>
      </w:r>
    </w:p>
    <w:p w14:paraId="44A358B3" w14:textId="77777777" w:rsidR="005654DB" w:rsidRPr="0089226E" w:rsidRDefault="005654DB" w:rsidP="005654DB">
      <w:pPr>
        <w:rPr>
          <w:sz w:val="12"/>
        </w:rPr>
      </w:pPr>
      <w:r w:rsidRPr="0089226E">
        <w:rPr>
          <w:sz w:val="12"/>
        </w:rPr>
        <w:t xml:space="preserve">This means U.S. textile firms face less unfair competition from overseas producers using child labor, and American agricultural exporters compete on a level playing field. </w:t>
      </w:r>
      <w:r w:rsidRPr="00246734">
        <w:rPr>
          <w:rStyle w:val="Emphasis"/>
          <w:highlight w:val="green"/>
        </w:rPr>
        <w:t>ILO standards</w:t>
      </w:r>
      <w:r w:rsidRPr="0089226E">
        <w:rPr>
          <w:rStyle w:val="StyleUnderline"/>
        </w:rPr>
        <w:t xml:space="preserve"> are </w:t>
      </w:r>
      <w:r w:rsidRPr="00246734">
        <w:rPr>
          <w:rStyle w:val="Emphasis"/>
          <w:highlight w:val="green"/>
        </w:rPr>
        <w:t>embedded</w:t>
      </w:r>
      <w:r w:rsidRPr="00246734">
        <w:rPr>
          <w:rStyle w:val="StyleUnderline"/>
          <w:highlight w:val="green"/>
        </w:rPr>
        <w:t xml:space="preserve"> in most </w:t>
      </w:r>
      <w:r w:rsidRPr="00246734">
        <w:rPr>
          <w:rStyle w:val="Emphasis"/>
          <w:highlight w:val="green"/>
        </w:rPr>
        <w:t>U.S. bilateral</w:t>
      </w:r>
      <w:r w:rsidRPr="0089226E">
        <w:rPr>
          <w:rStyle w:val="StyleUnderline"/>
        </w:rPr>
        <w:t xml:space="preserve"> and regional </w:t>
      </w:r>
      <w:r w:rsidRPr="00246734">
        <w:rPr>
          <w:rStyle w:val="Emphasis"/>
          <w:highlight w:val="green"/>
        </w:rPr>
        <w:t>trade agreements</w:t>
      </w:r>
      <w:r w:rsidRPr="0089226E">
        <w:rPr>
          <w:sz w:val="12"/>
        </w:rPr>
        <w:t xml:space="preserve">—without continued engagement, </w:t>
      </w:r>
      <w:r w:rsidRPr="0089226E">
        <w:rPr>
          <w:rStyle w:val="StyleUnderline"/>
        </w:rPr>
        <w:t xml:space="preserve">those </w:t>
      </w:r>
      <w:r w:rsidRPr="00246734">
        <w:rPr>
          <w:rStyle w:val="Emphasis"/>
          <w:highlight w:val="green"/>
        </w:rPr>
        <w:t>commitments</w:t>
      </w:r>
      <w:r w:rsidRPr="0089226E">
        <w:rPr>
          <w:rStyle w:val="StyleUnderline"/>
        </w:rPr>
        <w:t xml:space="preserve"> will </w:t>
      </w:r>
      <w:r w:rsidRPr="00246734">
        <w:rPr>
          <w:rStyle w:val="StyleUnderline"/>
          <w:highlight w:val="green"/>
        </w:rPr>
        <w:t>remain</w:t>
      </w:r>
      <w:r w:rsidRPr="0089226E">
        <w:rPr>
          <w:rStyle w:val="StyleUnderline"/>
        </w:rPr>
        <w:t xml:space="preserve"> but </w:t>
      </w:r>
      <w:r w:rsidRPr="00246734">
        <w:rPr>
          <w:rStyle w:val="Emphasis"/>
          <w:highlight w:val="green"/>
        </w:rPr>
        <w:t>without</w:t>
      </w:r>
      <w:r w:rsidRPr="0089226E">
        <w:rPr>
          <w:rStyle w:val="StyleUnderline"/>
        </w:rPr>
        <w:t xml:space="preserve"> </w:t>
      </w:r>
      <w:r w:rsidRPr="00246734">
        <w:rPr>
          <w:rStyle w:val="StyleUnderline"/>
          <w:highlight w:val="green"/>
        </w:rPr>
        <w:t xml:space="preserve">American </w:t>
      </w:r>
      <w:r w:rsidRPr="00246734">
        <w:rPr>
          <w:rStyle w:val="Emphasis"/>
          <w:highlight w:val="green"/>
        </w:rPr>
        <w:t>influence</w:t>
      </w:r>
      <w:r w:rsidRPr="0089226E">
        <w:rPr>
          <w:rStyle w:val="StyleUnderline"/>
        </w:rPr>
        <w:t xml:space="preserve"> or </w:t>
      </w:r>
      <w:r w:rsidRPr="0089226E">
        <w:rPr>
          <w:rStyle w:val="Emphasis"/>
        </w:rPr>
        <w:t>enforcement</w:t>
      </w:r>
      <w:r w:rsidRPr="0089226E">
        <w:rPr>
          <w:sz w:val="12"/>
        </w:rPr>
        <w:t>.</w:t>
      </w:r>
    </w:p>
    <w:p w14:paraId="498EB2CE" w14:textId="77777777" w:rsidR="005654DB" w:rsidRPr="0089226E" w:rsidRDefault="005654DB" w:rsidP="005654DB">
      <w:pPr>
        <w:rPr>
          <w:sz w:val="12"/>
        </w:rPr>
      </w:pPr>
      <w:r w:rsidRPr="0089226E">
        <w:rPr>
          <w:sz w:val="12"/>
        </w:rPr>
        <w:t>As the Fair Labor Association and American Apparel and Footwear Association noted in a statement this spring, businesses shouldn’t “face unfair competition, in a race to the bottom, from labor markets whose profitability depends on forced labor or other labor abuses such as unsafe workplaces and blocking workers’ freedom of association.”</w:t>
      </w:r>
    </w:p>
    <w:p w14:paraId="026E5245" w14:textId="77777777" w:rsidR="005654DB" w:rsidRPr="0089226E" w:rsidRDefault="005654DB" w:rsidP="005654DB">
      <w:pPr>
        <w:rPr>
          <w:sz w:val="12"/>
        </w:rPr>
      </w:pPr>
      <w:r w:rsidRPr="0089226E">
        <w:rPr>
          <w:sz w:val="12"/>
        </w:rPr>
        <w:t xml:space="preserve">By </w:t>
      </w:r>
      <w:r w:rsidRPr="0089226E">
        <w:rPr>
          <w:rStyle w:val="Emphasis"/>
        </w:rPr>
        <w:t>promoting</w:t>
      </w:r>
      <w:r w:rsidRPr="0089226E">
        <w:rPr>
          <w:rStyle w:val="StyleUnderline"/>
        </w:rPr>
        <w:t xml:space="preserve"> these </w:t>
      </w:r>
      <w:r w:rsidRPr="0089226E">
        <w:rPr>
          <w:rStyle w:val="Emphasis"/>
        </w:rPr>
        <w:t>global standards</w:t>
      </w:r>
      <w:r w:rsidRPr="0089226E">
        <w:rPr>
          <w:sz w:val="12"/>
        </w:rPr>
        <w:t xml:space="preserve">, </w:t>
      </w:r>
      <w:r w:rsidRPr="0089226E">
        <w:rPr>
          <w:rStyle w:val="StyleUnderline"/>
        </w:rPr>
        <w:t xml:space="preserve">the ILO </w:t>
      </w:r>
      <w:r w:rsidRPr="0089226E">
        <w:rPr>
          <w:rStyle w:val="Emphasis"/>
        </w:rPr>
        <w:t>reduces risks</w:t>
      </w:r>
      <w:r w:rsidRPr="0089226E">
        <w:rPr>
          <w:rStyle w:val="StyleUnderline"/>
        </w:rPr>
        <w:t xml:space="preserve"> for </w:t>
      </w:r>
      <w:r w:rsidRPr="0089226E">
        <w:rPr>
          <w:rStyle w:val="Emphasis"/>
        </w:rPr>
        <w:t>American</w:t>
      </w:r>
      <w:r w:rsidRPr="0089226E">
        <w:rPr>
          <w:rStyle w:val="StyleUnderline"/>
        </w:rPr>
        <w:t xml:space="preserve"> </w:t>
      </w:r>
      <w:r w:rsidRPr="0089226E">
        <w:rPr>
          <w:rStyle w:val="Emphasis"/>
        </w:rPr>
        <w:t>op</w:t>
      </w:r>
      <w:r w:rsidRPr="0089226E">
        <w:rPr>
          <w:rStyle w:val="StyleUnderline"/>
        </w:rPr>
        <w:t>eration</w:t>
      </w:r>
      <w:r w:rsidRPr="0089226E">
        <w:rPr>
          <w:rStyle w:val="Emphasis"/>
        </w:rPr>
        <w:t>s</w:t>
      </w:r>
      <w:r w:rsidRPr="0089226E">
        <w:rPr>
          <w:sz w:val="12"/>
        </w:rPr>
        <w:t xml:space="preserve">, helps </w:t>
      </w:r>
      <w:r w:rsidRPr="0089226E">
        <w:rPr>
          <w:rStyle w:val="StyleUnderline"/>
        </w:rPr>
        <w:t>hold foreign competitors accountable</w:t>
      </w:r>
      <w:r w:rsidRPr="0089226E">
        <w:rPr>
          <w:sz w:val="12"/>
        </w:rPr>
        <w:t xml:space="preserve">, </w:t>
      </w:r>
      <w:r w:rsidRPr="0089226E">
        <w:rPr>
          <w:rStyle w:val="StyleUnderline"/>
        </w:rPr>
        <w:t>and ensures that international markets remain fair</w:t>
      </w:r>
      <w:r w:rsidRPr="0089226E">
        <w:rPr>
          <w:sz w:val="12"/>
        </w:rPr>
        <w:t xml:space="preserve"> for U.S. businesses.</w:t>
      </w:r>
    </w:p>
    <w:p w14:paraId="5D56D4D7" w14:textId="77777777" w:rsidR="005654DB" w:rsidRPr="0089226E" w:rsidRDefault="005654DB" w:rsidP="005654DB">
      <w:pPr>
        <w:rPr>
          <w:sz w:val="12"/>
        </w:rPr>
      </w:pPr>
      <w:r w:rsidRPr="0089226E">
        <w:rPr>
          <w:sz w:val="12"/>
        </w:rPr>
        <w:t>Why U.S. Engagement at the ILO Matters</w:t>
      </w:r>
    </w:p>
    <w:p w14:paraId="673029A7" w14:textId="77777777" w:rsidR="005654DB" w:rsidRPr="0089226E" w:rsidRDefault="005654DB" w:rsidP="005654DB">
      <w:pPr>
        <w:rPr>
          <w:rStyle w:val="StyleUnderline"/>
        </w:rPr>
      </w:pPr>
      <w:r w:rsidRPr="0089226E">
        <w:rPr>
          <w:rStyle w:val="Emphasis"/>
        </w:rPr>
        <w:t>U.S. involvement</w:t>
      </w:r>
      <w:r w:rsidRPr="0089226E">
        <w:rPr>
          <w:sz w:val="12"/>
        </w:rPr>
        <w:t xml:space="preserve">—through both government and business representation—has already prevented damaging outcomes. At this year’s International </w:t>
      </w:r>
      <w:proofErr w:type="spellStart"/>
      <w:r w:rsidRPr="0089226E">
        <w:rPr>
          <w:sz w:val="12"/>
        </w:rPr>
        <w:t>Labour</w:t>
      </w:r>
      <w:proofErr w:type="spellEnd"/>
      <w:r w:rsidRPr="0089226E">
        <w:rPr>
          <w:sz w:val="12"/>
        </w:rPr>
        <w:t xml:space="preserve"> Conference, </w:t>
      </w:r>
      <w:r w:rsidRPr="0089226E">
        <w:rPr>
          <w:rStyle w:val="StyleUnderline"/>
        </w:rPr>
        <w:t>the U.S</w:t>
      </w:r>
      <w:r w:rsidRPr="0089226E">
        <w:rPr>
          <w:sz w:val="12"/>
        </w:rPr>
        <w:t xml:space="preserve">., its allies and the Employer Group </w:t>
      </w:r>
      <w:r w:rsidRPr="0089226E">
        <w:rPr>
          <w:rStyle w:val="StyleUnderline"/>
        </w:rPr>
        <w:t xml:space="preserve">worked to </w:t>
      </w:r>
      <w:r w:rsidRPr="0089226E">
        <w:rPr>
          <w:rStyle w:val="Emphasis"/>
        </w:rPr>
        <w:t>block</w:t>
      </w:r>
      <w:r w:rsidRPr="0089226E">
        <w:rPr>
          <w:rStyle w:val="StyleUnderline"/>
        </w:rPr>
        <w:t xml:space="preserve"> </w:t>
      </w:r>
      <w:r w:rsidRPr="0089226E">
        <w:rPr>
          <w:rStyle w:val="Emphasis"/>
        </w:rPr>
        <w:t>unreasonable provisions</w:t>
      </w:r>
      <w:r w:rsidRPr="0089226E">
        <w:rPr>
          <w:rStyle w:val="StyleUnderline"/>
        </w:rPr>
        <w:t xml:space="preserve"> in proposed </w:t>
      </w:r>
      <w:r w:rsidRPr="0089226E">
        <w:rPr>
          <w:rStyle w:val="Emphasis"/>
        </w:rPr>
        <w:t>standards</w:t>
      </w:r>
      <w:r w:rsidRPr="0089226E">
        <w:rPr>
          <w:rStyle w:val="StyleUnderline"/>
        </w:rPr>
        <w:t xml:space="preserve"> on platform work and biological hazards</w:t>
      </w:r>
      <w:r w:rsidRPr="0089226E">
        <w:rPr>
          <w:sz w:val="12"/>
        </w:rPr>
        <w:t xml:space="preserve">. </w:t>
      </w:r>
      <w:r w:rsidRPr="0089226E">
        <w:rPr>
          <w:rStyle w:val="StyleUnderline"/>
        </w:rPr>
        <w:t xml:space="preserve">One union-backed </w:t>
      </w:r>
      <w:r w:rsidRPr="00246734">
        <w:rPr>
          <w:rStyle w:val="StyleUnderline"/>
          <w:highlight w:val="green"/>
        </w:rPr>
        <w:t>proposal</w:t>
      </w:r>
      <w:r w:rsidRPr="0089226E">
        <w:rPr>
          <w:rStyle w:val="StyleUnderline"/>
        </w:rPr>
        <w:t xml:space="preserve"> would have required companies to share source code with governments</w:t>
      </w:r>
      <w:r w:rsidRPr="0089226E">
        <w:rPr>
          <w:sz w:val="12"/>
        </w:rPr>
        <w:t xml:space="preserve">, </w:t>
      </w:r>
      <w:r w:rsidRPr="0089226E">
        <w:rPr>
          <w:rStyle w:val="StyleUnderline"/>
        </w:rPr>
        <w:t xml:space="preserve">a move that could </w:t>
      </w:r>
      <w:r w:rsidRPr="00246734">
        <w:rPr>
          <w:rStyle w:val="Emphasis"/>
          <w:highlight w:val="green"/>
        </w:rPr>
        <w:t>undermine</w:t>
      </w:r>
      <w:r w:rsidRPr="0089226E">
        <w:rPr>
          <w:rStyle w:val="StyleUnderline"/>
        </w:rPr>
        <w:t xml:space="preserve"> </w:t>
      </w:r>
      <w:r w:rsidRPr="00246734">
        <w:rPr>
          <w:rStyle w:val="Emphasis"/>
          <w:highlight w:val="green"/>
        </w:rPr>
        <w:t>American innovation</w:t>
      </w:r>
      <w:r w:rsidRPr="00246734">
        <w:rPr>
          <w:rStyle w:val="StyleUnderline"/>
          <w:highlight w:val="green"/>
        </w:rPr>
        <w:t xml:space="preserve"> and</w:t>
      </w:r>
      <w:r w:rsidRPr="0089226E">
        <w:rPr>
          <w:rStyle w:val="StyleUnderline"/>
        </w:rPr>
        <w:t xml:space="preserve"> global </w:t>
      </w:r>
      <w:r w:rsidRPr="00246734">
        <w:rPr>
          <w:rStyle w:val="Emphasis"/>
          <w:highlight w:val="green"/>
        </w:rPr>
        <w:t>tech</w:t>
      </w:r>
      <w:r w:rsidRPr="0089226E">
        <w:rPr>
          <w:rStyle w:val="StyleUnderline"/>
        </w:rPr>
        <w:t xml:space="preserve">nological </w:t>
      </w:r>
      <w:r w:rsidRPr="00246734">
        <w:rPr>
          <w:rStyle w:val="Emphasis"/>
          <w:highlight w:val="green"/>
        </w:rPr>
        <w:t>leadership</w:t>
      </w:r>
      <w:r w:rsidRPr="0089226E">
        <w:rPr>
          <w:sz w:val="12"/>
        </w:rPr>
        <w:t xml:space="preserve">. </w:t>
      </w:r>
      <w:r w:rsidRPr="00246734">
        <w:rPr>
          <w:rStyle w:val="Emphasis"/>
          <w:highlight w:val="green"/>
        </w:rPr>
        <w:t>Active U.S. engagement</w:t>
      </w:r>
      <w:r w:rsidRPr="0089226E">
        <w:rPr>
          <w:rStyle w:val="StyleUnderline"/>
        </w:rPr>
        <w:t xml:space="preserve"> helped </w:t>
      </w:r>
      <w:r w:rsidRPr="00246734">
        <w:rPr>
          <w:rStyle w:val="Emphasis"/>
          <w:highlight w:val="green"/>
        </w:rPr>
        <w:t>stop</w:t>
      </w:r>
      <w:r w:rsidRPr="00246734">
        <w:rPr>
          <w:rStyle w:val="StyleUnderline"/>
          <w:highlight w:val="green"/>
        </w:rPr>
        <w:t xml:space="preserve"> such </w:t>
      </w:r>
      <w:r w:rsidRPr="00246734">
        <w:rPr>
          <w:rStyle w:val="Emphasis"/>
          <w:highlight w:val="green"/>
        </w:rPr>
        <w:t>measures</w:t>
      </w:r>
      <w:r w:rsidRPr="0089226E">
        <w:rPr>
          <w:rStyle w:val="StyleUnderline"/>
        </w:rPr>
        <w:t>.</w:t>
      </w:r>
    </w:p>
    <w:p w14:paraId="3DBACB94" w14:textId="77777777" w:rsidR="005654DB" w:rsidRPr="0089226E" w:rsidRDefault="005654DB" w:rsidP="005654DB">
      <w:pPr>
        <w:rPr>
          <w:sz w:val="12"/>
        </w:rPr>
      </w:pPr>
      <w:r w:rsidRPr="0089226E">
        <w:rPr>
          <w:sz w:val="12"/>
        </w:rPr>
        <w:t xml:space="preserve">Ongoing debates at the ILO demonstrate the stakes. </w:t>
      </w:r>
      <w:r w:rsidRPr="00246734">
        <w:rPr>
          <w:rStyle w:val="Emphasis"/>
          <w:highlight w:val="green"/>
        </w:rPr>
        <w:t>Continued</w:t>
      </w:r>
      <w:r w:rsidRPr="0089226E">
        <w:rPr>
          <w:rStyle w:val="StyleUnderline"/>
        </w:rPr>
        <w:t xml:space="preserve"> </w:t>
      </w:r>
      <w:r w:rsidRPr="0089226E">
        <w:rPr>
          <w:rStyle w:val="Emphasis"/>
        </w:rPr>
        <w:t xml:space="preserve">American </w:t>
      </w:r>
      <w:r w:rsidRPr="00246734">
        <w:rPr>
          <w:rStyle w:val="Emphasis"/>
          <w:highlight w:val="green"/>
        </w:rPr>
        <w:t>leadership</w:t>
      </w:r>
      <w:r w:rsidRPr="0089226E">
        <w:rPr>
          <w:rStyle w:val="StyleUnderline"/>
        </w:rPr>
        <w:t xml:space="preserve"> is </w:t>
      </w:r>
      <w:r w:rsidRPr="00246734">
        <w:rPr>
          <w:rStyle w:val="Emphasis"/>
          <w:highlight w:val="green"/>
        </w:rPr>
        <w:t>necessary</w:t>
      </w:r>
      <w:r w:rsidRPr="00246734">
        <w:rPr>
          <w:rStyle w:val="StyleUnderline"/>
          <w:highlight w:val="green"/>
        </w:rPr>
        <w:t xml:space="preserve"> to </w:t>
      </w:r>
      <w:r w:rsidRPr="00246734">
        <w:rPr>
          <w:rStyle w:val="Emphasis"/>
          <w:highlight w:val="green"/>
        </w:rPr>
        <w:t>ensure</w:t>
      </w:r>
      <w:r w:rsidRPr="0089226E">
        <w:rPr>
          <w:rStyle w:val="StyleUnderline"/>
        </w:rPr>
        <w:t xml:space="preserve"> that </w:t>
      </w:r>
      <w:r w:rsidRPr="00246734">
        <w:rPr>
          <w:rStyle w:val="StyleUnderline"/>
          <w:highlight w:val="green"/>
        </w:rPr>
        <w:t>labor</w:t>
      </w:r>
      <w:r w:rsidRPr="0089226E">
        <w:rPr>
          <w:rStyle w:val="StyleUnderline"/>
        </w:rPr>
        <w:t xml:space="preserve"> </w:t>
      </w:r>
      <w:r w:rsidRPr="0089226E">
        <w:rPr>
          <w:rStyle w:val="Emphasis"/>
        </w:rPr>
        <w:t>standards</w:t>
      </w:r>
      <w:r w:rsidRPr="0089226E">
        <w:rPr>
          <w:rStyle w:val="StyleUnderline"/>
        </w:rPr>
        <w:t xml:space="preserve"> </w:t>
      </w:r>
      <w:r w:rsidRPr="00246734">
        <w:rPr>
          <w:rStyle w:val="StyleUnderline"/>
          <w:highlight w:val="green"/>
        </w:rPr>
        <w:t>remain</w:t>
      </w:r>
      <w:r w:rsidRPr="0089226E">
        <w:rPr>
          <w:rStyle w:val="StyleUnderline"/>
        </w:rPr>
        <w:t xml:space="preserve"> </w:t>
      </w:r>
      <w:r w:rsidRPr="0089226E">
        <w:rPr>
          <w:rStyle w:val="Emphasis"/>
        </w:rPr>
        <w:t>reasonable</w:t>
      </w:r>
      <w:r w:rsidRPr="0089226E">
        <w:rPr>
          <w:rStyle w:val="StyleUnderline"/>
        </w:rPr>
        <w:t xml:space="preserve">, </w:t>
      </w:r>
      <w:r w:rsidRPr="00246734">
        <w:rPr>
          <w:rStyle w:val="Emphasis"/>
          <w:highlight w:val="green"/>
        </w:rPr>
        <w:t>pragmatic</w:t>
      </w:r>
      <w:r w:rsidRPr="0089226E">
        <w:rPr>
          <w:rStyle w:val="StyleUnderline"/>
        </w:rPr>
        <w:t xml:space="preserve"> </w:t>
      </w:r>
      <w:r w:rsidRPr="00246734">
        <w:rPr>
          <w:rStyle w:val="StyleUnderline"/>
          <w:highlight w:val="green"/>
        </w:rPr>
        <w:t xml:space="preserve">and </w:t>
      </w:r>
      <w:r w:rsidRPr="00246734">
        <w:rPr>
          <w:rStyle w:val="Emphasis"/>
          <w:highlight w:val="green"/>
        </w:rPr>
        <w:t>aligned</w:t>
      </w:r>
      <w:r w:rsidRPr="00246734">
        <w:rPr>
          <w:rStyle w:val="StyleUnderline"/>
          <w:highlight w:val="green"/>
        </w:rPr>
        <w:t xml:space="preserve"> with </w:t>
      </w:r>
      <w:r w:rsidRPr="00246734">
        <w:rPr>
          <w:rStyle w:val="Emphasis"/>
          <w:highlight w:val="green"/>
        </w:rPr>
        <w:t>U.S. values</w:t>
      </w:r>
      <w:r w:rsidRPr="0089226E">
        <w:rPr>
          <w:sz w:val="12"/>
        </w:rPr>
        <w:t>.</w:t>
      </w:r>
    </w:p>
    <w:p w14:paraId="4220B36C" w14:textId="77777777" w:rsidR="005654DB" w:rsidRPr="00D22A94" w:rsidRDefault="005654DB" w:rsidP="005654DB">
      <w:pPr>
        <w:pStyle w:val="Heading4"/>
        <w:rPr>
          <w:rFonts w:asciiTheme="minorHAnsi" w:hAnsiTheme="minorHAnsi" w:cstheme="minorHAnsi"/>
        </w:rPr>
      </w:pPr>
      <w:r>
        <w:rPr>
          <w:rFonts w:asciiTheme="minorHAnsi" w:hAnsiTheme="minorHAnsi" w:cstheme="minorHAnsi"/>
        </w:rPr>
        <w:t xml:space="preserve">Tech leadership is key to prevent </w:t>
      </w:r>
      <w:r>
        <w:rPr>
          <w:rFonts w:asciiTheme="minorHAnsi" w:hAnsiTheme="minorHAnsi" w:cstheme="minorHAnsi"/>
          <w:u w:val="single"/>
        </w:rPr>
        <w:t>nuclear war</w:t>
      </w:r>
      <w:r>
        <w:rPr>
          <w:rFonts w:asciiTheme="minorHAnsi" w:hAnsiTheme="minorHAnsi" w:cstheme="minorHAnsi"/>
        </w:rPr>
        <w:t>.</w:t>
      </w:r>
    </w:p>
    <w:p w14:paraId="7B901B16" w14:textId="77777777" w:rsidR="005654DB" w:rsidRPr="00903058" w:rsidRDefault="005654DB" w:rsidP="005654DB">
      <w:r w:rsidRPr="00903058">
        <w:rPr>
          <w:rStyle w:val="Style13ptBold"/>
        </w:rPr>
        <w:t>Kroenig ‘21</w:t>
      </w:r>
      <w:r w:rsidRPr="00903058">
        <w:t> </w:t>
      </w:r>
      <w:r w:rsidRPr="00170D86">
        <w:rPr>
          <w:sz w:val="16"/>
          <w:szCs w:val="16"/>
        </w:rPr>
        <w:t xml:space="preserve">(Matthew Kroenig, Dr. Matthew Kroenig is a professor of government and foreign service at Georgetown University and </w:t>
      </w:r>
      <w:proofErr w:type="spellStart"/>
      <w:r w:rsidRPr="00170D86">
        <w:rPr>
          <w:sz w:val="16"/>
          <w:szCs w:val="16"/>
        </w:rPr>
        <w:t>thedirector</w:t>
      </w:r>
      <w:proofErr w:type="spellEnd"/>
      <w:r w:rsidRPr="00170D86">
        <w:rPr>
          <w:sz w:val="16"/>
          <w:szCs w:val="16"/>
        </w:rPr>
        <w:t xml:space="preserve"> of the Scowcroft Strategy Initiative at the Atlantic Council., 2021, accessed on 7-18-2022, Airuniversity.af, "Will Emerging Technology Cause Nuclear </w:t>
      </w:r>
      <w:proofErr w:type="gramStart"/>
      <w:r w:rsidRPr="00170D86">
        <w:rPr>
          <w:sz w:val="16"/>
          <w:szCs w:val="16"/>
        </w:rPr>
        <w:t>War?:</w:t>
      </w:r>
      <w:proofErr w:type="gramEnd"/>
      <w:r w:rsidRPr="00170D86">
        <w:rPr>
          <w:sz w:val="16"/>
          <w:szCs w:val="16"/>
        </w:rPr>
        <w:t>Bringing Geopolitics Back In", https://www.airuniversity.af.edu/Portals/10/SSQ/documents/Volume-15_Issue-4/D-Kroenig.pdf)//Babcii I wonder if I ever will stop stealing cards Thomas cut years ago</w:t>
      </w:r>
    </w:p>
    <w:p w14:paraId="626C0790" w14:textId="77777777" w:rsidR="005654DB" w:rsidRPr="00BB294E" w:rsidRDefault="005654DB" w:rsidP="005654DB">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246734">
        <w:rPr>
          <w:b/>
          <w:bCs/>
          <w:highlight w:val="green"/>
          <w:u w:val="single"/>
        </w:rPr>
        <w:t>new tech</w:t>
      </w:r>
      <w:r w:rsidRPr="00BB294E">
        <w:rPr>
          <w:u w:val="single"/>
        </w:rPr>
        <w:t>nology</w:t>
      </w:r>
      <w:r w:rsidRPr="00BB294E">
        <w:rPr>
          <w:sz w:val="12"/>
        </w:rPr>
        <w:t xml:space="preserve"> to invade and </w:t>
      </w:r>
      <w:r w:rsidRPr="00246734">
        <w:rPr>
          <w:highlight w:val="green"/>
          <w:u w:val="single"/>
        </w:rPr>
        <w:t xml:space="preserve">occupy </w:t>
      </w:r>
      <w:r w:rsidRPr="00246734">
        <w:rPr>
          <w:b/>
          <w:bCs/>
          <w:highlight w:val="green"/>
          <w:u w:val="single"/>
        </w:rPr>
        <w:t>Taiwan</w:t>
      </w:r>
      <w:r w:rsidRPr="00246734">
        <w:rPr>
          <w:highlight w:val="green"/>
          <w:u w:val="single"/>
        </w:rPr>
        <w:t xml:space="preserve"> or</w:t>
      </w:r>
      <w:r w:rsidRPr="00BB294E">
        <w:rPr>
          <w:u w:val="single"/>
        </w:rPr>
        <w:t xml:space="preserve"> </w:t>
      </w:r>
      <w:r w:rsidRPr="00246734">
        <w:rPr>
          <w:highlight w:val="green"/>
          <w:u w:val="single"/>
        </w:rPr>
        <w:t>contested islands in</w:t>
      </w:r>
      <w:r w:rsidRPr="00BB294E">
        <w:rPr>
          <w:u w:val="single"/>
        </w:rPr>
        <w:t xml:space="preserve"> the </w:t>
      </w:r>
      <w:r w:rsidRPr="00246734">
        <w:rPr>
          <w:b/>
          <w:bCs/>
          <w:highlight w:val="green"/>
          <w:u w:val="single"/>
        </w:rPr>
        <w:t>East or South China Seas</w:t>
      </w:r>
      <w:r w:rsidRPr="00BB294E">
        <w:rPr>
          <w:sz w:val="12"/>
        </w:rPr>
        <w:t xml:space="preserve">, </w:t>
      </w:r>
      <w:r w:rsidRPr="00BB294E">
        <w:rPr>
          <w:u w:val="single"/>
        </w:rPr>
        <w:t xml:space="preserve">Beijing’s </w:t>
      </w:r>
      <w:r w:rsidRPr="00246734">
        <w:rPr>
          <w:highlight w:val="green"/>
          <w:u w:val="single"/>
        </w:rPr>
        <w:t>leaders</w:t>
      </w:r>
      <w:r w:rsidRPr="00BB294E">
        <w:rPr>
          <w:sz w:val="12"/>
        </w:rPr>
        <w:t xml:space="preserve"> might also </w:t>
      </w:r>
      <w:r w:rsidRPr="00246734">
        <w:rPr>
          <w:highlight w:val="green"/>
          <w:u w:val="single"/>
        </w:rPr>
        <w:t xml:space="preserve">find this </w:t>
      </w:r>
      <w:r w:rsidRPr="00246734">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246734">
        <w:rPr>
          <w:highlight w:val="green"/>
          <w:u w:val="single"/>
        </w:rPr>
        <w:t xml:space="preserve">a </w:t>
      </w:r>
      <w:r w:rsidRPr="00246734">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656B00CB" w14:textId="77777777" w:rsidR="005654DB" w:rsidRPr="00BB294E" w:rsidRDefault="005654DB" w:rsidP="005654DB">
      <w:pPr>
        <w:rPr>
          <w:sz w:val="12"/>
        </w:rPr>
      </w:pPr>
      <w:r w:rsidRPr="00BB294E">
        <w:rPr>
          <w:u w:val="single"/>
        </w:rPr>
        <w:t xml:space="preserve">These are precisely the types of </w:t>
      </w:r>
      <w:r w:rsidRPr="00246734">
        <w:rPr>
          <w:highlight w:val="green"/>
          <w:u w:val="single"/>
        </w:rPr>
        <w:t>shifts in</w:t>
      </w:r>
      <w:r w:rsidRPr="00BB294E">
        <w:rPr>
          <w:u w:val="single"/>
        </w:rPr>
        <w:t xml:space="preserve"> the </w:t>
      </w:r>
      <w:r w:rsidRPr="00246734">
        <w:rPr>
          <w:b/>
          <w:bCs/>
          <w:highlight w:val="green"/>
          <w:u w:val="single"/>
        </w:rPr>
        <w:t>balance of power</w:t>
      </w:r>
      <w:r w:rsidRPr="00BB294E">
        <w:rPr>
          <w:u w:val="single"/>
        </w:rPr>
        <w:t xml:space="preserve"> that</w:t>
      </w:r>
      <w:r w:rsidRPr="00BB294E">
        <w:rPr>
          <w:sz w:val="12"/>
        </w:rPr>
        <w:t xml:space="preserve"> can </w:t>
      </w:r>
      <w:r w:rsidRPr="00246734">
        <w:rPr>
          <w:b/>
          <w:bCs/>
          <w:highlight w:val="green"/>
          <w:u w:val="single"/>
        </w:rPr>
        <w:t>lead to war</w:t>
      </w:r>
      <w:r w:rsidRPr="00BB294E">
        <w:rPr>
          <w:sz w:val="12"/>
        </w:rPr>
        <w:t xml:space="preserve">. As mentioned previously, </w:t>
      </w:r>
      <w:r w:rsidRPr="00E164E1">
        <w:rPr>
          <w:u w:val="single"/>
        </w:rPr>
        <w:t xml:space="preserve">the </w:t>
      </w:r>
      <w:r w:rsidRPr="00246734">
        <w:rPr>
          <w:b/>
          <w:bCs/>
          <w:highlight w:val="green"/>
          <w:u w:val="single"/>
        </w:rPr>
        <w:t>predominant scholarly theory</w:t>
      </w:r>
      <w:r w:rsidRPr="00E164E1">
        <w:t xml:space="preserve"> </w:t>
      </w:r>
      <w:r w:rsidRPr="00246734">
        <w:rPr>
          <w:highlight w:val="green"/>
          <w:u w:val="single"/>
        </w:rPr>
        <w:t>on</w:t>
      </w:r>
      <w:r w:rsidRPr="00E164E1">
        <w:rPr>
          <w:u w:val="single"/>
        </w:rPr>
        <w:t xml:space="preserve"> the </w:t>
      </w:r>
      <w:r w:rsidRPr="00246734">
        <w:rPr>
          <w:b/>
          <w:bCs/>
          <w:highlight w:val="green"/>
          <w:u w:val="single"/>
        </w:rPr>
        <w:t>causes of war</w:t>
      </w:r>
      <w:r w:rsidRPr="00BB294E">
        <w:rPr>
          <w:sz w:val="12"/>
        </w:rPr>
        <w:t>—</w:t>
      </w:r>
      <w:r w:rsidRPr="00BB294E">
        <w:rPr>
          <w:b/>
          <w:bCs/>
          <w:u w:val="single"/>
        </w:rPr>
        <w:t xml:space="preserve">the </w:t>
      </w:r>
      <w:r w:rsidRPr="00246734">
        <w:rPr>
          <w:b/>
          <w:bCs/>
          <w:highlight w:val="green"/>
          <w:u w:val="single"/>
        </w:rPr>
        <w:t>bargaining model</w:t>
      </w:r>
      <w:r w:rsidRPr="00BB294E">
        <w:rPr>
          <w:sz w:val="12"/>
        </w:rPr>
        <w:t>—</w:t>
      </w:r>
      <w:r w:rsidRPr="00246734">
        <w:rPr>
          <w:highlight w:val="green"/>
          <w:u w:val="single"/>
        </w:rPr>
        <w:t>maintains</w:t>
      </w:r>
      <w:r w:rsidRPr="00BB294E">
        <w:rPr>
          <w:u w:val="single"/>
        </w:rPr>
        <w:t xml:space="preserve"> that </w:t>
      </w:r>
      <w:r w:rsidRPr="00246734">
        <w:rPr>
          <w:b/>
          <w:bCs/>
          <w:highlight w:val="green"/>
          <w:u w:val="single"/>
        </w:rPr>
        <w:t>imperfect</w:t>
      </w:r>
      <w:r w:rsidRPr="00BB294E">
        <w:rPr>
          <w:u w:val="single"/>
        </w:rPr>
        <w:t xml:space="preserve"> </w:t>
      </w:r>
      <w:r w:rsidRPr="00246734">
        <w:rPr>
          <w:highlight w:val="green"/>
          <w:u w:val="single"/>
        </w:rPr>
        <w:t>information on</w:t>
      </w:r>
      <w:r w:rsidRPr="00BB294E">
        <w:rPr>
          <w:sz w:val="12"/>
        </w:rPr>
        <w:t xml:space="preserve"> the </w:t>
      </w:r>
      <w:r w:rsidRPr="00246734">
        <w:rPr>
          <w:b/>
          <w:bCs/>
          <w:highlight w:val="green"/>
          <w:u w:val="single"/>
        </w:rPr>
        <w:t>balance of power</w:t>
      </w:r>
      <w:r w:rsidRPr="00BB294E">
        <w:rPr>
          <w:sz w:val="12"/>
        </w:rPr>
        <w:t xml:space="preserve"> and the balance of resolve and credible commitment problems </w:t>
      </w:r>
      <w:r w:rsidRPr="00246734">
        <w:rPr>
          <w:highlight w:val="green"/>
          <w:u w:val="single"/>
        </w:rPr>
        <w:t>result in</w:t>
      </w:r>
      <w:r w:rsidRPr="00BB294E">
        <w:rPr>
          <w:u w:val="single"/>
        </w:rPr>
        <w:t xml:space="preserve"> </w:t>
      </w:r>
      <w:r w:rsidRPr="00BB294E">
        <w:rPr>
          <w:b/>
          <w:bCs/>
          <w:u w:val="single"/>
        </w:rPr>
        <w:t xml:space="preserve">international </w:t>
      </w:r>
      <w:r w:rsidRPr="00246734">
        <w:rPr>
          <w:b/>
          <w:bCs/>
          <w:highlight w:val="green"/>
          <w:u w:val="single"/>
        </w:rPr>
        <w:t>conflict</w:t>
      </w:r>
      <w:r w:rsidRPr="00BB294E">
        <w:rPr>
          <w:b/>
          <w:bCs/>
          <w:u w:val="single"/>
        </w:rPr>
        <w:t>.</w:t>
      </w:r>
      <w:r w:rsidRPr="00BB294E">
        <w:rPr>
          <w:sz w:val="12"/>
        </w:rPr>
        <w:t xml:space="preserve">52 </w:t>
      </w:r>
      <w:r w:rsidRPr="00246734">
        <w:rPr>
          <w:b/>
          <w:bCs/>
          <w:highlight w:val="green"/>
          <w:u w:val="single"/>
        </w:rPr>
        <w:t>New tech</w:t>
      </w:r>
      <w:r w:rsidRPr="00BB294E">
        <w:rPr>
          <w:sz w:val="12"/>
        </w:rPr>
        <w:t xml:space="preserve">nology can </w:t>
      </w:r>
      <w:r w:rsidRPr="00246734">
        <w:rPr>
          <w:highlight w:val="green"/>
          <w:u w:val="single"/>
        </w:rPr>
        <w:t>exacerbate</w:t>
      </w:r>
      <w:r w:rsidRPr="00BB294E">
        <w:rPr>
          <w:u w:val="single"/>
        </w:rPr>
        <w:t xml:space="preserve"> these </w:t>
      </w:r>
      <w:r w:rsidRPr="00246734">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xml:space="preserve">. </w:t>
      </w:r>
      <w:proofErr w:type="gramStart"/>
      <w:r w:rsidRPr="00BB294E">
        <w:rPr>
          <w:sz w:val="12"/>
        </w:rPr>
        <w:t>Indeed</w:t>
      </w:r>
      <w:proofErr w:type="gramEnd"/>
      <w:r w:rsidRPr="00BB294E">
        <w:rPr>
          <w:sz w:val="12"/>
        </w:rPr>
        <w:t xml:space="preserve"> as noted above, new military technology and the development of new operational concepts have shifted the balance of power and resulted in military conflict throughout history.</w:t>
      </w:r>
    </w:p>
    <w:p w14:paraId="550A51A6" w14:textId="77777777" w:rsidR="005654DB" w:rsidRPr="00BB294E" w:rsidRDefault="005654DB" w:rsidP="005654DB">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07EB2859" w14:textId="77777777" w:rsidR="005654DB" w:rsidRPr="00BB294E" w:rsidRDefault="005654DB" w:rsidP="005654DB">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246734">
        <w:rPr>
          <w:highlight w:val="green"/>
          <w:u w:val="single"/>
        </w:rPr>
        <w:t>risk of</w:t>
      </w:r>
      <w:r w:rsidRPr="00BB294E">
        <w:rPr>
          <w:sz w:val="12"/>
        </w:rPr>
        <w:t xml:space="preserve"> major war with the potential for </w:t>
      </w:r>
      <w:r w:rsidRPr="00246734">
        <w:rPr>
          <w:b/>
          <w:bCs/>
          <w:highlight w:val="green"/>
          <w:u w:val="single"/>
        </w:rPr>
        <w:t>nuclear escalation</w:t>
      </w:r>
      <w:r w:rsidRPr="00BB294E">
        <w:rPr>
          <w:sz w:val="12"/>
        </w:rPr>
        <w:t xml:space="preserve">. The United States has </w:t>
      </w:r>
      <w:r w:rsidRPr="00BB294E">
        <w:rPr>
          <w:u w:val="single"/>
        </w:rPr>
        <w:t xml:space="preserve">formal </w:t>
      </w:r>
      <w:r w:rsidRPr="00246734">
        <w:rPr>
          <w:highlight w:val="green"/>
          <w:u w:val="single"/>
        </w:rPr>
        <w:t>treaty commitments with</w:t>
      </w:r>
      <w:r w:rsidRPr="00BB294E">
        <w:rPr>
          <w:sz w:val="12"/>
        </w:rPr>
        <w:t xml:space="preserve"> several </w:t>
      </w:r>
      <w:r w:rsidRPr="00246734">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246734">
        <w:rPr>
          <w:highlight w:val="green"/>
          <w:u w:val="single"/>
        </w:rPr>
        <w:t xml:space="preserve">the </w:t>
      </w:r>
      <w:r w:rsidRPr="00246734">
        <w:rPr>
          <w:b/>
          <w:bCs/>
          <w:highlight w:val="green"/>
          <w:u w:val="single"/>
        </w:rPr>
        <w:t>U</w:t>
      </w:r>
      <w:r w:rsidRPr="00BB294E">
        <w:rPr>
          <w:sz w:val="12"/>
        </w:rPr>
        <w:t xml:space="preserve">nited </w:t>
      </w:r>
      <w:r w:rsidRPr="00246734">
        <w:rPr>
          <w:b/>
          <w:bCs/>
          <w:highlight w:val="green"/>
          <w:u w:val="single"/>
        </w:rPr>
        <w:t>S</w:t>
      </w:r>
      <w:r w:rsidRPr="00BB294E">
        <w:rPr>
          <w:sz w:val="12"/>
        </w:rPr>
        <w:t xml:space="preserve">tates </w:t>
      </w:r>
      <w:r w:rsidRPr="00246734">
        <w:rPr>
          <w:highlight w:val="green"/>
          <w:u w:val="single"/>
        </w:rPr>
        <w:t xml:space="preserve">would </w:t>
      </w:r>
      <w:r w:rsidRPr="00246734">
        <w:rPr>
          <w:b/>
          <w:bCs/>
          <w:highlight w:val="green"/>
          <w:u w:val="single"/>
        </w:rPr>
        <w:t>come to</w:t>
      </w:r>
      <w:r w:rsidRPr="00BB294E">
        <w:rPr>
          <w:b/>
          <w:bCs/>
          <w:u w:val="single"/>
        </w:rPr>
        <w:t xml:space="preserve"> the </w:t>
      </w:r>
      <w:r w:rsidRPr="00246734">
        <w:rPr>
          <w:b/>
          <w:bCs/>
          <w:highlight w:val="green"/>
          <w:u w:val="single"/>
        </w:rPr>
        <w:t>defense</w:t>
      </w:r>
      <w:r w:rsidRPr="00BB294E">
        <w:rPr>
          <w:sz w:val="12"/>
        </w:rPr>
        <w:t xml:space="preserve"> of the victims. While many question the wisdom or credibility of America’s global commitments, it would be </w:t>
      </w:r>
      <w:r w:rsidRPr="00246734">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246734">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6377860B" w14:textId="77777777" w:rsidR="005654DB" w:rsidRPr="00BB294E" w:rsidRDefault="005654DB" w:rsidP="005654DB">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7B5E382C" w14:textId="77777777" w:rsidR="005654DB" w:rsidRPr="00BB294E" w:rsidRDefault="005654DB" w:rsidP="005654DB">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246734">
        <w:rPr>
          <w:b/>
          <w:bCs/>
          <w:highlight w:val="green"/>
          <w:u w:val="single"/>
        </w:rPr>
        <w:t>no guarantee that</w:t>
      </w:r>
      <w:r w:rsidRPr="00246734">
        <w:rPr>
          <w:sz w:val="12"/>
          <w:highlight w:val="green"/>
        </w:rPr>
        <w:t xml:space="preserve">, </w:t>
      </w:r>
      <w:r w:rsidRPr="00246734">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246734">
        <w:rPr>
          <w:b/>
          <w:bCs/>
          <w:highlight w:val="green"/>
          <w:u w:val="single"/>
        </w:rPr>
        <w:t>stays limited</w:t>
      </w:r>
      <w:r w:rsidRPr="00BB294E">
        <w:rPr>
          <w:sz w:val="12"/>
        </w:rPr>
        <w:t>.56</w:t>
      </w:r>
    </w:p>
    <w:p w14:paraId="689DEA91" w14:textId="77777777" w:rsidR="005654DB" w:rsidRPr="00BB294E" w:rsidRDefault="005654DB" w:rsidP="005654DB">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246734">
        <w:rPr>
          <w:b/>
          <w:bCs/>
          <w:highlight w:val="green"/>
          <w:u w:val="single"/>
        </w:rPr>
        <w:t>China</w:t>
      </w:r>
      <w:r w:rsidRPr="00BB294E">
        <w:rPr>
          <w:b/>
          <w:bCs/>
          <w:u w:val="single"/>
        </w:rPr>
        <w:t xml:space="preserve"> is </w:t>
      </w:r>
      <w:r w:rsidRPr="00246734">
        <w:rPr>
          <w:b/>
          <w:bCs/>
          <w:highlight w:val="green"/>
          <w:u w:val="single"/>
        </w:rPr>
        <w:t>relying</w:t>
      </w:r>
      <w:r w:rsidRPr="00BB294E">
        <w:rPr>
          <w:b/>
          <w:bCs/>
          <w:u w:val="single"/>
        </w:rPr>
        <w:t xml:space="preserve"> more </w:t>
      </w:r>
      <w:r w:rsidRPr="00246734">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246734">
        <w:rPr>
          <w:b/>
          <w:bCs/>
          <w:highlight w:val="green"/>
          <w:u w:val="single"/>
        </w:rPr>
        <w:t>nuclear arsenal</w:t>
      </w:r>
      <w:r w:rsidRPr="00BB294E">
        <w:rPr>
          <w:sz w:val="12"/>
        </w:rPr>
        <w:t xml:space="preserve"> in the coming decade.57</w:t>
      </w:r>
    </w:p>
    <w:p w14:paraId="0D3C9CD0" w14:textId="77777777" w:rsidR="005654DB" w:rsidRDefault="005654DB" w:rsidP="005654DB">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246734">
        <w:rPr>
          <w:b/>
          <w:bCs/>
          <w:highlight w:val="green"/>
          <w:u w:val="single"/>
        </w:rPr>
        <w:t>range of contingencies</w:t>
      </w:r>
      <w:r w:rsidRPr="00BB294E">
        <w:rPr>
          <w:u w:val="single"/>
        </w:rPr>
        <w:t xml:space="preserve"> in which</w:t>
      </w:r>
      <w:r w:rsidRPr="00BB294E">
        <w:rPr>
          <w:sz w:val="12"/>
        </w:rPr>
        <w:t xml:space="preserve"> </w:t>
      </w:r>
      <w:r w:rsidRPr="00246734">
        <w:rPr>
          <w:highlight w:val="green"/>
          <w:u w:val="single"/>
        </w:rPr>
        <w:t>China</w:t>
      </w:r>
      <w:r w:rsidRPr="00BB294E">
        <w:rPr>
          <w:sz w:val="12"/>
        </w:rPr>
        <w:t xml:space="preserve"> might </w:t>
      </w:r>
      <w:r w:rsidRPr="00246734">
        <w:rPr>
          <w:b/>
          <w:bCs/>
          <w:highlight w:val="green"/>
          <w:u w:val="single"/>
        </w:rPr>
        <w:t>use</w:t>
      </w:r>
      <w:r w:rsidRPr="00BB294E">
        <w:rPr>
          <w:b/>
          <w:bCs/>
          <w:u w:val="single"/>
        </w:rPr>
        <w:t xml:space="preserve"> nuclear weapons </w:t>
      </w:r>
      <w:r w:rsidRPr="00246734">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246734">
        <w:rPr>
          <w:b/>
          <w:bCs/>
          <w:highlight w:val="green"/>
          <w:u w:val="single"/>
        </w:rPr>
        <w:t>risk of</w:t>
      </w:r>
      <w:r w:rsidRPr="00BB294E">
        <w:rPr>
          <w:b/>
          <w:bCs/>
          <w:u w:val="single"/>
        </w:rPr>
        <w:t xml:space="preserve"> nuclear </w:t>
      </w:r>
      <w:r w:rsidRPr="00246734">
        <w:rPr>
          <w:b/>
          <w:bCs/>
          <w:highlight w:val="green"/>
          <w:u w:val="single"/>
        </w:rPr>
        <w:t>exchange is real</w:t>
      </w:r>
      <w:r w:rsidRPr="00246734">
        <w:rPr>
          <w:sz w:val="12"/>
          <w:highlight w:val="green"/>
        </w:rPr>
        <w:t>.</w:t>
      </w:r>
    </w:p>
    <w:p w14:paraId="69588CC2" w14:textId="77777777" w:rsidR="005654DB" w:rsidRPr="00AD2DB3" w:rsidRDefault="005654DB" w:rsidP="005654DB">
      <w:pPr>
        <w:keepNext/>
        <w:keepLines/>
        <w:pageBreakBefore/>
        <w:spacing w:before="40" w:after="0"/>
        <w:jc w:val="center"/>
        <w:outlineLvl w:val="2"/>
        <w:rPr>
          <w:rFonts w:eastAsiaTheme="majorEastAsia" w:cstheme="majorBidi"/>
          <w:b/>
          <w:sz w:val="32"/>
          <w:szCs w:val="24"/>
          <w:u w:val="single"/>
        </w:rPr>
      </w:pPr>
      <w:r w:rsidRPr="00AD2DB3">
        <w:rPr>
          <w:rFonts w:eastAsiaTheme="majorEastAsia" w:cstheme="majorBidi"/>
          <w:b/>
          <w:sz w:val="32"/>
          <w:szCs w:val="24"/>
          <w:u w:val="single"/>
        </w:rPr>
        <w:t>OFF</w:t>
      </w:r>
    </w:p>
    <w:p w14:paraId="051CED56" w14:textId="77777777" w:rsidR="005654DB" w:rsidRPr="00AD2DB3" w:rsidRDefault="005654DB" w:rsidP="005654DB">
      <w:r w:rsidRPr="00AD2DB3">
        <w:t>AI PIC</w:t>
      </w:r>
    </w:p>
    <w:p w14:paraId="41C99D36" w14:textId="77777777" w:rsidR="005654DB" w:rsidRPr="00AD2DB3" w:rsidRDefault="005654DB" w:rsidP="005654DB">
      <w:pPr>
        <w:keepNext/>
        <w:keepLines/>
        <w:spacing w:before="40" w:after="0"/>
        <w:outlineLvl w:val="3"/>
        <w:rPr>
          <w:rFonts w:eastAsiaTheme="majorEastAsia" w:cstheme="majorBidi"/>
          <w:b/>
          <w:iCs/>
          <w:sz w:val="26"/>
        </w:rPr>
      </w:pPr>
      <w:r w:rsidRPr="00AD2DB3">
        <w:rPr>
          <w:rFonts w:eastAsiaTheme="majorEastAsia" w:cstheme="majorBidi"/>
          <w:b/>
          <w:iCs/>
          <w:sz w:val="26"/>
        </w:rPr>
        <w:t xml:space="preserve">The United States federal government should restrict enterprise-based organizing to the artificial intelligence industry. </w:t>
      </w:r>
    </w:p>
    <w:p w14:paraId="6EA0F775" w14:textId="77777777" w:rsidR="005654DB" w:rsidRPr="00AD2DB3" w:rsidRDefault="005654DB" w:rsidP="005654DB">
      <w:pPr>
        <w:keepNext/>
        <w:keepLines/>
        <w:spacing w:before="40" w:after="0"/>
        <w:outlineLvl w:val="3"/>
        <w:rPr>
          <w:rFonts w:eastAsiaTheme="majorEastAsia" w:cstheme="majorBidi"/>
          <w:b/>
          <w:iCs/>
          <w:sz w:val="26"/>
        </w:rPr>
      </w:pPr>
      <w:r w:rsidRPr="00AD2DB3">
        <w:rPr>
          <w:rFonts w:eastAsiaTheme="majorEastAsia" w:cstheme="majorBidi"/>
          <w:b/>
          <w:iCs/>
          <w:sz w:val="26"/>
        </w:rPr>
        <w:t>Startup growth prevents AI industry collapse.</w:t>
      </w:r>
    </w:p>
    <w:p w14:paraId="3042315A" w14:textId="77777777" w:rsidR="005654DB" w:rsidRPr="00AD2DB3" w:rsidRDefault="005654DB" w:rsidP="005654DB">
      <w:r w:rsidRPr="00AD2DB3">
        <w:rPr>
          <w:b/>
          <w:bCs/>
          <w:sz w:val="26"/>
        </w:rPr>
        <w:t>Glover 25</w:t>
      </w:r>
      <w:r w:rsidRPr="00AD2DB3">
        <w:t xml:space="preserve">, Ellen Glover, UPDATED BY Matthew Urwin, Built In, 2-10-2025 ["Is There an AI </w:t>
      </w:r>
      <w:proofErr w:type="gramStart"/>
      <w:r w:rsidRPr="00AD2DB3">
        <w:t>Bubble?,</w:t>
      </w:r>
      <w:proofErr w:type="gramEnd"/>
      <w:r w:rsidRPr="00AD2DB3">
        <w:t xml:space="preserve"> available on:  https://builtin.com/artificial-intelligence/ai-bubble, accessed:  4-13-2025]</w:t>
      </w:r>
      <w:proofErr w:type="spellStart"/>
      <w:r w:rsidRPr="00AD2DB3">
        <w:t>cdm</w:t>
      </w:r>
      <w:proofErr w:type="spellEnd"/>
    </w:p>
    <w:p w14:paraId="766C0842" w14:textId="77777777" w:rsidR="005654DB" w:rsidRPr="00AD2DB3" w:rsidRDefault="005654DB" w:rsidP="005654DB">
      <w:r w:rsidRPr="00AD2DB3">
        <w:t xml:space="preserve">Of course, </w:t>
      </w:r>
      <w:r w:rsidRPr="00AD2DB3">
        <w:rPr>
          <w:highlight w:val="green"/>
          <w:u w:val="single"/>
        </w:rPr>
        <w:t>the</w:t>
      </w:r>
      <w:r w:rsidRPr="00AD2DB3">
        <w:t xml:space="preserve"> American </w:t>
      </w:r>
      <w:r w:rsidRPr="00AD2DB3">
        <w:rPr>
          <w:highlight w:val="green"/>
          <w:u w:val="single"/>
        </w:rPr>
        <w:t>AI industry could collapse</w:t>
      </w:r>
      <w:r w:rsidRPr="00AD2DB3">
        <w:t>. A Chinese chatbot known as DeepSeek-R1 was released in January 2025 and displayed much lower costs and energy usage than its U.S. competitors. The move sent investors into a panic, resulting in the U.S. tech index losing $1 trillion in value.</w:t>
      </w:r>
    </w:p>
    <w:p w14:paraId="2985BF85" w14:textId="77777777" w:rsidR="005654DB" w:rsidRPr="00AD2DB3" w:rsidRDefault="005654DB" w:rsidP="005654DB">
      <w:r w:rsidRPr="00AD2DB3">
        <w:rPr>
          <w:highlight w:val="green"/>
          <w:u w:val="single"/>
        </w:rPr>
        <w:t>DeepSeek revealed</w:t>
      </w:r>
      <w:r w:rsidRPr="00AD2DB3">
        <w:t xml:space="preserve"> that </w:t>
      </w:r>
      <w:r w:rsidRPr="00AD2DB3">
        <w:rPr>
          <w:highlight w:val="green"/>
          <w:u w:val="single"/>
        </w:rPr>
        <w:t>the biggest AI names are vulnerable</w:t>
      </w:r>
      <w:r w:rsidRPr="00AD2DB3">
        <w:t xml:space="preserve">, hinting at a future where </w:t>
      </w:r>
      <w:r w:rsidRPr="00AD2DB3">
        <w:rPr>
          <w:highlight w:val="green"/>
          <w:u w:val="single"/>
        </w:rPr>
        <w:t>open-source</w:t>
      </w:r>
      <w:r w:rsidRPr="00AD2DB3">
        <w:t xml:space="preserve"> AI </w:t>
      </w:r>
      <w:r w:rsidRPr="00AD2DB3">
        <w:rPr>
          <w:highlight w:val="green"/>
          <w:u w:val="single"/>
        </w:rPr>
        <w:t>could</w:t>
      </w:r>
      <w:r w:rsidRPr="00AD2DB3">
        <w:t xml:space="preserve"> </w:t>
      </w:r>
      <w:proofErr w:type="spellStart"/>
      <w:r w:rsidRPr="00AD2DB3">
        <w:rPr>
          <w:highlight w:val="green"/>
          <w:u w:val="single"/>
        </w:rPr>
        <w:t>upend</w:t>
      </w:r>
      <w:proofErr w:type="spellEnd"/>
      <w:r w:rsidRPr="00AD2DB3">
        <w:rPr>
          <w:highlight w:val="green"/>
          <w:u w:val="single"/>
        </w:rPr>
        <w:t xml:space="preserve"> the</w:t>
      </w:r>
      <w:r w:rsidRPr="00AD2DB3">
        <w:t xml:space="preserve"> entire </w:t>
      </w:r>
      <w:r w:rsidRPr="00AD2DB3">
        <w:rPr>
          <w:highlight w:val="green"/>
          <w:u w:val="single"/>
        </w:rPr>
        <w:t>tech landscape</w:t>
      </w:r>
      <w:r w:rsidRPr="00AD2DB3">
        <w:t xml:space="preserve">. While this would democratize AI tools and make them more affordable, it could also </w:t>
      </w:r>
      <w:r w:rsidRPr="00AD2DB3">
        <w:rPr>
          <w:highlight w:val="green"/>
          <w:u w:val="single"/>
        </w:rPr>
        <w:t>undermine larger investments</w:t>
      </w:r>
      <w:r w:rsidRPr="00AD2DB3">
        <w:t xml:space="preserve"> and expose organizations that practice AI washing — exaggerating or flat-out lying about a company’s AI offerings to generate hype. This could </w:t>
      </w:r>
      <w:r w:rsidRPr="00AD2DB3">
        <w:rPr>
          <w:highlight w:val="green"/>
          <w:u w:val="single"/>
        </w:rPr>
        <w:t>weaken trust in</w:t>
      </w:r>
      <w:r w:rsidRPr="00AD2DB3">
        <w:t xml:space="preserve"> the </w:t>
      </w:r>
      <w:r w:rsidRPr="00AD2DB3">
        <w:rPr>
          <w:highlight w:val="green"/>
          <w:u w:val="single"/>
        </w:rPr>
        <w:t>AI</w:t>
      </w:r>
      <w:r w:rsidRPr="00AD2DB3">
        <w:t xml:space="preserve"> industry as a whole.  </w:t>
      </w:r>
    </w:p>
    <w:p w14:paraId="0B110864" w14:textId="77777777" w:rsidR="005654DB" w:rsidRPr="00AD2DB3" w:rsidRDefault="005654DB" w:rsidP="005654DB">
      <w:r w:rsidRPr="00AD2DB3">
        <w:rPr>
          <w:highlight w:val="green"/>
          <w:u w:val="single"/>
        </w:rPr>
        <w:t>Still</w:t>
      </w:r>
      <w:r w:rsidRPr="00AD2DB3">
        <w:t xml:space="preserve">, it’s hard to imagine these developments leading to the complete erasure of AI from society. </w:t>
      </w:r>
      <w:r w:rsidRPr="00AD2DB3">
        <w:rPr>
          <w:highlight w:val="green"/>
          <w:u w:val="single"/>
        </w:rPr>
        <w:t>The technology has become entrenched in key industries</w:t>
      </w:r>
      <w:r w:rsidRPr="00AD2DB3">
        <w:t xml:space="preserve"> like healthcare, cybersecurity, logistics and manufacturing, forever </w:t>
      </w:r>
      <w:r w:rsidRPr="00AD2DB3">
        <w:rPr>
          <w:highlight w:val="green"/>
          <w:u w:val="single"/>
        </w:rPr>
        <w:t>changing how</w:t>
      </w:r>
      <w:r w:rsidRPr="00AD2DB3">
        <w:t xml:space="preserve"> many </w:t>
      </w:r>
      <w:r w:rsidRPr="00AD2DB3">
        <w:rPr>
          <w:highlight w:val="green"/>
          <w:u w:val="single"/>
        </w:rPr>
        <w:t>businesses</w:t>
      </w:r>
      <w:r w:rsidRPr="00AD2DB3">
        <w:t xml:space="preserve"> and organizations </w:t>
      </w:r>
      <w:r w:rsidRPr="00AD2DB3">
        <w:rPr>
          <w:highlight w:val="green"/>
          <w:u w:val="single"/>
        </w:rPr>
        <w:t>operate</w:t>
      </w:r>
      <w:r w:rsidRPr="00AD2DB3">
        <w:t xml:space="preserve">. And </w:t>
      </w:r>
      <w:r w:rsidRPr="00AD2DB3">
        <w:rPr>
          <w:highlight w:val="green"/>
          <w:u w:val="single"/>
        </w:rPr>
        <w:t>investments in AI startups have stayed</w:t>
      </w:r>
      <w:r w:rsidRPr="00AD2DB3">
        <w:t xml:space="preserve"> </w:t>
      </w:r>
      <w:r w:rsidRPr="00AD2DB3">
        <w:rPr>
          <w:highlight w:val="green"/>
          <w:u w:val="single"/>
        </w:rPr>
        <w:t xml:space="preserve">strong </w:t>
      </w:r>
      <w:r w:rsidRPr="00AD2DB3">
        <w:t>in the face</w:t>
      </w:r>
      <w:r w:rsidRPr="00AD2DB3">
        <w:rPr>
          <w:u w:val="single"/>
        </w:rPr>
        <w:t xml:space="preserve"> </w:t>
      </w:r>
      <w:r w:rsidRPr="00AD2DB3">
        <w:t>of</w:t>
      </w:r>
      <w:r w:rsidRPr="00AD2DB3">
        <w:rPr>
          <w:u w:val="single"/>
        </w:rPr>
        <w:t xml:space="preserve"> </w:t>
      </w:r>
      <w:r w:rsidRPr="00AD2DB3">
        <w:t>DeepSeek’s arrival. While the industry may go through more ups and downs, AI will likely continue to play a meaningful role in everyday life for years to come.</w:t>
      </w:r>
    </w:p>
    <w:p w14:paraId="277BAB36" w14:textId="77777777" w:rsidR="005654DB" w:rsidRPr="00AD2DB3" w:rsidRDefault="005654DB" w:rsidP="005654DB">
      <w:pPr>
        <w:keepNext/>
        <w:keepLines/>
        <w:spacing w:before="40" w:after="0"/>
        <w:outlineLvl w:val="3"/>
        <w:rPr>
          <w:rFonts w:eastAsiaTheme="majorEastAsia" w:cstheme="majorBidi"/>
          <w:b/>
          <w:iCs/>
          <w:sz w:val="26"/>
        </w:rPr>
      </w:pPr>
      <w:r w:rsidRPr="00AD2DB3">
        <w:rPr>
          <w:rFonts w:eastAsiaTheme="majorEastAsia" w:cstheme="majorBidi"/>
          <w:b/>
          <w:iCs/>
          <w:sz w:val="26"/>
        </w:rPr>
        <w:t xml:space="preserve">Sectoral bargaining crushes </w:t>
      </w:r>
      <w:r w:rsidRPr="00AD2DB3">
        <w:rPr>
          <w:rFonts w:eastAsiaTheme="majorEastAsia" w:cstheme="majorBidi"/>
          <w:b/>
          <w:iCs/>
          <w:sz w:val="26"/>
          <w:u w:val="single"/>
        </w:rPr>
        <w:t>start-ups</w:t>
      </w:r>
      <w:r w:rsidRPr="00AD2DB3">
        <w:rPr>
          <w:rFonts w:eastAsiaTheme="majorEastAsia" w:cstheme="majorBidi"/>
          <w:b/>
          <w:iCs/>
          <w:sz w:val="26"/>
        </w:rPr>
        <w:t xml:space="preserve"> and </w:t>
      </w:r>
      <w:r w:rsidRPr="00AD2DB3">
        <w:rPr>
          <w:rFonts w:eastAsiaTheme="majorEastAsia" w:cstheme="majorBidi"/>
          <w:b/>
          <w:iCs/>
          <w:sz w:val="26"/>
          <w:u w:val="single"/>
        </w:rPr>
        <w:t>innovation</w:t>
      </w:r>
      <w:r w:rsidRPr="00AD2DB3">
        <w:rPr>
          <w:rFonts w:eastAsiaTheme="majorEastAsia" w:cstheme="majorBidi"/>
          <w:b/>
          <w:iCs/>
          <w:sz w:val="26"/>
        </w:rPr>
        <w:t xml:space="preserve">. </w:t>
      </w:r>
    </w:p>
    <w:p w14:paraId="4E640A03" w14:textId="77777777" w:rsidR="005654DB" w:rsidRPr="00AD2DB3" w:rsidRDefault="005654DB" w:rsidP="005654DB">
      <w:r w:rsidRPr="00AD2DB3">
        <w:rPr>
          <w:b/>
          <w:bCs/>
          <w:sz w:val="26"/>
        </w:rPr>
        <w:t>Greszler 25</w:t>
      </w:r>
      <w:r w:rsidRPr="00AD2DB3">
        <w:t>, Rachel Greszler, Visiting Fellow in Workforce at the Economic Policy Innovation Center, American Institute for Economic Research, 3-25-2025 ["An Enduring Pathway to Worker Prosperity," available on:  https://aier.org/article/an-enduring-pathway-to-worker-prosperity/, accessed:  8-6-2025]</w:t>
      </w:r>
      <w:proofErr w:type="spellStart"/>
      <w:r w:rsidRPr="00AD2DB3">
        <w:t>rrf</w:t>
      </w:r>
      <w:proofErr w:type="spellEnd"/>
    </w:p>
    <w:p w14:paraId="6EE0F54C" w14:textId="77777777" w:rsidR="005654DB" w:rsidRPr="00AD2DB3" w:rsidRDefault="005654DB" w:rsidP="005654DB">
      <w:pPr>
        <w:rPr>
          <w:sz w:val="16"/>
        </w:rPr>
      </w:pPr>
      <w:r w:rsidRPr="00AD2DB3">
        <w:rPr>
          <w:b/>
          <w:iCs/>
          <w:u w:val="single"/>
          <w:bdr w:val="single" w:sz="8" w:space="0" w:color="auto"/>
        </w:rPr>
        <w:t>Super-sized</w:t>
      </w:r>
      <w:r w:rsidRPr="00AD2DB3">
        <w:rPr>
          <w:u w:val="single"/>
        </w:rPr>
        <w:t xml:space="preserve"> </w:t>
      </w:r>
      <w:r w:rsidRPr="00AD2DB3">
        <w:rPr>
          <w:highlight w:val="green"/>
          <w:u w:val="single"/>
        </w:rPr>
        <w:t xml:space="preserve">sectoral bargaining would restrict American </w:t>
      </w:r>
      <w:r w:rsidRPr="00AD2DB3">
        <w:rPr>
          <w:b/>
          <w:iCs/>
          <w:highlight w:val="green"/>
          <w:u w:val="single"/>
          <w:bdr w:val="single" w:sz="8" w:space="0" w:color="auto"/>
        </w:rPr>
        <w:t>ingenuity</w:t>
      </w:r>
      <w:r w:rsidRPr="00AD2DB3">
        <w:rPr>
          <w:highlight w:val="green"/>
          <w:u w:val="single"/>
        </w:rPr>
        <w:t xml:space="preserve"> and productivity</w:t>
      </w:r>
      <w:r w:rsidRPr="00AD2DB3">
        <w:rPr>
          <w:u w:val="single"/>
        </w:rPr>
        <w:t>.</w:t>
      </w:r>
      <w:r w:rsidRPr="00AD2DB3">
        <w:rPr>
          <w:sz w:val="12"/>
        </w:rPr>
        <w:t>¶</w:t>
      </w:r>
      <w:r w:rsidRPr="00AD2DB3">
        <w:rPr>
          <w:sz w:val="16"/>
        </w:rPr>
        <w:t xml:space="preserve"> </w:t>
      </w:r>
      <w:r w:rsidRPr="00AD2DB3">
        <w:rPr>
          <w:u w:val="single"/>
        </w:rPr>
        <w:t>Sectoral bargaining is a form of super-sized unionization whereby a union controls the wages and working conditions across an entire industry, such as trucking or auto manufacturing, instead of within one company</w:t>
      </w:r>
      <w:r w:rsidRPr="00AD2DB3">
        <w:rPr>
          <w:sz w:val="16"/>
        </w:rPr>
        <w:t xml:space="preserve">.[45] For example, if the U.S. imposed sectoral bargaining across the entire auto industry, all non-unionized car manufacturers would have to follow complex and rigid union compensation scales and workplace rules. </w:t>
      </w:r>
      <w:r w:rsidRPr="00AD2DB3">
        <w:rPr>
          <w:u w:val="single"/>
        </w:rPr>
        <w:t>This would upend the way they do business, almost certainly causing some to go out of business entirely and causing those who stay in business to raise prices and likely scale back production</w:t>
      </w:r>
      <w:r w:rsidRPr="00AD2DB3">
        <w:rPr>
          <w:sz w:val="16"/>
        </w:rPr>
        <w:t xml:space="preserve">.[46] </w:t>
      </w:r>
      <w:r w:rsidRPr="00AD2DB3">
        <w:rPr>
          <w:highlight w:val="green"/>
          <w:u w:val="single"/>
        </w:rPr>
        <w:t xml:space="preserve">The inability of employers to use higher compensation to </w:t>
      </w:r>
      <w:r w:rsidRPr="00AD2DB3">
        <w:rPr>
          <w:b/>
          <w:iCs/>
          <w:highlight w:val="green"/>
          <w:u w:val="single"/>
          <w:bdr w:val="single" w:sz="8" w:space="0" w:color="auto"/>
        </w:rPr>
        <w:t>incentivize</w:t>
      </w:r>
      <w:r w:rsidRPr="00AD2DB3">
        <w:rPr>
          <w:highlight w:val="green"/>
          <w:u w:val="single"/>
        </w:rPr>
        <w:t xml:space="preserve"> innovation and </w:t>
      </w:r>
      <w:r w:rsidRPr="00AD2DB3">
        <w:rPr>
          <w:b/>
          <w:iCs/>
          <w:highlight w:val="green"/>
          <w:u w:val="single"/>
          <w:bdr w:val="single" w:sz="8" w:space="0" w:color="auto"/>
        </w:rPr>
        <w:t>reward</w:t>
      </w:r>
      <w:r w:rsidRPr="00AD2DB3">
        <w:rPr>
          <w:highlight w:val="green"/>
          <w:u w:val="single"/>
        </w:rPr>
        <w:t xml:space="preserve"> productivity would result in less of both</w:t>
      </w:r>
      <w:r w:rsidRPr="00AD2DB3">
        <w:rPr>
          <w:sz w:val="16"/>
        </w:rPr>
        <w:t xml:space="preserve">. </w:t>
      </w:r>
      <w:r w:rsidRPr="00AD2DB3">
        <w:rPr>
          <w:u w:val="single"/>
        </w:rPr>
        <w:t xml:space="preserve">Moreover, </w:t>
      </w:r>
      <w:r w:rsidRPr="00AD2DB3">
        <w:rPr>
          <w:highlight w:val="green"/>
          <w:u w:val="single"/>
        </w:rPr>
        <w:t xml:space="preserve">sectoral bargaining would create a barrier to entry for </w:t>
      </w:r>
      <w:r w:rsidRPr="00AD2DB3">
        <w:rPr>
          <w:b/>
          <w:iCs/>
          <w:highlight w:val="green"/>
          <w:u w:val="single"/>
          <w:bdr w:val="single" w:sz="8" w:space="0" w:color="auto"/>
        </w:rPr>
        <w:t>new companies</w:t>
      </w:r>
      <w:r w:rsidRPr="00AD2DB3">
        <w:rPr>
          <w:highlight w:val="green"/>
          <w:u w:val="single"/>
        </w:rPr>
        <w:t>.</w:t>
      </w:r>
      <w:r w:rsidRPr="00AD2DB3">
        <w:rPr>
          <w:u w:val="single"/>
        </w:rPr>
        <w:t xml:space="preserve"> </w:t>
      </w:r>
      <w:r w:rsidRPr="00AD2DB3">
        <w:rPr>
          <w:highlight w:val="green"/>
          <w:u w:val="single"/>
        </w:rPr>
        <w:t>All businesses start out small and</w:t>
      </w:r>
      <w:r w:rsidRPr="00AD2DB3">
        <w:rPr>
          <w:u w:val="single"/>
        </w:rPr>
        <w:t xml:space="preserve"> typically </w:t>
      </w:r>
      <w:r w:rsidRPr="00AD2DB3">
        <w:rPr>
          <w:highlight w:val="green"/>
          <w:u w:val="single"/>
        </w:rPr>
        <w:t>cannot pay their workers as much as bigger businesses</w:t>
      </w:r>
      <w:r w:rsidRPr="00AD2DB3">
        <w:rPr>
          <w:u w:val="single"/>
        </w:rPr>
        <w:t xml:space="preserve"> until they become bigger businesses themselves</w:t>
      </w:r>
      <w:r w:rsidRPr="00AD2DB3">
        <w:rPr>
          <w:sz w:val="16"/>
        </w:rPr>
        <w:t xml:space="preserve">. </w:t>
      </w:r>
      <w:r w:rsidRPr="00AD2DB3">
        <w:rPr>
          <w:u w:val="single"/>
        </w:rPr>
        <w:t xml:space="preserve">But </w:t>
      </w:r>
      <w:r w:rsidRPr="00AD2DB3">
        <w:rPr>
          <w:highlight w:val="green"/>
          <w:u w:val="single"/>
        </w:rPr>
        <w:t>if they are not allowed to pay lower wages when they</w:t>
      </w:r>
      <w:r w:rsidRPr="00AD2DB3">
        <w:rPr>
          <w:u w:val="single"/>
        </w:rPr>
        <w:t xml:space="preserve"> first </w:t>
      </w:r>
      <w:r w:rsidRPr="00AD2DB3">
        <w:rPr>
          <w:highlight w:val="green"/>
          <w:u w:val="single"/>
        </w:rPr>
        <w:t>start</w:t>
      </w:r>
      <w:r w:rsidRPr="00AD2DB3">
        <w:rPr>
          <w:u w:val="single"/>
        </w:rPr>
        <w:t xml:space="preserve"> out, </w:t>
      </w:r>
      <w:r w:rsidRPr="00AD2DB3">
        <w:rPr>
          <w:highlight w:val="green"/>
          <w:u w:val="single"/>
        </w:rPr>
        <w:t>they will not start at all</w:t>
      </w:r>
      <w:r w:rsidRPr="00AD2DB3">
        <w:rPr>
          <w:sz w:val="16"/>
        </w:rPr>
        <w:t xml:space="preserve">. </w:t>
      </w:r>
      <w:r w:rsidRPr="00AD2DB3">
        <w:rPr>
          <w:u w:val="single"/>
        </w:rPr>
        <w:t>Sectoral bargaining would also limit workers’ ability to improve their compensation and career trajectories by taking a new job with a competitor (because compensation would be uniform throughout the sector).</w:t>
      </w:r>
      <w:r w:rsidRPr="00AD2DB3">
        <w:rPr>
          <w:sz w:val="16"/>
        </w:rPr>
        <w:t xml:space="preserve"> In short, sectoral bargaining would suppress competition and stifle innovation, which would hurt workers and consumers alike.</w:t>
      </w:r>
    </w:p>
    <w:p w14:paraId="472F4724" w14:textId="77777777" w:rsidR="005654DB" w:rsidRPr="00AD2DB3" w:rsidRDefault="005654DB" w:rsidP="005654DB">
      <w:pPr>
        <w:keepNext/>
        <w:keepLines/>
        <w:spacing w:before="40" w:after="0"/>
        <w:outlineLvl w:val="3"/>
        <w:rPr>
          <w:rFonts w:eastAsiaTheme="majorEastAsia" w:cs="Times New Roman"/>
          <w:b/>
          <w:iCs/>
          <w:sz w:val="26"/>
        </w:rPr>
      </w:pPr>
      <w:r w:rsidRPr="00AD2DB3">
        <w:rPr>
          <w:rFonts w:eastAsiaTheme="majorEastAsia" w:cs="Times New Roman"/>
          <w:b/>
          <w:iCs/>
          <w:sz w:val="26"/>
        </w:rPr>
        <w:t>Industry collapse causes great power war</w:t>
      </w:r>
    </w:p>
    <w:p w14:paraId="7BC90485" w14:textId="77777777" w:rsidR="005654DB" w:rsidRPr="00AD2DB3" w:rsidRDefault="005654DB" w:rsidP="005654DB">
      <w:pPr>
        <w:rPr>
          <w:sz w:val="14"/>
        </w:rPr>
      </w:pPr>
      <w:r w:rsidRPr="00AD2DB3">
        <w:rPr>
          <w:b/>
          <w:bCs/>
          <w:sz w:val="26"/>
        </w:rPr>
        <w:t>Qian 18</w:t>
      </w:r>
      <w:r w:rsidRPr="00AD2DB3">
        <w:rPr>
          <w:sz w:val="14"/>
        </w:rPr>
        <w:t xml:space="preserve"> (Qian Liu – PhD in economics from Uppsala University. &lt;KEN&gt; “From Economic Crisis to World War III,” </w:t>
      </w:r>
      <w:r w:rsidRPr="00AD2DB3">
        <w:rPr>
          <w:i/>
          <w:iCs/>
          <w:sz w:val="14"/>
        </w:rPr>
        <w:t>Project Syndicate</w:t>
      </w:r>
      <w:r w:rsidRPr="00AD2DB3">
        <w:rPr>
          <w:sz w:val="14"/>
        </w:rPr>
        <w:t xml:space="preserve">. November 2018. https://www.project-syndicate.org/commentary/economic-crisis-military-conflict-or-structural-reform-by-qian-liu-2018-11) </w:t>
      </w:r>
    </w:p>
    <w:p w14:paraId="69BF575A" w14:textId="77777777" w:rsidR="005654DB" w:rsidRPr="00AD2DB3" w:rsidRDefault="005654DB" w:rsidP="005654DB">
      <w:pPr>
        <w:rPr>
          <w:u w:val="single"/>
        </w:rPr>
      </w:pPr>
      <w:r w:rsidRPr="00AD2DB3">
        <w:rPr>
          <w:u w:val="single"/>
        </w:rPr>
        <w:t>The response to the 2008 economic crisis</w:t>
      </w:r>
      <w:r w:rsidRPr="00AD2DB3">
        <w:rPr>
          <w:sz w:val="16"/>
        </w:rPr>
        <w:t xml:space="preserve"> has </w:t>
      </w:r>
      <w:r w:rsidRPr="00AD2DB3">
        <w:rPr>
          <w:u w:val="single"/>
        </w:rPr>
        <w:t xml:space="preserve">relied far too much on </w:t>
      </w:r>
      <w:r w:rsidRPr="00AD2DB3">
        <w:rPr>
          <w:b/>
          <w:iCs/>
          <w:u w:val="single"/>
          <w:bdr w:val="single" w:sz="8" w:space="0" w:color="auto"/>
        </w:rPr>
        <w:t>monetary stimulus</w:t>
      </w:r>
      <w:r w:rsidRPr="00AD2DB3">
        <w:rPr>
          <w:sz w:val="16"/>
        </w:rPr>
        <w:t xml:space="preserve">, </w:t>
      </w:r>
      <w:r w:rsidRPr="00AD2DB3">
        <w:rPr>
          <w:u w:val="single"/>
        </w:rPr>
        <w:t>in the form of</w:t>
      </w:r>
      <w:r w:rsidRPr="00AD2DB3">
        <w:rPr>
          <w:sz w:val="16"/>
        </w:rPr>
        <w:t xml:space="preserve"> quantitative easing and near-</w:t>
      </w:r>
      <w:r w:rsidRPr="00AD2DB3">
        <w:rPr>
          <w:b/>
          <w:iCs/>
          <w:u w:val="single"/>
          <w:bdr w:val="single" w:sz="8" w:space="0" w:color="auto"/>
        </w:rPr>
        <w:t>zero</w:t>
      </w:r>
      <w:r w:rsidRPr="00AD2DB3">
        <w:rPr>
          <w:sz w:val="16"/>
        </w:rPr>
        <w:t xml:space="preserve"> (or even negative) </w:t>
      </w:r>
      <w:r w:rsidRPr="00AD2DB3">
        <w:rPr>
          <w:u w:val="single"/>
        </w:rPr>
        <w:t>interest rates</w:t>
      </w:r>
      <w:r w:rsidRPr="00AD2DB3">
        <w:rPr>
          <w:sz w:val="16"/>
        </w:rPr>
        <w:t xml:space="preserve">, and included far too little structural reform. </w:t>
      </w:r>
      <w:r w:rsidRPr="00AD2DB3">
        <w:rPr>
          <w:u w:val="single"/>
        </w:rPr>
        <w:t xml:space="preserve">This means that the </w:t>
      </w:r>
      <w:r w:rsidRPr="00AD2DB3">
        <w:rPr>
          <w:highlight w:val="green"/>
          <w:u w:val="single"/>
        </w:rPr>
        <w:t>next crisis</w:t>
      </w:r>
      <w:r w:rsidRPr="00AD2DB3">
        <w:rPr>
          <w:sz w:val="16"/>
        </w:rPr>
        <w:t xml:space="preserve"> could come soon – and </w:t>
      </w:r>
      <w:r w:rsidRPr="00AD2DB3">
        <w:rPr>
          <w:highlight w:val="green"/>
          <w:u w:val="single"/>
        </w:rPr>
        <w:t>pave the way for</w:t>
      </w:r>
      <w:r w:rsidRPr="00AD2DB3">
        <w:rPr>
          <w:sz w:val="16"/>
        </w:rPr>
        <w:t xml:space="preserve"> a </w:t>
      </w:r>
      <w:r w:rsidRPr="00AD2DB3">
        <w:rPr>
          <w:b/>
          <w:iCs/>
          <w:highlight w:val="green"/>
          <w:u w:val="single"/>
          <w:bdr w:val="single" w:sz="8" w:space="0" w:color="auto"/>
        </w:rPr>
        <w:t>large-scale military conflict</w:t>
      </w:r>
      <w:r w:rsidRPr="00AD2DB3">
        <w:rPr>
          <w:highlight w:val="green"/>
          <w:u w:val="single"/>
        </w:rPr>
        <w:t>.</w:t>
      </w:r>
      <w:r w:rsidRPr="00AD2DB3">
        <w:rPr>
          <w:sz w:val="16"/>
        </w:rPr>
        <w:t xml:space="preserve"> BEIJING – The next economic crisis is closer than you think. But what you should really worry about is what comes after: in the current social, political, and technological landscape, a prolonged economic crisis, combined with rising income inequality, could well escalate into a major global military conflict. </w:t>
      </w:r>
      <w:r w:rsidRPr="00AD2DB3">
        <w:rPr>
          <w:u w:val="single"/>
        </w:rPr>
        <w:t xml:space="preserve">The </w:t>
      </w:r>
      <w:r w:rsidRPr="00AD2DB3">
        <w:rPr>
          <w:highlight w:val="green"/>
          <w:u w:val="single"/>
        </w:rPr>
        <w:t>2008</w:t>
      </w:r>
      <w:r w:rsidRPr="00AD2DB3">
        <w:rPr>
          <w:sz w:val="16"/>
        </w:rPr>
        <w:t xml:space="preserve">-09 global </w:t>
      </w:r>
      <w:r w:rsidRPr="00AD2DB3">
        <w:rPr>
          <w:u w:val="single"/>
        </w:rPr>
        <w:t xml:space="preserve">financial crisis </w:t>
      </w:r>
      <w:r w:rsidRPr="00AD2DB3">
        <w:rPr>
          <w:b/>
          <w:iCs/>
          <w:highlight w:val="green"/>
          <w:u w:val="single"/>
          <w:bdr w:val="single" w:sz="8" w:space="0" w:color="auto"/>
        </w:rPr>
        <w:t>almost</w:t>
      </w:r>
      <w:r w:rsidRPr="00AD2DB3">
        <w:rPr>
          <w:sz w:val="16"/>
        </w:rPr>
        <w:t xml:space="preserve"> bankrupted governments and </w:t>
      </w:r>
      <w:r w:rsidRPr="00AD2DB3">
        <w:rPr>
          <w:highlight w:val="green"/>
          <w:u w:val="single"/>
        </w:rPr>
        <w:t>caused</w:t>
      </w:r>
      <w:r w:rsidRPr="00AD2DB3">
        <w:rPr>
          <w:u w:val="single"/>
        </w:rPr>
        <w:t xml:space="preserve"> </w:t>
      </w:r>
      <w:r w:rsidRPr="00AD2DB3">
        <w:rPr>
          <w:b/>
          <w:iCs/>
          <w:u w:val="single"/>
          <w:bdr w:val="single" w:sz="8" w:space="0" w:color="auto"/>
        </w:rPr>
        <w:t xml:space="preserve">systemic </w:t>
      </w:r>
      <w:r w:rsidRPr="00AD2DB3">
        <w:rPr>
          <w:b/>
          <w:iCs/>
          <w:highlight w:val="green"/>
          <w:u w:val="single"/>
          <w:bdr w:val="single" w:sz="8" w:space="0" w:color="auto"/>
        </w:rPr>
        <w:t>collapse</w:t>
      </w:r>
      <w:r w:rsidRPr="00AD2DB3">
        <w:rPr>
          <w:highlight w:val="green"/>
          <w:u w:val="single"/>
        </w:rPr>
        <w:t>. Policymakers</w:t>
      </w:r>
      <w:r w:rsidRPr="00AD2DB3">
        <w:rPr>
          <w:u w:val="single"/>
        </w:rPr>
        <w:t xml:space="preserve"> managed to </w:t>
      </w:r>
      <w:r w:rsidRPr="00AD2DB3">
        <w:rPr>
          <w:highlight w:val="green"/>
          <w:u w:val="single"/>
        </w:rPr>
        <w:t>pull</w:t>
      </w:r>
      <w:r w:rsidRPr="00AD2DB3">
        <w:rPr>
          <w:u w:val="single"/>
        </w:rPr>
        <w:t xml:space="preserve"> the</w:t>
      </w:r>
      <w:r w:rsidRPr="00AD2DB3">
        <w:rPr>
          <w:sz w:val="16"/>
        </w:rPr>
        <w:t xml:space="preserve"> global </w:t>
      </w:r>
      <w:r w:rsidRPr="00AD2DB3">
        <w:rPr>
          <w:u w:val="single"/>
        </w:rPr>
        <w:t xml:space="preserve">economy </w:t>
      </w:r>
      <w:r w:rsidRPr="00AD2DB3">
        <w:rPr>
          <w:b/>
          <w:iCs/>
          <w:highlight w:val="green"/>
          <w:u w:val="single"/>
          <w:bdr w:val="single" w:sz="8" w:space="0" w:color="auto"/>
        </w:rPr>
        <w:t>back from the brink</w:t>
      </w:r>
      <w:r w:rsidRPr="00AD2DB3">
        <w:rPr>
          <w:u w:val="single"/>
        </w:rPr>
        <w:t xml:space="preserve">, using massive </w:t>
      </w:r>
      <w:r w:rsidRPr="00AD2DB3">
        <w:rPr>
          <w:b/>
          <w:iCs/>
          <w:u w:val="single"/>
          <w:bdr w:val="single" w:sz="8" w:space="0" w:color="auto"/>
        </w:rPr>
        <w:t>monetary stimulus</w:t>
      </w:r>
      <w:r w:rsidRPr="00AD2DB3">
        <w:rPr>
          <w:sz w:val="16"/>
        </w:rPr>
        <w:t xml:space="preserve">, including quantitative easing and near-zero (or even negative) interest rates. But </w:t>
      </w:r>
      <w:r w:rsidRPr="00AD2DB3">
        <w:rPr>
          <w:u w:val="single"/>
        </w:rPr>
        <w:t>monetary stimulus is</w:t>
      </w:r>
      <w:r w:rsidRPr="00AD2DB3">
        <w:rPr>
          <w:sz w:val="16"/>
        </w:rPr>
        <w:t xml:space="preserve"> like </w:t>
      </w:r>
      <w:r w:rsidRPr="00AD2DB3">
        <w:rPr>
          <w:u w:val="single"/>
        </w:rPr>
        <w:t xml:space="preserve">an </w:t>
      </w:r>
      <w:r w:rsidRPr="00AD2DB3">
        <w:rPr>
          <w:b/>
          <w:iCs/>
          <w:u w:val="single"/>
          <w:bdr w:val="single" w:sz="8" w:space="0" w:color="auto"/>
        </w:rPr>
        <w:t>adrenaline shot</w:t>
      </w:r>
      <w:r w:rsidRPr="00AD2DB3">
        <w:rPr>
          <w:u w:val="single"/>
        </w:rPr>
        <w:t xml:space="preserve"> to</w:t>
      </w:r>
      <w:r w:rsidRPr="00AD2DB3">
        <w:rPr>
          <w:sz w:val="16"/>
        </w:rPr>
        <w:t xml:space="preserve"> jump-start </w:t>
      </w:r>
      <w:r w:rsidRPr="00AD2DB3">
        <w:rPr>
          <w:u w:val="single"/>
        </w:rPr>
        <w:t xml:space="preserve">an </w:t>
      </w:r>
      <w:r w:rsidRPr="00AD2DB3">
        <w:rPr>
          <w:b/>
          <w:iCs/>
          <w:u w:val="single"/>
          <w:bdr w:val="single" w:sz="8" w:space="0" w:color="auto"/>
        </w:rPr>
        <w:t>arrested heart</w:t>
      </w:r>
      <w:r w:rsidRPr="00AD2DB3">
        <w:rPr>
          <w:sz w:val="16"/>
        </w:rPr>
        <w:t xml:space="preserve">; </w:t>
      </w:r>
      <w:r w:rsidRPr="00AD2DB3">
        <w:rPr>
          <w:u w:val="single"/>
        </w:rPr>
        <w:t>it</w:t>
      </w:r>
      <w:r w:rsidRPr="00AD2DB3">
        <w:rPr>
          <w:sz w:val="16"/>
        </w:rPr>
        <w:t xml:space="preserve"> can </w:t>
      </w:r>
      <w:r w:rsidRPr="00AD2DB3">
        <w:rPr>
          <w:u w:val="single"/>
        </w:rPr>
        <w:t>revive the patient, but</w:t>
      </w:r>
      <w:r w:rsidRPr="00AD2DB3">
        <w:rPr>
          <w:sz w:val="16"/>
        </w:rPr>
        <w:t xml:space="preserve"> it </w:t>
      </w:r>
      <w:r w:rsidRPr="00AD2DB3">
        <w:rPr>
          <w:u w:val="single"/>
        </w:rPr>
        <w:t xml:space="preserve">does nothing to </w:t>
      </w:r>
      <w:r w:rsidRPr="00AD2DB3">
        <w:rPr>
          <w:b/>
          <w:iCs/>
          <w:u w:val="single"/>
          <w:bdr w:val="single" w:sz="8" w:space="0" w:color="auto"/>
        </w:rPr>
        <w:t>cure the disease</w:t>
      </w:r>
      <w:r w:rsidRPr="00AD2DB3">
        <w:rPr>
          <w:u w:val="single"/>
        </w:rPr>
        <w:t>.</w:t>
      </w:r>
      <w:r w:rsidRPr="00AD2DB3">
        <w:rPr>
          <w:sz w:val="16"/>
        </w:rPr>
        <w:t xml:space="preserve"> Treating a sick economy requires structural reforms, which can cover everything from financial and labor markets to tax systems, fertility patterns, and education policies.1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lack of structural reform has meant that </w:t>
      </w:r>
      <w:r w:rsidRPr="00AD2DB3">
        <w:rPr>
          <w:u w:val="single"/>
        </w:rPr>
        <w:t xml:space="preserve">the </w:t>
      </w:r>
      <w:r w:rsidRPr="00AD2DB3">
        <w:rPr>
          <w:b/>
          <w:iCs/>
          <w:highlight w:val="green"/>
          <w:u w:val="single"/>
          <w:bdr w:val="single" w:sz="8" w:space="0" w:color="auto"/>
        </w:rPr>
        <w:t>unprecedented</w:t>
      </w:r>
      <w:r w:rsidRPr="00AD2DB3">
        <w:rPr>
          <w:b/>
          <w:iCs/>
          <w:u w:val="single"/>
          <w:bdr w:val="single" w:sz="8" w:space="0" w:color="auto"/>
        </w:rPr>
        <w:t xml:space="preserve"> excess </w:t>
      </w:r>
      <w:r w:rsidRPr="00AD2DB3">
        <w:rPr>
          <w:b/>
          <w:iCs/>
          <w:highlight w:val="green"/>
          <w:u w:val="single"/>
          <w:bdr w:val="single" w:sz="8" w:space="0" w:color="auto"/>
        </w:rPr>
        <w:t>liquidity</w:t>
      </w:r>
      <w:r w:rsidRPr="00AD2DB3">
        <w:rPr>
          <w:u w:val="single"/>
        </w:rPr>
        <w:t xml:space="preserve"> that central banks injected</w:t>
      </w:r>
      <w:r w:rsidRPr="00AD2DB3">
        <w:rPr>
          <w:sz w:val="16"/>
        </w:rPr>
        <w:t xml:space="preserve"> into their economies </w:t>
      </w:r>
      <w:r w:rsidRPr="00AD2DB3">
        <w:rPr>
          <w:u w:val="single"/>
        </w:rPr>
        <w:t>was not allocated to</w:t>
      </w:r>
      <w:r w:rsidRPr="00AD2DB3">
        <w:rPr>
          <w:sz w:val="16"/>
        </w:rPr>
        <w:t xml:space="preserve"> its most </w:t>
      </w:r>
      <w:r w:rsidRPr="00AD2DB3">
        <w:rPr>
          <w:b/>
          <w:iCs/>
          <w:u w:val="single"/>
          <w:bdr w:val="single" w:sz="8" w:space="0" w:color="auto"/>
        </w:rPr>
        <w:t xml:space="preserve">efficient </w:t>
      </w:r>
      <w:r w:rsidRPr="00AD2DB3">
        <w:rPr>
          <w:u w:val="single"/>
        </w:rPr>
        <w:t xml:space="preserve">uses. Instead, it </w:t>
      </w:r>
      <w:r w:rsidRPr="00AD2DB3">
        <w:rPr>
          <w:b/>
          <w:iCs/>
          <w:highlight w:val="green"/>
          <w:u w:val="single"/>
          <w:bdr w:val="single" w:sz="8" w:space="0" w:color="auto"/>
        </w:rPr>
        <w:t>raised</w:t>
      </w:r>
      <w:r w:rsidRPr="00AD2DB3">
        <w:rPr>
          <w:b/>
          <w:iCs/>
          <w:u w:val="single"/>
          <w:bdr w:val="single" w:sz="8" w:space="0" w:color="auto"/>
        </w:rPr>
        <w:t xml:space="preserve"> global </w:t>
      </w:r>
      <w:r w:rsidRPr="00AD2DB3">
        <w:rPr>
          <w:b/>
          <w:iCs/>
          <w:highlight w:val="green"/>
          <w:u w:val="single"/>
          <w:bdr w:val="single" w:sz="8" w:space="0" w:color="auto"/>
        </w:rPr>
        <w:t>asset prices</w:t>
      </w:r>
      <w:r w:rsidRPr="00AD2DB3">
        <w:rPr>
          <w:highlight w:val="green"/>
          <w:u w:val="single"/>
        </w:rPr>
        <w:t xml:space="preserve"> to levels</w:t>
      </w:r>
      <w:r w:rsidRPr="00AD2DB3">
        <w:rPr>
          <w:u w:val="single"/>
        </w:rPr>
        <w:t xml:space="preserve"> even </w:t>
      </w:r>
      <w:r w:rsidRPr="00AD2DB3">
        <w:rPr>
          <w:highlight w:val="green"/>
          <w:u w:val="single"/>
        </w:rPr>
        <w:t>higher than</w:t>
      </w:r>
      <w:r w:rsidRPr="00AD2DB3">
        <w:rPr>
          <w:u w:val="single"/>
        </w:rPr>
        <w:t xml:space="preserve"> those</w:t>
      </w:r>
      <w:r w:rsidRPr="00AD2DB3">
        <w:rPr>
          <w:sz w:val="16"/>
        </w:rPr>
        <w:t xml:space="preserve"> prevailing </w:t>
      </w:r>
      <w:r w:rsidRPr="00AD2DB3">
        <w:rPr>
          <w:b/>
          <w:iCs/>
          <w:u w:val="single"/>
          <w:bdr w:val="single" w:sz="8" w:space="0" w:color="auto"/>
        </w:rPr>
        <w:t>before 2008</w:t>
      </w:r>
      <w:r w:rsidRPr="00AD2DB3">
        <w:rPr>
          <w:u w:val="single"/>
        </w:rPr>
        <w:t xml:space="preserve">. </w:t>
      </w:r>
      <w:r w:rsidRPr="00AD2DB3">
        <w:rPr>
          <w:sz w:val="16"/>
        </w:rPr>
        <w:t xml:space="preserve">In the United States, </w:t>
      </w:r>
      <w:r w:rsidRPr="00AD2DB3">
        <w:rPr>
          <w:u w:val="single"/>
        </w:rPr>
        <w:t xml:space="preserve">housing prices are now </w:t>
      </w:r>
      <w:r w:rsidRPr="00AD2DB3">
        <w:rPr>
          <w:b/>
          <w:iCs/>
          <w:u w:val="single"/>
          <w:bdr w:val="single" w:sz="8" w:space="0" w:color="auto"/>
        </w:rPr>
        <w:t>8% higher</w:t>
      </w:r>
      <w:r w:rsidRPr="00AD2DB3">
        <w:rPr>
          <w:u w:val="single"/>
        </w:rPr>
        <w:t xml:space="preserve"> than</w:t>
      </w:r>
      <w:r w:rsidRPr="00AD2DB3">
        <w:rPr>
          <w:sz w:val="16"/>
        </w:rPr>
        <w:t xml:space="preserve"> they were at </w:t>
      </w:r>
      <w:r w:rsidRPr="00AD2DB3">
        <w:rPr>
          <w:u w:val="single"/>
        </w:rPr>
        <w:t>the peak of the property bubble</w:t>
      </w:r>
      <w:r w:rsidRPr="00AD2DB3">
        <w:rPr>
          <w:sz w:val="16"/>
        </w:rPr>
        <w:t xml:space="preserve"> in 2006, according to the property website Zillow. The price-to-earnings (CAPE) ratio, which measures whether stock-market prices are within a reasonable range, is now higher than it was both in 2008 </w:t>
      </w:r>
      <w:r w:rsidRPr="00AD2DB3">
        <w:rPr>
          <w:u w:val="single"/>
        </w:rPr>
        <w:t xml:space="preserve">and at the </w:t>
      </w:r>
      <w:r w:rsidRPr="00AD2DB3">
        <w:rPr>
          <w:highlight w:val="green"/>
          <w:u w:val="single"/>
        </w:rPr>
        <w:t xml:space="preserve">start </w:t>
      </w:r>
      <w:r w:rsidRPr="00AD2DB3">
        <w:rPr>
          <w:b/>
          <w:iCs/>
          <w:highlight w:val="green"/>
          <w:u w:val="single"/>
          <w:bdr w:val="single" w:sz="8" w:space="0" w:color="auto"/>
        </w:rPr>
        <w:t>of the Great Depression</w:t>
      </w:r>
      <w:r w:rsidRPr="00AD2DB3">
        <w:rPr>
          <w:sz w:val="16"/>
        </w:rPr>
        <w:t xml:space="preserve"> in 1929. As monetary tightening reveals the vulnerabilities in the real economy, the </w:t>
      </w:r>
      <w:r w:rsidRPr="00AD2DB3">
        <w:rPr>
          <w:highlight w:val="green"/>
          <w:u w:val="single"/>
        </w:rPr>
        <w:t>collapse of</w:t>
      </w:r>
      <w:r w:rsidRPr="00AD2DB3">
        <w:rPr>
          <w:u w:val="single"/>
        </w:rPr>
        <w:t xml:space="preserve"> asset-price </w:t>
      </w:r>
      <w:r w:rsidRPr="00AD2DB3">
        <w:rPr>
          <w:highlight w:val="green"/>
          <w:u w:val="single"/>
        </w:rPr>
        <w:t>bubbles</w:t>
      </w:r>
      <w:r w:rsidRPr="00AD2DB3">
        <w:rPr>
          <w:u w:val="single"/>
        </w:rPr>
        <w:t xml:space="preserve"> will </w:t>
      </w:r>
      <w:r w:rsidRPr="00AD2DB3">
        <w:rPr>
          <w:highlight w:val="green"/>
          <w:u w:val="single"/>
        </w:rPr>
        <w:t>trigger</w:t>
      </w:r>
      <w:r w:rsidRPr="00AD2DB3">
        <w:rPr>
          <w:sz w:val="16"/>
        </w:rPr>
        <w:t xml:space="preserve"> another </w:t>
      </w:r>
      <w:r w:rsidRPr="00AD2DB3">
        <w:rPr>
          <w:b/>
          <w:iCs/>
          <w:u w:val="single"/>
          <w:bdr w:val="single" w:sz="8" w:space="0" w:color="auto"/>
        </w:rPr>
        <w:t xml:space="preserve">economic </w:t>
      </w:r>
      <w:r w:rsidRPr="00AD2DB3">
        <w:rPr>
          <w:b/>
          <w:iCs/>
          <w:highlight w:val="green"/>
          <w:u w:val="single"/>
          <w:bdr w:val="single" w:sz="8" w:space="0" w:color="auto"/>
        </w:rPr>
        <w:t>crisis</w:t>
      </w:r>
      <w:r w:rsidRPr="00AD2DB3">
        <w:rPr>
          <w:sz w:val="16"/>
        </w:rPr>
        <w:t xml:space="preserve"> – one that could be </w:t>
      </w:r>
      <w:r w:rsidRPr="00AD2DB3">
        <w:rPr>
          <w:u w:val="single"/>
        </w:rPr>
        <w:t xml:space="preserve">even </w:t>
      </w:r>
      <w:r w:rsidRPr="00AD2DB3">
        <w:rPr>
          <w:b/>
          <w:iCs/>
          <w:highlight w:val="green"/>
          <w:u w:val="single"/>
          <w:bdr w:val="single" w:sz="8" w:space="0" w:color="auto"/>
        </w:rPr>
        <w:t>more severe</w:t>
      </w:r>
      <w:r w:rsidRPr="00AD2DB3">
        <w:rPr>
          <w:highlight w:val="green"/>
          <w:u w:val="single"/>
        </w:rPr>
        <w:t xml:space="preserve"> than </w:t>
      </w:r>
      <w:r w:rsidRPr="00AD2DB3">
        <w:rPr>
          <w:b/>
          <w:iCs/>
          <w:highlight w:val="green"/>
          <w:u w:val="single"/>
          <w:bdr w:val="single" w:sz="8" w:space="0" w:color="auto"/>
        </w:rPr>
        <w:t>the last</w:t>
      </w:r>
      <w:r w:rsidRPr="00AD2DB3">
        <w:rPr>
          <w:sz w:val="16"/>
        </w:rPr>
        <w:t xml:space="preserve">, </w:t>
      </w:r>
      <w:r w:rsidRPr="00AD2DB3">
        <w:rPr>
          <w:highlight w:val="green"/>
          <w:u w:val="single"/>
        </w:rPr>
        <w:t>because</w:t>
      </w:r>
      <w:r w:rsidRPr="00AD2DB3">
        <w:rPr>
          <w:u w:val="single"/>
        </w:rPr>
        <w:t xml:space="preserve"> we have built up a </w:t>
      </w:r>
      <w:r w:rsidRPr="00AD2DB3">
        <w:rPr>
          <w:b/>
          <w:iCs/>
          <w:u w:val="single"/>
          <w:bdr w:val="single" w:sz="8" w:space="0" w:color="auto"/>
        </w:rPr>
        <w:t>tolerance</w:t>
      </w:r>
      <w:r w:rsidRPr="00AD2DB3">
        <w:rPr>
          <w:u w:val="single"/>
        </w:rPr>
        <w:t xml:space="preserve"> to our </w:t>
      </w:r>
      <w:r w:rsidRPr="00AD2DB3">
        <w:rPr>
          <w:b/>
          <w:iCs/>
          <w:u w:val="single"/>
          <w:bdr w:val="single" w:sz="8" w:space="0" w:color="auto"/>
        </w:rPr>
        <w:t>strongest</w:t>
      </w:r>
      <w:r w:rsidRPr="00AD2DB3">
        <w:rPr>
          <w:u w:val="single"/>
        </w:rPr>
        <w:t xml:space="preserve"> macroeconomic medications. A decade of</w:t>
      </w:r>
      <w:r w:rsidRPr="00AD2DB3">
        <w:rPr>
          <w:sz w:val="16"/>
        </w:rPr>
        <w:t xml:space="preserve"> regular adrenaline shots, in the form of </w:t>
      </w:r>
      <w:r w:rsidRPr="00AD2DB3">
        <w:rPr>
          <w:u w:val="single"/>
        </w:rPr>
        <w:t>ultra-</w:t>
      </w:r>
      <w:r w:rsidRPr="00AD2DB3">
        <w:rPr>
          <w:highlight w:val="green"/>
          <w:u w:val="single"/>
        </w:rPr>
        <w:t>low</w:t>
      </w:r>
      <w:r w:rsidRPr="00AD2DB3">
        <w:rPr>
          <w:u w:val="single"/>
        </w:rPr>
        <w:t xml:space="preserve"> interest </w:t>
      </w:r>
      <w:r w:rsidRPr="00AD2DB3">
        <w:rPr>
          <w:highlight w:val="green"/>
          <w:u w:val="single"/>
        </w:rPr>
        <w:t>rates</w:t>
      </w:r>
      <w:r w:rsidRPr="00AD2DB3">
        <w:rPr>
          <w:sz w:val="16"/>
        </w:rPr>
        <w:t xml:space="preserve"> and unconventional monetary policies, has </w:t>
      </w:r>
      <w:r w:rsidRPr="00AD2DB3">
        <w:rPr>
          <w:u w:val="single"/>
        </w:rPr>
        <w:t xml:space="preserve">severely </w:t>
      </w:r>
      <w:r w:rsidRPr="00AD2DB3">
        <w:rPr>
          <w:highlight w:val="green"/>
          <w:u w:val="single"/>
        </w:rPr>
        <w:t>depleted</w:t>
      </w:r>
      <w:r w:rsidRPr="00AD2DB3">
        <w:rPr>
          <w:u w:val="single"/>
        </w:rPr>
        <w:t xml:space="preserve"> their </w:t>
      </w:r>
      <w:r w:rsidRPr="00AD2DB3">
        <w:rPr>
          <w:highlight w:val="green"/>
          <w:u w:val="single"/>
        </w:rPr>
        <w:t xml:space="preserve">power to </w:t>
      </w:r>
      <w:r w:rsidRPr="00AD2DB3">
        <w:rPr>
          <w:b/>
          <w:iCs/>
          <w:highlight w:val="green"/>
          <w:u w:val="single"/>
          <w:bdr w:val="single" w:sz="8" w:space="0" w:color="auto"/>
        </w:rPr>
        <w:t>stabilize</w:t>
      </w:r>
      <w:r w:rsidRPr="00AD2DB3">
        <w:rPr>
          <w:sz w:val="16"/>
        </w:rPr>
        <w:t xml:space="preserve"> and stimulate </w:t>
      </w:r>
      <w:r w:rsidRPr="00AD2DB3">
        <w:rPr>
          <w:u w:val="single"/>
        </w:rPr>
        <w:t xml:space="preserve">the economy. </w:t>
      </w:r>
      <w:r w:rsidRPr="00AD2DB3">
        <w:rPr>
          <w:sz w:val="16"/>
        </w:rPr>
        <w:t xml:space="preserve">If history is any guide, the consequences of this mistake could extend far beyond the economy. According to Harvard’s Benjamin Friedman, </w:t>
      </w:r>
      <w:r w:rsidRPr="00AD2DB3">
        <w:rPr>
          <w:b/>
          <w:iCs/>
          <w:highlight w:val="green"/>
          <w:u w:val="single"/>
          <w:bdr w:val="single" w:sz="8" w:space="0" w:color="auto"/>
        </w:rPr>
        <w:t>prolonged</w:t>
      </w:r>
      <w:r w:rsidRPr="00AD2DB3">
        <w:rPr>
          <w:b/>
          <w:iCs/>
          <w:u w:val="single"/>
          <w:bdr w:val="single" w:sz="8" w:space="0" w:color="auto"/>
        </w:rPr>
        <w:t xml:space="preserve"> periods</w:t>
      </w:r>
      <w:r w:rsidRPr="00AD2DB3">
        <w:rPr>
          <w:u w:val="single"/>
        </w:rPr>
        <w:t xml:space="preserve"> of </w:t>
      </w:r>
      <w:r w:rsidRPr="00AD2DB3">
        <w:rPr>
          <w:highlight w:val="green"/>
          <w:u w:val="single"/>
        </w:rPr>
        <w:t>economic distress</w:t>
      </w:r>
      <w:r w:rsidRPr="00AD2DB3">
        <w:rPr>
          <w:u w:val="single"/>
        </w:rPr>
        <w:t xml:space="preserve"> have been </w:t>
      </w:r>
      <w:r w:rsidRPr="00AD2DB3">
        <w:rPr>
          <w:highlight w:val="green"/>
          <w:u w:val="single"/>
        </w:rPr>
        <w:t>characterize</w:t>
      </w:r>
      <w:r w:rsidRPr="00AD2DB3">
        <w:rPr>
          <w:sz w:val="16"/>
          <w:szCs w:val="16"/>
        </w:rPr>
        <w:t>d</w:t>
      </w:r>
      <w:r w:rsidRPr="00AD2DB3">
        <w:rPr>
          <w:sz w:val="16"/>
        </w:rPr>
        <w:t xml:space="preserve"> also </w:t>
      </w:r>
      <w:r w:rsidRPr="00AD2DB3">
        <w:rPr>
          <w:u w:val="single"/>
        </w:rPr>
        <w:t xml:space="preserve">by </w:t>
      </w:r>
      <w:r w:rsidRPr="00AD2DB3">
        <w:rPr>
          <w:b/>
          <w:iCs/>
          <w:u w:val="single"/>
          <w:bdr w:val="single" w:sz="8" w:space="0" w:color="auto"/>
        </w:rPr>
        <w:t xml:space="preserve">public </w:t>
      </w:r>
      <w:r w:rsidRPr="00AD2DB3">
        <w:rPr>
          <w:b/>
          <w:iCs/>
          <w:highlight w:val="green"/>
          <w:u w:val="single"/>
          <w:bdr w:val="single" w:sz="8" w:space="0" w:color="auto"/>
        </w:rPr>
        <w:t>antipathy</w:t>
      </w:r>
      <w:r w:rsidRPr="00AD2DB3">
        <w:rPr>
          <w:highlight w:val="green"/>
          <w:u w:val="single"/>
        </w:rPr>
        <w:t xml:space="preserve"> to</w:t>
      </w:r>
      <w:r w:rsidRPr="00AD2DB3">
        <w:rPr>
          <w:sz w:val="16"/>
        </w:rPr>
        <w:t xml:space="preserve">ward </w:t>
      </w:r>
      <w:r w:rsidRPr="00AD2DB3">
        <w:rPr>
          <w:b/>
          <w:iCs/>
          <w:highlight w:val="green"/>
          <w:u w:val="single"/>
          <w:bdr w:val="single" w:sz="8" w:space="0" w:color="auto"/>
        </w:rPr>
        <w:t>minority groups</w:t>
      </w:r>
      <w:r w:rsidRPr="00AD2DB3">
        <w:rPr>
          <w:highlight w:val="green"/>
          <w:u w:val="single"/>
        </w:rPr>
        <w:t xml:space="preserve"> or </w:t>
      </w:r>
      <w:r w:rsidRPr="00AD2DB3">
        <w:rPr>
          <w:b/>
          <w:iCs/>
          <w:highlight w:val="green"/>
          <w:u w:val="single"/>
          <w:bdr w:val="single" w:sz="8" w:space="0" w:color="auto"/>
        </w:rPr>
        <w:t>foreign countries</w:t>
      </w:r>
      <w:r w:rsidRPr="00AD2DB3">
        <w:rPr>
          <w:sz w:val="16"/>
        </w:rPr>
        <w:t xml:space="preserve"> – </w:t>
      </w:r>
      <w:r w:rsidRPr="00AD2DB3">
        <w:rPr>
          <w:highlight w:val="green"/>
          <w:u w:val="single"/>
        </w:rPr>
        <w:t>attitudes that</w:t>
      </w:r>
      <w:r w:rsidRPr="00AD2DB3">
        <w:rPr>
          <w:sz w:val="16"/>
        </w:rPr>
        <w:t xml:space="preserve"> can help to </w:t>
      </w:r>
      <w:r w:rsidRPr="00AD2DB3">
        <w:rPr>
          <w:highlight w:val="green"/>
          <w:u w:val="single"/>
        </w:rPr>
        <w:t>fuel</w:t>
      </w:r>
      <w:r w:rsidRPr="00AD2DB3">
        <w:rPr>
          <w:sz w:val="16"/>
        </w:rPr>
        <w:t xml:space="preserve"> unrest, terrorism, or even </w:t>
      </w:r>
      <w:r w:rsidRPr="00AD2DB3">
        <w:rPr>
          <w:b/>
          <w:iCs/>
          <w:highlight w:val="green"/>
          <w:u w:val="single"/>
          <w:bdr w:val="single" w:sz="8" w:space="0" w:color="auto"/>
        </w:rPr>
        <w:t>war</w:t>
      </w:r>
      <w:r w:rsidRPr="00AD2DB3">
        <w:rPr>
          <w:highlight w:val="green"/>
          <w:u w:val="single"/>
        </w:rPr>
        <w:t>.</w:t>
      </w:r>
    </w:p>
    <w:p w14:paraId="6C870D68" w14:textId="77777777" w:rsidR="005654DB" w:rsidRDefault="005654DB" w:rsidP="005654DB">
      <w:pPr>
        <w:rPr>
          <w:sz w:val="12"/>
        </w:rPr>
      </w:pPr>
    </w:p>
    <w:p w14:paraId="141A3656" w14:textId="77777777" w:rsidR="005654DB" w:rsidRPr="00246734" w:rsidRDefault="005654DB" w:rsidP="005654DB">
      <w:pPr>
        <w:rPr>
          <w:rStyle w:val="Style13ptBold"/>
          <w:b w:val="0"/>
          <w:bCs w:val="0"/>
          <w:sz w:val="12"/>
        </w:rPr>
      </w:pPr>
    </w:p>
    <w:bookmarkEnd w:id="2"/>
    <w:p w14:paraId="3B3D12E8" w14:textId="77777777" w:rsidR="005654DB" w:rsidRDefault="005654DB" w:rsidP="005654DB">
      <w:pPr>
        <w:pStyle w:val="Heading2"/>
      </w:pPr>
      <w:r>
        <w:t xml:space="preserve">Automation </w:t>
      </w:r>
    </w:p>
    <w:p w14:paraId="310B32E9" w14:textId="77777777" w:rsidR="005654DB" w:rsidRDefault="005654DB" w:rsidP="005654DB">
      <w:pPr>
        <w:pStyle w:val="Heading4"/>
      </w:pPr>
      <w:r>
        <w:t xml:space="preserve">Democracy delivers </w:t>
      </w:r>
      <w:r>
        <w:rPr>
          <w:u w:val="single"/>
        </w:rPr>
        <w:t>nothing</w:t>
      </w:r>
      <w:r>
        <w:t xml:space="preserve"> of value</w:t>
      </w:r>
    </w:p>
    <w:p w14:paraId="15ACEC50" w14:textId="77777777" w:rsidR="005654DB" w:rsidRDefault="005654DB" w:rsidP="005654DB">
      <w:r>
        <w:t xml:space="preserve">Marcello Di </w:t>
      </w:r>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25F28079" w14:textId="77777777" w:rsidR="005654DB" w:rsidRPr="00F04496" w:rsidRDefault="005654DB" w:rsidP="005654DB">
      <w:pPr>
        <w:rPr>
          <w:sz w:val="16"/>
        </w:rPr>
      </w:pPr>
      <w:r w:rsidRPr="00F04496">
        <w:rPr>
          <w:sz w:val="16"/>
        </w:rPr>
        <w:t>B. Democracy and Representation</w:t>
      </w:r>
    </w:p>
    <w:p w14:paraId="63375967" w14:textId="77777777" w:rsidR="005654DB" w:rsidRPr="00F04496" w:rsidRDefault="005654DB" w:rsidP="005654DB">
      <w:pPr>
        <w:rPr>
          <w:sz w:val="16"/>
        </w:rPr>
      </w:pPr>
      <w:r w:rsidRPr="006B1257">
        <w:rPr>
          <w:rStyle w:val="Emphasis"/>
          <w:highlight w:val="green"/>
        </w:rPr>
        <w:t>Dem</w:t>
      </w:r>
      <w:r w:rsidRPr="00F04496">
        <w:rPr>
          <w:rStyle w:val="StyleUnderline"/>
        </w:rPr>
        <w:t xml:space="preserve">ocratically elected </w:t>
      </w:r>
      <w:r w:rsidRPr="006B1257">
        <w:rPr>
          <w:rStyle w:val="StyleUnderline"/>
          <w:highlight w:val="green"/>
        </w:rPr>
        <w:t>governments have been</w:t>
      </w:r>
      <w:r w:rsidRPr="00F04496">
        <w:rPr>
          <w:rStyle w:val="StyleUnderline"/>
        </w:rPr>
        <w:t xml:space="preserve"> </w:t>
      </w:r>
      <w:r w:rsidRPr="00F04496">
        <w:rPr>
          <w:rStyle w:val="Emphasis"/>
        </w:rPr>
        <w:t xml:space="preserve">largely </w:t>
      </w:r>
      <w:r w:rsidRPr="006B1257">
        <w:rPr>
          <w:rStyle w:val="Emphasis"/>
          <w:highlight w:val="green"/>
        </w:rPr>
        <w:t>ineffective</w:t>
      </w:r>
      <w:r w:rsidRPr="00F04496">
        <w:rPr>
          <w:rStyle w:val="StyleUnderline"/>
        </w:rPr>
        <w:t xml:space="preserve"> in </w:t>
      </w:r>
      <w:r w:rsidRPr="006B1257">
        <w:rPr>
          <w:rStyle w:val="StyleUnderline"/>
          <w:highlight w:val="green"/>
        </w:rPr>
        <w:t xml:space="preserve">addressing </w:t>
      </w:r>
      <w:r w:rsidRPr="006B1257">
        <w:rPr>
          <w:rStyle w:val="Emphasis"/>
          <w:highlight w:val="green"/>
        </w:rPr>
        <w:t>climate</w:t>
      </w:r>
      <w:r w:rsidRPr="00F04496">
        <w:rPr>
          <w:rStyle w:val="StyleUnderline"/>
        </w:rPr>
        <w:t xml:space="preserve"> change, </w:t>
      </w:r>
      <w:r w:rsidRPr="006B1257">
        <w:rPr>
          <w:rStyle w:val="StyleUnderline"/>
          <w:highlight w:val="gree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6B1257">
        <w:rPr>
          <w:rStyle w:val="Emphasis"/>
          <w:highlight w:val="green"/>
        </w:rPr>
        <w:t>pollution</w:t>
      </w:r>
      <w:r w:rsidRPr="00F04496">
        <w:rPr>
          <w:rStyle w:val="StyleUnderline"/>
        </w:rPr>
        <w:t xml:space="preserve"> and </w:t>
      </w:r>
      <w:r w:rsidRPr="006B1257">
        <w:rPr>
          <w:rStyle w:val="Emphasis"/>
          <w:highlight w:val="green"/>
        </w:rPr>
        <w:t>biod</w:t>
      </w:r>
      <w:r w:rsidRPr="00F04496">
        <w:rPr>
          <w:rStyle w:val="Emphasis"/>
        </w:rPr>
        <w:t>iversity loss</w:t>
      </w:r>
      <w:r w:rsidRPr="00F04496">
        <w:rPr>
          <w:rStyle w:val="StyleUnderline"/>
        </w:rPr>
        <w:t xml:space="preserve">, </w:t>
      </w:r>
      <w:r w:rsidRPr="006B1257">
        <w:rPr>
          <w:rStyle w:val="Emphasis"/>
          <w:highlight w:val="green"/>
        </w:rPr>
        <w:t>nuclear waste</w:t>
      </w:r>
      <w:r w:rsidRPr="00F04496">
        <w:rPr>
          <w:rStyle w:val="StyleUnderline"/>
        </w:rPr>
        <w:t xml:space="preserve"> management, nuclear </w:t>
      </w:r>
      <w:r w:rsidRPr="006B1257">
        <w:rPr>
          <w:rStyle w:val="Emphasis"/>
          <w:highlight w:val="green"/>
        </w:rPr>
        <w:t>prolif</w:t>
      </w:r>
      <w:r w:rsidRPr="00F04496">
        <w:rPr>
          <w:rStyle w:val="StyleUnderline"/>
        </w:rPr>
        <w:t xml:space="preserve">eration, </w:t>
      </w:r>
      <w:r w:rsidRPr="006B1257">
        <w:rPr>
          <w:rStyle w:val="Emphasis"/>
          <w:highlight w:val="green"/>
        </w:rPr>
        <w:t>cyber</w:t>
      </w:r>
      <w:r w:rsidRPr="00F04496">
        <w:rPr>
          <w:rStyle w:val="Emphasis"/>
        </w:rPr>
        <w:t>-(in)security</w:t>
      </w:r>
      <w:r w:rsidRPr="00F04496">
        <w:rPr>
          <w:rStyle w:val="StyleUnderline"/>
        </w:rPr>
        <w:t xml:space="preserve">, </w:t>
      </w:r>
      <w:r w:rsidRPr="006B1257">
        <w:rPr>
          <w:rStyle w:val="Emphasis"/>
          <w:highlight w:val="gree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6B1257">
        <w:rPr>
          <w:rStyle w:val="Emphasis"/>
          <w:highlight w:val="green"/>
        </w:rPr>
        <w:t>inequality</w:t>
      </w:r>
      <w:r w:rsidRPr="00F04496">
        <w:rPr>
          <w:rStyle w:val="StyleUnderline"/>
        </w:rPr>
        <w:t xml:space="preserve">, public </w:t>
      </w:r>
      <w:r w:rsidRPr="006B1257">
        <w:rPr>
          <w:rStyle w:val="Emphasis"/>
          <w:highlight w:val="green"/>
        </w:rPr>
        <w:t>debt</w:t>
      </w:r>
      <w:r w:rsidRPr="00F04496">
        <w:rPr>
          <w:rStyle w:val="Emphasis"/>
        </w:rPr>
        <w:t xml:space="preserve"> management</w:t>
      </w:r>
      <w:r w:rsidRPr="00F04496">
        <w:rPr>
          <w:rStyle w:val="StyleUnderline"/>
        </w:rPr>
        <w:t xml:space="preserve">, </w:t>
      </w:r>
      <w:r w:rsidRPr="006B1257">
        <w:rPr>
          <w:rStyle w:val="Emphasis"/>
          <w:highlight w:val="green"/>
        </w:rPr>
        <w:t>migration</w:t>
      </w:r>
      <w:r w:rsidRPr="00F04496">
        <w:rPr>
          <w:rStyle w:val="StyleUnderline"/>
        </w:rPr>
        <w:t xml:space="preserve">, </w:t>
      </w:r>
      <w:r w:rsidRPr="00F04496">
        <w:rPr>
          <w:rStyle w:val="Emphasis"/>
        </w:rPr>
        <w:t xml:space="preserve">intercultural </w:t>
      </w:r>
      <w:r w:rsidRPr="006B1257">
        <w:rPr>
          <w:rStyle w:val="Emphasis"/>
          <w:highlight w:val="green"/>
        </w:rPr>
        <w:t>integration</w:t>
      </w:r>
      <w:r w:rsidRPr="006B1257">
        <w:rPr>
          <w:rStyle w:val="StyleUnderline"/>
          <w:highlight w:val="green"/>
        </w:rPr>
        <w:t xml:space="preserve">, and </w:t>
      </w:r>
      <w:r w:rsidRPr="006B1257">
        <w:rPr>
          <w:rStyle w:val="Emphasis"/>
          <w:highlight w:val="gree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5D6DAE24" w14:textId="77777777" w:rsidR="005654DB" w:rsidRPr="00F04496" w:rsidRDefault="005654DB" w:rsidP="005654DB">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6B1257">
        <w:rPr>
          <w:rStyle w:val="StyleUnderline"/>
          <w:highlight w:val="green"/>
        </w:rPr>
        <w:t>citizens are</w:t>
      </w:r>
      <w:r w:rsidRPr="00F04496">
        <w:rPr>
          <w:sz w:val="16"/>
        </w:rPr>
        <w:t xml:space="preserve"> not only </w:t>
      </w:r>
      <w:r w:rsidRPr="006B1257">
        <w:rPr>
          <w:rStyle w:val="StyleUnderline"/>
          <w:highlight w:val="green"/>
        </w:rPr>
        <w:t>frustrated with</w:t>
      </w:r>
      <w:r w:rsidRPr="00F04496">
        <w:rPr>
          <w:rStyle w:val="StyleUnderline"/>
        </w:rPr>
        <w:t xml:space="preserve"> the</w:t>
      </w:r>
      <w:r w:rsidRPr="00F04496">
        <w:rPr>
          <w:sz w:val="16"/>
        </w:rPr>
        <w:t xml:space="preserve"> relatively </w:t>
      </w:r>
      <w:r w:rsidRPr="006B1257">
        <w:rPr>
          <w:rStyle w:val="Emphasis"/>
          <w:highlight w:val="gree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6B1257">
        <w:rPr>
          <w:rStyle w:val="Emphasis"/>
          <w:highlight w:val="green"/>
        </w:rPr>
        <w:t>dominated</w:t>
      </w:r>
      <w:r w:rsidRPr="006B1257">
        <w:rPr>
          <w:rStyle w:val="StyleUnderline"/>
          <w:highlight w:val="green"/>
        </w:rPr>
        <w:t xml:space="preserve"> by </w:t>
      </w:r>
      <w:r w:rsidRPr="006B1257">
        <w:rPr>
          <w:rStyle w:val="Emphasis"/>
          <w:highlight w:val="green"/>
        </w:rPr>
        <w:t>partisan interests</w:t>
      </w:r>
      <w:r w:rsidRPr="006B1257">
        <w:rPr>
          <w:rStyle w:val="StyleUnderline"/>
          <w:highlight w:val="green"/>
        </w:rPr>
        <w:t xml:space="preserve">, crowded with </w:t>
      </w:r>
      <w:r w:rsidRPr="006B1257">
        <w:rPr>
          <w:rStyle w:val="Emphasis"/>
          <w:highlight w:val="green"/>
        </w:rPr>
        <w:t>rent-seekers</w:t>
      </w:r>
      <w:r w:rsidRPr="00F04496">
        <w:rPr>
          <w:rStyle w:val="StyleUnderline"/>
        </w:rPr>
        <w:t>, and</w:t>
      </w:r>
      <w:r w:rsidRPr="00F04496">
        <w:rPr>
          <w:sz w:val="16"/>
        </w:rPr>
        <w:t xml:space="preserve"> generally </w:t>
      </w:r>
      <w:r w:rsidRPr="006B1257">
        <w:rPr>
          <w:rStyle w:val="Emphasis"/>
          <w:highlight w:val="green"/>
        </w:rPr>
        <w:t>detached</w:t>
      </w:r>
      <w:r w:rsidRPr="006B1257">
        <w:rPr>
          <w:rStyle w:val="StyleUnderline"/>
          <w:highlight w:val="green"/>
        </w:rPr>
        <w:t xml:space="preserve"> and </w:t>
      </w:r>
      <w:r w:rsidRPr="006B1257">
        <w:rPr>
          <w:rStyle w:val="Emphasis"/>
          <w:highlight w:val="green"/>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53BE803B" w14:textId="77777777" w:rsidR="005654DB" w:rsidRPr="00F04496" w:rsidRDefault="005654DB" w:rsidP="005654DB">
      <w:pPr>
        <w:rPr>
          <w:sz w:val="16"/>
        </w:rPr>
      </w:pPr>
      <w:r w:rsidRPr="00F04496">
        <w:rPr>
          <w:sz w:val="16"/>
        </w:rPr>
        <w:t xml:space="preserve">[*378]  A democratic deficit in many self-declared democracies has vividly been put on display in cases in which </w:t>
      </w:r>
      <w:r w:rsidRPr="00F04496">
        <w:rPr>
          <w:rStyle w:val="Emphasis"/>
        </w:rPr>
        <w:t xml:space="preserve">majority </w:t>
      </w:r>
      <w:r w:rsidRPr="006B1257">
        <w:rPr>
          <w:rStyle w:val="Emphasis"/>
          <w:highlight w:val="green"/>
        </w:rPr>
        <w:t>preferences</w:t>
      </w:r>
      <w:r w:rsidRPr="00F04496">
        <w:rPr>
          <w:rStyle w:val="StyleUnderline"/>
        </w:rPr>
        <w:t xml:space="preserve"> have </w:t>
      </w:r>
      <w:r w:rsidRPr="006B1257">
        <w:rPr>
          <w:rStyle w:val="Emphasis"/>
          <w:highlight w:val="green"/>
        </w:rPr>
        <w:t>failed</w:t>
      </w:r>
      <w:r w:rsidRPr="006B1257">
        <w:rPr>
          <w:rStyle w:val="StyleUnderline"/>
          <w:highlight w:val="green"/>
        </w:rPr>
        <w:t xml:space="preserve"> to</w:t>
      </w:r>
      <w:r w:rsidRPr="00F04496">
        <w:rPr>
          <w:rStyle w:val="StyleUnderline"/>
        </w:rPr>
        <w:t xml:space="preserve"> be </w:t>
      </w:r>
      <w:r w:rsidRPr="006B1257">
        <w:rPr>
          <w:rStyle w:val="Emphasis"/>
          <w:highlight w:val="green"/>
        </w:rPr>
        <w:t>translate</w:t>
      </w:r>
      <w:r w:rsidRPr="009A506F">
        <w:rPr>
          <w:rStyle w:val="StyleUnderline"/>
        </w:rPr>
        <w:t>d</w:t>
      </w:r>
      <w:r w:rsidRPr="00F04496">
        <w:rPr>
          <w:rStyle w:val="StyleUnderline"/>
        </w:rPr>
        <w:t xml:space="preserve"> in</w:t>
      </w:r>
      <w:r w:rsidRPr="006B1257">
        <w:rPr>
          <w:rStyle w:val="Emphasis"/>
          <w:highlight w:val="green"/>
        </w:rPr>
        <w:t>to</w:t>
      </w:r>
      <w:r w:rsidRPr="006B1257">
        <w:rPr>
          <w:rStyle w:val="StyleUnderline"/>
          <w:highlight w:val="green"/>
        </w:rPr>
        <w:t xml:space="preserve"> policy. For example</w:t>
      </w:r>
      <w:r w:rsidRPr="00F04496">
        <w:rPr>
          <w:rStyle w:val="StyleUnderline"/>
        </w:rPr>
        <w:t xml:space="preserve">, in the </w:t>
      </w:r>
      <w:r w:rsidRPr="00F04496">
        <w:rPr>
          <w:rStyle w:val="Emphasis"/>
        </w:rPr>
        <w:t>U</w:t>
      </w:r>
      <w:r w:rsidRPr="00F04496">
        <w:rPr>
          <w:sz w:val="16"/>
        </w:rPr>
        <w:t xml:space="preserve">nited </w:t>
      </w:r>
      <w:r w:rsidRPr="00F04496">
        <w:rPr>
          <w:rStyle w:val="Emphasis"/>
        </w:rPr>
        <w:t>S</w:t>
      </w:r>
      <w:r w:rsidRPr="00F04496">
        <w:rPr>
          <w:sz w:val="16"/>
        </w:rPr>
        <w:t xml:space="preserve">tates, </w:t>
      </w:r>
      <w:r w:rsidRPr="00F04496">
        <w:rPr>
          <w:rStyle w:val="StyleUnderline"/>
        </w:rPr>
        <w:t>for at least the last twenty-five years, most</w:t>
      </w:r>
      <w:r w:rsidRPr="00F04496">
        <w:rPr>
          <w:sz w:val="16"/>
        </w:rPr>
        <w:t xml:space="preserve"> Americans have </w:t>
      </w:r>
      <w:r w:rsidRPr="00F04496">
        <w:rPr>
          <w:rStyle w:val="StyleUnderline"/>
        </w:rPr>
        <w:t xml:space="preserve">favored stricter </w:t>
      </w:r>
      <w:r w:rsidRPr="006B1257">
        <w:rPr>
          <w:rStyle w:val="Emphasis"/>
          <w:highlight w:val="green"/>
        </w:rPr>
        <w:t>gun control</w:t>
      </w:r>
      <w:r w:rsidRPr="00F04496">
        <w:rPr>
          <w:rStyle w:val="StyleUnderline"/>
        </w:rPr>
        <w:t xml:space="preserve"> laws,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E4A3984" w14:textId="77777777" w:rsidR="005654DB" w:rsidRPr="00AD2DB3" w:rsidRDefault="005654DB" w:rsidP="005654DB"/>
    <w:p w14:paraId="108D4DE1" w14:textId="77777777" w:rsidR="005654DB" w:rsidRPr="000010E9" w:rsidRDefault="005654DB" w:rsidP="005654DB">
      <w:pPr>
        <w:pStyle w:val="Heading4"/>
      </w:pPr>
      <w:r>
        <w:t xml:space="preserve">Populism is </w:t>
      </w:r>
      <w:r w:rsidRPr="00FA4159">
        <w:rPr>
          <w:u w:val="single"/>
        </w:rPr>
        <w:t>constrained</w:t>
      </w:r>
      <w:r>
        <w:rPr>
          <w:u w:val="single"/>
        </w:rPr>
        <w:t xml:space="preserve"> </w:t>
      </w:r>
      <w:r>
        <w:t>from causing any impact.</w:t>
      </w:r>
    </w:p>
    <w:p w14:paraId="17F16ACF" w14:textId="77777777" w:rsidR="005654DB" w:rsidRDefault="005654DB" w:rsidP="005654DB">
      <w:r>
        <w:t xml:space="preserve">Dr. Kurt </w:t>
      </w:r>
      <w:r w:rsidRPr="003F3810">
        <w:rPr>
          <w:rStyle w:val="Style13ptBold"/>
        </w:rPr>
        <w:t>Weyland 24</w:t>
      </w:r>
      <w:r>
        <w:t>, PhD, Mike Hogg Professor, Liberal Arts, University of Texas–Austin, "Why Democracy Survives Populism," Journal of Democracy, Vol. 35, No. 1, January 2024, Project Muse. //</w:t>
      </w:r>
      <w:proofErr w:type="spellStart"/>
      <w:r>
        <w:t>JDi</w:t>
      </w:r>
      <w:proofErr w:type="spellEnd"/>
      <w:r>
        <w:t xml:space="preserve"> [italics in original]</w:t>
      </w:r>
    </w:p>
    <w:p w14:paraId="239B5846" w14:textId="77777777" w:rsidR="005654DB" w:rsidRPr="00673DF1" w:rsidRDefault="005654DB" w:rsidP="005654DB">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r w:rsidRPr="00673DF1">
        <w:rPr>
          <w:sz w:val="16"/>
        </w:rPr>
        <w:t xml:space="preserve">?1 Academics took note and produced analyses of the threat such as Steven Levitsky and Daniel Ziblatt's outstanding—and deeply worrisome—2018 book </w:t>
      </w:r>
      <w:r w:rsidRPr="00673DF1">
        <w:rPr>
          <w:i/>
          <w:iCs/>
          <w:sz w:val="16"/>
        </w:rPr>
        <w:t>How Democracies Die</w:t>
      </w:r>
      <w:r w:rsidRPr="00673DF1">
        <w:rPr>
          <w:sz w:val="16"/>
        </w:rPr>
        <w:t>.2</w:t>
      </w:r>
    </w:p>
    <w:p w14:paraId="19963D70" w14:textId="77777777" w:rsidR="005654DB" w:rsidRPr="00673DF1" w:rsidRDefault="005654DB" w:rsidP="005654DB">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3BFBA85" w14:textId="77777777" w:rsidR="005654DB" w:rsidRPr="00673DF1" w:rsidRDefault="005654DB" w:rsidP="005654DB">
      <w:pPr>
        <w:rPr>
          <w:sz w:val="16"/>
        </w:rPr>
      </w:pPr>
      <w:r w:rsidRPr="00673DF1">
        <w:rPr>
          <w:sz w:val="16"/>
        </w:rPr>
        <w:t xml:space="preserve">Yet </w:t>
      </w:r>
      <w:r w:rsidRPr="00BC609A">
        <w:rPr>
          <w:rStyle w:val="StyleUnderline"/>
        </w:rPr>
        <w:t xml:space="preserve">while the </w:t>
      </w:r>
      <w:r w:rsidRPr="00205991">
        <w:rPr>
          <w:rStyle w:val="StyleUnderline"/>
          <w:highlight w:val="gree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205991">
        <w:rPr>
          <w:rStyle w:val="StyleUnderline"/>
          <w:highlight w:val="green"/>
        </w:rPr>
        <w:t>highlights</w:t>
      </w:r>
      <w:r w:rsidRPr="00BC609A">
        <w:rPr>
          <w:rStyle w:val="StyleUnderline"/>
        </w:rPr>
        <w:t xml:space="preserve"> the</w:t>
      </w:r>
      <w:r w:rsidRPr="00673DF1">
        <w:rPr>
          <w:sz w:val="16"/>
        </w:rPr>
        <w:t xml:space="preserve"> </w:t>
      </w:r>
      <w:r w:rsidRPr="00205991">
        <w:rPr>
          <w:rStyle w:val="Emphasis"/>
          <w:i/>
          <w:highlight w:val="green"/>
        </w:rPr>
        <w:t>possibility</w:t>
      </w:r>
      <w:r w:rsidRPr="00673DF1">
        <w:rPr>
          <w:sz w:val="16"/>
        </w:rPr>
        <w:t xml:space="preserve"> </w:t>
      </w:r>
      <w:r w:rsidRPr="00BC609A">
        <w:rPr>
          <w:rStyle w:val="StyleUnderline"/>
        </w:rPr>
        <w:t xml:space="preserve">of political liberalism's downfall, </w:t>
      </w:r>
      <w:r w:rsidRPr="00205991">
        <w:rPr>
          <w:rStyle w:val="StyleUnderline"/>
          <w:highlight w:val="green"/>
        </w:rPr>
        <w:t>it</w:t>
      </w:r>
      <w:r w:rsidRPr="00673DF1">
        <w:rPr>
          <w:sz w:val="16"/>
        </w:rPr>
        <w:t xml:space="preserve"> </w:t>
      </w:r>
      <w:r w:rsidRPr="00205991">
        <w:rPr>
          <w:rStyle w:val="Emphasis"/>
          <w:highlight w:val="green"/>
        </w:rPr>
        <w:t>does not establish</w:t>
      </w:r>
      <w:r w:rsidRPr="00BC609A">
        <w:rPr>
          <w:rStyle w:val="Emphasis"/>
        </w:rPr>
        <w:t xml:space="preserve"> the </w:t>
      </w:r>
      <w:r w:rsidRPr="00205991">
        <w:rPr>
          <w:rStyle w:val="Emphasis"/>
          <w:i/>
          <w:highlight w:val="gree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205991">
        <w:rPr>
          <w:rStyle w:val="StyleUnderline"/>
          <w:highlight w:val="green"/>
        </w:rPr>
        <w:t>consider the</w:t>
      </w:r>
      <w:r w:rsidRPr="00205991">
        <w:rPr>
          <w:sz w:val="16"/>
          <w:highlight w:val="green"/>
        </w:rPr>
        <w:t xml:space="preserve"> </w:t>
      </w:r>
      <w:r w:rsidRPr="00205991">
        <w:rPr>
          <w:rStyle w:val="Emphasis"/>
          <w:highlight w:val="gree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205991">
        <w:rPr>
          <w:rStyle w:val="StyleUnderline"/>
          <w:highlight w:val="gree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5D634912" w14:textId="77777777" w:rsidR="005654DB" w:rsidRPr="00673DF1" w:rsidRDefault="005654DB" w:rsidP="005654DB">
      <w:pPr>
        <w:rPr>
          <w:sz w:val="16"/>
        </w:rPr>
      </w:pPr>
      <w:r w:rsidRPr="00FA4159">
        <w:rPr>
          <w:sz w:val="16"/>
        </w:rPr>
        <w:t xml:space="preserve">For this purpose, it is useful to focus on the two world regions where populist leaders have most often come to power: Latin America and Europe. My </w:t>
      </w:r>
      <w:r w:rsidRPr="00205991">
        <w:rPr>
          <w:rStyle w:val="StyleUnderline"/>
          <w:highlight w:val="green"/>
        </w:rPr>
        <w:t>research finds</w:t>
      </w:r>
      <w:r w:rsidRPr="00FA4159">
        <w:rPr>
          <w:rStyle w:val="StyleUnderline"/>
        </w:rPr>
        <w:t xml:space="preserve"> that </w:t>
      </w:r>
      <w:r w:rsidRPr="00205991">
        <w:rPr>
          <w:rStyle w:val="StyleUnderline"/>
          <w:highlight w:val="green"/>
        </w:rPr>
        <w:t>of</w:t>
      </w:r>
      <w:r w:rsidRPr="00205991">
        <w:rPr>
          <w:sz w:val="16"/>
          <w:highlight w:val="green"/>
        </w:rPr>
        <w:t xml:space="preserve"> </w:t>
      </w:r>
      <w:r w:rsidRPr="00205991">
        <w:rPr>
          <w:rStyle w:val="Emphasis"/>
          <w:highlight w:val="gree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205991">
        <w:rPr>
          <w:rStyle w:val="StyleUnderline"/>
          <w:highlight w:val="green"/>
        </w:rPr>
        <w:t>only</w:t>
      </w:r>
      <w:r w:rsidRPr="00205991">
        <w:rPr>
          <w:sz w:val="16"/>
          <w:highlight w:val="green"/>
        </w:rPr>
        <w:t xml:space="preserve"> </w:t>
      </w:r>
      <w:r w:rsidRPr="00205991">
        <w:rPr>
          <w:rStyle w:val="Emphasis"/>
          <w:highlight w:val="green"/>
        </w:rPr>
        <w:t>seven</w:t>
      </w:r>
      <w:r w:rsidRPr="00205991">
        <w:rPr>
          <w:sz w:val="16"/>
          <w:highlight w:val="green"/>
        </w:rPr>
        <w:t xml:space="preserve"> </w:t>
      </w:r>
      <w:r w:rsidRPr="00205991">
        <w:rPr>
          <w:rStyle w:val="StyleUnderline"/>
          <w:highlight w:val="green"/>
        </w:rPr>
        <w:t>pushed</w:t>
      </w:r>
      <w:r w:rsidRPr="00FA4159">
        <w:rPr>
          <w:rStyle w:val="StyleUnderline"/>
        </w:rPr>
        <w:t xml:space="preserve"> their countries into</w:t>
      </w:r>
      <w:r w:rsidRPr="00FA4159">
        <w:rPr>
          <w:sz w:val="16"/>
        </w:rPr>
        <w:t xml:space="preserve"> </w:t>
      </w:r>
      <w:r w:rsidRPr="00205991">
        <w:rPr>
          <w:rStyle w:val="Emphasis"/>
          <w:highlight w:val="green"/>
        </w:rPr>
        <w:t>authoritarian</w:t>
      </w:r>
      <w:r w:rsidRPr="00205991">
        <w:rPr>
          <w:sz w:val="16"/>
          <w:highlight w:val="green"/>
        </w:rPr>
        <w:t xml:space="preserve"> </w:t>
      </w:r>
      <w:r w:rsidRPr="00205991">
        <w:rPr>
          <w:rStyle w:val="StyleUnderline"/>
          <w:highlight w:val="green"/>
        </w:rPr>
        <w:t>rule</w:t>
      </w:r>
      <w:r w:rsidRPr="00FA4159">
        <w:rPr>
          <w:sz w:val="16"/>
        </w:rPr>
        <w:t xml:space="preserve">.3 Beside the four cases on which Levitsky and </w:t>
      </w:r>
      <w:proofErr w:type="spellStart"/>
      <w:r w:rsidRPr="00FA4159">
        <w:rPr>
          <w:sz w:val="16"/>
        </w:rPr>
        <w:t>Ziblatt</w:t>
      </w:r>
      <w:proofErr w:type="spellEnd"/>
      <w:r w:rsidRPr="00FA4159">
        <w:rPr>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44F71FB0" w14:textId="77777777" w:rsidR="005654DB" w:rsidRPr="002A3F28" w:rsidRDefault="005654DB" w:rsidP="005654DB">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205991">
        <w:rPr>
          <w:rStyle w:val="Emphasis"/>
          <w:highlight w:val="green"/>
        </w:rPr>
        <w:t>worst outcome</w:t>
      </w:r>
      <w:r w:rsidRPr="00205991">
        <w:rPr>
          <w:sz w:val="16"/>
          <w:highlight w:val="green"/>
        </w:rPr>
        <w:t xml:space="preserve"> </w:t>
      </w:r>
      <w:r w:rsidRPr="00205991">
        <w:rPr>
          <w:rStyle w:val="StyleUnderline"/>
          <w:highlight w:val="green"/>
        </w:rPr>
        <w:t>is</w:t>
      </w:r>
      <w:r w:rsidRPr="00205991">
        <w:rPr>
          <w:sz w:val="16"/>
          <w:highlight w:val="green"/>
        </w:rPr>
        <w:t xml:space="preserve"> </w:t>
      </w:r>
      <w:r w:rsidRPr="00205991">
        <w:rPr>
          <w:rStyle w:val="Emphasis"/>
          <w:highlight w:val="green"/>
        </w:rPr>
        <w:t>less common than</w:t>
      </w:r>
      <w:r w:rsidRPr="00673DF1">
        <w:rPr>
          <w:rStyle w:val="Emphasis"/>
        </w:rPr>
        <w:t xml:space="preserve"> observers have </w:t>
      </w:r>
      <w:r w:rsidRPr="00205991">
        <w:rPr>
          <w:rStyle w:val="Emphasis"/>
          <w:highlight w:val="green"/>
        </w:rPr>
        <w:t>feared</w:t>
      </w:r>
      <w:r w:rsidRPr="00673DF1">
        <w:rPr>
          <w:sz w:val="16"/>
        </w:rPr>
        <w:t xml:space="preserve">. Instead, </w:t>
      </w:r>
      <w:r w:rsidRPr="00205991">
        <w:rPr>
          <w:rStyle w:val="StyleUnderline"/>
          <w:highlight w:val="green"/>
        </w:rPr>
        <w:t>liberal pluralism</w:t>
      </w:r>
      <w:r w:rsidRPr="00673DF1">
        <w:rPr>
          <w:sz w:val="16"/>
        </w:rPr>
        <w:t xml:space="preserve"> often </w:t>
      </w:r>
      <w:r w:rsidRPr="00205991">
        <w:rPr>
          <w:rStyle w:val="StyleUnderline"/>
          <w:highlight w:val="green"/>
        </w:rPr>
        <w:t>commands</w:t>
      </w:r>
      <w:r w:rsidRPr="00205991">
        <w:rPr>
          <w:sz w:val="16"/>
          <w:highlight w:val="green"/>
        </w:rPr>
        <w:t xml:space="preserve"> </w:t>
      </w:r>
      <w:r w:rsidRPr="00205991">
        <w:rPr>
          <w:rStyle w:val="Emphasis"/>
          <w:highlight w:val="green"/>
        </w:rPr>
        <w:t>considerable</w:t>
      </w:r>
      <w:r w:rsidRPr="00205991">
        <w:rPr>
          <w:sz w:val="16"/>
          <w:highlight w:val="green"/>
        </w:rPr>
        <w:t xml:space="preserve"> </w:t>
      </w:r>
      <w:r w:rsidRPr="00205991">
        <w:rPr>
          <w:rStyle w:val="StyleUnderline"/>
          <w:highlight w:val="green"/>
        </w:rPr>
        <w:t>strength</w:t>
      </w:r>
      <w:r w:rsidRPr="00673DF1">
        <w:rPr>
          <w:rStyle w:val="StyleUnderline"/>
        </w:rPr>
        <w:t xml:space="preserve"> as </w:t>
      </w:r>
      <w:r w:rsidRPr="00205991">
        <w:rPr>
          <w:rStyle w:val="StyleUnderline"/>
          <w:highlight w:val="green"/>
        </w:rPr>
        <w:t>institutional checks and balances hold firm and opposition forces</w:t>
      </w:r>
      <w:r w:rsidRPr="00205991">
        <w:rPr>
          <w:sz w:val="16"/>
          <w:highlight w:val="green"/>
        </w:rPr>
        <w:t xml:space="preserve"> </w:t>
      </w:r>
      <w:r w:rsidRPr="00205991">
        <w:rPr>
          <w:rStyle w:val="Emphasis"/>
          <w:highlight w:val="gree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205991">
        <w:rPr>
          <w:rStyle w:val="Emphasis"/>
          <w:highlight w:val="green"/>
        </w:rPr>
        <w:t>most populist</w:t>
      </w:r>
      <w:r w:rsidRPr="00673DF1">
        <w:rPr>
          <w:sz w:val="16"/>
        </w:rPr>
        <w:t xml:space="preserve"> assailant</w:t>
      </w:r>
      <w:r w:rsidRPr="00205991">
        <w:rPr>
          <w:rStyle w:val="Emphasis"/>
          <w:highlight w:val="green"/>
        </w:rPr>
        <w:t>s</w:t>
      </w:r>
      <w:r w:rsidRPr="00673DF1">
        <w:rPr>
          <w:sz w:val="16"/>
        </w:rPr>
        <w:t xml:space="preserve"> </w:t>
      </w:r>
      <w:r w:rsidRPr="00673DF1">
        <w:rPr>
          <w:rStyle w:val="StyleUnderline"/>
        </w:rPr>
        <w:t xml:space="preserve">have </w:t>
      </w:r>
      <w:r w:rsidRPr="00205991">
        <w:rPr>
          <w:rStyle w:val="StyleUnderline"/>
          <w:highlight w:val="green"/>
        </w:rPr>
        <w:t>failed</w:t>
      </w:r>
      <w:r w:rsidRPr="00673DF1">
        <w:rPr>
          <w:sz w:val="16"/>
        </w:rPr>
        <w:t xml:space="preserve">. Several have </w:t>
      </w:r>
      <w:r w:rsidRPr="00673DF1">
        <w:rPr>
          <w:rStyle w:val="StyleUnderline"/>
        </w:rPr>
        <w:t>found themselves</w:t>
      </w:r>
      <w:r w:rsidRPr="00673DF1">
        <w:rPr>
          <w:sz w:val="16"/>
        </w:rPr>
        <w:t xml:space="preserve"> </w:t>
      </w:r>
      <w:r w:rsidRPr="00205991">
        <w:rPr>
          <w:rStyle w:val="Emphasis"/>
          <w:highlight w:val="green"/>
        </w:rPr>
        <w:t>hemmed</w:t>
      </w:r>
      <w:r w:rsidRPr="00673DF1">
        <w:rPr>
          <w:sz w:val="16"/>
        </w:rPr>
        <w:t xml:space="preserve"> </w:t>
      </w:r>
      <w:r w:rsidRPr="00673DF1">
        <w:rPr>
          <w:rStyle w:val="StyleUnderline"/>
        </w:rPr>
        <w:t xml:space="preserve">in </w:t>
      </w:r>
      <w:r w:rsidRPr="00205991">
        <w:rPr>
          <w:rStyle w:val="StyleUnderline"/>
          <w:highlight w:val="green"/>
        </w:rPr>
        <w:t>by</w:t>
      </w:r>
      <w:r w:rsidRPr="00673DF1">
        <w:rPr>
          <w:rStyle w:val="StyleUnderline"/>
        </w:rPr>
        <w:t xml:space="preserve"> institutional </w:t>
      </w:r>
      <w:r w:rsidRPr="00205991">
        <w:rPr>
          <w:rStyle w:val="StyleUnderline"/>
          <w:highlight w:val="green"/>
        </w:rPr>
        <w:t>checks</w:t>
      </w:r>
      <w:r w:rsidRPr="00673DF1">
        <w:rPr>
          <w:rStyle w:val="StyleUnderline"/>
        </w:rPr>
        <w:t xml:space="preserve"> and balances, while others have seen</w:t>
      </w:r>
      <w:r w:rsidRPr="00673DF1">
        <w:rPr>
          <w:sz w:val="16"/>
        </w:rPr>
        <w:t xml:space="preserve"> their </w:t>
      </w:r>
      <w:r w:rsidRPr="00205991">
        <w:rPr>
          <w:rStyle w:val="StyleUnderline"/>
          <w:highlight w:val="green"/>
        </w:rPr>
        <w:t>careers done in by</w:t>
      </w:r>
      <w:r w:rsidRPr="00673DF1">
        <w:rPr>
          <w:sz w:val="16"/>
        </w:rPr>
        <w:t xml:space="preserve"> their own </w:t>
      </w:r>
      <w:r w:rsidRPr="00205991">
        <w:rPr>
          <w:rStyle w:val="Emphasis"/>
          <w:highlight w:val="green"/>
        </w:rPr>
        <w:t>haphazard</w:t>
      </w:r>
      <w:r w:rsidRPr="00205991">
        <w:rPr>
          <w:sz w:val="16"/>
          <w:highlight w:val="green"/>
        </w:rPr>
        <w:t xml:space="preserve"> </w:t>
      </w:r>
      <w:r w:rsidRPr="00205991">
        <w:rPr>
          <w:rStyle w:val="StyleUnderline"/>
          <w:highlight w:val="gree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205991">
        <w:rPr>
          <w:rStyle w:val="StyleUnderline"/>
          <w:highlight w:val="green"/>
        </w:rPr>
        <w:t>before</w:t>
      </w:r>
      <w:r w:rsidRPr="00673DF1">
        <w:rPr>
          <w:rStyle w:val="StyleUnderline"/>
        </w:rPr>
        <w:t xml:space="preserve"> they could inflict serious </w:t>
      </w:r>
      <w:r w:rsidRPr="00205991">
        <w:rPr>
          <w:rStyle w:val="StyleUnderline"/>
          <w:highlight w:val="green"/>
        </w:rPr>
        <w:t>damage</w:t>
      </w:r>
      <w:r w:rsidRPr="00673DF1">
        <w:rPr>
          <w:rStyle w:val="StyleUnderline"/>
        </w:rPr>
        <w:t xml:space="preserve"> on democracy</w:t>
      </w:r>
      <w:r w:rsidRPr="00673DF1">
        <w:rPr>
          <w:sz w:val="16"/>
        </w:rPr>
        <w:t>.</w:t>
      </w:r>
    </w:p>
    <w:p w14:paraId="57878F35" w14:textId="77777777" w:rsidR="005654DB" w:rsidRDefault="005654DB" w:rsidP="005654DB">
      <w:pPr>
        <w:rPr>
          <w:sz w:val="16"/>
          <w:szCs w:val="28"/>
        </w:rPr>
      </w:pPr>
    </w:p>
    <w:p w14:paraId="068DD028" w14:textId="77777777" w:rsidR="005654DB" w:rsidRDefault="005654DB" w:rsidP="005654DB">
      <w:pPr>
        <w:pStyle w:val="Heading4"/>
      </w:pPr>
      <w:r>
        <w:t>It’s empirically checked—Trump, Netanyahu, Bolsonaro, Putin, etc. Have ALL been labeled populists, yet haven’t scaled up to nuclear war even during conflict—the plan also can’t solve for international populism which means the impact is inevitable.</w:t>
      </w:r>
    </w:p>
    <w:p w14:paraId="0977313A" w14:textId="77777777" w:rsidR="005654DB" w:rsidRDefault="005654DB" w:rsidP="005654DB"/>
    <w:p w14:paraId="3CA8355E" w14:textId="77777777" w:rsidR="005654DB" w:rsidRDefault="005654DB" w:rsidP="005654DB"/>
    <w:p w14:paraId="1C1432F0" w14:textId="77777777" w:rsidR="005654DB" w:rsidRDefault="005654DB" w:rsidP="005654DB">
      <w:pPr>
        <w:pStyle w:val="Heading2"/>
      </w:pPr>
      <w:r>
        <w:t xml:space="preserve">Corporatism </w:t>
      </w:r>
    </w:p>
    <w:p w14:paraId="4DF2E838" w14:textId="77777777" w:rsidR="005654DB" w:rsidRDefault="005654DB" w:rsidP="005654DB">
      <w:pPr>
        <w:pStyle w:val="Heading4"/>
      </w:pPr>
      <w:r>
        <w:t>AGI is impossible—don’t buy tech hype—research consensus.</w:t>
      </w:r>
    </w:p>
    <w:p w14:paraId="7AC38DAC" w14:textId="77777777" w:rsidR="005654DB" w:rsidRPr="00E35BEC" w:rsidRDefault="005654DB" w:rsidP="005654DB">
      <w:pPr>
        <w:rPr>
          <w:rStyle w:val="Style13ptBold"/>
          <w:b w:val="0"/>
          <w:bCs w:val="0"/>
          <w:sz w:val="22"/>
        </w:rPr>
      </w:pPr>
      <w:r>
        <w:rPr>
          <w:rStyle w:val="Style13ptBold"/>
        </w:rPr>
        <w:t xml:space="preserve">Radboud 24 </w:t>
      </w:r>
      <w:r w:rsidRPr="00E35BEC">
        <w:rPr>
          <w:sz w:val="16"/>
          <w:szCs w:val="16"/>
        </w:rPr>
        <w:t xml:space="preserve">Radboud University. General university in The Netherlands, active in almost all scientific fields, and one of the leading universities worldwide. Blog cites a multitude of </w:t>
      </w:r>
      <w:proofErr w:type="spellStart"/>
      <w:r w:rsidRPr="00E35BEC">
        <w:rPr>
          <w:sz w:val="16"/>
          <w:szCs w:val="16"/>
        </w:rPr>
        <w:t>reserachers</w:t>
      </w:r>
      <w:proofErr w:type="spellEnd"/>
      <w:r w:rsidRPr="00E35BEC">
        <w:rPr>
          <w:sz w:val="16"/>
          <w:szCs w:val="16"/>
        </w:rPr>
        <w:t xml:space="preserve">, namely Iris van </w:t>
      </w:r>
      <w:proofErr w:type="spellStart"/>
      <w:r w:rsidRPr="00E35BEC">
        <w:rPr>
          <w:sz w:val="16"/>
          <w:szCs w:val="16"/>
        </w:rPr>
        <w:t>Rooji</w:t>
      </w:r>
      <w:proofErr w:type="spellEnd"/>
      <w:r w:rsidRPr="00E35BEC">
        <w:rPr>
          <w:sz w:val="16"/>
          <w:szCs w:val="16"/>
        </w:rPr>
        <w:t xml:space="preserve">, professor of Computational Cognitive Science. “Team Claims Human-Level AI Is Impossible — Ever.” ScienceBlog.Com, 30 Sept. 2024, </w:t>
      </w:r>
      <w:hyperlink r:id="rId11" w:history="1">
        <w:r w:rsidRPr="00E35BEC">
          <w:rPr>
            <w:rStyle w:val="Hyperlink"/>
            <w:sz w:val="16"/>
            <w:szCs w:val="16"/>
          </w:rPr>
          <w:t>https://scienceblog.com/team-claims-human-level-ai-is-impossible-ever/</w:t>
        </w:r>
      </w:hyperlink>
      <w:r w:rsidRPr="00E35BEC">
        <w:rPr>
          <w:sz w:val="16"/>
          <w:szCs w:val="16"/>
        </w:rPr>
        <w:t>. Tiktokbussin15</w:t>
      </w:r>
    </w:p>
    <w:p w14:paraId="3B1EFDD0" w14:textId="77777777" w:rsidR="005654DB" w:rsidRPr="00E35BEC" w:rsidRDefault="005654DB" w:rsidP="005654DB">
      <w:pPr>
        <w:rPr>
          <w:sz w:val="12"/>
        </w:rPr>
      </w:pPr>
      <w:r w:rsidRPr="00E35BEC">
        <w:rPr>
          <w:rStyle w:val="StyleUnderline"/>
        </w:rPr>
        <w:t xml:space="preserve">Will AI soon surpass the human brain? If you ask employees at </w:t>
      </w:r>
      <w:r w:rsidRPr="00E35BEC">
        <w:rPr>
          <w:sz w:val="12"/>
        </w:rPr>
        <w:t>OpenAI</w:t>
      </w:r>
      <w:r w:rsidRPr="00E35BEC">
        <w:rPr>
          <w:rStyle w:val="StyleUnderline"/>
        </w:rPr>
        <w:t xml:space="preserve">, </w:t>
      </w:r>
      <w:r w:rsidRPr="00E35BEC">
        <w:rPr>
          <w:sz w:val="12"/>
        </w:rPr>
        <w:t xml:space="preserve">Google DeepMind and other </w:t>
      </w:r>
      <w:r w:rsidRPr="00E35BEC">
        <w:rPr>
          <w:rStyle w:val="StyleUnderline"/>
        </w:rPr>
        <w:t>large tech companies, it is inevitable. However, researchers</w:t>
      </w:r>
      <w:r w:rsidRPr="00E35BEC">
        <w:rPr>
          <w:sz w:val="12"/>
        </w:rPr>
        <w:t xml:space="preserve"> at Radboud University and other institutes </w:t>
      </w:r>
      <w:r w:rsidRPr="00E35BEC">
        <w:rPr>
          <w:rStyle w:val="StyleUnderline"/>
        </w:rPr>
        <w:t>show new proof that those claims are overblown and unlikely to ever come to fruition.</w:t>
      </w:r>
      <w:r w:rsidRPr="00E35BEC">
        <w:rPr>
          <w:sz w:val="12"/>
        </w:rPr>
        <w:t xml:space="preserve"> Their findings are published in Computational Brain &amp; Behavior today.</w:t>
      </w:r>
    </w:p>
    <w:p w14:paraId="2EFBF7FE" w14:textId="77777777" w:rsidR="005654DB" w:rsidRPr="00E35BEC" w:rsidRDefault="005654DB" w:rsidP="005654DB">
      <w:pPr>
        <w:rPr>
          <w:rStyle w:val="StyleUnderline"/>
        </w:rPr>
      </w:pPr>
      <w:r w:rsidRPr="00E35BEC">
        <w:rPr>
          <w:rStyle w:val="Emphasis"/>
        </w:rPr>
        <w:t>Creating artificial general intelligence (</w:t>
      </w:r>
      <w:r w:rsidRPr="00205991">
        <w:rPr>
          <w:rStyle w:val="Emphasis"/>
          <w:highlight w:val="green"/>
        </w:rPr>
        <w:t>AGI</w:t>
      </w:r>
      <w:r w:rsidRPr="00E35BEC">
        <w:rPr>
          <w:rStyle w:val="Emphasis"/>
        </w:rPr>
        <w:t xml:space="preserve">) with human-level cognition </w:t>
      </w:r>
      <w:r w:rsidRPr="00205991">
        <w:rPr>
          <w:rStyle w:val="Emphasis"/>
          <w:highlight w:val="green"/>
        </w:rPr>
        <w:t>is ‘impossible’</w:t>
      </w:r>
      <w:r w:rsidRPr="00205991">
        <w:rPr>
          <w:rStyle w:val="StyleUnderline"/>
          <w:highlight w:val="green"/>
        </w:rPr>
        <w:t>, explains</w:t>
      </w:r>
      <w:r w:rsidRPr="00E35BEC">
        <w:rPr>
          <w:rStyle w:val="StyleUnderline"/>
        </w:rPr>
        <w:t xml:space="preserve"> Iris van </w:t>
      </w:r>
      <w:proofErr w:type="spellStart"/>
      <w:r w:rsidRPr="00420723">
        <w:rPr>
          <w:rStyle w:val="StyleUnderline"/>
        </w:rPr>
        <w:t>Rooij</w:t>
      </w:r>
      <w:proofErr w:type="spellEnd"/>
      <w:r w:rsidRPr="00E35BEC">
        <w:rPr>
          <w:sz w:val="12"/>
        </w:rPr>
        <w:t xml:space="preserve">, lead author of the paper and </w:t>
      </w:r>
      <w:r w:rsidRPr="00205991">
        <w:rPr>
          <w:rStyle w:val="Emphasis"/>
          <w:highlight w:val="green"/>
        </w:rPr>
        <w:t>professor of Computational Cognitive Science</w:t>
      </w:r>
      <w:r w:rsidRPr="00E35BEC">
        <w:rPr>
          <w:sz w:val="12"/>
        </w:rPr>
        <w:t>, who heads the Cognitive Science and AI department at Radboud University. ‘</w:t>
      </w:r>
      <w:r w:rsidRPr="00E35BEC">
        <w:rPr>
          <w:rStyle w:val="StyleUnderline"/>
        </w:rPr>
        <w:t>Some argue that AGI is possible in principle, that it’s only a matter of time before we have computers that can think like humans think</w:t>
      </w:r>
      <w:r w:rsidRPr="00E35BEC">
        <w:rPr>
          <w:sz w:val="12"/>
        </w:rPr>
        <w:t xml:space="preserve">. But </w:t>
      </w:r>
      <w:r w:rsidRPr="00420723">
        <w:rPr>
          <w:rStyle w:val="StyleUnderline"/>
        </w:rPr>
        <w:t>principle isn’t enough to</w:t>
      </w:r>
      <w:r w:rsidRPr="00E35BEC">
        <w:rPr>
          <w:rStyle w:val="StyleUnderline"/>
        </w:rPr>
        <w:t xml:space="preserve"> make it actually doable.</w:t>
      </w:r>
      <w:r w:rsidRPr="00E35BEC">
        <w:rPr>
          <w:sz w:val="12"/>
        </w:rPr>
        <w:t xml:space="preserve"> Our paper explains why </w:t>
      </w:r>
      <w:r w:rsidRPr="00961607">
        <w:rPr>
          <w:rStyle w:val="StyleUnderline"/>
        </w:rPr>
        <w:t xml:space="preserve">chasing </w:t>
      </w:r>
      <w:r w:rsidRPr="00205991">
        <w:rPr>
          <w:rStyle w:val="StyleUnderline"/>
          <w:highlight w:val="green"/>
        </w:rPr>
        <w:t xml:space="preserve">this </w:t>
      </w:r>
      <w:r w:rsidRPr="00420723">
        <w:rPr>
          <w:rStyle w:val="StyleUnderline"/>
        </w:rPr>
        <w:t xml:space="preserve">goal </w:t>
      </w:r>
      <w:r w:rsidRPr="00205991">
        <w:rPr>
          <w:rStyle w:val="StyleUnderline"/>
          <w:highlight w:val="green"/>
        </w:rPr>
        <w:t xml:space="preserve">is </w:t>
      </w:r>
      <w:r w:rsidRPr="00E35BEC">
        <w:rPr>
          <w:rStyle w:val="StyleUnderline"/>
        </w:rPr>
        <w:t xml:space="preserve">a fool’s errand, and </w:t>
      </w:r>
      <w:r w:rsidRPr="00205991">
        <w:rPr>
          <w:rStyle w:val="StyleUnderline"/>
          <w:highlight w:val="green"/>
        </w:rPr>
        <w:t>a waste of</w:t>
      </w:r>
      <w:r w:rsidRPr="00E35BEC">
        <w:rPr>
          <w:rStyle w:val="StyleUnderline"/>
        </w:rPr>
        <w:t xml:space="preserve"> humanity’s </w:t>
      </w:r>
      <w:r w:rsidRPr="00205991">
        <w:rPr>
          <w:rStyle w:val="StyleUnderline"/>
          <w:highlight w:val="green"/>
        </w:rPr>
        <w:t>resources</w:t>
      </w:r>
      <w:r w:rsidRPr="00E35BEC">
        <w:rPr>
          <w:sz w:val="12"/>
        </w:rPr>
        <w:t>.’</w:t>
      </w:r>
    </w:p>
    <w:p w14:paraId="1365A68A" w14:textId="77777777" w:rsidR="005654DB" w:rsidRPr="00E35BEC" w:rsidRDefault="005654DB" w:rsidP="005654DB">
      <w:pPr>
        <w:rPr>
          <w:sz w:val="12"/>
        </w:rPr>
      </w:pPr>
      <w:r w:rsidRPr="00E35BEC">
        <w:rPr>
          <w:sz w:val="12"/>
        </w:rPr>
        <w:t>Infinite possibilities with finite power</w:t>
      </w:r>
    </w:p>
    <w:p w14:paraId="3DB2B8C0" w14:textId="77777777" w:rsidR="005654DB" w:rsidRPr="00E35BEC" w:rsidRDefault="005654DB" w:rsidP="005654DB">
      <w:pPr>
        <w:rPr>
          <w:rStyle w:val="Emphasis"/>
        </w:rPr>
      </w:pPr>
      <w:r w:rsidRPr="00E35BEC">
        <w:rPr>
          <w:sz w:val="12"/>
        </w:rPr>
        <w:t xml:space="preserve">In their paper, </w:t>
      </w:r>
      <w:r w:rsidRPr="00E35BEC">
        <w:rPr>
          <w:rStyle w:val="StyleUnderline"/>
        </w:rPr>
        <w:t xml:space="preserve">the researchers introduce </w:t>
      </w:r>
      <w:r w:rsidRPr="00961607">
        <w:rPr>
          <w:rStyle w:val="StyleUnderline"/>
        </w:rPr>
        <w:t xml:space="preserve">a thought </w:t>
      </w:r>
      <w:r w:rsidRPr="00205991">
        <w:rPr>
          <w:rStyle w:val="StyleUnderline"/>
          <w:highlight w:val="green"/>
        </w:rPr>
        <w:t>experiment where</w:t>
      </w:r>
      <w:r w:rsidRPr="00E35BEC">
        <w:rPr>
          <w:rStyle w:val="StyleUnderline"/>
        </w:rPr>
        <w:t xml:space="preserve"> an </w:t>
      </w:r>
      <w:r w:rsidRPr="00205991">
        <w:rPr>
          <w:rStyle w:val="StyleUnderline"/>
          <w:highlight w:val="green"/>
        </w:rPr>
        <w:t>AGI is</w:t>
      </w:r>
      <w:r w:rsidRPr="00E35BEC">
        <w:rPr>
          <w:rStyle w:val="StyleUnderline"/>
        </w:rPr>
        <w:t xml:space="preserve"> allowed to be </w:t>
      </w:r>
      <w:r w:rsidRPr="00205991">
        <w:rPr>
          <w:rStyle w:val="StyleUnderline"/>
          <w:highlight w:val="green"/>
        </w:rPr>
        <w:t>developed under</w:t>
      </w:r>
      <w:r w:rsidRPr="00961607">
        <w:rPr>
          <w:rStyle w:val="StyleUnderline"/>
        </w:rPr>
        <w:t xml:space="preserve"> </w:t>
      </w:r>
      <w:r w:rsidRPr="00205991">
        <w:rPr>
          <w:rStyle w:val="StyleUnderline"/>
          <w:highlight w:val="green"/>
        </w:rPr>
        <w:t>ideal circumstances</w:t>
      </w:r>
      <w:r w:rsidRPr="00E35BEC">
        <w:rPr>
          <w:sz w:val="12"/>
        </w:rPr>
        <w:t xml:space="preserve">. Olivia Guest, co-author and assistant professor in Computational Cognitive Science at Radboud University: ‘For the sake of the thought experiment, </w:t>
      </w:r>
      <w:r w:rsidRPr="00E35BEC">
        <w:rPr>
          <w:rStyle w:val="StyleUnderline"/>
        </w:rPr>
        <w:t xml:space="preserve">we assume that </w:t>
      </w:r>
      <w:r w:rsidRPr="00205991">
        <w:rPr>
          <w:rStyle w:val="StyleUnderline"/>
          <w:highlight w:val="green"/>
        </w:rPr>
        <w:t>engineers</w:t>
      </w:r>
      <w:r w:rsidRPr="00E35BEC">
        <w:rPr>
          <w:rStyle w:val="StyleUnderline"/>
        </w:rPr>
        <w:t xml:space="preserve"> would </w:t>
      </w:r>
      <w:r w:rsidRPr="00205991">
        <w:rPr>
          <w:rStyle w:val="StyleUnderline"/>
          <w:highlight w:val="green"/>
        </w:rPr>
        <w:t xml:space="preserve">have </w:t>
      </w:r>
      <w:r w:rsidRPr="00961607">
        <w:rPr>
          <w:rStyle w:val="StyleUnderline"/>
        </w:rPr>
        <w:t>access to everything</w:t>
      </w:r>
      <w:r w:rsidRPr="00E35BEC">
        <w:rPr>
          <w:rStyle w:val="StyleUnderline"/>
        </w:rPr>
        <w:t xml:space="preserve"> they might conceivably need, from </w:t>
      </w:r>
      <w:r w:rsidRPr="00205991">
        <w:rPr>
          <w:rStyle w:val="StyleUnderline"/>
          <w:highlight w:val="green"/>
        </w:rPr>
        <w:t>perfect</w:t>
      </w:r>
      <w:r w:rsidRPr="00E35BEC">
        <w:rPr>
          <w:rStyle w:val="StyleUnderline"/>
        </w:rPr>
        <w:t xml:space="preserve"> </w:t>
      </w:r>
      <w:r w:rsidRPr="00205991">
        <w:rPr>
          <w:rStyle w:val="StyleUnderline"/>
          <w:highlight w:val="green"/>
        </w:rPr>
        <w:t xml:space="preserve">datasets </w:t>
      </w:r>
      <w:r w:rsidRPr="00E35BEC">
        <w:rPr>
          <w:rStyle w:val="StyleUnderline"/>
        </w:rPr>
        <w:t xml:space="preserve">to </w:t>
      </w:r>
      <w:r w:rsidRPr="00205991">
        <w:rPr>
          <w:rStyle w:val="StyleUnderline"/>
          <w:highlight w:val="green"/>
        </w:rPr>
        <w:t>the most efficient</w:t>
      </w:r>
      <w:r w:rsidRPr="00E35BEC">
        <w:rPr>
          <w:rStyle w:val="StyleUnderline"/>
        </w:rPr>
        <w:t xml:space="preserve"> machine learning </w:t>
      </w:r>
      <w:r w:rsidRPr="00205991">
        <w:rPr>
          <w:rStyle w:val="StyleUnderline"/>
          <w:highlight w:val="green"/>
        </w:rPr>
        <w:t xml:space="preserve">methods </w:t>
      </w:r>
      <w:r w:rsidRPr="00961607">
        <w:rPr>
          <w:rStyle w:val="StyleUnderline"/>
        </w:rPr>
        <w:t xml:space="preserve">possible. But </w:t>
      </w:r>
      <w:r w:rsidRPr="00205991">
        <w:rPr>
          <w:rStyle w:val="StyleUnderline"/>
          <w:highlight w:val="green"/>
        </w:rPr>
        <w:t xml:space="preserve">even if </w:t>
      </w:r>
      <w:r w:rsidRPr="00961607">
        <w:rPr>
          <w:rStyle w:val="StyleUnderline"/>
        </w:rPr>
        <w:t>we</w:t>
      </w:r>
      <w:r w:rsidRPr="00E35BEC">
        <w:rPr>
          <w:rStyle w:val="StyleUnderline"/>
        </w:rPr>
        <w:t xml:space="preserve"> give the AGI-engineer every advantage, every benefit of the doubt, </w:t>
      </w:r>
      <w:r w:rsidRPr="00205991">
        <w:rPr>
          <w:rStyle w:val="Emphasis"/>
          <w:highlight w:val="green"/>
        </w:rPr>
        <w:t xml:space="preserve">there is no </w:t>
      </w:r>
      <w:r w:rsidRPr="00E35BEC">
        <w:rPr>
          <w:rStyle w:val="Emphasis"/>
        </w:rPr>
        <w:t xml:space="preserve">conceivable </w:t>
      </w:r>
      <w:r w:rsidRPr="00205991">
        <w:rPr>
          <w:rStyle w:val="Emphasis"/>
          <w:highlight w:val="green"/>
        </w:rPr>
        <w:t xml:space="preserve">method of achieving what big tech </w:t>
      </w:r>
      <w:r w:rsidRPr="00E35BEC">
        <w:rPr>
          <w:rStyle w:val="Emphasis"/>
        </w:rPr>
        <w:t xml:space="preserve">companies </w:t>
      </w:r>
      <w:r w:rsidRPr="00205991">
        <w:rPr>
          <w:rStyle w:val="Emphasis"/>
          <w:highlight w:val="green"/>
        </w:rPr>
        <w:t>promise</w:t>
      </w:r>
      <w:r w:rsidRPr="00E35BEC">
        <w:rPr>
          <w:rStyle w:val="Emphasis"/>
        </w:rPr>
        <w:t>.’</w:t>
      </w:r>
    </w:p>
    <w:p w14:paraId="0C667592" w14:textId="77777777" w:rsidR="005654DB" w:rsidRPr="00E35BEC" w:rsidRDefault="005654DB" w:rsidP="005654DB">
      <w:pPr>
        <w:rPr>
          <w:sz w:val="12"/>
        </w:rPr>
      </w:pPr>
      <w:r w:rsidRPr="00E35BEC">
        <w:rPr>
          <w:rStyle w:val="StyleUnderline"/>
        </w:rPr>
        <w:t xml:space="preserve">That’s because </w:t>
      </w:r>
      <w:r w:rsidRPr="00205991">
        <w:rPr>
          <w:rStyle w:val="StyleUnderline"/>
          <w:highlight w:val="green"/>
        </w:rPr>
        <w:t>cognition</w:t>
      </w:r>
      <w:r w:rsidRPr="00E35BEC">
        <w:rPr>
          <w:sz w:val="12"/>
        </w:rPr>
        <w:t xml:space="preserve">, or the ability to observe, learn and gain new insight, </w:t>
      </w:r>
      <w:r w:rsidRPr="00205991">
        <w:rPr>
          <w:rStyle w:val="StyleUnderline"/>
          <w:highlight w:val="green"/>
        </w:rPr>
        <w:t>is</w:t>
      </w:r>
      <w:r w:rsidRPr="00E35BEC">
        <w:rPr>
          <w:rStyle w:val="StyleUnderline"/>
        </w:rPr>
        <w:t xml:space="preserve"> incredibly </w:t>
      </w:r>
      <w:r w:rsidRPr="00205991">
        <w:rPr>
          <w:rStyle w:val="StyleUnderline"/>
          <w:highlight w:val="green"/>
        </w:rPr>
        <w:t>hard to replicate</w:t>
      </w:r>
      <w:r w:rsidRPr="00961607">
        <w:rPr>
          <w:rStyle w:val="StyleUnderline"/>
        </w:rPr>
        <w:t xml:space="preserve"> through AI on</w:t>
      </w:r>
      <w:r w:rsidRPr="00E35BEC">
        <w:rPr>
          <w:rStyle w:val="StyleUnderline"/>
        </w:rPr>
        <w:t xml:space="preserve"> the scale that it occurs in the human brain. ‘</w:t>
      </w:r>
      <w:r w:rsidRPr="00205991">
        <w:rPr>
          <w:rStyle w:val="StyleUnderline"/>
          <w:highlight w:val="green"/>
        </w:rPr>
        <w:t>If you have a conversation</w:t>
      </w:r>
      <w:r w:rsidRPr="00E35BEC">
        <w:rPr>
          <w:rStyle w:val="StyleUnderline"/>
        </w:rPr>
        <w:t xml:space="preserve"> with someone</w:t>
      </w:r>
      <w:r w:rsidRPr="00961607">
        <w:rPr>
          <w:rStyle w:val="StyleUnderline"/>
        </w:rPr>
        <w:t xml:space="preserve">, </w:t>
      </w:r>
      <w:r w:rsidRPr="00205991">
        <w:rPr>
          <w:rStyle w:val="StyleUnderline"/>
          <w:highlight w:val="green"/>
        </w:rPr>
        <w:t>you might recall</w:t>
      </w:r>
      <w:r w:rsidRPr="00961607">
        <w:rPr>
          <w:rStyle w:val="StyleUnderline"/>
        </w:rPr>
        <w:t xml:space="preserve"> </w:t>
      </w:r>
      <w:r w:rsidRPr="00205991">
        <w:rPr>
          <w:rStyle w:val="StyleUnderline"/>
          <w:highlight w:val="green"/>
        </w:rPr>
        <w:t>something</w:t>
      </w:r>
      <w:r w:rsidRPr="00961607">
        <w:rPr>
          <w:rStyle w:val="StyleUnderline"/>
        </w:rPr>
        <w:t xml:space="preserve"> you said </w:t>
      </w:r>
      <w:r w:rsidRPr="00205991">
        <w:rPr>
          <w:rStyle w:val="StyleUnderline"/>
          <w:highlight w:val="green"/>
        </w:rPr>
        <w:t>fifteen minutes before</w:t>
      </w:r>
      <w:r w:rsidRPr="00961607">
        <w:rPr>
          <w:sz w:val="12"/>
        </w:rPr>
        <w:t>. Or a year before. Or that someone else explained to you half your life ago.</w:t>
      </w:r>
      <w:r w:rsidRPr="00E35BEC">
        <w:rPr>
          <w:sz w:val="12"/>
        </w:rPr>
        <w:t xml:space="preserve"> </w:t>
      </w:r>
      <w:r w:rsidRPr="00E35BEC">
        <w:rPr>
          <w:rStyle w:val="StyleUnderline"/>
        </w:rPr>
        <w:t>Any such knowledge might be crucial to advancing the conversation you’re having. People do that seamlessly’</w:t>
      </w:r>
      <w:r w:rsidRPr="00E35BEC">
        <w:rPr>
          <w:sz w:val="12"/>
        </w:rPr>
        <w:t>, explains van Rooij.</w:t>
      </w:r>
    </w:p>
    <w:p w14:paraId="51B91105" w14:textId="77777777" w:rsidR="005654DB" w:rsidRPr="00E35BEC" w:rsidRDefault="005654DB" w:rsidP="005654DB">
      <w:pPr>
        <w:rPr>
          <w:sz w:val="12"/>
        </w:rPr>
      </w:pPr>
      <w:r w:rsidRPr="00E35BEC">
        <w:rPr>
          <w:sz w:val="12"/>
        </w:rPr>
        <w:t>‘</w:t>
      </w:r>
      <w:r w:rsidRPr="00961607">
        <w:rPr>
          <w:rStyle w:val="Emphasis"/>
        </w:rPr>
        <w:t xml:space="preserve">There will </w:t>
      </w:r>
      <w:r w:rsidRPr="00205991">
        <w:rPr>
          <w:rStyle w:val="Emphasis"/>
          <w:highlight w:val="green"/>
        </w:rPr>
        <w:t xml:space="preserve">never </w:t>
      </w:r>
      <w:r w:rsidRPr="00961607">
        <w:rPr>
          <w:rStyle w:val="Emphasis"/>
        </w:rPr>
        <w:t xml:space="preserve">be </w:t>
      </w:r>
      <w:r w:rsidRPr="00205991">
        <w:rPr>
          <w:rStyle w:val="Emphasis"/>
          <w:highlight w:val="green"/>
        </w:rPr>
        <w:t xml:space="preserve">enough computing </w:t>
      </w:r>
      <w:r w:rsidRPr="00961607">
        <w:rPr>
          <w:rStyle w:val="Emphasis"/>
        </w:rPr>
        <w:t>power to create AGI using</w:t>
      </w:r>
      <w:r w:rsidRPr="00E35BEC">
        <w:rPr>
          <w:rStyle w:val="Emphasis"/>
        </w:rPr>
        <w:t xml:space="preserve"> machine learning that can do the same, because </w:t>
      </w:r>
      <w:r w:rsidRPr="00205991">
        <w:rPr>
          <w:rStyle w:val="Emphasis"/>
          <w:highlight w:val="green"/>
        </w:rPr>
        <w:t>we’d run out of</w:t>
      </w:r>
      <w:r w:rsidRPr="00E35BEC">
        <w:rPr>
          <w:rStyle w:val="Emphasis"/>
        </w:rPr>
        <w:t xml:space="preserve"> natural </w:t>
      </w:r>
      <w:r w:rsidRPr="00205991">
        <w:rPr>
          <w:rStyle w:val="Emphasis"/>
          <w:highlight w:val="green"/>
        </w:rPr>
        <w:t>resources</w:t>
      </w:r>
      <w:r w:rsidRPr="00E35BEC">
        <w:rPr>
          <w:rStyle w:val="Emphasis"/>
        </w:rPr>
        <w:t xml:space="preserve"> long </w:t>
      </w:r>
      <w:r w:rsidRPr="00205991">
        <w:rPr>
          <w:rStyle w:val="Emphasis"/>
          <w:highlight w:val="green"/>
        </w:rPr>
        <w:t xml:space="preserve">before we’d </w:t>
      </w:r>
      <w:r w:rsidRPr="00961607">
        <w:rPr>
          <w:rStyle w:val="Emphasis"/>
        </w:rPr>
        <w:t xml:space="preserve">even </w:t>
      </w:r>
      <w:r w:rsidRPr="00205991">
        <w:rPr>
          <w:rStyle w:val="Emphasis"/>
          <w:highlight w:val="green"/>
        </w:rPr>
        <w:t>get close</w:t>
      </w:r>
      <w:r w:rsidRPr="00E35BEC">
        <w:rPr>
          <w:sz w:val="12"/>
        </w:rPr>
        <w:t>,’ Olivia Guest adds.</w:t>
      </w:r>
    </w:p>
    <w:p w14:paraId="43CEC262" w14:textId="77777777" w:rsidR="005654DB" w:rsidRPr="00E35BEC" w:rsidRDefault="005654DB" w:rsidP="005654DB">
      <w:pPr>
        <w:rPr>
          <w:sz w:val="12"/>
        </w:rPr>
      </w:pPr>
      <w:r w:rsidRPr="00E35BEC">
        <w:rPr>
          <w:sz w:val="12"/>
        </w:rPr>
        <w:t>Critical AI literacy is essential</w:t>
      </w:r>
    </w:p>
    <w:p w14:paraId="6E041412" w14:textId="77777777" w:rsidR="005654DB" w:rsidRPr="00E35BEC" w:rsidRDefault="005654DB" w:rsidP="005654DB">
      <w:pPr>
        <w:rPr>
          <w:rStyle w:val="StyleUnderline"/>
        </w:rPr>
      </w:pPr>
      <w:r w:rsidRPr="00E35BEC">
        <w:rPr>
          <w:sz w:val="12"/>
        </w:rPr>
        <w:t xml:space="preserve">The paper is a collaboration between researchers at Radboud University, Aarhus University, the University of Bristol, University of Amsterdam, the Memorial University of Newfoundland and the University of Bayreuth, bringing together the fields of cognitive science, neuroscience, philosophy and computer science. According to the researchers, </w:t>
      </w:r>
      <w:r w:rsidRPr="00961607">
        <w:rPr>
          <w:rStyle w:val="StyleUnderline"/>
        </w:rPr>
        <w:t>the</w:t>
      </w:r>
      <w:r w:rsidRPr="00E35BEC">
        <w:rPr>
          <w:rStyle w:val="StyleUnderline"/>
        </w:rPr>
        <w:t xml:space="preserve"> current </w:t>
      </w:r>
      <w:r w:rsidRPr="00205991">
        <w:rPr>
          <w:rStyle w:val="StyleUnderline"/>
          <w:highlight w:val="green"/>
        </w:rPr>
        <w:t>hype</w:t>
      </w:r>
      <w:r w:rsidRPr="00E35BEC">
        <w:rPr>
          <w:rStyle w:val="StyleUnderline"/>
        </w:rPr>
        <w:t xml:space="preserve"> surrounding AI </w:t>
      </w:r>
      <w:r w:rsidRPr="00205991">
        <w:rPr>
          <w:rStyle w:val="StyleUnderline"/>
          <w:highlight w:val="green"/>
        </w:rPr>
        <w:t xml:space="preserve">creates </w:t>
      </w:r>
      <w:r w:rsidRPr="00961607">
        <w:rPr>
          <w:rStyle w:val="StyleUnderline"/>
        </w:rPr>
        <w:t xml:space="preserve">the risk of </w:t>
      </w:r>
      <w:r w:rsidRPr="00205991">
        <w:rPr>
          <w:rStyle w:val="StyleUnderline"/>
          <w:highlight w:val="green"/>
        </w:rPr>
        <w:t>misunderstanding</w:t>
      </w:r>
      <w:r w:rsidRPr="00E35BEC">
        <w:rPr>
          <w:rStyle w:val="StyleUnderline"/>
        </w:rPr>
        <w:t xml:space="preserve"> of what </w:t>
      </w:r>
      <w:r w:rsidRPr="00961607">
        <w:rPr>
          <w:rStyle w:val="StyleUnderline"/>
        </w:rPr>
        <w:t>both humans and AI-systems are</w:t>
      </w:r>
      <w:r w:rsidRPr="00E35BEC">
        <w:rPr>
          <w:rStyle w:val="StyleUnderline"/>
        </w:rPr>
        <w:t xml:space="preserve"> capable of.</w:t>
      </w:r>
    </w:p>
    <w:p w14:paraId="2D82FB04" w14:textId="77777777" w:rsidR="005654DB" w:rsidRPr="00E35BEC" w:rsidRDefault="005654DB" w:rsidP="005654DB">
      <w:pPr>
        <w:rPr>
          <w:rStyle w:val="StyleUnderline"/>
        </w:rPr>
      </w:pPr>
      <w:r w:rsidRPr="00961607">
        <w:rPr>
          <w:rStyle w:val="StyleUnderline"/>
        </w:rPr>
        <w:t xml:space="preserve">Few people realize that cognitive science is crucial for evaluating claims about AI </w:t>
      </w:r>
      <w:r w:rsidRPr="00961607">
        <w:rPr>
          <w:rStyle w:val="Emphasis"/>
        </w:rPr>
        <w:t>capabilities</w:t>
      </w:r>
      <w:r w:rsidRPr="00E35BEC">
        <w:rPr>
          <w:rStyle w:val="Emphasis"/>
        </w:rPr>
        <w:t xml:space="preserve"> ‘</w:t>
      </w:r>
      <w:r w:rsidRPr="00205991">
        <w:rPr>
          <w:rStyle w:val="Emphasis"/>
          <w:highlight w:val="green"/>
        </w:rPr>
        <w:t>We</w:t>
      </w:r>
      <w:r w:rsidRPr="00E35BEC">
        <w:rPr>
          <w:rStyle w:val="Emphasis"/>
        </w:rPr>
        <w:t xml:space="preserve"> often </w:t>
      </w:r>
      <w:r w:rsidRPr="00205991">
        <w:rPr>
          <w:rStyle w:val="Emphasis"/>
          <w:highlight w:val="green"/>
        </w:rPr>
        <w:t>overestimate</w:t>
      </w:r>
      <w:r w:rsidRPr="00E35BEC">
        <w:rPr>
          <w:rStyle w:val="Emphasis"/>
        </w:rPr>
        <w:t xml:space="preserve"> what </w:t>
      </w:r>
      <w:r w:rsidRPr="00205991">
        <w:rPr>
          <w:rStyle w:val="Emphasis"/>
          <w:highlight w:val="green"/>
        </w:rPr>
        <w:t>computers</w:t>
      </w:r>
      <w:r w:rsidRPr="00E35BEC">
        <w:rPr>
          <w:rStyle w:val="Emphasis"/>
        </w:rPr>
        <w:t xml:space="preserve"> are capable of, </w:t>
      </w:r>
      <w:r w:rsidRPr="00205991">
        <w:rPr>
          <w:rStyle w:val="Emphasis"/>
          <w:highlight w:val="green"/>
        </w:rPr>
        <w:t>while</w:t>
      </w:r>
      <w:r w:rsidRPr="00E35BEC">
        <w:rPr>
          <w:rStyle w:val="Emphasis"/>
        </w:rPr>
        <w:t xml:space="preserve"> vastly </w:t>
      </w:r>
      <w:r w:rsidRPr="00205991">
        <w:rPr>
          <w:rStyle w:val="Emphasis"/>
          <w:highlight w:val="green"/>
        </w:rPr>
        <w:t>underestimating</w:t>
      </w:r>
      <w:r w:rsidRPr="00E35BEC">
        <w:rPr>
          <w:rStyle w:val="Emphasis"/>
        </w:rPr>
        <w:t xml:space="preserve"> what </w:t>
      </w:r>
      <w:r w:rsidRPr="00205991">
        <w:rPr>
          <w:rStyle w:val="Emphasis"/>
          <w:highlight w:val="green"/>
        </w:rPr>
        <w:t>human cognition</w:t>
      </w:r>
      <w:r w:rsidRPr="00E35BEC">
        <w:rPr>
          <w:rStyle w:val="Emphasis"/>
        </w:rPr>
        <w:t xml:space="preserve"> is capable of’,</w:t>
      </w:r>
      <w:r w:rsidRPr="00E35BEC">
        <w:rPr>
          <w:sz w:val="12"/>
        </w:rPr>
        <w:t xml:space="preserve"> says van Rooij</w:t>
      </w:r>
      <w:r w:rsidRPr="00E35BEC">
        <w:rPr>
          <w:rStyle w:val="Emphasis"/>
        </w:rPr>
        <w:t xml:space="preserve">. ‘It’s important that we help people develop critical AI literacy, so that they have the tools to judge how feasible the claims of big tech companies are. </w:t>
      </w:r>
      <w:r w:rsidRPr="00205991">
        <w:rPr>
          <w:rStyle w:val="Emphasis"/>
          <w:highlight w:val="green"/>
        </w:rPr>
        <w:t>If a company</w:t>
      </w:r>
      <w:r w:rsidRPr="00E35BEC">
        <w:rPr>
          <w:rStyle w:val="Emphasis"/>
        </w:rPr>
        <w:t xml:space="preserve"> pops up </w:t>
      </w:r>
      <w:r w:rsidRPr="00205991">
        <w:rPr>
          <w:rStyle w:val="Emphasis"/>
          <w:highlight w:val="green"/>
        </w:rPr>
        <w:t>claim</w:t>
      </w:r>
      <w:r w:rsidRPr="00E35BEC">
        <w:rPr>
          <w:rStyle w:val="Emphasis"/>
        </w:rPr>
        <w:t xml:space="preserve">ing </w:t>
      </w:r>
      <w:r w:rsidRPr="00205991">
        <w:rPr>
          <w:rStyle w:val="Emphasis"/>
          <w:highlight w:val="green"/>
        </w:rPr>
        <w:t>to</w:t>
      </w:r>
      <w:r w:rsidRPr="00E35BEC">
        <w:rPr>
          <w:rStyle w:val="Emphasis"/>
        </w:rPr>
        <w:t xml:space="preserve"> have a machine that, when you press a button, it </w:t>
      </w:r>
      <w:r w:rsidRPr="00205991">
        <w:rPr>
          <w:rStyle w:val="Emphasis"/>
          <w:highlight w:val="green"/>
        </w:rPr>
        <w:t>create</w:t>
      </w:r>
      <w:r w:rsidRPr="00E35BEC">
        <w:rPr>
          <w:rStyle w:val="Emphasis"/>
        </w:rPr>
        <w:t xml:space="preserve">s </w:t>
      </w:r>
      <w:r w:rsidRPr="00205991">
        <w:rPr>
          <w:rStyle w:val="Emphasis"/>
          <w:highlight w:val="green"/>
        </w:rPr>
        <w:t>world peace</w:t>
      </w:r>
      <w:r w:rsidRPr="00E35BEC">
        <w:rPr>
          <w:rStyle w:val="Emphasis"/>
        </w:rPr>
        <w:t xml:space="preserve">, then </w:t>
      </w:r>
      <w:r w:rsidRPr="00205991">
        <w:rPr>
          <w:rStyle w:val="Emphasis"/>
          <w:highlight w:val="green"/>
        </w:rPr>
        <w:t>you’d distrust it too</w:t>
      </w:r>
      <w:r w:rsidRPr="00E35BEC">
        <w:rPr>
          <w:rStyle w:val="Emphasis"/>
        </w:rPr>
        <w:t>. So why are we so quick to believe the promises of big tech who are driven by profit</w:t>
      </w:r>
      <w:r w:rsidRPr="00E35BEC">
        <w:rPr>
          <w:rStyle w:val="StyleUnderline"/>
        </w:rPr>
        <w:t>? We want to help build a better understanding of AI systems, so that everyone can bring a critical eye to promises of the tech industry.’</w:t>
      </w:r>
    </w:p>
    <w:p w14:paraId="14E48154" w14:textId="77777777" w:rsidR="005654DB" w:rsidRPr="00A724CB" w:rsidRDefault="005654DB" w:rsidP="005654DB">
      <w:pPr>
        <w:pStyle w:val="Heading4"/>
      </w:pPr>
      <w:r>
        <w:t xml:space="preserve">AI safety measures </w:t>
      </w:r>
      <w:r w:rsidRPr="006463BE">
        <w:rPr>
          <w:u w:val="single"/>
        </w:rPr>
        <w:t>backfire</w:t>
      </w:r>
      <w:r>
        <w:t>.</w:t>
      </w:r>
    </w:p>
    <w:p w14:paraId="1D4221D3" w14:textId="77777777" w:rsidR="005654DB" w:rsidRDefault="005654DB" w:rsidP="005654DB">
      <w:r w:rsidRPr="003A4B85">
        <w:rPr>
          <w:rStyle w:val="Style13ptBold"/>
        </w:rPr>
        <w:t>Critch 24</w:t>
      </w:r>
      <w:r w:rsidRPr="00A724CB">
        <w:t xml:space="preserve">, </w:t>
      </w:r>
      <w:r>
        <w:t xml:space="preserve">Andrew Critch, Dr. Andrew Critch's professional </w:t>
      </w:r>
      <w:proofErr w:type="spellStart"/>
      <w:r>
        <w:t>LessWrong</w:t>
      </w:r>
      <w:proofErr w:type="spellEnd"/>
      <w:r>
        <w:t xml:space="preserve"> account.   Andrew is the CEO of Encultured AI, and works for ~1 day/week as a Research Scientist at the Center for Human-Compatible AI (CHAI) at UC Berkeley</w:t>
      </w:r>
      <w:r w:rsidRPr="00A724CB">
        <w:t>,</w:t>
      </w:r>
      <w:r>
        <w:t xml:space="preserve"> AI Alignment Forum, 06-13-2024,</w:t>
      </w:r>
      <w:r w:rsidRPr="00A724CB">
        <w:t xml:space="preserve"> ["Safety isn’t safety without a social model (or: dispelling the myth of per se technical safety)," available on:  https://www.alignmentforum.org/posts/F2voF4pr3BfejJawL/safety-isn-t-safety-without-a-social-model-or-dispelling-the, accessed:  12-24-2025]</w:t>
      </w:r>
      <w:proofErr w:type="spellStart"/>
      <w:r w:rsidRPr="00A724CB">
        <w:t>rrf</w:t>
      </w:r>
      <w:proofErr w:type="spellEnd"/>
    </w:p>
    <w:p w14:paraId="0D1858DF" w14:textId="77777777" w:rsidR="005654DB" w:rsidRDefault="005654DB" w:rsidP="005654DB">
      <w:pPr>
        <w:rPr>
          <w:u w:val="single"/>
        </w:rPr>
      </w:pPr>
      <w:r w:rsidRPr="003A4B85">
        <w:rPr>
          <w:sz w:val="16"/>
        </w:rPr>
        <w:t xml:space="preserve">Epistemic status: </w:t>
      </w:r>
      <w:r w:rsidRPr="003A4B85">
        <w:rPr>
          <w:highlight w:val="green"/>
          <w:u w:val="single"/>
        </w:rPr>
        <w:t>these are claims</w:t>
      </w:r>
      <w:r w:rsidRPr="003A4B85">
        <w:rPr>
          <w:u w:val="single"/>
        </w:rPr>
        <w:t xml:space="preserve"> that I’m </w:t>
      </w:r>
      <w:r w:rsidRPr="003A4B85">
        <w:rPr>
          <w:rStyle w:val="Emphasis"/>
        </w:rPr>
        <w:t>confident</w:t>
      </w:r>
      <w:r w:rsidRPr="003A4B85">
        <w:rPr>
          <w:u w:val="single"/>
        </w:rPr>
        <w:t xml:space="preserve"> in, </w:t>
      </w:r>
      <w:r w:rsidRPr="003A4B85">
        <w:rPr>
          <w:highlight w:val="green"/>
          <w:u w:val="single"/>
        </w:rPr>
        <w:t xml:space="preserve">assembled over </w:t>
      </w:r>
      <w:r w:rsidRPr="003A4B85">
        <w:rPr>
          <w:rStyle w:val="Emphasis"/>
          <w:highlight w:val="green"/>
        </w:rPr>
        <w:t xml:space="preserve">1.5 decades </w:t>
      </w:r>
      <w:r w:rsidRPr="003A4B85">
        <w:rPr>
          <w:highlight w:val="green"/>
          <w:u w:val="single"/>
        </w:rPr>
        <w:t>of observation of</w:t>
      </w:r>
      <w:r w:rsidRPr="003A4B85">
        <w:rPr>
          <w:u w:val="single"/>
        </w:rPr>
        <w:t xml:space="preserve"> </w:t>
      </w:r>
      <w:r w:rsidRPr="003A4B85">
        <w:rPr>
          <w:rStyle w:val="Emphasis"/>
        </w:rPr>
        <w:t>e</w:t>
      </w:r>
      <w:r w:rsidRPr="003A4B85">
        <w:rPr>
          <w:rStyle w:val="Emphasis"/>
          <w:highlight w:val="green"/>
        </w:rPr>
        <w:t>x</w:t>
      </w:r>
      <w:r w:rsidRPr="003A4B85">
        <w:rPr>
          <w:rStyle w:val="Emphasis"/>
        </w:rPr>
        <w:t xml:space="preserve">istential </w:t>
      </w:r>
      <w:r w:rsidRPr="003A4B85">
        <w:rPr>
          <w:rStyle w:val="Emphasis"/>
          <w:highlight w:val="green"/>
        </w:rPr>
        <w:t>risk discourse</w:t>
      </w:r>
      <w:r w:rsidRPr="003A4B85">
        <w:rPr>
          <w:u w:val="single"/>
        </w:rPr>
        <w:t xml:space="preserve">, through </w:t>
      </w:r>
      <w:r w:rsidRPr="003A4B85">
        <w:rPr>
          <w:rStyle w:val="Emphasis"/>
        </w:rPr>
        <w:t>thousands of hours</w:t>
      </w:r>
      <w:r w:rsidRPr="003A4B85">
        <w:rPr>
          <w:u w:val="single"/>
        </w:rPr>
        <w:t xml:space="preserve"> of conversation</w:t>
      </w:r>
      <w:r w:rsidRPr="003A4B85">
        <w:rPr>
          <w:sz w:val="16"/>
        </w:rPr>
        <w:t xml:space="preserve">. They are not claims I’m confident I can convince you of, but I’m giving it a shot anyway because </w:t>
      </w:r>
      <w:r w:rsidRPr="003A4B85">
        <w:rPr>
          <w:u w:val="single"/>
        </w:rPr>
        <w:t>there’s a lot at stake</w:t>
      </w:r>
      <w:r w:rsidRPr="003A4B85">
        <w:rPr>
          <w:sz w:val="16"/>
        </w:rPr>
        <w:t xml:space="preserve"> when people don’t realize how their technical research is going to be misapplied.</w:t>
      </w:r>
      <w:r w:rsidRPr="0021108D">
        <w:rPr>
          <w:sz w:val="12"/>
        </w:rPr>
        <w:t>¶</w:t>
      </w:r>
      <w:r w:rsidRPr="003A4B85">
        <w:rPr>
          <w:sz w:val="16"/>
        </w:rPr>
        <w:t xml:space="preserve"> </w:t>
      </w:r>
      <w:r w:rsidRPr="003A4B85">
        <w:rPr>
          <w:rStyle w:val="Emphasis"/>
        </w:rPr>
        <w:t>Myth #1</w:t>
      </w:r>
      <w:r w:rsidRPr="003A4B85">
        <w:rPr>
          <w:u w:val="single"/>
        </w:rPr>
        <w:t xml:space="preserve">: Technical AI safety and/or alignment advances are </w:t>
      </w:r>
      <w:r w:rsidRPr="003A4B85">
        <w:rPr>
          <w:rStyle w:val="Emphasis"/>
        </w:rPr>
        <w:t>intrinsically safe</w:t>
      </w:r>
      <w:r w:rsidRPr="003A4B85">
        <w:rPr>
          <w:u w:val="single"/>
        </w:rPr>
        <w:t xml:space="preserve"> and </w:t>
      </w:r>
      <w:r w:rsidRPr="003A4B85">
        <w:rPr>
          <w:rStyle w:val="Emphasis"/>
        </w:rPr>
        <w:t>helpful</w:t>
      </w:r>
      <w:r w:rsidRPr="003A4B85">
        <w:rPr>
          <w:u w:val="single"/>
        </w:rPr>
        <w:t xml:space="preserve"> to humanity</w:t>
      </w:r>
      <w:r w:rsidRPr="003A4B85">
        <w:rPr>
          <w:sz w:val="16"/>
        </w:rPr>
        <w:t>, irrespective of the state of humanity.</w:t>
      </w:r>
      <w:r w:rsidRPr="0021108D">
        <w:rPr>
          <w:sz w:val="12"/>
        </w:rPr>
        <w:t>¶</w:t>
      </w:r>
      <w:r w:rsidRPr="003A4B85">
        <w:rPr>
          <w:sz w:val="16"/>
        </w:rPr>
        <w:t xml:space="preserve"> </w:t>
      </w:r>
      <w:r w:rsidRPr="003A4B85">
        <w:rPr>
          <w:u w:val="single"/>
        </w:rPr>
        <w:t xml:space="preserve">Reality: </w:t>
      </w:r>
      <w:r w:rsidRPr="003A4B85">
        <w:rPr>
          <w:highlight w:val="green"/>
          <w:u w:val="single"/>
        </w:rPr>
        <w:t>All</w:t>
      </w:r>
      <w:r w:rsidRPr="003A4B85">
        <w:rPr>
          <w:u w:val="single"/>
        </w:rPr>
        <w:t xml:space="preserve"> </w:t>
      </w:r>
      <w:r w:rsidRPr="003A4B85">
        <w:rPr>
          <w:rStyle w:val="Emphasis"/>
        </w:rPr>
        <w:t xml:space="preserve">technical </w:t>
      </w:r>
      <w:r w:rsidRPr="003A4B85">
        <w:rPr>
          <w:rStyle w:val="Emphasis"/>
          <w:highlight w:val="green"/>
        </w:rPr>
        <w:t>advances</w:t>
      </w:r>
      <w:r w:rsidRPr="003A4B85">
        <w:rPr>
          <w:highlight w:val="green"/>
          <w:u w:val="single"/>
        </w:rPr>
        <w:t xml:space="preserve"> in</w:t>
      </w:r>
      <w:r w:rsidRPr="003A4B85">
        <w:rPr>
          <w:u w:val="single"/>
        </w:rPr>
        <w:t xml:space="preserve"> AI </w:t>
      </w:r>
      <w:r w:rsidRPr="003A4B85">
        <w:rPr>
          <w:highlight w:val="green"/>
          <w:u w:val="single"/>
        </w:rPr>
        <w:t>safety</w:t>
      </w:r>
      <w:r w:rsidRPr="003A4B85">
        <w:rPr>
          <w:u w:val="single"/>
        </w:rPr>
        <w:t xml:space="preserve"> and/or “alignment” </w:t>
      </w:r>
      <w:r w:rsidRPr="003A4B85">
        <w:rPr>
          <w:highlight w:val="green"/>
          <w:u w:val="single"/>
        </w:rPr>
        <w:t>can be</w:t>
      </w:r>
      <w:r w:rsidRPr="003A4B85">
        <w:rPr>
          <w:u w:val="single"/>
        </w:rPr>
        <w:t xml:space="preserve"> </w:t>
      </w:r>
      <w:r w:rsidRPr="003A4B85">
        <w:rPr>
          <w:rStyle w:val="Emphasis"/>
          <w:highlight w:val="green"/>
        </w:rPr>
        <w:t>misused</w:t>
      </w:r>
      <w:r w:rsidRPr="003A4B85">
        <w:rPr>
          <w:u w:val="single"/>
        </w:rPr>
        <w:t xml:space="preserve"> by humans</w:t>
      </w:r>
      <w:r w:rsidRPr="003A4B85">
        <w:rPr>
          <w:sz w:val="16"/>
        </w:rPr>
        <w:t xml:space="preserve">. There are no technical advances in AI that are safe per se; </w:t>
      </w:r>
      <w:r w:rsidRPr="003A4B85">
        <w:rPr>
          <w:u w:val="single"/>
        </w:rPr>
        <w:t xml:space="preserve">the safety or unsafety of an idea is a function of the </w:t>
      </w:r>
      <w:r w:rsidRPr="003A4B85">
        <w:rPr>
          <w:rStyle w:val="Emphasis"/>
        </w:rPr>
        <w:t>human environment</w:t>
      </w:r>
      <w:r w:rsidRPr="003A4B85">
        <w:rPr>
          <w:u w:val="single"/>
        </w:rPr>
        <w:t xml:space="preserve"> in which the idea lands.</w:t>
      </w:r>
      <w:r w:rsidRPr="0021108D">
        <w:rPr>
          <w:sz w:val="12"/>
        </w:rPr>
        <w:t>¶</w:t>
      </w:r>
      <w:r w:rsidRPr="003A4B85">
        <w:rPr>
          <w:sz w:val="16"/>
        </w:rPr>
        <w:t xml:space="preserve"> Examples: </w:t>
      </w:r>
      <w:r w:rsidRPr="0021108D">
        <w:rPr>
          <w:sz w:val="12"/>
        </w:rPr>
        <w:t>¶</w:t>
      </w:r>
      <w:r w:rsidRPr="003A4B85">
        <w:rPr>
          <w:sz w:val="16"/>
        </w:rPr>
        <w:t xml:space="preserve"> </w:t>
      </w:r>
      <w:r w:rsidRPr="003A4B85">
        <w:rPr>
          <w:u w:val="single"/>
        </w:rPr>
        <w:t>Obedience</w:t>
      </w:r>
      <w:r w:rsidRPr="003A4B85">
        <w:rPr>
          <w:sz w:val="16"/>
        </w:rPr>
        <w:t xml:space="preserve"> — </w:t>
      </w:r>
      <w:r w:rsidRPr="003A4B85">
        <w:rPr>
          <w:highlight w:val="green"/>
          <w:u w:val="single"/>
        </w:rPr>
        <w:t>AI that obeys</w:t>
      </w:r>
      <w:r w:rsidRPr="003A4B85">
        <w:rPr>
          <w:u w:val="single"/>
        </w:rPr>
        <w:t xml:space="preserve"> the intention of a human user </w:t>
      </w:r>
      <w:r w:rsidRPr="003A4B85">
        <w:rPr>
          <w:highlight w:val="green"/>
          <w:u w:val="single"/>
        </w:rPr>
        <w:t>can</w:t>
      </w:r>
      <w:r w:rsidRPr="003A4B85">
        <w:rPr>
          <w:u w:val="single"/>
        </w:rPr>
        <w:t xml:space="preserve"> be asked to help </w:t>
      </w:r>
      <w:r w:rsidRPr="003A4B85">
        <w:rPr>
          <w:highlight w:val="green"/>
          <w:u w:val="single"/>
        </w:rPr>
        <w:t>build</w:t>
      </w:r>
      <w:r w:rsidRPr="003A4B85">
        <w:rPr>
          <w:u w:val="single"/>
        </w:rPr>
        <w:t xml:space="preserve"> </w:t>
      </w:r>
      <w:r w:rsidRPr="003A4B85">
        <w:rPr>
          <w:rStyle w:val="Emphasis"/>
          <w:highlight w:val="green"/>
        </w:rPr>
        <w:t>unsafe AGI</w:t>
      </w:r>
      <w:r w:rsidRPr="003A4B85">
        <w:rPr>
          <w:u w:val="single"/>
        </w:rPr>
        <w:t>, such as by serving as a coding assistant</w:t>
      </w:r>
      <w:r w:rsidRPr="003A4B85">
        <w:rPr>
          <w:sz w:val="16"/>
        </w:rPr>
        <w:t>. (Note: this used to be considered extremely sci-fi, and now it's standard practice.)</w:t>
      </w:r>
      <w:r w:rsidRPr="0021108D">
        <w:rPr>
          <w:sz w:val="12"/>
        </w:rPr>
        <w:t>¶</w:t>
      </w:r>
      <w:r w:rsidRPr="003A4B85">
        <w:rPr>
          <w:sz w:val="16"/>
        </w:rPr>
        <w:t xml:space="preserve"> </w:t>
      </w:r>
      <w:r w:rsidRPr="003A4B85">
        <w:rPr>
          <w:u w:val="single"/>
        </w:rPr>
        <w:t>Interpretability</w:t>
      </w:r>
      <w:r w:rsidRPr="003A4B85">
        <w:rPr>
          <w:sz w:val="16"/>
        </w:rPr>
        <w:t xml:space="preserve"> — </w:t>
      </w:r>
      <w:r w:rsidRPr="003A4B85">
        <w:rPr>
          <w:u w:val="single"/>
        </w:rPr>
        <w:t xml:space="preserve">Tools or </w:t>
      </w:r>
      <w:r w:rsidRPr="003A4B85">
        <w:rPr>
          <w:rStyle w:val="Emphasis"/>
        </w:rPr>
        <w:t>techniques</w:t>
      </w:r>
      <w:r w:rsidRPr="003A4B85">
        <w:rPr>
          <w:u w:val="single"/>
        </w:rPr>
        <w:t xml:space="preserve"> for </w:t>
      </w:r>
      <w:r w:rsidRPr="003A4B85">
        <w:rPr>
          <w:rStyle w:val="Emphasis"/>
          <w:highlight w:val="green"/>
        </w:rPr>
        <w:t>understanding</w:t>
      </w:r>
      <w:r w:rsidRPr="003A4B85">
        <w:rPr>
          <w:u w:val="single"/>
        </w:rPr>
        <w:t xml:space="preserve"> the internals of </w:t>
      </w:r>
      <w:r w:rsidRPr="003A4B85">
        <w:rPr>
          <w:rStyle w:val="Emphasis"/>
          <w:highlight w:val="green"/>
        </w:rPr>
        <w:t>AI models</w:t>
      </w:r>
      <w:r w:rsidRPr="003A4B85">
        <w:rPr>
          <w:highlight w:val="green"/>
          <w:u w:val="single"/>
        </w:rPr>
        <w:t xml:space="preserve"> will</w:t>
      </w:r>
      <w:r w:rsidRPr="003A4B85">
        <w:rPr>
          <w:u w:val="single"/>
        </w:rPr>
        <w:t xml:space="preserve"> help developers better understand what they’re building and hence </w:t>
      </w:r>
      <w:r w:rsidRPr="003A4B85">
        <w:rPr>
          <w:rStyle w:val="Emphasis"/>
          <w:highlight w:val="green"/>
        </w:rPr>
        <w:t>speed up</w:t>
      </w:r>
      <w:r w:rsidRPr="003A4B85">
        <w:rPr>
          <w:highlight w:val="green"/>
          <w:u w:val="single"/>
        </w:rPr>
        <w:t xml:space="preserve"> development</w:t>
      </w:r>
      <w:r w:rsidRPr="003A4B85">
        <w:rPr>
          <w:u w:val="single"/>
        </w:rPr>
        <w:t xml:space="preserve">, possibly </w:t>
      </w:r>
      <w:r w:rsidRPr="003A4B85">
        <w:rPr>
          <w:highlight w:val="green"/>
          <w:u w:val="single"/>
        </w:rPr>
        <w:t xml:space="preserve">exacerbating </w:t>
      </w:r>
      <w:r w:rsidRPr="003A4B85">
        <w:rPr>
          <w:rStyle w:val="Emphasis"/>
          <w:highlight w:val="green"/>
        </w:rPr>
        <w:t>capabilities races</w:t>
      </w:r>
      <w:r w:rsidRPr="003A4B85">
        <w:rPr>
          <w:rStyle w:val="Emphasis"/>
        </w:rPr>
        <w:t>.</w:t>
      </w:r>
      <w:r w:rsidRPr="0021108D">
        <w:rPr>
          <w:sz w:val="12"/>
        </w:rPr>
        <w:t>¶</w:t>
      </w:r>
      <w:r w:rsidRPr="003A4B85">
        <w:rPr>
          <w:sz w:val="12"/>
          <w:u w:val="single"/>
        </w:rPr>
        <w:t xml:space="preserve"> </w:t>
      </w:r>
      <w:r w:rsidRPr="003A4B85">
        <w:rPr>
          <w:rStyle w:val="Emphasis"/>
        </w:rPr>
        <w:t>Truthfulness</w:t>
      </w:r>
      <w:r w:rsidRPr="003A4B85">
        <w:rPr>
          <w:sz w:val="16"/>
        </w:rPr>
        <w:t xml:space="preserve"> — </w:t>
      </w:r>
      <w:r w:rsidRPr="003A4B85">
        <w:rPr>
          <w:highlight w:val="green"/>
          <w:u w:val="single"/>
        </w:rPr>
        <w:t>AI</w:t>
      </w:r>
      <w:r w:rsidRPr="003A4B85">
        <w:rPr>
          <w:u w:val="single"/>
        </w:rPr>
        <w:t xml:space="preserve"> that is </w:t>
      </w:r>
      <w:r w:rsidRPr="003A4B85">
        <w:rPr>
          <w:highlight w:val="green"/>
          <w:u w:val="single"/>
        </w:rPr>
        <w:t>designed to convey true statements</w:t>
      </w:r>
      <w:r w:rsidRPr="003A4B85">
        <w:rPr>
          <w:u w:val="single"/>
        </w:rPr>
        <w:t xml:space="preserve"> to a human </w:t>
      </w:r>
      <w:r w:rsidRPr="003A4B85">
        <w:rPr>
          <w:highlight w:val="green"/>
          <w:u w:val="single"/>
        </w:rPr>
        <w:t>can</w:t>
      </w:r>
      <w:r w:rsidRPr="003A4B85">
        <w:rPr>
          <w:u w:val="single"/>
        </w:rPr>
        <w:t xml:space="preserve"> also be asked questions by that human to </w:t>
      </w:r>
      <w:r w:rsidRPr="003A4B85">
        <w:rPr>
          <w:highlight w:val="green"/>
          <w:u w:val="single"/>
        </w:rPr>
        <w:t>help</w:t>
      </w:r>
      <w:r w:rsidRPr="003A4B85">
        <w:rPr>
          <w:u w:val="single"/>
        </w:rPr>
        <w:t xml:space="preserve"> them </w:t>
      </w:r>
      <w:r w:rsidRPr="003A4B85">
        <w:rPr>
          <w:highlight w:val="green"/>
          <w:u w:val="single"/>
        </w:rPr>
        <w:t>build</w:t>
      </w:r>
      <w:r w:rsidRPr="003A4B85">
        <w:rPr>
          <w:u w:val="single"/>
        </w:rPr>
        <w:t xml:space="preserve"> an </w:t>
      </w:r>
      <w:r w:rsidRPr="003A4B85">
        <w:rPr>
          <w:rStyle w:val="Emphasis"/>
          <w:highlight w:val="green"/>
        </w:rPr>
        <w:t>unsafe AGI</w:t>
      </w:r>
      <w:r w:rsidRPr="003A4B85">
        <w:rPr>
          <w:u w:val="single"/>
        </w:rPr>
        <w:t xml:space="preserve">. </w:t>
      </w:r>
      <w:r w:rsidRPr="0021108D">
        <w:rPr>
          <w:sz w:val="12"/>
        </w:rPr>
        <w:t>¶</w:t>
      </w:r>
      <w:r w:rsidRPr="003A4B85">
        <w:rPr>
          <w:sz w:val="12"/>
          <w:u w:val="single"/>
        </w:rPr>
        <w:t xml:space="preserve"> </w:t>
      </w:r>
      <w:r w:rsidRPr="00F127CE">
        <w:rPr>
          <w:rStyle w:val="Emphasis"/>
          <w:highlight w:val="green"/>
        </w:rPr>
        <w:t>Myth #2</w:t>
      </w:r>
      <w:r w:rsidRPr="00F127CE">
        <w:rPr>
          <w:highlight w:val="green"/>
          <w:u w:val="single"/>
        </w:rPr>
        <w:t>: There’s a</w:t>
      </w:r>
      <w:r w:rsidRPr="003A4B85">
        <w:rPr>
          <w:u w:val="single"/>
        </w:rPr>
        <w:t xml:space="preserve"> {technical AI </w:t>
      </w:r>
      <w:r w:rsidRPr="00F127CE">
        <w:rPr>
          <w:rStyle w:val="Emphasis"/>
          <w:highlight w:val="green"/>
        </w:rPr>
        <w:t>safety</w:t>
      </w:r>
      <w:r w:rsidRPr="00F127CE">
        <w:rPr>
          <w:highlight w:val="green"/>
          <w:u w:val="single"/>
        </w:rPr>
        <w:t xml:space="preserve"> VS</w:t>
      </w:r>
      <w:r w:rsidRPr="003A4B85">
        <w:rPr>
          <w:u w:val="single"/>
        </w:rPr>
        <w:t xml:space="preserve"> AI </w:t>
      </w:r>
      <w:r w:rsidRPr="00F127CE">
        <w:rPr>
          <w:rStyle w:val="Emphasis"/>
          <w:highlight w:val="green"/>
        </w:rPr>
        <w:t>capabilities</w:t>
      </w:r>
      <w:r w:rsidRPr="003A4B85">
        <w:rPr>
          <w:u w:val="single"/>
        </w:rPr>
        <w:t xml:space="preserve">} </w:t>
      </w:r>
      <w:r w:rsidRPr="00F127CE">
        <w:rPr>
          <w:rStyle w:val="Emphasis"/>
          <w:highlight w:val="green"/>
        </w:rPr>
        <w:t>dichotomy</w:t>
      </w:r>
      <w:r w:rsidRPr="003A4B85">
        <w:rPr>
          <w:u w:val="single"/>
        </w:rPr>
        <w:t xml:space="preserve"> or spectrum of technical AI research, </w:t>
      </w:r>
      <w:r w:rsidRPr="00F127CE">
        <w:rPr>
          <w:highlight w:val="green"/>
          <w:u w:val="single"/>
        </w:rPr>
        <w:t>which</w:t>
      </w:r>
      <w:r w:rsidRPr="003A4B85">
        <w:rPr>
          <w:u w:val="single"/>
        </w:rPr>
        <w:t xml:space="preserve"> also </w:t>
      </w:r>
      <w:r w:rsidRPr="00F127CE">
        <w:rPr>
          <w:highlight w:val="green"/>
          <w:u w:val="single"/>
        </w:rPr>
        <w:t>corresponds to</w:t>
      </w:r>
      <w:r w:rsidRPr="003A4B85">
        <w:rPr>
          <w:u w:val="single"/>
        </w:rPr>
        <w:t xml:space="preserve"> {</w:t>
      </w:r>
      <w:r w:rsidRPr="00F127CE">
        <w:rPr>
          <w:highlight w:val="green"/>
          <w:u w:val="single"/>
        </w:rPr>
        <w:t xml:space="preserve">making humanity </w:t>
      </w:r>
      <w:proofErr w:type="gramStart"/>
      <w:r w:rsidRPr="00F127CE">
        <w:rPr>
          <w:rStyle w:val="Emphasis"/>
          <w:highlight w:val="green"/>
        </w:rPr>
        <w:t>more safe</w:t>
      </w:r>
      <w:proofErr w:type="gramEnd"/>
      <w:r w:rsidRPr="00F127CE">
        <w:rPr>
          <w:highlight w:val="green"/>
          <w:u w:val="single"/>
        </w:rPr>
        <w:t xml:space="preserve"> VS </w:t>
      </w:r>
      <w:r w:rsidRPr="00F127CE">
        <w:rPr>
          <w:rStyle w:val="Emphasis"/>
          <w:highlight w:val="green"/>
        </w:rPr>
        <w:t>shortening</w:t>
      </w:r>
      <w:r w:rsidRPr="00F127CE">
        <w:rPr>
          <w:highlight w:val="green"/>
          <w:u w:val="single"/>
        </w:rPr>
        <w:t xml:space="preserve"> AI </w:t>
      </w:r>
      <w:r w:rsidRPr="00F127CE">
        <w:rPr>
          <w:rStyle w:val="Emphasis"/>
          <w:highlight w:val="green"/>
        </w:rPr>
        <w:t>timelines</w:t>
      </w:r>
      <w:r w:rsidRPr="003A4B85">
        <w:rPr>
          <w:u w:val="single"/>
        </w:rPr>
        <w:t>}.</w:t>
      </w:r>
      <w:r w:rsidRPr="0021108D">
        <w:rPr>
          <w:sz w:val="12"/>
        </w:rPr>
        <w:t>¶</w:t>
      </w:r>
      <w:r w:rsidRPr="003A4B85">
        <w:rPr>
          <w:sz w:val="16"/>
        </w:rPr>
        <w:t xml:space="preserve"> </w:t>
      </w:r>
      <w:r w:rsidRPr="003A4B85">
        <w:rPr>
          <w:u w:val="single"/>
        </w:rPr>
        <w:t xml:space="preserve">Reality: </w:t>
      </w:r>
      <w:r w:rsidRPr="003A4B85">
        <w:rPr>
          <w:rStyle w:val="Emphasis"/>
        </w:rPr>
        <w:t>Conflating</w:t>
      </w:r>
      <w:r w:rsidRPr="003A4B85">
        <w:rPr>
          <w:u w:val="single"/>
        </w:rPr>
        <w:t xml:space="preserve"> these concepts has three separate problems with it, (a)-(c) below: </w:t>
      </w:r>
      <w:r w:rsidRPr="0021108D">
        <w:rPr>
          <w:sz w:val="12"/>
        </w:rPr>
        <w:t>¶</w:t>
      </w:r>
      <w:r w:rsidRPr="003A4B85">
        <w:rPr>
          <w:sz w:val="16"/>
        </w:rPr>
        <w:t xml:space="preserve"> </w:t>
      </w:r>
      <w:r w:rsidRPr="003A4B85">
        <w:rPr>
          <w:u w:val="single"/>
        </w:rPr>
        <w:t xml:space="preserve">a) AI </w:t>
      </w:r>
      <w:r w:rsidRPr="00F127CE">
        <w:rPr>
          <w:rStyle w:val="Emphasis"/>
          <w:highlight w:val="green"/>
        </w:rPr>
        <w:t>safety</w:t>
      </w:r>
      <w:r w:rsidRPr="003A4B85">
        <w:rPr>
          <w:u w:val="single"/>
        </w:rPr>
        <w:t xml:space="preserve"> and alignment </w:t>
      </w:r>
      <w:r w:rsidRPr="00F127CE">
        <w:rPr>
          <w:highlight w:val="green"/>
          <w:u w:val="single"/>
        </w:rPr>
        <w:t>advances</w:t>
      </w:r>
      <w:r w:rsidRPr="003A4B85">
        <w:rPr>
          <w:u w:val="single"/>
        </w:rPr>
        <w:t xml:space="preserve"> almost always </w:t>
      </w:r>
      <w:r w:rsidRPr="00F127CE">
        <w:rPr>
          <w:highlight w:val="green"/>
          <w:u w:val="single"/>
        </w:rPr>
        <w:t>shorten AI timelines</w:t>
      </w:r>
      <w:r w:rsidRPr="003A4B85">
        <w:rPr>
          <w:u w:val="single"/>
        </w:rPr>
        <w:t>.</w:t>
      </w:r>
      <w:r>
        <w:rPr>
          <w:u w:val="single"/>
        </w:rPr>
        <w:t xml:space="preserve"> </w:t>
      </w:r>
      <w:r w:rsidRPr="0021108D">
        <w:rPr>
          <w:sz w:val="12"/>
        </w:rPr>
        <w:t>¶</w:t>
      </w:r>
      <w:r w:rsidRPr="003A4B85">
        <w:rPr>
          <w:sz w:val="16"/>
        </w:rPr>
        <w:t xml:space="preserve"> In particular, </w:t>
      </w:r>
      <w:r w:rsidRPr="00F127CE">
        <w:rPr>
          <w:highlight w:val="green"/>
          <w:u w:val="single"/>
        </w:rPr>
        <w:t>the ability to</w:t>
      </w:r>
      <w:r w:rsidRPr="003A4B85">
        <w:rPr>
          <w:u w:val="single"/>
        </w:rPr>
        <w:t xml:space="preserve"> «</w:t>
      </w:r>
      <w:r w:rsidRPr="00F127CE">
        <w:rPr>
          <w:highlight w:val="green"/>
          <w:u w:val="single"/>
        </w:rPr>
        <w:t>make an AI system do what you want</w:t>
      </w:r>
      <w:r w:rsidRPr="003A4B85">
        <w:rPr>
          <w:u w:val="single"/>
        </w:rPr>
        <w:t xml:space="preserve">» </w:t>
      </w:r>
      <w:r w:rsidRPr="00F127CE">
        <w:rPr>
          <w:highlight w:val="green"/>
          <w:u w:val="single"/>
        </w:rPr>
        <w:t>is used</w:t>
      </w:r>
      <w:r w:rsidRPr="003A4B85">
        <w:rPr>
          <w:u w:val="single"/>
        </w:rPr>
        <w:t xml:space="preserve"> almost instantly by AI companies </w:t>
      </w:r>
      <w:r w:rsidRPr="00F127CE">
        <w:rPr>
          <w:highlight w:val="green"/>
          <w:u w:val="single"/>
        </w:rPr>
        <w:t>to</w:t>
      </w:r>
      <w:r w:rsidRPr="003A4B85">
        <w:rPr>
          <w:u w:val="single"/>
        </w:rPr>
        <w:t xml:space="preserve"> help them </w:t>
      </w:r>
      <w:r w:rsidRPr="00F127CE">
        <w:rPr>
          <w:rStyle w:val="Emphasis"/>
          <w:highlight w:val="green"/>
        </w:rPr>
        <w:t>ship</w:t>
      </w:r>
      <w:r w:rsidRPr="003A4B85">
        <w:rPr>
          <w:u w:val="single"/>
        </w:rPr>
        <w:t xml:space="preserve"> AI </w:t>
      </w:r>
      <w:r w:rsidRPr="00F127CE">
        <w:rPr>
          <w:highlight w:val="green"/>
          <w:u w:val="single"/>
        </w:rPr>
        <w:t xml:space="preserve">products </w:t>
      </w:r>
      <w:r w:rsidRPr="00F127CE">
        <w:rPr>
          <w:rStyle w:val="Emphasis"/>
          <w:highlight w:val="green"/>
        </w:rPr>
        <w:t>faster</w:t>
      </w:r>
      <w:r w:rsidRPr="003A4B85">
        <w:rPr>
          <w:u w:val="single"/>
        </w:rPr>
        <w:t xml:space="preserve"> (because the AI does what users want) </w:t>
      </w:r>
      <w:r w:rsidRPr="00F127CE">
        <w:rPr>
          <w:highlight w:val="green"/>
          <w:u w:val="single"/>
        </w:rPr>
        <w:t>and</w:t>
      </w:r>
      <w:r w:rsidRPr="003A4B85">
        <w:rPr>
          <w:u w:val="single"/>
        </w:rPr>
        <w:t xml:space="preserve"> to </w:t>
      </w:r>
      <w:r w:rsidRPr="00F127CE">
        <w:rPr>
          <w:highlight w:val="green"/>
          <w:u w:val="single"/>
        </w:rPr>
        <w:t>build</w:t>
      </w:r>
      <w:r w:rsidRPr="003A4B85">
        <w:rPr>
          <w:u w:val="single"/>
        </w:rPr>
        <w:t xml:space="preserve"> </w:t>
      </w:r>
      <w:r w:rsidRPr="003A4B85">
        <w:rPr>
          <w:rStyle w:val="Emphasis"/>
        </w:rPr>
        <w:t xml:space="preserve">internal </w:t>
      </w:r>
      <w:r w:rsidRPr="00F127CE">
        <w:rPr>
          <w:rStyle w:val="Emphasis"/>
          <w:highlight w:val="green"/>
        </w:rPr>
        <w:t>developer tools</w:t>
      </w:r>
      <w:r w:rsidRPr="00F127CE">
        <w:rPr>
          <w:highlight w:val="green"/>
          <w:u w:val="single"/>
        </w:rPr>
        <w:t xml:space="preserve"> faster</w:t>
      </w:r>
      <w:r w:rsidRPr="003A4B85">
        <w:rPr>
          <w:u w:val="single"/>
        </w:rPr>
        <w:t xml:space="preserve"> (because the AI does what developers want).</w:t>
      </w:r>
      <w:r w:rsidRPr="003A4B85">
        <w:rPr>
          <w:sz w:val="16"/>
        </w:rPr>
        <w:t xml:space="preserve"> </w:t>
      </w:r>
      <w:r w:rsidRPr="0021108D">
        <w:rPr>
          <w:sz w:val="12"/>
        </w:rPr>
        <w:t>¶</w:t>
      </w:r>
      <w:r w:rsidRPr="003A4B85">
        <w:rPr>
          <w:sz w:val="16"/>
        </w:rPr>
        <w:t xml:space="preserve"> (When I point this out, usually people think I’m somehow unhappy with how AI products have been released so quickly. On the contrary, I’ve been quite happy with how quickly OpenAI brought GPT-4 to the public, thereby helping the human public to better come to grips with the reality of ongoing and forthcoming AI advances. I might be wrong about this, though, and it's not load-bearing for this post. At the very least I’m not happy about Altman's rush to build a $7TN compute cluster, nor with OpenAI’s governance issues.) </w:t>
      </w:r>
      <w:r w:rsidRPr="0021108D">
        <w:rPr>
          <w:sz w:val="12"/>
        </w:rPr>
        <w:t>¶</w:t>
      </w:r>
      <w:r w:rsidRPr="003A4B85">
        <w:rPr>
          <w:sz w:val="16"/>
        </w:rPr>
        <w:t xml:space="preserve"> </w:t>
      </w:r>
      <w:r w:rsidRPr="003A4B85">
        <w:rPr>
          <w:u w:val="single"/>
        </w:rPr>
        <w:t xml:space="preserve">b) Per the reality of Myth #1 explained above, technical AI safety advances sometimes make humanity </w:t>
      </w:r>
      <w:r w:rsidRPr="003A4B85">
        <w:rPr>
          <w:rStyle w:val="Emphasis"/>
        </w:rPr>
        <w:t>less safe</w:t>
      </w:r>
      <w:r w:rsidRPr="003A4B85">
        <w:rPr>
          <w:u w:val="single"/>
        </w:rPr>
        <w:t xml:space="preserve">. </w:t>
      </w:r>
      <w:r w:rsidRPr="0021108D">
        <w:rPr>
          <w:sz w:val="12"/>
        </w:rPr>
        <w:t>¶</w:t>
      </w:r>
      <w:r w:rsidRPr="003A4B85">
        <w:rPr>
          <w:sz w:val="16"/>
        </w:rPr>
        <w:t xml:space="preserve"> </w:t>
      </w:r>
      <w:r w:rsidRPr="003A4B85">
        <w:rPr>
          <w:u w:val="single"/>
        </w:rPr>
        <w:t xml:space="preserve">c) Finally, {making humanity </w:t>
      </w:r>
      <w:proofErr w:type="gramStart"/>
      <w:r w:rsidRPr="00F127CE">
        <w:rPr>
          <w:highlight w:val="green"/>
          <w:u w:val="single"/>
        </w:rPr>
        <w:t>more safe</w:t>
      </w:r>
      <w:proofErr w:type="gramEnd"/>
      <w:r w:rsidRPr="00F127CE">
        <w:rPr>
          <w:highlight w:val="green"/>
          <w:u w:val="single"/>
        </w:rPr>
        <w:t xml:space="preserve"> VS shortening</w:t>
      </w:r>
      <w:r w:rsidRPr="003A4B85">
        <w:rPr>
          <w:u w:val="single"/>
        </w:rPr>
        <w:t xml:space="preserve"> AGI </w:t>
      </w:r>
      <w:r w:rsidRPr="00F127CE">
        <w:rPr>
          <w:highlight w:val="green"/>
          <w:u w:val="single"/>
        </w:rPr>
        <w:t>timelines</w:t>
      </w:r>
      <w:r w:rsidRPr="003A4B85">
        <w:rPr>
          <w:u w:val="single"/>
        </w:rPr>
        <w:t xml:space="preserve">} </w:t>
      </w:r>
      <w:r w:rsidRPr="00F127CE">
        <w:rPr>
          <w:highlight w:val="green"/>
          <w:u w:val="single"/>
        </w:rPr>
        <w:t xml:space="preserve">is itself a </w:t>
      </w:r>
      <w:r w:rsidRPr="00F127CE">
        <w:rPr>
          <w:rStyle w:val="Emphasis"/>
          <w:highlight w:val="green"/>
        </w:rPr>
        <w:t>false dichotomy</w:t>
      </w:r>
      <w:r w:rsidRPr="003A4B85">
        <w:rPr>
          <w:u w:val="single"/>
        </w:rPr>
        <w:t xml:space="preserve"> or false spectrum.</w:t>
      </w:r>
      <w:r w:rsidRPr="0021108D">
        <w:rPr>
          <w:sz w:val="12"/>
        </w:rPr>
        <w:t>¶</w:t>
      </w:r>
      <w:r w:rsidRPr="003A4B85">
        <w:rPr>
          <w:sz w:val="16"/>
        </w:rPr>
        <w:t xml:space="preserve"> Why? Because </w:t>
      </w:r>
      <w:r w:rsidRPr="003A4B85">
        <w:rPr>
          <w:u w:val="single"/>
        </w:rPr>
        <w:t xml:space="preserve">in some situations, </w:t>
      </w:r>
      <w:r w:rsidRPr="00F127CE">
        <w:rPr>
          <w:rStyle w:val="Emphasis"/>
          <w:highlight w:val="green"/>
        </w:rPr>
        <w:t>shortening</w:t>
      </w:r>
      <w:r w:rsidRPr="003A4B85">
        <w:rPr>
          <w:u w:val="single"/>
        </w:rPr>
        <w:t xml:space="preserve"> AGI </w:t>
      </w:r>
      <w:r w:rsidRPr="00F127CE">
        <w:rPr>
          <w:rStyle w:val="Emphasis"/>
          <w:highlight w:val="green"/>
        </w:rPr>
        <w:t>timelines</w:t>
      </w:r>
      <w:r w:rsidRPr="00F127CE">
        <w:rPr>
          <w:highlight w:val="green"/>
          <w:u w:val="single"/>
        </w:rPr>
        <w:t xml:space="preserve"> could make humanity </w:t>
      </w:r>
      <w:proofErr w:type="gramStart"/>
      <w:r w:rsidRPr="00F127CE">
        <w:rPr>
          <w:rStyle w:val="Emphasis"/>
          <w:highlight w:val="green"/>
        </w:rPr>
        <w:t>more safe</w:t>
      </w:r>
      <w:proofErr w:type="gramEnd"/>
      <w:r w:rsidRPr="003A4B85">
        <w:rPr>
          <w:u w:val="single"/>
        </w:rPr>
        <w:t xml:space="preserve">, such as </w:t>
      </w:r>
      <w:r w:rsidRPr="00F127CE">
        <w:rPr>
          <w:highlight w:val="green"/>
          <w:u w:val="single"/>
        </w:rPr>
        <w:t xml:space="preserve">by avoiding an </w:t>
      </w:r>
      <w:r w:rsidRPr="00F127CE">
        <w:rPr>
          <w:rStyle w:val="Emphasis"/>
          <w:highlight w:val="green"/>
        </w:rPr>
        <w:t>overhang</w:t>
      </w:r>
      <w:r w:rsidRPr="00F127CE">
        <w:rPr>
          <w:highlight w:val="green"/>
          <w:u w:val="single"/>
        </w:rPr>
        <w:t xml:space="preserve"> of over-abundant computing resources that AGI could abruptly take advantage of if it’s invented too far in the future</w:t>
      </w:r>
      <w:r w:rsidRPr="003A4B85">
        <w:rPr>
          <w:u w:val="single"/>
        </w:rPr>
        <w:t xml:space="preserve"> (the “</w:t>
      </w:r>
      <w:r w:rsidRPr="003A4B85">
        <w:rPr>
          <w:rStyle w:val="Emphasis"/>
        </w:rPr>
        <w:t>compute overhang</w:t>
      </w:r>
      <w:r w:rsidRPr="003A4B85">
        <w:rPr>
          <w:u w:val="single"/>
        </w:rPr>
        <w:t>” argument).</w:t>
      </w:r>
    </w:p>
    <w:p w14:paraId="7A1625D8" w14:textId="77777777" w:rsidR="005654DB" w:rsidRPr="00F52D8D" w:rsidRDefault="005654DB" w:rsidP="005654DB">
      <w:pPr>
        <w:pStyle w:val="Heading4"/>
        <w:rPr>
          <w:b w:val="0"/>
          <w:bCs/>
        </w:rPr>
      </w:pPr>
      <w:r>
        <w:t xml:space="preserve">Even </w:t>
      </w:r>
      <w:r w:rsidRPr="00F46B61">
        <w:rPr>
          <w:u w:val="single"/>
        </w:rPr>
        <w:t>completely misaligned</w:t>
      </w:r>
      <w:r>
        <w:t xml:space="preserve"> superintelligence isn’t existential. </w:t>
      </w:r>
      <w:r>
        <w:rPr>
          <w:b w:val="0"/>
          <w:bCs/>
        </w:rPr>
        <w:t>Countermeasures, disproportionated harms/benefits, and government capacity.</w:t>
      </w:r>
    </w:p>
    <w:p w14:paraId="3EB6D092" w14:textId="77777777" w:rsidR="005654DB" w:rsidRPr="00F64D99" w:rsidRDefault="005654DB" w:rsidP="005654DB">
      <w:r w:rsidRPr="00F64D99">
        <w:rPr>
          <w:rStyle w:val="Style13ptBold"/>
        </w:rPr>
        <w:t>Barak 25</w:t>
      </w:r>
      <w:r w:rsidRPr="00F64D99">
        <w:t>, Boaz Barak,</w:t>
      </w:r>
      <w:r>
        <w:t xml:space="preserve"> professor of Computer Science at Harvard University, as well as a member of the technical staff at OpenAI. Previously, I was a principal researcher at Microsoft Research New England, and before that I was an associate professor (with tenure) at Princeton University’s Computer Science department. I hold a </w:t>
      </w:r>
      <w:proofErr w:type="spellStart"/>
      <w:r>
        <w:t>Ph.D</w:t>
      </w:r>
      <w:proofErr w:type="spellEnd"/>
      <w:r>
        <w:t xml:space="preserve"> from the Weizmann Institute of Science, and was a postdoctoral fellow at the Institute for Advanced Study in Princeton,</w:t>
      </w:r>
      <w:r w:rsidRPr="00F64D99">
        <w:t xml:space="preserve"> Windows </w:t>
      </w:r>
      <w:proofErr w:type="gramStart"/>
      <w:r w:rsidRPr="00F64D99">
        <w:t>On</w:t>
      </w:r>
      <w:proofErr w:type="gramEnd"/>
      <w:r w:rsidRPr="00F64D99">
        <w:t xml:space="preserve"> Theory, 1-24-2025 ["Six Thoughts </w:t>
      </w:r>
      <w:proofErr w:type="gramStart"/>
      <w:r w:rsidRPr="00F64D99">
        <w:t>On</w:t>
      </w:r>
      <w:proofErr w:type="gramEnd"/>
      <w:r w:rsidRPr="00F64D99">
        <w:t xml:space="preserve"> AI Safety," available on:  https://windowsontheory.org/2025/01/24/six-thoughts-on-ai-safety/, accessed:  12-24-2025]</w:t>
      </w:r>
      <w:proofErr w:type="spellStart"/>
      <w:r w:rsidRPr="00F64D99">
        <w:t>rrf</w:t>
      </w:r>
      <w:proofErr w:type="spellEnd"/>
    </w:p>
    <w:p w14:paraId="066C49AF" w14:textId="77777777" w:rsidR="005654DB" w:rsidRPr="00F127CE" w:rsidRDefault="005654DB" w:rsidP="005654DB">
      <w:pPr>
        <w:rPr>
          <w:u w:val="single"/>
        </w:rPr>
      </w:pPr>
      <w:r w:rsidRPr="00F127CE">
        <w:rPr>
          <w:u w:val="single"/>
        </w:rPr>
        <w:t xml:space="preserve">6. </w:t>
      </w:r>
      <w:r w:rsidRPr="00F52D8D">
        <w:rPr>
          <w:highlight w:val="green"/>
          <w:u w:val="single"/>
        </w:rPr>
        <w:t xml:space="preserve">Humanity can </w:t>
      </w:r>
      <w:r w:rsidRPr="00F52D8D">
        <w:rPr>
          <w:rStyle w:val="Emphasis"/>
          <w:highlight w:val="green"/>
        </w:rPr>
        <w:t>survive</w:t>
      </w:r>
      <w:r w:rsidRPr="00F127CE">
        <w:rPr>
          <w:u w:val="single"/>
        </w:rPr>
        <w:t xml:space="preserve"> an </w:t>
      </w:r>
      <w:r w:rsidRPr="00F52D8D">
        <w:rPr>
          <w:rStyle w:val="Emphasis"/>
          <w:highlight w:val="green"/>
        </w:rPr>
        <w:t>unaligned superintelligence</w:t>
      </w:r>
      <w:r w:rsidRPr="00F127CE">
        <w:rPr>
          <w:u w:val="single"/>
        </w:rPr>
        <w:t>.</w:t>
      </w:r>
      <w:r w:rsidRPr="0021108D">
        <w:rPr>
          <w:sz w:val="12"/>
        </w:rPr>
        <w:t>¶</w:t>
      </w:r>
      <w:r w:rsidRPr="00F127CE">
        <w:rPr>
          <w:sz w:val="12"/>
          <w:u w:val="single"/>
        </w:rPr>
        <w:t xml:space="preserve"> </w:t>
      </w:r>
      <w:r w:rsidRPr="00F127CE">
        <w:rPr>
          <w:u w:val="single"/>
        </w:rPr>
        <w:t>Kim Jong Un is probably one of the most “</w:t>
      </w:r>
      <w:r w:rsidRPr="00F127CE">
        <w:rPr>
          <w:rStyle w:val="Emphasis"/>
        </w:rPr>
        <w:t>misaligned</w:t>
      </w:r>
      <w:r w:rsidRPr="00F127CE">
        <w:rPr>
          <w:u w:val="single"/>
        </w:rPr>
        <w:t>” individuals who ever lived.</w:t>
      </w:r>
      <w:r w:rsidRPr="00F127CE">
        <w:rPr>
          <w:sz w:val="16"/>
        </w:rPr>
        <w:t xml:space="preserve"> </w:t>
      </w:r>
      <w:r w:rsidRPr="00F52D8D">
        <w:rPr>
          <w:highlight w:val="green"/>
          <w:u w:val="single"/>
        </w:rPr>
        <w:t>No</w:t>
      </w:r>
      <w:r w:rsidRPr="00F127CE">
        <w:rPr>
          <w:u w:val="single"/>
        </w:rPr>
        <w:t xml:space="preserve">rth </w:t>
      </w:r>
      <w:r w:rsidRPr="00F52D8D">
        <w:rPr>
          <w:highlight w:val="green"/>
          <w:u w:val="single"/>
        </w:rPr>
        <w:t>Ko</w:t>
      </w:r>
      <w:r w:rsidRPr="00F127CE">
        <w:rPr>
          <w:u w:val="single"/>
        </w:rPr>
        <w:t>rea</w:t>
      </w:r>
      <w:r w:rsidRPr="00F52D8D">
        <w:rPr>
          <w:highlight w:val="green"/>
          <w:u w:val="single"/>
        </w:rPr>
        <w:t>’s</w:t>
      </w:r>
      <w:r w:rsidRPr="00F127CE">
        <w:rPr>
          <w:u w:val="single"/>
        </w:rPr>
        <w:t xml:space="preserve"> </w:t>
      </w:r>
      <w:r w:rsidRPr="00F52D8D">
        <w:rPr>
          <w:rStyle w:val="Emphasis"/>
          <w:highlight w:val="green"/>
        </w:rPr>
        <w:t>nuclear arsenal</w:t>
      </w:r>
      <w:r w:rsidRPr="00F127CE">
        <w:rPr>
          <w:u w:val="single"/>
        </w:rPr>
        <w:t xml:space="preserve"> is estimated to </w:t>
      </w:r>
      <w:r w:rsidRPr="00F52D8D">
        <w:rPr>
          <w:highlight w:val="green"/>
          <w:u w:val="single"/>
        </w:rPr>
        <w:t xml:space="preserve">include more than </w:t>
      </w:r>
      <w:r w:rsidRPr="00F52D8D">
        <w:rPr>
          <w:rStyle w:val="Emphasis"/>
          <w:highlight w:val="green"/>
        </w:rPr>
        <w:t>50 bombs</w:t>
      </w:r>
      <w:r w:rsidRPr="00F127CE">
        <w:rPr>
          <w:u w:val="single"/>
        </w:rPr>
        <w:t xml:space="preserve"> at least as powerful as the </w:t>
      </w:r>
      <w:r w:rsidRPr="00F127CE">
        <w:rPr>
          <w:rStyle w:val="Emphasis"/>
        </w:rPr>
        <w:t>Hiroshima</w:t>
      </w:r>
      <w:r w:rsidRPr="00F127CE">
        <w:rPr>
          <w:u w:val="single"/>
        </w:rPr>
        <w:t xml:space="preserve"> bomb. North Korea is also believed to have </w:t>
      </w:r>
      <w:r w:rsidRPr="00F127CE">
        <w:rPr>
          <w:rStyle w:val="Emphasis"/>
        </w:rPr>
        <w:t>biological</w:t>
      </w:r>
      <w:r w:rsidRPr="00F127CE">
        <w:rPr>
          <w:u w:val="single"/>
        </w:rPr>
        <w:t xml:space="preserve"> and </w:t>
      </w:r>
      <w:r w:rsidRPr="00F127CE">
        <w:rPr>
          <w:rStyle w:val="Emphasis"/>
        </w:rPr>
        <w:t>chemical weapons</w:t>
      </w:r>
      <w:r w:rsidRPr="00F127CE">
        <w:rPr>
          <w:sz w:val="16"/>
        </w:rPr>
        <w:t>. Given its technological and military strength, if North Korea had been transported 200 years ago, it might well have ruled over the world. But in our current world, it is a pariah state, ranking 178th in the world in GDP per capita.</w:t>
      </w:r>
      <w:r w:rsidRPr="0021108D">
        <w:rPr>
          <w:sz w:val="12"/>
        </w:rPr>
        <w:t>¶</w:t>
      </w:r>
      <w:r w:rsidRPr="00F127CE">
        <w:rPr>
          <w:sz w:val="16"/>
        </w:rPr>
        <w:t xml:space="preserve"> </w:t>
      </w:r>
      <w:r w:rsidRPr="00F52D8D">
        <w:rPr>
          <w:szCs w:val="24"/>
          <w:u w:val="single"/>
        </w:rPr>
        <w:t xml:space="preserve">The lesson is that </w:t>
      </w:r>
      <w:r w:rsidRPr="00F52D8D">
        <w:rPr>
          <w:szCs w:val="24"/>
          <w:highlight w:val="green"/>
          <w:u w:val="single"/>
        </w:rPr>
        <w:t>the damage an</w:t>
      </w:r>
      <w:r w:rsidRPr="00F52D8D">
        <w:rPr>
          <w:highlight w:val="green"/>
          <w:u w:val="single"/>
        </w:rPr>
        <w:t xml:space="preserve"> unaligned agent can cause depends on</w:t>
      </w:r>
      <w:r w:rsidRPr="00F127CE">
        <w:rPr>
          <w:u w:val="single"/>
        </w:rPr>
        <w:t xml:space="preserve"> its </w:t>
      </w:r>
      <w:r w:rsidRPr="00F52D8D">
        <w:rPr>
          <w:rStyle w:val="Emphasis"/>
          <w:highlight w:val="green"/>
        </w:rPr>
        <w:t>relative</w:t>
      </w:r>
      <w:r w:rsidRPr="00F127CE">
        <w:rPr>
          <w:rStyle w:val="Emphasis"/>
        </w:rPr>
        <w:t xml:space="preserve"> power</w:t>
      </w:r>
      <w:r w:rsidRPr="00F127CE">
        <w:rPr>
          <w:u w:val="single"/>
        </w:rPr>
        <w:t xml:space="preserve">, </w:t>
      </w:r>
      <w:r w:rsidRPr="00F52D8D">
        <w:rPr>
          <w:highlight w:val="green"/>
          <w:u w:val="single"/>
        </w:rPr>
        <w:t>not</w:t>
      </w:r>
      <w:r w:rsidRPr="00F127CE">
        <w:rPr>
          <w:u w:val="single"/>
        </w:rPr>
        <w:t xml:space="preserve"> its </w:t>
      </w:r>
      <w:r w:rsidRPr="00F52D8D">
        <w:rPr>
          <w:rStyle w:val="Emphasis"/>
          <w:highlight w:val="green"/>
        </w:rPr>
        <w:t>absolute power</w:t>
      </w:r>
      <w:r w:rsidRPr="00F127CE">
        <w:rPr>
          <w:sz w:val="16"/>
        </w:rPr>
        <w:t xml:space="preserve">. If there were only one superintelligence and it wanted to destroy humanity, we’d be doomed. But </w:t>
      </w:r>
      <w:r w:rsidRPr="00F127CE">
        <w:rPr>
          <w:u w:val="single"/>
        </w:rPr>
        <w:t xml:space="preserve">in a world </w:t>
      </w:r>
      <w:r w:rsidRPr="00F52D8D">
        <w:rPr>
          <w:highlight w:val="green"/>
          <w:u w:val="single"/>
        </w:rPr>
        <w:t xml:space="preserve">where </w:t>
      </w:r>
      <w:r w:rsidRPr="00F52D8D">
        <w:rPr>
          <w:rStyle w:val="Emphasis"/>
          <w:highlight w:val="green"/>
        </w:rPr>
        <w:t>many actors</w:t>
      </w:r>
      <w:r w:rsidRPr="00F52D8D">
        <w:rPr>
          <w:highlight w:val="green"/>
          <w:u w:val="single"/>
        </w:rPr>
        <w:t xml:space="preserve"> have ASI</w:t>
      </w:r>
      <w:r w:rsidRPr="00F127CE">
        <w:rPr>
          <w:u w:val="single"/>
        </w:rPr>
        <w:t xml:space="preserve">, </w:t>
      </w:r>
      <w:r w:rsidRPr="00F52D8D">
        <w:rPr>
          <w:highlight w:val="green"/>
          <w:u w:val="single"/>
        </w:rPr>
        <w:t xml:space="preserve">the </w:t>
      </w:r>
      <w:r w:rsidRPr="00F52D8D">
        <w:rPr>
          <w:rStyle w:val="Emphasis"/>
          <w:highlight w:val="green"/>
        </w:rPr>
        <w:t>balance</w:t>
      </w:r>
      <w:r w:rsidRPr="00F52D8D">
        <w:rPr>
          <w:highlight w:val="green"/>
          <w:u w:val="single"/>
        </w:rPr>
        <w:t xml:space="preserve"> between</w:t>
      </w:r>
      <w:r w:rsidRPr="00F127CE">
        <w:rPr>
          <w:u w:val="single"/>
        </w:rPr>
        <w:t xml:space="preserve"> aligned and unaligned </w:t>
      </w:r>
      <w:r w:rsidRPr="00F52D8D">
        <w:rPr>
          <w:highlight w:val="green"/>
          <w:u w:val="single"/>
        </w:rPr>
        <w:t>intelligence</w:t>
      </w:r>
      <w:r w:rsidRPr="00F127CE">
        <w:rPr>
          <w:u w:val="single"/>
        </w:rPr>
        <w:t xml:space="preserve"> </w:t>
      </w:r>
      <w:r w:rsidRPr="00F52D8D">
        <w:rPr>
          <w:rStyle w:val="Emphasis"/>
          <w:highlight w:val="green"/>
        </w:rPr>
        <w:t>matters</w:t>
      </w:r>
      <w:r w:rsidRPr="00F127CE">
        <w:rPr>
          <w:sz w:val="16"/>
        </w:rPr>
        <w:t>.</w:t>
      </w:r>
      <w:r w:rsidRPr="0021108D">
        <w:rPr>
          <w:sz w:val="12"/>
        </w:rPr>
        <w:t>¶</w:t>
      </w:r>
      <w:r w:rsidRPr="00F127CE">
        <w:rPr>
          <w:sz w:val="16"/>
        </w:rPr>
        <w:t xml:space="preserve"> To make things more concrete (and with some oversimplification), </w:t>
      </w:r>
      <w:r w:rsidRPr="00F127CE">
        <w:rPr>
          <w:u w:val="single"/>
        </w:rPr>
        <w:t>imagine that “intelligence” is measured to a first approximation in units of compute</w:t>
      </w:r>
      <w:r w:rsidRPr="00F127CE">
        <w:rPr>
          <w:sz w:val="16"/>
        </w:rPr>
        <w:t>. Just like material resources are currently spent, compute can be used for:</w:t>
      </w:r>
      <w:r w:rsidRPr="0021108D">
        <w:rPr>
          <w:sz w:val="12"/>
        </w:rPr>
        <w:t>¶</w:t>
      </w:r>
      <w:r w:rsidRPr="00F127CE">
        <w:rPr>
          <w:sz w:val="16"/>
        </w:rPr>
        <w:t xml:space="preserve"> Actively harmful causes (attackers).</w:t>
      </w:r>
      <w:r w:rsidRPr="0021108D">
        <w:rPr>
          <w:sz w:val="12"/>
        </w:rPr>
        <w:t>¶</w:t>
      </w:r>
      <w:r w:rsidRPr="00F127CE">
        <w:rPr>
          <w:sz w:val="16"/>
        </w:rPr>
        <w:t xml:space="preserve"> Ensuring safety (defenders).</w:t>
      </w:r>
      <w:r w:rsidRPr="0021108D">
        <w:rPr>
          <w:sz w:val="12"/>
        </w:rPr>
        <w:t>¶</w:t>
      </w:r>
      <w:r w:rsidRPr="00F127CE">
        <w:rPr>
          <w:sz w:val="16"/>
        </w:rPr>
        <w:t xml:space="preserve"> Neutral, profit-driven causes.</w:t>
      </w:r>
      <w:r w:rsidRPr="0021108D">
        <w:rPr>
          <w:sz w:val="12"/>
        </w:rPr>
        <w:t>¶</w:t>
      </w:r>
      <w:r w:rsidRPr="00F127CE">
        <w:rPr>
          <w:sz w:val="16"/>
        </w:rPr>
        <w:t xml:space="preserve"> Currently</w:t>
      </w:r>
      <w:r w:rsidRPr="00F127CE">
        <w:rPr>
          <w:u w:val="single"/>
        </w:rPr>
        <w:t xml:space="preserve">, </w:t>
      </w:r>
      <w:r w:rsidRPr="00F52D8D">
        <w:rPr>
          <w:highlight w:val="green"/>
          <w:u w:val="single"/>
        </w:rPr>
        <w:t>the world order is kept by ensuring</w:t>
      </w:r>
      <w:r w:rsidRPr="00F127CE">
        <w:rPr>
          <w:u w:val="single"/>
        </w:rPr>
        <w:t xml:space="preserve"> that</w:t>
      </w:r>
      <w:r w:rsidRPr="00F127CE">
        <w:rPr>
          <w:sz w:val="16"/>
        </w:rPr>
        <w:t xml:space="preserve"> (2)— </w:t>
      </w:r>
      <w:r w:rsidRPr="00F52D8D">
        <w:rPr>
          <w:highlight w:val="green"/>
          <w:u w:val="single"/>
        </w:rPr>
        <w:t>resources spent for defense</w:t>
      </w:r>
      <w:r w:rsidRPr="00F127CE">
        <w:rPr>
          <w:u w:val="single"/>
        </w:rPr>
        <w:t xml:space="preserve">, policing, safety, and other ways to promote peace and welfare– </w:t>
      </w:r>
      <w:r w:rsidRPr="00F52D8D">
        <w:rPr>
          <w:highlight w:val="green"/>
          <w:u w:val="single"/>
        </w:rPr>
        <w:t>dominate</w:t>
      </w:r>
      <w:r w:rsidRPr="00F127CE">
        <w:rPr>
          <w:sz w:val="16"/>
        </w:rPr>
        <w:t xml:space="preserve"> (1)— </w:t>
      </w:r>
      <w:r w:rsidRPr="00F52D8D">
        <w:rPr>
          <w:highlight w:val="green"/>
          <w:u w:val="single"/>
        </w:rPr>
        <w:t>resources spent by criminals</w:t>
      </w:r>
      <w:r w:rsidRPr="00F127CE">
        <w:rPr>
          <w:u w:val="single"/>
        </w:rPr>
        <w:t>, terrorist groups, and rogue states</w:t>
      </w:r>
      <w:r w:rsidRPr="00F127CE">
        <w:rPr>
          <w:sz w:val="16"/>
        </w:rPr>
        <w:t>.</w:t>
      </w:r>
      <w:r w:rsidRPr="0021108D">
        <w:rPr>
          <w:sz w:val="12"/>
        </w:rPr>
        <w:t>¶</w:t>
      </w:r>
      <w:r w:rsidRPr="00F127CE">
        <w:rPr>
          <w:sz w:val="16"/>
        </w:rPr>
        <w:t xml:space="preserve"> </w:t>
      </w:r>
      <w:r w:rsidRPr="00F127CE">
        <w:rPr>
          <w:u w:val="single"/>
        </w:rPr>
        <w:t xml:space="preserve">While </w:t>
      </w:r>
      <w:r w:rsidRPr="00F52D8D">
        <w:rPr>
          <w:highlight w:val="green"/>
          <w:u w:val="single"/>
        </w:rPr>
        <w:t>intelligence can amplify</w:t>
      </w:r>
      <w:r w:rsidRPr="00F127CE">
        <w:rPr>
          <w:u w:val="single"/>
        </w:rPr>
        <w:t xml:space="preserve"> the </w:t>
      </w:r>
      <w:r w:rsidRPr="00F52D8D">
        <w:rPr>
          <w:highlight w:val="green"/>
          <w:u w:val="single"/>
        </w:rPr>
        <w:t>utility</w:t>
      </w:r>
      <w:r w:rsidRPr="00F127CE">
        <w:rPr>
          <w:u w:val="single"/>
        </w:rPr>
        <w:t xml:space="preserve"> for a given amount of resources, it can do so </w:t>
      </w:r>
      <w:r w:rsidRPr="00F52D8D">
        <w:rPr>
          <w:highlight w:val="green"/>
          <w:u w:val="single"/>
        </w:rPr>
        <w:t>for</w:t>
      </w:r>
      <w:r w:rsidRPr="00F127CE">
        <w:rPr>
          <w:u w:val="single"/>
        </w:rPr>
        <w:t xml:space="preserve"> both the “</w:t>
      </w:r>
      <w:r w:rsidRPr="00F52D8D">
        <w:rPr>
          <w:highlight w:val="green"/>
          <w:u w:val="single"/>
        </w:rPr>
        <w:t>attackers</w:t>
      </w:r>
      <w:r w:rsidRPr="00F127CE">
        <w:rPr>
          <w:u w:val="single"/>
        </w:rPr>
        <w:t xml:space="preserve">” </w:t>
      </w:r>
      <w:r w:rsidRPr="00F52D8D">
        <w:rPr>
          <w:highlight w:val="green"/>
          <w:u w:val="single"/>
        </w:rPr>
        <w:t>and</w:t>
      </w:r>
      <w:r w:rsidRPr="00F127CE">
        <w:rPr>
          <w:u w:val="single"/>
        </w:rPr>
        <w:t xml:space="preserve"> the “</w:t>
      </w:r>
      <w:r w:rsidRPr="00F52D8D">
        <w:rPr>
          <w:highlight w:val="green"/>
          <w:u w:val="single"/>
        </w:rPr>
        <w:t>defenders</w:t>
      </w:r>
      <w:r w:rsidRPr="00F127CE">
        <w:rPr>
          <w:u w:val="single"/>
        </w:rPr>
        <w:t xml:space="preserve">.” So, as long as defender intelligence dominates attacker intelligence, we should be able to maintain the same equilibrium we currently have. </w:t>
      </w:r>
      <w:r w:rsidRPr="0021108D">
        <w:rPr>
          <w:sz w:val="12"/>
        </w:rPr>
        <w:t>¶</w:t>
      </w:r>
      <w:r w:rsidRPr="00F127CE">
        <w:rPr>
          <w:sz w:val="16"/>
        </w:rPr>
        <w:t xml:space="preserve"> Of course, the precise “safe ratios” could change, as intelligence is not guaranteed to have the same amplification factor for attackers and defenders. However, the amplification factor is not infinite. Moreover, for very large-scale attacks, the costs to the attacker may well be </w:t>
      </w:r>
      <w:proofErr w:type="spellStart"/>
      <w:r w:rsidRPr="00F127CE">
        <w:rPr>
          <w:sz w:val="16"/>
        </w:rPr>
        <w:t>superlinear</w:t>
      </w:r>
      <w:proofErr w:type="spellEnd"/>
      <w:r w:rsidRPr="00F127CE">
        <w:rPr>
          <w:sz w:val="16"/>
        </w:rPr>
        <w:t xml:space="preserve">. For instance, killing a thousand people in a single terror attack is much harder than killing the same number in many smaller attacks. </w:t>
      </w:r>
      <w:r w:rsidRPr="0021108D">
        <w:rPr>
          <w:sz w:val="12"/>
        </w:rPr>
        <w:t>¶</w:t>
      </w:r>
      <w:r w:rsidRPr="00F127CE">
        <w:rPr>
          <w:sz w:val="16"/>
        </w:rPr>
        <w:t xml:space="preserve"> Moreover, </w:t>
      </w:r>
      <w:r w:rsidRPr="00F127CE">
        <w:rPr>
          <w:u w:val="single"/>
        </w:rPr>
        <w:t xml:space="preserve">it is not clear that intelligence is the limiting factor for attackers. </w:t>
      </w:r>
      <w:r w:rsidRPr="00F52D8D">
        <w:rPr>
          <w:highlight w:val="green"/>
          <w:u w:val="single"/>
        </w:rPr>
        <w:t>Considering</w:t>
      </w:r>
      <w:r w:rsidRPr="00F127CE">
        <w:rPr>
          <w:u w:val="single"/>
        </w:rPr>
        <w:t xml:space="preserve"> examples of successful </w:t>
      </w:r>
      <w:r w:rsidRPr="00F52D8D">
        <w:rPr>
          <w:highlight w:val="green"/>
          <w:u w:val="single"/>
        </w:rPr>
        <w:t>large-scale attacks</w:t>
      </w:r>
      <w:r w:rsidRPr="00F127CE">
        <w:rPr>
          <w:u w:val="single"/>
        </w:rPr>
        <w:t xml:space="preserve">, it is often </w:t>
      </w:r>
      <w:r w:rsidRPr="00F52D8D">
        <w:rPr>
          <w:highlight w:val="green"/>
          <w:u w:val="single"/>
        </w:rPr>
        <w:t>the defender</w:t>
      </w:r>
      <w:r w:rsidRPr="00F127CE">
        <w:rPr>
          <w:u w:val="single"/>
        </w:rPr>
        <w:t xml:space="preserve"> that </w:t>
      </w:r>
      <w:r w:rsidRPr="00F52D8D">
        <w:rPr>
          <w:highlight w:val="green"/>
          <w:u w:val="single"/>
        </w:rPr>
        <w:t>could have been most helped by more intelligence</w:t>
      </w:r>
      <w:r w:rsidRPr="00F127CE">
        <w:rPr>
          <w:u w:val="single"/>
        </w:rPr>
        <w:t>, both in the military sense as well as in the standard one.</w:t>
      </w:r>
      <w:r w:rsidRPr="00F127CE">
        <w:rPr>
          <w:sz w:val="16"/>
        </w:rPr>
        <w:t xml:space="preserve"> (In fact, paradoxically, it seems that </w:t>
      </w:r>
      <w:r w:rsidRPr="00F52D8D">
        <w:rPr>
          <w:highlight w:val="green"/>
          <w:u w:val="single"/>
        </w:rPr>
        <w:t>many</w:t>
      </w:r>
      <w:r w:rsidRPr="00F127CE">
        <w:rPr>
          <w:u w:val="single"/>
        </w:rPr>
        <w:t xml:space="preserve"> such </w:t>
      </w:r>
      <w:r w:rsidRPr="00F52D8D">
        <w:rPr>
          <w:highlight w:val="green"/>
          <w:u w:val="single"/>
        </w:rPr>
        <w:t>attacks</w:t>
      </w:r>
      <w:r w:rsidRPr="00F127CE">
        <w:rPr>
          <w:sz w:val="16"/>
        </w:rPr>
        <w:t xml:space="preserve">, from Pearl Harbor through 9/11 to Oct 7th, </w:t>
      </w:r>
      <w:r w:rsidRPr="00F52D8D">
        <w:rPr>
          <w:highlight w:val="green"/>
          <w:u w:val="single"/>
        </w:rPr>
        <w:t xml:space="preserve">would have been </w:t>
      </w:r>
      <w:r w:rsidRPr="00F52D8D">
        <w:rPr>
          <w:rStyle w:val="Emphasis"/>
          <w:highlight w:val="green"/>
        </w:rPr>
        <w:t>prevented</w:t>
      </w:r>
      <w:r w:rsidRPr="00F52D8D">
        <w:rPr>
          <w:highlight w:val="green"/>
          <w:u w:val="single"/>
        </w:rPr>
        <w:t xml:space="preserve"> if the attackers had been better at </w:t>
      </w:r>
      <w:r w:rsidRPr="00F52D8D">
        <w:rPr>
          <w:rStyle w:val="Emphasis"/>
          <w:highlight w:val="green"/>
        </w:rPr>
        <w:t>calculating</w:t>
      </w:r>
      <w:r w:rsidRPr="00F52D8D">
        <w:rPr>
          <w:highlight w:val="green"/>
          <w:u w:val="single"/>
        </w:rPr>
        <w:t xml:space="preserve"> the </w:t>
      </w:r>
      <w:r w:rsidRPr="00F52D8D">
        <w:rPr>
          <w:rStyle w:val="Emphasis"/>
          <w:highlight w:val="green"/>
        </w:rPr>
        <w:t>outcome</w:t>
      </w:r>
      <w:r w:rsidRPr="00F127CE">
        <w:rPr>
          <w:sz w:val="16"/>
        </w:rPr>
        <w:t>, which more often than not did not advance their objectives.)</w:t>
      </w:r>
      <w:r w:rsidRPr="0021108D">
        <w:rPr>
          <w:sz w:val="12"/>
        </w:rPr>
        <w:t>¶</w:t>
      </w:r>
      <w:r w:rsidRPr="00F127CE">
        <w:rPr>
          <w:sz w:val="16"/>
        </w:rPr>
        <w:t xml:space="preserve"> I expect that, in general, the effort required for an attacker to cause damage would look somewhat like the sigmoid graph above. </w:t>
      </w:r>
      <w:r w:rsidRPr="00F127CE">
        <w:rPr>
          <w:u w:val="single"/>
        </w:rPr>
        <w:t xml:space="preserve">The balance of attacker and defender advantages rescales the X axis of effort required for damage, but </w:t>
      </w:r>
      <w:r w:rsidRPr="00AA6A2C">
        <w:rPr>
          <w:highlight w:val="green"/>
          <w:u w:val="single"/>
        </w:rPr>
        <w:t xml:space="preserve">it would still be </w:t>
      </w:r>
      <w:r w:rsidRPr="00AA6A2C">
        <w:rPr>
          <w:rStyle w:val="Emphasis"/>
          <w:highlight w:val="green"/>
        </w:rPr>
        <w:t>extremely hard</w:t>
      </w:r>
      <w:r w:rsidRPr="00AA6A2C">
        <w:rPr>
          <w:highlight w:val="green"/>
          <w:u w:val="single"/>
        </w:rPr>
        <w:t xml:space="preserve"> to </w:t>
      </w:r>
      <w:r w:rsidRPr="00AA6A2C">
        <w:rPr>
          <w:rStyle w:val="Emphasis"/>
          <w:highlight w:val="green"/>
        </w:rPr>
        <w:t>extinguish humanity</w:t>
      </w:r>
      <w:r w:rsidRPr="00F127CE">
        <w:rPr>
          <w:u w:val="single"/>
        </w:rPr>
        <w:t xml:space="preserve"> completely.</w:t>
      </w:r>
      <w:r w:rsidRPr="0021108D">
        <w:rPr>
          <w:sz w:val="12"/>
        </w:rPr>
        <w:t>¶</w:t>
      </w:r>
      <w:r w:rsidRPr="00F127CE">
        <w:rPr>
          <w:sz w:val="16"/>
        </w:rPr>
        <w:t xml:space="preserve"> Another way to say this is that </w:t>
      </w:r>
      <w:r w:rsidRPr="00F127CE">
        <w:rPr>
          <w:u w:val="single"/>
        </w:rPr>
        <w:t xml:space="preserve">I do not accept Bostrom’s </w:t>
      </w:r>
      <w:r w:rsidRPr="00F127CE">
        <w:rPr>
          <w:rStyle w:val="Emphasis"/>
        </w:rPr>
        <w:t>vulnerable world hypothesis</w:t>
      </w:r>
      <w:r w:rsidRPr="00F127CE">
        <w:rPr>
          <w:u w:val="single"/>
        </w:rPr>
        <w:t xml:space="preserve">, which states that at some level of </w:t>
      </w:r>
      <w:r w:rsidRPr="00F127CE">
        <w:rPr>
          <w:rStyle w:val="Emphasis"/>
        </w:rPr>
        <w:t>technological development</w:t>
      </w:r>
      <w:r w:rsidRPr="00F127CE">
        <w:rPr>
          <w:u w:val="single"/>
        </w:rPr>
        <w:t xml:space="preserve">, civilization will be </w:t>
      </w:r>
      <w:r w:rsidRPr="00F127CE">
        <w:rPr>
          <w:rStyle w:val="Emphasis"/>
        </w:rPr>
        <w:t>devastated</w:t>
      </w:r>
      <w:r w:rsidRPr="00F127CE">
        <w:rPr>
          <w:u w:val="single"/>
        </w:rPr>
        <w:t xml:space="preserve"> by default</w:t>
      </w:r>
      <w:r w:rsidRPr="00F127CE">
        <w:rPr>
          <w:sz w:val="16"/>
        </w:rPr>
        <w:t xml:space="preserve">. I believe that </w:t>
      </w:r>
      <w:r w:rsidRPr="00F52D8D">
        <w:rPr>
          <w:szCs w:val="24"/>
          <w:highlight w:val="green"/>
          <w:u w:val="single"/>
        </w:rPr>
        <w:t>as long as aligned superintelligent</w:t>
      </w:r>
      <w:r w:rsidRPr="00F52D8D">
        <w:rPr>
          <w:highlight w:val="green"/>
          <w:u w:val="single"/>
        </w:rPr>
        <w:t xml:space="preserve"> AIs dominate</w:t>
      </w:r>
      <w:r w:rsidRPr="00F127CE">
        <w:rPr>
          <w:u w:val="single"/>
        </w:rPr>
        <w:t xml:space="preserve"> unaligned ASIs, </w:t>
      </w:r>
      <w:r w:rsidRPr="00F52D8D">
        <w:rPr>
          <w:highlight w:val="green"/>
          <w:u w:val="single"/>
        </w:rPr>
        <w:t>any dangerous</w:t>
      </w:r>
      <w:r w:rsidRPr="00F127CE">
        <w:rPr>
          <w:u w:val="single"/>
        </w:rPr>
        <w:t xml:space="preserve"> technological </w:t>
      </w:r>
      <w:r w:rsidRPr="00F52D8D">
        <w:rPr>
          <w:highlight w:val="green"/>
          <w:u w:val="single"/>
        </w:rPr>
        <w:t>development</w:t>
      </w:r>
      <w:r w:rsidRPr="00F127CE">
        <w:rPr>
          <w:sz w:val="16"/>
        </w:rPr>
        <w:t xml:space="preserve"> (e.g., cheaper techniques such as SILEX to create nuclear weapons) </w:t>
      </w:r>
      <w:r w:rsidRPr="00F52D8D">
        <w:rPr>
          <w:highlight w:val="green"/>
          <w:u w:val="single"/>
        </w:rPr>
        <w:t>would</w:t>
      </w:r>
      <w:r w:rsidRPr="00F127CE">
        <w:rPr>
          <w:u w:val="single"/>
        </w:rPr>
        <w:t xml:space="preserve"> be discovered by aligned ASIs first, </w:t>
      </w:r>
      <w:r w:rsidRPr="00F52D8D">
        <w:rPr>
          <w:highlight w:val="green"/>
          <w:u w:val="single"/>
        </w:rPr>
        <w:t>allow</w:t>
      </w:r>
      <w:r w:rsidRPr="00F127CE">
        <w:rPr>
          <w:u w:val="single"/>
        </w:rPr>
        <w:t xml:space="preserve">ing </w:t>
      </w:r>
      <w:r w:rsidRPr="00F52D8D">
        <w:rPr>
          <w:highlight w:val="green"/>
          <w:u w:val="single"/>
        </w:rPr>
        <w:t xml:space="preserve">time to </w:t>
      </w:r>
      <w:r w:rsidRPr="00F52D8D">
        <w:rPr>
          <w:rStyle w:val="Emphasis"/>
          <w:highlight w:val="green"/>
        </w:rPr>
        <w:t>prepare</w:t>
      </w:r>
      <w:r w:rsidRPr="00F127CE">
        <w:rPr>
          <w:sz w:val="16"/>
        </w:rPr>
        <w:t xml:space="preserve">. </w:t>
      </w:r>
      <w:r w:rsidRPr="00F52D8D">
        <w:rPr>
          <w:highlight w:val="green"/>
          <w:u w:val="single"/>
        </w:rPr>
        <w:t>A key assumption</w:t>
      </w:r>
      <w:r w:rsidRPr="00F127CE">
        <w:rPr>
          <w:sz w:val="16"/>
        </w:rPr>
        <w:t xml:space="preserve"> of Bostrom’s 2019 paper </w:t>
      </w:r>
      <w:r w:rsidRPr="00F52D8D">
        <w:rPr>
          <w:highlight w:val="green"/>
          <w:u w:val="single"/>
        </w:rPr>
        <w:t xml:space="preserve">is the </w:t>
      </w:r>
      <w:r w:rsidRPr="00F52D8D">
        <w:rPr>
          <w:rStyle w:val="Emphasis"/>
          <w:highlight w:val="green"/>
        </w:rPr>
        <w:t>limited capacity</w:t>
      </w:r>
      <w:r w:rsidRPr="00F52D8D">
        <w:rPr>
          <w:highlight w:val="green"/>
          <w:u w:val="single"/>
        </w:rPr>
        <w:t xml:space="preserve"> of </w:t>
      </w:r>
      <w:r w:rsidRPr="00F52D8D">
        <w:rPr>
          <w:rStyle w:val="Emphasis"/>
          <w:highlight w:val="green"/>
        </w:rPr>
        <w:t>governments</w:t>
      </w:r>
      <w:r w:rsidRPr="00F127CE">
        <w:rPr>
          <w:u w:val="single"/>
        </w:rPr>
        <w:t xml:space="preserve"> for preventative measures</w:t>
      </w:r>
      <w:r w:rsidRPr="00F127CE">
        <w:rPr>
          <w:sz w:val="16"/>
        </w:rPr>
        <w:t xml:space="preserve">. However, </w:t>
      </w:r>
      <w:r w:rsidRPr="00F127CE">
        <w:rPr>
          <w:u w:val="single"/>
        </w:rPr>
        <w:t>since then</w:t>
      </w:r>
      <w:r w:rsidRPr="00F127CE">
        <w:rPr>
          <w:sz w:val="16"/>
        </w:rPr>
        <w:t xml:space="preserve">, </w:t>
      </w:r>
      <w:r w:rsidRPr="00F52D8D">
        <w:rPr>
          <w:highlight w:val="green"/>
          <w:u w:val="single"/>
        </w:rPr>
        <w:t>we have seen</w:t>
      </w:r>
      <w:r w:rsidRPr="00F127CE">
        <w:rPr>
          <w:u w:val="single"/>
        </w:rPr>
        <w:t xml:space="preserve"> in the COVID-19 pandemic </w:t>
      </w:r>
      <w:r w:rsidRPr="00F52D8D">
        <w:rPr>
          <w:highlight w:val="green"/>
          <w:u w:val="single"/>
        </w:rPr>
        <w:t xml:space="preserve">the ability of governments to </w:t>
      </w:r>
      <w:r w:rsidRPr="00F52D8D">
        <w:rPr>
          <w:rStyle w:val="Emphasis"/>
          <w:highlight w:val="green"/>
        </w:rPr>
        <w:t>mobilize quickly</w:t>
      </w:r>
      <w:r w:rsidRPr="00F52D8D">
        <w:rPr>
          <w:highlight w:val="green"/>
          <w:u w:val="single"/>
        </w:rPr>
        <w:t xml:space="preserve"> and enforce</w:t>
      </w:r>
      <w:r w:rsidRPr="00F127CE">
        <w:rPr>
          <w:u w:val="single"/>
        </w:rPr>
        <w:t xml:space="preserve"> </w:t>
      </w:r>
      <w:r w:rsidRPr="00F52D8D">
        <w:rPr>
          <w:u w:val="single"/>
        </w:rPr>
        <w:t xml:space="preserve">harsh </w:t>
      </w:r>
      <w:r w:rsidRPr="00F52D8D">
        <w:rPr>
          <w:rStyle w:val="Emphasis"/>
          <w:highlight w:val="green"/>
        </w:rPr>
        <w:t>restrictive measures</w:t>
      </w:r>
      <w:r w:rsidRPr="00F127CE">
        <w:rPr>
          <w:u w:val="single"/>
        </w:rPr>
        <w:t xml:space="preserve"> on their citizens.</w:t>
      </w:r>
    </w:p>
    <w:p w14:paraId="03536D7C" w14:textId="77777777" w:rsidR="005654DB" w:rsidRDefault="005654DB" w:rsidP="005654DB"/>
    <w:p w14:paraId="329BD649" w14:textId="77777777" w:rsidR="005654DB" w:rsidRPr="00865A2C" w:rsidRDefault="005654DB" w:rsidP="005654DB">
      <w:pPr>
        <w:pStyle w:val="Heading4"/>
        <w:rPr>
          <w:rFonts w:cs="Helvetica"/>
          <w:u w:val="single"/>
        </w:rPr>
      </w:pPr>
      <w:r w:rsidRPr="00865A2C">
        <w:rPr>
          <w:rFonts w:cs="Helvetica"/>
          <w:u w:val="single"/>
        </w:rPr>
        <w:t>Even</w:t>
      </w:r>
      <w:r w:rsidRPr="00865A2C">
        <w:rPr>
          <w:rFonts w:cs="Helvetica"/>
        </w:rPr>
        <w:t xml:space="preserve"> extreme warming </w:t>
      </w:r>
      <w:r w:rsidRPr="00865A2C">
        <w:rPr>
          <w:rFonts w:cs="Helvetica"/>
          <w:u w:val="single"/>
        </w:rPr>
        <w:t xml:space="preserve">isn’t existential </w:t>
      </w:r>
    </w:p>
    <w:p w14:paraId="1F7876C1" w14:textId="77777777" w:rsidR="005654DB" w:rsidRPr="00865A2C" w:rsidRDefault="005654DB" w:rsidP="005654DB">
      <w:r w:rsidRPr="00865A2C">
        <w:rPr>
          <w:rStyle w:val="Style13ptBold"/>
        </w:rPr>
        <w:t xml:space="preserve">Ord ’20 </w:t>
      </w:r>
      <w:r w:rsidRPr="00865A2C">
        <w:t>[Toby; 2020; Senior Research Fellow in Philosophy at Oxford University, DPhil in Philosophy from the University of Oxford; Hachette Books, “The Precipice: Existential Risk and the Future of Humanity,” p. 110-112]</w:t>
      </w:r>
    </w:p>
    <w:p w14:paraId="6B70987C" w14:textId="77777777" w:rsidR="005654DB" w:rsidRPr="00865A2C" w:rsidRDefault="005654DB" w:rsidP="005654DB">
      <w:pPr>
        <w:rPr>
          <w:sz w:val="16"/>
        </w:rPr>
      </w:pPr>
      <w:r w:rsidRPr="00865A2C">
        <w:rPr>
          <w:sz w:val="16"/>
        </w:rPr>
        <w:t xml:space="preserve">But the purpose of this chapter is finding and assessing threats that pose a direct existential risk to humanity. </w:t>
      </w:r>
      <w:r w:rsidRPr="00865A2C">
        <w:rPr>
          <w:rStyle w:val="StyleUnderline"/>
          <w:highlight w:val="green"/>
        </w:rPr>
        <w:t>Even at</w:t>
      </w:r>
      <w:r w:rsidRPr="00865A2C">
        <w:rPr>
          <w:sz w:val="16"/>
        </w:rPr>
        <w:t xml:space="preserve"> such </w:t>
      </w:r>
      <w:r w:rsidRPr="00865A2C">
        <w:rPr>
          <w:rStyle w:val="Emphasis"/>
          <w:highlight w:val="green"/>
        </w:rPr>
        <w:t>extreme levels</w:t>
      </w:r>
      <w:r w:rsidRPr="00865A2C">
        <w:rPr>
          <w:sz w:val="16"/>
        </w:rPr>
        <w:t xml:space="preserve"> of warming, </w:t>
      </w:r>
      <w:r w:rsidRPr="00865A2C">
        <w:rPr>
          <w:rStyle w:val="StyleUnderline"/>
        </w:rPr>
        <w:t>it is difficult to see exactly how climate change could do so</w:t>
      </w:r>
      <w:r w:rsidRPr="00865A2C">
        <w:rPr>
          <w:sz w:val="16"/>
        </w:rPr>
        <w:t xml:space="preserve">. Major </w:t>
      </w:r>
      <w:r w:rsidRPr="00865A2C">
        <w:rPr>
          <w:rStyle w:val="StyleUnderline"/>
        </w:rPr>
        <w:t>effects</w:t>
      </w:r>
      <w:r w:rsidRPr="00865A2C">
        <w:rPr>
          <w:sz w:val="16"/>
        </w:rPr>
        <w:t xml:space="preserve"> of climate change </w:t>
      </w:r>
      <w:r w:rsidRPr="00865A2C">
        <w:rPr>
          <w:rStyle w:val="StyleUnderline"/>
        </w:rPr>
        <w:t xml:space="preserve">include reduced </w:t>
      </w:r>
      <w:r w:rsidRPr="00865A2C">
        <w:rPr>
          <w:rStyle w:val="Emphasis"/>
        </w:rPr>
        <w:t>ag</w:t>
      </w:r>
      <w:r w:rsidRPr="00865A2C">
        <w:rPr>
          <w:sz w:val="16"/>
        </w:rPr>
        <w:t xml:space="preserve">ricultural </w:t>
      </w:r>
      <w:r w:rsidRPr="00865A2C">
        <w:rPr>
          <w:rStyle w:val="StyleUnderline"/>
        </w:rPr>
        <w:t>yields, sea level rises, water scarcity, increased</w:t>
      </w:r>
      <w:r w:rsidRPr="00865A2C">
        <w:rPr>
          <w:sz w:val="16"/>
        </w:rPr>
        <w:t xml:space="preserve"> tropical </w:t>
      </w:r>
      <w:r w:rsidRPr="00865A2C">
        <w:rPr>
          <w:rStyle w:val="StyleUnderline"/>
        </w:rPr>
        <w:t>diseases, ocean acidification and</w:t>
      </w:r>
      <w:r w:rsidRPr="00865A2C">
        <w:rPr>
          <w:sz w:val="16"/>
        </w:rPr>
        <w:t xml:space="preserve"> the </w:t>
      </w:r>
      <w:r w:rsidRPr="00865A2C">
        <w:rPr>
          <w:rStyle w:val="StyleUnderline"/>
        </w:rPr>
        <w:t>collapse of the Gulf Stream</w:t>
      </w:r>
      <w:r w:rsidRPr="00865A2C">
        <w:rPr>
          <w:sz w:val="16"/>
        </w:rPr>
        <w:t xml:space="preserve">. While extremely important when assessing the overall risks of climate change, </w:t>
      </w:r>
      <w:r w:rsidRPr="00865A2C">
        <w:rPr>
          <w:rStyle w:val="Emphasis"/>
          <w:highlight w:val="green"/>
        </w:rPr>
        <w:t>none</w:t>
      </w:r>
      <w:r w:rsidRPr="00865A2C">
        <w:rPr>
          <w:sz w:val="16"/>
        </w:rPr>
        <w:t xml:space="preserve"> of these </w:t>
      </w:r>
      <w:r w:rsidRPr="00865A2C">
        <w:rPr>
          <w:rStyle w:val="Emphasis"/>
          <w:highlight w:val="green"/>
        </w:rPr>
        <w:t>threaten extinction</w:t>
      </w:r>
      <w:r w:rsidRPr="00865A2C">
        <w:rPr>
          <w:sz w:val="16"/>
        </w:rPr>
        <w:t xml:space="preserve"> or irrevocable collapse.</w:t>
      </w:r>
    </w:p>
    <w:p w14:paraId="5996CD19" w14:textId="77777777" w:rsidR="005654DB" w:rsidRPr="00865A2C" w:rsidRDefault="005654DB" w:rsidP="005654DB">
      <w:pPr>
        <w:rPr>
          <w:sz w:val="16"/>
        </w:rPr>
      </w:pPr>
      <w:r w:rsidRPr="00865A2C">
        <w:rPr>
          <w:rStyle w:val="StyleUnderline"/>
          <w:highlight w:val="green"/>
        </w:rPr>
        <w:t>Crops are</w:t>
      </w:r>
      <w:r w:rsidRPr="00865A2C">
        <w:rPr>
          <w:sz w:val="16"/>
        </w:rPr>
        <w:t xml:space="preserve"> very sensitive to reductions in temperature (due to frosts), but </w:t>
      </w:r>
      <w:r w:rsidRPr="00865A2C">
        <w:rPr>
          <w:rStyle w:val="StyleUnderline"/>
          <w:highlight w:val="green"/>
        </w:rPr>
        <w:t>less sensitive</w:t>
      </w:r>
      <w:r w:rsidRPr="00865A2C">
        <w:rPr>
          <w:rStyle w:val="StyleUnderline"/>
        </w:rPr>
        <w:t xml:space="preserve"> to increases</w:t>
      </w:r>
      <w:r w:rsidRPr="00865A2C">
        <w:rPr>
          <w:sz w:val="16"/>
        </w:rPr>
        <w:t xml:space="preserve">. By all appearances </w:t>
      </w:r>
      <w:r w:rsidRPr="00865A2C">
        <w:rPr>
          <w:rStyle w:val="StyleUnderline"/>
          <w:highlight w:val="green"/>
        </w:rPr>
        <w:t>we would</w:t>
      </w:r>
      <w:r w:rsidRPr="00865A2C">
        <w:rPr>
          <w:rStyle w:val="StyleUnderline"/>
        </w:rPr>
        <w:t xml:space="preserve"> </w:t>
      </w:r>
      <w:r w:rsidRPr="00865A2C">
        <w:rPr>
          <w:rStyle w:val="Emphasis"/>
        </w:rPr>
        <w:t xml:space="preserve">still </w:t>
      </w:r>
      <w:r w:rsidRPr="00865A2C">
        <w:rPr>
          <w:rStyle w:val="Emphasis"/>
          <w:highlight w:val="green"/>
        </w:rPr>
        <w:t>have food</w:t>
      </w:r>
      <w:r w:rsidRPr="00865A2C">
        <w:rPr>
          <w:sz w:val="16"/>
        </w:rPr>
        <w:t xml:space="preserve"> to support civilization.85 </w:t>
      </w:r>
      <w:r w:rsidRPr="00865A2C">
        <w:rPr>
          <w:rStyle w:val="StyleUnderline"/>
          <w:highlight w:val="green"/>
        </w:rPr>
        <w:t xml:space="preserve">Even if sea levels rose </w:t>
      </w:r>
      <w:r w:rsidRPr="00865A2C">
        <w:rPr>
          <w:rStyle w:val="Emphasis"/>
          <w:highlight w:val="green"/>
        </w:rPr>
        <w:t>hundreds of meters</w:t>
      </w:r>
      <w:r w:rsidRPr="00865A2C">
        <w:rPr>
          <w:sz w:val="16"/>
        </w:rPr>
        <w:t xml:space="preserve"> (over centuries), </w:t>
      </w:r>
      <w:r w:rsidRPr="00865A2C">
        <w:rPr>
          <w:rStyle w:val="Emphasis"/>
          <w:highlight w:val="green"/>
        </w:rPr>
        <w:t>most</w:t>
      </w:r>
      <w:r w:rsidRPr="00865A2C">
        <w:rPr>
          <w:rStyle w:val="StyleUnderline"/>
        </w:rPr>
        <w:t xml:space="preserve"> of the Earth’s </w:t>
      </w:r>
      <w:r w:rsidRPr="00865A2C">
        <w:rPr>
          <w:rStyle w:val="StyleUnderline"/>
          <w:highlight w:val="green"/>
        </w:rPr>
        <w:t>land</w:t>
      </w:r>
      <w:r w:rsidRPr="00865A2C">
        <w:rPr>
          <w:rStyle w:val="StyleUnderline"/>
        </w:rPr>
        <w:t xml:space="preserve"> area would </w:t>
      </w:r>
      <w:r w:rsidRPr="00865A2C">
        <w:rPr>
          <w:rStyle w:val="StyleUnderline"/>
          <w:highlight w:val="green"/>
        </w:rPr>
        <w:t>remain</w:t>
      </w:r>
      <w:r w:rsidRPr="00865A2C">
        <w:rPr>
          <w:sz w:val="16"/>
        </w:rPr>
        <w:t xml:space="preserve">. Similarly, while some areas might conceivably become uninhabitable due to water scarcity, other areas will have increased rainfall. </w:t>
      </w:r>
      <w:r w:rsidRPr="00865A2C">
        <w:rPr>
          <w:rStyle w:val="StyleUnderline"/>
        </w:rPr>
        <w:t>More</w:t>
      </w:r>
      <w:r w:rsidRPr="00865A2C">
        <w:rPr>
          <w:sz w:val="16"/>
        </w:rPr>
        <w:t xml:space="preserve"> areas </w:t>
      </w:r>
      <w:r w:rsidRPr="00865A2C">
        <w:rPr>
          <w:rStyle w:val="StyleUnderline"/>
        </w:rPr>
        <w:t>may become susceptible to tropical diseases, but</w:t>
      </w:r>
      <w:r w:rsidRPr="00865A2C">
        <w:rPr>
          <w:sz w:val="16"/>
        </w:rPr>
        <w:t xml:space="preserve"> we need only </w:t>
      </w:r>
      <w:r w:rsidRPr="00865A2C">
        <w:rPr>
          <w:rStyle w:val="StyleUnderline"/>
        </w:rPr>
        <w:t xml:space="preserve">look to the tropics to see civilization </w:t>
      </w:r>
      <w:r w:rsidRPr="00865A2C">
        <w:rPr>
          <w:rStyle w:val="Emphasis"/>
        </w:rPr>
        <w:t>flourish</w:t>
      </w:r>
      <w:r w:rsidRPr="00865A2C">
        <w:rPr>
          <w:sz w:val="16"/>
        </w:rPr>
        <w:t xml:space="preserve"> despite this. The main effect of a collapse of the system of Atlantic Ocean currents that includes the Gulf Stream is a 2°C cooling of Europe—something that poses no permanent threat to global civilization. </w:t>
      </w:r>
    </w:p>
    <w:p w14:paraId="09472242" w14:textId="77777777" w:rsidR="005654DB" w:rsidRPr="00865A2C" w:rsidRDefault="005654DB" w:rsidP="005654DB">
      <w:pPr>
        <w:rPr>
          <w:sz w:val="16"/>
        </w:rPr>
      </w:pPr>
      <w:r w:rsidRPr="00865A2C">
        <w:rPr>
          <w:sz w:val="16"/>
        </w:rPr>
        <w:t xml:space="preserve">From an existential risk perspective, </w:t>
      </w:r>
      <w:r w:rsidRPr="00865A2C">
        <w:rPr>
          <w:rStyle w:val="StyleUnderline"/>
        </w:rPr>
        <w:t>a</w:t>
      </w:r>
      <w:r w:rsidRPr="00865A2C">
        <w:rPr>
          <w:sz w:val="16"/>
        </w:rPr>
        <w:t xml:space="preserve"> more serious </w:t>
      </w:r>
      <w:r w:rsidRPr="00865A2C">
        <w:rPr>
          <w:rStyle w:val="StyleUnderline"/>
        </w:rPr>
        <w:t>concern is that the high temperatures</w:t>
      </w:r>
      <w:r w:rsidRPr="00865A2C">
        <w:rPr>
          <w:sz w:val="16"/>
        </w:rPr>
        <w:t xml:space="preserve"> (and the rapidity of their change) </w:t>
      </w:r>
      <w:r w:rsidRPr="00865A2C">
        <w:rPr>
          <w:rStyle w:val="StyleUnderline"/>
        </w:rPr>
        <w:t>might cause a large loss of biodiversity and subsequent ecosystem collapse</w:t>
      </w:r>
      <w:r w:rsidRPr="00865A2C">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865A2C">
        <w:rPr>
          <w:rStyle w:val="StyleUnderline"/>
        </w:rPr>
        <w:t xml:space="preserve">Yet the evidence is </w:t>
      </w:r>
      <w:r w:rsidRPr="00865A2C">
        <w:rPr>
          <w:rStyle w:val="Emphasis"/>
        </w:rPr>
        <w:t>mixed</w:t>
      </w:r>
      <w:r w:rsidRPr="00865A2C">
        <w:rPr>
          <w:rStyle w:val="StyleUnderline"/>
        </w:rPr>
        <w:t xml:space="preserve">. For when we look at many of the </w:t>
      </w:r>
      <w:r w:rsidRPr="00865A2C">
        <w:rPr>
          <w:rStyle w:val="Emphasis"/>
          <w:highlight w:val="green"/>
        </w:rPr>
        <w:t>past cases</w:t>
      </w:r>
      <w:r w:rsidRPr="00865A2C">
        <w:rPr>
          <w:rStyle w:val="StyleUnderline"/>
          <w:highlight w:val="green"/>
        </w:rPr>
        <w:t xml:space="preserve"> of</w:t>
      </w:r>
      <w:r w:rsidRPr="00865A2C">
        <w:rPr>
          <w:rStyle w:val="StyleUnderline"/>
        </w:rPr>
        <w:t xml:space="preserve"> extremely </w:t>
      </w:r>
      <w:r w:rsidRPr="00865A2C">
        <w:rPr>
          <w:rStyle w:val="StyleUnderline"/>
          <w:highlight w:val="green"/>
        </w:rPr>
        <w:t>high</w:t>
      </w:r>
      <w:r w:rsidRPr="00865A2C">
        <w:rPr>
          <w:rStyle w:val="StyleUnderline"/>
        </w:rPr>
        <w:t xml:space="preserve"> global </w:t>
      </w:r>
      <w:r w:rsidRPr="00865A2C">
        <w:rPr>
          <w:rStyle w:val="Emphasis"/>
          <w:highlight w:val="green"/>
        </w:rPr>
        <w:t>temp</w:t>
      </w:r>
      <w:r w:rsidRPr="00865A2C">
        <w:rPr>
          <w:rStyle w:val="StyleUnderline"/>
        </w:rPr>
        <w:t>erature</w:t>
      </w:r>
      <w:r w:rsidRPr="00865A2C">
        <w:rPr>
          <w:rStyle w:val="Emphasis"/>
          <w:highlight w:val="green"/>
        </w:rPr>
        <w:t>s</w:t>
      </w:r>
      <w:r w:rsidRPr="00865A2C">
        <w:rPr>
          <w:rStyle w:val="StyleUnderline"/>
        </w:rPr>
        <w:t xml:space="preserve"> or extremely rapid </w:t>
      </w:r>
      <w:proofErr w:type="gramStart"/>
      <w:r w:rsidRPr="00865A2C">
        <w:rPr>
          <w:rStyle w:val="StyleUnderline"/>
        </w:rPr>
        <w:t>warming</w:t>
      </w:r>
      <w:proofErr w:type="gramEnd"/>
      <w:r w:rsidRPr="00865A2C">
        <w:rPr>
          <w:rStyle w:val="StyleUnderline"/>
        </w:rPr>
        <w:t xml:space="preserve"> we </w:t>
      </w:r>
      <w:r w:rsidRPr="00865A2C">
        <w:rPr>
          <w:rStyle w:val="Emphasis"/>
          <w:highlight w:val="green"/>
        </w:rPr>
        <w:t>don’t see</w:t>
      </w:r>
      <w:r w:rsidRPr="00865A2C">
        <w:rPr>
          <w:rStyle w:val="StyleUnderline"/>
          <w:highlight w:val="green"/>
        </w:rPr>
        <w:t xml:space="preserve"> a</w:t>
      </w:r>
      <w:r w:rsidRPr="00865A2C">
        <w:rPr>
          <w:rStyle w:val="StyleUnderline"/>
        </w:rPr>
        <w:t xml:space="preserve"> corresponding </w:t>
      </w:r>
      <w:r w:rsidRPr="00865A2C">
        <w:rPr>
          <w:rStyle w:val="StyleUnderline"/>
          <w:highlight w:val="green"/>
        </w:rPr>
        <w:t xml:space="preserve">loss of </w:t>
      </w:r>
      <w:r w:rsidRPr="00865A2C">
        <w:rPr>
          <w:rStyle w:val="Emphasis"/>
          <w:highlight w:val="green"/>
        </w:rPr>
        <w:t>biod</w:t>
      </w:r>
      <w:r w:rsidRPr="00865A2C">
        <w:rPr>
          <w:rStyle w:val="StyleUnderline"/>
        </w:rPr>
        <w:t>iversity</w:t>
      </w:r>
      <w:r w:rsidRPr="00865A2C">
        <w:rPr>
          <w:sz w:val="16"/>
        </w:rPr>
        <w:t xml:space="preserve">.87 </w:t>
      </w:r>
    </w:p>
    <w:p w14:paraId="08FA0038" w14:textId="77777777" w:rsidR="005654DB" w:rsidRPr="00865A2C" w:rsidRDefault="005654DB" w:rsidP="005654DB">
      <w:pPr>
        <w:rPr>
          <w:sz w:val="16"/>
        </w:rPr>
      </w:pPr>
      <w:r w:rsidRPr="00865A2C">
        <w:rPr>
          <w:sz w:val="16"/>
        </w:rPr>
        <w:t>&lt;&lt;FOOTNOTE BEGINS&gt;&gt;</w:t>
      </w:r>
    </w:p>
    <w:p w14:paraId="79E70755" w14:textId="77777777" w:rsidR="005654DB" w:rsidRPr="00865A2C" w:rsidRDefault="005654DB" w:rsidP="005654DB">
      <w:pPr>
        <w:rPr>
          <w:sz w:val="16"/>
        </w:rPr>
      </w:pPr>
      <w:r w:rsidRPr="00865A2C">
        <w:rPr>
          <w:rStyle w:val="StyleUnderline"/>
        </w:rPr>
        <w:t xml:space="preserve">We don’t see such biodiversity loss in the </w:t>
      </w:r>
      <w:r w:rsidRPr="00865A2C">
        <w:rPr>
          <w:rStyle w:val="Emphasis"/>
          <w:highlight w:val="green"/>
        </w:rPr>
        <w:t>12°</w:t>
      </w:r>
      <w:r w:rsidRPr="00865A2C">
        <w:rPr>
          <w:rStyle w:val="Emphasis"/>
        </w:rPr>
        <w:t>C warmer climate</w:t>
      </w:r>
      <w:r w:rsidRPr="00865A2C">
        <w:rPr>
          <w:rStyle w:val="StyleUnderline"/>
        </w:rPr>
        <w:t xml:space="preserve"> </w:t>
      </w:r>
      <w:r w:rsidRPr="00865A2C">
        <w:rPr>
          <w:rStyle w:val="StyleUnderline"/>
          <w:highlight w:val="green"/>
        </w:rPr>
        <w:t>of the</w:t>
      </w:r>
      <w:r w:rsidRPr="00865A2C">
        <w:rPr>
          <w:rStyle w:val="StyleUnderline"/>
        </w:rPr>
        <w:t xml:space="preserve"> </w:t>
      </w:r>
      <w:r w:rsidRPr="00865A2C">
        <w:rPr>
          <w:rStyle w:val="Emphasis"/>
        </w:rPr>
        <w:t xml:space="preserve">early </w:t>
      </w:r>
      <w:r w:rsidRPr="00865A2C">
        <w:rPr>
          <w:rStyle w:val="Emphasis"/>
          <w:highlight w:val="green"/>
        </w:rPr>
        <w:t>Eocene</w:t>
      </w:r>
      <w:r w:rsidRPr="00865A2C">
        <w:rPr>
          <w:rStyle w:val="StyleUnderline"/>
          <w:highlight w:val="green"/>
        </w:rPr>
        <w:t>, nor</w:t>
      </w:r>
      <w:r w:rsidRPr="00865A2C">
        <w:rPr>
          <w:rStyle w:val="StyleUnderline"/>
        </w:rPr>
        <w:t xml:space="preserve"> the rapid global change of the </w:t>
      </w:r>
      <w:r w:rsidRPr="00865A2C">
        <w:rPr>
          <w:rStyle w:val="Emphasis"/>
          <w:highlight w:val="green"/>
        </w:rPr>
        <w:t>PETM</w:t>
      </w:r>
      <w:r w:rsidRPr="00865A2C">
        <w:rPr>
          <w:rStyle w:val="StyleUnderline"/>
        </w:rPr>
        <w:t xml:space="preserve">, nor in rapid </w:t>
      </w:r>
      <w:r w:rsidRPr="00865A2C">
        <w:rPr>
          <w:rStyle w:val="Emphasis"/>
        </w:rPr>
        <w:t>regional</w:t>
      </w:r>
      <w:r w:rsidRPr="00865A2C">
        <w:rPr>
          <w:rStyle w:val="StyleUnderline"/>
        </w:rPr>
        <w:t xml:space="preserve"> changes of climate</w:t>
      </w:r>
      <w:r w:rsidRPr="00865A2C">
        <w:rPr>
          <w:sz w:val="16"/>
        </w:rPr>
        <w:t xml:space="preserve">. Willis et al. (2010) state: “We argue that although the underlying mechanisms responsible for these past changes in climate were very different (i.e. natural processes rather than anthropogenic), </w:t>
      </w:r>
      <w:r w:rsidRPr="00865A2C">
        <w:rPr>
          <w:rStyle w:val="StyleUnderline"/>
        </w:rPr>
        <w:t xml:space="preserve">the rates and magnitude of climate change are similar to those predicted for the future and therefore potentially </w:t>
      </w:r>
      <w:r w:rsidRPr="00865A2C">
        <w:rPr>
          <w:rStyle w:val="Emphasis"/>
        </w:rPr>
        <w:t>relevant</w:t>
      </w:r>
      <w:r w:rsidRPr="00865A2C">
        <w:rPr>
          <w:rStyle w:val="StyleUnderline"/>
        </w:rPr>
        <w:t xml:space="preserve"> to understanding future biotic response. What emerges from these past records is evidence for </w:t>
      </w:r>
      <w:r w:rsidRPr="00865A2C">
        <w:rPr>
          <w:rStyle w:val="Emphasis"/>
        </w:rPr>
        <w:t>rapid community turnover</w:t>
      </w:r>
      <w:r w:rsidRPr="00865A2C">
        <w:rPr>
          <w:rStyle w:val="StyleUnderline"/>
        </w:rPr>
        <w:t xml:space="preserve">, </w:t>
      </w:r>
      <w:r w:rsidRPr="00865A2C">
        <w:rPr>
          <w:rStyle w:val="Emphasis"/>
        </w:rPr>
        <w:t>migrations</w:t>
      </w:r>
      <w:r w:rsidRPr="00865A2C">
        <w:rPr>
          <w:rStyle w:val="StyleUnderline"/>
        </w:rPr>
        <w:t xml:space="preserve">, </w:t>
      </w:r>
      <w:r w:rsidRPr="00865A2C">
        <w:rPr>
          <w:rStyle w:val="Emphasis"/>
        </w:rPr>
        <w:t>development</w:t>
      </w:r>
      <w:r w:rsidRPr="00865A2C">
        <w:rPr>
          <w:rStyle w:val="StyleUnderline"/>
        </w:rPr>
        <w:t xml:space="preserve"> of novel ecosystems and thresholds from one stable ecosystem state to another, but </w:t>
      </w:r>
      <w:r w:rsidRPr="00865A2C">
        <w:rPr>
          <w:rStyle w:val="StyleUnderline"/>
          <w:highlight w:val="green"/>
        </w:rPr>
        <w:t xml:space="preserve">there is </w:t>
      </w:r>
      <w:r w:rsidRPr="00865A2C">
        <w:rPr>
          <w:rStyle w:val="Emphasis"/>
          <w:highlight w:val="green"/>
        </w:rPr>
        <w:t>very little ev</w:t>
      </w:r>
      <w:r w:rsidRPr="00865A2C">
        <w:rPr>
          <w:rStyle w:val="Emphasis"/>
        </w:rPr>
        <w:t>idence</w:t>
      </w:r>
      <w:r w:rsidRPr="00865A2C">
        <w:rPr>
          <w:rStyle w:val="StyleUnderline"/>
        </w:rPr>
        <w:t xml:space="preserve"> </w:t>
      </w:r>
      <w:r w:rsidRPr="00865A2C">
        <w:rPr>
          <w:rStyle w:val="StyleUnderline"/>
          <w:highlight w:val="green"/>
        </w:rPr>
        <w:t xml:space="preserve">for </w:t>
      </w:r>
      <w:r w:rsidRPr="00865A2C">
        <w:rPr>
          <w:rStyle w:val="Emphasis"/>
          <w:highlight w:val="green"/>
        </w:rPr>
        <w:t>broad</w:t>
      </w:r>
      <w:r w:rsidRPr="00865A2C">
        <w:rPr>
          <w:rStyle w:val="Emphasis"/>
        </w:rPr>
        <w:t xml:space="preserve">-scale </w:t>
      </w:r>
      <w:r w:rsidRPr="00865A2C">
        <w:rPr>
          <w:rStyle w:val="Emphasis"/>
          <w:highlight w:val="green"/>
        </w:rPr>
        <w:t>extinctions</w:t>
      </w:r>
      <w:r w:rsidRPr="00865A2C">
        <w:rPr>
          <w:rStyle w:val="StyleUnderline"/>
          <w:highlight w:val="green"/>
        </w:rPr>
        <w:t xml:space="preserve"> due to</w:t>
      </w:r>
      <w:r w:rsidRPr="00865A2C">
        <w:rPr>
          <w:rStyle w:val="StyleUnderline"/>
        </w:rPr>
        <w:t xml:space="preserve"> a </w:t>
      </w:r>
      <w:r w:rsidRPr="00865A2C">
        <w:rPr>
          <w:rStyle w:val="StyleUnderline"/>
          <w:highlight w:val="green"/>
        </w:rPr>
        <w:t>warming</w:t>
      </w:r>
      <w:r w:rsidRPr="00865A2C">
        <w:rPr>
          <w:rStyle w:val="StyleUnderline"/>
        </w:rPr>
        <w:t xml:space="preserve"> world.” There are similar conclusions in </w:t>
      </w:r>
      <w:r w:rsidRPr="00865A2C">
        <w:rPr>
          <w:rStyle w:val="Emphasis"/>
        </w:rPr>
        <w:t>Botkin</w:t>
      </w:r>
      <w:r w:rsidRPr="00865A2C">
        <w:rPr>
          <w:sz w:val="16"/>
        </w:rPr>
        <w:t xml:space="preserve"> et al. (2007), </w:t>
      </w:r>
      <w:r w:rsidRPr="00865A2C">
        <w:rPr>
          <w:rStyle w:val="Emphasis"/>
        </w:rPr>
        <w:t>Dawson</w:t>
      </w:r>
      <w:r w:rsidRPr="00865A2C">
        <w:rPr>
          <w:sz w:val="16"/>
        </w:rPr>
        <w:t xml:space="preserve"> et al. (2011), </w:t>
      </w:r>
      <w:r w:rsidRPr="00865A2C">
        <w:rPr>
          <w:rStyle w:val="Emphasis"/>
        </w:rPr>
        <w:t>Hof</w:t>
      </w:r>
      <w:r w:rsidRPr="00865A2C">
        <w:rPr>
          <w:sz w:val="16"/>
        </w:rPr>
        <w:t xml:space="preserve"> et al. (2011) </w:t>
      </w:r>
      <w:r w:rsidRPr="00865A2C">
        <w:rPr>
          <w:rStyle w:val="StyleUnderline"/>
        </w:rPr>
        <w:t xml:space="preserve">and </w:t>
      </w:r>
      <w:r w:rsidRPr="00865A2C">
        <w:rPr>
          <w:rStyle w:val="Emphasis"/>
        </w:rPr>
        <w:t>Willis &amp; MacDonald</w:t>
      </w:r>
      <w:r w:rsidRPr="00865A2C">
        <w:rPr>
          <w:sz w:val="16"/>
        </w:rPr>
        <w:t xml:space="preserve"> (2011). The best evidence of warming causing extinction may be from the end-Permian mass extinction, which may have been associated with large-scale warming (see note 91 to this chapter).</w:t>
      </w:r>
    </w:p>
    <w:p w14:paraId="2F11416A" w14:textId="77777777" w:rsidR="005654DB" w:rsidRPr="00865A2C" w:rsidRDefault="005654DB" w:rsidP="005654DB">
      <w:pPr>
        <w:rPr>
          <w:sz w:val="16"/>
        </w:rPr>
      </w:pPr>
      <w:r w:rsidRPr="00865A2C">
        <w:rPr>
          <w:sz w:val="16"/>
        </w:rPr>
        <w:t>&lt;&lt;FOOTNOTE ENDS&gt;&gt;</w:t>
      </w:r>
    </w:p>
    <w:p w14:paraId="44074AF6" w14:textId="77777777" w:rsidR="005654DB" w:rsidRPr="00865A2C" w:rsidRDefault="005654DB" w:rsidP="005654DB">
      <w:pPr>
        <w:rPr>
          <w:sz w:val="16"/>
        </w:rPr>
      </w:pPr>
      <w:proofErr w:type="gramStart"/>
      <w:r w:rsidRPr="00865A2C">
        <w:rPr>
          <w:sz w:val="16"/>
        </w:rPr>
        <w:t>So</w:t>
      </w:r>
      <w:proofErr w:type="gramEnd"/>
      <w:r w:rsidRPr="00865A2C">
        <w:rPr>
          <w:sz w:val="16"/>
        </w:rPr>
        <w:t xml:space="preserve"> </w:t>
      </w:r>
      <w:r w:rsidRPr="00865A2C">
        <w:rPr>
          <w:rStyle w:val="StyleUnderline"/>
        </w:rPr>
        <w:t xml:space="preserve">the </w:t>
      </w:r>
      <w:r w:rsidRPr="00865A2C">
        <w:rPr>
          <w:rStyle w:val="StyleUnderline"/>
          <w:highlight w:val="green"/>
        </w:rPr>
        <w:t>most important</w:t>
      </w:r>
      <w:r w:rsidRPr="00865A2C">
        <w:rPr>
          <w:rStyle w:val="StyleUnderline"/>
        </w:rPr>
        <w:t xml:space="preserve"> known effect of climate change from the perspective of direct existential risk </w:t>
      </w:r>
      <w:r w:rsidRPr="00865A2C">
        <w:rPr>
          <w:rStyle w:val="StyleUnderline"/>
          <w:highlight w:val="green"/>
        </w:rPr>
        <w:t>is</w:t>
      </w:r>
      <w:r w:rsidRPr="00865A2C">
        <w:rPr>
          <w:sz w:val="16"/>
        </w:rPr>
        <w:t xml:space="preserve"> probably the most obvious: </w:t>
      </w:r>
      <w:r w:rsidRPr="00865A2C">
        <w:rPr>
          <w:rStyle w:val="Emphasis"/>
          <w:highlight w:val="green"/>
        </w:rPr>
        <w:t>heat stress</w:t>
      </w:r>
      <w:r w:rsidRPr="00865A2C">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66D395D5" w14:textId="77777777" w:rsidR="005654DB" w:rsidRPr="00865A2C" w:rsidRDefault="005654DB" w:rsidP="005654DB">
      <w:pPr>
        <w:rPr>
          <w:sz w:val="16"/>
        </w:rPr>
      </w:pPr>
      <w:r w:rsidRPr="00865A2C">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5E27FDBE" w14:textId="77777777" w:rsidR="005654DB" w:rsidRPr="00865A2C" w:rsidRDefault="005654DB" w:rsidP="005654DB">
      <w:pPr>
        <w:rPr>
          <w:sz w:val="16"/>
        </w:rPr>
      </w:pPr>
      <w:r w:rsidRPr="00865A2C">
        <w:rPr>
          <w:rStyle w:val="StyleUnderline"/>
          <w:highlight w:val="green"/>
        </w:rPr>
        <w:t xml:space="preserve">However, </w:t>
      </w:r>
      <w:r w:rsidRPr="00865A2C">
        <w:rPr>
          <w:rStyle w:val="Emphasis"/>
          <w:highlight w:val="green"/>
        </w:rPr>
        <w:t>substantial regions</w:t>
      </w:r>
      <w:r w:rsidRPr="00865A2C">
        <w:rPr>
          <w:rStyle w:val="StyleUnderline"/>
        </w:rPr>
        <w:t xml:space="preserve"> would also </w:t>
      </w:r>
      <w:r w:rsidRPr="00865A2C">
        <w:rPr>
          <w:rStyle w:val="Emphasis"/>
          <w:highlight w:val="green"/>
        </w:rPr>
        <w:t>remain below</w:t>
      </w:r>
      <w:r w:rsidRPr="00865A2C">
        <w:rPr>
          <w:rStyle w:val="StyleUnderline"/>
        </w:rPr>
        <w:t xml:space="preserve"> this threshold. </w:t>
      </w:r>
      <w:r w:rsidRPr="00865A2C">
        <w:rPr>
          <w:rStyle w:val="Emphasis"/>
          <w:highlight w:val="green"/>
        </w:rPr>
        <w:t>Even with</w:t>
      </w:r>
      <w:r w:rsidRPr="00865A2C">
        <w:rPr>
          <w:rStyle w:val="Emphasis"/>
        </w:rPr>
        <w:t xml:space="preserve"> an extreme </w:t>
      </w:r>
      <w:r w:rsidRPr="00865A2C">
        <w:rPr>
          <w:rStyle w:val="Emphasis"/>
          <w:highlight w:val="green"/>
        </w:rPr>
        <w:t>20°C</w:t>
      </w:r>
      <w:r w:rsidRPr="00865A2C">
        <w:rPr>
          <w:rStyle w:val="Emphasis"/>
        </w:rPr>
        <w:t xml:space="preserve"> of </w:t>
      </w:r>
      <w:r w:rsidRPr="00865A2C">
        <w:rPr>
          <w:rStyle w:val="Emphasis"/>
          <w:highlight w:val="green"/>
        </w:rPr>
        <w:t>warming</w:t>
      </w:r>
      <w:r w:rsidRPr="00865A2C">
        <w:rPr>
          <w:rStyle w:val="StyleUnderline"/>
        </w:rPr>
        <w:t xml:space="preserve"> there would be </w:t>
      </w:r>
      <w:r w:rsidRPr="00865A2C">
        <w:rPr>
          <w:rStyle w:val="Emphasis"/>
          <w:highlight w:val="green"/>
        </w:rPr>
        <w:t>many</w:t>
      </w:r>
      <w:r w:rsidRPr="00865A2C">
        <w:rPr>
          <w:rStyle w:val="StyleUnderline"/>
          <w:highlight w:val="green"/>
        </w:rPr>
        <w:t xml:space="preserve"> coastal areas (and</w:t>
      </w:r>
      <w:r w:rsidRPr="00865A2C">
        <w:rPr>
          <w:rStyle w:val="StyleUnderline"/>
        </w:rPr>
        <w:t xml:space="preserve"> some </w:t>
      </w:r>
      <w:r w:rsidRPr="00865A2C">
        <w:rPr>
          <w:rStyle w:val="Emphasis"/>
          <w:highlight w:val="green"/>
        </w:rPr>
        <w:t>elevated regions</w:t>
      </w:r>
      <w:r w:rsidRPr="00865A2C">
        <w:rPr>
          <w:rStyle w:val="StyleUnderline"/>
        </w:rPr>
        <w:t>) that would have no days above the temperature/humidity threshold</w:t>
      </w:r>
      <w:r w:rsidRPr="00865A2C">
        <w:rPr>
          <w:sz w:val="16"/>
        </w:rPr>
        <w:t xml:space="preserve">.89 </w:t>
      </w:r>
      <w:r w:rsidRPr="00865A2C">
        <w:rPr>
          <w:rStyle w:val="StyleUnderline"/>
        </w:rPr>
        <w:t xml:space="preserve">So there would </w:t>
      </w:r>
      <w:r w:rsidRPr="00865A2C">
        <w:rPr>
          <w:rStyle w:val="StyleUnderline"/>
          <w:highlight w:val="green"/>
        </w:rPr>
        <w:t>remain</w:t>
      </w:r>
      <w:r w:rsidRPr="00865A2C">
        <w:rPr>
          <w:rStyle w:val="StyleUnderline"/>
        </w:rPr>
        <w:t xml:space="preserve"> </w:t>
      </w:r>
      <w:r w:rsidRPr="00865A2C">
        <w:rPr>
          <w:rStyle w:val="Emphasis"/>
        </w:rPr>
        <w:t>large areas</w:t>
      </w:r>
      <w:r w:rsidRPr="00865A2C">
        <w:rPr>
          <w:rStyle w:val="StyleUnderline"/>
        </w:rPr>
        <w:t xml:space="preserve"> in which humanity and </w:t>
      </w:r>
      <w:r w:rsidRPr="00865A2C">
        <w:rPr>
          <w:rStyle w:val="Emphasis"/>
          <w:highlight w:val="green"/>
        </w:rPr>
        <w:t>civ</w:t>
      </w:r>
      <w:r w:rsidRPr="00865A2C">
        <w:rPr>
          <w:rStyle w:val="StyleUnderline"/>
        </w:rPr>
        <w:t xml:space="preserve">ilization </w:t>
      </w:r>
      <w:r w:rsidRPr="00865A2C">
        <w:rPr>
          <w:rStyle w:val="StyleUnderline"/>
          <w:highlight w:val="green"/>
        </w:rPr>
        <w:t xml:space="preserve">could </w:t>
      </w:r>
      <w:r w:rsidRPr="00865A2C">
        <w:rPr>
          <w:rStyle w:val="Emphasis"/>
          <w:highlight w:val="green"/>
        </w:rPr>
        <w:t>continue</w:t>
      </w:r>
      <w:r w:rsidRPr="00865A2C">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865A2C">
        <w:rPr>
          <w:rStyle w:val="StyleUnderline"/>
        </w:rPr>
        <w:t>it is hard to see how any realistic level of heat stress could pose such a risk</w:t>
      </w:r>
      <w:r w:rsidRPr="00865A2C">
        <w:rPr>
          <w:sz w:val="16"/>
        </w:rPr>
        <w:t xml:space="preserve">. </w:t>
      </w:r>
      <w:proofErr w:type="gramStart"/>
      <w:r w:rsidRPr="00865A2C">
        <w:rPr>
          <w:sz w:val="16"/>
        </w:rPr>
        <w:t>So</w:t>
      </w:r>
      <w:proofErr w:type="gramEnd"/>
      <w:r w:rsidRPr="00865A2C">
        <w:rPr>
          <w:sz w:val="16"/>
        </w:rPr>
        <w:t xml:space="preserve"> the runaway and moist greenhouse effects remain the only known mechanisms through which climate change could directly cause our extinction or irrevocable collapse.</w:t>
      </w:r>
    </w:p>
    <w:p w14:paraId="3F3E5B68" w14:textId="77777777" w:rsidR="005654DB" w:rsidRPr="00865A2C" w:rsidRDefault="005654DB" w:rsidP="005654DB">
      <w:pPr>
        <w:rPr>
          <w:sz w:val="16"/>
        </w:rPr>
      </w:pPr>
      <w:r w:rsidRPr="00865A2C">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865A2C">
        <w:rPr>
          <w:rStyle w:val="StyleUnderline"/>
        </w:rPr>
        <w:t xml:space="preserve">direct </w:t>
      </w:r>
      <w:r w:rsidRPr="00865A2C">
        <w:rPr>
          <w:rStyle w:val="StyleUnderline"/>
          <w:highlight w:val="green"/>
        </w:rPr>
        <w:t>existential risk from climate</w:t>
      </w:r>
      <w:r w:rsidRPr="00865A2C">
        <w:rPr>
          <w:rStyle w:val="StyleUnderline"/>
        </w:rPr>
        <w:t xml:space="preserve"> change </w:t>
      </w:r>
      <w:r w:rsidRPr="00865A2C">
        <w:rPr>
          <w:rStyle w:val="StyleUnderline"/>
          <w:highlight w:val="green"/>
        </w:rPr>
        <w:t xml:space="preserve">appears </w:t>
      </w:r>
      <w:r w:rsidRPr="00865A2C">
        <w:rPr>
          <w:rStyle w:val="Emphasis"/>
          <w:highlight w:val="green"/>
        </w:rPr>
        <w:t>very small</w:t>
      </w:r>
      <w:r w:rsidRPr="00865A2C">
        <w:rPr>
          <w:sz w:val="16"/>
        </w:rPr>
        <w:t>, but cannot yet be ruled out.</w:t>
      </w:r>
    </w:p>
    <w:p w14:paraId="56458883" w14:textId="77777777" w:rsidR="005654DB" w:rsidRPr="00865A2C" w:rsidRDefault="005654DB" w:rsidP="005654DB">
      <w:pPr>
        <w:pStyle w:val="Heading4"/>
        <w:rPr>
          <w:rFonts w:cs="Helvetica"/>
        </w:rPr>
      </w:pPr>
      <w:r w:rsidRPr="00865A2C">
        <w:rPr>
          <w:rFonts w:cs="Helvetica"/>
        </w:rPr>
        <w:t xml:space="preserve">No </w:t>
      </w:r>
      <w:r w:rsidRPr="00865A2C">
        <w:rPr>
          <w:rFonts w:cs="Helvetica"/>
          <w:u w:val="single"/>
        </w:rPr>
        <w:t>emerging tech</w:t>
      </w:r>
      <w:r w:rsidRPr="00865A2C">
        <w:rPr>
          <w:rFonts w:cs="Helvetica"/>
        </w:rPr>
        <w:t xml:space="preserve"> impact --- Their shit is </w:t>
      </w:r>
      <w:r w:rsidRPr="00865A2C">
        <w:rPr>
          <w:rFonts w:cs="Helvetica"/>
          <w:u w:val="single"/>
        </w:rPr>
        <w:t>blog post nonsense</w:t>
      </w:r>
    </w:p>
    <w:p w14:paraId="4492DA5D" w14:textId="77777777" w:rsidR="005654DB" w:rsidRPr="00865A2C" w:rsidRDefault="005654DB" w:rsidP="005654DB">
      <w:pPr>
        <w:rPr>
          <w:sz w:val="16"/>
          <w:szCs w:val="16"/>
        </w:rPr>
      </w:pPr>
      <w:r w:rsidRPr="00865A2C">
        <w:rPr>
          <w:rStyle w:val="Style13ptBold"/>
        </w:rPr>
        <w:t>Sechser et al., 2019</w:t>
      </w:r>
      <w:r w:rsidRPr="00865A2C">
        <w:rPr>
          <w:sz w:val="16"/>
          <w:szCs w:val="16"/>
        </w:rPr>
        <w:t xml:space="preserve">— *Todd S. Sechser is the Pamela Feinour Edmonds and Franklin S. Edmonds, Jr. Discovery Professor of Politics and Public Policy at the University of Virginia and Senior Fellow at the Miller Center of Public Affairs. Dr. Sechser was previously a Stanton Nuclear Security Fellow at the Council on Foreign Relations and a John M. Olin National Security Fellow at Harvard University. He received his Ph.D. in political science from Stanford University. **Neil Narang is an Associate Professor of Political Science at the University of California, Santa Barbara, and Senior Research Scholar at the Institute for Global Conflict and Cooperation at the University of California. From 2015-2016, he served as a Senior Advisor in the Office of the Secretary of Defense for Policy on a Council on Foreign Relations International Affairs Fellowship. Previously, he held positions at the Center for International Security and Cooperation at Stanford University, the University of Pennsylvania, and the Los Alamos National Laboratory. He received his Ph.D. in Political Science from the University of California, San Diego. ***Caitlin Talmadge is Associate Professor of Security Studies in the School of Foreign at Georgetown University, as well as Senior Non-Resident Fellow in Foreign Policy at the Brookings Institution. Dr. Talmadge was previously a Stanton Nuclear Security Fellow at the Council on Foreign Relations and a John M. Olin National Security Fellow at Harvard University, as well as a consultant to the Office of Net Assessment at the U.S. Department of Defense. She is a graduate of Harvard (A.B., Government) and the Massachusetts Institute of Technology (Ph.D., Political Science). (“Emerging technologies and strategic stability in peacetime, crisis, and war;” </w:t>
      </w:r>
      <w:r w:rsidRPr="00865A2C">
        <w:rPr>
          <w:i/>
          <w:iCs/>
          <w:sz w:val="16"/>
          <w:szCs w:val="16"/>
        </w:rPr>
        <w:t>Journal of Strategic Studies</w:t>
      </w:r>
      <w:r w:rsidRPr="00865A2C">
        <w:rPr>
          <w:sz w:val="16"/>
          <w:szCs w:val="16"/>
        </w:rPr>
        <w:t>, 42:6; pg. 728-729;)</w:t>
      </w:r>
    </w:p>
    <w:p w14:paraId="50CFF448" w14:textId="77777777" w:rsidR="005654DB" w:rsidRPr="00865A2C" w:rsidRDefault="005654DB" w:rsidP="005654DB">
      <w:pPr>
        <w:rPr>
          <w:sz w:val="16"/>
        </w:rPr>
      </w:pPr>
      <w:r w:rsidRPr="00865A2C">
        <w:rPr>
          <w:sz w:val="16"/>
        </w:rPr>
        <w:t xml:space="preserve">Yet </w:t>
      </w:r>
      <w:r w:rsidRPr="00865A2C">
        <w:rPr>
          <w:rStyle w:val="StyleUnderline"/>
        </w:rPr>
        <w:t xml:space="preserve">the </w:t>
      </w:r>
      <w:r w:rsidRPr="00865A2C">
        <w:rPr>
          <w:rStyle w:val="Emphasis"/>
          <w:highlight w:val="green"/>
        </w:rPr>
        <w:t>history</w:t>
      </w:r>
      <w:r w:rsidRPr="00865A2C">
        <w:rPr>
          <w:rStyle w:val="Emphasis"/>
        </w:rPr>
        <w:t xml:space="preserve"> of technological revolutions</w:t>
      </w:r>
      <w:r w:rsidRPr="00865A2C">
        <w:rPr>
          <w:rStyle w:val="StyleUnderline"/>
        </w:rPr>
        <w:t xml:space="preserve"> </w:t>
      </w:r>
      <w:r w:rsidRPr="00865A2C">
        <w:rPr>
          <w:rStyle w:val="StyleUnderline"/>
          <w:highlight w:val="green"/>
        </w:rPr>
        <w:t xml:space="preserve">counsels </w:t>
      </w:r>
      <w:r w:rsidRPr="00865A2C">
        <w:rPr>
          <w:rStyle w:val="Emphasis"/>
          <w:highlight w:val="green"/>
        </w:rPr>
        <w:t>against</w:t>
      </w:r>
      <w:r w:rsidRPr="00865A2C">
        <w:rPr>
          <w:rStyle w:val="StyleUnderline"/>
          <w:highlight w:val="green"/>
        </w:rPr>
        <w:t xml:space="preserve"> alarmism</w:t>
      </w:r>
      <w:r w:rsidRPr="00865A2C">
        <w:rPr>
          <w:sz w:val="16"/>
        </w:rPr>
        <w:t xml:space="preserve">. Extrapolating from current technological trends is problematic, both because </w:t>
      </w:r>
      <w:r w:rsidRPr="00865A2C">
        <w:rPr>
          <w:rStyle w:val="StyleUnderline"/>
          <w:highlight w:val="green"/>
        </w:rPr>
        <w:t>tech</w:t>
      </w:r>
      <w:r w:rsidRPr="00865A2C">
        <w:rPr>
          <w:rStyle w:val="StyleUnderline"/>
        </w:rPr>
        <w:t xml:space="preserve">nologies often </w:t>
      </w:r>
      <w:r w:rsidRPr="00865A2C">
        <w:rPr>
          <w:rStyle w:val="Emphasis"/>
          <w:highlight w:val="green"/>
        </w:rPr>
        <w:t>do not live up to their promise</w:t>
      </w:r>
      <w:r w:rsidRPr="00865A2C">
        <w:rPr>
          <w:rStyle w:val="StyleUnderline"/>
        </w:rPr>
        <w:t xml:space="preserve">, and because technologies often have </w:t>
      </w:r>
      <w:r w:rsidRPr="00865A2C">
        <w:rPr>
          <w:rStyle w:val="Emphasis"/>
          <w:highlight w:val="green"/>
        </w:rPr>
        <w:t>countervailing</w:t>
      </w:r>
      <w:r w:rsidRPr="00865A2C">
        <w:rPr>
          <w:rStyle w:val="StyleUnderline"/>
        </w:rPr>
        <w:t xml:space="preserve"> or </w:t>
      </w:r>
      <w:r w:rsidRPr="00865A2C">
        <w:rPr>
          <w:rStyle w:val="Emphasis"/>
        </w:rPr>
        <w:t xml:space="preserve">conditional </w:t>
      </w:r>
      <w:r w:rsidRPr="00865A2C">
        <w:rPr>
          <w:rStyle w:val="Emphasis"/>
          <w:highlight w:val="green"/>
        </w:rPr>
        <w:t>effects</w:t>
      </w:r>
      <w:r w:rsidRPr="00865A2C">
        <w:rPr>
          <w:rStyle w:val="StyleUnderline"/>
        </w:rPr>
        <w:t xml:space="preserve"> that can </w:t>
      </w:r>
      <w:r w:rsidRPr="00865A2C">
        <w:rPr>
          <w:rStyle w:val="Emphasis"/>
          <w:highlight w:val="green"/>
        </w:rPr>
        <w:t>temper</w:t>
      </w:r>
      <w:r w:rsidRPr="00865A2C">
        <w:rPr>
          <w:rStyle w:val="StyleUnderline"/>
        </w:rPr>
        <w:t xml:space="preserve"> </w:t>
      </w:r>
      <w:r w:rsidRPr="00865A2C">
        <w:rPr>
          <w:rStyle w:val="StyleUnderline"/>
          <w:highlight w:val="green"/>
        </w:rPr>
        <w:t xml:space="preserve">their </w:t>
      </w:r>
      <w:r w:rsidRPr="00865A2C">
        <w:rPr>
          <w:rStyle w:val="Emphasis"/>
          <w:highlight w:val="green"/>
        </w:rPr>
        <w:t>negative consequences</w:t>
      </w:r>
      <w:r w:rsidRPr="00865A2C">
        <w:rPr>
          <w:sz w:val="16"/>
        </w:rPr>
        <w:t xml:space="preserve">. Thus, </w:t>
      </w:r>
      <w:r w:rsidRPr="00865A2C">
        <w:rPr>
          <w:rStyle w:val="StyleUnderline"/>
        </w:rPr>
        <w:t xml:space="preserve">the fear that </w:t>
      </w:r>
      <w:r w:rsidRPr="00865A2C">
        <w:rPr>
          <w:rStyle w:val="Emphasis"/>
        </w:rPr>
        <w:t>emerging technologies</w:t>
      </w:r>
      <w:r w:rsidRPr="00865A2C">
        <w:rPr>
          <w:rStyle w:val="StyleUnderline"/>
        </w:rPr>
        <w:t xml:space="preserve"> will necessarily cause </w:t>
      </w:r>
      <w:r w:rsidRPr="00865A2C">
        <w:rPr>
          <w:rStyle w:val="Emphasis"/>
        </w:rPr>
        <w:t>sudden</w:t>
      </w:r>
      <w:r w:rsidRPr="00865A2C">
        <w:rPr>
          <w:rStyle w:val="StyleUnderline"/>
        </w:rPr>
        <w:t xml:space="preserve"> and </w:t>
      </w:r>
      <w:r w:rsidRPr="00865A2C">
        <w:rPr>
          <w:rStyle w:val="Emphasis"/>
        </w:rPr>
        <w:t>spectacular changes</w:t>
      </w:r>
      <w:r w:rsidRPr="00865A2C">
        <w:rPr>
          <w:rStyle w:val="StyleUnderline"/>
        </w:rPr>
        <w:t xml:space="preserve"> to international politics should be treated with </w:t>
      </w:r>
      <w:r w:rsidRPr="00865A2C">
        <w:rPr>
          <w:rStyle w:val="Emphasis"/>
        </w:rPr>
        <w:t>caution</w:t>
      </w:r>
      <w:r w:rsidRPr="00865A2C">
        <w:rPr>
          <w:sz w:val="16"/>
        </w:rPr>
        <w:t xml:space="preserve">. There are at least two reasons to be circumspect. First, </w:t>
      </w:r>
      <w:r w:rsidRPr="00865A2C">
        <w:rPr>
          <w:rStyle w:val="StyleUnderline"/>
        </w:rPr>
        <w:t xml:space="preserve">very </w:t>
      </w:r>
      <w:r w:rsidRPr="00865A2C">
        <w:rPr>
          <w:rStyle w:val="Emphasis"/>
          <w:highlight w:val="green"/>
        </w:rPr>
        <w:t>few</w:t>
      </w:r>
      <w:r w:rsidRPr="00865A2C">
        <w:rPr>
          <w:rStyle w:val="StyleUnderline"/>
          <w:highlight w:val="green"/>
        </w:rPr>
        <w:t xml:space="preserve"> technologies</w:t>
      </w:r>
      <w:r w:rsidRPr="00865A2C">
        <w:rPr>
          <w:rStyle w:val="StyleUnderline"/>
        </w:rPr>
        <w:t xml:space="preserve"> </w:t>
      </w:r>
      <w:r w:rsidRPr="00865A2C">
        <w:rPr>
          <w:rStyle w:val="StyleUnderline"/>
          <w:highlight w:val="green"/>
        </w:rPr>
        <w:t>fundamentally</w:t>
      </w:r>
      <w:r w:rsidRPr="00865A2C">
        <w:rPr>
          <w:rStyle w:val="StyleUnderline"/>
        </w:rPr>
        <w:t xml:space="preserve"> </w:t>
      </w:r>
      <w:r w:rsidRPr="00865A2C">
        <w:rPr>
          <w:rStyle w:val="StyleUnderline"/>
          <w:highlight w:val="green"/>
        </w:rPr>
        <w:t xml:space="preserve">reshape </w:t>
      </w:r>
      <w:r w:rsidRPr="00865A2C">
        <w:rPr>
          <w:rStyle w:val="StyleUnderline"/>
        </w:rPr>
        <w:t xml:space="preserve">the dynamics of international </w:t>
      </w:r>
      <w:r w:rsidRPr="00865A2C">
        <w:rPr>
          <w:rStyle w:val="StyleUnderline"/>
          <w:highlight w:val="green"/>
        </w:rPr>
        <w:t>conflict</w:t>
      </w:r>
      <w:r w:rsidRPr="00865A2C">
        <w:rPr>
          <w:rStyle w:val="StyleUnderline"/>
        </w:rPr>
        <w:t>.</w:t>
      </w:r>
      <w:r w:rsidRPr="00865A2C">
        <w:rPr>
          <w:sz w:val="16"/>
        </w:rPr>
        <w:t xml:space="preserve"> Historically, </w:t>
      </w:r>
      <w:r w:rsidRPr="00865A2C">
        <w:rPr>
          <w:rStyle w:val="StyleUnderline"/>
          <w:highlight w:val="green"/>
        </w:rPr>
        <w:t>most</w:t>
      </w:r>
      <w:r w:rsidRPr="00865A2C">
        <w:rPr>
          <w:rStyle w:val="StyleUnderline"/>
        </w:rPr>
        <w:t xml:space="preserve"> technological </w:t>
      </w:r>
      <w:r w:rsidRPr="00865A2C">
        <w:rPr>
          <w:rStyle w:val="StyleUnderline"/>
          <w:highlight w:val="green"/>
        </w:rPr>
        <w:t>innovations</w:t>
      </w:r>
      <w:r w:rsidRPr="00865A2C">
        <w:rPr>
          <w:rStyle w:val="StyleUnderline"/>
        </w:rPr>
        <w:t xml:space="preserve"> have </w:t>
      </w:r>
      <w:r w:rsidRPr="00865A2C">
        <w:rPr>
          <w:rStyle w:val="StyleUnderline"/>
          <w:highlight w:val="green"/>
        </w:rPr>
        <w:t xml:space="preserve">amounted to </w:t>
      </w:r>
      <w:r w:rsidRPr="00865A2C">
        <w:rPr>
          <w:rStyle w:val="Emphasis"/>
          <w:highlight w:val="green"/>
        </w:rPr>
        <w:t>incremental advancements,</w:t>
      </w:r>
      <w:r w:rsidRPr="00865A2C">
        <w:rPr>
          <w:sz w:val="16"/>
          <w:highlight w:val="green"/>
        </w:rPr>
        <w:t xml:space="preserve"> </w:t>
      </w:r>
      <w:r w:rsidRPr="00865A2C">
        <w:rPr>
          <w:rStyle w:val="StyleUnderline"/>
          <w:highlight w:val="green"/>
        </w:rPr>
        <w:t>and</w:t>
      </w:r>
      <w:r w:rsidRPr="00865A2C">
        <w:rPr>
          <w:sz w:val="16"/>
        </w:rPr>
        <w:t xml:space="preserve"> some have </w:t>
      </w:r>
      <w:r w:rsidRPr="00865A2C">
        <w:rPr>
          <w:rStyle w:val="Emphasis"/>
          <w:highlight w:val="green"/>
        </w:rPr>
        <w:t>disappeared into irrelevance</w:t>
      </w:r>
      <w:r w:rsidRPr="00865A2C">
        <w:rPr>
          <w:sz w:val="16"/>
        </w:rPr>
        <w:t xml:space="preserve"> despite widespread hype about their promise. For example, </w:t>
      </w:r>
      <w:r w:rsidRPr="00865A2C">
        <w:rPr>
          <w:rStyle w:val="StyleUnderline"/>
        </w:rPr>
        <w:t xml:space="preserve">the introduction of </w:t>
      </w:r>
      <w:r w:rsidRPr="00865A2C">
        <w:rPr>
          <w:rStyle w:val="Emphasis"/>
        </w:rPr>
        <w:t>chemical weapons</w:t>
      </w:r>
      <w:r w:rsidRPr="00865A2C">
        <w:rPr>
          <w:sz w:val="16"/>
        </w:rPr>
        <w:t xml:space="preserve"> </w:t>
      </w:r>
      <w:r w:rsidRPr="00865A2C">
        <w:rPr>
          <w:rStyle w:val="StyleUnderline"/>
        </w:rPr>
        <w:t>was widely expected to immediately change the nature of warfare</w:t>
      </w:r>
      <w:r w:rsidRPr="00865A2C">
        <w:rPr>
          <w:sz w:val="16"/>
        </w:rPr>
        <w:t xml:space="preserve"> and deterrence after the British army first used poison gas on the battlefield during World War I. </w:t>
      </w:r>
      <w:r w:rsidRPr="00865A2C">
        <w:rPr>
          <w:rStyle w:val="StyleUnderline"/>
        </w:rPr>
        <w:t xml:space="preserve">Yet chemical weapons quickly turned out to be less </w:t>
      </w:r>
      <w:r w:rsidRPr="00865A2C">
        <w:rPr>
          <w:rStyle w:val="Emphasis"/>
        </w:rPr>
        <w:t>practical</w:t>
      </w:r>
      <w:r w:rsidRPr="00865A2C">
        <w:rPr>
          <w:rStyle w:val="StyleUnderline"/>
        </w:rPr>
        <w:t xml:space="preserve">, easier to </w:t>
      </w:r>
      <w:r w:rsidRPr="00865A2C">
        <w:rPr>
          <w:rStyle w:val="Emphasis"/>
        </w:rPr>
        <w:t>counter</w:t>
      </w:r>
      <w:r w:rsidRPr="00865A2C">
        <w:rPr>
          <w:rStyle w:val="StyleUnderline"/>
        </w:rPr>
        <w:t xml:space="preserve">, and </w:t>
      </w:r>
      <w:r w:rsidRPr="00865A2C">
        <w:rPr>
          <w:rStyle w:val="Emphasis"/>
        </w:rPr>
        <w:t>less effective</w:t>
      </w:r>
      <w:r w:rsidRPr="00865A2C">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865A2C">
        <w:rPr>
          <w:rStyle w:val="StyleUnderline"/>
          <w:highlight w:val="green"/>
        </w:rPr>
        <w:t>even when technologies</w:t>
      </w:r>
      <w:r w:rsidRPr="00865A2C">
        <w:rPr>
          <w:rStyle w:val="StyleUnderline"/>
        </w:rPr>
        <w:t xml:space="preserve"> do </w:t>
      </w:r>
      <w:r w:rsidRPr="00865A2C">
        <w:rPr>
          <w:rStyle w:val="StyleUnderline"/>
          <w:highlight w:val="green"/>
        </w:rPr>
        <w:t>have significant</w:t>
      </w:r>
      <w:r w:rsidRPr="00865A2C">
        <w:rPr>
          <w:rStyle w:val="StyleUnderline"/>
        </w:rPr>
        <w:t xml:space="preserve"> strategic </w:t>
      </w:r>
      <w:r w:rsidRPr="00865A2C">
        <w:rPr>
          <w:rStyle w:val="StyleUnderline"/>
          <w:highlight w:val="green"/>
        </w:rPr>
        <w:t>consequences</w:t>
      </w:r>
      <w:r w:rsidRPr="00865A2C">
        <w:rPr>
          <w:rStyle w:val="StyleUnderline"/>
        </w:rPr>
        <w:t xml:space="preserve">, </w:t>
      </w:r>
      <w:r w:rsidRPr="00865A2C">
        <w:rPr>
          <w:rStyle w:val="StyleUnderline"/>
          <w:highlight w:val="green"/>
        </w:rPr>
        <w:t>they</w:t>
      </w:r>
      <w:r w:rsidRPr="00865A2C">
        <w:rPr>
          <w:rStyle w:val="StyleUnderline"/>
        </w:rPr>
        <w:t xml:space="preserve"> often </w:t>
      </w:r>
      <w:r w:rsidRPr="00865A2C">
        <w:rPr>
          <w:rStyle w:val="StyleUnderline"/>
          <w:highlight w:val="green"/>
        </w:rPr>
        <w:t xml:space="preserve">take </w:t>
      </w:r>
      <w:r w:rsidRPr="00865A2C">
        <w:rPr>
          <w:rStyle w:val="Emphasis"/>
          <w:highlight w:val="green"/>
        </w:rPr>
        <w:t>decades to emerge</w:t>
      </w:r>
      <w:r w:rsidRPr="00865A2C">
        <w:rPr>
          <w:sz w:val="16"/>
        </w:rPr>
        <w:t xml:space="preserve">, as the invention of airplanes and tanks illustrates. In short, </w:t>
      </w:r>
      <w:r w:rsidRPr="00865A2C">
        <w:rPr>
          <w:rStyle w:val="StyleUnderline"/>
        </w:rPr>
        <w:t xml:space="preserve">it is easy to </w:t>
      </w:r>
      <w:r w:rsidRPr="00865A2C">
        <w:rPr>
          <w:rStyle w:val="Emphasis"/>
        </w:rPr>
        <w:t>exaggerate</w:t>
      </w:r>
      <w:r w:rsidRPr="00865A2C">
        <w:rPr>
          <w:rStyle w:val="StyleUnderline"/>
        </w:rPr>
        <w:t xml:space="preserve"> the strategic effects of nascent technologies</w:t>
      </w:r>
      <w:r w:rsidRPr="00865A2C">
        <w:rPr>
          <w:sz w:val="16"/>
        </w:rPr>
        <w:t xml:space="preserve">.7 Second, even if today’s emerging technologies are poised to drive important changes in the international system, they are likely to have variegated and even contradictory effects. Technologies may be </w:t>
      </w:r>
      <w:proofErr w:type="spellStart"/>
      <w:r w:rsidRPr="00865A2C">
        <w:rPr>
          <w:sz w:val="16"/>
        </w:rPr>
        <w:t>destabilising</w:t>
      </w:r>
      <w:proofErr w:type="spellEnd"/>
      <w:r w:rsidRPr="00865A2C">
        <w:rPr>
          <w:sz w:val="16"/>
        </w:rPr>
        <w:t xml:space="preserve"> under some conditions, but </w:t>
      </w:r>
      <w:proofErr w:type="spellStart"/>
      <w:r w:rsidRPr="00865A2C">
        <w:rPr>
          <w:sz w:val="16"/>
        </w:rPr>
        <w:t>stabilising</w:t>
      </w:r>
      <w:proofErr w:type="spellEnd"/>
      <w:r w:rsidRPr="00865A2C">
        <w:rPr>
          <w:sz w:val="16"/>
        </w:rPr>
        <w:t xml:space="preserve"> in others. Furthermore, </w:t>
      </w:r>
      <w:r w:rsidRPr="00865A2C">
        <w:rPr>
          <w:rStyle w:val="StyleUnderline"/>
        </w:rPr>
        <w:t xml:space="preserve">other </w:t>
      </w:r>
      <w:r w:rsidRPr="00865A2C">
        <w:rPr>
          <w:rStyle w:val="StyleUnderline"/>
          <w:highlight w:val="green"/>
        </w:rPr>
        <w:t>factors</w:t>
      </w:r>
      <w:r w:rsidRPr="00865A2C">
        <w:rPr>
          <w:rStyle w:val="StyleUnderline"/>
        </w:rPr>
        <w:t xml:space="preserve"> are likely to </w:t>
      </w:r>
      <w:r w:rsidRPr="00865A2C">
        <w:rPr>
          <w:rStyle w:val="Emphasis"/>
          <w:highlight w:val="green"/>
        </w:rPr>
        <w:t>mediate</w:t>
      </w:r>
      <w:r w:rsidRPr="00865A2C">
        <w:rPr>
          <w:rStyle w:val="StyleUnderline"/>
        </w:rPr>
        <w:t xml:space="preserve"> </w:t>
      </w:r>
      <w:r w:rsidRPr="00865A2C">
        <w:rPr>
          <w:rStyle w:val="StyleUnderline"/>
          <w:highlight w:val="green"/>
        </w:rPr>
        <w:t xml:space="preserve">the effects of </w:t>
      </w:r>
      <w:r w:rsidRPr="00865A2C">
        <w:rPr>
          <w:rStyle w:val="Emphasis"/>
          <w:highlight w:val="green"/>
        </w:rPr>
        <w:t>new</w:t>
      </w:r>
      <w:r w:rsidRPr="00865A2C">
        <w:rPr>
          <w:rStyle w:val="Emphasis"/>
        </w:rPr>
        <w:t xml:space="preserve"> </w:t>
      </w:r>
      <w:r w:rsidRPr="00865A2C">
        <w:rPr>
          <w:rStyle w:val="Emphasis"/>
          <w:highlight w:val="green"/>
        </w:rPr>
        <w:t>tech</w:t>
      </w:r>
      <w:r w:rsidRPr="00865A2C">
        <w:rPr>
          <w:rStyle w:val="Emphasis"/>
        </w:rPr>
        <w:t>nologies</w:t>
      </w:r>
      <w:r w:rsidRPr="00865A2C">
        <w:rPr>
          <w:rStyle w:val="StyleUnderline"/>
        </w:rPr>
        <w:t xml:space="preserve"> on the international system, </w:t>
      </w:r>
      <w:r w:rsidRPr="00865A2C">
        <w:rPr>
          <w:rStyle w:val="StyleUnderline"/>
          <w:highlight w:val="green"/>
        </w:rPr>
        <w:t>including</w:t>
      </w:r>
      <w:r w:rsidRPr="00865A2C">
        <w:rPr>
          <w:rStyle w:val="StyleUnderline"/>
        </w:rPr>
        <w:t xml:space="preserve"> </w:t>
      </w:r>
      <w:r w:rsidRPr="00865A2C">
        <w:rPr>
          <w:rStyle w:val="Emphasis"/>
          <w:highlight w:val="green"/>
        </w:rPr>
        <w:t>geography</w:t>
      </w:r>
      <w:r w:rsidRPr="00865A2C">
        <w:rPr>
          <w:rStyle w:val="StyleUnderline"/>
        </w:rPr>
        <w:t xml:space="preserve">, the </w:t>
      </w:r>
      <w:r w:rsidRPr="00865A2C">
        <w:rPr>
          <w:rStyle w:val="Emphasis"/>
        </w:rPr>
        <w:t xml:space="preserve">distribution of material power, </w:t>
      </w:r>
      <w:r w:rsidRPr="00865A2C">
        <w:rPr>
          <w:rStyle w:val="Emphasis"/>
          <w:highlight w:val="green"/>
        </w:rPr>
        <w:t>military strategy</w:t>
      </w:r>
      <w:r w:rsidRPr="00865A2C">
        <w:rPr>
          <w:rStyle w:val="StyleUnderline"/>
        </w:rPr>
        <w:t xml:space="preserve">, </w:t>
      </w:r>
      <w:r w:rsidRPr="00865A2C">
        <w:rPr>
          <w:rStyle w:val="Emphasis"/>
        </w:rPr>
        <w:t>domestic</w:t>
      </w:r>
      <w:r w:rsidRPr="00865A2C">
        <w:rPr>
          <w:rStyle w:val="StyleUnderline"/>
        </w:rPr>
        <w:t xml:space="preserve"> </w:t>
      </w:r>
      <w:r w:rsidRPr="00865A2C">
        <w:rPr>
          <w:rStyle w:val="StyleUnderline"/>
          <w:highlight w:val="green"/>
        </w:rPr>
        <w:t>and</w:t>
      </w:r>
      <w:r w:rsidRPr="00865A2C">
        <w:rPr>
          <w:rStyle w:val="StyleUnderline"/>
        </w:rPr>
        <w:t xml:space="preserve"> </w:t>
      </w:r>
      <w:proofErr w:type="spellStart"/>
      <w:r w:rsidRPr="00865A2C">
        <w:rPr>
          <w:rStyle w:val="Emphasis"/>
        </w:rPr>
        <w:t>organisational</w:t>
      </w:r>
      <w:proofErr w:type="spellEnd"/>
      <w:r w:rsidRPr="00865A2C">
        <w:rPr>
          <w:rStyle w:val="Emphasis"/>
        </w:rPr>
        <w:t xml:space="preserve"> </w:t>
      </w:r>
      <w:r w:rsidRPr="00865A2C">
        <w:rPr>
          <w:rStyle w:val="Emphasis"/>
          <w:highlight w:val="green"/>
        </w:rPr>
        <w:t>politics</w:t>
      </w:r>
      <w:r w:rsidRPr="00865A2C">
        <w:rPr>
          <w:rStyle w:val="StyleUnderline"/>
        </w:rPr>
        <w:t xml:space="preserve">, and social and cultural variables, to name </w:t>
      </w:r>
      <w:r w:rsidRPr="00865A2C">
        <w:rPr>
          <w:rStyle w:val="Emphasis"/>
        </w:rPr>
        <w:t>only a few</w:t>
      </w:r>
      <w:r w:rsidRPr="00865A2C">
        <w:rPr>
          <w:sz w:val="16"/>
        </w:rPr>
        <w:t xml:space="preserve">.8 Consequently, </w:t>
      </w:r>
      <w:r w:rsidRPr="00865A2C">
        <w:rPr>
          <w:rStyle w:val="StyleUnderline"/>
        </w:rPr>
        <w:t xml:space="preserve">the strategic effects of new technologies often </w:t>
      </w:r>
      <w:r w:rsidRPr="00865A2C">
        <w:rPr>
          <w:rStyle w:val="Emphasis"/>
        </w:rPr>
        <w:t>defy</w:t>
      </w:r>
      <w:r w:rsidRPr="00865A2C">
        <w:rPr>
          <w:rStyle w:val="StyleUnderline"/>
        </w:rPr>
        <w:t xml:space="preserve"> simple classification.</w:t>
      </w:r>
      <w:r w:rsidRPr="00865A2C">
        <w:rPr>
          <w:sz w:val="16"/>
        </w:rPr>
        <w:t xml:space="preserve"> Indeed, more than 70 years after </w:t>
      </w:r>
      <w:r w:rsidRPr="00865A2C">
        <w:rPr>
          <w:rStyle w:val="StyleUnderline"/>
        </w:rPr>
        <w:t xml:space="preserve">nuclear weapons </w:t>
      </w:r>
      <w:r w:rsidRPr="00865A2C">
        <w:rPr>
          <w:sz w:val="16"/>
        </w:rPr>
        <w:t xml:space="preserve">emerged as a new technology, their </w:t>
      </w:r>
      <w:r w:rsidRPr="00865A2C">
        <w:rPr>
          <w:rStyle w:val="StyleUnderline"/>
        </w:rPr>
        <w:t xml:space="preserve">consequences for stability </w:t>
      </w:r>
      <w:r w:rsidRPr="00865A2C">
        <w:rPr>
          <w:rStyle w:val="Emphasis"/>
        </w:rPr>
        <w:t>continue</w:t>
      </w:r>
      <w:r w:rsidRPr="00865A2C">
        <w:rPr>
          <w:rStyle w:val="StyleUnderline"/>
        </w:rPr>
        <w:t xml:space="preserve"> to be debated</w:t>
      </w:r>
      <w:r w:rsidRPr="00865A2C">
        <w:rPr>
          <w:sz w:val="16"/>
        </w:rPr>
        <w:t>.9</w:t>
      </w:r>
    </w:p>
    <w:p w14:paraId="54DB4778" w14:textId="77777777" w:rsidR="005654DB" w:rsidRDefault="005654DB" w:rsidP="005654DB"/>
    <w:p w14:paraId="7B51B436" w14:textId="77777777" w:rsidR="005654DB" w:rsidRDefault="005654DB" w:rsidP="005654DB">
      <w:pPr>
        <w:pStyle w:val="Heading2"/>
      </w:pPr>
      <w:r>
        <w:t xml:space="preserve">Stagnation </w:t>
      </w:r>
    </w:p>
    <w:p w14:paraId="087B71DC" w14:textId="77777777" w:rsidR="005654DB" w:rsidRPr="00EA3E21" w:rsidRDefault="005654DB" w:rsidP="005654DB">
      <w:pPr>
        <w:pStyle w:val="Heading4"/>
        <w:rPr>
          <w:rFonts w:cs="Times New Roman"/>
        </w:rPr>
      </w:pPr>
      <w:r w:rsidRPr="00EA3E21">
        <w:rPr>
          <w:rFonts w:cs="Times New Roman"/>
        </w:rPr>
        <w:t xml:space="preserve">We all </w:t>
      </w:r>
      <w:r w:rsidRPr="00EA3E21">
        <w:rPr>
          <w:rFonts w:cs="Times New Roman"/>
          <w:u w:val="single"/>
        </w:rPr>
        <w:t>know</w:t>
      </w:r>
      <w:r w:rsidRPr="00EA3E21">
        <w:rPr>
          <w:rFonts w:cs="Times New Roman"/>
        </w:rPr>
        <w:t xml:space="preserve"> Wishart is a joke. It’s a </w:t>
      </w:r>
      <w:r w:rsidRPr="00EA3E21">
        <w:rPr>
          <w:rFonts w:cs="Times New Roman"/>
          <w:u w:val="single"/>
        </w:rPr>
        <w:t>global risks</w:t>
      </w:r>
      <w:r w:rsidRPr="00EA3E21">
        <w:rPr>
          <w:rFonts w:cs="Times New Roman"/>
        </w:rPr>
        <w:t xml:space="preserve"> report, doesn’t say econ decline is the central one and actually #10. Inserted that below in yellow.</w:t>
      </w:r>
    </w:p>
    <w:p w14:paraId="02CBAA51" w14:textId="77777777" w:rsidR="005654DB" w:rsidRPr="00EA3E21" w:rsidRDefault="005654DB" w:rsidP="005654DB">
      <w:proofErr w:type="spellStart"/>
      <w:r w:rsidRPr="00EA3E21">
        <w:rPr>
          <w:rStyle w:val="Style13ptBold"/>
          <w:lang w:eastAsia="ko-KR"/>
        </w:rPr>
        <w:t>Cavaciuti</w:t>
      </w:r>
      <w:proofErr w:type="spellEnd"/>
      <w:r w:rsidRPr="00EA3E21">
        <w:rPr>
          <w:rStyle w:val="Style13ptBold"/>
          <w:lang w:eastAsia="ko-KR"/>
        </w:rPr>
        <w:t>-Wishart</w:t>
      </w:r>
      <w:r w:rsidRPr="00EA3E21">
        <w:t xml:space="preserve"> et al </w:t>
      </w:r>
      <w:r w:rsidRPr="00EA3E21">
        <w:rPr>
          <w:rStyle w:val="Style13ptBold"/>
          <w:lang w:eastAsia="ko-KR"/>
        </w:rPr>
        <w:t>24</w:t>
      </w:r>
      <w:r w:rsidRPr="00EA3E21">
        <w:t xml:space="preserve"> [Ellissa Cavaciuti-Wishart, MPhil, Head, Global Risks, World Economic Forum; Sophie </w:t>
      </w:r>
      <w:r w:rsidRPr="00EA3E21">
        <w:rPr>
          <w:b/>
          <w:bCs/>
        </w:rPr>
        <w:t>Heading</w:t>
      </w:r>
      <w:r w:rsidRPr="00EA3E21">
        <w:t xml:space="preserve">, MA, Lead, Global Risks, World Economic Forum; Kevin </w:t>
      </w:r>
      <w:r w:rsidRPr="00EA3E21">
        <w:rPr>
          <w:b/>
          <w:bCs/>
        </w:rPr>
        <w:t>Kohler</w:t>
      </w:r>
      <w:r w:rsidRPr="00EA3E21">
        <w:t xml:space="preserve">, MA, Specialist, Global Risks, World Economic Forum; and Saadia </w:t>
      </w:r>
      <w:r w:rsidRPr="00EA3E21">
        <w:rPr>
          <w:b/>
          <w:bCs/>
        </w:rPr>
        <w:t>Zahidi</w:t>
      </w:r>
      <w:r w:rsidRPr="00EA3E21">
        <w:t xml:space="preserve">, MPhil, Managing Director, World Economic Forum; “Global Risks 2024: At a Turning Point,” and “Global Risks 2034: Over the Limit,” Chapters 1 and 2, </w:t>
      </w:r>
      <w:r w:rsidRPr="00EA3E21">
        <w:rPr>
          <w:i/>
          <w:iCs/>
        </w:rPr>
        <w:t>The Global Risks Report 2024</w:t>
      </w:r>
      <w:r w:rsidRPr="00EA3E21">
        <w:t>, January 2024, p.14-39]</w:t>
      </w:r>
    </w:p>
    <w:p w14:paraId="5A518B0A" w14:textId="77777777" w:rsidR="005654DB" w:rsidRPr="00EA3E21" w:rsidRDefault="005654DB" w:rsidP="005654DB">
      <w:r w:rsidRPr="00EA3E21">
        <w:rPr>
          <w:rStyle w:val="Emphasis"/>
        </w:rPr>
        <w:t>Weakened systems</w:t>
      </w:r>
      <w:r w:rsidRPr="00EA3E21">
        <w:t xml:space="preserve"> only </w:t>
      </w:r>
      <w:r w:rsidRPr="00EA3E21">
        <w:rPr>
          <w:rStyle w:val="StyleUnderline"/>
        </w:rPr>
        <w:t>require the</w:t>
      </w:r>
      <w:r w:rsidRPr="00EA3E21">
        <w:t xml:space="preserve"> </w:t>
      </w:r>
      <w:r w:rsidRPr="00EA3E21">
        <w:rPr>
          <w:rStyle w:val="Emphasis"/>
        </w:rPr>
        <w:t>smallest shock</w:t>
      </w:r>
      <w:r w:rsidRPr="00EA3E21">
        <w:t xml:space="preserve"> </w:t>
      </w:r>
      <w:r w:rsidRPr="00EA3E21">
        <w:rPr>
          <w:rStyle w:val="StyleUnderline"/>
        </w:rPr>
        <w:t>to edge past the</w:t>
      </w:r>
      <w:r w:rsidRPr="00EA3E21">
        <w:t xml:space="preserve"> </w:t>
      </w:r>
      <w:r w:rsidRPr="00EA3E21">
        <w:rPr>
          <w:rStyle w:val="Emphasis"/>
        </w:rPr>
        <w:t>tipping point of resilience</w:t>
      </w:r>
      <w:r w:rsidRPr="00EA3E21">
        <w:t xml:space="preserve">. In the second time frame covered by the survey, respondents were asked to rank the likely impact of risks in the next two years. The </w:t>
      </w:r>
      <w:r w:rsidRPr="00EA3E21">
        <w:rPr>
          <w:rStyle w:val="StyleUnderline"/>
        </w:rPr>
        <w:t>results suggest that</w:t>
      </w:r>
      <w:r w:rsidRPr="00EA3E21">
        <w:t xml:space="preserve"> corrosive </w:t>
      </w:r>
      <w:r w:rsidRPr="00EA3E21">
        <w:rPr>
          <w:rStyle w:val="Emphasis"/>
        </w:rPr>
        <w:t>socioeconomic</w:t>
      </w:r>
      <w:r w:rsidRPr="00EA3E21">
        <w:t xml:space="preserve"> </w:t>
      </w:r>
      <w:r w:rsidRPr="00EA3E21">
        <w:rPr>
          <w:rStyle w:val="StyleUnderline"/>
        </w:rPr>
        <w:t>vulnerabilities will be</w:t>
      </w:r>
      <w:r w:rsidRPr="00EA3E21">
        <w:t xml:space="preserve"> </w:t>
      </w:r>
      <w:r w:rsidRPr="00EA3E21">
        <w:rPr>
          <w:rStyle w:val="Emphasis"/>
        </w:rPr>
        <w:t>amplified</w:t>
      </w:r>
      <w:r w:rsidRPr="00EA3E21">
        <w:t xml:space="preserve"> </w:t>
      </w:r>
      <w:r w:rsidRPr="00EA3E21">
        <w:rPr>
          <w:rStyle w:val="StyleUnderline"/>
        </w:rPr>
        <w:t>in the near term, with looming concerns about</w:t>
      </w:r>
      <w:r w:rsidRPr="00EA3E21">
        <w:t xml:space="preserve"> an </w:t>
      </w:r>
      <w:r w:rsidRPr="00EA3E21">
        <w:rPr>
          <w:rStyle w:val="Emphasis"/>
        </w:rPr>
        <w:t xml:space="preserve">Economic </w:t>
      </w:r>
      <w:r w:rsidRPr="00EA3E21">
        <w:rPr>
          <w:rStyle w:val="Emphasis"/>
          <w:highlight w:val="green"/>
        </w:rPr>
        <w:t>downturn</w:t>
      </w:r>
      <w:r w:rsidRPr="00EA3E21">
        <w:t xml:space="preserve"> (Chapter 1.5), resurgent </w:t>
      </w:r>
      <w:r w:rsidRPr="00EA3E21">
        <w:rPr>
          <w:rStyle w:val="StyleUnderline"/>
          <w:highlight w:val="green"/>
        </w:rPr>
        <w:t>risks</w:t>
      </w:r>
      <w:r w:rsidRPr="00EA3E21">
        <w:t xml:space="preserve"> such as </w:t>
      </w:r>
      <w:r w:rsidRPr="00EA3E21">
        <w:rPr>
          <w:rStyle w:val="Emphasis"/>
          <w:highlight w:val="green"/>
        </w:rPr>
        <w:t>Interstate</w:t>
      </w:r>
      <w:r w:rsidRPr="00EA3E21">
        <w:rPr>
          <w:rStyle w:val="Emphasis"/>
        </w:rPr>
        <w:t xml:space="preserve"> armed </w:t>
      </w:r>
      <w:r w:rsidRPr="00EA3E21">
        <w:rPr>
          <w:rStyle w:val="Emphasis"/>
          <w:highlight w:val="green"/>
        </w:rPr>
        <w:t>conflict</w:t>
      </w:r>
      <w:r w:rsidRPr="00EA3E21">
        <w:t xml:space="preserve"> (Chapter 1.4), </w:t>
      </w:r>
      <w:r w:rsidRPr="00EA3E21">
        <w:rPr>
          <w:rStyle w:val="StyleUnderline"/>
        </w:rPr>
        <w:t xml:space="preserve">and </w:t>
      </w:r>
      <w:r w:rsidRPr="00EA3E21">
        <w:rPr>
          <w:rStyle w:val="Emphasis"/>
        </w:rPr>
        <w:t>rapidly evolving risks</w:t>
      </w:r>
      <w:r w:rsidRPr="00EA3E21">
        <w:t xml:space="preserve"> like Misinformation and disinformation (Chapter 1.3).</w:t>
      </w:r>
    </w:p>
    <w:p w14:paraId="054FDF85" w14:textId="77777777" w:rsidR="005654DB" w:rsidRPr="00EA3E21" w:rsidRDefault="005654DB" w:rsidP="005654DB">
      <w:r w:rsidRPr="00EA3E21">
        <w:t xml:space="preserve">As discussed in last year’s Global Risks Report, </w:t>
      </w:r>
      <w:r w:rsidRPr="00EA3E21">
        <w:rPr>
          <w:rStyle w:val="Emphasis"/>
        </w:rPr>
        <w:t>less predictable</w:t>
      </w:r>
      <w:r w:rsidRPr="00EA3E21">
        <w:rPr>
          <w:rStyle w:val="StyleUnderline"/>
        </w:rPr>
        <w:t xml:space="preserve"> and </w:t>
      </w:r>
      <w:r w:rsidRPr="00EA3E21">
        <w:rPr>
          <w:rStyle w:val="Emphasis"/>
        </w:rPr>
        <w:t>harder-to-handle</w:t>
      </w:r>
      <w:r w:rsidRPr="00EA3E21">
        <w:rPr>
          <w:rStyle w:val="StyleUnderline"/>
        </w:rPr>
        <w:t xml:space="preserve"> </w:t>
      </w:r>
      <w:r w:rsidRPr="00EA3E21">
        <w:rPr>
          <w:rStyle w:val="Emphasis"/>
        </w:rPr>
        <w:t>inflation</w:t>
      </w:r>
      <w:r w:rsidRPr="00EA3E21">
        <w:rPr>
          <w:rStyle w:val="StyleUnderline"/>
        </w:rPr>
        <w:t xml:space="preserve"> heightens the risk of </w:t>
      </w:r>
      <w:r w:rsidRPr="00EA3E21">
        <w:rPr>
          <w:rStyle w:val="Emphasis"/>
        </w:rPr>
        <w:t>miscalibration</w:t>
      </w:r>
      <w:r w:rsidRPr="00EA3E21">
        <w:rPr>
          <w:rStyle w:val="StyleUnderline"/>
        </w:rPr>
        <w:t xml:space="preserve"> of efforts to balance price </w:t>
      </w:r>
      <w:r w:rsidRPr="00EA3E21">
        <w:rPr>
          <w:rStyle w:val="Emphasis"/>
        </w:rPr>
        <w:t>stability</w:t>
      </w:r>
      <w:r w:rsidRPr="00EA3E21">
        <w:rPr>
          <w:rStyle w:val="StyleUnderline"/>
        </w:rPr>
        <w:t xml:space="preserve"> and economic </w:t>
      </w:r>
      <w:r w:rsidRPr="00EA3E21">
        <w:rPr>
          <w:rStyle w:val="Emphasis"/>
        </w:rPr>
        <w:t>growth</w:t>
      </w:r>
      <w:r w:rsidRPr="00EA3E21">
        <w:t xml:space="preserve"> (Chapter 1.5: Economic uncertainty). </w:t>
      </w:r>
      <w:r w:rsidRPr="00EA3E21">
        <w:rPr>
          <w:rStyle w:val="Heading3Char"/>
          <w:rFonts w:cs="Times New Roman"/>
          <w:highlight w:val="yellow"/>
        </w:rPr>
        <w:t>Economic risks</w:t>
      </w:r>
      <w:r w:rsidRPr="00EA3E21">
        <w:t xml:space="preserve"> are </w:t>
      </w:r>
      <w:r w:rsidRPr="00EA3E21">
        <w:rPr>
          <w:rStyle w:val="Emphasis"/>
        </w:rPr>
        <w:t>notable</w:t>
      </w:r>
      <w:r w:rsidRPr="00EA3E21">
        <w:t xml:space="preserve"> </w:t>
      </w:r>
      <w:r w:rsidRPr="00EA3E21">
        <w:rPr>
          <w:rStyle w:val="Heading3Char"/>
          <w:rFonts w:cs="Times New Roman"/>
          <w:highlight w:val="yellow"/>
        </w:rPr>
        <w:t>new entrants to</w:t>
      </w:r>
      <w:r w:rsidRPr="00EA3E21">
        <w:rPr>
          <w:rStyle w:val="Heading3Char"/>
          <w:rFonts w:cs="Times New Roman"/>
        </w:rPr>
        <w:t xml:space="preserve"> the </w:t>
      </w:r>
      <w:r w:rsidRPr="00EA3E21">
        <w:rPr>
          <w:rStyle w:val="Heading3Char"/>
          <w:rFonts w:cs="Times New Roman"/>
          <w:highlight w:val="yellow"/>
        </w:rPr>
        <w:t>top 10 rankings this year</w:t>
      </w:r>
      <w:r w:rsidRPr="00EA3E21">
        <w:t xml:space="preserve">, with both </w:t>
      </w:r>
      <w:r w:rsidRPr="00EA3E21">
        <w:rPr>
          <w:rStyle w:val="Heading3Char"/>
          <w:rFonts w:cs="Times New Roman"/>
          <w:highlight w:val="yellow"/>
        </w:rPr>
        <w:t>Inflation (#7)</w:t>
      </w:r>
      <w:r w:rsidRPr="00EA3E21">
        <w:rPr>
          <w:rStyle w:val="Heading3Char"/>
          <w:rFonts w:cs="Times New Roman"/>
        </w:rPr>
        <w:t xml:space="preserve"> and </w:t>
      </w:r>
      <w:r w:rsidRPr="00EA3E21">
        <w:rPr>
          <w:rStyle w:val="Heading3Char"/>
          <w:rFonts w:cs="Times New Roman"/>
          <w:highlight w:val="yellow"/>
        </w:rPr>
        <w:t>Economic downturn (#9)</w:t>
      </w:r>
      <w:r w:rsidRPr="00EA3E21">
        <w:t xml:space="preserve">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43EB679" w14:textId="77777777" w:rsidR="005654DB" w:rsidRPr="00EA3E21" w:rsidRDefault="005654DB" w:rsidP="005654DB">
      <w:r w:rsidRPr="00EA3E21">
        <w:t>[Figures omitted]</w:t>
      </w:r>
    </w:p>
    <w:p w14:paraId="54EB32E5" w14:textId="77777777" w:rsidR="005654DB" w:rsidRPr="00EA3E21" w:rsidRDefault="005654DB" w:rsidP="005654DB">
      <w:r w:rsidRPr="00EA3E21">
        <w:rPr>
          <w:rStyle w:val="Heading3Char"/>
          <w:rFonts w:cs="Times New Roman"/>
          <w:highlight w:val="yellow"/>
        </w:rPr>
        <w:t>Misinformation</w:t>
      </w:r>
      <w:r w:rsidRPr="00EA3E21">
        <w:t xml:space="preserve"> and </w:t>
      </w:r>
      <w:r w:rsidRPr="00EA3E21">
        <w:rPr>
          <w:rStyle w:val="Heading3Char"/>
          <w:rFonts w:cs="Times New Roman"/>
          <w:highlight w:val="yellow"/>
        </w:rPr>
        <w:t>disinformation</w:t>
      </w:r>
      <w:r w:rsidRPr="00EA3E21">
        <w:rPr>
          <w:rStyle w:val="Heading3Char"/>
          <w:rFonts w:cs="Times New Roman"/>
        </w:rPr>
        <w:t xml:space="preserve"> </w:t>
      </w:r>
      <w:proofErr w:type="gramStart"/>
      <w:r w:rsidRPr="00EA3E21">
        <w:rPr>
          <w:rStyle w:val="Heading3Char"/>
          <w:rFonts w:cs="Times New Roman"/>
        </w:rPr>
        <w:t>has</w:t>
      </w:r>
      <w:proofErr w:type="gramEnd"/>
      <w:r w:rsidRPr="00EA3E21">
        <w:rPr>
          <w:rStyle w:val="Heading3Char"/>
          <w:rFonts w:cs="Times New Roman"/>
        </w:rPr>
        <w:t xml:space="preserve"> </w:t>
      </w:r>
      <w:r w:rsidRPr="00EA3E21">
        <w:rPr>
          <w:rStyle w:val="Heading3Char"/>
          <w:rFonts w:cs="Times New Roman"/>
          <w:highlight w:val="yellow"/>
        </w:rPr>
        <w:t>risen rapidly in rankings to first place</w:t>
      </w:r>
      <w:r w:rsidRPr="00EA3E21">
        <w:t xml:space="preserve"> for the two-year time frame, and the risk is likely to become more acute as elections in several economies take place this year (Chapter 1.3: False information). </w:t>
      </w:r>
      <w:r w:rsidRPr="00EA3E21">
        <w:rPr>
          <w:rStyle w:val="Heading3Char"/>
          <w:rFonts w:cs="Times New Roman"/>
          <w:highlight w:val="yellow"/>
        </w:rPr>
        <w:t>Societal polarization</w:t>
      </w:r>
      <w:r w:rsidRPr="00EA3E21">
        <w:t xml:space="preserve"> is the </w:t>
      </w:r>
      <w:r w:rsidRPr="00EA3E21">
        <w:rPr>
          <w:rStyle w:val="Heading3Char"/>
          <w:rFonts w:cs="Times New Roman"/>
          <w:highlight w:val="yellow"/>
        </w:rPr>
        <w:t>third-most</w:t>
      </w:r>
      <w:r w:rsidRPr="00EA3E21">
        <w:rPr>
          <w:rStyle w:val="Heading3Char"/>
          <w:rFonts w:cs="Times New Roman"/>
        </w:rPr>
        <w:t xml:space="preserve"> </w:t>
      </w:r>
      <w:r w:rsidRPr="00EA3E21">
        <w:rPr>
          <w:rStyle w:val="Heading3Char"/>
          <w:rFonts w:cs="Times New Roman"/>
          <w:highlight w:val="yellow"/>
        </w:rPr>
        <w:t>severe risk</w:t>
      </w:r>
      <w:r w:rsidRPr="00EA3E21">
        <w:t xml:space="preserve"> over the short term, and a consistent concern across nearly all stakeholder groupings (Figures 1.5 and 1.6). Divisive factors such </w:t>
      </w:r>
      <w:r w:rsidRPr="00EA3E21">
        <w:rPr>
          <w:rStyle w:val="Heading3Char"/>
          <w:rFonts w:cs="Times New Roman"/>
          <w:highlight w:val="yellow"/>
        </w:rPr>
        <w:t>as political</w:t>
      </w:r>
      <w:r w:rsidRPr="00EA3E21">
        <w:rPr>
          <w:rStyle w:val="Heading3Char"/>
          <w:rFonts w:cs="Times New Roman"/>
        </w:rPr>
        <w:t xml:space="preserve"> </w:t>
      </w:r>
      <w:r w:rsidRPr="00EA3E21">
        <w:rPr>
          <w:rStyle w:val="Heading3Char"/>
          <w:rFonts w:cs="Times New Roman"/>
          <w:highlight w:val="yellow"/>
        </w:rPr>
        <w:t>polarization</w:t>
      </w:r>
      <w:r w:rsidRPr="00EA3E21">
        <w:t xml:space="preserve"> and economic hardship are diminishing trust and a sense of shared values. The </w:t>
      </w:r>
      <w:r w:rsidRPr="00EA3E21">
        <w:rPr>
          <w:rStyle w:val="StyleUnderline"/>
        </w:rPr>
        <w:t>erosion of</w:t>
      </w:r>
      <w:r w:rsidRPr="00EA3E21">
        <w:t xml:space="preserve"> </w:t>
      </w:r>
      <w:r w:rsidRPr="00EA3E21">
        <w:rPr>
          <w:rStyle w:val="Emphasis"/>
        </w:rPr>
        <w:t>social cohesion</w:t>
      </w:r>
      <w:r w:rsidRPr="00EA3E21">
        <w:t xml:space="preserve"> </w:t>
      </w:r>
      <w:r w:rsidRPr="00EA3E21">
        <w:rPr>
          <w:rStyle w:val="StyleUnderline"/>
        </w:rPr>
        <w:t>is leaving</w:t>
      </w:r>
      <w:r w:rsidRPr="00EA3E21">
        <w:t xml:space="preserve"> </w:t>
      </w:r>
      <w:r w:rsidRPr="00EA3E21">
        <w:rPr>
          <w:rStyle w:val="Emphasis"/>
        </w:rPr>
        <w:t>ample</w:t>
      </w:r>
      <w:r w:rsidRPr="00EA3E21">
        <w:t xml:space="preserve"> </w:t>
      </w:r>
      <w:r w:rsidRPr="00EA3E21">
        <w:rPr>
          <w:rStyle w:val="StyleUnderline"/>
        </w:rPr>
        <w:t>room for new and evolving risks to propagate in turn</w:t>
      </w:r>
      <w:r w:rsidRPr="00EA3E21">
        <w:t xml:space="preserve">. Societal polarization, alongside </w:t>
      </w:r>
      <w:r w:rsidRPr="00EA3E21">
        <w:rPr>
          <w:rStyle w:val="Emphasis"/>
        </w:rPr>
        <w:t>Economic downturn</w:t>
      </w:r>
      <w:r w:rsidRPr="00EA3E21">
        <w:t xml:space="preserve">, </w:t>
      </w:r>
      <w:r w:rsidRPr="00EA3E21">
        <w:rPr>
          <w:rStyle w:val="StyleUnderline"/>
        </w:rPr>
        <w:t>is</w:t>
      </w:r>
      <w:r w:rsidRPr="00EA3E21">
        <w:t xml:space="preserve"> seen as one of </w:t>
      </w:r>
      <w:r w:rsidRPr="00EA3E21">
        <w:rPr>
          <w:rStyle w:val="StyleUnderline"/>
        </w:rPr>
        <w:t>the</w:t>
      </w:r>
      <w:r w:rsidRPr="00EA3E21">
        <w:t xml:space="preserve"> </w:t>
      </w:r>
      <w:r w:rsidRPr="00EA3E21">
        <w:rPr>
          <w:rStyle w:val="Emphasis"/>
        </w:rPr>
        <w:t>most central risk</w:t>
      </w:r>
      <w:r w:rsidRPr="00EA3E21">
        <w:t xml:space="preserve">s </w:t>
      </w:r>
      <w:r w:rsidRPr="00EA3E21">
        <w:rPr>
          <w:rStyle w:val="StyleUnderline"/>
        </w:rPr>
        <w:t>in the</w:t>
      </w:r>
      <w:r w:rsidRPr="00EA3E21">
        <w:t xml:space="preserve"> </w:t>
      </w:r>
      <w:r w:rsidRPr="00EA3E21">
        <w:rPr>
          <w:rStyle w:val="Emphasis"/>
        </w:rPr>
        <w:t>interconnected</w:t>
      </w:r>
      <w:r w:rsidRPr="00EA3E21">
        <w:t xml:space="preserve"> </w:t>
      </w:r>
      <w:r w:rsidRPr="00EA3E21">
        <w:rPr>
          <w:rStyle w:val="StyleUnderline"/>
        </w:rPr>
        <w:t>“risks network”, with the</w:t>
      </w:r>
      <w:r w:rsidRPr="00EA3E21">
        <w:t xml:space="preserve"> </w:t>
      </w:r>
      <w:r w:rsidRPr="00EA3E21">
        <w:rPr>
          <w:rStyle w:val="Emphasis"/>
        </w:rPr>
        <w:t>greatest potential</w:t>
      </w:r>
      <w:r w:rsidRPr="00EA3E21">
        <w:t xml:space="preserve"> </w:t>
      </w:r>
      <w:r w:rsidRPr="00EA3E21">
        <w:rPr>
          <w:rStyle w:val="StyleUnderline"/>
        </w:rPr>
        <w:t xml:space="preserve">to </w:t>
      </w:r>
      <w:r w:rsidRPr="00EA3E21">
        <w:rPr>
          <w:rStyle w:val="Emphasis"/>
          <w:highlight w:val="green"/>
        </w:rPr>
        <w:t>trigger</w:t>
      </w:r>
      <w:r w:rsidRPr="00EA3E21">
        <w:t xml:space="preserve"> and be influenced by </w:t>
      </w:r>
      <w:r w:rsidRPr="00EA3E21">
        <w:rPr>
          <w:rStyle w:val="Emphasis"/>
          <w:highlight w:val="green"/>
        </w:rPr>
        <w:t>other risks</w:t>
      </w:r>
      <w:r w:rsidRPr="00EA3E21">
        <w:t xml:space="preserve"> (Figure 1.7).</w:t>
      </w:r>
    </w:p>
    <w:p w14:paraId="5E0C6D75" w14:textId="77777777" w:rsidR="005654DB" w:rsidRPr="00EA3E21" w:rsidRDefault="005654DB" w:rsidP="005654DB">
      <w:pPr>
        <w:rPr>
          <w:sz w:val="8"/>
          <w:szCs w:val="8"/>
        </w:rPr>
      </w:pPr>
      <w:r w:rsidRPr="00EA3E21">
        <w:rPr>
          <w:sz w:val="8"/>
          <w:szCs w:val="8"/>
        </w:rPr>
        <w:t>[Figures omitted]</w:t>
      </w:r>
    </w:p>
    <w:p w14:paraId="1DCFFB6C" w14:textId="77777777" w:rsidR="005654DB" w:rsidRPr="00EA3E21" w:rsidRDefault="005654DB" w:rsidP="005654DB">
      <w:pPr>
        <w:rPr>
          <w:sz w:val="8"/>
          <w:szCs w:val="8"/>
        </w:rPr>
      </w:pPr>
      <w:r w:rsidRPr="00EA3E21">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p>
    <w:p w14:paraId="4EED1083" w14:textId="77777777" w:rsidR="005654DB" w:rsidRPr="00EA3E21" w:rsidRDefault="005654DB" w:rsidP="005654DB">
      <w:pPr>
        <w:rPr>
          <w:sz w:val="8"/>
          <w:szCs w:val="8"/>
        </w:rPr>
      </w:pPr>
      <w:r w:rsidRPr="00EA3E21">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p>
    <w:p w14:paraId="779F46DB" w14:textId="77777777" w:rsidR="005654DB" w:rsidRPr="00EA3E21" w:rsidRDefault="005654DB" w:rsidP="005654DB">
      <w:pPr>
        <w:rPr>
          <w:sz w:val="8"/>
          <w:szCs w:val="8"/>
        </w:rPr>
      </w:pPr>
      <w:r w:rsidRPr="00EA3E21">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46E3486" w14:textId="77777777" w:rsidR="005654DB" w:rsidRPr="00EA3E21" w:rsidRDefault="005654DB" w:rsidP="005654DB">
      <w:pPr>
        <w:rPr>
          <w:sz w:val="8"/>
          <w:szCs w:val="8"/>
        </w:rPr>
      </w:pPr>
      <w:r w:rsidRPr="00EA3E21">
        <w:rPr>
          <w:sz w:val="8"/>
          <w:szCs w:val="8"/>
        </w:rPr>
        <w:t>False information</w:t>
      </w:r>
    </w:p>
    <w:p w14:paraId="02E1C0FD" w14:textId="77777777" w:rsidR="005654DB" w:rsidRPr="00EA3E21" w:rsidRDefault="005654DB" w:rsidP="005654DB">
      <w:pPr>
        <w:rPr>
          <w:sz w:val="8"/>
          <w:szCs w:val="8"/>
        </w:rPr>
      </w:pPr>
      <w:r w:rsidRPr="00EA3E21">
        <w:rPr>
          <w:sz w:val="8"/>
          <w:szCs w:val="8"/>
        </w:rPr>
        <w:t>[Figure omitted]</w:t>
      </w:r>
    </w:p>
    <w:p w14:paraId="29B56841" w14:textId="77777777" w:rsidR="005654DB" w:rsidRPr="00EA3E21" w:rsidRDefault="005654DB" w:rsidP="005654DB">
      <w:pPr>
        <w:rPr>
          <w:sz w:val="8"/>
          <w:szCs w:val="8"/>
        </w:rPr>
      </w:pPr>
      <w:r w:rsidRPr="00EA3E21">
        <w:rPr>
          <w:sz w:val="8"/>
          <w:szCs w:val="8"/>
        </w:rPr>
        <w:t>Misinformation and disinformation may radically disrupt electoral processes in several economies over the next two years.</w:t>
      </w:r>
    </w:p>
    <w:p w14:paraId="2F6D3DE3" w14:textId="77777777" w:rsidR="005654DB" w:rsidRPr="00EA3E21" w:rsidRDefault="005654DB" w:rsidP="005654DB">
      <w:pPr>
        <w:rPr>
          <w:sz w:val="8"/>
          <w:szCs w:val="8"/>
        </w:rPr>
      </w:pPr>
      <w:r w:rsidRPr="00EA3E21">
        <w:rPr>
          <w:sz w:val="8"/>
          <w:szCs w:val="8"/>
        </w:rPr>
        <w:t>A growing distrust of information, as well as media and governments as sources, will deepen polarized views – a vicious cycle that could trigger civil unrest and possibly confrontation.</w:t>
      </w:r>
    </w:p>
    <w:p w14:paraId="0CEC07C2" w14:textId="77777777" w:rsidR="005654DB" w:rsidRPr="00EA3E21" w:rsidRDefault="005654DB" w:rsidP="005654DB">
      <w:pPr>
        <w:rPr>
          <w:sz w:val="8"/>
          <w:szCs w:val="8"/>
        </w:rPr>
      </w:pPr>
      <w:r w:rsidRPr="00EA3E21">
        <w:rPr>
          <w:sz w:val="8"/>
          <w:szCs w:val="8"/>
        </w:rPr>
        <w:t>There is a risk of repression and erosion of rights as authorities seek to crack down on the proliferation of false information – as well as risks arising from inaction.</w:t>
      </w:r>
    </w:p>
    <w:p w14:paraId="55F24C3B" w14:textId="77777777" w:rsidR="005654DB" w:rsidRPr="00EA3E21" w:rsidRDefault="005654DB" w:rsidP="005654DB">
      <w:pPr>
        <w:rPr>
          <w:sz w:val="8"/>
          <w:szCs w:val="8"/>
        </w:rPr>
      </w:pPr>
      <w:r w:rsidRPr="00EA3E21">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p>
    <w:p w14:paraId="4B635A76" w14:textId="77777777" w:rsidR="005654DB" w:rsidRPr="00EA3E21" w:rsidRDefault="005654DB" w:rsidP="005654DB">
      <w:pPr>
        <w:rPr>
          <w:sz w:val="8"/>
          <w:szCs w:val="8"/>
        </w:rPr>
      </w:pPr>
      <w:r w:rsidRPr="00EA3E21">
        <w:rPr>
          <w:sz w:val="8"/>
          <w:szCs w:val="8"/>
        </w:rPr>
        <w:t xml:space="preserve">Misinformation and disinformation (#1) </w:t>
      </w:r>
      <w:proofErr w:type="gramStart"/>
      <w:r w:rsidRPr="00EA3E21">
        <w:rPr>
          <w:sz w:val="8"/>
          <w:szCs w:val="8"/>
        </w:rPr>
        <w:t>is</w:t>
      </w:r>
      <w:proofErr w:type="gramEnd"/>
      <w:r w:rsidRPr="00EA3E21">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3D923157" w14:textId="77777777" w:rsidR="005654DB" w:rsidRPr="00EA3E21" w:rsidRDefault="005654DB" w:rsidP="005654DB">
      <w:pPr>
        <w:rPr>
          <w:sz w:val="8"/>
          <w:szCs w:val="8"/>
        </w:rPr>
      </w:pPr>
      <w:r w:rsidRPr="00EA3E21">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2C7BB398" w14:textId="77777777" w:rsidR="005654DB" w:rsidRPr="00EA3E21" w:rsidRDefault="005654DB" w:rsidP="005654DB">
      <w:pPr>
        <w:rPr>
          <w:sz w:val="8"/>
          <w:szCs w:val="8"/>
        </w:rPr>
      </w:pPr>
      <w:r w:rsidRPr="00EA3E21">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20A591A8" w14:textId="77777777" w:rsidR="005654DB" w:rsidRPr="00EA3E21" w:rsidRDefault="005654DB" w:rsidP="005654DB">
      <w:pPr>
        <w:rPr>
          <w:sz w:val="8"/>
          <w:szCs w:val="8"/>
        </w:rPr>
      </w:pPr>
      <w:r w:rsidRPr="00EA3E21">
        <w:rPr>
          <w:sz w:val="8"/>
          <w:szCs w:val="8"/>
        </w:rPr>
        <w:t>Mistrust in elections</w:t>
      </w:r>
    </w:p>
    <w:p w14:paraId="0AD19FCB" w14:textId="77777777" w:rsidR="005654DB" w:rsidRPr="00EA3E21" w:rsidRDefault="005654DB" w:rsidP="005654DB">
      <w:pPr>
        <w:rPr>
          <w:sz w:val="8"/>
          <w:szCs w:val="8"/>
        </w:rPr>
      </w:pPr>
      <w:r w:rsidRPr="00EA3E21">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p>
    <w:p w14:paraId="26EBE658" w14:textId="77777777" w:rsidR="005654DB" w:rsidRPr="00EA3E21" w:rsidRDefault="005654DB" w:rsidP="005654DB">
      <w:pPr>
        <w:rPr>
          <w:sz w:val="8"/>
          <w:szCs w:val="8"/>
        </w:rPr>
      </w:pPr>
      <w:r w:rsidRPr="00EA3E21">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42F08F44" w14:textId="77777777" w:rsidR="005654DB" w:rsidRPr="00EA3E21" w:rsidRDefault="005654DB" w:rsidP="005654DB">
      <w:pPr>
        <w:rPr>
          <w:sz w:val="8"/>
          <w:szCs w:val="8"/>
        </w:rPr>
      </w:pPr>
      <w:r w:rsidRPr="00EA3E21">
        <w:rPr>
          <w:sz w:val="8"/>
          <w:szCs w:val="8"/>
        </w:rPr>
        <w:t xml:space="preserve">The identification of AI-generated mis- and disinformation in these campaigns will not be clear-cut. The difference between AI- and </w:t>
      </w:r>
      <w:proofErr w:type="spellStart"/>
      <w:r w:rsidRPr="00EA3E21">
        <w:rPr>
          <w:sz w:val="8"/>
          <w:szCs w:val="8"/>
        </w:rPr>
        <w:t>humangenerated</w:t>
      </w:r>
      <w:proofErr w:type="spellEnd"/>
      <w:r w:rsidRPr="00EA3E21">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21B5009E" w14:textId="77777777" w:rsidR="005654DB" w:rsidRPr="00EA3E21" w:rsidRDefault="005654DB" w:rsidP="005654DB">
      <w:pPr>
        <w:rPr>
          <w:sz w:val="8"/>
          <w:szCs w:val="8"/>
        </w:rPr>
      </w:pPr>
      <w:r w:rsidRPr="00EA3E21">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37E569DE" w14:textId="77777777" w:rsidR="005654DB" w:rsidRPr="00EA3E21" w:rsidRDefault="005654DB" w:rsidP="005654DB">
      <w:pPr>
        <w:rPr>
          <w:sz w:val="8"/>
          <w:szCs w:val="8"/>
        </w:rPr>
      </w:pPr>
      <w:r w:rsidRPr="00EA3E21">
        <w:rPr>
          <w:sz w:val="8"/>
          <w:szCs w:val="8"/>
        </w:rPr>
        <w:t>[Figure omitted]</w:t>
      </w:r>
    </w:p>
    <w:p w14:paraId="771B3386" w14:textId="77777777" w:rsidR="005654DB" w:rsidRPr="00EA3E21" w:rsidRDefault="005654DB" w:rsidP="005654DB">
      <w:pPr>
        <w:rPr>
          <w:sz w:val="8"/>
          <w:szCs w:val="8"/>
        </w:rPr>
      </w:pPr>
      <w:r w:rsidRPr="00EA3E21">
        <w:rPr>
          <w:sz w:val="8"/>
          <w:szCs w:val="8"/>
        </w:rPr>
        <w:t>Societies divided</w:t>
      </w:r>
    </w:p>
    <w:p w14:paraId="69949FA0" w14:textId="77777777" w:rsidR="005654DB" w:rsidRPr="00EA3E21" w:rsidRDefault="005654DB" w:rsidP="005654DB">
      <w:pPr>
        <w:rPr>
          <w:sz w:val="8"/>
          <w:szCs w:val="8"/>
        </w:rPr>
      </w:pPr>
      <w:r w:rsidRPr="00EA3E21">
        <w:rPr>
          <w:sz w:val="8"/>
          <w:szCs w:val="8"/>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p>
    <w:p w14:paraId="05BCB863" w14:textId="77777777" w:rsidR="005654DB" w:rsidRPr="00EA3E21" w:rsidRDefault="005654DB" w:rsidP="005654DB">
      <w:pPr>
        <w:rPr>
          <w:sz w:val="8"/>
          <w:szCs w:val="8"/>
        </w:rPr>
      </w:pPr>
      <w:r w:rsidRPr="00EA3E21">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33FA59B9" w14:textId="77777777" w:rsidR="005654DB" w:rsidRPr="00EA3E21" w:rsidRDefault="005654DB" w:rsidP="005654DB">
      <w:pPr>
        <w:rPr>
          <w:sz w:val="8"/>
          <w:szCs w:val="8"/>
        </w:rPr>
      </w:pPr>
      <w:r w:rsidRPr="00EA3E21">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2650EB0C" w14:textId="77777777" w:rsidR="005654DB" w:rsidRPr="00EA3E21" w:rsidRDefault="005654DB" w:rsidP="005654DB">
      <w:pPr>
        <w:rPr>
          <w:sz w:val="8"/>
          <w:szCs w:val="8"/>
        </w:rPr>
      </w:pPr>
      <w:r w:rsidRPr="00EA3E21">
        <w:rPr>
          <w:sz w:val="8"/>
          <w:szCs w:val="8"/>
        </w:rPr>
        <w:t>Defining truth</w:t>
      </w:r>
    </w:p>
    <w:p w14:paraId="0955E0DD" w14:textId="77777777" w:rsidR="005654DB" w:rsidRPr="00EA3E21" w:rsidRDefault="005654DB" w:rsidP="005654DB">
      <w:pPr>
        <w:rPr>
          <w:sz w:val="8"/>
          <w:szCs w:val="8"/>
        </w:rPr>
      </w:pPr>
      <w:r w:rsidRPr="00EA3E21">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3EA025EC" w14:textId="77777777" w:rsidR="005654DB" w:rsidRPr="00EA3E21" w:rsidRDefault="005654DB" w:rsidP="005654DB">
      <w:pPr>
        <w:rPr>
          <w:sz w:val="8"/>
          <w:szCs w:val="8"/>
        </w:rPr>
      </w:pPr>
      <w:r w:rsidRPr="00EA3E21">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20DBABF3" w14:textId="77777777" w:rsidR="005654DB" w:rsidRPr="00EA3E21" w:rsidRDefault="005654DB" w:rsidP="005654DB">
      <w:pPr>
        <w:rPr>
          <w:sz w:val="8"/>
          <w:szCs w:val="8"/>
        </w:rPr>
      </w:pPr>
      <w:r w:rsidRPr="00EA3E21">
        <w:rPr>
          <w:sz w:val="8"/>
          <w:szCs w:val="8"/>
        </w:rPr>
        <w:t>[Figure omitted]</w:t>
      </w:r>
    </w:p>
    <w:p w14:paraId="26603B42" w14:textId="77777777" w:rsidR="005654DB" w:rsidRPr="00EA3E21" w:rsidRDefault="005654DB" w:rsidP="005654DB">
      <w:pPr>
        <w:rPr>
          <w:sz w:val="8"/>
          <w:szCs w:val="8"/>
        </w:rPr>
      </w:pPr>
      <w:r w:rsidRPr="00EA3E21">
        <w:rPr>
          <w:sz w:val="8"/>
          <w:szCs w:val="8"/>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p>
    <w:p w14:paraId="54CE0C5F" w14:textId="77777777" w:rsidR="005654DB" w:rsidRPr="00EA3E21" w:rsidRDefault="005654DB" w:rsidP="005654DB">
      <w:pPr>
        <w:rPr>
          <w:sz w:val="8"/>
          <w:szCs w:val="8"/>
        </w:rPr>
      </w:pPr>
      <w:r w:rsidRPr="00EA3E21">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FBD7798" w14:textId="77777777" w:rsidR="005654DB" w:rsidRPr="00EA3E21" w:rsidRDefault="005654DB" w:rsidP="005654DB">
      <w:pPr>
        <w:rPr>
          <w:sz w:val="8"/>
          <w:szCs w:val="8"/>
        </w:rPr>
      </w:pPr>
      <w:r w:rsidRPr="00EA3E21">
        <w:rPr>
          <w:sz w:val="8"/>
          <w:szCs w:val="8"/>
        </w:rPr>
        <w:t>Rise in conflict</w:t>
      </w:r>
    </w:p>
    <w:p w14:paraId="22A1EF51" w14:textId="77777777" w:rsidR="005654DB" w:rsidRPr="00EA3E21" w:rsidRDefault="005654DB" w:rsidP="005654DB">
      <w:pPr>
        <w:rPr>
          <w:sz w:val="8"/>
          <w:szCs w:val="8"/>
        </w:rPr>
      </w:pPr>
      <w:r w:rsidRPr="00EA3E21">
        <w:rPr>
          <w:sz w:val="8"/>
          <w:szCs w:val="8"/>
        </w:rPr>
        <w:t>[Figure omitted]</w:t>
      </w:r>
    </w:p>
    <w:p w14:paraId="3966BBE3" w14:textId="77777777" w:rsidR="005654DB" w:rsidRPr="00EA3E21" w:rsidRDefault="005654DB" w:rsidP="005654DB">
      <w:r w:rsidRPr="00EA3E21">
        <w:rPr>
          <w:rStyle w:val="Emphasis"/>
          <w:highlight w:val="green"/>
        </w:rPr>
        <w:t>Escalat</w:t>
      </w:r>
      <w:r w:rsidRPr="00EA3E21">
        <w:rPr>
          <w:rStyle w:val="Emphasis"/>
        </w:rPr>
        <w:t>ion</w:t>
      </w:r>
      <w:r w:rsidRPr="00EA3E21">
        <w:rPr>
          <w:rStyle w:val="StyleUnderline"/>
        </w:rPr>
        <w:t xml:space="preserve"> in</w:t>
      </w:r>
      <w:r w:rsidRPr="00EA3E21">
        <w:t xml:space="preserve"> three </w:t>
      </w:r>
      <w:r w:rsidRPr="00EA3E21">
        <w:rPr>
          <w:rStyle w:val="Emphasis"/>
        </w:rPr>
        <w:t xml:space="preserve">key </w:t>
      </w:r>
      <w:r w:rsidRPr="00EA3E21">
        <w:rPr>
          <w:rStyle w:val="Emphasis"/>
          <w:highlight w:val="green"/>
        </w:rPr>
        <w:t>hotspots</w:t>
      </w:r>
      <w:r w:rsidRPr="00EA3E21">
        <w:t xml:space="preserve"> – </w:t>
      </w:r>
      <w:r w:rsidRPr="00EA3E21">
        <w:rPr>
          <w:rStyle w:val="Emphasis"/>
          <w:highlight w:val="green"/>
        </w:rPr>
        <w:t>Ukraine</w:t>
      </w:r>
      <w:r w:rsidRPr="00EA3E21">
        <w:rPr>
          <w:highlight w:val="green"/>
        </w:rPr>
        <w:t xml:space="preserve">, </w:t>
      </w:r>
      <w:r w:rsidRPr="00EA3E21">
        <w:rPr>
          <w:rStyle w:val="Emphasis"/>
          <w:highlight w:val="green"/>
        </w:rPr>
        <w:t>Israel</w:t>
      </w:r>
      <w:r w:rsidRPr="00EA3E21">
        <w:rPr>
          <w:highlight w:val="green"/>
        </w:rPr>
        <w:t xml:space="preserve"> </w:t>
      </w:r>
      <w:r w:rsidRPr="00EA3E21">
        <w:rPr>
          <w:rStyle w:val="StyleUnderline"/>
          <w:highlight w:val="green"/>
        </w:rPr>
        <w:t>and</w:t>
      </w:r>
      <w:r w:rsidRPr="00EA3E21">
        <w:rPr>
          <w:highlight w:val="green"/>
        </w:rPr>
        <w:t xml:space="preserve"> </w:t>
      </w:r>
      <w:r w:rsidRPr="00EA3E21">
        <w:rPr>
          <w:rStyle w:val="Emphasis"/>
          <w:highlight w:val="green"/>
        </w:rPr>
        <w:t>Taiwan</w:t>
      </w:r>
      <w:r w:rsidRPr="00EA3E21">
        <w:t xml:space="preserve"> – </w:t>
      </w:r>
      <w:r w:rsidRPr="00EA3E21">
        <w:rPr>
          <w:rStyle w:val="StyleUnderline"/>
        </w:rPr>
        <w:t>is possible, with high-stakes ramifications for</w:t>
      </w:r>
      <w:r w:rsidRPr="00EA3E21">
        <w:t xml:space="preserve"> the geopolitical order, global economy, and safety and security.</w:t>
      </w:r>
    </w:p>
    <w:p w14:paraId="3542B58D" w14:textId="77777777" w:rsidR="005654DB" w:rsidRPr="00EA3E21" w:rsidRDefault="005654DB" w:rsidP="005654DB">
      <w:r w:rsidRPr="00EA3E21">
        <w:t>Geographic, ideological, socio</w:t>
      </w:r>
      <w:r w:rsidRPr="00EA3E21">
        <w:rPr>
          <w:rStyle w:val="Emphasis"/>
        </w:rPr>
        <w:t>economic</w:t>
      </w:r>
      <w:r w:rsidRPr="00EA3E21">
        <w:t xml:space="preserve"> and environmental </w:t>
      </w:r>
      <w:r w:rsidRPr="00EA3E21">
        <w:rPr>
          <w:rStyle w:val="Emphasis"/>
        </w:rPr>
        <w:t>trends</w:t>
      </w:r>
      <w:r w:rsidRPr="00EA3E21">
        <w:t xml:space="preserve"> </w:t>
      </w:r>
      <w:r w:rsidRPr="00EA3E21">
        <w:rPr>
          <w:rStyle w:val="StyleUnderline"/>
        </w:rPr>
        <w:t>could converge to spark</w:t>
      </w:r>
      <w:r w:rsidRPr="00EA3E21">
        <w:t xml:space="preserve"> </w:t>
      </w:r>
      <w:r w:rsidRPr="00EA3E21">
        <w:rPr>
          <w:rStyle w:val="Emphasis"/>
        </w:rPr>
        <w:t>new and resurgent</w:t>
      </w:r>
      <w:r w:rsidRPr="00EA3E21">
        <w:t xml:space="preserve"> </w:t>
      </w:r>
      <w:r w:rsidRPr="00EA3E21">
        <w:rPr>
          <w:rStyle w:val="StyleUnderline"/>
        </w:rPr>
        <w:t>hostilities, amplifying state fragility</w:t>
      </w:r>
      <w:r w:rsidRPr="00EA3E21">
        <w:t>.</w:t>
      </w:r>
    </w:p>
    <w:p w14:paraId="5B3BC401" w14:textId="77777777" w:rsidR="005654DB" w:rsidRPr="00EA3E21" w:rsidRDefault="005654DB" w:rsidP="005654DB">
      <w:r w:rsidRPr="00EA3E21">
        <w:t xml:space="preserve">As the world becomes more multipolar, </w:t>
      </w:r>
      <w:r w:rsidRPr="00EA3E21">
        <w:rPr>
          <w:rStyle w:val="StyleUnderline"/>
        </w:rPr>
        <w:t>a widening array of</w:t>
      </w:r>
      <w:r w:rsidRPr="00EA3E21">
        <w:t xml:space="preserve"> pivotal </w:t>
      </w:r>
      <w:r w:rsidRPr="00EA3E21">
        <w:rPr>
          <w:rStyle w:val="StyleUnderline"/>
          <w:highlight w:val="green"/>
        </w:rPr>
        <w:t>powers</w:t>
      </w:r>
      <w:r w:rsidRPr="00EA3E21">
        <w:rPr>
          <w:rStyle w:val="StyleUnderline"/>
        </w:rPr>
        <w:t xml:space="preserve"> will</w:t>
      </w:r>
      <w:r w:rsidRPr="00EA3E21">
        <w:t xml:space="preserve"> </w:t>
      </w:r>
      <w:r w:rsidRPr="00EA3E21">
        <w:rPr>
          <w:rStyle w:val="Emphasis"/>
          <w:highlight w:val="green"/>
        </w:rPr>
        <w:t>step in</w:t>
      </w:r>
      <w:r w:rsidRPr="00EA3E21">
        <w:t xml:space="preserve">to the vacuum, </w:t>
      </w:r>
      <w:r w:rsidRPr="00EA3E21">
        <w:rPr>
          <w:rStyle w:val="StyleUnderline"/>
        </w:rPr>
        <w:t>potentially</w:t>
      </w:r>
      <w:r w:rsidRPr="00EA3E21">
        <w:t xml:space="preserve"> </w:t>
      </w:r>
      <w:r w:rsidRPr="00EA3E21">
        <w:rPr>
          <w:rStyle w:val="Emphasis"/>
          <w:highlight w:val="green"/>
        </w:rPr>
        <w:t>eroding guardrails</w:t>
      </w:r>
      <w:r w:rsidRPr="00EA3E21">
        <w:rPr>
          <w:rStyle w:val="StyleUnderline"/>
        </w:rPr>
        <w:t xml:space="preserve"> to conflict containment</w:t>
      </w:r>
      <w:r w:rsidRPr="00EA3E21">
        <w:t>.</w:t>
      </w:r>
    </w:p>
    <w:p w14:paraId="1EDB35C7" w14:textId="77777777" w:rsidR="005654DB" w:rsidRPr="00EA3E21" w:rsidRDefault="005654DB" w:rsidP="005654DB">
      <w:r w:rsidRPr="00EA3E21">
        <w:t xml:space="preserve">The </w:t>
      </w:r>
      <w:r w:rsidRPr="00EA3E21">
        <w:rPr>
          <w:rStyle w:val="StyleUnderline"/>
        </w:rPr>
        <w:t>world has become</w:t>
      </w:r>
      <w:r w:rsidRPr="00EA3E21">
        <w:t xml:space="preserve"> </w:t>
      </w:r>
      <w:r w:rsidRPr="00EA3E21">
        <w:rPr>
          <w:rStyle w:val="Emphasis"/>
        </w:rPr>
        <w:t>significantly less</w:t>
      </w:r>
      <w:r w:rsidRPr="00EA3E21">
        <w:t xml:space="preserve"> </w:t>
      </w:r>
      <w:r w:rsidRPr="00EA3E21">
        <w:rPr>
          <w:rStyle w:val="StyleUnderline"/>
        </w:rPr>
        <w:t>peaceful over the past decade</w:t>
      </w:r>
      <w:r w:rsidRPr="00EA3E21">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EA3E21">
        <w:rPr>
          <w:rStyle w:val="Emphasis"/>
        </w:rPr>
        <w:t>economic fragility</w:t>
      </w:r>
      <w:r w:rsidRPr="00EA3E21">
        <w:t xml:space="preserve"> and limits to the efficacy and capacity of international security mechanisms </w:t>
      </w:r>
      <w:r w:rsidRPr="00EA3E21">
        <w:rPr>
          <w:rStyle w:val="StyleUnderline"/>
        </w:rPr>
        <w:t>have</w:t>
      </w:r>
      <w:r w:rsidRPr="00EA3E21">
        <w:t xml:space="preserve"> all </w:t>
      </w:r>
      <w:r w:rsidRPr="00EA3E21">
        <w:rPr>
          <w:rStyle w:val="StyleUnderline"/>
        </w:rPr>
        <w:t>contributed to this surge</w:t>
      </w:r>
      <w:r w:rsidRPr="00EA3E21">
        <w:t>.</w:t>
      </w:r>
    </w:p>
    <w:p w14:paraId="5AAADDD8" w14:textId="77777777" w:rsidR="005654DB" w:rsidRPr="00EA3E21" w:rsidRDefault="005654DB" w:rsidP="005654DB">
      <w:r w:rsidRPr="00EA3E21">
        <w:t xml:space="preserve">Interstate armed conflict (#5) is a new entrant to the top 10 risk rankings this year. Specific </w:t>
      </w:r>
      <w:r w:rsidRPr="00EA3E21">
        <w:rPr>
          <w:rStyle w:val="Emphasis"/>
        </w:rPr>
        <w:t>flashpoints</w:t>
      </w:r>
      <w:r w:rsidRPr="00EA3E21">
        <w:rPr>
          <w:rStyle w:val="StyleUnderline"/>
        </w:rPr>
        <w:t xml:space="preserve"> could absorb focus and </w:t>
      </w:r>
      <w:r w:rsidRPr="00EA3E21">
        <w:rPr>
          <w:rStyle w:val="Emphasis"/>
        </w:rPr>
        <w:t>split</w:t>
      </w:r>
      <w:r w:rsidRPr="00EA3E21">
        <w:rPr>
          <w:rStyle w:val="StyleUnderline"/>
        </w:rPr>
        <w:t xml:space="preserve"> the resources of </w:t>
      </w:r>
      <w:r w:rsidRPr="00EA3E21">
        <w:rPr>
          <w:rStyle w:val="Emphasis"/>
        </w:rPr>
        <w:t>major powers</w:t>
      </w:r>
      <w:r w:rsidRPr="00EA3E21">
        <w:t xml:space="preserve"> over the next two years, </w:t>
      </w:r>
      <w:r w:rsidRPr="00EA3E21">
        <w:rPr>
          <w:rStyle w:val="Emphasis"/>
        </w:rPr>
        <w:t>degrading</w:t>
      </w:r>
      <w:r w:rsidRPr="00EA3E21">
        <w:t xml:space="preserve"> </w:t>
      </w:r>
      <w:r w:rsidRPr="00EA3E21">
        <w:rPr>
          <w:rStyle w:val="StyleUnderline"/>
        </w:rPr>
        <w:t>global security and</w:t>
      </w:r>
      <w:r w:rsidRPr="00EA3E21">
        <w:t xml:space="preserve"> </w:t>
      </w:r>
      <w:r w:rsidRPr="00EA3E21">
        <w:rPr>
          <w:rStyle w:val="Emphasis"/>
          <w:highlight w:val="green"/>
        </w:rPr>
        <w:t>destabilizing</w:t>
      </w:r>
      <w:r w:rsidRPr="00EA3E21">
        <w:rPr>
          <w:rStyle w:val="StyleUnderline"/>
        </w:rPr>
        <w:t xml:space="preserve"> the </w:t>
      </w:r>
      <w:r w:rsidRPr="00EA3E21">
        <w:rPr>
          <w:rStyle w:val="Emphasis"/>
        </w:rPr>
        <w:t xml:space="preserve">global </w:t>
      </w:r>
      <w:r w:rsidRPr="00EA3E21">
        <w:rPr>
          <w:rStyle w:val="Emphasis"/>
          <w:highlight w:val="green"/>
        </w:rPr>
        <w:t>financ</w:t>
      </w:r>
      <w:r w:rsidRPr="00EA3E21">
        <w:rPr>
          <w:rStyle w:val="Emphasis"/>
        </w:rPr>
        <w:t>ial system</w:t>
      </w:r>
      <w:r w:rsidRPr="00EA3E21">
        <w:rPr>
          <w:rStyle w:val="StyleUnderline"/>
        </w:rPr>
        <w:t xml:space="preserve"> and supply chains</w:t>
      </w:r>
      <w:r w:rsidRPr="00EA3E21">
        <w:t xml:space="preserve">. Although war between two states in the strict definition remains relatively rare (Figure 1.12), </w:t>
      </w:r>
      <w:r w:rsidRPr="00EA3E21">
        <w:rPr>
          <w:rStyle w:val="StyleUnderline"/>
        </w:rPr>
        <w:t xml:space="preserve">this could </w:t>
      </w:r>
      <w:r w:rsidRPr="00EA3E21">
        <w:rPr>
          <w:rStyle w:val="StyleUnderline"/>
          <w:highlight w:val="green"/>
        </w:rPr>
        <w:t>contribute to</w:t>
      </w:r>
      <w:r w:rsidRPr="00EA3E21">
        <w:rPr>
          <w:highlight w:val="green"/>
        </w:rPr>
        <w:t xml:space="preserve"> </w:t>
      </w:r>
      <w:r w:rsidRPr="00EA3E21">
        <w:rPr>
          <w:rStyle w:val="Emphasis"/>
          <w:highlight w:val="green"/>
        </w:rPr>
        <w:t>conflict contagion</w:t>
      </w:r>
      <w:r w:rsidRPr="00EA3E21">
        <w:t xml:space="preserve">, </w:t>
      </w:r>
      <w:r w:rsidRPr="00EA3E21">
        <w:rPr>
          <w:rStyle w:val="StyleUnderline"/>
        </w:rPr>
        <w:t>leading to</w:t>
      </w:r>
      <w:r w:rsidRPr="00EA3E21">
        <w:t xml:space="preserve"> </w:t>
      </w:r>
      <w:r w:rsidRPr="00EA3E21">
        <w:rPr>
          <w:rStyle w:val="Emphasis"/>
        </w:rPr>
        <w:t>rapidly</w:t>
      </w:r>
      <w:r w:rsidRPr="00EA3E21">
        <w:t xml:space="preserve"> </w:t>
      </w:r>
      <w:r w:rsidRPr="00EA3E21">
        <w:rPr>
          <w:rStyle w:val="StyleUnderline"/>
        </w:rPr>
        <w:t>expanding</w:t>
      </w:r>
      <w:r w:rsidRPr="00EA3E21">
        <w:t xml:space="preserve"> humanitarian </w:t>
      </w:r>
      <w:r w:rsidRPr="00EA3E21">
        <w:rPr>
          <w:rStyle w:val="StyleUnderline"/>
        </w:rPr>
        <w:t xml:space="preserve">crises that </w:t>
      </w:r>
      <w:r w:rsidRPr="00EA3E21">
        <w:rPr>
          <w:rStyle w:val="Emphasis"/>
          <w:highlight w:val="green"/>
        </w:rPr>
        <w:t>overwhelm</w:t>
      </w:r>
      <w:r w:rsidRPr="00EA3E21">
        <w:rPr>
          <w:rStyle w:val="StyleUnderline"/>
        </w:rPr>
        <w:t xml:space="preserve"> the </w:t>
      </w:r>
      <w:r w:rsidRPr="00EA3E21">
        <w:rPr>
          <w:rStyle w:val="Emphasis"/>
          <w:highlight w:val="green"/>
        </w:rPr>
        <w:t>capacity to respond</w:t>
      </w:r>
      <w:r w:rsidRPr="00EA3E21">
        <w:t>.</w:t>
      </w:r>
    </w:p>
    <w:p w14:paraId="680D9D67" w14:textId="77777777" w:rsidR="005654DB" w:rsidRPr="00EA3E21" w:rsidRDefault="005654DB" w:rsidP="005654DB">
      <w:r w:rsidRPr="00EA3E21">
        <w:t>[Figure omitted]</w:t>
      </w:r>
    </w:p>
    <w:p w14:paraId="6D5C74DF" w14:textId="77777777" w:rsidR="005654DB" w:rsidRPr="00EA3E21" w:rsidRDefault="005654DB" w:rsidP="005654DB">
      <w:r w:rsidRPr="00EA3E21">
        <w:t>High-stakes hotspots</w:t>
      </w:r>
    </w:p>
    <w:p w14:paraId="0EFC83E7" w14:textId="77777777" w:rsidR="005654DB" w:rsidRPr="00EA3E21" w:rsidRDefault="005654DB" w:rsidP="005654DB">
      <w:r w:rsidRPr="00EA3E21">
        <w:t xml:space="preserve">Over the next two years, the attention and resources of global powers are likely to be focused on three hotspots in particular: the war in Ukraine, the Israel-Gaza conflict and tensions over Taiwan. </w:t>
      </w:r>
      <w:r w:rsidRPr="00EA3E21">
        <w:rPr>
          <w:rStyle w:val="StyleUnderline"/>
        </w:rPr>
        <w:t>Escalation in</w:t>
      </w:r>
      <w:r w:rsidRPr="00EA3E21">
        <w:t xml:space="preserve"> </w:t>
      </w:r>
      <w:r w:rsidRPr="00EA3E21">
        <w:rPr>
          <w:rStyle w:val="Emphasis"/>
        </w:rPr>
        <w:t>any</w:t>
      </w:r>
      <w:r w:rsidRPr="00EA3E21">
        <w:t xml:space="preserve"> one of these </w:t>
      </w:r>
      <w:r w:rsidRPr="00EA3E21">
        <w:rPr>
          <w:rStyle w:val="StyleUnderline"/>
        </w:rPr>
        <w:t>hotspots would</w:t>
      </w:r>
      <w:r w:rsidRPr="00EA3E21">
        <w:t xml:space="preserve"> </w:t>
      </w:r>
      <w:r w:rsidRPr="00EA3E21">
        <w:rPr>
          <w:rStyle w:val="Emphasis"/>
        </w:rPr>
        <w:t>radically disrupt</w:t>
      </w:r>
      <w:r w:rsidRPr="00EA3E21">
        <w:t xml:space="preserve"> global </w:t>
      </w:r>
      <w:r w:rsidRPr="00EA3E21">
        <w:rPr>
          <w:rStyle w:val="StyleUnderline"/>
        </w:rPr>
        <w:t>supply chains</w:t>
      </w:r>
      <w:r w:rsidRPr="00EA3E21">
        <w:t xml:space="preserve">, financial markets, </w:t>
      </w:r>
      <w:r w:rsidRPr="00EA3E21">
        <w:rPr>
          <w:rStyle w:val="StyleUnderline"/>
        </w:rPr>
        <w:t>security dynamics and political stability</w:t>
      </w:r>
      <w:r w:rsidRPr="00EA3E21">
        <w:t xml:space="preserve">, </w:t>
      </w:r>
      <w:r w:rsidRPr="00EA3E21">
        <w:rPr>
          <w:rStyle w:val="Emphasis"/>
        </w:rPr>
        <w:t>viscerally</w:t>
      </w:r>
      <w:r w:rsidRPr="00EA3E21">
        <w:t xml:space="preserve"> </w:t>
      </w:r>
      <w:r w:rsidRPr="00EA3E21">
        <w:rPr>
          <w:rStyle w:val="StyleUnderline"/>
        </w:rPr>
        <w:t>threatening the</w:t>
      </w:r>
      <w:r w:rsidRPr="00EA3E21">
        <w:t xml:space="preserve"> sense of security and safety of individuals </w:t>
      </w:r>
      <w:r w:rsidRPr="00EA3E21">
        <w:rPr>
          <w:rStyle w:val="Emphasis"/>
        </w:rPr>
        <w:t>world</w:t>
      </w:r>
      <w:r w:rsidRPr="00EA3E21">
        <w:t>wide.</w:t>
      </w:r>
    </w:p>
    <w:p w14:paraId="085CF62F" w14:textId="77777777" w:rsidR="005654DB" w:rsidRPr="00EA3E21" w:rsidRDefault="005654DB" w:rsidP="005654DB">
      <w:r w:rsidRPr="00EA3E21">
        <w:t xml:space="preserve">All three areas stand at a geopolitical crossroads, where </w:t>
      </w:r>
      <w:r w:rsidRPr="00EA3E21">
        <w:rPr>
          <w:rStyle w:val="Emphasis"/>
        </w:rPr>
        <w:t xml:space="preserve">major </w:t>
      </w:r>
      <w:r w:rsidRPr="00EA3E21">
        <w:rPr>
          <w:rStyle w:val="Emphasis"/>
          <w:highlight w:val="green"/>
        </w:rPr>
        <w:t>power</w:t>
      </w:r>
      <w:r w:rsidRPr="00EA3E21">
        <w:rPr>
          <w:rStyle w:val="Emphasis"/>
        </w:rPr>
        <w:t>s</w:t>
      </w:r>
      <w:r w:rsidRPr="00EA3E21">
        <w:rPr>
          <w:rStyle w:val="StyleUnderline"/>
        </w:rPr>
        <w:t xml:space="preserve"> have</w:t>
      </w:r>
      <w:r w:rsidRPr="00EA3E21">
        <w:t xml:space="preserve"> </w:t>
      </w:r>
      <w:r w:rsidRPr="00EA3E21">
        <w:rPr>
          <w:rStyle w:val="Emphasis"/>
        </w:rPr>
        <w:t xml:space="preserve">vested </w:t>
      </w:r>
      <w:r w:rsidRPr="00EA3E21">
        <w:rPr>
          <w:rStyle w:val="Emphasis"/>
          <w:highlight w:val="green"/>
        </w:rPr>
        <w:t>interests</w:t>
      </w:r>
      <w:r w:rsidRPr="00EA3E21">
        <w:t xml:space="preserve">: oil and trade routes in the Middle East, stability and the balance of power in Eastern Europe, and advanced technological supply chains in East Asia. </w:t>
      </w:r>
      <w:r w:rsidRPr="00EA3E21">
        <w:rPr>
          <w:rStyle w:val="StyleUnderline"/>
        </w:rPr>
        <w:t>Each could lead to</w:t>
      </w:r>
      <w:r w:rsidRPr="00EA3E21">
        <w:t xml:space="preserve"> </w:t>
      </w:r>
      <w:r w:rsidRPr="00EA3E21">
        <w:rPr>
          <w:rStyle w:val="Emphasis"/>
        </w:rPr>
        <w:t>broader regional destabilization</w:t>
      </w:r>
      <w:r w:rsidRPr="00EA3E21">
        <w:t xml:space="preserve">, directly </w:t>
      </w:r>
      <w:r w:rsidRPr="00EA3E21">
        <w:rPr>
          <w:rStyle w:val="Emphasis"/>
        </w:rPr>
        <w:t>drawing in</w:t>
      </w:r>
      <w:r w:rsidRPr="00EA3E21">
        <w:rPr>
          <w:rStyle w:val="StyleUnderline"/>
        </w:rPr>
        <w:t xml:space="preserve"> major power(s) and</w:t>
      </w:r>
      <w:r w:rsidRPr="00EA3E21">
        <w:t xml:space="preserve"> </w:t>
      </w:r>
      <w:r w:rsidRPr="00EA3E21">
        <w:rPr>
          <w:rStyle w:val="Emphasis"/>
          <w:highlight w:val="green"/>
        </w:rPr>
        <w:t>escalat</w:t>
      </w:r>
      <w:r w:rsidRPr="00EA3E21">
        <w:rPr>
          <w:rStyle w:val="Emphasis"/>
        </w:rPr>
        <w:t>ing</w:t>
      </w:r>
      <w:r w:rsidRPr="00EA3E21">
        <w:t xml:space="preserve"> </w:t>
      </w:r>
      <w:r w:rsidRPr="00EA3E21">
        <w:rPr>
          <w:rStyle w:val="StyleUnderline"/>
        </w:rPr>
        <w:t xml:space="preserve">the </w:t>
      </w:r>
      <w:r w:rsidRPr="00EA3E21">
        <w:rPr>
          <w:rStyle w:val="Emphasis"/>
        </w:rPr>
        <w:t xml:space="preserve">scale of </w:t>
      </w:r>
      <w:r w:rsidRPr="00EA3E21">
        <w:rPr>
          <w:rStyle w:val="Emphasis"/>
          <w:highlight w:val="green"/>
        </w:rPr>
        <w:t>conflict</w:t>
      </w:r>
      <w:r w:rsidRPr="00EA3E21">
        <w:t xml:space="preserve">. </w:t>
      </w:r>
      <w:r w:rsidRPr="00EA3E21">
        <w:rPr>
          <w:rStyle w:val="StyleUnderline"/>
        </w:rPr>
        <w:t>All</w:t>
      </w:r>
      <w:r w:rsidRPr="00EA3E21">
        <w:t xml:space="preserve"> three also </w:t>
      </w:r>
      <w:r w:rsidRPr="00EA3E21">
        <w:rPr>
          <w:rStyle w:val="Emphasis"/>
        </w:rPr>
        <w:t xml:space="preserve">directly </w:t>
      </w:r>
      <w:r w:rsidRPr="00EA3E21">
        <w:rPr>
          <w:rStyle w:val="Emphasis"/>
          <w:highlight w:val="green"/>
        </w:rPr>
        <w:t>involve</w:t>
      </w:r>
      <w:r w:rsidRPr="00EA3E21">
        <w:t xml:space="preserve"> power(s) reckoned to possess </w:t>
      </w:r>
      <w:r w:rsidRPr="00EA3E21">
        <w:rPr>
          <w:rStyle w:val="Emphasis"/>
          <w:highlight w:val="green"/>
        </w:rPr>
        <w:t>nuc</w:t>
      </w:r>
      <w:r w:rsidRPr="00EA3E21">
        <w:rPr>
          <w:rStyle w:val="Emphasis"/>
        </w:rPr>
        <w:t>lear</w:t>
      </w:r>
      <w:r w:rsidRPr="00EA3E21">
        <w:t xml:space="preserve"> </w:t>
      </w:r>
      <w:r w:rsidRPr="00EA3E21">
        <w:rPr>
          <w:rStyle w:val="StyleUnderline"/>
        </w:rPr>
        <w:t>capabilitie</w:t>
      </w:r>
      <w:r w:rsidRPr="00EA3E21">
        <w:rPr>
          <w:rStyle w:val="Emphasis"/>
          <w:highlight w:val="green"/>
        </w:rPr>
        <w:t>s</w:t>
      </w:r>
      <w:r w:rsidRPr="00EA3E21">
        <w:t>.</w:t>
      </w:r>
    </w:p>
    <w:p w14:paraId="715D2491" w14:textId="77777777" w:rsidR="005654DB" w:rsidRPr="00EA3E21" w:rsidRDefault="005654DB" w:rsidP="005654DB">
      <w:pPr>
        <w:rPr>
          <w:sz w:val="8"/>
          <w:szCs w:val="8"/>
        </w:rPr>
      </w:pPr>
      <w:r w:rsidRPr="00EA3E21">
        <w:rPr>
          <w:sz w:val="8"/>
          <w:szCs w:val="8"/>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EA3E21">
        <w:rPr>
          <w:sz w:val="8"/>
          <w:szCs w:val="8"/>
        </w:rPr>
        <w:t>neighbouring</w:t>
      </w:r>
      <w:proofErr w:type="spellEnd"/>
      <w:r w:rsidRPr="00EA3E21">
        <w:rPr>
          <w:sz w:val="8"/>
          <w:szCs w:val="8"/>
        </w:rPr>
        <w:t xml:space="preserve"> countries. While post-conflict scenarios for both Ukraine and Russia are difficult to predict, the war could ‘refreeze’ into a prolonged, sporadic conflict that could last years or even decades.34</w:t>
      </w:r>
    </w:p>
    <w:p w14:paraId="1D50B10F" w14:textId="77777777" w:rsidR="005654DB" w:rsidRPr="00EA3E21" w:rsidRDefault="005654DB" w:rsidP="005654DB">
      <w:pPr>
        <w:rPr>
          <w:sz w:val="8"/>
          <w:szCs w:val="8"/>
        </w:rPr>
      </w:pPr>
      <w:r w:rsidRPr="00EA3E21">
        <w:rPr>
          <w:sz w:val="8"/>
          <w:szCs w:val="8"/>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BA552F5" w14:textId="77777777" w:rsidR="005654DB" w:rsidRPr="00EA3E21" w:rsidRDefault="005654DB" w:rsidP="005654DB">
      <w:pPr>
        <w:rPr>
          <w:sz w:val="8"/>
          <w:szCs w:val="8"/>
        </w:rPr>
      </w:pPr>
      <w:r w:rsidRPr="00EA3E21">
        <w:rPr>
          <w:sz w:val="8"/>
          <w:szCs w:val="8"/>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06C57EC" w14:textId="77777777" w:rsidR="005654DB" w:rsidRPr="00EA3E21" w:rsidRDefault="005654DB" w:rsidP="005654DB">
      <w:r w:rsidRPr="00EA3E21">
        <w:t>Conflict contagion</w:t>
      </w:r>
    </w:p>
    <w:p w14:paraId="6775C72F" w14:textId="77777777" w:rsidR="005654DB" w:rsidRPr="00EA3E21" w:rsidRDefault="005654DB" w:rsidP="005654DB">
      <w:r w:rsidRPr="00EA3E21">
        <w:t xml:space="preserve">As high-stakes hotspots undermine global security, a </w:t>
      </w:r>
      <w:r w:rsidRPr="00EA3E21">
        <w:rPr>
          <w:rStyle w:val="StyleUnderline"/>
        </w:rPr>
        <w:t>wider set of trends</w:t>
      </w:r>
      <w:r w:rsidRPr="00EA3E21">
        <w:t xml:space="preserve"> may </w:t>
      </w:r>
      <w:r w:rsidRPr="00EA3E21">
        <w:rPr>
          <w:rStyle w:val="StyleUnderline"/>
        </w:rPr>
        <w:t>fuel a</w:t>
      </w:r>
      <w:r w:rsidRPr="00EA3E21">
        <w:t xml:space="preserve"> </w:t>
      </w:r>
      <w:r w:rsidRPr="00EA3E21">
        <w:rPr>
          <w:rStyle w:val="Emphasis"/>
        </w:rPr>
        <w:t>combustible environment</w:t>
      </w:r>
      <w:r w:rsidRPr="00EA3E21">
        <w:t xml:space="preserve"> </w:t>
      </w:r>
      <w:r w:rsidRPr="00EA3E21">
        <w:rPr>
          <w:rStyle w:val="StyleUnderline"/>
        </w:rPr>
        <w:t>in which new and existing hostilities are more likely to ignite</w:t>
      </w:r>
      <w:r w:rsidRPr="00EA3E21">
        <w:t xml:space="preserve">. As conflicts spread, </w:t>
      </w:r>
      <w:r w:rsidRPr="00EA3E21">
        <w:rPr>
          <w:rStyle w:val="StyleUnderline"/>
        </w:rPr>
        <w:t>guardrails to</w:t>
      </w:r>
      <w:r w:rsidRPr="00EA3E21">
        <w:t xml:space="preserve"> their </w:t>
      </w:r>
      <w:r w:rsidRPr="00EA3E21">
        <w:rPr>
          <w:rStyle w:val="Emphasis"/>
        </w:rPr>
        <w:t>containment</w:t>
      </w:r>
      <w:r w:rsidRPr="00EA3E21">
        <w:t xml:space="preserve"> </w:t>
      </w:r>
      <w:r w:rsidRPr="00EA3E21">
        <w:rPr>
          <w:rStyle w:val="StyleUnderline"/>
        </w:rPr>
        <w:t>are eroding and resolve for long-term solutions have stalled</w:t>
      </w:r>
      <w:r w:rsidRPr="00EA3E21">
        <w:t xml:space="preserve">.40 In parallel, </w:t>
      </w:r>
      <w:r w:rsidRPr="00EA3E21">
        <w:rPr>
          <w:rStyle w:val="StyleUnderline"/>
        </w:rPr>
        <w:t>the</w:t>
      </w:r>
      <w:r w:rsidRPr="00EA3E21">
        <w:t xml:space="preserve"> </w:t>
      </w:r>
      <w:r w:rsidRPr="00EA3E21">
        <w:rPr>
          <w:rStyle w:val="Emphasis"/>
        </w:rPr>
        <w:t>internationalization</w:t>
      </w:r>
      <w:r w:rsidRPr="00EA3E21">
        <w:t xml:space="preserve"> </w:t>
      </w:r>
      <w:r w:rsidRPr="00EA3E21">
        <w:rPr>
          <w:rStyle w:val="StyleUnderline"/>
        </w:rPr>
        <w:t>of conflicts</w:t>
      </w:r>
      <w:r w:rsidRPr="00EA3E21">
        <w:t xml:space="preserve"> by a wider set of alternate powers </w:t>
      </w:r>
      <w:r w:rsidRPr="00EA3E21">
        <w:rPr>
          <w:rStyle w:val="StyleUnderline"/>
        </w:rPr>
        <w:t>will</w:t>
      </w:r>
      <w:r w:rsidRPr="00EA3E21">
        <w:t xml:space="preserve"> </w:t>
      </w:r>
      <w:r w:rsidRPr="00EA3E21">
        <w:rPr>
          <w:rStyle w:val="Emphasis"/>
          <w:highlight w:val="green"/>
        </w:rPr>
        <w:t>accelerate</w:t>
      </w:r>
      <w:r w:rsidRPr="00EA3E21">
        <w:t xml:space="preserve"> ‘multipolarity’ and </w:t>
      </w:r>
      <w:r w:rsidRPr="00EA3E21">
        <w:rPr>
          <w:rStyle w:val="StyleUnderline"/>
        </w:rPr>
        <w:t>the risk of</w:t>
      </w:r>
      <w:r w:rsidRPr="00EA3E21">
        <w:t xml:space="preserve"> </w:t>
      </w:r>
      <w:r w:rsidRPr="00EA3E21">
        <w:rPr>
          <w:rStyle w:val="Emphasis"/>
          <w:highlight w:val="green"/>
        </w:rPr>
        <w:t>inadvertent escalation</w:t>
      </w:r>
      <w:r w:rsidRPr="00EA3E21">
        <w:t>.</w:t>
      </w:r>
    </w:p>
    <w:p w14:paraId="2C6736BC" w14:textId="77777777" w:rsidR="005654DB" w:rsidRPr="00EA3E21" w:rsidRDefault="005654DB" w:rsidP="005654DB">
      <w:r w:rsidRPr="00EA3E21">
        <w:t xml:space="preserve">First, </w:t>
      </w:r>
      <w:r w:rsidRPr="00EA3E21">
        <w:rPr>
          <w:rStyle w:val="StyleUnderline"/>
        </w:rPr>
        <w:t>simmering tensions and</w:t>
      </w:r>
      <w:r w:rsidRPr="00EA3E21">
        <w:t xml:space="preserve"> </w:t>
      </w:r>
      <w:r w:rsidRPr="00EA3E21">
        <w:rPr>
          <w:rStyle w:val="Emphasis"/>
          <w:highlight w:val="green"/>
        </w:rPr>
        <w:t>frozen conflicts</w:t>
      </w:r>
      <w:r w:rsidRPr="00EA3E21">
        <w:t xml:space="preserve"> that are proximate to existing hotspots </w:t>
      </w:r>
      <w:r w:rsidRPr="00EA3E21">
        <w:rPr>
          <w:rStyle w:val="StyleUnderline"/>
        </w:rPr>
        <w:t xml:space="preserve">could </w:t>
      </w:r>
      <w:r w:rsidRPr="00EA3E21">
        <w:rPr>
          <w:rStyle w:val="StyleUnderline"/>
          <w:highlight w:val="green"/>
        </w:rPr>
        <w:t>heat up</w:t>
      </w:r>
      <w:r w:rsidRPr="00EA3E21">
        <w:t xml:space="preserve">. For example, </w:t>
      </w:r>
      <w:r w:rsidRPr="00EA3E21">
        <w:rPr>
          <w:rStyle w:val="StyleUnderline"/>
        </w:rPr>
        <w:t>spillover impacts</w:t>
      </w:r>
      <w:r w:rsidRPr="00EA3E21">
        <w:t xml:space="preserve"> from a high concentration of conflicts, such as in Asia and Africa (Figure 1.13), </w:t>
      </w:r>
      <w:r w:rsidRPr="00EA3E21">
        <w:rPr>
          <w:rStyle w:val="StyleUnderline"/>
        </w:rPr>
        <w:t>could range from</w:t>
      </w:r>
      <w:r w:rsidRPr="00EA3E21">
        <w:t xml:space="preserve"> more readily available </w:t>
      </w:r>
      <w:r w:rsidRPr="00EA3E21">
        <w:rPr>
          <w:rStyle w:val="Emphasis"/>
        </w:rPr>
        <w:t>arms trafficking</w:t>
      </w:r>
      <w:r w:rsidRPr="00EA3E21">
        <w:t xml:space="preserve"> </w:t>
      </w:r>
      <w:r w:rsidRPr="00EA3E21">
        <w:rPr>
          <w:rStyle w:val="StyleUnderline"/>
        </w:rPr>
        <w:t>to conflict-driven</w:t>
      </w:r>
      <w:r w:rsidRPr="00EA3E21">
        <w:t xml:space="preserve"> </w:t>
      </w:r>
      <w:r w:rsidRPr="00EA3E21">
        <w:rPr>
          <w:rStyle w:val="Emphasis"/>
        </w:rPr>
        <w:t>migration</w:t>
      </w:r>
      <w:r w:rsidRPr="00EA3E21">
        <w:t xml:space="preserve">. Other </w:t>
      </w:r>
      <w:r w:rsidRPr="00EA3E21">
        <w:rPr>
          <w:rStyle w:val="StyleUnderline"/>
        </w:rPr>
        <w:t>states could</w:t>
      </w:r>
      <w:r w:rsidRPr="00EA3E21">
        <w:t xml:space="preserve"> also </w:t>
      </w:r>
      <w:r w:rsidRPr="00EA3E21">
        <w:rPr>
          <w:rStyle w:val="Emphasis"/>
        </w:rPr>
        <w:t>deliberately</w:t>
      </w:r>
      <w:r w:rsidRPr="00EA3E21">
        <w:t xml:space="preserve"> </w:t>
      </w:r>
      <w:r w:rsidRPr="00EA3E21">
        <w:rPr>
          <w:rStyle w:val="StyleUnderline"/>
        </w:rPr>
        <w:t xml:space="preserve">stoke tensions in </w:t>
      </w:r>
      <w:proofErr w:type="spellStart"/>
      <w:r w:rsidRPr="00EA3E21">
        <w:rPr>
          <w:rStyle w:val="StyleUnderline"/>
        </w:rPr>
        <w:t>neighbouring</w:t>
      </w:r>
      <w:proofErr w:type="spellEnd"/>
      <w:r w:rsidRPr="00EA3E21">
        <w:rPr>
          <w:rStyle w:val="StyleUnderline"/>
        </w:rPr>
        <w:t xml:space="preserve"> countries to</w:t>
      </w:r>
      <w:r w:rsidRPr="00EA3E21">
        <w:t xml:space="preserve"> </w:t>
      </w:r>
      <w:r w:rsidRPr="00EA3E21">
        <w:rPr>
          <w:rStyle w:val="Emphasis"/>
        </w:rPr>
        <w:t>divert attention</w:t>
      </w:r>
      <w:r w:rsidRPr="00EA3E21">
        <w:t xml:space="preserve"> and resources, </w:t>
      </w:r>
      <w:r w:rsidRPr="00EA3E21">
        <w:rPr>
          <w:rStyle w:val="StyleUnderline"/>
        </w:rPr>
        <w:t>through disinformation</w:t>
      </w:r>
      <w:r w:rsidRPr="00EA3E21">
        <w:t xml:space="preserve"> campaigns </w:t>
      </w:r>
      <w:r w:rsidRPr="00EA3E21">
        <w:rPr>
          <w:rStyle w:val="StyleUnderline"/>
        </w:rPr>
        <w:t>or the deployment of</w:t>
      </w:r>
      <w:r w:rsidRPr="00EA3E21">
        <w:t xml:space="preserve"> state-backed </w:t>
      </w:r>
      <w:r w:rsidRPr="00EA3E21">
        <w:rPr>
          <w:rStyle w:val="StyleUnderline"/>
        </w:rPr>
        <w:t>militia groups</w:t>
      </w:r>
      <w:r w:rsidRPr="00EA3E21">
        <w:t xml:space="preserve">, for example. </w:t>
      </w:r>
      <w:r w:rsidRPr="00EA3E21">
        <w:rPr>
          <w:rStyle w:val="StyleUnderline"/>
        </w:rPr>
        <w:t>Frozen conflicts at risk</w:t>
      </w:r>
      <w:r w:rsidRPr="00EA3E21">
        <w:t xml:space="preserve"> could </w:t>
      </w:r>
      <w:r w:rsidRPr="00EA3E21">
        <w:rPr>
          <w:rStyle w:val="StyleUnderline"/>
          <w:highlight w:val="green"/>
        </w:rPr>
        <w:t>include</w:t>
      </w:r>
      <w:r w:rsidRPr="00EA3E21">
        <w:rPr>
          <w:rStyle w:val="StyleUnderline"/>
        </w:rPr>
        <w:t xml:space="preserve"> the</w:t>
      </w:r>
      <w:r w:rsidRPr="00EA3E21">
        <w:t xml:space="preserve"> </w:t>
      </w:r>
      <w:r w:rsidRPr="00EA3E21">
        <w:rPr>
          <w:rStyle w:val="Emphasis"/>
          <w:highlight w:val="green"/>
        </w:rPr>
        <w:t>Balkans</w:t>
      </w:r>
      <w:r w:rsidRPr="00EA3E21">
        <w:t xml:space="preserve">, </w:t>
      </w:r>
      <w:r w:rsidRPr="00EA3E21">
        <w:rPr>
          <w:rStyle w:val="Emphasis"/>
        </w:rPr>
        <w:t>Libya</w:t>
      </w:r>
      <w:r w:rsidRPr="00EA3E21">
        <w:t xml:space="preserve">, </w:t>
      </w:r>
      <w:r w:rsidRPr="00EA3E21">
        <w:rPr>
          <w:rStyle w:val="Emphasis"/>
        </w:rPr>
        <w:t>Syria</w:t>
      </w:r>
      <w:r w:rsidRPr="00EA3E21">
        <w:t xml:space="preserve">, </w:t>
      </w:r>
      <w:r w:rsidRPr="00EA3E21">
        <w:rPr>
          <w:rStyle w:val="Emphasis"/>
          <w:highlight w:val="green"/>
        </w:rPr>
        <w:t>Kashmir</w:t>
      </w:r>
      <w:r w:rsidRPr="00EA3E21">
        <w:t xml:space="preserve">, </w:t>
      </w:r>
      <w:r w:rsidRPr="00EA3E21">
        <w:rPr>
          <w:rStyle w:val="Emphasis"/>
        </w:rPr>
        <w:t>Guyana</w:t>
      </w:r>
      <w:r w:rsidRPr="00EA3E21">
        <w:t xml:space="preserve">, </w:t>
      </w:r>
      <w:r w:rsidRPr="00EA3E21">
        <w:rPr>
          <w:rStyle w:val="StyleUnderline"/>
        </w:rPr>
        <w:t>the</w:t>
      </w:r>
      <w:r w:rsidRPr="00EA3E21">
        <w:t xml:space="preserve"> </w:t>
      </w:r>
      <w:r w:rsidRPr="00EA3E21">
        <w:rPr>
          <w:rStyle w:val="Emphasis"/>
        </w:rPr>
        <w:t>Kurdish region</w:t>
      </w:r>
      <w:r w:rsidRPr="00EA3E21">
        <w:t xml:space="preserve"> </w:t>
      </w:r>
      <w:r w:rsidRPr="00EA3E21">
        <w:rPr>
          <w:rStyle w:val="StyleUnderline"/>
          <w:highlight w:val="green"/>
        </w:rPr>
        <w:t>and</w:t>
      </w:r>
      <w:r w:rsidRPr="00EA3E21">
        <w:rPr>
          <w:highlight w:val="green"/>
        </w:rPr>
        <w:t xml:space="preserve"> </w:t>
      </w:r>
      <w:r w:rsidRPr="00EA3E21">
        <w:rPr>
          <w:rStyle w:val="Emphasis"/>
          <w:highlight w:val="green"/>
        </w:rPr>
        <w:t>Korea</w:t>
      </w:r>
      <w:r w:rsidRPr="00EA3E21">
        <w:t xml:space="preserve">n peninsula.41 </w:t>
      </w:r>
      <w:r w:rsidRPr="00EA3E21">
        <w:rPr>
          <w:rStyle w:val="StyleUnderline"/>
        </w:rPr>
        <w:t>These risks are</w:t>
      </w:r>
      <w:r w:rsidRPr="00EA3E21">
        <w:t xml:space="preserve"> </w:t>
      </w:r>
      <w:r w:rsidRPr="00EA3E21">
        <w:rPr>
          <w:rStyle w:val="Emphasis"/>
        </w:rPr>
        <w:t>well-recognized</w:t>
      </w:r>
      <w:r w:rsidRPr="00EA3E21">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EAB89EA" w14:textId="77777777" w:rsidR="005654DB" w:rsidRPr="00EA3E21" w:rsidRDefault="005654DB" w:rsidP="005654DB">
      <w:r w:rsidRPr="00EA3E21">
        <w:t xml:space="preserve">Second, resource stress, </w:t>
      </w:r>
      <w:r w:rsidRPr="00EA3E21">
        <w:rPr>
          <w:rStyle w:val="Emphasis"/>
        </w:rPr>
        <w:t>economic hardship</w:t>
      </w:r>
      <w:r w:rsidRPr="00EA3E21">
        <w:t xml:space="preserve"> and weakened state capacity </w:t>
      </w:r>
      <w:r w:rsidRPr="00EA3E21">
        <w:rPr>
          <w:rStyle w:val="StyleUnderline"/>
        </w:rPr>
        <w:t>will</w:t>
      </w:r>
      <w:r w:rsidRPr="00EA3E21">
        <w:t xml:space="preserve"> likely grow and, in turn, </w:t>
      </w:r>
      <w:r w:rsidRPr="00EA3E21">
        <w:rPr>
          <w:rStyle w:val="Emphasis"/>
        </w:rPr>
        <w:t>fuel</w:t>
      </w:r>
      <w:r w:rsidRPr="00EA3E21">
        <w:t xml:space="preserve"> </w:t>
      </w:r>
      <w:r w:rsidRPr="00EA3E21">
        <w:rPr>
          <w:rStyle w:val="StyleUnderline"/>
        </w:rPr>
        <w:t>conflict</w:t>
      </w:r>
      <w:r w:rsidRPr="00EA3E21">
        <w:t xml:space="preserve">.42 </w:t>
      </w:r>
      <w:r w:rsidRPr="00EA3E21">
        <w:rPr>
          <w:rStyle w:val="StyleUnderline"/>
        </w:rPr>
        <w:t>There may</w:t>
      </w:r>
      <w:r w:rsidRPr="00EA3E21">
        <w:t xml:space="preserve"> also </w:t>
      </w:r>
      <w:r w:rsidRPr="00EA3E21">
        <w:rPr>
          <w:rStyle w:val="StyleUnderline"/>
        </w:rPr>
        <w:t>be a rise of ‘ungoverned countries’, where</w:t>
      </w:r>
      <w:r w:rsidRPr="00EA3E21">
        <w:t xml:space="preserve"> </w:t>
      </w:r>
      <w:r w:rsidRPr="00EA3E21">
        <w:rPr>
          <w:rStyle w:val="Emphasis"/>
        </w:rPr>
        <w:t>n</w:t>
      </w:r>
      <w:r w:rsidRPr="00EA3E21">
        <w:t>on-</w:t>
      </w:r>
      <w:r w:rsidRPr="00EA3E21">
        <w:rPr>
          <w:rStyle w:val="Emphasis"/>
        </w:rPr>
        <w:t>s</w:t>
      </w:r>
      <w:r w:rsidRPr="00EA3E21">
        <w:t xml:space="preserve">tate </w:t>
      </w:r>
      <w:r w:rsidRPr="00EA3E21">
        <w:rPr>
          <w:rStyle w:val="Emphasis"/>
        </w:rPr>
        <w:t>a</w:t>
      </w:r>
      <w:r w:rsidRPr="00EA3E21">
        <w:t>ctor</w:t>
      </w:r>
      <w:r w:rsidRPr="00EA3E21">
        <w:rPr>
          <w:rStyle w:val="Emphasis"/>
        </w:rPr>
        <w:t>s</w:t>
      </w:r>
      <w:r w:rsidRPr="00EA3E21">
        <w:t xml:space="preserve"> </w:t>
      </w:r>
      <w:r w:rsidRPr="00EA3E21">
        <w:rPr>
          <w:rStyle w:val="StyleUnderline"/>
        </w:rPr>
        <w:t>fight for control over</w:t>
      </w:r>
      <w:r w:rsidRPr="00EA3E21">
        <w:t xml:space="preserve"> </w:t>
      </w:r>
      <w:r w:rsidRPr="00EA3E21">
        <w:rPr>
          <w:rStyle w:val="Emphasis"/>
        </w:rPr>
        <w:t>large swathes</w:t>
      </w:r>
      <w:r w:rsidRPr="00EA3E21">
        <w:t xml:space="preserve"> </w:t>
      </w:r>
      <w:r w:rsidRPr="00EA3E21">
        <w:rPr>
          <w:rStyle w:val="StyleUnderline"/>
        </w:rPr>
        <w:t>of territory, or where parties not recognized by the international system gain full control</w:t>
      </w:r>
      <w:r w:rsidRPr="00EA3E21">
        <w:t xml:space="preserve">. For example, resource-rich countries could </w:t>
      </w:r>
      <w:r w:rsidRPr="00EA3E21">
        <w:rPr>
          <w:rStyle w:val="StyleUnderline"/>
        </w:rPr>
        <w:t>become caught in a</w:t>
      </w:r>
      <w:r w:rsidRPr="00EA3E21">
        <w:t xml:space="preserve"> battleground of </w:t>
      </w:r>
      <w:r w:rsidRPr="00EA3E21">
        <w:rPr>
          <w:rStyle w:val="Emphasis"/>
        </w:rPr>
        <w:t>proxy war</w:t>
      </w:r>
      <w:r w:rsidRPr="00EA3E21">
        <w:t xml:space="preserve">fare </w:t>
      </w:r>
      <w:r w:rsidRPr="00EA3E21">
        <w:rPr>
          <w:rStyle w:val="StyleUnderline"/>
        </w:rPr>
        <w:t>between</w:t>
      </w:r>
      <w:r w:rsidRPr="00EA3E21">
        <w:t xml:space="preserve"> multiple powers, including </w:t>
      </w:r>
      <w:proofErr w:type="spellStart"/>
      <w:r w:rsidRPr="00EA3E21">
        <w:t>neighbouring</w:t>
      </w:r>
      <w:proofErr w:type="spellEnd"/>
      <w:r w:rsidRPr="00EA3E21">
        <w:t xml:space="preserve"> economies, </w:t>
      </w:r>
      <w:r w:rsidRPr="00EA3E21">
        <w:rPr>
          <w:rStyle w:val="Emphasis"/>
        </w:rPr>
        <w:t>organized crime</w:t>
      </w:r>
      <w:r w:rsidRPr="00EA3E21">
        <w:t xml:space="preserve"> networks </w:t>
      </w:r>
      <w:r w:rsidRPr="00EA3E21">
        <w:rPr>
          <w:rStyle w:val="StyleUnderline"/>
        </w:rPr>
        <w:t>and</w:t>
      </w:r>
      <w:r w:rsidRPr="00EA3E21">
        <w:t xml:space="preserve"> </w:t>
      </w:r>
      <w:r w:rsidRPr="00EA3E21">
        <w:rPr>
          <w:rStyle w:val="Emphasis"/>
        </w:rPr>
        <w:t>paramilitary</w:t>
      </w:r>
      <w:r w:rsidRPr="00EA3E21">
        <w:t xml:space="preserve"> </w:t>
      </w:r>
      <w:r w:rsidRPr="00EA3E21">
        <w:rPr>
          <w:rStyle w:val="StyleUnderline"/>
        </w:rPr>
        <w:t>groups</w:t>
      </w:r>
      <w:r w:rsidRPr="00EA3E21">
        <w:t xml:space="preserve"> (Chapter 2.6: Crime wave).43</w:t>
      </w:r>
    </w:p>
    <w:p w14:paraId="65D691A6" w14:textId="77777777" w:rsidR="005654DB" w:rsidRPr="00EA3E21" w:rsidRDefault="005654DB" w:rsidP="005654DB">
      <w:r w:rsidRPr="00EA3E21">
        <w:t>[Figure omitted]</w:t>
      </w:r>
    </w:p>
    <w:p w14:paraId="739E7D9F" w14:textId="77777777" w:rsidR="005654DB" w:rsidRPr="00EA3E21" w:rsidRDefault="005654DB" w:rsidP="005654DB">
      <w:r w:rsidRPr="00EA3E21">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22462151" w14:textId="77777777" w:rsidR="005654DB" w:rsidRPr="00EA3E21" w:rsidRDefault="005654DB" w:rsidP="005654DB">
      <w:r w:rsidRPr="00EA3E21">
        <w:t>North-South rift</w:t>
      </w:r>
    </w:p>
    <w:p w14:paraId="7778F145" w14:textId="77777777" w:rsidR="005654DB" w:rsidRPr="00EA3E21" w:rsidRDefault="005654DB" w:rsidP="005654DB">
      <w:r w:rsidRPr="00EA3E21">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EA3E21">
        <w:rPr>
          <w:rStyle w:val="StyleUnderline"/>
        </w:rPr>
        <w:t>grievances</w:t>
      </w:r>
      <w:r w:rsidRPr="00EA3E21">
        <w:t xml:space="preserve"> of colonialism, combined with more recent ones </w:t>
      </w:r>
      <w:r w:rsidRPr="00EA3E21">
        <w:rPr>
          <w:rStyle w:val="StyleUnderline"/>
        </w:rPr>
        <w:t>regarding</w:t>
      </w:r>
      <w:r w:rsidRPr="00EA3E21">
        <w:t xml:space="preserve"> the </w:t>
      </w:r>
      <w:r w:rsidRPr="00EA3E21">
        <w:rPr>
          <w:rStyle w:val="Emphasis"/>
        </w:rPr>
        <w:t>costs</w:t>
      </w:r>
      <w:r w:rsidRPr="00EA3E21">
        <w:t xml:space="preserve"> of food and fuel, geopolitical alliances, the United Nations and Bretton Woods systems, and the loss and damage agenda, </w:t>
      </w:r>
      <w:r w:rsidRPr="00EA3E21">
        <w:rPr>
          <w:rStyle w:val="StyleUnderline"/>
        </w:rPr>
        <w:t>could accelerate</w:t>
      </w:r>
      <w:r w:rsidRPr="00EA3E21">
        <w:t xml:space="preserve"> </w:t>
      </w:r>
      <w:r w:rsidRPr="00EA3E21">
        <w:rPr>
          <w:rStyle w:val="Emphasis"/>
        </w:rPr>
        <w:t>anti-Western sentiment</w:t>
      </w:r>
      <w:r w:rsidRPr="00EA3E21">
        <w:t xml:space="preserve"> over the next two years. In conjunction with more thinly spread resources and tighter economic conditions, </w:t>
      </w:r>
      <w:r w:rsidRPr="00EA3E21">
        <w:rPr>
          <w:rStyle w:val="StyleUnderline"/>
        </w:rPr>
        <w:t>military power projection by the West could</w:t>
      </w:r>
      <w:r w:rsidRPr="00EA3E21">
        <w:t xml:space="preserve"> </w:t>
      </w:r>
      <w:r w:rsidRPr="00EA3E21">
        <w:rPr>
          <w:rStyle w:val="Emphasis"/>
        </w:rPr>
        <w:t>fade further</w:t>
      </w:r>
      <w:r w:rsidRPr="00EA3E21">
        <w:t xml:space="preserve">, potentially </w:t>
      </w:r>
      <w:r w:rsidRPr="00EA3E21">
        <w:rPr>
          <w:rStyle w:val="StyleUnderline"/>
        </w:rPr>
        <w:t>creating</w:t>
      </w:r>
      <w:r w:rsidRPr="00EA3E21">
        <w:t xml:space="preserve"> </w:t>
      </w:r>
      <w:r w:rsidRPr="00EA3E21">
        <w:rPr>
          <w:rStyle w:val="Emphasis"/>
        </w:rPr>
        <w:t>power vacuums</w:t>
      </w:r>
      <w:r w:rsidRPr="00EA3E21">
        <w:t xml:space="preserve"> </w:t>
      </w:r>
      <w:r w:rsidRPr="00EA3E21">
        <w:rPr>
          <w:rStyle w:val="StyleUnderline"/>
        </w:rPr>
        <w:t>in</w:t>
      </w:r>
      <w:r w:rsidRPr="00EA3E21">
        <w:t xml:space="preserve"> parts of Africa, </w:t>
      </w:r>
      <w:r w:rsidRPr="00EA3E21">
        <w:rPr>
          <w:rStyle w:val="StyleUnderline"/>
        </w:rPr>
        <w:t>the</w:t>
      </w:r>
      <w:r w:rsidRPr="00EA3E21">
        <w:t xml:space="preserve"> </w:t>
      </w:r>
      <w:r w:rsidRPr="00EA3E21">
        <w:rPr>
          <w:rStyle w:val="Emphasis"/>
        </w:rPr>
        <w:t>Mid</w:t>
      </w:r>
      <w:r w:rsidRPr="00EA3E21">
        <w:t xml:space="preserve">dle </w:t>
      </w:r>
      <w:r w:rsidRPr="00EA3E21">
        <w:rPr>
          <w:rStyle w:val="Emphasis"/>
        </w:rPr>
        <w:t>East</w:t>
      </w:r>
      <w:r w:rsidRPr="00EA3E21">
        <w:t xml:space="preserve"> </w:t>
      </w:r>
      <w:r w:rsidRPr="00EA3E21">
        <w:rPr>
          <w:rStyle w:val="StyleUnderline"/>
        </w:rPr>
        <w:t>and</w:t>
      </w:r>
      <w:r w:rsidRPr="00EA3E21">
        <w:t xml:space="preserve"> </w:t>
      </w:r>
      <w:r w:rsidRPr="00EA3E21">
        <w:rPr>
          <w:rStyle w:val="Emphasis"/>
        </w:rPr>
        <w:t>Asia</w:t>
      </w:r>
      <w:r w:rsidRPr="00EA3E21">
        <w:t>. France, for example, has withdrawn troops on request from Mali, Burkina Faso and Niger over the past two years.44</w:t>
      </w:r>
    </w:p>
    <w:p w14:paraId="75CCE3E4" w14:textId="77777777" w:rsidR="005654DB" w:rsidRPr="00EA3E21" w:rsidRDefault="005654DB" w:rsidP="005654DB">
      <w:r w:rsidRPr="00EA3E21">
        <w:t xml:space="preserve">As the dominance of long-held power </w:t>
      </w:r>
      <w:proofErr w:type="spellStart"/>
      <w:r w:rsidRPr="00EA3E21">
        <w:t>centres</w:t>
      </w:r>
      <w:proofErr w:type="spellEnd"/>
      <w:r w:rsidRPr="00EA3E21">
        <w:t xml:space="preserve"> wanes, </w:t>
      </w:r>
      <w:r w:rsidRPr="00EA3E21">
        <w:rPr>
          <w:rStyle w:val="StyleUnderline"/>
        </w:rPr>
        <w:t>alternate powers will compete for influence</w:t>
      </w:r>
      <w:r w:rsidRPr="00EA3E21">
        <w:t xml:space="preserve"> in interstate and intrastate conflicts, potentially </w:t>
      </w:r>
      <w:r w:rsidRPr="00EA3E21">
        <w:rPr>
          <w:rStyle w:val="StyleUnderline"/>
        </w:rPr>
        <w:t>leading to</w:t>
      </w:r>
      <w:r w:rsidRPr="00EA3E21">
        <w:t xml:space="preserve"> </w:t>
      </w:r>
      <w:r w:rsidRPr="00EA3E21">
        <w:rPr>
          <w:rStyle w:val="Emphasis"/>
        </w:rPr>
        <w:t>deadlier, prolonged</w:t>
      </w:r>
      <w:r w:rsidRPr="00EA3E21">
        <w:t xml:space="preserve"> proxy </w:t>
      </w:r>
      <w:r w:rsidRPr="00EA3E21">
        <w:rPr>
          <w:rStyle w:val="StyleUnderline"/>
        </w:rPr>
        <w:t>warfare and overwhelming</w:t>
      </w:r>
      <w:r w:rsidRPr="00EA3E21">
        <w:t xml:space="preserve"> humanitarian </w:t>
      </w:r>
      <w:r w:rsidRPr="00EA3E21">
        <w:rPr>
          <w:rStyle w:val="StyleUnderline"/>
        </w:rPr>
        <w:t>crises</w:t>
      </w:r>
      <w:r w:rsidRPr="00EA3E21">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504F9D89" w14:textId="77777777" w:rsidR="005654DB" w:rsidRPr="00EA3E21" w:rsidRDefault="005654DB" w:rsidP="005654DB">
      <w:r w:rsidRPr="00EA3E21">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95B666A" w14:textId="77777777" w:rsidR="005654DB" w:rsidRPr="00EA3E21" w:rsidRDefault="005654DB" w:rsidP="005654DB">
      <w:r w:rsidRPr="00EA3E21">
        <w:t>Economic uncertainty</w:t>
      </w:r>
    </w:p>
    <w:p w14:paraId="6274BB96" w14:textId="77777777" w:rsidR="005654DB" w:rsidRPr="00EA3E21" w:rsidRDefault="005654DB" w:rsidP="005654DB">
      <w:r w:rsidRPr="00EA3E21">
        <w:t>[Figure omitted]</w:t>
      </w:r>
    </w:p>
    <w:p w14:paraId="334D437B" w14:textId="77777777" w:rsidR="005654DB" w:rsidRPr="00EA3E21" w:rsidRDefault="005654DB" w:rsidP="005654DB">
      <w:r w:rsidRPr="00EA3E21">
        <w:t>The near-term outlook remains highly uncertain due to domestic factors in some of the world's largest markets as well as geopolitical developments.</w:t>
      </w:r>
    </w:p>
    <w:p w14:paraId="3622A54B" w14:textId="77777777" w:rsidR="005654DB" w:rsidRPr="00EA3E21" w:rsidRDefault="005654DB" w:rsidP="005654DB">
      <w:r w:rsidRPr="00EA3E21">
        <w:t>Continued supply-side pressures and demand uncertainty could contribute to persistent inflation and high interest rates.</w:t>
      </w:r>
    </w:p>
    <w:p w14:paraId="6A2BFF64" w14:textId="77777777" w:rsidR="005654DB" w:rsidRPr="00EA3E21" w:rsidRDefault="005654DB" w:rsidP="005654DB">
      <w:r w:rsidRPr="00EA3E21">
        <w:t>Small- and medium-sized companies and heavily indebted countries will be particularly exposed to slowing growth amid elevated interest rates.</w:t>
      </w:r>
    </w:p>
    <w:p w14:paraId="34F194AB" w14:textId="77777777" w:rsidR="005654DB" w:rsidRPr="00EA3E21" w:rsidRDefault="005654DB" w:rsidP="005654DB">
      <w:r w:rsidRPr="00EA3E21">
        <w:t xml:space="preserve">According to one narrative, </w:t>
      </w:r>
      <w:r w:rsidRPr="00EA3E21">
        <w:rPr>
          <w:rStyle w:val="StyleUnderline"/>
        </w:rPr>
        <w:t>the</w:t>
      </w:r>
      <w:r w:rsidRPr="00EA3E21">
        <w:t xml:space="preserve"> global </w:t>
      </w:r>
      <w:r w:rsidRPr="00EA3E21">
        <w:rPr>
          <w:rStyle w:val="Emphasis"/>
        </w:rPr>
        <w:t>economy</w:t>
      </w:r>
      <w:r w:rsidRPr="00EA3E21">
        <w:t xml:space="preserve"> </w:t>
      </w:r>
      <w:r w:rsidRPr="00EA3E21">
        <w:rPr>
          <w:rStyle w:val="StyleUnderline"/>
        </w:rPr>
        <w:t>has shown surprising resilience in</w:t>
      </w:r>
      <w:r w:rsidRPr="00EA3E21">
        <w:t xml:space="preserve"> the </w:t>
      </w:r>
      <w:r w:rsidRPr="00EA3E21">
        <w:rPr>
          <w:rStyle w:val="StyleUnderline"/>
        </w:rPr>
        <w:t>face of</w:t>
      </w:r>
      <w:r w:rsidRPr="00EA3E21">
        <w:t xml:space="preserve"> the most aggressive global </w:t>
      </w:r>
      <w:r w:rsidRPr="00EA3E21">
        <w:rPr>
          <w:rStyle w:val="Emphasis"/>
        </w:rPr>
        <w:t>tightening</w:t>
      </w:r>
      <w:r w:rsidRPr="00EA3E21">
        <w:t xml:space="preserve"> </w:t>
      </w:r>
      <w:r w:rsidRPr="00EA3E21">
        <w:rPr>
          <w:rStyle w:val="StyleUnderline"/>
        </w:rPr>
        <w:t xml:space="preserve">of </w:t>
      </w:r>
      <w:r w:rsidRPr="00EA3E21">
        <w:rPr>
          <w:rStyle w:val="Emphasis"/>
        </w:rPr>
        <w:t>monetary policy</w:t>
      </w:r>
      <w:r w:rsidRPr="00EA3E21">
        <w:t xml:space="preserve"> in decades. </w:t>
      </w:r>
      <w:r w:rsidRPr="00EA3E21">
        <w:rPr>
          <w:rStyle w:val="StyleUnderline"/>
        </w:rPr>
        <w:t>Despite</w:t>
      </w:r>
      <w:r w:rsidRPr="00EA3E21">
        <w:t xml:space="preserve"> </w:t>
      </w:r>
      <w:r w:rsidRPr="00EA3E21">
        <w:rPr>
          <w:rStyle w:val="Emphasis"/>
        </w:rPr>
        <w:t>widespread predictions</w:t>
      </w:r>
      <w:r w:rsidRPr="00EA3E21">
        <w:t xml:space="preserve"> </w:t>
      </w:r>
      <w:r w:rsidRPr="00EA3E21">
        <w:rPr>
          <w:rStyle w:val="StyleUnderline"/>
        </w:rPr>
        <w:t xml:space="preserve">of a </w:t>
      </w:r>
      <w:r w:rsidRPr="00EA3E21">
        <w:rPr>
          <w:rStyle w:val="Emphasis"/>
        </w:rPr>
        <w:t>recession</w:t>
      </w:r>
      <w:r w:rsidRPr="00EA3E21">
        <w:rPr>
          <w:rStyle w:val="StyleUnderline"/>
        </w:rPr>
        <w:t xml:space="preserve"> in 2023</w:t>
      </w:r>
      <w:r w:rsidRPr="00EA3E21">
        <w:t xml:space="preserve"> (Figure 1.15),46 the perception of </w:t>
      </w:r>
      <w:r w:rsidRPr="00EA3E21">
        <w:rPr>
          <w:rStyle w:val="StyleUnderline"/>
        </w:rPr>
        <w:t>a</w:t>
      </w:r>
      <w:r w:rsidRPr="00EA3E21">
        <w:t xml:space="preserve"> ‘</w:t>
      </w:r>
      <w:r w:rsidRPr="00EA3E21">
        <w:rPr>
          <w:rStyle w:val="Emphasis"/>
          <w:highlight w:val="green"/>
        </w:rPr>
        <w:t>soft</w:t>
      </w:r>
      <w:r w:rsidRPr="00EA3E21">
        <w:t xml:space="preserve">er </w:t>
      </w:r>
      <w:r w:rsidRPr="00EA3E21">
        <w:rPr>
          <w:rStyle w:val="Emphasis"/>
          <w:highlight w:val="green"/>
        </w:rPr>
        <w:t>landing</w:t>
      </w:r>
      <w:r w:rsidRPr="00EA3E21">
        <w:rPr>
          <w:rStyle w:val="StyleUnderline"/>
        </w:rPr>
        <w:t xml:space="preserve">’ appears to be </w:t>
      </w:r>
      <w:r w:rsidRPr="00EA3E21">
        <w:rPr>
          <w:rStyle w:val="StyleUnderline"/>
          <w:highlight w:val="green"/>
        </w:rPr>
        <w:t>prevailing</w:t>
      </w:r>
      <w:r w:rsidRPr="00EA3E21">
        <w:t xml:space="preserve">. Inflation is falling </w:t>
      </w:r>
      <w:r w:rsidRPr="00EA3E21">
        <w:rPr>
          <w:rStyle w:val="StyleUnderline"/>
          <w:highlight w:val="green"/>
        </w:rPr>
        <w:t>amid</w:t>
      </w:r>
      <w:r w:rsidRPr="00EA3E21">
        <w:t xml:space="preserve"> tight </w:t>
      </w:r>
      <w:proofErr w:type="spellStart"/>
      <w:r w:rsidRPr="00EA3E21">
        <w:t>labour</w:t>
      </w:r>
      <w:proofErr w:type="spellEnd"/>
      <w:r w:rsidRPr="00EA3E21">
        <w:t xml:space="preserve"> markets and </w:t>
      </w:r>
      <w:r w:rsidRPr="00EA3E21">
        <w:rPr>
          <w:rStyle w:val="Emphasis"/>
          <w:highlight w:val="green"/>
        </w:rPr>
        <w:t>stronger</w:t>
      </w:r>
      <w:r w:rsidRPr="00EA3E21">
        <w:t xml:space="preserve">-than-anticipated </w:t>
      </w:r>
      <w:r w:rsidRPr="00EA3E21">
        <w:rPr>
          <w:rStyle w:val="StyleUnderline"/>
        </w:rPr>
        <w:t xml:space="preserve">consumer spending and </w:t>
      </w:r>
      <w:r w:rsidRPr="00EA3E21">
        <w:rPr>
          <w:rStyle w:val="StyleUnderline"/>
          <w:highlight w:val="green"/>
        </w:rPr>
        <w:t>growth</w:t>
      </w:r>
      <w:r w:rsidRPr="00EA3E21">
        <w:t xml:space="preserve">, particularly </w:t>
      </w:r>
      <w:r w:rsidRPr="00EA3E21">
        <w:rPr>
          <w:rStyle w:val="StyleUnderline"/>
          <w:highlight w:val="green"/>
        </w:rPr>
        <w:t>in the</w:t>
      </w:r>
      <w:r w:rsidRPr="00EA3E21">
        <w:rPr>
          <w:highlight w:val="green"/>
        </w:rPr>
        <w:t xml:space="preserve"> </w:t>
      </w:r>
      <w:r w:rsidRPr="00EA3E21">
        <w:rPr>
          <w:rStyle w:val="Emphasis"/>
          <w:highlight w:val="green"/>
        </w:rPr>
        <w:t>U</w:t>
      </w:r>
      <w:r w:rsidRPr="00EA3E21">
        <w:t xml:space="preserve">nited </w:t>
      </w:r>
      <w:r w:rsidRPr="00EA3E21">
        <w:rPr>
          <w:rStyle w:val="Emphasis"/>
          <w:highlight w:val="green"/>
        </w:rPr>
        <w:t>S</w:t>
      </w:r>
      <w:r w:rsidRPr="00EA3E21">
        <w:t>tates.47</w:t>
      </w:r>
    </w:p>
    <w:p w14:paraId="32E128D5" w14:textId="77777777" w:rsidR="005654DB" w:rsidRPr="00EA3E21" w:rsidRDefault="005654DB" w:rsidP="005654DB">
      <w:r w:rsidRPr="00EA3E21">
        <w:t xml:space="preserve">In another version, persistently elevated inflation in many countries and high interest rates are weighing heavily on economic growth, particularly in export- and manufacturing-led markets. An already visible </w:t>
      </w:r>
      <w:r w:rsidRPr="00EA3E21">
        <w:rPr>
          <w:rStyle w:val="StyleUnderline"/>
        </w:rPr>
        <w:t>economic downturn is likely to</w:t>
      </w:r>
      <w:r w:rsidRPr="00EA3E21">
        <w:t xml:space="preserve"> </w:t>
      </w:r>
      <w:r w:rsidRPr="00EA3E21">
        <w:rPr>
          <w:rStyle w:val="Emphasis"/>
        </w:rPr>
        <w:t>spread</w:t>
      </w:r>
      <w:r w:rsidRPr="00EA3E21">
        <w:t xml:space="preserve">, </w:t>
      </w:r>
      <w:r w:rsidRPr="00EA3E21">
        <w:rPr>
          <w:rStyle w:val="StyleUnderline"/>
        </w:rPr>
        <w:t>with a risk that</w:t>
      </w:r>
      <w:r w:rsidRPr="00EA3E21">
        <w:t xml:space="preserve"> </w:t>
      </w:r>
      <w:r w:rsidRPr="00EA3E21">
        <w:rPr>
          <w:rStyle w:val="Emphasis"/>
          <w:highlight w:val="green"/>
        </w:rPr>
        <w:t>new</w:t>
      </w:r>
      <w:r w:rsidRPr="00EA3E21">
        <w:rPr>
          <w:rStyle w:val="Emphasis"/>
        </w:rPr>
        <w:t xml:space="preserve"> economic </w:t>
      </w:r>
      <w:r w:rsidRPr="00EA3E21">
        <w:rPr>
          <w:rStyle w:val="Emphasis"/>
          <w:highlight w:val="green"/>
        </w:rPr>
        <w:t>shocks</w:t>
      </w:r>
      <w:r w:rsidRPr="00EA3E21">
        <w:rPr>
          <w:rStyle w:val="StyleUnderline"/>
          <w:highlight w:val="green"/>
        </w:rPr>
        <w:t xml:space="preserve"> would be</w:t>
      </w:r>
      <w:r w:rsidRPr="00EA3E21">
        <w:rPr>
          <w:highlight w:val="green"/>
        </w:rPr>
        <w:t xml:space="preserve"> </w:t>
      </w:r>
      <w:r w:rsidRPr="00EA3E21">
        <w:rPr>
          <w:rStyle w:val="Emphasis"/>
          <w:highlight w:val="green"/>
        </w:rPr>
        <w:t>unmanageable</w:t>
      </w:r>
      <w:r w:rsidRPr="00EA3E21">
        <w:rPr>
          <w:rStyle w:val="StyleUnderline"/>
        </w:rPr>
        <w:t xml:space="preserve"> in such fragility and debt passes the tipping point of sustainability</w:t>
      </w:r>
      <w:r w:rsidRPr="00EA3E21">
        <w:t>.</w:t>
      </w:r>
    </w:p>
    <w:p w14:paraId="02E83C83" w14:textId="77777777" w:rsidR="005654DB" w:rsidRPr="00EA3E21" w:rsidRDefault="005654DB" w:rsidP="005654DB">
      <w:pPr>
        <w:rPr>
          <w:sz w:val="8"/>
          <w:szCs w:val="8"/>
        </w:rPr>
      </w:pPr>
      <w:r w:rsidRPr="00EA3E21">
        <w:rPr>
          <w:sz w:val="8"/>
          <w:szCs w:val="8"/>
        </w:rPr>
        <w:t>[Figure omitted]</w:t>
      </w:r>
    </w:p>
    <w:p w14:paraId="22662BDB" w14:textId="77777777" w:rsidR="005654DB" w:rsidRPr="00EA3E21" w:rsidRDefault="005654DB" w:rsidP="005654DB">
      <w:pPr>
        <w:rPr>
          <w:sz w:val="8"/>
          <w:szCs w:val="8"/>
        </w:rPr>
      </w:pPr>
      <w:r w:rsidRPr="00EA3E21">
        <w:rPr>
          <w:sz w:val="8"/>
          <w:szCs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44AD483A" w14:textId="77777777" w:rsidR="005654DB" w:rsidRPr="00EA3E21" w:rsidRDefault="005654DB" w:rsidP="005654DB">
      <w:pPr>
        <w:rPr>
          <w:sz w:val="8"/>
          <w:szCs w:val="8"/>
        </w:rPr>
      </w:pPr>
      <w:r w:rsidRPr="00EA3E21">
        <w:rPr>
          <w:sz w:val="8"/>
          <w:szCs w:val="8"/>
        </w:rPr>
        <w:t>Supply-driven price pressures</w:t>
      </w:r>
    </w:p>
    <w:p w14:paraId="46B8B77B" w14:textId="77777777" w:rsidR="005654DB" w:rsidRPr="00EA3E21" w:rsidRDefault="005654DB" w:rsidP="005654DB">
      <w:pPr>
        <w:rPr>
          <w:sz w:val="8"/>
          <w:szCs w:val="8"/>
        </w:rPr>
      </w:pPr>
      <w:r w:rsidRPr="00EA3E21">
        <w:rPr>
          <w:sz w:val="8"/>
          <w:szCs w:val="8"/>
        </w:rPr>
        <w:t>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w:t>
      </w:r>
    </w:p>
    <w:p w14:paraId="3763BE6E" w14:textId="77777777" w:rsidR="005654DB" w:rsidRPr="00EA3E21" w:rsidRDefault="005654DB" w:rsidP="005654DB">
      <w:pPr>
        <w:rPr>
          <w:sz w:val="8"/>
          <w:szCs w:val="8"/>
        </w:rPr>
      </w:pPr>
      <w:r w:rsidRPr="00EA3E21">
        <w:rPr>
          <w:sz w:val="8"/>
          <w:szCs w:val="8"/>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088D4626" w14:textId="77777777" w:rsidR="005654DB" w:rsidRPr="00EA3E21" w:rsidRDefault="005654DB" w:rsidP="005654DB">
      <w:pPr>
        <w:rPr>
          <w:sz w:val="8"/>
          <w:szCs w:val="8"/>
        </w:rPr>
      </w:pPr>
      <w:r w:rsidRPr="00EA3E21">
        <w:rPr>
          <w:sz w:val="8"/>
          <w:szCs w:val="8"/>
        </w:rPr>
        <w:t>[Figures omitted]</w:t>
      </w:r>
    </w:p>
    <w:p w14:paraId="2EC8DE85" w14:textId="77777777" w:rsidR="005654DB" w:rsidRPr="00EA3E21" w:rsidRDefault="005654DB" w:rsidP="005654DB">
      <w:pPr>
        <w:rPr>
          <w:sz w:val="8"/>
          <w:szCs w:val="8"/>
        </w:rPr>
      </w:pPr>
      <w:r w:rsidRPr="00EA3E21">
        <w:rPr>
          <w:sz w:val="8"/>
          <w:szCs w:val="8"/>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EA3E21">
        <w:rPr>
          <w:sz w:val="8"/>
          <w:szCs w:val="8"/>
        </w:rPr>
        <w:t>labour</w:t>
      </w:r>
      <w:proofErr w:type="spellEnd"/>
      <w:r w:rsidRPr="00EA3E21">
        <w:rPr>
          <w:sz w:val="8"/>
          <w:szCs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6B0D6F6D" w14:textId="77777777" w:rsidR="005654DB" w:rsidRPr="00EA3E21" w:rsidRDefault="005654DB" w:rsidP="005654DB">
      <w:pPr>
        <w:rPr>
          <w:sz w:val="8"/>
          <w:szCs w:val="8"/>
        </w:rPr>
      </w:pPr>
      <w:r w:rsidRPr="00EA3E21">
        <w:rPr>
          <w:sz w:val="8"/>
          <w:szCs w:val="8"/>
        </w:rPr>
        <w:t>Uncertainty within global powerhouses</w:t>
      </w:r>
    </w:p>
    <w:p w14:paraId="7D78A400" w14:textId="77777777" w:rsidR="005654DB" w:rsidRPr="00EA3E21" w:rsidRDefault="005654DB" w:rsidP="005654DB">
      <w:pPr>
        <w:rPr>
          <w:sz w:val="8"/>
          <w:szCs w:val="8"/>
        </w:rPr>
      </w:pPr>
      <w:r w:rsidRPr="00EA3E21">
        <w:rPr>
          <w:sz w:val="8"/>
          <w:szCs w:val="8"/>
        </w:rPr>
        <w:t>The outlooks for the two largest economies – China and the United States – are highly complex, and these two key sources of uncertainty could lead to unanticipated, and possibly divergent, implications for the trajectory of the global economy.</w:t>
      </w:r>
    </w:p>
    <w:p w14:paraId="18389A80" w14:textId="77777777" w:rsidR="005654DB" w:rsidRPr="00EA3E21" w:rsidRDefault="005654DB" w:rsidP="005654DB">
      <w:pPr>
        <w:rPr>
          <w:sz w:val="8"/>
          <w:szCs w:val="8"/>
        </w:rPr>
      </w:pPr>
      <w:r w:rsidRPr="00EA3E21">
        <w:rPr>
          <w:sz w:val="8"/>
          <w:szCs w:val="8"/>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4E8BD5C6" w14:textId="77777777" w:rsidR="005654DB" w:rsidRPr="00EA3E21" w:rsidRDefault="005654DB" w:rsidP="005654DB">
      <w:pPr>
        <w:rPr>
          <w:sz w:val="8"/>
          <w:szCs w:val="8"/>
        </w:rPr>
      </w:pPr>
      <w:r w:rsidRPr="00EA3E21">
        <w:rPr>
          <w:sz w:val="8"/>
          <w:szCs w:val="8"/>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6594EC63" w14:textId="77777777" w:rsidR="005654DB" w:rsidRPr="00EA3E21" w:rsidRDefault="005654DB" w:rsidP="005654DB">
      <w:pPr>
        <w:rPr>
          <w:sz w:val="8"/>
          <w:szCs w:val="8"/>
        </w:rPr>
      </w:pPr>
      <w:r w:rsidRPr="00EA3E21">
        <w:rPr>
          <w:sz w:val="8"/>
          <w:szCs w:val="8"/>
        </w:rPr>
        <w:t>Debt distress</w:t>
      </w:r>
    </w:p>
    <w:p w14:paraId="1D3D7B8B" w14:textId="77777777" w:rsidR="005654DB" w:rsidRPr="00EA3E21" w:rsidRDefault="005654DB" w:rsidP="005654DB">
      <w:pPr>
        <w:rPr>
          <w:sz w:val="8"/>
          <w:szCs w:val="8"/>
        </w:rPr>
      </w:pPr>
      <w:r w:rsidRPr="00EA3E21">
        <w:rPr>
          <w:sz w:val="8"/>
          <w:szCs w:val="8"/>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AB93459" w14:textId="77777777" w:rsidR="005654DB" w:rsidRPr="00EA3E21" w:rsidRDefault="005654DB" w:rsidP="005654DB">
      <w:pPr>
        <w:rPr>
          <w:sz w:val="8"/>
          <w:szCs w:val="8"/>
        </w:rPr>
      </w:pPr>
      <w:r w:rsidRPr="00EA3E21">
        <w:rPr>
          <w:sz w:val="8"/>
          <w:szCs w:val="8"/>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0E1A24A9" w14:textId="77777777" w:rsidR="005654DB" w:rsidRPr="00EA3E21" w:rsidRDefault="005654DB" w:rsidP="005654DB">
      <w:pPr>
        <w:rPr>
          <w:sz w:val="8"/>
          <w:szCs w:val="8"/>
        </w:rPr>
      </w:pPr>
      <w:r w:rsidRPr="00EA3E21">
        <w:rPr>
          <w:sz w:val="8"/>
          <w:szCs w:val="8"/>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1BFD1135" w14:textId="77777777" w:rsidR="005654DB" w:rsidRPr="00EA3E21" w:rsidRDefault="005654DB" w:rsidP="005654DB">
      <w:pPr>
        <w:rPr>
          <w:sz w:val="8"/>
          <w:szCs w:val="8"/>
        </w:rPr>
      </w:pPr>
      <w:r w:rsidRPr="00EA3E21">
        <w:rPr>
          <w:sz w:val="8"/>
          <w:szCs w:val="8"/>
        </w:rPr>
        <w:t>[Figure omitted]</w:t>
      </w:r>
    </w:p>
    <w:p w14:paraId="5689DF5E" w14:textId="77777777" w:rsidR="005654DB" w:rsidRPr="00EA3E21" w:rsidRDefault="005654DB" w:rsidP="005654DB">
      <w:pPr>
        <w:rPr>
          <w:sz w:val="8"/>
          <w:szCs w:val="8"/>
        </w:rPr>
      </w:pPr>
      <w:r w:rsidRPr="00EA3E21">
        <w:rPr>
          <w:sz w:val="8"/>
          <w:szCs w:val="8"/>
        </w:rPr>
        <w:t>Looking ahead</w:t>
      </w:r>
    </w:p>
    <w:p w14:paraId="024AED12" w14:textId="77777777" w:rsidR="005654DB" w:rsidRPr="00EA3E21" w:rsidRDefault="005654DB" w:rsidP="005654DB">
      <w:r w:rsidRPr="00EA3E21">
        <w:t xml:space="preserve">These </w:t>
      </w:r>
      <w:r w:rsidRPr="00EA3E21">
        <w:rPr>
          <w:rStyle w:val="StyleUnderline"/>
        </w:rPr>
        <w:t>results point to a</w:t>
      </w:r>
      <w:r w:rsidRPr="00EA3E21">
        <w:t xml:space="preserve"> </w:t>
      </w:r>
      <w:r w:rsidRPr="00EA3E21">
        <w:rPr>
          <w:rStyle w:val="Emphasis"/>
        </w:rPr>
        <w:t>global risks landscape</w:t>
      </w:r>
      <w:r w:rsidRPr="00EA3E21">
        <w:t xml:space="preserve"> </w:t>
      </w:r>
      <w:r w:rsidRPr="00EA3E21">
        <w:rPr>
          <w:rStyle w:val="StyleUnderline"/>
        </w:rPr>
        <w:t>where</w:t>
      </w:r>
      <w:r w:rsidRPr="00EA3E21">
        <w:t xml:space="preserve"> </w:t>
      </w:r>
      <w:r w:rsidRPr="00EA3E21">
        <w:rPr>
          <w:rStyle w:val="Emphasis"/>
        </w:rPr>
        <w:t>economic</w:t>
      </w:r>
      <w:r w:rsidRPr="00EA3E21">
        <w:t xml:space="preserve">, geopolitical and societal </w:t>
      </w:r>
      <w:r w:rsidRPr="00EA3E21">
        <w:rPr>
          <w:rStyle w:val="Emphasis"/>
        </w:rPr>
        <w:t>vulnerabilities</w:t>
      </w:r>
      <w:r w:rsidRPr="00EA3E21">
        <w:t xml:space="preserve"> </w:t>
      </w:r>
      <w:r w:rsidRPr="00EA3E21">
        <w:rPr>
          <w:rStyle w:val="StyleUnderline"/>
        </w:rPr>
        <w:t>will continue to build</w:t>
      </w:r>
      <w:r w:rsidRPr="00EA3E21">
        <w:t xml:space="preserve">. Worrying </w:t>
      </w:r>
      <w:r w:rsidRPr="00EA3E21">
        <w:rPr>
          <w:rStyle w:val="StyleUnderline"/>
        </w:rPr>
        <w:t>developments</w:t>
      </w:r>
      <w:r w:rsidRPr="00EA3E21">
        <w:t xml:space="preserve"> emerging today </w:t>
      </w:r>
      <w:r w:rsidRPr="00EA3E21">
        <w:rPr>
          <w:rStyle w:val="StyleUnderline"/>
        </w:rPr>
        <w:t>have the</w:t>
      </w:r>
      <w:r w:rsidRPr="00EA3E21">
        <w:t xml:space="preserve"> </w:t>
      </w:r>
      <w:r w:rsidRPr="00EA3E21">
        <w:rPr>
          <w:rStyle w:val="Emphasis"/>
        </w:rPr>
        <w:t>potential</w:t>
      </w:r>
      <w:r w:rsidRPr="00EA3E21">
        <w:t xml:space="preserve"> </w:t>
      </w:r>
      <w:r w:rsidRPr="00EA3E21">
        <w:rPr>
          <w:rStyle w:val="StyleUnderline"/>
        </w:rPr>
        <w:t>to become chronic global risks</w:t>
      </w:r>
      <w:r w:rsidRPr="00EA3E21">
        <w:t xml:space="preserve"> over the next decade.</w:t>
      </w:r>
    </w:p>
    <w:p w14:paraId="0F758FCD" w14:textId="77777777" w:rsidR="005654DB" w:rsidRPr="00EA3E21" w:rsidRDefault="005654DB" w:rsidP="005654DB">
      <w:r w:rsidRPr="00EA3E21">
        <w:t xml:space="preserve">As constant upheaval becomes the norm, </w:t>
      </w:r>
      <w:r w:rsidRPr="00EA3E21">
        <w:rPr>
          <w:rStyle w:val="Emphasis"/>
          <w:highlight w:val="green"/>
        </w:rPr>
        <w:t>decades of</w:t>
      </w:r>
      <w:r w:rsidRPr="00EA3E21">
        <w:rPr>
          <w:rStyle w:val="Emphasis"/>
        </w:rPr>
        <w:t xml:space="preserve"> investment</w:t>
      </w:r>
      <w:r w:rsidRPr="00EA3E21">
        <w:rPr>
          <w:rStyle w:val="StyleUnderline"/>
        </w:rPr>
        <w:t xml:space="preserve"> in human </w:t>
      </w:r>
      <w:r w:rsidRPr="00EA3E21">
        <w:rPr>
          <w:rStyle w:val="Emphasis"/>
        </w:rPr>
        <w:t>development</w:t>
      </w:r>
      <w:r w:rsidRPr="00EA3E21">
        <w:t xml:space="preserve"> – </w:t>
      </w:r>
      <w:r w:rsidRPr="00EA3E21">
        <w:rPr>
          <w:rStyle w:val="StyleUnderline"/>
        </w:rPr>
        <w:t>and</w:t>
      </w:r>
      <w:r w:rsidRPr="00EA3E21">
        <w:t xml:space="preserve"> human </w:t>
      </w:r>
      <w:r w:rsidRPr="00EA3E21">
        <w:rPr>
          <w:rStyle w:val="Emphasis"/>
          <w:highlight w:val="green"/>
        </w:rPr>
        <w:t>resilience</w:t>
      </w:r>
      <w:r w:rsidRPr="00EA3E21">
        <w:t xml:space="preserve"> – </w:t>
      </w:r>
      <w:r w:rsidRPr="00EA3E21">
        <w:rPr>
          <w:rStyle w:val="StyleUnderline"/>
        </w:rPr>
        <w:t xml:space="preserve">are slowly being </w:t>
      </w:r>
      <w:r w:rsidRPr="00EA3E21">
        <w:rPr>
          <w:rStyle w:val="Emphasis"/>
          <w:highlight w:val="green"/>
        </w:rPr>
        <w:t>chipped away</w:t>
      </w:r>
      <w:r w:rsidRPr="00EA3E21">
        <w:t xml:space="preserve">, potentially </w:t>
      </w:r>
      <w:r w:rsidRPr="00EA3E21">
        <w:rPr>
          <w:rStyle w:val="StyleUnderline"/>
        </w:rPr>
        <w:t>leaving</w:t>
      </w:r>
      <w:r w:rsidRPr="00EA3E21">
        <w:t xml:space="preserve"> even comparatively strong </w:t>
      </w:r>
      <w:r w:rsidRPr="00EA3E21">
        <w:rPr>
          <w:rStyle w:val="StyleUnderline"/>
        </w:rPr>
        <w:t>states</w:t>
      </w:r>
      <w:r w:rsidRPr="00EA3E21">
        <w:t xml:space="preserve"> and individuals </w:t>
      </w:r>
      <w:r w:rsidRPr="00EA3E21">
        <w:rPr>
          <w:rStyle w:val="Emphasis"/>
        </w:rPr>
        <w:t>vulnerable</w:t>
      </w:r>
      <w:r w:rsidRPr="00EA3E21">
        <w:t xml:space="preserve"> </w:t>
      </w:r>
      <w:r w:rsidRPr="00EA3E21">
        <w:rPr>
          <w:rStyle w:val="StyleUnderline"/>
        </w:rPr>
        <w:t>to rapid shocks from novel and resurgent sources</w:t>
      </w:r>
      <w:r w:rsidRPr="00EA3E21">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C1A7129" w14:textId="77777777" w:rsidR="005654DB" w:rsidRPr="00EA3E21" w:rsidRDefault="005654DB" w:rsidP="005654DB">
      <w:r w:rsidRPr="00EA3E21">
        <w:rPr>
          <w:rStyle w:val="StyleUnderline"/>
        </w:rPr>
        <w:t>How</w:t>
      </w:r>
      <w:r w:rsidRPr="00EA3E21">
        <w:t xml:space="preserve"> these </w:t>
      </w:r>
      <w:r w:rsidRPr="00EA3E21">
        <w:rPr>
          <w:rStyle w:val="StyleUnderline"/>
        </w:rPr>
        <w:t>global risks</w:t>
      </w:r>
      <w:r w:rsidRPr="00EA3E21">
        <w:t xml:space="preserve"> </w:t>
      </w:r>
      <w:r w:rsidRPr="00EA3E21">
        <w:rPr>
          <w:rStyle w:val="Emphasis"/>
        </w:rPr>
        <w:t>evolve</w:t>
      </w:r>
      <w:r w:rsidRPr="00EA3E21">
        <w:t xml:space="preserve"> </w:t>
      </w:r>
      <w:r w:rsidRPr="00EA3E21">
        <w:rPr>
          <w:rStyle w:val="StyleUnderline"/>
        </w:rPr>
        <w:t>will reflect the</w:t>
      </w:r>
      <w:r w:rsidRPr="00EA3E21">
        <w:t xml:space="preserve"> global </w:t>
      </w:r>
      <w:r w:rsidRPr="00EA3E21">
        <w:rPr>
          <w:rStyle w:val="Emphasis"/>
        </w:rPr>
        <w:t>conditions</w:t>
      </w:r>
      <w:r w:rsidRPr="00EA3E21">
        <w:t xml:space="preserve"> </w:t>
      </w:r>
      <w:r w:rsidRPr="00EA3E21">
        <w:rPr>
          <w:rStyle w:val="StyleUnderline"/>
        </w:rPr>
        <w:t>that are</w:t>
      </w:r>
      <w:r w:rsidRPr="00EA3E21">
        <w:t xml:space="preserve"> slowly </w:t>
      </w:r>
      <w:r w:rsidRPr="00EA3E21">
        <w:rPr>
          <w:rStyle w:val="StyleUnderline"/>
        </w:rPr>
        <w:t>taking shape</w:t>
      </w:r>
      <w:r w:rsidRPr="00EA3E21">
        <w:t xml:space="preserve"> across multiple spheres: geostrategic, environmental, demographic and technological. Chapter 2 discusses a </w:t>
      </w:r>
      <w:r w:rsidRPr="00EA3E21">
        <w:rPr>
          <w:rStyle w:val="StyleUnderline"/>
        </w:rPr>
        <w:t>world</w:t>
      </w:r>
      <w:r w:rsidRPr="00EA3E21">
        <w:t xml:space="preserve"> that </w:t>
      </w:r>
      <w:r w:rsidRPr="00EA3E21">
        <w:rPr>
          <w:rStyle w:val="StyleUnderline"/>
        </w:rPr>
        <w:t>is being</w:t>
      </w:r>
      <w:r w:rsidRPr="00EA3E21">
        <w:t xml:space="preserve"> </w:t>
      </w:r>
      <w:r w:rsidRPr="00EA3E21">
        <w:rPr>
          <w:rStyle w:val="Emphasis"/>
        </w:rPr>
        <w:t>stretched</w:t>
      </w:r>
      <w:r w:rsidRPr="00EA3E21">
        <w:t xml:space="preserve"> </w:t>
      </w:r>
      <w:r w:rsidRPr="00EA3E21">
        <w:rPr>
          <w:rStyle w:val="StyleUnderline"/>
        </w:rPr>
        <w:t>beyond its limit, highlighting</w:t>
      </w:r>
      <w:r w:rsidRPr="00EA3E21">
        <w:t xml:space="preserve"> a series of </w:t>
      </w:r>
      <w:r w:rsidRPr="00EA3E21">
        <w:rPr>
          <w:rStyle w:val="Emphasis"/>
        </w:rPr>
        <w:t>emergent risks</w:t>
      </w:r>
      <w:r w:rsidRPr="00EA3E21">
        <w:t xml:space="preserve"> </w:t>
      </w:r>
      <w:r w:rsidRPr="00EA3E21">
        <w:rPr>
          <w:rStyle w:val="StyleUnderline"/>
        </w:rPr>
        <w:t>that are arising in the context of</w:t>
      </w:r>
      <w:r w:rsidRPr="00EA3E21">
        <w:t xml:space="preserve"> these </w:t>
      </w:r>
      <w:r w:rsidRPr="00EA3E21">
        <w:rPr>
          <w:rStyle w:val="Emphasis"/>
        </w:rPr>
        <w:t>structural</w:t>
      </w:r>
      <w:r w:rsidRPr="00EA3E21">
        <w:t xml:space="preserve"> </w:t>
      </w:r>
      <w:r w:rsidRPr="00EA3E21">
        <w:rPr>
          <w:rStyle w:val="StyleUnderline"/>
        </w:rPr>
        <w:t>regime shifts</w:t>
      </w:r>
      <w:r w:rsidRPr="00EA3E21">
        <w:t xml:space="preserve">. A multiplicity of futures </w:t>
      </w:r>
      <w:proofErr w:type="gramStart"/>
      <w:r w:rsidRPr="00EA3E21">
        <w:t>are</w:t>
      </w:r>
      <w:proofErr w:type="gramEnd"/>
      <w:r w:rsidRPr="00EA3E21">
        <w:t xml:space="preserve"> conceivable over the next decade. While the next chapter explores the most concerning potential outcomes, Chapter 3 explores how a more positive path can be shaped through acting today.</w:t>
      </w:r>
    </w:p>
    <w:p w14:paraId="0D73F988" w14:textId="77777777" w:rsidR="005654DB" w:rsidRPr="00EA3E21" w:rsidRDefault="005654DB" w:rsidP="005654DB">
      <w:r w:rsidRPr="00EA3E21">
        <w:t>[Endnotes omitted]</w:t>
      </w:r>
    </w:p>
    <w:p w14:paraId="35387C65" w14:textId="77777777" w:rsidR="005654DB" w:rsidRPr="00EA3E21" w:rsidRDefault="005654DB" w:rsidP="005654DB">
      <w:r w:rsidRPr="00EA3E21">
        <w:t>Global Risks 2034: Over the limit</w:t>
      </w:r>
    </w:p>
    <w:p w14:paraId="53090C0D" w14:textId="77777777" w:rsidR="005654DB" w:rsidRPr="00EA3E21" w:rsidRDefault="005654DB" w:rsidP="005654DB">
      <w:r w:rsidRPr="00EA3E21">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D203501" w14:textId="77777777" w:rsidR="005654DB" w:rsidRPr="00EA3E21" w:rsidRDefault="005654DB" w:rsidP="005654DB">
      <w:r w:rsidRPr="00EA3E21">
        <w:t>The world in 2034</w:t>
      </w:r>
    </w:p>
    <w:p w14:paraId="779E1883" w14:textId="77777777" w:rsidR="005654DB" w:rsidRPr="00EA3E21" w:rsidRDefault="005654DB" w:rsidP="005654DB">
      <w:r w:rsidRPr="00EA3E21">
        <w:t xml:space="preserve">The next decade will usher in a period of significant change, </w:t>
      </w:r>
      <w:r w:rsidRPr="00EA3E21">
        <w:rPr>
          <w:rStyle w:val="StyleUnderline"/>
        </w:rPr>
        <w:t>stretching our</w:t>
      </w:r>
      <w:r w:rsidRPr="00EA3E21">
        <w:t xml:space="preserve"> </w:t>
      </w:r>
      <w:r w:rsidRPr="00EA3E21">
        <w:rPr>
          <w:rStyle w:val="Emphasis"/>
        </w:rPr>
        <w:t>adaptive capacity</w:t>
      </w:r>
      <w:r w:rsidRPr="00EA3E21">
        <w:t xml:space="preserve"> </w:t>
      </w:r>
      <w:r w:rsidRPr="00EA3E21">
        <w:rPr>
          <w:rStyle w:val="StyleUnderline"/>
        </w:rPr>
        <w:t>to the limit</w:t>
      </w:r>
      <w:r w:rsidRPr="00EA3E21">
        <w:t xml:space="preserve">. GRPS respondents are far less optimistic about the outlook for the world over the longer term than the short term. As noted in Chapter 1, nearly two-thirds (63%) of respondents to the GRPS predict a turbulent or stormy outlook, with </w:t>
      </w:r>
      <w:r w:rsidRPr="00EA3E21">
        <w:rPr>
          <w:rStyle w:val="Emphasis"/>
        </w:rPr>
        <w:t>upheavals</w:t>
      </w:r>
      <w:r w:rsidRPr="00EA3E21">
        <w:t xml:space="preserve"> and an </w:t>
      </w:r>
      <w:r w:rsidRPr="00EA3E21">
        <w:rPr>
          <w:rStyle w:val="Emphasis"/>
        </w:rPr>
        <w:t>elevate</w:t>
      </w:r>
      <w:r w:rsidRPr="00EA3E21">
        <w:t xml:space="preserve">d </w:t>
      </w:r>
      <w:r w:rsidRPr="00EA3E21">
        <w:rPr>
          <w:rStyle w:val="Emphasis"/>
          <w:highlight w:val="green"/>
        </w:rPr>
        <w:t>risk</w:t>
      </w:r>
      <w:r w:rsidRPr="00EA3E21">
        <w:t xml:space="preserve"> </w:t>
      </w:r>
      <w:r w:rsidRPr="00EA3E21">
        <w:rPr>
          <w:rStyle w:val="StyleUnderline"/>
        </w:rPr>
        <w:t>of global catastrophes</w:t>
      </w:r>
      <w:r w:rsidRPr="00EA3E21">
        <w:t xml:space="preserve"> at best (Chapter 1, Figure 1.1).</w:t>
      </w:r>
    </w:p>
    <w:p w14:paraId="071F5FCA" w14:textId="77777777" w:rsidR="005654DB" w:rsidRPr="00EA3E21" w:rsidRDefault="005654DB" w:rsidP="005654DB">
      <w:r w:rsidRPr="00EA3E21">
        <w:rPr>
          <w:noProof/>
        </w:rPr>
        <w:drawing>
          <wp:inline distT="0" distB="0" distL="0" distR="0" wp14:anchorId="7C30D96F" wp14:editId="791273DA">
            <wp:extent cx="5450186" cy="3722933"/>
            <wp:effectExtent l="0" t="0" r="0" b="0"/>
            <wp:docPr id="1052908392"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2"/>
                    <a:stretch>
                      <a:fillRect/>
                    </a:stretch>
                  </pic:blipFill>
                  <pic:spPr>
                    <a:xfrm>
                      <a:off x="0" y="0"/>
                      <a:ext cx="5520169" cy="3770737"/>
                    </a:xfrm>
                    <a:prstGeom prst="rect">
                      <a:avLst/>
                    </a:prstGeom>
                  </pic:spPr>
                </pic:pic>
              </a:graphicData>
            </a:graphic>
          </wp:inline>
        </w:drawing>
      </w:r>
    </w:p>
    <w:p w14:paraId="59AA8825" w14:textId="77777777" w:rsidR="005654DB" w:rsidRPr="00EA3E21" w:rsidRDefault="005654DB" w:rsidP="005654DB">
      <w:r w:rsidRPr="00EA3E21">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E35E361" w14:textId="77777777" w:rsidR="005654DB" w:rsidRPr="00EA3E21" w:rsidRDefault="005654DB" w:rsidP="005654DB">
      <w:r w:rsidRPr="00EA3E21">
        <w:rPr>
          <w:rStyle w:val="Emphasis"/>
        </w:rPr>
        <w:t>Environmental</w:t>
      </w:r>
      <w:r w:rsidRPr="00EA3E21">
        <w:t xml:space="preserve"> </w:t>
      </w:r>
      <w:r w:rsidRPr="00EA3E21">
        <w:rPr>
          <w:rStyle w:val="StyleUnderline"/>
        </w:rPr>
        <w:t>and</w:t>
      </w:r>
      <w:r w:rsidRPr="00EA3E21">
        <w:t xml:space="preserve"> </w:t>
      </w:r>
      <w:r w:rsidRPr="00EA3E21">
        <w:rPr>
          <w:rStyle w:val="Emphasis"/>
        </w:rPr>
        <w:t>technological</w:t>
      </w:r>
      <w:r w:rsidRPr="00EA3E21">
        <w:t xml:space="preserve"> </w:t>
      </w:r>
      <w:r w:rsidRPr="00EA3E21">
        <w:rPr>
          <w:rStyle w:val="StyleUnderline"/>
        </w:rPr>
        <w:t>risks are</w:t>
      </w:r>
      <w:r w:rsidRPr="00EA3E21">
        <w:t xml:space="preserve"> among those </w:t>
      </w:r>
      <w:r w:rsidRPr="00EA3E21">
        <w:rPr>
          <w:rStyle w:val="StyleUnderline"/>
        </w:rPr>
        <w:t>expected to deteriorate</w:t>
      </w:r>
      <w:r w:rsidRPr="00EA3E21">
        <w:t xml:space="preserve"> the most </w:t>
      </w:r>
      <w:r w:rsidRPr="00EA3E21">
        <w:rPr>
          <w:rStyle w:val="StyleUnderline"/>
        </w:rPr>
        <w:t>in severity</w:t>
      </w:r>
      <w:r w:rsidRPr="00EA3E21">
        <w:t xml:space="preserve"> over this period and dominate the longer-term global risks landscape. Nearly all environmental risks are included in the top 10 rankings for the decade ahead (Figure 2.2). </w:t>
      </w:r>
      <w:r w:rsidRPr="00EA3E21">
        <w:rPr>
          <w:rStyle w:val="Emphasis"/>
        </w:rPr>
        <w:t>Extreme weather</w:t>
      </w:r>
      <w:r w:rsidRPr="00EA3E21">
        <w:t xml:space="preserve"> </w:t>
      </w:r>
      <w:r w:rsidRPr="00EA3E21">
        <w:rPr>
          <w:rStyle w:val="StyleUnderline"/>
        </w:rPr>
        <w:t>events are anticipated</w:t>
      </w:r>
      <w:r w:rsidRPr="00EA3E21">
        <w:t xml:space="preserve"> to become even more severe, as </w:t>
      </w:r>
      <w:r w:rsidRPr="00EA3E21">
        <w:rPr>
          <w:rStyle w:val="StyleUnderline"/>
        </w:rPr>
        <w:t>the top ranked risk</w:t>
      </w:r>
      <w:r w:rsidRPr="00EA3E21">
        <w:t xml:space="preserve"> over the next decade.</w:t>
      </w:r>
    </w:p>
    <w:p w14:paraId="74610EAD" w14:textId="77777777" w:rsidR="005654DB" w:rsidRPr="00EA3E21" w:rsidRDefault="005654DB" w:rsidP="005654DB">
      <w:r w:rsidRPr="00EA3E21">
        <w:t xml:space="preserve">Mirroring last year’s results, the </w:t>
      </w:r>
      <w:r w:rsidRPr="00EA3E21">
        <w:rPr>
          <w:rStyle w:val="StyleUnderline"/>
        </w:rPr>
        <w:t>perceived severity of</w:t>
      </w:r>
      <w:r w:rsidRPr="00EA3E21">
        <w:t xml:space="preserve"> </w:t>
      </w:r>
      <w:r w:rsidRPr="00EA3E21">
        <w:rPr>
          <w:rStyle w:val="Emphasis"/>
        </w:rPr>
        <w:t>Biodiversity loss</w:t>
      </w:r>
      <w:r w:rsidRPr="00EA3E21">
        <w:t xml:space="preserve"> </w:t>
      </w:r>
      <w:r w:rsidRPr="00EA3E21">
        <w:rPr>
          <w:rStyle w:val="StyleUnderline"/>
        </w:rPr>
        <w:t>and</w:t>
      </w:r>
      <w:r w:rsidRPr="00EA3E21">
        <w:t xml:space="preserve"> </w:t>
      </w:r>
      <w:r w:rsidRPr="00EA3E21">
        <w:rPr>
          <w:rStyle w:val="Emphasis"/>
          <w:highlight w:val="green"/>
        </w:rPr>
        <w:t>ecosystem collapse</w:t>
      </w:r>
      <w:r w:rsidRPr="00EA3E21">
        <w:t xml:space="preserve"> </w:t>
      </w:r>
      <w:r w:rsidRPr="00EA3E21">
        <w:rPr>
          <w:rStyle w:val="StyleUnderline"/>
        </w:rPr>
        <w:t>worsens</w:t>
      </w:r>
      <w:r w:rsidRPr="00EA3E21">
        <w:t xml:space="preserve"> the most of all </w:t>
      </w:r>
      <w:r w:rsidRPr="00EA3E21">
        <w:rPr>
          <w:rStyle w:val="StyleUnderline"/>
        </w:rPr>
        <w:t>risks</w:t>
      </w:r>
      <w:r w:rsidRPr="00EA3E21">
        <w:t xml:space="preserve">, increasing by a full two Likert points, rising from #20 in the short-term to 3rd place. Critical change to Earth systems (#2) and Natural </w:t>
      </w:r>
      <w:r w:rsidRPr="00EA3E21">
        <w:rPr>
          <w:rStyle w:val="Emphasis"/>
          <w:highlight w:val="green"/>
        </w:rPr>
        <w:t>resource shortages</w:t>
      </w:r>
      <w:r w:rsidRPr="00EA3E21">
        <w:t xml:space="preserve"> (#4) </w:t>
      </w:r>
      <w:r w:rsidRPr="00EA3E21">
        <w:rPr>
          <w:rStyle w:val="StyleUnderline"/>
        </w:rPr>
        <w:t>are</w:t>
      </w:r>
      <w:r w:rsidRPr="00EA3E21">
        <w:t xml:space="preserve"> also </w:t>
      </w:r>
      <w:r w:rsidRPr="00EA3E21">
        <w:rPr>
          <w:rStyle w:val="StyleUnderline"/>
        </w:rPr>
        <w:t>among those perceived to</w:t>
      </w:r>
      <w:r w:rsidRPr="00EA3E21">
        <w:t xml:space="preserve"> materially </w:t>
      </w:r>
      <w:r w:rsidRPr="00EA3E21">
        <w:rPr>
          <w:rStyle w:val="StyleUnderline"/>
        </w:rPr>
        <w:t>deteriorate</w:t>
      </w:r>
      <w:r w:rsidRPr="00EA3E21">
        <w:t xml:space="preserve">, contributing to their entrance into the top 10 ranking of risks over the next 10 years, while the related risk of Involuntary migration rises one place to #7 over the next decade. </w:t>
      </w:r>
      <w:r w:rsidRPr="00EA3E21">
        <w:rPr>
          <w:rStyle w:val="Emphasis"/>
        </w:rPr>
        <w:t>Pollution</w:t>
      </w:r>
      <w:r w:rsidRPr="00EA3E21">
        <w:t xml:space="preserve"> </w:t>
      </w:r>
      <w:r w:rsidRPr="00EA3E21">
        <w:rPr>
          <w:rStyle w:val="StyleUnderline"/>
        </w:rPr>
        <w:t>remains</w:t>
      </w:r>
      <w:r w:rsidRPr="00EA3E21">
        <w:t xml:space="preserve"> in 10th place. In contrast, </w:t>
      </w:r>
      <w:proofErr w:type="gramStart"/>
      <w:r w:rsidRPr="00EA3E21">
        <w:t>Non-weather</w:t>
      </w:r>
      <w:proofErr w:type="gramEnd"/>
      <w:r w:rsidRPr="00EA3E21">
        <w:t xml:space="preserve"> related natural disasters (#33) falls close to the bottom of rankings over both time horizons, likely reflecting the nature of such a tail risk and the often geographically isolated nature of these events.</w:t>
      </w:r>
    </w:p>
    <w:p w14:paraId="4A7CE83A" w14:textId="77777777" w:rsidR="005654DB" w:rsidRPr="00EA3E21" w:rsidRDefault="005654DB" w:rsidP="005654DB">
      <w:r w:rsidRPr="00EA3E21">
        <w:t>[Figure omitted]</w:t>
      </w:r>
    </w:p>
    <w:p w14:paraId="34E5C9C5" w14:textId="77777777" w:rsidR="005654DB" w:rsidRPr="00EA3E21" w:rsidRDefault="005654DB" w:rsidP="005654DB">
      <w:r w:rsidRPr="00EA3E21">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E7A5617" w14:textId="77777777" w:rsidR="005654DB" w:rsidRPr="00EA3E21" w:rsidRDefault="005654DB" w:rsidP="005654DB">
      <w:r w:rsidRPr="00EA3E21">
        <w:t xml:space="preserve">Concerns around </w:t>
      </w:r>
      <w:r w:rsidRPr="00EA3E21">
        <w:rPr>
          <w:rStyle w:val="StyleUnderline"/>
        </w:rPr>
        <w:t>the possible implications of</w:t>
      </w:r>
      <w:r w:rsidRPr="00EA3E21">
        <w:t xml:space="preserve"> recent </w:t>
      </w:r>
      <w:r w:rsidRPr="00EA3E21">
        <w:rPr>
          <w:rStyle w:val="Emphasis"/>
        </w:rPr>
        <w:t>technological developments</w:t>
      </w:r>
      <w:r w:rsidRPr="00EA3E21">
        <w:t xml:space="preserve"> </w:t>
      </w:r>
      <w:r w:rsidRPr="00EA3E21">
        <w:rPr>
          <w:rStyle w:val="StyleUnderline"/>
        </w:rPr>
        <w:t>are</w:t>
      </w:r>
      <w:r w:rsidRPr="00EA3E21">
        <w:t xml:space="preserve"> also clearly </w:t>
      </w:r>
      <w:r w:rsidRPr="00EA3E21">
        <w:rPr>
          <w:rStyle w:val="StyleUnderline"/>
        </w:rPr>
        <w:t>evident</w:t>
      </w:r>
      <w:r w:rsidRPr="00EA3E21">
        <w:t xml:space="preserve">. </w:t>
      </w:r>
      <w:r w:rsidRPr="00EA3E21">
        <w:rPr>
          <w:rStyle w:val="Emphasis"/>
          <w:highlight w:val="green"/>
        </w:rPr>
        <w:t>Adverse</w:t>
      </w:r>
      <w:r w:rsidRPr="00EA3E21">
        <w:rPr>
          <w:rStyle w:val="Emphasis"/>
        </w:rPr>
        <w:t xml:space="preserve"> outcomes of </w:t>
      </w:r>
      <w:r w:rsidRPr="00EA3E21">
        <w:rPr>
          <w:rStyle w:val="Emphasis"/>
          <w:highlight w:val="green"/>
        </w:rPr>
        <w:t>AI</w:t>
      </w:r>
      <w:r w:rsidRPr="00EA3E21">
        <w:rPr>
          <w:rStyle w:val="Emphasis"/>
        </w:rPr>
        <w:t xml:space="preserve"> technologies</w:t>
      </w:r>
      <w:r w:rsidRPr="00EA3E21">
        <w:t xml:space="preserve"> </w:t>
      </w:r>
      <w:proofErr w:type="gramStart"/>
      <w:r w:rsidRPr="00EA3E21">
        <w:t>is</w:t>
      </w:r>
      <w:proofErr w:type="gramEnd"/>
      <w:r w:rsidRPr="00EA3E21">
        <w:t xml:space="preserve"> </w:t>
      </w:r>
      <w:r w:rsidRPr="00EA3E21">
        <w:rPr>
          <w:rStyle w:val="StyleUnderline"/>
        </w:rPr>
        <w:t>anticipated to experience</w:t>
      </w:r>
      <w:r w:rsidRPr="00EA3E21">
        <w:t xml:space="preserve"> one of the largest deteriorations in </w:t>
      </w:r>
      <w:r w:rsidRPr="00EA3E21">
        <w:rPr>
          <w:rStyle w:val="StyleUnderline"/>
        </w:rPr>
        <w:t>severity</w:t>
      </w:r>
      <w:r w:rsidRPr="00EA3E21">
        <w:t xml:space="preserve">. It rapidly rises from #29 over the two-year period to #6 over the 10-year period, likely </w:t>
      </w:r>
      <w:r w:rsidRPr="00EA3E21">
        <w:rPr>
          <w:rStyle w:val="StyleUnderline"/>
          <w:highlight w:val="green"/>
        </w:rPr>
        <w:t>reflecting</w:t>
      </w:r>
      <w:r w:rsidRPr="00EA3E21">
        <w:rPr>
          <w:rStyle w:val="StyleUnderline"/>
        </w:rPr>
        <w:t xml:space="preserve"> the</w:t>
      </w:r>
      <w:r w:rsidRPr="00EA3E21">
        <w:t xml:space="preserve"> possible </w:t>
      </w:r>
      <w:r w:rsidRPr="00EA3E21">
        <w:rPr>
          <w:rStyle w:val="Emphasis"/>
        </w:rPr>
        <w:t>systemic</w:t>
      </w:r>
      <w:r w:rsidRPr="00EA3E21">
        <w:t xml:space="preserve"> </w:t>
      </w:r>
      <w:r w:rsidRPr="00EA3E21">
        <w:rPr>
          <w:rStyle w:val="StyleUnderline"/>
        </w:rPr>
        <w:t>or</w:t>
      </w:r>
      <w:r w:rsidRPr="00EA3E21">
        <w:t xml:space="preserve"> even </w:t>
      </w:r>
      <w:r w:rsidRPr="00EA3E21">
        <w:rPr>
          <w:rStyle w:val="Emphasis"/>
          <w:highlight w:val="green"/>
        </w:rPr>
        <w:t>existential</w:t>
      </w:r>
      <w:r w:rsidRPr="00EA3E21">
        <w:t xml:space="preserve"> nature of related </w:t>
      </w:r>
      <w:r w:rsidRPr="00EA3E21">
        <w:rPr>
          <w:rStyle w:val="Emphasis"/>
          <w:highlight w:val="green"/>
        </w:rPr>
        <w:t>risks</w:t>
      </w:r>
      <w:r w:rsidRPr="00EA3E21">
        <w:t xml:space="preserve"> </w:t>
      </w:r>
      <w:r w:rsidRPr="00EA3E21">
        <w:rPr>
          <w:rStyle w:val="StyleUnderline"/>
        </w:rPr>
        <w:t>as AI penetrates economic, social and political systems</w:t>
      </w:r>
      <w:r w:rsidRPr="00EA3E21">
        <w:t xml:space="preserve"> (Chapter 2.4: AI in charge). Despite worsening severity scores over this time frame, the most prominent technological risks in the short term, Misinformation and </w:t>
      </w:r>
      <w:r w:rsidRPr="00EA3E21">
        <w:rPr>
          <w:rStyle w:val="Emphasis"/>
        </w:rPr>
        <w:t>disinformation</w:t>
      </w:r>
      <w:r w:rsidRPr="00EA3E21">
        <w:t xml:space="preserve"> </w:t>
      </w:r>
      <w:r w:rsidRPr="00EA3E21">
        <w:rPr>
          <w:rStyle w:val="StyleUnderline"/>
        </w:rPr>
        <w:t>and</w:t>
      </w:r>
      <w:r w:rsidRPr="00EA3E21">
        <w:t xml:space="preserve"> </w:t>
      </w:r>
      <w:r w:rsidRPr="00EA3E21">
        <w:rPr>
          <w:rStyle w:val="Emphasis"/>
        </w:rPr>
        <w:t>Cyber insecurity</w:t>
      </w:r>
      <w:r w:rsidRPr="00EA3E21">
        <w:t xml:space="preserve">, drop in ranking but remain in the top 10 over the longer-term, at 5th and 8th place, respectively. The related risk of Societal polarization also drops from 3rd place in the short term to 9th place </w:t>
      </w:r>
      <w:r w:rsidRPr="00EA3E21">
        <w:rPr>
          <w:rStyle w:val="StyleUnderline"/>
        </w:rPr>
        <w:t>over the</w:t>
      </w:r>
      <w:r w:rsidRPr="00EA3E21">
        <w:t xml:space="preserve"> longer-term </w:t>
      </w:r>
      <w:r w:rsidRPr="00EA3E21">
        <w:rPr>
          <w:rStyle w:val="StyleUnderline"/>
        </w:rPr>
        <w:t>horizon</w:t>
      </w:r>
      <w:r w:rsidRPr="00EA3E21">
        <w:t>.</w:t>
      </w:r>
    </w:p>
    <w:p w14:paraId="6645B427" w14:textId="77777777" w:rsidR="005654DB" w:rsidRPr="00EA3E21" w:rsidRDefault="005654DB" w:rsidP="005654DB">
      <w:r w:rsidRPr="00EA3E21">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B1D297E" w14:textId="77777777" w:rsidR="005654DB" w:rsidRPr="00EA3E21" w:rsidRDefault="005654DB" w:rsidP="005654DB">
      <w:r w:rsidRPr="00EA3E21">
        <w:t>[Figure omitted]</w:t>
      </w:r>
    </w:p>
    <w:p w14:paraId="48CD7AC6" w14:textId="77777777" w:rsidR="005654DB" w:rsidRPr="00EA3E21" w:rsidRDefault="005654DB" w:rsidP="005654DB">
      <w:r w:rsidRPr="00EA3E21">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DEBDA05" w14:textId="77777777" w:rsidR="005654DB" w:rsidRPr="00EA3E21" w:rsidRDefault="005654DB" w:rsidP="005654DB">
      <w:r w:rsidRPr="00EA3E21">
        <w:t xml:space="preserve">Indeed, geopolitical risks are noticeably absent from the top 10 rankings over the next decade. Interstate armed conflict exhibits the same </w:t>
      </w:r>
      <w:proofErr w:type="spellStart"/>
      <w:r w:rsidRPr="00EA3E21">
        <w:t>longterm</w:t>
      </w:r>
      <w:proofErr w:type="spellEnd"/>
      <w:r w:rsidRPr="00EA3E21">
        <w:t xml:space="preserve"> severity score as last year but falls from 5th to 15th place over the 10-year period. Similar to last year, Terrorist attacks </w:t>
      </w:r>
      <w:proofErr w:type="gramStart"/>
      <w:r w:rsidRPr="00EA3E21">
        <w:t>sits</w:t>
      </w:r>
      <w:proofErr w:type="gramEnd"/>
      <w:r w:rsidRPr="00EA3E21">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EA3E21">
        <w:rPr>
          <w:rStyle w:val="Emphasis"/>
        </w:rPr>
        <w:t>terrorism</w:t>
      </w:r>
      <w:r w:rsidRPr="00EA3E21">
        <w:t xml:space="preserve"> </w:t>
      </w:r>
      <w:r w:rsidRPr="00EA3E21">
        <w:rPr>
          <w:rStyle w:val="StyleUnderline"/>
        </w:rPr>
        <w:t>has the potential to spark broader conflict and unrest</w:t>
      </w:r>
      <w:r w:rsidRPr="00EA3E21">
        <w:t>, such as the current conflict in the Middle East.2</w:t>
      </w:r>
    </w:p>
    <w:p w14:paraId="2C17AE5C" w14:textId="77777777" w:rsidR="005654DB" w:rsidRPr="00865A2C" w:rsidRDefault="005654DB" w:rsidP="005654DB">
      <w:pPr>
        <w:pStyle w:val="Heading4"/>
        <w:rPr>
          <w:rFonts w:cs="Helvetica"/>
        </w:rPr>
      </w:pPr>
      <w:r w:rsidRPr="00865A2C">
        <w:rPr>
          <w:rFonts w:cs="Helvetica"/>
        </w:rPr>
        <w:t xml:space="preserve">Decline doesn’t cause war. </w:t>
      </w:r>
    </w:p>
    <w:p w14:paraId="2388D046" w14:textId="77777777" w:rsidR="005654DB" w:rsidRPr="00865A2C" w:rsidRDefault="005654DB" w:rsidP="005654DB">
      <w:r w:rsidRPr="00865A2C">
        <w:rPr>
          <w:rStyle w:val="Style13ptBold"/>
        </w:rPr>
        <w:t xml:space="preserve">Walt ’20 </w:t>
      </w:r>
      <w:r w:rsidRPr="00865A2C">
        <w:t xml:space="preserve">[Stephen; May 13; International Relations Professor at Harvard University; Foreign Policy, “Will a Global Depression Trigger Another World War?” </w:t>
      </w:r>
      <w:hyperlink r:id="rId13" w:history="1">
        <w:r w:rsidRPr="00865A2C">
          <w:rPr>
            <w:rStyle w:val="Hyperlink"/>
            <w:rFonts w:ascii="Helvetica" w:hAnsi="Helvetica" w:cs="Helvetica"/>
          </w:rPr>
          <w:t>https://foreignpolicy.com/2020/05/13/coronavirus-pandemic-depression-economy-world-war/</w:t>
        </w:r>
      </w:hyperlink>
      <w:r w:rsidRPr="00865A2C">
        <w:t>]</w:t>
      </w:r>
    </w:p>
    <w:p w14:paraId="52AAC088" w14:textId="77777777" w:rsidR="005654DB" w:rsidRPr="00865A2C" w:rsidRDefault="005654DB" w:rsidP="005654DB">
      <w:pPr>
        <w:rPr>
          <w:sz w:val="16"/>
        </w:rPr>
      </w:pPr>
      <w:r w:rsidRPr="00865A2C">
        <w:rPr>
          <w:sz w:val="16"/>
        </w:rPr>
        <w:t xml:space="preserve">On balance, however, </w:t>
      </w:r>
      <w:r w:rsidRPr="00865A2C">
        <w:rPr>
          <w:rStyle w:val="StyleUnderline"/>
          <w:highlight w:val="green"/>
        </w:rPr>
        <w:t xml:space="preserve">I do </w:t>
      </w:r>
      <w:r w:rsidRPr="00865A2C">
        <w:rPr>
          <w:rStyle w:val="Emphasis"/>
          <w:highlight w:val="green"/>
        </w:rPr>
        <w:t>not</w:t>
      </w:r>
      <w:r w:rsidRPr="00865A2C">
        <w:rPr>
          <w:rStyle w:val="StyleUnderline"/>
          <w:highlight w:val="green"/>
        </w:rPr>
        <w:t xml:space="preserve"> think</w:t>
      </w:r>
      <w:r w:rsidRPr="00865A2C">
        <w:rPr>
          <w:rStyle w:val="StyleUnderline"/>
        </w:rPr>
        <w:t xml:space="preserve"> that even</w:t>
      </w:r>
      <w:r w:rsidRPr="00865A2C">
        <w:rPr>
          <w:sz w:val="16"/>
        </w:rPr>
        <w:t xml:space="preserve"> the </w:t>
      </w:r>
      <w:r w:rsidRPr="00865A2C">
        <w:rPr>
          <w:rStyle w:val="StyleUnderline"/>
        </w:rPr>
        <w:t xml:space="preserve">extraordinary </w:t>
      </w:r>
      <w:r w:rsidRPr="00865A2C">
        <w:rPr>
          <w:rStyle w:val="Emphasis"/>
          <w:highlight w:val="green"/>
        </w:rPr>
        <w:t>economic</w:t>
      </w:r>
      <w:r w:rsidRPr="00865A2C">
        <w:rPr>
          <w:rStyle w:val="Emphasis"/>
        </w:rPr>
        <w:t xml:space="preserve"> condition</w:t>
      </w:r>
      <w:r w:rsidRPr="00865A2C">
        <w:rPr>
          <w:rStyle w:val="Emphasis"/>
          <w:highlight w:val="green"/>
        </w:rPr>
        <w:t>s</w:t>
      </w:r>
      <w:r w:rsidRPr="00865A2C">
        <w:rPr>
          <w:sz w:val="16"/>
        </w:rPr>
        <w:t xml:space="preserve"> we are witnessing today </w:t>
      </w:r>
      <w:r w:rsidRPr="00865A2C">
        <w:rPr>
          <w:rStyle w:val="StyleUnderline"/>
        </w:rPr>
        <w:t>are going to</w:t>
      </w:r>
      <w:r w:rsidRPr="00865A2C">
        <w:rPr>
          <w:sz w:val="16"/>
        </w:rPr>
        <w:t xml:space="preserve"> have much </w:t>
      </w:r>
      <w:r w:rsidRPr="00865A2C">
        <w:rPr>
          <w:rStyle w:val="StyleUnderline"/>
          <w:highlight w:val="green"/>
        </w:rPr>
        <w:t>impact</w:t>
      </w:r>
      <w:r w:rsidRPr="00865A2C">
        <w:rPr>
          <w:sz w:val="16"/>
        </w:rPr>
        <w:t xml:space="preserve"> on </w:t>
      </w:r>
      <w:r w:rsidRPr="00865A2C">
        <w:rPr>
          <w:rStyle w:val="StyleUnderline"/>
        </w:rPr>
        <w:t xml:space="preserve">the </w:t>
      </w:r>
      <w:r w:rsidRPr="00865A2C">
        <w:rPr>
          <w:rStyle w:val="Emphasis"/>
        </w:rPr>
        <w:t xml:space="preserve">likelihood of </w:t>
      </w:r>
      <w:r w:rsidRPr="00865A2C">
        <w:rPr>
          <w:rStyle w:val="Emphasis"/>
          <w:highlight w:val="green"/>
        </w:rPr>
        <w:t>war</w:t>
      </w:r>
      <w:r w:rsidRPr="00865A2C">
        <w:rPr>
          <w:sz w:val="16"/>
        </w:rPr>
        <w:t xml:space="preserve">. Why? First of all, </w:t>
      </w:r>
      <w:r w:rsidRPr="00865A2C">
        <w:rPr>
          <w:rStyle w:val="StyleUnderline"/>
          <w:highlight w:val="green"/>
        </w:rPr>
        <w:t>if depressions were a</w:t>
      </w:r>
      <w:r w:rsidRPr="00865A2C">
        <w:rPr>
          <w:sz w:val="16"/>
        </w:rPr>
        <w:t xml:space="preserve"> powerful </w:t>
      </w:r>
      <w:r w:rsidRPr="00865A2C">
        <w:rPr>
          <w:rStyle w:val="StyleUnderline"/>
          <w:highlight w:val="green"/>
        </w:rPr>
        <w:t>cause</w:t>
      </w:r>
      <w:r w:rsidRPr="00865A2C">
        <w:rPr>
          <w:rStyle w:val="StyleUnderline"/>
        </w:rPr>
        <w:t xml:space="preserve"> of war, </w:t>
      </w:r>
      <w:r w:rsidRPr="00865A2C">
        <w:rPr>
          <w:rStyle w:val="StyleUnderline"/>
          <w:highlight w:val="green"/>
        </w:rPr>
        <w:t>there would be</w:t>
      </w:r>
      <w:r w:rsidRPr="00865A2C">
        <w:rPr>
          <w:rStyle w:val="StyleUnderline"/>
        </w:rPr>
        <w:t xml:space="preserve"> </w:t>
      </w:r>
      <w:r w:rsidRPr="00865A2C">
        <w:rPr>
          <w:rStyle w:val="Emphasis"/>
        </w:rPr>
        <w:t xml:space="preserve">a lot </w:t>
      </w:r>
      <w:r w:rsidRPr="00865A2C">
        <w:rPr>
          <w:rStyle w:val="Emphasis"/>
          <w:highlight w:val="green"/>
        </w:rPr>
        <w:t>more</w:t>
      </w:r>
      <w:r w:rsidRPr="00865A2C">
        <w:rPr>
          <w:rStyle w:val="StyleUnderline"/>
        </w:rPr>
        <w:t xml:space="preserve"> of the latter</w:t>
      </w:r>
      <w:r w:rsidRPr="00865A2C">
        <w:rPr>
          <w:sz w:val="16"/>
        </w:rPr>
        <w:t xml:space="preserve">. To take one example, </w:t>
      </w:r>
      <w:r w:rsidRPr="00865A2C">
        <w:rPr>
          <w:rStyle w:val="StyleUnderline"/>
          <w:highlight w:val="green"/>
        </w:rPr>
        <w:t xml:space="preserve">the </w:t>
      </w:r>
      <w:r w:rsidRPr="00865A2C">
        <w:rPr>
          <w:rStyle w:val="Emphasis"/>
          <w:highlight w:val="green"/>
        </w:rPr>
        <w:t>U</w:t>
      </w:r>
      <w:r w:rsidRPr="00865A2C">
        <w:rPr>
          <w:rStyle w:val="StyleUnderline"/>
        </w:rPr>
        <w:t xml:space="preserve">nited </w:t>
      </w:r>
      <w:r w:rsidRPr="00865A2C">
        <w:rPr>
          <w:rStyle w:val="Emphasis"/>
          <w:highlight w:val="green"/>
        </w:rPr>
        <w:t>S</w:t>
      </w:r>
      <w:r w:rsidRPr="00865A2C">
        <w:rPr>
          <w:rStyle w:val="StyleUnderline"/>
        </w:rPr>
        <w:t xml:space="preserve">tates has suffered </w:t>
      </w:r>
      <w:r w:rsidRPr="00865A2C">
        <w:rPr>
          <w:rStyle w:val="Emphasis"/>
          <w:highlight w:val="green"/>
        </w:rPr>
        <w:t>40</w:t>
      </w:r>
      <w:r w:rsidRPr="00865A2C">
        <w:rPr>
          <w:rStyle w:val="Emphasis"/>
        </w:rPr>
        <w:t xml:space="preserve"> or more </w:t>
      </w:r>
      <w:r w:rsidRPr="00865A2C">
        <w:rPr>
          <w:rStyle w:val="Emphasis"/>
          <w:highlight w:val="green"/>
        </w:rPr>
        <w:t>recessions</w:t>
      </w:r>
      <w:r w:rsidRPr="00865A2C">
        <w:rPr>
          <w:sz w:val="16"/>
        </w:rPr>
        <w:t xml:space="preserve"> since the country was founded, </w:t>
      </w:r>
      <w:r w:rsidRPr="00865A2C">
        <w:rPr>
          <w:rStyle w:val="StyleUnderline"/>
          <w:highlight w:val="green"/>
        </w:rPr>
        <w:t>yet</w:t>
      </w:r>
      <w:r w:rsidRPr="00865A2C">
        <w:rPr>
          <w:rStyle w:val="StyleUnderline"/>
        </w:rPr>
        <w:t xml:space="preserve"> it has fought</w:t>
      </w:r>
      <w:r w:rsidRPr="00865A2C">
        <w:rPr>
          <w:sz w:val="16"/>
        </w:rPr>
        <w:t xml:space="preserve"> perhaps </w:t>
      </w:r>
      <w:r w:rsidRPr="00865A2C">
        <w:rPr>
          <w:rStyle w:val="Emphasis"/>
          <w:highlight w:val="green"/>
        </w:rPr>
        <w:t>20</w:t>
      </w:r>
      <w:r w:rsidRPr="00865A2C">
        <w:rPr>
          <w:rStyle w:val="Emphasis"/>
        </w:rPr>
        <w:t xml:space="preserve"> interstate </w:t>
      </w:r>
      <w:r w:rsidRPr="00865A2C">
        <w:rPr>
          <w:rStyle w:val="Emphasis"/>
          <w:highlight w:val="green"/>
        </w:rPr>
        <w:t>wars</w:t>
      </w:r>
      <w:r w:rsidRPr="00865A2C">
        <w:rPr>
          <w:rStyle w:val="StyleUnderline"/>
          <w:highlight w:val="green"/>
        </w:rPr>
        <w:t>, most</w:t>
      </w:r>
      <w:r w:rsidRPr="00865A2C">
        <w:rPr>
          <w:rStyle w:val="StyleUnderline"/>
        </w:rPr>
        <w:t xml:space="preserve"> of them </w:t>
      </w:r>
      <w:r w:rsidRPr="00865A2C">
        <w:rPr>
          <w:rStyle w:val="Emphasis"/>
          <w:highlight w:val="green"/>
        </w:rPr>
        <w:t>unrelated</w:t>
      </w:r>
      <w:r w:rsidRPr="00865A2C">
        <w:rPr>
          <w:rStyle w:val="StyleUnderline"/>
        </w:rPr>
        <w:t xml:space="preserve"> to the state of the economy</w:t>
      </w:r>
      <w:r w:rsidRPr="00865A2C">
        <w:rPr>
          <w:sz w:val="16"/>
        </w:rPr>
        <w:t>. To paraphrase the economist Paul Samuelson’s famous quip about the stock market, if recessions were a powerful cause of war, they would have predicted “nine out of the last five (or fewer).”</w:t>
      </w:r>
    </w:p>
    <w:p w14:paraId="7BA8F699" w14:textId="77777777" w:rsidR="005654DB" w:rsidRPr="00865A2C" w:rsidRDefault="005654DB" w:rsidP="005654DB">
      <w:pPr>
        <w:rPr>
          <w:sz w:val="16"/>
        </w:rPr>
      </w:pPr>
      <w:r w:rsidRPr="00865A2C">
        <w:rPr>
          <w:sz w:val="16"/>
        </w:rPr>
        <w:t xml:space="preserve">Second, </w:t>
      </w:r>
      <w:r w:rsidRPr="00865A2C">
        <w:rPr>
          <w:rStyle w:val="StyleUnderline"/>
        </w:rPr>
        <w:t xml:space="preserve">states do </w:t>
      </w:r>
      <w:r w:rsidRPr="00865A2C">
        <w:rPr>
          <w:rStyle w:val="Emphasis"/>
        </w:rPr>
        <w:t>not start wars</w:t>
      </w:r>
      <w:r w:rsidRPr="00865A2C">
        <w:rPr>
          <w:rStyle w:val="StyleUnderline"/>
        </w:rPr>
        <w:t xml:space="preserve"> unless they believe they will win a </w:t>
      </w:r>
      <w:r w:rsidRPr="00865A2C">
        <w:rPr>
          <w:rStyle w:val="Emphasis"/>
        </w:rPr>
        <w:t>quick</w:t>
      </w:r>
      <w:r w:rsidRPr="00865A2C">
        <w:rPr>
          <w:rStyle w:val="StyleUnderline"/>
        </w:rPr>
        <w:t xml:space="preserve"> and </w:t>
      </w:r>
      <w:r w:rsidRPr="00865A2C">
        <w:rPr>
          <w:rStyle w:val="Emphasis"/>
        </w:rPr>
        <w:t>relatively cheap</w:t>
      </w:r>
      <w:r w:rsidRPr="00865A2C">
        <w:rPr>
          <w:rStyle w:val="StyleUnderline"/>
        </w:rPr>
        <w:t xml:space="preserve"> victory</w:t>
      </w:r>
      <w:r w:rsidRPr="00865A2C">
        <w:rPr>
          <w:sz w:val="16"/>
        </w:rPr>
        <w:t xml:space="preserve">. As John Mearsheimer showed in his classic book Conventional Deterrence, </w:t>
      </w:r>
      <w:r w:rsidRPr="00865A2C">
        <w:rPr>
          <w:rStyle w:val="StyleUnderline"/>
        </w:rPr>
        <w:t xml:space="preserve">national </w:t>
      </w:r>
      <w:r w:rsidRPr="00865A2C">
        <w:rPr>
          <w:rStyle w:val="StyleUnderline"/>
          <w:highlight w:val="green"/>
        </w:rPr>
        <w:t xml:space="preserve">leaders </w:t>
      </w:r>
      <w:r w:rsidRPr="00865A2C">
        <w:rPr>
          <w:rStyle w:val="Emphasis"/>
          <w:highlight w:val="green"/>
        </w:rPr>
        <w:t>avoid war</w:t>
      </w:r>
      <w:r w:rsidRPr="00865A2C">
        <w:rPr>
          <w:rStyle w:val="StyleUnderline"/>
          <w:highlight w:val="green"/>
        </w:rPr>
        <w:t xml:space="preserve"> when</w:t>
      </w:r>
      <w:r w:rsidRPr="00865A2C">
        <w:rPr>
          <w:sz w:val="16"/>
        </w:rPr>
        <w:t xml:space="preserve"> they are </w:t>
      </w:r>
      <w:r w:rsidRPr="00865A2C">
        <w:rPr>
          <w:rStyle w:val="StyleUnderline"/>
        </w:rPr>
        <w:t xml:space="preserve">convinced </w:t>
      </w:r>
      <w:r w:rsidRPr="00865A2C">
        <w:rPr>
          <w:rStyle w:val="StyleUnderline"/>
          <w:highlight w:val="green"/>
        </w:rPr>
        <w:t xml:space="preserve">it will be </w:t>
      </w:r>
      <w:r w:rsidRPr="00865A2C">
        <w:rPr>
          <w:rStyle w:val="Emphasis"/>
          <w:highlight w:val="green"/>
        </w:rPr>
        <w:t>long</w:t>
      </w:r>
      <w:r w:rsidRPr="00865A2C">
        <w:rPr>
          <w:rStyle w:val="StyleUnderline"/>
        </w:rPr>
        <w:t xml:space="preserve">, bloody, </w:t>
      </w:r>
      <w:r w:rsidRPr="00865A2C">
        <w:rPr>
          <w:rStyle w:val="Emphasis"/>
        </w:rPr>
        <w:t>costly</w:t>
      </w:r>
      <w:r w:rsidRPr="00865A2C">
        <w:rPr>
          <w:rStyle w:val="StyleUnderline"/>
        </w:rPr>
        <w:t xml:space="preserve">, </w:t>
      </w:r>
      <w:r w:rsidRPr="00865A2C">
        <w:rPr>
          <w:rStyle w:val="StyleUnderline"/>
          <w:highlight w:val="green"/>
        </w:rPr>
        <w:t xml:space="preserve">and </w:t>
      </w:r>
      <w:r w:rsidRPr="00865A2C">
        <w:rPr>
          <w:rStyle w:val="Emphasis"/>
          <w:highlight w:val="green"/>
        </w:rPr>
        <w:t>uncertain</w:t>
      </w:r>
      <w:r w:rsidRPr="00865A2C">
        <w:rPr>
          <w:rStyle w:val="StyleUnderline"/>
        </w:rPr>
        <w:t xml:space="preserve">. To choose war, political leaders have to convince themselves they can either win a </w:t>
      </w:r>
      <w:r w:rsidRPr="00865A2C">
        <w:rPr>
          <w:rStyle w:val="Emphasis"/>
        </w:rPr>
        <w:t>quick</w:t>
      </w:r>
      <w:r w:rsidRPr="00865A2C">
        <w:rPr>
          <w:rStyle w:val="StyleUnderline"/>
        </w:rPr>
        <w:t xml:space="preserve">, </w:t>
      </w:r>
      <w:r w:rsidRPr="00865A2C">
        <w:rPr>
          <w:rStyle w:val="Emphasis"/>
        </w:rPr>
        <w:t>cheap</w:t>
      </w:r>
      <w:r w:rsidRPr="00865A2C">
        <w:rPr>
          <w:rStyle w:val="StyleUnderline"/>
        </w:rPr>
        <w:t xml:space="preserve">, and </w:t>
      </w:r>
      <w:r w:rsidRPr="00865A2C">
        <w:rPr>
          <w:rStyle w:val="Emphasis"/>
        </w:rPr>
        <w:t>decisive victory</w:t>
      </w:r>
      <w:r w:rsidRPr="00865A2C">
        <w:rPr>
          <w:sz w:val="16"/>
        </w:rPr>
        <w:t xml:space="preserve"> or achieve some limited objective </w:t>
      </w:r>
      <w:r w:rsidRPr="00865A2C">
        <w:rPr>
          <w:rStyle w:val="StyleUnderline"/>
        </w:rPr>
        <w:t>at low cost</w:t>
      </w:r>
      <w:r w:rsidRPr="00865A2C">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C093994" w14:textId="77777777" w:rsidR="005654DB" w:rsidRPr="00865A2C" w:rsidRDefault="005654DB" w:rsidP="005654DB">
      <w:pPr>
        <w:rPr>
          <w:sz w:val="16"/>
        </w:rPr>
      </w:pPr>
      <w:r w:rsidRPr="00865A2C">
        <w:rPr>
          <w:sz w:val="16"/>
        </w:rPr>
        <w:t xml:space="preserve">The fact that each of these leaders miscalculated badly does not alter the main point: </w:t>
      </w:r>
      <w:r w:rsidRPr="00865A2C">
        <w:rPr>
          <w:rStyle w:val="Emphasis"/>
          <w:highlight w:val="green"/>
        </w:rPr>
        <w:t>No matter</w:t>
      </w:r>
      <w:r w:rsidRPr="00865A2C">
        <w:rPr>
          <w:rStyle w:val="StyleUnderline"/>
        </w:rPr>
        <w:t xml:space="preserve"> what a country’s </w:t>
      </w:r>
      <w:r w:rsidRPr="00865A2C">
        <w:rPr>
          <w:rStyle w:val="StyleUnderline"/>
          <w:highlight w:val="green"/>
        </w:rPr>
        <w:t>econ</w:t>
      </w:r>
      <w:r w:rsidRPr="00865A2C">
        <w:rPr>
          <w:rStyle w:val="StyleUnderline"/>
        </w:rPr>
        <w:t xml:space="preserve">omic condition might be, its </w:t>
      </w:r>
      <w:r w:rsidRPr="00865A2C">
        <w:rPr>
          <w:rStyle w:val="StyleUnderline"/>
          <w:highlight w:val="green"/>
        </w:rPr>
        <w:t xml:space="preserve">leaders will </w:t>
      </w:r>
      <w:r w:rsidRPr="00865A2C">
        <w:rPr>
          <w:rStyle w:val="Emphasis"/>
          <w:highlight w:val="green"/>
        </w:rPr>
        <w:t>not</w:t>
      </w:r>
      <w:r w:rsidRPr="00865A2C">
        <w:rPr>
          <w:rStyle w:val="Emphasis"/>
        </w:rPr>
        <w:t xml:space="preserve"> go to </w:t>
      </w:r>
      <w:r w:rsidRPr="00865A2C">
        <w:rPr>
          <w:rStyle w:val="Emphasis"/>
          <w:highlight w:val="green"/>
        </w:rPr>
        <w:t>war</w:t>
      </w:r>
      <w:r w:rsidRPr="00865A2C">
        <w:rPr>
          <w:rStyle w:val="StyleUnderline"/>
          <w:highlight w:val="green"/>
        </w:rPr>
        <w:t xml:space="preserve"> unless</w:t>
      </w:r>
      <w:r w:rsidRPr="00865A2C">
        <w:rPr>
          <w:rStyle w:val="StyleUnderline"/>
        </w:rPr>
        <w:t xml:space="preserve"> they think they can do so </w:t>
      </w:r>
      <w:r w:rsidRPr="00865A2C">
        <w:rPr>
          <w:rStyle w:val="Emphasis"/>
          <w:highlight w:val="green"/>
        </w:rPr>
        <w:t>quick</w:t>
      </w:r>
      <w:r w:rsidRPr="00865A2C">
        <w:rPr>
          <w:rStyle w:val="Emphasis"/>
        </w:rPr>
        <w:t>ly</w:t>
      </w:r>
      <w:r w:rsidRPr="00865A2C">
        <w:rPr>
          <w:rStyle w:val="StyleUnderline"/>
        </w:rPr>
        <w:t xml:space="preserve">, </w:t>
      </w:r>
      <w:r w:rsidRPr="00865A2C">
        <w:rPr>
          <w:rStyle w:val="Emphasis"/>
          <w:highlight w:val="green"/>
        </w:rPr>
        <w:t>cheap</w:t>
      </w:r>
      <w:r w:rsidRPr="00865A2C">
        <w:rPr>
          <w:rStyle w:val="Emphasis"/>
        </w:rPr>
        <w:t>ly</w:t>
      </w:r>
      <w:r w:rsidRPr="00865A2C">
        <w:rPr>
          <w:rStyle w:val="StyleUnderline"/>
        </w:rPr>
        <w:t xml:space="preserve">, </w:t>
      </w:r>
      <w:r w:rsidRPr="00865A2C">
        <w:rPr>
          <w:rStyle w:val="StyleUnderline"/>
          <w:highlight w:val="green"/>
        </w:rPr>
        <w:t>and with</w:t>
      </w:r>
      <w:r w:rsidRPr="00865A2C">
        <w:rPr>
          <w:rStyle w:val="StyleUnderline"/>
        </w:rPr>
        <w:t xml:space="preserve"> a </w:t>
      </w:r>
      <w:r w:rsidRPr="00865A2C">
        <w:rPr>
          <w:rStyle w:val="Emphasis"/>
        </w:rPr>
        <w:t>reasonable probability</w:t>
      </w:r>
      <w:r w:rsidRPr="00865A2C">
        <w:rPr>
          <w:rStyle w:val="StyleUnderline"/>
        </w:rPr>
        <w:t xml:space="preserve"> of </w:t>
      </w:r>
      <w:r w:rsidRPr="00865A2C">
        <w:rPr>
          <w:rStyle w:val="StyleUnderline"/>
          <w:highlight w:val="green"/>
        </w:rPr>
        <w:t>success</w:t>
      </w:r>
      <w:r w:rsidRPr="00865A2C">
        <w:rPr>
          <w:sz w:val="16"/>
        </w:rPr>
        <w:t>.</w:t>
      </w:r>
    </w:p>
    <w:p w14:paraId="28F2AF1F" w14:textId="77777777" w:rsidR="005654DB" w:rsidRPr="00865A2C" w:rsidRDefault="005654DB" w:rsidP="005654DB">
      <w:pPr>
        <w:rPr>
          <w:sz w:val="16"/>
        </w:rPr>
      </w:pPr>
      <w:r w:rsidRPr="00865A2C">
        <w:rPr>
          <w:sz w:val="16"/>
        </w:rPr>
        <w:t xml:space="preserve">Third, and most important, </w:t>
      </w:r>
      <w:r w:rsidRPr="00865A2C">
        <w:rPr>
          <w:rStyle w:val="StyleUnderline"/>
          <w:highlight w:val="green"/>
        </w:rPr>
        <w:t>the</w:t>
      </w:r>
      <w:r w:rsidRPr="00865A2C">
        <w:rPr>
          <w:rStyle w:val="StyleUnderline"/>
        </w:rPr>
        <w:t xml:space="preserve"> </w:t>
      </w:r>
      <w:r w:rsidRPr="00865A2C">
        <w:rPr>
          <w:rStyle w:val="Emphasis"/>
        </w:rPr>
        <w:t xml:space="preserve">primary </w:t>
      </w:r>
      <w:r w:rsidRPr="00865A2C">
        <w:rPr>
          <w:rStyle w:val="Emphasis"/>
          <w:highlight w:val="green"/>
        </w:rPr>
        <w:t>motivation</w:t>
      </w:r>
      <w:r w:rsidRPr="00865A2C">
        <w:rPr>
          <w:rStyle w:val="StyleUnderline"/>
        </w:rPr>
        <w:t xml:space="preserve"> for</w:t>
      </w:r>
      <w:r w:rsidRPr="00865A2C">
        <w:rPr>
          <w:sz w:val="16"/>
        </w:rPr>
        <w:t xml:space="preserve"> most </w:t>
      </w:r>
      <w:r w:rsidRPr="00865A2C">
        <w:rPr>
          <w:rStyle w:val="StyleUnderline"/>
        </w:rPr>
        <w:t xml:space="preserve">wars </w:t>
      </w:r>
      <w:r w:rsidRPr="00865A2C">
        <w:rPr>
          <w:rStyle w:val="StyleUnderline"/>
          <w:highlight w:val="green"/>
        </w:rPr>
        <w:t>is</w:t>
      </w:r>
      <w:r w:rsidRPr="00865A2C">
        <w:rPr>
          <w:rStyle w:val="StyleUnderline"/>
        </w:rPr>
        <w:t xml:space="preserve"> the desire for </w:t>
      </w:r>
      <w:r w:rsidRPr="00865A2C">
        <w:rPr>
          <w:rStyle w:val="Emphasis"/>
          <w:highlight w:val="green"/>
        </w:rPr>
        <w:t>security</w:t>
      </w:r>
      <w:r w:rsidRPr="00865A2C">
        <w:rPr>
          <w:rStyle w:val="StyleUnderline"/>
        </w:rPr>
        <w:t>, not economic</w:t>
      </w:r>
      <w:r w:rsidRPr="00865A2C">
        <w:rPr>
          <w:sz w:val="16"/>
        </w:rPr>
        <w:t xml:space="preserve"> gain. For this reason, the odds of war increase when states believe the long-term balance of power may be shifting against them, when they are convinced that adversaries are unalterably hostile and cannot be accommodated, and when they are </w:t>
      </w:r>
      <w:proofErr w:type="gramStart"/>
      <w:r w:rsidRPr="00865A2C">
        <w:rPr>
          <w:sz w:val="16"/>
        </w:rPr>
        <w:t>confident</w:t>
      </w:r>
      <w:proofErr w:type="gramEnd"/>
      <w:r w:rsidRPr="00865A2C">
        <w:rPr>
          <w:sz w:val="16"/>
        </w:rPr>
        <w:t xml:space="preserve"> they can reverse the unfavorable trends and establish a secure position if they act now. The historian A.J.P. Taylor once observed that </w:t>
      </w:r>
      <w:r w:rsidRPr="00865A2C">
        <w:rPr>
          <w:rStyle w:val="StyleUnderline"/>
          <w:highlight w:val="green"/>
        </w:rPr>
        <w:t>“every war</w:t>
      </w:r>
      <w:r w:rsidRPr="00865A2C">
        <w:rPr>
          <w:rStyle w:val="StyleUnderline"/>
        </w:rPr>
        <w:t xml:space="preserve"> between Great Powers</w:t>
      </w:r>
      <w:r w:rsidRPr="00865A2C">
        <w:rPr>
          <w:sz w:val="16"/>
        </w:rPr>
        <w:t xml:space="preserve"> [between 1848 and 1918] … </w:t>
      </w:r>
      <w:r w:rsidRPr="00865A2C">
        <w:rPr>
          <w:rStyle w:val="StyleUnderline"/>
          <w:highlight w:val="green"/>
        </w:rPr>
        <w:t>started as</w:t>
      </w:r>
      <w:r w:rsidRPr="00865A2C">
        <w:rPr>
          <w:rStyle w:val="StyleUnderline"/>
        </w:rPr>
        <w:t xml:space="preserve"> a </w:t>
      </w:r>
      <w:r w:rsidRPr="00865A2C">
        <w:rPr>
          <w:rStyle w:val="Emphasis"/>
          <w:highlight w:val="green"/>
        </w:rPr>
        <w:t>preventive</w:t>
      </w:r>
      <w:r w:rsidRPr="00865A2C">
        <w:rPr>
          <w:rStyle w:val="Emphasis"/>
        </w:rPr>
        <w:t xml:space="preserve"> war</w:t>
      </w:r>
      <w:r w:rsidRPr="00865A2C">
        <w:rPr>
          <w:rStyle w:val="StyleUnderline"/>
        </w:rPr>
        <w:t xml:space="preserve">, </w:t>
      </w:r>
      <w:r w:rsidRPr="00865A2C">
        <w:rPr>
          <w:rStyle w:val="StyleUnderline"/>
          <w:highlight w:val="green"/>
        </w:rPr>
        <w:t>not</w:t>
      </w:r>
      <w:r w:rsidRPr="00865A2C">
        <w:rPr>
          <w:rStyle w:val="StyleUnderline"/>
        </w:rPr>
        <w:t xml:space="preserve"> as </w:t>
      </w:r>
      <w:r w:rsidRPr="00865A2C">
        <w:rPr>
          <w:rStyle w:val="Emphasis"/>
        </w:rPr>
        <w:t xml:space="preserve">a war </w:t>
      </w:r>
      <w:r w:rsidRPr="00865A2C">
        <w:rPr>
          <w:rStyle w:val="Emphasis"/>
          <w:highlight w:val="green"/>
        </w:rPr>
        <w:t>of conquest</w:t>
      </w:r>
      <w:r w:rsidRPr="00865A2C">
        <w:rPr>
          <w:rStyle w:val="StyleUnderline"/>
          <w:highlight w:val="green"/>
        </w:rPr>
        <w:t>,”</w:t>
      </w:r>
      <w:r w:rsidRPr="00865A2C">
        <w:rPr>
          <w:rStyle w:val="StyleUnderline"/>
        </w:rPr>
        <w:t xml:space="preserve"> and that remains true of </w:t>
      </w:r>
      <w:r w:rsidRPr="00865A2C">
        <w:rPr>
          <w:sz w:val="16"/>
        </w:rPr>
        <w:t xml:space="preserve">most </w:t>
      </w:r>
      <w:r w:rsidRPr="00865A2C">
        <w:rPr>
          <w:rStyle w:val="StyleUnderline"/>
        </w:rPr>
        <w:t>wars fought since then</w:t>
      </w:r>
      <w:r w:rsidRPr="00865A2C">
        <w:rPr>
          <w:sz w:val="16"/>
        </w:rPr>
        <w:t>.</w:t>
      </w:r>
    </w:p>
    <w:p w14:paraId="0134EF43" w14:textId="77777777" w:rsidR="005654DB" w:rsidRPr="00865A2C" w:rsidRDefault="005654DB" w:rsidP="005654DB">
      <w:pPr>
        <w:rPr>
          <w:sz w:val="16"/>
        </w:rPr>
      </w:pPr>
      <w:r w:rsidRPr="00865A2C">
        <w:rPr>
          <w:sz w:val="16"/>
        </w:rPr>
        <w:t xml:space="preserve">The bottom line: </w:t>
      </w:r>
      <w:r w:rsidRPr="00865A2C">
        <w:rPr>
          <w:rStyle w:val="StyleUnderline"/>
          <w:highlight w:val="green"/>
        </w:rPr>
        <w:t>Economic</w:t>
      </w:r>
      <w:r w:rsidRPr="00865A2C">
        <w:rPr>
          <w:rStyle w:val="StyleUnderline"/>
        </w:rPr>
        <w:t xml:space="preserve"> condition</w:t>
      </w:r>
      <w:r w:rsidRPr="00865A2C">
        <w:rPr>
          <w:rStyle w:val="StyleUnderline"/>
          <w:highlight w:val="green"/>
        </w:rPr>
        <w:t>s</w:t>
      </w:r>
      <w:r w:rsidRPr="00865A2C">
        <w:rPr>
          <w:sz w:val="16"/>
        </w:rPr>
        <w:t xml:space="preserve"> (i.e., a depression) </w:t>
      </w:r>
      <w:r w:rsidRPr="00865A2C">
        <w:rPr>
          <w:rStyle w:val="StyleUnderline"/>
        </w:rPr>
        <w:t xml:space="preserve">may affect the </w:t>
      </w:r>
      <w:r w:rsidRPr="00865A2C">
        <w:rPr>
          <w:rStyle w:val="Emphasis"/>
        </w:rPr>
        <w:t>broader</w:t>
      </w:r>
      <w:r w:rsidRPr="00865A2C">
        <w:rPr>
          <w:rStyle w:val="StyleUnderline"/>
        </w:rPr>
        <w:t xml:space="preserve"> political environment</w:t>
      </w:r>
      <w:r w:rsidRPr="00865A2C">
        <w:rPr>
          <w:sz w:val="16"/>
        </w:rPr>
        <w:t xml:space="preserve"> in which decisions for war or peace are made, </w:t>
      </w:r>
      <w:r w:rsidRPr="00865A2C">
        <w:rPr>
          <w:rStyle w:val="StyleUnderline"/>
        </w:rPr>
        <w:t xml:space="preserve">but they </w:t>
      </w:r>
      <w:r w:rsidRPr="00865A2C">
        <w:rPr>
          <w:rStyle w:val="StyleUnderline"/>
          <w:highlight w:val="green"/>
        </w:rPr>
        <w:t>are</w:t>
      </w:r>
      <w:r w:rsidRPr="00865A2C">
        <w:rPr>
          <w:rStyle w:val="StyleUnderline"/>
        </w:rPr>
        <w:t xml:space="preserve"> only </w:t>
      </w:r>
      <w:r w:rsidRPr="00865A2C">
        <w:rPr>
          <w:rStyle w:val="Emphasis"/>
          <w:highlight w:val="green"/>
        </w:rPr>
        <w:t>one factor</w:t>
      </w:r>
      <w:r w:rsidRPr="00865A2C">
        <w:rPr>
          <w:rStyle w:val="StyleUnderline"/>
        </w:rPr>
        <w:t xml:space="preserve"> among many </w:t>
      </w:r>
      <w:r w:rsidRPr="00865A2C">
        <w:rPr>
          <w:rStyle w:val="StyleUnderline"/>
          <w:highlight w:val="green"/>
        </w:rPr>
        <w:t xml:space="preserve">and </w:t>
      </w:r>
      <w:r w:rsidRPr="00865A2C">
        <w:rPr>
          <w:rStyle w:val="Emphasis"/>
          <w:highlight w:val="green"/>
        </w:rPr>
        <w:t>rarely</w:t>
      </w:r>
      <w:r w:rsidRPr="00865A2C">
        <w:rPr>
          <w:rStyle w:val="Emphasis"/>
        </w:rPr>
        <w:t xml:space="preserve"> the most </w:t>
      </w:r>
      <w:r w:rsidRPr="00865A2C">
        <w:rPr>
          <w:rStyle w:val="Emphasis"/>
          <w:highlight w:val="green"/>
        </w:rPr>
        <w:t>significant</w:t>
      </w:r>
      <w:r w:rsidRPr="00865A2C">
        <w:rPr>
          <w:rStyle w:val="StyleUnderline"/>
        </w:rPr>
        <w:t>. Even if the COVID-19 pandemic has</w:t>
      </w:r>
      <w:r w:rsidRPr="00865A2C">
        <w:rPr>
          <w:sz w:val="16"/>
        </w:rPr>
        <w:t xml:space="preserve"> large, </w:t>
      </w:r>
      <w:r w:rsidRPr="00865A2C">
        <w:rPr>
          <w:rStyle w:val="StyleUnderline"/>
        </w:rPr>
        <w:t>lasting, and negative effects on the</w:t>
      </w:r>
      <w:r w:rsidRPr="00865A2C">
        <w:rPr>
          <w:sz w:val="16"/>
        </w:rPr>
        <w:t xml:space="preserve"> world </w:t>
      </w:r>
      <w:r w:rsidRPr="00865A2C">
        <w:rPr>
          <w:rStyle w:val="StyleUnderline"/>
        </w:rPr>
        <w:t>economy</w:t>
      </w:r>
      <w:r w:rsidRPr="00865A2C">
        <w:rPr>
          <w:sz w:val="16"/>
        </w:rPr>
        <w:t>—as seems quite likely—</w:t>
      </w:r>
      <w:r w:rsidRPr="00865A2C">
        <w:rPr>
          <w:rStyle w:val="StyleUnderline"/>
        </w:rPr>
        <w:t xml:space="preserve">it is </w:t>
      </w:r>
      <w:r w:rsidRPr="00865A2C">
        <w:rPr>
          <w:rStyle w:val="Emphasis"/>
        </w:rPr>
        <w:t>not likely to affect</w:t>
      </w:r>
      <w:r w:rsidRPr="00865A2C">
        <w:rPr>
          <w:rStyle w:val="StyleUnderline"/>
        </w:rPr>
        <w:t xml:space="preserve"> the probability of war</w:t>
      </w:r>
      <w:r w:rsidRPr="00865A2C">
        <w:rPr>
          <w:sz w:val="16"/>
        </w:rPr>
        <w:t xml:space="preserve"> very much, especially in the short term.</w:t>
      </w:r>
    </w:p>
    <w:p w14:paraId="66CB9D40" w14:textId="77777777" w:rsidR="005654DB" w:rsidRDefault="005654DB" w:rsidP="005654DB">
      <w:pPr>
        <w:pStyle w:val="Heading4"/>
      </w:pPr>
      <w:r>
        <w:t xml:space="preserve">No </w:t>
      </w:r>
      <w:proofErr w:type="spellStart"/>
      <w:r>
        <w:t>polycrisis</w:t>
      </w:r>
      <w:proofErr w:type="spellEnd"/>
      <w:r>
        <w:t xml:space="preserve"> impact—it’s either inevitable, thumped, or crisis response solves every vector.</w:t>
      </w:r>
    </w:p>
    <w:p w14:paraId="2C5C9E22" w14:textId="77777777" w:rsidR="005654DB" w:rsidRPr="00795262" w:rsidRDefault="005654DB" w:rsidP="005654DB">
      <w:pPr>
        <w:rPr>
          <w:sz w:val="16"/>
          <w:szCs w:val="16"/>
          <w:lang w:val="de-DE"/>
        </w:rPr>
      </w:pPr>
      <w:r w:rsidRPr="00941E3E">
        <w:rPr>
          <w:rStyle w:val="Style13ptBold"/>
        </w:rPr>
        <w:t>Subramanian 22</w:t>
      </w:r>
      <w:r>
        <w:t xml:space="preserve"> </w:t>
      </w:r>
      <w:r w:rsidRPr="00941E3E">
        <w:rPr>
          <w:sz w:val="16"/>
          <w:szCs w:val="16"/>
        </w:rPr>
        <w:t>Samanth. Leon Levy Fellow at the City University of New York. Wrote a lot of books and has a Wikipedia. "The case against "</w:t>
      </w:r>
      <w:proofErr w:type="spellStart"/>
      <w:r w:rsidRPr="00941E3E">
        <w:rPr>
          <w:sz w:val="16"/>
          <w:szCs w:val="16"/>
        </w:rPr>
        <w:t>polycrisis</w:t>
      </w:r>
      <w:proofErr w:type="spellEnd"/>
      <w:r w:rsidRPr="00941E3E">
        <w:rPr>
          <w:sz w:val="16"/>
          <w:szCs w:val="16"/>
        </w:rPr>
        <w:t xml:space="preserve">"". </w:t>
      </w:r>
      <w:r w:rsidRPr="00795262">
        <w:rPr>
          <w:sz w:val="16"/>
          <w:szCs w:val="16"/>
          <w:lang w:val="de-DE"/>
        </w:rPr>
        <w:t>Quartz. https://qz.com/emails/quartz-weekend-brief/1849742026/the-case-against-polycrisis 11-5-2022 tiktokbussin15</w:t>
      </w:r>
    </w:p>
    <w:p w14:paraId="782B4348" w14:textId="77777777" w:rsidR="005654DB" w:rsidRPr="001058B0" w:rsidRDefault="005654DB" w:rsidP="005654DB">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205991">
        <w:rPr>
          <w:rStyle w:val="StyleUnderline"/>
          <w:highlight w:val="green"/>
        </w:rPr>
        <w:t>the word</w:t>
      </w:r>
      <w:r w:rsidRPr="00504A56">
        <w:rPr>
          <w:rStyle w:val="StyleUnderline"/>
        </w:rPr>
        <w:t xml:space="preserve"> in the wind is “</w:t>
      </w:r>
      <w:proofErr w:type="spellStart"/>
      <w:r w:rsidRPr="00205991">
        <w:rPr>
          <w:rStyle w:val="StyleUnderline"/>
          <w:highlight w:val="green"/>
        </w:rPr>
        <w:t>polycrisis</w:t>
      </w:r>
      <w:proofErr w:type="spellEnd"/>
      <w:r w:rsidRPr="00504A56">
        <w:rPr>
          <w:rStyle w:val="StyleUnderline"/>
        </w:rPr>
        <w:t>,”</w:t>
      </w:r>
      <w:r w:rsidRPr="001058B0">
        <w:rPr>
          <w:sz w:val="12"/>
        </w:rPr>
        <w:t xml:space="preserve"> fanned to a fever-heat popularity by the historian-turned-pundit Adam Tooze.</w:t>
      </w:r>
    </w:p>
    <w:p w14:paraId="2EC1258E" w14:textId="77777777" w:rsidR="005654DB" w:rsidRPr="0099054C" w:rsidRDefault="005654DB" w:rsidP="005654DB">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notion behind “</w:t>
      </w:r>
      <w:proofErr w:type="spellStart"/>
      <w:r w:rsidRPr="0099054C">
        <w:rPr>
          <w:rStyle w:val="StyleUnderline"/>
        </w:rPr>
        <w:t>polycrisis</w:t>
      </w:r>
      <w:proofErr w:type="spellEnd"/>
      <w:r w:rsidRPr="0099054C">
        <w:rPr>
          <w:rStyle w:val="StyleUnderline"/>
        </w:rPr>
        <w:t xml:space="preserve">” is </w:t>
      </w:r>
      <w:r w:rsidRPr="00205991">
        <w:rPr>
          <w:rStyle w:val="StyleUnderline"/>
          <w:highlight w:val="green"/>
        </w:rPr>
        <w:t>that humanity’s problems</w:t>
      </w:r>
      <w:r w:rsidRPr="0099054C">
        <w:rPr>
          <w:rStyle w:val="StyleUnderline"/>
        </w:rPr>
        <w:t>—economic uncertainty and inequality, political instability, and especially the threat of climate change—</w:t>
      </w:r>
      <w:r w:rsidRPr="00205991">
        <w:rPr>
          <w:rStyle w:val="StyleUnderline"/>
          <w:highlight w:val="green"/>
        </w:rPr>
        <w:t>need to be understood through</w:t>
      </w:r>
      <w:r w:rsidRPr="0099054C">
        <w:rPr>
          <w:rStyle w:val="StyleUnderline"/>
        </w:rPr>
        <w:t xml:space="preserve"> their </w:t>
      </w:r>
      <w:r w:rsidRPr="00205991">
        <w:rPr>
          <w:rStyle w:val="StyleUnderline"/>
          <w:highlight w:val="green"/>
        </w:rPr>
        <w:t>interactions</w:t>
      </w:r>
      <w:r w:rsidRPr="0099054C">
        <w:rPr>
          <w:rStyle w:val="StyleUnderline"/>
        </w:rPr>
        <w:t xml:space="preserve"> with each other.</w:t>
      </w:r>
    </w:p>
    <w:p w14:paraId="42CA90ED" w14:textId="77777777" w:rsidR="005654DB" w:rsidRPr="0099054C" w:rsidRDefault="005654DB" w:rsidP="005654DB">
      <w:pPr>
        <w:rPr>
          <w:rStyle w:val="StyleUnderline"/>
        </w:rPr>
      </w:pPr>
      <w:r w:rsidRPr="001058B0">
        <w:rPr>
          <w:sz w:val="12"/>
        </w:rPr>
        <w:t xml:space="preserve">And that’s not a bad frame. But </w:t>
      </w:r>
      <w:r w:rsidRPr="0099054C">
        <w:rPr>
          <w:rStyle w:val="StyleUnderline"/>
        </w:rPr>
        <w:t xml:space="preserve">is it a novel one? </w:t>
      </w:r>
      <w:r w:rsidRPr="00205991">
        <w:rPr>
          <w:rStyle w:val="StyleUnderline"/>
          <w:highlight w:val="green"/>
        </w:rPr>
        <w:t>Does it help</w:t>
      </w:r>
      <w:r w:rsidRPr="0099054C">
        <w:rPr>
          <w:rStyle w:val="StyleUnderline"/>
        </w:rPr>
        <w:t xml:space="preserve"> diagnose our problems better, let alone </w:t>
      </w:r>
      <w:r w:rsidRPr="00205991">
        <w:rPr>
          <w:rStyle w:val="StyleUnderline"/>
          <w:highlight w:val="green"/>
        </w:rPr>
        <w:t>address them</w:t>
      </w:r>
      <w:r w:rsidRPr="0099054C">
        <w:rPr>
          <w:rStyle w:val="StyleUnderline"/>
        </w:rPr>
        <w:t>?</w:t>
      </w:r>
    </w:p>
    <w:p w14:paraId="7026B3DA" w14:textId="77777777" w:rsidR="005654DB" w:rsidRPr="001058B0" w:rsidRDefault="005654DB" w:rsidP="005654DB">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205991">
        <w:rPr>
          <w:rStyle w:val="Emphasis"/>
          <w:highlight w:val="green"/>
        </w:rPr>
        <w:t xml:space="preserve">when </w:t>
      </w:r>
      <w:r w:rsidRPr="001058B0">
        <w:rPr>
          <w:rStyle w:val="Emphasis"/>
        </w:rPr>
        <w:t>champions</w:t>
      </w:r>
      <w:r w:rsidRPr="0099054C">
        <w:rPr>
          <w:rStyle w:val="Emphasis"/>
        </w:rPr>
        <w:t xml:space="preserve"> of the term </w:t>
      </w:r>
      <w:r w:rsidRPr="00205991">
        <w:rPr>
          <w:rStyle w:val="Emphasis"/>
          <w:highlight w:val="green"/>
        </w:rPr>
        <w:t>insist</w:t>
      </w:r>
      <w:r w:rsidRPr="0099054C">
        <w:rPr>
          <w:rStyle w:val="Emphasis"/>
        </w:rPr>
        <w:t xml:space="preserve"> that </w:t>
      </w:r>
      <w:r w:rsidRPr="00205991">
        <w:rPr>
          <w:rStyle w:val="Emphasis"/>
          <w:highlight w:val="green"/>
        </w:rPr>
        <w:t xml:space="preserve">this </w:t>
      </w:r>
      <w:proofErr w:type="spellStart"/>
      <w:r w:rsidRPr="00205991">
        <w:rPr>
          <w:rStyle w:val="Emphasis"/>
          <w:highlight w:val="green"/>
        </w:rPr>
        <w:t>polycrisis</w:t>
      </w:r>
      <w:proofErr w:type="spellEnd"/>
      <w:r w:rsidRPr="00205991">
        <w:rPr>
          <w:rStyle w:val="Emphasis"/>
          <w:highlight w:val="green"/>
        </w:rPr>
        <w:t xml:space="preserve"> is the first</w:t>
      </w:r>
      <w:r w:rsidRPr="0099054C">
        <w:rPr>
          <w:rStyle w:val="Emphasis"/>
        </w:rPr>
        <w:t xml:space="preserve"> multi-causal crisis in history, </w:t>
      </w:r>
      <w:r w:rsidRPr="00205991">
        <w:rPr>
          <w:rStyle w:val="Emphasis"/>
          <w:highlight w:val="green"/>
        </w:rPr>
        <w:t>it sounds</w:t>
      </w:r>
      <w:r w:rsidRPr="0099054C">
        <w:rPr>
          <w:rStyle w:val="Emphasis"/>
        </w:rPr>
        <w:t>, well, ahistorical</w:t>
      </w:r>
      <w:r w:rsidRPr="001058B0">
        <w:rPr>
          <w:sz w:val="12"/>
        </w:rPr>
        <w:t xml:space="preserve"> (see below).</w:t>
      </w:r>
    </w:p>
    <w:p w14:paraId="17CEB7A5" w14:textId="77777777" w:rsidR="005654DB" w:rsidRPr="00205991" w:rsidRDefault="005654DB" w:rsidP="005654DB">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205991">
        <w:rPr>
          <w:rStyle w:val="Emphasis"/>
          <w:highlight w:val="green"/>
        </w:rPr>
        <w:t>path we set off</w:t>
      </w:r>
      <w:r w:rsidRPr="0099054C">
        <w:rPr>
          <w:rStyle w:val="Emphasis"/>
        </w:rPr>
        <w:t xml:space="preserve"> on </w:t>
      </w:r>
      <w:r w:rsidRPr="00205991">
        <w:rPr>
          <w:rStyle w:val="Emphasis"/>
          <w:highlight w:val="green"/>
        </w:rPr>
        <w:t>200 years ago</w:t>
      </w:r>
      <w:r w:rsidRPr="0099054C">
        <w:rPr>
          <w:rStyle w:val="Emphasis"/>
        </w:rPr>
        <w:t xml:space="preserve">. But </w:t>
      </w:r>
      <w:r w:rsidRPr="00205991">
        <w:rPr>
          <w:rStyle w:val="Emphasis"/>
          <w:highlight w:val="green"/>
        </w:rPr>
        <w:t>if</w:t>
      </w:r>
      <w:r w:rsidRPr="0099054C">
        <w:rPr>
          <w:rStyle w:val="Emphasis"/>
        </w:rPr>
        <w:t xml:space="preserve"> potential global </w:t>
      </w:r>
      <w:r w:rsidRPr="00205991">
        <w:rPr>
          <w:rStyle w:val="Emphasis"/>
          <w:highlight w:val="green"/>
        </w:rPr>
        <w:t xml:space="preserve">self-destruction is the </w:t>
      </w:r>
      <w:r w:rsidRPr="001058B0">
        <w:rPr>
          <w:rStyle w:val="Emphasis"/>
        </w:rPr>
        <w:t xml:space="preserve">underlying </w:t>
      </w:r>
      <w:r w:rsidRPr="00205991">
        <w:rPr>
          <w:rStyle w:val="Emphasis"/>
          <w:highlight w:val="green"/>
        </w:rPr>
        <w:t>requirement</w:t>
      </w:r>
      <w:r w:rsidRPr="0099054C">
        <w:rPr>
          <w:rStyle w:val="Emphasis"/>
        </w:rPr>
        <w:t xml:space="preserve"> of a </w:t>
      </w:r>
      <w:proofErr w:type="spellStart"/>
      <w:r w:rsidRPr="0099054C">
        <w:rPr>
          <w:rStyle w:val="Emphasis"/>
        </w:rPr>
        <w:t>polycrisis</w:t>
      </w:r>
      <w:proofErr w:type="spellEnd"/>
      <w:r w:rsidRPr="0099054C">
        <w:rPr>
          <w:rStyle w:val="Emphasis"/>
        </w:rPr>
        <w:t xml:space="preserve">, </w:t>
      </w:r>
      <w:r w:rsidRPr="00205991">
        <w:rPr>
          <w:rStyle w:val="Emphasis"/>
          <w:highlight w:val="green"/>
        </w:rPr>
        <w:t>we’ve been there since Hiroshima.</w:t>
      </w:r>
    </w:p>
    <w:p w14:paraId="7067FBBF" w14:textId="77777777" w:rsidR="005654DB" w:rsidRPr="001058B0" w:rsidRDefault="005654DB" w:rsidP="005654DB">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6031C12D" w14:textId="77777777" w:rsidR="005654DB" w:rsidRPr="007A1AEA" w:rsidRDefault="005654DB" w:rsidP="005654DB">
      <w:pPr>
        <w:rPr>
          <w:rStyle w:val="StyleUnderline"/>
        </w:rPr>
      </w:pPr>
      <w:r w:rsidRPr="001058B0">
        <w:rPr>
          <w:sz w:val="12"/>
        </w:rPr>
        <w:t xml:space="preserve">Arguably, </w:t>
      </w:r>
      <w:r w:rsidRPr="00205991">
        <w:rPr>
          <w:rStyle w:val="Emphasis"/>
          <w:highlight w:val="green"/>
        </w:rPr>
        <w:t xml:space="preserve">we’ve never had more clarity about </w:t>
      </w:r>
      <w:r w:rsidRPr="00941E3E">
        <w:rPr>
          <w:rStyle w:val="Emphasis"/>
        </w:rPr>
        <w:t xml:space="preserve">humanity’s </w:t>
      </w:r>
      <w:r w:rsidRPr="00205991">
        <w:rPr>
          <w:rStyle w:val="Emphasis"/>
          <w:highlight w:val="green"/>
        </w:rPr>
        <w:t xml:space="preserve">threats </w:t>
      </w:r>
      <w:r w:rsidRPr="00941E3E">
        <w:rPr>
          <w:rStyle w:val="Emphasis"/>
        </w:rPr>
        <w:t xml:space="preserve">and how </w:t>
      </w:r>
      <w:r w:rsidRPr="00205991">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205991">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205991">
        <w:rPr>
          <w:rStyle w:val="StyleUnderline"/>
          <w:highlight w:val="green"/>
        </w:rPr>
        <w:t>recession-fighting</w:t>
      </w:r>
      <w:r w:rsidRPr="007A1AEA">
        <w:rPr>
          <w:rStyle w:val="StyleUnderline"/>
        </w:rPr>
        <w:t xml:space="preserve"> and safety nets have come a long way since the Great Depression. </w:t>
      </w:r>
      <w:r w:rsidRPr="00205991">
        <w:rPr>
          <w:rStyle w:val="StyleUnderline"/>
          <w:highlight w:val="green"/>
        </w:rPr>
        <w:t>Climate</w:t>
      </w:r>
      <w:r w:rsidRPr="007A1AEA">
        <w:rPr>
          <w:rStyle w:val="StyleUnderline"/>
        </w:rPr>
        <w:t xml:space="preserve"> change (and what must be done to fight it) is better understood today than ever.</w:t>
      </w:r>
    </w:p>
    <w:p w14:paraId="6FCCBFAD" w14:textId="77777777" w:rsidR="005654DB" w:rsidRPr="007A1AEA" w:rsidRDefault="005654DB" w:rsidP="005654DB">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1CE23202" w14:textId="77777777" w:rsidR="005654DB" w:rsidRPr="001058B0" w:rsidRDefault="005654DB" w:rsidP="005654DB">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205991">
        <w:rPr>
          <w:rStyle w:val="Emphasis"/>
          <w:highlight w:val="green"/>
        </w:rPr>
        <w:t>not clear</w:t>
      </w:r>
      <w:r w:rsidRPr="00501BA2">
        <w:rPr>
          <w:rStyle w:val="Emphasis"/>
        </w:rPr>
        <w:t xml:space="preserve"> that “</w:t>
      </w:r>
      <w:proofErr w:type="spellStart"/>
      <w:r w:rsidRPr="00205991">
        <w:rPr>
          <w:rStyle w:val="Emphasis"/>
          <w:highlight w:val="green"/>
        </w:rPr>
        <w:t>polycrisis</w:t>
      </w:r>
      <w:proofErr w:type="spellEnd"/>
      <w:r w:rsidRPr="00501BA2">
        <w:rPr>
          <w:rStyle w:val="Emphasis"/>
        </w:rPr>
        <w:t xml:space="preserve">” </w:t>
      </w:r>
      <w:r w:rsidRPr="00205991">
        <w:rPr>
          <w:rStyle w:val="Emphasis"/>
          <w:highlight w:val="green"/>
        </w:rPr>
        <w:t>means anything</w:t>
      </w:r>
      <w:r w:rsidRPr="00501BA2">
        <w:rPr>
          <w:rStyle w:val="Emphasis"/>
        </w:rPr>
        <w:t xml:space="preserve"> more than its Greek roots: We’ve got a lot of problems</w:t>
      </w:r>
      <w:r w:rsidRPr="001058B0">
        <w:rPr>
          <w:sz w:val="12"/>
        </w:rPr>
        <w:t>.</w:t>
      </w:r>
    </w:p>
    <w:p w14:paraId="2CA52868" w14:textId="77777777" w:rsidR="005654DB" w:rsidRPr="00501BA2" w:rsidRDefault="005654DB" w:rsidP="005654DB">
      <w:pPr>
        <w:rPr>
          <w:rStyle w:val="StyleUnderline"/>
        </w:rPr>
      </w:pPr>
      <w:r w:rsidRPr="00501BA2">
        <w:rPr>
          <w:rStyle w:val="StyleUnderline"/>
        </w:rPr>
        <w:t xml:space="preserve">GREAT </w:t>
      </w:r>
      <w:r w:rsidRPr="00205991">
        <w:rPr>
          <w:rStyle w:val="StyleUnderline"/>
          <w:highlight w:val="green"/>
        </w:rPr>
        <w:t>POLYCRISES IN HISTORY</w:t>
      </w:r>
    </w:p>
    <w:p w14:paraId="570BE1AA" w14:textId="77777777" w:rsidR="005654DB" w:rsidRPr="001058B0" w:rsidRDefault="005654DB" w:rsidP="005654DB">
      <w:pPr>
        <w:rPr>
          <w:sz w:val="12"/>
        </w:rPr>
      </w:pPr>
      <w:r w:rsidRPr="001058B0">
        <w:rPr>
          <w:sz w:val="12"/>
        </w:rPr>
        <w:t xml:space="preserve">Is the </w:t>
      </w:r>
      <w:proofErr w:type="spellStart"/>
      <w:r w:rsidRPr="001058B0">
        <w:rPr>
          <w:sz w:val="12"/>
        </w:rPr>
        <w:t>polycrisis</w:t>
      </w:r>
      <w:proofErr w:type="spellEnd"/>
      <w:r w:rsidRPr="001058B0">
        <w:rPr>
          <w:sz w:val="12"/>
        </w:rPr>
        <w:t xml:space="preserve"> new? Well...</w:t>
      </w:r>
    </w:p>
    <w:p w14:paraId="7DDD2653" w14:textId="77777777" w:rsidR="005654DB" w:rsidRPr="001058B0" w:rsidRDefault="005654DB" w:rsidP="005654DB">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281429C0" w14:textId="77777777" w:rsidR="005654DB" w:rsidRPr="001058B0" w:rsidRDefault="005654DB" w:rsidP="005654DB">
      <w:pPr>
        <w:rPr>
          <w:sz w:val="12"/>
        </w:rPr>
      </w:pPr>
      <w:r w:rsidRPr="001058B0">
        <w:rPr>
          <w:rFonts w:ascii="Segoe UI Emoji" w:hAnsi="Segoe UI Emoji" w:cs="Segoe UI Emoji"/>
          <w:sz w:val="12"/>
        </w:rPr>
        <w:t>💀</w:t>
      </w:r>
      <w:r w:rsidRPr="001058B0">
        <w:rPr>
          <w:sz w:val="12"/>
        </w:rPr>
        <w:t xml:space="preserve"> </w:t>
      </w:r>
      <w:r w:rsidRPr="00205991">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28927E4C" w14:textId="77777777" w:rsidR="005654DB" w:rsidRPr="001058B0" w:rsidRDefault="005654DB" w:rsidP="005654DB">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1703F165" w14:textId="77777777" w:rsidR="005654DB" w:rsidRPr="001058B0" w:rsidRDefault="005654DB" w:rsidP="005654DB">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 xml:space="preserve">the </w:t>
      </w:r>
      <w:proofErr w:type="spellStart"/>
      <w:r w:rsidRPr="001058B0">
        <w:rPr>
          <w:rStyle w:val="StyleUnderline"/>
        </w:rPr>
        <w:t>polycrisis</w:t>
      </w:r>
      <w:proofErr w:type="spellEnd"/>
      <w:r w:rsidRPr="001058B0">
        <w:rPr>
          <w:rStyle w:val="StyleUnderline"/>
        </w:rPr>
        <w:t xml:space="preserve"> for indigenous people also included infectious diseases to which they had no immunity, and ecological catastrophes driven by the resultant population collapse.</w:t>
      </w:r>
    </w:p>
    <w:p w14:paraId="0D50639F" w14:textId="77777777" w:rsidR="005654DB" w:rsidRDefault="005654DB" w:rsidP="005654DB"/>
    <w:p w14:paraId="600A7984" w14:textId="77777777" w:rsidR="005654DB" w:rsidRPr="00F90285" w:rsidRDefault="005654DB" w:rsidP="005654DB">
      <w:pPr>
        <w:pStyle w:val="Heading4"/>
      </w:pPr>
      <w:r>
        <w:t xml:space="preserve">Their timeframe is </w:t>
      </w:r>
      <w:r>
        <w:rPr>
          <w:u w:val="single"/>
        </w:rPr>
        <w:t>thousands of years</w:t>
      </w:r>
      <w:r>
        <w:t xml:space="preserve"> at minimum.</w:t>
      </w:r>
    </w:p>
    <w:p w14:paraId="0CE4A3FC" w14:textId="77777777" w:rsidR="005654DB" w:rsidRPr="00442F81" w:rsidRDefault="005654DB" w:rsidP="005654DB">
      <w:r>
        <w:rPr>
          <w:rStyle w:val="Style13ptBold"/>
        </w:rPr>
        <w:t xml:space="preserve">1AC </w:t>
      </w:r>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A73A4A8" w14:textId="77777777" w:rsidR="005654DB" w:rsidRDefault="005654DB" w:rsidP="005654DB">
      <w:pPr>
        <w:rPr>
          <w:sz w:val="16"/>
        </w:rPr>
      </w:pPr>
      <w:r w:rsidRPr="00CE2355">
        <w:rPr>
          <w:sz w:val="16"/>
        </w:rPr>
        <w:t xml:space="preserve">So, </w:t>
      </w:r>
      <w:r w:rsidRPr="00205991">
        <w:rPr>
          <w:rStyle w:val="StyleUnderline"/>
          <w:highlight w:val="gree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205991">
        <w:rPr>
          <w:rStyle w:val="Emphasis"/>
          <w:highlight w:val="green"/>
          <w:shd w:val="clear" w:color="auto" w:fill="EE0000"/>
        </w:rPr>
        <w:t>income inequality</w:t>
      </w:r>
      <w:r w:rsidRPr="00CE2355">
        <w:rPr>
          <w:sz w:val="16"/>
        </w:rPr>
        <w:t xml:space="preserve"> in three different ways: </w:t>
      </w:r>
      <w:r w:rsidRPr="00205991">
        <w:rPr>
          <w:rStyle w:val="StyleUnderline"/>
          <w:highlight w:val="green"/>
          <w:shd w:val="clear" w:color="auto" w:fill="EE0000"/>
        </w:rPr>
        <w:t xml:space="preserve">we can focus on </w:t>
      </w:r>
      <w:r w:rsidRPr="00205991">
        <w:rPr>
          <w:rStyle w:val="Emphasis"/>
          <w:highlight w:val="green"/>
          <w:shd w:val="clear" w:color="auto" w:fill="EE0000"/>
        </w:rPr>
        <w:t>effects</w:t>
      </w:r>
      <w:r w:rsidRPr="00205991">
        <w:rPr>
          <w:rStyle w:val="StyleUnderline"/>
          <w:highlight w:val="gree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205991">
        <w:rPr>
          <w:rStyle w:val="Emphasis"/>
          <w:highlight w:val="green"/>
          <w:shd w:val="clear" w:color="auto" w:fill="EE0000"/>
        </w:rPr>
        <w:t>medium term</w:t>
      </w:r>
      <w:r w:rsidRPr="00205991">
        <w:rPr>
          <w:rStyle w:val="StyleUnderline"/>
          <w:highlight w:val="green"/>
          <w:shd w:val="clear" w:color="auto" w:fill="EE0000"/>
        </w:rPr>
        <w:t xml:space="preserve"> (</w:t>
      </w:r>
      <w:r w:rsidRPr="00205991">
        <w:rPr>
          <w:rStyle w:val="Emphasis"/>
          <w:sz w:val="30"/>
          <w:szCs w:val="30"/>
          <w:highlight w:val="green"/>
          <w:shd w:val="clear" w:color="auto" w:fill="EE0000"/>
        </w:rPr>
        <w:t>hundreds to thousands of years</w:t>
      </w:r>
      <w:r w:rsidRPr="00205991">
        <w:rPr>
          <w:rStyle w:val="StyleUnderline"/>
          <w:highlight w:val="green"/>
          <w:shd w:val="clear" w:color="auto" w:fill="EE0000"/>
        </w:rPr>
        <w:t xml:space="preserve">), or – adopting </w:t>
      </w:r>
      <w:proofErr w:type="spellStart"/>
      <w:r w:rsidRPr="00205991">
        <w:rPr>
          <w:rStyle w:val="Emphasis"/>
          <w:highlight w:val="green"/>
          <w:shd w:val="clear" w:color="auto" w:fill="EE0000"/>
        </w:rPr>
        <w:t>longtermism</w:t>
      </w:r>
      <w:proofErr w:type="spellEnd"/>
      <w:r w:rsidRPr="00205991">
        <w:rPr>
          <w:rStyle w:val="StyleUnderline"/>
          <w:highlight w:val="green"/>
          <w:shd w:val="clear" w:color="auto" w:fill="EE0000"/>
        </w:rPr>
        <w:t xml:space="preserve"> – all its </w:t>
      </w:r>
      <w:r w:rsidRPr="00205991">
        <w:rPr>
          <w:rStyle w:val="Emphasis"/>
          <w:highlight w:val="gree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w:t>
      </w:r>
      <w:proofErr w:type="spellStart"/>
      <w:r w:rsidRPr="00CE2355">
        <w:rPr>
          <w:sz w:val="16"/>
        </w:rPr>
        <w:t>longtermist</w:t>
      </w:r>
      <w:proofErr w:type="spellEnd"/>
      <w:r w:rsidRPr="00CE2355">
        <w:rPr>
          <w:sz w:val="16"/>
        </w:rPr>
        <w:t xml:space="preserve"> perspective too, because greater inequality could increase existential risk. We thus have instrumental reasons for </w:t>
      </w:r>
      <w:r w:rsidRPr="00C94142">
        <w:rPr>
          <w:sz w:val="16"/>
        </w:rPr>
        <w:t>reducing inequality, regardless of which time-horizon we take.</w:t>
      </w:r>
    </w:p>
    <w:p w14:paraId="52DFC7BA" w14:textId="77777777" w:rsidR="007915A5" w:rsidRDefault="007915A5" w:rsidP="005654DB">
      <w:pPr>
        <w:rPr>
          <w:sz w:val="16"/>
        </w:rPr>
      </w:pPr>
    </w:p>
    <w:p w14:paraId="368FEEE6" w14:textId="77777777" w:rsidR="007915A5" w:rsidRPr="00A03553" w:rsidRDefault="007915A5" w:rsidP="007915A5">
      <w:pPr>
        <w:pStyle w:val="Heading4"/>
      </w:pPr>
      <w:r>
        <w:t>Concede from CX and their impact mod that the plan spurs “global nuclear terror attacks”</w:t>
      </w:r>
    </w:p>
    <w:p w14:paraId="4ACCBEA0" w14:textId="77777777" w:rsidR="007915A5" w:rsidRDefault="007915A5" w:rsidP="007915A5">
      <w:pPr>
        <w:pStyle w:val="Heading4"/>
      </w:pPr>
      <w:r>
        <w:t xml:space="preserve">Nuclear terror attack induces </w:t>
      </w:r>
      <w:r>
        <w:rPr>
          <w:u w:val="single"/>
        </w:rPr>
        <w:t>international cooperation</w:t>
      </w:r>
      <w:r>
        <w:t xml:space="preserve">, not </w:t>
      </w:r>
      <w:r>
        <w:rPr>
          <w:u w:val="single"/>
        </w:rPr>
        <w:t>retaliation</w:t>
      </w:r>
    </w:p>
    <w:p w14:paraId="2BB9EE7F" w14:textId="77777777" w:rsidR="007915A5" w:rsidRDefault="007915A5" w:rsidP="007915A5">
      <w:r>
        <w:rPr>
          <w:rStyle w:val="Style13ptBold"/>
        </w:rPr>
        <w:t xml:space="preserve">McIntosh &amp; </w:t>
      </w:r>
      <w:proofErr w:type="spellStart"/>
      <w:r>
        <w:rPr>
          <w:rStyle w:val="Style13ptBold"/>
        </w:rPr>
        <w:t>Storey</w:t>
      </w:r>
      <w:proofErr w:type="spellEnd"/>
      <w:r>
        <w:rPr>
          <w:rStyle w:val="Style13ptBold"/>
        </w:rPr>
        <w:t xml:space="preserve"> ‘18</w:t>
      </w:r>
      <w:r>
        <w:t xml:space="preserve"> (Christopher McIntosh is visiting assistant professor of political studies at Bard College, Ph.D. in 2013 from The University of Chicago, specializing in international relations and has an M.A. in Security Studies from Georgetown &amp; Ian </w:t>
      </w:r>
      <w:proofErr w:type="spellStart"/>
      <w:r>
        <w:t>Storey</w:t>
      </w:r>
      <w:proofErr w:type="spellEnd"/>
      <w:r>
        <w:t xml:space="preserve"> is a fellow at the Hannah Arendt Center for Politics and Humanities at Bard College, Ph.D. in Political Science from the University of Chicago; Between Acquisition and Use: Assessing the Likelihood of Nuclear Terrorism, </w:t>
      </w:r>
      <w:r>
        <w:rPr>
          <w:i/>
        </w:rPr>
        <w:t>International Studies Quarterly</w:t>
      </w:r>
      <w:r>
        <w:t>, 19 April 2018, sqx087, https://doi.org/10.1093/isq/sqx087)</w:t>
      </w:r>
    </w:p>
    <w:p w14:paraId="16FF46F8" w14:textId="77777777" w:rsidR="007915A5" w:rsidRDefault="007915A5" w:rsidP="007915A5">
      <w:r>
        <w:rPr>
          <w:sz w:val="14"/>
        </w:rPr>
        <w:t xml:space="preserve">Externally, in </w:t>
      </w:r>
      <w:r>
        <w:rPr>
          <w:rStyle w:val="StyleUnderline"/>
        </w:rPr>
        <w:t xml:space="preserve">a </w:t>
      </w:r>
      <w:r>
        <w:rPr>
          <w:sz w:val="14"/>
        </w:rPr>
        <w:t xml:space="preserve">world </w:t>
      </w:r>
      <w:r>
        <w:rPr>
          <w:rStyle w:val="StyleUnderline"/>
          <w:highlight w:val="green"/>
        </w:rPr>
        <w:t>post-nuclear attack</w:t>
      </w:r>
      <w:r>
        <w:rPr>
          <w:rStyle w:val="StyleUnderline"/>
        </w:rPr>
        <w:t>,</w:t>
      </w:r>
      <w:r>
        <w:rPr>
          <w:sz w:val="14"/>
        </w:rPr>
        <w:t xml:space="preserve"> </w:t>
      </w:r>
      <w:r>
        <w:rPr>
          <w:rStyle w:val="StyleUnderline"/>
        </w:rPr>
        <w:t xml:space="preserve">international </w:t>
      </w:r>
      <w:r>
        <w:rPr>
          <w:rStyle w:val="StyleUnderline"/>
          <w:highlight w:val="green"/>
        </w:rPr>
        <w:t xml:space="preserve">cooperation would be </w:t>
      </w:r>
      <w:r>
        <w:rPr>
          <w:rStyle w:val="Emphasis"/>
          <w:highlight w:val="green"/>
        </w:rPr>
        <w:t>instant</w:t>
      </w:r>
      <w:r>
        <w:rPr>
          <w:rStyle w:val="StyleUnderline"/>
          <w:highlight w:val="green"/>
        </w:rPr>
        <w:t xml:space="preserve"> and </w:t>
      </w:r>
      <w:r>
        <w:rPr>
          <w:rStyle w:val="Emphasis"/>
          <w:highlight w:val="green"/>
        </w:rPr>
        <w:t>deep</w:t>
      </w:r>
      <w:r>
        <w:rPr>
          <w:sz w:val="14"/>
        </w:rPr>
        <w:t xml:space="preserve">. One of the only international treaties to even define a terrorist in international law post-2001 has been the Nuclear Terrorism Convention (Edwards 2005). </w:t>
      </w:r>
      <w:r>
        <w:rPr>
          <w:rStyle w:val="StyleUnderline"/>
        </w:rPr>
        <w:t xml:space="preserve">A nuclear </w:t>
      </w:r>
      <w:r>
        <w:rPr>
          <w:rStyle w:val="StyleUnderline"/>
          <w:highlight w:val="green"/>
        </w:rPr>
        <w:t xml:space="preserve">attack </w:t>
      </w:r>
      <w:r>
        <w:rPr>
          <w:rStyle w:val="StyleUnderline"/>
        </w:rPr>
        <w:t>would be far outside the norm of international politics</w:t>
      </w:r>
      <w:r>
        <w:rPr>
          <w:sz w:val="14"/>
        </w:rPr>
        <w:t xml:space="preserve">. </w:t>
      </w:r>
      <w:r>
        <w:rPr>
          <w:rStyle w:val="StyleUnderline"/>
        </w:rPr>
        <w:t xml:space="preserve">It </w:t>
      </w:r>
      <w:r>
        <w:rPr>
          <w:rStyle w:val="StyleUnderline"/>
          <w:highlight w:val="green"/>
        </w:rPr>
        <w:t xml:space="preserve">would </w:t>
      </w:r>
      <w:r>
        <w:rPr>
          <w:rStyle w:val="Emphasis"/>
          <w:highlight w:val="green"/>
        </w:rPr>
        <w:t>disrupt the dominance of state-actors</w:t>
      </w:r>
      <w:r>
        <w:rPr>
          <w:rStyle w:val="StyleUnderline"/>
          <w:highlight w:val="green"/>
        </w:rPr>
        <w:t xml:space="preserve"> and </w:t>
      </w:r>
      <w:r>
        <w:rPr>
          <w:rStyle w:val="StyleUnderline"/>
        </w:rPr>
        <w:t xml:space="preserve">likely </w:t>
      </w:r>
      <w:r>
        <w:rPr>
          <w:rStyle w:val="Emphasis"/>
          <w:highlight w:val="green"/>
        </w:rPr>
        <w:t>stimulate unparalleled cooperation</w:t>
      </w:r>
      <w:r>
        <w:rPr>
          <w:rStyle w:val="StyleUnderline"/>
          <w:highlight w:val="green"/>
        </w:rPr>
        <w:t xml:space="preserve"> to apprehend the responsible parties to prevent future attacks</w:t>
      </w:r>
      <w:r>
        <w:rPr>
          <w:sz w:val="14"/>
          <w:highlight w:val="green"/>
        </w:rPr>
        <w:t xml:space="preserve">. </w:t>
      </w:r>
      <w:r>
        <w:rPr>
          <w:sz w:val="14"/>
        </w:rPr>
        <w:t>Moreover, many large terrorist organizations require (some) tacit acquiescence by a host state. Even those with hostile host states have territory where they remain relatively unaffected by local governments (</w:t>
      </w:r>
      <w:proofErr w:type="spellStart"/>
      <w:r>
        <w:rPr>
          <w:sz w:val="14"/>
        </w:rPr>
        <w:t>Korteweg</w:t>
      </w:r>
      <w:proofErr w:type="spellEnd"/>
      <w:r>
        <w:rPr>
          <w:sz w:val="14"/>
        </w:rPr>
        <w:t xml:space="preserve"> 2008). </w:t>
      </w:r>
      <w:r>
        <w:rPr>
          <w:rStyle w:val="StyleUnderline"/>
        </w:rPr>
        <w:t>Post-nuclear attack,</w:t>
      </w:r>
      <w:r>
        <w:rPr>
          <w:sz w:val="14"/>
        </w:rPr>
        <w:t xml:space="preserve"> these </w:t>
      </w:r>
      <w:r>
        <w:rPr>
          <w:rStyle w:val="StyleUnderline"/>
          <w:highlight w:val="green"/>
        </w:rPr>
        <w:t xml:space="preserve">host states face an </w:t>
      </w:r>
      <w:r>
        <w:rPr>
          <w:rStyle w:val="StyleUnderline"/>
        </w:rPr>
        <w:t xml:space="preserve">enormous </w:t>
      </w:r>
      <w:r>
        <w:rPr>
          <w:rStyle w:val="StyleUnderline"/>
          <w:highlight w:val="green"/>
        </w:rPr>
        <w:t xml:space="preserve">incentive to find the actors responsible </w:t>
      </w:r>
      <w:r>
        <w:rPr>
          <w:rStyle w:val="StyleUnderline"/>
        </w:rPr>
        <w:t>before the target state does</w:t>
      </w:r>
      <w:r>
        <w:rPr>
          <w:sz w:val="14"/>
        </w:rPr>
        <w:t xml:space="preserve">. After an attack, </w:t>
      </w:r>
      <w:r>
        <w:rPr>
          <w:rStyle w:val="StyleUnderline"/>
        </w:rPr>
        <w:t>regimes would find it difficult to claim that they “didn't know” or “couldn't stop them.”</w:t>
      </w:r>
      <w:r>
        <w:rPr>
          <w:sz w:val="14"/>
        </w:rPr>
        <w:t xml:space="preserve"> Claims of corruption or ineffective institutions would be unlikely to find much sympathy. </w:t>
      </w:r>
      <w:r>
        <w:rPr>
          <w:rStyle w:val="StyleUnderline"/>
          <w:highlight w:val="green"/>
        </w:rPr>
        <w:t xml:space="preserve">Faced with </w:t>
      </w:r>
      <w:r>
        <w:rPr>
          <w:rStyle w:val="StyleUnderline"/>
        </w:rPr>
        <w:t xml:space="preserve">potential organizational </w:t>
      </w:r>
      <w:r>
        <w:rPr>
          <w:rStyle w:val="StyleUnderline"/>
          <w:highlight w:val="green"/>
        </w:rPr>
        <w:t>extinction itself, a host state</w:t>
      </w:r>
      <w:r>
        <w:rPr>
          <w:rStyle w:val="StyleUnderline"/>
        </w:rPr>
        <w:t xml:space="preserve">/government </w:t>
      </w:r>
      <w:r>
        <w:rPr>
          <w:rStyle w:val="StyleUnderline"/>
          <w:highlight w:val="green"/>
        </w:rPr>
        <w:t xml:space="preserve">will </w:t>
      </w:r>
      <w:r>
        <w:rPr>
          <w:rStyle w:val="StyleUnderline"/>
        </w:rPr>
        <w:t xml:space="preserve">likely </w:t>
      </w:r>
      <w:r>
        <w:rPr>
          <w:rStyle w:val="StyleUnderline"/>
          <w:highlight w:val="green"/>
        </w:rPr>
        <w:t xml:space="preserve">be </w:t>
      </w:r>
      <w:r>
        <w:rPr>
          <w:rStyle w:val="StyleUnderline"/>
        </w:rPr>
        <w:t xml:space="preserve">much </w:t>
      </w:r>
      <w:r>
        <w:rPr>
          <w:rStyle w:val="StyleUnderline"/>
          <w:highlight w:val="green"/>
        </w:rPr>
        <w:t>less committed to the survival of the terrorist group</w:t>
      </w:r>
      <w:r>
        <w:rPr>
          <w:sz w:val="14"/>
        </w:rPr>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Pr>
          <w:rStyle w:val="StyleUnderline"/>
        </w:rPr>
        <w:t xml:space="preserve">Most strategic actors are risk-averse when facing the potential of </w:t>
      </w:r>
      <w:r>
        <w:rPr>
          <w:rStyle w:val="Emphasis"/>
        </w:rPr>
        <w:t>complete elimination</w:t>
      </w:r>
      <w:r>
        <w:rPr>
          <w:sz w:val="14"/>
        </w:rPr>
        <w:t xml:space="preserve">. </w:t>
      </w:r>
      <w:r>
        <w:rPr>
          <w:rStyle w:val="StyleUnderline"/>
        </w:rPr>
        <w:t>There is little reason to believe terrorist groups would act any differently</w:t>
      </w:r>
      <w:r>
        <w:rPr>
          <w:sz w:val="14"/>
        </w:rPr>
        <w:t>.</w:t>
      </w:r>
    </w:p>
    <w:p w14:paraId="5A5260D9" w14:textId="77777777" w:rsidR="007915A5" w:rsidRDefault="007915A5" w:rsidP="007915A5">
      <w:pPr>
        <w:pStyle w:val="Heading4"/>
      </w:pPr>
      <w:r>
        <w:t xml:space="preserve">That causes </w:t>
      </w:r>
      <w:r>
        <w:rPr>
          <w:u w:val="single"/>
        </w:rPr>
        <w:t>nuclear abolition</w:t>
      </w:r>
      <w:r>
        <w:t xml:space="preserve"> --- disarm movements are </w:t>
      </w:r>
      <w:r>
        <w:rPr>
          <w:u w:val="single"/>
        </w:rPr>
        <w:t>latent</w:t>
      </w:r>
      <w:r>
        <w:t xml:space="preserve"> now </w:t>
      </w:r>
    </w:p>
    <w:p w14:paraId="255A4CFC" w14:textId="77777777" w:rsidR="007915A5" w:rsidRDefault="007915A5" w:rsidP="007915A5">
      <w:r>
        <w:rPr>
          <w:rStyle w:val="Style13ptBold"/>
        </w:rPr>
        <w:t>Ragheb ‘18</w:t>
      </w:r>
      <w:r>
        <w:rPr>
          <w:b/>
        </w:rPr>
        <w:t xml:space="preserve"> </w:t>
      </w:r>
      <w:r>
        <w:t>[Magdi, Prof. @ Department of Nuclear, Plasma, and Radiological Engineering, University of Illinois at Urbana-Champaign. 08-08-18. “Safeguards, Non -Proliferation, and Peaceful Nuclear Energy.” ]</w:t>
      </w:r>
    </w:p>
    <w:p w14:paraId="14482575" w14:textId="77777777" w:rsidR="007915A5" w:rsidRDefault="007915A5" w:rsidP="007915A5">
      <w:r>
        <w:rPr>
          <w:sz w:val="14"/>
        </w:rPr>
        <w:t xml:space="preserve">The “axiom of proliferation” states that as long as some states cling to the possession of nuclear weapons, others will also seek to acquire them. </w:t>
      </w:r>
      <w:r>
        <w:rPr>
          <w:u w:val="single"/>
        </w:rPr>
        <w:t xml:space="preserve">According to “catastrophe theory,” </w:t>
      </w:r>
      <w:r>
        <w:rPr>
          <w:b/>
          <w:highlight w:val="green"/>
          <w:u w:val="single"/>
        </w:rPr>
        <w:t>serious nuclear disarmament</w:t>
      </w:r>
      <w:r>
        <w:rPr>
          <w:sz w:val="14"/>
        </w:rPr>
        <w:t xml:space="preserve"> </w:t>
      </w:r>
      <w:r>
        <w:rPr>
          <w:highlight w:val="green"/>
          <w:u w:val="single"/>
        </w:rPr>
        <w:t>is</w:t>
      </w:r>
      <w:r>
        <w:rPr>
          <w:sz w:val="14"/>
        </w:rPr>
        <w:t xml:space="preserve"> apparently </w:t>
      </w:r>
      <w:r>
        <w:rPr>
          <w:b/>
          <w:highlight w:val="green"/>
          <w:u w:val="single"/>
        </w:rPr>
        <w:t>waiting</w:t>
      </w:r>
      <w:r>
        <w:rPr>
          <w:sz w:val="14"/>
        </w:rPr>
        <w:t xml:space="preserve"> </w:t>
      </w:r>
      <w:r>
        <w:rPr>
          <w:highlight w:val="green"/>
          <w:u w:val="single"/>
        </w:rPr>
        <w:t xml:space="preserve">for some </w:t>
      </w:r>
      <w:r>
        <w:rPr>
          <w:b/>
          <w:highlight w:val="green"/>
          <w:u w:val="single"/>
        </w:rPr>
        <w:t>event</w:t>
      </w:r>
      <w:r>
        <w:rPr>
          <w:sz w:val="14"/>
        </w:rPr>
        <w:t xml:space="preserve"> </w:t>
      </w:r>
      <w:r>
        <w:rPr>
          <w:highlight w:val="green"/>
          <w:u w:val="single"/>
        </w:rPr>
        <w:t>that would</w:t>
      </w:r>
      <w:r>
        <w:rPr>
          <w:sz w:val="14"/>
        </w:rPr>
        <w:t xml:space="preserve"> </w:t>
      </w:r>
      <w:r>
        <w:rPr>
          <w:b/>
          <w:highlight w:val="green"/>
          <w:u w:val="single"/>
        </w:rPr>
        <w:t>stir action</w:t>
      </w:r>
      <w:r>
        <w:rPr>
          <w:sz w:val="14"/>
        </w:rPr>
        <w:t xml:space="preserve"> </w:t>
      </w:r>
      <w:r>
        <w:rPr>
          <w:highlight w:val="green"/>
          <w:u w:val="single"/>
        </w:rPr>
        <w:t>toward the</w:t>
      </w:r>
      <w:r>
        <w:rPr>
          <w:u w:val="single"/>
        </w:rPr>
        <w:t xml:space="preserve"> </w:t>
      </w:r>
      <w:r>
        <w:rPr>
          <w:b/>
          <w:u w:val="single"/>
        </w:rPr>
        <w:t xml:space="preserve">eventual </w:t>
      </w:r>
      <w:r>
        <w:rPr>
          <w:b/>
          <w:highlight w:val="green"/>
          <w:u w:val="single"/>
        </w:rPr>
        <w:t>goal</w:t>
      </w:r>
      <w:r>
        <w:rPr>
          <w:b/>
          <w:u w:val="single"/>
        </w:rPr>
        <w:t xml:space="preserve"> of humanity </w:t>
      </w:r>
      <w:r>
        <w:rPr>
          <w:b/>
          <w:highlight w:val="green"/>
          <w:u w:val="single"/>
        </w:rPr>
        <w:t>to eliminate</w:t>
      </w:r>
      <w:r>
        <w:rPr>
          <w:b/>
          <w:u w:val="single"/>
        </w:rPr>
        <w:t xml:space="preserve"> nuclear </w:t>
      </w:r>
      <w:r>
        <w:rPr>
          <w:b/>
          <w:highlight w:val="green"/>
          <w:u w:val="single"/>
        </w:rPr>
        <w:t>weapons</w:t>
      </w:r>
      <w:r>
        <w:rPr>
          <w:sz w:val="14"/>
        </w:rPr>
        <w:t xml:space="preserve">. An analogy is advanced of </w:t>
      </w:r>
      <w:r>
        <w:rPr>
          <w:highlight w:val="green"/>
          <w:u w:val="single"/>
        </w:rPr>
        <w:t>a village</w:t>
      </w:r>
      <w:r>
        <w:rPr>
          <w:u w:val="single"/>
        </w:rPr>
        <w:t xml:space="preserve"> fully </w:t>
      </w:r>
      <w:r>
        <w:rPr>
          <w:highlight w:val="green"/>
          <w:u w:val="single"/>
        </w:rPr>
        <w:t>aware about the need to build gates along railroad</w:t>
      </w:r>
      <w:r>
        <w:rPr>
          <w:u w:val="single"/>
        </w:rPr>
        <w:t xml:space="preserve"> tracks that pass through it, remaining </w:t>
      </w:r>
      <w:r>
        <w:rPr>
          <w:b/>
          <w:u w:val="single"/>
        </w:rPr>
        <w:t>inactive</w:t>
      </w:r>
      <w:r>
        <w:rPr>
          <w:sz w:val="14"/>
        </w:rPr>
        <w:t xml:space="preserve"> </w:t>
      </w:r>
      <w:r>
        <w:rPr>
          <w:u w:val="single"/>
        </w:rPr>
        <w:t>then</w:t>
      </w:r>
      <w:r>
        <w:rPr>
          <w:sz w:val="14"/>
        </w:rPr>
        <w:t xml:space="preserve"> </w:t>
      </w:r>
      <w:r>
        <w:rPr>
          <w:b/>
          <w:highlight w:val="green"/>
          <w:u w:val="single"/>
        </w:rPr>
        <w:t>spring into action</w:t>
      </w:r>
      <w:r>
        <w:rPr>
          <w:sz w:val="14"/>
        </w:rPr>
        <w:t xml:space="preserve"> </w:t>
      </w:r>
      <w:r>
        <w:rPr>
          <w:highlight w:val="green"/>
          <w:u w:val="single"/>
        </w:rPr>
        <w:t>until</w:t>
      </w:r>
      <w:r>
        <w:rPr>
          <w:u w:val="single"/>
        </w:rPr>
        <w:t xml:space="preserve"> the time that </w:t>
      </w:r>
      <w:r>
        <w:rPr>
          <w:highlight w:val="green"/>
          <w:u w:val="single"/>
        </w:rPr>
        <w:t>one of its residents is</w:t>
      </w:r>
      <w:r>
        <w:rPr>
          <w:sz w:val="14"/>
        </w:rPr>
        <w:t xml:space="preserve"> </w:t>
      </w:r>
      <w:r>
        <w:rPr>
          <w:b/>
          <w:highlight w:val="green"/>
          <w:u w:val="single"/>
        </w:rPr>
        <w:t>hit by a</w:t>
      </w:r>
      <w:r>
        <w:rPr>
          <w:b/>
          <w:u w:val="single"/>
        </w:rPr>
        <w:t xml:space="preserve"> passing </w:t>
      </w:r>
      <w:r>
        <w:rPr>
          <w:b/>
          <w:highlight w:val="green"/>
          <w:u w:val="single"/>
        </w:rPr>
        <w:t>train</w:t>
      </w:r>
      <w:r>
        <w:rPr>
          <w:sz w:val="14"/>
        </w:rPr>
        <w:t>.</w:t>
      </w:r>
    </w:p>
    <w:p w14:paraId="2ED1BF0A" w14:textId="77777777" w:rsidR="007915A5" w:rsidRDefault="007915A5" w:rsidP="007915A5">
      <w:pPr>
        <w:pStyle w:val="Heading4"/>
      </w:pPr>
      <w:r>
        <w:t xml:space="preserve">Otherwise, </w:t>
      </w:r>
      <w:r>
        <w:rPr>
          <w:u w:val="single"/>
        </w:rPr>
        <w:t>extinction</w:t>
      </w:r>
      <w:r>
        <w:t xml:space="preserve"> --- </w:t>
      </w:r>
      <w:r>
        <w:rPr>
          <w:u w:val="single"/>
        </w:rPr>
        <w:t>Nuke war</w:t>
      </w:r>
      <w:r>
        <w:t xml:space="preserve"> is </w:t>
      </w:r>
      <w:r>
        <w:rPr>
          <w:u w:val="single"/>
        </w:rPr>
        <w:t>inevitable</w:t>
      </w:r>
      <w:r>
        <w:t xml:space="preserve"> --- MAD is </w:t>
      </w:r>
      <w:r>
        <w:rPr>
          <w:u w:val="single"/>
        </w:rPr>
        <w:t>unsustainable</w:t>
      </w:r>
    </w:p>
    <w:p w14:paraId="3F9AABB0" w14:textId="77777777" w:rsidR="007915A5" w:rsidRDefault="007915A5" w:rsidP="007915A5">
      <w:r>
        <w:rPr>
          <w:rStyle w:val="Style13ptBold"/>
        </w:rPr>
        <w:t>Faris ‘22</w:t>
      </w:r>
      <w:r>
        <w:t> (David Faris, David Faris is an associate professor of political science at Roosevelt University, 3-24-2022, accessed on 4-24-2022, The Week, "Nuclear war is inevitable", )//</w:t>
      </w:r>
      <w:proofErr w:type="spellStart"/>
      <w:r>
        <w:t>Babcii</w:t>
      </w:r>
      <w:proofErr w:type="spellEnd"/>
    </w:p>
    <w:p w14:paraId="2BB95C99" w14:textId="77777777" w:rsidR="007915A5" w:rsidRDefault="007915A5" w:rsidP="007915A5">
      <w:r>
        <w:rPr>
          <w:sz w:val="16"/>
        </w:rPr>
        <w:t xml:space="preserve">As fears of escalation in Ukraine increase with every day of Russia's deranged invasion, the specter of nuclear war . Will Russian President Vladimir Putin authorize the ,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But </w:t>
      </w:r>
      <w:r>
        <w:rPr>
          <w:b/>
          <w:highlight w:val="green"/>
          <w:u w:val="single"/>
        </w:rPr>
        <w:t>in the long-term</w:t>
      </w:r>
      <w:r>
        <w:rPr>
          <w:b/>
          <w:u w:val="single"/>
        </w:rPr>
        <w:t xml:space="preserve">, in a world with nukes, </w:t>
      </w:r>
      <w:r>
        <w:rPr>
          <w:b/>
          <w:highlight w:val="green"/>
          <w:u w:val="single"/>
        </w:rPr>
        <w:t>nuclear war is inevitable</w:t>
      </w:r>
      <w:r>
        <w:rPr>
          <w:sz w:val="16"/>
        </w:rPr>
        <w:t xml:space="preserve">. The war in Ukraine should, if nothing else, push us to take stock of the inhuman policies that keep total destruction a perpetual option. If we can't act now, when the risk of the worst-case scenario has become horrifyingly real, will we ever act? It's true that, historically,  has made war between nuclear powers less likely. Since the United States  on Hiroshima and Nagasaki, not only has no state used these devices in war, but no two nuclear-armed countries have fought a major, direct armed conflict with one another. The logic of MAD has held up surprisingly well. There are at least </w:t>
      </w:r>
      <w:r>
        <w:rPr>
          <w:u w:val="single"/>
        </w:rPr>
        <w:t xml:space="preserve">three reasons, however, to </w:t>
      </w:r>
      <w:r>
        <w:rPr>
          <w:b/>
          <w:highlight w:val="green"/>
          <w:u w:val="single"/>
        </w:rPr>
        <w:t>be skeptical MAD will prevent nuc</w:t>
      </w:r>
      <w:r>
        <w:rPr>
          <w:b/>
          <w:u w:val="single"/>
        </w:rPr>
        <w:t xml:space="preserve">lear </w:t>
      </w:r>
      <w:r>
        <w:rPr>
          <w:b/>
          <w:highlight w:val="green"/>
          <w:u w:val="single"/>
        </w:rPr>
        <w:t>war forever</w:t>
      </w:r>
      <w:r>
        <w:rPr>
          <w:highlight w:val="green"/>
          <w:u w:val="single"/>
        </w:rPr>
        <w:t>.</w:t>
      </w:r>
      <w:r>
        <w:rPr>
          <w:u w:val="single"/>
        </w:rPr>
        <w:t xml:space="preserve"> First, there is the flip side of deterrence</w:t>
      </w:r>
      <w:r>
        <w:rPr>
          <w:sz w:val="16"/>
        </w:rPr>
        <w:t xml:space="preserve">, which unfortunately is what we see today in Ukraine. Putin is  to keep NATO out of the conflict. </w:t>
      </w:r>
      <w:proofErr w:type="gramStart"/>
      <w:r>
        <w:rPr>
          <w:sz w:val="16"/>
        </w:rPr>
        <w:t>Were</w:t>
      </w:r>
      <w:proofErr w:type="gramEnd"/>
      <w:r>
        <w:rPr>
          <w:sz w:val="16"/>
        </w:rPr>
        <w:t xml:space="preserve"> he to introduce </w:t>
      </w:r>
      <w:r>
        <w:rPr>
          <w:highlight w:val="green"/>
          <w:u w:val="single"/>
        </w:rPr>
        <w:t>"small" nuclear weapons</w:t>
      </w:r>
      <w:r>
        <w:rPr>
          <w:sz w:val="16"/>
        </w:rPr>
        <w:t xml:space="preserve"> to </w:t>
      </w:r>
      <w:r>
        <w:rPr>
          <w:b/>
          <w:highlight w:val="green"/>
          <w:u w:val="single"/>
        </w:rPr>
        <w:t>turn the tide</w:t>
      </w:r>
      <w:r>
        <w:rPr>
          <w:b/>
          <w:u w:val="single"/>
        </w:rPr>
        <w:t xml:space="preserve"> of the war</w:t>
      </w:r>
      <w:r>
        <w:rPr>
          <w:sz w:val="16"/>
        </w:rPr>
        <w:t xml:space="preserve">, would the U.S. and its allies really </w:t>
      </w:r>
      <w:r>
        <w:rPr>
          <w:b/>
          <w:highlight w:val="green"/>
          <w:u w:val="single"/>
        </w:rPr>
        <w:t>risk</w:t>
      </w:r>
      <w:r>
        <w:rPr>
          <w:b/>
          <w:u w:val="single"/>
        </w:rPr>
        <w:t xml:space="preserve"> a </w:t>
      </w:r>
      <w:r>
        <w:rPr>
          <w:b/>
          <w:highlight w:val="green"/>
          <w:u w:val="single"/>
        </w:rPr>
        <w:t>worldwide nuclear exchange</w:t>
      </w:r>
      <w:r>
        <w:rPr>
          <w:sz w:val="16"/>
        </w:rPr>
        <w:t xml:space="preserve"> by initiating a limited nuclear or conventional counterattack? No one knows for sure, because these kinds of questions have been purely theoretical throughout the atomic age. The second is </w:t>
      </w:r>
      <w:r>
        <w:rPr>
          <w:b/>
          <w:highlight w:val="green"/>
          <w:u w:val="single"/>
        </w:rPr>
        <w:t>statistical probability</w:t>
      </w:r>
      <w:r>
        <w:rPr>
          <w:sz w:val="16"/>
        </w:rPr>
        <w:t xml:space="preserve">. The </w:t>
      </w:r>
      <w:r>
        <w:rPr>
          <w:highlight w:val="green"/>
          <w:u w:val="single"/>
        </w:rPr>
        <w:t>number of</w:t>
      </w:r>
      <w:r>
        <w:rPr>
          <w:u w:val="single"/>
        </w:rPr>
        <w:t xml:space="preserve"> nuclear </w:t>
      </w:r>
      <w:r>
        <w:rPr>
          <w:highlight w:val="green"/>
          <w:u w:val="single"/>
        </w:rPr>
        <w:t>powers</w:t>
      </w:r>
      <w:r>
        <w:rPr>
          <w:u w:val="single"/>
        </w:rPr>
        <w:t xml:space="preserve"> in the world </w:t>
      </w:r>
      <w:r>
        <w:rPr>
          <w:b/>
          <w:highlight w:val="green"/>
          <w:u w:val="single"/>
        </w:rPr>
        <w:t>continues to go up</w:t>
      </w:r>
      <w:r>
        <w:rPr>
          <w:sz w:val="16"/>
        </w:rPr>
        <w:t xml:space="preserve"> — slowly, but the . And </w:t>
      </w:r>
      <w:r>
        <w:rPr>
          <w:highlight w:val="green"/>
          <w:u w:val="single"/>
        </w:rPr>
        <w:t>the more</w:t>
      </w:r>
      <w:r>
        <w:rPr>
          <w:u w:val="single"/>
        </w:rPr>
        <w:t xml:space="preserve"> nuclear </w:t>
      </w:r>
      <w:r>
        <w:rPr>
          <w:highlight w:val="green"/>
          <w:u w:val="single"/>
        </w:rPr>
        <w:t>weapons</w:t>
      </w:r>
      <w:r>
        <w:rPr>
          <w:sz w:val="16"/>
        </w:rPr>
        <w:t xml:space="preserve"> there are in more places, </w:t>
      </w:r>
      <w:r>
        <w:rPr>
          <w:highlight w:val="green"/>
          <w:u w:val="single"/>
        </w:rPr>
        <w:t xml:space="preserve">the more likely </w:t>
      </w:r>
      <w:r>
        <w:rPr>
          <w:b/>
          <w:highlight w:val="green"/>
          <w:u w:val="single"/>
        </w:rPr>
        <w:t>use</w:t>
      </w:r>
      <w:r>
        <w:rPr>
          <w:sz w:val="16"/>
        </w:rPr>
        <w:t>, whether deliberate or accidental, becomes. I asked Jon Wolfsthal, who served as an arms control official for former President Barack Obama's National Security Council and is now a senior advisor at the abolitionist organization , why he worries about the risk of nuclear war. "Our luck has relied on humans getting it right every single time," he told me in an email. "</w:t>
      </w:r>
      <w:r>
        <w:rPr>
          <w:b/>
          <w:u w:val="single"/>
        </w:rPr>
        <w:t>Eventually</w:t>
      </w:r>
      <w:r>
        <w:rPr>
          <w:sz w:val="16"/>
        </w:rPr>
        <w:t xml:space="preserve"> that </w:t>
      </w:r>
      <w:r>
        <w:rPr>
          <w:b/>
          <w:highlight w:val="green"/>
          <w:u w:val="single"/>
        </w:rPr>
        <w:t>luck will run out</w:t>
      </w:r>
      <w:r>
        <w:rPr>
          <w:u w:val="single"/>
        </w:rPr>
        <w:t>."</w:t>
      </w:r>
      <w:r>
        <w:rPr>
          <w:sz w:val="16"/>
        </w:rPr>
        <w:t xml:space="preserve"> </w:t>
      </w:r>
      <w:r>
        <w:rPr>
          <w:u w:val="single"/>
        </w:rPr>
        <w:t xml:space="preserve">Any </w:t>
      </w:r>
      <w:r>
        <w:rPr>
          <w:highlight w:val="green"/>
          <w:u w:val="single"/>
        </w:rPr>
        <w:t>system</w:t>
      </w:r>
      <w:r>
        <w:rPr>
          <w:u w:val="single"/>
        </w:rPr>
        <w:t xml:space="preserve"> designed by fallible people is </w:t>
      </w:r>
      <w:r>
        <w:rPr>
          <w:highlight w:val="green"/>
          <w:u w:val="single"/>
        </w:rPr>
        <w:t xml:space="preserve">subject to </w:t>
      </w:r>
      <w:r>
        <w:rPr>
          <w:b/>
          <w:highlight w:val="green"/>
          <w:u w:val="single"/>
        </w:rPr>
        <w:t>design flaws</w:t>
      </w:r>
      <w:r>
        <w:rPr>
          <w:sz w:val="16"/>
        </w:rPr>
        <w:t xml:space="preserve">, </w:t>
      </w:r>
      <w:r>
        <w:rPr>
          <w:b/>
          <w:highlight w:val="green"/>
          <w:u w:val="single"/>
        </w:rPr>
        <w:t>human error</w:t>
      </w:r>
      <w:r>
        <w:rPr>
          <w:sz w:val="16"/>
        </w:rPr>
        <w:t xml:space="preserve">, </w:t>
      </w:r>
      <w:r>
        <w:rPr>
          <w:highlight w:val="green"/>
          <w:u w:val="single"/>
        </w:rPr>
        <w:t xml:space="preserve">and </w:t>
      </w:r>
      <w:r>
        <w:rPr>
          <w:b/>
          <w:highlight w:val="green"/>
          <w:u w:val="single"/>
        </w:rPr>
        <w:t>happenstance</w:t>
      </w:r>
      <w:r>
        <w:rPr>
          <w:sz w:val="16"/>
        </w:rPr>
        <w:t xml:space="preserve">, as the </w:t>
      </w:r>
      <w:r>
        <w:rPr>
          <w:u w:val="single"/>
        </w:rPr>
        <w:t xml:space="preserve">terrifying </w:t>
      </w:r>
      <w:r>
        <w:rPr>
          <w:highlight w:val="green"/>
          <w:u w:val="single"/>
        </w:rPr>
        <w:t>history of</w:t>
      </w:r>
      <w:r>
        <w:rPr>
          <w:u w:val="single"/>
        </w:rPr>
        <w:t xml:space="preserve"> nuclear </w:t>
      </w:r>
      <w:r>
        <w:rPr>
          <w:b/>
          <w:highlight w:val="green"/>
          <w:u w:val="single"/>
        </w:rPr>
        <w:t>near-misses demonstrates</w:t>
      </w:r>
      <w:r>
        <w:rPr>
          <w:u w:val="single"/>
        </w:rPr>
        <w:t xml:space="preserve">. </w:t>
      </w:r>
      <w:r>
        <w:rPr>
          <w:sz w:val="16"/>
        </w:rPr>
        <w:t xml:space="preserve">There is </w:t>
      </w:r>
      <w:r>
        <w:rPr>
          <w:u w:val="single"/>
        </w:rPr>
        <w:t xml:space="preserve">no such thing as an </w:t>
      </w:r>
      <w:r>
        <w:rPr>
          <w:b/>
          <w:u w:val="single"/>
        </w:rPr>
        <w:t>accident- or mishap-proof technology</w:t>
      </w:r>
      <w:r>
        <w:rPr>
          <w:u w:val="single"/>
        </w:rPr>
        <w:t xml:space="preserve">. </w:t>
      </w:r>
      <w:r>
        <w:rPr>
          <w:highlight w:val="green"/>
          <w:u w:val="single"/>
        </w:rPr>
        <w:t>Given a long enough time</w:t>
      </w:r>
      <w:r>
        <w:rPr>
          <w:u w:val="single"/>
        </w:rPr>
        <w:t xml:space="preserve"> horizon</w:t>
      </w:r>
      <w:r>
        <w:rPr>
          <w:highlight w:val="green"/>
          <w:u w:val="single"/>
        </w:rPr>
        <w:t>, even the most unlikely event will transpire if</w:t>
      </w:r>
      <w:r>
        <w:rPr>
          <w:u w:val="single"/>
        </w:rPr>
        <w:t xml:space="preserve"> the </w:t>
      </w:r>
      <w:r>
        <w:rPr>
          <w:b/>
          <w:highlight w:val="green"/>
          <w:u w:val="single"/>
        </w:rPr>
        <w:t>odds are above zero.</w:t>
      </w:r>
      <w:r>
        <w:rPr>
          <w:u w:val="single"/>
        </w:rPr>
        <w:t xml:space="preserve"> </w:t>
      </w:r>
      <w:r>
        <w:rPr>
          <w:sz w:val="16"/>
        </w:rPr>
        <w:t xml:space="preserve">One last reason is that the instability of the global nuclear regime has never been more apparent. As Russia and NATO trade barbs and </w:t>
      </w:r>
      <w:r>
        <w:rPr>
          <w:u w:val="single"/>
        </w:rPr>
        <w:t>citizens familiarize themselves with</w:t>
      </w:r>
      <w:r>
        <w:rPr>
          <w:sz w:val="16"/>
        </w:rPr>
        <w:t xml:space="preserve"> scenarios of </w:t>
      </w:r>
      <w:r>
        <w:rPr>
          <w:b/>
          <w:u w:val="single"/>
        </w:rPr>
        <w:t>nuclear war</w:t>
      </w:r>
      <w:r>
        <w:rPr>
          <w:sz w:val="16"/>
        </w:rPr>
        <w:t xml:space="preserve">, states like </w:t>
      </w:r>
      <w:r>
        <w:rPr>
          <w:b/>
          <w:highlight w:val="green"/>
          <w:u w:val="single"/>
        </w:rPr>
        <w:t>Saudi</w:t>
      </w:r>
      <w:r>
        <w:rPr>
          <w:sz w:val="16"/>
        </w:rPr>
        <w:t xml:space="preserve"> Arabia, </w:t>
      </w:r>
      <w:r>
        <w:rPr>
          <w:b/>
          <w:highlight w:val="green"/>
          <w:u w:val="single"/>
        </w:rPr>
        <w:t>Japan</w:t>
      </w:r>
      <w:r>
        <w:rPr>
          <w:u w:val="single"/>
        </w:rPr>
        <w:t xml:space="preserve">, South </w:t>
      </w:r>
      <w:r>
        <w:rPr>
          <w:b/>
          <w:highlight w:val="green"/>
          <w:u w:val="single"/>
        </w:rPr>
        <w:t>Korea</w:t>
      </w:r>
      <w:r>
        <w:rPr>
          <w:u w:val="single"/>
        </w:rPr>
        <w:t xml:space="preserve">, </w:t>
      </w:r>
      <w:r>
        <w:rPr>
          <w:b/>
          <w:highlight w:val="green"/>
          <w:u w:val="single"/>
        </w:rPr>
        <w:t>Brazil</w:t>
      </w:r>
      <w:r>
        <w:rPr>
          <w:u w:val="single"/>
        </w:rPr>
        <w:t xml:space="preserve">, </w:t>
      </w:r>
      <w:r>
        <w:rPr>
          <w:highlight w:val="green"/>
          <w:u w:val="single"/>
        </w:rPr>
        <w:t>and others</w:t>
      </w:r>
      <w:r>
        <w:rPr>
          <w:sz w:val="16"/>
        </w:rPr>
        <w:t xml:space="preserve"> are </w:t>
      </w:r>
      <w:r>
        <w:rPr>
          <w:u w:val="single"/>
        </w:rPr>
        <w:t>left wondering whether</w:t>
      </w:r>
      <w:r>
        <w:rPr>
          <w:sz w:val="16"/>
        </w:rPr>
        <w:t xml:space="preserve"> anything but </w:t>
      </w:r>
      <w:r>
        <w:rPr>
          <w:u w:val="single"/>
        </w:rPr>
        <w:t>nuclear arms will protect them</w:t>
      </w:r>
      <w:r>
        <w:rPr>
          <w:sz w:val="16"/>
        </w:rPr>
        <w:t xml:space="preserve"> from a more powerful actor exerting its will over them. The present plight of Ukraine, which  its nukes after the collapse of the Soviet Union, as well as the </w:t>
      </w:r>
      <w:r>
        <w:rPr>
          <w:u w:val="single"/>
        </w:rPr>
        <w:t>experiences of regimes in Iraq and Libya</w:t>
      </w:r>
      <w:r>
        <w:rPr>
          <w:sz w:val="16"/>
        </w:rPr>
        <w:t xml:space="preserve">, where a nuclear arsenal might have precluded U.S. invasion, </w:t>
      </w:r>
      <w:r>
        <w:rPr>
          <w:b/>
          <w:highlight w:val="green"/>
          <w:u w:val="single"/>
        </w:rPr>
        <w:t>will</w:t>
      </w:r>
      <w:r>
        <w:rPr>
          <w:b/>
          <w:u w:val="single"/>
        </w:rPr>
        <w:t xml:space="preserve"> only lead more countries to </w:t>
      </w:r>
      <w:r>
        <w:rPr>
          <w:b/>
          <w:highlight w:val="green"/>
          <w:u w:val="single"/>
        </w:rPr>
        <w:t>join the nuclear club</w:t>
      </w:r>
      <w:r>
        <w:rPr>
          <w:b/>
          <w:u w:val="single"/>
        </w:rPr>
        <w:t xml:space="preserve">. </w:t>
      </w:r>
      <w:r>
        <w:rPr>
          <w:sz w:val="16"/>
        </w:rPr>
        <w:t xml:space="preserve">The </w:t>
      </w:r>
      <w:r>
        <w:rPr>
          <w:b/>
          <w:highlight w:val="green"/>
          <w:u w:val="single"/>
        </w:rPr>
        <w:t>N</w:t>
      </w:r>
      <w:r>
        <w:rPr>
          <w:u w:val="single"/>
        </w:rPr>
        <w:t>on-</w:t>
      </w:r>
      <w:r>
        <w:rPr>
          <w:b/>
          <w:highlight w:val="green"/>
          <w:u w:val="single"/>
        </w:rPr>
        <w:t>P</w:t>
      </w:r>
      <w:r>
        <w:rPr>
          <w:u w:val="single"/>
        </w:rPr>
        <w:t xml:space="preserve">roliferation </w:t>
      </w:r>
      <w:r>
        <w:rPr>
          <w:b/>
          <w:highlight w:val="green"/>
          <w:u w:val="single"/>
        </w:rPr>
        <w:t>T</w:t>
      </w:r>
      <w:r>
        <w:rPr>
          <w:u w:val="single"/>
        </w:rPr>
        <w:t>reaty</w:t>
      </w:r>
      <w:r>
        <w:rPr>
          <w:sz w:val="16"/>
        </w:rPr>
        <w:t xml:space="preserve"> and the International Atomic Energy Agency (IAEA) are clever and resilient institutions, but they </w:t>
      </w:r>
      <w:r>
        <w:rPr>
          <w:highlight w:val="green"/>
          <w:u w:val="single"/>
        </w:rPr>
        <w:t>cannot forever withstand</w:t>
      </w:r>
      <w:r>
        <w:rPr>
          <w:sz w:val="16"/>
        </w:rPr>
        <w:t xml:space="preserve"> the </w:t>
      </w:r>
      <w:r>
        <w:rPr>
          <w:b/>
          <w:u w:val="single"/>
        </w:rPr>
        <w:t xml:space="preserve">unrelenting </w:t>
      </w:r>
      <w:r>
        <w:rPr>
          <w:b/>
          <w:highlight w:val="green"/>
          <w:u w:val="single"/>
        </w:rPr>
        <w:t>pressure</w:t>
      </w:r>
      <w:r>
        <w:rPr>
          <w:sz w:val="16"/>
        </w:rPr>
        <w:t xml:space="preserve"> on countries to pursue a technology that appears to bestow immunity from invasion and conquest. And </w:t>
      </w:r>
      <w:r>
        <w:rPr>
          <w:b/>
          <w:highlight w:val="green"/>
          <w:u w:val="single"/>
        </w:rPr>
        <w:t>new</w:t>
      </w:r>
      <w:r>
        <w:rPr>
          <w:highlight w:val="green"/>
          <w:u w:val="single"/>
        </w:rPr>
        <w:t xml:space="preserve"> rivals</w:t>
      </w:r>
      <w:r>
        <w:rPr>
          <w:sz w:val="16"/>
        </w:rPr>
        <w:t xml:space="preserve"> in possession of the world's most destructive technology are </w:t>
      </w:r>
      <w:r>
        <w:rPr>
          <w:highlight w:val="green"/>
          <w:u w:val="single"/>
        </w:rPr>
        <w:t>likely to be</w:t>
      </w:r>
      <w:r>
        <w:rPr>
          <w:u w:val="single"/>
        </w:rPr>
        <w:t xml:space="preserve"> much geographically </w:t>
      </w:r>
      <w:r>
        <w:rPr>
          <w:b/>
          <w:highlight w:val="green"/>
          <w:u w:val="single"/>
        </w:rPr>
        <w:t>closer</w:t>
      </w:r>
      <w:r>
        <w:rPr>
          <w:sz w:val="16"/>
        </w:rPr>
        <w:t xml:space="preserve"> to one another </w:t>
      </w:r>
      <w:r>
        <w:rPr>
          <w:u w:val="single"/>
        </w:rPr>
        <w:t xml:space="preserve">than were the U.S. and USSR, </w:t>
      </w:r>
      <w:r>
        <w:rPr>
          <w:highlight w:val="green"/>
          <w:u w:val="single"/>
        </w:rPr>
        <w:t>with less</w:t>
      </w:r>
      <w:r>
        <w:rPr>
          <w:u w:val="single"/>
        </w:rPr>
        <w:t xml:space="preserve"> </w:t>
      </w:r>
      <w:proofErr w:type="spellStart"/>
      <w:r>
        <w:rPr>
          <w:u w:val="single"/>
        </w:rPr>
        <w:t>instrinsic</w:t>
      </w:r>
      <w:proofErr w:type="spellEnd"/>
      <w:r>
        <w:rPr>
          <w:u w:val="single"/>
        </w:rPr>
        <w:t xml:space="preserve"> </w:t>
      </w:r>
      <w:r>
        <w:rPr>
          <w:b/>
          <w:highlight w:val="green"/>
          <w:u w:val="single"/>
        </w:rPr>
        <w:t>restraint</w:t>
      </w:r>
      <w:r>
        <w:rPr>
          <w:sz w:val="16"/>
        </w:rPr>
        <w:t xml:space="preserve"> due to the ever-retreating memory of 1945. Worse, these </w:t>
      </w:r>
      <w:r>
        <w:rPr>
          <w:u w:val="single"/>
        </w:rPr>
        <w:t xml:space="preserve">rivalries can </w:t>
      </w:r>
      <w:r>
        <w:rPr>
          <w:highlight w:val="green"/>
          <w:u w:val="single"/>
        </w:rPr>
        <w:t>only intensify in</w:t>
      </w:r>
      <w:r>
        <w:rPr>
          <w:u w:val="single"/>
        </w:rPr>
        <w:t xml:space="preserve"> a </w:t>
      </w:r>
      <w:r>
        <w:rPr>
          <w:b/>
          <w:highlight w:val="green"/>
          <w:u w:val="single"/>
        </w:rPr>
        <w:t>warming</w:t>
      </w:r>
      <w:r>
        <w:rPr>
          <w:u w:val="single"/>
        </w:rPr>
        <w:t xml:space="preserve">, unpredictable </w:t>
      </w:r>
      <w:r>
        <w:rPr>
          <w:highlight w:val="green"/>
          <w:u w:val="single"/>
        </w:rPr>
        <w:t xml:space="preserve">world beset by </w:t>
      </w:r>
      <w:r>
        <w:rPr>
          <w:u w:val="single"/>
        </w:rPr>
        <w:t xml:space="preserve">, natural resource </w:t>
      </w:r>
      <w:r>
        <w:rPr>
          <w:b/>
          <w:highlight w:val="green"/>
          <w:u w:val="single"/>
        </w:rPr>
        <w:t>scarcity</w:t>
      </w:r>
      <w:r>
        <w:rPr>
          <w:highlight w:val="green"/>
          <w:u w:val="single"/>
        </w:rPr>
        <w:t>, and</w:t>
      </w:r>
      <w:r>
        <w:rPr>
          <w:u w:val="single"/>
        </w:rPr>
        <w:t xml:space="preserve"> existential </w:t>
      </w:r>
      <w:r>
        <w:rPr>
          <w:b/>
          <w:highlight w:val="green"/>
          <w:u w:val="single"/>
        </w:rPr>
        <w:t>anxiety</w:t>
      </w:r>
      <w:r>
        <w:rPr>
          <w:sz w:val="16"/>
        </w:rPr>
        <w:t xml:space="preserve">. What would it look like if humanity's good fortune vanished, even for an hour? In  "City on Fire," Lynn Eden walks the reader through what would happen if a single medium-yield nuclear weapon were detonated over the Pentagon in Washington, D.C. A one-mile diameter fireball would briefly heat up to over 200 million degrees Fahrenheit, igniting a firestorm. The blast radius would flatten buildings for miles. "Virtually no one in an area of 40-65 square miles would survive." Everyone and everything up to 4.6 miles from ground zero would be in flames within 10 minutes or so. Alex Wallerstein's once-again trendy  estimates that a 300-kiloton bomb detonated over the Pentagon would kill more than 248,000 people and </w:t>
      </w:r>
      <w:proofErr w:type="spellStart"/>
      <w:r>
        <w:rPr>
          <w:sz w:val="16"/>
        </w:rPr>
        <w:t>injure</w:t>
      </w:r>
      <w:proofErr w:type="spellEnd"/>
      <w:r>
        <w:rPr>
          <w:sz w:val="16"/>
        </w:rPr>
        <w:t xml:space="preserve"> more than 588,000. The entire population of the District of Columbia, in other words, would be killed more or less instantly. A lucky few might "only" be gravely injured. Mind you, this is one bomb. In a general nuclear conflict, D.C. could well be targeted by dozens of nukes, and the resulting firestorm alone would likely consume most of suburban Virginia and Maryland. For the survivors, the day after would be just the beginning of their ordeal. In any kind of significant nuclear war between Russia and the United States — or possibly even if the 300 or so warheads in the arsenals of India and Pakistan were exploded over the cities of the subcontinent — Earth would likely be plunged into a nuclear winter by the smoke from civilization's incineration. The mean surface temperature of the planet could plummet as much 50 degrees Fahrenheit within two or three years, resulting in "a 90 percent reduction in the growing season," in much of the world,  science journalist Sarah Derouin. From there we would be in unknown territory. Life would be very difficult for survivors. But whatever the details, it should be obvious to all: Anything is better than plunging into this dystopia by accident. </w:t>
      </w:r>
      <w:r>
        <w:rPr>
          <w:u w:val="single"/>
        </w:rPr>
        <w:t xml:space="preserve">The </w:t>
      </w:r>
      <w:r>
        <w:rPr>
          <w:highlight w:val="green"/>
          <w:u w:val="single"/>
        </w:rPr>
        <w:t>one sure way to avoid</w:t>
      </w:r>
      <w:r>
        <w:rPr>
          <w:u w:val="single"/>
        </w:rPr>
        <w:t xml:space="preserve"> that </w:t>
      </w:r>
      <w:r>
        <w:rPr>
          <w:highlight w:val="green"/>
          <w:u w:val="single"/>
        </w:rPr>
        <w:t xml:space="preserve">fate is </w:t>
      </w:r>
      <w:r>
        <w:rPr>
          <w:b/>
          <w:highlight w:val="green"/>
          <w:u w:val="single"/>
        </w:rPr>
        <w:t>disarm</w:t>
      </w:r>
      <w:r>
        <w:rPr>
          <w:b/>
          <w:u w:val="single"/>
        </w:rPr>
        <w:t>ament</w:t>
      </w:r>
      <w:r>
        <w:rPr>
          <w:b/>
          <w:sz w:val="16"/>
        </w:rPr>
        <w:t>.</w:t>
      </w:r>
      <w:r>
        <w:rPr>
          <w:sz w:val="16"/>
        </w:rPr>
        <w:t xml:space="preserve"> Yet the nuclear club members have never made a meaningful effort there, though abolition is  of the global non-proliferation regime itself.</w:t>
      </w:r>
    </w:p>
    <w:p w14:paraId="438092E3" w14:textId="77777777" w:rsidR="007915A5" w:rsidRPr="00C94142" w:rsidRDefault="007915A5" w:rsidP="005654DB">
      <w:pPr>
        <w:rPr>
          <w:sz w:val="16"/>
        </w:rPr>
      </w:pPr>
    </w:p>
    <w:p w14:paraId="1DB85267" w14:textId="03D7FB36" w:rsidR="005D388F" w:rsidRDefault="00361FD0" w:rsidP="00361FD0">
      <w:pPr>
        <w:pStyle w:val="Heading1"/>
      </w:pPr>
      <w:r>
        <w:t>2NC</w:t>
      </w:r>
    </w:p>
    <w:p w14:paraId="462A5650" w14:textId="7B128BCE" w:rsidR="00361FD0" w:rsidRDefault="00A9391A" w:rsidP="00A9391A">
      <w:pPr>
        <w:pStyle w:val="Heading3"/>
      </w:pPr>
      <w:r>
        <w:t xml:space="preserve">ILO CP </w:t>
      </w:r>
    </w:p>
    <w:p w14:paraId="6F2841DB" w14:textId="77777777" w:rsidR="00366785" w:rsidRDefault="00366785" w:rsidP="00366785">
      <w:pPr>
        <w:pStyle w:val="Heading4"/>
        <w:numPr>
          <w:ilvl w:val="0"/>
          <w:numId w:val="46"/>
        </w:numPr>
        <w:tabs>
          <w:tab w:val="num" w:pos="360"/>
        </w:tabs>
        <w:ind w:left="0" w:firstLine="0"/>
      </w:pPr>
      <w:r>
        <w:t xml:space="preserve">SCOPE—it’s the </w:t>
      </w:r>
      <w:r>
        <w:rPr>
          <w:u w:val="single"/>
        </w:rPr>
        <w:t>strongest and fastest path</w:t>
      </w:r>
      <w:r>
        <w:t xml:space="preserve"> to extinction. Only international norms can solve.</w:t>
      </w:r>
    </w:p>
    <w:p w14:paraId="767367B7" w14:textId="77777777" w:rsidR="00366785" w:rsidRPr="00430E44" w:rsidRDefault="00366785" w:rsidP="00366785">
      <w:r w:rsidRPr="00430E44">
        <w:rPr>
          <w:rStyle w:val="Style13ptBold"/>
        </w:rPr>
        <w:t>Chang 23</w:t>
      </w:r>
      <w:r>
        <w:t xml:space="preserve"> </w:t>
      </w:r>
      <w:r w:rsidRPr="00430E44">
        <w:rPr>
          <w:sz w:val="16"/>
          <w:szCs w:val="16"/>
        </w:rPr>
        <w:t>Peter. Former deputy director in the Institute of China Studies at University Malaya</w:t>
      </w:r>
      <w:r>
        <w:rPr>
          <w:sz w:val="16"/>
          <w:szCs w:val="16"/>
        </w:rPr>
        <w:t>.</w:t>
      </w:r>
      <w:r w:rsidRPr="00430E44">
        <w:rPr>
          <w:sz w:val="16"/>
          <w:szCs w:val="16"/>
        </w:rPr>
        <w:t xml:space="preserve"> "</w:t>
      </w:r>
      <w:r w:rsidRPr="00F474A8">
        <w:rPr>
          <w:rStyle w:val="Emphasis"/>
          <w:highlight w:val="green"/>
        </w:rPr>
        <w:t>Biggest threat to humanity is</w:t>
      </w:r>
      <w:r w:rsidRPr="00430E44">
        <w:rPr>
          <w:sz w:val="16"/>
          <w:szCs w:val="16"/>
        </w:rPr>
        <w:t xml:space="preserve">n’t AI but </w:t>
      </w:r>
      <w:r w:rsidRPr="00F474A8">
        <w:rPr>
          <w:rStyle w:val="Emphasis"/>
          <w:highlight w:val="green"/>
        </w:rPr>
        <w:t>US-China hostility</w:t>
      </w:r>
      <w:r w:rsidRPr="008A4A8D">
        <w:rPr>
          <w:rStyle w:val="Emphasis"/>
        </w:rPr>
        <w:t xml:space="preserve"> leading to war</w:t>
      </w:r>
      <w:r w:rsidRPr="00430E44">
        <w:rPr>
          <w:sz w:val="16"/>
          <w:szCs w:val="16"/>
        </w:rPr>
        <w:t>". South China Morning Post. https://www.scmp.com/comment/opinion/article/3222980/biggest-threat-humanity-isnt-ai-us-china-hostility-leading-war 6-7-2023 tiktokbussin15</w:t>
      </w:r>
    </w:p>
    <w:p w14:paraId="445ECCBE" w14:textId="77777777" w:rsidR="00366785" w:rsidRPr="00203F5D" w:rsidRDefault="00366785" w:rsidP="00366785">
      <w:pPr>
        <w:rPr>
          <w:rStyle w:val="StyleUnderline"/>
        </w:rPr>
      </w:pPr>
      <w:r w:rsidRPr="00430E44">
        <w:rPr>
          <w:sz w:val="12"/>
        </w:rPr>
        <w:t xml:space="preserve">Artificial intelligence (AI) could evolve into an existential threat to human </w:t>
      </w:r>
      <w:proofErr w:type="spellStart"/>
      <w:r w:rsidRPr="00430E44">
        <w:rPr>
          <w:sz w:val="12"/>
        </w:rPr>
        <w:t>civilisation</w:t>
      </w:r>
      <w:proofErr w:type="spellEnd"/>
      <w:r w:rsidRPr="00430E44">
        <w:rPr>
          <w:sz w:val="12"/>
        </w:rPr>
        <w:t xml:space="preserve">. But it is </w:t>
      </w:r>
      <w:r w:rsidRPr="00203F5D">
        <w:rPr>
          <w:rStyle w:val="Emphasis"/>
        </w:rPr>
        <w:t xml:space="preserve">the risk of a </w:t>
      </w:r>
      <w:r w:rsidRPr="00F474A8">
        <w:rPr>
          <w:rStyle w:val="Emphasis"/>
          <w:highlight w:val="green"/>
        </w:rPr>
        <w:t>US-China war</w:t>
      </w:r>
      <w:r w:rsidRPr="00203F5D">
        <w:rPr>
          <w:rStyle w:val="Emphasis"/>
        </w:rPr>
        <w:t xml:space="preserve"> that </w:t>
      </w:r>
      <w:r w:rsidRPr="00F474A8">
        <w:rPr>
          <w:rStyle w:val="Emphasis"/>
          <w:highlight w:val="green"/>
        </w:rPr>
        <w:t>poses the most</w:t>
      </w:r>
      <w:r w:rsidRPr="00203F5D">
        <w:rPr>
          <w:rStyle w:val="Emphasis"/>
        </w:rPr>
        <w:t xml:space="preserve"> </w:t>
      </w:r>
      <w:r w:rsidRPr="00F474A8">
        <w:rPr>
          <w:rStyle w:val="Emphasis"/>
          <w:highlight w:val="green"/>
        </w:rPr>
        <w:t>immediate danger to humankind</w:t>
      </w:r>
      <w:r w:rsidRPr="00430E44">
        <w:rPr>
          <w:sz w:val="12"/>
        </w:rPr>
        <w:t xml:space="preserve">. As we did 75 years ago when formulating the Universal Declaration of Human Rights, the global community must work together, to pull the 21st century back from the brink of </w:t>
      </w:r>
      <w:r w:rsidRPr="00F474A8">
        <w:rPr>
          <w:rStyle w:val="StyleUnderline"/>
          <w:highlight w:val="green"/>
        </w:rPr>
        <w:t>an AI-assisted</w:t>
      </w:r>
      <w:r w:rsidRPr="00203F5D">
        <w:rPr>
          <w:rStyle w:val="StyleUnderline"/>
        </w:rPr>
        <w:t xml:space="preserve">, but human-instigated, catastrophic </w:t>
      </w:r>
      <w:r w:rsidRPr="00F474A8">
        <w:rPr>
          <w:rStyle w:val="StyleUnderline"/>
          <w:highlight w:val="green"/>
        </w:rPr>
        <w:t>world war.</w:t>
      </w:r>
    </w:p>
    <w:p w14:paraId="03E17935" w14:textId="77777777" w:rsidR="00366785" w:rsidRPr="00430E44" w:rsidRDefault="00366785" w:rsidP="00366785">
      <w:pPr>
        <w:rPr>
          <w:sz w:val="12"/>
        </w:rPr>
      </w:pPr>
      <w:r w:rsidRPr="00430E44">
        <w:rPr>
          <w:sz w:val="12"/>
        </w:rPr>
        <w:t xml:space="preserve">In the letter calling for a pause in AI development, technological leaders warned that AI developers are “locked in an out-of-control race to develop and deploy ever more powerful digital minds that no one – not even their creators – can understand, predict or reliably control”. </w:t>
      </w:r>
      <w:r w:rsidRPr="00203F5D">
        <w:rPr>
          <w:rStyle w:val="StyleUnderline"/>
        </w:rPr>
        <w:t>But the plea for a slowdown to deal with the “unknowable” risks that AI could pose to humanity is not working</w:t>
      </w:r>
      <w:r w:rsidRPr="00430E44">
        <w:rPr>
          <w:sz w:val="12"/>
        </w:rPr>
        <w:t>.</w:t>
      </w:r>
    </w:p>
    <w:p w14:paraId="7BF3941B" w14:textId="77777777" w:rsidR="00366785" w:rsidRPr="00430E44" w:rsidRDefault="00366785" w:rsidP="00366785">
      <w:pPr>
        <w:rPr>
          <w:sz w:val="12"/>
        </w:rPr>
      </w:pPr>
      <w:r w:rsidRPr="00430E44">
        <w:rPr>
          <w:sz w:val="12"/>
        </w:rPr>
        <w:t xml:space="preserve">Elon Musk’s participation in the call for a moratorium, for example, has been </w:t>
      </w:r>
      <w:proofErr w:type="spellStart"/>
      <w:r w:rsidRPr="00430E44">
        <w:rPr>
          <w:sz w:val="12"/>
        </w:rPr>
        <w:t>criticised</w:t>
      </w:r>
      <w:proofErr w:type="spellEnd"/>
      <w:r w:rsidRPr="00430E44">
        <w:rPr>
          <w:sz w:val="12"/>
        </w:rPr>
        <w:t xml:space="preserve"> as a ploy by the billionaire to keep up with competitors. Despite acknowledging the risks, </w:t>
      </w:r>
      <w:r w:rsidRPr="00203F5D">
        <w:rPr>
          <w:rStyle w:val="StyleUnderline"/>
        </w:rPr>
        <w:t xml:space="preserve">tech giants are unlikely to </w:t>
      </w:r>
      <w:proofErr w:type="spellStart"/>
      <w:r w:rsidRPr="00203F5D">
        <w:rPr>
          <w:rStyle w:val="StyleUnderline"/>
        </w:rPr>
        <w:t>prioritise</w:t>
      </w:r>
      <w:proofErr w:type="spellEnd"/>
      <w:r w:rsidRPr="00203F5D">
        <w:rPr>
          <w:rStyle w:val="StyleUnderline"/>
        </w:rPr>
        <w:t xml:space="preserve"> public welfare over corporate gains unless forced to do so</w:t>
      </w:r>
      <w:r w:rsidRPr="00430E44">
        <w:rPr>
          <w:sz w:val="12"/>
        </w:rPr>
        <w:t>. Last month, Sam Altman, CEO of OpenAI, the company behind ChatGPT, appealed to a US Senate subcommittee for the technology to be regulated.</w:t>
      </w:r>
    </w:p>
    <w:p w14:paraId="4A85D64E" w14:textId="77777777" w:rsidR="00366785" w:rsidRPr="00203F5D" w:rsidRDefault="00366785" w:rsidP="00366785">
      <w:pPr>
        <w:rPr>
          <w:rStyle w:val="Emphasis"/>
        </w:rPr>
      </w:pPr>
      <w:r w:rsidRPr="00430E44">
        <w:rPr>
          <w:sz w:val="12"/>
        </w:rPr>
        <w:t xml:space="preserve">Yet, historically, US lawmakers have been hesitant to regulate tech, concerned it could stifle innovation. And it remains unclear how Congress would proceed to oversee AI development. Meanwhile, the European Union and China have established regulatory frameworks to govern AI applications, albeit with different guardrails and varying rules. Experts, however, warn that </w:t>
      </w:r>
      <w:r w:rsidRPr="00F474A8">
        <w:rPr>
          <w:rStyle w:val="Emphasis"/>
          <w:highlight w:val="green"/>
        </w:rPr>
        <w:t xml:space="preserve">an international norm is needed </w:t>
      </w:r>
      <w:r w:rsidRPr="00430E44">
        <w:rPr>
          <w:rStyle w:val="Emphasis"/>
        </w:rPr>
        <w:t>to mitigate the transnational risks posed</w:t>
      </w:r>
      <w:r w:rsidRPr="00203F5D">
        <w:rPr>
          <w:rStyle w:val="Emphasis"/>
        </w:rPr>
        <w:t xml:space="preserve"> by AI.</w:t>
      </w:r>
    </w:p>
    <w:p w14:paraId="0B7B49FA" w14:textId="77777777" w:rsidR="00366785" w:rsidRPr="00430E44" w:rsidRDefault="00366785" w:rsidP="00366785">
      <w:pPr>
        <w:rPr>
          <w:rStyle w:val="Emphasis"/>
        </w:rPr>
      </w:pPr>
      <w:r w:rsidRPr="00430E44">
        <w:rPr>
          <w:sz w:val="12"/>
        </w:rPr>
        <w:t xml:space="preserve">But, with the potential ban of TikTok in America and the deep mistrust between Washington and Beijing, </w:t>
      </w:r>
      <w:r w:rsidRPr="00430E44">
        <w:rPr>
          <w:rStyle w:val="StyleUnderline"/>
        </w:rPr>
        <w:t>the likelihood of forging a cooperative response seems remote</w:t>
      </w:r>
      <w:r w:rsidRPr="00430E44">
        <w:rPr>
          <w:sz w:val="12"/>
        </w:rPr>
        <w:t xml:space="preserve">. As with the environmental crisis, the </w:t>
      </w:r>
      <w:r w:rsidRPr="00F474A8">
        <w:rPr>
          <w:rStyle w:val="Emphasis"/>
          <w:highlight w:val="green"/>
        </w:rPr>
        <w:t>tense</w:t>
      </w:r>
      <w:r w:rsidRPr="00430E44">
        <w:rPr>
          <w:rStyle w:val="Emphasis"/>
        </w:rPr>
        <w:t xml:space="preserve"> geopolitical </w:t>
      </w:r>
      <w:r w:rsidRPr="00F474A8">
        <w:rPr>
          <w:rStyle w:val="Emphasis"/>
          <w:highlight w:val="green"/>
        </w:rPr>
        <w:t>rivalry will impede</w:t>
      </w:r>
      <w:r w:rsidRPr="00430E44">
        <w:rPr>
          <w:rStyle w:val="Emphasis"/>
        </w:rPr>
        <w:t xml:space="preserve"> the global community’s </w:t>
      </w:r>
      <w:r w:rsidRPr="00F474A8">
        <w:rPr>
          <w:rStyle w:val="Emphasis"/>
          <w:highlight w:val="green"/>
        </w:rPr>
        <w:t>ability to</w:t>
      </w:r>
      <w:r w:rsidRPr="00430E44">
        <w:rPr>
          <w:rStyle w:val="Emphasis"/>
        </w:rPr>
        <w:t xml:space="preserve"> collectively </w:t>
      </w:r>
      <w:r w:rsidRPr="00F474A8">
        <w:rPr>
          <w:rStyle w:val="Emphasis"/>
          <w:highlight w:val="green"/>
        </w:rPr>
        <w:t>address</w:t>
      </w:r>
      <w:r w:rsidRPr="00430E44">
        <w:rPr>
          <w:rStyle w:val="Emphasis"/>
        </w:rPr>
        <w:t xml:space="preserve"> the challenges posed by </w:t>
      </w:r>
      <w:r w:rsidRPr="00F474A8">
        <w:rPr>
          <w:rStyle w:val="Emphasis"/>
          <w:highlight w:val="green"/>
        </w:rPr>
        <w:t>AI</w:t>
      </w:r>
      <w:r w:rsidRPr="00430E44">
        <w:rPr>
          <w:rStyle w:val="Emphasis"/>
        </w:rPr>
        <w:t>.</w:t>
      </w:r>
    </w:p>
    <w:p w14:paraId="13D1B4EB" w14:textId="77777777" w:rsidR="00366785" w:rsidRPr="00430E44" w:rsidRDefault="00366785" w:rsidP="00366785">
      <w:pPr>
        <w:rPr>
          <w:sz w:val="12"/>
        </w:rPr>
      </w:pPr>
      <w:r w:rsidRPr="00430E44">
        <w:rPr>
          <w:sz w:val="12"/>
        </w:rPr>
        <w:t>Despite talk of “de-risking”, the Biden administration is doubling down on restricting China’s access to advanced US technology. In response, President Xi Jinping has pledged to establish China as a self-reliant technological giant. The recent emergence of Chinese carmakers as leading players in the electric vehicle industry exemplifies the nation’s resolute determination.</w:t>
      </w:r>
    </w:p>
    <w:p w14:paraId="6F165E94" w14:textId="77777777" w:rsidR="00366785" w:rsidRPr="00430E44" w:rsidRDefault="00366785" w:rsidP="00366785">
      <w:pPr>
        <w:rPr>
          <w:sz w:val="12"/>
        </w:rPr>
      </w:pPr>
      <w:r w:rsidRPr="00430E44">
        <w:rPr>
          <w:sz w:val="12"/>
        </w:rPr>
        <w:t xml:space="preserve">However, it is </w:t>
      </w:r>
      <w:r w:rsidRPr="00430E44">
        <w:rPr>
          <w:rStyle w:val="StyleUnderline"/>
        </w:rPr>
        <w:t xml:space="preserve">artificial intelligence that plays a central role in the </w:t>
      </w:r>
      <w:r w:rsidRPr="00F474A8">
        <w:rPr>
          <w:rStyle w:val="StyleUnderline"/>
          <w:highlight w:val="green"/>
        </w:rPr>
        <w:t>US-China battle for tech</w:t>
      </w:r>
      <w:r w:rsidRPr="00430E44">
        <w:rPr>
          <w:rStyle w:val="StyleUnderline"/>
        </w:rPr>
        <w:t xml:space="preserve">nological </w:t>
      </w:r>
      <w:r w:rsidRPr="00F474A8">
        <w:rPr>
          <w:rStyle w:val="StyleUnderline"/>
          <w:highlight w:val="green"/>
        </w:rPr>
        <w:t>superiority</w:t>
      </w:r>
      <w:r w:rsidRPr="00430E44">
        <w:rPr>
          <w:rStyle w:val="StyleUnderline"/>
        </w:rPr>
        <w:t xml:space="preserve"> and this competition has expanded into the military domain, where both sides are using automation</w:t>
      </w:r>
      <w:r w:rsidRPr="00430E44">
        <w:rPr>
          <w:sz w:val="12"/>
        </w:rPr>
        <w:t>. In a breakthrough development, China conducted tests involving AI integration within its satellite system.</w:t>
      </w:r>
    </w:p>
    <w:p w14:paraId="48375158" w14:textId="77777777" w:rsidR="00366785" w:rsidRPr="00430E44" w:rsidRDefault="00366785" w:rsidP="00366785">
      <w:pPr>
        <w:rPr>
          <w:sz w:val="12"/>
        </w:rPr>
      </w:pPr>
      <w:r w:rsidRPr="00430E44">
        <w:rPr>
          <w:sz w:val="12"/>
        </w:rPr>
        <w:t xml:space="preserve">Recently, retired US army general Richard Clarke warned that </w:t>
      </w:r>
      <w:r w:rsidRPr="00F474A8">
        <w:rPr>
          <w:rStyle w:val="StyleUnderline"/>
          <w:highlight w:val="green"/>
        </w:rPr>
        <w:t>the future of warfare</w:t>
      </w:r>
      <w:r w:rsidRPr="00430E44">
        <w:rPr>
          <w:rStyle w:val="StyleUnderline"/>
        </w:rPr>
        <w:t xml:space="preserve"> was in autonomous systems, enabled by AI, and that such wars would be won and lost in space and cyberspace.</w:t>
      </w:r>
    </w:p>
    <w:p w14:paraId="0D38874C" w14:textId="77777777" w:rsidR="00366785" w:rsidRPr="00430E44" w:rsidRDefault="00366785" w:rsidP="00366785">
      <w:pPr>
        <w:rPr>
          <w:rStyle w:val="StyleUnderline"/>
        </w:rPr>
      </w:pPr>
      <w:r w:rsidRPr="00430E44">
        <w:rPr>
          <w:sz w:val="12"/>
        </w:rPr>
        <w:t xml:space="preserve">Herein lies the stark reality: </w:t>
      </w:r>
      <w:r w:rsidRPr="00430E44">
        <w:rPr>
          <w:rStyle w:val="StyleUnderline"/>
        </w:rPr>
        <w:t xml:space="preserve">locked into an increasingly tense rivalry for global dominance, the US and China are racing to </w:t>
      </w:r>
      <w:proofErr w:type="spellStart"/>
      <w:r w:rsidRPr="00430E44">
        <w:rPr>
          <w:rStyle w:val="StyleUnderline"/>
        </w:rPr>
        <w:t>weaponise</w:t>
      </w:r>
      <w:proofErr w:type="spellEnd"/>
      <w:r w:rsidRPr="00430E44">
        <w:rPr>
          <w:rStyle w:val="StyleUnderline"/>
        </w:rPr>
        <w:t xml:space="preserve"> AI, with neither showing a willingness to pause to fully address the associated risks.</w:t>
      </w:r>
    </w:p>
    <w:p w14:paraId="4CAB186B" w14:textId="77777777" w:rsidR="00366785" w:rsidRPr="00430E44" w:rsidRDefault="00366785" w:rsidP="00366785">
      <w:pPr>
        <w:rPr>
          <w:sz w:val="12"/>
        </w:rPr>
      </w:pPr>
      <w:r w:rsidRPr="00430E44">
        <w:rPr>
          <w:sz w:val="12"/>
        </w:rPr>
        <w:t>In November, the United Nations will commemorate the 75th anniversary of the Universal Declaration of Human Rights. Under Eleanor Roosevelt’s leadership, the declaration’s drafting commission was diversely represented, notably including Charles Malik and Peng-Chun Chang.</w:t>
      </w:r>
    </w:p>
    <w:p w14:paraId="5AD4A859" w14:textId="77777777" w:rsidR="00366785" w:rsidRPr="00430E44" w:rsidRDefault="00366785" w:rsidP="00366785">
      <w:pPr>
        <w:rPr>
          <w:sz w:val="12"/>
        </w:rPr>
      </w:pPr>
      <w:r w:rsidRPr="00430E44">
        <w:rPr>
          <w:sz w:val="12"/>
        </w:rPr>
        <w:t>The declaration is an affirmation of the universal rights and inherent dignity of all human beings. Just as importantly, it represents a pivotal moment of moral reckoning and resolution, in the aftermath of World War II, to keep humanity safe from the horrors of another global conflict.</w:t>
      </w:r>
    </w:p>
    <w:p w14:paraId="2B4B3241" w14:textId="77777777" w:rsidR="00366785" w:rsidRPr="00430E44" w:rsidRDefault="00366785" w:rsidP="00366785">
      <w:pPr>
        <w:rPr>
          <w:rStyle w:val="Emphasis"/>
        </w:rPr>
      </w:pPr>
      <w:r w:rsidRPr="00430E44">
        <w:rPr>
          <w:sz w:val="12"/>
        </w:rPr>
        <w:t xml:space="preserve">Sadly, </w:t>
      </w:r>
      <w:r w:rsidRPr="00430E44">
        <w:rPr>
          <w:rStyle w:val="Emphasis"/>
        </w:rPr>
        <w:t xml:space="preserve">the 21st century is teetering </w:t>
      </w:r>
      <w:r w:rsidRPr="00F474A8">
        <w:rPr>
          <w:rStyle w:val="Emphasis"/>
          <w:highlight w:val="green"/>
        </w:rPr>
        <w:t>on the brink of a</w:t>
      </w:r>
      <w:r w:rsidRPr="00430E44">
        <w:rPr>
          <w:rStyle w:val="Emphasis"/>
        </w:rPr>
        <w:t xml:space="preserve">nother </w:t>
      </w:r>
      <w:r w:rsidRPr="00F474A8">
        <w:rPr>
          <w:rStyle w:val="Emphasis"/>
          <w:highlight w:val="green"/>
        </w:rPr>
        <w:t>world war,</w:t>
      </w:r>
      <w:r w:rsidRPr="00430E44">
        <w:rPr>
          <w:rStyle w:val="Emphasis"/>
        </w:rPr>
        <w:t xml:space="preserve"> with US-China rivalry </w:t>
      </w:r>
      <w:r w:rsidRPr="00F474A8">
        <w:rPr>
          <w:rStyle w:val="Emphasis"/>
          <w:highlight w:val="green"/>
        </w:rPr>
        <w:t>in danger of</w:t>
      </w:r>
      <w:r w:rsidRPr="00430E44">
        <w:rPr>
          <w:rStyle w:val="Emphasis"/>
        </w:rPr>
        <w:t xml:space="preserve"> </w:t>
      </w:r>
      <w:r w:rsidRPr="00F474A8">
        <w:rPr>
          <w:rStyle w:val="Emphasis"/>
          <w:highlight w:val="green"/>
        </w:rPr>
        <w:t>stumbling into</w:t>
      </w:r>
      <w:r w:rsidRPr="00430E44">
        <w:rPr>
          <w:rStyle w:val="Emphasis"/>
        </w:rPr>
        <w:t xml:space="preserve"> the </w:t>
      </w:r>
      <w:r w:rsidRPr="00F474A8">
        <w:rPr>
          <w:rStyle w:val="Emphasis"/>
          <w:highlight w:val="green"/>
        </w:rPr>
        <w:t xml:space="preserve">Thucydides </w:t>
      </w:r>
      <w:r w:rsidRPr="00430E44">
        <w:rPr>
          <w:rStyle w:val="Emphasis"/>
        </w:rPr>
        <w:t>Trap.</w:t>
      </w:r>
    </w:p>
    <w:p w14:paraId="7ED3ABDF" w14:textId="77777777" w:rsidR="00366785" w:rsidRPr="00430E44" w:rsidRDefault="00366785" w:rsidP="00366785">
      <w:pPr>
        <w:rPr>
          <w:sz w:val="12"/>
        </w:rPr>
      </w:pPr>
      <w:r w:rsidRPr="00430E44">
        <w:rPr>
          <w:sz w:val="12"/>
        </w:rPr>
        <w:t xml:space="preserve">War is not inevitable, however. The prospect of mutually assured destruction (MAD) deterred the US-Soviet Union Cold War from escalating into a hot war. Both Washington and Beijing today also </w:t>
      </w:r>
      <w:proofErr w:type="spellStart"/>
      <w:r w:rsidRPr="00430E44">
        <w:rPr>
          <w:sz w:val="12"/>
        </w:rPr>
        <w:t>recognise</w:t>
      </w:r>
      <w:proofErr w:type="spellEnd"/>
      <w:r w:rsidRPr="00430E44">
        <w:rPr>
          <w:sz w:val="12"/>
        </w:rPr>
        <w:t xml:space="preserve"> that open hostilities would result in a similar MAD scenario.</w:t>
      </w:r>
    </w:p>
    <w:p w14:paraId="19757610" w14:textId="77777777" w:rsidR="00366785" w:rsidRPr="00430E44" w:rsidRDefault="00366785" w:rsidP="00366785">
      <w:pPr>
        <w:rPr>
          <w:rStyle w:val="Emphasis"/>
        </w:rPr>
      </w:pPr>
      <w:r w:rsidRPr="00430E44">
        <w:rPr>
          <w:sz w:val="12"/>
        </w:rPr>
        <w:t xml:space="preserve">Yet, </w:t>
      </w:r>
      <w:r w:rsidRPr="00430E44">
        <w:rPr>
          <w:rStyle w:val="StyleUnderline"/>
        </w:rPr>
        <w:t>the military build-up continues apace across the Taiwan Strait and in the South China</w:t>
      </w:r>
      <w:r w:rsidRPr="00430E44">
        <w:rPr>
          <w:sz w:val="12"/>
        </w:rPr>
        <w:t xml:space="preserve"> Sea. The Aukus alliance, for example, has caused consternation among regional countries. </w:t>
      </w:r>
      <w:r w:rsidRPr="008A4A8D">
        <w:rPr>
          <w:rStyle w:val="Emphasis"/>
        </w:rPr>
        <w:t>Adding to the risk of</w:t>
      </w:r>
      <w:r w:rsidRPr="00430E44">
        <w:rPr>
          <w:rStyle w:val="Emphasis"/>
        </w:rPr>
        <w:t xml:space="preserve"> an </w:t>
      </w:r>
      <w:r w:rsidRPr="00F474A8">
        <w:rPr>
          <w:rStyle w:val="Emphasis"/>
          <w:highlight w:val="green"/>
        </w:rPr>
        <w:t>accidental conflict</w:t>
      </w:r>
      <w:r w:rsidRPr="00430E44">
        <w:rPr>
          <w:rStyle w:val="Emphasis"/>
        </w:rPr>
        <w:t xml:space="preserve"> is the incorporation of </w:t>
      </w:r>
      <w:proofErr w:type="spellStart"/>
      <w:r w:rsidRPr="00430E44">
        <w:rPr>
          <w:rStyle w:val="Emphasis"/>
        </w:rPr>
        <w:t>militarised</w:t>
      </w:r>
      <w:proofErr w:type="spellEnd"/>
      <w:r w:rsidRPr="00430E44">
        <w:rPr>
          <w:rStyle w:val="Emphasis"/>
        </w:rPr>
        <w:t xml:space="preserve"> AI, including the automation of nuclear arsenals.</w:t>
      </w:r>
    </w:p>
    <w:p w14:paraId="4A3EF497" w14:textId="77777777" w:rsidR="00366785" w:rsidRDefault="00366785" w:rsidP="00366785">
      <w:pPr>
        <w:rPr>
          <w:rStyle w:val="Emphasis"/>
        </w:rPr>
      </w:pPr>
      <w:r w:rsidRPr="00430E44">
        <w:rPr>
          <w:sz w:val="12"/>
        </w:rPr>
        <w:t xml:space="preserve">At the recent Shangri-la Dialogue in Singapore, upset by US sanctions imposed on him, China’s </w:t>
      </w:r>
      <w:proofErr w:type="spellStart"/>
      <w:r w:rsidRPr="00430E44">
        <w:rPr>
          <w:sz w:val="12"/>
        </w:rPr>
        <w:t>Defence</w:t>
      </w:r>
      <w:proofErr w:type="spellEnd"/>
      <w:r w:rsidRPr="00430E44">
        <w:rPr>
          <w:sz w:val="12"/>
        </w:rPr>
        <w:t xml:space="preserve"> Minister General Li Shangfu declined an invitation to meet US </w:t>
      </w:r>
      <w:proofErr w:type="spellStart"/>
      <w:r w:rsidRPr="00430E44">
        <w:rPr>
          <w:sz w:val="12"/>
        </w:rPr>
        <w:t>Defence</w:t>
      </w:r>
      <w:proofErr w:type="spellEnd"/>
      <w:r w:rsidRPr="00430E44">
        <w:rPr>
          <w:sz w:val="12"/>
        </w:rPr>
        <w:t xml:space="preserve"> Secretary Lloyd Austin. In response, Austin warned that a lack of communication could lead to an incident which </w:t>
      </w:r>
      <w:r w:rsidRPr="00F474A8">
        <w:rPr>
          <w:rStyle w:val="Emphasis"/>
          <w:highlight w:val="green"/>
        </w:rPr>
        <w:t>could</w:t>
      </w:r>
      <w:r w:rsidRPr="00430E44">
        <w:rPr>
          <w:rStyle w:val="Emphasis"/>
        </w:rPr>
        <w:t xml:space="preserve"> very quickly </w:t>
      </w:r>
      <w:r w:rsidRPr="00F474A8">
        <w:rPr>
          <w:rStyle w:val="Emphasis"/>
          <w:highlight w:val="green"/>
        </w:rPr>
        <w:t xml:space="preserve">spiral </w:t>
      </w:r>
      <w:r w:rsidRPr="008A4A8D">
        <w:rPr>
          <w:rStyle w:val="Emphasis"/>
        </w:rPr>
        <w:t>out of control</w:t>
      </w:r>
      <w:r w:rsidRPr="00430E44">
        <w:rPr>
          <w:rStyle w:val="Emphasis"/>
        </w:rPr>
        <w:t>.</w:t>
      </w:r>
    </w:p>
    <w:p w14:paraId="6C3A2835" w14:textId="77777777" w:rsidR="00366785" w:rsidRPr="00A06292" w:rsidRDefault="00366785" w:rsidP="00366785">
      <w:pPr>
        <w:pStyle w:val="Heading4"/>
      </w:pPr>
      <w:r>
        <w:t xml:space="preserve">Independently, global enforcement of ILO norms checks the </w:t>
      </w:r>
      <w:r>
        <w:rPr>
          <w:u w:val="single"/>
        </w:rPr>
        <w:t>excesses</w:t>
      </w:r>
      <w:r>
        <w:t xml:space="preserve"> of capital. Solves </w:t>
      </w:r>
      <w:r>
        <w:rPr>
          <w:u w:val="single"/>
        </w:rPr>
        <w:t>global war</w:t>
      </w:r>
      <w:r>
        <w:t xml:space="preserve">, </w:t>
      </w:r>
      <w:r>
        <w:rPr>
          <w:u w:val="single"/>
        </w:rPr>
        <w:t>inequality</w:t>
      </w:r>
      <w:r>
        <w:t xml:space="preserve">, </w:t>
      </w:r>
      <w:r>
        <w:rPr>
          <w:u w:val="single"/>
        </w:rPr>
        <w:t>democratic backsliding</w:t>
      </w:r>
      <w:r>
        <w:t xml:space="preserve">, and </w:t>
      </w:r>
      <w:r>
        <w:rPr>
          <w:u w:val="single"/>
        </w:rPr>
        <w:t>climate change</w:t>
      </w:r>
      <w:r>
        <w:t xml:space="preserve">. </w:t>
      </w:r>
      <w:r>
        <w:rPr>
          <w:u w:val="single"/>
        </w:rPr>
        <w:t>Extinction</w:t>
      </w:r>
      <w:r>
        <w:t xml:space="preserve">. </w:t>
      </w:r>
    </w:p>
    <w:p w14:paraId="0E2573EA" w14:textId="77777777" w:rsidR="00366785" w:rsidRDefault="00366785" w:rsidP="00366785">
      <w:r w:rsidRPr="00682B42">
        <w:rPr>
          <w:rStyle w:val="Style13ptBold"/>
        </w:rPr>
        <w:t>Vogt and Subasinghe 25</w:t>
      </w:r>
      <w:r>
        <w:t xml:space="preserve"> – Rule of Director of the Solidarity Center and Co-Founder of the International Lawyers Assisting Workers Network, previously appointed to the International Labor Organization Governing Body and ILO committee on Freedom of Association, legal director of the International Trade Union Confederation, J.D. and L.L.M in International and Comparative Law from Cornell University; Labor Lawyer and Director of the International Transport Workers Federation, </w:t>
      </w:r>
      <w:proofErr w:type="spellStart"/>
      <w:r>
        <w:t>M.Sc</w:t>
      </w:r>
      <w:proofErr w:type="spellEnd"/>
      <w:r>
        <w:t xml:space="preserve"> in Industrial Relations in Labor Law From the London School of Economics and Political Science, LLB in Law From Durham University. </w:t>
      </w:r>
    </w:p>
    <w:p w14:paraId="4DDC98D2" w14:textId="77777777" w:rsidR="00366785" w:rsidRPr="00682B42" w:rsidRDefault="00366785" w:rsidP="00366785">
      <w:r>
        <w:t xml:space="preserve">Jeffrey Vogt and Ruwan </w:t>
      </w:r>
      <w:proofErr w:type="spellStart"/>
      <w:r>
        <w:t>Subsinghe</w:t>
      </w:r>
      <w:proofErr w:type="spellEnd"/>
      <w:r>
        <w:t xml:space="preserve">, “Turning Up the Heat: The Right to Strike and the Climate Crisis,” 2025, Comparative Labor Law and Policy Journal, Vol. 45, Issue 2, pp. 424-444, </w:t>
      </w:r>
      <w:r w:rsidRPr="00682B42">
        <w:t>https://heinonline.org/HOL/Page?handle=hein.journals/cllpj45&amp;id=400&amp;collection=journals&amp;index=</w:t>
      </w:r>
    </w:p>
    <w:p w14:paraId="22DF8EB3" w14:textId="77777777" w:rsidR="00366785" w:rsidRPr="00A06292" w:rsidRDefault="00366785" w:rsidP="00366785">
      <w:pPr>
        <w:rPr>
          <w:sz w:val="16"/>
        </w:rPr>
      </w:pPr>
      <w:r w:rsidRPr="00102131">
        <w:rPr>
          <w:rStyle w:val="StyleUnderline"/>
          <w:highlight w:val="green"/>
        </w:rPr>
        <w:t xml:space="preserve">The </w:t>
      </w:r>
      <w:r w:rsidRPr="00D83341">
        <w:rPr>
          <w:rStyle w:val="Emphasis"/>
          <w:highlight w:val="green"/>
        </w:rPr>
        <w:t>ILO</w:t>
      </w:r>
      <w:r w:rsidRPr="00102131">
        <w:rPr>
          <w:rStyle w:val="StyleUnderline"/>
          <w:highlight w:val="green"/>
        </w:rPr>
        <w:t xml:space="preserve"> was established</w:t>
      </w:r>
      <w:r w:rsidRPr="00A06292">
        <w:rPr>
          <w:sz w:val="16"/>
        </w:rPr>
        <w:t xml:space="preserve"> at the close of World War I, a conflict that involved over thirty countries and affected the lives of hundreds of millions of people. The devastation it wrought led the founders of the ILO </w:t>
      </w:r>
      <w:r w:rsidRPr="00102131">
        <w:rPr>
          <w:rStyle w:val="StyleUnderline"/>
          <w:highlight w:val="green"/>
        </w:rPr>
        <w:t xml:space="preserve">to </w:t>
      </w:r>
      <w:r w:rsidRPr="00A06292">
        <w:rPr>
          <w:rStyle w:val="StyleUnderline"/>
          <w:highlight w:val="green"/>
        </w:rPr>
        <w:t>recognize</w:t>
      </w:r>
      <w:r w:rsidRPr="00A06292">
        <w:rPr>
          <w:rStyle w:val="StyleUnderline"/>
        </w:rPr>
        <w:t xml:space="preserve"> that</w:t>
      </w:r>
      <w:r w:rsidRPr="00102131">
        <w:rPr>
          <w:rStyle w:val="StyleUnderline"/>
        </w:rPr>
        <w:t xml:space="preserve"> </w:t>
      </w:r>
      <w:r w:rsidRPr="00D83341">
        <w:rPr>
          <w:rStyle w:val="Emphasis"/>
          <w:highlight w:val="green"/>
        </w:rPr>
        <w:t>future conflicts</w:t>
      </w:r>
      <w:r w:rsidRPr="00102131">
        <w:rPr>
          <w:rStyle w:val="StyleUnderline"/>
          <w:highlight w:val="green"/>
        </w:rPr>
        <w:t xml:space="preserve"> can</w:t>
      </w:r>
      <w:r w:rsidRPr="00102131">
        <w:rPr>
          <w:rStyle w:val="StyleUnderline"/>
        </w:rPr>
        <w:t xml:space="preserve"> best </w:t>
      </w:r>
      <w:r w:rsidRPr="00A06292">
        <w:rPr>
          <w:rStyle w:val="StyleUnderline"/>
          <w:highlight w:val="green"/>
        </w:rPr>
        <w:t xml:space="preserve">be </w:t>
      </w:r>
      <w:r w:rsidRPr="00A06292">
        <w:rPr>
          <w:rStyle w:val="Emphasis"/>
          <w:highlight w:val="green"/>
        </w:rPr>
        <w:t>prevented</w:t>
      </w:r>
      <w:r w:rsidRPr="00A06292">
        <w:rPr>
          <w:rStyle w:val="StyleUnderline"/>
          <w:highlight w:val="green"/>
        </w:rPr>
        <w:t xml:space="preserve"> through</w:t>
      </w:r>
      <w:r w:rsidRPr="00102131">
        <w:rPr>
          <w:rStyle w:val="StyleUnderline"/>
        </w:rPr>
        <w:t xml:space="preserve"> the promotion of </w:t>
      </w:r>
      <w:r w:rsidRPr="00102131">
        <w:rPr>
          <w:rStyle w:val="StyleUnderline"/>
          <w:highlight w:val="green"/>
        </w:rPr>
        <w:t>social justice</w:t>
      </w:r>
      <w:r w:rsidRPr="00A06292">
        <w:rPr>
          <w:sz w:val="16"/>
        </w:rPr>
        <w:t xml:space="preserve">. Indeed, the preamble of the ILO Constitution makes clear that "the </w:t>
      </w:r>
      <w:r w:rsidRPr="006459A5">
        <w:rPr>
          <w:rStyle w:val="Emphasis"/>
        </w:rPr>
        <w:t>peace</w:t>
      </w:r>
      <w:r w:rsidRPr="00102131">
        <w:rPr>
          <w:rStyle w:val="StyleUnderline"/>
        </w:rPr>
        <w:t xml:space="preserve"> and </w:t>
      </w:r>
      <w:r w:rsidRPr="006459A5">
        <w:rPr>
          <w:rStyle w:val="Emphasis"/>
        </w:rPr>
        <w:t>harmony</w:t>
      </w:r>
      <w:r w:rsidRPr="00102131">
        <w:rPr>
          <w:rStyle w:val="StyleUnderline"/>
        </w:rPr>
        <w:t xml:space="preserve"> of the world are </w:t>
      </w:r>
      <w:proofErr w:type="spellStart"/>
      <w:r w:rsidRPr="00102131">
        <w:rPr>
          <w:rStyle w:val="StyleUnderline"/>
        </w:rPr>
        <w:t>imperilled</w:t>
      </w:r>
      <w:proofErr w:type="spellEnd"/>
      <w:r w:rsidRPr="00A06292">
        <w:rPr>
          <w:sz w:val="16"/>
        </w:rPr>
        <w:t xml:space="preserve">" </w:t>
      </w:r>
      <w:r w:rsidRPr="00102131">
        <w:rPr>
          <w:rStyle w:val="StyleUnderline"/>
        </w:rPr>
        <w:t>where "</w:t>
      </w:r>
      <w:r w:rsidRPr="006459A5">
        <w:rPr>
          <w:rStyle w:val="Emphasis"/>
        </w:rPr>
        <w:t xml:space="preserve">conditions of </w:t>
      </w:r>
      <w:proofErr w:type="spellStart"/>
      <w:r w:rsidRPr="006459A5">
        <w:rPr>
          <w:rStyle w:val="Emphasis"/>
        </w:rPr>
        <w:t>labour</w:t>
      </w:r>
      <w:proofErr w:type="spellEnd"/>
      <w:r w:rsidRPr="006459A5">
        <w:rPr>
          <w:rStyle w:val="Emphasis"/>
        </w:rPr>
        <w:t xml:space="preserve"> exist</w:t>
      </w:r>
      <w:r w:rsidRPr="00A06292">
        <w:rPr>
          <w:sz w:val="16"/>
        </w:rPr>
        <w:t xml:space="preserve"> involving such injustice, hardship and privation to large numbers of people" (ILO, 1919, preamble). The Declaration of Philadelphia, adopted near the close of World War II, reiterated these points (ILO, 1919, Annex). The </w:t>
      </w:r>
      <w:r w:rsidRPr="00102131">
        <w:rPr>
          <w:rStyle w:val="StyleUnderline"/>
          <w:highlight w:val="green"/>
        </w:rPr>
        <w:t>framers</w:t>
      </w:r>
      <w:r w:rsidRPr="00A06292">
        <w:rPr>
          <w:sz w:val="16"/>
        </w:rPr>
        <w:t xml:space="preserve"> of both the Constitution and the Declaration </w:t>
      </w:r>
      <w:r w:rsidRPr="00102131">
        <w:rPr>
          <w:rStyle w:val="StyleUnderline"/>
        </w:rPr>
        <w:t xml:space="preserve">understood that the </w:t>
      </w:r>
      <w:r w:rsidRPr="00102131">
        <w:rPr>
          <w:rStyle w:val="StyleUnderline"/>
          <w:highlight w:val="green"/>
        </w:rPr>
        <w:t>promot</w:t>
      </w:r>
      <w:r w:rsidRPr="00102131">
        <w:rPr>
          <w:rStyle w:val="StyleUnderline"/>
        </w:rPr>
        <w:t xml:space="preserve">ion of </w:t>
      </w:r>
      <w:r w:rsidRPr="00A06292">
        <w:rPr>
          <w:sz w:val="16"/>
        </w:rPr>
        <w:t xml:space="preserve">freedom of association, including </w:t>
      </w:r>
      <w:r w:rsidRPr="00D83341">
        <w:rPr>
          <w:rStyle w:val="Emphasis"/>
          <w:highlight w:val="green"/>
        </w:rPr>
        <w:t>the right to strike</w:t>
      </w:r>
      <w:r w:rsidRPr="00102131">
        <w:rPr>
          <w:rStyle w:val="StyleUnderline"/>
        </w:rPr>
        <w:t xml:space="preserve">, would be necessary if we were to have any chance to </w:t>
      </w:r>
      <w:r w:rsidRPr="00684470">
        <w:rPr>
          <w:rStyle w:val="Emphasis"/>
        </w:rPr>
        <w:t>end injustice</w:t>
      </w:r>
      <w:r w:rsidRPr="00102131">
        <w:rPr>
          <w:rStyle w:val="StyleUnderline"/>
        </w:rPr>
        <w:t>, hardship, and privation</w:t>
      </w:r>
      <w:r w:rsidRPr="00A06292">
        <w:rPr>
          <w:sz w:val="16"/>
        </w:rPr>
        <w:t xml:space="preserve"> (Vogt et al., 2020). </w:t>
      </w:r>
      <w:r w:rsidRPr="00102131">
        <w:rPr>
          <w:rStyle w:val="StyleUnderline"/>
        </w:rPr>
        <w:t>We are at such a moment now that these three ills, already serious, will only worsen if we fail to staunch the conditions for conflict on a global scale</w:t>
      </w:r>
      <w:r w:rsidRPr="00A06292">
        <w:rPr>
          <w:sz w:val="16"/>
        </w:rPr>
        <w:t xml:space="preserve">. </w:t>
      </w:r>
      <w:r w:rsidRPr="00102131">
        <w:rPr>
          <w:rStyle w:val="StyleUnderline"/>
          <w:highlight w:val="green"/>
        </w:rPr>
        <w:t>We should</w:t>
      </w:r>
      <w:r w:rsidRPr="00A06292">
        <w:rPr>
          <w:sz w:val="16"/>
        </w:rPr>
        <w:t xml:space="preserve"> therefore heed the call expressed in the ILO Centenary Declaration to "</w:t>
      </w:r>
      <w:r w:rsidRPr="00102131">
        <w:rPr>
          <w:rStyle w:val="StyleUnderline"/>
          <w:highlight w:val="green"/>
        </w:rPr>
        <w:t xml:space="preserve">act </w:t>
      </w:r>
      <w:r w:rsidRPr="00A06292">
        <w:rPr>
          <w:rStyle w:val="StyleUnderline"/>
          <w:highlight w:val="green"/>
        </w:rPr>
        <w:t xml:space="preserve">with </w:t>
      </w:r>
      <w:r w:rsidRPr="00A06292">
        <w:rPr>
          <w:rStyle w:val="Emphasis"/>
          <w:highlight w:val="green"/>
        </w:rPr>
        <w:t>urgency</w:t>
      </w:r>
      <w:r w:rsidRPr="00A06292">
        <w:rPr>
          <w:rStyle w:val="StyleUnderline"/>
          <w:highlight w:val="green"/>
        </w:rPr>
        <w:t xml:space="preserve"> </w:t>
      </w:r>
      <w:r w:rsidRPr="00102131">
        <w:rPr>
          <w:rStyle w:val="StyleUnderline"/>
          <w:highlight w:val="green"/>
        </w:rPr>
        <w:t>to</w:t>
      </w:r>
      <w:r w:rsidRPr="00102131">
        <w:rPr>
          <w:rStyle w:val="StyleUnderline"/>
        </w:rPr>
        <w:t xml:space="preserve"> seize the opportunities and </w:t>
      </w:r>
      <w:r w:rsidRPr="00D83341">
        <w:rPr>
          <w:rStyle w:val="Emphasis"/>
          <w:highlight w:val="green"/>
        </w:rPr>
        <w:t>address</w:t>
      </w:r>
      <w:r w:rsidRPr="00A06292">
        <w:rPr>
          <w:rStyle w:val="StyleUnderline"/>
        </w:rPr>
        <w:t xml:space="preserve"> </w:t>
      </w:r>
      <w:r w:rsidRPr="00102131">
        <w:rPr>
          <w:rStyle w:val="StyleUnderline"/>
        </w:rPr>
        <w:t xml:space="preserve">the </w:t>
      </w:r>
      <w:r w:rsidRPr="00A06292">
        <w:rPr>
          <w:rStyle w:val="Emphasis"/>
        </w:rPr>
        <w:t>challenges</w:t>
      </w:r>
      <w:r w:rsidRPr="00102131">
        <w:rPr>
          <w:rStyle w:val="StyleUnderline"/>
        </w:rPr>
        <w:t xml:space="preserve"> to shape a fair, inclusive, and secure future of work with full, productive, and freely chosen employment and decent work for all</w:t>
      </w:r>
      <w:r w:rsidRPr="00A06292">
        <w:rPr>
          <w:sz w:val="16"/>
        </w:rPr>
        <w:t xml:space="preserve">" (ILO, 2019c, I.B.). </w:t>
      </w:r>
      <w:r w:rsidRPr="00A06292">
        <w:rPr>
          <w:rStyle w:val="StyleUnderline"/>
        </w:rPr>
        <w:t>Among the challenges identified</w:t>
      </w:r>
      <w:r w:rsidRPr="00A06292">
        <w:rPr>
          <w:sz w:val="16"/>
        </w:rPr>
        <w:t xml:space="preserve"> in the Centenary Declaration </w:t>
      </w:r>
      <w:r w:rsidRPr="00A06292">
        <w:rPr>
          <w:rStyle w:val="StyleUnderline"/>
        </w:rPr>
        <w:t>are</w:t>
      </w:r>
      <w:r w:rsidRPr="00102131">
        <w:rPr>
          <w:rStyle w:val="StyleUnderline"/>
        </w:rPr>
        <w:t xml:space="preserve"> "</w:t>
      </w:r>
      <w:r w:rsidRPr="00684470">
        <w:rPr>
          <w:rStyle w:val="Emphasis"/>
        </w:rPr>
        <w:t>environmental</w:t>
      </w:r>
      <w:r w:rsidRPr="00102131">
        <w:rPr>
          <w:rStyle w:val="StyleUnderline"/>
        </w:rPr>
        <w:t xml:space="preserve"> and </w:t>
      </w:r>
      <w:r w:rsidRPr="00D83341">
        <w:rPr>
          <w:rStyle w:val="Emphasis"/>
          <w:highlight w:val="green"/>
        </w:rPr>
        <w:t>climate change</w:t>
      </w:r>
      <w:r w:rsidRPr="00A06292">
        <w:rPr>
          <w:sz w:val="16"/>
        </w:rPr>
        <w:t xml:space="preserve">." </w:t>
      </w:r>
    </w:p>
    <w:p w14:paraId="75723DC5" w14:textId="77777777" w:rsidR="00366785" w:rsidRPr="00A06292" w:rsidRDefault="00366785" w:rsidP="00366785">
      <w:pPr>
        <w:rPr>
          <w:sz w:val="16"/>
        </w:rPr>
      </w:pPr>
      <w:r w:rsidRPr="00A06292">
        <w:rPr>
          <w:rStyle w:val="StyleUnderline"/>
          <w:highlight w:val="green"/>
        </w:rPr>
        <w:t xml:space="preserve">A </w:t>
      </w:r>
      <w:r w:rsidRPr="00A06292">
        <w:rPr>
          <w:rStyle w:val="Emphasis"/>
          <w:highlight w:val="green"/>
        </w:rPr>
        <w:t>robust right to strike</w:t>
      </w:r>
      <w:r w:rsidRPr="00A06292">
        <w:rPr>
          <w:rStyle w:val="StyleUnderline"/>
          <w:highlight w:val="green"/>
        </w:rPr>
        <w:t xml:space="preserve"> is </w:t>
      </w:r>
      <w:r w:rsidRPr="00A06292">
        <w:rPr>
          <w:rStyle w:val="Emphasis"/>
          <w:highlight w:val="green"/>
        </w:rPr>
        <w:t>fundamental</w:t>
      </w:r>
      <w:r w:rsidRPr="00A06292">
        <w:rPr>
          <w:rStyle w:val="StyleUnderline"/>
          <w:highlight w:val="green"/>
        </w:rPr>
        <w:t xml:space="preserve"> </w:t>
      </w:r>
      <w:r w:rsidRPr="00102131">
        <w:rPr>
          <w:rStyle w:val="StyleUnderline"/>
          <w:highlight w:val="green"/>
        </w:rPr>
        <w:t>to</w:t>
      </w:r>
      <w:r w:rsidRPr="00A06292">
        <w:rPr>
          <w:sz w:val="16"/>
        </w:rPr>
        <w:t xml:space="preserve"> address these challenges, providing an effective </w:t>
      </w:r>
      <w:r w:rsidRPr="00D83341">
        <w:rPr>
          <w:rStyle w:val="Emphasis"/>
          <w:highlight w:val="green"/>
        </w:rPr>
        <w:t>check</w:t>
      </w:r>
      <w:r w:rsidRPr="00A06292">
        <w:rPr>
          <w:sz w:val="16"/>
        </w:rPr>
        <w:t xml:space="preserve"> to the </w:t>
      </w:r>
      <w:r w:rsidRPr="00A06292">
        <w:rPr>
          <w:rStyle w:val="StyleUnderline"/>
        </w:rPr>
        <w:t xml:space="preserve">extreme </w:t>
      </w:r>
      <w:r w:rsidRPr="00D83341">
        <w:rPr>
          <w:rStyle w:val="Emphasis"/>
          <w:highlight w:val="green"/>
        </w:rPr>
        <w:t xml:space="preserve">imbalances of </w:t>
      </w:r>
      <w:r w:rsidRPr="00A06292">
        <w:rPr>
          <w:rStyle w:val="Emphasis"/>
          <w:highlight w:val="green"/>
        </w:rPr>
        <w:t>power</w:t>
      </w:r>
      <w:r w:rsidRPr="00A06292">
        <w:rPr>
          <w:rStyle w:val="StyleUnderline"/>
        </w:rPr>
        <w:t xml:space="preserve"> between </w:t>
      </w:r>
      <w:proofErr w:type="spellStart"/>
      <w:r w:rsidRPr="00A06292">
        <w:rPr>
          <w:rStyle w:val="StyleUnderline"/>
        </w:rPr>
        <w:t>labour</w:t>
      </w:r>
      <w:proofErr w:type="spellEnd"/>
      <w:r w:rsidRPr="00A06292">
        <w:rPr>
          <w:rStyle w:val="StyleUnderline"/>
        </w:rPr>
        <w:t xml:space="preserve"> </w:t>
      </w:r>
      <w:r w:rsidRPr="00102131">
        <w:rPr>
          <w:rStyle w:val="StyleUnderline"/>
          <w:highlight w:val="green"/>
        </w:rPr>
        <w:t xml:space="preserve">and </w:t>
      </w:r>
      <w:r w:rsidRPr="00A06292">
        <w:rPr>
          <w:rStyle w:val="Emphasis"/>
          <w:highlight w:val="green"/>
        </w:rPr>
        <w:t>capital</w:t>
      </w:r>
      <w:r w:rsidRPr="00A06292">
        <w:rPr>
          <w:sz w:val="16"/>
        </w:rPr>
        <w:t xml:space="preserve"> which have led to the multiple crises we are in now. As Maina Kiai, former UN Special Rapporteur on Freedom </w:t>
      </w:r>
      <w:proofErr w:type="spellStart"/>
      <w:r w:rsidRPr="00A06292">
        <w:rPr>
          <w:sz w:val="16"/>
        </w:rPr>
        <w:t>ofAssociation</w:t>
      </w:r>
      <w:proofErr w:type="spellEnd"/>
      <w:r w:rsidRPr="00A06292">
        <w:rPr>
          <w:sz w:val="16"/>
        </w:rPr>
        <w:t xml:space="preserve"> </w:t>
      </w:r>
      <w:proofErr w:type="spellStart"/>
      <w:r w:rsidRPr="00A06292">
        <w:rPr>
          <w:sz w:val="16"/>
        </w:rPr>
        <w:t>andAssembly</w:t>
      </w:r>
      <w:proofErr w:type="spellEnd"/>
      <w:r w:rsidRPr="00A06292">
        <w:rPr>
          <w:sz w:val="16"/>
        </w:rPr>
        <w:t xml:space="preserve"> (2011-17) observed, </w:t>
      </w:r>
    </w:p>
    <w:p w14:paraId="3AB8991D" w14:textId="77777777" w:rsidR="00366785" w:rsidRPr="00A06292" w:rsidRDefault="00366785" w:rsidP="00366785">
      <w:pPr>
        <w:ind w:left="720"/>
        <w:rPr>
          <w:sz w:val="16"/>
        </w:rPr>
      </w:pPr>
      <w:r w:rsidRPr="00102131">
        <w:rPr>
          <w:rStyle w:val="StyleUnderline"/>
        </w:rPr>
        <w:t xml:space="preserve">Protecting the </w:t>
      </w:r>
      <w:r w:rsidRPr="00D83341">
        <w:rPr>
          <w:rStyle w:val="Emphasis"/>
          <w:highlight w:val="green"/>
        </w:rPr>
        <w:t>right to strike</w:t>
      </w:r>
      <w:r w:rsidRPr="00102131">
        <w:rPr>
          <w:rStyle w:val="StyleUnderline"/>
          <w:highlight w:val="green"/>
        </w:rPr>
        <w:t xml:space="preserve"> is</w:t>
      </w:r>
      <w:r w:rsidRPr="00102131">
        <w:rPr>
          <w:rStyle w:val="StyleUnderline"/>
        </w:rPr>
        <w:t xml:space="preserve"> </w:t>
      </w:r>
      <w:r w:rsidRPr="00A06292">
        <w:rPr>
          <w:sz w:val="16"/>
        </w:rPr>
        <w:t xml:space="preserve">not simply about States fulfilling their legal obligations. It is </w:t>
      </w:r>
      <w:r w:rsidRPr="00102131">
        <w:rPr>
          <w:rStyle w:val="StyleUnderline"/>
          <w:highlight w:val="green"/>
        </w:rPr>
        <w:t>also about</w:t>
      </w:r>
      <w:r w:rsidRPr="00A06292">
        <w:rPr>
          <w:sz w:val="16"/>
        </w:rPr>
        <w:t xml:space="preserve"> them </w:t>
      </w:r>
      <w:r w:rsidRPr="00102131">
        <w:rPr>
          <w:rStyle w:val="StyleUnderline"/>
          <w:highlight w:val="green"/>
        </w:rPr>
        <w:t xml:space="preserve">creating </w:t>
      </w:r>
      <w:r w:rsidRPr="00D83341">
        <w:rPr>
          <w:rStyle w:val="Emphasis"/>
          <w:highlight w:val="green"/>
        </w:rPr>
        <w:t>democratic</w:t>
      </w:r>
      <w:r w:rsidRPr="00A06292">
        <w:rPr>
          <w:rStyle w:val="StyleUnderline"/>
        </w:rPr>
        <w:t xml:space="preserve"> </w:t>
      </w:r>
      <w:r w:rsidRPr="00102131">
        <w:rPr>
          <w:rStyle w:val="StyleUnderline"/>
        </w:rPr>
        <w:t xml:space="preserve">and </w:t>
      </w:r>
      <w:r w:rsidRPr="00897FF3">
        <w:rPr>
          <w:rStyle w:val="Emphasis"/>
        </w:rPr>
        <w:t xml:space="preserve">equitable </w:t>
      </w:r>
      <w:r w:rsidRPr="00D83341">
        <w:rPr>
          <w:rStyle w:val="Emphasis"/>
          <w:highlight w:val="green"/>
        </w:rPr>
        <w:t>societies</w:t>
      </w:r>
      <w:r w:rsidRPr="00102131">
        <w:rPr>
          <w:rStyle w:val="StyleUnderline"/>
          <w:highlight w:val="green"/>
        </w:rPr>
        <w:t xml:space="preserve"> that are </w:t>
      </w:r>
      <w:r w:rsidRPr="00D83341">
        <w:rPr>
          <w:rStyle w:val="Emphasis"/>
          <w:highlight w:val="green"/>
        </w:rPr>
        <w:t>sustainable</w:t>
      </w:r>
      <w:r w:rsidRPr="00102131">
        <w:rPr>
          <w:rStyle w:val="StyleUnderline"/>
        </w:rPr>
        <w:t xml:space="preserve"> in the long run</w:t>
      </w:r>
      <w:r w:rsidRPr="00A06292">
        <w:rPr>
          <w:sz w:val="16"/>
        </w:rPr>
        <w:t xml:space="preserve">. </w:t>
      </w:r>
      <w:r w:rsidRPr="00A06292">
        <w:rPr>
          <w:rStyle w:val="StyleUnderline"/>
        </w:rPr>
        <w:t xml:space="preserve">The </w:t>
      </w:r>
      <w:r w:rsidRPr="00D83341">
        <w:rPr>
          <w:rStyle w:val="Emphasis"/>
          <w:highlight w:val="green"/>
        </w:rPr>
        <w:t>concentration of power</w:t>
      </w:r>
      <w:r w:rsidRPr="00102131">
        <w:rPr>
          <w:rStyle w:val="StyleUnderline"/>
        </w:rPr>
        <w:t xml:space="preserve"> in one sector - whether in the hands of </w:t>
      </w:r>
      <w:r w:rsidRPr="00684470">
        <w:rPr>
          <w:rStyle w:val="Emphasis"/>
        </w:rPr>
        <w:t>government</w:t>
      </w:r>
      <w:r w:rsidRPr="00102131">
        <w:rPr>
          <w:rStyle w:val="StyleUnderline"/>
        </w:rPr>
        <w:t xml:space="preserve"> or </w:t>
      </w:r>
      <w:r w:rsidRPr="00684470">
        <w:rPr>
          <w:rStyle w:val="Emphasis"/>
        </w:rPr>
        <w:t>business</w:t>
      </w:r>
      <w:r w:rsidRPr="00102131">
        <w:rPr>
          <w:rStyle w:val="StyleUnderline"/>
        </w:rPr>
        <w:t xml:space="preserve"> - </w:t>
      </w:r>
      <w:r w:rsidRPr="00A06292">
        <w:rPr>
          <w:rStyle w:val="Emphasis"/>
        </w:rPr>
        <w:t>inevitably</w:t>
      </w:r>
      <w:r w:rsidRPr="00A06292">
        <w:rPr>
          <w:rStyle w:val="StyleUnderline"/>
        </w:rPr>
        <w:t xml:space="preserve"> </w:t>
      </w:r>
      <w:r w:rsidRPr="00102131">
        <w:rPr>
          <w:rStyle w:val="StyleUnderline"/>
          <w:highlight w:val="green"/>
        </w:rPr>
        <w:t xml:space="preserve">leads </w:t>
      </w:r>
      <w:r w:rsidRPr="00A06292">
        <w:rPr>
          <w:rStyle w:val="StyleUnderline"/>
          <w:highlight w:val="green"/>
        </w:rPr>
        <w:t>to</w:t>
      </w:r>
      <w:r w:rsidRPr="00A06292">
        <w:rPr>
          <w:rStyle w:val="StyleUnderline"/>
        </w:rPr>
        <w:t xml:space="preserve"> the </w:t>
      </w:r>
      <w:r w:rsidRPr="00D83341">
        <w:rPr>
          <w:rStyle w:val="Emphasis"/>
          <w:highlight w:val="green"/>
        </w:rPr>
        <w:t>erosion of democracy</w:t>
      </w:r>
      <w:r w:rsidRPr="00A06292">
        <w:rPr>
          <w:sz w:val="16"/>
        </w:rPr>
        <w:t xml:space="preserve">, </w:t>
      </w:r>
      <w:r w:rsidRPr="00A06292">
        <w:rPr>
          <w:rStyle w:val="StyleUnderline"/>
        </w:rPr>
        <w:t xml:space="preserve">and </w:t>
      </w:r>
      <w:r w:rsidRPr="00102131">
        <w:rPr>
          <w:rStyle w:val="StyleUnderline"/>
        </w:rPr>
        <w:t xml:space="preserve">an </w:t>
      </w:r>
      <w:r w:rsidRPr="00D83341">
        <w:rPr>
          <w:rStyle w:val="Emphasis"/>
          <w:highlight w:val="green"/>
        </w:rPr>
        <w:t>increase in inequalities</w:t>
      </w:r>
      <w:r w:rsidRPr="00102131">
        <w:rPr>
          <w:rStyle w:val="StyleUnderline"/>
        </w:rPr>
        <w:t xml:space="preserve"> and marginalization with all their attendant consequences</w:t>
      </w:r>
      <w:r w:rsidRPr="00A06292">
        <w:rPr>
          <w:sz w:val="16"/>
        </w:rPr>
        <w:t xml:space="preserve">. </w:t>
      </w:r>
      <w:r w:rsidRPr="00102131">
        <w:rPr>
          <w:rStyle w:val="StyleUnderline"/>
        </w:rPr>
        <w:t xml:space="preserve">The </w:t>
      </w:r>
      <w:r w:rsidRPr="00684470">
        <w:rPr>
          <w:rStyle w:val="Emphasis"/>
        </w:rPr>
        <w:t>right to strike</w:t>
      </w:r>
      <w:r w:rsidRPr="00102131">
        <w:rPr>
          <w:rStyle w:val="StyleUnderline"/>
        </w:rPr>
        <w:t xml:space="preserve"> is a </w:t>
      </w:r>
      <w:r w:rsidRPr="00684470">
        <w:rPr>
          <w:rStyle w:val="Emphasis"/>
        </w:rPr>
        <w:t>check</w:t>
      </w:r>
      <w:r w:rsidRPr="00102131">
        <w:rPr>
          <w:rStyle w:val="StyleUnderline"/>
        </w:rPr>
        <w:t xml:space="preserve"> on this </w:t>
      </w:r>
      <w:r w:rsidRPr="00684470">
        <w:rPr>
          <w:rStyle w:val="Emphasis"/>
        </w:rPr>
        <w:t>concentration of power</w:t>
      </w:r>
      <w:r w:rsidRPr="00A06292">
        <w:rPr>
          <w:sz w:val="16"/>
        </w:rPr>
        <w:t xml:space="preserve">. (United Nations, 2017) </w:t>
      </w:r>
    </w:p>
    <w:p w14:paraId="56D6D2C3" w14:textId="77777777" w:rsidR="00366785" w:rsidRPr="00A06292" w:rsidRDefault="00366785" w:rsidP="00366785">
      <w:pPr>
        <w:rPr>
          <w:sz w:val="16"/>
        </w:rPr>
      </w:pPr>
      <w:r w:rsidRPr="00A06292">
        <w:rPr>
          <w:rStyle w:val="StyleUnderline"/>
        </w:rPr>
        <w:t xml:space="preserve">The </w:t>
      </w:r>
      <w:r w:rsidRPr="00D83341">
        <w:rPr>
          <w:rStyle w:val="Emphasis"/>
          <w:highlight w:val="green"/>
        </w:rPr>
        <w:t xml:space="preserve">climate </w:t>
      </w:r>
      <w:r w:rsidRPr="00EB568E">
        <w:rPr>
          <w:rStyle w:val="Emphasis"/>
          <w:highlight w:val="green"/>
        </w:rPr>
        <w:t>crisis</w:t>
      </w:r>
      <w:r w:rsidRPr="00EB568E">
        <w:rPr>
          <w:rStyle w:val="StyleUnderline"/>
          <w:highlight w:val="green"/>
        </w:rPr>
        <w:t xml:space="preserve"> requires </w:t>
      </w:r>
      <w:r w:rsidRPr="00102131">
        <w:rPr>
          <w:rStyle w:val="StyleUnderline"/>
          <w:highlight w:val="green"/>
        </w:rPr>
        <w:t>us</w:t>
      </w:r>
      <w:r w:rsidRPr="00102131">
        <w:rPr>
          <w:rStyle w:val="StyleUnderline"/>
        </w:rPr>
        <w:t xml:space="preserve"> to use this moment </w:t>
      </w:r>
      <w:r w:rsidRPr="00102131">
        <w:rPr>
          <w:rStyle w:val="StyleUnderline"/>
          <w:highlight w:val="green"/>
        </w:rPr>
        <w:t xml:space="preserve">to </w:t>
      </w:r>
      <w:r w:rsidRPr="00D83341">
        <w:rPr>
          <w:rStyle w:val="Emphasis"/>
          <w:highlight w:val="green"/>
        </w:rPr>
        <w:t>rethink</w:t>
      </w:r>
      <w:r w:rsidRPr="00102131">
        <w:rPr>
          <w:rStyle w:val="StyleUnderline"/>
        </w:rPr>
        <w:t xml:space="preserve"> the form and </w:t>
      </w:r>
      <w:r w:rsidRPr="00A06292">
        <w:rPr>
          <w:rStyle w:val="StyleUnderline"/>
        </w:rPr>
        <w:t xml:space="preserve">function of </w:t>
      </w:r>
      <w:proofErr w:type="spellStart"/>
      <w:r w:rsidRPr="00D83341">
        <w:rPr>
          <w:rStyle w:val="Emphasis"/>
          <w:highlight w:val="green"/>
        </w:rPr>
        <w:t>labour</w:t>
      </w:r>
      <w:proofErr w:type="spellEnd"/>
      <w:r w:rsidRPr="00D83341">
        <w:rPr>
          <w:rStyle w:val="Emphasis"/>
          <w:highlight w:val="green"/>
        </w:rPr>
        <w:t xml:space="preserve"> law</w:t>
      </w:r>
      <w:r w:rsidRPr="00A06292">
        <w:rPr>
          <w:rStyle w:val="StyleUnderline"/>
        </w:rPr>
        <w:t xml:space="preserve">, </w:t>
      </w:r>
      <w:r w:rsidRPr="00A06292">
        <w:rPr>
          <w:rStyle w:val="Emphasis"/>
        </w:rPr>
        <w:t>including</w:t>
      </w:r>
      <w:r w:rsidRPr="00A06292">
        <w:rPr>
          <w:rStyle w:val="StyleUnderline"/>
        </w:rPr>
        <w:t xml:space="preserve"> the </w:t>
      </w:r>
      <w:r w:rsidRPr="00A06292">
        <w:rPr>
          <w:rStyle w:val="Emphasis"/>
        </w:rPr>
        <w:t>right to strike</w:t>
      </w:r>
      <w:r w:rsidRPr="00A06292">
        <w:rPr>
          <w:sz w:val="16"/>
        </w:rPr>
        <w:t xml:space="preserve">, in order that it can deliver on the promise of democracy and citizenship in the workplace and in the broader economy and society, necessary conditions for arriving at a just transition. This article attempts to illuminate some of the ways in which international </w:t>
      </w:r>
      <w:proofErr w:type="spellStart"/>
      <w:r w:rsidRPr="00A06292">
        <w:rPr>
          <w:sz w:val="16"/>
        </w:rPr>
        <w:t>labour</w:t>
      </w:r>
      <w:proofErr w:type="spellEnd"/>
      <w:r w:rsidRPr="00A06292">
        <w:rPr>
          <w:sz w:val="16"/>
        </w:rPr>
        <w:t xml:space="preserve"> and human rights law could be called upon to support a more robust right to strike in the face of the climate crisis, creating the basis for legal reforms in jurisdictions that currently limit or prevent workers and unions from participating fully in this urgent task toward a just transition.</w:t>
      </w:r>
    </w:p>
    <w:p w14:paraId="03E0B75E" w14:textId="77777777" w:rsidR="005556B7" w:rsidRPr="004E6BA0" w:rsidRDefault="005556B7" w:rsidP="005556B7">
      <w:pPr>
        <w:pStyle w:val="Heading4"/>
      </w:pPr>
      <w:r>
        <w:t xml:space="preserve">Only </w:t>
      </w:r>
      <w:r>
        <w:rPr>
          <w:u w:val="single"/>
        </w:rPr>
        <w:t>effective, genuine</w:t>
      </w:r>
      <w:r>
        <w:t xml:space="preserve"> commitment to </w:t>
      </w:r>
      <w:r>
        <w:rPr>
          <w:u w:val="single"/>
        </w:rPr>
        <w:t>international standards</w:t>
      </w:r>
      <w:r>
        <w:t xml:space="preserve"> can shore up </w:t>
      </w:r>
      <w:r>
        <w:rPr>
          <w:u w:val="single"/>
        </w:rPr>
        <w:t>ILO relevance</w:t>
      </w:r>
      <w:r>
        <w:t>. Cooperation is key.</w:t>
      </w:r>
    </w:p>
    <w:p w14:paraId="5EE73DCE" w14:textId="77777777" w:rsidR="005556B7" w:rsidRPr="0055278E" w:rsidRDefault="005556B7" w:rsidP="005556B7">
      <w:bookmarkStart w:id="4" w:name="_Hlk147684168"/>
      <w:r w:rsidRPr="0055278E">
        <w:rPr>
          <w:rStyle w:val="Style13ptBold"/>
        </w:rPr>
        <w:t>Gött ’18</w:t>
      </w:r>
      <w:r w:rsidRPr="0055278E">
        <w:t xml:space="preserve"> [Henner; January 2018; Senior Research Fellow at the Institute of International and European Law, Ph.D. in Law from the University of Gottingen; </w:t>
      </w:r>
      <w:proofErr w:type="spellStart"/>
      <w:r w:rsidRPr="0055278E">
        <w:t>Labour</w:t>
      </w:r>
      <w:proofErr w:type="spellEnd"/>
      <w:r w:rsidRPr="0055278E">
        <w:t xml:space="preserve"> Standards in International Economic Law, “Introduction,” p. 1-8]</w:t>
      </w:r>
    </w:p>
    <w:p w14:paraId="683AEB90" w14:textId="77777777" w:rsidR="005556B7" w:rsidRPr="00DD42C4" w:rsidRDefault="005556B7" w:rsidP="005556B7">
      <w:pPr>
        <w:rPr>
          <w:sz w:val="16"/>
        </w:rPr>
      </w:pPr>
      <w:r w:rsidRPr="00DD42C4">
        <w:rPr>
          <w:sz w:val="16"/>
        </w:rPr>
        <w:t xml:space="preserve">International </w:t>
      </w:r>
      <w:proofErr w:type="spellStart"/>
      <w:r w:rsidRPr="00DD42C4">
        <w:rPr>
          <w:sz w:val="16"/>
        </w:rPr>
        <w:t>labour</w:t>
      </w:r>
      <w:proofErr w:type="spellEnd"/>
      <w:r w:rsidRPr="00DD42C4">
        <w:rPr>
          <w:sz w:val="16"/>
        </w:rPr>
        <w:t xml:space="preserve"> law is concerned with the formulation and implementation of internationally recognized </w:t>
      </w:r>
      <w:proofErr w:type="spellStart"/>
      <w:r w:rsidRPr="00DD42C4">
        <w:rPr>
          <w:sz w:val="16"/>
        </w:rPr>
        <w:t>labour</w:t>
      </w:r>
      <w:proofErr w:type="spellEnd"/>
      <w:r w:rsidRPr="00DD42C4">
        <w:rPr>
          <w:sz w:val="16"/>
        </w:rPr>
        <w:t xml:space="preserve">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w:t>
      </w:r>
      <w:proofErr w:type="spellStart"/>
      <w:r w:rsidRPr="00DD42C4">
        <w:rPr>
          <w:sz w:val="16"/>
        </w:rPr>
        <w:t>labour</w:t>
      </w:r>
      <w:proofErr w:type="spellEnd"/>
      <w:r w:rsidRPr="00DD42C4">
        <w:rPr>
          <w:sz w:val="16"/>
        </w:rPr>
        <w:t xml:space="preserve"> standards. As to the current economic globalization, the ILO has engaged in various initiatives to secure adherence and to further promote </w:t>
      </w:r>
      <w:proofErr w:type="spellStart"/>
      <w:r w:rsidRPr="00DD42C4">
        <w:rPr>
          <w:sz w:val="16"/>
        </w:rPr>
        <w:t>labour</w:t>
      </w:r>
      <w:proofErr w:type="spellEnd"/>
      <w:r w:rsidRPr="00DD42C4">
        <w:rPr>
          <w:sz w:val="16"/>
        </w:rPr>
        <w:t xml:space="preserve"> standards.6 For one part, it has engaged in both revisions and a prioritization of its numerous instruments. This resulted, most prominently, in the identification of fundamental </w:t>
      </w:r>
      <w:proofErr w:type="spellStart"/>
      <w:r w:rsidRPr="00DD42C4">
        <w:rPr>
          <w:sz w:val="16"/>
        </w:rPr>
        <w:t>labour</w:t>
      </w:r>
      <w:proofErr w:type="spellEnd"/>
      <w:r w:rsidRPr="00DD42C4">
        <w:rPr>
          <w:sz w:val="16"/>
        </w:rPr>
        <w:t xml:space="preserve">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DD42C4">
        <w:rPr>
          <w:rStyle w:val="StyleUnderline"/>
        </w:rPr>
        <w:t xml:space="preserve">the </w:t>
      </w:r>
      <w:r w:rsidRPr="005A5D2E">
        <w:rPr>
          <w:rStyle w:val="Emphasis"/>
          <w:highlight w:val="green"/>
        </w:rPr>
        <w:t>ILO</w:t>
      </w:r>
      <w:r w:rsidRPr="004F695F">
        <w:rPr>
          <w:rStyle w:val="StyleUnderline"/>
        </w:rPr>
        <w:t xml:space="preserve"> has</w:t>
      </w:r>
      <w:r w:rsidRPr="00DD42C4">
        <w:rPr>
          <w:sz w:val="16"/>
        </w:rPr>
        <w:t xml:space="preserve"> continued to </w:t>
      </w:r>
      <w:r w:rsidRPr="005A5D2E">
        <w:rPr>
          <w:rStyle w:val="StyleUnderline"/>
          <w:highlight w:val="green"/>
        </w:rPr>
        <w:t xml:space="preserve">experience major </w:t>
      </w:r>
      <w:r w:rsidRPr="005A5D2E">
        <w:rPr>
          <w:rStyle w:val="Emphasis"/>
          <w:highlight w:val="green"/>
        </w:rPr>
        <w:t>challenges</w:t>
      </w:r>
      <w:r w:rsidRPr="00DD42C4">
        <w:rPr>
          <w:sz w:val="16"/>
        </w:rPr>
        <w:t xml:space="preserve"> to its work, both internally and externally, some of </w:t>
      </w:r>
      <w:r w:rsidRPr="005A5D2E">
        <w:rPr>
          <w:rStyle w:val="StyleUnderline"/>
          <w:highlight w:val="green"/>
        </w:rPr>
        <w:t>which</w:t>
      </w:r>
      <w:r w:rsidRPr="00DD42C4">
        <w:rPr>
          <w:sz w:val="16"/>
        </w:rPr>
        <w:t xml:space="preserve"> have the potential to substantially </w:t>
      </w:r>
      <w:r w:rsidRPr="005A5D2E">
        <w:rPr>
          <w:rStyle w:val="StyleUnderline"/>
          <w:highlight w:val="green"/>
        </w:rPr>
        <w:t>compromise its</w:t>
      </w:r>
      <w:r w:rsidRPr="00B05AFB">
        <w:rPr>
          <w:rStyle w:val="StyleUnderline"/>
        </w:rPr>
        <w:t xml:space="preserve"> </w:t>
      </w:r>
      <w:r w:rsidRPr="002738D6">
        <w:rPr>
          <w:rStyle w:val="Emphasis"/>
        </w:rPr>
        <w:t>impact</w:t>
      </w:r>
      <w:r w:rsidRPr="00B05AFB">
        <w:rPr>
          <w:rStyle w:val="StyleUnderline"/>
        </w:rPr>
        <w:t xml:space="preserve"> and</w:t>
      </w:r>
      <w:r w:rsidRPr="00DD42C4">
        <w:rPr>
          <w:sz w:val="16"/>
        </w:rPr>
        <w:t xml:space="preserve">, ultimately, even </w:t>
      </w:r>
      <w:r w:rsidRPr="00B05AFB">
        <w:rPr>
          <w:rStyle w:val="StyleUnderline"/>
        </w:rPr>
        <w:t xml:space="preserve">its </w:t>
      </w:r>
      <w:r w:rsidRPr="005A5D2E">
        <w:rPr>
          <w:rStyle w:val="Emphasis"/>
          <w:highlight w:val="green"/>
        </w:rPr>
        <w:t>relevance</w:t>
      </w:r>
      <w:r w:rsidRPr="00DD42C4">
        <w:rPr>
          <w:sz w:val="16"/>
        </w:rPr>
        <w:t>.</w:t>
      </w:r>
    </w:p>
    <w:p w14:paraId="376BEA73" w14:textId="77777777" w:rsidR="005556B7" w:rsidRPr="00DD42C4" w:rsidRDefault="005556B7" w:rsidP="005556B7">
      <w:pPr>
        <w:rPr>
          <w:sz w:val="16"/>
        </w:rPr>
      </w:pPr>
      <w:r w:rsidRPr="005A5D2E">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proofErr w:type="spellStart"/>
      <w:r w:rsidRPr="005A5D2E">
        <w:rPr>
          <w:rStyle w:val="Emphasis"/>
        </w:rPr>
        <w:t>labour</w:t>
      </w:r>
      <w:proofErr w:type="spellEnd"/>
      <w:r w:rsidRPr="005A5D2E">
        <w:rPr>
          <w:rStyle w:val="Emphasis"/>
        </w:rPr>
        <w:t xml:space="preserve"> standards</w:t>
      </w:r>
      <w:r w:rsidRPr="005A5D2E">
        <w:rPr>
          <w:rStyle w:val="StyleUnderline"/>
        </w:rPr>
        <w:t xml:space="preserve"> have never been a </w:t>
      </w:r>
      <w:r w:rsidRPr="005A5D2E">
        <w:rPr>
          <w:rStyle w:val="Emphasis"/>
        </w:rPr>
        <w:t>central</w:t>
      </w:r>
      <w:r w:rsidRPr="005A5D2E">
        <w:rPr>
          <w:rStyle w:val="StyleUnderline"/>
        </w:rPr>
        <w:t xml:space="preserve"> concern in </w:t>
      </w:r>
      <w:r w:rsidRPr="005A5D2E">
        <w:rPr>
          <w:rStyle w:val="Emphasis"/>
        </w:rPr>
        <w:t>i</w:t>
      </w:r>
      <w:r w:rsidRPr="005A5D2E">
        <w:rPr>
          <w:rStyle w:val="StyleUnderline"/>
        </w:rPr>
        <w:t xml:space="preserve">nternational </w:t>
      </w:r>
      <w:r w:rsidRPr="005A5D2E">
        <w:rPr>
          <w:rStyle w:val="Emphasis"/>
        </w:rPr>
        <w:t>e</w:t>
      </w:r>
      <w:r w:rsidRPr="005A5D2E">
        <w:rPr>
          <w:rStyle w:val="StyleUnderline"/>
        </w:rPr>
        <w:t xml:space="preserve">conomic </w:t>
      </w:r>
      <w:r w:rsidRPr="005A5D2E">
        <w:rPr>
          <w:rStyle w:val="Emphasis"/>
        </w:rPr>
        <w:t>l</w:t>
      </w:r>
      <w:r w:rsidRPr="005A5D2E">
        <w:rPr>
          <w:rStyle w:val="StyleUnderline"/>
        </w:rPr>
        <w:t>aw</w:t>
      </w:r>
      <w:r w:rsidRPr="005A5D2E">
        <w:rPr>
          <w:sz w:val="16"/>
        </w:rPr>
        <w:t>— indeed, they have at times been facing outright opposition.7 Yet, their role appears to be slowly increasing at least in certain areas, for example in the context of regional trade agreements.</w:t>
      </w:r>
    </w:p>
    <w:p w14:paraId="420E1046" w14:textId="77777777" w:rsidR="005556B7" w:rsidRPr="00DD42C4" w:rsidRDefault="005556B7" w:rsidP="005556B7">
      <w:pPr>
        <w:rPr>
          <w:sz w:val="16"/>
        </w:rPr>
      </w:pPr>
      <w:r w:rsidRPr="00DD42C4">
        <w:rPr>
          <w:sz w:val="16"/>
        </w:rPr>
        <w:t xml:space="preserve">While international economic law and international </w:t>
      </w:r>
      <w:proofErr w:type="spellStart"/>
      <w:r w:rsidRPr="00DD42C4">
        <w:rPr>
          <w:sz w:val="16"/>
        </w:rPr>
        <w:t>labour</w:t>
      </w:r>
      <w:proofErr w:type="spellEnd"/>
      <w:r w:rsidRPr="00DD42C4">
        <w:rPr>
          <w:sz w:val="16"/>
        </w:rPr>
        <w:t xml:space="preserve"> law are two central fields of concern, it would be negligent not to look beyond these two bodies of law. With the international legal order being more developed and multifaceted than ever before in history, it is only natural that the issue of protecting and promoting </w:t>
      </w:r>
      <w:proofErr w:type="spellStart"/>
      <w:r w:rsidRPr="00DD42C4">
        <w:rPr>
          <w:sz w:val="16"/>
        </w:rPr>
        <w:t>labour</w:t>
      </w:r>
      <w:proofErr w:type="spellEnd"/>
      <w:r w:rsidRPr="00DD42C4">
        <w:rPr>
          <w:sz w:val="16"/>
        </w:rPr>
        <w:t xml:space="preserve"> standards in the globalized economy also touches on other areas of international law, such as international institutional law or international human rights law.9 Certain human rights guarantees in regional and universal human rights instruments have become central points of reference, like Art. 11 ECHR and the corresponding jurisprudence of the European Court of Human Rights, to name one prominent example. In a similar vein, </w:t>
      </w:r>
      <w:r w:rsidRPr="00F36A23">
        <w:rPr>
          <w:rStyle w:val="StyleUnderline"/>
        </w:rPr>
        <w:t xml:space="preserve">there are </w:t>
      </w:r>
      <w:r w:rsidRPr="0055278E">
        <w:rPr>
          <w:rStyle w:val="Emphasis"/>
        </w:rPr>
        <w:t>important links</w:t>
      </w:r>
      <w:r w:rsidRPr="00F36A23">
        <w:rPr>
          <w:rStyle w:val="StyleUnderline"/>
        </w:rPr>
        <w:t xml:space="preserve"> to</w:t>
      </w:r>
      <w:r w:rsidRPr="00DD42C4">
        <w:rPr>
          <w:sz w:val="16"/>
        </w:rPr>
        <w:t xml:space="preserve"> the level of </w:t>
      </w:r>
      <w:r w:rsidRPr="000315F3">
        <w:rPr>
          <w:rStyle w:val="Emphasis"/>
        </w:rPr>
        <w:t>domestic</w:t>
      </w:r>
      <w:r w:rsidRPr="00F36A23">
        <w:rPr>
          <w:rStyle w:val="StyleUnderline"/>
        </w:rPr>
        <w:t xml:space="preserve"> law</w:t>
      </w:r>
      <w:r w:rsidRPr="00DD42C4">
        <w:rPr>
          <w:sz w:val="16"/>
        </w:rPr>
        <w:t xml:space="preserve">.10 What is more, </w:t>
      </w:r>
      <w:proofErr w:type="spellStart"/>
      <w:r w:rsidRPr="0055278E">
        <w:rPr>
          <w:rStyle w:val="Emphasis"/>
        </w:rPr>
        <w:t>labour</w:t>
      </w:r>
      <w:proofErr w:type="spellEnd"/>
      <w:r w:rsidRPr="0055278E">
        <w:rPr>
          <w:rStyle w:val="Emphasis"/>
        </w:rPr>
        <w:t xml:space="preserve"> </w:t>
      </w:r>
      <w:r w:rsidRPr="005A5D2E">
        <w:rPr>
          <w:rStyle w:val="Emphasis"/>
          <w:highlight w:val="green"/>
        </w:rPr>
        <w:t>standards</w:t>
      </w:r>
      <w:r w:rsidRPr="005A5D2E">
        <w:rPr>
          <w:rStyle w:val="StyleUnderline"/>
          <w:highlight w:val="green"/>
        </w:rPr>
        <w:t xml:space="preserve"> play</w:t>
      </w:r>
      <w:r w:rsidRPr="00DD42C4">
        <w:rPr>
          <w:sz w:val="16"/>
        </w:rPr>
        <w:t xml:space="preserve"> an </w:t>
      </w:r>
      <w:r w:rsidRPr="005A5D2E">
        <w:rPr>
          <w:rStyle w:val="Emphasis"/>
          <w:highlight w:val="green"/>
        </w:rPr>
        <w:t>increasing</w:t>
      </w:r>
      <w:r w:rsidRPr="005A5D2E">
        <w:rPr>
          <w:rStyle w:val="StyleUnderline"/>
          <w:highlight w:val="green"/>
        </w:rPr>
        <w:t xml:space="preserve"> role in</w:t>
      </w:r>
      <w:r w:rsidRPr="00CF3F84">
        <w:rPr>
          <w:rStyle w:val="StyleUnderline"/>
        </w:rPr>
        <w:t xml:space="preserve"> </w:t>
      </w:r>
      <w:r w:rsidRPr="0055278E">
        <w:rPr>
          <w:rStyle w:val="Emphasis"/>
        </w:rPr>
        <w:t xml:space="preserve">transnational </w:t>
      </w:r>
      <w:r w:rsidRPr="005A5D2E">
        <w:rPr>
          <w:rStyle w:val="Emphasis"/>
          <w:highlight w:val="green"/>
        </w:rPr>
        <w:t>economic</w:t>
      </w:r>
      <w:r w:rsidRPr="00CF3F84">
        <w:rPr>
          <w:rStyle w:val="StyleUnderline"/>
        </w:rPr>
        <w:t xml:space="preserve"> and social </w:t>
      </w:r>
      <w:r w:rsidRPr="005A5D2E">
        <w:rPr>
          <w:rStyle w:val="Emphasis"/>
          <w:highlight w:val="green"/>
        </w:rPr>
        <w:t>self-reg</w:t>
      </w:r>
      <w:r w:rsidRPr="0055278E">
        <w:rPr>
          <w:rStyle w:val="StyleUnderline"/>
        </w:rPr>
        <w:t>ulation</w:t>
      </w:r>
      <w:r w:rsidRPr="00DD42C4">
        <w:rPr>
          <w:sz w:val="16"/>
        </w:rPr>
        <w:t xml:space="preserve"> by non-state actors. Non-state actors, such as enterprises, trade unions and NGOs, have always played an important part in the formulation and implementation of </w:t>
      </w:r>
      <w:proofErr w:type="spellStart"/>
      <w:r w:rsidRPr="00DD42C4">
        <w:rPr>
          <w:sz w:val="16"/>
        </w:rPr>
        <w:t>labour</w:t>
      </w:r>
      <w:proofErr w:type="spellEnd"/>
      <w:r w:rsidRPr="00DD42C4">
        <w:rPr>
          <w:sz w:val="16"/>
        </w:rPr>
        <w:t xml:space="preserve">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w:t>
      </w:r>
      <w:proofErr w:type="spellStart"/>
      <w:r w:rsidRPr="00DD42C4">
        <w:rPr>
          <w:sz w:val="16"/>
        </w:rPr>
        <w:t>labour</w:t>
      </w:r>
      <w:proofErr w:type="spellEnd"/>
      <w:r w:rsidRPr="00DD42C4">
        <w:rPr>
          <w:sz w:val="16"/>
        </w:rPr>
        <w:t xml:space="preserve"> standards, some of which are transcending (or even clearly lying beyond) the realm of international law in the traditional sense. Intricate examples for unilateral or contractual cross-border self-</w:t>
      </w:r>
      <w:r w:rsidRPr="002159E2">
        <w:rPr>
          <w:sz w:val="16"/>
        </w:rPr>
        <w:t xml:space="preserve">regulation by enterprises, trade unions and NGOs can be found in corporate codes of conduct, international framework agreements or social labelling schemes.13 While evidently introducing normative propositions on </w:t>
      </w:r>
      <w:proofErr w:type="spellStart"/>
      <w:r w:rsidRPr="002159E2">
        <w:rPr>
          <w:sz w:val="16"/>
        </w:rPr>
        <w:t>labour</w:t>
      </w:r>
      <w:proofErr w:type="spellEnd"/>
      <w:r w:rsidRPr="002159E2">
        <w:rPr>
          <w:sz w:val="16"/>
        </w:rPr>
        <w:t xml:space="preserve"> standards in globalization, </w:t>
      </w:r>
      <w:r w:rsidRPr="002159E2">
        <w:rPr>
          <w:rStyle w:val="StyleUnderline"/>
        </w:rPr>
        <w:t xml:space="preserve">the </w:t>
      </w:r>
      <w:r w:rsidRPr="002159E2">
        <w:rPr>
          <w:rStyle w:val="Emphasis"/>
        </w:rPr>
        <w:t>legal quality</w:t>
      </w:r>
      <w:r w:rsidRPr="002159E2">
        <w:rPr>
          <w:rStyle w:val="StyleUnderline"/>
        </w:rPr>
        <w:t xml:space="preserve"> and relevance of</w:t>
      </w:r>
      <w:r w:rsidRPr="002159E2">
        <w:rPr>
          <w:sz w:val="16"/>
        </w:rPr>
        <w:t xml:space="preserve"> these private </w:t>
      </w:r>
      <w:r w:rsidRPr="002159E2">
        <w:rPr>
          <w:rStyle w:val="Emphasis"/>
        </w:rPr>
        <w:t>initiatives</w:t>
      </w:r>
      <w:r w:rsidRPr="002159E2">
        <w:rPr>
          <w:rStyle w:val="StyleUnderline"/>
        </w:rPr>
        <w:t xml:space="preserve"> remain</w:t>
      </w:r>
      <w:r w:rsidRPr="002159E2">
        <w:rPr>
          <w:sz w:val="16"/>
        </w:rPr>
        <w:t>—at least from an international lawyer’s point of view—</w:t>
      </w:r>
      <w:r w:rsidRPr="002159E2">
        <w:rPr>
          <w:rStyle w:val="Emphasis"/>
        </w:rPr>
        <w:t>highly uncertain</w:t>
      </w:r>
      <w:r w:rsidRPr="002159E2">
        <w:rPr>
          <w:sz w:val="16"/>
        </w:rPr>
        <w:t>.</w:t>
      </w:r>
    </w:p>
    <w:p w14:paraId="309326BF" w14:textId="77777777" w:rsidR="005556B7" w:rsidRPr="00DD42C4" w:rsidRDefault="005556B7" w:rsidP="005556B7">
      <w:pPr>
        <w:rPr>
          <w:sz w:val="16"/>
        </w:rPr>
      </w:pPr>
      <w:r w:rsidRPr="00DD42C4">
        <w:rPr>
          <w:sz w:val="16"/>
        </w:rPr>
        <w:t xml:space="preserve">The approaches to the protection and promotion of </w:t>
      </w:r>
      <w:proofErr w:type="spellStart"/>
      <w:r w:rsidRPr="00DD42C4">
        <w:rPr>
          <w:sz w:val="16"/>
        </w:rPr>
        <w:t>labour</w:t>
      </w:r>
      <w:proofErr w:type="spellEnd"/>
      <w:r w:rsidRPr="00DD42C4">
        <w:rPr>
          <w:sz w:val="16"/>
        </w:rPr>
        <w:t xml:space="preserve"> standards that can be found in each of the aforementioned areas differ significantly as to their respective rationale, scope, means and efficacy. Each of them has its own objectives, characteristics, potentials and pitfalls. These divergencies in substance go along with a considerable separation, and at times isolation, of professional and epistemic communities of those who are concerned with international economic law and those concerned with the protection and promotion of </w:t>
      </w:r>
      <w:proofErr w:type="spellStart"/>
      <w:r w:rsidRPr="00DD42C4">
        <w:rPr>
          <w:sz w:val="16"/>
        </w:rPr>
        <w:t>labour</w:t>
      </w:r>
      <w:proofErr w:type="spellEnd"/>
      <w:r w:rsidRPr="00DD42C4">
        <w:rPr>
          <w:sz w:val="16"/>
        </w:rPr>
        <w:t xml:space="preserve"> standards, both in academia and in practice. This multidimensional fragmentation has repeatedly resulted in remarkable misunderstandings, such as an unbalanced perception of </w:t>
      </w:r>
      <w:proofErr w:type="spellStart"/>
      <w:r w:rsidRPr="00DD42C4">
        <w:rPr>
          <w:sz w:val="16"/>
        </w:rPr>
        <w:t>labour</w:t>
      </w:r>
      <w:proofErr w:type="spellEnd"/>
      <w:r w:rsidRPr="00DD42C4">
        <w:rPr>
          <w:sz w:val="16"/>
        </w:rPr>
        <w:t xml:space="preserve"> standards as mere obstacles to doing business, or unfortunate limitations of political debates, e.g. when the question of how to improve </w:t>
      </w:r>
      <w:proofErr w:type="spellStart"/>
      <w:r w:rsidRPr="00DD42C4">
        <w:rPr>
          <w:sz w:val="16"/>
        </w:rPr>
        <w:t>labour</w:t>
      </w:r>
      <w:proofErr w:type="spellEnd"/>
      <w:r w:rsidRPr="00DD42C4">
        <w:rPr>
          <w:sz w:val="16"/>
        </w:rPr>
        <w:t xml:space="preserve"> chapters in trade agreements is reduced to the issue whether these chapters should be enforceable by temporary suspensions of trade benefits (so-called ‘trade sanctions’) or not. Perhaps more than ever before, there is a need for increased coherence between approaches, as there is a need for enhanced mutual understanding between communities.</w:t>
      </w:r>
    </w:p>
    <w:p w14:paraId="184234A5" w14:textId="77777777" w:rsidR="005556B7" w:rsidRPr="00DD42C4" w:rsidRDefault="005556B7" w:rsidP="005556B7">
      <w:pPr>
        <w:rPr>
          <w:sz w:val="16"/>
        </w:rPr>
      </w:pPr>
      <w:r w:rsidRPr="00DD42C4">
        <w:rPr>
          <w:sz w:val="16"/>
        </w:rPr>
        <w:t xml:space="preserve">This volume addresses some of the most pressing issues arising at the tangent of international economic law and international </w:t>
      </w:r>
      <w:proofErr w:type="spellStart"/>
      <w:r w:rsidRPr="00DD42C4">
        <w:rPr>
          <w:sz w:val="16"/>
        </w:rPr>
        <w:t>labour</w:t>
      </w:r>
      <w:proofErr w:type="spellEnd"/>
      <w:r w:rsidRPr="00DD42C4">
        <w:rPr>
          <w:sz w:val="16"/>
        </w:rPr>
        <w:t xml:space="preserve">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3EEA6DD1" w14:textId="77777777" w:rsidR="005556B7" w:rsidRPr="009819F5" w:rsidRDefault="005556B7" w:rsidP="005556B7">
      <w:pPr>
        <w:rPr>
          <w:sz w:val="16"/>
        </w:rPr>
      </w:pPr>
      <w:r w:rsidRPr="00DD42C4">
        <w:rPr>
          <w:sz w:val="16"/>
        </w:rPr>
        <w:t xml:space="preserve">The first part of the volume </w:t>
      </w:r>
      <w:r w:rsidRPr="009819F5">
        <w:rPr>
          <w:sz w:val="16"/>
        </w:rPr>
        <w:t xml:space="preserve">prepares the ground for the discussions in the subsequent parts by elucidating the historical, organizational and conceptual background which informs </w:t>
      </w:r>
      <w:proofErr w:type="spellStart"/>
      <w:r w:rsidRPr="009819F5">
        <w:rPr>
          <w:sz w:val="16"/>
        </w:rPr>
        <w:t>labour</w:t>
      </w:r>
      <w:proofErr w:type="spellEnd"/>
      <w:r w:rsidRPr="009819F5">
        <w:rPr>
          <w:sz w:val="16"/>
        </w:rPr>
        <w:t xml:space="preserve"> standards and their role in international economic law today.</w:t>
      </w:r>
    </w:p>
    <w:p w14:paraId="4283B687" w14:textId="77777777" w:rsidR="005556B7" w:rsidRPr="009819F5" w:rsidRDefault="005556B7" w:rsidP="005556B7">
      <w:pPr>
        <w:rPr>
          <w:sz w:val="16"/>
        </w:rPr>
      </w:pPr>
      <w:r w:rsidRPr="009819F5">
        <w:rPr>
          <w:sz w:val="16"/>
        </w:rPr>
        <w:t xml:space="preserve">The protection and promotion of </w:t>
      </w:r>
      <w:proofErr w:type="spellStart"/>
      <w:r w:rsidRPr="009819F5">
        <w:rPr>
          <w:sz w:val="16"/>
        </w:rPr>
        <w:t>labour</w:t>
      </w:r>
      <w:proofErr w:type="spellEnd"/>
      <w:r w:rsidRPr="009819F5">
        <w:rPr>
          <w:sz w:val="16"/>
        </w:rPr>
        <w:t xml:space="preserve">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w:t>
      </w:r>
      <w:proofErr w:type="spellStart"/>
      <w:r w:rsidRPr="009819F5">
        <w:rPr>
          <w:sz w:val="16"/>
        </w:rPr>
        <w:t>Hovary</w:t>
      </w:r>
      <w:proofErr w:type="spellEnd"/>
      <w:r w:rsidRPr="009819F5">
        <w:rPr>
          <w:sz w:val="16"/>
        </w:rPr>
        <w:t xml:space="preserve"> picks up in the present, assessing the ILO’s mandate and capacity to create, proliferate and supervise </w:t>
      </w:r>
      <w:proofErr w:type="spellStart"/>
      <w:r w:rsidRPr="009819F5">
        <w:rPr>
          <w:sz w:val="16"/>
        </w:rPr>
        <w:t>labour</w:t>
      </w:r>
      <w:proofErr w:type="spellEnd"/>
      <w:r w:rsidRPr="009819F5">
        <w:rPr>
          <w:sz w:val="16"/>
        </w:rPr>
        <w:t xml:space="preserve"> standards in the globalized economy. Tripartism, the ILO’s most important foundational feature, and its operationalization have come under severe pressure in the course of the ILO’s post-2012 constitutional crisis. Yet, despite current difficulties, La </w:t>
      </w:r>
      <w:proofErr w:type="spellStart"/>
      <w:r w:rsidRPr="009819F5">
        <w:rPr>
          <w:sz w:val="16"/>
        </w:rPr>
        <w:t>Hovary</w:t>
      </w:r>
      <w:proofErr w:type="spellEnd"/>
      <w:r w:rsidRPr="009819F5">
        <w:rPr>
          <w:sz w:val="16"/>
        </w:rPr>
        <w:t xml:space="preserve"> argues that ‘the current crisis affecting the ILO also suggests that the organization does matter, as does its supervisory system’. While the ILO will remain an institution of paramount importance in the field, it must not be overlooked that </w:t>
      </w:r>
      <w:r w:rsidRPr="009819F5">
        <w:rPr>
          <w:rStyle w:val="StyleUnderline"/>
        </w:rPr>
        <w:t xml:space="preserve">contemporary </w:t>
      </w:r>
      <w:proofErr w:type="spellStart"/>
      <w:r w:rsidRPr="009819F5">
        <w:rPr>
          <w:rStyle w:val="Emphasis"/>
        </w:rPr>
        <w:t>labour</w:t>
      </w:r>
      <w:proofErr w:type="spellEnd"/>
      <w:r w:rsidRPr="009819F5">
        <w:rPr>
          <w:rStyle w:val="StyleUnderline"/>
        </w:rPr>
        <w:t xml:space="preserve"> law</w:t>
      </w:r>
      <w:r w:rsidRPr="009819F5">
        <w:rPr>
          <w:sz w:val="16"/>
        </w:rPr>
        <w:t xml:space="preserve"> has </w:t>
      </w:r>
      <w:r w:rsidRPr="009819F5">
        <w:rPr>
          <w:rStyle w:val="Emphasis"/>
        </w:rPr>
        <w:t>transcended</w:t>
      </w:r>
      <w:r w:rsidRPr="009819F5">
        <w:rPr>
          <w:rStyle w:val="StyleUnderline"/>
        </w:rPr>
        <w:t xml:space="preserve"> the </w:t>
      </w:r>
      <w:r w:rsidRPr="009819F5">
        <w:rPr>
          <w:rStyle w:val="Emphasis"/>
        </w:rPr>
        <w:t>traditional</w:t>
      </w:r>
      <w:r w:rsidRPr="009819F5">
        <w:rPr>
          <w:rStyle w:val="StyleUnderline"/>
        </w:rPr>
        <w:t xml:space="preserve"> structures of </w:t>
      </w:r>
      <w:r w:rsidRPr="009819F5">
        <w:rPr>
          <w:rStyle w:val="Emphasis"/>
        </w:rPr>
        <w:t>domestic</w:t>
      </w:r>
      <w:r w:rsidRPr="009819F5">
        <w:rPr>
          <w:rStyle w:val="StyleUnderline"/>
        </w:rPr>
        <w:t xml:space="preserve"> and </w:t>
      </w:r>
      <w:r w:rsidRPr="009819F5">
        <w:rPr>
          <w:rStyle w:val="Emphasis"/>
        </w:rPr>
        <w:t>i</w:t>
      </w:r>
      <w:r w:rsidRPr="009819F5">
        <w:rPr>
          <w:rStyle w:val="StyleUnderline"/>
        </w:rPr>
        <w:t xml:space="preserve">nternational </w:t>
      </w:r>
      <w:r w:rsidRPr="009819F5">
        <w:rPr>
          <w:rStyle w:val="Emphasis"/>
        </w:rPr>
        <w:t>law</w:t>
      </w:r>
      <w:r w:rsidRPr="009819F5">
        <w:rPr>
          <w:sz w:val="16"/>
        </w:rPr>
        <w:t xml:space="preserve">. It operates, in the words of Anne Trebilcock, ‘within, between and beyond States </w:t>
      </w:r>
      <w:r w:rsidRPr="009819F5">
        <w:rPr>
          <w:rStyle w:val="StyleUnderline"/>
        </w:rPr>
        <w:t>to form</w:t>
      </w:r>
      <w:r w:rsidRPr="009819F5">
        <w:rPr>
          <w:sz w:val="16"/>
        </w:rPr>
        <w:t xml:space="preserve"> a type of (imperfect and incomplete) </w:t>
      </w:r>
      <w:r w:rsidRPr="009819F5">
        <w:rPr>
          <w:rStyle w:val="StyleUnderline"/>
        </w:rPr>
        <w:t xml:space="preserve">multi-layered </w:t>
      </w:r>
      <w:r w:rsidRPr="009819F5">
        <w:rPr>
          <w:rStyle w:val="Emphasis"/>
        </w:rPr>
        <w:t>global governance</w:t>
      </w:r>
      <w:r w:rsidRPr="009819F5">
        <w:rPr>
          <w:rStyle w:val="StyleUnderline"/>
        </w:rPr>
        <w:t>’</w:t>
      </w:r>
      <w:r w:rsidRPr="009819F5">
        <w:rPr>
          <w:sz w:val="16"/>
        </w:rPr>
        <w:t xml:space="preserve">. In her contribution, Trebilcock points out why this shift from international to transnational </w:t>
      </w:r>
      <w:proofErr w:type="spellStart"/>
      <w:r w:rsidRPr="009819F5">
        <w:rPr>
          <w:sz w:val="16"/>
        </w:rPr>
        <w:t>labour</w:t>
      </w:r>
      <w:proofErr w:type="spellEnd"/>
      <w:r w:rsidRPr="009819F5">
        <w:rPr>
          <w:sz w:val="16"/>
        </w:rPr>
        <w:t xml:space="preserve"> law matters for </w:t>
      </w:r>
      <w:proofErr w:type="spellStart"/>
      <w:r w:rsidRPr="009819F5">
        <w:rPr>
          <w:sz w:val="16"/>
        </w:rPr>
        <w:t>labour</w:t>
      </w:r>
      <w:proofErr w:type="spellEnd"/>
      <w:r w:rsidRPr="009819F5">
        <w:rPr>
          <w:sz w:val="16"/>
        </w:rPr>
        <w:t xml:space="preserve"> standards. She concludes that transnational </w:t>
      </w:r>
      <w:proofErr w:type="spellStart"/>
      <w:r w:rsidRPr="009819F5">
        <w:rPr>
          <w:sz w:val="16"/>
        </w:rPr>
        <w:t>labour</w:t>
      </w:r>
      <w:proofErr w:type="spellEnd"/>
      <w:r w:rsidRPr="009819F5">
        <w:rPr>
          <w:sz w:val="16"/>
        </w:rPr>
        <w:t xml:space="preserve"> law’s ‘broader vision of reuniting the social and the economic [...] seems at least theoretically better placed to test different solutions until the most promising can emerge within a particular context’.</w:t>
      </w:r>
    </w:p>
    <w:p w14:paraId="51FE3D72" w14:textId="77777777" w:rsidR="005556B7" w:rsidRPr="009819F5" w:rsidRDefault="005556B7" w:rsidP="005556B7">
      <w:pPr>
        <w:rPr>
          <w:sz w:val="16"/>
        </w:rPr>
      </w:pPr>
      <w:r w:rsidRPr="009819F5">
        <w:rPr>
          <w:sz w:val="16"/>
        </w:rPr>
        <w:t xml:space="preserve">After the scene is set, the contributions in the volume’s second part explore the role of </w:t>
      </w:r>
      <w:proofErr w:type="spellStart"/>
      <w:r w:rsidRPr="009819F5">
        <w:rPr>
          <w:sz w:val="16"/>
        </w:rPr>
        <w:t>labour</w:t>
      </w:r>
      <w:proofErr w:type="spellEnd"/>
      <w:r w:rsidRPr="009819F5">
        <w:rPr>
          <w:sz w:val="16"/>
        </w:rPr>
        <w:t xml:space="preserve"> standards in the most prominent fields of international economic law, which are trade, investment and finance. Given that initiatives to include provisions on </w:t>
      </w:r>
      <w:proofErr w:type="spellStart"/>
      <w:r w:rsidRPr="009819F5">
        <w:rPr>
          <w:sz w:val="16"/>
        </w:rPr>
        <w:t>labour</w:t>
      </w:r>
      <w:proofErr w:type="spellEnd"/>
      <w:r w:rsidRPr="009819F5">
        <w:rPr>
          <w:sz w:val="16"/>
        </w:rPr>
        <w:t xml:space="preserve">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w:t>
      </w:r>
      <w:proofErr w:type="spellStart"/>
      <w:r w:rsidRPr="009819F5">
        <w:rPr>
          <w:sz w:val="16"/>
        </w:rPr>
        <w:t>labour</w:t>
      </w:r>
      <w:proofErr w:type="spellEnd"/>
      <w:r w:rsidRPr="009819F5">
        <w:rPr>
          <w:sz w:val="16"/>
        </w:rPr>
        <w:t xml:space="preserve"> standards and human rights abroad, using the means and instruments of trade policy in a well-calibrated manner’. Franziska Humbert, in focusing on child </w:t>
      </w:r>
      <w:proofErr w:type="spellStart"/>
      <w:r w:rsidRPr="009819F5">
        <w:rPr>
          <w:sz w:val="16"/>
        </w:rPr>
        <w:t>labour</w:t>
      </w:r>
      <w:proofErr w:type="spellEnd"/>
      <w:r w:rsidRPr="009819F5">
        <w:rPr>
          <w:sz w:val="16"/>
        </w:rPr>
        <w:t xml:space="preserve">, advocates in </w:t>
      </w:r>
      <w:proofErr w:type="spellStart"/>
      <w:r w:rsidRPr="009819F5">
        <w:rPr>
          <w:sz w:val="16"/>
        </w:rPr>
        <w:t>favour</w:t>
      </w:r>
      <w:proofErr w:type="spellEnd"/>
      <w:r w:rsidRPr="009819F5">
        <w:rPr>
          <w:sz w:val="16"/>
        </w:rPr>
        <w:t xml:space="preserve"> of an ILO-WTO implementation mechanism. This institutional solution, she argues, can be seen in line with a ‘constitutionalist approach’.</w:t>
      </w:r>
    </w:p>
    <w:p w14:paraId="2188278A" w14:textId="77777777" w:rsidR="005556B7" w:rsidRPr="009819F5" w:rsidRDefault="005556B7" w:rsidP="005556B7">
      <w:pPr>
        <w:rPr>
          <w:sz w:val="16"/>
        </w:rPr>
      </w:pPr>
      <w:r w:rsidRPr="009819F5">
        <w:rPr>
          <w:sz w:val="16"/>
        </w:rPr>
        <w:t xml:space="preserve">Many of the preferential trade agreements that have recently been concluded or are currently being negotiated to try to rectify the WTO’s refusal to address </w:t>
      </w:r>
      <w:proofErr w:type="spellStart"/>
      <w:r w:rsidRPr="009819F5">
        <w:rPr>
          <w:sz w:val="16"/>
        </w:rPr>
        <w:t>labour</w:t>
      </w:r>
      <w:proofErr w:type="spellEnd"/>
      <w:r w:rsidRPr="009819F5">
        <w:rPr>
          <w:sz w:val="16"/>
        </w:rPr>
        <w:t xml:space="preserve"> standards. As Tonia </w:t>
      </w:r>
      <w:proofErr w:type="spellStart"/>
      <w:r w:rsidRPr="009819F5">
        <w:rPr>
          <w:sz w:val="16"/>
        </w:rPr>
        <w:t>Novitz</w:t>
      </w:r>
      <w:proofErr w:type="spellEnd"/>
      <w:r w:rsidRPr="009819F5">
        <w:rPr>
          <w:sz w:val="16"/>
        </w:rPr>
        <w:t xml:space="preserve"> explains, in EU trade agreements, there is ‘an apparent shift away from a </w:t>
      </w:r>
      <w:proofErr w:type="gramStart"/>
      <w:r w:rsidRPr="009819F5">
        <w:rPr>
          <w:sz w:val="16"/>
        </w:rPr>
        <w:t>human rights</w:t>
      </w:r>
      <w:proofErr w:type="gramEnd"/>
      <w:r w:rsidRPr="009819F5">
        <w:rPr>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w:t>
      </w:r>
      <w:proofErr w:type="spellStart"/>
      <w:r w:rsidRPr="009819F5">
        <w:rPr>
          <w:sz w:val="16"/>
        </w:rPr>
        <w:t>labour</w:t>
      </w:r>
      <w:proofErr w:type="spellEnd"/>
      <w:r w:rsidRPr="009819F5">
        <w:rPr>
          <w:sz w:val="16"/>
        </w:rPr>
        <w:t xml:space="preserve"> provisions in trade agreements largely depends on their implementation and enforcement mechanisms. The North American Free Trade Area (NAFTA) side agreement on </w:t>
      </w:r>
      <w:proofErr w:type="spellStart"/>
      <w:r w:rsidRPr="009819F5">
        <w:rPr>
          <w:sz w:val="16"/>
        </w:rPr>
        <w:t>labour</w:t>
      </w:r>
      <w:proofErr w:type="spellEnd"/>
      <w:r w:rsidRPr="009819F5">
        <w:rPr>
          <w:sz w:val="16"/>
        </w:rPr>
        <w:t xml:space="preserve"> employed a specific arbitration model, which the US has used, with certain modifications, in its subsequent trade agreements. As Patrick Abel points out in his comparative analysis, however, these mechanisms suffer from ‘an unsuitable procedural and institutional design’, which may explain that the mechanisms have only poorly been used and have not lived up to expectations. Drawing from these findings, Henner Gott € explores the potential of ‘an Individual </w:t>
      </w:r>
      <w:proofErr w:type="spellStart"/>
      <w:r w:rsidRPr="009819F5">
        <w:rPr>
          <w:sz w:val="16"/>
        </w:rPr>
        <w:t>Labour</w:t>
      </w:r>
      <w:proofErr w:type="spellEnd"/>
      <w:r w:rsidRPr="009819F5">
        <w:rPr>
          <w:sz w:val="16"/>
        </w:rPr>
        <w:t xml:space="preserve"> Complaint Procedure for Workers, Trade Unions, Employers and NGOs in Future Free Trade Agreements’. This proposal is aiming at endowing those actors which have a genuine interest in the implementation of </w:t>
      </w:r>
      <w:proofErr w:type="spellStart"/>
      <w:r w:rsidRPr="009819F5">
        <w:rPr>
          <w:sz w:val="16"/>
        </w:rPr>
        <w:t>labour</w:t>
      </w:r>
      <w:proofErr w:type="spellEnd"/>
      <w:r w:rsidRPr="009819F5">
        <w:rPr>
          <w:sz w:val="16"/>
        </w:rPr>
        <w:t xml:space="preserve"> chapters in trade agreements with the procedural means to do so, thus enhancing the chapter’s overall performance. The debate on </w:t>
      </w:r>
      <w:proofErr w:type="spellStart"/>
      <w:r w:rsidRPr="009819F5">
        <w:rPr>
          <w:sz w:val="16"/>
        </w:rPr>
        <w:t>labour</w:t>
      </w:r>
      <w:proofErr w:type="spellEnd"/>
      <w:r w:rsidRPr="009819F5">
        <w:rPr>
          <w:sz w:val="16"/>
        </w:rPr>
        <w:t xml:space="preserve">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7F61ACE6" w14:textId="77777777" w:rsidR="005556B7" w:rsidRPr="009819F5" w:rsidRDefault="005556B7" w:rsidP="005556B7">
      <w:pPr>
        <w:rPr>
          <w:sz w:val="16"/>
        </w:rPr>
      </w:pPr>
      <w:r w:rsidRPr="009819F5">
        <w:rPr>
          <w:sz w:val="16"/>
        </w:rPr>
        <w:t xml:space="preserve">Besides trade and investment, the law of international financial institutions is the third important pillar of international economic law. In historical perspective, the World Bank Group member organizations’ approaches to </w:t>
      </w:r>
      <w:proofErr w:type="spellStart"/>
      <w:r w:rsidRPr="009819F5">
        <w:rPr>
          <w:sz w:val="16"/>
        </w:rPr>
        <w:t>labour</w:t>
      </w:r>
      <w:proofErr w:type="spellEnd"/>
      <w:r w:rsidRPr="009819F5">
        <w:rPr>
          <w:sz w:val="16"/>
        </w:rPr>
        <w:t xml:space="preserve"> standards have repeatedly led to conflicts and critique. Franz Christian Ebert explains that, in 2016, the World Bank has ‘for the first time [set out] detailed </w:t>
      </w:r>
      <w:proofErr w:type="spellStart"/>
      <w:r w:rsidRPr="009819F5">
        <w:rPr>
          <w:sz w:val="16"/>
        </w:rPr>
        <w:t>labour</w:t>
      </w:r>
      <w:proofErr w:type="spellEnd"/>
      <w:r w:rsidRPr="009819F5">
        <w:rPr>
          <w:sz w:val="16"/>
        </w:rPr>
        <w:t xml:space="preserve"> standards requirements for both the Bank’s staff and its borrowers’, which, however, have their shortcomings. The volume’s third part addresses the numerous and diverse non-state actor approaches to enhance the protection and promotion of </w:t>
      </w:r>
      <w:proofErr w:type="spellStart"/>
      <w:r w:rsidRPr="009819F5">
        <w:rPr>
          <w:sz w:val="16"/>
        </w:rPr>
        <w:t>labour</w:t>
      </w:r>
      <w:proofErr w:type="spellEnd"/>
      <w:r w:rsidRPr="009819F5">
        <w:rPr>
          <w:sz w:val="16"/>
        </w:rPr>
        <w:t xml:space="preserve"> standards in the globalized economy.</w:t>
      </w:r>
    </w:p>
    <w:p w14:paraId="6132F69A" w14:textId="77777777" w:rsidR="005556B7" w:rsidRPr="00DD42C4" w:rsidRDefault="005556B7" w:rsidP="005556B7">
      <w:pPr>
        <w:rPr>
          <w:sz w:val="16"/>
        </w:rPr>
      </w:pPr>
      <w:r w:rsidRPr="009819F5">
        <w:rPr>
          <w:rStyle w:val="StyleUnderline"/>
        </w:rPr>
        <w:t xml:space="preserve">The </w:t>
      </w:r>
      <w:r w:rsidRPr="009819F5">
        <w:rPr>
          <w:rStyle w:val="Emphasis"/>
        </w:rPr>
        <w:t>inclusion</w:t>
      </w:r>
      <w:r w:rsidRPr="009819F5">
        <w:rPr>
          <w:rStyle w:val="StyleUnderline"/>
        </w:rPr>
        <w:t xml:space="preserve"> of </w:t>
      </w:r>
      <w:proofErr w:type="spellStart"/>
      <w:r w:rsidRPr="009819F5">
        <w:rPr>
          <w:rStyle w:val="Emphasis"/>
        </w:rPr>
        <w:t>labour</w:t>
      </w:r>
      <w:proofErr w:type="spellEnd"/>
      <w:r w:rsidRPr="009819F5">
        <w:rPr>
          <w:rStyle w:val="StyleUnderline"/>
        </w:rPr>
        <w:t xml:space="preserve"> standards</w:t>
      </w:r>
      <w:r w:rsidRPr="009819F5">
        <w:rPr>
          <w:sz w:val="16"/>
        </w:rPr>
        <w:t xml:space="preserve"> in self-imposed corporate codes of conduct has </w:t>
      </w:r>
      <w:r w:rsidRPr="009819F5">
        <w:rPr>
          <w:rStyle w:val="StyleUnderline"/>
        </w:rPr>
        <w:t xml:space="preserve">received </w:t>
      </w:r>
      <w:r w:rsidRPr="009819F5">
        <w:rPr>
          <w:rStyle w:val="Emphasis"/>
        </w:rPr>
        <w:t>wide resonance</w:t>
      </w:r>
      <w:r w:rsidRPr="009819F5">
        <w:rPr>
          <w:sz w:val="16"/>
        </w:rPr>
        <w:t xml:space="preserve"> in academia and practice, including both appraisal and critique. Katja Gehne approaches this phenomenon from a practitioner’s point of view. Finding that ‘soft standards at the international level have emerged as a standard of responsible business management’, she argues that they ‘</w:t>
      </w:r>
      <w:r w:rsidRPr="009819F5">
        <w:rPr>
          <w:rStyle w:val="StyleUnderline"/>
        </w:rPr>
        <w:t>could be</w:t>
      </w:r>
      <w:r w:rsidRPr="009819F5">
        <w:rPr>
          <w:sz w:val="16"/>
        </w:rPr>
        <w:t xml:space="preserve"> part of a (para-)legal </w:t>
      </w:r>
      <w:r w:rsidRPr="009819F5">
        <w:rPr>
          <w:rStyle w:val="StyleUnderline"/>
        </w:rPr>
        <w:t xml:space="preserve">answer to </w:t>
      </w:r>
      <w:r w:rsidRPr="009819F5">
        <w:rPr>
          <w:rStyle w:val="Emphasis"/>
        </w:rPr>
        <w:t>deficiencies</w:t>
      </w:r>
      <w:r w:rsidRPr="009819F5">
        <w:rPr>
          <w:rStyle w:val="StyleUnderline"/>
        </w:rPr>
        <w:t xml:space="preserve"> of national states’ </w:t>
      </w:r>
      <w:r w:rsidRPr="009819F5">
        <w:rPr>
          <w:rStyle w:val="Emphasis"/>
        </w:rPr>
        <w:t>h</w:t>
      </w:r>
      <w:r w:rsidRPr="009819F5">
        <w:rPr>
          <w:rStyle w:val="StyleUnderline"/>
        </w:rPr>
        <w:t xml:space="preserve">uman </w:t>
      </w:r>
      <w:r w:rsidRPr="009819F5">
        <w:rPr>
          <w:rStyle w:val="Emphasis"/>
        </w:rPr>
        <w:t>r</w:t>
      </w:r>
      <w:r w:rsidRPr="009819F5">
        <w:rPr>
          <w:rStyle w:val="StyleUnderline"/>
        </w:rPr>
        <w:t>ights protection</w:t>
      </w:r>
      <w:r w:rsidRPr="009819F5">
        <w:rPr>
          <w:sz w:val="16"/>
        </w:rPr>
        <w:t xml:space="preserve"> </w:t>
      </w:r>
      <w:proofErr w:type="gramStart"/>
      <w:r w:rsidRPr="009819F5">
        <w:rPr>
          <w:sz w:val="16"/>
        </w:rPr>
        <w:t>systems’</w:t>
      </w:r>
      <w:proofErr w:type="gramEnd"/>
      <w:r w:rsidRPr="009819F5">
        <w:rPr>
          <w:sz w:val="16"/>
        </w:rPr>
        <w:t xml:space="preserve">. To step in governance gaps is also the purpose of joint endeavors of trade union federations and multinational groups to strengthen </w:t>
      </w:r>
      <w:proofErr w:type="spellStart"/>
      <w:r w:rsidRPr="009819F5">
        <w:rPr>
          <w:sz w:val="16"/>
        </w:rPr>
        <w:t>labour</w:t>
      </w:r>
      <w:proofErr w:type="spellEnd"/>
      <w:r w:rsidRPr="009819F5">
        <w:rPr>
          <w:sz w:val="16"/>
        </w:rPr>
        <w:t xml:space="preserve"> standards in corporate governance by way of international framework agreements. In his contribution, Rudiger Krause € highlights that the </w:t>
      </w:r>
      <w:r w:rsidRPr="005A5D2E">
        <w:rPr>
          <w:rStyle w:val="Emphasis"/>
          <w:highlight w:val="green"/>
        </w:rPr>
        <w:t>success</w:t>
      </w:r>
      <w:r w:rsidRPr="009819F5">
        <w:rPr>
          <w:rStyle w:val="StyleUnderline"/>
        </w:rPr>
        <w:t xml:space="preserve"> of such agreements largely </w:t>
      </w:r>
      <w:r w:rsidRPr="005A5D2E">
        <w:rPr>
          <w:rStyle w:val="StyleUnderline"/>
          <w:highlight w:val="green"/>
        </w:rPr>
        <w:t>depends on</w:t>
      </w:r>
      <w:r w:rsidRPr="009819F5">
        <w:rPr>
          <w:sz w:val="16"/>
        </w:rPr>
        <w:t xml:space="preserve"> them being implemented in strong and resilient</w:t>
      </w:r>
      <w:r w:rsidRPr="00DD42C4">
        <w:rPr>
          <w:sz w:val="16"/>
        </w:rPr>
        <w:t xml:space="preserve"> industrial relations, which in turn they are able to reinforce. Therefore, he calls for the conclusion of more robust international framework agreements in the future. Exploring </w:t>
      </w:r>
      <w:r w:rsidRPr="004E6BA0">
        <w:rPr>
          <w:rStyle w:val="Emphasis"/>
          <w:highlight w:val="green"/>
        </w:rPr>
        <w:t>unilateral enforcement</w:t>
      </w:r>
      <w:r w:rsidRPr="004E6BA0">
        <w:rPr>
          <w:rStyle w:val="StyleUnderline"/>
          <w:highlight w:val="green"/>
        </w:rPr>
        <w:t xml:space="preserve"> </w:t>
      </w:r>
      <w:r w:rsidRPr="005A5D2E">
        <w:rPr>
          <w:rStyle w:val="StyleUnderline"/>
          <w:highlight w:val="green"/>
        </w:rPr>
        <w:t xml:space="preserve">of international </w:t>
      </w:r>
      <w:proofErr w:type="spellStart"/>
      <w:r w:rsidRPr="005A5D2E">
        <w:rPr>
          <w:rStyle w:val="StyleUnderline"/>
          <w:highlight w:val="green"/>
        </w:rPr>
        <w:t>labour</w:t>
      </w:r>
      <w:proofErr w:type="spellEnd"/>
      <w:r w:rsidRPr="005A5D2E">
        <w:rPr>
          <w:rStyle w:val="StyleUnderline"/>
          <w:highlight w:val="green"/>
        </w:rPr>
        <w:t xml:space="preserve"> </w:t>
      </w:r>
      <w:r w:rsidRPr="005A5D2E">
        <w:rPr>
          <w:rStyle w:val="Emphasis"/>
          <w:highlight w:val="green"/>
        </w:rPr>
        <w:t>standards</w:t>
      </w:r>
      <w:r w:rsidRPr="005A5D2E">
        <w:rPr>
          <w:rStyle w:val="StyleUnderline"/>
          <w:highlight w:val="green"/>
        </w:rPr>
        <w:t xml:space="preserve"> </w:t>
      </w:r>
      <w:r w:rsidRPr="005A5D2E">
        <w:rPr>
          <w:rStyle w:val="StyleUnderline"/>
        </w:rPr>
        <w:t xml:space="preserve">through </w:t>
      </w:r>
      <w:r w:rsidRPr="005A5D2E">
        <w:rPr>
          <w:rStyle w:val="Emphasis"/>
        </w:rPr>
        <w:t>adjudicatory</w:t>
      </w:r>
      <w:r w:rsidRPr="005A5D2E">
        <w:rPr>
          <w:rStyle w:val="StyleUnderline"/>
        </w:rPr>
        <w:t xml:space="preserve"> means</w:t>
      </w:r>
      <w:r w:rsidRPr="00DD42C4">
        <w:rPr>
          <w:sz w:val="16"/>
        </w:rPr>
        <w:t xml:space="preserve">, Anja Seibert-Fohr discusses the domestic enforcement of international </w:t>
      </w:r>
      <w:proofErr w:type="spellStart"/>
      <w:r w:rsidRPr="00DD42C4">
        <w:rPr>
          <w:sz w:val="16"/>
        </w:rPr>
        <w:t>labour</w:t>
      </w:r>
      <w:proofErr w:type="spellEnd"/>
      <w:r w:rsidRPr="00DD42C4">
        <w:rPr>
          <w:sz w:val="16"/>
        </w:rPr>
        <w:t xml:space="preserve"> standards under the US Alien Tort Claims Act. While recent decisions have put up considerable substantive and procedural hurdles, she concludes that ‘the door is not closed and federal courts are still in the process of delimiting the exact scope of ATS litigation’. She argues that </w:t>
      </w:r>
      <w:r w:rsidRPr="005A5D2E">
        <w:rPr>
          <w:rStyle w:val="StyleUnderline"/>
          <w:highlight w:val="green"/>
        </w:rPr>
        <w:t>jurisdiction</w:t>
      </w:r>
      <w:r w:rsidRPr="00DD42C4">
        <w:rPr>
          <w:sz w:val="16"/>
        </w:rPr>
        <w:t xml:space="preserve"> could and </w:t>
      </w:r>
      <w:r w:rsidRPr="00431977">
        <w:rPr>
          <w:rStyle w:val="StyleUnderline"/>
        </w:rPr>
        <w:t xml:space="preserve">should be </w:t>
      </w:r>
      <w:r w:rsidRPr="005A5D2E">
        <w:rPr>
          <w:rStyle w:val="Emphasis"/>
          <w:highlight w:val="green"/>
        </w:rPr>
        <w:t>assumed</w:t>
      </w:r>
      <w:r w:rsidRPr="005A5D2E">
        <w:rPr>
          <w:rStyle w:val="StyleUnderline"/>
          <w:highlight w:val="green"/>
        </w:rPr>
        <w:t xml:space="preserve"> in</w:t>
      </w:r>
      <w:r w:rsidRPr="00431977">
        <w:rPr>
          <w:rStyle w:val="StyleUnderline"/>
        </w:rPr>
        <w:t xml:space="preserve"> cases of </w:t>
      </w:r>
      <w:r w:rsidRPr="005A5D2E">
        <w:rPr>
          <w:rStyle w:val="StyleUnderline"/>
          <w:highlight w:val="green"/>
        </w:rPr>
        <w:t>violations</w:t>
      </w:r>
      <w:r w:rsidRPr="00431977">
        <w:rPr>
          <w:rStyle w:val="StyleUnderline"/>
        </w:rPr>
        <w:t xml:space="preserve"> </w:t>
      </w:r>
      <w:r w:rsidRPr="005A5D2E">
        <w:rPr>
          <w:rStyle w:val="StyleUnderline"/>
          <w:highlight w:val="green"/>
        </w:rPr>
        <w:t>of</w:t>
      </w:r>
      <w:r w:rsidRPr="00431977">
        <w:rPr>
          <w:rStyle w:val="StyleUnderline"/>
        </w:rPr>
        <w:t xml:space="preserve"> </w:t>
      </w:r>
      <w:r w:rsidRPr="00DD42C4">
        <w:rPr>
          <w:rStyle w:val="Emphasis"/>
        </w:rPr>
        <w:t xml:space="preserve">sufficiently </w:t>
      </w:r>
      <w:r w:rsidRPr="005A5D2E">
        <w:rPr>
          <w:rStyle w:val="Emphasis"/>
          <w:highlight w:val="green"/>
        </w:rPr>
        <w:t>established</w:t>
      </w:r>
      <w:r w:rsidRPr="00431977">
        <w:rPr>
          <w:rStyle w:val="StyleUnderline"/>
        </w:rPr>
        <w:t xml:space="preserve"> </w:t>
      </w:r>
      <w:r w:rsidRPr="005A5D2E">
        <w:rPr>
          <w:rStyle w:val="StyleUnderline"/>
          <w:highlight w:val="green"/>
        </w:rPr>
        <w:t>international</w:t>
      </w:r>
      <w:r w:rsidRPr="00431977">
        <w:rPr>
          <w:rStyle w:val="StyleUnderline"/>
        </w:rPr>
        <w:t xml:space="preserve"> </w:t>
      </w:r>
      <w:proofErr w:type="spellStart"/>
      <w:r w:rsidRPr="00431977">
        <w:rPr>
          <w:rStyle w:val="StyleUnderline"/>
        </w:rPr>
        <w:t>labour</w:t>
      </w:r>
      <w:proofErr w:type="spellEnd"/>
      <w:r w:rsidRPr="00431977">
        <w:rPr>
          <w:rStyle w:val="StyleUnderline"/>
        </w:rPr>
        <w:t xml:space="preserve"> </w:t>
      </w:r>
      <w:r w:rsidRPr="005A5D2E">
        <w:rPr>
          <w:rStyle w:val="Emphasis"/>
          <w:highlight w:val="green"/>
        </w:rPr>
        <w:t>standards</w:t>
      </w:r>
      <w:r w:rsidRPr="005A5D2E">
        <w:rPr>
          <w:rStyle w:val="StyleUnderline"/>
          <w:highlight w:val="green"/>
        </w:rPr>
        <w:t xml:space="preserve"> with</w:t>
      </w:r>
      <w:r w:rsidRPr="00DD42C4">
        <w:rPr>
          <w:sz w:val="16"/>
        </w:rPr>
        <w:t xml:space="preserve"> a territorial </w:t>
      </w:r>
      <w:r w:rsidRPr="005A5D2E">
        <w:rPr>
          <w:rStyle w:val="Emphasis"/>
          <w:highlight w:val="green"/>
        </w:rPr>
        <w:t>link</w:t>
      </w:r>
      <w:r w:rsidRPr="005A5D2E">
        <w:rPr>
          <w:rStyle w:val="StyleUnderline"/>
          <w:highlight w:val="green"/>
        </w:rPr>
        <w:t xml:space="preserve"> to the </w:t>
      </w:r>
      <w:r w:rsidRPr="005A5D2E">
        <w:rPr>
          <w:rStyle w:val="Emphasis"/>
          <w:highlight w:val="green"/>
        </w:rPr>
        <w:t>US</w:t>
      </w:r>
      <w:r w:rsidRPr="00DD42C4">
        <w:rPr>
          <w:sz w:val="16"/>
        </w:rPr>
        <w:t xml:space="preserve">A. Turning to more indirect and promotional approaches, Nazli Aghazadeh examines the effectiveness of social labelling to implement </w:t>
      </w:r>
      <w:proofErr w:type="spellStart"/>
      <w:r w:rsidRPr="00DD42C4">
        <w:rPr>
          <w:sz w:val="16"/>
        </w:rPr>
        <w:t>labour</w:t>
      </w:r>
      <w:proofErr w:type="spellEnd"/>
      <w:r w:rsidRPr="00DD42C4">
        <w:rPr>
          <w:sz w:val="16"/>
        </w:rPr>
        <w:t xml:space="preserve">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w:t>
      </w:r>
      <w:r w:rsidRPr="005A5D2E">
        <w:rPr>
          <w:rStyle w:val="StyleUnderline"/>
          <w:highlight w:val="green"/>
        </w:rPr>
        <w:t xml:space="preserve">this issue </w:t>
      </w:r>
      <w:r w:rsidRPr="005A5D2E">
        <w:rPr>
          <w:rStyle w:val="StyleUnderline"/>
        </w:rPr>
        <w:t xml:space="preserve">be </w:t>
      </w:r>
      <w:r w:rsidRPr="005A5D2E">
        <w:rPr>
          <w:rStyle w:val="Emphasis"/>
          <w:highlight w:val="green"/>
        </w:rPr>
        <w:t>addressed</w:t>
      </w:r>
      <w:r w:rsidRPr="005A5D2E">
        <w:rPr>
          <w:rStyle w:val="StyleUnderline"/>
          <w:highlight w:val="green"/>
        </w:rPr>
        <w:t xml:space="preserve"> by</w:t>
      </w:r>
      <w:r w:rsidRPr="005A5D2E">
        <w:rPr>
          <w:sz w:val="16"/>
        </w:rPr>
        <w:t xml:space="preserve"> regulation</w:t>
      </w:r>
      <w:r w:rsidRPr="00DD42C4">
        <w:rPr>
          <w:sz w:val="16"/>
        </w:rPr>
        <w:t xml:space="preserve"> and </w:t>
      </w:r>
      <w:r w:rsidRPr="005A5D2E">
        <w:rPr>
          <w:rStyle w:val="Emphasis"/>
          <w:highlight w:val="green"/>
        </w:rPr>
        <w:t>coop</w:t>
      </w:r>
      <w:r w:rsidRPr="005A5D2E">
        <w:rPr>
          <w:rStyle w:val="StyleUnderline"/>
          <w:highlight w:val="green"/>
        </w:rPr>
        <w:t xml:space="preserve">eration with the </w:t>
      </w:r>
      <w:r w:rsidRPr="005A5D2E">
        <w:rPr>
          <w:rStyle w:val="Emphasis"/>
          <w:highlight w:val="green"/>
        </w:rPr>
        <w:t>ILO</w:t>
      </w:r>
      <w:r w:rsidRPr="00DD42C4">
        <w:rPr>
          <w:sz w:val="16"/>
        </w:rPr>
        <w:t xml:space="preserve">. </w:t>
      </w:r>
    </w:p>
    <w:bookmarkEnd w:id="4"/>
    <w:p w14:paraId="7B2B664E" w14:textId="77777777" w:rsidR="005556B7" w:rsidRDefault="005556B7" w:rsidP="005556B7">
      <w:pPr>
        <w:pStyle w:val="Heading4"/>
        <w:numPr>
          <w:ilvl w:val="0"/>
          <w:numId w:val="47"/>
        </w:numPr>
        <w:tabs>
          <w:tab w:val="num" w:pos="360"/>
        </w:tabs>
        <w:ind w:left="0" w:firstLine="0"/>
      </w:pPr>
      <w:r>
        <w:t xml:space="preserve"> Only prior pressure can solve.</w:t>
      </w:r>
    </w:p>
    <w:p w14:paraId="4B00C1E9" w14:textId="77777777" w:rsidR="005556B7" w:rsidRDefault="005556B7" w:rsidP="005556B7">
      <w:r>
        <w:t xml:space="preserve">Janice R. </w:t>
      </w:r>
      <w:r w:rsidRPr="00EA5282">
        <w:rPr>
          <w:rStyle w:val="Style13ptBold"/>
        </w:rPr>
        <w:t>Bellace 2022</w:t>
      </w:r>
      <w:r>
        <w:t xml:space="preserve">, Samuel A. Blank Professor Emeritus of Legal Studies &amp; Business Ethics, The Wharton School, University of Pennsylvania, “Chapter 10: The 1998 ILO Declaration: responding to globalization and impacting corporate labor behavior”, from the book </w:t>
      </w:r>
      <w:r w:rsidRPr="00EA5282">
        <w:rPr>
          <w:i/>
          <w:iCs/>
        </w:rPr>
        <w:t xml:space="preserve">Handbook on </w:t>
      </w:r>
      <w:proofErr w:type="spellStart"/>
      <w:r w:rsidRPr="00EA5282">
        <w:rPr>
          <w:i/>
          <w:iCs/>
        </w:rPr>
        <w:t>Globalisation</w:t>
      </w:r>
      <w:proofErr w:type="spellEnd"/>
      <w:r w:rsidRPr="00EA5282">
        <w:rPr>
          <w:i/>
          <w:iCs/>
        </w:rPr>
        <w:t xml:space="preserve"> and </w:t>
      </w:r>
      <w:proofErr w:type="spellStart"/>
      <w:r w:rsidRPr="00EA5282">
        <w:rPr>
          <w:i/>
          <w:iCs/>
        </w:rPr>
        <w:t>Labour</w:t>
      </w:r>
      <w:proofErr w:type="spellEnd"/>
      <w:r w:rsidRPr="00EA5282">
        <w:rPr>
          <w:i/>
          <w:iCs/>
        </w:rPr>
        <w:t xml:space="preserve"> Standards</w:t>
      </w:r>
      <w:r>
        <w:t xml:space="preserve">, </w:t>
      </w:r>
      <w:proofErr w:type="gramStart"/>
      <w:r>
        <w:t>Edited</w:t>
      </w:r>
      <w:proofErr w:type="gramEnd"/>
      <w:r>
        <w:t xml:space="preserve"> by Kimberly A. Elliott, DOI: https://doi.org/10.4337/9781788977371, accessed 10-13-25, </w:t>
      </w:r>
      <w:proofErr w:type="spellStart"/>
      <w:r>
        <w:t>HMc</w:t>
      </w:r>
      <w:proofErr w:type="spellEnd"/>
    </w:p>
    <w:p w14:paraId="771BDFFB" w14:textId="77777777" w:rsidR="005556B7" w:rsidRPr="004F0930" w:rsidRDefault="005556B7" w:rsidP="005556B7">
      <w:pPr>
        <w:rPr>
          <w:sz w:val="16"/>
        </w:rPr>
      </w:pPr>
      <w:r w:rsidRPr="004F0930">
        <w:rPr>
          <w:sz w:val="16"/>
        </w:rPr>
        <w:t xml:space="preserve">The difficulty arises from the fact that in a globalized economy the </w:t>
      </w:r>
      <w:r w:rsidRPr="00035190">
        <w:rPr>
          <w:rStyle w:val="Emphasis"/>
          <w:highlight w:val="green"/>
        </w:rPr>
        <w:t xml:space="preserve">traditional ILO strategy – </w:t>
      </w:r>
      <w:r w:rsidRPr="00760FF7">
        <w:rPr>
          <w:rStyle w:val="Emphasis"/>
        </w:rPr>
        <w:t xml:space="preserve">of </w:t>
      </w:r>
      <w:r w:rsidRPr="00035190">
        <w:rPr>
          <w:rStyle w:val="Emphasis"/>
          <w:highlight w:val="green"/>
        </w:rPr>
        <w:t>having member states voluntarily accept obligations</w:t>
      </w:r>
      <w:r w:rsidRPr="00EA5282">
        <w:rPr>
          <w:rStyle w:val="StyleUnderline"/>
        </w:rPr>
        <w:t xml:space="preserve"> and then within the territory of that state apply those rights in law and practice – </w:t>
      </w:r>
      <w:r w:rsidRPr="00760FF7">
        <w:rPr>
          <w:rStyle w:val="Emphasis"/>
        </w:rPr>
        <w:t xml:space="preserve">may </w:t>
      </w:r>
      <w:r w:rsidRPr="00035190">
        <w:rPr>
          <w:rStyle w:val="Emphasis"/>
          <w:highlight w:val="green"/>
        </w:rPr>
        <w:t xml:space="preserve">no longer </w:t>
      </w:r>
      <w:r w:rsidRPr="00760FF7">
        <w:rPr>
          <w:rStyle w:val="Emphasis"/>
        </w:rPr>
        <w:t xml:space="preserve">be </w:t>
      </w:r>
      <w:r w:rsidRPr="00035190">
        <w:rPr>
          <w:rStyle w:val="Emphasis"/>
          <w:highlight w:val="green"/>
        </w:rPr>
        <w:t>viable</w:t>
      </w:r>
      <w:r w:rsidRPr="00EA5282">
        <w:rPr>
          <w:rStyle w:val="StyleUnderline"/>
        </w:rPr>
        <w:t>.</w:t>
      </w:r>
      <w:r w:rsidRPr="004F0930">
        <w:rPr>
          <w:sz w:val="16"/>
        </w:rPr>
        <w:t xml:space="preserve"> This strategy depends on governments to take action but in an era when the governments of developing countries compete often on cheap labor to attract investment, </w:t>
      </w:r>
      <w:r w:rsidRPr="00035190">
        <w:rPr>
          <w:rStyle w:val="StyleUnderline"/>
          <w:highlight w:val="green"/>
        </w:rPr>
        <w:t>governments may be disinclined</w:t>
      </w:r>
      <w:r w:rsidRPr="00EA5282">
        <w:rPr>
          <w:rStyle w:val="StyleUnderline"/>
        </w:rPr>
        <w:t xml:space="preserve"> to take action which will make labor more expensive or otherwise discourage foreign buyers. A government may lack capacity to take effective action</w:t>
      </w:r>
      <w:r w:rsidRPr="004F0930">
        <w:rPr>
          <w:sz w:val="16"/>
        </w:rPr>
        <w:t xml:space="preserve">, such as having a sufficient number of trained labor inspectors. </w:t>
      </w:r>
      <w:r w:rsidRPr="00EA5282">
        <w:rPr>
          <w:rStyle w:val="StyleUnderline"/>
        </w:rPr>
        <w:t>But there is also the possibility that some governments ratify core conventions simply to clear the hurdle for being admitted to preferential trading status</w:t>
      </w:r>
      <w:r w:rsidRPr="004F0930">
        <w:rPr>
          <w:sz w:val="16"/>
        </w:rPr>
        <w:t xml:space="preserve"> rather than as a way of showing commitment to applying the rights guaranteed in the convention.</w:t>
      </w:r>
    </w:p>
    <w:p w14:paraId="036CA64F" w14:textId="77777777" w:rsidR="005556B7" w:rsidRPr="004F0930" w:rsidRDefault="005556B7" w:rsidP="005556B7">
      <w:pPr>
        <w:rPr>
          <w:sz w:val="16"/>
        </w:rPr>
      </w:pPr>
      <w:r w:rsidRPr="004F0930">
        <w:rPr>
          <w:sz w:val="16"/>
        </w:rPr>
        <w:t>As Francis Maupain pointed out, ‘[</w:t>
      </w:r>
      <w:r w:rsidRPr="00760FF7">
        <w:rPr>
          <w:rStyle w:val="StyleUnderline"/>
          <w:highlight w:val="green"/>
        </w:rPr>
        <w:t>t]he</w:t>
      </w:r>
      <w:r w:rsidRPr="00760FF7">
        <w:rPr>
          <w:rStyle w:val="StyleUnderline"/>
        </w:rPr>
        <w:t xml:space="preserve"> single </w:t>
      </w:r>
      <w:r w:rsidRPr="00035190">
        <w:rPr>
          <w:rStyle w:val="StyleUnderline"/>
          <w:highlight w:val="green"/>
        </w:rPr>
        <w:t>question</w:t>
      </w:r>
      <w:r w:rsidRPr="00EA5282">
        <w:rPr>
          <w:rStyle w:val="StyleUnderline"/>
        </w:rPr>
        <w:t xml:space="preserve"> both for standards and the Declaration, ... </w:t>
      </w:r>
      <w:r w:rsidRPr="00760FF7">
        <w:rPr>
          <w:rStyle w:val="StyleUnderline"/>
        </w:rPr>
        <w:t xml:space="preserve">is whether, and </w:t>
      </w:r>
      <w:r w:rsidRPr="00035190">
        <w:rPr>
          <w:rStyle w:val="StyleUnderline"/>
          <w:highlight w:val="green"/>
        </w:rPr>
        <w:t xml:space="preserve">to what extent, they make a </w:t>
      </w:r>
      <w:r w:rsidRPr="00760FF7">
        <w:rPr>
          <w:rStyle w:val="StyleUnderline"/>
        </w:rPr>
        <w:t xml:space="preserve">verifiable </w:t>
      </w:r>
      <w:r w:rsidRPr="00035190">
        <w:rPr>
          <w:rStyle w:val="StyleUnderline"/>
          <w:highlight w:val="green"/>
        </w:rPr>
        <w:t xml:space="preserve">contribution to </w:t>
      </w:r>
      <w:r w:rsidRPr="00760FF7">
        <w:rPr>
          <w:rStyle w:val="StyleUnderline"/>
        </w:rPr>
        <w:t xml:space="preserve">the advancement of </w:t>
      </w:r>
      <w:r w:rsidRPr="00035190">
        <w:rPr>
          <w:rStyle w:val="StyleUnderline"/>
          <w:highlight w:val="green"/>
        </w:rPr>
        <w:t>the [ILO’s] objectives</w:t>
      </w:r>
      <w:r w:rsidRPr="00EA5282">
        <w:rPr>
          <w:rStyle w:val="StyleUnderline"/>
        </w:rPr>
        <w:t xml:space="preserve"> in the real world</w:t>
      </w:r>
      <w:r w:rsidRPr="004F0930">
        <w:rPr>
          <w:sz w:val="16"/>
        </w:rPr>
        <w:t xml:space="preserve"> (</w:t>
      </w:r>
      <w:proofErr w:type="spellStart"/>
      <w:r w:rsidRPr="004F0930">
        <w:rPr>
          <w:sz w:val="16"/>
        </w:rPr>
        <w:t>Maupain</w:t>
      </w:r>
      <w:proofErr w:type="spellEnd"/>
      <w:r w:rsidRPr="004F0930">
        <w:rPr>
          <w:sz w:val="16"/>
        </w:rPr>
        <w:t xml:space="preserve"> 2005, p. 442). The challenge is how the ILO should respond. As Kari Tapiola, who was a key </w:t>
      </w:r>
      <w:proofErr w:type="spellStart"/>
      <w:r w:rsidRPr="004F0930">
        <w:rPr>
          <w:sz w:val="16"/>
        </w:rPr>
        <w:t>actor</w:t>
      </w:r>
      <w:proofErr w:type="spellEnd"/>
      <w:r w:rsidRPr="004F0930">
        <w:rPr>
          <w:sz w:val="16"/>
        </w:rPr>
        <w:t xml:space="preserve"> in pushing the Declaration forward in 1998, has observed:</w:t>
      </w:r>
    </w:p>
    <w:p w14:paraId="7A34DD91" w14:textId="77777777" w:rsidR="005556B7" w:rsidRPr="004F0930" w:rsidRDefault="005556B7" w:rsidP="005556B7">
      <w:pPr>
        <w:rPr>
          <w:sz w:val="16"/>
        </w:rPr>
      </w:pPr>
      <w:r w:rsidRPr="00035190">
        <w:rPr>
          <w:rStyle w:val="Emphasis"/>
          <w:highlight w:val="green"/>
        </w:rPr>
        <w:t xml:space="preserve">There is no </w:t>
      </w:r>
      <w:r w:rsidRPr="00760FF7">
        <w:rPr>
          <w:rStyle w:val="Emphasis"/>
        </w:rPr>
        <w:t xml:space="preserve">simple </w:t>
      </w:r>
      <w:r w:rsidRPr="00760FF7">
        <w:rPr>
          <w:rStyle w:val="Emphasis"/>
          <w:highlight w:val="green"/>
        </w:rPr>
        <w:t xml:space="preserve">formula </w:t>
      </w:r>
      <w:r w:rsidRPr="00760FF7">
        <w:rPr>
          <w:rStyle w:val="Emphasis"/>
        </w:rPr>
        <w:t xml:space="preserve">to determine </w:t>
      </w:r>
      <w:r w:rsidRPr="00035190">
        <w:rPr>
          <w:rStyle w:val="Emphasis"/>
          <w:highlight w:val="green"/>
        </w:rPr>
        <w:t xml:space="preserve">when pressure works better </w:t>
      </w:r>
      <w:r w:rsidRPr="00760FF7">
        <w:rPr>
          <w:rStyle w:val="Emphasis"/>
        </w:rPr>
        <w:t>than encouragement</w:t>
      </w:r>
      <w:r w:rsidRPr="004F0930">
        <w:rPr>
          <w:sz w:val="16"/>
        </w:rPr>
        <w:t xml:space="preserve">. Logically, assistance and cooperation exclude the use of trade or investment sanctions. If no alternative to sanctions is provided, there is little motivation to be constructive. On the other hand, if the option of sanctions is altogether excluded, the motivation will be limited as well. . . </w:t>
      </w:r>
      <w:r w:rsidRPr="00035190">
        <w:rPr>
          <w:rStyle w:val="Emphasis"/>
          <w:highlight w:val="green"/>
        </w:rPr>
        <w:t>Credible threats</w:t>
      </w:r>
      <w:r w:rsidRPr="004F0930">
        <w:rPr>
          <w:sz w:val="16"/>
        </w:rPr>
        <w:t xml:space="preserve">, in turn, </w:t>
      </w:r>
      <w:r w:rsidRPr="0073015D">
        <w:rPr>
          <w:rStyle w:val="Emphasis"/>
        </w:rPr>
        <w:t xml:space="preserve">can be </w:t>
      </w:r>
      <w:r w:rsidRPr="0073015D">
        <w:rPr>
          <w:rStyle w:val="Emphasis"/>
          <w:highlight w:val="green"/>
        </w:rPr>
        <w:t xml:space="preserve">met only </w:t>
      </w:r>
      <w:r w:rsidRPr="00035190">
        <w:rPr>
          <w:rStyle w:val="Emphasis"/>
          <w:highlight w:val="green"/>
        </w:rPr>
        <w:t>by credible promises</w:t>
      </w:r>
      <w:r w:rsidRPr="004F0930">
        <w:rPr>
          <w:sz w:val="16"/>
        </w:rPr>
        <w:t>. (</w:t>
      </w:r>
      <w:proofErr w:type="spellStart"/>
      <w:r w:rsidRPr="004F0930">
        <w:rPr>
          <w:sz w:val="16"/>
        </w:rPr>
        <w:t>Tapiola</w:t>
      </w:r>
      <w:proofErr w:type="spellEnd"/>
      <w:r w:rsidRPr="004F0930">
        <w:rPr>
          <w:sz w:val="16"/>
        </w:rPr>
        <w:t xml:space="preserve"> 2018, p. vi)</w:t>
      </w:r>
    </w:p>
    <w:p w14:paraId="5924FEB5" w14:textId="77777777" w:rsidR="005556B7" w:rsidRPr="004F0930" w:rsidRDefault="005556B7" w:rsidP="005556B7">
      <w:pPr>
        <w:rPr>
          <w:sz w:val="16"/>
        </w:rPr>
      </w:pPr>
      <w:r w:rsidRPr="00EA5282">
        <w:rPr>
          <w:rStyle w:val="StyleUnderline"/>
        </w:rPr>
        <w:t xml:space="preserve">The ratification campaign has been successful, but </w:t>
      </w:r>
      <w:r w:rsidRPr="00035190">
        <w:rPr>
          <w:rStyle w:val="Emphasis"/>
          <w:highlight w:val="green"/>
        </w:rPr>
        <w:t>the ILO must do more</w:t>
      </w:r>
      <w:r w:rsidRPr="004F0930">
        <w:rPr>
          <w:sz w:val="16"/>
        </w:rPr>
        <w:t xml:space="preserve"> (</w:t>
      </w:r>
      <w:proofErr w:type="spellStart"/>
      <w:r w:rsidRPr="004F0930">
        <w:rPr>
          <w:sz w:val="16"/>
        </w:rPr>
        <w:t>Charnovitz</w:t>
      </w:r>
      <w:proofErr w:type="spellEnd"/>
      <w:r w:rsidRPr="004F0930">
        <w:rPr>
          <w:sz w:val="16"/>
        </w:rPr>
        <w:t xml:space="preserve"> 2000, pp. 175–7). Ratification is a first step, not an end it itself. The ILC must affirmatively support a reading of the 1998 Declaration that emphasizes that the principles derive their content from the linked core conventions, or else the principles lack ‘definable content’ (Alston 2005, p. 518). </w:t>
      </w:r>
      <w:r w:rsidRPr="00EA5282">
        <w:rPr>
          <w:rStyle w:val="StyleUnderline"/>
        </w:rPr>
        <w:t xml:space="preserve">The tripartite constituents of </w:t>
      </w:r>
      <w:r w:rsidRPr="0073015D">
        <w:rPr>
          <w:rStyle w:val="StyleUnderline"/>
        </w:rPr>
        <w:t>the ILO must</w:t>
      </w:r>
      <w:r w:rsidRPr="0073015D">
        <w:rPr>
          <w:rStyle w:val="Emphasis"/>
        </w:rPr>
        <w:t xml:space="preserve"> vigorously support its supervisory bodies in their monitoring of governments’ compliance with ratified</w:t>
      </w:r>
      <w:r w:rsidRPr="004F0930">
        <w:rPr>
          <w:rStyle w:val="Emphasis"/>
        </w:rPr>
        <w:t xml:space="preserve"> </w:t>
      </w:r>
      <w:r w:rsidRPr="0073015D">
        <w:rPr>
          <w:rStyle w:val="Emphasis"/>
        </w:rPr>
        <w:t>conventions</w:t>
      </w:r>
      <w:r w:rsidRPr="0073015D">
        <w:rPr>
          <w:rStyle w:val="StyleUnderline"/>
        </w:rPr>
        <w:t>. In addition, the ILO as a whole should strongly encourage other international organizations to link the observance of the fundamental principles and the core conventions to trading rights, and to highlight the</w:t>
      </w:r>
      <w:r w:rsidRPr="00EA5282">
        <w:rPr>
          <w:rStyle w:val="StyleUnderline"/>
        </w:rPr>
        <w:t xml:space="preserve"> need for true commitment.</w:t>
      </w:r>
      <w:r w:rsidRPr="004F0930">
        <w:rPr>
          <w:sz w:val="16"/>
        </w:rPr>
        <w:t xml:space="preserve"> Further, </w:t>
      </w:r>
      <w:r w:rsidRPr="00035190">
        <w:rPr>
          <w:rStyle w:val="Emphasis"/>
          <w:highlight w:val="green"/>
        </w:rPr>
        <w:t>the ILO’s ‘gamble on persuasion’ must be reinvigorated</w:t>
      </w:r>
      <w:r w:rsidRPr="004F0930">
        <w:rPr>
          <w:sz w:val="16"/>
        </w:rPr>
        <w:t xml:space="preserve"> by the tripartite constituents (</w:t>
      </w:r>
      <w:proofErr w:type="spellStart"/>
      <w:r w:rsidRPr="004F0930">
        <w:rPr>
          <w:sz w:val="16"/>
        </w:rPr>
        <w:t>Maupain</w:t>
      </w:r>
      <w:proofErr w:type="spellEnd"/>
      <w:r w:rsidRPr="004F0930">
        <w:rPr>
          <w:sz w:val="16"/>
        </w:rPr>
        <w:t xml:space="preserve"> 2013, p 14.). </w:t>
      </w:r>
      <w:r w:rsidRPr="00EA5282">
        <w:rPr>
          <w:rStyle w:val="StyleUnderline"/>
        </w:rPr>
        <w:t>When ILO member states are negotiating free trade agreements</w:t>
      </w:r>
      <w:r w:rsidRPr="004F0930">
        <w:rPr>
          <w:sz w:val="16"/>
        </w:rPr>
        <w:t xml:space="preserve"> that give the appearance of upholding the fundamental principles but which actually make their application in practice almost impossible to enforce, </w:t>
      </w:r>
      <w:r w:rsidRPr="00035190">
        <w:rPr>
          <w:rStyle w:val="StyleUnderline"/>
          <w:highlight w:val="green"/>
        </w:rPr>
        <w:t xml:space="preserve">the </w:t>
      </w:r>
      <w:r w:rsidRPr="00035190">
        <w:rPr>
          <w:rStyle w:val="Emphasis"/>
          <w:highlight w:val="green"/>
        </w:rPr>
        <w:t>discrepancy between commitment and action should be expressly discussed</w:t>
      </w:r>
      <w:r w:rsidRPr="004F0930">
        <w:rPr>
          <w:sz w:val="16"/>
        </w:rPr>
        <w:t xml:space="preserve"> at the ILC. </w:t>
      </w:r>
      <w:r w:rsidRPr="00EA5282">
        <w:rPr>
          <w:rStyle w:val="StyleUnderline"/>
        </w:rPr>
        <w:t>In so doing the ILO would take the next step in making the 1998 Declaration a reality for workers</w:t>
      </w:r>
      <w:r w:rsidRPr="004F0930">
        <w:rPr>
          <w:sz w:val="16"/>
        </w:rPr>
        <w:t>. As one scholar has commented: ‘the ILO anniversary may serve as a reminder of the power of institutional imagination to rebalance the asymmetries in trade agreements for the benefit of workers’ (Santos 2019, p. 412).</w:t>
      </w:r>
    </w:p>
    <w:p w14:paraId="7B4C497B" w14:textId="77777777" w:rsidR="005556B7" w:rsidRPr="00EA5282" w:rsidRDefault="005556B7" w:rsidP="005556B7">
      <w:pPr>
        <w:rPr>
          <w:rStyle w:val="StyleUnderline"/>
        </w:rPr>
      </w:pPr>
      <w:r w:rsidRPr="0073015D">
        <w:rPr>
          <w:rStyle w:val="Emphasis"/>
          <w:highlight w:val="green"/>
        </w:rPr>
        <w:t>Traditionally</w:t>
      </w:r>
      <w:r w:rsidRPr="0073015D">
        <w:rPr>
          <w:rStyle w:val="Emphasis"/>
        </w:rPr>
        <w:t xml:space="preserve"> </w:t>
      </w:r>
      <w:r w:rsidRPr="00035190">
        <w:rPr>
          <w:rStyle w:val="Emphasis"/>
          <w:highlight w:val="green"/>
        </w:rPr>
        <w:t>the ILO’s ‘gamble on persuasion’ focused on governments taking action</w:t>
      </w:r>
      <w:r w:rsidRPr="004F0930">
        <w:rPr>
          <w:sz w:val="16"/>
        </w:rPr>
        <w:t xml:space="preserve">, as did free trade agreements. </w:t>
      </w:r>
      <w:r w:rsidRPr="00035190">
        <w:rPr>
          <w:rStyle w:val="StyleUnderline"/>
          <w:highlight w:val="green"/>
        </w:rPr>
        <w:t>Yet</w:t>
      </w:r>
      <w:r w:rsidRPr="00EA5282">
        <w:rPr>
          <w:rStyle w:val="StyleUnderline"/>
        </w:rPr>
        <w:t xml:space="preserve"> nearly always </w:t>
      </w:r>
      <w:r w:rsidRPr="00035190">
        <w:rPr>
          <w:rStyle w:val="StyleUnderline"/>
          <w:highlight w:val="green"/>
        </w:rPr>
        <w:t>the crux</w:t>
      </w:r>
      <w:r w:rsidRPr="00EA5282">
        <w:rPr>
          <w:rStyle w:val="StyleUnderline"/>
        </w:rPr>
        <w:t xml:space="preserve"> of the problem </w:t>
      </w:r>
      <w:r w:rsidRPr="00035190">
        <w:rPr>
          <w:rStyle w:val="StyleUnderline"/>
          <w:highlight w:val="green"/>
        </w:rPr>
        <w:t xml:space="preserve">is the tension </w:t>
      </w:r>
      <w:r w:rsidRPr="0073015D">
        <w:rPr>
          <w:rStyle w:val="StyleUnderline"/>
        </w:rPr>
        <w:t>felt by governments</w:t>
      </w:r>
      <w:r w:rsidRPr="00EA5282">
        <w:rPr>
          <w:rStyle w:val="StyleUnderline"/>
        </w:rPr>
        <w:t xml:space="preserve"> seeking to encourage domestic companies to attract foreign buyers and the position of those companies seeking to compete in a global market</w:t>
      </w:r>
      <w:r w:rsidRPr="004F0930">
        <w:rPr>
          <w:sz w:val="16"/>
        </w:rPr>
        <w:t xml:space="preserve">. In highly competitive industries, companies taking the low road undercut those companies with better labor practices inevitably leading to a worsening of conditions as the latter sought to remain competitive.34 </w:t>
      </w:r>
      <w:r w:rsidRPr="00EA5282">
        <w:rPr>
          <w:rStyle w:val="StyleUnderline"/>
        </w:rPr>
        <w:t>Before 2020, the dispute resolution mechanisms for free trade agreements did not directly penalize the low-road companies for abusing worker rights.</w:t>
      </w:r>
    </w:p>
    <w:p w14:paraId="489F9C3A" w14:textId="77777777" w:rsidR="005132E5" w:rsidRDefault="005132E5" w:rsidP="005132E5">
      <w:pPr>
        <w:pStyle w:val="Heading4"/>
      </w:pPr>
      <w:r>
        <w:t>. “In” means “in and only in”</w:t>
      </w:r>
    </w:p>
    <w:p w14:paraId="2E3945E5" w14:textId="77777777" w:rsidR="005132E5" w:rsidRDefault="005132E5" w:rsidP="005132E5">
      <w:r w:rsidRPr="005B490C">
        <w:rPr>
          <w:rStyle w:val="Style13ptBold"/>
        </w:rPr>
        <w:t>U.S. District Court</w:t>
      </w:r>
      <w:r>
        <w:t xml:space="preserve"> </w:t>
      </w:r>
      <w:proofErr w:type="gramStart"/>
      <w:r>
        <w:t>For</w:t>
      </w:r>
      <w:proofErr w:type="gramEnd"/>
      <w:r>
        <w:t xml:space="preserve"> the Eastern District </w:t>
      </w:r>
      <w:r w:rsidRPr="005B490C">
        <w:rPr>
          <w:rStyle w:val="Style13ptBold"/>
        </w:rPr>
        <w:t>3</w:t>
      </w:r>
      <w:r>
        <w:t xml:space="preserve"> IN THE UNITED STATES DISTRICT COURT FOR THE EASTERN DISTRICT OF PENNSYLVANIA ASTRAZENECA AB, et al.: CIVIL ACTION : v. : : MUTUAL PHARMACEUTICAL CO., INC. : 00-4731, https://www.paed.uscourts.gov/documents/opinions/03D0106P.pdf</w:t>
      </w:r>
    </w:p>
    <w:p w14:paraId="663B4073" w14:textId="77777777" w:rsidR="005132E5" w:rsidRPr="00147456" w:rsidRDefault="005132E5" w:rsidP="005132E5">
      <w:pPr>
        <w:rPr>
          <w:rFonts w:asciiTheme="minorHAnsi" w:hAnsiTheme="minorHAnsi"/>
        </w:rPr>
      </w:pPr>
      <w:r w:rsidRPr="005B490C">
        <w:rPr>
          <w:sz w:val="16"/>
        </w:rPr>
        <w:t xml:space="preserve">Now, following Judge Reed’s claim construction, in response to Plaintiff’s motion for summary judgment, Defendant raises a new issue of claim interpretation, concerning the following phrase within claim 1 of the patent: “a solution or dispersion of an effective amount of the active compound in a semi-solid or liquid nonionic solubilizer.” Defendant’s new position is that </w:t>
      </w:r>
      <w:r w:rsidRPr="00C85D5A">
        <w:rPr>
          <w:rStyle w:val="StyleUnderline"/>
          <w:highlight w:val="green"/>
        </w:rPr>
        <w:t xml:space="preserve">the word “in” </w:t>
      </w:r>
      <w:r w:rsidRPr="00F45E1A">
        <w:rPr>
          <w:rStyle w:val="StyleUnderline"/>
        </w:rPr>
        <w:t xml:space="preserve">should be construed to </w:t>
      </w:r>
      <w:r w:rsidRPr="00C85D5A">
        <w:rPr>
          <w:rStyle w:val="StyleUnderline"/>
          <w:highlight w:val="green"/>
        </w:rPr>
        <w:t>mean “in and only in.”</w:t>
      </w:r>
      <w:r w:rsidRPr="005B490C">
        <w:rPr>
          <w:sz w:val="16"/>
        </w:rPr>
        <w:t xml:space="preserve"> Defendant’s Memorandum in Opposition to Plaintiff’s Motion for Summary Judgment (“Def. Brief”) at 6. Defendant contends that, under the proper interpretation of “in,” the patent is limited to a solution in which an effective amount of the active compound is dissolved in and only in the solubilizer, and in 4 Plaintiff asserts that it is too late for Defendant to raise new arguments concerning claim construction. However, because a complete and proper understanding of the patent claims is necessary in order for this Court to determine whether Defendant has infringed those claims, this Court will consider Defendant’s new arguments. nothing else.4</w:t>
      </w:r>
      <w:r w:rsidRPr="00F97288">
        <w:rPr>
          <w:rFonts w:asciiTheme="minorHAnsi" w:hAnsiTheme="minorHAnsi"/>
        </w:rPr>
        <w:t xml:space="preserve"> </w:t>
      </w:r>
    </w:p>
    <w:p w14:paraId="0A2468F4" w14:textId="77777777" w:rsidR="005132E5" w:rsidRPr="00AB195A" w:rsidRDefault="005132E5" w:rsidP="005132E5">
      <w:pPr>
        <w:pStyle w:val="Heading4"/>
      </w:pPr>
      <w:r>
        <w:t xml:space="preserve">The ratification would occur in </w:t>
      </w:r>
      <w:r>
        <w:rPr>
          <w:u w:val="single"/>
        </w:rPr>
        <w:t>Switzerland</w:t>
      </w:r>
      <w:r>
        <w:t xml:space="preserve">, and </w:t>
      </w:r>
      <w:r>
        <w:rPr>
          <w:u w:val="single"/>
        </w:rPr>
        <w:t>affect</w:t>
      </w:r>
      <w:r>
        <w:t xml:space="preserve"> countless other countries.</w:t>
      </w:r>
    </w:p>
    <w:p w14:paraId="31DAFEB5" w14:textId="77777777" w:rsidR="005132E5" w:rsidRPr="0028238D" w:rsidRDefault="005132E5" w:rsidP="005132E5">
      <w:r>
        <w:rPr>
          <w:rStyle w:val="Style13ptBold"/>
        </w:rPr>
        <w:t>Statistics Poland</w:t>
      </w:r>
      <w:r w:rsidRPr="0028238D">
        <w:rPr>
          <w:rStyle w:val="Style13ptBold"/>
        </w:rPr>
        <w:t xml:space="preserve"> ND</w:t>
      </w:r>
      <w:r>
        <w:t xml:space="preserve"> </w:t>
      </w:r>
      <w:r w:rsidRPr="0028238D">
        <w:rPr>
          <w:sz w:val="16"/>
          <w:szCs w:val="16"/>
        </w:rPr>
        <w:t xml:space="preserve">The Statistics Office of the Polish Government. " ILO - The International </w:t>
      </w:r>
      <w:proofErr w:type="spellStart"/>
      <w:r w:rsidRPr="0028238D">
        <w:rPr>
          <w:sz w:val="16"/>
          <w:szCs w:val="16"/>
        </w:rPr>
        <w:t>Labour</w:t>
      </w:r>
      <w:proofErr w:type="spellEnd"/>
      <w:r w:rsidRPr="0028238D">
        <w:rPr>
          <w:sz w:val="16"/>
          <w:szCs w:val="16"/>
        </w:rPr>
        <w:t xml:space="preserve"> Organization". Statistics Poland. https://stat.gov.pl/en/international-statistics/international-institutions-organisations/un-united-nations/ilo-the-international-labour-organization/ tiktokbussin15</w:t>
      </w:r>
    </w:p>
    <w:p w14:paraId="396A23B8" w14:textId="77777777" w:rsidR="005132E5" w:rsidRDefault="005132E5" w:rsidP="005132E5">
      <w:pPr>
        <w:rPr>
          <w:sz w:val="12"/>
        </w:rPr>
      </w:pPr>
      <w:r w:rsidRPr="0028238D">
        <w:rPr>
          <w:sz w:val="12"/>
        </w:rPr>
        <w:t xml:space="preserve"> </w:t>
      </w:r>
      <w:r w:rsidRPr="00AB195A">
        <w:rPr>
          <w:rStyle w:val="StyleUnderline"/>
          <w:highlight w:val="green"/>
        </w:rPr>
        <w:t>ILO is a</w:t>
      </w:r>
      <w:r w:rsidRPr="0028238D">
        <w:rPr>
          <w:rStyle w:val="StyleUnderline"/>
        </w:rPr>
        <w:t xml:space="preserve"> currently affiliated </w:t>
      </w:r>
      <w:r w:rsidRPr="00AB195A">
        <w:rPr>
          <w:rStyle w:val="StyleUnderline"/>
          <w:highlight w:val="green"/>
        </w:rPr>
        <w:t>UN agency</w:t>
      </w:r>
      <w:r w:rsidRPr="0028238D">
        <w:rPr>
          <w:sz w:val="12"/>
        </w:rPr>
        <w:t xml:space="preserve">, created in 1919. </w:t>
      </w:r>
      <w:r w:rsidRPr="0028238D">
        <w:rPr>
          <w:rStyle w:val="StyleUnderline"/>
        </w:rPr>
        <w:t xml:space="preserve">It </w:t>
      </w:r>
      <w:r w:rsidRPr="0028238D">
        <w:rPr>
          <w:rStyle w:val="StyleUnderline"/>
          <w:highlight w:val="green"/>
        </w:rPr>
        <w:t>deals with</w:t>
      </w:r>
      <w:r w:rsidRPr="0028238D">
        <w:rPr>
          <w:sz w:val="12"/>
        </w:rPr>
        <w:t xml:space="preserve"> employment issues, especially limiting child </w:t>
      </w:r>
      <w:proofErr w:type="spellStart"/>
      <w:r w:rsidRPr="0028238D">
        <w:rPr>
          <w:sz w:val="12"/>
        </w:rPr>
        <w:t>labour</w:t>
      </w:r>
      <w:proofErr w:type="spellEnd"/>
      <w:r w:rsidRPr="0028238D">
        <w:rPr>
          <w:sz w:val="12"/>
        </w:rPr>
        <w:t xml:space="preserve">, protecting workers' rights, improving working and living conditions, creating jobs, as well as </w:t>
      </w:r>
      <w:r w:rsidRPr="0028238D">
        <w:rPr>
          <w:rStyle w:val="Emphasis"/>
        </w:rPr>
        <w:t xml:space="preserve">developing </w:t>
      </w:r>
      <w:r w:rsidRPr="0028238D">
        <w:rPr>
          <w:rStyle w:val="Emphasis"/>
          <w:highlight w:val="green"/>
        </w:rPr>
        <w:t xml:space="preserve">international </w:t>
      </w:r>
      <w:proofErr w:type="spellStart"/>
      <w:r w:rsidRPr="0028238D">
        <w:rPr>
          <w:rStyle w:val="Emphasis"/>
          <w:highlight w:val="green"/>
        </w:rPr>
        <w:t>labour</w:t>
      </w:r>
      <w:proofErr w:type="spellEnd"/>
      <w:r w:rsidRPr="0028238D">
        <w:rPr>
          <w:rStyle w:val="Emphasis"/>
          <w:highlight w:val="green"/>
        </w:rPr>
        <w:t xml:space="preserve"> standards</w:t>
      </w:r>
      <w:r w:rsidRPr="0028238D">
        <w:rPr>
          <w:sz w:val="12"/>
        </w:rPr>
        <w:t xml:space="preserve">. It brings together representatives of governments, employers and workers. </w:t>
      </w:r>
      <w:r w:rsidRPr="0028238D">
        <w:rPr>
          <w:rStyle w:val="Emphasis"/>
          <w:highlight w:val="green"/>
        </w:rPr>
        <w:t>The ILO headquarters is located in Geneva</w:t>
      </w:r>
      <w:r w:rsidRPr="0028238D">
        <w:rPr>
          <w:rStyle w:val="Emphasis"/>
        </w:rPr>
        <w:t>. The</w:t>
      </w:r>
      <w:r w:rsidRPr="0028238D">
        <w:rPr>
          <w:sz w:val="12"/>
        </w:rPr>
        <w:t xml:space="preserve"> main aim of ILO is to promote employment, creating new jobs,  rights at work, enhance social protection and dialogue. ILO has developed the Decent Work Agenda, focusing on the improvement of economic conditions of work, and also promoting the possibilities of decent employment for women and men.</w:t>
      </w:r>
    </w:p>
    <w:p w14:paraId="13230662" w14:textId="77777777" w:rsidR="006B1EB7" w:rsidRDefault="006B1EB7" w:rsidP="006B1EB7">
      <w:pPr>
        <w:pStyle w:val="Heading4"/>
      </w:pPr>
      <w:r>
        <w:t xml:space="preserve">There is </w:t>
      </w:r>
      <w:r w:rsidRPr="000A4D4D">
        <w:rPr>
          <w:u w:val="single"/>
        </w:rPr>
        <w:t>comparative legal literature</w:t>
      </w:r>
      <w:r>
        <w:t xml:space="preserve"> on the plan and CP mechanisms. </w:t>
      </w:r>
    </w:p>
    <w:p w14:paraId="41B8A9BB" w14:textId="77777777" w:rsidR="006B1EB7" w:rsidRDefault="006B1EB7" w:rsidP="006B1EB7">
      <w:r w:rsidRPr="000A4D4D">
        <w:rPr>
          <w:rStyle w:val="Style13ptBold"/>
        </w:rPr>
        <w:t>Weissbrodt 14</w:t>
      </w:r>
      <w:r>
        <w:t xml:space="preserve"> – Regents Professor Emeritus and Fredrikson &amp; Byron Professor of Law Emeritus at the University of Minnesota Law School.</w:t>
      </w:r>
      <w:r>
        <w:br/>
        <w:t xml:space="preserve">David Weissbrodt &amp; Matthew Mason, “Compliance of the United States with International Labor Law”, 2014, Minnesota Law Review, Volume 98, </w:t>
      </w:r>
      <w:r w:rsidRPr="000A4D4D">
        <w:t>https://scholarship.law.umn.edu/cgi/viewcontent.cgi?article=1372&amp;context=faculty_articles&amp;utm_source=chatgpt.com</w:t>
      </w:r>
    </w:p>
    <w:p w14:paraId="64543363" w14:textId="77777777" w:rsidR="006B1EB7" w:rsidRDefault="006B1EB7" w:rsidP="006B1EB7">
      <w:r w:rsidRPr="00B135AD">
        <w:rPr>
          <w:rStyle w:val="StyleUnderline"/>
        </w:rPr>
        <w:t xml:space="preserve">In order </w:t>
      </w:r>
      <w:r w:rsidRPr="00B135AD">
        <w:rPr>
          <w:rStyle w:val="StyleUnderline"/>
          <w:highlight w:val="green"/>
        </w:rPr>
        <w:t>to compare U.S.</w:t>
      </w:r>
      <w:r w:rsidRPr="00B135AD">
        <w:rPr>
          <w:rStyle w:val="StyleUnderline"/>
        </w:rPr>
        <w:t xml:space="preserve"> labor law </w:t>
      </w:r>
      <w:r w:rsidRPr="00B135AD">
        <w:rPr>
          <w:rStyle w:val="StyleUnderline"/>
          <w:highlight w:val="green"/>
        </w:rPr>
        <w:t>and ILO standards, it is important to understand the</w:t>
      </w:r>
      <w:r w:rsidRPr="00B135AD">
        <w:rPr>
          <w:rStyle w:val="StyleUnderline"/>
        </w:rPr>
        <w:t xml:space="preserve"> main statute and administrative body that governs U.S. labor law. The National Labor Relations Act (</w:t>
      </w:r>
      <w:r w:rsidRPr="00B135AD">
        <w:rPr>
          <w:rStyle w:val="Emphasis"/>
          <w:highlight w:val="green"/>
        </w:rPr>
        <w:t>NLRA</w:t>
      </w:r>
      <w:r w:rsidRPr="00B135AD">
        <w:rPr>
          <w:rStyle w:val="StyleUnderline"/>
        </w:rPr>
        <w:t>, Wagner Act</w:t>
      </w:r>
      <w:r w:rsidRPr="000A4D4D">
        <w:t>) of 193518</w:t>
      </w:r>
      <w:r>
        <w:t xml:space="preserve"> </w:t>
      </w:r>
      <w:r w:rsidRPr="00B135AD">
        <w:rPr>
          <w:rStyle w:val="StyleUnderline"/>
        </w:rPr>
        <w:t>protects the rights of U.S. employees and their employers in the private sector</w:t>
      </w:r>
      <w:r w:rsidRPr="000A4D4D">
        <w:t>, including</w:t>
      </w:r>
      <w:r>
        <w:t xml:space="preserve"> </w:t>
      </w:r>
      <w:r w:rsidRPr="000A4D4D">
        <w:t>employee rights to organize and bargain collectively,19 and defines certain unfair labor practices,20 procedures for union representation and elections,21 and judicial review.22 The National Labor Relations Board (NLRB) is the administrative agency charged with implementing the NLRA.23 In 1947, Congress enacted the Labor Management Relations Act (“LMRA” or “</w:t>
      </w:r>
      <w:proofErr w:type="spellStart"/>
      <w:r w:rsidRPr="000A4D4D">
        <w:t>TaftHartley</w:t>
      </w:r>
      <w:proofErr w:type="spellEnd"/>
      <w:r w:rsidRPr="000A4D4D">
        <w:t xml:space="preserve"> Act”) to amend the NLRA by defining several unfair labor practices of unions and clarifying the rights of employees to refrain from joining unions.24 In 1959, the Labor Management Reporting and Disclosure Act (LMRDA) addressed the problems of internal union corruption and undemocratic conduct of internal union affairs.25 The LMRDA amended the NLRA by instituting union financial reporting requirements, creating a bill of rights for union members, and imposing new restrictions on union activity.26</w:t>
      </w:r>
    </w:p>
    <w:p w14:paraId="0D444F9C" w14:textId="77777777" w:rsidR="006B1EB7" w:rsidRDefault="006B1EB7" w:rsidP="006B1EB7">
      <w:r w:rsidRPr="00B135AD">
        <w:t>III. COMPLIANCE OF THE UNITED STATES WITH INTERNATIONAL LABOR LAW</w:t>
      </w:r>
    </w:p>
    <w:p w14:paraId="10AEC3B4" w14:textId="77777777" w:rsidR="006B1EB7" w:rsidRDefault="006B1EB7" w:rsidP="006B1EB7">
      <w:r w:rsidRPr="00B135AD">
        <w:rPr>
          <w:rStyle w:val="StyleUnderline"/>
          <w:highlight w:val="green"/>
        </w:rPr>
        <w:t xml:space="preserve">The principles and rights established in the </w:t>
      </w:r>
      <w:r w:rsidRPr="00B135AD">
        <w:rPr>
          <w:rStyle w:val="Emphasis"/>
          <w:highlight w:val="green"/>
        </w:rPr>
        <w:t>ILO Constitution</w:t>
      </w:r>
      <w:r w:rsidRPr="00B135AD">
        <w:rPr>
          <w:rStyle w:val="StyleUnderline"/>
        </w:rPr>
        <w:t xml:space="preserve"> </w:t>
      </w:r>
      <w:r w:rsidRPr="00B135AD">
        <w:rPr>
          <w:rStyle w:val="StyleUnderline"/>
          <w:highlight w:val="green"/>
        </w:rPr>
        <w:t>and</w:t>
      </w:r>
      <w:r w:rsidRPr="00B135AD">
        <w:t xml:space="preserve"> 14 </w:t>
      </w:r>
      <w:r w:rsidRPr="00B135AD">
        <w:rPr>
          <w:rStyle w:val="Emphasis"/>
          <w:highlight w:val="green"/>
        </w:rPr>
        <w:t>ILO conventions ratified by the U.S.</w:t>
      </w:r>
      <w:r w:rsidRPr="00B135AD">
        <w:rPr>
          <w:rStyle w:val="Emphasis"/>
        </w:rPr>
        <w:t xml:space="preserve"> </w:t>
      </w:r>
      <w:r w:rsidRPr="00B135AD">
        <w:rPr>
          <w:rStyle w:val="Emphasis"/>
          <w:highlight w:val="green"/>
        </w:rPr>
        <w:t>apply to federal and state labor law</w:t>
      </w:r>
      <w:r w:rsidRPr="00B135AD">
        <w:t>.27 The United States, however, has only ratified two of the eight core ILO conventions, including the convention on the abolition of forced labor (ILO Convention No. 105) and on the worst forms of child labor (ILO Convention No. 182).28 Only five other ILO member states have ratified two or</w:t>
      </w:r>
      <w:r>
        <w:t xml:space="preserve"> le</w:t>
      </w:r>
      <w:r w:rsidRPr="00B135AD">
        <w:t>ss core conventions.29 Myanmar and Brunei Darussalam have, like the U.S., only ratified two core conventions, and Marshall Islands, Palau, and Tuvalu have ratified none of the core conventions.30 The vast majority of ILO member states, including all the European nations with which the U.S. ordinarily compares itself, have ratified at least four of the core conventions, and 138 ILO member states have ratified all eight core conventions.31 The 1998 Declaration also applies to the United States, in providing that all member states must respect, promote, and realize the fundamental principles and rights established therein—regardless of which conventions they have ratified.32 The ILO Constitution says that member states are not bound by the 202 ILO recommendations but are guided by their principles.33</w:t>
      </w:r>
    </w:p>
    <w:p w14:paraId="1B96946E" w14:textId="77777777" w:rsidR="006B1EB7" w:rsidRDefault="006B1EB7" w:rsidP="006B1EB7">
      <w:r w:rsidRPr="00B135AD">
        <w:rPr>
          <w:rStyle w:val="StyleUnderline"/>
          <w:highlight w:val="green"/>
        </w:rPr>
        <w:t>Both the ILO and the United States recognize</w:t>
      </w:r>
      <w:r w:rsidRPr="00B135AD">
        <w:t xml:space="preserve">, </w:t>
      </w:r>
      <w:r w:rsidRPr="00B135AD">
        <w:rPr>
          <w:rStyle w:val="Emphasis"/>
          <w:highlight w:val="green"/>
        </w:rPr>
        <w:t>but take varying positions</w:t>
      </w:r>
      <w:r w:rsidRPr="00B135AD">
        <w:t xml:space="preserve">, </w:t>
      </w:r>
      <w:r w:rsidRPr="00B135AD">
        <w:rPr>
          <w:rStyle w:val="StyleUnderline"/>
          <w:highlight w:val="green"/>
        </w:rPr>
        <w:t xml:space="preserve">on </w:t>
      </w:r>
      <w:r w:rsidRPr="00B135AD">
        <w:rPr>
          <w:rStyle w:val="StyleUnderline"/>
        </w:rPr>
        <w:t xml:space="preserve">the </w:t>
      </w:r>
      <w:r w:rsidRPr="00B135AD">
        <w:rPr>
          <w:rStyle w:val="Emphasis"/>
        </w:rPr>
        <w:t>right to organize</w:t>
      </w:r>
      <w:r w:rsidRPr="00B135AD">
        <w:t xml:space="preserve">, </w:t>
      </w:r>
      <w:r w:rsidRPr="00B135AD">
        <w:rPr>
          <w:rStyle w:val="StyleUnderline"/>
          <w:highlight w:val="green"/>
        </w:rPr>
        <w:t xml:space="preserve">the </w:t>
      </w:r>
      <w:r w:rsidRPr="00B135AD">
        <w:rPr>
          <w:rStyle w:val="Emphasis"/>
          <w:highlight w:val="green"/>
        </w:rPr>
        <w:t>right to bargain collectively</w:t>
      </w:r>
      <w:r w:rsidRPr="00B135AD">
        <w:t xml:space="preserve">, </w:t>
      </w:r>
      <w:r w:rsidRPr="00B135AD">
        <w:rPr>
          <w:rStyle w:val="StyleUnderline"/>
        </w:rPr>
        <w:t>the</w:t>
      </w:r>
      <w:r w:rsidRPr="00B135AD">
        <w:t xml:space="preserve"> </w:t>
      </w:r>
      <w:r w:rsidRPr="00B135AD">
        <w:rPr>
          <w:rStyle w:val="Emphasis"/>
        </w:rPr>
        <w:t>right to strike</w:t>
      </w:r>
      <w:r w:rsidRPr="00B135AD">
        <w:t xml:space="preserve">, </w:t>
      </w:r>
      <w:r w:rsidRPr="00B135AD">
        <w:rPr>
          <w:rStyle w:val="Emphasis"/>
        </w:rPr>
        <w:t>treatment of public employees</w:t>
      </w:r>
      <w:r w:rsidRPr="00B135AD">
        <w:t xml:space="preserve">, </w:t>
      </w:r>
      <w:r w:rsidRPr="00B135AD">
        <w:rPr>
          <w:rStyle w:val="Emphasis"/>
        </w:rPr>
        <w:t>rights of noncitizen workers</w:t>
      </w:r>
      <w:r w:rsidRPr="00B135AD">
        <w:t xml:space="preserve">, </w:t>
      </w:r>
      <w:r w:rsidRPr="00B135AD">
        <w:rPr>
          <w:rStyle w:val="Emphasis"/>
        </w:rPr>
        <w:t>treatment of children</w:t>
      </w:r>
      <w:r w:rsidRPr="00B135AD">
        <w:t xml:space="preserve">, </w:t>
      </w:r>
      <w:r w:rsidRPr="00B135AD">
        <w:rPr>
          <w:rStyle w:val="Emphasis"/>
        </w:rPr>
        <w:t>anti-union discrimination</w:t>
      </w:r>
      <w:r w:rsidRPr="00B135AD">
        <w:t xml:space="preserve">, </w:t>
      </w:r>
      <w:r w:rsidRPr="00B135AD">
        <w:rPr>
          <w:rStyle w:val="StyleUnderline"/>
        </w:rPr>
        <w:t>and</w:t>
      </w:r>
      <w:r w:rsidRPr="00B135AD">
        <w:t xml:space="preserve"> </w:t>
      </w:r>
      <w:r w:rsidRPr="00B135AD">
        <w:rPr>
          <w:rStyle w:val="Emphasis"/>
        </w:rPr>
        <w:t>treatment of women</w:t>
      </w:r>
      <w:r w:rsidRPr="00B135AD">
        <w:t>.34</w:t>
      </w:r>
    </w:p>
    <w:p w14:paraId="7AC8F0BC" w14:textId="77777777" w:rsidR="006B1EB7" w:rsidRPr="00F45E1A" w:rsidRDefault="006B1EB7" w:rsidP="006B1EB7"/>
    <w:p w14:paraId="09C86605" w14:textId="77777777" w:rsidR="006B1EB7" w:rsidRPr="003B0FCE" w:rsidRDefault="006B1EB7" w:rsidP="006B1EB7">
      <w:pPr>
        <w:pStyle w:val="Heading4"/>
        <w:numPr>
          <w:ilvl w:val="0"/>
          <w:numId w:val="48"/>
        </w:numPr>
        <w:tabs>
          <w:tab w:val="num" w:pos="360"/>
        </w:tabs>
        <w:ind w:left="0" w:firstLine="0"/>
      </w:pPr>
      <w:r>
        <w:t xml:space="preserve">“Collective bargaining rights” are exclusively covered by the </w:t>
      </w:r>
      <w:r w:rsidRPr="003B0FCE">
        <w:rPr>
          <w:u w:val="single"/>
        </w:rPr>
        <w:t>NLRA,</w:t>
      </w:r>
      <w:r>
        <w:t xml:space="preserve"> </w:t>
      </w:r>
      <w:r w:rsidRPr="003B0FCE">
        <w:rPr>
          <w:u w:val="single"/>
        </w:rPr>
        <w:t>RLA</w:t>
      </w:r>
      <w:r>
        <w:t xml:space="preserve">, </w:t>
      </w:r>
      <w:r w:rsidRPr="003B0FCE">
        <w:rPr>
          <w:u w:val="single"/>
        </w:rPr>
        <w:t>PRA</w:t>
      </w:r>
      <w:r>
        <w:t xml:space="preserve">, and </w:t>
      </w:r>
      <w:r w:rsidRPr="003B0FCE">
        <w:rPr>
          <w:u w:val="single"/>
        </w:rPr>
        <w:t>FSLMRS</w:t>
      </w:r>
      <w:r>
        <w:t>.</w:t>
      </w:r>
    </w:p>
    <w:p w14:paraId="67FE7BE5" w14:textId="77777777" w:rsidR="006B1EB7" w:rsidRPr="00E62A90" w:rsidRDefault="006B1EB7" w:rsidP="006B1EB7">
      <w:r w:rsidRPr="00E62A90">
        <w:rPr>
          <w:rStyle w:val="Style13ptBold"/>
        </w:rPr>
        <w:t>Collins 12</w:t>
      </w:r>
      <w:r w:rsidRPr="00E62A90">
        <w:rPr>
          <w:sz w:val="16"/>
          <w:szCs w:val="16"/>
        </w:rPr>
        <w:t>, Benjamin. Analyst in Labor Policy at CRS. "Right to work laws: Legislative background and empirical research." Congressional Research Service, 2012. Pp. 4 tiktokbussin15</w:t>
      </w:r>
    </w:p>
    <w:p w14:paraId="28E3F53B" w14:textId="77777777" w:rsidR="006B1EB7" w:rsidRPr="00E62A90" w:rsidRDefault="006B1EB7" w:rsidP="006B1EB7">
      <w:pPr>
        <w:rPr>
          <w:rStyle w:val="StyleUnderline"/>
        </w:rPr>
      </w:pPr>
      <w:r w:rsidRPr="00E62A90">
        <w:rPr>
          <w:rStyle w:val="StyleUnderline"/>
        </w:rPr>
        <w:t>Union Security and Workers Not Covered by the NLRA</w:t>
      </w:r>
    </w:p>
    <w:p w14:paraId="4C43A7A2" w14:textId="77777777" w:rsidR="006B1EB7" w:rsidRPr="00E62A90" w:rsidRDefault="006B1EB7" w:rsidP="006B1EB7">
      <w:pPr>
        <w:rPr>
          <w:rStyle w:val="StyleUnderline"/>
        </w:rPr>
      </w:pPr>
      <w:r w:rsidRPr="003B0FCE">
        <w:rPr>
          <w:rStyle w:val="Emphasis"/>
        </w:rPr>
        <w:t xml:space="preserve">The </w:t>
      </w:r>
      <w:r w:rsidRPr="00B64F1D">
        <w:rPr>
          <w:rStyle w:val="Emphasis"/>
          <w:highlight w:val="green"/>
        </w:rPr>
        <w:t>c</w:t>
      </w:r>
      <w:r w:rsidRPr="00927383">
        <w:rPr>
          <w:rStyle w:val="Emphasis"/>
        </w:rPr>
        <w:t xml:space="preserve">ollective </w:t>
      </w:r>
      <w:r w:rsidRPr="00B64F1D">
        <w:rPr>
          <w:rStyle w:val="Emphasis"/>
          <w:highlight w:val="green"/>
        </w:rPr>
        <w:t>b</w:t>
      </w:r>
      <w:r w:rsidRPr="00927383">
        <w:rPr>
          <w:rStyle w:val="Emphasis"/>
        </w:rPr>
        <w:t xml:space="preserve">argaining </w:t>
      </w:r>
      <w:r w:rsidRPr="00B64F1D">
        <w:rPr>
          <w:rStyle w:val="Emphasis"/>
          <w:highlight w:val="green"/>
        </w:rPr>
        <w:t>r</w:t>
      </w:r>
      <w:r w:rsidRPr="00927383">
        <w:rPr>
          <w:rStyle w:val="Emphasis"/>
        </w:rPr>
        <w:t xml:space="preserve">ights </w:t>
      </w:r>
      <w:r w:rsidRPr="003B0FCE">
        <w:rPr>
          <w:rStyle w:val="Emphasis"/>
        </w:rPr>
        <w:t>of several groups</w:t>
      </w:r>
      <w:r w:rsidRPr="00E62A90">
        <w:rPr>
          <w:rStyle w:val="Emphasis"/>
        </w:rPr>
        <w:t xml:space="preserve"> of </w:t>
      </w:r>
      <w:r w:rsidRPr="003B0FCE">
        <w:rPr>
          <w:rStyle w:val="Emphasis"/>
        </w:rPr>
        <w:t xml:space="preserve">workers </w:t>
      </w:r>
      <w:r w:rsidRPr="003B0FCE">
        <w:rPr>
          <w:rStyle w:val="Emphasis"/>
          <w:highlight w:val="green"/>
        </w:rPr>
        <w:t>are covered by</w:t>
      </w:r>
      <w:r w:rsidRPr="003B0FCE">
        <w:rPr>
          <w:rStyle w:val="Emphasis"/>
        </w:rPr>
        <w:t xml:space="preserve"> legislation other than </w:t>
      </w:r>
      <w:r w:rsidRPr="003B0FCE">
        <w:rPr>
          <w:rStyle w:val="Emphasis"/>
          <w:highlight w:val="green"/>
        </w:rPr>
        <w:t>the NLRA</w:t>
      </w:r>
      <w:r w:rsidRPr="003B0FCE">
        <w:rPr>
          <w:sz w:val="12"/>
        </w:rPr>
        <w:t>.</w:t>
      </w:r>
      <w:r w:rsidRPr="00E62A90">
        <w:rPr>
          <w:sz w:val="12"/>
        </w:rPr>
        <w:t xml:space="preserve"> Union security agreements among these groups are </w:t>
      </w:r>
      <w:r w:rsidRPr="00E62A90">
        <w:rPr>
          <w:rStyle w:val="StyleUnderline"/>
        </w:rPr>
        <w:t>governed by other federal laws:</w:t>
      </w:r>
    </w:p>
    <w:p w14:paraId="5A82CB77" w14:textId="77777777" w:rsidR="006B1EB7" w:rsidRPr="00E62A90" w:rsidRDefault="006B1EB7" w:rsidP="006B1EB7">
      <w:pPr>
        <w:rPr>
          <w:sz w:val="12"/>
        </w:rPr>
      </w:pPr>
      <w:r w:rsidRPr="00E62A90">
        <w:rPr>
          <w:sz w:val="12"/>
        </w:rPr>
        <w:t xml:space="preserve">• </w:t>
      </w:r>
      <w:r w:rsidRPr="00E62A90">
        <w:rPr>
          <w:rStyle w:val="Emphasis"/>
        </w:rPr>
        <w:t xml:space="preserve">Interstate </w:t>
      </w:r>
      <w:r w:rsidRPr="00B64F1D">
        <w:rPr>
          <w:rStyle w:val="Emphasis"/>
          <w:highlight w:val="green"/>
        </w:rPr>
        <w:t>railway and airline employees’</w:t>
      </w:r>
      <w:r w:rsidRPr="00E62A90">
        <w:rPr>
          <w:rStyle w:val="Emphasis"/>
        </w:rPr>
        <w:t xml:space="preserve"> collective bargaining </w:t>
      </w:r>
      <w:r w:rsidRPr="00B64F1D">
        <w:rPr>
          <w:rStyle w:val="Emphasis"/>
          <w:highlight w:val="green"/>
        </w:rPr>
        <w:t>rights are defined by the</w:t>
      </w:r>
      <w:r w:rsidRPr="00E62A90">
        <w:rPr>
          <w:rStyle w:val="Emphasis"/>
        </w:rPr>
        <w:t xml:space="preserve"> Railway Labor </w:t>
      </w:r>
      <w:r w:rsidRPr="00927383">
        <w:rPr>
          <w:rStyle w:val="Emphasis"/>
        </w:rPr>
        <w:t>Act</w:t>
      </w:r>
      <w:r w:rsidRPr="00E62A90">
        <w:rPr>
          <w:rStyle w:val="Emphasis"/>
        </w:rPr>
        <w:t xml:space="preserve"> (</w:t>
      </w:r>
      <w:r w:rsidRPr="00B64F1D">
        <w:rPr>
          <w:rStyle w:val="Emphasis"/>
          <w:highlight w:val="green"/>
        </w:rPr>
        <w:t>RLA</w:t>
      </w:r>
      <w:r w:rsidRPr="00E62A90">
        <w:rPr>
          <w:rStyle w:val="Emphasis"/>
        </w:rPr>
        <w:t>).</w:t>
      </w:r>
      <w:r w:rsidRPr="00E62A90">
        <w:rPr>
          <w:sz w:val="12"/>
        </w:rPr>
        <w:t xml:space="preserve">13 The RLA </w:t>
      </w:r>
      <w:r w:rsidRPr="00E62A90">
        <w:rPr>
          <w:rStyle w:val="StyleUnderline"/>
        </w:rPr>
        <w:t>permits union security agreements in all states, effectively superseding any local RTW laws</w:t>
      </w:r>
      <w:r w:rsidRPr="00E62A90">
        <w:rPr>
          <w:sz w:val="12"/>
        </w:rPr>
        <w:t>.14</w:t>
      </w:r>
    </w:p>
    <w:p w14:paraId="66C4775C" w14:textId="77777777" w:rsidR="006B1EB7" w:rsidRPr="00E62A90" w:rsidRDefault="006B1EB7" w:rsidP="006B1EB7">
      <w:pPr>
        <w:rPr>
          <w:sz w:val="12"/>
        </w:rPr>
      </w:pPr>
      <w:r w:rsidRPr="00E62A90">
        <w:rPr>
          <w:sz w:val="12"/>
        </w:rPr>
        <w:t xml:space="preserve">• </w:t>
      </w:r>
      <w:r w:rsidRPr="00B64F1D">
        <w:rPr>
          <w:rStyle w:val="Emphasis"/>
          <w:highlight w:val="green"/>
        </w:rPr>
        <w:t>Postal workers’</w:t>
      </w:r>
      <w:r w:rsidRPr="00E62A90">
        <w:rPr>
          <w:rStyle w:val="Emphasis"/>
        </w:rPr>
        <w:t xml:space="preserve"> collective bargaining </w:t>
      </w:r>
      <w:r w:rsidRPr="00B64F1D">
        <w:rPr>
          <w:rStyle w:val="Emphasis"/>
          <w:highlight w:val="green"/>
        </w:rPr>
        <w:t>rights are defined by the</w:t>
      </w:r>
      <w:r w:rsidRPr="00E62A90">
        <w:rPr>
          <w:rStyle w:val="Emphasis"/>
        </w:rPr>
        <w:t xml:space="preserve"> </w:t>
      </w:r>
      <w:r w:rsidRPr="00B64F1D">
        <w:rPr>
          <w:rStyle w:val="Emphasis"/>
          <w:highlight w:val="green"/>
        </w:rPr>
        <w:t>P</w:t>
      </w:r>
      <w:r w:rsidRPr="00E62A90">
        <w:rPr>
          <w:rStyle w:val="Emphasis"/>
        </w:rPr>
        <w:t xml:space="preserve">ostal </w:t>
      </w:r>
      <w:r w:rsidRPr="00B64F1D">
        <w:rPr>
          <w:rStyle w:val="Emphasis"/>
          <w:highlight w:val="green"/>
        </w:rPr>
        <w:t>R</w:t>
      </w:r>
      <w:r w:rsidRPr="00E62A90">
        <w:rPr>
          <w:rStyle w:val="Emphasis"/>
        </w:rPr>
        <w:t xml:space="preserve">eorganization </w:t>
      </w:r>
      <w:r w:rsidRPr="00B64F1D">
        <w:rPr>
          <w:rStyle w:val="Emphasis"/>
          <w:highlight w:val="green"/>
        </w:rPr>
        <w:t>A</w:t>
      </w:r>
      <w:r w:rsidRPr="00E62A90">
        <w:rPr>
          <w:rStyle w:val="Emphasis"/>
        </w:rPr>
        <w:t xml:space="preserve">ct </w:t>
      </w:r>
      <w:r w:rsidRPr="00B64F1D">
        <w:rPr>
          <w:rStyle w:val="Emphasis"/>
          <w:highlight w:val="green"/>
        </w:rPr>
        <w:t>of 1970</w:t>
      </w:r>
      <w:r w:rsidRPr="00E62A90">
        <w:rPr>
          <w:sz w:val="12"/>
        </w:rPr>
        <w:t xml:space="preserve">. The act </w:t>
      </w:r>
      <w:r w:rsidRPr="00E62A90">
        <w:rPr>
          <w:rStyle w:val="StyleUnderline"/>
        </w:rPr>
        <w:t>specifies that dues will be deducted from an employee’s pay only with the written authorization of that employee</w:t>
      </w:r>
      <w:r w:rsidRPr="00E62A90">
        <w:rPr>
          <w:sz w:val="12"/>
        </w:rPr>
        <w:t>.15 This optional deduction applies in all states.</w:t>
      </w:r>
    </w:p>
    <w:p w14:paraId="1A23EA2D" w14:textId="77777777" w:rsidR="006B1EB7" w:rsidRDefault="006B1EB7" w:rsidP="006B1EB7">
      <w:pPr>
        <w:rPr>
          <w:sz w:val="12"/>
        </w:rPr>
      </w:pPr>
      <w:r w:rsidRPr="00E62A90">
        <w:rPr>
          <w:sz w:val="12"/>
        </w:rPr>
        <w:t xml:space="preserve">• </w:t>
      </w:r>
      <w:r w:rsidRPr="00B64F1D">
        <w:rPr>
          <w:rStyle w:val="Emphasis"/>
          <w:highlight w:val="green"/>
        </w:rPr>
        <w:t>Federal employees’</w:t>
      </w:r>
      <w:r w:rsidRPr="00E62A90">
        <w:rPr>
          <w:rStyle w:val="Emphasis"/>
        </w:rPr>
        <w:t xml:space="preserve"> collective bargaining </w:t>
      </w:r>
      <w:r w:rsidRPr="00B64F1D">
        <w:rPr>
          <w:rStyle w:val="Emphasis"/>
          <w:highlight w:val="green"/>
        </w:rPr>
        <w:t>rights are defined in the</w:t>
      </w:r>
      <w:r w:rsidRPr="00E62A90">
        <w:rPr>
          <w:rStyle w:val="Emphasis"/>
        </w:rPr>
        <w:t xml:space="preserve"> Federal Service Labor-Management Relations Statute (</w:t>
      </w:r>
      <w:r w:rsidRPr="00B64F1D">
        <w:rPr>
          <w:rStyle w:val="Emphasis"/>
          <w:highlight w:val="green"/>
        </w:rPr>
        <w:t>FSLMRS</w:t>
      </w:r>
      <w:r w:rsidRPr="00E62A90">
        <w:rPr>
          <w:rStyle w:val="Emphasis"/>
        </w:rPr>
        <w:t>).</w:t>
      </w:r>
      <w:r w:rsidRPr="00E62A90">
        <w:rPr>
          <w:rStyle w:val="StyleUnderline"/>
        </w:rPr>
        <w:t>16 It specifies that dues will only be deducted from an employee’s pay upon written authorization from that employee</w:t>
      </w:r>
      <w:r w:rsidRPr="00E62A90">
        <w:rPr>
          <w:sz w:val="12"/>
        </w:rPr>
        <w:t>. 17 The FSLMRS applies equally in both RTW and union security states.</w:t>
      </w:r>
    </w:p>
    <w:p w14:paraId="410E9B70" w14:textId="77777777" w:rsidR="00E12944" w:rsidRDefault="00E12944" w:rsidP="00E12944">
      <w:pPr>
        <w:pStyle w:val="Heading4"/>
        <w:numPr>
          <w:ilvl w:val="0"/>
          <w:numId w:val="49"/>
        </w:numPr>
        <w:tabs>
          <w:tab w:val="num" w:pos="360"/>
        </w:tabs>
        <w:ind w:left="0" w:firstLine="0"/>
      </w:pPr>
      <w:r>
        <w:t xml:space="preserve">Independently, the perm severs CERTAINTY. It does </w:t>
      </w:r>
      <w:r>
        <w:rPr>
          <w:u w:val="single"/>
        </w:rPr>
        <w:t>nothing</w:t>
      </w:r>
      <w:r>
        <w:t xml:space="preserve"> if the ILO says no. That severs: should is </w:t>
      </w:r>
      <w:r>
        <w:rPr>
          <w:u w:val="single"/>
        </w:rPr>
        <w:t>mandatory</w:t>
      </w:r>
      <w:r>
        <w:t>, not permissive.  It’s most precise.</w:t>
      </w:r>
    </w:p>
    <w:p w14:paraId="686DDC8B" w14:textId="77777777" w:rsidR="00E12944" w:rsidRDefault="00E12944" w:rsidP="00E12944">
      <w:r>
        <w:t xml:space="preserve">Russell </w:t>
      </w:r>
      <w:r w:rsidRPr="00EE0820">
        <w:rPr>
          <w:rStyle w:val="Style13ptBold"/>
        </w:rPr>
        <w:t>Stetler &amp;</w:t>
      </w:r>
      <w:r>
        <w:t xml:space="preserve"> Aurélie </w:t>
      </w:r>
      <w:r w:rsidRPr="00EE0820">
        <w:rPr>
          <w:rStyle w:val="Style13ptBold"/>
        </w:rPr>
        <w:t>Tabuteau 15</w:t>
      </w:r>
      <w:r>
        <w:t>, Stetler is National Mitigation Coordinator for federal death penalty projects, Federal Public Defender's Office Oakland; Tabuteau is National Mitigation Project Intern, Master's in Public Affairs from Sciences Po Paris, "The ABA Guidelines: A Historical Perspective," Hofstra Law Review, vol. 43, no. 3, Article 5, 2015</w:t>
      </w:r>
    </w:p>
    <w:p w14:paraId="59B2BDED" w14:textId="77777777" w:rsidR="00E12944" w:rsidRPr="00EE0820" w:rsidRDefault="00E12944" w:rsidP="00E12944">
      <w:pPr>
        <w:rPr>
          <w:sz w:val="16"/>
        </w:rPr>
      </w:pPr>
      <w:r w:rsidRPr="009F11BD">
        <w:rPr>
          <w:sz w:val="16"/>
        </w:rPr>
        <w:t xml:space="preserve">Thus, </w:t>
      </w:r>
      <w:r w:rsidRPr="009F11BD">
        <w:rPr>
          <w:rStyle w:val="StyleUnderline"/>
        </w:rPr>
        <w:t xml:space="preserve">the </w:t>
      </w:r>
      <w:r w:rsidRPr="00D72E6E">
        <w:rPr>
          <w:rStyle w:val="StyleUnderline"/>
          <w:highlight w:val="green"/>
        </w:rPr>
        <w:t>ABA Guidelines</w:t>
      </w:r>
      <w:r w:rsidRPr="00A2064B">
        <w:rPr>
          <w:sz w:val="16"/>
        </w:rPr>
        <w:t xml:space="preserve"> were </w:t>
      </w:r>
      <w:r w:rsidRPr="00DE3F1D">
        <w:rPr>
          <w:rStyle w:val="StyleUnderline"/>
        </w:rPr>
        <w:t xml:space="preserve">the product of the </w:t>
      </w:r>
      <w:r w:rsidRPr="00DE3F1D">
        <w:rPr>
          <w:rStyle w:val="Emphasis"/>
        </w:rPr>
        <w:t>dedicated</w:t>
      </w:r>
      <w:r w:rsidRPr="00DE3F1D">
        <w:rPr>
          <w:rStyle w:val="StyleUnderline"/>
        </w:rPr>
        <w:t xml:space="preserve"> indigent defense </w:t>
      </w:r>
      <w:r w:rsidRPr="00DE3F1D">
        <w:rPr>
          <w:rStyle w:val="Emphasis"/>
        </w:rPr>
        <w:t>professionals</w:t>
      </w:r>
      <w:r w:rsidRPr="00DE3F1D">
        <w:rPr>
          <w:sz w:val="16"/>
        </w:rPr>
        <w:t>, who were representing capital clients effectively, and who freely shared their knowledge and</w:t>
      </w:r>
      <w:r w:rsidRPr="00A2064B">
        <w:rPr>
          <w:sz w:val="16"/>
        </w:rPr>
        <w:t xml:space="preserve"> experience through The Champion, training programs, and the manuals that recirculated much of the best material. 70 As the Introduction to the 1989 Guidelines explained: "[T]hey enumerate the minimal resources and practices necessary to provide effective assistance of counsel., 71 They were never meant to be aspirational. As the Introduction to NLADA's original edition </w:t>
      </w:r>
      <w:r w:rsidRPr="00D72E6E">
        <w:rPr>
          <w:rStyle w:val="StyleUnderline"/>
          <w:highlight w:val="green"/>
        </w:rPr>
        <w:t xml:space="preserve">said </w:t>
      </w:r>
      <w:r w:rsidRPr="00D72E6E">
        <w:rPr>
          <w:rStyle w:val="Emphasis"/>
          <w:highlight w:val="green"/>
        </w:rPr>
        <w:t>in</w:t>
      </w:r>
      <w:r w:rsidRPr="00EE0820">
        <w:rPr>
          <w:rStyle w:val="StyleUnderline"/>
        </w:rPr>
        <w:t xml:space="preserve"> 19</w:t>
      </w:r>
      <w:r w:rsidRPr="00D72E6E">
        <w:rPr>
          <w:rStyle w:val="Emphasis"/>
          <w:highlight w:val="green"/>
        </w:rPr>
        <w:t>85</w:t>
      </w:r>
      <w:r w:rsidRPr="00A2064B">
        <w:rPr>
          <w:sz w:val="16"/>
        </w:rPr>
        <w:t>: "</w:t>
      </w:r>
      <w:r w:rsidRPr="00D72E6E">
        <w:rPr>
          <w:rStyle w:val="Emphasis"/>
          <w:highlight w:val="green"/>
        </w:rPr>
        <w:t>'Should'</w:t>
      </w:r>
      <w:r w:rsidRPr="00A2064B">
        <w:rPr>
          <w:rStyle w:val="StyleUnderline"/>
        </w:rPr>
        <w:t xml:space="preserve"> </w:t>
      </w:r>
      <w:r w:rsidRPr="00D72E6E">
        <w:rPr>
          <w:rStyle w:val="StyleUnderline"/>
          <w:highlight w:val="green"/>
        </w:rPr>
        <w:t>is</w:t>
      </w:r>
      <w:r w:rsidRPr="001A1A21">
        <w:rPr>
          <w:rStyle w:val="StyleUnderline"/>
        </w:rPr>
        <w:t xml:space="preserve"> used as </w:t>
      </w:r>
      <w:r w:rsidRPr="000E0C03">
        <w:rPr>
          <w:rStyle w:val="StyleUnderline"/>
        </w:rPr>
        <w:t xml:space="preserve">a </w:t>
      </w:r>
      <w:r w:rsidRPr="00D72E6E">
        <w:rPr>
          <w:rStyle w:val="Emphasis"/>
          <w:highlight w:val="green"/>
        </w:rPr>
        <w:t>mandatory</w:t>
      </w:r>
      <w:r w:rsidRPr="000E0C03">
        <w:rPr>
          <w:rStyle w:val="StyleUnderline"/>
        </w:rPr>
        <w:t xml:space="preserve"> term</w:t>
      </w:r>
      <w:r w:rsidRPr="000E0C03">
        <w:rPr>
          <w:sz w:val="16"/>
        </w:rPr>
        <w:t xml:space="preserve">— what counsel 'should' do is </w:t>
      </w:r>
      <w:r w:rsidRPr="00EE0820">
        <w:rPr>
          <w:rStyle w:val="StyleUnderline"/>
        </w:rPr>
        <w:t xml:space="preserve">intended as a </w:t>
      </w:r>
      <w:r w:rsidRPr="00EE0820">
        <w:rPr>
          <w:rStyle w:val="Emphasis"/>
        </w:rPr>
        <w:t>standard</w:t>
      </w:r>
      <w:r w:rsidRPr="00EE0820">
        <w:rPr>
          <w:rStyle w:val="StyleUnderline"/>
        </w:rPr>
        <w:t xml:space="preserve"> to be met </w:t>
      </w:r>
      <w:r w:rsidRPr="00EE0820">
        <w:rPr>
          <w:rStyle w:val="Emphasis"/>
        </w:rPr>
        <w:t>now</w:t>
      </w:r>
      <w:r w:rsidRPr="00EE0820">
        <w:rPr>
          <w:rStyle w:val="StyleUnderline"/>
        </w:rPr>
        <w:t xml:space="preserve">, </w:t>
      </w:r>
      <w:r w:rsidRPr="00EE0820">
        <w:rPr>
          <w:rStyle w:val="Emphasis"/>
        </w:rPr>
        <w:t>not</w:t>
      </w:r>
      <w:r w:rsidRPr="00EE0820">
        <w:rPr>
          <w:sz w:val="16"/>
        </w:rPr>
        <w:t xml:space="preserve"> an ideal to be attained </w:t>
      </w:r>
      <w:r w:rsidRPr="00EE0820">
        <w:rPr>
          <w:rStyle w:val="StyleUnderline"/>
        </w:rPr>
        <w:t xml:space="preserve">at a </w:t>
      </w:r>
      <w:r w:rsidRPr="00EE0820">
        <w:rPr>
          <w:rStyle w:val="Emphasis"/>
        </w:rPr>
        <w:t>later time</w:t>
      </w:r>
      <w:r w:rsidRPr="00EE0820">
        <w:rPr>
          <w:sz w:val="16"/>
        </w:rPr>
        <w:t>." 72 The Introduction also noted the reality that "poor defendants in this country who face the ultimate criminal sanction--death-frequently do not receive adequate representation from their government-supplied lawyers. 73</w:t>
      </w:r>
    </w:p>
    <w:p w14:paraId="392D097C" w14:textId="77777777" w:rsidR="00E12944" w:rsidRPr="00EE0820" w:rsidRDefault="00E12944" w:rsidP="00E12944">
      <w:pPr>
        <w:rPr>
          <w:sz w:val="16"/>
        </w:rPr>
      </w:pPr>
      <w:r w:rsidRPr="00EE0820">
        <w:rPr>
          <w:sz w:val="16"/>
        </w:rPr>
        <w:t>IV. CONCLUSION: HARDLY A "CADILLAC DEFENSE"</w:t>
      </w:r>
    </w:p>
    <w:p w14:paraId="0FD1B277" w14:textId="77777777" w:rsidR="00E12944" w:rsidRPr="00EE0820" w:rsidRDefault="00E12944" w:rsidP="00E12944">
      <w:pPr>
        <w:rPr>
          <w:sz w:val="16"/>
        </w:rPr>
      </w:pPr>
      <w:r w:rsidRPr="00EE0820">
        <w:rPr>
          <w:sz w:val="16"/>
        </w:rPr>
        <w:t xml:space="preserve">National standards of practice in capital defense are important for counsel at every stage of representation. Counsel </w:t>
      </w:r>
      <w:proofErr w:type="gramStart"/>
      <w:r w:rsidRPr="00EE0820">
        <w:rPr>
          <w:sz w:val="16"/>
        </w:rPr>
        <w:t>invoke</w:t>
      </w:r>
      <w:proofErr w:type="gramEnd"/>
      <w:r w:rsidRPr="00EE0820">
        <w:rPr>
          <w:sz w:val="16"/>
        </w:rPr>
        <w:t xml:space="preserve"> the current national standards in both pretrial and post-conviction proceedings in order to obtain adequate time and funding for investigative and expert services. In post-conviction proceedings, counsel also need to establish what the national standards were at the time of the original prosecution, in order to provide courts with an objective means of assessing trial counsel's performance. As Russell Stetler and W. Bradley Wendel have explained:</w:t>
      </w:r>
    </w:p>
    <w:p w14:paraId="7AB83F97" w14:textId="77777777" w:rsidR="00E12944" w:rsidRPr="00A2064B" w:rsidRDefault="00E12944" w:rsidP="00E12944">
      <w:pPr>
        <w:rPr>
          <w:sz w:val="16"/>
        </w:rPr>
      </w:pPr>
      <w:r w:rsidRPr="00EE0820">
        <w:rPr>
          <w:rStyle w:val="StyleUnderline"/>
        </w:rPr>
        <w:t>The ABA Guidelines</w:t>
      </w:r>
      <w:r w:rsidRPr="00EE0820">
        <w:rPr>
          <w:sz w:val="16"/>
        </w:rPr>
        <w:t xml:space="preserve"> for</w:t>
      </w:r>
      <w:r w:rsidRPr="00DE3F1D">
        <w:rPr>
          <w:sz w:val="16"/>
        </w:rPr>
        <w:t xml:space="preserve"> the Appointment and Performance of Defense Counsel in Death Penalty Cases... </w:t>
      </w:r>
      <w:r w:rsidRPr="00DE3F1D">
        <w:rPr>
          <w:rStyle w:val="StyleUnderline"/>
        </w:rPr>
        <w:t>continue to stand as</w:t>
      </w:r>
      <w:r w:rsidRPr="00A2064B">
        <w:rPr>
          <w:rStyle w:val="StyleUnderline"/>
        </w:rPr>
        <w:t xml:space="preserve"> </w:t>
      </w:r>
      <w:r w:rsidRPr="00D72E6E">
        <w:rPr>
          <w:rStyle w:val="StyleUnderline"/>
          <w:highlight w:val="green"/>
        </w:rPr>
        <w:t xml:space="preserve">the </w:t>
      </w:r>
      <w:r w:rsidRPr="00D72E6E">
        <w:rPr>
          <w:rStyle w:val="Emphasis"/>
          <w:highlight w:val="green"/>
        </w:rPr>
        <w:t>single most authoritative</w:t>
      </w:r>
      <w:r w:rsidRPr="00415E3C">
        <w:t xml:space="preserve"> </w:t>
      </w:r>
      <w:r w:rsidRPr="00415E3C">
        <w:rPr>
          <w:sz w:val="16"/>
          <w:szCs w:val="16"/>
        </w:rPr>
        <w:t>summary of the prevailing</w:t>
      </w:r>
      <w:r w:rsidRPr="00415E3C">
        <w:t xml:space="preserve"> </w:t>
      </w:r>
      <w:r w:rsidRPr="00DE3F1D">
        <w:rPr>
          <w:sz w:val="16"/>
          <w:szCs w:val="16"/>
        </w:rPr>
        <w:t xml:space="preserve">professional </w:t>
      </w:r>
      <w:r w:rsidRPr="00D72E6E">
        <w:rPr>
          <w:rStyle w:val="StyleUnderline"/>
          <w:highlight w:val="green"/>
        </w:rPr>
        <w:t>norm</w:t>
      </w:r>
      <w:r w:rsidRPr="00DE3F1D">
        <w:rPr>
          <w:sz w:val="16"/>
          <w:szCs w:val="16"/>
        </w:rPr>
        <w:t>s</w:t>
      </w:r>
      <w:r w:rsidRPr="00A2064B">
        <w:rPr>
          <w:sz w:val="16"/>
          <w:szCs w:val="16"/>
        </w:rPr>
        <w:t xml:space="preserve"> </w:t>
      </w:r>
      <w:r w:rsidRPr="00A2064B">
        <w:rPr>
          <w:sz w:val="16"/>
        </w:rPr>
        <w:t xml:space="preserve">in the realm of capital defense practice. </w:t>
      </w:r>
      <w:r w:rsidRPr="00D72E6E">
        <w:rPr>
          <w:rStyle w:val="Emphasis"/>
          <w:highlight w:val="green"/>
        </w:rPr>
        <w:t>Hundreds</w:t>
      </w:r>
      <w:r w:rsidRPr="00D72E6E">
        <w:rPr>
          <w:rStyle w:val="StyleUnderline"/>
          <w:highlight w:val="green"/>
        </w:rPr>
        <w:t xml:space="preserve"> of court opinions</w:t>
      </w:r>
      <w:r w:rsidRPr="00EE0820">
        <w:rPr>
          <w:rStyle w:val="StyleUnderline"/>
        </w:rPr>
        <w:t xml:space="preserve"> have </w:t>
      </w:r>
      <w:r w:rsidRPr="00D72E6E">
        <w:rPr>
          <w:rStyle w:val="Emphasis"/>
          <w:highlight w:val="green"/>
        </w:rPr>
        <w:t>cited</w:t>
      </w:r>
      <w:r w:rsidRPr="00EE0820">
        <w:rPr>
          <w:rStyle w:val="StyleUnderline"/>
        </w:rPr>
        <w:t xml:space="preserve"> to </w:t>
      </w:r>
      <w:r w:rsidRPr="00D72E6E">
        <w:rPr>
          <w:rStyle w:val="StyleUnderline"/>
          <w:highlight w:val="green"/>
        </w:rPr>
        <w:t>the Guidelines</w:t>
      </w:r>
      <w:r w:rsidRPr="00A2064B">
        <w:rPr>
          <w:sz w:val="16"/>
        </w:rPr>
        <w:t>. They have been particularly useful in helping courts to assess the investigation and presentation of mitigating evidence in death penalty cases. 74</w:t>
      </w:r>
    </w:p>
    <w:p w14:paraId="096C852F" w14:textId="77777777" w:rsidR="00E12944" w:rsidRDefault="00E12944" w:rsidP="00E12944">
      <w:pPr>
        <w:rPr>
          <w:sz w:val="16"/>
        </w:rPr>
      </w:pPr>
      <w:r w:rsidRPr="00A2064B">
        <w:rPr>
          <w:sz w:val="16"/>
        </w:rPr>
        <w:t xml:space="preserve">It is critical to demonstrate to our courts how the Guidelines embody not a "Cadillac defense," but the minimum standards developed by successful capital defenders </w:t>
      </w:r>
      <w:r w:rsidRPr="00D72E6E">
        <w:rPr>
          <w:rStyle w:val="Emphasis"/>
          <w:highlight w:val="green"/>
        </w:rPr>
        <w:t>throughout</w:t>
      </w:r>
      <w:r w:rsidRPr="00D72E6E">
        <w:rPr>
          <w:rStyle w:val="StyleUnderline"/>
          <w:highlight w:val="green"/>
        </w:rPr>
        <w:t xml:space="preserve"> the modern era</w:t>
      </w:r>
      <w:r w:rsidRPr="00A2064B">
        <w:rPr>
          <w:sz w:val="16"/>
        </w:rPr>
        <w:t>.</w:t>
      </w:r>
    </w:p>
    <w:p w14:paraId="0837188E" w14:textId="77777777" w:rsidR="0005523F" w:rsidRPr="00D431D5" w:rsidRDefault="0005523F" w:rsidP="0005523F">
      <w:pPr>
        <w:pStyle w:val="Heading4"/>
      </w:pPr>
      <w:r>
        <w:t xml:space="preserve">Determine competition </w:t>
      </w:r>
      <w:r>
        <w:rPr>
          <w:u w:val="single"/>
        </w:rPr>
        <w:t>through mandates</w:t>
      </w:r>
      <w:r>
        <w:t xml:space="preserve">. Permuting effects </w:t>
      </w:r>
      <w:r>
        <w:rPr>
          <w:u w:val="single"/>
        </w:rPr>
        <w:t>kills ground</w:t>
      </w:r>
      <w:r>
        <w:t xml:space="preserve"> to the butterfly effect. Especially true in </w:t>
      </w:r>
      <w:r>
        <w:rPr>
          <w:u w:val="single"/>
        </w:rPr>
        <w:t>economic policy</w:t>
      </w:r>
      <w:r>
        <w:t>.</w:t>
      </w:r>
    </w:p>
    <w:p w14:paraId="44B5A965" w14:textId="77777777" w:rsidR="0005523F" w:rsidRPr="006A7B1B" w:rsidRDefault="0005523F" w:rsidP="0005523F">
      <w:r w:rsidRPr="006A7B1B">
        <w:rPr>
          <w:rStyle w:val="Style13ptBold"/>
        </w:rPr>
        <w:t>Ludwig 25</w:t>
      </w:r>
      <w:r>
        <w:t xml:space="preserve">; Gene Ludwig, LISEP's chair, Ludwig Institute </w:t>
      </w:r>
      <w:proofErr w:type="gramStart"/>
      <w:r>
        <w:t>For</w:t>
      </w:r>
      <w:proofErr w:type="gramEnd"/>
      <w:r>
        <w:t xml:space="preserve"> Shared Economic Prosperity, 5-1-2025 ["(32) The Economic Butterfly Effect, available on:  https://www.linkedin.com/pulse/economic-butterfly-effect-ludwig-institute-for-shared-econom-9aeuc/, accessed:  9-2-2025]</w:t>
      </w:r>
      <w:proofErr w:type="spellStart"/>
      <w:r>
        <w:t>cdm</w:t>
      </w:r>
      <w:proofErr w:type="spellEnd"/>
    </w:p>
    <w:p w14:paraId="08306F2C" w14:textId="77777777" w:rsidR="0005523F" w:rsidRPr="00D431D5" w:rsidRDefault="0005523F" w:rsidP="0005523F">
      <w:pPr>
        <w:rPr>
          <w:sz w:val="12"/>
        </w:rPr>
      </w:pPr>
      <w:r w:rsidRPr="00F87F0A">
        <w:rPr>
          <w:rStyle w:val="StyleUnderline"/>
        </w:rPr>
        <w:t>The</w:t>
      </w:r>
      <w:r w:rsidRPr="00D431D5">
        <w:rPr>
          <w:sz w:val="12"/>
        </w:rPr>
        <w:t xml:space="preserve"> phrase “</w:t>
      </w:r>
      <w:r w:rsidRPr="00D431D5">
        <w:rPr>
          <w:rStyle w:val="StyleUnderline"/>
          <w:highlight w:val="green"/>
        </w:rPr>
        <w:t>butterfly effect</w:t>
      </w:r>
      <w:r w:rsidRPr="00D431D5">
        <w:rPr>
          <w:sz w:val="12"/>
        </w:rPr>
        <w:t xml:space="preserve">” was first coined by a meteorologist in the 1960s to </w:t>
      </w:r>
      <w:r w:rsidRPr="00F87F0A">
        <w:rPr>
          <w:rStyle w:val="StyleUnderline"/>
        </w:rPr>
        <w:t>illustrate</w:t>
      </w:r>
      <w:r w:rsidRPr="00D431D5">
        <w:rPr>
          <w:sz w:val="12"/>
        </w:rPr>
        <w:t xml:space="preserve"> </w:t>
      </w:r>
      <w:r w:rsidRPr="00F87F0A">
        <w:rPr>
          <w:rStyle w:val="StyleUnderline"/>
        </w:rPr>
        <w:t xml:space="preserve">how </w:t>
      </w:r>
      <w:r w:rsidRPr="00F45E1A">
        <w:rPr>
          <w:rStyle w:val="StyleUnderline"/>
        </w:rPr>
        <w:t xml:space="preserve">seemingly </w:t>
      </w:r>
      <w:r w:rsidRPr="00D431D5">
        <w:rPr>
          <w:rStyle w:val="StyleUnderline"/>
          <w:highlight w:val="green"/>
        </w:rPr>
        <w:t>insignificant actions</w:t>
      </w:r>
      <w:r w:rsidRPr="00D431D5">
        <w:rPr>
          <w:sz w:val="12"/>
        </w:rPr>
        <w:t xml:space="preserve"> can </w:t>
      </w:r>
      <w:r w:rsidRPr="00D431D5">
        <w:rPr>
          <w:rStyle w:val="StyleUnderline"/>
          <w:highlight w:val="green"/>
        </w:rPr>
        <w:t>have far-reaching consequences</w:t>
      </w:r>
      <w:r w:rsidRPr="00D431D5">
        <w:rPr>
          <w:sz w:val="12"/>
        </w:rPr>
        <w:t xml:space="preserve"> in a complex system, to wit: Does the flap of a butterfly’s wings in Brazil set off a tornado in Texas? The concept has become </w:t>
      </w:r>
      <w:r w:rsidRPr="00D431D5">
        <w:rPr>
          <w:rStyle w:val="StyleUnderline"/>
        </w:rPr>
        <w:t>a cornerstone of chaos theory and</w:t>
      </w:r>
      <w:r w:rsidRPr="00D431D5">
        <w:rPr>
          <w:sz w:val="12"/>
        </w:rPr>
        <w:t xml:space="preserve"> can </w:t>
      </w:r>
      <w:r w:rsidRPr="00F45E1A">
        <w:rPr>
          <w:rStyle w:val="StyleUnderline"/>
          <w:highlight w:val="green"/>
        </w:rPr>
        <w:t>easily</w:t>
      </w:r>
      <w:r w:rsidRPr="00D431D5">
        <w:rPr>
          <w:sz w:val="12"/>
        </w:rPr>
        <w:t xml:space="preserve"> be </w:t>
      </w:r>
      <w:r w:rsidRPr="00D431D5">
        <w:rPr>
          <w:rStyle w:val="StyleUnderline"/>
          <w:highlight w:val="green"/>
        </w:rPr>
        <w:t xml:space="preserve">extended to our </w:t>
      </w:r>
      <w:r w:rsidRPr="00D431D5">
        <w:rPr>
          <w:rStyle w:val="StyleUnderline"/>
        </w:rPr>
        <w:t xml:space="preserve">complex, interconnected </w:t>
      </w:r>
      <w:r w:rsidRPr="00D431D5">
        <w:rPr>
          <w:rStyle w:val="StyleUnderline"/>
          <w:highlight w:val="green"/>
        </w:rPr>
        <w:t>economy</w:t>
      </w:r>
      <w:r w:rsidRPr="00D431D5">
        <w:rPr>
          <w:sz w:val="12"/>
        </w:rPr>
        <w:t>.</w:t>
      </w:r>
    </w:p>
    <w:p w14:paraId="4525988A" w14:textId="77777777" w:rsidR="0005523F" w:rsidRPr="00D431D5" w:rsidRDefault="0005523F" w:rsidP="0005523F">
      <w:pPr>
        <w:rPr>
          <w:sz w:val="12"/>
        </w:rPr>
      </w:pPr>
      <w:r w:rsidRPr="00D431D5">
        <w:rPr>
          <w:sz w:val="12"/>
        </w:rPr>
        <w:t xml:space="preserve">We have seen this in practice in recent weeks, where </w:t>
      </w:r>
      <w:r w:rsidRPr="00D431D5">
        <w:rPr>
          <w:rStyle w:val="StyleUnderline"/>
          <w:highlight w:val="green"/>
        </w:rPr>
        <w:t>a</w:t>
      </w:r>
      <w:r w:rsidRPr="00D431D5">
        <w:rPr>
          <w:sz w:val="12"/>
        </w:rPr>
        <w:t xml:space="preserve"> simple </w:t>
      </w:r>
      <w:r w:rsidRPr="00D431D5">
        <w:rPr>
          <w:rStyle w:val="StyleUnderline"/>
          <w:highlight w:val="green"/>
        </w:rPr>
        <w:t>one- or two-sentence declaration</w:t>
      </w:r>
      <w:r w:rsidRPr="00D431D5">
        <w:rPr>
          <w:sz w:val="12"/>
        </w:rPr>
        <w:t xml:space="preserve"> from a key economic policymaker </w:t>
      </w:r>
      <w:r w:rsidRPr="00D431D5">
        <w:rPr>
          <w:rStyle w:val="StyleUnderline"/>
          <w:highlight w:val="green"/>
        </w:rPr>
        <w:t>can send markets surging or reeling</w:t>
      </w:r>
      <w:r w:rsidRPr="00D431D5">
        <w:rPr>
          <w:sz w:val="12"/>
        </w:rPr>
        <w:t xml:space="preserve">; changes in government procurement policy can almost instantly thrust individuals, families, businesses, and entire communities into dire financial straits. Then there is the ever-shifting approach to international trade via tariff policy that has manifested chaos and uncertainty—and thus </w:t>
      </w:r>
      <w:r w:rsidRPr="00D431D5">
        <w:rPr>
          <w:rStyle w:val="StyleUnderline"/>
          <w:highlight w:val="green"/>
        </w:rPr>
        <w:t>the potential for</w:t>
      </w:r>
      <w:r w:rsidRPr="00D431D5">
        <w:rPr>
          <w:sz w:val="12"/>
        </w:rPr>
        <w:t xml:space="preserve"> a series of </w:t>
      </w:r>
      <w:r w:rsidRPr="00D431D5">
        <w:rPr>
          <w:rStyle w:val="StyleUnderline"/>
          <w:highlight w:val="green"/>
        </w:rPr>
        <w:t>unpredictable ripples</w:t>
      </w:r>
      <w:r w:rsidRPr="00D431D5">
        <w:rPr>
          <w:sz w:val="12"/>
        </w:rPr>
        <w:t xml:space="preserve"> </w:t>
      </w:r>
      <w:r w:rsidRPr="00D431D5">
        <w:rPr>
          <w:rStyle w:val="StyleUnderline"/>
          <w:highlight w:val="green"/>
        </w:rPr>
        <w:t>throughout the economy</w:t>
      </w:r>
      <w:r w:rsidRPr="00D431D5">
        <w:rPr>
          <w:sz w:val="12"/>
        </w:rPr>
        <w:t>, particularly for low- and middle-income (LMI) Americans.</w:t>
      </w:r>
    </w:p>
    <w:p w14:paraId="641D35FB" w14:textId="77777777" w:rsidR="004F2F51" w:rsidRDefault="004F2F51" w:rsidP="004F2F51">
      <w:pPr>
        <w:pStyle w:val="Heading4"/>
        <w:numPr>
          <w:ilvl w:val="0"/>
          <w:numId w:val="50"/>
        </w:numPr>
        <w:tabs>
          <w:tab w:val="num" w:pos="360"/>
        </w:tabs>
        <w:ind w:left="0" w:firstLine="0"/>
      </w:pPr>
      <w:r>
        <w:t xml:space="preserve">Can’t solve—the perm would establish obligations over </w:t>
      </w:r>
      <w:r>
        <w:rPr>
          <w:u w:val="single"/>
        </w:rPr>
        <w:t>nothing</w:t>
      </w:r>
      <w:r>
        <w:t xml:space="preserve">, so it doesn’t solve the net benefit. </w:t>
      </w:r>
    </w:p>
    <w:p w14:paraId="4FACC67C" w14:textId="77777777" w:rsidR="004F2F51" w:rsidRPr="00E76493" w:rsidRDefault="004F2F51" w:rsidP="004F2F51">
      <w:r w:rsidRPr="00D42457">
        <w:rPr>
          <w:rStyle w:val="Style13ptBold"/>
        </w:rPr>
        <w:t>Langille 7</w:t>
      </w:r>
      <w:r>
        <w:t xml:space="preserve"> – Law Professor at the University of Toronto. </w:t>
      </w:r>
      <w:r>
        <w:br/>
        <w:t xml:space="preserve">Brian A. Langille, “Can We Rely on the ILO?”, 7/10/07, Canadian </w:t>
      </w:r>
      <w:proofErr w:type="spellStart"/>
      <w:r>
        <w:t>Labour</w:t>
      </w:r>
      <w:proofErr w:type="spellEnd"/>
      <w:r>
        <w:t xml:space="preserve"> &amp; Employment Law Journal, https://clcw.queenslaw.ca/sites/clcwwww/files/CLELJ-Articles/10-Langille_clelj_13.pdf</w:t>
      </w:r>
    </w:p>
    <w:p w14:paraId="324756E5" w14:textId="77777777" w:rsidR="004F2F51" w:rsidRPr="00E478DD" w:rsidRDefault="004F2F51" w:rsidP="004F2F51">
      <w:pPr>
        <w:rPr>
          <w:sz w:val="16"/>
        </w:rPr>
      </w:pPr>
      <w:r w:rsidRPr="00E478DD">
        <w:rPr>
          <w:sz w:val="16"/>
        </w:rPr>
        <w:t xml:space="preserve">In this paper I show how that </w:t>
      </w:r>
      <w:r w:rsidRPr="00E478DD">
        <w:rPr>
          <w:rStyle w:val="StyleUnderline"/>
        </w:rPr>
        <w:t>criticism applies to the</w:t>
      </w:r>
      <w:r w:rsidRPr="00E478DD">
        <w:rPr>
          <w:sz w:val="16"/>
        </w:rPr>
        <w:t xml:space="preserve"> Court's third </w:t>
      </w:r>
      <w:r w:rsidRPr="00E478DD">
        <w:rPr>
          <w:rStyle w:val="StyleUnderline"/>
        </w:rPr>
        <w:t>proposition</w:t>
      </w:r>
      <w:r w:rsidRPr="00E478DD">
        <w:rPr>
          <w:sz w:val="16"/>
        </w:rPr>
        <w:t xml:space="preserve">, </w:t>
      </w:r>
      <w:r w:rsidRPr="00E478DD">
        <w:rPr>
          <w:rStyle w:val="StyleUnderline"/>
        </w:rPr>
        <w:t>that "collective bargaining is an integral component of freedom of association in international law</w:t>
      </w:r>
      <w:r w:rsidRPr="00E478DD">
        <w:rPr>
          <w:sz w:val="16"/>
        </w:rPr>
        <w:t xml:space="preserve">, which may inform the interpretation of Charter guarantees." My basic point is this. Canada's </w:t>
      </w:r>
      <w:r w:rsidRPr="00E478DD">
        <w:rPr>
          <w:rStyle w:val="Emphasis"/>
          <w:highlight w:val="green"/>
        </w:rPr>
        <w:t>international</w:t>
      </w:r>
      <w:r w:rsidRPr="00E478DD">
        <w:rPr>
          <w:rStyle w:val="StyleUnderline"/>
          <w:highlight w:val="green"/>
        </w:rPr>
        <w:t xml:space="preserve"> </w:t>
      </w:r>
      <w:proofErr w:type="spellStart"/>
      <w:r w:rsidRPr="00E478DD">
        <w:rPr>
          <w:rStyle w:val="Emphasis"/>
          <w:highlight w:val="green"/>
        </w:rPr>
        <w:t>labour</w:t>
      </w:r>
      <w:proofErr w:type="spellEnd"/>
      <w:r w:rsidRPr="00E478DD">
        <w:rPr>
          <w:rStyle w:val="Emphasis"/>
          <w:highlight w:val="green"/>
        </w:rPr>
        <w:t xml:space="preserve"> law</w:t>
      </w:r>
      <w:r w:rsidRPr="00E478DD">
        <w:rPr>
          <w:rStyle w:val="StyleUnderline"/>
          <w:highlight w:val="green"/>
        </w:rPr>
        <w:t xml:space="preserve"> obligations</w:t>
      </w:r>
      <w:r w:rsidRPr="00E478DD">
        <w:rPr>
          <w:rStyle w:val="StyleUnderline"/>
        </w:rPr>
        <w:t xml:space="preserve"> </w:t>
      </w:r>
      <w:r w:rsidRPr="00E478DD">
        <w:rPr>
          <w:sz w:val="16"/>
        </w:rPr>
        <w:t xml:space="preserve">may or may not </w:t>
      </w:r>
      <w:r w:rsidRPr="00E478DD">
        <w:rPr>
          <w:rStyle w:val="StyleUnderline"/>
        </w:rPr>
        <w:t xml:space="preserve">support the </w:t>
      </w:r>
      <w:r w:rsidRPr="00E478DD">
        <w:rPr>
          <w:sz w:val="16"/>
        </w:rPr>
        <w:t xml:space="preserve">idea that freedom of association includes some notion of a </w:t>
      </w:r>
      <w:r w:rsidRPr="00E478DD">
        <w:rPr>
          <w:rStyle w:val="StyleUnderline"/>
        </w:rPr>
        <w:t>right to collective bargaining.</w:t>
      </w:r>
      <w:r w:rsidRPr="00E478DD">
        <w:rPr>
          <w:sz w:val="16"/>
        </w:rPr>
        <w:t xml:space="preserve"> But even </w:t>
      </w:r>
      <w:r w:rsidRPr="00E478DD">
        <w:rPr>
          <w:rStyle w:val="StyleUnderline"/>
        </w:rPr>
        <w:t xml:space="preserve">if they do support it, that </w:t>
      </w:r>
      <w:r w:rsidRPr="00E478DD">
        <w:rPr>
          <w:rStyle w:val="StyleUnderline"/>
          <w:highlight w:val="green"/>
        </w:rPr>
        <w:t xml:space="preserve">will be of </w:t>
      </w:r>
      <w:r w:rsidRPr="00E478DD">
        <w:rPr>
          <w:rStyle w:val="Emphasis"/>
          <w:highlight w:val="green"/>
        </w:rPr>
        <w:t>no significance</w:t>
      </w:r>
      <w:r w:rsidRPr="00E478DD">
        <w:rPr>
          <w:rStyle w:val="StyleUnderline"/>
        </w:rPr>
        <w:t xml:space="preserve"> whatsoever </w:t>
      </w:r>
      <w:r w:rsidRPr="00E478DD">
        <w:rPr>
          <w:rStyle w:val="StyleUnderline"/>
          <w:highlight w:val="green"/>
        </w:rPr>
        <w:t xml:space="preserve">if we </w:t>
      </w:r>
      <w:r w:rsidRPr="00E478DD">
        <w:rPr>
          <w:rStyle w:val="Emphasis"/>
          <w:highlight w:val="green"/>
        </w:rPr>
        <w:t>specify</w:t>
      </w:r>
      <w:r w:rsidRPr="00E478DD">
        <w:rPr>
          <w:rStyle w:val="StyleUnderline"/>
          <w:highlight w:val="green"/>
        </w:rPr>
        <w:t xml:space="preserve"> the</w:t>
      </w:r>
      <w:r w:rsidRPr="00E478DD">
        <w:rPr>
          <w:rStyle w:val="StyleUnderline"/>
        </w:rPr>
        <w:t xml:space="preserve"> content of the </w:t>
      </w:r>
      <w:r w:rsidRPr="00E478DD">
        <w:rPr>
          <w:rStyle w:val="StyleUnderline"/>
          <w:highlight w:val="green"/>
        </w:rPr>
        <w:t xml:space="preserve">right in </w:t>
      </w:r>
      <w:r w:rsidRPr="00E478DD">
        <w:rPr>
          <w:rStyle w:val="Emphasis"/>
          <w:highlight w:val="green"/>
        </w:rPr>
        <w:t>such a way</w:t>
      </w:r>
      <w:r w:rsidRPr="00E478DD">
        <w:rPr>
          <w:rStyle w:val="StyleUnderline"/>
          <w:highlight w:val="green"/>
        </w:rPr>
        <w:t xml:space="preserve"> that</w:t>
      </w:r>
      <w:r w:rsidRPr="00E478DD">
        <w:rPr>
          <w:rStyle w:val="StyleUnderline"/>
        </w:rPr>
        <w:t xml:space="preserve"> our international law </w:t>
      </w:r>
      <w:r w:rsidRPr="00E478DD">
        <w:rPr>
          <w:rStyle w:val="StyleUnderline"/>
          <w:highlight w:val="green"/>
        </w:rPr>
        <w:t xml:space="preserve">obligations </w:t>
      </w:r>
      <w:r w:rsidRPr="00E478DD">
        <w:rPr>
          <w:rStyle w:val="Emphasis"/>
          <w:highlight w:val="green"/>
        </w:rPr>
        <w:t>clearly</w:t>
      </w:r>
      <w:r w:rsidRPr="00E478DD">
        <w:rPr>
          <w:rStyle w:val="StyleUnderline"/>
          <w:highlight w:val="green"/>
        </w:rPr>
        <w:t xml:space="preserve"> </w:t>
      </w:r>
      <w:r w:rsidRPr="00E478DD">
        <w:rPr>
          <w:rStyle w:val="Emphasis"/>
          <w:highlight w:val="green"/>
        </w:rPr>
        <w:t>cannot</w:t>
      </w:r>
      <w:r w:rsidRPr="00E478DD">
        <w:rPr>
          <w:sz w:val="16"/>
        </w:rPr>
        <w:t xml:space="preserve">, and should not, </w:t>
      </w:r>
      <w:r w:rsidRPr="00E478DD">
        <w:rPr>
          <w:rStyle w:val="StyleUnderline"/>
          <w:highlight w:val="green"/>
        </w:rPr>
        <w:t xml:space="preserve">be </w:t>
      </w:r>
      <w:r w:rsidRPr="00E478DD">
        <w:rPr>
          <w:rStyle w:val="Emphasis"/>
          <w:highlight w:val="green"/>
        </w:rPr>
        <w:t>called on</w:t>
      </w:r>
      <w:r w:rsidRPr="00E478DD">
        <w:rPr>
          <w:rStyle w:val="StyleUnderline"/>
        </w:rPr>
        <w:t xml:space="preserve"> in </w:t>
      </w:r>
      <w:r w:rsidRPr="00E478DD">
        <w:rPr>
          <w:rStyle w:val="Emphasis"/>
        </w:rPr>
        <w:t>support</w:t>
      </w:r>
      <w:r w:rsidRPr="00E478DD">
        <w:rPr>
          <w:rStyle w:val="StyleUnderline"/>
        </w:rPr>
        <w:t xml:space="preserve"> of it. </w:t>
      </w:r>
      <w:r w:rsidRPr="00E478DD">
        <w:rPr>
          <w:sz w:val="16"/>
        </w:rPr>
        <w:t xml:space="preserve">This is the essence of the argument presented here. If it is right, then the third proposition upon which B. C. Health Services is based cannot bear the weight placed upon it. (In the larger project I argue that the other propositions, regarding Canadian </w:t>
      </w:r>
      <w:proofErr w:type="spellStart"/>
      <w:r w:rsidRPr="00E478DD">
        <w:rPr>
          <w:sz w:val="16"/>
        </w:rPr>
        <w:t>labour</w:t>
      </w:r>
      <w:proofErr w:type="spellEnd"/>
      <w:r w:rsidRPr="00E478DD">
        <w:rPr>
          <w:sz w:val="16"/>
        </w:rPr>
        <w:t xml:space="preserve"> history and Charter values, contain the same structural flaw.)</w:t>
      </w:r>
    </w:p>
    <w:p w14:paraId="7BDA63E2" w14:textId="77777777" w:rsidR="00C66265" w:rsidRDefault="00C66265" w:rsidP="00C66265">
      <w:pPr>
        <w:pStyle w:val="Heading4"/>
      </w:pPr>
      <w:r>
        <w:t xml:space="preserve">The ILO is </w:t>
      </w:r>
      <w:r>
        <w:rPr>
          <w:u w:val="single"/>
        </w:rPr>
        <w:t>legally reliable</w:t>
      </w:r>
      <w:r>
        <w:t xml:space="preserve"> and </w:t>
      </w:r>
      <w:r>
        <w:rPr>
          <w:u w:val="single"/>
        </w:rPr>
        <w:t>trustworthy</w:t>
      </w:r>
      <w:r>
        <w:t xml:space="preserve"> and is improving clarity.</w:t>
      </w:r>
    </w:p>
    <w:p w14:paraId="0436D6BB" w14:textId="77777777" w:rsidR="00C66265" w:rsidRPr="00FB048A" w:rsidRDefault="00C66265" w:rsidP="00C66265">
      <w:r w:rsidRPr="00FB048A">
        <w:rPr>
          <w:rStyle w:val="Style13ptBold"/>
        </w:rPr>
        <w:t>ILO 25</w:t>
      </w:r>
      <w:r>
        <w:t xml:space="preserve"> </w:t>
      </w:r>
      <w:r w:rsidRPr="00FB048A">
        <w:rPr>
          <w:sz w:val="16"/>
          <w:szCs w:val="16"/>
        </w:rPr>
        <w:t xml:space="preserve">The International Labor Organization. "Accountability and Transparency". https://www.ilo.org/about-ilo/how-ilo-works/accountability-and-transparency </w:t>
      </w:r>
      <w:r>
        <w:rPr>
          <w:sz w:val="16"/>
          <w:szCs w:val="16"/>
        </w:rPr>
        <w:t>10/9/25</w:t>
      </w:r>
      <w:r w:rsidRPr="00FB048A">
        <w:rPr>
          <w:sz w:val="16"/>
          <w:szCs w:val="16"/>
        </w:rPr>
        <w:t xml:space="preserve"> tiktokbussin15</w:t>
      </w:r>
    </w:p>
    <w:p w14:paraId="46D880B3" w14:textId="77777777" w:rsidR="00C66265" w:rsidRPr="00FB048A" w:rsidRDefault="00C66265" w:rsidP="00C66265">
      <w:pPr>
        <w:rPr>
          <w:rStyle w:val="Emphasis"/>
        </w:rPr>
      </w:pPr>
      <w:r w:rsidRPr="00FB3778">
        <w:rPr>
          <w:rStyle w:val="StyleUnderline"/>
          <w:highlight w:val="green"/>
        </w:rPr>
        <w:t>Reliable</w:t>
      </w:r>
      <w:r w:rsidRPr="00FB048A">
        <w:rPr>
          <w:rStyle w:val="StyleUnderline"/>
        </w:rPr>
        <w:t xml:space="preserve"> and </w:t>
      </w:r>
      <w:r w:rsidRPr="00FB3778">
        <w:rPr>
          <w:rStyle w:val="StyleUnderline"/>
          <w:highlight w:val="green"/>
        </w:rPr>
        <w:t>regularly updated</w:t>
      </w:r>
      <w:r w:rsidRPr="00FB3778">
        <w:rPr>
          <w:sz w:val="12"/>
          <w:highlight w:val="green"/>
        </w:rPr>
        <w:t xml:space="preserve"> </w:t>
      </w:r>
      <w:r w:rsidRPr="00FB3778">
        <w:rPr>
          <w:sz w:val="12"/>
        </w:rPr>
        <w:t xml:space="preserve">financial and results </w:t>
      </w:r>
      <w:r w:rsidRPr="00FB3778">
        <w:rPr>
          <w:rStyle w:val="StyleUnderline"/>
          <w:highlight w:val="green"/>
        </w:rPr>
        <w:t>data are</w:t>
      </w:r>
      <w:r w:rsidRPr="00FB3778">
        <w:rPr>
          <w:rStyle w:val="StyleUnderline"/>
        </w:rPr>
        <w:t xml:space="preserve"> an </w:t>
      </w:r>
      <w:r w:rsidRPr="00FB3778">
        <w:rPr>
          <w:rStyle w:val="StyleUnderline"/>
          <w:highlight w:val="green"/>
        </w:rPr>
        <w:t>essential</w:t>
      </w:r>
      <w:r w:rsidRPr="00FB3778">
        <w:rPr>
          <w:rStyle w:val="StyleUnderline"/>
        </w:rPr>
        <w:t xml:space="preserve"> component </w:t>
      </w:r>
      <w:r w:rsidRPr="00FB3778">
        <w:rPr>
          <w:rStyle w:val="StyleUnderline"/>
          <w:highlight w:val="green"/>
        </w:rPr>
        <w:t>of informing</w:t>
      </w:r>
      <w:r w:rsidRPr="00FB3778">
        <w:rPr>
          <w:rStyle w:val="StyleUnderline"/>
        </w:rPr>
        <w:t xml:space="preserve">, monitoring, reporting </w:t>
      </w:r>
      <w:r w:rsidRPr="00FB3778">
        <w:rPr>
          <w:rStyle w:val="StyleUnderline"/>
          <w:highlight w:val="green"/>
        </w:rPr>
        <w:t>and evaluating progress</w:t>
      </w:r>
      <w:r w:rsidRPr="00FB048A">
        <w:rPr>
          <w:rStyle w:val="StyleUnderline"/>
        </w:rPr>
        <w:t xml:space="preserve"> </w:t>
      </w:r>
      <w:r w:rsidRPr="00FB3778">
        <w:rPr>
          <w:sz w:val="12"/>
        </w:rPr>
        <w:t xml:space="preserve">towards achieving decent work for all and the Sustainable Development Goals (SDGs). As a results-driven organization, </w:t>
      </w:r>
      <w:r w:rsidRPr="00FB3778">
        <w:rPr>
          <w:rStyle w:val="Emphasis"/>
          <w:highlight w:val="green"/>
        </w:rPr>
        <w:t>the ILO uses open data to share progress</w:t>
      </w:r>
      <w:r w:rsidRPr="00FB048A">
        <w:rPr>
          <w:rStyle w:val="Emphasis"/>
        </w:rPr>
        <w:t xml:space="preserve"> on performance </w:t>
      </w:r>
      <w:r w:rsidRPr="00FB3778">
        <w:rPr>
          <w:rStyle w:val="Emphasis"/>
          <w:highlight w:val="green"/>
        </w:rPr>
        <w:t>with</w:t>
      </w:r>
      <w:r w:rsidRPr="00FB048A">
        <w:rPr>
          <w:rStyle w:val="Emphasis"/>
        </w:rPr>
        <w:t xml:space="preserve"> its </w:t>
      </w:r>
      <w:r w:rsidRPr="00FB3778">
        <w:rPr>
          <w:rStyle w:val="Emphasis"/>
          <w:highlight w:val="green"/>
        </w:rPr>
        <w:t>constituents</w:t>
      </w:r>
      <w:r w:rsidRPr="00FB048A">
        <w:rPr>
          <w:rStyle w:val="Emphasis"/>
        </w:rPr>
        <w:t>, partners and the broader public</w:t>
      </w:r>
      <w:r w:rsidRPr="00FB3778">
        <w:rPr>
          <w:sz w:val="12"/>
        </w:rPr>
        <w:t xml:space="preserve">. </w:t>
      </w:r>
      <w:r w:rsidRPr="00FB048A">
        <w:rPr>
          <w:rStyle w:val="StyleUnderline"/>
        </w:rPr>
        <w:t xml:space="preserve">The ILO </w:t>
      </w:r>
      <w:r w:rsidRPr="00FB3778">
        <w:rPr>
          <w:rStyle w:val="StyleUnderline"/>
          <w:highlight w:val="green"/>
        </w:rPr>
        <w:t>sees transparency as part of the larger process of</w:t>
      </w:r>
      <w:r w:rsidRPr="00FB048A">
        <w:rPr>
          <w:rStyle w:val="StyleUnderline"/>
        </w:rPr>
        <w:t xml:space="preserve"> informed </w:t>
      </w:r>
      <w:r w:rsidRPr="00FB3778">
        <w:rPr>
          <w:rStyle w:val="StyleUnderline"/>
          <w:highlight w:val="green"/>
        </w:rPr>
        <w:t>governance</w:t>
      </w:r>
      <w:r w:rsidRPr="00FB048A">
        <w:rPr>
          <w:rStyle w:val="StyleUnderline"/>
        </w:rPr>
        <w:t xml:space="preserve"> and organizational learning</w:t>
      </w:r>
      <w:r w:rsidRPr="00FB048A">
        <w:rPr>
          <w:rStyle w:val="Emphasis"/>
        </w:rPr>
        <w:t xml:space="preserve">. Transparency </w:t>
      </w:r>
      <w:r w:rsidRPr="00FB3778">
        <w:rPr>
          <w:rStyle w:val="Emphasis"/>
          <w:highlight w:val="green"/>
        </w:rPr>
        <w:t>makes the ILO</w:t>
      </w:r>
      <w:r w:rsidRPr="00FB048A">
        <w:rPr>
          <w:rStyle w:val="Emphasis"/>
        </w:rPr>
        <w:t xml:space="preserve"> a </w:t>
      </w:r>
      <w:r w:rsidRPr="00FB3778">
        <w:rPr>
          <w:rStyle w:val="Emphasis"/>
          <w:highlight w:val="green"/>
        </w:rPr>
        <w:t>reliable</w:t>
      </w:r>
      <w:r w:rsidRPr="00FB048A">
        <w:rPr>
          <w:rStyle w:val="Emphasis"/>
        </w:rPr>
        <w:t xml:space="preserve"> partner </w:t>
      </w:r>
      <w:r w:rsidRPr="00FB3778">
        <w:rPr>
          <w:rStyle w:val="Emphasis"/>
          <w:highlight w:val="green"/>
        </w:rPr>
        <w:t>and ensures</w:t>
      </w:r>
      <w:r w:rsidRPr="00FB048A">
        <w:rPr>
          <w:rStyle w:val="Emphasis"/>
        </w:rPr>
        <w:t xml:space="preserve"> its </w:t>
      </w:r>
      <w:r w:rsidRPr="00FB3778">
        <w:rPr>
          <w:rStyle w:val="Emphasis"/>
          <w:highlight w:val="green"/>
        </w:rPr>
        <w:t>accountability</w:t>
      </w:r>
      <w:r w:rsidRPr="00FB048A">
        <w:rPr>
          <w:rStyle w:val="Emphasis"/>
        </w:rPr>
        <w:t>. </w:t>
      </w:r>
    </w:p>
    <w:p w14:paraId="7ACE38C7" w14:textId="77777777" w:rsidR="00C66265" w:rsidRDefault="00C66265" w:rsidP="00C66265">
      <w:pPr>
        <w:pStyle w:val="Heading4"/>
      </w:pPr>
      <w:r>
        <w:t xml:space="preserve">The CP </w:t>
      </w:r>
      <w:r>
        <w:rPr>
          <w:u w:val="single"/>
        </w:rPr>
        <w:t>solves</w:t>
      </w:r>
      <w:r>
        <w:t xml:space="preserve"> by offering </w:t>
      </w:r>
      <w:r>
        <w:rPr>
          <w:u w:val="single"/>
        </w:rPr>
        <w:t>clarity</w:t>
      </w:r>
      <w:r>
        <w:t xml:space="preserve">. </w:t>
      </w:r>
    </w:p>
    <w:p w14:paraId="54651DC2" w14:textId="77777777" w:rsidR="00C66265" w:rsidRDefault="00C66265" w:rsidP="00C66265">
      <w:r w:rsidRPr="00B45BE2">
        <w:rPr>
          <w:rStyle w:val="Style13ptBold"/>
        </w:rPr>
        <w:t>Gardiner 25</w:t>
      </w:r>
      <w:r>
        <w:t xml:space="preserve"> – MA in Political and Public Communication from Dublin City University, Interim Head of EU Policy at </w:t>
      </w:r>
      <w:proofErr w:type="spellStart"/>
      <w:r>
        <w:t>ShareAction</w:t>
      </w:r>
      <w:proofErr w:type="spellEnd"/>
      <w:r>
        <w:t>.</w:t>
      </w:r>
    </w:p>
    <w:p w14:paraId="463371DE" w14:textId="77777777" w:rsidR="00C66265" w:rsidRDefault="00C66265" w:rsidP="00C66265">
      <w:r>
        <w:t>Richard Gardiner, “The Cost of Uncertainty: Why Europe undermining its own sustainability framework will have global impacts”, 6/9/25, Investor Alliance for Human Rights, https://investorsforhumanrights.org/news/cost-uncertainty-why-europe-undermining-its-own-sustainability-framework-will-have-global</w:t>
      </w:r>
    </w:p>
    <w:p w14:paraId="3EA43C0C" w14:textId="77777777" w:rsidR="00C66265" w:rsidRPr="003A7888" w:rsidRDefault="00C66265" w:rsidP="00C66265">
      <w:pPr>
        <w:rPr>
          <w:rStyle w:val="StyleUnderline"/>
        </w:rPr>
      </w:pPr>
      <w:r w:rsidRPr="003A7888">
        <w:rPr>
          <w:rStyle w:val="StyleUnderline"/>
          <w:highlight w:val="green"/>
        </w:rPr>
        <w:t>As the</w:t>
      </w:r>
      <w:r w:rsidRPr="003A7888">
        <w:rPr>
          <w:rStyle w:val="StyleUnderline"/>
        </w:rPr>
        <w:t xml:space="preserve"> European Union </w:t>
      </w:r>
      <w:r w:rsidRPr="003A7888">
        <w:rPr>
          <w:rStyle w:val="StyleUnderline"/>
          <w:highlight w:val="green"/>
        </w:rPr>
        <w:t xml:space="preserve">(EU) </w:t>
      </w:r>
      <w:r w:rsidRPr="00E4264B">
        <w:rPr>
          <w:rStyle w:val="Emphasis"/>
          <w:highlight w:val="green"/>
        </w:rPr>
        <w:t>fumbles</w:t>
      </w:r>
      <w:r w:rsidRPr="003A7888">
        <w:rPr>
          <w:rStyle w:val="StyleUnderline"/>
          <w:highlight w:val="green"/>
        </w:rPr>
        <w:t xml:space="preserve"> around </w:t>
      </w:r>
      <w:r w:rsidRPr="00E4264B">
        <w:rPr>
          <w:rStyle w:val="Emphasis"/>
          <w:highlight w:val="green"/>
        </w:rPr>
        <w:t>re-writing</w:t>
      </w:r>
      <w:r w:rsidRPr="003A7888">
        <w:rPr>
          <w:rStyle w:val="StyleUnderline"/>
          <w:highlight w:val="green"/>
        </w:rPr>
        <w:t xml:space="preserve"> </w:t>
      </w:r>
      <w:r w:rsidRPr="00850A14">
        <w:rPr>
          <w:rStyle w:val="StyleUnderline"/>
        </w:rPr>
        <w:t>its</w:t>
      </w:r>
      <w:r w:rsidRPr="003A7888">
        <w:rPr>
          <w:rStyle w:val="StyleUnderline"/>
        </w:rPr>
        <w:t xml:space="preserve"> key sustainability </w:t>
      </w:r>
      <w:r w:rsidRPr="003A7888">
        <w:rPr>
          <w:rStyle w:val="StyleUnderline"/>
          <w:highlight w:val="green"/>
        </w:rPr>
        <w:t>rules</w:t>
      </w:r>
      <w:r w:rsidRPr="003A7888">
        <w:rPr>
          <w:rStyle w:val="StyleUnderline"/>
        </w:rPr>
        <w:t>, and begins deliberations on a far-reaching “Omnibus” proposal to cut and simplify these rules</w:t>
      </w:r>
      <w:r w:rsidRPr="003A7888">
        <w:rPr>
          <w:sz w:val="16"/>
        </w:rPr>
        <w:t xml:space="preserve">, </w:t>
      </w:r>
      <w:r w:rsidRPr="003A7888">
        <w:rPr>
          <w:rStyle w:val="StyleUnderline"/>
        </w:rPr>
        <w:t xml:space="preserve">one thing is becoming painfully clear: </w:t>
      </w:r>
      <w:r w:rsidRPr="003A7888">
        <w:rPr>
          <w:rStyle w:val="StyleUnderline"/>
          <w:highlight w:val="green"/>
        </w:rPr>
        <w:t>stakeholders</w:t>
      </w:r>
      <w:r w:rsidRPr="003A7888">
        <w:rPr>
          <w:rStyle w:val="StyleUnderline"/>
        </w:rPr>
        <w:t xml:space="preserve"> across the board </w:t>
      </w:r>
      <w:r w:rsidRPr="00850A14">
        <w:rPr>
          <w:rStyle w:val="StyleUnderline"/>
          <w:highlight w:val="green"/>
        </w:rPr>
        <w:t xml:space="preserve">are </w:t>
      </w:r>
      <w:r w:rsidRPr="00850A14">
        <w:rPr>
          <w:rStyle w:val="Emphasis"/>
          <w:highlight w:val="green"/>
        </w:rPr>
        <w:t>increasingly unhappy</w:t>
      </w:r>
      <w:r w:rsidRPr="003A7888">
        <w:rPr>
          <w:rStyle w:val="StyleUnderline"/>
        </w:rPr>
        <w:t xml:space="preserve">, and </w:t>
      </w:r>
      <w:r w:rsidRPr="00E4264B">
        <w:rPr>
          <w:rStyle w:val="Emphasis"/>
          <w:highlight w:val="green"/>
        </w:rPr>
        <w:t>no one knows</w:t>
      </w:r>
      <w:r w:rsidRPr="003A7888">
        <w:rPr>
          <w:rStyle w:val="StyleUnderline"/>
          <w:highlight w:val="green"/>
        </w:rPr>
        <w:t xml:space="preserve"> what will happen next</w:t>
      </w:r>
      <w:r w:rsidRPr="003A7888">
        <w:rPr>
          <w:rStyle w:val="StyleUnderline"/>
        </w:rPr>
        <w:t>.</w:t>
      </w:r>
    </w:p>
    <w:p w14:paraId="3DA06F80" w14:textId="77777777" w:rsidR="00C66265" w:rsidRPr="003A7888" w:rsidRDefault="00C66265" w:rsidP="00C66265">
      <w:pPr>
        <w:rPr>
          <w:sz w:val="16"/>
        </w:rPr>
      </w:pPr>
      <w:r w:rsidRPr="003A7888">
        <w:rPr>
          <w:rStyle w:val="StyleUnderline"/>
          <w:highlight w:val="green"/>
        </w:rPr>
        <w:t xml:space="preserve">Companies are voicing </w:t>
      </w:r>
      <w:r w:rsidRPr="00E4264B">
        <w:rPr>
          <w:rStyle w:val="Emphasis"/>
          <w:highlight w:val="green"/>
        </w:rPr>
        <w:t>frustration</w:t>
      </w:r>
      <w:r w:rsidRPr="003A7888">
        <w:rPr>
          <w:rStyle w:val="StyleUnderline"/>
          <w:highlight w:val="green"/>
        </w:rPr>
        <w:t xml:space="preserve"> over</w:t>
      </w:r>
      <w:r w:rsidRPr="003A7888">
        <w:rPr>
          <w:rStyle w:val="StyleUnderline"/>
        </w:rPr>
        <w:t xml:space="preserve"> the </w:t>
      </w:r>
      <w:r w:rsidRPr="003A7888">
        <w:rPr>
          <w:rStyle w:val="StyleUnderline"/>
          <w:highlight w:val="green"/>
        </w:rPr>
        <w:t xml:space="preserve">regulatory </w:t>
      </w:r>
      <w:r w:rsidRPr="00E4264B">
        <w:rPr>
          <w:rStyle w:val="Emphasis"/>
          <w:highlight w:val="green"/>
        </w:rPr>
        <w:t>uncertainty</w:t>
      </w:r>
      <w:r w:rsidRPr="003A7888">
        <w:rPr>
          <w:rStyle w:val="StyleUnderline"/>
        </w:rPr>
        <w:t>, as seen in growing public complaints about the lack of clarity and consistency in the</w:t>
      </w:r>
      <w:r w:rsidRPr="003A7888">
        <w:rPr>
          <w:sz w:val="16"/>
        </w:rPr>
        <w:t xml:space="preserve"> </w:t>
      </w:r>
      <w:r w:rsidRPr="003A7888">
        <w:rPr>
          <w:rStyle w:val="StyleUnderline"/>
        </w:rPr>
        <w:t>application of both the Corporate Sustainability Due Diligence Directive (CSDDD) and Corporate Sustainability Reporting Directive (CSRD).</w:t>
      </w:r>
      <w:r w:rsidRPr="003A7888">
        <w:rPr>
          <w:sz w:val="16"/>
        </w:rPr>
        <w:t xml:space="preserve"> </w:t>
      </w:r>
      <w:r w:rsidRPr="003A7888">
        <w:rPr>
          <w:rStyle w:val="StyleUnderline"/>
        </w:rPr>
        <w:t xml:space="preserve">However, what many in industry fail to acknowledge is that </w:t>
      </w:r>
      <w:r w:rsidRPr="00850A14">
        <w:rPr>
          <w:rStyle w:val="StyleUnderline"/>
        </w:rPr>
        <w:t xml:space="preserve">this uncertainty is not a consequence of regulation itself, rather it is the </w:t>
      </w:r>
      <w:r w:rsidRPr="003A7888">
        <w:rPr>
          <w:rStyle w:val="StyleUnderline"/>
          <w:highlight w:val="green"/>
        </w:rPr>
        <w:t xml:space="preserve">result of </w:t>
      </w:r>
      <w:r w:rsidRPr="00E4264B">
        <w:rPr>
          <w:rStyle w:val="Emphasis"/>
          <w:highlight w:val="green"/>
        </w:rPr>
        <w:t>political indecision</w:t>
      </w:r>
      <w:r w:rsidRPr="003A7888">
        <w:rPr>
          <w:rStyle w:val="StyleUnderline"/>
        </w:rPr>
        <w:t xml:space="preserve"> and the repeated undermining of laws that were already agreed through democratic processes. The problem is not too much regulation. The problem is too much backtracking with no end in sight</w:t>
      </w:r>
      <w:r w:rsidRPr="003A7888">
        <w:rPr>
          <w:sz w:val="16"/>
        </w:rPr>
        <w:t>.</w:t>
      </w:r>
    </w:p>
    <w:p w14:paraId="4EE264DB" w14:textId="77777777" w:rsidR="00C66265" w:rsidRPr="003A7888" w:rsidRDefault="00C66265" w:rsidP="00C66265">
      <w:pPr>
        <w:rPr>
          <w:sz w:val="16"/>
        </w:rPr>
      </w:pPr>
      <w:r w:rsidRPr="003A7888">
        <w:rPr>
          <w:sz w:val="16"/>
        </w:rPr>
        <w:t>Rather than delivering predictability, the European Commission’s “simplification” agenda has deepened ambiguity. The recent inquiry by the European Ombudswoman into potential maladministration around how the Commission drew up its Omnibus proposal highlights serious concerns about transparency, process integrity, and accountability. If the process to amend existing law becomes unpredictable or opaque, then business certainty suffers, along with democratic legitimacy.</w:t>
      </w:r>
    </w:p>
    <w:p w14:paraId="5E43F9DA" w14:textId="77777777" w:rsidR="00C66265" w:rsidRPr="003A7888" w:rsidRDefault="00C66265" w:rsidP="00C66265">
      <w:pPr>
        <w:rPr>
          <w:sz w:val="16"/>
        </w:rPr>
      </w:pPr>
      <w:r w:rsidRPr="003A7888">
        <w:rPr>
          <w:rStyle w:val="StyleUnderline"/>
        </w:rPr>
        <w:t xml:space="preserve">At this point, </w:t>
      </w:r>
      <w:r w:rsidRPr="00E4264B">
        <w:rPr>
          <w:rStyle w:val="StyleUnderline"/>
          <w:highlight w:val="green"/>
        </w:rPr>
        <w:t>the EU faces a</w:t>
      </w:r>
      <w:r w:rsidRPr="003A7888">
        <w:rPr>
          <w:rStyle w:val="StyleUnderline"/>
        </w:rPr>
        <w:t xml:space="preserve"> critical </w:t>
      </w:r>
      <w:r w:rsidRPr="00E4264B">
        <w:rPr>
          <w:rStyle w:val="Emphasis"/>
          <w:highlight w:val="green"/>
        </w:rPr>
        <w:t>choice</w:t>
      </w:r>
      <w:r w:rsidRPr="003A7888">
        <w:rPr>
          <w:rStyle w:val="StyleUnderline"/>
        </w:rPr>
        <w:t xml:space="preserve"> on how it finds an agreement on the revision of these laws. On the one hand, </w:t>
      </w:r>
      <w:r w:rsidRPr="00E4264B">
        <w:rPr>
          <w:rStyle w:val="StyleUnderline"/>
          <w:highlight w:val="green"/>
        </w:rPr>
        <w:t xml:space="preserve">it can </w:t>
      </w:r>
      <w:r w:rsidRPr="00E4264B">
        <w:rPr>
          <w:rStyle w:val="Emphasis"/>
          <w:highlight w:val="green"/>
        </w:rPr>
        <w:t>anchor</w:t>
      </w:r>
      <w:r w:rsidRPr="003A7888">
        <w:rPr>
          <w:rStyle w:val="StyleUnderline"/>
        </w:rPr>
        <w:t xml:space="preserve"> the CS</w:t>
      </w:r>
      <w:r w:rsidRPr="00E4264B">
        <w:rPr>
          <w:rStyle w:val="StyleUnderline"/>
          <w:highlight w:val="green"/>
        </w:rPr>
        <w:t>DDD</w:t>
      </w:r>
      <w:r w:rsidRPr="003A7888">
        <w:rPr>
          <w:sz w:val="16"/>
        </w:rPr>
        <w:t xml:space="preserve"> and CSRD </w:t>
      </w:r>
      <w:r w:rsidRPr="00E4264B">
        <w:rPr>
          <w:rStyle w:val="StyleUnderline"/>
          <w:highlight w:val="green"/>
        </w:rPr>
        <w:t>in</w:t>
      </w:r>
      <w:r w:rsidRPr="003A7888">
        <w:rPr>
          <w:sz w:val="16"/>
        </w:rPr>
        <w:t xml:space="preserve"> well-established </w:t>
      </w:r>
      <w:r w:rsidRPr="00E4264B">
        <w:rPr>
          <w:rStyle w:val="Emphasis"/>
          <w:highlight w:val="green"/>
        </w:rPr>
        <w:t>international standards</w:t>
      </w:r>
      <w:r w:rsidRPr="003A7888">
        <w:rPr>
          <w:sz w:val="16"/>
        </w:rPr>
        <w:t xml:space="preserve">, </w:t>
      </w:r>
      <w:r w:rsidRPr="003A7888">
        <w:rPr>
          <w:rStyle w:val="StyleUnderline"/>
        </w:rPr>
        <w:t xml:space="preserve">including the UN Guiding Principles on Business and Human Rights and the OECD Guidelines for Multinational Enterprises. </w:t>
      </w:r>
      <w:r w:rsidRPr="00E4264B">
        <w:rPr>
          <w:rStyle w:val="StyleUnderline"/>
          <w:highlight w:val="green"/>
        </w:rPr>
        <w:t>On the other</w:t>
      </w:r>
      <w:r w:rsidRPr="003A7888">
        <w:rPr>
          <w:rStyle w:val="StyleUnderline"/>
        </w:rPr>
        <w:t xml:space="preserve">, </w:t>
      </w:r>
      <w:r w:rsidRPr="00E4264B">
        <w:rPr>
          <w:rStyle w:val="StyleUnderline"/>
          <w:highlight w:val="green"/>
        </w:rPr>
        <w:t>it can continue</w:t>
      </w:r>
      <w:r w:rsidRPr="003A7888">
        <w:rPr>
          <w:rStyle w:val="StyleUnderline"/>
        </w:rPr>
        <w:t xml:space="preserve"> down the path it is currently on of weakening obligations</w:t>
      </w:r>
      <w:r w:rsidRPr="003A7888">
        <w:rPr>
          <w:sz w:val="16"/>
        </w:rPr>
        <w:t xml:space="preserve">, </w:t>
      </w:r>
      <w:r w:rsidRPr="003A7888">
        <w:rPr>
          <w:rStyle w:val="StyleUnderline"/>
        </w:rPr>
        <w:t>shortening time horizons</w:t>
      </w:r>
      <w:r w:rsidRPr="003A7888">
        <w:rPr>
          <w:sz w:val="16"/>
        </w:rPr>
        <w:t xml:space="preserve">, </w:t>
      </w:r>
      <w:r w:rsidRPr="003A7888">
        <w:rPr>
          <w:rStyle w:val="StyleUnderline"/>
        </w:rPr>
        <w:t xml:space="preserve">and </w:t>
      </w:r>
      <w:r w:rsidRPr="00E4264B">
        <w:rPr>
          <w:rStyle w:val="StyleUnderline"/>
          <w:highlight w:val="green"/>
        </w:rPr>
        <w:t xml:space="preserve">arbitrarily </w:t>
      </w:r>
      <w:r w:rsidRPr="00E4264B">
        <w:rPr>
          <w:rStyle w:val="Emphasis"/>
          <w:highlight w:val="green"/>
        </w:rPr>
        <w:t>slashing</w:t>
      </w:r>
      <w:r w:rsidRPr="003A7888">
        <w:rPr>
          <w:rStyle w:val="StyleUnderline"/>
        </w:rPr>
        <w:t xml:space="preserve"> due diligence and reporting </w:t>
      </w:r>
      <w:r w:rsidRPr="00E4264B">
        <w:rPr>
          <w:rStyle w:val="StyleUnderline"/>
          <w:highlight w:val="green"/>
        </w:rPr>
        <w:t>requirements</w:t>
      </w:r>
      <w:r w:rsidRPr="003A7888">
        <w:rPr>
          <w:sz w:val="16"/>
        </w:rPr>
        <w:t xml:space="preserve">, without any substantive justification or stakeholder analysis. </w:t>
      </w:r>
      <w:r w:rsidRPr="003A7888">
        <w:rPr>
          <w:rStyle w:val="StyleUnderline"/>
        </w:rPr>
        <w:t>The latter would not lead to simplification but sabotage</w:t>
      </w:r>
      <w:r w:rsidRPr="003A7888">
        <w:rPr>
          <w:sz w:val="16"/>
        </w:rPr>
        <w:t>.</w:t>
      </w:r>
    </w:p>
    <w:p w14:paraId="70D5074B" w14:textId="77777777" w:rsidR="00C66265" w:rsidRPr="003A7888" w:rsidRDefault="00C66265" w:rsidP="00C66265">
      <w:pPr>
        <w:rPr>
          <w:sz w:val="16"/>
        </w:rPr>
      </w:pPr>
      <w:r w:rsidRPr="003A7888">
        <w:rPr>
          <w:sz w:val="16"/>
        </w:rPr>
        <w:t>The current working logic of cutting approximately 30% of reporting requirements from the European Sustainability Reporting Standards (ESRS), as floated by the Commission, is a gimmicky catch phrase that sounds impactful in a press release. However, this figure appears to be plucked from thin air with little reason or logic behind it. It ignores the granularity already embedded in corporate disclosures and disregards the information that investors and stakeholders actually use to assess environmental, social, and governance (ESG) risks. Blanket reductions would undermine meaningful transparency and distort capital markets’ ability to price sustainability risks accurately.</w:t>
      </w:r>
    </w:p>
    <w:p w14:paraId="3785C60D" w14:textId="77777777" w:rsidR="00C66265" w:rsidRPr="003A7888" w:rsidRDefault="00C66265" w:rsidP="00C66265">
      <w:pPr>
        <w:rPr>
          <w:sz w:val="16"/>
        </w:rPr>
      </w:pPr>
      <w:r w:rsidRPr="003A7888">
        <w:rPr>
          <w:sz w:val="16"/>
        </w:rPr>
        <w:t xml:space="preserve">For investors, the implications are stark. The weakening of CSRD and CSDDD jeopardizes their ability to meet their own disclosure requirements, </w:t>
      </w:r>
      <w:r w:rsidRPr="003A7888">
        <w:rPr>
          <w:rStyle w:val="StyleUnderline"/>
        </w:rPr>
        <w:t>both under EU law</w:t>
      </w:r>
      <w:r w:rsidRPr="003A7888">
        <w:rPr>
          <w:sz w:val="16"/>
        </w:rPr>
        <w:t xml:space="preserve"> </w:t>
      </w:r>
      <w:r w:rsidRPr="003A7888">
        <w:rPr>
          <w:rStyle w:val="StyleUnderline"/>
        </w:rPr>
        <w:t>and</w:t>
      </w:r>
      <w:r w:rsidRPr="003A7888">
        <w:rPr>
          <w:sz w:val="16"/>
        </w:rPr>
        <w:t xml:space="preserve"> </w:t>
      </w:r>
      <w:r w:rsidRPr="003A7888">
        <w:rPr>
          <w:rStyle w:val="StyleUnderline"/>
        </w:rPr>
        <w:t>under global frameworks.</w:t>
      </w:r>
      <w:r w:rsidRPr="003A7888">
        <w:rPr>
          <w:sz w:val="16"/>
        </w:rPr>
        <w:t xml:space="preserve"> Investors are increasingly required to map portfolio-level ESG risks, engage with investee companies on sustainability impacts, and ensure alignment with net-zero and human rights commitments. </w:t>
      </w:r>
      <w:r w:rsidRPr="003A7888">
        <w:rPr>
          <w:rStyle w:val="StyleUnderline"/>
        </w:rPr>
        <w:t>This is no longer being seen as ideological but a matter of fiduciary duty</w:t>
      </w:r>
      <w:r w:rsidRPr="003A7888">
        <w:rPr>
          <w:sz w:val="16"/>
        </w:rPr>
        <w:t>.</w:t>
      </w:r>
    </w:p>
    <w:p w14:paraId="220BB9AA" w14:textId="77777777" w:rsidR="00C66265" w:rsidRPr="003A7888" w:rsidRDefault="00C66265" w:rsidP="00C66265">
      <w:pPr>
        <w:rPr>
          <w:sz w:val="16"/>
        </w:rPr>
      </w:pPr>
      <w:r w:rsidRPr="003A7888">
        <w:rPr>
          <w:sz w:val="16"/>
        </w:rPr>
        <w:t xml:space="preserve">As the Norwegian sovereign wealth fund NBIM made clear in a recent statement: regardless of the legal context, we expect companies to identify, assess, and manage ESG risks. Responsible investors are not waiting to be told to care about climate risk, supply chain </w:t>
      </w:r>
      <w:proofErr w:type="spellStart"/>
      <w:r w:rsidRPr="003A7888">
        <w:rPr>
          <w:sz w:val="16"/>
        </w:rPr>
        <w:t>labour</w:t>
      </w:r>
      <w:proofErr w:type="spellEnd"/>
      <w:r w:rsidRPr="003A7888">
        <w:rPr>
          <w:sz w:val="16"/>
        </w:rPr>
        <w:t xml:space="preserve"> violations, or biodiversity loss. But they do rely on stable, credible, and comparable disclosure frameworks and evidence of corporate measures to address these risks to make informed decisions.</w:t>
      </w:r>
    </w:p>
    <w:p w14:paraId="36DE798A" w14:textId="77777777" w:rsidR="00C66265" w:rsidRPr="003A7888" w:rsidRDefault="00C66265" w:rsidP="00C66265">
      <w:pPr>
        <w:rPr>
          <w:sz w:val="16"/>
        </w:rPr>
      </w:pPr>
      <w:r w:rsidRPr="003A7888">
        <w:rPr>
          <w:sz w:val="16"/>
        </w:rPr>
        <w:t>Yet, in the EU, the credibility of the entire corporate sustainability architecture is now at risk. Stakeholders, particularly in civil society, have spent years working with institutions and business to craft the CSDDD and CSRD as the cornerstones of Europe’s sustainable economy. To see these frameworks hollowed out at the eleventh hour for short-term political expediency would not just be a policy failure, but a crisis of confidence.</w:t>
      </w:r>
    </w:p>
    <w:p w14:paraId="0FE96140" w14:textId="77777777" w:rsidR="00C66265" w:rsidRPr="003A7888" w:rsidRDefault="00C66265" w:rsidP="00C66265">
      <w:pPr>
        <w:rPr>
          <w:sz w:val="16"/>
        </w:rPr>
      </w:pPr>
      <w:r w:rsidRPr="003A7888">
        <w:rPr>
          <w:rStyle w:val="StyleUnderline"/>
        </w:rPr>
        <w:t xml:space="preserve">It would also break with Europe’s own commitments. If the CSDDD is weakened to the point where it no longer reflects the OECD Guidelines or UNGPs, then the EU would be setting a lower bar than the very international standards it helped to shape. </w:t>
      </w:r>
      <w:r w:rsidRPr="003A7888">
        <w:rPr>
          <w:sz w:val="16"/>
        </w:rPr>
        <w:t>This would not only damage Europe’s credibility globally, but it would erode the leadership position it claims to hold in sustainable finance and human rights.</w:t>
      </w:r>
    </w:p>
    <w:p w14:paraId="07449DFC" w14:textId="77777777" w:rsidR="00C66265" w:rsidRPr="003A7888" w:rsidRDefault="00C66265" w:rsidP="00C66265">
      <w:pPr>
        <w:rPr>
          <w:sz w:val="16"/>
        </w:rPr>
      </w:pPr>
      <w:r w:rsidRPr="003A7888">
        <w:rPr>
          <w:sz w:val="16"/>
        </w:rPr>
        <w:t xml:space="preserve">To avoid </w:t>
      </w:r>
      <w:proofErr w:type="gramStart"/>
      <w:r w:rsidRPr="003A7888">
        <w:rPr>
          <w:sz w:val="16"/>
        </w:rPr>
        <w:t>this</w:t>
      </w:r>
      <w:proofErr w:type="gramEnd"/>
      <w:r w:rsidRPr="003A7888">
        <w:rPr>
          <w:sz w:val="16"/>
        </w:rPr>
        <w:t xml:space="preserve"> backslide, EU policymakers should recommit to the core tenets of what would make a meaningful sustainability framework, namely:</w:t>
      </w:r>
    </w:p>
    <w:p w14:paraId="6E6D75D4" w14:textId="77777777" w:rsidR="00C66265" w:rsidRPr="003A7888" w:rsidRDefault="00C66265" w:rsidP="00C66265">
      <w:pPr>
        <w:pStyle w:val="ListParagraph"/>
        <w:numPr>
          <w:ilvl w:val="0"/>
          <w:numId w:val="51"/>
        </w:numPr>
        <w:spacing w:after="0" w:line="240" w:lineRule="auto"/>
        <w:rPr>
          <w:sz w:val="16"/>
        </w:rPr>
      </w:pPr>
      <w:r w:rsidRPr="003A7888">
        <w:rPr>
          <w:sz w:val="16"/>
        </w:rPr>
        <w:t>Mandatory human rights and environmental due diligence for large companies, with strong enforcement mechanisms;</w:t>
      </w:r>
    </w:p>
    <w:p w14:paraId="784E4970" w14:textId="77777777" w:rsidR="00C66265" w:rsidRPr="003A7888" w:rsidRDefault="00C66265" w:rsidP="00C66265">
      <w:pPr>
        <w:pStyle w:val="ListParagraph"/>
        <w:numPr>
          <w:ilvl w:val="0"/>
          <w:numId w:val="51"/>
        </w:numPr>
        <w:spacing w:after="0" w:line="240" w:lineRule="auto"/>
        <w:rPr>
          <w:sz w:val="16"/>
        </w:rPr>
      </w:pPr>
      <w:r w:rsidRPr="003A7888">
        <w:rPr>
          <w:sz w:val="16"/>
        </w:rPr>
        <w:t>Value chain coverage that reflects the real-world structure of supply chains, rather than limiting due diligence to the first tier;</w:t>
      </w:r>
    </w:p>
    <w:p w14:paraId="6E643E9A" w14:textId="77777777" w:rsidR="00C66265" w:rsidRPr="003A7888" w:rsidRDefault="00C66265" w:rsidP="00C66265">
      <w:pPr>
        <w:pStyle w:val="ListParagraph"/>
        <w:numPr>
          <w:ilvl w:val="0"/>
          <w:numId w:val="51"/>
        </w:numPr>
        <w:spacing w:after="0" w:line="240" w:lineRule="auto"/>
        <w:rPr>
          <w:sz w:val="16"/>
        </w:rPr>
      </w:pPr>
      <w:r w:rsidRPr="003A7888">
        <w:rPr>
          <w:sz w:val="16"/>
        </w:rPr>
        <w:t>Meaningful stakeholder engagement, particularly with affected communities and workers;</w:t>
      </w:r>
    </w:p>
    <w:p w14:paraId="16C28FF6" w14:textId="77777777" w:rsidR="00C66265" w:rsidRPr="003A7888" w:rsidRDefault="00C66265" w:rsidP="00C66265">
      <w:pPr>
        <w:pStyle w:val="ListParagraph"/>
        <w:numPr>
          <w:ilvl w:val="0"/>
          <w:numId w:val="51"/>
        </w:numPr>
        <w:spacing w:after="0" w:line="240" w:lineRule="auto"/>
        <w:rPr>
          <w:sz w:val="16"/>
        </w:rPr>
      </w:pPr>
      <w:r w:rsidRPr="003A7888">
        <w:rPr>
          <w:sz w:val="16"/>
        </w:rPr>
        <w:t>Robust and comparable reporting standards, not watered-down, vague indicators.</w:t>
      </w:r>
    </w:p>
    <w:p w14:paraId="41198724" w14:textId="77777777" w:rsidR="00C66265" w:rsidRPr="003A7888" w:rsidRDefault="00C66265" w:rsidP="00C66265">
      <w:pPr>
        <w:rPr>
          <w:sz w:val="16"/>
        </w:rPr>
      </w:pPr>
      <w:r w:rsidRPr="003A7888">
        <w:rPr>
          <w:sz w:val="16"/>
        </w:rPr>
        <w:t>For responsible investors, this is not just about lobbying but about stewardship. Investors must raise their voices in Brussels, EU member state capitals, and indeed globally, to push back against short-sighted deregulatory pressures. They are uniquely placed to communicate to policymakers that sustainability rules, far from being a burden, are essential infrastructure for resilient, future-proof markets.</w:t>
      </w:r>
    </w:p>
    <w:p w14:paraId="0B624174" w14:textId="77777777" w:rsidR="00C66265" w:rsidRPr="003A7888" w:rsidRDefault="00C66265" w:rsidP="00C66265">
      <w:pPr>
        <w:rPr>
          <w:sz w:val="16"/>
        </w:rPr>
      </w:pPr>
      <w:r w:rsidRPr="003A7888">
        <w:rPr>
          <w:sz w:val="16"/>
        </w:rPr>
        <w:t xml:space="preserve">Ultimately, Europe must learn to value predictability over populism. </w:t>
      </w:r>
      <w:r w:rsidRPr="003A7888">
        <w:rPr>
          <w:rStyle w:val="StyleUnderline"/>
        </w:rPr>
        <w:t xml:space="preserve">The Commission’s </w:t>
      </w:r>
      <w:r w:rsidRPr="00E4264B">
        <w:rPr>
          <w:rStyle w:val="Emphasis"/>
          <w:highlight w:val="green"/>
        </w:rPr>
        <w:t>attempt</w:t>
      </w:r>
      <w:r w:rsidRPr="00E4264B">
        <w:rPr>
          <w:rStyle w:val="StyleUnderline"/>
          <w:highlight w:val="green"/>
        </w:rPr>
        <w:t xml:space="preserve"> to appear business-friendly</w:t>
      </w:r>
      <w:r w:rsidRPr="003A7888">
        <w:rPr>
          <w:rStyle w:val="StyleUnderline"/>
        </w:rPr>
        <w:t xml:space="preserve"> through deregulation </w:t>
      </w:r>
      <w:r w:rsidRPr="00E4264B">
        <w:rPr>
          <w:rStyle w:val="StyleUnderline"/>
          <w:highlight w:val="green"/>
        </w:rPr>
        <w:t xml:space="preserve">is </w:t>
      </w:r>
      <w:r w:rsidRPr="00E4264B">
        <w:rPr>
          <w:rStyle w:val="Emphasis"/>
          <w:highlight w:val="green"/>
        </w:rPr>
        <w:t>backfiring</w:t>
      </w:r>
      <w:r w:rsidRPr="003A7888">
        <w:rPr>
          <w:rStyle w:val="StyleUnderline"/>
        </w:rPr>
        <w:t xml:space="preserve"> because what </w:t>
      </w:r>
      <w:r w:rsidRPr="00E4264B">
        <w:rPr>
          <w:rStyle w:val="StyleUnderline"/>
          <w:highlight w:val="green"/>
        </w:rPr>
        <w:t>business</w:t>
      </w:r>
      <w:r w:rsidRPr="003A7888">
        <w:rPr>
          <w:rStyle w:val="StyleUnderline"/>
        </w:rPr>
        <w:t xml:space="preserve"> and investors </w:t>
      </w:r>
      <w:r w:rsidRPr="00E4264B">
        <w:rPr>
          <w:rStyle w:val="StyleUnderline"/>
          <w:highlight w:val="green"/>
        </w:rPr>
        <w:t>want</w:t>
      </w:r>
      <w:r w:rsidRPr="003A7888">
        <w:rPr>
          <w:rStyle w:val="StyleUnderline"/>
        </w:rPr>
        <w:t xml:space="preserve"> most is </w:t>
      </w:r>
      <w:r w:rsidRPr="00E4264B">
        <w:rPr>
          <w:rStyle w:val="Emphasis"/>
          <w:highlight w:val="green"/>
        </w:rPr>
        <w:t>clarity</w:t>
      </w:r>
      <w:r w:rsidRPr="003A7888">
        <w:rPr>
          <w:rStyle w:val="StyleUnderline"/>
        </w:rPr>
        <w:t xml:space="preserve">, </w:t>
      </w:r>
      <w:r w:rsidRPr="00E4264B">
        <w:rPr>
          <w:rStyle w:val="Emphasis"/>
          <w:highlight w:val="green"/>
        </w:rPr>
        <w:t>not chaos</w:t>
      </w:r>
      <w:r w:rsidRPr="003A7888">
        <w:rPr>
          <w:rStyle w:val="StyleUnderline"/>
        </w:rPr>
        <w:t>.</w:t>
      </w:r>
      <w:r w:rsidRPr="003A7888">
        <w:rPr>
          <w:sz w:val="16"/>
        </w:rPr>
        <w:t xml:space="preserve"> Credible rules matter more than ever in times of uncertainty. And sometimes, boring and predictable regulation is better for everyone than flashy political backsliding.</w:t>
      </w:r>
    </w:p>
    <w:p w14:paraId="5375BCA8" w14:textId="77777777" w:rsidR="00C66265" w:rsidRPr="00E4264B" w:rsidRDefault="00C66265" w:rsidP="00C66265">
      <w:pPr>
        <w:rPr>
          <w:sz w:val="16"/>
        </w:rPr>
      </w:pPr>
      <w:r w:rsidRPr="003A7888">
        <w:rPr>
          <w:sz w:val="16"/>
        </w:rPr>
        <w:t xml:space="preserve">Europe has built something valuable. But it will remain valuable only if it is protected. Now is not the time to blink. It is the time to double down on the commitments made and deliver a sustainable economy that works for companies, investors, workers—and the planet. </w:t>
      </w:r>
    </w:p>
    <w:p w14:paraId="03ED5B51" w14:textId="7A41459E" w:rsidR="00A9391A" w:rsidRDefault="00C66265" w:rsidP="00C66265">
      <w:pPr>
        <w:pStyle w:val="Heading3"/>
      </w:pPr>
      <w:r>
        <w:t xml:space="preserve">Corporatism ADV </w:t>
      </w:r>
    </w:p>
    <w:p w14:paraId="0F2EB219" w14:textId="77777777" w:rsidR="0099611B" w:rsidRPr="003F3F8E" w:rsidRDefault="0099611B" w:rsidP="0099611B">
      <w:pPr>
        <w:keepNext/>
        <w:keepLines/>
        <w:spacing w:before="40"/>
        <w:outlineLvl w:val="3"/>
        <w:rPr>
          <w:rFonts w:eastAsia="Times New Roman" w:cs="Times New Roman"/>
          <w:b/>
          <w:iCs/>
          <w:sz w:val="26"/>
        </w:rPr>
      </w:pPr>
      <w:r w:rsidRPr="003F3F8E">
        <w:rPr>
          <w:rFonts w:eastAsia="Times New Roman" w:cs="Times New Roman"/>
          <w:b/>
          <w:iCs/>
          <w:sz w:val="26"/>
        </w:rPr>
        <w:t xml:space="preserve">It is </w:t>
      </w:r>
      <w:r w:rsidRPr="003F3F8E">
        <w:rPr>
          <w:rFonts w:eastAsia="Times New Roman" w:cs="Times New Roman"/>
          <w:b/>
          <w:iCs/>
          <w:sz w:val="26"/>
          <w:u w:val="single"/>
        </w:rPr>
        <w:t>literally</w:t>
      </w:r>
      <w:r w:rsidRPr="003F3F8E">
        <w:rPr>
          <w:rFonts w:eastAsia="Times New Roman" w:cs="Times New Roman"/>
          <w:b/>
          <w:iCs/>
          <w:sz w:val="26"/>
        </w:rPr>
        <w:t xml:space="preserve"> impossible due to </w:t>
      </w:r>
      <w:r w:rsidRPr="003F3F8E">
        <w:rPr>
          <w:rFonts w:eastAsia="Times New Roman" w:cs="Times New Roman"/>
          <w:b/>
          <w:iCs/>
          <w:sz w:val="26"/>
          <w:u w:val="single"/>
        </w:rPr>
        <w:t>laws of computation</w:t>
      </w:r>
      <w:r w:rsidRPr="003F3F8E">
        <w:rPr>
          <w:rFonts w:eastAsia="Times New Roman" w:cs="Times New Roman"/>
          <w:b/>
          <w:iCs/>
          <w:sz w:val="26"/>
        </w:rPr>
        <w:t xml:space="preserve">. </w:t>
      </w:r>
    </w:p>
    <w:p w14:paraId="0D731FC8" w14:textId="77777777" w:rsidR="0099611B" w:rsidRPr="003F3F8E" w:rsidRDefault="0099611B" w:rsidP="0099611B">
      <w:pPr>
        <w:rPr>
          <w:rFonts w:eastAsia="Calibri"/>
        </w:rPr>
      </w:pPr>
      <w:r w:rsidRPr="003F3F8E">
        <w:rPr>
          <w:rFonts w:eastAsia="Calibri"/>
        </w:rPr>
        <w:t xml:space="preserve">Bert </w:t>
      </w:r>
      <w:r w:rsidRPr="003F3F8E">
        <w:rPr>
          <w:rFonts w:eastAsia="Calibri"/>
          <w:b/>
          <w:bCs/>
          <w:sz w:val="26"/>
        </w:rPr>
        <w:t>Gambini 22</w:t>
      </w:r>
      <w:r w:rsidRPr="003F3F8E">
        <w:rPr>
          <w:rFonts w:eastAsia="Calibri"/>
        </w:rPr>
        <w:t xml:space="preserve">, News Content Manager, Humanities, Economics, Social Sciences, Social Work, Libraries, University of Buffalo, citing Jobst Landgrebe &amp; Barry Smith, philosophers at University of Buffalo, “New book co-written by UB philosopher claims AI will “never” rule the world,” UB, 8/22/22, </w:t>
      </w:r>
      <w:hyperlink r:id="rId14" w:anchor=":~:text=Barry%20Smith%2C%20PhD%2C%20SUNY%20Distinguished,%3A%20Artificial%20Intelligence%20without%20Fear.%E2%80%9D" w:history="1">
        <w:r w:rsidRPr="003F3F8E">
          <w:rPr>
            <w:rFonts w:eastAsia="Calibri"/>
            <w:color w:val="0563C1"/>
            <w:u w:val="single"/>
          </w:rPr>
          <w:t>https://www.buffalo.edu/news/releases/2022/08/014.html#:~:text=Barry%20Smith%2C%20PhD%2C%20SUNY%20Distinguished,%3A%20Artificial%20Intelligence%20without%20Fear.%E2%80%9D</w:t>
        </w:r>
      </w:hyperlink>
    </w:p>
    <w:p w14:paraId="14970610" w14:textId="77777777" w:rsidR="0099611B" w:rsidRPr="003F3F8E" w:rsidRDefault="0099611B" w:rsidP="0099611B">
      <w:pPr>
        <w:rPr>
          <w:rFonts w:eastAsia="Calibri"/>
        </w:rPr>
      </w:pPr>
      <w:r w:rsidRPr="003F3F8E">
        <w:rPr>
          <w:rFonts w:eastAsia="Calibri"/>
        </w:rPr>
        <w:t xml:space="preserve">Elon </w:t>
      </w:r>
      <w:r w:rsidRPr="003F3F8E">
        <w:rPr>
          <w:rFonts w:eastAsia="Calibri"/>
          <w:b/>
          <w:iCs/>
          <w:u w:val="single"/>
        </w:rPr>
        <w:t>Musk</w:t>
      </w:r>
      <w:r w:rsidRPr="003F3F8E">
        <w:rPr>
          <w:rFonts w:eastAsia="Calibri"/>
        </w:rPr>
        <w:t xml:space="preserve"> in 2020 </w:t>
      </w:r>
      <w:r w:rsidRPr="003F3F8E">
        <w:rPr>
          <w:rFonts w:eastAsia="Calibri"/>
          <w:u w:val="single"/>
        </w:rPr>
        <w:t>said</w:t>
      </w:r>
      <w:r w:rsidRPr="003F3F8E">
        <w:rPr>
          <w:rFonts w:eastAsia="Calibri"/>
        </w:rPr>
        <w:t xml:space="preserve"> that artificial intelligence (</w:t>
      </w:r>
      <w:r w:rsidRPr="003F3F8E">
        <w:rPr>
          <w:rFonts w:eastAsia="Calibri"/>
          <w:highlight w:val="cyan"/>
          <w:u w:val="single"/>
        </w:rPr>
        <w:t>AI</w:t>
      </w:r>
      <w:r w:rsidRPr="003F3F8E">
        <w:rPr>
          <w:rFonts w:eastAsia="Calibri"/>
        </w:rPr>
        <w:t>) with</w:t>
      </w:r>
      <w:r w:rsidRPr="003F3F8E">
        <w:rPr>
          <w:rFonts w:eastAsia="Calibri"/>
          <w:b/>
          <w:iCs/>
          <w:u w:val="single"/>
        </w:rPr>
        <w:t>in</w:t>
      </w:r>
      <w:r w:rsidRPr="003F3F8E">
        <w:rPr>
          <w:rFonts w:eastAsia="Calibri"/>
        </w:rPr>
        <w:t xml:space="preserve"> </w:t>
      </w:r>
      <w:r w:rsidRPr="003F3F8E">
        <w:rPr>
          <w:rFonts w:eastAsia="Calibri"/>
          <w:b/>
          <w:iCs/>
          <w:u w:val="single"/>
        </w:rPr>
        <w:t>five years</w:t>
      </w:r>
      <w:r w:rsidRPr="003F3F8E">
        <w:rPr>
          <w:rFonts w:eastAsia="Calibri"/>
        </w:rPr>
        <w:t xml:space="preserve"> </w:t>
      </w:r>
      <w:r w:rsidRPr="003F3F8E">
        <w:rPr>
          <w:rFonts w:eastAsia="Calibri"/>
          <w:u w:val="single"/>
        </w:rPr>
        <w:t>would</w:t>
      </w:r>
      <w:r w:rsidRPr="003F3F8E">
        <w:rPr>
          <w:rFonts w:eastAsia="Calibri"/>
        </w:rPr>
        <w:t xml:space="preserve"> </w:t>
      </w:r>
      <w:r w:rsidRPr="003F3F8E">
        <w:rPr>
          <w:rFonts w:eastAsia="Calibri"/>
          <w:b/>
          <w:iCs/>
          <w:u w:val="single"/>
        </w:rPr>
        <w:t>surpass human intelligence</w:t>
      </w:r>
      <w:r w:rsidRPr="003F3F8E">
        <w:rPr>
          <w:rFonts w:eastAsia="Calibri"/>
        </w:rPr>
        <w:t xml:space="preserve"> </w:t>
      </w:r>
      <w:r w:rsidRPr="003F3F8E">
        <w:rPr>
          <w:rFonts w:eastAsia="Calibri"/>
          <w:u w:val="single"/>
        </w:rPr>
        <w:t xml:space="preserve">on its way to </w:t>
      </w:r>
      <w:r w:rsidRPr="003F3F8E">
        <w:rPr>
          <w:rFonts w:eastAsia="Calibri"/>
          <w:highlight w:val="cyan"/>
          <w:u w:val="single"/>
        </w:rPr>
        <w:t>becoming</w:t>
      </w:r>
      <w:r w:rsidRPr="003F3F8E">
        <w:rPr>
          <w:rFonts w:eastAsia="Calibri"/>
        </w:rPr>
        <w:t xml:space="preserve"> “an </w:t>
      </w:r>
      <w:r w:rsidRPr="003F3F8E">
        <w:rPr>
          <w:rFonts w:eastAsia="Calibri"/>
          <w:b/>
          <w:iCs/>
          <w:highlight w:val="cyan"/>
          <w:u w:val="single"/>
        </w:rPr>
        <w:t>immortal dictator</w:t>
      </w:r>
      <w:r w:rsidRPr="003F3F8E">
        <w:rPr>
          <w:rFonts w:eastAsia="Calibri"/>
        </w:rPr>
        <w:t xml:space="preserve">” over humanity. </w:t>
      </w:r>
      <w:r w:rsidRPr="003F3F8E">
        <w:rPr>
          <w:rFonts w:eastAsia="Calibri"/>
          <w:u w:val="single"/>
        </w:rPr>
        <w:t>But</w:t>
      </w:r>
      <w:r w:rsidRPr="003F3F8E">
        <w:rPr>
          <w:rFonts w:eastAsia="Calibri"/>
        </w:rPr>
        <w:t xml:space="preserve"> a new book co-written by a University at Buffalo philosophy professor argues </w:t>
      </w:r>
      <w:r w:rsidRPr="003F3F8E">
        <w:rPr>
          <w:rFonts w:eastAsia="Calibri"/>
          <w:u w:val="single"/>
        </w:rPr>
        <w:t>that</w:t>
      </w:r>
      <w:r w:rsidRPr="003F3F8E">
        <w:rPr>
          <w:rFonts w:eastAsia="Calibri"/>
        </w:rPr>
        <w:t xml:space="preserve"> </w:t>
      </w:r>
      <w:r w:rsidRPr="003F3F8E">
        <w:rPr>
          <w:rFonts w:eastAsia="Calibri"/>
          <w:b/>
          <w:iCs/>
          <w:highlight w:val="cyan"/>
          <w:u w:val="single"/>
        </w:rPr>
        <w:t>won’t happen</w:t>
      </w:r>
      <w:r w:rsidRPr="003F3F8E">
        <w:rPr>
          <w:rFonts w:eastAsia="Calibri"/>
        </w:rPr>
        <w:t xml:space="preserve"> </w:t>
      </w:r>
      <w:r w:rsidRPr="003F3F8E">
        <w:rPr>
          <w:rFonts w:eastAsia="Calibri"/>
          <w:u w:val="single"/>
        </w:rPr>
        <w:t>– not by 2025,</w:t>
      </w:r>
      <w:r w:rsidRPr="003F3F8E">
        <w:rPr>
          <w:rFonts w:eastAsia="Calibri"/>
        </w:rPr>
        <w:t xml:space="preserve"> </w:t>
      </w:r>
      <w:r w:rsidRPr="003F3F8E">
        <w:rPr>
          <w:rFonts w:eastAsia="Calibri"/>
          <w:b/>
          <w:iCs/>
          <w:u w:val="single"/>
        </w:rPr>
        <w:t xml:space="preserve">not </w:t>
      </w:r>
      <w:r w:rsidRPr="003F3F8E">
        <w:rPr>
          <w:rFonts w:eastAsia="Calibri"/>
          <w:b/>
          <w:iCs/>
          <w:highlight w:val="cyan"/>
          <w:u w:val="single"/>
        </w:rPr>
        <w:t>ever</w:t>
      </w:r>
      <w:r w:rsidRPr="003F3F8E">
        <w:rPr>
          <w:rFonts w:eastAsia="Calibri"/>
          <w:b/>
          <w:iCs/>
          <w:u w:val="single"/>
        </w:rPr>
        <w:t>!</w:t>
      </w:r>
    </w:p>
    <w:p w14:paraId="00D05574" w14:textId="77777777" w:rsidR="0099611B" w:rsidRPr="003F3F8E" w:rsidRDefault="0099611B" w:rsidP="0099611B">
      <w:pPr>
        <w:rPr>
          <w:rFonts w:eastAsia="Calibri"/>
        </w:rPr>
      </w:pPr>
      <w:r w:rsidRPr="003F3F8E">
        <w:rPr>
          <w:rFonts w:eastAsia="Calibri"/>
        </w:rPr>
        <w:t xml:space="preserve">Barry Smith, PhD, SUNY Distinguished Professor in the Department of Philosophy in UB’s College of Arts and Sciences, and Jobst Landgrebe, PhD, founder of </w:t>
      </w:r>
      <w:proofErr w:type="spellStart"/>
      <w:r w:rsidRPr="003F3F8E">
        <w:rPr>
          <w:rFonts w:eastAsia="Calibri"/>
        </w:rPr>
        <w:t>Cognotekt</w:t>
      </w:r>
      <w:proofErr w:type="spellEnd"/>
      <w:r w:rsidRPr="003F3F8E">
        <w:rPr>
          <w:rFonts w:eastAsia="Calibri"/>
        </w:rPr>
        <w:t>, a German AI company, have co-authored “Why Machines Will Never Rule the World: Artificial Intelligence without Fear.”</w:t>
      </w:r>
    </w:p>
    <w:p w14:paraId="536AFB1C" w14:textId="77777777" w:rsidR="0099611B" w:rsidRPr="003F3F8E" w:rsidRDefault="0099611B" w:rsidP="0099611B">
      <w:pPr>
        <w:rPr>
          <w:rFonts w:eastAsia="Calibri"/>
        </w:rPr>
      </w:pPr>
      <w:r w:rsidRPr="003F3F8E">
        <w:rPr>
          <w:rFonts w:eastAsia="Calibri"/>
        </w:rPr>
        <w:t>Their book presents a powerful argument against the possibility of engineering machines that can surpass human intelligence.</w:t>
      </w:r>
    </w:p>
    <w:p w14:paraId="4A305550" w14:textId="77777777" w:rsidR="0099611B" w:rsidRPr="003F3F8E" w:rsidRDefault="0099611B" w:rsidP="0099611B">
      <w:pPr>
        <w:rPr>
          <w:rFonts w:eastAsia="Calibri"/>
        </w:rPr>
      </w:pPr>
      <w:r w:rsidRPr="003F3F8E">
        <w:rPr>
          <w:rFonts w:eastAsia="Calibri"/>
          <w:b/>
          <w:iCs/>
          <w:u w:val="single"/>
        </w:rPr>
        <w:t>M</w:t>
      </w:r>
      <w:r w:rsidRPr="003F3F8E">
        <w:rPr>
          <w:rFonts w:eastAsia="Calibri"/>
        </w:rPr>
        <w:t xml:space="preserve">achine </w:t>
      </w:r>
      <w:r w:rsidRPr="003F3F8E">
        <w:rPr>
          <w:rFonts w:eastAsia="Calibri"/>
          <w:b/>
          <w:iCs/>
          <w:u w:val="single"/>
        </w:rPr>
        <w:t>l</w:t>
      </w:r>
      <w:r w:rsidRPr="003F3F8E">
        <w:rPr>
          <w:rFonts w:eastAsia="Calibri"/>
        </w:rPr>
        <w:t xml:space="preserve">earning </w:t>
      </w:r>
      <w:r w:rsidRPr="003F3F8E">
        <w:rPr>
          <w:rFonts w:eastAsia="Calibri"/>
          <w:u w:val="single"/>
        </w:rPr>
        <w:t xml:space="preserve">and all </w:t>
      </w:r>
      <w:r w:rsidRPr="003F3F8E">
        <w:rPr>
          <w:rFonts w:eastAsia="Calibri"/>
          <w:b/>
          <w:iCs/>
          <w:u w:val="single"/>
        </w:rPr>
        <w:t>other working software</w:t>
      </w:r>
      <w:r w:rsidRPr="003F3F8E">
        <w:rPr>
          <w:rFonts w:eastAsia="Calibri"/>
        </w:rPr>
        <w:t xml:space="preserve"> applications − the proud accomplishments of those involved in AI research − </w:t>
      </w:r>
      <w:r w:rsidRPr="003F3F8E">
        <w:rPr>
          <w:rFonts w:eastAsia="Calibri"/>
          <w:u w:val="single"/>
        </w:rPr>
        <w:t>are</w:t>
      </w:r>
      <w:r w:rsidRPr="003F3F8E">
        <w:rPr>
          <w:rFonts w:eastAsia="Calibri"/>
        </w:rPr>
        <w:t xml:space="preserve"> for Smith and Landgrebe </w:t>
      </w:r>
      <w:r w:rsidRPr="003F3F8E">
        <w:rPr>
          <w:rFonts w:eastAsia="Calibri"/>
          <w:b/>
          <w:iCs/>
          <w:u w:val="single"/>
        </w:rPr>
        <w:t>far from anything</w:t>
      </w:r>
      <w:r w:rsidRPr="003F3F8E">
        <w:rPr>
          <w:rFonts w:eastAsia="Calibri"/>
        </w:rPr>
        <w:t xml:space="preserve"> </w:t>
      </w:r>
      <w:r w:rsidRPr="003F3F8E">
        <w:rPr>
          <w:rFonts w:eastAsia="Calibri"/>
          <w:u w:val="single"/>
        </w:rPr>
        <w:t>resembling</w:t>
      </w:r>
      <w:r w:rsidRPr="003F3F8E">
        <w:rPr>
          <w:rFonts w:eastAsia="Calibri"/>
        </w:rPr>
        <w:t xml:space="preserve"> the capacity of </w:t>
      </w:r>
      <w:r w:rsidRPr="003F3F8E">
        <w:rPr>
          <w:rFonts w:eastAsia="Calibri"/>
          <w:b/>
          <w:iCs/>
          <w:u w:val="single"/>
        </w:rPr>
        <w:t>humans</w:t>
      </w:r>
      <w:r w:rsidRPr="003F3F8E">
        <w:rPr>
          <w:rFonts w:eastAsia="Calibri"/>
        </w:rPr>
        <w:t xml:space="preserve">. Further, they argue that </w:t>
      </w:r>
      <w:r w:rsidRPr="003F3F8E">
        <w:rPr>
          <w:rFonts w:eastAsia="Calibri"/>
          <w:u w:val="single"/>
        </w:rPr>
        <w:t>any</w:t>
      </w:r>
      <w:r w:rsidRPr="003F3F8E">
        <w:rPr>
          <w:rFonts w:eastAsia="Calibri"/>
        </w:rPr>
        <w:t xml:space="preserve"> </w:t>
      </w:r>
      <w:r w:rsidRPr="003F3F8E">
        <w:rPr>
          <w:rFonts w:eastAsia="Calibri"/>
          <w:b/>
          <w:iCs/>
          <w:highlight w:val="cyan"/>
          <w:u w:val="single"/>
        </w:rPr>
        <w:t>incremental</w:t>
      </w:r>
      <w:r w:rsidRPr="003F3F8E">
        <w:rPr>
          <w:rFonts w:eastAsia="Calibri"/>
          <w:highlight w:val="cyan"/>
        </w:rPr>
        <w:t xml:space="preserve"> </w:t>
      </w:r>
      <w:r w:rsidRPr="003F3F8E">
        <w:rPr>
          <w:rFonts w:eastAsia="Calibri"/>
          <w:highlight w:val="cyan"/>
          <w:u w:val="single"/>
        </w:rPr>
        <w:t>progress</w:t>
      </w:r>
      <w:r w:rsidRPr="003F3F8E">
        <w:rPr>
          <w:rFonts w:eastAsia="Calibri"/>
        </w:rPr>
        <w:t xml:space="preserve"> that’s unfolding </w:t>
      </w:r>
      <w:r w:rsidRPr="003F3F8E">
        <w:rPr>
          <w:rFonts w:eastAsia="Calibri"/>
          <w:u w:val="single"/>
        </w:rPr>
        <w:t>in the field</w:t>
      </w:r>
      <w:r w:rsidRPr="003F3F8E">
        <w:rPr>
          <w:rFonts w:eastAsia="Calibri"/>
        </w:rPr>
        <w:t xml:space="preserve"> of AI research </w:t>
      </w:r>
      <w:r w:rsidRPr="003F3F8E">
        <w:rPr>
          <w:rFonts w:eastAsia="Calibri"/>
          <w:highlight w:val="cyan"/>
          <w:u w:val="single"/>
        </w:rPr>
        <w:t>will</w:t>
      </w:r>
      <w:r w:rsidRPr="003F3F8E">
        <w:rPr>
          <w:rFonts w:eastAsia="Calibri"/>
        </w:rPr>
        <w:t xml:space="preserve"> in practical terms </w:t>
      </w:r>
      <w:r w:rsidRPr="003F3F8E">
        <w:rPr>
          <w:rFonts w:eastAsia="Calibri"/>
          <w:highlight w:val="cyan"/>
          <w:u w:val="single"/>
        </w:rPr>
        <w:t>bring it</w:t>
      </w:r>
      <w:r w:rsidRPr="003F3F8E">
        <w:rPr>
          <w:rFonts w:eastAsia="Calibri"/>
          <w:highlight w:val="cyan"/>
        </w:rPr>
        <w:t xml:space="preserve"> </w:t>
      </w:r>
      <w:r w:rsidRPr="003F3F8E">
        <w:rPr>
          <w:rFonts w:eastAsia="Calibri"/>
          <w:b/>
          <w:iCs/>
          <w:highlight w:val="cyan"/>
          <w:u w:val="single"/>
        </w:rPr>
        <w:t>no closer</w:t>
      </w:r>
      <w:r w:rsidRPr="003F3F8E">
        <w:rPr>
          <w:rFonts w:eastAsia="Calibri"/>
        </w:rPr>
        <w:t xml:space="preserve"> </w:t>
      </w:r>
      <w:r w:rsidRPr="003F3F8E">
        <w:rPr>
          <w:rFonts w:eastAsia="Calibri"/>
          <w:u w:val="single"/>
        </w:rPr>
        <w:t>to the</w:t>
      </w:r>
      <w:r w:rsidRPr="003F3F8E">
        <w:rPr>
          <w:rFonts w:eastAsia="Calibri"/>
        </w:rPr>
        <w:t xml:space="preserve"> full </w:t>
      </w:r>
      <w:r w:rsidRPr="003F3F8E">
        <w:rPr>
          <w:rFonts w:eastAsia="Calibri"/>
          <w:u w:val="single"/>
        </w:rPr>
        <w:t>functioning possibility of the human brain</w:t>
      </w:r>
      <w:r w:rsidRPr="003F3F8E">
        <w:rPr>
          <w:rFonts w:eastAsia="Calibri"/>
        </w:rPr>
        <w:t>.</w:t>
      </w:r>
    </w:p>
    <w:p w14:paraId="3B45B1D5" w14:textId="77777777" w:rsidR="0099611B" w:rsidRPr="003F3F8E" w:rsidRDefault="0099611B" w:rsidP="0099611B">
      <w:pPr>
        <w:rPr>
          <w:rFonts w:eastAsia="Calibri"/>
        </w:rPr>
      </w:pPr>
      <w:r w:rsidRPr="003F3F8E">
        <w:rPr>
          <w:rFonts w:eastAsia="Calibri"/>
        </w:rPr>
        <w:t xml:space="preserve">Smith and Landgrebe offer a critical examination of AI’s unjustifiable projections, such as machines detaching themselves from humanity, self-replicating, and becoming “full ethical agents.” </w:t>
      </w:r>
      <w:r w:rsidRPr="003F3F8E">
        <w:rPr>
          <w:rFonts w:eastAsia="Calibri"/>
          <w:u w:val="single"/>
        </w:rPr>
        <w:t>There</w:t>
      </w:r>
      <w:r w:rsidRPr="003F3F8E">
        <w:rPr>
          <w:rFonts w:eastAsia="Calibri"/>
        </w:rPr>
        <w:t xml:space="preserve"> </w:t>
      </w:r>
      <w:r w:rsidRPr="003F3F8E">
        <w:rPr>
          <w:rFonts w:eastAsia="Calibri"/>
          <w:b/>
          <w:iCs/>
          <w:u w:val="single"/>
        </w:rPr>
        <w:t>cannot</w:t>
      </w:r>
      <w:r w:rsidRPr="003F3F8E">
        <w:rPr>
          <w:rFonts w:eastAsia="Calibri"/>
        </w:rPr>
        <w:t xml:space="preserve"> </w:t>
      </w:r>
      <w:r w:rsidRPr="003F3F8E">
        <w:rPr>
          <w:rFonts w:eastAsia="Calibri"/>
          <w:u w:val="single"/>
        </w:rPr>
        <w:t>be</w:t>
      </w:r>
      <w:r w:rsidRPr="003F3F8E">
        <w:rPr>
          <w:rFonts w:eastAsia="Calibri"/>
        </w:rPr>
        <w:t xml:space="preserve"> a </w:t>
      </w:r>
      <w:r w:rsidRPr="003F3F8E">
        <w:rPr>
          <w:rFonts w:eastAsia="Calibri"/>
          <w:b/>
          <w:iCs/>
          <w:u w:val="single"/>
        </w:rPr>
        <w:t>machine will</w:t>
      </w:r>
      <w:r w:rsidRPr="003F3F8E">
        <w:rPr>
          <w:rFonts w:eastAsia="Calibri"/>
        </w:rPr>
        <w:t xml:space="preserve">, they say. </w:t>
      </w:r>
      <w:r w:rsidRPr="003F3F8E">
        <w:rPr>
          <w:rFonts w:eastAsia="Calibri"/>
          <w:b/>
          <w:iCs/>
          <w:highlight w:val="cyan"/>
          <w:u w:val="single"/>
        </w:rPr>
        <w:t>Every</w:t>
      </w:r>
      <w:r w:rsidRPr="003F3F8E">
        <w:rPr>
          <w:rFonts w:eastAsia="Calibri"/>
          <w:b/>
          <w:iCs/>
          <w:u w:val="single"/>
        </w:rPr>
        <w:t xml:space="preserve"> single </w:t>
      </w:r>
      <w:r w:rsidRPr="003F3F8E">
        <w:rPr>
          <w:rFonts w:eastAsia="Calibri"/>
          <w:b/>
          <w:iCs/>
          <w:highlight w:val="cyan"/>
          <w:u w:val="single"/>
        </w:rPr>
        <w:t>AI</w:t>
      </w:r>
      <w:r w:rsidRPr="003F3F8E">
        <w:rPr>
          <w:rFonts w:eastAsia="Calibri"/>
          <w:b/>
          <w:iCs/>
          <w:u w:val="single"/>
        </w:rPr>
        <w:t xml:space="preserve"> application</w:t>
      </w:r>
      <w:r w:rsidRPr="003F3F8E">
        <w:rPr>
          <w:rFonts w:eastAsia="Calibri"/>
        </w:rPr>
        <w:t xml:space="preserve"> </w:t>
      </w:r>
      <w:proofErr w:type="gramStart"/>
      <w:r w:rsidRPr="003F3F8E">
        <w:rPr>
          <w:rFonts w:eastAsia="Calibri"/>
          <w:highlight w:val="cyan"/>
          <w:u w:val="single"/>
        </w:rPr>
        <w:t>rests</w:t>
      </w:r>
      <w:proofErr w:type="gramEnd"/>
      <w:r w:rsidRPr="003F3F8E">
        <w:rPr>
          <w:rFonts w:eastAsia="Calibri"/>
          <w:highlight w:val="cyan"/>
          <w:u w:val="single"/>
        </w:rPr>
        <w:t xml:space="preserve"> on</w:t>
      </w:r>
      <w:r w:rsidRPr="003F3F8E">
        <w:rPr>
          <w:rFonts w:eastAsia="Calibri"/>
          <w:u w:val="single"/>
        </w:rPr>
        <w:t xml:space="preserve"> the </w:t>
      </w:r>
      <w:r w:rsidRPr="003F3F8E">
        <w:rPr>
          <w:rFonts w:eastAsia="Calibri"/>
          <w:b/>
          <w:iCs/>
          <w:highlight w:val="cyan"/>
          <w:u w:val="single"/>
        </w:rPr>
        <w:t>intentions of human</w:t>
      </w:r>
      <w:r w:rsidRPr="003F3F8E">
        <w:rPr>
          <w:rFonts w:eastAsia="Calibri"/>
        </w:rPr>
        <w:t xml:space="preserve"> being</w:t>
      </w:r>
      <w:r w:rsidRPr="003F3F8E">
        <w:rPr>
          <w:rFonts w:eastAsia="Calibri"/>
          <w:b/>
          <w:iCs/>
          <w:highlight w:val="cyan"/>
          <w:u w:val="single"/>
        </w:rPr>
        <w:t>s</w:t>
      </w:r>
      <w:r w:rsidRPr="003F3F8E">
        <w:rPr>
          <w:rFonts w:eastAsia="Calibri"/>
        </w:rPr>
        <w:t xml:space="preserve"> – including intentions to produce random outputs.</w:t>
      </w:r>
    </w:p>
    <w:p w14:paraId="7BC41510" w14:textId="77777777" w:rsidR="0099611B" w:rsidRPr="003F3F8E" w:rsidRDefault="0099611B" w:rsidP="0099611B">
      <w:pPr>
        <w:rPr>
          <w:rFonts w:eastAsia="Calibri"/>
        </w:rPr>
      </w:pPr>
      <w:r w:rsidRPr="003F3F8E">
        <w:rPr>
          <w:rFonts w:eastAsia="Calibri"/>
          <w:highlight w:val="cyan"/>
          <w:u w:val="single"/>
        </w:rPr>
        <w:t>This means</w:t>
      </w:r>
      <w:r w:rsidRPr="003F3F8E">
        <w:rPr>
          <w:rFonts w:eastAsia="Calibri"/>
          <w:u w:val="single"/>
        </w:rPr>
        <w:t xml:space="preserve"> the</w:t>
      </w:r>
      <w:r w:rsidRPr="003F3F8E">
        <w:rPr>
          <w:rFonts w:eastAsia="Calibri"/>
        </w:rPr>
        <w:t xml:space="preserve"> </w:t>
      </w:r>
      <w:r w:rsidRPr="003F3F8E">
        <w:rPr>
          <w:rFonts w:eastAsia="Calibri"/>
          <w:b/>
          <w:iCs/>
          <w:highlight w:val="cyan"/>
          <w:u w:val="single"/>
        </w:rPr>
        <w:t>Singularity</w:t>
      </w:r>
      <w:r w:rsidRPr="003F3F8E">
        <w:rPr>
          <w:rFonts w:eastAsia="Calibri"/>
        </w:rPr>
        <w:t xml:space="preserve">, a point </w:t>
      </w:r>
      <w:r w:rsidRPr="003F3F8E">
        <w:rPr>
          <w:rFonts w:eastAsia="Calibri"/>
          <w:u w:val="single"/>
        </w:rPr>
        <w:t>when AI becomes</w:t>
      </w:r>
      <w:r w:rsidRPr="003F3F8E">
        <w:rPr>
          <w:rFonts w:eastAsia="Calibri"/>
        </w:rPr>
        <w:t xml:space="preserve"> </w:t>
      </w:r>
      <w:r w:rsidRPr="003F3F8E">
        <w:rPr>
          <w:rFonts w:eastAsia="Calibri"/>
          <w:b/>
          <w:iCs/>
          <w:u w:val="single"/>
        </w:rPr>
        <w:t>uncontrollable</w:t>
      </w:r>
      <w:r w:rsidRPr="003F3F8E">
        <w:rPr>
          <w:rFonts w:eastAsia="Calibri"/>
        </w:rPr>
        <w:t xml:space="preserve"> </w:t>
      </w:r>
      <w:r w:rsidRPr="003F3F8E">
        <w:rPr>
          <w:rFonts w:eastAsia="Calibri"/>
          <w:u w:val="single"/>
        </w:rPr>
        <w:t>and</w:t>
      </w:r>
      <w:r w:rsidRPr="003F3F8E">
        <w:rPr>
          <w:rFonts w:eastAsia="Calibri"/>
        </w:rPr>
        <w:t xml:space="preserve"> </w:t>
      </w:r>
      <w:r w:rsidRPr="003F3F8E">
        <w:rPr>
          <w:rFonts w:eastAsia="Calibri"/>
          <w:b/>
          <w:iCs/>
          <w:u w:val="single"/>
        </w:rPr>
        <w:t>irreversible</w:t>
      </w:r>
      <w:r w:rsidRPr="003F3F8E">
        <w:rPr>
          <w:rFonts w:eastAsia="Calibri"/>
        </w:rPr>
        <w:t xml:space="preserve"> (like a Skynet moment from the “Terminator” movie franchise) </w:t>
      </w:r>
      <w:r w:rsidRPr="003F3F8E">
        <w:rPr>
          <w:rFonts w:eastAsia="Calibri"/>
          <w:highlight w:val="cyan"/>
          <w:u w:val="single"/>
        </w:rPr>
        <w:t>is</w:t>
      </w:r>
      <w:r w:rsidRPr="003F3F8E">
        <w:rPr>
          <w:rFonts w:eastAsia="Calibri"/>
          <w:highlight w:val="cyan"/>
        </w:rPr>
        <w:t xml:space="preserve"> </w:t>
      </w:r>
      <w:r w:rsidRPr="003F3F8E">
        <w:rPr>
          <w:rFonts w:eastAsia="Calibri"/>
          <w:b/>
          <w:iCs/>
          <w:highlight w:val="cyan"/>
          <w:u w:val="single"/>
        </w:rPr>
        <w:t>not going to occur</w:t>
      </w:r>
      <w:r w:rsidRPr="003F3F8E">
        <w:rPr>
          <w:rFonts w:eastAsia="Calibri"/>
          <w:highlight w:val="cyan"/>
          <w:u w:val="single"/>
        </w:rPr>
        <w:t xml:space="preserve">. </w:t>
      </w:r>
      <w:r w:rsidRPr="003F3F8E">
        <w:rPr>
          <w:rFonts w:eastAsia="Calibri"/>
          <w:b/>
          <w:iCs/>
          <w:highlight w:val="cyan"/>
          <w:u w:val="single"/>
        </w:rPr>
        <w:t>Wild claims</w:t>
      </w:r>
      <w:r w:rsidRPr="003F3F8E">
        <w:rPr>
          <w:rFonts w:eastAsia="Calibri"/>
        </w:rPr>
        <w:t xml:space="preserve"> to the contrary serve </w:t>
      </w:r>
      <w:r w:rsidRPr="003F3F8E">
        <w:rPr>
          <w:rFonts w:eastAsia="Calibri"/>
          <w:u w:val="single"/>
        </w:rPr>
        <w:t>only</w:t>
      </w:r>
      <w:r w:rsidRPr="003F3F8E">
        <w:rPr>
          <w:rFonts w:eastAsia="Calibri"/>
        </w:rPr>
        <w:t xml:space="preserve"> to </w:t>
      </w:r>
      <w:r w:rsidRPr="003F3F8E">
        <w:rPr>
          <w:rFonts w:eastAsia="Calibri"/>
          <w:b/>
          <w:iCs/>
          <w:u w:val="single"/>
        </w:rPr>
        <w:t>inflate AI’s potential</w:t>
      </w:r>
      <w:r w:rsidRPr="003F3F8E">
        <w:rPr>
          <w:rFonts w:eastAsia="Calibri"/>
        </w:rPr>
        <w:t xml:space="preserve"> </w:t>
      </w:r>
      <w:r w:rsidRPr="003F3F8E">
        <w:rPr>
          <w:rFonts w:eastAsia="Calibri"/>
          <w:u w:val="single"/>
        </w:rPr>
        <w:t>and</w:t>
      </w:r>
      <w:r w:rsidRPr="003F3F8E">
        <w:rPr>
          <w:rFonts w:eastAsia="Calibri"/>
        </w:rPr>
        <w:t xml:space="preserve"> </w:t>
      </w:r>
      <w:r w:rsidRPr="003F3F8E">
        <w:rPr>
          <w:rFonts w:eastAsia="Calibri"/>
          <w:b/>
          <w:iCs/>
          <w:highlight w:val="cyan"/>
          <w:u w:val="single"/>
        </w:rPr>
        <w:t>distort</w:t>
      </w:r>
      <w:r w:rsidRPr="003F3F8E">
        <w:rPr>
          <w:rFonts w:eastAsia="Calibri"/>
          <w:b/>
          <w:iCs/>
          <w:u w:val="single"/>
        </w:rPr>
        <w:t xml:space="preserve"> public </w:t>
      </w:r>
      <w:r w:rsidRPr="003F3F8E">
        <w:rPr>
          <w:rFonts w:eastAsia="Calibri"/>
          <w:b/>
          <w:iCs/>
          <w:highlight w:val="cyan"/>
          <w:u w:val="single"/>
        </w:rPr>
        <w:t>understanding</w:t>
      </w:r>
      <w:r w:rsidRPr="003F3F8E">
        <w:rPr>
          <w:rFonts w:eastAsia="Calibri"/>
        </w:rPr>
        <w:t xml:space="preserve"> of the technology’s nature, possibilities and limits.</w:t>
      </w:r>
    </w:p>
    <w:p w14:paraId="2C68FB1A" w14:textId="77777777" w:rsidR="0099611B" w:rsidRPr="003F3F8E" w:rsidRDefault="0099611B" w:rsidP="0099611B">
      <w:pPr>
        <w:rPr>
          <w:rFonts w:eastAsia="Calibri"/>
        </w:rPr>
      </w:pPr>
      <w:r w:rsidRPr="003F3F8E">
        <w:rPr>
          <w:rFonts w:eastAsia="Calibri"/>
        </w:rPr>
        <w:t xml:space="preserve">Reaching across the borders of several scientific disciplines, Smith and Landgrebe argue that </w:t>
      </w:r>
      <w:r w:rsidRPr="003F3F8E">
        <w:rPr>
          <w:rFonts w:eastAsia="Calibri"/>
          <w:highlight w:val="cyan"/>
          <w:u w:val="single"/>
        </w:rPr>
        <w:t>the idea</w:t>
      </w:r>
      <w:r w:rsidRPr="003F3F8E">
        <w:rPr>
          <w:rFonts w:eastAsia="Calibri"/>
          <w:u w:val="single"/>
        </w:rPr>
        <w:t xml:space="preserve"> of</w:t>
      </w:r>
      <w:r w:rsidRPr="003F3F8E">
        <w:rPr>
          <w:rFonts w:eastAsia="Calibri"/>
        </w:rPr>
        <w:t xml:space="preserve"> a general artificial intelligence (</w:t>
      </w:r>
      <w:r w:rsidRPr="003F3F8E">
        <w:rPr>
          <w:rFonts w:eastAsia="Calibri"/>
          <w:b/>
          <w:iCs/>
          <w:u w:val="single"/>
        </w:rPr>
        <w:t>AGI</w:t>
      </w:r>
      <w:r w:rsidRPr="003F3F8E">
        <w:rPr>
          <w:rFonts w:eastAsia="Calibri"/>
        </w:rPr>
        <w:t xml:space="preserve">) − the ability of computers to emulate and go beyond the general intelligence of humans − </w:t>
      </w:r>
      <w:r w:rsidRPr="003F3F8E">
        <w:rPr>
          <w:rFonts w:eastAsia="Calibri"/>
          <w:highlight w:val="cyan"/>
          <w:u w:val="single"/>
        </w:rPr>
        <w:t>rests on</w:t>
      </w:r>
      <w:r w:rsidRPr="003F3F8E">
        <w:rPr>
          <w:rFonts w:eastAsia="Calibri"/>
          <w:highlight w:val="cyan"/>
        </w:rPr>
        <w:t xml:space="preserve"> </w:t>
      </w:r>
      <w:r w:rsidRPr="003F3F8E">
        <w:rPr>
          <w:rFonts w:eastAsia="Calibri"/>
          <w:b/>
          <w:iCs/>
          <w:u w:val="single"/>
        </w:rPr>
        <w:t xml:space="preserve">fundamental mathematical </w:t>
      </w:r>
      <w:r w:rsidRPr="003F3F8E">
        <w:rPr>
          <w:rFonts w:eastAsia="Calibri"/>
          <w:b/>
          <w:iCs/>
          <w:highlight w:val="cyan"/>
          <w:u w:val="single"/>
        </w:rPr>
        <w:t>impossibilities</w:t>
      </w:r>
      <w:r w:rsidRPr="003F3F8E">
        <w:rPr>
          <w:rFonts w:eastAsia="Calibri"/>
        </w:rPr>
        <w:t xml:space="preserve"> </w:t>
      </w:r>
      <w:r w:rsidRPr="003F3F8E">
        <w:rPr>
          <w:rFonts w:eastAsia="Calibri"/>
          <w:u w:val="single"/>
        </w:rPr>
        <w:t xml:space="preserve">that are </w:t>
      </w:r>
      <w:r w:rsidRPr="003F3F8E">
        <w:rPr>
          <w:rFonts w:eastAsia="Calibri"/>
          <w:highlight w:val="cyan"/>
          <w:u w:val="single"/>
        </w:rPr>
        <w:t>analogous</w:t>
      </w:r>
      <w:r w:rsidRPr="003F3F8E">
        <w:rPr>
          <w:rFonts w:eastAsia="Calibri"/>
          <w:u w:val="single"/>
        </w:rPr>
        <w:t xml:space="preserve"> in</w:t>
      </w:r>
      <w:r w:rsidRPr="003F3F8E">
        <w:rPr>
          <w:rFonts w:eastAsia="Calibri"/>
        </w:rPr>
        <w:t xml:space="preserve"> </w:t>
      </w:r>
      <w:r w:rsidRPr="003F3F8E">
        <w:rPr>
          <w:rFonts w:eastAsia="Calibri"/>
          <w:b/>
          <w:iCs/>
          <w:u w:val="single"/>
        </w:rPr>
        <w:t>physics</w:t>
      </w:r>
      <w:r w:rsidRPr="003F3F8E">
        <w:rPr>
          <w:rFonts w:eastAsia="Calibri"/>
        </w:rPr>
        <w:t xml:space="preserve"> </w:t>
      </w:r>
      <w:r w:rsidRPr="003F3F8E">
        <w:rPr>
          <w:rFonts w:eastAsia="Calibri"/>
          <w:highlight w:val="cyan"/>
          <w:u w:val="single"/>
        </w:rPr>
        <w:t>to</w:t>
      </w:r>
      <w:r w:rsidRPr="003F3F8E">
        <w:rPr>
          <w:rFonts w:eastAsia="Calibri"/>
        </w:rPr>
        <w:t xml:space="preserve"> the impossibility of building </w:t>
      </w:r>
      <w:r w:rsidRPr="003F3F8E">
        <w:rPr>
          <w:rFonts w:eastAsia="Calibri"/>
          <w:highlight w:val="cyan"/>
          <w:u w:val="single"/>
        </w:rPr>
        <w:t>a</w:t>
      </w:r>
      <w:r w:rsidRPr="003F3F8E">
        <w:rPr>
          <w:rFonts w:eastAsia="Calibri"/>
          <w:highlight w:val="cyan"/>
        </w:rPr>
        <w:t xml:space="preserve"> </w:t>
      </w:r>
      <w:r w:rsidRPr="003F3F8E">
        <w:rPr>
          <w:rFonts w:eastAsia="Calibri"/>
          <w:b/>
          <w:iCs/>
          <w:highlight w:val="cyan"/>
          <w:u w:val="single"/>
        </w:rPr>
        <w:t>perpetual motion machine</w:t>
      </w:r>
      <w:r w:rsidRPr="003F3F8E">
        <w:rPr>
          <w:rFonts w:eastAsia="Calibri"/>
          <w:u w:val="single"/>
        </w:rPr>
        <w:t>. AI that would</w:t>
      </w:r>
      <w:r w:rsidRPr="003F3F8E">
        <w:rPr>
          <w:rFonts w:eastAsia="Calibri"/>
        </w:rPr>
        <w:t xml:space="preserve"> </w:t>
      </w:r>
      <w:r w:rsidRPr="003F3F8E">
        <w:rPr>
          <w:rFonts w:eastAsia="Calibri"/>
          <w:b/>
          <w:iCs/>
          <w:u w:val="single"/>
        </w:rPr>
        <w:t>match</w:t>
      </w:r>
      <w:r w:rsidRPr="003F3F8E">
        <w:rPr>
          <w:rFonts w:eastAsia="Calibri"/>
        </w:rPr>
        <w:t xml:space="preserve"> </w:t>
      </w:r>
      <w:r w:rsidRPr="003F3F8E">
        <w:rPr>
          <w:rFonts w:eastAsia="Calibri"/>
          <w:u w:val="single"/>
        </w:rPr>
        <w:t>the</w:t>
      </w:r>
      <w:r w:rsidRPr="003F3F8E">
        <w:rPr>
          <w:rFonts w:eastAsia="Calibri"/>
        </w:rPr>
        <w:t xml:space="preserve"> </w:t>
      </w:r>
      <w:r w:rsidRPr="003F3F8E">
        <w:rPr>
          <w:rFonts w:eastAsia="Calibri"/>
          <w:b/>
          <w:iCs/>
          <w:u w:val="single"/>
        </w:rPr>
        <w:t>general intelligence of humans</w:t>
      </w:r>
      <w:r w:rsidRPr="003F3F8E">
        <w:rPr>
          <w:rFonts w:eastAsia="Calibri"/>
        </w:rPr>
        <w:t xml:space="preserve"> </w:t>
      </w:r>
      <w:r w:rsidRPr="003F3F8E">
        <w:rPr>
          <w:rFonts w:eastAsia="Calibri"/>
          <w:u w:val="single"/>
        </w:rPr>
        <w:t>is</w:t>
      </w:r>
      <w:r w:rsidRPr="003F3F8E">
        <w:rPr>
          <w:rFonts w:eastAsia="Calibri"/>
        </w:rPr>
        <w:t xml:space="preserve"> </w:t>
      </w:r>
      <w:r w:rsidRPr="003F3F8E">
        <w:rPr>
          <w:rFonts w:eastAsia="Calibri"/>
          <w:b/>
          <w:iCs/>
          <w:highlight w:val="cyan"/>
          <w:u w:val="single"/>
        </w:rPr>
        <w:t>impossible</w:t>
      </w:r>
      <w:r w:rsidRPr="003F3F8E">
        <w:rPr>
          <w:rFonts w:eastAsia="Calibri"/>
          <w:highlight w:val="cyan"/>
        </w:rPr>
        <w:t xml:space="preserve"> </w:t>
      </w:r>
      <w:r w:rsidRPr="003F3F8E">
        <w:rPr>
          <w:rFonts w:eastAsia="Calibri"/>
          <w:highlight w:val="cyan"/>
          <w:u w:val="single"/>
        </w:rPr>
        <w:t>because of</w:t>
      </w:r>
      <w:r w:rsidRPr="003F3F8E">
        <w:rPr>
          <w:rFonts w:eastAsia="Calibri"/>
        </w:rPr>
        <w:t xml:space="preserve"> the </w:t>
      </w:r>
      <w:r w:rsidRPr="003F3F8E">
        <w:rPr>
          <w:rFonts w:eastAsia="Calibri"/>
          <w:b/>
          <w:iCs/>
          <w:highlight w:val="cyan"/>
          <w:u w:val="single"/>
        </w:rPr>
        <w:t>math</w:t>
      </w:r>
      <w:r w:rsidRPr="003F3F8E">
        <w:rPr>
          <w:rFonts w:eastAsia="Calibri"/>
        </w:rPr>
        <w:t xml:space="preserve">ematical </w:t>
      </w:r>
      <w:r w:rsidRPr="003F3F8E">
        <w:rPr>
          <w:rFonts w:eastAsia="Calibri"/>
          <w:b/>
          <w:iCs/>
          <w:highlight w:val="cyan"/>
          <w:u w:val="single"/>
        </w:rPr>
        <w:t>limits</w:t>
      </w:r>
      <w:r w:rsidRPr="003F3F8E">
        <w:rPr>
          <w:rFonts w:eastAsia="Calibri"/>
          <w:highlight w:val="cyan"/>
        </w:rPr>
        <w:t xml:space="preserve"> </w:t>
      </w:r>
      <w:r w:rsidRPr="003F3F8E">
        <w:rPr>
          <w:rFonts w:eastAsia="Calibri"/>
          <w:highlight w:val="cyan"/>
          <w:u w:val="single"/>
        </w:rPr>
        <w:t>on what</w:t>
      </w:r>
      <w:r w:rsidRPr="003F3F8E">
        <w:rPr>
          <w:rFonts w:eastAsia="Calibri"/>
        </w:rPr>
        <w:t xml:space="preserve"> can be modelled and </w:t>
      </w:r>
      <w:r w:rsidRPr="003F3F8E">
        <w:rPr>
          <w:rFonts w:eastAsia="Calibri"/>
          <w:highlight w:val="cyan"/>
          <w:u w:val="single"/>
        </w:rPr>
        <w:t>is</w:t>
      </w:r>
      <w:r w:rsidRPr="003F3F8E">
        <w:rPr>
          <w:rFonts w:eastAsia="Calibri"/>
          <w:highlight w:val="cyan"/>
        </w:rPr>
        <w:t xml:space="preserve"> </w:t>
      </w:r>
      <w:r w:rsidRPr="003F3F8E">
        <w:rPr>
          <w:rFonts w:eastAsia="Calibri"/>
          <w:b/>
          <w:iCs/>
          <w:highlight w:val="cyan"/>
          <w:u w:val="single"/>
        </w:rPr>
        <w:t>“computable.”</w:t>
      </w:r>
      <w:r w:rsidRPr="003F3F8E">
        <w:rPr>
          <w:rFonts w:eastAsia="Calibri"/>
        </w:rPr>
        <w:t xml:space="preserve"> </w:t>
      </w:r>
      <w:r w:rsidRPr="003F3F8E">
        <w:rPr>
          <w:rFonts w:eastAsia="Calibri"/>
          <w:u w:val="single"/>
        </w:rPr>
        <w:t>These</w:t>
      </w:r>
      <w:r w:rsidRPr="003F3F8E">
        <w:rPr>
          <w:rFonts w:eastAsia="Calibri"/>
        </w:rPr>
        <w:t xml:space="preserve"> limits </w:t>
      </w:r>
      <w:r w:rsidRPr="003F3F8E">
        <w:rPr>
          <w:rFonts w:eastAsia="Calibri"/>
          <w:u w:val="single"/>
        </w:rPr>
        <w:t>are</w:t>
      </w:r>
      <w:r w:rsidRPr="003F3F8E">
        <w:rPr>
          <w:rFonts w:eastAsia="Calibri"/>
        </w:rPr>
        <w:t xml:space="preserve"> </w:t>
      </w:r>
      <w:r w:rsidRPr="003F3F8E">
        <w:rPr>
          <w:rFonts w:eastAsia="Calibri"/>
          <w:b/>
          <w:iCs/>
          <w:highlight w:val="cyan"/>
          <w:u w:val="single"/>
        </w:rPr>
        <w:t>accepted</w:t>
      </w:r>
      <w:r w:rsidRPr="003F3F8E">
        <w:rPr>
          <w:rFonts w:eastAsia="Calibri"/>
          <w:highlight w:val="cyan"/>
        </w:rPr>
        <w:t xml:space="preserve"> </w:t>
      </w:r>
      <w:r w:rsidRPr="003F3F8E">
        <w:rPr>
          <w:rFonts w:eastAsia="Calibri"/>
          <w:highlight w:val="cyan"/>
          <w:u w:val="single"/>
        </w:rPr>
        <w:t>by</w:t>
      </w:r>
      <w:r w:rsidRPr="003F3F8E">
        <w:rPr>
          <w:rFonts w:eastAsia="Calibri"/>
        </w:rPr>
        <w:t xml:space="preserve"> practically </w:t>
      </w:r>
      <w:r w:rsidRPr="003F3F8E">
        <w:rPr>
          <w:rFonts w:eastAsia="Calibri"/>
          <w:b/>
          <w:iCs/>
          <w:highlight w:val="cyan"/>
          <w:u w:val="single"/>
        </w:rPr>
        <w:t>everyone</w:t>
      </w:r>
      <w:r w:rsidRPr="003F3F8E">
        <w:rPr>
          <w:rFonts w:eastAsia="Calibri"/>
        </w:rPr>
        <w:t xml:space="preserve"> working </w:t>
      </w:r>
      <w:r w:rsidRPr="003F3F8E">
        <w:rPr>
          <w:rFonts w:eastAsia="Calibri"/>
          <w:b/>
          <w:iCs/>
          <w:highlight w:val="cyan"/>
          <w:u w:val="single"/>
        </w:rPr>
        <w:t>in the field</w:t>
      </w:r>
      <w:r w:rsidRPr="003F3F8E">
        <w:rPr>
          <w:rFonts w:eastAsia="Calibri"/>
        </w:rPr>
        <w:t>; yet they have thus far failed to appreciate their consequences for what an AI can achieve.</w:t>
      </w:r>
    </w:p>
    <w:p w14:paraId="5275EAB0" w14:textId="77777777" w:rsidR="0099611B" w:rsidRPr="003F3F8E" w:rsidRDefault="0099611B" w:rsidP="0099611B">
      <w:pPr>
        <w:rPr>
          <w:rFonts w:eastAsia="Calibri"/>
        </w:rPr>
      </w:pPr>
      <w:r w:rsidRPr="003F3F8E">
        <w:rPr>
          <w:rFonts w:eastAsia="Calibri"/>
          <w:u w:val="single"/>
        </w:rPr>
        <w:t>“To</w:t>
      </w:r>
      <w:r w:rsidRPr="003F3F8E">
        <w:rPr>
          <w:rFonts w:eastAsia="Calibri"/>
        </w:rPr>
        <w:t xml:space="preserve"> </w:t>
      </w:r>
      <w:r w:rsidRPr="003F3F8E">
        <w:rPr>
          <w:rFonts w:eastAsia="Calibri"/>
          <w:b/>
          <w:iCs/>
          <w:u w:val="single"/>
        </w:rPr>
        <w:t>overcome</w:t>
      </w:r>
      <w:r w:rsidRPr="003F3F8E">
        <w:rPr>
          <w:rFonts w:eastAsia="Calibri"/>
        </w:rPr>
        <w:t xml:space="preserve"> </w:t>
      </w:r>
      <w:r w:rsidRPr="003F3F8E">
        <w:rPr>
          <w:rFonts w:eastAsia="Calibri"/>
          <w:u w:val="single"/>
        </w:rPr>
        <w:t>these</w:t>
      </w:r>
      <w:r w:rsidRPr="003F3F8E">
        <w:rPr>
          <w:rFonts w:eastAsia="Calibri"/>
        </w:rPr>
        <w:t xml:space="preserve"> barriers </w:t>
      </w:r>
      <w:r w:rsidRPr="003F3F8E">
        <w:rPr>
          <w:rFonts w:eastAsia="Calibri"/>
          <w:u w:val="single"/>
        </w:rPr>
        <w:t>would require a</w:t>
      </w:r>
      <w:r w:rsidRPr="003F3F8E">
        <w:rPr>
          <w:rFonts w:eastAsia="Calibri"/>
        </w:rPr>
        <w:t xml:space="preserve"> </w:t>
      </w:r>
      <w:r w:rsidRPr="003F3F8E">
        <w:rPr>
          <w:rFonts w:eastAsia="Calibri"/>
          <w:b/>
          <w:iCs/>
          <w:u w:val="single"/>
        </w:rPr>
        <w:t>revolution in math</w:t>
      </w:r>
      <w:r w:rsidRPr="003F3F8E">
        <w:rPr>
          <w:rFonts w:eastAsia="Calibri"/>
        </w:rPr>
        <w:t xml:space="preserve">ematics </w:t>
      </w:r>
      <w:r w:rsidRPr="003F3F8E">
        <w:rPr>
          <w:rFonts w:eastAsia="Calibri"/>
          <w:u w:val="single"/>
        </w:rPr>
        <w:t>that would be of</w:t>
      </w:r>
      <w:r w:rsidRPr="003F3F8E">
        <w:rPr>
          <w:rFonts w:eastAsia="Calibri"/>
        </w:rPr>
        <w:t xml:space="preserve"> </w:t>
      </w:r>
      <w:r w:rsidRPr="003F3F8E">
        <w:rPr>
          <w:rFonts w:eastAsia="Calibri"/>
          <w:b/>
          <w:iCs/>
          <w:u w:val="single"/>
        </w:rPr>
        <w:t>greater significance than the invention of</w:t>
      </w:r>
      <w:r w:rsidRPr="003F3F8E">
        <w:rPr>
          <w:rFonts w:eastAsia="Calibri"/>
        </w:rPr>
        <w:t xml:space="preserve"> the </w:t>
      </w:r>
      <w:r w:rsidRPr="003F3F8E">
        <w:rPr>
          <w:rFonts w:eastAsia="Calibri"/>
          <w:b/>
          <w:iCs/>
          <w:u w:val="single"/>
        </w:rPr>
        <w:t>calculus by</w:t>
      </w:r>
      <w:r w:rsidRPr="003F3F8E">
        <w:rPr>
          <w:rFonts w:eastAsia="Calibri"/>
        </w:rPr>
        <w:t xml:space="preserve"> Newton and </w:t>
      </w:r>
      <w:r w:rsidRPr="003F3F8E">
        <w:rPr>
          <w:rFonts w:eastAsia="Calibri"/>
          <w:b/>
          <w:iCs/>
          <w:u w:val="single"/>
        </w:rPr>
        <w:t>Leibniz</w:t>
      </w:r>
      <w:r w:rsidRPr="003F3F8E">
        <w:rPr>
          <w:rFonts w:eastAsia="Calibri"/>
        </w:rPr>
        <w:t xml:space="preserve"> more than 350 years ago,” says Smith, one of the world’s most cited contemporary philosophers. “We are not holding our breath.”</w:t>
      </w:r>
    </w:p>
    <w:p w14:paraId="10B93E67" w14:textId="77777777" w:rsidR="0099611B" w:rsidRPr="003F3F8E" w:rsidRDefault="0099611B" w:rsidP="0099611B">
      <w:pPr>
        <w:rPr>
          <w:rFonts w:eastAsia="Calibri"/>
        </w:rPr>
      </w:pPr>
      <w:r w:rsidRPr="003F3F8E">
        <w:rPr>
          <w:rFonts w:eastAsia="Calibri"/>
        </w:rPr>
        <w:t xml:space="preserve">Landgrebe points out that, “As can be verified by talking to mathematicians and physicists working at the limits of their respective disciplines, </w:t>
      </w:r>
      <w:r w:rsidRPr="003F3F8E">
        <w:rPr>
          <w:rFonts w:eastAsia="Calibri"/>
          <w:u w:val="single"/>
        </w:rPr>
        <w:t xml:space="preserve">there is </w:t>
      </w:r>
      <w:r w:rsidRPr="003F3F8E">
        <w:rPr>
          <w:rFonts w:eastAsia="Calibri"/>
          <w:b/>
          <w:iCs/>
          <w:highlight w:val="cyan"/>
          <w:u w:val="single"/>
        </w:rPr>
        <w:t xml:space="preserve">nothing </w:t>
      </w:r>
      <w:r w:rsidRPr="003F3F8E">
        <w:rPr>
          <w:rFonts w:eastAsia="Calibri"/>
          <w:b/>
          <w:iCs/>
          <w:u w:val="single"/>
        </w:rPr>
        <w:t xml:space="preserve">even </w:t>
      </w:r>
      <w:r w:rsidRPr="003F3F8E">
        <w:rPr>
          <w:rFonts w:eastAsia="Calibri"/>
          <w:b/>
          <w:iCs/>
          <w:highlight w:val="cyan"/>
          <w:u w:val="single"/>
        </w:rPr>
        <w:t>on the horizon</w:t>
      </w:r>
      <w:r w:rsidRPr="003F3F8E">
        <w:rPr>
          <w:rFonts w:eastAsia="Calibri"/>
        </w:rPr>
        <w:t xml:space="preserve"> </w:t>
      </w:r>
      <w:r w:rsidRPr="003F3F8E">
        <w:rPr>
          <w:rFonts w:eastAsia="Calibri"/>
          <w:u w:val="single"/>
        </w:rPr>
        <w:t xml:space="preserve">which </w:t>
      </w:r>
      <w:r w:rsidRPr="003F3F8E">
        <w:rPr>
          <w:rFonts w:eastAsia="Calibri"/>
          <w:highlight w:val="cyan"/>
          <w:u w:val="single"/>
        </w:rPr>
        <w:t>would suggest</w:t>
      </w:r>
      <w:r w:rsidRPr="003F3F8E">
        <w:rPr>
          <w:rFonts w:eastAsia="Calibri"/>
          <w:u w:val="single"/>
        </w:rPr>
        <w:t xml:space="preserve"> that a revolution of </w:t>
      </w:r>
      <w:r w:rsidRPr="003F3F8E">
        <w:rPr>
          <w:rFonts w:eastAsia="Calibri"/>
          <w:highlight w:val="cyan"/>
          <w:u w:val="single"/>
        </w:rPr>
        <w:t>this</w:t>
      </w:r>
      <w:r w:rsidRPr="003F3F8E">
        <w:rPr>
          <w:rFonts w:eastAsia="Calibri"/>
          <w:u w:val="single"/>
        </w:rPr>
        <w:t xml:space="preserve"> sort </w:t>
      </w:r>
      <w:r w:rsidRPr="003F3F8E">
        <w:rPr>
          <w:rFonts w:eastAsia="Calibri"/>
          <w:highlight w:val="cyan"/>
          <w:u w:val="single"/>
        </w:rPr>
        <w:t>might</w:t>
      </w:r>
      <w:r w:rsidRPr="003F3F8E">
        <w:rPr>
          <w:rFonts w:eastAsia="Calibri"/>
        </w:rPr>
        <w:t xml:space="preserve"> one day </w:t>
      </w:r>
      <w:r w:rsidRPr="003F3F8E">
        <w:rPr>
          <w:rFonts w:eastAsia="Calibri"/>
          <w:highlight w:val="cyan"/>
          <w:u w:val="single"/>
        </w:rPr>
        <w:t>be achievable</w:t>
      </w:r>
      <w:r w:rsidRPr="003F3F8E">
        <w:rPr>
          <w:rFonts w:eastAsia="Calibri"/>
          <w:u w:val="single"/>
        </w:rPr>
        <w:t xml:space="preserve">. </w:t>
      </w:r>
      <w:r w:rsidRPr="003F3F8E">
        <w:rPr>
          <w:rFonts w:eastAsia="Calibri"/>
          <w:b/>
          <w:iCs/>
          <w:highlight w:val="cyan"/>
          <w:u w:val="single"/>
        </w:rPr>
        <w:t>Math</w:t>
      </w:r>
      <w:r w:rsidRPr="003F3F8E">
        <w:rPr>
          <w:rFonts w:eastAsia="Calibri"/>
          <w:u w:val="single"/>
        </w:rPr>
        <w:t xml:space="preserve">ematics </w:t>
      </w:r>
      <w:r w:rsidRPr="003F3F8E">
        <w:rPr>
          <w:rFonts w:eastAsia="Calibri"/>
          <w:b/>
          <w:iCs/>
          <w:highlight w:val="cyan"/>
          <w:u w:val="single"/>
        </w:rPr>
        <w:t>cannot</w:t>
      </w:r>
      <w:r w:rsidRPr="003F3F8E">
        <w:rPr>
          <w:rFonts w:eastAsia="Calibri"/>
        </w:rPr>
        <w:t xml:space="preserve"> fully </w:t>
      </w:r>
      <w:r w:rsidRPr="003F3F8E">
        <w:rPr>
          <w:rFonts w:eastAsia="Calibri"/>
          <w:b/>
          <w:iCs/>
          <w:highlight w:val="cyan"/>
          <w:u w:val="single"/>
        </w:rPr>
        <w:t>model</w:t>
      </w:r>
      <w:r w:rsidRPr="003F3F8E">
        <w:rPr>
          <w:rFonts w:eastAsia="Calibri"/>
        </w:rPr>
        <w:t xml:space="preserve"> </w:t>
      </w:r>
      <w:r w:rsidRPr="003F3F8E">
        <w:rPr>
          <w:rFonts w:eastAsia="Calibri"/>
          <w:u w:val="single"/>
        </w:rPr>
        <w:t xml:space="preserve">the behaviors of </w:t>
      </w:r>
      <w:r w:rsidRPr="003F3F8E">
        <w:rPr>
          <w:rFonts w:eastAsia="Calibri"/>
          <w:b/>
          <w:iCs/>
          <w:highlight w:val="cyan"/>
          <w:u w:val="single"/>
        </w:rPr>
        <w:t>complex systems</w:t>
      </w:r>
      <w:r w:rsidRPr="003F3F8E">
        <w:rPr>
          <w:rFonts w:eastAsia="Calibri"/>
        </w:rPr>
        <w:t xml:space="preserve"> </w:t>
      </w:r>
      <w:r w:rsidRPr="003F3F8E">
        <w:rPr>
          <w:rFonts w:eastAsia="Calibri"/>
          <w:u w:val="single"/>
        </w:rPr>
        <w:t xml:space="preserve">like the </w:t>
      </w:r>
      <w:r w:rsidRPr="003F3F8E">
        <w:rPr>
          <w:rFonts w:eastAsia="Calibri"/>
          <w:b/>
          <w:iCs/>
          <w:u w:val="single"/>
        </w:rPr>
        <w:t>human organism</w:t>
      </w:r>
      <w:r w:rsidRPr="003F3F8E">
        <w:rPr>
          <w:rFonts w:eastAsia="Calibri"/>
        </w:rPr>
        <w:t>,” he says.</w:t>
      </w:r>
    </w:p>
    <w:p w14:paraId="2D9BAE71" w14:textId="77777777" w:rsidR="0099611B" w:rsidRPr="003F3F8E" w:rsidRDefault="0099611B" w:rsidP="0099611B">
      <w:pPr>
        <w:rPr>
          <w:rFonts w:eastAsia="Calibri"/>
        </w:rPr>
      </w:pPr>
      <w:r w:rsidRPr="003F3F8E">
        <w:rPr>
          <w:rFonts w:eastAsia="Calibri"/>
        </w:rPr>
        <w:t xml:space="preserve">AI has many highly impressive success stories, and considerable funding has been dedicated toward advancing its frontier beyond the achievements in narrow, well-defined fields such as text translation and image recognition. Much of </w:t>
      </w:r>
      <w:r w:rsidRPr="003F3F8E">
        <w:rPr>
          <w:rFonts w:eastAsia="Calibri"/>
          <w:u w:val="single"/>
        </w:rPr>
        <w:t xml:space="preserve">the </w:t>
      </w:r>
      <w:r w:rsidRPr="003F3F8E">
        <w:rPr>
          <w:rFonts w:eastAsia="Calibri"/>
          <w:b/>
          <w:iCs/>
          <w:u w:val="single"/>
        </w:rPr>
        <w:t>investment</w:t>
      </w:r>
      <w:r w:rsidRPr="003F3F8E">
        <w:rPr>
          <w:rFonts w:eastAsia="Calibri"/>
          <w:u w:val="single"/>
        </w:rPr>
        <w:t xml:space="preserve"> to push the technology forward into areas </w:t>
      </w:r>
      <w:r w:rsidRPr="003F3F8E">
        <w:rPr>
          <w:rFonts w:eastAsia="Calibri"/>
          <w:b/>
          <w:iCs/>
          <w:u w:val="single"/>
        </w:rPr>
        <w:t>requiring</w:t>
      </w:r>
      <w:r w:rsidRPr="003F3F8E">
        <w:rPr>
          <w:rFonts w:eastAsia="Calibri"/>
        </w:rPr>
        <w:t xml:space="preserve"> the machine counterpart of </w:t>
      </w:r>
      <w:r w:rsidRPr="003F3F8E">
        <w:rPr>
          <w:rFonts w:eastAsia="Calibri"/>
          <w:b/>
          <w:iCs/>
          <w:u w:val="single"/>
        </w:rPr>
        <w:t>general intelligence</w:t>
      </w:r>
      <w:r w:rsidRPr="003F3F8E">
        <w:rPr>
          <w:rFonts w:eastAsia="Calibri"/>
        </w:rPr>
        <w:t xml:space="preserve"> </w:t>
      </w:r>
      <w:r w:rsidRPr="003F3F8E">
        <w:rPr>
          <w:rFonts w:eastAsia="Calibri"/>
          <w:u w:val="single"/>
        </w:rPr>
        <w:t>may</w:t>
      </w:r>
      <w:r w:rsidRPr="003F3F8E">
        <w:rPr>
          <w:rFonts w:eastAsia="Calibri"/>
        </w:rPr>
        <w:t xml:space="preserve">, the authors say, </w:t>
      </w:r>
      <w:r w:rsidRPr="003F3F8E">
        <w:rPr>
          <w:rFonts w:eastAsia="Calibri"/>
          <w:u w:val="single"/>
        </w:rPr>
        <w:t>be</w:t>
      </w:r>
      <w:r w:rsidRPr="003F3F8E">
        <w:rPr>
          <w:rFonts w:eastAsia="Calibri"/>
        </w:rPr>
        <w:t xml:space="preserve"> </w:t>
      </w:r>
      <w:r w:rsidRPr="003F3F8E">
        <w:rPr>
          <w:rFonts w:eastAsia="Calibri"/>
          <w:b/>
          <w:iCs/>
          <w:u w:val="single"/>
        </w:rPr>
        <w:t>money down the drain</w:t>
      </w:r>
      <w:r w:rsidRPr="003F3F8E">
        <w:rPr>
          <w:rFonts w:eastAsia="Calibri"/>
        </w:rPr>
        <w:t>.</w:t>
      </w:r>
    </w:p>
    <w:p w14:paraId="487FE14B" w14:textId="77777777" w:rsidR="0099611B" w:rsidRPr="003F3F8E" w:rsidRDefault="0099611B" w:rsidP="0099611B">
      <w:pPr>
        <w:rPr>
          <w:rFonts w:eastAsia="Calibri"/>
        </w:rPr>
      </w:pPr>
      <w:r w:rsidRPr="003F3F8E">
        <w:rPr>
          <w:rFonts w:eastAsia="Calibri"/>
        </w:rPr>
        <w:t xml:space="preserve">“The text generator </w:t>
      </w:r>
      <w:r w:rsidRPr="003F3F8E">
        <w:rPr>
          <w:rFonts w:eastAsia="Calibri"/>
          <w:b/>
          <w:iCs/>
          <w:u w:val="single"/>
        </w:rPr>
        <w:t>GPT-3</w:t>
      </w:r>
      <w:r w:rsidRPr="003F3F8E">
        <w:rPr>
          <w:rFonts w:eastAsia="Calibri"/>
        </w:rPr>
        <w:t xml:space="preserve"> </w:t>
      </w:r>
      <w:r w:rsidRPr="003F3F8E">
        <w:rPr>
          <w:rFonts w:eastAsia="Calibri"/>
          <w:u w:val="single"/>
        </w:rPr>
        <w:t xml:space="preserve">has shown itself </w:t>
      </w:r>
      <w:r w:rsidRPr="003F3F8E">
        <w:rPr>
          <w:rFonts w:eastAsia="Calibri"/>
          <w:b/>
          <w:iCs/>
          <w:u w:val="single"/>
        </w:rPr>
        <w:t>capable</w:t>
      </w:r>
      <w:r w:rsidRPr="003F3F8E">
        <w:rPr>
          <w:rFonts w:eastAsia="Calibri"/>
        </w:rPr>
        <w:t xml:space="preserve"> of producing different sorts of convincing outputs across many divergent fields,” says Smith. “</w:t>
      </w:r>
      <w:r w:rsidRPr="003F3F8E">
        <w:rPr>
          <w:rFonts w:eastAsia="Calibri"/>
          <w:u w:val="single"/>
        </w:rPr>
        <w:t>Unfortunately</w:t>
      </w:r>
      <w:r w:rsidRPr="003F3F8E">
        <w:rPr>
          <w:rFonts w:eastAsia="Calibri"/>
        </w:rPr>
        <w:t xml:space="preserve">, its </w:t>
      </w:r>
      <w:r w:rsidRPr="003F3F8E">
        <w:rPr>
          <w:rFonts w:eastAsia="Calibri"/>
          <w:u w:val="single"/>
        </w:rPr>
        <w:t xml:space="preserve">users soon recognize that </w:t>
      </w:r>
      <w:r w:rsidRPr="003F3F8E">
        <w:rPr>
          <w:rFonts w:eastAsia="Calibri"/>
          <w:b/>
          <w:iCs/>
          <w:u w:val="single"/>
        </w:rPr>
        <w:t>mixed in</w:t>
      </w:r>
      <w:r w:rsidRPr="003F3F8E">
        <w:rPr>
          <w:rFonts w:eastAsia="Calibri"/>
        </w:rPr>
        <w:t xml:space="preserve"> </w:t>
      </w:r>
      <w:r w:rsidRPr="003F3F8E">
        <w:rPr>
          <w:rFonts w:eastAsia="Calibri"/>
          <w:u w:val="single"/>
        </w:rPr>
        <w:t>with these</w:t>
      </w:r>
      <w:r w:rsidRPr="003F3F8E">
        <w:rPr>
          <w:rFonts w:eastAsia="Calibri"/>
        </w:rPr>
        <w:t xml:space="preserve"> outputs there </w:t>
      </w:r>
      <w:r w:rsidRPr="003F3F8E">
        <w:rPr>
          <w:rFonts w:eastAsia="Calibri"/>
          <w:u w:val="single"/>
        </w:rPr>
        <w:t>are</w:t>
      </w:r>
      <w:r w:rsidRPr="003F3F8E">
        <w:rPr>
          <w:rFonts w:eastAsia="Calibri"/>
        </w:rPr>
        <w:t xml:space="preserve"> also </w:t>
      </w:r>
      <w:r w:rsidRPr="003F3F8E">
        <w:rPr>
          <w:rFonts w:eastAsia="Calibri"/>
          <w:b/>
          <w:iCs/>
          <w:u w:val="single"/>
        </w:rPr>
        <w:t>embarrassing errors</w:t>
      </w:r>
      <w:r w:rsidRPr="003F3F8E">
        <w:rPr>
          <w:rFonts w:eastAsia="Calibri"/>
        </w:rPr>
        <w:t xml:space="preserve">, </w:t>
      </w:r>
      <w:r w:rsidRPr="003F3F8E">
        <w:rPr>
          <w:rFonts w:eastAsia="Calibri"/>
          <w:u w:val="single"/>
        </w:rPr>
        <w:t>so</w:t>
      </w:r>
      <w:r w:rsidRPr="003F3F8E">
        <w:rPr>
          <w:rFonts w:eastAsia="Calibri"/>
        </w:rPr>
        <w:t xml:space="preserve"> that the </w:t>
      </w:r>
      <w:r w:rsidRPr="003F3F8E">
        <w:rPr>
          <w:rFonts w:eastAsia="Calibri"/>
          <w:u w:val="single"/>
        </w:rPr>
        <w:t>convincing outputs</w:t>
      </w:r>
      <w:r w:rsidRPr="003F3F8E">
        <w:rPr>
          <w:rFonts w:eastAsia="Calibri"/>
        </w:rPr>
        <w:t xml:space="preserve"> </w:t>
      </w:r>
      <w:r w:rsidRPr="003F3F8E">
        <w:rPr>
          <w:rFonts w:eastAsia="Calibri"/>
          <w:b/>
          <w:iCs/>
          <w:u w:val="single"/>
        </w:rPr>
        <w:t>themselves</w:t>
      </w:r>
      <w:r w:rsidRPr="003F3F8E">
        <w:rPr>
          <w:rFonts w:eastAsia="Calibri"/>
        </w:rPr>
        <w:t xml:space="preserve"> began to </w:t>
      </w:r>
      <w:r w:rsidRPr="003F3F8E">
        <w:rPr>
          <w:rFonts w:eastAsia="Calibri"/>
          <w:u w:val="single"/>
        </w:rPr>
        <w:t xml:space="preserve">appear as nothing more than clever </w:t>
      </w:r>
      <w:r w:rsidRPr="003F3F8E">
        <w:rPr>
          <w:rFonts w:eastAsia="Calibri"/>
          <w:b/>
          <w:iCs/>
          <w:u w:val="single"/>
        </w:rPr>
        <w:t>parlor tricks</w:t>
      </w:r>
      <w:r w:rsidRPr="003F3F8E">
        <w:rPr>
          <w:rFonts w:eastAsia="Calibri"/>
        </w:rPr>
        <w:t>.”</w:t>
      </w:r>
    </w:p>
    <w:p w14:paraId="6CF2D595" w14:textId="77777777" w:rsidR="0099611B" w:rsidRPr="003F3F8E" w:rsidRDefault="0099611B" w:rsidP="0099611B">
      <w:pPr>
        <w:rPr>
          <w:rFonts w:eastAsia="Calibri"/>
        </w:rPr>
      </w:pPr>
      <w:r w:rsidRPr="003F3F8E">
        <w:rPr>
          <w:rFonts w:eastAsia="Calibri"/>
          <w:u w:val="single"/>
        </w:rPr>
        <w:t xml:space="preserve">AI’s role in sequencing the human genome led to suggestions for how it might help find </w:t>
      </w:r>
      <w:r w:rsidRPr="003F3F8E">
        <w:rPr>
          <w:rFonts w:eastAsia="Calibri"/>
          <w:b/>
          <w:iCs/>
          <w:u w:val="single"/>
        </w:rPr>
        <w:t>cures for many</w:t>
      </w:r>
      <w:r w:rsidRPr="003F3F8E">
        <w:rPr>
          <w:rFonts w:eastAsia="Calibri"/>
        </w:rPr>
        <w:t xml:space="preserve"> human </w:t>
      </w:r>
      <w:r w:rsidRPr="003F3F8E">
        <w:rPr>
          <w:rFonts w:eastAsia="Calibri"/>
          <w:b/>
          <w:iCs/>
          <w:u w:val="single"/>
        </w:rPr>
        <w:t>diseases</w:t>
      </w:r>
      <w:r w:rsidRPr="003F3F8E">
        <w:rPr>
          <w:rFonts w:eastAsia="Calibri"/>
        </w:rPr>
        <w:t xml:space="preserve">; </w:t>
      </w:r>
      <w:r w:rsidRPr="003F3F8E">
        <w:rPr>
          <w:rFonts w:eastAsia="Calibri"/>
          <w:u w:val="single"/>
        </w:rPr>
        <w:t>yet</w:t>
      </w:r>
      <w:r w:rsidRPr="003F3F8E">
        <w:rPr>
          <w:rFonts w:eastAsia="Calibri"/>
        </w:rPr>
        <w:t xml:space="preserve">, </w:t>
      </w:r>
      <w:r w:rsidRPr="003F3F8E">
        <w:rPr>
          <w:rFonts w:eastAsia="Calibri"/>
          <w:b/>
          <w:iCs/>
          <w:u w:val="single"/>
        </w:rPr>
        <w:t>after 20 years</w:t>
      </w:r>
      <w:r w:rsidRPr="003F3F8E">
        <w:rPr>
          <w:rFonts w:eastAsia="Calibri"/>
        </w:rPr>
        <w:t xml:space="preserve"> of additional research (in which both Smith and Landgrebe have participated), </w:t>
      </w:r>
      <w:r w:rsidRPr="003F3F8E">
        <w:rPr>
          <w:rFonts w:eastAsia="Calibri"/>
          <w:b/>
          <w:iCs/>
          <w:u w:val="single"/>
        </w:rPr>
        <w:t>little has been produced</w:t>
      </w:r>
      <w:r w:rsidRPr="003F3F8E">
        <w:rPr>
          <w:rFonts w:eastAsia="Calibri"/>
        </w:rPr>
        <w:t xml:space="preserve"> </w:t>
      </w:r>
      <w:r w:rsidRPr="003F3F8E">
        <w:rPr>
          <w:rFonts w:eastAsia="Calibri"/>
          <w:u w:val="single"/>
        </w:rPr>
        <w:t>to support optimism of this sort</w:t>
      </w:r>
      <w:r w:rsidRPr="003F3F8E">
        <w:rPr>
          <w:rFonts w:eastAsia="Calibri"/>
        </w:rPr>
        <w:t>.</w:t>
      </w:r>
    </w:p>
    <w:p w14:paraId="3AF89F14" w14:textId="77777777" w:rsidR="0099611B" w:rsidRPr="003F3F8E" w:rsidRDefault="0099611B" w:rsidP="0099611B">
      <w:pPr>
        <w:rPr>
          <w:rFonts w:eastAsia="Calibri"/>
          <w:b/>
          <w:iCs/>
          <w:u w:val="single"/>
          <w:bdr w:val="single" w:sz="8" w:space="0" w:color="auto"/>
        </w:rPr>
      </w:pPr>
      <w:r w:rsidRPr="003F3F8E">
        <w:rPr>
          <w:rFonts w:eastAsia="Calibri"/>
          <w:u w:val="single"/>
        </w:rPr>
        <w:t>“</w:t>
      </w:r>
      <w:r w:rsidRPr="003F3F8E">
        <w:rPr>
          <w:rFonts w:eastAsia="Calibri"/>
          <w:highlight w:val="cyan"/>
          <w:u w:val="single"/>
        </w:rPr>
        <w:t>In</w:t>
      </w:r>
      <w:r w:rsidRPr="003F3F8E">
        <w:rPr>
          <w:rFonts w:eastAsia="Calibri"/>
          <w:u w:val="single"/>
        </w:rPr>
        <w:t xml:space="preserve"> certain </w:t>
      </w:r>
      <w:r w:rsidRPr="003F3F8E">
        <w:rPr>
          <w:rFonts w:eastAsia="Calibri"/>
          <w:b/>
          <w:iCs/>
          <w:u w:val="single"/>
        </w:rPr>
        <w:t xml:space="preserve">completely </w:t>
      </w:r>
      <w:r w:rsidRPr="003F3F8E">
        <w:rPr>
          <w:rFonts w:eastAsia="Calibri"/>
          <w:b/>
          <w:iCs/>
          <w:highlight w:val="cyan"/>
          <w:u w:val="single"/>
        </w:rPr>
        <w:t>rule-determined confined settings</w:t>
      </w:r>
      <w:r w:rsidRPr="003F3F8E">
        <w:rPr>
          <w:rFonts w:eastAsia="Calibri"/>
        </w:rPr>
        <w:t xml:space="preserve">, </w:t>
      </w:r>
      <w:r w:rsidRPr="003F3F8E">
        <w:rPr>
          <w:rFonts w:eastAsia="Calibri"/>
          <w:b/>
          <w:iCs/>
          <w:highlight w:val="cyan"/>
          <w:u w:val="single"/>
        </w:rPr>
        <w:t>m</w:t>
      </w:r>
      <w:r w:rsidRPr="003F3F8E">
        <w:rPr>
          <w:rFonts w:eastAsia="Calibri"/>
          <w:u w:val="single"/>
        </w:rPr>
        <w:t xml:space="preserve">achine </w:t>
      </w:r>
      <w:r w:rsidRPr="003F3F8E">
        <w:rPr>
          <w:rFonts w:eastAsia="Calibri"/>
          <w:b/>
          <w:iCs/>
          <w:highlight w:val="cyan"/>
          <w:u w:val="single"/>
        </w:rPr>
        <w:t>l</w:t>
      </w:r>
      <w:r w:rsidRPr="003F3F8E">
        <w:rPr>
          <w:rFonts w:eastAsia="Calibri"/>
          <w:u w:val="single"/>
        </w:rPr>
        <w:t xml:space="preserve">earning </w:t>
      </w:r>
      <w:r w:rsidRPr="003F3F8E">
        <w:rPr>
          <w:rFonts w:eastAsia="Calibri"/>
          <w:highlight w:val="cyan"/>
          <w:u w:val="single"/>
        </w:rPr>
        <w:t>can</w:t>
      </w:r>
      <w:r w:rsidRPr="003F3F8E">
        <w:rPr>
          <w:rFonts w:eastAsia="Calibri"/>
          <w:u w:val="single"/>
        </w:rPr>
        <w:t xml:space="preserve"> be used to create algorithms that </w:t>
      </w:r>
      <w:r w:rsidRPr="003F3F8E">
        <w:rPr>
          <w:rFonts w:eastAsia="Calibri"/>
          <w:highlight w:val="cyan"/>
          <w:u w:val="single"/>
        </w:rPr>
        <w:t>outperform humans</w:t>
      </w:r>
      <w:r w:rsidRPr="003F3F8E">
        <w:rPr>
          <w:rFonts w:eastAsia="Calibri"/>
        </w:rPr>
        <w:t xml:space="preserve">,” says Smith. “But </w:t>
      </w:r>
      <w:r w:rsidRPr="003F3F8E">
        <w:rPr>
          <w:rFonts w:eastAsia="Calibri"/>
          <w:b/>
          <w:iCs/>
          <w:highlight w:val="cyan"/>
          <w:u w:val="single"/>
        </w:rPr>
        <w:t>this does not mean</w:t>
      </w:r>
      <w:r w:rsidRPr="003F3F8E">
        <w:rPr>
          <w:rFonts w:eastAsia="Calibri"/>
          <w:b/>
          <w:iCs/>
          <w:u w:val="single"/>
        </w:rPr>
        <w:t xml:space="preserve"> that </w:t>
      </w:r>
      <w:r w:rsidRPr="003F3F8E">
        <w:rPr>
          <w:rFonts w:eastAsia="Calibri"/>
          <w:b/>
          <w:iCs/>
          <w:highlight w:val="cyan"/>
          <w:u w:val="single"/>
        </w:rPr>
        <w:t>they can ‘discover’</w:t>
      </w:r>
      <w:r w:rsidRPr="003F3F8E">
        <w:rPr>
          <w:rFonts w:eastAsia="Calibri"/>
        </w:rPr>
        <w:t xml:space="preserve"> the </w:t>
      </w:r>
      <w:r w:rsidRPr="003F3F8E">
        <w:rPr>
          <w:rFonts w:eastAsia="Calibri"/>
          <w:highlight w:val="cyan"/>
          <w:u w:val="single"/>
        </w:rPr>
        <w:t>rules</w:t>
      </w:r>
      <w:r w:rsidRPr="003F3F8E">
        <w:rPr>
          <w:rFonts w:eastAsia="Calibri"/>
          <w:u w:val="single"/>
        </w:rPr>
        <w:t xml:space="preserve"> governing just </w:t>
      </w:r>
      <w:r w:rsidRPr="003F3F8E">
        <w:rPr>
          <w:rFonts w:eastAsia="Calibri"/>
          <w:b/>
          <w:iCs/>
          <w:u w:val="single"/>
        </w:rPr>
        <w:t>any activity</w:t>
      </w:r>
      <w:r w:rsidRPr="003F3F8E">
        <w:rPr>
          <w:rFonts w:eastAsia="Calibri"/>
        </w:rPr>
        <w:t xml:space="preserve"> taking place in an open environment, </w:t>
      </w:r>
      <w:r w:rsidRPr="003F3F8E">
        <w:rPr>
          <w:rFonts w:eastAsia="Calibri"/>
          <w:highlight w:val="cyan"/>
          <w:u w:val="single"/>
        </w:rPr>
        <w:t xml:space="preserve">which is what the </w:t>
      </w:r>
      <w:r w:rsidRPr="003F3F8E">
        <w:rPr>
          <w:rFonts w:eastAsia="Calibri"/>
          <w:b/>
          <w:iCs/>
          <w:highlight w:val="cyan"/>
          <w:u w:val="single"/>
        </w:rPr>
        <w:t>human</w:t>
      </w:r>
      <w:r w:rsidRPr="003F3F8E">
        <w:rPr>
          <w:rFonts w:eastAsia="Calibri"/>
          <w:u w:val="single"/>
        </w:rPr>
        <w:t xml:space="preserve"> brain </w:t>
      </w:r>
      <w:r w:rsidRPr="003F3F8E">
        <w:rPr>
          <w:rFonts w:eastAsia="Calibri"/>
          <w:highlight w:val="cyan"/>
          <w:u w:val="single"/>
        </w:rPr>
        <w:t xml:space="preserve">achieves </w:t>
      </w:r>
      <w:r w:rsidRPr="003F3F8E">
        <w:rPr>
          <w:rFonts w:eastAsia="Calibri"/>
          <w:b/>
          <w:iCs/>
          <w:highlight w:val="cyan"/>
          <w:u w:val="single"/>
        </w:rPr>
        <w:t>every day</w:t>
      </w:r>
      <w:r w:rsidRPr="003F3F8E">
        <w:rPr>
          <w:rFonts w:eastAsia="Calibri"/>
        </w:rPr>
        <w:t>.”</w:t>
      </w:r>
    </w:p>
    <w:p w14:paraId="6EFB961C" w14:textId="77777777" w:rsidR="0099611B" w:rsidRPr="003F3F8E" w:rsidRDefault="0099611B" w:rsidP="0099611B">
      <w:pPr>
        <w:rPr>
          <w:rFonts w:eastAsia="Calibri"/>
          <w:b/>
          <w:iCs/>
          <w:u w:val="single"/>
        </w:rPr>
      </w:pPr>
      <w:r w:rsidRPr="003F3F8E">
        <w:rPr>
          <w:rFonts w:eastAsia="Calibri"/>
          <w:u w:val="single"/>
        </w:rPr>
        <w:t>Technology skeptics do not</w:t>
      </w:r>
      <w:r w:rsidRPr="003F3F8E">
        <w:rPr>
          <w:rFonts w:eastAsia="Calibri"/>
        </w:rPr>
        <w:t xml:space="preserve">, of course, </w:t>
      </w:r>
      <w:r w:rsidRPr="003F3F8E">
        <w:rPr>
          <w:rFonts w:eastAsia="Calibri"/>
          <w:u w:val="single"/>
        </w:rPr>
        <w:t>have a perfect record</w:t>
      </w:r>
      <w:r w:rsidRPr="003F3F8E">
        <w:rPr>
          <w:rFonts w:eastAsia="Calibri"/>
        </w:rPr>
        <w:t xml:space="preserve">. They’ve been wrong in regard to breakthroughs ranging from space flight to nanotechnology. </w:t>
      </w:r>
      <w:r w:rsidRPr="003F3F8E">
        <w:rPr>
          <w:rFonts w:eastAsia="Calibri"/>
          <w:u w:val="single"/>
        </w:rPr>
        <w:t>But</w:t>
      </w:r>
      <w:r w:rsidRPr="003F3F8E">
        <w:rPr>
          <w:rFonts w:eastAsia="Calibri"/>
        </w:rPr>
        <w:t xml:space="preserve"> Smith and Landgrebe say their </w:t>
      </w:r>
      <w:r w:rsidRPr="003F3F8E">
        <w:rPr>
          <w:rFonts w:eastAsia="Calibri"/>
          <w:u w:val="single"/>
        </w:rPr>
        <w:t xml:space="preserve">arguments are based on the </w:t>
      </w:r>
      <w:r w:rsidRPr="003F3F8E">
        <w:rPr>
          <w:rFonts w:eastAsia="Calibri"/>
          <w:b/>
          <w:iCs/>
          <w:u w:val="single"/>
        </w:rPr>
        <w:t>mathematical implications of the theory of complex systems</w:t>
      </w:r>
      <w:r w:rsidRPr="003F3F8E">
        <w:rPr>
          <w:rFonts w:eastAsia="Calibri"/>
        </w:rPr>
        <w:t xml:space="preserve">. </w:t>
      </w:r>
      <w:r w:rsidRPr="003F3F8E">
        <w:rPr>
          <w:rFonts w:eastAsia="Calibri"/>
          <w:u w:val="single"/>
        </w:rPr>
        <w:t>For</w:t>
      </w:r>
      <w:r w:rsidRPr="003F3F8E">
        <w:rPr>
          <w:rFonts w:eastAsia="Calibri"/>
        </w:rPr>
        <w:t xml:space="preserve"> </w:t>
      </w:r>
      <w:r w:rsidRPr="003F3F8E">
        <w:rPr>
          <w:rFonts w:eastAsia="Calibri"/>
          <w:b/>
          <w:iCs/>
          <w:u w:val="single"/>
        </w:rPr>
        <w:t>mathematical reasons</w:t>
      </w:r>
      <w:r w:rsidRPr="003F3F8E">
        <w:rPr>
          <w:rFonts w:eastAsia="Calibri"/>
        </w:rPr>
        <w:t xml:space="preserve">, AI cannot mimic the way the human brain functions. In fact, the authors say that </w:t>
      </w:r>
      <w:r w:rsidRPr="003F3F8E">
        <w:rPr>
          <w:rFonts w:eastAsia="Calibri"/>
          <w:u w:val="single"/>
        </w:rPr>
        <w:t>it’s</w:t>
      </w:r>
      <w:r w:rsidRPr="003F3F8E">
        <w:rPr>
          <w:rFonts w:eastAsia="Calibri"/>
        </w:rPr>
        <w:t xml:space="preserve"> </w:t>
      </w:r>
      <w:r w:rsidRPr="003F3F8E">
        <w:rPr>
          <w:rFonts w:eastAsia="Calibri"/>
          <w:b/>
          <w:iCs/>
          <w:u w:val="single"/>
        </w:rPr>
        <w:t>impossible</w:t>
      </w:r>
      <w:r w:rsidRPr="003F3F8E">
        <w:rPr>
          <w:rFonts w:eastAsia="Calibri"/>
          <w:u w:val="single"/>
        </w:rPr>
        <w:t xml:space="preserve"> to engineer </w:t>
      </w:r>
      <w:r w:rsidRPr="003F3F8E">
        <w:rPr>
          <w:rFonts w:eastAsia="Calibri"/>
          <w:highlight w:val="cyan"/>
          <w:u w:val="single"/>
        </w:rPr>
        <w:t xml:space="preserve">a machine that would </w:t>
      </w:r>
      <w:r w:rsidRPr="003F3F8E">
        <w:rPr>
          <w:rFonts w:eastAsia="Calibri"/>
          <w:b/>
          <w:iCs/>
          <w:highlight w:val="cyan"/>
          <w:u w:val="single"/>
        </w:rPr>
        <w:t>rival</w:t>
      </w:r>
      <w:r w:rsidRPr="003F3F8E">
        <w:rPr>
          <w:rFonts w:eastAsia="Calibri"/>
          <w:b/>
          <w:iCs/>
          <w:u w:val="single"/>
        </w:rPr>
        <w:t xml:space="preserve"> the cognitive performance of </w:t>
      </w:r>
      <w:r w:rsidRPr="003F3F8E">
        <w:rPr>
          <w:rFonts w:eastAsia="Calibri"/>
          <w:b/>
          <w:iCs/>
          <w:highlight w:val="cyan"/>
          <w:u w:val="single"/>
        </w:rPr>
        <w:t>a crow</w:t>
      </w:r>
      <w:r w:rsidRPr="003F3F8E">
        <w:rPr>
          <w:rFonts w:eastAsia="Calibri"/>
          <w:u w:val="single"/>
        </w:rPr>
        <w:t>.</w:t>
      </w:r>
    </w:p>
    <w:p w14:paraId="44BA93D4" w14:textId="77777777" w:rsidR="0099611B" w:rsidRPr="003F3F8E" w:rsidRDefault="0099611B" w:rsidP="0099611B">
      <w:r w:rsidRPr="003F3F8E">
        <w:rPr>
          <w:rFonts w:eastAsia="Calibri"/>
        </w:rPr>
        <w:t xml:space="preserve">“An AGI is impossible,” says Smith. “As our book shows, </w:t>
      </w:r>
      <w:r w:rsidRPr="003F3F8E">
        <w:rPr>
          <w:rFonts w:eastAsia="Calibri"/>
          <w:u w:val="single"/>
        </w:rPr>
        <w:t xml:space="preserve">there can be no general artificial intelligence because it </w:t>
      </w:r>
      <w:r w:rsidRPr="003F3F8E">
        <w:rPr>
          <w:rFonts w:eastAsia="Calibri"/>
          <w:highlight w:val="cyan"/>
          <w:u w:val="single"/>
        </w:rPr>
        <w:t xml:space="preserve">is </w:t>
      </w:r>
      <w:r w:rsidRPr="003F3F8E">
        <w:rPr>
          <w:rFonts w:eastAsia="Calibri"/>
          <w:b/>
          <w:iCs/>
          <w:highlight w:val="cyan"/>
          <w:u w:val="single"/>
        </w:rPr>
        <w:t>beyond the boundary of what is</w:t>
      </w:r>
      <w:r w:rsidRPr="003F3F8E">
        <w:rPr>
          <w:rFonts w:eastAsia="Calibri"/>
          <w:b/>
          <w:iCs/>
          <w:u w:val="single"/>
        </w:rPr>
        <w:t xml:space="preserve"> even </w:t>
      </w:r>
      <w:r w:rsidRPr="003F3F8E">
        <w:rPr>
          <w:rFonts w:eastAsia="Calibri"/>
          <w:b/>
          <w:iCs/>
          <w:highlight w:val="cyan"/>
          <w:u w:val="single"/>
        </w:rPr>
        <w:t>in principle achievable by</w:t>
      </w:r>
      <w:r w:rsidRPr="003F3F8E">
        <w:rPr>
          <w:rFonts w:eastAsia="Calibri"/>
          <w:b/>
          <w:iCs/>
          <w:u w:val="single"/>
        </w:rPr>
        <w:t xml:space="preserve"> means of </w:t>
      </w:r>
      <w:r w:rsidRPr="003F3F8E">
        <w:rPr>
          <w:rFonts w:eastAsia="Calibri"/>
          <w:b/>
          <w:iCs/>
          <w:highlight w:val="cyan"/>
          <w:u w:val="single"/>
        </w:rPr>
        <w:t>a machine</w:t>
      </w:r>
    </w:p>
    <w:p w14:paraId="0ED3E876" w14:textId="77777777" w:rsidR="00C66265" w:rsidRDefault="00C66265" w:rsidP="00C66265"/>
    <w:p w14:paraId="26056765" w14:textId="7010B8D4" w:rsidR="00C66265" w:rsidRDefault="00C66265" w:rsidP="00C66265">
      <w:pPr>
        <w:pStyle w:val="Heading3"/>
      </w:pPr>
      <w:r>
        <w:t xml:space="preserve">Stagnation ADV </w:t>
      </w:r>
    </w:p>
    <w:p w14:paraId="23AC9820" w14:textId="77777777" w:rsidR="00F96B56" w:rsidRPr="00D13C4E" w:rsidRDefault="00F96B56" w:rsidP="00F96B56">
      <w:pPr>
        <w:keepNext/>
        <w:keepLines/>
        <w:spacing w:before="40" w:after="0" w:line="256" w:lineRule="auto"/>
        <w:outlineLvl w:val="3"/>
        <w:rPr>
          <w:rFonts w:eastAsia="Times New Roman"/>
          <w:b/>
          <w:iCs/>
          <w:sz w:val="26"/>
        </w:rPr>
      </w:pPr>
      <w:r w:rsidRPr="00D13C4E">
        <w:rPr>
          <w:rFonts w:eastAsia="Times New Roman"/>
          <w:b/>
          <w:iCs/>
          <w:sz w:val="26"/>
        </w:rPr>
        <w:t xml:space="preserve">No runaway warming---but </w:t>
      </w:r>
      <w:r w:rsidRPr="00D13C4E">
        <w:rPr>
          <w:rFonts w:eastAsia="Times New Roman"/>
          <w:b/>
          <w:iCs/>
          <w:sz w:val="26"/>
          <w:u w:val="single"/>
        </w:rPr>
        <w:t>even if</w:t>
      </w:r>
      <w:r w:rsidRPr="00D13C4E">
        <w:rPr>
          <w:rFonts w:eastAsia="Times New Roman"/>
          <w:b/>
          <w:iCs/>
          <w:sz w:val="26"/>
        </w:rPr>
        <w:t xml:space="preserve">, no extinction. </w:t>
      </w:r>
    </w:p>
    <w:p w14:paraId="2F54D479" w14:textId="77777777" w:rsidR="00F96B56" w:rsidRPr="00D13C4E" w:rsidRDefault="00F96B56" w:rsidP="00F96B56">
      <w:pPr>
        <w:spacing w:line="256" w:lineRule="auto"/>
        <w:rPr>
          <w:rFonts w:eastAsia="Calibri"/>
        </w:rPr>
      </w:pPr>
      <w:r w:rsidRPr="00D13C4E">
        <w:rPr>
          <w:rFonts w:eastAsia="Calibri"/>
          <w:b/>
          <w:bCs/>
          <w:sz w:val="26"/>
        </w:rPr>
        <w:t>Thorstad 23</w:t>
      </w:r>
      <w:r w:rsidRPr="00D13C4E">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6467FF6B" w14:textId="77777777" w:rsidR="00F96B56" w:rsidRPr="00D13C4E" w:rsidRDefault="00F96B56" w:rsidP="00F96B56">
      <w:pPr>
        <w:spacing w:line="256" w:lineRule="auto"/>
        <w:rPr>
          <w:rFonts w:eastAsia="Calibri"/>
          <w:sz w:val="16"/>
        </w:rPr>
      </w:pPr>
      <w:r w:rsidRPr="00D13C4E">
        <w:rPr>
          <w:rFonts w:eastAsia="Calibri"/>
          <w:sz w:val="16"/>
        </w:rPr>
        <w:t>4. Tipping points</w:t>
      </w:r>
    </w:p>
    <w:p w14:paraId="04BEA76F" w14:textId="77777777" w:rsidR="00F96B56" w:rsidRPr="00D13C4E" w:rsidRDefault="00F96B56" w:rsidP="00F96B56">
      <w:pPr>
        <w:spacing w:line="256" w:lineRule="auto"/>
        <w:rPr>
          <w:rFonts w:eastAsia="Calibri"/>
          <w:sz w:val="16"/>
        </w:rPr>
      </w:pPr>
      <w:r w:rsidRPr="00D13C4E">
        <w:rPr>
          <w:rFonts w:eastAsia="Calibri"/>
          <w:sz w:val="16"/>
        </w:rPr>
        <w:t>Climate tipping points, from Lenton et al. (2019)</w:t>
      </w:r>
    </w:p>
    <w:p w14:paraId="2129EE98" w14:textId="77777777" w:rsidR="00F96B56" w:rsidRPr="00D13C4E" w:rsidRDefault="00F96B56" w:rsidP="00F96B56">
      <w:pPr>
        <w:spacing w:line="256" w:lineRule="auto"/>
        <w:rPr>
          <w:rFonts w:eastAsia="Calibri"/>
          <w:sz w:val="16"/>
        </w:rPr>
      </w:pPr>
      <w:r w:rsidRPr="00D13C4E">
        <w:rPr>
          <w:rFonts w:eastAsia="Calibri"/>
          <w:sz w:val="16"/>
        </w:rPr>
        <w:t xml:space="preserve">As the world warms, we will begin to approach tipping points, large-scale climate discontinuities that could lead to major increases in total warming (Lenton et al. 2019). </w:t>
      </w:r>
      <w:r w:rsidRPr="00D13C4E">
        <w:rPr>
          <w:rFonts w:eastAsia="Calibri"/>
          <w:u w:val="single"/>
        </w:rPr>
        <w:t>Could tipping points put us on</w:t>
      </w:r>
      <w:r w:rsidRPr="00D13C4E">
        <w:rPr>
          <w:rFonts w:eastAsia="Calibri"/>
          <w:sz w:val="16"/>
        </w:rPr>
        <w:t xml:space="preserve"> an irreversible </w:t>
      </w:r>
      <w:r w:rsidRPr="00D13C4E">
        <w:rPr>
          <w:rFonts w:eastAsia="Calibri"/>
          <w:u w:val="single"/>
        </w:rPr>
        <w:t xml:space="preserve">course towards </w:t>
      </w:r>
      <w:r w:rsidRPr="00D13C4E">
        <w:rPr>
          <w:rFonts w:eastAsia="Calibri"/>
          <w:b/>
          <w:iCs/>
          <w:u w:val="single"/>
        </w:rPr>
        <w:t>existential catastrophe</w:t>
      </w:r>
      <w:r w:rsidRPr="00D13C4E">
        <w:rPr>
          <w:rFonts w:eastAsia="Calibri"/>
          <w:sz w:val="16"/>
        </w:rPr>
        <w:t xml:space="preserve"> by 2100?</w:t>
      </w:r>
    </w:p>
    <w:p w14:paraId="60B30992" w14:textId="77777777" w:rsidR="00F96B56" w:rsidRPr="00D13C4E" w:rsidRDefault="00F96B56" w:rsidP="00F96B56">
      <w:pPr>
        <w:spacing w:line="256" w:lineRule="auto"/>
        <w:rPr>
          <w:rFonts w:eastAsia="Calibri"/>
          <w:u w:val="single"/>
        </w:rPr>
      </w:pPr>
      <w:r w:rsidRPr="00D13C4E">
        <w:rPr>
          <w:rFonts w:eastAsia="Calibri"/>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D13C4E">
        <w:rPr>
          <w:rFonts w:eastAsia="Calibri"/>
          <w:highlight w:val="cyan"/>
          <w:u w:val="single"/>
        </w:rPr>
        <w:t xml:space="preserve">even the </w:t>
      </w:r>
      <w:r w:rsidRPr="00D13C4E">
        <w:rPr>
          <w:rFonts w:eastAsia="Calibri"/>
          <w:b/>
          <w:iCs/>
          <w:highlight w:val="cyan"/>
          <w:u w:val="single"/>
        </w:rPr>
        <w:t>most outlandish</w:t>
      </w:r>
      <w:r w:rsidRPr="00D13C4E">
        <w:rPr>
          <w:rFonts w:eastAsia="Calibri"/>
          <w:highlight w:val="cyan"/>
          <w:u w:val="single"/>
        </w:rPr>
        <w:t xml:space="preserve"> warming scenarios do not pose a</w:t>
      </w:r>
      <w:r w:rsidRPr="00D13C4E">
        <w:rPr>
          <w:rFonts w:eastAsia="Calibri"/>
          <w:u w:val="single"/>
        </w:rPr>
        <w:t xml:space="preserve"> credible </w:t>
      </w:r>
      <w:r w:rsidRPr="00D13C4E">
        <w:rPr>
          <w:rFonts w:eastAsia="Calibri"/>
          <w:highlight w:val="cyan"/>
          <w:u w:val="single"/>
        </w:rPr>
        <w:t>threat of existential catastrophe</w:t>
      </w:r>
      <w:r w:rsidRPr="00D13C4E">
        <w:rPr>
          <w:rFonts w:eastAsia="Calibri"/>
          <w:sz w:val="16"/>
        </w:rPr>
        <w:t xml:space="preserve"> through any of these mechanisms. So even if tipping points raise the probability of extreme warming, it </w:t>
      </w:r>
      <w:r w:rsidRPr="00D13C4E">
        <w:rPr>
          <w:rFonts w:eastAsia="Calibri"/>
          <w:u w:val="single"/>
        </w:rPr>
        <w:t xml:space="preserve">is not clear that they provide a </w:t>
      </w:r>
      <w:r w:rsidRPr="00D13C4E">
        <w:rPr>
          <w:rFonts w:eastAsia="Calibri"/>
          <w:b/>
          <w:iCs/>
          <w:u w:val="single"/>
        </w:rPr>
        <w:t>new</w:t>
      </w:r>
      <w:r w:rsidRPr="00D13C4E">
        <w:rPr>
          <w:rFonts w:eastAsia="Calibri"/>
          <w:u w:val="single"/>
        </w:rPr>
        <w:t xml:space="preserve"> and </w:t>
      </w:r>
      <w:r w:rsidRPr="00D13C4E">
        <w:rPr>
          <w:rFonts w:eastAsia="Calibri"/>
          <w:b/>
          <w:iCs/>
          <w:u w:val="single"/>
        </w:rPr>
        <w:t>credible pathway</w:t>
      </w:r>
      <w:r w:rsidRPr="00D13C4E">
        <w:rPr>
          <w:rFonts w:eastAsia="Calibri"/>
          <w:u w:val="single"/>
        </w:rPr>
        <w:t xml:space="preserve"> towards </w:t>
      </w:r>
      <w:r w:rsidRPr="00D13C4E">
        <w:rPr>
          <w:rFonts w:eastAsia="Calibri"/>
          <w:b/>
          <w:iCs/>
          <w:u w:val="single"/>
        </w:rPr>
        <w:t>existential catastrophe</w:t>
      </w:r>
      <w:r w:rsidRPr="00D13C4E">
        <w:rPr>
          <w:rFonts w:eastAsia="Calibri"/>
          <w:u w:val="single"/>
        </w:rPr>
        <w:t>.</w:t>
      </w:r>
    </w:p>
    <w:p w14:paraId="4F830366" w14:textId="77777777" w:rsidR="00F96B56" w:rsidRPr="00D13C4E" w:rsidRDefault="00F96B56" w:rsidP="00F96B56">
      <w:pPr>
        <w:spacing w:line="256" w:lineRule="auto"/>
        <w:rPr>
          <w:rFonts w:eastAsia="Calibri"/>
          <w:sz w:val="16"/>
        </w:rPr>
      </w:pPr>
      <w:r w:rsidRPr="00D13C4E">
        <w:rPr>
          <w:rFonts w:eastAsia="Calibri"/>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70264654" w14:textId="77777777" w:rsidR="00F96B56" w:rsidRPr="00D13C4E" w:rsidRDefault="00F96B56" w:rsidP="00F96B56">
      <w:pPr>
        <w:spacing w:line="256" w:lineRule="auto"/>
        <w:rPr>
          <w:rFonts w:eastAsia="Calibri"/>
          <w:sz w:val="16"/>
        </w:rPr>
      </w:pPr>
      <w:r w:rsidRPr="00D13C4E">
        <w:rPr>
          <w:rFonts w:eastAsia="Calibri"/>
          <w:sz w:val="16"/>
        </w:rPr>
        <w:t>Begin with dieback of the Amazon rainforest in the tropics and boreal forests near the arctic. Both forests play an important role in trapping carbon, preventing it from reaching the atmosphere.</w:t>
      </w:r>
    </w:p>
    <w:p w14:paraId="07650266" w14:textId="77777777" w:rsidR="00F96B56" w:rsidRPr="00D13C4E" w:rsidRDefault="00F96B56" w:rsidP="00F96B56">
      <w:pPr>
        <w:spacing w:line="256" w:lineRule="auto"/>
        <w:rPr>
          <w:rFonts w:eastAsia="Calibri"/>
          <w:sz w:val="16"/>
        </w:rPr>
      </w:pPr>
      <w:r w:rsidRPr="00D13C4E">
        <w:rPr>
          <w:rFonts w:eastAsia="Calibri"/>
          <w:sz w:val="16"/>
        </w:rPr>
        <w:t xml:space="preserve">Halstead suggests (plausibly) that boreal forest </w:t>
      </w:r>
      <w:r w:rsidRPr="00D13C4E">
        <w:rPr>
          <w:rFonts w:eastAsia="Calibri"/>
          <w:highlight w:val="cyan"/>
          <w:u w:val="single"/>
        </w:rPr>
        <w:t>dieback is</w:t>
      </w:r>
      <w:r w:rsidRPr="00D13C4E">
        <w:rPr>
          <w:rFonts w:eastAsia="Calibri"/>
          <w:sz w:val="16"/>
        </w:rPr>
        <w:t xml:space="preserve"> likely to be something of </w:t>
      </w:r>
      <w:r w:rsidRPr="00D13C4E">
        <w:rPr>
          <w:rFonts w:eastAsia="Calibri"/>
          <w:highlight w:val="cyan"/>
          <w:u w:val="single"/>
        </w:rPr>
        <w:t xml:space="preserve">a </w:t>
      </w:r>
      <w:r w:rsidRPr="00D13C4E">
        <w:rPr>
          <w:rFonts w:eastAsia="Calibri"/>
          <w:b/>
          <w:iCs/>
          <w:highlight w:val="cyan"/>
          <w:u w:val="single"/>
        </w:rPr>
        <w:t>wash</w:t>
      </w:r>
      <w:r w:rsidRPr="00D13C4E">
        <w:rPr>
          <w:rFonts w:eastAsia="Calibri"/>
          <w:sz w:val="16"/>
        </w:rPr>
        <w:t xml:space="preserve">. As the world warms, the southernmost reaches of boreal forests will become too warm to support existing forests. But at the same time, boreal </w:t>
      </w:r>
      <w:r w:rsidRPr="00D13C4E">
        <w:rPr>
          <w:rFonts w:eastAsia="Calibri"/>
          <w:highlight w:val="cyan"/>
          <w:u w:val="single"/>
        </w:rPr>
        <w:t xml:space="preserve">forests will </w:t>
      </w:r>
      <w:r w:rsidRPr="00D13C4E">
        <w:rPr>
          <w:rFonts w:eastAsia="Calibri"/>
          <w:b/>
          <w:iCs/>
          <w:highlight w:val="cyan"/>
          <w:u w:val="single"/>
        </w:rPr>
        <w:t>expand north</w:t>
      </w:r>
      <w:r w:rsidRPr="00D13C4E">
        <w:rPr>
          <w:rFonts w:eastAsia="Calibri"/>
          <w:b/>
          <w:iCs/>
          <w:u w:val="single"/>
        </w:rPr>
        <w:t>wards</w:t>
      </w:r>
      <w:r w:rsidRPr="00D13C4E">
        <w:rPr>
          <w:rFonts w:eastAsia="Calibri"/>
          <w:sz w:val="16"/>
        </w:rPr>
        <w:t xml:space="preserve"> into land that was previously too cold to support them. For this reason, boreal forest dieback is not expected to pose a significant existential threat anytime soon.</w:t>
      </w:r>
    </w:p>
    <w:p w14:paraId="4919BC86" w14:textId="77777777" w:rsidR="00F96B56" w:rsidRPr="00D13C4E" w:rsidRDefault="00F96B56" w:rsidP="00F96B56">
      <w:pPr>
        <w:spacing w:line="256" w:lineRule="auto"/>
        <w:rPr>
          <w:rFonts w:eastAsia="Calibri"/>
          <w:sz w:val="16"/>
        </w:rPr>
      </w:pPr>
      <w:r w:rsidRPr="00D13C4E">
        <w:rPr>
          <w:rFonts w:eastAsia="Calibri"/>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D13C4E">
        <w:rPr>
          <w:rFonts w:eastAsia="Calibri"/>
          <w:highlight w:val="cyan"/>
          <w:u w:val="single"/>
        </w:rPr>
        <w:t xml:space="preserve">tropical forests </w:t>
      </w:r>
      <w:proofErr w:type="spellStart"/>
      <w:r w:rsidRPr="00D13C4E">
        <w:rPr>
          <w:rFonts w:eastAsia="Calibri"/>
          <w:highlight w:val="cyan"/>
          <w:u w:val="single"/>
        </w:rPr>
        <w:t>fluorished</w:t>
      </w:r>
      <w:proofErr w:type="spellEnd"/>
      <w:r w:rsidRPr="00D13C4E">
        <w:rPr>
          <w:rFonts w:eastAsia="Calibri"/>
          <w:highlight w:val="cyan"/>
          <w:u w:val="single"/>
        </w:rPr>
        <w:t xml:space="preserve"> during the </w:t>
      </w:r>
      <w:r w:rsidRPr="00D13C4E">
        <w:rPr>
          <w:rFonts w:eastAsia="Calibri"/>
          <w:b/>
          <w:iCs/>
          <w:highlight w:val="cyan"/>
          <w:u w:val="single"/>
        </w:rPr>
        <w:t>Eocene</w:t>
      </w:r>
      <w:r w:rsidRPr="00D13C4E">
        <w:rPr>
          <w:rFonts w:eastAsia="Calibri"/>
          <w:u w:val="single"/>
        </w:rPr>
        <w:t xml:space="preserve"> period, in which periods were</w:t>
      </w:r>
      <w:r w:rsidRPr="00D13C4E">
        <w:rPr>
          <w:rFonts w:eastAsia="Calibri"/>
          <w:sz w:val="16"/>
        </w:rPr>
        <w:t xml:space="preserve"> more than </w:t>
      </w:r>
      <w:r w:rsidRPr="00D13C4E">
        <w:rPr>
          <w:rFonts w:eastAsia="Calibri"/>
          <w:b/>
          <w:iCs/>
          <w:highlight w:val="cyan"/>
          <w:u w:val="single"/>
        </w:rPr>
        <w:t>10°</w:t>
      </w:r>
      <w:r w:rsidRPr="00D13C4E">
        <w:rPr>
          <w:rFonts w:eastAsia="Calibri"/>
          <w:b/>
          <w:iCs/>
          <w:u w:val="single"/>
        </w:rPr>
        <w:t xml:space="preserve">C </w:t>
      </w:r>
      <w:r w:rsidRPr="00D13C4E">
        <w:rPr>
          <w:rFonts w:eastAsia="Calibri"/>
          <w:b/>
          <w:iCs/>
          <w:highlight w:val="cyan"/>
          <w:u w:val="single"/>
        </w:rPr>
        <w:t>hotter</w:t>
      </w:r>
      <w:r w:rsidRPr="00D13C4E">
        <w:rPr>
          <w:rFonts w:eastAsia="Calibri"/>
          <w:sz w:val="16"/>
        </w:rPr>
        <w:t xml:space="preserve"> than they are today. </w:t>
      </w:r>
      <w:proofErr w:type="gramStart"/>
      <w:r w:rsidRPr="00D13C4E">
        <w:rPr>
          <w:rFonts w:eastAsia="Calibri"/>
          <w:sz w:val="16"/>
        </w:rPr>
        <w:t>So</w:t>
      </w:r>
      <w:proofErr w:type="gramEnd"/>
      <w:r w:rsidRPr="00D13C4E">
        <w:rPr>
          <w:rFonts w:eastAsia="Calibri"/>
          <w:sz w:val="16"/>
        </w:rPr>
        <w:t xml:space="preserve"> there is no ready inference from present-day warming to a catastrophic collapse of the Amazon rainforest.</w:t>
      </w:r>
    </w:p>
    <w:p w14:paraId="7B6246BB" w14:textId="77777777" w:rsidR="00F96B56" w:rsidRPr="00D13C4E" w:rsidRDefault="00F96B56" w:rsidP="00F96B56">
      <w:pPr>
        <w:spacing w:line="256" w:lineRule="auto"/>
        <w:rPr>
          <w:rFonts w:eastAsia="Calibri"/>
          <w:u w:val="single"/>
        </w:rPr>
      </w:pPr>
      <w:r w:rsidRPr="00D13C4E">
        <w:rPr>
          <w:rFonts w:eastAsia="Calibri"/>
          <w:sz w:val="16"/>
        </w:rPr>
        <w:t xml:space="preserve">As Halstead reminds us, the IPCC’s latest assessment report estimates that even on pessimistic warming scenarios (4°C warming combined with some pessimistic modeling assumptions), Amazon </w:t>
      </w:r>
      <w:r w:rsidRPr="00D13C4E">
        <w:rPr>
          <w:rFonts w:eastAsia="Calibri"/>
          <w:u w:val="single"/>
        </w:rPr>
        <w:t>dieback is expected to contribute about</w:t>
      </w:r>
      <w:r w:rsidRPr="00D13C4E">
        <w:rPr>
          <w:rFonts w:eastAsia="Calibri"/>
          <w:sz w:val="16"/>
        </w:rPr>
        <w:t xml:space="preserve"> 0</w:t>
      </w:r>
      <w:r w:rsidRPr="00D13C4E">
        <w:rPr>
          <w:rFonts w:eastAsia="Calibri"/>
          <w:b/>
          <w:iCs/>
          <w:u w:val="single"/>
        </w:rPr>
        <w:t>.3</w:t>
      </w:r>
      <w:r w:rsidRPr="00D13C4E">
        <w:rPr>
          <w:rFonts w:eastAsia="Calibri"/>
          <w:sz w:val="16"/>
        </w:rPr>
        <w:t xml:space="preserve">°C of additional warming. A catastrophe? Yes. But </w:t>
      </w:r>
      <w:r w:rsidRPr="00D13C4E">
        <w:rPr>
          <w:rFonts w:eastAsia="Calibri"/>
          <w:u w:val="single"/>
        </w:rPr>
        <w:t xml:space="preserve">an </w:t>
      </w:r>
      <w:r w:rsidRPr="00D13C4E">
        <w:rPr>
          <w:rFonts w:eastAsia="Calibri"/>
          <w:b/>
          <w:iCs/>
          <w:u w:val="single"/>
        </w:rPr>
        <w:t>existential</w:t>
      </w:r>
      <w:r w:rsidRPr="00D13C4E">
        <w:rPr>
          <w:rFonts w:eastAsia="Calibri"/>
          <w:u w:val="single"/>
        </w:rPr>
        <w:t xml:space="preserve"> catastrophe? </w:t>
      </w:r>
      <w:r w:rsidRPr="00D13C4E">
        <w:rPr>
          <w:rFonts w:eastAsia="Calibri"/>
          <w:b/>
          <w:iCs/>
          <w:u w:val="single"/>
        </w:rPr>
        <w:t>Certainly not</w:t>
      </w:r>
      <w:r w:rsidRPr="00D13C4E">
        <w:rPr>
          <w:rFonts w:eastAsia="Calibri"/>
          <w:sz w:val="16"/>
        </w:rPr>
        <w:t>.</w:t>
      </w:r>
    </w:p>
    <w:p w14:paraId="04405CE9" w14:textId="77777777" w:rsidR="00F96B56" w:rsidRPr="00D13C4E" w:rsidRDefault="00F96B56" w:rsidP="00F96B56">
      <w:pPr>
        <w:spacing w:line="256" w:lineRule="auto"/>
        <w:rPr>
          <w:rFonts w:eastAsia="Calibri"/>
          <w:sz w:val="16"/>
        </w:rPr>
      </w:pPr>
      <w:r w:rsidRPr="00D13C4E">
        <w:rPr>
          <w:rFonts w:eastAsia="Calibri"/>
          <w:u w:val="single"/>
        </w:rPr>
        <w:t>What about</w:t>
      </w:r>
      <w:r w:rsidRPr="00D13C4E">
        <w:rPr>
          <w:rFonts w:eastAsia="Calibri"/>
          <w:sz w:val="16"/>
        </w:rPr>
        <w:t xml:space="preserve"> arctic </w:t>
      </w:r>
      <w:r w:rsidRPr="00D13C4E">
        <w:rPr>
          <w:rFonts w:eastAsia="Calibri"/>
          <w:b/>
          <w:iCs/>
          <w:u w:val="single"/>
        </w:rPr>
        <w:t>permafrost</w:t>
      </w:r>
      <w:r w:rsidRPr="00D13C4E">
        <w:rPr>
          <w:rFonts w:eastAsia="Calibri"/>
          <w:sz w:val="16"/>
        </w:rPr>
        <w:t xml:space="preserve">? A great deal of carbon is currently trapped in the arctic permafrost, and as the world warms, permafrost will gradually melt, releasing carbon into the atmosphere. At Halstead reminds us, </w:t>
      </w:r>
      <w:r w:rsidRPr="00D13C4E">
        <w:rPr>
          <w:rFonts w:eastAsia="Calibri"/>
          <w:u w:val="single"/>
        </w:rPr>
        <w:t xml:space="preserve">the </w:t>
      </w:r>
      <w:r w:rsidRPr="00D13C4E">
        <w:rPr>
          <w:rFonts w:eastAsia="Calibri"/>
          <w:b/>
          <w:iCs/>
          <w:u w:val="single"/>
        </w:rPr>
        <w:t>IPCC</w:t>
      </w:r>
      <w:r w:rsidRPr="00D13C4E">
        <w:rPr>
          <w:rFonts w:eastAsia="Calibri"/>
          <w:sz w:val="16"/>
        </w:rPr>
        <w:t xml:space="preserve"> currently </w:t>
      </w:r>
      <w:r w:rsidRPr="00D13C4E">
        <w:rPr>
          <w:rFonts w:eastAsia="Calibri"/>
          <w:u w:val="single"/>
        </w:rPr>
        <w:t>projects</w:t>
      </w:r>
      <w:r w:rsidRPr="00D13C4E">
        <w:rPr>
          <w:rFonts w:eastAsia="Calibri"/>
          <w:sz w:val="16"/>
        </w:rPr>
        <w:t xml:space="preserve"> that each 1°C of warming will lead to 18 gigatons of carbon (</w:t>
      </w:r>
      <w:proofErr w:type="spellStart"/>
      <w:r w:rsidRPr="00D13C4E">
        <w:rPr>
          <w:rFonts w:eastAsia="Calibri"/>
          <w:sz w:val="16"/>
        </w:rPr>
        <w:t>GtC</w:t>
      </w:r>
      <w:proofErr w:type="spellEnd"/>
      <w:r w:rsidRPr="00D13C4E">
        <w:rPr>
          <w:rFonts w:eastAsia="Calibri"/>
          <w:sz w:val="16"/>
        </w:rPr>
        <w:t xml:space="preserve">) released from arctic </w:t>
      </w:r>
      <w:r w:rsidRPr="00D13C4E">
        <w:rPr>
          <w:rFonts w:eastAsia="Calibri"/>
          <w:highlight w:val="cyan"/>
          <w:u w:val="single"/>
        </w:rPr>
        <w:t>permafrost</w:t>
      </w:r>
      <w:r w:rsidRPr="00D13C4E">
        <w:rPr>
          <w:rFonts w:eastAsia="Calibri"/>
          <w:sz w:val="16"/>
        </w:rPr>
        <w:t xml:space="preserve">. That </w:t>
      </w:r>
      <w:r w:rsidRPr="00D13C4E">
        <w:rPr>
          <w:rFonts w:eastAsia="Calibri"/>
          <w:highlight w:val="cyan"/>
          <w:u w:val="single"/>
        </w:rPr>
        <w:t>is</w:t>
      </w:r>
      <w:r w:rsidRPr="00D13C4E">
        <w:rPr>
          <w:rFonts w:eastAsia="Calibri"/>
          <w:sz w:val="16"/>
        </w:rPr>
        <w:t xml:space="preserve"> roughly </w:t>
      </w:r>
      <w:r w:rsidRPr="00D13C4E">
        <w:rPr>
          <w:rFonts w:eastAsia="Calibri"/>
          <w:b/>
          <w:iCs/>
          <w:highlight w:val="cyan"/>
          <w:u w:val="single"/>
        </w:rPr>
        <w:t>two percent</w:t>
      </w:r>
      <w:r w:rsidRPr="00D13C4E">
        <w:rPr>
          <w:rFonts w:eastAsia="Calibri"/>
          <w:highlight w:val="cyan"/>
          <w:u w:val="single"/>
        </w:rPr>
        <w:t xml:space="preserve"> of the amount</w:t>
      </w:r>
      <w:r w:rsidRPr="00D13C4E">
        <w:rPr>
          <w:rFonts w:eastAsia="Calibri"/>
          <w:sz w:val="16"/>
        </w:rPr>
        <w:t xml:space="preserve"> projected </w:t>
      </w:r>
      <w:r w:rsidRPr="00D13C4E">
        <w:rPr>
          <w:rFonts w:eastAsia="Calibri"/>
          <w:highlight w:val="cyan"/>
          <w:u w:val="single"/>
        </w:rPr>
        <w:t xml:space="preserve">to be released by </w:t>
      </w:r>
      <w:r w:rsidRPr="00D13C4E">
        <w:rPr>
          <w:rFonts w:eastAsia="Calibri"/>
          <w:b/>
          <w:iCs/>
          <w:highlight w:val="cyan"/>
          <w:u w:val="single"/>
        </w:rPr>
        <w:t>2100</w:t>
      </w:r>
      <w:r w:rsidRPr="00D13C4E">
        <w:rPr>
          <w:rFonts w:eastAsia="Calibri"/>
          <w:sz w:val="16"/>
        </w:rPr>
        <w:t xml:space="preserve"> on a middle-of-the-road scenario (RCP 4.5) by the IPCC. As before, this is a regrettable catastrophe, but hardly an existential threat.</w:t>
      </w:r>
    </w:p>
    <w:p w14:paraId="34391C8E" w14:textId="77777777" w:rsidR="00F96B56" w:rsidRPr="00D13C4E" w:rsidRDefault="00F96B56" w:rsidP="00F96B56">
      <w:pPr>
        <w:spacing w:line="256" w:lineRule="auto"/>
        <w:rPr>
          <w:rFonts w:eastAsia="Calibri"/>
          <w:sz w:val="16"/>
        </w:rPr>
      </w:pPr>
      <w:r w:rsidRPr="00D13C4E">
        <w:rPr>
          <w:rFonts w:eastAsia="Calibri"/>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0E09391F" w14:textId="77777777" w:rsidR="00F96B56" w:rsidRPr="00D13C4E" w:rsidRDefault="00F96B56" w:rsidP="00F96B56">
      <w:pPr>
        <w:spacing w:line="256" w:lineRule="auto"/>
        <w:rPr>
          <w:rFonts w:eastAsia="Calibri"/>
          <w:sz w:val="16"/>
        </w:rPr>
      </w:pPr>
      <w:r w:rsidRPr="00D13C4E">
        <w:rPr>
          <w:rFonts w:eastAsia="Calibri"/>
          <w:sz w:val="16"/>
        </w:rPr>
        <w:t>Hothouse earth, Steffen et al. (2018)</w:t>
      </w:r>
    </w:p>
    <w:p w14:paraId="12E12352" w14:textId="77777777" w:rsidR="00F96B56" w:rsidRPr="00D13C4E" w:rsidRDefault="00F96B56" w:rsidP="00F96B56">
      <w:pPr>
        <w:spacing w:line="256" w:lineRule="auto"/>
        <w:rPr>
          <w:rFonts w:eastAsia="Calibri"/>
          <w:sz w:val="16"/>
        </w:rPr>
      </w:pPr>
      <w:r w:rsidRPr="00D13C4E">
        <w:rPr>
          <w:rFonts w:eastAsia="Calibri"/>
          <w:sz w:val="16"/>
        </w:rPr>
        <w:t xml:space="preserve">At the risk of beating a very dead horse, the first thing to say about </w:t>
      </w:r>
      <w:r w:rsidRPr="00D13C4E">
        <w:rPr>
          <w:rFonts w:eastAsia="Calibri"/>
          <w:highlight w:val="cyan"/>
          <w:u w:val="single"/>
        </w:rPr>
        <w:t>this</w:t>
      </w:r>
      <w:r w:rsidRPr="00D13C4E">
        <w:rPr>
          <w:rFonts w:eastAsia="Calibri"/>
          <w:u w:val="single"/>
        </w:rPr>
        <w:t xml:space="preserve"> scenario</w:t>
      </w:r>
      <w:r w:rsidRPr="00D13C4E">
        <w:rPr>
          <w:rFonts w:eastAsia="Calibri"/>
          <w:sz w:val="16"/>
        </w:rPr>
        <w:t xml:space="preserve"> is that it </w:t>
      </w:r>
      <w:r w:rsidRPr="00D13C4E">
        <w:rPr>
          <w:rFonts w:eastAsia="Calibri"/>
          <w:b/>
          <w:iCs/>
          <w:sz w:val="32"/>
          <w:highlight w:val="cyan"/>
          <w:u w:val="single"/>
        </w:rPr>
        <w:t>still would not kill us</w:t>
      </w:r>
      <w:r w:rsidRPr="00D13C4E">
        <w:rPr>
          <w:rFonts w:eastAsia="Calibri"/>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14:paraId="6214B816" w14:textId="77777777" w:rsidR="00F96B56" w:rsidRPr="00D13C4E" w:rsidRDefault="00F96B56" w:rsidP="00F96B56">
      <w:pPr>
        <w:spacing w:line="256" w:lineRule="auto"/>
        <w:rPr>
          <w:rFonts w:eastAsia="Calibri"/>
          <w:sz w:val="16"/>
        </w:rPr>
      </w:pPr>
      <w:r w:rsidRPr="00D13C4E">
        <w:rPr>
          <w:rFonts w:eastAsia="Calibri"/>
          <w:sz w:val="16"/>
        </w:rPr>
        <w:t xml:space="preserve">More to the point, </w:t>
      </w:r>
      <w:r w:rsidRPr="00D13C4E">
        <w:rPr>
          <w:rFonts w:eastAsia="Calibri"/>
          <w:highlight w:val="cyan"/>
          <w:u w:val="single"/>
        </w:rPr>
        <w:t>`Hothouse Earth’ is</w:t>
      </w:r>
      <w:r w:rsidRPr="00D13C4E">
        <w:rPr>
          <w:rFonts w:eastAsia="Calibri"/>
          <w:sz w:val="16"/>
        </w:rPr>
        <w:t xml:space="preserve"> rather </w:t>
      </w:r>
      <w:r w:rsidRPr="00D13C4E">
        <w:rPr>
          <w:rFonts w:eastAsia="Calibri"/>
          <w:b/>
          <w:iCs/>
          <w:highlight w:val="cyan"/>
          <w:u w:val="single"/>
        </w:rPr>
        <w:t>speculative</w:t>
      </w:r>
      <w:r w:rsidRPr="00D13C4E">
        <w:rPr>
          <w:rFonts w:eastAsia="Calibri"/>
          <w:b/>
          <w:iCs/>
          <w:u w:val="single"/>
        </w:rPr>
        <w:t xml:space="preserve"> science</w:t>
      </w:r>
      <w:r w:rsidRPr="00D13C4E">
        <w:rPr>
          <w:rFonts w:eastAsia="Calibri"/>
          <w:sz w:val="16"/>
        </w:rPr>
        <w:t xml:space="preserve">, </w:t>
      </w:r>
      <w:r w:rsidRPr="00D13C4E">
        <w:rPr>
          <w:rFonts w:eastAsia="Calibri"/>
          <w:u w:val="single"/>
        </w:rPr>
        <w:t xml:space="preserve">and media coverage has </w:t>
      </w:r>
      <w:r w:rsidRPr="00D13C4E">
        <w:rPr>
          <w:rFonts w:eastAsia="Calibri"/>
          <w:b/>
          <w:iCs/>
          <w:u w:val="single"/>
        </w:rPr>
        <w:t>stretched its conclusions</w:t>
      </w:r>
      <w:r w:rsidRPr="00D13C4E">
        <w:rPr>
          <w:rFonts w:eastAsia="Calibri"/>
          <w:sz w:val="16"/>
        </w:rPr>
        <w:t xml:space="preserve"> far beyond those initial speculations. The model itself is highly uncertain and presents options for avoiding catastrophe. Here is Richard Bettes, Professor of Climate Impacts at the University of Exeter:</w:t>
      </w:r>
    </w:p>
    <w:p w14:paraId="4FE6FFC7" w14:textId="77777777" w:rsidR="00F96B56" w:rsidRPr="00D13C4E" w:rsidRDefault="00F96B56" w:rsidP="00F96B56">
      <w:pPr>
        <w:spacing w:line="256" w:lineRule="auto"/>
        <w:rPr>
          <w:rFonts w:eastAsia="Calibri"/>
          <w:u w:val="single"/>
        </w:rPr>
      </w:pPr>
      <w:r w:rsidRPr="00D13C4E">
        <w:rPr>
          <w:rFonts w:eastAsia="Calibri"/>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D13C4E">
        <w:rPr>
          <w:rFonts w:eastAsia="Calibri"/>
          <w:b/>
          <w:iCs/>
          <w:highlight w:val="cyan"/>
          <w:u w:val="single"/>
        </w:rPr>
        <w:t>extreme conditions</w:t>
      </w:r>
      <w:r w:rsidRPr="00D13C4E">
        <w:rPr>
          <w:rFonts w:eastAsia="Calibri"/>
          <w:highlight w:val="cyan"/>
          <w:u w:val="single"/>
        </w:rPr>
        <w:t xml:space="preserve"> would not occur for</w:t>
      </w:r>
      <w:r w:rsidRPr="00D13C4E">
        <w:rPr>
          <w:rFonts w:eastAsia="Calibri"/>
          <w:u w:val="single"/>
        </w:rPr>
        <w:t xml:space="preserve"> </w:t>
      </w:r>
      <w:r w:rsidRPr="00D13C4E">
        <w:rPr>
          <w:rFonts w:eastAsia="Calibri"/>
          <w:b/>
          <w:iCs/>
          <w:u w:val="single"/>
        </w:rPr>
        <w:t>centuries</w:t>
      </w:r>
      <w:r w:rsidRPr="00D13C4E">
        <w:rPr>
          <w:rFonts w:eastAsia="Calibri"/>
          <w:u w:val="single"/>
        </w:rPr>
        <w:t xml:space="preserve"> or </w:t>
      </w:r>
      <w:r w:rsidRPr="00D13C4E">
        <w:rPr>
          <w:rFonts w:eastAsia="Calibri"/>
          <w:b/>
          <w:iCs/>
          <w:highlight w:val="cyan"/>
          <w:u w:val="single"/>
        </w:rPr>
        <w:t>millennia</w:t>
      </w:r>
      <w:r w:rsidRPr="00D13C4E">
        <w:rPr>
          <w:rFonts w:eastAsia="Calibri"/>
          <w:u w:val="single"/>
        </w:rPr>
        <w:t>.</w:t>
      </w:r>
    </w:p>
    <w:p w14:paraId="6BEF62B0" w14:textId="77777777" w:rsidR="00F96B56" w:rsidRPr="00D13C4E" w:rsidRDefault="00F96B56" w:rsidP="00F96B56">
      <w:pPr>
        <w:spacing w:line="256" w:lineRule="auto"/>
        <w:rPr>
          <w:rFonts w:eastAsia="Calibri"/>
          <w:sz w:val="16"/>
        </w:rPr>
      </w:pPr>
      <w:r w:rsidRPr="00D13C4E">
        <w:rPr>
          <w:rFonts w:eastAsia="Calibri"/>
          <w:sz w:val="16"/>
        </w:rPr>
        <w:t>Richard Betts, “Hothouse earth: Here’s what the science actually says“</w:t>
      </w:r>
    </w:p>
    <w:p w14:paraId="59A9DB45" w14:textId="77777777" w:rsidR="00F96B56" w:rsidRPr="00D13C4E" w:rsidRDefault="00F96B56" w:rsidP="00F96B56">
      <w:pPr>
        <w:spacing w:line="256" w:lineRule="auto"/>
        <w:rPr>
          <w:rFonts w:eastAsia="Calibri"/>
          <w:sz w:val="16"/>
        </w:rPr>
      </w:pPr>
      <w:r w:rsidRPr="00D13C4E">
        <w:rPr>
          <w:rFonts w:eastAsia="Calibri"/>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644DBE1B" w14:textId="77777777" w:rsidR="00F96B56" w:rsidRPr="00D13C4E" w:rsidRDefault="00F96B56" w:rsidP="00F96B56">
      <w:pPr>
        <w:spacing w:line="256" w:lineRule="auto"/>
        <w:rPr>
          <w:rFonts w:eastAsia="Calibri"/>
          <w:sz w:val="16"/>
        </w:rPr>
      </w:pPr>
      <w:r w:rsidRPr="00D13C4E">
        <w:rPr>
          <w:rFonts w:eastAsia="Calibri"/>
          <w:sz w:val="16"/>
        </w:rPr>
        <w:t>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highly-complex Earth System Models which generate the kind of detailed climate projections used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1582FC0F" w14:textId="77777777" w:rsidR="00F96B56" w:rsidRPr="00D13C4E" w:rsidRDefault="00F96B56" w:rsidP="00F96B56">
      <w:pPr>
        <w:spacing w:line="256" w:lineRule="auto"/>
        <w:rPr>
          <w:rFonts w:eastAsia="Calibri"/>
          <w:sz w:val="16"/>
        </w:rPr>
      </w:pPr>
      <w:r w:rsidRPr="00D13C4E">
        <w:rPr>
          <w:rFonts w:eastAsia="Calibri"/>
          <w:sz w:val="16"/>
        </w:rPr>
        <w:t>Richard Betts, “Hothouse earth: Here’s what the science actually says“</w:t>
      </w:r>
    </w:p>
    <w:p w14:paraId="5D0C94A7" w14:textId="77777777" w:rsidR="00F96B56" w:rsidRPr="00D13C4E" w:rsidRDefault="00F96B56" w:rsidP="00F96B56">
      <w:pPr>
        <w:spacing w:line="256" w:lineRule="auto"/>
        <w:rPr>
          <w:rFonts w:eastAsia="Calibri"/>
          <w:sz w:val="16"/>
        </w:rPr>
      </w:pPr>
      <w:r w:rsidRPr="00D13C4E">
        <w:rPr>
          <w:rFonts w:eastAsia="Calibri"/>
          <w:sz w:val="16"/>
        </w:rPr>
        <w:t xml:space="preserve">At the risk of piling on, Halstead adds another objection to the mix – Steffen and colleagues seem to have forgotten to argue for the main conclusion of their paper: that climate feedbacks could generate six degrees of warming. Halstead collects together </w:t>
      </w:r>
      <w:r w:rsidRPr="00D13C4E">
        <w:rPr>
          <w:rFonts w:eastAsia="Calibri"/>
          <w:b/>
          <w:iCs/>
          <w:highlight w:val="cyan"/>
          <w:u w:val="single"/>
        </w:rPr>
        <w:t>all</w:t>
      </w:r>
      <w:r w:rsidRPr="00D13C4E">
        <w:rPr>
          <w:rFonts w:eastAsia="Calibri"/>
          <w:sz w:val="16"/>
        </w:rPr>
        <w:t xml:space="preserve"> of the </w:t>
      </w:r>
      <w:r w:rsidRPr="00D13C4E">
        <w:rPr>
          <w:rFonts w:eastAsia="Calibri"/>
          <w:b/>
          <w:iCs/>
          <w:highlight w:val="cyan"/>
          <w:u w:val="single"/>
        </w:rPr>
        <w:t>feedback</w:t>
      </w:r>
      <w:r w:rsidRPr="00D13C4E">
        <w:rPr>
          <w:rFonts w:eastAsia="Calibri"/>
          <w:b/>
          <w:iCs/>
          <w:u w:val="single"/>
        </w:rPr>
        <w:t xml:space="preserve"> effect</w:t>
      </w:r>
      <w:r w:rsidRPr="00D13C4E">
        <w:rPr>
          <w:rFonts w:eastAsia="Calibri"/>
          <w:b/>
          <w:iCs/>
          <w:highlight w:val="cyan"/>
          <w:u w:val="single"/>
        </w:rPr>
        <w:t>s</w:t>
      </w:r>
      <w:r w:rsidRPr="00D13C4E">
        <w:rPr>
          <w:rFonts w:eastAsia="Calibri"/>
          <w:sz w:val="16"/>
        </w:rPr>
        <w:t xml:space="preserve"> mentioned by Steffen and colleagues in the main text:</w:t>
      </w:r>
    </w:p>
    <w:p w14:paraId="46AFB644" w14:textId="77777777" w:rsidR="00F96B56" w:rsidRPr="00D13C4E" w:rsidRDefault="00F96B56" w:rsidP="00F96B56">
      <w:pPr>
        <w:spacing w:line="256" w:lineRule="auto"/>
        <w:rPr>
          <w:rFonts w:eastAsia="Calibri"/>
          <w:sz w:val="16"/>
        </w:rPr>
      </w:pPr>
      <w:r w:rsidRPr="00D13C4E">
        <w:rPr>
          <w:rFonts w:eastAsia="Calibri"/>
          <w:sz w:val="16"/>
        </w:rPr>
        <w:t>Source: Steffen et al. (2018) via Halstead</w:t>
      </w:r>
    </w:p>
    <w:p w14:paraId="5DF0223F" w14:textId="77777777" w:rsidR="00F96B56" w:rsidRPr="00D13C4E" w:rsidRDefault="00F96B56" w:rsidP="00F96B56">
      <w:pPr>
        <w:spacing w:line="256" w:lineRule="auto"/>
        <w:rPr>
          <w:rFonts w:eastAsia="Calibri"/>
          <w:sz w:val="16"/>
        </w:rPr>
      </w:pPr>
      <w:r w:rsidRPr="00D13C4E">
        <w:rPr>
          <w:rFonts w:eastAsia="Calibri"/>
          <w:sz w:val="16"/>
        </w:rPr>
        <w:t xml:space="preserve">The problem? These </w:t>
      </w:r>
      <w:r w:rsidRPr="00D13C4E">
        <w:rPr>
          <w:rFonts w:eastAsia="Calibri"/>
          <w:highlight w:val="cyan"/>
          <w:u w:val="single"/>
        </w:rPr>
        <w:t>add up to</w:t>
      </w:r>
      <w:r w:rsidRPr="00D13C4E">
        <w:rPr>
          <w:rFonts w:eastAsia="Calibri"/>
          <w:u w:val="single"/>
        </w:rPr>
        <w:t xml:space="preserve"> a mere 0</w:t>
      </w:r>
      <w:r w:rsidRPr="00D13C4E">
        <w:rPr>
          <w:rFonts w:eastAsia="Calibri"/>
          <w:b/>
          <w:iCs/>
          <w:highlight w:val="cyan"/>
          <w:u w:val="single"/>
        </w:rPr>
        <w:t>.47</w:t>
      </w:r>
      <w:r w:rsidRPr="00D13C4E">
        <w:rPr>
          <w:rFonts w:eastAsia="Calibri"/>
          <w:b/>
          <w:iCs/>
          <w:u w:val="single"/>
        </w:rPr>
        <w:t>°C</w:t>
      </w:r>
      <w:r w:rsidRPr="00D13C4E">
        <w:rPr>
          <w:rFonts w:eastAsia="Calibri"/>
          <w:u w:val="single"/>
        </w:rPr>
        <w:t xml:space="preserve"> of warming </w:t>
      </w:r>
      <w:r w:rsidRPr="00D13C4E">
        <w:rPr>
          <w:rFonts w:eastAsia="Calibri"/>
          <w:highlight w:val="cyan"/>
          <w:u w:val="single"/>
        </w:rPr>
        <w:t xml:space="preserve">by </w:t>
      </w:r>
      <w:r w:rsidRPr="00D13C4E">
        <w:rPr>
          <w:rFonts w:eastAsia="Calibri"/>
          <w:b/>
          <w:iCs/>
          <w:highlight w:val="cyan"/>
          <w:u w:val="single"/>
        </w:rPr>
        <w:t>2100</w:t>
      </w:r>
      <w:r w:rsidRPr="00D13C4E">
        <w:rPr>
          <w:rFonts w:eastAsia="Calibri"/>
          <w:sz w:val="16"/>
        </w:rPr>
        <w:t xml:space="preserve">! </w:t>
      </w:r>
      <w:r w:rsidRPr="00D13C4E">
        <w:rPr>
          <w:rFonts w:eastAsia="Calibri"/>
          <w:highlight w:val="cyan"/>
          <w:u w:val="single"/>
        </w:rPr>
        <w:t>If feedback</w:t>
      </w:r>
      <w:r w:rsidRPr="00D13C4E">
        <w:rPr>
          <w:rFonts w:eastAsia="Calibri"/>
          <w:sz w:val="16"/>
        </w:rPr>
        <w:t xml:space="preserve"> effect</w:t>
      </w:r>
      <w:r w:rsidRPr="00D13C4E">
        <w:rPr>
          <w:rFonts w:eastAsia="Calibri"/>
          <w:highlight w:val="cyan"/>
          <w:u w:val="single"/>
        </w:rPr>
        <w:t>s</w:t>
      </w:r>
      <w:r w:rsidRPr="00D13C4E">
        <w:rPr>
          <w:rFonts w:eastAsia="Calibri"/>
          <w:sz w:val="16"/>
        </w:rPr>
        <w:t xml:space="preserve"> </w:t>
      </w:r>
      <w:r w:rsidRPr="00D13C4E">
        <w:rPr>
          <w:rFonts w:eastAsia="Calibri"/>
          <w:highlight w:val="cyan"/>
          <w:u w:val="single"/>
        </w:rPr>
        <w:t>are to take us from</w:t>
      </w:r>
      <w:r w:rsidRPr="00D13C4E">
        <w:rPr>
          <w:rFonts w:eastAsia="Calibri"/>
          <w:sz w:val="16"/>
        </w:rPr>
        <w:t xml:space="preserve"> </w:t>
      </w:r>
      <w:r w:rsidRPr="00D13C4E">
        <w:rPr>
          <w:rFonts w:eastAsia="Calibri"/>
          <w:b/>
          <w:iCs/>
          <w:highlight w:val="cyan"/>
          <w:u w:val="single"/>
        </w:rPr>
        <w:t>2</w:t>
      </w:r>
      <w:r w:rsidRPr="00D13C4E">
        <w:rPr>
          <w:rFonts w:eastAsia="Calibri"/>
          <w:sz w:val="16"/>
        </w:rPr>
        <w:t>°C of [</w:t>
      </w:r>
      <w:r w:rsidRPr="00D13C4E">
        <w:rPr>
          <w:rFonts w:eastAsia="Calibri"/>
          <w:highlight w:val="cyan"/>
          <w:u w:val="single"/>
        </w:rPr>
        <w:t>to</w:t>
      </w:r>
      <w:r w:rsidRPr="00D13C4E">
        <w:rPr>
          <w:rFonts w:eastAsia="Calibri"/>
          <w:sz w:val="16"/>
        </w:rPr>
        <w:t xml:space="preserve">] </w:t>
      </w:r>
      <w:r w:rsidRPr="00D13C4E">
        <w:rPr>
          <w:rFonts w:eastAsia="Calibri"/>
          <w:b/>
          <w:iCs/>
          <w:highlight w:val="cyan"/>
          <w:u w:val="single"/>
        </w:rPr>
        <w:t>6</w:t>
      </w:r>
      <w:r w:rsidRPr="00D13C4E">
        <w:rPr>
          <w:rFonts w:eastAsia="Calibri"/>
          <w:sz w:val="16"/>
        </w:rPr>
        <w:t xml:space="preserve">°C of warming, </w:t>
      </w:r>
      <w:r w:rsidRPr="00D13C4E">
        <w:rPr>
          <w:rFonts w:eastAsia="Calibri"/>
          <w:u w:val="single"/>
        </w:rPr>
        <w:t xml:space="preserve">Steffen and </w:t>
      </w:r>
      <w:r w:rsidRPr="00D13C4E">
        <w:rPr>
          <w:rFonts w:eastAsia="Calibri"/>
          <w:highlight w:val="cyan"/>
          <w:u w:val="single"/>
        </w:rPr>
        <w:t xml:space="preserve">colleagues need to find an additional </w:t>
      </w:r>
      <w:r w:rsidRPr="00D13C4E">
        <w:rPr>
          <w:rFonts w:eastAsia="Calibri"/>
          <w:b/>
          <w:iCs/>
          <w:highlight w:val="cyan"/>
          <w:u w:val="single"/>
        </w:rPr>
        <w:t>3.5</w:t>
      </w:r>
      <w:r w:rsidRPr="00D13C4E">
        <w:rPr>
          <w:rFonts w:eastAsia="Calibri"/>
          <w:b/>
          <w:iCs/>
          <w:u w:val="single"/>
        </w:rPr>
        <w:t>3</w:t>
      </w:r>
      <w:r w:rsidRPr="00D13C4E">
        <w:rPr>
          <w:rFonts w:eastAsia="Calibri"/>
          <w:b/>
          <w:iCs/>
          <w:highlight w:val="cyan"/>
          <w:u w:val="single"/>
        </w:rPr>
        <w:t>°</w:t>
      </w:r>
      <w:r w:rsidRPr="00D13C4E">
        <w:rPr>
          <w:rFonts w:eastAsia="Calibri"/>
          <w:sz w:val="16"/>
        </w:rPr>
        <w:t xml:space="preserve">C </w:t>
      </w:r>
      <w:r w:rsidRPr="00D13C4E">
        <w:rPr>
          <w:rFonts w:eastAsia="Calibri"/>
          <w:b/>
          <w:iCs/>
          <w:u w:val="single"/>
        </w:rPr>
        <w:t>of warming</w:t>
      </w:r>
      <w:r w:rsidRPr="00D13C4E">
        <w:rPr>
          <w:rFonts w:eastAsia="Calibri"/>
          <w:sz w:val="16"/>
        </w:rPr>
        <w:t xml:space="preserve"> after 2100 due to feedback effects.</w:t>
      </w:r>
    </w:p>
    <w:p w14:paraId="605EB908" w14:textId="77777777" w:rsidR="00F96B56" w:rsidRPr="00D13C4E" w:rsidRDefault="00F96B56" w:rsidP="00F96B56">
      <w:pPr>
        <w:spacing w:line="256" w:lineRule="auto"/>
        <w:rPr>
          <w:rFonts w:eastAsia="Calibri"/>
          <w:sz w:val="16"/>
        </w:rPr>
      </w:pPr>
      <w:r w:rsidRPr="00D13C4E">
        <w:rPr>
          <w:rFonts w:eastAsia="Calibri"/>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2CED4232" w14:textId="77777777" w:rsidR="00F96B56" w:rsidRPr="00D13C4E" w:rsidRDefault="00F96B56" w:rsidP="00F96B56">
      <w:pPr>
        <w:spacing w:line="256" w:lineRule="auto"/>
        <w:rPr>
          <w:rFonts w:eastAsia="Calibri"/>
          <w:sz w:val="16"/>
        </w:rPr>
      </w:pPr>
      <w:r w:rsidRPr="00D13C4E">
        <w:rPr>
          <w:rFonts w:eastAsia="Calibri"/>
          <w:u w:val="single"/>
        </w:rPr>
        <w:t>This sort of speculative modeling</w:t>
      </w:r>
      <w:r w:rsidRPr="00D13C4E">
        <w:rPr>
          <w:rFonts w:eastAsia="Calibri"/>
          <w:sz w:val="16"/>
        </w:rPr>
        <w:t xml:space="preserve"> can be a good impetus for future work, but it </w:t>
      </w:r>
      <w:r w:rsidRPr="00D13C4E">
        <w:rPr>
          <w:rFonts w:eastAsia="Calibri"/>
          <w:u w:val="single"/>
        </w:rPr>
        <w:t xml:space="preserve">should not be taken as a </w:t>
      </w:r>
      <w:r w:rsidRPr="00D13C4E">
        <w:rPr>
          <w:rFonts w:eastAsia="Calibri"/>
          <w:b/>
          <w:iCs/>
          <w:u w:val="single"/>
        </w:rPr>
        <w:t>scientifically respectable ground</w:t>
      </w:r>
      <w:r w:rsidRPr="00D13C4E">
        <w:rPr>
          <w:rFonts w:eastAsia="Calibri"/>
          <w:u w:val="single"/>
        </w:rPr>
        <w:t xml:space="preserve"> for </w:t>
      </w:r>
      <w:r w:rsidRPr="00D13C4E">
        <w:rPr>
          <w:rFonts w:eastAsia="Calibri"/>
          <w:b/>
          <w:iCs/>
          <w:u w:val="single"/>
        </w:rPr>
        <w:t>alarmist predictions</w:t>
      </w:r>
      <w:r w:rsidRPr="00D13C4E">
        <w:rPr>
          <w:rFonts w:eastAsia="Calibri"/>
          <w:sz w:val="16"/>
        </w:rPr>
        <w:t xml:space="preserve"> of the likelihood of impending existential catastrophe due to climate change. </w:t>
      </w:r>
      <w:r w:rsidRPr="00D13C4E">
        <w:rPr>
          <w:rFonts w:eastAsia="Calibri"/>
          <w:u w:val="single"/>
        </w:rPr>
        <w:t xml:space="preserve">There is simply </w:t>
      </w:r>
      <w:r w:rsidRPr="00D13C4E">
        <w:rPr>
          <w:rFonts w:eastAsia="Calibri"/>
          <w:b/>
          <w:iCs/>
          <w:u w:val="single"/>
        </w:rPr>
        <w:t>not enough evidence</w:t>
      </w:r>
      <w:r w:rsidRPr="00D13C4E">
        <w:rPr>
          <w:rFonts w:eastAsia="Calibri"/>
          <w:u w:val="single"/>
        </w:rPr>
        <w:t xml:space="preserve"> to ground such predictions</w:t>
      </w:r>
      <w:r w:rsidRPr="00D13C4E">
        <w:rPr>
          <w:rFonts w:eastAsia="Calibri"/>
          <w:sz w:val="16"/>
        </w:rPr>
        <w:t>.</w:t>
      </w:r>
    </w:p>
    <w:p w14:paraId="3CA63E0E" w14:textId="46964967" w:rsidR="00C66265" w:rsidRDefault="00691E63" w:rsidP="00691E63">
      <w:pPr>
        <w:pStyle w:val="Heading1"/>
      </w:pPr>
      <w:r>
        <w:t>1NR</w:t>
      </w:r>
    </w:p>
    <w:p w14:paraId="45CA82FE" w14:textId="2EB26B18" w:rsidR="00D8514C" w:rsidRDefault="00D8514C" w:rsidP="00A17FB6">
      <w:pPr>
        <w:pStyle w:val="Heading3"/>
      </w:pPr>
      <w:r>
        <w:t xml:space="preserve">Stagnation ADV </w:t>
      </w:r>
    </w:p>
    <w:p w14:paraId="5A8AE0FF" w14:textId="77777777" w:rsidR="00D8514C" w:rsidRPr="00167AA6" w:rsidRDefault="00D8514C" w:rsidP="00D8514C">
      <w:pPr>
        <w:pStyle w:val="Heading4"/>
      </w:pPr>
      <w:r w:rsidRPr="00167AA6">
        <w:t xml:space="preserve">No </w:t>
      </w:r>
      <w:r w:rsidRPr="00167AA6">
        <w:rPr>
          <w:u w:val="single"/>
        </w:rPr>
        <w:t>societal collapse</w:t>
      </w:r>
      <w:r w:rsidRPr="00167AA6">
        <w:t xml:space="preserve"> impact.</w:t>
      </w:r>
    </w:p>
    <w:p w14:paraId="1CE6731A" w14:textId="77777777" w:rsidR="00D8514C" w:rsidRPr="00001F64" w:rsidRDefault="00D8514C" w:rsidP="00D8514C">
      <w:r w:rsidRPr="00167AA6">
        <w:t xml:space="preserve">Dr. Florian </w:t>
      </w:r>
      <w:r w:rsidRPr="00167AA6">
        <w:rPr>
          <w:rStyle w:val="Style13ptBold"/>
        </w:rPr>
        <w:t>Jehn 25</w:t>
      </w:r>
      <w:r w:rsidRPr="00167AA6">
        <w:t>. PhD, Senior Researcher, Environmental Science,</w:t>
      </w:r>
      <w:r w:rsidRPr="00001F64">
        <w:t xml:space="preserve"> European Leadership Network. "The People's History of Collapse." Effective Altruism Forum. 8-6-2025. https://forum.effectivealtruism.org/posts/2fsu5c7k5MvbE8Dm6/the-people-s-history-of-collapse</w:t>
      </w:r>
    </w:p>
    <w:p w14:paraId="4FDA6577" w14:textId="77777777" w:rsidR="00D8514C" w:rsidRPr="00001F64" w:rsidRDefault="00D8514C" w:rsidP="00D8514C">
      <w:pPr>
        <w:rPr>
          <w:sz w:val="16"/>
        </w:rPr>
      </w:pPr>
      <w:r w:rsidRPr="00001F64">
        <w:rPr>
          <w:sz w:val="16"/>
        </w:rPr>
        <w:t xml:space="preserve">But resilience is a double-edged sword: a </w:t>
      </w:r>
      <w:r w:rsidRPr="00205991">
        <w:rPr>
          <w:rStyle w:val="StyleUnderline"/>
          <w:highlight w:val="green"/>
        </w:rPr>
        <w:t>system</w:t>
      </w:r>
      <w:r w:rsidRPr="00001F64">
        <w:rPr>
          <w:rStyle w:val="StyleUnderline"/>
        </w:rPr>
        <w:t xml:space="preserve"> can be </w:t>
      </w:r>
      <w:r w:rsidRPr="00205991">
        <w:rPr>
          <w:rStyle w:val="StyleUnderline"/>
          <w:highlight w:val="green"/>
        </w:rPr>
        <w:t>resilient</w:t>
      </w:r>
      <w:r w:rsidRPr="00205991">
        <w:rPr>
          <w:sz w:val="16"/>
          <w:highlight w:val="green"/>
        </w:rPr>
        <w:t xml:space="preserve"> </w:t>
      </w:r>
      <w:r w:rsidRPr="00205991">
        <w:rPr>
          <w:rStyle w:val="Emphasis"/>
          <w:sz w:val="24"/>
          <w:szCs w:val="24"/>
          <w:highlight w:val="green"/>
        </w:rPr>
        <w:t>even when</w:t>
      </w:r>
      <w:r w:rsidRPr="00001F64">
        <w:rPr>
          <w:rStyle w:val="Emphasis"/>
          <w:sz w:val="24"/>
          <w:szCs w:val="24"/>
        </w:rPr>
        <w:t xml:space="preserve"> it’s a </w:t>
      </w:r>
      <w:r w:rsidRPr="00205991">
        <w:rPr>
          <w:rStyle w:val="Emphasis"/>
          <w:sz w:val="24"/>
          <w:szCs w:val="24"/>
          <w:highlight w:val="green"/>
        </w:rPr>
        <w:t>bad</w:t>
      </w:r>
      <w:r w:rsidRPr="00001F64">
        <w:rPr>
          <w:rStyle w:val="Emphasis"/>
          <w:sz w:val="24"/>
          <w:szCs w:val="24"/>
        </w:rPr>
        <w:t xml:space="preserve"> one</w:t>
      </w:r>
      <w:r w:rsidRPr="00001F64">
        <w:rPr>
          <w:sz w:val="16"/>
        </w:rPr>
        <w:t xml:space="preserve">. This makes democracy crucial because it not only fosters resilience but also has the best chance of creating a good system that’s worth sustaining. Interestingly, </w:t>
      </w:r>
      <w:r w:rsidRPr="00001F64">
        <w:rPr>
          <w:rStyle w:val="StyleUnderline"/>
        </w:rPr>
        <w:t xml:space="preserve">societal </w:t>
      </w:r>
      <w:r w:rsidRPr="00205991">
        <w:rPr>
          <w:rStyle w:val="StyleUnderline"/>
          <w:highlight w:val="green"/>
        </w:rPr>
        <w:t>collapse</w:t>
      </w:r>
      <w:r w:rsidRPr="00001F64">
        <w:rPr>
          <w:sz w:val="16"/>
        </w:rPr>
        <w:t xml:space="preserve"> often </w:t>
      </w:r>
      <w:r w:rsidRPr="00001F64">
        <w:rPr>
          <w:rStyle w:val="StyleUnderline"/>
        </w:rPr>
        <w:t xml:space="preserve">was a path to </w:t>
      </w:r>
      <w:r w:rsidRPr="00205991">
        <w:rPr>
          <w:rStyle w:val="StyleUnderline"/>
          <w:highlight w:val="green"/>
        </w:rPr>
        <w:t>enable</w:t>
      </w:r>
      <w:r w:rsidRPr="00001F64">
        <w:rPr>
          <w:sz w:val="16"/>
        </w:rPr>
        <w:t xml:space="preserve"> </w:t>
      </w:r>
      <w:r w:rsidRPr="00001F64">
        <w:rPr>
          <w:rStyle w:val="Emphasis"/>
        </w:rPr>
        <w:t xml:space="preserve">more </w:t>
      </w:r>
      <w:r w:rsidRPr="00205991">
        <w:rPr>
          <w:rStyle w:val="Emphasis"/>
          <w:highlight w:val="green"/>
        </w:rPr>
        <w:t>inclusive</w:t>
      </w:r>
      <w:r w:rsidRPr="00205991">
        <w:rPr>
          <w:sz w:val="16"/>
          <w:highlight w:val="green"/>
        </w:rPr>
        <w:t xml:space="preserve"> </w:t>
      </w:r>
      <w:r w:rsidRPr="00205991">
        <w:rPr>
          <w:rStyle w:val="StyleUnderline"/>
          <w:highlight w:val="green"/>
        </w:rPr>
        <w:t>gov</w:t>
      </w:r>
      <w:r w:rsidRPr="00001F64">
        <w:rPr>
          <w:rStyle w:val="StyleUnderline"/>
        </w:rPr>
        <w:t>ernment</w:t>
      </w:r>
      <w:r w:rsidRPr="00001F64">
        <w:rPr>
          <w:sz w:val="16"/>
        </w:rPr>
        <w:t xml:space="preserve">. In many historical examples, </w:t>
      </w:r>
      <w:r w:rsidRPr="00001F64">
        <w:rPr>
          <w:rStyle w:val="StyleUnderline"/>
        </w:rPr>
        <w:t>collapse led to</w:t>
      </w:r>
      <w:r w:rsidRPr="00001F64">
        <w:rPr>
          <w:sz w:val="16"/>
        </w:rPr>
        <w:t xml:space="preserve"> </w:t>
      </w:r>
      <w:r w:rsidRPr="00205991">
        <w:rPr>
          <w:rStyle w:val="Emphasis"/>
          <w:highlight w:val="green"/>
        </w:rPr>
        <w:t>less</w:t>
      </w:r>
      <w:r w:rsidRPr="00001F64">
        <w:rPr>
          <w:rStyle w:val="Emphasis"/>
        </w:rPr>
        <w:t xml:space="preserve"> dominance </w:t>
      </w:r>
      <w:r w:rsidRPr="00205991">
        <w:rPr>
          <w:rStyle w:val="Emphasis"/>
          <w:highlight w:val="green"/>
        </w:rPr>
        <w:t>hierarchy</w:t>
      </w:r>
      <w:r w:rsidRPr="00205991">
        <w:rPr>
          <w:sz w:val="16"/>
          <w:highlight w:val="green"/>
        </w:rPr>
        <w:t xml:space="preserve"> </w:t>
      </w:r>
      <w:r w:rsidRPr="00205991">
        <w:rPr>
          <w:rStyle w:val="StyleUnderline"/>
          <w:highlight w:val="green"/>
        </w:rPr>
        <w:t>and</w:t>
      </w:r>
      <w:r w:rsidRPr="00205991">
        <w:rPr>
          <w:sz w:val="16"/>
          <w:highlight w:val="green"/>
        </w:rPr>
        <w:t xml:space="preserve"> </w:t>
      </w:r>
      <w:r w:rsidRPr="00205991">
        <w:rPr>
          <w:rStyle w:val="Emphasis"/>
          <w:highlight w:val="green"/>
        </w:rPr>
        <w:t>more egal</w:t>
      </w:r>
      <w:r w:rsidRPr="00001F64">
        <w:rPr>
          <w:rStyle w:val="Emphasis"/>
        </w:rPr>
        <w:t xml:space="preserve">itarian </w:t>
      </w:r>
      <w:r w:rsidRPr="00205991">
        <w:rPr>
          <w:rStyle w:val="Emphasis"/>
          <w:highlight w:val="green"/>
        </w:rPr>
        <w:t>societies</w:t>
      </w:r>
      <w:r w:rsidRPr="00001F64">
        <w:rPr>
          <w:sz w:val="16"/>
        </w:rPr>
        <w:t xml:space="preserve"> </w:t>
      </w:r>
      <w:r w:rsidRPr="00001F64">
        <w:rPr>
          <w:rStyle w:val="StyleUnderline"/>
        </w:rPr>
        <w:t>afterwards</w:t>
      </w:r>
      <w:r w:rsidRPr="00001F64">
        <w:rPr>
          <w:sz w:val="16"/>
        </w:rPr>
        <w:t xml:space="preserve">. So, </w:t>
      </w:r>
      <w:r w:rsidRPr="00001F64">
        <w:rPr>
          <w:rStyle w:val="StyleUnderline"/>
        </w:rPr>
        <w:t xml:space="preserve">in some way societal collapse could be </w:t>
      </w:r>
      <w:r w:rsidRPr="00205991">
        <w:rPr>
          <w:rStyle w:val="StyleUnderline"/>
          <w:highlight w:val="green"/>
        </w:rPr>
        <w:t>seen as a</w:t>
      </w:r>
      <w:r w:rsidRPr="00001F64">
        <w:rPr>
          <w:sz w:val="16"/>
        </w:rPr>
        <w:t xml:space="preserve"> cultural </w:t>
      </w:r>
      <w:r w:rsidRPr="00205991">
        <w:rPr>
          <w:rStyle w:val="Emphasis"/>
          <w:highlight w:val="green"/>
        </w:rPr>
        <w:t>adaptation to</w:t>
      </w:r>
      <w:r w:rsidRPr="00001F64">
        <w:rPr>
          <w:rStyle w:val="Emphasis"/>
        </w:rPr>
        <w:t xml:space="preserve"> too high </w:t>
      </w:r>
      <w:r w:rsidRPr="00205991">
        <w:rPr>
          <w:rStyle w:val="Emphasis"/>
          <w:highlight w:val="green"/>
        </w:rPr>
        <w:t>inequality</w:t>
      </w:r>
      <w:r w:rsidRPr="00001F64">
        <w:rPr>
          <w:sz w:val="16"/>
        </w:rPr>
        <w:t xml:space="preserve"> and too little inclusivity. Also, as we discussed earlier, debt is an important mechanism to enforce dominance hierarchies, but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087368D7" w14:textId="77777777" w:rsidR="00D8514C" w:rsidRPr="00001F64" w:rsidRDefault="00D8514C" w:rsidP="00D8514C">
      <w:pPr>
        <w:rPr>
          <w:sz w:val="16"/>
        </w:rPr>
      </w:pPr>
      <w:r w:rsidRPr="00001F64">
        <w:rPr>
          <w:sz w:val="16"/>
        </w:rPr>
        <w:t>Modern day collapse</w:t>
      </w:r>
    </w:p>
    <w:p w14:paraId="4E89B514" w14:textId="77777777" w:rsidR="00D8514C" w:rsidRPr="003E4BD3" w:rsidRDefault="00D8514C" w:rsidP="00D8514C">
      <w:pPr>
        <w:rPr>
          <w:sz w:val="16"/>
        </w:rPr>
      </w:pPr>
      <w:r w:rsidRPr="00001F64">
        <w:rPr>
          <w:sz w:val="16"/>
        </w:rPr>
        <w:t xml:space="preserve">Historically, </w:t>
      </w:r>
      <w:r w:rsidRPr="00001F64">
        <w:rPr>
          <w:rStyle w:val="StyleUnderline"/>
        </w:rPr>
        <w:t xml:space="preserve">it looks </w:t>
      </w:r>
      <w:r w:rsidRPr="00205991">
        <w:rPr>
          <w:rStyle w:val="StyleUnderline"/>
          <w:highlight w:val="green"/>
        </w:rPr>
        <w:t>like</w:t>
      </w:r>
      <w:r w:rsidRPr="00001F64">
        <w:rPr>
          <w:sz w:val="16"/>
        </w:rPr>
        <w:t xml:space="preserve"> </w:t>
      </w:r>
      <w:r w:rsidRPr="00001F64">
        <w:rPr>
          <w:rStyle w:val="Emphasis"/>
          <w:sz w:val="24"/>
          <w:szCs w:val="24"/>
        </w:rPr>
        <w:t xml:space="preserve">societal </w:t>
      </w:r>
      <w:r w:rsidRPr="00205991">
        <w:rPr>
          <w:rStyle w:val="Emphasis"/>
          <w:sz w:val="24"/>
          <w:szCs w:val="24"/>
          <w:highlight w:val="green"/>
        </w:rPr>
        <w:t>collapse is less of a problem</w:t>
      </w:r>
      <w:r w:rsidRPr="00001F64">
        <w:rPr>
          <w:sz w:val="16"/>
        </w:rPr>
        <w:t xml:space="preserve"> </w:t>
      </w:r>
      <w:r w:rsidRPr="00001F64">
        <w:rPr>
          <w:rStyle w:val="StyleUnderline"/>
        </w:rPr>
        <w:t>than you might think</w:t>
      </w:r>
      <w:r w:rsidRPr="00001F64">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001F64">
        <w:rPr>
          <w:sz w:val="16"/>
        </w:rPr>
        <w:t>society</w:t>
      </w:r>
      <w:proofErr w:type="gramEnd"/>
      <w:r w:rsidRPr="00001F64">
        <w:rPr>
          <w:sz w:val="16"/>
        </w:rPr>
        <w:t xml:space="preserve"> they often use violence. When they succeed and start conquering their neighbors with their newfound power, it usually gets even more brutal. However, on the other side of </w:t>
      </w:r>
      <w:r w:rsidRPr="00001F64">
        <w:rPr>
          <w:rStyle w:val="StyleUnderline"/>
        </w:rPr>
        <w:t>the</w:t>
      </w:r>
      <w:r w:rsidRPr="00001F64">
        <w:rPr>
          <w:sz w:val="16"/>
        </w:rPr>
        <w:t xml:space="preserve"> </w:t>
      </w:r>
      <w:r w:rsidRPr="00001F64">
        <w:rPr>
          <w:rStyle w:val="Emphasis"/>
        </w:rPr>
        <w:t xml:space="preserve">arc of </w:t>
      </w:r>
      <w:r w:rsidRPr="00205991">
        <w:rPr>
          <w:rStyle w:val="Emphasis"/>
          <w:highlight w:val="green"/>
        </w:rPr>
        <w:t>history</w:t>
      </w:r>
      <w:r w:rsidRPr="00001F64">
        <w:rPr>
          <w:sz w:val="16"/>
        </w:rPr>
        <w:t xml:space="preserve">, </w:t>
      </w:r>
      <w:r w:rsidRPr="00001F64">
        <w:rPr>
          <w:rStyle w:val="StyleUnderline"/>
        </w:rPr>
        <w:t xml:space="preserve">in societal collapse we </w:t>
      </w:r>
      <w:r w:rsidRPr="00205991">
        <w:rPr>
          <w:rStyle w:val="StyleUnderline"/>
          <w:highlight w:val="green"/>
        </w:rPr>
        <w:t>seldom see</w:t>
      </w:r>
      <w:r w:rsidRPr="00205991">
        <w:rPr>
          <w:sz w:val="16"/>
          <w:highlight w:val="green"/>
        </w:rPr>
        <w:t xml:space="preserve"> </w:t>
      </w:r>
      <w:r w:rsidRPr="00205991">
        <w:rPr>
          <w:rStyle w:val="Emphasis"/>
          <w:highlight w:val="green"/>
        </w:rPr>
        <w:t>brutality at</w:t>
      </w:r>
      <w:r w:rsidRPr="00001F64">
        <w:rPr>
          <w:sz w:val="16"/>
        </w:rPr>
        <w:t xml:space="preserve"> that </w:t>
      </w:r>
      <w:r w:rsidRPr="00205991">
        <w:rPr>
          <w:rStyle w:val="Emphasis"/>
          <w:highlight w:val="green"/>
        </w:rPr>
        <w:t>scale</w:t>
      </w:r>
      <w:r w:rsidRPr="00001F64">
        <w:rPr>
          <w:sz w:val="16"/>
        </w:rPr>
        <w:t xml:space="preserve">. </w:t>
      </w:r>
      <w:r w:rsidRPr="00205991">
        <w:rPr>
          <w:rStyle w:val="StyleUnderline"/>
          <w:highlight w:val="green"/>
        </w:rPr>
        <w:t>Instead</w:t>
      </w:r>
      <w:r w:rsidRPr="00001F64">
        <w:rPr>
          <w:rStyle w:val="StyleUnderline"/>
        </w:rPr>
        <w:t>,</w:t>
      </w:r>
      <w:r w:rsidRPr="00001F64">
        <w:rPr>
          <w:sz w:val="16"/>
        </w:rPr>
        <w:t xml:space="preserve"> </w:t>
      </w:r>
      <w:r w:rsidRPr="00001F64">
        <w:rPr>
          <w:rStyle w:val="StyleUnderline"/>
        </w:rPr>
        <w:t>we see societies that</w:t>
      </w:r>
      <w:r w:rsidRPr="00001F64">
        <w:rPr>
          <w:sz w:val="16"/>
        </w:rPr>
        <w:t xml:space="preserve"> </w:t>
      </w:r>
      <w:r w:rsidRPr="00205991">
        <w:rPr>
          <w:rStyle w:val="Emphasis"/>
          <w:highlight w:val="green"/>
        </w:rPr>
        <w:t>erase</w:t>
      </w:r>
      <w:r w:rsidRPr="00001F64">
        <w:rPr>
          <w:sz w:val="16"/>
        </w:rPr>
        <w:t xml:space="preserve"> their </w:t>
      </w:r>
      <w:r w:rsidRPr="00205991">
        <w:rPr>
          <w:rStyle w:val="StyleUnderline"/>
          <w:highlight w:val="green"/>
        </w:rPr>
        <w:t>debts</w:t>
      </w:r>
      <w:r w:rsidRPr="00001F64">
        <w:rPr>
          <w:sz w:val="16"/>
        </w:rPr>
        <w:t xml:space="preserve">, </w:t>
      </w:r>
      <w:r w:rsidRPr="00001F64">
        <w:rPr>
          <w:rStyle w:val="Emphasis"/>
        </w:rPr>
        <w:t>level hierarchies</w:t>
      </w:r>
      <w:r w:rsidRPr="00001F64">
        <w:rPr>
          <w:sz w:val="16"/>
        </w:rPr>
        <w:t xml:space="preserve"> </w:t>
      </w:r>
      <w:r w:rsidRPr="00205991">
        <w:rPr>
          <w:rStyle w:val="StyleUnderline"/>
          <w:highlight w:val="green"/>
        </w:rPr>
        <w:t>and</w:t>
      </w:r>
      <w:r w:rsidRPr="00001F64">
        <w:rPr>
          <w:sz w:val="16"/>
        </w:rPr>
        <w:t xml:space="preserve"> </w:t>
      </w:r>
      <w:r w:rsidRPr="00001F64">
        <w:rPr>
          <w:rStyle w:val="Emphasis"/>
        </w:rPr>
        <w:t>decentralize</w:t>
      </w:r>
      <w:r w:rsidRPr="00001F64">
        <w:rPr>
          <w:sz w:val="16"/>
        </w:rPr>
        <w:t xml:space="preserve">, </w:t>
      </w:r>
      <w:r w:rsidRPr="00001F64">
        <w:rPr>
          <w:rStyle w:val="StyleUnderline"/>
        </w:rPr>
        <w:t xml:space="preserve">so they can </w:t>
      </w:r>
      <w:r w:rsidRPr="00205991">
        <w:rPr>
          <w:rStyle w:val="StyleUnderline"/>
          <w:highlight w:val="green"/>
        </w:rPr>
        <w:t>live</w:t>
      </w:r>
      <w:r w:rsidRPr="00205991">
        <w:rPr>
          <w:sz w:val="16"/>
          <w:highlight w:val="green"/>
        </w:rPr>
        <w:t xml:space="preserve"> </w:t>
      </w:r>
      <w:r w:rsidRPr="00205991">
        <w:rPr>
          <w:rStyle w:val="Emphasis"/>
          <w:highlight w:val="green"/>
        </w:rPr>
        <w:t>more egal</w:t>
      </w:r>
      <w:r w:rsidRPr="00001F64">
        <w:rPr>
          <w:rStyle w:val="Emphasis"/>
        </w:rPr>
        <w:t>itarian</w:t>
      </w:r>
      <w:r w:rsidRPr="00001F64">
        <w:rPr>
          <w:sz w:val="16"/>
        </w:rPr>
        <w:t xml:space="preserve"> </w:t>
      </w:r>
      <w:r w:rsidRPr="00001F64">
        <w:rPr>
          <w:rStyle w:val="StyleUnderline"/>
        </w:rPr>
        <w:t>again</w:t>
      </w:r>
      <w:r w:rsidRPr="00001F64">
        <w:rPr>
          <w:sz w:val="16"/>
        </w:rPr>
        <w:t>.</w:t>
      </w:r>
    </w:p>
    <w:p w14:paraId="1989E7B6" w14:textId="77777777" w:rsidR="00D8514C" w:rsidRPr="00D8514C" w:rsidRDefault="00D8514C" w:rsidP="00D8514C"/>
    <w:p w14:paraId="7FC9981E" w14:textId="17557DDF" w:rsidR="00691E63" w:rsidRDefault="00A17FB6" w:rsidP="00A17FB6">
      <w:pPr>
        <w:pStyle w:val="Heading3"/>
      </w:pPr>
      <w:r>
        <w:t xml:space="preserve">LNG DA </w:t>
      </w:r>
    </w:p>
    <w:p w14:paraId="7B51DEF7" w14:textId="77777777" w:rsidR="00A07371" w:rsidRPr="00D351BA" w:rsidRDefault="00A07371" w:rsidP="00A07371">
      <w:pPr>
        <w:keepNext/>
        <w:keepLines/>
        <w:spacing w:before="40" w:after="0"/>
        <w:outlineLvl w:val="3"/>
        <w:rPr>
          <w:rFonts w:eastAsiaTheme="majorEastAsia" w:cstheme="majorBidi"/>
          <w:b/>
          <w:iCs/>
          <w:sz w:val="26"/>
        </w:rPr>
      </w:pPr>
      <w:r w:rsidRPr="00D351BA">
        <w:rPr>
          <w:rFonts w:eastAsiaTheme="majorEastAsia" w:cstheme="majorBidi"/>
          <w:b/>
          <w:iCs/>
          <w:sz w:val="26"/>
        </w:rPr>
        <w:t>– SOLVES CLIMATE. LNG exports couple US gas prices to global markets which cuts US emissions by a 1/3rd</w:t>
      </w:r>
    </w:p>
    <w:p w14:paraId="0EE3A73D" w14:textId="77777777" w:rsidR="00A07371" w:rsidRPr="00D351BA" w:rsidRDefault="00A07371" w:rsidP="00A07371">
      <w:r w:rsidRPr="00D351BA">
        <w:rPr>
          <w:b/>
          <w:bCs/>
          <w:sz w:val="26"/>
        </w:rPr>
        <w:t>Stock et al 24</w:t>
      </w:r>
      <w:r w:rsidRPr="00D351BA">
        <w:t xml:space="preserve">, James H. Stock Department of Economics Harvard University Littauer Center M26 Cambridge, MA 02138 and NBER James_Stock@harvard.edu Matthew Zaragoza-Watkins 3215 Gallagher Hall Graduate School of Management University of California, Davis 1 Shields Avenue Davis, CA 95616 </w:t>
      </w:r>
      <w:hyperlink r:id="rId15" w:history="1">
        <w:r w:rsidRPr="00D351BA">
          <w:rPr>
            <w:color w:val="0563C1" w:themeColor="hyperlink"/>
            <w:u w:val="single"/>
          </w:rPr>
          <w:t>mdzwatkins@ucdavis.edu</w:t>
        </w:r>
      </w:hyperlink>
      <w:r w:rsidRPr="00D351BA">
        <w:t xml:space="preserve"> NBER WORKING PAPER SERIES THE MARKET AND CLIMATE IMPLICATIONS OF U.S. LNG EXPORTS Working Paper 32228 </w:t>
      </w:r>
      <w:hyperlink r:id="rId16" w:history="1">
        <w:r w:rsidRPr="00D351BA">
          <w:rPr>
            <w:color w:val="0563C1" w:themeColor="hyperlink"/>
            <w:u w:val="single"/>
          </w:rPr>
          <w:t>http://www.nber.org/papers/w32228</w:t>
        </w:r>
      </w:hyperlink>
      <w:r w:rsidRPr="00D351BA">
        <w:t xml:space="preserve"> NATIONAL BUREAU OF ECONOMIC RESEARCH, March 2024</w:t>
      </w:r>
    </w:p>
    <w:p w14:paraId="4E938C3A" w14:textId="77777777" w:rsidR="00A07371" w:rsidRPr="00D351BA" w:rsidRDefault="00A07371" w:rsidP="00A07371">
      <w:pPr>
        <w:rPr>
          <w:sz w:val="16"/>
        </w:rPr>
      </w:pPr>
      <w:r w:rsidRPr="00D351BA">
        <w:rPr>
          <w:sz w:val="16"/>
        </w:rPr>
        <w:t xml:space="preserve">For decades, the United States was a net importer of natural gas, primarily by pipeline from Canada. With the advent of hydraulic fracturing (fracking), vast new natural gas resources became available and industry interest in natural gas exports increased. The first application for a liquified natural gas (LNG) export facility, Cheniere Energy’s Sabine Pass, was filed in September 2010 and approved in August 2012 by the Department of Energy (DOE), which grants licenses for natural gas exports to non-Free Trade Agreement countries.1 The first U.S. shipment of LNG was in February 2016.2 Export capacity grew rapidly, and by 2017, the U.S. was a net gas exporter. </w:t>
      </w:r>
      <w:r w:rsidRPr="00D351BA">
        <w:rPr>
          <w:highlight w:val="green"/>
          <w:u w:val="single"/>
        </w:rPr>
        <w:t>In 2023</w:t>
      </w:r>
      <w:r w:rsidRPr="00D351BA">
        <w:rPr>
          <w:sz w:val="16"/>
        </w:rPr>
        <w:t xml:space="preserve">, </w:t>
      </w:r>
      <w:r w:rsidRPr="00D351BA">
        <w:rPr>
          <w:highlight w:val="green"/>
          <w:u w:val="single"/>
        </w:rPr>
        <w:t>the</w:t>
      </w:r>
      <w:r w:rsidRPr="00D351BA">
        <w:rPr>
          <w:sz w:val="16"/>
        </w:rPr>
        <w:t xml:space="preserve"> </w:t>
      </w:r>
      <w:r w:rsidRPr="00D351BA">
        <w:rPr>
          <w:highlight w:val="green"/>
          <w:u w:val="single"/>
        </w:rPr>
        <w:t>U</w:t>
      </w:r>
      <w:r w:rsidRPr="00D351BA">
        <w:rPr>
          <w:u w:val="single"/>
        </w:rPr>
        <w:t xml:space="preserve">nited </w:t>
      </w:r>
      <w:r w:rsidRPr="00D351BA">
        <w:rPr>
          <w:highlight w:val="green"/>
          <w:u w:val="single"/>
        </w:rPr>
        <w:t>S</w:t>
      </w:r>
      <w:r w:rsidRPr="00D351BA">
        <w:rPr>
          <w:u w:val="single"/>
        </w:rPr>
        <w:t xml:space="preserve">tates </w:t>
      </w:r>
      <w:r w:rsidRPr="00D351BA">
        <w:rPr>
          <w:highlight w:val="green"/>
          <w:u w:val="single"/>
        </w:rPr>
        <w:t>exported</w:t>
      </w:r>
      <w:r w:rsidRPr="00D351BA">
        <w:rPr>
          <w:u w:val="single"/>
        </w:rPr>
        <w:t xml:space="preserve"> </w:t>
      </w:r>
      <w:r w:rsidRPr="00D351BA">
        <w:rPr>
          <w:highlight w:val="green"/>
          <w:u w:val="single"/>
        </w:rPr>
        <w:t>18% of production</w:t>
      </w:r>
      <w:r w:rsidRPr="00D351BA">
        <w:rPr>
          <w:sz w:val="16"/>
        </w:rPr>
        <w:t xml:space="preserve"> </w:t>
      </w:r>
      <w:r w:rsidRPr="00D351BA">
        <w:rPr>
          <w:highlight w:val="green"/>
          <w:u w:val="single"/>
        </w:rPr>
        <w:t>and</w:t>
      </w:r>
      <w:r w:rsidRPr="00D351BA">
        <w:rPr>
          <w:sz w:val="16"/>
        </w:rPr>
        <w:t xml:space="preserve"> now </w:t>
      </w:r>
      <w:r w:rsidRPr="00D351BA">
        <w:rPr>
          <w:highlight w:val="green"/>
          <w:u w:val="single"/>
        </w:rPr>
        <w:t>leads the world</w:t>
      </w:r>
      <w:r w:rsidRPr="00D351BA">
        <w:rPr>
          <w:sz w:val="16"/>
        </w:rPr>
        <w:t xml:space="preserve"> in gas exports.3 This paper examines the market and domestic climate implications of this dramatic shift from a net importer to the leading exporter on domestic natural gas prices and on domestic energy markets. </w:t>
      </w:r>
      <w:r w:rsidRPr="00D351BA">
        <w:rPr>
          <w:u w:val="single"/>
        </w:rPr>
        <w:t xml:space="preserve">Our main finding, based on econometric analysis of domestic and international fuels prices bolstered by institutional evidence, is that the </w:t>
      </w:r>
      <w:r w:rsidRPr="00D351BA">
        <w:rPr>
          <w:highlight w:val="green"/>
          <w:u w:val="single"/>
        </w:rPr>
        <w:t>U.S. LNG exports</w:t>
      </w:r>
      <w:r w:rsidRPr="00D351BA">
        <w:rPr>
          <w:u w:val="single"/>
        </w:rPr>
        <w:t xml:space="preserve"> </w:t>
      </w:r>
      <w:r w:rsidRPr="00D351BA">
        <w:rPr>
          <w:highlight w:val="green"/>
          <w:u w:val="single"/>
        </w:rPr>
        <w:t>have</w:t>
      </w:r>
      <w:r w:rsidRPr="00D351BA">
        <w:rPr>
          <w:u w:val="single"/>
        </w:rPr>
        <w:t xml:space="preserve"> </w:t>
      </w:r>
      <w:r w:rsidRPr="00D351BA">
        <w:rPr>
          <w:highlight w:val="green"/>
          <w:u w:val="single"/>
        </w:rPr>
        <w:t>connected</w:t>
      </w:r>
      <w:r w:rsidRPr="00D351BA">
        <w:rPr>
          <w:u w:val="single"/>
        </w:rPr>
        <w:t xml:space="preserve"> </w:t>
      </w:r>
      <w:r w:rsidRPr="00D351BA">
        <w:rPr>
          <w:highlight w:val="green"/>
          <w:u w:val="single"/>
        </w:rPr>
        <w:t>U.S. gas prices to world markets</w:t>
      </w:r>
      <w:r w:rsidRPr="00D351BA">
        <w:rPr>
          <w:u w:val="single"/>
        </w:rPr>
        <w:t>, and in particular to the price of oil – in contrast to the situation prior to LNG exports in which the flood of fracked gas and constrained export options kept domestic wholesale gas prices far below world levels</w:t>
      </w:r>
      <w:r w:rsidRPr="00D351BA">
        <w:rPr>
          <w:sz w:val="16"/>
        </w:rPr>
        <w:t xml:space="preserve">. Moreover, </w:t>
      </w:r>
      <w:r w:rsidRPr="00D351BA">
        <w:rPr>
          <w:highlight w:val="green"/>
          <w:u w:val="single"/>
        </w:rPr>
        <w:t>because gas and coal are in direct competition</w:t>
      </w:r>
      <w:r w:rsidRPr="00D351BA">
        <w:rPr>
          <w:u w:val="single"/>
        </w:rPr>
        <w:t xml:space="preserve"> </w:t>
      </w:r>
      <w:r w:rsidRPr="00D351BA">
        <w:rPr>
          <w:highlight w:val="green"/>
          <w:u w:val="single"/>
        </w:rPr>
        <w:t>for generation of electricity</w:t>
      </w:r>
      <w:r w:rsidRPr="00D351BA">
        <w:rPr>
          <w:u w:val="single"/>
        </w:rPr>
        <w:t xml:space="preserve"> in the United States, </w:t>
      </w:r>
      <w:r w:rsidRPr="00D351BA">
        <w:rPr>
          <w:highlight w:val="green"/>
          <w:u w:val="single"/>
        </w:rPr>
        <w:t>coal and gas</w:t>
      </w:r>
      <w:r w:rsidRPr="00D351BA">
        <w:rPr>
          <w:u w:val="single"/>
        </w:rPr>
        <w:t xml:space="preserve"> prices </w:t>
      </w:r>
      <w:r w:rsidRPr="00D351BA">
        <w:rPr>
          <w:highlight w:val="green"/>
          <w:u w:val="single"/>
        </w:rPr>
        <w:t>are also coupled</w:t>
      </w:r>
      <w:r w:rsidRPr="00D351BA">
        <w:rPr>
          <w:sz w:val="16"/>
        </w:rPr>
        <w:t xml:space="preserve">. </w:t>
      </w:r>
      <w:r w:rsidRPr="00D351BA">
        <w:rPr>
          <w:u w:val="single"/>
        </w:rPr>
        <w:t>Thus, the connection of LNG prices with international prices implies connection between U.S. coal and international fuel prices, even though U.S. trade in coal is limited.</w:t>
      </w:r>
      <w:r w:rsidRPr="00D351BA">
        <w:rPr>
          <w:sz w:val="16"/>
        </w:rPr>
        <w:t xml:space="preserve"> This narrative is depicted in Figure 1, which shows 3-month futures prices for Henry Hub gas, West Texas Intermediate (WTI) oil, and Central Appalachian coal from 1997 to 2023. For comparability, oil and coal prices have been expressed in dollars per million British thermal units (MMBtu), the native unit of U.S. gas prices. The figure divides this 26-year period into four regimes, which are based on industry developments discussed further in Section 2. Initially (regime </w:t>
      </w:r>
      <w:proofErr w:type="spellStart"/>
      <w:r w:rsidRPr="00D351BA">
        <w:rPr>
          <w:sz w:val="16"/>
        </w:rPr>
        <w:t>Ia</w:t>
      </w:r>
      <w:proofErr w:type="spellEnd"/>
      <w:r w:rsidRPr="00D351BA">
        <w:rPr>
          <w:sz w:val="16"/>
        </w:rPr>
        <w:t>), gas and oil were substitutes for firing coal boilers in manufacturing and in the power sector, so arbitrage at the “burner tip” aligned domestic gas and oil prices (Brown (2005), Brown and Yücel (2008), Hartley et al. (2008)). In 2006, fracked gas started entering the market, depressing gas prices, although they still tracked oil, albeit with a lower correlation (</w:t>
      </w:r>
      <w:proofErr w:type="spellStart"/>
      <w:r w:rsidRPr="00D351BA">
        <w:rPr>
          <w:sz w:val="16"/>
        </w:rPr>
        <w:t>Ib</w:t>
      </w:r>
      <w:proofErr w:type="spellEnd"/>
      <w:r w:rsidRPr="00D351BA">
        <w:rPr>
          <w:sz w:val="16"/>
        </w:rPr>
        <w:t xml:space="preserve">). With the expansion of production from the Haynesville in 2009, followed by the Marcellus in 2010, fracked gas flooded into the U.S. market, displacing imports and fully disconnecting gas prices from oil and international gas prices (II). With the advent of LNG exports in 2016 (III), however, U.S. gas prices started to reconnect to international fuels prices, but with two twists. First, the high cost of liquefaction, transportation, and regasification (LTR) drives a wedge between domestic gas prices and landed </w:t>
      </w:r>
      <w:proofErr w:type="spellStart"/>
      <w:r w:rsidRPr="00D351BA">
        <w:rPr>
          <w:sz w:val="16"/>
        </w:rPr>
        <w:t>regasified</w:t>
      </w:r>
      <w:proofErr w:type="spellEnd"/>
      <w:r w:rsidRPr="00D351BA">
        <w:rPr>
          <w:sz w:val="16"/>
        </w:rPr>
        <w:t xml:space="preserve"> prices at destination. The LTR cost, which is confidential business information, has been estimated by industry analysts to be approximately $4.00/MMBtu in 2019, and we adopt this value adjusted for inflation.4 Second, by 2016 gas was mainly used to generate electricity using natural gas combined cycle (NGCC) units, which are more thermally efficient than gas-fired steam generators (e.g., Hartley et al. (2008)). For regime III, Figure 1, therefore, also plots the WTI price in $/MMBtu, adjusted for NGCC thermal efficiency less the $4.00 LTR cost. Evidently, since 2016 these three series have moved together: oil and gas because they compete internationally in power generation and because Asian and, to a lesser extent, European LNG contracts are typically indexed to oil (Han et al. (2021), JOGMEC (2023))), and coal and gas because they compete domestically in power generation. </w:t>
      </w:r>
      <w:r w:rsidRPr="00D351BA">
        <w:rPr>
          <w:u w:val="single"/>
        </w:rPr>
        <w:t xml:space="preserve">The apparent </w:t>
      </w:r>
      <w:r w:rsidRPr="00D351BA">
        <w:rPr>
          <w:highlight w:val="green"/>
          <w:u w:val="single"/>
        </w:rPr>
        <w:t>re-coupling</w:t>
      </w:r>
      <w:r w:rsidRPr="00D351BA">
        <w:rPr>
          <w:u w:val="single"/>
        </w:rPr>
        <w:t xml:space="preserve"> of gas and coal prices to world prices has important implications for the U.S. energy transition and greenhouse gas emissions</w:t>
      </w:r>
      <w:r w:rsidRPr="00D351BA">
        <w:rPr>
          <w:sz w:val="16"/>
        </w:rPr>
        <w:t xml:space="preserve">. We estimate that </w:t>
      </w:r>
      <w:r w:rsidRPr="00D351BA">
        <w:rPr>
          <w:u w:val="single"/>
        </w:rPr>
        <w:t xml:space="preserve">the resulting </w:t>
      </w:r>
      <w:r w:rsidRPr="00D351BA">
        <w:rPr>
          <w:highlight w:val="green"/>
          <w:u w:val="single"/>
        </w:rPr>
        <w:t>increase</w:t>
      </w:r>
      <w:r w:rsidRPr="00D351BA">
        <w:rPr>
          <w:u w:val="single"/>
        </w:rPr>
        <w:t xml:space="preserve"> in </w:t>
      </w:r>
      <w:r w:rsidRPr="00D351BA">
        <w:rPr>
          <w:highlight w:val="green"/>
          <w:u w:val="single"/>
        </w:rPr>
        <w:t>domestic prices</w:t>
      </w:r>
      <w:r w:rsidRPr="00D351BA">
        <w:rPr>
          <w:u w:val="single"/>
        </w:rPr>
        <w:t xml:space="preserve"> due to LNG exports is </w:t>
      </w:r>
      <w:r w:rsidRPr="00D351BA">
        <w:rPr>
          <w:highlight w:val="green"/>
          <w:u w:val="single"/>
        </w:rPr>
        <w:t>approximately</w:t>
      </w:r>
      <w:r w:rsidRPr="00D351BA">
        <w:rPr>
          <w:u w:val="single"/>
        </w:rPr>
        <w:t xml:space="preserve"> </w:t>
      </w:r>
      <w:r w:rsidRPr="00D351BA">
        <w:rPr>
          <w:highlight w:val="green"/>
          <w:u w:val="single"/>
        </w:rPr>
        <w:t>comparable to imposing a carbon tax on natural gas</w:t>
      </w:r>
      <w:r w:rsidRPr="00D351BA">
        <w:rPr>
          <w:u w:val="single"/>
        </w:rPr>
        <w:t xml:space="preserve"> of $30 per metric ton (MT) of CO2 emissions</w:t>
      </w:r>
      <w:r w:rsidRPr="00D351BA">
        <w:rPr>
          <w:sz w:val="16"/>
        </w:rPr>
        <w:t xml:space="preserve">, </w:t>
      </w:r>
      <w:r w:rsidRPr="00D351BA">
        <w:rPr>
          <w:highlight w:val="green"/>
          <w:u w:val="single"/>
        </w:rPr>
        <w:t>and</w:t>
      </w:r>
      <w:r w:rsidRPr="00D351BA">
        <w:rPr>
          <w:u w:val="single"/>
        </w:rPr>
        <w:t xml:space="preserve"> a carbon tax on </w:t>
      </w:r>
      <w:r w:rsidRPr="00D351BA">
        <w:rPr>
          <w:highlight w:val="green"/>
          <w:u w:val="single"/>
        </w:rPr>
        <w:t>coal</w:t>
      </w:r>
      <w:r w:rsidRPr="00D351BA">
        <w:rPr>
          <w:u w:val="single"/>
        </w:rPr>
        <w:t xml:space="preserve"> of $20/MT</w:t>
      </w:r>
      <w:r w:rsidRPr="00D351BA">
        <w:rPr>
          <w:sz w:val="16"/>
        </w:rPr>
        <w:t xml:space="preserve">, </w:t>
      </w:r>
      <w:r w:rsidRPr="00D351BA">
        <w:rPr>
          <w:u w:val="single"/>
        </w:rPr>
        <w:t>in the absence of exports</w:t>
      </w:r>
      <w:r w:rsidRPr="00D351BA">
        <w:rPr>
          <w:sz w:val="16"/>
        </w:rPr>
        <w:t xml:space="preserve">. Our </w:t>
      </w:r>
      <w:r w:rsidRPr="00D351BA">
        <w:rPr>
          <w:u w:val="single"/>
        </w:rPr>
        <w:t>projected future gas and coal prices are higher than those in standard energy policy simulations</w:t>
      </w:r>
      <w:r w:rsidRPr="00D351BA">
        <w:rPr>
          <w:sz w:val="16"/>
        </w:rPr>
        <w:t xml:space="preserve">.5 To quantify the impact of these higher prices on U.S. power sector emissions, we use the National Renewable Energy Laboratory’s </w:t>
      </w:r>
      <w:proofErr w:type="spellStart"/>
      <w:r w:rsidRPr="00D351BA">
        <w:rPr>
          <w:sz w:val="16"/>
        </w:rPr>
        <w:t>ReEDS</w:t>
      </w:r>
      <w:proofErr w:type="spellEnd"/>
      <w:r w:rsidRPr="00D351BA">
        <w:rPr>
          <w:sz w:val="16"/>
        </w:rPr>
        <w:t xml:space="preserve"> model under a no-LNG exports counterfactual, in which LNG prices are not connected to world prices, and our empirically supported scenario in which they are. </w:t>
      </w:r>
      <w:r w:rsidRPr="00D351BA">
        <w:rPr>
          <w:highlight w:val="green"/>
          <w:u w:val="single"/>
        </w:rPr>
        <w:t>We estimate</w:t>
      </w:r>
      <w:r w:rsidRPr="00D351BA">
        <w:rPr>
          <w:u w:val="single"/>
        </w:rPr>
        <w:t xml:space="preserve"> U.S. power sector </w:t>
      </w:r>
      <w:r w:rsidRPr="00D351BA">
        <w:rPr>
          <w:highlight w:val="green"/>
          <w:u w:val="single"/>
        </w:rPr>
        <w:t>CO2 emissions to be</w:t>
      </w:r>
      <w:r w:rsidRPr="00D351BA">
        <w:rPr>
          <w:u w:val="single"/>
        </w:rPr>
        <w:t xml:space="preserve"> 145 million metric tons, or </w:t>
      </w:r>
      <w:r w:rsidRPr="00D351BA">
        <w:rPr>
          <w:highlight w:val="green"/>
          <w:u w:val="single"/>
        </w:rPr>
        <w:t>one-third, less</w:t>
      </w:r>
      <w:r w:rsidRPr="00D351BA">
        <w:rPr>
          <w:u w:val="single"/>
        </w:rPr>
        <w:t xml:space="preserve"> in 2030 </w:t>
      </w:r>
      <w:r w:rsidRPr="00D351BA">
        <w:rPr>
          <w:highlight w:val="green"/>
          <w:u w:val="single"/>
        </w:rPr>
        <w:t>under</w:t>
      </w:r>
      <w:r w:rsidRPr="00D351BA">
        <w:rPr>
          <w:u w:val="single"/>
        </w:rPr>
        <w:t xml:space="preserve"> </w:t>
      </w:r>
      <w:r w:rsidRPr="00D351BA">
        <w:rPr>
          <w:highlight w:val="green"/>
          <w:u w:val="single"/>
        </w:rPr>
        <w:t>the LNG export scenario than under the no-export counterfactual</w:t>
      </w:r>
      <w:r w:rsidRPr="00D351BA">
        <w:rPr>
          <w:sz w:val="16"/>
        </w:rPr>
        <w:t>. In a second, retrospective counterfactual, we estimate that gas prices during the shut-in fracking period were approximately $2.30/MMBtu less than they would have been had domestic prices been coupled with international prices by LNG exports (95% confidence interval ($1.32/MMBtu, $3.29/MMBtu). Citing this dramatic and largely unexpected rise in LNG exports, on January 26, 2024, the Biden Administration announced a pause on DOE export license approvals pending analysis of the market and climate implications of LNG exports.6 This paper provides a partial analysis of these effects, with a focus on domestic fuel prices and emissions over the short and medium term. A full analysis would further consider the implications for international gas and coal prices, international switching from coal to gas, renewables penetration, the life-cycle emissions of LNG (e.g., Roman-White et al. (2019) and Howarth (2024)), and the long-term implications for the international transition to renewables of these long-lived fossil fuel investments. This paper contributes to the literature on the determinants of natural gas prices. Han et al.’s (2021) review of the literature from 2000-2019 confirms that, before roughly 2006, there was a stable long-run relation between Henry Hub and WTI prices (Brown (2005), Brown and Yücel (2008), Hartley et al. (2008)). That relationship, however, weakened and then broke down altogether as fracked gas entered the U.S. market (Ramberg and Parsons (2012), Zhang and Ji (2018), and Roberts (2019)). The literature documents the indexing of Asian and, to a lesser extent, European gas contract prices to oil prices (Li, Joyeux, and Ripple (2014), Han et al (2021)), and suggests that European and Asian markets have become more integrated with the expansion of LNG trade in the late 1990s when Qatar began exporting (Li, Joyeaux, and Ripple (2014), Aguiar-</w:t>
      </w:r>
      <w:proofErr w:type="spellStart"/>
      <w:r w:rsidRPr="00D351BA">
        <w:rPr>
          <w:sz w:val="16"/>
        </w:rPr>
        <w:t>Conraria</w:t>
      </w:r>
      <w:proofErr w:type="spellEnd"/>
      <w:r w:rsidRPr="00D351BA">
        <w:rPr>
          <w:sz w:val="16"/>
        </w:rPr>
        <w:t xml:space="preserve"> et al. (2022)). Chiappini, </w:t>
      </w:r>
      <w:proofErr w:type="spellStart"/>
      <w:r w:rsidRPr="00D351BA">
        <w:rPr>
          <w:sz w:val="16"/>
        </w:rPr>
        <w:t>Jégourel</w:t>
      </w:r>
      <w:proofErr w:type="spellEnd"/>
      <w:r w:rsidRPr="00D351BA">
        <w:rPr>
          <w:sz w:val="16"/>
        </w:rPr>
        <w:t xml:space="preserve">, and Raymond (2019), </w:t>
      </w:r>
      <w:proofErr w:type="spellStart"/>
      <w:r w:rsidRPr="00D351BA">
        <w:rPr>
          <w:sz w:val="16"/>
        </w:rPr>
        <w:t>AguiarConraria</w:t>
      </w:r>
      <w:proofErr w:type="spellEnd"/>
      <w:r w:rsidRPr="00D351BA">
        <w:rPr>
          <w:sz w:val="16"/>
        </w:rPr>
        <w:t xml:space="preserve"> et al. (2022), and </w:t>
      </w:r>
      <w:proofErr w:type="spellStart"/>
      <w:r w:rsidRPr="00D351BA">
        <w:rPr>
          <w:sz w:val="16"/>
        </w:rPr>
        <w:t>Halser</w:t>
      </w:r>
      <w:proofErr w:type="spellEnd"/>
      <w:r w:rsidRPr="00D351BA">
        <w:rPr>
          <w:sz w:val="16"/>
        </w:rPr>
        <w:t xml:space="preserve">, Paraschiv, and Russo (2023) provide suggestive evidence that U.S. and European gas markets became more connected in the late 2010s. Relative to this literature, this paper connects the regimes to institutional (historical) developments, confirms those dates by empirical estimation of break dates and rolling regressions, extends the sample to include the Ukraine crisis, incorporates domestic coal prices, and estimates the magnitude of the domestic price impact of LNG exports through the re-coupling channel. </w:t>
      </w:r>
    </w:p>
    <w:p w14:paraId="0D776856" w14:textId="77777777" w:rsidR="00A07371" w:rsidRPr="00A67FE5" w:rsidRDefault="00A07371" w:rsidP="00A07371">
      <w:pPr>
        <w:pStyle w:val="Heading4"/>
      </w:pPr>
      <w:r>
        <w:t>3 – Probability: more assertive energy exploration guarantees miscalculation and escalation</w:t>
      </w:r>
    </w:p>
    <w:p w14:paraId="38EA67DC" w14:textId="77777777" w:rsidR="00A07371" w:rsidRPr="00A67FE5" w:rsidRDefault="00A07371" w:rsidP="00A07371">
      <w:proofErr w:type="spellStart"/>
      <w:r w:rsidRPr="005B2A5E">
        <w:rPr>
          <w:rStyle w:val="Style13ptBold"/>
        </w:rPr>
        <w:t>Calonzo</w:t>
      </w:r>
      <w:proofErr w:type="spellEnd"/>
      <w:r w:rsidRPr="005B2A5E">
        <w:rPr>
          <w:rStyle w:val="Style13ptBold"/>
        </w:rPr>
        <w:t xml:space="preserve"> 24</w:t>
      </w:r>
      <w:r w:rsidRPr="00A67FE5">
        <w:t xml:space="preserve">, Andreo </w:t>
      </w:r>
      <w:proofErr w:type="spellStart"/>
      <w:r w:rsidRPr="00A67FE5">
        <w:t>Calonzo</w:t>
      </w:r>
      <w:proofErr w:type="spellEnd"/>
      <w:r w:rsidRPr="00A67FE5">
        <w:t xml:space="preserve"> and Cliff Harvey Venzon, </w:t>
      </w:r>
      <w:proofErr w:type="spellStart"/>
      <w:r w:rsidRPr="00A67FE5">
        <w:t>Bloombergr</w:t>
      </w:r>
      <w:proofErr w:type="spellEnd"/>
      <w:r w:rsidRPr="00A67FE5">
        <w:t>, 1-17-2024, "Philippines to Ramp Up US Military Ties Amid ‘Aggressive’ China", Bloomberg, https://www.bloomberg.com/news/articles/2024-01-17/philippines-to-ramp-up-us-military-ties-amid-aggressive-china</w:t>
      </w:r>
    </w:p>
    <w:p w14:paraId="139F3ABE" w14:textId="77777777" w:rsidR="00A07371" w:rsidRPr="00D465DB" w:rsidRDefault="00A07371" w:rsidP="00A07371">
      <w:pPr>
        <w:rPr>
          <w:sz w:val="16"/>
        </w:rPr>
      </w:pPr>
      <w:r w:rsidRPr="00607C0B">
        <w:rPr>
          <w:rStyle w:val="StyleUnderline"/>
        </w:rPr>
        <w:t>The Philippines is building defense alliances with the US and other security partners to help pave the way for resource exploration in the oil-and-gas-rich South China Sea</w:t>
      </w:r>
      <w:r w:rsidRPr="00D465DB">
        <w:rPr>
          <w:sz w:val="16"/>
        </w:rPr>
        <w:t>, the nation’s top defense official said, prompting a warning from Beijing.</w:t>
      </w:r>
    </w:p>
    <w:p w14:paraId="5E9D3A00" w14:textId="77777777" w:rsidR="00A07371" w:rsidRPr="00D465DB" w:rsidRDefault="00A07371" w:rsidP="00A07371">
      <w:pPr>
        <w:rPr>
          <w:sz w:val="16"/>
        </w:rPr>
      </w:pPr>
      <w:r w:rsidRPr="00D465DB">
        <w:rPr>
          <w:sz w:val="16"/>
        </w:rPr>
        <w:t>“I really do think it’s quite urgent that we start now,” Defense Secretary Gilberto Teodoro Jr. said in an interview with Bloomberg News on Wednesday in his office in Manila. While he declined to provide details, Teodoro, 59, said that resource exploration is “part of the package” of the Philippines’ strategy in fighting for its territory.</w:t>
      </w:r>
    </w:p>
    <w:p w14:paraId="50C70DEE" w14:textId="77777777" w:rsidR="00A07371" w:rsidRPr="00D465DB" w:rsidRDefault="00A07371" w:rsidP="00A07371">
      <w:pPr>
        <w:rPr>
          <w:sz w:val="16"/>
        </w:rPr>
      </w:pPr>
      <w:r w:rsidRPr="00D465DB">
        <w:rPr>
          <w:sz w:val="16"/>
        </w:rPr>
        <w:t xml:space="preserve">His comments suggest that </w:t>
      </w:r>
      <w:r w:rsidRPr="003E0F3F">
        <w:rPr>
          <w:rStyle w:val="StyleUnderline"/>
          <w:highlight w:val="green"/>
        </w:rPr>
        <w:t>energy exploration could</w:t>
      </w:r>
      <w:r w:rsidRPr="005B2A5E">
        <w:rPr>
          <w:rStyle w:val="StyleUnderline"/>
        </w:rPr>
        <w:t xml:space="preserve"> well </w:t>
      </w:r>
      <w:r w:rsidRPr="003E0F3F">
        <w:rPr>
          <w:rStyle w:val="StyleUnderline"/>
          <w:highlight w:val="green"/>
        </w:rPr>
        <w:t>be the next flashpoint</w:t>
      </w:r>
      <w:r w:rsidRPr="005B2A5E">
        <w:rPr>
          <w:rStyle w:val="StyleUnderline"/>
        </w:rPr>
        <w:t xml:space="preserve"> </w:t>
      </w:r>
      <w:r w:rsidRPr="003E0F3F">
        <w:rPr>
          <w:rStyle w:val="StyleUnderline"/>
          <w:highlight w:val="green"/>
        </w:rPr>
        <w:t>in</w:t>
      </w:r>
      <w:r w:rsidRPr="005B2A5E">
        <w:rPr>
          <w:rStyle w:val="StyleUnderline"/>
        </w:rPr>
        <w:t xml:space="preserve"> the territorial </w:t>
      </w:r>
      <w:r w:rsidRPr="003E0F3F">
        <w:rPr>
          <w:rStyle w:val="StyleUnderline"/>
          <w:highlight w:val="green"/>
        </w:rPr>
        <w:t>disputes in</w:t>
      </w:r>
      <w:r w:rsidRPr="005B2A5E">
        <w:rPr>
          <w:rStyle w:val="StyleUnderline"/>
        </w:rPr>
        <w:t xml:space="preserve"> </w:t>
      </w:r>
      <w:r w:rsidRPr="003E0F3F">
        <w:rPr>
          <w:rStyle w:val="StyleUnderline"/>
          <w:highlight w:val="green"/>
        </w:rPr>
        <w:t>S</w:t>
      </w:r>
      <w:r w:rsidRPr="005B2A5E">
        <w:rPr>
          <w:rStyle w:val="StyleUnderline"/>
        </w:rPr>
        <w:t xml:space="preserve">outh </w:t>
      </w:r>
      <w:r w:rsidRPr="003E0F3F">
        <w:rPr>
          <w:rStyle w:val="StyleUnderline"/>
          <w:highlight w:val="green"/>
        </w:rPr>
        <w:t>C</w:t>
      </w:r>
      <w:r w:rsidRPr="005B2A5E">
        <w:rPr>
          <w:rStyle w:val="StyleUnderline"/>
        </w:rPr>
        <w:t xml:space="preserve">hina </w:t>
      </w:r>
      <w:r w:rsidRPr="003E0F3F">
        <w:rPr>
          <w:rStyle w:val="StyleUnderline"/>
          <w:highlight w:val="green"/>
        </w:rPr>
        <w:t>S</w:t>
      </w:r>
      <w:r w:rsidRPr="005B2A5E">
        <w:rPr>
          <w:rStyle w:val="StyleUnderline"/>
        </w:rPr>
        <w:t xml:space="preserve">ea </w:t>
      </w:r>
      <w:r w:rsidRPr="003E0F3F">
        <w:rPr>
          <w:rStyle w:val="StyleUnderline"/>
          <w:highlight w:val="green"/>
        </w:rPr>
        <w:t>where Beijing has</w:t>
      </w:r>
      <w:r w:rsidRPr="005B2A5E">
        <w:rPr>
          <w:rStyle w:val="StyleUnderline"/>
        </w:rPr>
        <w:t xml:space="preserve"> laid </w:t>
      </w:r>
      <w:r w:rsidRPr="003E0F3F">
        <w:rPr>
          <w:rStyle w:val="StyleUnderline"/>
          <w:highlight w:val="green"/>
        </w:rPr>
        <w:t>a</w:t>
      </w:r>
      <w:r w:rsidRPr="005B2A5E">
        <w:rPr>
          <w:rStyle w:val="StyleUnderline"/>
        </w:rPr>
        <w:t xml:space="preserve"> sweeping </w:t>
      </w:r>
      <w:r w:rsidRPr="003E0F3F">
        <w:rPr>
          <w:rStyle w:val="StyleUnderline"/>
          <w:highlight w:val="green"/>
        </w:rPr>
        <w:t>claim</w:t>
      </w:r>
      <w:r w:rsidRPr="005B2A5E">
        <w:rPr>
          <w:rStyle w:val="StyleUnderline"/>
        </w:rPr>
        <w:t xml:space="preserve"> </w:t>
      </w:r>
      <w:r w:rsidRPr="003E0F3F">
        <w:rPr>
          <w:rStyle w:val="StyleUnderline"/>
          <w:highlight w:val="green"/>
        </w:rPr>
        <w:t>opposed by</w:t>
      </w:r>
      <w:r w:rsidRPr="005B2A5E">
        <w:rPr>
          <w:rStyle w:val="StyleUnderline"/>
        </w:rPr>
        <w:t xml:space="preserve"> countries including </w:t>
      </w:r>
      <w:r w:rsidRPr="003E0F3F">
        <w:rPr>
          <w:rStyle w:val="StyleUnderline"/>
          <w:highlight w:val="green"/>
        </w:rPr>
        <w:t>the Philippines</w:t>
      </w:r>
      <w:r w:rsidRPr="005B2A5E">
        <w:rPr>
          <w:rStyle w:val="StyleUnderline"/>
        </w:rPr>
        <w:t xml:space="preserve"> and rejected by an international tribunal in 2016.</w:t>
      </w:r>
      <w:r w:rsidRPr="00D465DB">
        <w:rPr>
          <w:sz w:val="16"/>
        </w:rPr>
        <w:t xml:space="preserve"> The Philippines, which imports almost all its fuel requirements, has been trying to start energy exploration in its territorial waters as a key local gas field nears depletion.</w:t>
      </w:r>
    </w:p>
    <w:p w14:paraId="7F6E4DEE" w14:textId="77777777" w:rsidR="00A07371" w:rsidRPr="00D465DB" w:rsidRDefault="00A07371" w:rsidP="00A07371">
      <w:pPr>
        <w:rPr>
          <w:sz w:val="16"/>
        </w:rPr>
      </w:pPr>
      <w:r w:rsidRPr="00D465DB">
        <w:rPr>
          <w:sz w:val="16"/>
        </w:rPr>
        <w:t xml:space="preserve">That bid had been largely foiled by the maritime dispute with </w:t>
      </w:r>
      <w:r w:rsidRPr="003E0F3F">
        <w:rPr>
          <w:rStyle w:val="StyleUnderline"/>
          <w:highlight w:val="green"/>
        </w:rPr>
        <w:t>China</w:t>
      </w:r>
      <w:r w:rsidRPr="00D465DB">
        <w:rPr>
          <w:sz w:val="16"/>
        </w:rPr>
        <w:t xml:space="preserve">, which </w:t>
      </w:r>
      <w:r w:rsidRPr="003E0F3F">
        <w:rPr>
          <w:rStyle w:val="StyleUnderline"/>
          <w:highlight w:val="green"/>
        </w:rPr>
        <w:t>routinely deploys ships in</w:t>
      </w:r>
      <w:r w:rsidRPr="00D465DB">
        <w:rPr>
          <w:sz w:val="16"/>
        </w:rPr>
        <w:t xml:space="preserve"> the </w:t>
      </w:r>
      <w:r w:rsidRPr="003E0F3F">
        <w:rPr>
          <w:rStyle w:val="StyleUnderline"/>
          <w:highlight w:val="green"/>
        </w:rPr>
        <w:t>contested waters</w:t>
      </w:r>
      <w:r w:rsidRPr="00D465DB">
        <w:rPr>
          <w:sz w:val="16"/>
        </w:rPr>
        <w:t>. Beijing’s agenda in the South China Sea may also be spurred by energy interests, according to Teodoro.</w:t>
      </w:r>
    </w:p>
    <w:p w14:paraId="45B0A7EF" w14:textId="77777777" w:rsidR="00A07371" w:rsidRPr="00D465DB" w:rsidRDefault="00A07371" w:rsidP="00A07371">
      <w:pPr>
        <w:rPr>
          <w:sz w:val="16"/>
        </w:rPr>
      </w:pPr>
      <w:r w:rsidRPr="00D465DB">
        <w:rPr>
          <w:sz w:val="16"/>
        </w:rPr>
        <w:t xml:space="preserve">“This could mean that </w:t>
      </w:r>
      <w:r w:rsidRPr="003E0F3F">
        <w:rPr>
          <w:rStyle w:val="StyleUnderline"/>
          <w:highlight w:val="green"/>
        </w:rPr>
        <w:t>they</w:t>
      </w:r>
      <w:r w:rsidRPr="00D465DB">
        <w:rPr>
          <w:sz w:val="16"/>
        </w:rPr>
        <w:t xml:space="preserve"> really </w:t>
      </w:r>
      <w:r w:rsidRPr="003E0F3F">
        <w:rPr>
          <w:rStyle w:val="StyleUnderline"/>
          <w:highlight w:val="green"/>
        </w:rPr>
        <w:t>want total domination</w:t>
      </w:r>
      <w:r w:rsidRPr="00D465DB">
        <w:rPr>
          <w:sz w:val="16"/>
        </w:rPr>
        <w:t xml:space="preserve"> and control over everything from free passage to resources, or they want </w:t>
      </w:r>
      <w:r w:rsidRPr="003E0F3F">
        <w:rPr>
          <w:rStyle w:val="StyleUnderline"/>
          <w:highlight w:val="green"/>
        </w:rPr>
        <w:t>to bear hug the Philippines</w:t>
      </w:r>
      <w:r w:rsidRPr="00D465DB">
        <w:rPr>
          <w:sz w:val="16"/>
        </w:rPr>
        <w:t xml:space="preserve"> to make them the sole joint venture partner in the exploration or exploitation of resources in this area,” Teodoro said. “Their legal position is untenable and has been rejected by the whole world,” he said.</w:t>
      </w:r>
    </w:p>
    <w:p w14:paraId="25275B0F" w14:textId="77777777" w:rsidR="00A07371" w:rsidRPr="00D465DB" w:rsidRDefault="00A07371" w:rsidP="00A07371">
      <w:pPr>
        <w:rPr>
          <w:sz w:val="16"/>
        </w:rPr>
      </w:pPr>
      <w:r w:rsidRPr="00D465DB">
        <w:rPr>
          <w:sz w:val="16"/>
        </w:rPr>
        <w:t>China’s Foreign Ministry spokesperson Mao Ning, in a briefing in Beijing on Thursday, reiterated “that the Philippines developing alliances with relevant countries should not infringe on China’s lawful rights and interests in the South China Sea.”</w:t>
      </w:r>
    </w:p>
    <w:p w14:paraId="71DD231E" w14:textId="77777777" w:rsidR="00A07371" w:rsidRPr="00D465DB" w:rsidRDefault="00A07371" w:rsidP="00A07371">
      <w:pPr>
        <w:rPr>
          <w:sz w:val="16"/>
        </w:rPr>
      </w:pPr>
      <w:r w:rsidRPr="00D465DB">
        <w:rPr>
          <w:sz w:val="16"/>
        </w:rPr>
        <w:t>Philippine President Ferdinand Marcos Jr. had lately stepped up a push to end the deadlock in negotiations in South China Sea resource exploration, almost a year since he met Chinese counterpart Xi Jinping and agreed to jointly pursue discussions. Since that January 2023 meeting in Beijing, relations between the two neighbors have become rocky, marked by increasingly dangerous encounters at the sea.</w:t>
      </w:r>
    </w:p>
    <w:p w14:paraId="4B99197A" w14:textId="77777777" w:rsidR="00A07371" w:rsidRPr="00D465DB" w:rsidRDefault="00A07371" w:rsidP="00A07371">
      <w:pPr>
        <w:rPr>
          <w:sz w:val="16"/>
        </w:rPr>
      </w:pPr>
      <w:r w:rsidRPr="00D465DB">
        <w:rPr>
          <w:sz w:val="16"/>
        </w:rPr>
        <w:t>The Philippines will not allow any joint exploration that doesn’t recognize the nation’s right to exclusively exploit these resources, the defense chief said. “Our role really is to secure the territorial integrity and sovereignty of the Philippines and to protect as much as we can the peaceful and unimpeded exploitation by Filipinos and legally allowable entities,” said Teodoro, a lawyer by training and a one-time presidential contender.</w:t>
      </w:r>
    </w:p>
    <w:p w14:paraId="4B734698" w14:textId="77777777" w:rsidR="00A07371" w:rsidRPr="00D465DB" w:rsidRDefault="00A07371" w:rsidP="00A07371">
      <w:pPr>
        <w:rPr>
          <w:sz w:val="16"/>
        </w:rPr>
      </w:pPr>
      <w:r w:rsidRPr="00D465DB">
        <w:rPr>
          <w:sz w:val="16"/>
        </w:rPr>
        <w:t>In the face of a “more aggressive” China, the Southeast Asian nation is also planning “more robust” military activities with the US and its allies, Teodoro said, describing his nation’s alliance with America as “extremely strong.” In early 2023, the Philippines agreed to expand American access to military bases near Taiwan and the South China Sea.</w:t>
      </w:r>
    </w:p>
    <w:p w14:paraId="206816ED" w14:textId="77777777" w:rsidR="00A07371" w:rsidRPr="00D465DB" w:rsidRDefault="00A07371" w:rsidP="00A07371">
      <w:pPr>
        <w:rPr>
          <w:sz w:val="16"/>
        </w:rPr>
      </w:pPr>
      <w:r w:rsidRPr="00D465DB">
        <w:rPr>
          <w:sz w:val="16"/>
        </w:rPr>
        <w:t>The Philippines is also expanding ties with “other allies and like-minded countries” including Australia, Japan, the UK and Canada. As the US heads into a crucial election in November, Teodoro hopes that Washington’s defense strategy in the Indo-Pacific will not waver.</w:t>
      </w:r>
    </w:p>
    <w:p w14:paraId="5444568A" w14:textId="77777777" w:rsidR="00A07371" w:rsidRPr="00D465DB" w:rsidRDefault="00A07371" w:rsidP="00A07371">
      <w:pPr>
        <w:rPr>
          <w:sz w:val="16"/>
        </w:rPr>
      </w:pPr>
      <w:r w:rsidRPr="00D465DB">
        <w:rPr>
          <w:sz w:val="16"/>
        </w:rPr>
        <w:t xml:space="preserve">“A lot has been invested already on both sides,” he said, referring to the US and Philippine engagements. Ensuring security in the Indo-Pacific and </w:t>
      </w:r>
      <w:proofErr w:type="spellStart"/>
      <w:r w:rsidRPr="00D465DB">
        <w:rPr>
          <w:sz w:val="16"/>
        </w:rPr>
        <w:t>rights</w:t>
      </w:r>
      <w:proofErr w:type="spellEnd"/>
      <w:r w:rsidRPr="00D465DB">
        <w:rPr>
          <w:sz w:val="16"/>
        </w:rPr>
        <w:t xml:space="preserve"> of passage in the vital trade route benefits not only the US and its allies but the entire global economy, according to the defense minister.</w:t>
      </w:r>
    </w:p>
    <w:p w14:paraId="5CB8E12B" w14:textId="77777777" w:rsidR="00A07371" w:rsidRPr="003E0F3F" w:rsidRDefault="00A07371" w:rsidP="00A07371">
      <w:pPr>
        <w:rPr>
          <w:rStyle w:val="StyleUnderline"/>
        </w:rPr>
      </w:pPr>
      <w:r w:rsidRPr="003E0F3F">
        <w:rPr>
          <w:rStyle w:val="StyleUnderline"/>
          <w:highlight w:val="green"/>
        </w:rPr>
        <w:t>Tensions escalated in recent months</w:t>
      </w:r>
      <w:r w:rsidRPr="00D465DB">
        <w:rPr>
          <w:sz w:val="16"/>
        </w:rPr>
        <w:t xml:space="preserve"> </w:t>
      </w:r>
      <w:r w:rsidRPr="003E0F3F">
        <w:rPr>
          <w:rStyle w:val="StyleUnderline"/>
          <w:highlight w:val="green"/>
        </w:rPr>
        <w:t>as Philippines and Chinese ships faced off in</w:t>
      </w:r>
      <w:r w:rsidRPr="00D465DB">
        <w:rPr>
          <w:sz w:val="16"/>
        </w:rPr>
        <w:t xml:space="preserve"> the </w:t>
      </w:r>
      <w:r w:rsidRPr="003E0F3F">
        <w:rPr>
          <w:rStyle w:val="StyleUnderline"/>
          <w:highlight w:val="green"/>
        </w:rPr>
        <w:t>contested waters</w:t>
      </w:r>
      <w:r w:rsidRPr="00D465DB">
        <w:rPr>
          <w:sz w:val="16"/>
        </w:rPr>
        <w:t xml:space="preserve">. Teodoro said that what worries him the most about the dispute is </w:t>
      </w:r>
      <w:r w:rsidRPr="003E0F3F">
        <w:rPr>
          <w:rStyle w:val="StyleUnderline"/>
          <w:highlight w:val="green"/>
        </w:rPr>
        <w:t>“the possibility of a miscalculation or a conflict.”</w:t>
      </w:r>
    </w:p>
    <w:p w14:paraId="3BA3242F" w14:textId="77777777" w:rsidR="00A07371" w:rsidRPr="00D465DB" w:rsidRDefault="00A07371" w:rsidP="00A07371">
      <w:pPr>
        <w:rPr>
          <w:sz w:val="16"/>
        </w:rPr>
      </w:pPr>
      <w:r w:rsidRPr="00D465DB">
        <w:rPr>
          <w:sz w:val="16"/>
        </w:rPr>
        <w:t xml:space="preserve">“You’re dealing </w:t>
      </w:r>
      <w:r w:rsidRPr="003E0F3F">
        <w:rPr>
          <w:rStyle w:val="StyleUnderline"/>
          <w:highlight w:val="green"/>
        </w:rPr>
        <w:t xml:space="preserve">with a country </w:t>
      </w:r>
      <w:r w:rsidRPr="00D465DB">
        <w:rPr>
          <w:sz w:val="16"/>
        </w:rPr>
        <w:t xml:space="preserve">without any openness, with opaqueness, with </w:t>
      </w:r>
      <w:r w:rsidRPr="003E0F3F">
        <w:rPr>
          <w:rStyle w:val="StyleUnderline"/>
          <w:highlight w:val="green"/>
        </w:rPr>
        <w:t>unpredictability</w:t>
      </w:r>
      <w:r w:rsidRPr="00D465DB">
        <w:rPr>
          <w:sz w:val="16"/>
        </w:rPr>
        <w:t>, with no external indicators to show what its next move will be,” he said of China. As a result, countries like the Philippines have to be prepared all the time, which Teodoro said has kept him busy “hardening and building up our alliances” in line with Marcos’s foreign policy stance.</w:t>
      </w:r>
    </w:p>
    <w:p w14:paraId="7CAFF8AF" w14:textId="77777777" w:rsidR="00A07371" w:rsidRPr="00D465DB" w:rsidRDefault="00A07371" w:rsidP="00A07371">
      <w:pPr>
        <w:rPr>
          <w:sz w:val="16"/>
        </w:rPr>
      </w:pPr>
      <w:r w:rsidRPr="00D465DB">
        <w:rPr>
          <w:sz w:val="16"/>
        </w:rPr>
        <w:t>Deeper US-Philippines defense ties have drawn criticism from China, with its top diplomat warning Manila last month against colluding with “malicious external forces.”</w:t>
      </w:r>
    </w:p>
    <w:p w14:paraId="05E45B12" w14:textId="77777777" w:rsidR="00A07371" w:rsidRDefault="00A07371" w:rsidP="00A07371">
      <w:pPr>
        <w:rPr>
          <w:sz w:val="16"/>
        </w:rPr>
      </w:pPr>
      <w:r w:rsidRPr="00D465DB">
        <w:rPr>
          <w:sz w:val="16"/>
        </w:rPr>
        <w:t xml:space="preserve">China is hoping to meet halfway with the Philippines, Beijing’s envoy to Manila Huang </w:t>
      </w:r>
      <w:proofErr w:type="spellStart"/>
      <w:r w:rsidRPr="00D465DB">
        <w:rPr>
          <w:sz w:val="16"/>
        </w:rPr>
        <w:t>Xilian</w:t>
      </w:r>
      <w:proofErr w:type="spellEnd"/>
      <w:r w:rsidRPr="00D465DB">
        <w:rPr>
          <w:sz w:val="16"/>
        </w:rPr>
        <w:t xml:space="preserve"> separately said at an event late Wednesday in Manila. Foreign affairs officials from both countries also met in Shanghai on Wednesday and agreed to better manage the South China Sea dispute.</w:t>
      </w:r>
    </w:p>
    <w:p w14:paraId="55F4EC90" w14:textId="77777777" w:rsidR="00C57A91" w:rsidRPr="00DE1F27" w:rsidRDefault="00C57A91" w:rsidP="00C57A91">
      <w:pPr>
        <w:keepNext/>
        <w:keepLines/>
        <w:spacing w:before="40" w:after="0"/>
        <w:outlineLvl w:val="3"/>
        <w:rPr>
          <w:rFonts w:eastAsiaTheme="majorEastAsia" w:cstheme="majorBidi"/>
          <w:b/>
          <w:iCs/>
          <w:sz w:val="26"/>
        </w:rPr>
      </w:pPr>
      <w:r w:rsidRPr="00DE1F27">
        <w:rPr>
          <w:rFonts w:eastAsiaTheme="majorEastAsia" w:cstheme="majorBidi"/>
          <w:b/>
          <w:iCs/>
          <w:sz w:val="26"/>
        </w:rPr>
        <w:t>Methane regs won’t meaningfully affect imports. Energy security is always the priority.</w:t>
      </w:r>
    </w:p>
    <w:p w14:paraId="3024370A" w14:textId="77777777" w:rsidR="00C57A91" w:rsidRPr="00DE1F27" w:rsidRDefault="00C57A91" w:rsidP="00C57A91">
      <w:r w:rsidRPr="00DE1F27">
        <w:rPr>
          <w:rFonts w:eastAsiaTheme="majorEastAsia" w:cstheme="majorBidi"/>
          <w:b/>
          <w:iCs/>
          <w:sz w:val="26"/>
        </w:rPr>
        <w:t>Slav 3-31</w:t>
      </w:r>
      <w:r w:rsidRPr="00DE1F27">
        <w:t xml:space="preserve">, over a decade of experience writing on oil and gas. (Irina, 3-31-2025, “EU Conflicting Gas Signals Jeopardize Supply Security,” </w:t>
      </w:r>
      <w:proofErr w:type="spellStart"/>
      <w:r w:rsidRPr="00DE1F27">
        <w:t>OilPrice</w:t>
      </w:r>
      <w:proofErr w:type="spellEnd"/>
      <w:r w:rsidRPr="00DE1F27">
        <w:t>, https://oilprice.com/Energy/Energy-General/EU-Conflicting-Gas-Signals-Jeopardize-Supply-Security.html)</w:t>
      </w:r>
    </w:p>
    <w:p w14:paraId="78605598" w14:textId="77777777" w:rsidR="00C57A91" w:rsidRPr="00DE1F27" w:rsidRDefault="00C57A91" w:rsidP="00C57A91">
      <w:pPr>
        <w:rPr>
          <w:b/>
          <w:iCs/>
          <w:u w:val="single"/>
          <w:bdr w:val="single" w:sz="8" w:space="0" w:color="auto"/>
        </w:rPr>
      </w:pPr>
      <w:r w:rsidRPr="00DE1F27">
        <w:rPr>
          <w:sz w:val="16"/>
        </w:rPr>
        <w:t xml:space="preserve">When Donald </w:t>
      </w:r>
      <w:r w:rsidRPr="00DE1F27">
        <w:rPr>
          <w:u w:val="single"/>
        </w:rPr>
        <w:t>Trump</w:t>
      </w:r>
      <w:r w:rsidRPr="00DE1F27">
        <w:rPr>
          <w:sz w:val="16"/>
        </w:rPr>
        <w:t xml:space="preserve"> returned to the White House, he did so on the </w:t>
      </w:r>
      <w:r w:rsidRPr="00DE1F27">
        <w:rPr>
          <w:u w:val="single"/>
        </w:rPr>
        <w:t>promise</w:t>
      </w:r>
      <w:r w:rsidRPr="00DE1F27">
        <w:rPr>
          <w:sz w:val="16"/>
        </w:rPr>
        <w:t xml:space="preserve">, among others, </w:t>
      </w:r>
      <w:r w:rsidRPr="00DE1F27">
        <w:rPr>
          <w:u w:val="single"/>
        </w:rPr>
        <w:t xml:space="preserve">of unleashing </w:t>
      </w:r>
      <w:r w:rsidRPr="00DE1F27">
        <w:rPr>
          <w:b/>
          <w:iCs/>
          <w:u w:val="single"/>
          <w:bdr w:val="single" w:sz="8" w:space="0" w:color="auto"/>
        </w:rPr>
        <w:t>U.S. energy dominance</w:t>
      </w:r>
      <w:r w:rsidRPr="00DE1F27">
        <w:rPr>
          <w:u w:val="single"/>
        </w:rPr>
        <w:t>.</w:t>
      </w:r>
      <w:r w:rsidRPr="00DE1F27">
        <w:rPr>
          <w:sz w:val="16"/>
        </w:rPr>
        <w:t xml:space="preserve"> This </w:t>
      </w:r>
      <w:r w:rsidRPr="00DE1F27">
        <w:rPr>
          <w:u w:val="single"/>
        </w:rPr>
        <w:t xml:space="preserve">was </w:t>
      </w:r>
      <w:r w:rsidRPr="00DE1F27">
        <w:rPr>
          <w:b/>
          <w:iCs/>
          <w:u w:val="single"/>
          <w:bdr w:val="single" w:sz="8" w:space="0" w:color="auto"/>
        </w:rPr>
        <w:t>good news</w:t>
      </w:r>
      <w:r w:rsidRPr="00DE1F27">
        <w:rPr>
          <w:u w:val="single"/>
        </w:rPr>
        <w:t xml:space="preserve"> for </w:t>
      </w:r>
      <w:r w:rsidRPr="00DE1F27">
        <w:rPr>
          <w:b/>
          <w:iCs/>
          <w:u w:val="single"/>
          <w:bdr w:val="single" w:sz="8" w:space="0" w:color="auto"/>
        </w:rPr>
        <w:t>Europe</w:t>
      </w:r>
      <w:r w:rsidRPr="00DE1F27">
        <w:rPr>
          <w:sz w:val="16"/>
        </w:rPr>
        <w:t xml:space="preserve">. It needed gas, and the U.S. had it. But Europe also has transition ambitions. These might now interfere with its energy security needs—or prove that </w:t>
      </w:r>
      <w:r w:rsidRPr="00DE1F27">
        <w:rPr>
          <w:b/>
          <w:iCs/>
          <w:u w:val="single"/>
          <w:bdr w:val="single" w:sz="8" w:space="0" w:color="auto"/>
        </w:rPr>
        <w:t>security trumps any ambitions.</w:t>
      </w:r>
    </w:p>
    <w:p w14:paraId="22C095B1" w14:textId="77777777" w:rsidR="00C57A91" w:rsidRPr="00DE1F27" w:rsidRDefault="00C57A91" w:rsidP="00C57A91">
      <w:pPr>
        <w:rPr>
          <w:sz w:val="16"/>
        </w:rPr>
      </w:pPr>
      <w:r w:rsidRPr="00DE1F27">
        <w:rPr>
          <w:sz w:val="16"/>
        </w:rPr>
        <w:t>Last year, the European Union adopted a so-called Methane Regulation. The piece of legislation aimed at forcing producers of liquefied natural gas to reduce their methane emissions as much as possible in order to earn the privilege of supplying their LNG to European buyers. The regulation requires that producers monitor, record, verify, and ultimately reduce their methane emissions to help the planet survive.</w:t>
      </w:r>
    </w:p>
    <w:p w14:paraId="513B6950" w14:textId="77777777" w:rsidR="00C57A91" w:rsidRPr="00DE1F27" w:rsidRDefault="00C57A91" w:rsidP="00C57A91">
      <w:pPr>
        <w:rPr>
          <w:sz w:val="16"/>
        </w:rPr>
      </w:pPr>
      <w:r w:rsidRPr="00DE1F27">
        <w:rPr>
          <w:sz w:val="16"/>
        </w:rPr>
        <w:t xml:space="preserve">That monitoring, recording, verifying, and reduction, however, cost additional money. In a recent opinion piece, Reuters authors </w:t>
      </w:r>
      <w:r w:rsidRPr="00DE1F27">
        <w:rPr>
          <w:u w:val="single"/>
        </w:rPr>
        <w:t xml:space="preserve">suggested </w:t>
      </w:r>
      <w:r w:rsidRPr="00DE1F27">
        <w:rPr>
          <w:highlight w:val="green"/>
          <w:u w:val="single"/>
        </w:rPr>
        <w:t>U.S. producers</w:t>
      </w:r>
      <w:r w:rsidRPr="00DE1F27">
        <w:rPr>
          <w:u w:val="single"/>
        </w:rPr>
        <w:t xml:space="preserve"> of LNG </w:t>
      </w:r>
      <w:r w:rsidRPr="00DE1F27">
        <w:rPr>
          <w:highlight w:val="green"/>
          <w:u w:val="single"/>
        </w:rPr>
        <w:t xml:space="preserve">may be </w:t>
      </w:r>
      <w:r w:rsidRPr="00DE1F27">
        <w:rPr>
          <w:b/>
          <w:iCs/>
          <w:highlight w:val="green"/>
          <w:u w:val="single"/>
          <w:bdr w:val="single" w:sz="8" w:space="0" w:color="auto"/>
        </w:rPr>
        <w:t>unwilling to spend</w:t>
      </w:r>
      <w:r w:rsidRPr="00DE1F27">
        <w:rPr>
          <w:sz w:val="16"/>
        </w:rPr>
        <w:t xml:space="preserve"> that </w:t>
      </w:r>
      <w:r w:rsidRPr="00DE1F27">
        <w:rPr>
          <w:b/>
          <w:iCs/>
          <w:highlight w:val="green"/>
          <w:u w:val="single"/>
          <w:bdr w:val="single" w:sz="8" w:space="0" w:color="auto"/>
        </w:rPr>
        <w:t>additional money</w:t>
      </w:r>
      <w:r w:rsidRPr="00DE1F27">
        <w:rPr>
          <w:highlight w:val="green"/>
          <w:u w:val="single"/>
        </w:rPr>
        <w:t xml:space="preserve"> for the sake of exporting to the </w:t>
      </w:r>
      <w:r w:rsidRPr="00DE1F27">
        <w:rPr>
          <w:b/>
          <w:iCs/>
          <w:highlight w:val="green"/>
          <w:u w:val="single"/>
          <w:bdr w:val="single" w:sz="8" w:space="0" w:color="auto"/>
        </w:rPr>
        <w:t>E</w:t>
      </w:r>
      <w:r w:rsidRPr="00DE1F27">
        <w:rPr>
          <w:u w:val="single"/>
        </w:rPr>
        <w:t xml:space="preserve">uropean </w:t>
      </w:r>
      <w:r w:rsidRPr="00DE1F27">
        <w:rPr>
          <w:b/>
          <w:iCs/>
          <w:u w:val="single"/>
          <w:bdr w:val="single" w:sz="8" w:space="0" w:color="auto"/>
        </w:rPr>
        <w:t>U</w:t>
      </w:r>
      <w:r w:rsidRPr="00DE1F27">
        <w:rPr>
          <w:u w:val="single"/>
        </w:rPr>
        <w:t>nion</w:t>
      </w:r>
      <w:r w:rsidRPr="00DE1F27">
        <w:rPr>
          <w:sz w:val="16"/>
        </w:rPr>
        <w:t>, especially when the latter had strict plans in place to give up gas altogether at some future point in time. It is neither the first nor the only outlet to suggest such unwillingness on the part of U.S. LNG producers. Gas liquefaction is an expensive process and every penny counts—and so does every molecule of gas.</w:t>
      </w:r>
    </w:p>
    <w:p w14:paraId="6F43FCDF" w14:textId="77777777" w:rsidR="00C57A91" w:rsidRPr="00DE1F27" w:rsidRDefault="00C57A91" w:rsidP="00C57A91">
      <w:pPr>
        <w:rPr>
          <w:sz w:val="16"/>
        </w:rPr>
      </w:pPr>
      <w:r w:rsidRPr="00DE1F27">
        <w:rPr>
          <w:sz w:val="16"/>
        </w:rPr>
        <w:t>Curbing methane emissions in the LNG industry essentially means wasting less of its product, which means producers have the motivation to invest in that curbing. Indeed, it seems this is what they are doing, based on another Reuters report that cited two industry trade groups as saying they were going to continue tracking and reducing their methane emissions despite the change in the guard at the White House.</w:t>
      </w:r>
    </w:p>
    <w:p w14:paraId="1E48FCE9" w14:textId="77777777" w:rsidR="00C57A91" w:rsidRPr="00DE1F27" w:rsidRDefault="00C57A91" w:rsidP="00C57A91">
      <w:pPr>
        <w:rPr>
          <w:sz w:val="16"/>
        </w:rPr>
      </w:pPr>
      <w:r w:rsidRPr="00DE1F27">
        <w:rPr>
          <w:sz w:val="16"/>
        </w:rPr>
        <w:t xml:space="preserve">Also, “Our </w:t>
      </w:r>
      <w:r w:rsidRPr="00DE1F27">
        <w:rPr>
          <w:u w:val="single"/>
        </w:rPr>
        <w:t>members</w:t>
      </w:r>
      <w:r w:rsidRPr="00DE1F27">
        <w:rPr>
          <w:sz w:val="16"/>
        </w:rPr>
        <w:t xml:space="preserve"> </w:t>
      </w:r>
      <w:r w:rsidRPr="00DE1F27">
        <w:rPr>
          <w:u w:val="single"/>
        </w:rPr>
        <w:t>have invested tens of millions of dollars reducing their emissions all before any U.S. regulations were in place. They are committed to continuing to drive down their emissions</w:t>
      </w:r>
      <w:r w:rsidRPr="00DE1F27">
        <w:rPr>
          <w:sz w:val="16"/>
        </w:rPr>
        <w:t>,” a representative of a group seeking to address emissions in the LNG industry told the publication.</w:t>
      </w:r>
    </w:p>
    <w:p w14:paraId="711B40E5" w14:textId="77777777" w:rsidR="00C57A91" w:rsidRPr="00DE1F27" w:rsidRDefault="00C57A91" w:rsidP="00C57A91">
      <w:pPr>
        <w:rPr>
          <w:sz w:val="16"/>
        </w:rPr>
      </w:pPr>
      <w:r w:rsidRPr="00DE1F27">
        <w:rPr>
          <w:sz w:val="16"/>
        </w:rPr>
        <w:t>Yet the European Union’s ambition to give up natural gas altogether still seems to be potentially dangerous for LNG producers to some observers. The unwillingness of EU buyers to commit to long-term contracts is a symptom of this danger, they note, perhaps oblivious to recent developments in Europe.</w:t>
      </w:r>
    </w:p>
    <w:p w14:paraId="3D95919E" w14:textId="77777777" w:rsidR="00C57A91" w:rsidRPr="00DE1F27" w:rsidRDefault="00C57A91" w:rsidP="00C57A91">
      <w:pPr>
        <w:rPr>
          <w:b/>
          <w:iCs/>
          <w:u w:val="single"/>
          <w:bdr w:val="single" w:sz="8" w:space="0" w:color="auto"/>
        </w:rPr>
      </w:pPr>
      <w:r w:rsidRPr="00DE1F27">
        <w:rPr>
          <w:sz w:val="16"/>
        </w:rPr>
        <w:t xml:space="preserve">First, there was </w:t>
      </w:r>
      <w:r w:rsidRPr="00DE1F27">
        <w:rPr>
          <w:u w:val="single"/>
        </w:rPr>
        <w:t>joint gas buying</w:t>
      </w:r>
      <w:r w:rsidRPr="00DE1F27">
        <w:rPr>
          <w:sz w:val="16"/>
        </w:rPr>
        <w:t xml:space="preserve">. It was a short-term means of securing the European Union’s energy needs during peak demand season, and it did not work very well, only accounting for a minuscule portion of total demand, but </w:t>
      </w:r>
      <w:r w:rsidRPr="00DE1F27">
        <w:rPr>
          <w:highlight w:val="green"/>
          <w:u w:val="single"/>
        </w:rPr>
        <w:t>the EU</w:t>
      </w:r>
      <w:r w:rsidRPr="00DE1F27">
        <w:rPr>
          <w:u w:val="single"/>
        </w:rPr>
        <w:t xml:space="preserve"> counted it as a success and plans to do it again. It also </w:t>
      </w:r>
      <w:r w:rsidRPr="00DE1F27">
        <w:rPr>
          <w:highlight w:val="green"/>
          <w:u w:val="single"/>
        </w:rPr>
        <w:t xml:space="preserve">plans to </w:t>
      </w:r>
      <w:r w:rsidRPr="00DE1F27">
        <w:rPr>
          <w:b/>
          <w:iCs/>
          <w:highlight w:val="green"/>
          <w:u w:val="single"/>
          <w:bdr w:val="single" w:sz="8" w:space="0" w:color="auto"/>
        </w:rPr>
        <w:t>invest</w:t>
      </w:r>
      <w:r w:rsidRPr="00DE1F27">
        <w:rPr>
          <w:highlight w:val="green"/>
          <w:u w:val="single"/>
        </w:rPr>
        <w:t xml:space="preserve"> in </w:t>
      </w:r>
      <w:r w:rsidRPr="00DE1F27">
        <w:rPr>
          <w:b/>
          <w:iCs/>
          <w:highlight w:val="green"/>
          <w:u w:val="single"/>
          <w:bdr w:val="single" w:sz="8" w:space="0" w:color="auto"/>
        </w:rPr>
        <w:t>LNG capacity</w:t>
      </w:r>
      <w:r w:rsidRPr="00DE1F27">
        <w:rPr>
          <w:highlight w:val="green"/>
          <w:u w:val="single"/>
        </w:rPr>
        <w:t xml:space="preserve"> abroad</w:t>
      </w:r>
      <w:r w:rsidRPr="00DE1F27">
        <w:rPr>
          <w:u w:val="single"/>
        </w:rPr>
        <w:t xml:space="preserve"> to secure supply. That sure sounds like </w:t>
      </w:r>
      <w:r w:rsidRPr="00DE1F27">
        <w:rPr>
          <w:highlight w:val="green"/>
          <w:u w:val="single"/>
        </w:rPr>
        <w:t xml:space="preserve">a </w:t>
      </w:r>
      <w:r w:rsidRPr="00DE1F27">
        <w:rPr>
          <w:b/>
          <w:iCs/>
          <w:highlight w:val="green"/>
          <w:u w:val="single"/>
          <w:bdr w:val="single" w:sz="8" w:space="0" w:color="auto"/>
        </w:rPr>
        <w:t>long-term commitment</w:t>
      </w:r>
      <w:r w:rsidRPr="00DE1F27">
        <w:rPr>
          <w:b/>
          <w:iCs/>
          <w:u w:val="single"/>
          <w:bdr w:val="single" w:sz="8" w:space="0" w:color="auto"/>
        </w:rPr>
        <w:t>.</w:t>
      </w:r>
    </w:p>
    <w:p w14:paraId="2E004120" w14:textId="77777777" w:rsidR="00C57A91" w:rsidRPr="00DE1F27" w:rsidRDefault="00C57A91" w:rsidP="00C57A91">
      <w:pPr>
        <w:rPr>
          <w:sz w:val="16"/>
        </w:rPr>
      </w:pPr>
      <w:r w:rsidRPr="00DE1F27">
        <w:rPr>
          <w:sz w:val="16"/>
        </w:rPr>
        <w:t>“The European Union would "immediately engage with reliable LNG suppliers to identify additional cost-competitive imports from existing and future LNG export projects,” a draft proposal of the European Commission said, as cited by Reuters last month. The draft also said, “EU joint purchasing power should be harnessed by exploring the option of longer-term contractual engagements to make prices more stable,” evidence that long-term contracts are very much back in style in Brussels.</w:t>
      </w:r>
    </w:p>
    <w:p w14:paraId="5ACF4396" w14:textId="77777777" w:rsidR="00C57A91" w:rsidRPr="00DE1F27" w:rsidRDefault="00C57A91" w:rsidP="00C57A91">
      <w:pPr>
        <w:rPr>
          <w:sz w:val="16"/>
        </w:rPr>
      </w:pPr>
      <w:r w:rsidRPr="00DE1F27">
        <w:rPr>
          <w:sz w:val="16"/>
        </w:rPr>
        <w:t>The question, of course, is what the EU is going to do about the methane emissions of those alternative suppliers. The question becomes especially topical in the context of its current LNG mix. While the United States is the top supplier, at number two, we find none other than Russia, which is supposed to be thwarted at every step, and purchases of Russian hydrocarbons are supposed to end within two years, and that’s without even mentioning any methane efforts.</w:t>
      </w:r>
    </w:p>
    <w:p w14:paraId="5C60BEF6" w14:textId="77777777" w:rsidR="00C57A91" w:rsidRPr="00DE1F27" w:rsidRDefault="00C57A91" w:rsidP="00C57A91">
      <w:pPr>
        <w:rPr>
          <w:sz w:val="16"/>
        </w:rPr>
      </w:pPr>
      <w:r w:rsidRPr="00DE1F27">
        <w:rPr>
          <w:sz w:val="16"/>
        </w:rPr>
        <w:t xml:space="preserve">The fact that the EU still buys so much gas from Russia is telling, and the story it tells should make U.S. LNG producers happy. </w:t>
      </w:r>
      <w:r w:rsidRPr="00DE1F27">
        <w:rPr>
          <w:b/>
          <w:iCs/>
          <w:highlight w:val="green"/>
          <w:u w:val="single"/>
          <w:bdr w:val="single" w:sz="8" w:space="0" w:color="auto"/>
        </w:rPr>
        <w:t>Whatever regulations the EU adopts</w:t>
      </w:r>
      <w:r w:rsidRPr="00DE1F27">
        <w:rPr>
          <w:sz w:val="16"/>
        </w:rPr>
        <w:t xml:space="preserve"> in the name of its planet-saving push, </w:t>
      </w:r>
      <w:r w:rsidRPr="00DE1F27">
        <w:rPr>
          <w:b/>
          <w:iCs/>
          <w:highlight w:val="green"/>
          <w:u w:val="single"/>
          <w:bdr w:val="single" w:sz="8" w:space="0" w:color="auto"/>
        </w:rPr>
        <w:t>energy</w:t>
      </w:r>
      <w:r w:rsidRPr="00DE1F27">
        <w:rPr>
          <w:sz w:val="16"/>
        </w:rPr>
        <w:t xml:space="preserve"> supply </w:t>
      </w:r>
      <w:r w:rsidRPr="00DE1F27">
        <w:rPr>
          <w:b/>
          <w:iCs/>
          <w:highlight w:val="green"/>
          <w:u w:val="single"/>
          <w:bdr w:val="single" w:sz="8" w:space="0" w:color="auto"/>
        </w:rPr>
        <w:t>security</w:t>
      </w:r>
      <w:r w:rsidRPr="00DE1F27">
        <w:rPr>
          <w:sz w:val="16"/>
          <w:highlight w:val="green"/>
        </w:rPr>
        <w:t xml:space="preserve"> </w:t>
      </w:r>
      <w:r w:rsidRPr="00DE1F27">
        <w:rPr>
          <w:highlight w:val="green"/>
          <w:u w:val="single"/>
        </w:rPr>
        <w:t xml:space="preserve">will </w:t>
      </w:r>
      <w:r w:rsidRPr="00DE1F27">
        <w:rPr>
          <w:b/>
          <w:iCs/>
          <w:highlight w:val="green"/>
          <w:u w:val="single"/>
          <w:bdr w:val="single" w:sz="8" w:space="0" w:color="auto"/>
        </w:rPr>
        <w:t>always</w:t>
      </w:r>
      <w:r w:rsidRPr="00DE1F27">
        <w:rPr>
          <w:highlight w:val="green"/>
          <w:u w:val="single"/>
        </w:rPr>
        <w:t xml:space="preserve"> come </w:t>
      </w:r>
      <w:r w:rsidRPr="00DE1F27">
        <w:rPr>
          <w:b/>
          <w:iCs/>
          <w:highlight w:val="green"/>
          <w:u w:val="single"/>
          <w:bdr w:val="single" w:sz="8" w:space="0" w:color="auto"/>
        </w:rPr>
        <w:t>on top</w:t>
      </w:r>
      <w:r w:rsidRPr="00DE1F27">
        <w:rPr>
          <w:sz w:val="16"/>
        </w:rPr>
        <w:t xml:space="preserve">. </w:t>
      </w:r>
      <w:r w:rsidRPr="00DE1F27">
        <w:rPr>
          <w:u w:val="single"/>
        </w:rPr>
        <w:t xml:space="preserve">The </w:t>
      </w:r>
      <w:r w:rsidRPr="00DE1F27">
        <w:rPr>
          <w:highlight w:val="green"/>
          <w:u w:val="single"/>
        </w:rPr>
        <w:t>decision to go long-term</w:t>
      </w:r>
      <w:r w:rsidRPr="00DE1F27">
        <w:rPr>
          <w:u w:val="single"/>
        </w:rPr>
        <w:t xml:space="preserve"> on LNG </w:t>
      </w:r>
      <w:r w:rsidRPr="00DE1F27">
        <w:rPr>
          <w:highlight w:val="green"/>
          <w:u w:val="single"/>
        </w:rPr>
        <w:t>is</w:t>
      </w:r>
      <w:r w:rsidRPr="00DE1F27">
        <w:rPr>
          <w:u w:val="single"/>
        </w:rPr>
        <w:t xml:space="preserve"> one key piece of </w:t>
      </w:r>
      <w:r w:rsidRPr="00DE1F27">
        <w:rPr>
          <w:highlight w:val="green"/>
          <w:u w:val="single"/>
        </w:rPr>
        <w:t>evidence</w:t>
      </w:r>
      <w:r w:rsidRPr="00DE1F27">
        <w:rPr>
          <w:u w:val="single"/>
        </w:rPr>
        <w:t>.</w:t>
      </w:r>
      <w:r w:rsidRPr="00DE1F27">
        <w:rPr>
          <w:sz w:val="16"/>
        </w:rPr>
        <w:t xml:space="preserve"> More evidence comes from the regulation itself, and it suggests implementation might be challenging, to put it mildly.</w:t>
      </w:r>
    </w:p>
    <w:p w14:paraId="068ACBAC" w14:textId="77777777" w:rsidR="00C57A91" w:rsidRPr="00DE1F27" w:rsidRDefault="00C57A91" w:rsidP="00C57A91">
      <w:pPr>
        <w:rPr>
          <w:sz w:val="16"/>
        </w:rPr>
      </w:pPr>
      <w:r w:rsidRPr="00DE1F27">
        <w:rPr>
          <w:u w:val="single"/>
        </w:rPr>
        <w:t>LNG buyers in Europe “genuinely cannot get the producer-level data that the EU methane regulation demands, as each molecule of gas cannot be tagged or tracked back to the wellhead, so the relevant producer cannot be identified</w:t>
      </w:r>
      <w:r w:rsidRPr="00DE1F27">
        <w:rPr>
          <w:sz w:val="16"/>
        </w:rPr>
        <w:t>,” law firm Baker and Botts partner Alex Kerr told the FT recently.</w:t>
      </w:r>
    </w:p>
    <w:p w14:paraId="15B432F8" w14:textId="77777777" w:rsidR="00C57A91" w:rsidRPr="00DE1F27" w:rsidRDefault="00C57A91" w:rsidP="00C57A91">
      <w:pPr>
        <w:rPr>
          <w:b/>
          <w:iCs/>
          <w:u w:val="single"/>
          <w:bdr w:val="single" w:sz="8" w:space="0" w:color="auto"/>
        </w:rPr>
      </w:pPr>
      <w:r w:rsidRPr="00DE1F27">
        <w:rPr>
          <w:sz w:val="16"/>
        </w:rPr>
        <w:t xml:space="preserve">So, the EU has a regulation on tracking, recording, and reducing—and verifying the reduction—of methane emissions that ensures that the LNG that enters the bloc is the cleanest possible in the world. </w:t>
      </w:r>
      <w:r w:rsidRPr="00DE1F27">
        <w:rPr>
          <w:b/>
          <w:iCs/>
          <w:highlight w:val="green"/>
          <w:u w:val="single"/>
          <w:bdr w:val="single" w:sz="8" w:space="0" w:color="auto"/>
        </w:rPr>
        <w:t>Enforcing</w:t>
      </w:r>
      <w:r w:rsidRPr="00DE1F27">
        <w:rPr>
          <w:u w:val="single"/>
        </w:rPr>
        <w:t xml:space="preserve"> this </w:t>
      </w:r>
      <w:r w:rsidRPr="00DE1F27">
        <w:rPr>
          <w:highlight w:val="green"/>
          <w:u w:val="single"/>
        </w:rPr>
        <w:t>regulation</w:t>
      </w:r>
      <w:r w:rsidRPr="00DE1F27">
        <w:rPr>
          <w:u w:val="single"/>
        </w:rPr>
        <w:t xml:space="preserve"> </w:t>
      </w:r>
      <w:r w:rsidRPr="00DE1F27">
        <w:rPr>
          <w:highlight w:val="green"/>
          <w:u w:val="single"/>
        </w:rPr>
        <w:t>is</w:t>
      </w:r>
      <w:r w:rsidRPr="00DE1F27">
        <w:rPr>
          <w:u w:val="single"/>
        </w:rPr>
        <w:t xml:space="preserve"> practically </w:t>
      </w:r>
      <w:r w:rsidRPr="00DE1F27">
        <w:rPr>
          <w:b/>
          <w:iCs/>
          <w:highlight w:val="green"/>
          <w:u w:val="single"/>
          <w:bdr w:val="single" w:sz="8" w:space="0" w:color="auto"/>
        </w:rPr>
        <w:t>impossible</w:t>
      </w:r>
      <w:r w:rsidRPr="00DE1F27">
        <w:rPr>
          <w:sz w:val="16"/>
        </w:rPr>
        <w:t xml:space="preserve">, </w:t>
      </w:r>
      <w:r w:rsidRPr="00DE1F27">
        <w:rPr>
          <w:highlight w:val="green"/>
          <w:u w:val="single"/>
        </w:rPr>
        <w:t>which provides producers</w:t>
      </w:r>
      <w:r w:rsidRPr="00DE1F27">
        <w:rPr>
          <w:u w:val="single"/>
        </w:rPr>
        <w:t xml:space="preserve"> with a certain </w:t>
      </w:r>
      <w:r w:rsidRPr="00DE1F27">
        <w:rPr>
          <w:b/>
          <w:iCs/>
          <w:highlight w:val="green"/>
          <w:u w:val="single"/>
          <w:bdr w:val="single" w:sz="8" w:space="0" w:color="auto"/>
        </w:rPr>
        <w:t>leeway</w:t>
      </w:r>
      <w:r w:rsidRPr="00DE1F27">
        <w:rPr>
          <w:highlight w:val="green"/>
          <w:u w:val="single"/>
        </w:rPr>
        <w:t xml:space="preserve"> in addressing</w:t>
      </w:r>
      <w:r w:rsidRPr="00DE1F27">
        <w:rPr>
          <w:u w:val="single"/>
        </w:rPr>
        <w:t xml:space="preserve"> their methane </w:t>
      </w:r>
      <w:r w:rsidRPr="00DE1F27">
        <w:rPr>
          <w:highlight w:val="green"/>
          <w:u w:val="single"/>
        </w:rPr>
        <w:t>emissions</w:t>
      </w:r>
      <w:r w:rsidRPr="00DE1F27">
        <w:rPr>
          <w:u w:val="single"/>
        </w:rPr>
        <w:t xml:space="preserve">, </w:t>
      </w:r>
      <w:r w:rsidRPr="00DE1F27">
        <w:rPr>
          <w:highlight w:val="green"/>
          <w:u w:val="single"/>
        </w:rPr>
        <w:t>which they are already doing because they’ve decided it’s good for business</w:t>
      </w:r>
      <w:r w:rsidRPr="00DE1F27">
        <w:rPr>
          <w:sz w:val="16"/>
        </w:rPr>
        <w:t xml:space="preserve">. Meanwhile, the EU has recognized the benefits of long-term commitments despite the dozens of media commentaries—and EU comments—arguing that the bloc was never going back to long-term gas commitments. It seems that </w:t>
      </w:r>
      <w:r w:rsidRPr="00DE1F27">
        <w:rPr>
          <w:b/>
          <w:iCs/>
          <w:highlight w:val="green"/>
          <w:u w:val="single"/>
          <w:bdr w:val="single" w:sz="8" w:space="0" w:color="auto"/>
        </w:rPr>
        <w:t>U.S. LNG producers are safe.</w:t>
      </w:r>
    </w:p>
    <w:p w14:paraId="1D1764A6" w14:textId="77777777" w:rsidR="00AC2F31" w:rsidRPr="00DE1F27" w:rsidRDefault="00AC2F31" w:rsidP="00AC2F31">
      <w:pPr>
        <w:keepNext/>
        <w:keepLines/>
        <w:spacing w:before="40" w:after="0"/>
        <w:outlineLvl w:val="3"/>
        <w:rPr>
          <w:rFonts w:eastAsiaTheme="majorEastAsia" w:cstheme="majorBidi"/>
          <w:b/>
          <w:iCs/>
          <w:sz w:val="26"/>
        </w:rPr>
      </w:pPr>
      <w:r w:rsidRPr="00DE1F27">
        <w:rPr>
          <w:rFonts w:eastAsiaTheme="majorEastAsia" w:cstheme="majorBidi"/>
          <w:b/>
          <w:iCs/>
          <w:sz w:val="26"/>
        </w:rPr>
        <w:t>The Philippines needs a stable energy source that only LNG can provide, ensuring US future exports are secured is key</w:t>
      </w:r>
    </w:p>
    <w:p w14:paraId="257CFCFD" w14:textId="77777777" w:rsidR="00AC2F31" w:rsidRPr="00DE1F27" w:rsidRDefault="00AC2F31" w:rsidP="00AC2F31">
      <w:proofErr w:type="spellStart"/>
      <w:r w:rsidRPr="00DE1F27">
        <w:rPr>
          <w:b/>
          <w:bCs/>
          <w:sz w:val="26"/>
        </w:rPr>
        <w:t>Prétat</w:t>
      </w:r>
      <w:proofErr w:type="spellEnd"/>
      <w:r w:rsidRPr="00DE1F27">
        <w:rPr>
          <w:b/>
          <w:bCs/>
          <w:sz w:val="26"/>
        </w:rPr>
        <w:t xml:space="preserve"> et al 24</w:t>
      </w:r>
      <w:r w:rsidRPr="00DE1F27">
        <w:t xml:space="preserve"> Harrison </w:t>
      </w:r>
      <w:proofErr w:type="spellStart"/>
      <w:r w:rsidRPr="00DE1F27">
        <w:t>Prétat</w:t>
      </w:r>
      <w:proofErr w:type="spellEnd"/>
      <w:r w:rsidRPr="00DE1F27">
        <w:t xml:space="preserve"> is a fellow and deputy director for the Asia Maritime Transparency Initiative at the Center for Strategic and International Studies (CSIS) in Washington, D.C. Yasir </w:t>
      </w:r>
      <w:proofErr w:type="spellStart"/>
      <w:r w:rsidRPr="00DE1F27">
        <w:t>Atalan</w:t>
      </w:r>
      <w:proofErr w:type="spellEnd"/>
      <w:r w:rsidRPr="00DE1F27">
        <w:t xml:space="preserve"> is an associate data fellow for the Futures Lab in the International Security Program at CSIS. Gregory B. Poling is a senior fellow and director for the Southeast Asia Program and the Asia Maritime Transparency Initiative at CSIS. Benjamin Jensen is a senior fellow for the Futures Lab in the International Security Program at CSIS. Center for Strategic and International Studies. 10/21/24. [“Energy Security and the U.S.-Philippine Alliance,” https://www.csis.org/analysis/energy-security-and-us-philippine-alliance, Accessed 10/23/24]</w:t>
      </w:r>
      <w:proofErr w:type="spellStart"/>
      <w:r w:rsidRPr="00DE1F27">
        <w:t>wku</w:t>
      </w:r>
      <w:proofErr w:type="spellEnd"/>
      <w:r w:rsidRPr="00DE1F27">
        <w:t>//</w:t>
      </w:r>
      <w:proofErr w:type="spellStart"/>
      <w:r w:rsidRPr="00DE1F27">
        <w:t>sc</w:t>
      </w:r>
      <w:proofErr w:type="spellEnd"/>
      <w:r w:rsidRPr="00DE1F27">
        <w:t xml:space="preserve">  </w:t>
      </w:r>
    </w:p>
    <w:p w14:paraId="470230BB" w14:textId="77777777" w:rsidR="00AC2F31" w:rsidRPr="00DE1F27" w:rsidRDefault="00AC2F31" w:rsidP="00AC2F31">
      <w:pPr>
        <w:rPr>
          <w:sz w:val="16"/>
        </w:rPr>
      </w:pPr>
      <w:r w:rsidRPr="00DE1F27">
        <w:rPr>
          <w:sz w:val="16"/>
        </w:rPr>
        <w:t>Secure Near-Term Stability</w:t>
      </w:r>
    </w:p>
    <w:p w14:paraId="3A143FF7" w14:textId="77777777" w:rsidR="00AC2F31" w:rsidRPr="00DE1F27" w:rsidRDefault="00AC2F31" w:rsidP="00AC2F31">
      <w:pPr>
        <w:rPr>
          <w:sz w:val="16"/>
        </w:rPr>
      </w:pPr>
      <w:r w:rsidRPr="00DE1F27">
        <w:rPr>
          <w:u w:val="single"/>
        </w:rPr>
        <w:t xml:space="preserve">Facing rapidly rising energy demand, continuous threats of maritime coercion, and the very real risk of near-term conflict, the </w:t>
      </w:r>
      <w:r w:rsidRPr="00DE1F27">
        <w:rPr>
          <w:highlight w:val="green"/>
          <w:u w:val="single"/>
        </w:rPr>
        <w:t>Philippines needs help to stabilize</w:t>
      </w:r>
      <w:r w:rsidRPr="00DE1F27">
        <w:rPr>
          <w:u w:val="single"/>
        </w:rPr>
        <w:t xml:space="preserve"> its </w:t>
      </w:r>
      <w:r w:rsidRPr="00DE1F27">
        <w:rPr>
          <w:highlight w:val="green"/>
          <w:u w:val="single"/>
        </w:rPr>
        <w:t>energy outlook and prepare for crisis</w:t>
      </w:r>
      <w:r w:rsidRPr="00DE1F27">
        <w:rPr>
          <w:u w:val="single"/>
        </w:rPr>
        <w:t xml:space="preserve"> scenarios. </w:t>
      </w:r>
      <w:r w:rsidRPr="00DE1F27">
        <w:rPr>
          <w:highlight w:val="green"/>
          <w:u w:val="single"/>
        </w:rPr>
        <w:t>Hydrocarbons</w:t>
      </w:r>
      <w:r w:rsidRPr="00DE1F27">
        <w:rPr>
          <w:u w:val="single"/>
        </w:rPr>
        <w:t xml:space="preserve">, though they may be destined to be replaced by cleaner, renewable alternatives, will </w:t>
      </w:r>
      <w:r w:rsidRPr="00DE1F27">
        <w:rPr>
          <w:highlight w:val="green"/>
          <w:u w:val="single"/>
        </w:rPr>
        <w:t>remain an important component of the Philippines’ energy mix for the next</w:t>
      </w:r>
      <w:r w:rsidRPr="00DE1F27">
        <w:rPr>
          <w:u w:val="single"/>
        </w:rPr>
        <w:t xml:space="preserve"> several decades. They will be especially vital over the next </w:t>
      </w:r>
      <w:r w:rsidRPr="00DE1F27">
        <w:rPr>
          <w:highlight w:val="green"/>
          <w:u w:val="single"/>
        </w:rPr>
        <w:t>10–15 years,</w:t>
      </w:r>
      <w:r w:rsidRPr="00DE1F27">
        <w:rPr>
          <w:u w:val="single"/>
        </w:rPr>
        <w:t xml:space="preserve"> </w:t>
      </w:r>
      <w:r w:rsidRPr="00DE1F27">
        <w:rPr>
          <w:b/>
          <w:iCs/>
          <w:highlight w:val="green"/>
          <w:u w:val="single"/>
          <w:bdr w:val="single" w:sz="8" w:space="0" w:color="auto"/>
        </w:rPr>
        <w:t>before nuclear and renewable sources can begin to contribute</w:t>
      </w:r>
      <w:r w:rsidRPr="00DE1F27">
        <w:rPr>
          <w:u w:val="single"/>
        </w:rPr>
        <w:t xml:space="preserve"> at sufficient scale. </w:t>
      </w:r>
      <w:r w:rsidRPr="00DE1F27">
        <w:rPr>
          <w:highlight w:val="green"/>
          <w:u w:val="single"/>
        </w:rPr>
        <w:t>LNG</w:t>
      </w:r>
      <w:r w:rsidRPr="00DE1F27">
        <w:rPr>
          <w:u w:val="single"/>
        </w:rPr>
        <w:t xml:space="preserve">, as a cleaner alternative to other fossil fuels, will </w:t>
      </w:r>
      <w:r w:rsidRPr="00DE1F27">
        <w:rPr>
          <w:highlight w:val="green"/>
          <w:u w:val="single"/>
        </w:rPr>
        <w:t>play an important role</w:t>
      </w:r>
      <w:r w:rsidRPr="00DE1F27">
        <w:rPr>
          <w:u w:val="single"/>
        </w:rPr>
        <w:t xml:space="preserve"> in this context</w:t>
      </w:r>
      <w:r w:rsidRPr="00DE1F27">
        <w:rPr>
          <w:sz w:val="16"/>
        </w:rPr>
        <w:t>.</w:t>
      </w:r>
    </w:p>
    <w:p w14:paraId="35E6ABE4" w14:textId="77777777" w:rsidR="00AC2F31" w:rsidRPr="00DE1F27" w:rsidRDefault="00AC2F31" w:rsidP="00AC2F31">
      <w:pPr>
        <w:rPr>
          <w:sz w:val="16"/>
        </w:rPr>
      </w:pPr>
      <w:r w:rsidRPr="00DE1F27">
        <w:rPr>
          <w:u w:val="single"/>
        </w:rPr>
        <w:t>Washington should reconsider recent efforts to curb U.S. LNG exports,</w:t>
      </w:r>
      <w:r w:rsidRPr="00DE1F27">
        <w:rPr>
          <w:sz w:val="16"/>
        </w:rPr>
        <w:t xml:space="preserve"> such as the pause implemented on LNG export project approvals in January 2024. </w:t>
      </w:r>
      <w:r w:rsidRPr="00DE1F27">
        <w:rPr>
          <w:u w:val="single"/>
        </w:rPr>
        <w:t xml:space="preserve">While a </w:t>
      </w:r>
      <w:r w:rsidRPr="00DE1F27">
        <w:rPr>
          <w:highlight w:val="green"/>
          <w:u w:val="single"/>
        </w:rPr>
        <w:t>federal court issued a stay</w:t>
      </w:r>
      <w:r w:rsidRPr="00DE1F27">
        <w:rPr>
          <w:u w:val="single"/>
        </w:rPr>
        <w:t xml:space="preserve"> in July </w:t>
      </w:r>
      <w:r w:rsidRPr="00DE1F27">
        <w:rPr>
          <w:highlight w:val="green"/>
          <w:u w:val="single"/>
        </w:rPr>
        <w:t>that ended the pause</w:t>
      </w:r>
      <w:r w:rsidRPr="00DE1F27">
        <w:rPr>
          <w:u w:val="single"/>
        </w:rPr>
        <w:t xml:space="preserve">, such </w:t>
      </w:r>
      <w:r w:rsidRPr="00DE1F27">
        <w:rPr>
          <w:highlight w:val="green"/>
          <w:u w:val="single"/>
        </w:rPr>
        <w:t>efforts create uncertainty</w:t>
      </w:r>
      <w:r w:rsidRPr="00DE1F27">
        <w:rPr>
          <w:u w:val="single"/>
        </w:rPr>
        <w:t xml:space="preserve"> about the future of U.S. LNG that undermines investing and contracting processes.</w:t>
      </w:r>
      <w:r w:rsidRPr="00DE1F27">
        <w:rPr>
          <w:sz w:val="16"/>
        </w:rPr>
        <w:t xml:space="preserve"> For European allies, U.S. LNG exports have been a critical backstop for sanctioned Russian gas since the invasion of Ukraine. Japan, the world’s second-largest importer of LNG, has also been a foundational buyer for several U.S. export projects. </w:t>
      </w:r>
      <w:r w:rsidRPr="00DE1F27">
        <w:rPr>
          <w:u w:val="single"/>
        </w:rPr>
        <w:t xml:space="preserve">While the </w:t>
      </w:r>
      <w:r w:rsidRPr="00DE1F27">
        <w:rPr>
          <w:highlight w:val="green"/>
          <w:u w:val="single"/>
        </w:rPr>
        <w:t>Philippines’ current LNG imports</w:t>
      </w:r>
      <w:r w:rsidRPr="00DE1F27">
        <w:rPr>
          <w:u w:val="single"/>
        </w:rPr>
        <w:t xml:space="preserve"> are </w:t>
      </w:r>
      <w:r w:rsidRPr="00DE1F27">
        <w:rPr>
          <w:highlight w:val="green"/>
          <w:u w:val="single"/>
        </w:rPr>
        <w:t>not coming from the U</w:t>
      </w:r>
      <w:r w:rsidRPr="00DE1F27">
        <w:rPr>
          <w:u w:val="single"/>
        </w:rPr>
        <w:t xml:space="preserve">nited </w:t>
      </w:r>
      <w:r w:rsidRPr="00DE1F27">
        <w:rPr>
          <w:highlight w:val="green"/>
          <w:u w:val="single"/>
        </w:rPr>
        <w:t>S</w:t>
      </w:r>
      <w:r w:rsidRPr="00DE1F27">
        <w:rPr>
          <w:u w:val="single"/>
        </w:rPr>
        <w:t xml:space="preserve">tates, </w:t>
      </w:r>
      <w:r w:rsidRPr="00DE1F27">
        <w:rPr>
          <w:highlight w:val="green"/>
          <w:u w:val="single"/>
        </w:rPr>
        <w:t>future supplies</w:t>
      </w:r>
      <w:r w:rsidRPr="00DE1F27">
        <w:rPr>
          <w:u w:val="single"/>
        </w:rPr>
        <w:t xml:space="preserve"> almost certainly </w:t>
      </w:r>
      <w:r w:rsidRPr="00DE1F27">
        <w:rPr>
          <w:highlight w:val="green"/>
          <w:u w:val="single"/>
        </w:rPr>
        <w:t>will</w:t>
      </w:r>
      <w:r w:rsidRPr="00DE1F27">
        <w:rPr>
          <w:u w:val="single"/>
        </w:rPr>
        <w:t xml:space="preserve">. Given the importance of Philippine energy security to the United States’ own national security, </w:t>
      </w:r>
      <w:r w:rsidRPr="00DE1F27">
        <w:rPr>
          <w:highlight w:val="green"/>
          <w:u w:val="single"/>
        </w:rPr>
        <w:t>Washington should aim to facilitate, not jeopardize, future purchases of U.S. LNG by the Philippines</w:t>
      </w:r>
      <w:r w:rsidRPr="00DE1F27">
        <w:rPr>
          <w:sz w:val="16"/>
        </w:rPr>
        <w:t>.</w:t>
      </w:r>
    </w:p>
    <w:p w14:paraId="62CA2EDF" w14:textId="77777777" w:rsidR="00390BEB" w:rsidRPr="00DE1F27" w:rsidRDefault="00390BEB" w:rsidP="00390BEB">
      <w:pPr>
        <w:keepNext/>
        <w:keepLines/>
        <w:spacing w:before="40" w:after="0" w:line="256" w:lineRule="auto"/>
        <w:outlineLvl w:val="3"/>
        <w:rPr>
          <w:rFonts w:asciiTheme="minorHAnsi" w:eastAsia="PMingLiU" w:hAnsiTheme="minorHAnsi" w:cstheme="minorHAnsi"/>
          <w:b/>
          <w:iCs/>
          <w:sz w:val="26"/>
        </w:rPr>
      </w:pPr>
      <w:r w:rsidRPr="00DE1F27">
        <w:rPr>
          <w:rFonts w:asciiTheme="minorHAnsi" w:eastAsia="PMingLiU" w:hAnsiTheme="minorHAnsi" w:cstheme="minorHAnsi"/>
          <w:b/>
          <w:iCs/>
          <w:sz w:val="26"/>
        </w:rPr>
        <w:t xml:space="preserve">Regs are slow and priced in. The AFF is bolt from the blue. </w:t>
      </w:r>
    </w:p>
    <w:p w14:paraId="01750592" w14:textId="77777777" w:rsidR="00390BEB" w:rsidRPr="00DE1F27" w:rsidRDefault="00390BEB" w:rsidP="00390BEB">
      <w:pPr>
        <w:spacing w:line="256" w:lineRule="auto"/>
        <w:rPr>
          <w:rFonts w:asciiTheme="minorHAnsi" w:eastAsia="Calibri" w:hAnsiTheme="minorHAnsi" w:cstheme="minorHAnsi"/>
        </w:rPr>
      </w:pPr>
      <w:r w:rsidRPr="00DE1F27">
        <w:rPr>
          <w:rFonts w:asciiTheme="minorHAnsi" w:eastAsia="Calibri" w:hAnsiTheme="minorHAnsi" w:cstheme="minorHAnsi"/>
        </w:rPr>
        <w:t>Dirk</w:t>
      </w:r>
      <w:r w:rsidRPr="00DE1F27">
        <w:rPr>
          <w:rFonts w:asciiTheme="minorHAnsi" w:eastAsia="Calibri" w:hAnsiTheme="minorHAnsi" w:cstheme="minorHAnsi"/>
          <w:b/>
          <w:bCs/>
          <w:sz w:val="26"/>
        </w:rPr>
        <w:t xml:space="preserve"> Schoenmaker 16</w:t>
      </w:r>
      <w:r w:rsidRPr="00DE1F27">
        <w:rPr>
          <w:rFonts w:asciiTheme="minorHAnsi" w:eastAsia="Calibri" w:hAnsiTheme="minorHAnsi" w:cstheme="minorHAnsi"/>
        </w:rPr>
        <w:t>. Senior Fellow at Bruegel and Professor of Banking and Finance at Rotterdam School of Management, Erasmus University Rotterdam; and Rens van Tilburg, senior researcher at SOMO (Centre for Research on Multinational Corporations. “Financial risks and opportunities in the time of climate change.” http://bruegel.org/2016/04/financial-risks-and-opportunities-in-the-time-of-climate-change/</w:t>
      </w:r>
    </w:p>
    <w:p w14:paraId="01635C61" w14:textId="77777777" w:rsidR="00390BEB" w:rsidRPr="00DE1F27" w:rsidRDefault="00390BEB" w:rsidP="00390BEB">
      <w:pPr>
        <w:spacing w:line="256" w:lineRule="auto"/>
        <w:rPr>
          <w:rFonts w:asciiTheme="minorHAnsi" w:eastAsia="Calibri" w:hAnsiTheme="minorHAnsi" w:cstheme="minorHAnsi"/>
          <w:sz w:val="16"/>
          <w:szCs w:val="16"/>
        </w:rPr>
      </w:pPr>
      <w:r w:rsidRPr="00DE1F27">
        <w:rPr>
          <w:rFonts w:asciiTheme="minorHAnsi" w:eastAsia="Calibri" w:hAnsiTheme="minorHAnsi" w:cstheme="minorHAnsi"/>
          <w:sz w:val="16"/>
          <w:szCs w:val="16"/>
        </w:rPr>
        <w:t>The financial impact of the carbon bubble</w:t>
      </w:r>
    </w:p>
    <w:p w14:paraId="5BDB9A67" w14:textId="77777777" w:rsidR="00390BEB" w:rsidRPr="00DE1F27" w:rsidRDefault="00390BEB" w:rsidP="00390BEB">
      <w:pPr>
        <w:spacing w:line="256" w:lineRule="auto"/>
        <w:rPr>
          <w:rFonts w:asciiTheme="minorHAnsi" w:eastAsia="Calibri" w:hAnsiTheme="minorHAnsi" w:cstheme="minorHAnsi"/>
          <w:sz w:val="16"/>
          <w:szCs w:val="16"/>
        </w:rPr>
      </w:pPr>
      <w:r w:rsidRPr="00DE1F27">
        <w:rPr>
          <w:rFonts w:asciiTheme="minorHAnsi" w:eastAsia="Calibri" w:hAnsiTheme="minorHAnsi" w:cstheme="minorHAnsi"/>
          <w:u w:val="single"/>
        </w:rPr>
        <w:t xml:space="preserve">One of the most studied </w:t>
      </w:r>
      <w:r w:rsidRPr="00DE1F27">
        <w:rPr>
          <w:rFonts w:asciiTheme="minorHAnsi" w:eastAsia="Calibri" w:hAnsiTheme="minorHAnsi" w:cstheme="minorHAnsi"/>
          <w:b/>
          <w:iCs/>
          <w:sz w:val="24"/>
          <w:u w:val="single"/>
        </w:rPr>
        <w:t>risks to the financial system</w:t>
      </w:r>
      <w:r w:rsidRPr="00DE1F27">
        <w:rPr>
          <w:rFonts w:asciiTheme="minorHAnsi" w:eastAsia="Calibri" w:hAnsiTheme="minorHAnsi" w:cstheme="minorHAnsi"/>
          <w:sz w:val="16"/>
          <w:szCs w:val="16"/>
        </w:rPr>
        <w:t xml:space="preserve"> stemming from ecological imbalances </w:t>
      </w:r>
      <w:r w:rsidRPr="00DE1F27">
        <w:rPr>
          <w:rFonts w:asciiTheme="minorHAnsi" w:eastAsia="Calibri" w:hAnsiTheme="minorHAnsi" w:cstheme="minorHAnsi"/>
          <w:u w:val="single"/>
        </w:rPr>
        <w:t>is the</w:t>
      </w:r>
      <w:r w:rsidRPr="00DE1F27">
        <w:rPr>
          <w:rFonts w:asciiTheme="minorHAnsi" w:eastAsia="Calibri" w:hAnsiTheme="minorHAnsi" w:cstheme="minorHAnsi"/>
          <w:sz w:val="16"/>
          <w:szCs w:val="16"/>
        </w:rPr>
        <w:t xml:space="preserve"> so called ‘</w:t>
      </w:r>
      <w:r w:rsidRPr="00DE1F27">
        <w:rPr>
          <w:rFonts w:asciiTheme="minorHAnsi" w:eastAsia="Calibri" w:hAnsiTheme="minorHAnsi" w:cstheme="minorHAnsi"/>
          <w:b/>
          <w:iCs/>
          <w:sz w:val="24"/>
          <w:u w:val="single"/>
        </w:rPr>
        <w:t>carbon bubble’</w:t>
      </w:r>
      <w:r w:rsidRPr="00DE1F27">
        <w:rPr>
          <w:rFonts w:asciiTheme="minorHAnsi" w:eastAsia="Calibri" w:hAnsiTheme="minorHAnsi" w:cstheme="minorHAnsi"/>
          <w:sz w:val="16"/>
          <w:szCs w:val="16"/>
        </w:rPr>
        <w:t xml:space="preserve"> (Carbon Tracker, 2011), or the overvaluation of fossil-fuel reserves and related assets should the world manage to tackle global warming. </w:t>
      </w:r>
      <w:r w:rsidRPr="00DE1F27">
        <w:rPr>
          <w:rFonts w:asciiTheme="minorHAnsi" w:eastAsia="Calibri" w:hAnsiTheme="minorHAnsi" w:cstheme="minorHAnsi"/>
          <w:u w:val="single"/>
        </w:rPr>
        <w:t xml:space="preserve">Staying within a </w:t>
      </w:r>
      <w:r w:rsidRPr="00DE1F27">
        <w:rPr>
          <w:rFonts w:asciiTheme="minorHAnsi" w:eastAsia="Calibri" w:hAnsiTheme="minorHAnsi" w:cstheme="minorHAnsi"/>
          <w:highlight w:val="green"/>
          <w:u w:val="single"/>
        </w:rPr>
        <w:t>2°C</w:t>
      </w:r>
      <w:r w:rsidRPr="00DE1F27">
        <w:rPr>
          <w:rFonts w:asciiTheme="minorHAnsi" w:eastAsia="Calibri" w:hAnsiTheme="minorHAnsi" w:cstheme="minorHAnsi"/>
          <w:u w:val="single"/>
        </w:rPr>
        <w:t xml:space="preserve"> temperature rise </w:t>
      </w:r>
      <w:r w:rsidRPr="00DE1F27">
        <w:rPr>
          <w:rFonts w:asciiTheme="minorHAnsi" w:eastAsia="Calibri" w:hAnsiTheme="minorHAnsi" w:cstheme="minorHAnsi"/>
          <w:highlight w:val="green"/>
          <w:u w:val="single"/>
        </w:rPr>
        <w:t>puts a limit on</w:t>
      </w:r>
      <w:r w:rsidRPr="00DE1F27">
        <w:rPr>
          <w:rFonts w:asciiTheme="minorHAnsi" w:eastAsia="Calibri" w:hAnsiTheme="minorHAnsi" w:cstheme="minorHAnsi"/>
          <w:sz w:val="16"/>
          <w:szCs w:val="16"/>
        </w:rPr>
        <w:t xml:space="preserve"> future carbon emissions and hence on </w:t>
      </w:r>
      <w:r w:rsidRPr="00DE1F27">
        <w:rPr>
          <w:rFonts w:asciiTheme="minorHAnsi" w:eastAsia="Calibri" w:hAnsiTheme="minorHAnsi" w:cstheme="minorHAnsi"/>
          <w:u w:val="single"/>
        </w:rPr>
        <w:t xml:space="preserve">the amount of fossil </w:t>
      </w:r>
      <w:r w:rsidRPr="00DE1F27">
        <w:rPr>
          <w:rFonts w:asciiTheme="minorHAnsi" w:eastAsia="Calibri" w:hAnsiTheme="minorHAnsi" w:cstheme="minorHAnsi"/>
          <w:highlight w:val="green"/>
          <w:u w:val="single"/>
        </w:rPr>
        <w:t>fuels that can be burned</w:t>
      </w:r>
      <w:r w:rsidRPr="00DE1F27">
        <w:rPr>
          <w:rFonts w:asciiTheme="minorHAnsi" w:eastAsia="Calibri" w:hAnsiTheme="minorHAnsi" w:cstheme="minorHAnsi"/>
          <w:sz w:val="16"/>
          <w:szCs w:val="16"/>
          <w:highlight w:val="green"/>
        </w:rPr>
        <w:t xml:space="preserve">, </w:t>
      </w:r>
      <w:r w:rsidRPr="00DE1F27">
        <w:rPr>
          <w:rFonts w:asciiTheme="minorHAnsi" w:eastAsia="Calibri" w:hAnsiTheme="minorHAnsi" w:cstheme="minorHAnsi"/>
          <w:b/>
          <w:iCs/>
          <w:sz w:val="24"/>
          <w:highlight w:val="green"/>
          <w:u w:val="single"/>
        </w:rPr>
        <w:t>requiring</w:t>
      </w:r>
      <w:r w:rsidRPr="00DE1F27">
        <w:rPr>
          <w:rFonts w:asciiTheme="minorHAnsi" w:eastAsia="Calibri" w:hAnsiTheme="minorHAnsi" w:cstheme="minorHAnsi"/>
          <w:b/>
          <w:iCs/>
          <w:sz w:val="24"/>
          <w:u w:val="single"/>
        </w:rPr>
        <w:t xml:space="preserve"> a </w:t>
      </w:r>
      <w:r w:rsidRPr="00DE1F27">
        <w:rPr>
          <w:rFonts w:asciiTheme="minorHAnsi" w:eastAsia="Calibri" w:hAnsiTheme="minorHAnsi" w:cstheme="minorHAnsi"/>
          <w:b/>
          <w:iCs/>
          <w:sz w:val="24"/>
          <w:highlight w:val="green"/>
          <w:u w:val="single"/>
        </w:rPr>
        <w:t>sharp bending</w:t>
      </w:r>
      <w:r w:rsidRPr="00DE1F27">
        <w:rPr>
          <w:rFonts w:asciiTheme="minorHAnsi" w:eastAsia="Calibri" w:hAnsiTheme="minorHAnsi" w:cstheme="minorHAnsi"/>
          <w:b/>
          <w:iCs/>
          <w:sz w:val="24"/>
          <w:u w:val="single"/>
        </w:rPr>
        <w:t xml:space="preserve"> of </w:t>
      </w:r>
      <w:r w:rsidRPr="00DE1F27">
        <w:rPr>
          <w:rFonts w:asciiTheme="minorHAnsi" w:eastAsia="Calibri" w:hAnsiTheme="minorHAnsi" w:cstheme="minorHAnsi"/>
          <w:b/>
          <w:iCs/>
          <w:sz w:val="24"/>
          <w:highlight w:val="green"/>
          <w:u w:val="single"/>
        </w:rPr>
        <w:t>the current trend</w:t>
      </w:r>
      <w:r w:rsidRPr="00DE1F27">
        <w:rPr>
          <w:rFonts w:asciiTheme="minorHAnsi" w:eastAsia="Calibri" w:hAnsiTheme="minorHAnsi" w:cstheme="minorHAnsi"/>
          <w:sz w:val="16"/>
          <w:szCs w:val="16"/>
        </w:rPr>
        <w:t xml:space="preserve"> (Figure 1)4. </w:t>
      </w:r>
    </w:p>
    <w:p w14:paraId="12BF4A5B" w14:textId="77777777" w:rsidR="00390BEB" w:rsidRPr="00DE1F27" w:rsidRDefault="00390BEB" w:rsidP="00390BEB">
      <w:pPr>
        <w:spacing w:line="256" w:lineRule="auto"/>
        <w:rPr>
          <w:rFonts w:asciiTheme="minorHAnsi" w:eastAsia="Calibri" w:hAnsiTheme="minorHAnsi" w:cstheme="minorHAnsi"/>
          <w:sz w:val="16"/>
          <w:szCs w:val="16"/>
        </w:rPr>
      </w:pPr>
      <w:r w:rsidRPr="00DE1F27">
        <w:rPr>
          <w:rFonts w:asciiTheme="minorHAnsi" w:eastAsia="Calibri" w:hAnsiTheme="minorHAnsi" w:cstheme="minorHAnsi"/>
          <w:highlight w:val="green"/>
          <w:u w:val="single"/>
        </w:rPr>
        <w:t xml:space="preserve">This could </w:t>
      </w:r>
      <w:r w:rsidRPr="00DE1F27">
        <w:rPr>
          <w:rFonts w:asciiTheme="minorHAnsi" w:eastAsia="Calibri" w:hAnsiTheme="minorHAnsi" w:cstheme="minorHAnsi"/>
          <w:b/>
          <w:iCs/>
          <w:sz w:val="24"/>
          <w:highlight w:val="green"/>
          <w:u w:val="single"/>
        </w:rPr>
        <w:t>strand</w:t>
      </w:r>
      <w:r w:rsidRPr="00DE1F27">
        <w:rPr>
          <w:rFonts w:asciiTheme="minorHAnsi" w:eastAsia="Calibri" w:hAnsiTheme="minorHAnsi" w:cstheme="minorHAnsi"/>
          <w:sz w:val="16"/>
          <w:szCs w:val="16"/>
        </w:rPr>
        <w:t xml:space="preserve"> many existing </w:t>
      </w:r>
      <w:proofErr w:type="gramStart"/>
      <w:r w:rsidRPr="00DE1F27">
        <w:rPr>
          <w:rFonts w:asciiTheme="minorHAnsi" w:eastAsia="Calibri" w:hAnsiTheme="minorHAnsi" w:cstheme="minorHAnsi"/>
          <w:sz w:val="16"/>
          <w:szCs w:val="16"/>
        </w:rPr>
        <w:t>fossil</w:t>
      </w:r>
      <w:proofErr w:type="gramEnd"/>
      <w:r w:rsidRPr="00DE1F27">
        <w:rPr>
          <w:rFonts w:asciiTheme="minorHAnsi" w:eastAsia="Calibri" w:hAnsiTheme="minorHAnsi" w:cstheme="minorHAnsi"/>
          <w:sz w:val="16"/>
          <w:szCs w:val="16"/>
        </w:rPr>
        <w:t xml:space="preserve"> fuel </w:t>
      </w:r>
      <w:r w:rsidRPr="00DE1F27">
        <w:rPr>
          <w:rFonts w:asciiTheme="minorHAnsi" w:eastAsia="Calibri" w:hAnsiTheme="minorHAnsi" w:cstheme="minorHAnsi"/>
          <w:highlight w:val="green"/>
          <w:u w:val="single"/>
        </w:rPr>
        <w:t>reserves</w:t>
      </w:r>
      <w:r w:rsidRPr="00DE1F27">
        <w:rPr>
          <w:rFonts w:asciiTheme="minorHAnsi" w:eastAsia="Calibri" w:hAnsiTheme="minorHAnsi" w:cstheme="minorHAnsi"/>
          <w:sz w:val="16"/>
          <w:szCs w:val="16"/>
        </w:rPr>
        <w:t xml:space="preserve">. Without carbon sequestration, McGlade and Ekins (2015) estimate that if global warming is to be kept below 2°C up to 2050, approximately 35 percent of known oil reserves, 52 percent of gas reserves and 88 percent of coal reserves are unburnable (Table 1). The numbers are slightly lower if carbon is sequestrated. </w:t>
      </w:r>
    </w:p>
    <w:p w14:paraId="4F9443A0" w14:textId="77777777" w:rsidR="00390BEB" w:rsidRPr="00DE1F27" w:rsidRDefault="00390BEB" w:rsidP="00390BEB">
      <w:pPr>
        <w:spacing w:line="256" w:lineRule="auto"/>
        <w:rPr>
          <w:rFonts w:asciiTheme="minorHAnsi" w:eastAsia="Calibri" w:hAnsiTheme="minorHAnsi" w:cstheme="minorHAnsi"/>
          <w:sz w:val="16"/>
          <w:szCs w:val="16"/>
        </w:rPr>
      </w:pPr>
      <w:r w:rsidRPr="00DE1F27">
        <w:rPr>
          <w:rFonts w:asciiTheme="minorHAnsi" w:eastAsia="Calibri" w:hAnsiTheme="minorHAnsi" w:cstheme="minorHAnsi"/>
          <w:u w:val="single"/>
        </w:rPr>
        <w:t>Private</w:t>
      </w:r>
      <w:r w:rsidRPr="00DE1F27">
        <w:rPr>
          <w:rFonts w:asciiTheme="minorHAnsi" w:eastAsia="Calibri" w:hAnsiTheme="minorHAnsi" w:cstheme="minorHAnsi"/>
          <w:sz w:val="16"/>
          <w:szCs w:val="16"/>
        </w:rPr>
        <w:t xml:space="preserve"> oil, gas and coal mining </w:t>
      </w:r>
      <w:r w:rsidRPr="00DE1F27">
        <w:rPr>
          <w:rFonts w:asciiTheme="minorHAnsi" w:eastAsia="Calibri" w:hAnsiTheme="minorHAnsi" w:cstheme="minorHAnsi"/>
          <w:u w:val="single"/>
        </w:rPr>
        <w:t xml:space="preserve">companies own about a quarter of fossil fuel reserves; </w:t>
      </w:r>
      <w:r w:rsidRPr="00DE1F27">
        <w:rPr>
          <w:rFonts w:asciiTheme="minorHAnsi" w:eastAsia="Calibri" w:hAnsiTheme="minorHAnsi" w:cstheme="minorHAnsi"/>
          <w:b/>
          <w:iCs/>
          <w:sz w:val="24"/>
          <w:u w:val="single"/>
        </w:rPr>
        <w:t>sovereigns</w:t>
      </w:r>
      <w:r w:rsidRPr="00DE1F27">
        <w:rPr>
          <w:rFonts w:asciiTheme="minorHAnsi" w:eastAsia="Calibri" w:hAnsiTheme="minorHAnsi" w:cstheme="minorHAnsi"/>
          <w:sz w:val="16"/>
          <w:szCs w:val="16"/>
        </w:rPr>
        <w:t xml:space="preserve"> and their oil, gas and coal companies </w:t>
      </w:r>
      <w:r w:rsidRPr="00DE1F27">
        <w:rPr>
          <w:rFonts w:asciiTheme="minorHAnsi" w:eastAsia="Calibri" w:hAnsiTheme="minorHAnsi" w:cstheme="minorHAnsi"/>
          <w:b/>
          <w:iCs/>
          <w:sz w:val="24"/>
          <w:u w:val="single"/>
        </w:rPr>
        <w:t>own the remainder</w:t>
      </w:r>
      <w:r w:rsidRPr="00DE1F27">
        <w:rPr>
          <w:rFonts w:asciiTheme="minorHAnsi" w:eastAsia="Calibri" w:hAnsiTheme="minorHAnsi" w:cstheme="minorHAnsi"/>
          <w:u w:val="single"/>
        </w:rPr>
        <w:t>. If a large part of these reserves cannot be extracted</w:t>
      </w:r>
      <w:r w:rsidRPr="00DE1F27">
        <w:rPr>
          <w:rFonts w:asciiTheme="minorHAnsi" w:eastAsia="Calibri" w:hAnsiTheme="minorHAnsi" w:cstheme="minorHAnsi"/>
          <w:sz w:val="16"/>
          <w:szCs w:val="16"/>
        </w:rPr>
        <w:t xml:space="preserve"> or extraction becomes commercially unviable, </w:t>
      </w:r>
      <w:r w:rsidRPr="00DE1F27">
        <w:rPr>
          <w:rFonts w:asciiTheme="minorHAnsi" w:eastAsia="Calibri" w:hAnsiTheme="minorHAnsi" w:cstheme="minorHAnsi"/>
          <w:u w:val="single"/>
        </w:rPr>
        <w:t xml:space="preserve">the valuation of these companies and their </w:t>
      </w:r>
      <w:r w:rsidRPr="00DE1F27">
        <w:rPr>
          <w:rFonts w:asciiTheme="minorHAnsi" w:eastAsia="Calibri" w:hAnsiTheme="minorHAnsi" w:cstheme="minorHAnsi"/>
          <w:b/>
          <w:iCs/>
          <w:sz w:val="24"/>
          <w:u w:val="single"/>
        </w:rPr>
        <w:t>ability to repay their debt</w:t>
      </w:r>
      <w:r w:rsidRPr="00DE1F27">
        <w:rPr>
          <w:rFonts w:asciiTheme="minorHAnsi" w:eastAsia="Calibri" w:hAnsiTheme="minorHAnsi" w:cstheme="minorHAnsi"/>
          <w:u w:val="single"/>
        </w:rPr>
        <w:t xml:space="preserve"> is reduced</w:t>
      </w:r>
      <w:r w:rsidRPr="00DE1F27">
        <w:rPr>
          <w:rFonts w:asciiTheme="minorHAnsi" w:eastAsia="Calibri" w:hAnsiTheme="minorHAnsi" w:cstheme="minorHAnsi"/>
          <w:sz w:val="16"/>
          <w:szCs w:val="16"/>
        </w:rPr>
        <w:t xml:space="preserve">. The </w:t>
      </w:r>
      <w:r w:rsidRPr="00DE1F27">
        <w:rPr>
          <w:rFonts w:asciiTheme="minorHAnsi" w:eastAsia="Calibri" w:hAnsiTheme="minorHAnsi" w:cstheme="minorHAnsi"/>
          <w:highlight w:val="green"/>
          <w:u w:val="single"/>
        </w:rPr>
        <w:t>equity, bond and credit exposures of</w:t>
      </w:r>
      <w:r w:rsidRPr="00DE1F27">
        <w:rPr>
          <w:rFonts w:asciiTheme="minorHAnsi" w:eastAsia="Calibri" w:hAnsiTheme="minorHAnsi" w:cstheme="minorHAnsi"/>
          <w:sz w:val="16"/>
          <w:szCs w:val="16"/>
        </w:rPr>
        <w:t xml:space="preserve"> EU </w:t>
      </w:r>
      <w:r w:rsidRPr="00DE1F27">
        <w:rPr>
          <w:rFonts w:asciiTheme="minorHAnsi" w:eastAsia="Calibri" w:hAnsiTheme="minorHAnsi" w:cstheme="minorHAnsi"/>
          <w:highlight w:val="green"/>
          <w:u w:val="single"/>
        </w:rPr>
        <w:t>financial institutions</w:t>
      </w:r>
      <w:r w:rsidRPr="00DE1F27">
        <w:rPr>
          <w:rFonts w:asciiTheme="minorHAnsi" w:eastAsia="Calibri" w:hAnsiTheme="minorHAnsi" w:cstheme="minorHAnsi"/>
          <w:sz w:val="16"/>
          <w:szCs w:val="16"/>
        </w:rPr>
        <w:t xml:space="preserve"> </w:t>
      </w:r>
      <w:r w:rsidRPr="00DE1F27">
        <w:rPr>
          <w:rFonts w:asciiTheme="minorHAnsi" w:eastAsia="Calibri" w:hAnsiTheme="minorHAnsi" w:cstheme="minorHAnsi"/>
          <w:u w:val="single"/>
        </w:rPr>
        <w:t xml:space="preserve">to firms holding fossil-fuel reserves and to fossil-fuel commodities </w:t>
      </w:r>
      <w:r w:rsidRPr="00DE1F27">
        <w:rPr>
          <w:rFonts w:asciiTheme="minorHAnsi" w:eastAsia="Calibri" w:hAnsiTheme="minorHAnsi" w:cstheme="minorHAnsi"/>
          <w:highlight w:val="green"/>
          <w:u w:val="single"/>
        </w:rPr>
        <w:t xml:space="preserve">are </w:t>
      </w:r>
      <w:r w:rsidRPr="00DE1F27">
        <w:rPr>
          <w:rFonts w:asciiTheme="minorHAnsi" w:eastAsia="Calibri" w:hAnsiTheme="minorHAnsi" w:cstheme="minorHAnsi"/>
          <w:b/>
          <w:iCs/>
          <w:sz w:val="24"/>
          <w:highlight w:val="green"/>
          <w:u w:val="single"/>
        </w:rPr>
        <w:t>substantial</w:t>
      </w:r>
      <w:r w:rsidRPr="00DE1F27">
        <w:rPr>
          <w:rFonts w:asciiTheme="minorHAnsi" w:eastAsia="Calibri" w:hAnsiTheme="minorHAnsi" w:cstheme="minorHAnsi"/>
          <w:sz w:val="16"/>
          <w:szCs w:val="16"/>
        </w:rPr>
        <w:t xml:space="preserve">. Table 2 shows that the total exposure of €1,061 billion is 38 percent equity financed and 62 percent debt financed (Weyzig et al, 2014). </w:t>
      </w:r>
      <w:r w:rsidRPr="00DE1F27">
        <w:rPr>
          <w:rFonts w:asciiTheme="minorHAnsi" w:eastAsia="Calibri" w:hAnsiTheme="minorHAnsi" w:cstheme="minorHAnsi"/>
          <w:u w:val="single"/>
        </w:rPr>
        <w:t>Such large numbers raise concerns about the potential consequences of these investments if</w:t>
      </w:r>
      <w:r w:rsidRPr="00DE1F27">
        <w:rPr>
          <w:rFonts w:asciiTheme="minorHAnsi" w:eastAsia="Calibri" w:hAnsiTheme="minorHAnsi" w:cstheme="minorHAnsi"/>
          <w:sz w:val="16"/>
          <w:szCs w:val="16"/>
        </w:rPr>
        <w:t xml:space="preserve"> a large part of the </w:t>
      </w:r>
      <w:r w:rsidRPr="00DE1F27">
        <w:rPr>
          <w:rFonts w:asciiTheme="minorHAnsi" w:eastAsia="Calibri" w:hAnsiTheme="minorHAnsi" w:cstheme="minorHAnsi"/>
          <w:u w:val="single"/>
        </w:rPr>
        <w:t>oil, gas and coal reserves ends up stranded</w:t>
      </w:r>
      <w:r w:rsidRPr="00DE1F27">
        <w:rPr>
          <w:rFonts w:asciiTheme="minorHAnsi" w:eastAsia="Calibri" w:hAnsiTheme="minorHAnsi" w:cstheme="minorHAnsi"/>
          <w:sz w:val="16"/>
          <w:szCs w:val="16"/>
        </w:rPr>
        <w:t xml:space="preserve">. </w:t>
      </w:r>
    </w:p>
    <w:p w14:paraId="05F31E4E" w14:textId="77777777" w:rsidR="00390BEB" w:rsidRPr="00DE1F27" w:rsidRDefault="00390BEB" w:rsidP="00390BEB">
      <w:pPr>
        <w:spacing w:line="256" w:lineRule="auto"/>
        <w:rPr>
          <w:rFonts w:asciiTheme="minorHAnsi" w:eastAsia="Calibri" w:hAnsiTheme="minorHAnsi" w:cstheme="minorHAnsi"/>
          <w:sz w:val="16"/>
          <w:szCs w:val="16"/>
        </w:rPr>
      </w:pPr>
      <w:r w:rsidRPr="00DE1F27">
        <w:rPr>
          <w:rFonts w:asciiTheme="minorHAnsi" w:eastAsia="Calibri" w:hAnsiTheme="minorHAnsi" w:cstheme="minorHAnsi"/>
          <w:sz w:val="16"/>
          <w:szCs w:val="16"/>
        </w:rPr>
        <w:t xml:space="preserve">The costs of late transition go well beyond </w:t>
      </w:r>
      <w:proofErr w:type="gramStart"/>
      <w:r w:rsidRPr="00DE1F27">
        <w:rPr>
          <w:rFonts w:asciiTheme="minorHAnsi" w:eastAsia="Calibri" w:hAnsiTheme="minorHAnsi" w:cstheme="minorHAnsi"/>
          <w:sz w:val="16"/>
          <w:szCs w:val="16"/>
        </w:rPr>
        <w:t>The</w:t>
      </w:r>
      <w:proofErr w:type="gramEnd"/>
      <w:r w:rsidRPr="00DE1F27">
        <w:rPr>
          <w:rFonts w:asciiTheme="minorHAnsi" w:eastAsia="Calibri" w:hAnsiTheme="minorHAnsi" w:cstheme="minorHAnsi"/>
          <w:sz w:val="16"/>
          <w:szCs w:val="16"/>
        </w:rPr>
        <w:t xml:space="preserve"> energy sector</w:t>
      </w:r>
    </w:p>
    <w:p w14:paraId="5ADE4D42" w14:textId="77777777" w:rsidR="00390BEB" w:rsidRPr="00DE1F27" w:rsidRDefault="00390BEB" w:rsidP="00390BEB">
      <w:pPr>
        <w:spacing w:line="256" w:lineRule="auto"/>
        <w:rPr>
          <w:rFonts w:asciiTheme="minorHAnsi" w:eastAsia="Calibri" w:hAnsiTheme="minorHAnsi" w:cstheme="minorHAnsi"/>
          <w:sz w:val="16"/>
          <w:szCs w:val="16"/>
        </w:rPr>
      </w:pPr>
      <w:r w:rsidRPr="00DE1F27">
        <w:rPr>
          <w:rFonts w:asciiTheme="minorHAnsi" w:eastAsia="Calibri" w:hAnsiTheme="minorHAnsi" w:cstheme="minorHAnsi"/>
          <w:u w:val="single"/>
        </w:rPr>
        <w:t>Though these</w:t>
      </w:r>
      <w:r w:rsidRPr="00DE1F27">
        <w:rPr>
          <w:rFonts w:asciiTheme="minorHAnsi" w:eastAsia="Calibri" w:hAnsiTheme="minorHAnsi" w:cstheme="minorHAnsi"/>
          <w:sz w:val="16"/>
          <w:szCs w:val="16"/>
        </w:rPr>
        <w:t xml:space="preserve"> exposures and </w:t>
      </w:r>
      <w:r w:rsidRPr="00DE1F27">
        <w:rPr>
          <w:rFonts w:asciiTheme="minorHAnsi" w:eastAsia="Calibri" w:hAnsiTheme="minorHAnsi" w:cstheme="minorHAnsi"/>
          <w:u w:val="single"/>
        </w:rPr>
        <w:t xml:space="preserve">potential losses are large, </w:t>
      </w:r>
      <w:r w:rsidRPr="00DE1F27">
        <w:rPr>
          <w:rFonts w:asciiTheme="minorHAnsi" w:eastAsia="Calibri" w:hAnsiTheme="minorHAnsi" w:cstheme="minorHAnsi"/>
          <w:b/>
          <w:iCs/>
          <w:sz w:val="24"/>
          <w:u w:val="single"/>
        </w:rPr>
        <w:t>on their own</w:t>
      </w:r>
      <w:r w:rsidRPr="00DE1F27">
        <w:rPr>
          <w:rFonts w:asciiTheme="minorHAnsi" w:eastAsia="Calibri" w:hAnsiTheme="minorHAnsi" w:cstheme="minorHAnsi"/>
          <w:u w:val="single"/>
        </w:rPr>
        <w:t xml:space="preserve"> they will probably not cause a </w:t>
      </w:r>
      <w:r w:rsidRPr="00DE1F27">
        <w:rPr>
          <w:rFonts w:asciiTheme="minorHAnsi" w:eastAsia="Calibri" w:hAnsiTheme="minorHAnsi" w:cstheme="minorHAnsi"/>
          <w:b/>
          <w:iCs/>
          <w:sz w:val="24"/>
          <w:u w:val="single"/>
        </w:rPr>
        <w:t>systemic crisis</w:t>
      </w:r>
      <w:r w:rsidRPr="00DE1F27">
        <w:rPr>
          <w:rFonts w:asciiTheme="minorHAnsi" w:eastAsia="Calibri" w:hAnsiTheme="minorHAnsi" w:cstheme="minorHAnsi"/>
          <w:u w:val="single"/>
        </w:rPr>
        <w:t xml:space="preserve"> in a healthy economy and financial sector.</w:t>
      </w:r>
      <w:r w:rsidRPr="00DE1F27">
        <w:rPr>
          <w:rFonts w:asciiTheme="minorHAnsi" w:eastAsia="Calibri" w:hAnsiTheme="minorHAnsi" w:cstheme="minorHAnsi"/>
          <w:sz w:val="16"/>
          <w:szCs w:val="16"/>
        </w:rPr>
        <w:t xml:space="preserve"> </w:t>
      </w:r>
      <w:r w:rsidRPr="00DE1F27">
        <w:rPr>
          <w:rFonts w:asciiTheme="minorHAnsi" w:eastAsia="Calibri" w:hAnsiTheme="minorHAnsi" w:cstheme="minorHAnsi"/>
          <w:b/>
          <w:iCs/>
          <w:sz w:val="24"/>
          <w:u w:val="single"/>
        </w:rPr>
        <w:t>However, the effect of the bursting of the carbon bubble will not be limited to the oil, gas and coal sectors alone</w:t>
      </w:r>
      <w:r w:rsidRPr="00DE1F27">
        <w:rPr>
          <w:rFonts w:asciiTheme="minorHAnsi" w:eastAsia="Calibri" w:hAnsiTheme="minorHAnsi" w:cstheme="minorHAnsi"/>
          <w:u w:val="single"/>
        </w:rPr>
        <w:t xml:space="preserve">. A </w:t>
      </w:r>
      <w:r w:rsidRPr="00DE1F27">
        <w:rPr>
          <w:rFonts w:asciiTheme="minorHAnsi" w:eastAsia="Calibri" w:hAnsiTheme="minorHAnsi" w:cstheme="minorHAnsi"/>
          <w:highlight w:val="green"/>
          <w:u w:val="single"/>
        </w:rPr>
        <w:t>sudden transition will</w:t>
      </w:r>
      <w:r w:rsidRPr="00DE1F27">
        <w:rPr>
          <w:rFonts w:asciiTheme="minorHAnsi" w:eastAsia="Calibri" w:hAnsiTheme="minorHAnsi" w:cstheme="minorHAnsi"/>
          <w:u w:val="single"/>
        </w:rPr>
        <w:t xml:space="preserve"> be a </w:t>
      </w:r>
      <w:r w:rsidRPr="00DE1F27">
        <w:rPr>
          <w:rFonts w:asciiTheme="minorHAnsi" w:eastAsia="Calibri" w:hAnsiTheme="minorHAnsi" w:cstheme="minorHAnsi"/>
          <w:b/>
          <w:iCs/>
          <w:sz w:val="24"/>
          <w:highlight w:val="green"/>
          <w:u w:val="single"/>
        </w:rPr>
        <w:t>shock</w:t>
      </w:r>
      <w:r w:rsidRPr="00DE1F27">
        <w:rPr>
          <w:rFonts w:asciiTheme="minorHAnsi" w:eastAsia="Calibri" w:hAnsiTheme="minorHAnsi" w:cstheme="minorHAnsi"/>
          <w:b/>
          <w:iCs/>
          <w:sz w:val="24"/>
          <w:u w:val="single"/>
        </w:rPr>
        <w:t xml:space="preserve"> to </w:t>
      </w:r>
      <w:r w:rsidRPr="00DE1F27">
        <w:rPr>
          <w:rFonts w:asciiTheme="minorHAnsi" w:eastAsia="Calibri" w:hAnsiTheme="minorHAnsi" w:cstheme="minorHAnsi"/>
          <w:b/>
          <w:iCs/>
          <w:sz w:val="24"/>
          <w:highlight w:val="green"/>
          <w:u w:val="single"/>
        </w:rPr>
        <w:t>all sectors that use fossil fuels</w:t>
      </w:r>
      <w:r w:rsidRPr="00DE1F27">
        <w:rPr>
          <w:rFonts w:asciiTheme="minorHAnsi" w:eastAsia="Calibri" w:hAnsiTheme="minorHAnsi" w:cstheme="minorHAnsi"/>
          <w:sz w:val="16"/>
          <w:szCs w:val="16"/>
        </w:rPr>
        <w:t xml:space="preserve"> as an input, either in the production or in the use of their products and services. </w:t>
      </w:r>
      <w:r w:rsidRPr="00DE1F27">
        <w:rPr>
          <w:rFonts w:asciiTheme="minorHAnsi" w:eastAsia="Calibri" w:hAnsiTheme="minorHAnsi" w:cstheme="minorHAnsi"/>
          <w:u w:val="single"/>
        </w:rPr>
        <w:t>There are</w:t>
      </w:r>
      <w:r w:rsidRPr="00DE1F27">
        <w:rPr>
          <w:rFonts w:asciiTheme="minorHAnsi" w:eastAsia="Calibri" w:hAnsiTheme="minorHAnsi" w:cstheme="minorHAnsi"/>
          <w:sz w:val="16"/>
          <w:szCs w:val="16"/>
        </w:rPr>
        <w:t xml:space="preserve"> potentially </w:t>
      </w:r>
      <w:r w:rsidRPr="00DE1F27">
        <w:rPr>
          <w:rFonts w:asciiTheme="minorHAnsi" w:eastAsia="Calibri" w:hAnsiTheme="minorHAnsi" w:cstheme="minorHAnsi"/>
          <w:b/>
          <w:iCs/>
          <w:sz w:val="24"/>
          <w:u w:val="single"/>
        </w:rPr>
        <w:t>major implications between sectors</w:t>
      </w:r>
      <w:r w:rsidRPr="00DE1F27">
        <w:rPr>
          <w:rFonts w:asciiTheme="minorHAnsi" w:eastAsia="Calibri" w:hAnsiTheme="minorHAnsi" w:cstheme="minorHAnsi"/>
          <w:sz w:val="16"/>
          <w:szCs w:val="16"/>
        </w:rPr>
        <w:t xml:space="preserve"> (electricity powered high speed trains versus fossil fuel jet planes) </w:t>
      </w:r>
      <w:r w:rsidRPr="00DE1F27">
        <w:rPr>
          <w:rFonts w:asciiTheme="minorHAnsi" w:eastAsia="Calibri" w:hAnsiTheme="minorHAnsi" w:cstheme="minorHAnsi"/>
          <w:b/>
          <w:iCs/>
          <w:sz w:val="24"/>
          <w:u w:val="single"/>
        </w:rPr>
        <w:t>and within sectors</w:t>
      </w:r>
      <w:r w:rsidRPr="00DE1F27">
        <w:rPr>
          <w:rFonts w:asciiTheme="minorHAnsi" w:eastAsia="Calibri" w:hAnsiTheme="minorHAnsi" w:cstheme="minorHAnsi"/>
          <w:sz w:val="16"/>
          <w:szCs w:val="16"/>
        </w:rPr>
        <w:t xml:space="preserve"> (car manufacturers that </w:t>
      </w:r>
      <w:proofErr w:type="spellStart"/>
      <w:r w:rsidRPr="00DE1F27">
        <w:rPr>
          <w:rFonts w:asciiTheme="minorHAnsi" w:eastAsia="Calibri" w:hAnsiTheme="minorHAnsi" w:cstheme="minorHAnsi"/>
          <w:sz w:val="16"/>
          <w:szCs w:val="16"/>
        </w:rPr>
        <w:t>specialise</w:t>
      </w:r>
      <w:proofErr w:type="spellEnd"/>
      <w:r w:rsidRPr="00DE1F27">
        <w:rPr>
          <w:rFonts w:asciiTheme="minorHAnsi" w:eastAsia="Calibri" w:hAnsiTheme="minorHAnsi" w:cstheme="minorHAnsi"/>
          <w:sz w:val="16"/>
          <w:szCs w:val="16"/>
        </w:rPr>
        <w:t xml:space="preserve"> in electric cars versus heavy car manufacturers). </w:t>
      </w:r>
      <w:r w:rsidRPr="00DE1F27">
        <w:rPr>
          <w:rFonts w:asciiTheme="minorHAnsi" w:eastAsia="Calibri" w:hAnsiTheme="minorHAnsi" w:cstheme="minorHAnsi"/>
          <w:u w:val="single"/>
        </w:rPr>
        <w:t xml:space="preserve">The </w:t>
      </w:r>
      <w:r w:rsidRPr="00DE1F27">
        <w:rPr>
          <w:rFonts w:asciiTheme="minorHAnsi" w:eastAsia="Calibri" w:hAnsiTheme="minorHAnsi" w:cstheme="minorHAnsi"/>
          <w:b/>
          <w:iCs/>
          <w:sz w:val="24"/>
          <w:highlight w:val="green"/>
          <w:u w:val="single"/>
        </w:rPr>
        <w:t>financial impact</w:t>
      </w:r>
      <w:r w:rsidRPr="00DE1F27">
        <w:rPr>
          <w:rFonts w:asciiTheme="minorHAnsi" w:eastAsia="Calibri" w:hAnsiTheme="minorHAnsi" w:cstheme="minorHAnsi"/>
          <w:sz w:val="24"/>
          <w:highlight w:val="green"/>
          <w:u w:val="single"/>
        </w:rPr>
        <w:t xml:space="preserve"> </w:t>
      </w:r>
      <w:r w:rsidRPr="00DE1F27">
        <w:rPr>
          <w:rFonts w:asciiTheme="minorHAnsi" w:eastAsia="Calibri" w:hAnsiTheme="minorHAnsi" w:cstheme="minorHAnsi"/>
          <w:highlight w:val="green"/>
          <w:u w:val="single"/>
        </w:rPr>
        <w:t>will</w:t>
      </w:r>
      <w:r w:rsidRPr="00DE1F27">
        <w:rPr>
          <w:rFonts w:asciiTheme="minorHAnsi" w:eastAsia="Calibri" w:hAnsiTheme="minorHAnsi" w:cstheme="minorHAnsi"/>
          <w:sz w:val="16"/>
          <w:szCs w:val="16"/>
        </w:rPr>
        <w:t xml:space="preserve"> therefore </w:t>
      </w:r>
      <w:r w:rsidRPr="00DE1F27">
        <w:rPr>
          <w:rFonts w:asciiTheme="minorHAnsi" w:eastAsia="Calibri" w:hAnsiTheme="minorHAnsi" w:cstheme="minorHAnsi"/>
          <w:highlight w:val="green"/>
          <w:u w:val="single"/>
        </w:rPr>
        <w:t xml:space="preserve">be </w:t>
      </w:r>
      <w:r w:rsidRPr="00DE1F27">
        <w:rPr>
          <w:rFonts w:asciiTheme="minorHAnsi" w:eastAsia="Calibri" w:hAnsiTheme="minorHAnsi" w:cstheme="minorHAnsi"/>
          <w:b/>
          <w:iCs/>
          <w:sz w:val="24"/>
          <w:highlight w:val="green"/>
          <w:u w:val="single"/>
        </w:rPr>
        <w:t>much greater than</w:t>
      </w:r>
      <w:r w:rsidRPr="00DE1F27">
        <w:rPr>
          <w:rFonts w:asciiTheme="minorHAnsi" w:eastAsia="Calibri" w:hAnsiTheme="minorHAnsi" w:cstheme="minorHAnsi"/>
          <w:b/>
          <w:iCs/>
          <w:sz w:val="24"/>
          <w:u w:val="single"/>
        </w:rPr>
        <w:t xml:space="preserve"> the </w:t>
      </w:r>
      <w:r w:rsidRPr="00DE1F27">
        <w:rPr>
          <w:rFonts w:asciiTheme="minorHAnsi" w:eastAsia="Calibri" w:hAnsiTheme="minorHAnsi" w:cstheme="minorHAnsi"/>
          <w:b/>
          <w:iCs/>
          <w:sz w:val="24"/>
          <w:highlight w:val="green"/>
          <w:u w:val="single"/>
        </w:rPr>
        <w:t>numbers here</w:t>
      </w:r>
      <w:r w:rsidRPr="00DE1F27">
        <w:rPr>
          <w:rFonts w:asciiTheme="minorHAnsi" w:eastAsia="Calibri" w:hAnsiTheme="minorHAnsi" w:cstheme="minorHAnsi"/>
          <w:b/>
          <w:iCs/>
          <w:sz w:val="24"/>
          <w:u w:val="single"/>
        </w:rPr>
        <w:t xml:space="preserve"> indicate</w:t>
      </w:r>
      <w:r w:rsidRPr="00DE1F27">
        <w:rPr>
          <w:rFonts w:asciiTheme="minorHAnsi" w:eastAsia="Calibri" w:hAnsiTheme="minorHAnsi" w:cstheme="minorHAnsi"/>
          <w:sz w:val="16"/>
          <w:szCs w:val="16"/>
        </w:rPr>
        <w:t>.</w:t>
      </w:r>
    </w:p>
    <w:p w14:paraId="1D46BC4A" w14:textId="77777777" w:rsidR="00390BEB" w:rsidRPr="00DE1F27" w:rsidRDefault="00390BEB" w:rsidP="00390BEB">
      <w:pPr>
        <w:spacing w:line="256" w:lineRule="auto"/>
        <w:rPr>
          <w:rFonts w:asciiTheme="minorHAnsi" w:eastAsia="Calibri" w:hAnsiTheme="minorHAnsi" w:cstheme="minorHAnsi"/>
          <w:sz w:val="16"/>
          <w:szCs w:val="16"/>
        </w:rPr>
      </w:pPr>
      <w:r w:rsidRPr="00DE1F27">
        <w:rPr>
          <w:rFonts w:asciiTheme="minorHAnsi" w:eastAsia="Calibri" w:hAnsiTheme="minorHAnsi" w:cstheme="minorHAnsi"/>
          <w:u w:val="single"/>
        </w:rPr>
        <w:t xml:space="preserve">If the transition is </w:t>
      </w:r>
      <w:r w:rsidRPr="00DE1F27">
        <w:rPr>
          <w:rFonts w:asciiTheme="minorHAnsi" w:eastAsia="Calibri" w:hAnsiTheme="minorHAnsi" w:cstheme="minorHAnsi"/>
          <w:b/>
          <w:iCs/>
          <w:sz w:val="24"/>
          <w:u w:val="single"/>
        </w:rPr>
        <w:t>sudden</w:t>
      </w:r>
      <w:r w:rsidRPr="00DE1F27">
        <w:rPr>
          <w:rFonts w:asciiTheme="minorHAnsi" w:eastAsia="Calibri" w:hAnsiTheme="minorHAnsi" w:cstheme="minorHAnsi"/>
          <w:sz w:val="16"/>
          <w:szCs w:val="16"/>
        </w:rPr>
        <w:t xml:space="preserve"> and late, </w:t>
      </w:r>
      <w:r w:rsidRPr="00DE1F27">
        <w:rPr>
          <w:rFonts w:asciiTheme="minorHAnsi" w:eastAsia="Calibri" w:hAnsiTheme="minorHAnsi" w:cstheme="minorHAnsi"/>
          <w:u w:val="single"/>
        </w:rPr>
        <w:t>the financial system could be affected by its exposure to carbon-intensive real and financial assets</w:t>
      </w:r>
      <w:r w:rsidRPr="00DE1F27">
        <w:rPr>
          <w:rFonts w:asciiTheme="minorHAnsi" w:eastAsia="Calibri" w:hAnsiTheme="minorHAnsi" w:cstheme="minorHAnsi"/>
          <w:sz w:val="16"/>
          <w:szCs w:val="16"/>
        </w:rPr>
        <w:t>. Moreover, reduced energy supply and increased energy costs would impair macroeconomic activity, as the hard landing forces a rapid transition away from fossil-fuel based energy production.</w:t>
      </w:r>
    </w:p>
    <w:p w14:paraId="3DB21828" w14:textId="77777777" w:rsidR="00390BEB" w:rsidRPr="00DE1F27" w:rsidRDefault="00390BEB" w:rsidP="00390BEB">
      <w:pPr>
        <w:spacing w:line="256" w:lineRule="auto"/>
        <w:rPr>
          <w:rFonts w:asciiTheme="minorHAnsi" w:eastAsia="Calibri" w:hAnsiTheme="minorHAnsi" w:cstheme="minorHAnsi"/>
          <w:sz w:val="16"/>
          <w:szCs w:val="16"/>
        </w:rPr>
      </w:pPr>
      <w:r w:rsidRPr="00DE1F27">
        <w:rPr>
          <w:rFonts w:asciiTheme="minorHAnsi" w:eastAsia="Calibri" w:hAnsiTheme="minorHAnsi" w:cstheme="minorHAnsi"/>
          <w:sz w:val="16"/>
          <w:szCs w:val="16"/>
        </w:rPr>
        <w:t xml:space="preserve">While </w:t>
      </w:r>
      <w:r w:rsidRPr="00DE1F27">
        <w:rPr>
          <w:rFonts w:asciiTheme="minorHAnsi" w:eastAsia="Calibri" w:hAnsiTheme="minorHAnsi" w:cstheme="minorHAnsi"/>
          <w:u w:val="single"/>
        </w:rPr>
        <w:t xml:space="preserve">a </w:t>
      </w:r>
      <w:r w:rsidRPr="00DE1F27">
        <w:rPr>
          <w:rFonts w:asciiTheme="minorHAnsi" w:eastAsia="Calibri" w:hAnsiTheme="minorHAnsi" w:cstheme="minorHAnsi"/>
          <w:highlight w:val="green"/>
          <w:u w:val="single"/>
        </w:rPr>
        <w:t>gradual transition would allow</w:t>
      </w:r>
      <w:r w:rsidRPr="00DE1F27">
        <w:rPr>
          <w:rFonts w:asciiTheme="minorHAnsi" w:eastAsia="Calibri" w:hAnsiTheme="minorHAnsi" w:cstheme="minorHAnsi"/>
          <w:u w:val="single"/>
        </w:rPr>
        <w:t xml:space="preserve"> for a </w:t>
      </w:r>
      <w:r w:rsidRPr="00DE1F27">
        <w:rPr>
          <w:rFonts w:asciiTheme="minorHAnsi" w:eastAsia="Calibri" w:hAnsiTheme="minorHAnsi" w:cstheme="minorHAnsi"/>
          <w:b/>
          <w:iCs/>
          <w:sz w:val="24"/>
          <w:highlight w:val="green"/>
          <w:u w:val="single"/>
        </w:rPr>
        <w:t>gradual write-down</w:t>
      </w:r>
      <w:r w:rsidRPr="00DE1F27">
        <w:rPr>
          <w:rFonts w:asciiTheme="minorHAnsi" w:eastAsia="Calibri" w:hAnsiTheme="minorHAnsi" w:cstheme="minorHAnsi"/>
          <w:highlight w:val="green"/>
          <w:u w:val="single"/>
        </w:rPr>
        <w:t xml:space="preserve"> of</w:t>
      </w:r>
      <w:r w:rsidRPr="00DE1F27">
        <w:rPr>
          <w:rFonts w:asciiTheme="minorHAnsi" w:eastAsia="Calibri" w:hAnsiTheme="minorHAnsi" w:cstheme="minorHAnsi"/>
          <w:u w:val="single"/>
        </w:rPr>
        <w:t xml:space="preserve"> long-lasting </w:t>
      </w:r>
      <w:r w:rsidRPr="00DE1F27">
        <w:rPr>
          <w:rFonts w:asciiTheme="minorHAnsi" w:eastAsia="Calibri" w:hAnsiTheme="minorHAnsi" w:cstheme="minorHAnsi"/>
          <w:highlight w:val="green"/>
          <w:u w:val="single"/>
        </w:rPr>
        <w:t>carbon</w:t>
      </w:r>
      <w:r w:rsidRPr="00DE1F27">
        <w:rPr>
          <w:rFonts w:asciiTheme="minorHAnsi" w:eastAsia="Calibri" w:hAnsiTheme="minorHAnsi" w:cstheme="minorHAnsi"/>
          <w:u w:val="single"/>
        </w:rPr>
        <w:t xml:space="preserve">-intensive infrastructures and </w:t>
      </w:r>
      <w:r w:rsidRPr="00DE1F27">
        <w:rPr>
          <w:rFonts w:asciiTheme="minorHAnsi" w:eastAsia="Calibri" w:hAnsiTheme="minorHAnsi" w:cstheme="minorHAnsi"/>
          <w:highlight w:val="green"/>
          <w:u w:val="single"/>
        </w:rPr>
        <w:t>assets</w:t>
      </w:r>
      <w:r w:rsidRPr="00DE1F27">
        <w:rPr>
          <w:rFonts w:asciiTheme="minorHAnsi" w:eastAsia="Calibri" w:hAnsiTheme="minorHAnsi" w:cstheme="minorHAnsi"/>
          <w:sz w:val="16"/>
          <w:szCs w:val="16"/>
        </w:rPr>
        <w:t xml:space="preserve">, </w:t>
      </w:r>
      <w:r w:rsidRPr="00DE1F27">
        <w:rPr>
          <w:rFonts w:asciiTheme="minorHAnsi" w:eastAsia="Calibri" w:hAnsiTheme="minorHAnsi" w:cstheme="minorHAnsi"/>
          <w:u w:val="single"/>
        </w:rPr>
        <w:t xml:space="preserve">a </w:t>
      </w:r>
      <w:r w:rsidRPr="00DE1F27">
        <w:rPr>
          <w:rFonts w:asciiTheme="minorHAnsi" w:eastAsia="Calibri" w:hAnsiTheme="minorHAnsi" w:cstheme="minorHAnsi"/>
          <w:highlight w:val="green"/>
          <w:u w:val="single"/>
        </w:rPr>
        <w:t xml:space="preserve">rapid transition would </w:t>
      </w:r>
      <w:r w:rsidRPr="00DE1F27">
        <w:rPr>
          <w:rFonts w:asciiTheme="minorHAnsi" w:eastAsia="Calibri" w:hAnsiTheme="minorHAnsi" w:cstheme="minorHAnsi"/>
          <w:b/>
          <w:iCs/>
          <w:sz w:val="24"/>
          <w:highlight w:val="green"/>
          <w:u w:val="single"/>
        </w:rPr>
        <w:t>force</w:t>
      </w:r>
      <w:r w:rsidRPr="00DE1F27">
        <w:rPr>
          <w:rFonts w:asciiTheme="minorHAnsi" w:eastAsia="Calibri" w:hAnsiTheme="minorHAnsi" w:cstheme="minorHAnsi"/>
          <w:b/>
          <w:iCs/>
          <w:sz w:val="24"/>
          <w:u w:val="single"/>
        </w:rPr>
        <w:t xml:space="preserve"> more </w:t>
      </w:r>
      <w:r w:rsidRPr="00DE1F27">
        <w:rPr>
          <w:rFonts w:asciiTheme="minorHAnsi" w:eastAsia="Calibri" w:hAnsiTheme="minorHAnsi" w:cstheme="minorHAnsi"/>
          <w:b/>
          <w:iCs/>
          <w:sz w:val="24"/>
          <w:highlight w:val="green"/>
          <w:u w:val="single"/>
        </w:rPr>
        <w:t>radical write-downs</w:t>
      </w:r>
      <w:r w:rsidRPr="00DE1F27">
        <w:rPr>
          <w:rFonts w:asciiTheme="minorHAnsi" w:eastAsia="Calibri" w:hAnsiTheme="minorHAnsi" w:cstheme="minorHAnsi"/>
          <w:u w:val="single"/>
        </w:rPr>
        <w:t xml:space="preserve"> because of the negligible scrap value of stranded assets and not fully anticipated losses</w:t>
      </w:r>
      <w:r w:rsidRPr="00DE1F27">
        <w:rPr>
          <w:rFonts w:asciiTheme="minorHAnsi" w:eastAsia="Calibri" w:hAnsiTheme="minorHAnsi" w:cstheme="minorHAnsi"/>
          <w:sz w:val="16"/>
          <w:szCs w:val="16"/>
        </w:rPr>
        <w:t>. Current market pricing might reflect both a lack of awareness of the challenges posed by climate change and uncertainty about the path of policy (ASC, 2016).</w:t>
      </w:r>
    </w:p>
    <w:p w14:paraId="3B6C9BCA" w14:textId="77777777" w:rsidR="00707379" w:rsidRPr="00DE1F27" w:rsidRDefault="00707379" w:rsidP="00707379">
      <w:pPr>
        <w:keepNext/>
        <w:keepLines/>
        <w:spacing w:before="40" w:after="0"/>
        <w:outlineLvl w:val="3"/>
        <w:rPr>
          <w:rFonts w:eastAsiaTheme="majorEastAsia" w:cstheme="majorBidi"/>
          <w:b/>
          <w:iCs/>
          <w:sz w:val="26"/>
        </w:rPr>
      </w:pPr>
      <w:r w:rsidRPr="00DE1F27">
        <w:rPr>
          <w:rFonts w:eastAsiaTheme="majorEastAsia" w:cstheme="majorBidi"/>
          <w:b/>
          <w:iCs/>
          <w:sz w:val="26"/>
        </w:rPr>
        <w:t xml:space="preserve">Exports are booming and the US must be the swing supplier, especially as Asian markets grow </w:t>
      </w:r>
    </w:p>
    <w:p w14:paraId="50A177D0" w14:textId="77777777" w:rsidR="00707379" w:rsidRPr="00DE1F27" w:rsidRDefault="00707379" w:rsidP="00707379">
      <w:proofErr w:type="spellStart"/>
      <w:r w:rsidRPr="00DE1F27">
        <w:rPr>
          <w:b/>
          <w:bCs/>
          <w:sz w:val="26"/>
        </w:rPr>
        <w:t>McHich</w:t>
      </w:r>
      <w:proofErr w:type="spellEnd"/>
      <w:r w:rsidRPr="00DE1F27">
        <w:rPr>
          <w:b/>
          <w:bCs/>
          <w:sz w:val="26"/>
        </w:rPr>
        <w:t xml:space="preserve"> &amp; Liao 24</w:t>
      </w:r>
      <w:r w:rsidRPr="00DE1F27">
        <w:t xml:space="preserve"> Adila McHich is Director of Research and Product Development at CME Group. Cameron Liao, Director, International Research and Product Development joined the CME Group in 2008 in New York. Now based in Singapore, Cameron is responsible for research and product development initiatives across Agricultural, Energy and Metal commodities for Asia Pacific markets. Open Markets. 07/02/2024. [“Asia’s Growing Appetite for LNG,” https://www.cmegroup.com/openmarkets/energy/2024/Asias-Growing-Appetite-for-LNG.html, Accessed 10/28/2024]</w:t>
      </w:r>
      <w:proofErr w:type="spellStart"/>
      <w:r w:rsidRPr="00DE1F27">
        <w:t>wku</w:t>
      </w:r>
      <w:proofErr w:type="spellEnd"/>
      <w:r w:rsidRPr="00DE1F27">
        <w:t>//</w:t>
      </w:r>
      <w:proofErr w:type="spellStart"/>
      <w:r w:rsidRPr="00DE1F27">
        <w:t>sc</w:t>
      </w:r>
      <w:proofErr w:type="spellEnd"/>
      <w:r w:rsidRPr="00DE1F27">
        <w:t xml:space="preserve"> </w:t>
      </w:r>
    </w:p>
    <w:p w14:paraId="5D7E41D3" w14:textId="77777777" w:rsidR="00707379" w:rsidRPr="00DE1F27" w:rsidRDefault="00707379" w:rsidP="00707379">
      <w:pPr>
        <w:rPr>
          <w:sz w:val="16"/>
        </w:rPr>
      </w:pPr>
      <w:r w:rsidRPr="00DE1F27">
        <w:rPr>
          <w:sz w:val="16"/>
        </w:rPr>
        <w:t>The U.S. as the Top LNG Supplier</w:t>
      </w:r>
    </w:p>
    <w:p w14:paraId="4FB01EA2" w14:textId="77777777" w:rsidR="00707379" w:rsidRPr="00DE1F27" w:rsidRDefault="00707379" w:rsidP="00707379">
      <w:pPr>
        <w:rPr>
          <w:sz w:val="16"/>
        </w:rPr>
      </w:pPr>
      <w:r w:rsidRPr="00DE1F27">
        <w:rPr>
          <w:sz w:val="16"/>
        </w:rPr>
        <w:t xml:space="preserve">The shale revolution in the late 2000s/early 2010s fundamentally changed the U.S. natural gas industry. </w:t>
      </w:r>
      <w:r w:rsidRPr="00DE1F27">
        <w:rPr>
          <w:u w:val="single"/>
        </w:rPr>
        <w:t>U.S. gas production has since grown rapidly, with annual volume increasing from about 22 trillion cubic feet (</w:t>
      </w:r>
      <w:proofErr w:type="spellStart"/>
      <w:r w:rsidRPr="00DE1F27">
        <w:rPr>
          <w:u w:val="single"/>
        </w:rPr>
        <w:t>Tcf</w:t>
      </w:r>
      <w:proofErr w:type="spellEnd"/>
      <w:r w:rsidRPr="00DE1F27">
        <w:rPr>
          <w:u w:val="single"/>
        </w:rPr>
        <w:t xml:space="preserve">) in 2010 to 41 </w:t>
      </w:r>
      <w:proofErr w:type="spellStart"/>
      <w:r w:rsidRPr="00DE1F27">
        <w:rPr>
          <w:u w:val="single"/>
        </w:rPr>
        <w:t>Tcf</w:t>
      </w:r>
      <w:proofErr w:type="spellEnd"/>
      <w:r w:rsidRPr="00DE1F27">
        <w:rPr>
          <w:u w:val="single"/>
        </w:rPr>
        <w:t xml:space="preserve"> in 2023, according to EIA data. At the same time, the U.S. also turned into an important gas exporter with expanding LNG liquefication capacity. In fact, in 2023, the </w:t>
      </w:r>
      <w:r w:rsidRPr="00DE1F27">
        <w:rPr>
          <w:highlight w:val="green"/>
          <w:u w:val="single"/>
        </w:rPr>
        <w:t>U.S.</w:t>
      </w:r>
      <w:r w:rsidRPr="00DE1F27">
        <w:rPr>
          <w:u w:val="single"/>
        </w:rPr>
        <w:t xml:space="preserve"> became the world’s </w:t>
      </w:r>
      <w:r w:rsidRPr="00DE1F27">
        <w:rPr>
          <w:highlight w:val="green"/>
          <w:u w:val="single"/>
        </w:rPr>
        <w:t>largest LNG exporter, surpassing Qatar and Australia</w:t>
      </w:r>
      <w:r w:rsidRPr="00DE1F27">
        <w:rPr>
          <w:sz w:val="16"/>
        </w:rPr>
        <w:t>.</w:t>
      </w:r>
    </w:p>
    <w:p w14:paraId="329404AB" w14:textId="77777777" w:rsidR="00707379" w:rsidRPr="00DE1F27" w:rsidRDefault="00707379" w:rsidP="00707379">
      <w:pPr>
        <w:rPr>
          <w:sz w:val="16"/>
        </w:rPr>
      </w:pPr>
      <w:r w:rsidRPr="00DE1F27">
        <w:rPr>
          <w:sz w:val="16"/>
        </w:rPr>
        <w:t xml:space="preserve">A substantial amount of U.S. LNG is now consumed by major economies in the APAC region. </w:t>
      </w:r>
      <w:r w:rsidRPr="00DE1F27">
        <w:rPr>
          <w:u w:val="single"/>
        </w:rPr>
        <w:t xml:space="preserve">EIA data shows that U.S. LNG </w:t>
      </w:r>
      <w:r w:rsidRPr="00DE1F27">
        <w:rPr>
          <w:highlight w:val="green"/>
          <w:u w:val="single"/>
        </w:rPr>
        <w:t>exports to Asia</w:t>
      </w:r>
      <w:r w:rsidRPr="00DE1F27">
        <w:rPr>
          <w:u w:val="single"/>
        </w:rPr>
        <w:t xml:space="preserve"> have </w:t>
      </w:r>
      <w:r w:rsidRPr="00DE1F27">
        <w:rPr>
          <w:highlight w:val="green"/>
          <w:u w:val="single"/>
        </w:rPr>
        <w:t>grown significantly</w:t>
      </w:r>
      <w:r w:rsidRPr="00DE1F27">
        <w:rPr>
          <w:u w:val="single"/>
        </w:rPr>
        <w:t xml:space="preserve"> from being almost nonexistent in 2016 to a peak at 1.68 </w:t>
      </w:r>
      <w:proofErr w:type="spellStart"/>
      <w:r w:rsidRPr="00DE1F27">
        <w:rPr>
          <w:u w:val="single"/>
        </w:rPr>
        <w:t>Tcf</w:t>
      </w:r>
      <w:proofErr w:type="spellEnd"/>
      <w:r w:rsidRPr="00DE1F27">
        <w:rPr>
          <w:u w:val="single"/>
        </w:rPr>
        <w:t xml:space="preserve"> in 2021, accounting for </w:t>
      </w:r>
      <w:r w:rsidRPr="00DE1F27">
        <w:rPr>
          <w:highlight w:val="green"/>
          <w:u w:val="single"/>
        </w:rPr>
        <w:t>almost 50% of total U.S. exports</w:t>
      </w:r>
      <w:r w:rsidRPr="00DE1F27">
        <w:rPr>
          <w:sz w:val="16"/>
        </w:rPr>
        <w:t>.</w:t>
      </w:r>
    </w:p>
    <w:p w14:paraId="7383E976" w14:textId="77777777" w:rsidR="00707379" w:rsidRPr="00DE1F27" w:rsidRDefault="00707379" w:rsidP="00707379">
      <w:pPr>
        <w:rPr>
          <w:sz w:val="16"/>
        </w:rPr>
      </w:pPr>
      <w:r w:rsidRPr="00DE1F27">
        <w:rPr>
          <w:u w:val="single"/>
        </w:rPr>
        <w:t>Russia’s invasion of Ukraine</w:t>
      </w:r>
      <w:r w:rsidRPr="00DE1F27">
        <w:rPr>
          <w:sz w:val="16"/>
        </w:rPr>
        <w:t xml:space="preserve"> in February 2022, and the consequent sanctions, </w:t>
      </w:r>
      <w:r w:rsidRPr="00DE1F27">
        <w:rPr>
          <w:u w:val="single"/>
        </w:rPr>
        <w:t xml:space="preserve">changed global gas trade flows. Europe embarked on a mission to reduce dependency on Russia pipeline gas and turned to the global LNG market for alternate supply in competition with Asia. This impacted LNG availability for Asian consumers and as a result U.S. LNG exports to the region have since declined to about 1 </w:t>
      </w:r>
      <w:proofErr w:type="spellStart"/>
      <w:r w:rsidRPr="00DE1F27">
        <w:rPr>
          <w:u w:val="single"/>
        </w:rPr>
        <w:t>Tcf</w:t>
      </w:r>
      <w:proofErr w:type="spellEnd"/>
      <w:r w:rsidRPr="00DE1F27">
        <w:rPr>
          <w:u w:val="single"/>
        </w:rPr>
        <w:t xml:space="preserve"> per year. Even so, </w:t>
      </w:r>
      <w:r w:rsidRPr="00DE1F27">
        <w:rPr>
          <w:highlight w:val="green"/>
          <w:u w:val="single"/>
        </w:rPr>
        <w:t xml:space="preserve">Asia remains a key destination </w:t>
      </w:r>
      <w:r w:rsidRPr="00DE1F27">
        <w:rPr>
          <w:u w:val="single"/>
        </w:rPr>
        <w:t>for U.S. LNG cargoes, representing about a quarter of the market share</w:t>
      </w:r>
      <w:r w:rsidRPr="00DE1F27">
        <w:rPr>
          <w:sz w:val="16"/>
        </w:rPr>
        <w:t>.</w:t>
      </w:r>
    </w:p>
    <w:p w14:paraId="26A04FCD" w14:textId="77777777" w:rsidR="00707379" w:rsidRPr="00DE1F27" w:rsidRDefault="00707379" w:rsidP="00707379">
      <w:pPr>
        <w:rPr>
          <w:sz w:val="16"/>
        </w:rPr>
      </w:pPr>
      <w:r w:rsidRPr="00DE1F27">
        <w:rPr>
          <w:sz w:val="16"/>
        </w:rPr>
        <w:t>Non-U.S. Hours Liquidity</w:t>
      </w:r>
    </w:p>
    <w:p w14:paraId="6F222FBB" w14:textId="77777777" w:rsidR="00707379" w:rsidRPr="00DE1F27" w:rsidRDefault="00707379" w:rsidP="00707379">
      <w:pPr>
        <w:rPr>
          <w:sz w:val="16"/>
        </w:rPr>
      </w:pPr>
      <w:r w:rsidRPr="00DE1F27">
        <w:rPr>
          <w:sz w:val="16"/>
        </w:rPr>
        <w:t xml:space="preserve">With considerable amounts of U.S. LNG exports still heading to Asian consumers, </w:t>
      </w:r>
      <w:r w:rsidRPr="00DE1F27">
        <w:rPr>
          <w:u w:val="single"/>
        </w:rPr>
        <w:t xml:space="preserve">the liquidity in CME Henry Hub Natural Gas futures during Asian hours, defined as 8 a.m. to 8 p.m. Singapore time, has been growing. </w:t>
      </w:r>
      <w:r w:rsidRPr="00DE1F27">
        <w:rPr>
          <w:highlight w:val="green"/>
          <w:u w:val="single"/>
        </w:rPr>
        <w:t xml:space="preserve">Volume during Asian hours </w:t>
      </w:r>
      <w:r w:rsidRPr="00DE1F27">
        <w:rPr>
          <w:u w:val="single"/>
        </w:rPr>
        <w:t xml:space="preserve">now averaged close to </w:t>
      </w:r>
      <w:r w:rsidRPr="00DE1F27">
        <w:rPr>
          <w:highlight w:val="green"/>
          <w:u w:val="single"/>
        </w:rPr>
        <w:t>34,000 contracts per day</w:t>
      </w:r>
      <w:r w:rsidRPr="00DE1F27">
        <w:rPr>
          <w:u w:val="single"/>
        </w:rPr>
        <w:t>, which represents about 7% of the global volume in the first five months of 2024</w:t>
      </w:r>
      <w:r w:rsidRPr="00DE1F27">
        <w:rPr>
          <w:sz w:val="16"/>
        </w:rPr>
        <w:t>.</w:t>
      </w:r>
    </w:p>
    <w:p w14:paraId="0D8E04FC" w14:textId="77777777" w:rsidR="00707379" w:rsidRPr="00DE1F27" w:rsidRDefault="00707379" w:rsidP="00707379">
      <w:pPr>
        <w:rPr>
          <w:sz w:val="16"/>
        </w:rPr>
      </w:pPr>
      <w:r w:rsidRPr="00DE1F27">
        <w:rPr>
          <w:sz w:val="16"/>
        </w:rPr>
        <w:t>Asia LNG consumption</w:t>
      </w:r>
    </w:p>
    <w:p w14:paraId="1C61E854" w14:textId="77777777" w:rsidR="00707379" w:rsidRPr="00DE1F27" w:rsidRDefault="00707379" w:rsidP="00707379">
      <w:pPr>
        <w:rPr>
          <w:sz w:val="16"/>
        </w:rPr>
      </w:pPr>
      <w:r w:rsidRPr="00DE1F27">
        <w:rPr>
          <w:sz w:val="16"/>
        </w:rPr>
        <w:t xml:space="preserve">When looking at activity by hour during Asian trading hours, volume showed a tendency to concentrate around the opening hours. Activity also tends to increase approaching the Asian afternoon when the European trading day begins, with more firms participating in the market. In general, </w:t>
      </w:r>
      <w:r w:rsidRPr="00DE1F27">
        <w:rPr>
          <w:u w:val="single"/>
        </w:rPr>
        <w:t>there is steady participation observed throughout the Asia trading day, with at least about 1,000 contracts changing hands per hour, and averaging an hourly volume of 2,800 contracts</w:t>
      </w:r>
      <w:r w:rsidRPr="00DE1F27">
        <w:rPr>
          <w:sz w:val="16"/>
        </w:rPr>
        <w:t>.</w:t>
      </w:r>
    </w:p>
    <w:p w14:paraId="731A9B81" w14:textId="77777777" w:rsidR="00707379" w:rsidRPr="00DE1F27" w:rsidRDefault="00707379" w:rsidP="00707379">
      <w:pPr>
        <w:rPr>
          <w:sz w:val="16"/>
        </w:rPr>
      </w:pPr>
      <w:r w:rsidRPr="00DE1F27">
        <w:rPr>
          <w:sz w:val="16"/>
        </w:rPr>
        <w:t>When East and West Meet</w:t>
      </w:r>
    </w:p>
    <w:p w14:paraId="5ECC9E85" w14:textId="77777777" w:rsidR="00707379" w:rsidRPr="00DE1F27" w:rsidRDefault="00707379" w:rsidP="00707379">
      <w:pPr>
        <w:rPr>
          <w:sz w:val="16"/>
        </w:rPr>
      </w:pPr>
      <w:r w:rsidRPr="00DE1F27">
        <w:rPr>
          <w:u w:val="single"/>
        </w:rPr>
        <w:t xml:space="preserve">U.S. LNG </w:t>
      </w:r>
      <w:r w:rsidRPr="00DE1F27">
        <w:rPr>
          <w:highlight w:val="green"/>
          <w:u w:val="single"/>
        </w:rPr>
        <w:t>exports are projected to grow 2% in 2024</w:t>
      </w:r>
      <w:r w:rsidRPr="00DE1F27">
        <w:rPr>
          <w:u w:val="single"/>
        </w:rPr>
        <w:t xml:space="preserve"> from last year, </w:t>
      </w:r>
      <w:r w:rsidRPr="00DE1F27">
        <w:rPr>
          <w:highlight w:val="green"/>
          <w:u w:val="single"/>
        </w:rPr>
        <w:t>followed by</w:t>
      </w:r>
      <w:r w:rsidRPr="00DE1F27">
        <w:rPr>
          <w:u w:val="single"/>
        </w:rPr>
        <w:t xml:space="preserve"> a potentially significant </w:t>
      </w:r>
      <w:r w:rsidRPr="00DE1F27">
        <w:rPr>
          <w:highlight w:val="green"/>
          <w:u w:val="single"/>
        </w:rPr>
        <w:t>rise of 18% in 2025 as new export terminals start operations</w:t>
      </w:r>
      <w:r w:rsidRPr="00DE1F27">
        <w:rPr>
          <w:sz w:val="16"/>
        </w:rPr>
        <w:t xml:space="preserve">, according to the EIA. </w:t>
      </w:r>
      <w:r w:rsidRPr="00DE1F27">
        <w:rPr>
          <w:u w:val="single"/>
        </w:rPr>
        <w:t xml:space="preserve">The </w:t>
      </w:r>
      <w:r w:rsidRPr="00DE1F27">
        <w:rPr>
          <w:highlight w:val="green"/>
          <w:u w:val="single"/>
        </w:rPr>
        <w:t>U.S.</w:t>
      </w:r>
      <w:r w:rsidRPr="00DE1F27">
        <w:rPr>
          <w:u w:val="single"/>
        </w:rPr>
        <w:t xml:space="preserve"> is also </w:t>
      </w:r>
      <w:r w:rsidRPr="00DE1F27">
        <w:rPr>
          <w:highlight w:val="green"/>
          <w:u w:val="single"/>
        </w:rPr>
        <w:t>expected to continue as the swing supplier</w:t>
      </w:r>
      <w:r w:rsidRPr="00DE1F27">
        <w:rPr>
          <w:u w:val="single"/>
        </w:rPr>
        <w:t xml:space="preserve"> in the global LNG market. At the same time, </w:t>
      </w:r>
      <w:r w:rsidRPr="00DE1F27">
        <w:rPr>
          <w:highlight w:val="green"/>
          <w:u w:val="single"/>
        </w:rPr>
        <w:t>growth from Asia economies</w:t>
      </w:r>
      <w:r w:rsidRPr="00DE1F27">
        <w:rPr>
          <w:u w:val="single"/>
        </w:rPr>
        <w:t xml:space="preserve"> and the demand for gas as a coal-replacing fuel will </w:t>
      </w:r>
      <w:r w:rsidRPr="00DE1F27">
        <w:rPr>
          <w:highlight w:val="green"/>
          <w:u w:val="single"/>
        </w:rPr>
        <w:t>continue to position Asia as a key LNG demand center</w:t>
      </w:r>
      <w:r w:rsidRPr="00DE1F27">
        <w:rPr>
          <w:u w:val="single"/>
        </w:rPr>
        <w:t xml:space="preserve">, and </w:t>
      </w:r>
      <w:r w:rsidRPr="00DE1F27">
        <w:rPr>
          <w:highlight w:val="green"/>
          <w:u w:val="single"/>
        </w:rPr>
        <w:t>the U.S. will</w:t>
      </w:r>
      <w:r w:rsidRPr="00DE1F27">
        <w:rPr>
          <w:u w:val="single"/>
        </w:rPr>
        <w:t xml:space="preserve"> likely </w:t>
      </w:r>
      <w:r w:rsidRPr="00DE1F27">
        <w:rPr>
          <w:highlight w:val="green"/>
          <w:u w:val="single"/>
        </w:rPr>
        <w:t xml:space="preserve">be an important supply source </w:t>
      </w:r>
      <w:r w:rsidRPr="00DE1F27">
        <w:rPr>
          <w:u w:val="single"/>
        </w:rPr>
        <w:t>to meet that demand. With more U.S. LNG headed to the region, the relevance of Henry Hub as a key natural gas pricing mechanism could increase for global trades, potentially making it more relevant than ever in price risk management for Asian market participants</w:t>
      </w:r>
      <w:r w:rsidRPr="00DE1F27">
        <w:rPr>
          <w:sz w:val="16"/>
        </w:rPr>
        <w:t>.</w:t>
      </w:r>
    </w:p>
    <w:p w14:paraId="114030A8" w14:textId="77777777" w:rsidR="00AD1CFB" w:rsidRPr="00DE1F27" w:rsidRDefault="00AD1CFB" w:rsidP="00AD1CFB">
      <w:pPr>
        <w:keepNext/>
        <w:keepLines/>
        <w:spacing w:before="40" w:after="0"/>
        <w:outlineLvl w:val="3"/>
        <w:rPr>
          <w:rFonts w:eastAsiaTheme="majorEastAsia" w:cstheme="majorBidi"/>
          <w:b/>
          <w:iCs/>
          <w:sz w:val="26"/>
        </w:rPr>
      </w:pPr>
      <w:r w:rsidRPr="00DE1F27">
        <w:rPr>
          <w:rFonts w:eastAsiaTheme="majorEastAsia" w:cstheme="majorBidi"/>
          <w:b/>
          <w:iCs/>
          <w:sz w:val="26"/>
        </w:rPr>
        <w:t>Abrupt change increases stranded asset risk which subverts renewable energy transition.</w:t>
      </w:r>
    </w:p>
    <w:p w14:paraId="66974A36" w14:textId="77777777" w:rsidR="00AD1CFB" w:rsidRPr="00DE1F27" w:rsidRDefault="00AD1CFB" w:rsidP="00AD1CFB">
      <w:r w:rsidRPr="00DE1F27">
        <w:rPr>
          <w:b/>
          <w:bCs/>
          <w:sz w:val="26"/>
        </w:rPr>
        <w:t>Firdaus 23</w:t>
      </w:r>
      <w:r w:rsidRPr="00DE1F27">
        <w:t>, Nur Firdaus Akihisa Mori Graduate School of Global Environmental Studies, Kyoto University, Kyoto, Japan Indonesia National Research and Innovation Agency (BRIN), Jakarta, Indonesia Received 20 June 2022, Revised 5 January 2023, Accepted 15 January 2023, Available online 31 January 2023, Version of Record 31 January 2023. Energy for Sustainable Development Volume 73 , April 2023, Pages 76-86 Energy for Sustainable Development Review Stranded assets and sustainable energy transition: A systematic and critical review of incumbents' response Author links open overlay panel</w:t>
      </w:r>
    </w:p>
    <w:p w14:paraId="5506E7C3" w14:textId="77777777" w:rsidR="00AD1CFB" w:rsidRPr="00DE1F27" w:rsidRDefault="00AD1CFB" w:rsidP="00AD1CFB">
      <w:pPr>
        <w:rPr>
          <w:sz w:val="16"/>
        </w:rPr>
      </w:pPr>
      <w:r w:rsidRPr="00DE1F27">
        <w:rPr>
          <w:sz w:val="16"/>
        </w:rPr>
        <w:t xml:space="preserve">Our review reveals that </w:t>
      </w:r>
      <w:r w:rsidRPr="00DE1F27">
        <w:rPr>
          <w:highlight w:val="green"/>
          <w:u w:val="single"/>
        </w:rPr>
        <w:t>stranded asset risk</w:t>
      </w:r>
      <w:r w:rsidRPr="00DE1F27">
        <w:rPr>
          <w:u w:val="single"/>
        </w:rPr>
        <w:t xml:space="preserve"> </w:t>
      </w:r>
      <w:r w:rsidRPr="00DE1F27">
        <w:rPr>
          <w:highlight w:val="green"/>
          <w:u w:val="single"/>
        </w:rPr>
        <w:t>may discourage</w:t>
      </w:r>
      <w:r w:rsidRPr="00DE1F27">
        <w:rPr>
          <w:u w:val="single"/>
        </w:rPr>
        <w:t xml:space="preserve"> incumbents from moving toward a </w:t>
      </w:r>
      <w:r w:rsidRPr="00DE1F27">
        <w:rPr>
          <w:highlight w:val="green"/>
          <w:u w:val="single"/>
        </w:rPr>
        <w:t>renewable</w:t>
      </w:r>
      <w:r w:rsidRPr="00DE1F27">
        <w:rPr>
          <w:u w:val="single"/>
        </w:rPr>
        <w:t xml:space="preserve"> </w:t>
      </w:r>
      <w:r w:rsidRPr="00DE1F27">
        <w:rPr>
          <w:highlight w:val="green"/>
          <w:u w:val="single"/>
        </w:rPr>
        <w:t>energy</w:t>
      </w:r>
      <w:r w:rsidRPr="00DE1F27">
        <w:rPr>
          <w:u w:val="single"/>
        </w:rPr>
        <w:t>-based system</w:t>
      </w:r>
      <w:r w:rsidRPr="00DE1F27">
        <w:rPr>
          <w:sz w:val="16"/>
        </w:rPr>
        <w:t>. Instead, incumbents will adopt renewables when replacement costs can offset stranded assets. Other factors, such as transition costs, energy security and sustainability concerns, also contribute to incumbents' decisions on a sustainable energy transition. Thus, the closure of the incumbent energy system to reduce emissions and achieve climate goals may lead to several challenges to be considered.</w:t>
      </w:r>
    </w:p>
    <w:p w14:paraId="04F5FE22" w14:textId="77777777" w:rsidR="00AD1CFB" w:rsidRPr="00DE1F27" w:rsidRDefault="00AD1CFB" w:rsidP="00AD1CFB">
      <w:pPr>
        <w:rPr>
          <w:sz w:val="16"/>
        </w:rPr>
      </w:pPr>
      <w:r w:rsidRPr="00DE1F27">
        <w:rPr>
          <w:sz w:val="16"/>
        </w:rPr>
        <w:t xml:space="preserve">Recent studies mention that </w:t>
      </w:r>
      <w:r w:rsidRPr="00DE1F27">
        <w:rPr>
          <w:highlight w:val="green"/>
          <w:u w:val="single"/>
        </w:rPr>
        <w:t>it is necessary to rely on</w:t>
      </w:r>
      <w:r w:rsidRPr="00DE1F27">
        <w:rPr>
          <w:u w:val="single"/>
        </w:rPr>
        <w:t xml:space="preserve"> </w:t>
      </w:r>
      <w:r w:rsidRPr="00DE1F27">
        <w:rPr>
          <w:highlight w:val="green"/>
          <w:u w:val="single"/>
        </w:rPr>
        <w:t>a</w:t>
      </w:r>
      <w:r w:rsidRPr="00DE1F27">
        <w:rPr>
          <w:u w:val="single"/>
        </w:rPr>
        <w:t xml:space="preserve"> certain </w:t>
      </w:r>
      <w:r w:rsidRPr="00DE1F27">
        <w:rPr>
          <w:highlight w:val="green"/>
          <w:u w:val="single"/>
        </w:rPr>
        <w:t>energy</w:t>
      </w:r>
      <w:r w:rsidRPr="00DE1F27">
        <w:rPr>
          <w:u w:val="single"/>
        </w:rPr>
        <w:t xml:space="preserve"> source to </w:t>
      </w:r>
      <w:r w:rsidRPr="00DE1F27">
        <w:rPr>
          <w:highlight w:val="green"/>
          <w:u w:val="single"/>
        </w:rPr>
        <w:t>bridge</w:t>
      </w:r>
      <w:r w:rsidRPr="00DE1F27">
        <w:rPr>
          <w:u w:val="single"/>
        </w:rPr>
        <w:t xml:space="preserve"> the transition</w:t>
      </w:r>
      <w:r w:rsidRPr="00DE1F27">
        <w:rPr>
          <w:sz w:val="16"/>
        </w:rPr>
        <w:t xml:space="preserve">, </w:t>
      </w:r>
      <w:r w:rsidRPr="00DE1F27">
        <w:rPr>
          <w:highlight w:val="green"/>
          <w:u w:val="single"/>
        </w:rPr>
        <w:t>considering</w:t>
      </w:r>
      <w:r w:rsidRPr="00DE1F27">
        <w:rPr>
          <w:u w:val="single"/>
        </w:rPr>
        <w:t xml:space="preserve"> </w:t>
      </w:r>
      <w:r w:rsidRPr="00DE1F27">
        <w:rPr>
          <w:highlight w:val="green"/>
          <w:u w:val="single"/>
        </w:rPr>
        <w:t>the weaknesses of renewables in providing</w:t>
      </w:r>
      <w:r w:rsidRPr="00DE1F27">
        <w:rPr>
          <w:u w:val="single"/>
        </w:rPr>
        <w:t xml:space="preserve"> </w:t>
      </w:r>
      <w:r w:rsidRPr="00DE1F27">
        <w:rPr>
          <w:highlight w:val="green"/>
          <w:u w:val="single"/>
        </w:rPr>
        <w:t>sufficient</w:t>
      </w:r>
      <w:r w:rsidRPr="00DE1F27">
        <w:rPr>
          <w:u w:val="single"/>
        </w:rPr>
        <w:t xml:space="preserve"> electricity </w:t>
      </w:r>
      <w:r w:rsidRPr="00DE1F27">
        <w:rPr>
          <w:highlight w:val="green"/>
          <w:u w:val="single"/>
        </w:rPr>
        <w:t>supply</w:t>
      </w:r>
      <w:r w:rsidRPr="00DE1F27">
        <w:rPr>
          <w:sz w:val="16"/>
        </w:rPr>
        <w:t xml:space="preserve">. Incumbents require clear information about technology development to make decisions regarding energy transitions. As proposed by the literature, using gas as a “backup fuel”, for instance, is expected to bridge the transition from fossil-based energy to clean and low-carbon energy. However, the bridging phase using gas needs special attention as it leads to conflicting goals in promoting renewables (Bachner et al., 2019). Sokołowski (2018) highlights the energy crisis “electricity vs no electricity” concerning energy security in response to phasing out from the incumbent energy system. This can be amplified if the regulation fails to anticipate the progress of alternative energy development, as seen in European countries, particularly Germany, due to the Russia-Ukraine war. Therefore, </w:t>
      </w:r>
      <w:r w:rsidRPr="00DE1F27">
        <w:rPr>
          <w:u w:val="single"/>
        </w:rPr>
        <w:t>it is critical to</w:t>
      </w:r>
      <w:r w:rsidRPr="00DE1F27">
        <w:rPr>
          <w:sz w:val="16"/>
        </w:rPr>
        <w:t xml:space="preserve"> consider </w:t>
      </w:r>
      <w:r w:rsidRPr="00DE1F27">
        <w:rPr>
          <w:u w:val="single"/>
        </w:rPr>
        <w:t xml:space="preserve">how the energy system evolves, as </w:t>
      </w:r>
      <w:r w:rsidRPr="00DE1F27">
        <w:rPr>
          <w:highlight w:val="green"/>
          <w:u w:val="single"/>
        </w:rPr>
        <w:t>the speed of change</w:t>
      </w:r>
      <w:r w:rsidRPr="00DE1F27">
        <w:rPr>
          <w:u w:val="single"/>
        </w:rPr>
        <w:t xml:space="preserve"> </w:t>
      </w:r>
      <w:r w:rsidRPr="00DE1F27">
        <w:rPr>
          <w:highlight w:val="green"/>
          <w:u w:val="single"/>
        </w:rPr>
        <w:t>determines</w:t>
      </w:r>
      <w:r w:rsidRPr="00DE1F27">
        <w:rPr>
          <w:u w:val="single"/>
        </w:rPr>
        <w:t xml:space="preserve"> whether </w:t>
      </w:r>
      <w:r w:rsidRPr="00DE1F27">
        <w:rPr>
          <w:highlight w:val="green"/>
          <w:u w:val="single"/>
        </w:rPr>
        <w:t>the transition</w:t>
      </w:r>
      <w:r w:rsidRPr="00DE1F27">
        <w:rPr>
          <w:u w:val="single"/>
        </w:rPr>
        <w:t xml:space="preserve"> will occur gradually or rapidly</w:t>
      </w:r>
      <w:r w:rsidRPr="00DE1F27">
        <w:rPr>
          <w:sz w:val="16"/>
        </w:rPr>
        <w:t xml:space="preserve">.  </w:t>
      </w:r>
      <w:r w:rsidRPr="00DE1F27">
        <w:rPr>
          <w:u w:val="single"/>
        </w:rPr>
        <w:t xml:space="preserve">Furthermore, </w:t>
      </w:r>
      <w:r w:rsidRPr="00DE1F27">
        <w:rPr>
          <w:highlight w:val="green"/>
          <w:u w:val="single"/>
        </w:rPr>
        <w:t>the shift away from fossil fuels</w:t>
      </w:r>
      <w:r w:rsidRPr="00DE1F27">
        <w:rPr>
          <w:u w:val="single"/>
        </w:rPr>
        <w:t xml:space="preserve"> </w:t>
      </w:r>
      <w:r w:rsidRPr="00DE1F27">
        <w:rPr>
          <w:highlight w:val="green"/>
          <w:u w:val="single"/>
        </w:rPr>
        <w:t>is</w:t>
      </w:r>
      <w:r w:rsidRPr="00DE1F27">
        <w:rPr>
          <w:u w:val="single"/>
        </w:rPr>
        <w:t xml:space="preserve"> still relatively </w:t>
      </w:r>
      <w:r w:rsidRPr="00DE1F27">
        <w:rPr>
          <w:highlight w:val="green"/>
          <w:u w:val="single"/>
        </w:rPr>
        <w:t>costly</w:t>
      </w:r>
      <w:r w:rsidRPr="00DE1F27">
        <w:rPr>
          <w:u w:val="single"/>
        </w:rPr>
        <w:t xml:space="preserve"> in terms of capital and storage technology. Besides, </w:t>
      </w:r>
      <w:r w:rsidRPr="00DE1F27">
        <w:rPr>
          <w:highlight w:val="green"/>
          <w:u w:val="single"/>
        </w:rPr>
        <w:t>high</w:t>
      </w:r>
      <w:r w:rsidRPr="00DE1F27">
        <w:rPr>
          <w:u w:val="single"/>
        </w:rPr>
        <w:t xml:space="preserve"> </w:t>
      </w:r>
      <w:r w:rsidRPr="00DE1F27">
        <w:rPr>
          <w:highlight w:val="green"/>
          <w:u w:val="single"/>
        </w:rPr>
        <w:t>renewable energy demand</w:t>
      </w:r>
      <w:r w:rsidRPr="00DE1F27">
        <w:rPr>
          <w:u w:val="single"/>
        </w:rPr>
        <w:t xml:space="preserve"> </w:t>
      </w:r>
      <w:r w:rsidRPr="00DE1F27">
        <w:rPr>
          <w:highlight w:val="green"/>
          <w:u w:val="single"/>
        </w:rPr>
        <w:t>in response to the pressure of phasing out fossil fuels</w:t>
      </w:r>
      <w:r w:rsidRPr="00DE1F27">
        <w:rPr>
          <w:u w:val="single"/>
        </w:rPr>
        <w:t xml:space="preserve">, on the other hand, </w:t>
      </w:r>
      <w:r w:rsidRPr="00DE1F27">
        <w:rPr>
          <w:highlight w:val="green"/>
          <w:u w:val="single"/>
        </w:rPr>
        <w:t>drives increased prices,</w:t>
      </w:r>
      <w:r w:rsidRPr="00DE1F27">
        <w:rPr>
          <w:u w:val="single"/>
        </w:rPr>
        <w:t xml:space="preserve"> known as “greenflation”, </w:t>
      </w:r>
      <w:r w:rsidRPr="00DE1F27">
        <w:rPr>
          <w:highlight w:val="green"/>
          <w:u w:val="single"/>
        </w:rPr>
        <w:t>discouraging adoption</w:t>
      </w:r>
      <w:r w:rsidRPr="00DE1F27">
        <w:rPr>
          <w:sz w:val="16"/>
        </w:rPr>
        <w:t xml:space="preserve"> (Wagner, 2022</w:t>
      </w:r>
      <w:r w:rsidRPr="00DE1F27">
        <w:rPr>
          <w:u w:val="single"/>
        </w:rPr>
        <w:t>). In addition, customers may bear a significant cost burden to make the low-carbon energy market sustainable if incumbents pass on the costs due to cost-ineffective generation. This contradicts the “affordable and clean energy” principle in the sustainable energy transition</w:t>
      </w:r>
      <w:r w:rsidRPr="00DE1F27">
        <w:rPr>
          <w:sz w:val="16"/>
        </w:rPr>
        <w:t xml:space="preserve">. Achieving energy security with a focus on low-cost energy, unfortunately, perpetuates the fossil fuel regime, so such a target in </w:t>
      </w:r>
      <w:r w:rsidRPr="00DE1F27">
        <w:rPr>
          <w:u w:val="single"/>
        </w:rPr>
        <w:t>the transition process should be complemented by a more just and balanced “energy trilemma” to deliver the best outcome for society</w:t>
      </w:r>
      <w:r w:rsidRPr="00DE1F27">
        <w:rPr>
          <w:sz w:val="16"/>
        </w:rPr>
        <w:t xml:space="preserve"> (Heffron &amp; McCauley, 2017).</w:t>
      </w:r>
    </w:p>
    <w:p w14:paraId="6C230D1B" w14:textId="77777777" w:rsidR="00AD1CFB" w:rsidRPr="00DE1F27" w:rsidRDefault="00AD1CFB" w:rsidP="00AD1CFB">
      <w:pPr>
        <w:rPr>
          <w:sz w:val="16"/>
        </w:rPr>
      </w:pPr>
      <w:r w:rsidRPr="00DE1F27">
        <w:rPr>
          <w:sz w:val="16"/>
        </w:rPr>
        <w:t>Policy implications</w:t>
      </w:r>
    </w:p>
    <w:p w14:paraId="17BAABD6" w14:textId="77777777" w:rsidR="00AD1CFB" w:rsidRPr="00DE1F27" w:rsidRDefault="00AD1CFB" w:rsidP="00AD1CFB">
      <w:pPr>
        <w:rPr>
          <w:sz w:val="16"/>
        </w:rPr>
      </w:pPr>
      <w:r w:rsidRPr="00DE1F27">
        <w:rPr>
          <w:u w:val="single"/>
        </w:rPr>
        <w:t>The fossil fuel phaseout and the pathway to a sustainable energy system may not come without changes in energy policy.</w:t>
      </w:r>
      <w:r w:rsidRPr="00DE1F27">
        <w:rPr>
          <w:sz w:val="16"/>
        </w:rPr>
        <w:t xml:space="preserve"> The decision to retire fossil fuel power plants, mainly coal, for instance, depends on the stringency of carbon policies (Sen &amp; von Schickfus, 2020). </w:t>
      </w:r>
      <w:r w:rsidRPr="00DE1F27">
        <w:rPr>
          <w:highlight w:val="green"/>
          <w:u w:val="single"/>
        </w:rPr>
        <w:t>Sudden policy changes</w:t>
      </w:r>
      <w:r w:rsidRPr="00DE1F27">
        <w:rPr>
          <w:u w:val="single"/>
        </w:rPr>
        <w:t xml:space="preserve"> tend to </w:t>
      </w:r>
      <w:r w:rsidRPr="00DE1F27">
        <w:rPr>
          <w:highlight w:val="green"/>
          <w:u w:val="single"/>
        </w:rPr>
        <w:t>hinder rather than accelerate</w:t>
      </w:r>
      <w:r w:rsidRPr="00DE1F27">
        <w:rPr>
          <w:u w:val="single"/>
        </w:rPr>
        <w:t xml:space="preserve"> </w:t>
      </w:r>
      <w:r w:rsidRPr="00DE1F27">
        <w:rPr>
          <w:highlight w:val="green"/>
          <w:u w:val="single"/>
        </w:rPr>
        <w:t>the energy transition because</w:t>
      </w:r>
      <w:r w:rsidRPr="00DE1F27">
        <w:rPr>
          <w:u w:val="single"/>
        </w:rPr>
        <w:t xml:space="preserve"> </w:t>
      </w:r>
      <w:r w:rsidRPr="00DE1F27">
        <w:rPr>
          <w:highlight w:val="green"/>
          <w:u w:val="single"/>
        </w:rPr>
        <w:t>incumbents cannot anticipate</w:t>
      </w:r>
      <w:r w:rsidRPr="00DE1F27">
        <w:rPr>
          <w:u w:val="single"/>
        </w:rPr>
        <w:t xml:space="preserve"> or prepare for </w:t>
      </w:r>
      <w:r w:rsidRPr="00DE1F27">
        <w:rPr>
          <w:highlight w:val="green"/>
          <w:u w:val="single"/>
        </w:rPr>
        <w:t>the transition</w:t>
      </w:r>
      <w:r w:rsidRPr="00DE1F27">
        <w:rPr>
          <w:sz w:val="16"/>
        </w:rPr>
        <w:t xml:space="preserve">. </w:t>
      </w:r>
      <w:r w:rsidRPr="00DE1F27">
        <w:rPr>
          <w:u w:val="single"/>
        </w:rPr>
        <w:t xml:space="preserve">In response, </w:t>
      </w:r>
      <w:r w:rsidRPr="00DE1F27">
        <w:rPr>
          <w:highlight w:val="green"/>
          <w:u w:val="single"/>
        </w:rPr>
        <w:t>gradual</w:t>
      </w:r>
      <w:r w:rsidRPr="00DE1F27">
        <w:rPr>
          <w:u w:val="single"/>
        </w:rPr>
        <w:t xml:space="preserve"> policy </w:t>
      </w:r>
      <w:r w:rsidRPr="00DE1F27">
        <w:rPr>
          <w:highlight w:val="green"/>
          <w:u w:val="single"/>
        </w:rPr>
        <w:t>change is</w:t>
      </w:r>
      <w:r w:rsidRPr="00DE1F27">
        <w:rPr>
          <w:u w:val="single"/>
        </w:rPr>
        <w:t xml:space="preserve"> more </w:t>
      </w:r>
      <w:r w:rsidRPr="00DE1F27">
        <w:rPr>
          <w:highlight w:val="green"/>
          <w:u w:val="single"/>
        </w:rPr>
        <w:t>likely to generate less disruptive</w:t>
      </w:r>
      <w:r w:rsidRPr="00DE1F27">
        <w:rPr>
          <w:u w:val="single"/>
        </w:rPr>
        <w:t xml:space="preserve"> system </w:t>
      </w:r>
      <w:r w:rsidRPr="00DE1F27">
        <w:rPr>
          <w:highlight w:val="green"/>
          <w:u w:val="single"/>
        </w:rPr>
        <w:t>changes</w:t>
      </w:r>
      <w:r w:rsidRPr="00DE1F27">
        <w:rPr>
          <w:sz w:val="16"/>
        </w:rPr>
        <w:t xml:space="preserve">. This is because </w:t>
      </w:r>
      <w:r w:rsidRPr="00DE1F27">
        <w:rPr>
          <w:u w:val="single"/>
        </w:rPr>
        <w:t>factors such as sunk costs, uncertainty, investment irreversibility, and market structure influence incumbents' decisions regarding adopting cleaner energy sources</w:t>
      </w:r>
      <w:r w:rsidRPr="00DE1F27">
        <w:rPr>
          <w:sz w:val="16"/>
        </w:rPr>
        <w:t>.</w:t>
      </w:r>
    </w:p>
    <w:p w14:paraId="6F5F014A" w14:textId="77777777" w:rsidR="00AD1CFB" w:rsidRPr="00DE1F27" w:rsidRDefault="00AD1CFB" w:rsidP="00AD1CFB">
      <w:pPr>
        <w:rPr>
          <w:sz w:val="16"/>
        </w:rPr>
      </w:pPr>
      <w:r w:rsidRPr="00DE1F27">
        <w:rPr>
          <w:sz w:val="16"/>
        </w:rPr>
        <w:t>It is necessary to consider incentives to encourage incumbents to implement green technologies (</w:t>
      </w:r>
      <w:proofErr w:type="spellStart"/>
      <w:r w:rsidRPr="00DE1F27">
        <w:rPr>
          <w:sz w:val="16"/>
        </w:rPr>
        <w:t>Abdildin</w:t>
      </w:r>
      <w:proofErr w:type="spellEnd"/>
      <w:r w:rsidRPr="00DE1F27">
        <w:rPr>
          <w:sz w:val="16"/>
        </w:rPr>
        <w:t xml:space="preserve"> et al., 2021). </w:t>
      </w:r>
      <w:r w:rsidRPr="00DE1F27">
        <w:rPr>
          <w:u w:val="single"/>
        </w:rPr>
        <w:t>Policymakers should support phaseout through</w:t>
      </w:r>
      <w:r w:rsidRPr="00DE1F27">
        <w:rPr>
          <w:sz w:val="16"/>
        </w:rPr>
        <w:t xml:space="preserve"> sound </w:t>
      </w:r>
      <w:r w:rsidRPr="00DE1F27">
        <w:rPr>
          <w:u w:val="single"/>
        </w:rPr>
        <w:t>investment</w:t>
      </w:r>
      <w:r w:rsidRPr="00DE1F27">
        <w:rPr>
          <w:sz w:val="16"/>
        </w:rPr>
        <w:t xml:space="preserve"> and socially protective </w:t>
      </w:r>
      <w:r w:rsidRPr="00DE1F27">
        <w:rPr>
          <w:u w:val="single"/>
        </w:rPr>
        <w:t>policies to minimize risk</w:t>
      </w:r>
      <w:r w:rsidRPr="00DE1F27">
        <w:rPr>
          <w:sz w:val="16"/>
        </w:rPr>
        <w:t xml:space="preserve"> (Auger et al., 2021). The supports include </w:t>
      </w:r>
      <w:r w:rsidRPr="00DE1F27">
        <w:rPr>
          <w:u w:val="single"/>
        </w:rPr>
        <w:t>subsidies and infrastructure</w:t>
      </w:r>
      <w:r w:rsidRPr="00DE1F27">
        <w:rPr>
          <w:sz w:val="16"/>
        </w:rPr>
        <w:t xml:space="preserve"> (e.g., grid) to </w:t>
      </w:r>
      <w:r w:rsidRPr="00DE1F27">
        <w:rPr>
          <w:u w:val="single"/>
        </w:rPr>
        <w:t>stimulate</w:t>
      </w:r>
      <w:r w:rsidRPr="00DE1F27">
        <w:rPr>
          <w:sz w:val="16"/>
        </w:rPr>
        <w:t xml:space="preserve"> a regime to </w:t>
      </w:r>
      <w:r w:rsidRPr="00DE1F27">
        <w:rPr>
          <w:u w:val="single"/>
        </w:rPr>
        <w:t>change</w:t>
      </w:r>
      <w:r w:rsidRPr="00DE1F27">
        <w:rPr>
          <w:sz w:val="16"/>
        </w:rPr>
        <w:t xml:space="preserve"> (Hansen &amp; Pollin, 2020; Healy &amp; Barry, 2017; Semelane et al., 2021 ). For instance, </w:t>
      </w:r>
      <w:r w:rsidRPr="00DE1F27">
        <w:rPr>
          <w:u w:val="single"/>
        </w:rPr>
        <w:t>green credit</w:t>
      </w:r>
      <w:r w:rsidRPr="00DE1F27">
        <w:rPr>
          <w:sz w:val="16"/>
        </w:rPr>
        <w:t xml:space="preserve"> policies or </w:t>
      </w:r>
      <w:r w:rsidRPr="00DE1F27">
        <w:rPr>
          <w:u w:val="single"/>
        </w:rPr>
        <w:t>investment funds can stimulate</w:t>
      </w:r>
      <w:r w:rsidRPr="00DE1F27">
        <w:rPr>
          <w:sz w:val="16"/>
        </w:rPr>
        <w:t xml:space="preserve"> </w:t>
      </w:r>
      <w:r w:rsidRPr="00DE1F27">
        <w:rPr>
          <w:u w:val="single"/>
        </w:rPr>
        <w:t>green innovation</w:t>
      </w:r>
      <w:r w:rsidRPr="00DE1F27">
        <w:rPr>
          <w:sz w:val="16"/>
        </w:rPr>
        <w:t xml:space="preserve"> </w:t>
      </w:r>
      <w:r w:rsidRPr="00DE1F27">
        <w:rPr>
          <w:u w:val="single"/>
        </w:rPr>
        <w:t>and mitigate socioeconomic impacts in carbon-intensive companies</w:t>
      </w:r>
      <w:r w:rsidRPr="00DE1F27">
        <w:rPr>
          <w:sz w:val="16"/>
        </w:rPr>
        <w:t xml:space="preserve"> ( Hu et al., 2021 ; Semelane et al., 2021 ). Besides, policymakers should be responsive to energy technology development. This includes the initiative of a structural transformation of the power market system to accommodate renewables with a supportive energy policy. Thus, the clean and low-carbon energy system can compete with the fossil-fuel-based energy system.</w:t>
      </w:r>
    </w:p>
    <w:p w14:paraId="2AC157D7" w14:textId="77777777" w:rsidR="00AD1CFB" w:rsidRPr="00DE1F27" w:rsidRDefault="00AD1CFB" w:rsidP="00AD1CFB">
      <w:pPr>
        <w:rPr>
          <w:sz w:val="16"/>
        </w:rPr>
      </w:pPr>
      <w:r w:rsidRPr="00DE1F27">
        <w:rPr>
          <w:sz w:val="16"/>
        </w:rPr>
        <w:t>Conclusion</w:t>
      </w:r>
    </w:p>
    <w:p w14:paraId="56539292" w14:textId="77777777" w:rsidR="00AD1CFB" w:rsidRPr="00DE1F27" w:rsidRDefault="00AD1CFB" w:rsidP="00AD1CFB">
      <w:pPr>
        <w:rPr>
          <w:u w:val="single"/>
        </w:rPr>
      </w:pPr>
      <w:r w:rsidRPr="00DE1F27">
        <w:rPr>
          <w:sz w:val="16"/>
        </w:rPr>
        <w:t xml:space="preserve">There has been scant attention to the perception of incumbents toward stranded asset risk and its relation to the transition pathways. This study reviews the existing research on stranded asset risk to explore how stranded asset risk influences incumbents' decisions to address sustainability transitions and how energy policy influences decarbonization pathways through their perceived risk. Our findings show that </w:t>
      </w:r>
      <w:r w:rsidRPr="00DE1F27">
        <w:rPr>
          <w:u w:val="single"/>
        </w:rPr>
        <w:t>stranded asset risk affects incumbents' decisions to shift away from the fossil fuel energy system to a clean and low-carbon energy system</w:t>
      </w:r>
      <w:r w:rsidRPr="00DE1F27">
        <w:rPr>
          <w:sz w:val="16"/>
        </w:rPr>
        <w:t xml:space="preserve">. Other factors, such as transition costs, energy security and sustainability concerns, also contribute to the options for the energy transition pathway. </w:t>
      </w:r>
      <w:r w:rsidRPr="00DE1F27">
        <w:rPr>
          <w:u w:val="single"/>
        </w:rPr>
        <w:t>A certain pathway is more likely to be selected by incumbents if it benefits them</w:t>
      </w:r>
      <w:r w:rsidRPr="00DE1F27">
        <w:rPr>
          <w:sz w:val="16"/>
        </w:rPr>
        <w:t xml:space="preserve"> (e.g., low stranded asset risk and transition costs) </w:t>
      </w:r>
      <w:r w:rsidRPr="00DE1F27">
        <w:rPr>
          <w:u w:val="single"/>
        </w:rPr>
        <w:t>but offers a solution to address climate change while maintaining energy security and achieving sustainability</w:t>
      </w:r>
      <w:r w:rsidRPr="00DE1F27">
        <w:rPr>
          <w:sz w:val="16"/>
        </w:rPr>
        <w:t xml:space="preserve">. </w:t>
      </w:r>
      <w:r w:rsidRPr="00DE1F27">
        <w:rPr>
          <w:u w:val="single"/>
        </w:rPr>
        <w:t xml:space="preserve">Higher perceived stranded assets will pave the transition toward a renewable energy-based system, but high </w:t>
      </w:r>
      <w:r w:rsidRPr="00DE1F27">
        <w:rPr>
          <w:highlight w:val="green"/>
          <w:u w:val="single"/>
        </w:rPr>
        <w:t>concerns about transition costs</w:t>
      </w:r>
      <w:r w:rsidRPr="00DE1F27">
        <w:rPr>
          <w:u w:val="single"/>
        </w:rPr>
        <w:t xml:space="preserve">, energy security, and sustainability </w:t>
      </w:r>
      <w:r w:rsidRPr="00DE1F27">
        <w:rPr>
          <w:highlight w:val="green"/>
          <w:u w:val="single"/>
        </w:rPr>
        <w:t>would</w:t>
      </w:r>
      <w:r w:rsidRPr="00DE1F27">
        <w:rPr>
          <w:u w:val="single"/>
        </w:rPr>
        <w:t xml:space="preserve"> retard (</w:t>
      </w:r>
      <w:r w:rsidRPr="00DE1F27">
        <w:rPr>
          <w:highlight w:val="green"/>
          <w:u w:val="single"/>
        </w:rPr>
        <w:t>slow</w:t>
      </w:r>
      <w:r w:rsidRPr="00DE1F27">
        <w:rPr>
          <w:u w:val="single"/>
        </w:rPr>
        <w:t xml:space="preserve">) </w:t>
      </w:r>
      <w:r w:rsidRPr="00DE1F27">
        <w:rPr>
          <w:highlight w:val="green"/>
          <w:u w:val="single"/>
        </w:rPr>
        <w:t>the transition</w:t>
      </w:r>
      <w:r w:rsidRPr="00DE1F27">
        <w:rPr>
          <w:u w:val="single"/>
        </w:rPr>
        <w:t xml:space="preserve"> or direct the system toward different pathways.</w:t>
      </w:r>
    </w:p>
    <w:p w14:paraId="5F2ABF1B" w14:textId="77777777" w:rsidR="00AD1CFB" w:rsidRPr="00DE1F27" w:rsidRDefault="00AD1CFB" w:rsidP="00AD1CFB">
      <w:pPr>
        <w:rPr>
          <w:u w:val="single"/>
        </w:rPr>
      </w:pPr>
      <w:r w:rsidRPr="00DE1F27">
        <w:rPr>
          <w:sz w:val="16"/>
        </w:rPr>
        <w:t xml:space="preserve">However, challenges, such as technology development, including the costs, affect the transition speed. In response, policymakers play a critical role in formulating policy to address such an issue. Besides, policy changes may stimulate incumbents to anticipate or prepare for the transition. </w:t>
      </w:r>
      <w:r w:rsidRPr="00DE1F27">
        <w:rPr>
          <w:u w:val="single"/>
        </w:rPr>
        <w:t xml:space="preserve">The gradual policy change, for instance, is more likely to generate less disruptive system changes, and incumbents would easily accept it. </w:t>
      </w:r>
      <w:r w:rsidRPr="00DE1F27">
        <w:rPr>
          <w:sz w:val="16"/>
        </w:rPr>
        <w:t xml:space="preserve">On the other hand, </w:t>
      </w:r>
      <w:r w:rsidRPr="00DE1F27">
        <w:rPr>
          <w:highlight w:val="green"/>
          <w:u w:val="single"/>
        </w:rPr>
        <w:t>abrupt policy change intensifies regime resistance and</w:t>
      </w:r>
      <w:r w:rsidRPr="00DE1F27">
        <w:rPr>
          <w:u w:val="single"/>
        </w:rPr>
        <w:t xml:space="preserve"> </w:t>
      </w:r>
      <w:r w:rsidRPr="00DE1F27">
        <w:rPr>
          <w:highlight w:val="green"/>
          <w:u w:val="single"/>
        </w:rPr>
        <w:t>energy injustice</w:t>
      </w:r>
      <w:r w:rsidRPr="00DE1F27">
        <w:rPr>
          <w:u w:val="single"/>
        </w:rPr>
        <w:t>, but slow change strengthens lock-ins into traditional systems. Thus, stranded assets risk is not a sole consequence of the transition, per se; rather, the structural problem of the existing energy system.</w:t>
      </w:r>
    </w:p>
    <w:p w14:paraId="1D77F47F" w14:textId="77777777" w:rsidR="009314AB" w:rsidRPr="00DE1F27" w:rsidRDefault="009314AB" w:rsidP="009314AB">
      <w:pPr>
        <w:keepNext/>
        <w:keepLines/>
        <w:spacing w:before="40" w:after="0"/>
        <w:outlineLvl w:val="3"/>
        <w:rPr>
          <w:rFonts w:eastAsiaTheme="majorEastAsia" w:cstheme="majorBidi"/>
          <w:b/>
          <w:iCs/>
          <w:sz w:val="26"/>
        </w:rPr>
      </w:pPr>
      <w:r w:rsidRPr="00DE1F27">
        <w:rPr>
          <w:rFonts w:eastAsiaTheme="majorEastAsia" w:cstheme="majorBidi"/>
          <w:b/>
          <w:iCs/>
          <w:sz w:val="26"/>
        </w:rPr>
        <w:t>Asian buyers will turn against US LNG if government action signals broader climate regulations.</w:t>
      </w:r>
    </w:p>
    <w:p w14:paraId="1DEB5EF1" w14:textId="77777777" w:rsidR="009314AB" w:rsidRPr="00DE1F27" w:rsidRDefault="009314AB" w:rsidP="009314AB">
      <w:r w:rsidRPr="00DE1F27">
        <w:rPr>
          <w:b/>
          <w:bCs/>
          <w:sz w:val="26"/>
          <w:highlight w:val="green"/>
        </w:rPr>
        <w:t>Reynolds et al 21</w:t>
      </w:r>
      <w:r w:rsidRPr="00DE1F27">
        <w:t xml:space="preserve">, Sam Reynolds, Energy Finance Analyst Melissa Brown, Director of Energy Finance Studies, Asia Tom Sanzillo, Director of Financial Analysis, IEEFA, June 2021 </w:t>
      </w:r>
    </w:p>
    <w:p w14:paraId="69A5FCDE" w14:textId="77777777" w:rsidR="009314AB" w:rsidRPr="00DE1F27" w:rsidRDefault="009314AB" w:rsidP="009314AB">
      <w:pPr>
        <w:rPr>
          <w:u w:val="single"/>
        </w:rPr>
      </w:pPr>
      <w:r w:rsidRPr="00DE1F27">
        <w:rPr>
          <w:sz w:val="16"/>
        </w:rPr>
        <w:t xml:space="preserve">The </w:t>
      </w:r>
      <w:r w:rsidRPr="00DE1F27">
        <w:rPr>
          <w:u w:val="single"/>
        </w:rPr>
        <w:t xml:space="preserve">Biden administration’s </w:t>
      </w:r>
      <w:r w:rsidRPr="00DE1F27">
        <w:rPr>
          <w:highlight w:val="green"/>
          <w:u w:val="single"/>
        </w:rPr>
        <w:t>policies on</w:t>
      </w:r>
      <w:r w:rsidRPr="00DE1F27">
        <w:rPr>
          <w:sz w:val="16"/>
        </w:rPr>
        <w:t xml:space="preserve"> international </w:t>
      </w:r>
      <w:r w:rsidRPr="00DE1F27">
        <w:rPr>
          <w:highlight w:val="green"/>
          <w:u w:val="single"/>
        </w:rPr>
        <w:t>climate</w:t>
      </w:r>
      <w:r w:rsidRPr="00DE1F27">
        <w:rPr>
          <w:sz w:val="16"/>
        </w:rPr>
        <w:t xml:space="preserve"> finance and ASEAN relations are likely to </w:t>
      </w:r>
      <w:r w:rsidRPr="00DE1F27">
        <w:rPr>
          <w:highlight w:val="green"/>
          <w:u w:val="single"/>
        </w:rPr>
        <w:t>have major implications for</w:t>
      </w:r>
      <w:r w:rsidRPr="00DE1F27">
        <w:rPr>
          <w:u w:val="single"/>
        </w:rPr>
        <w:t xml:space="preserve"> both U.S. </w:t>
      </w:r>
      <w:r w:rsidRPr="00DE1F27">
        <w:rPr>
          <w:highlight w:val="green"/>
          <w:u w:val="single"/>
        </w:rPr>
        <w:t>exporters and LNG import</w:t>
      </w:r>
      <w:r w:rsidRPr="00DE1F27">
        <w:rPr>
          <w:u w:val="single"/>
        </w:rPr>
        <w:t xml:space="preserve"> project </w:t>
      </w:r>
      <w:r w:rsidRPr="00DE1F27">
        <w:rPr>
          <w:highlight w:val="green"/>
          <w:u w:val="single"/>
        </w:rPr>
        <w:t>sponsors</w:t>
      </w:r>
      <w:r w:rsidRPr="00DE1F27">
        <w:rPr>
          <w:sz w:val="16"/>
          <w:highlight w:val="green"/>
        </w:rPr>
        <w:t xml:space="preserve"> </w:t>
      </w:r>
      <w:r w:rsidRPr="00DE1F27">
        <w:rPr>
          <w:highlight w:val="green"/>
          <w:u w:val="single"/>
        </w:rPr>
        <w:t>in</w:t>
      </w:r>
      <w:r w:rsidRPr="00DE1F27">
        <w:rPr>
          <w:sz w:val="16"/>
        </w:rPr>
        <w:t xml:space="preserve"> Southeast </w:t>
      </w:r>
      <w:r w:rsidRPr="00DE1F27">
        <w:rPr>
          <w:highlight w:val="green"/>
          <w:u w:val="single"/>
        </w:rPr>
        <w:t>Asia</w:t>
      </w:r>
      <w:r w:rsidRPr="00DE1F27">
        <w:rPr>
          <w:sz w:val="16"/>
        </w:rPr>
        <w:t xml:space="preserve">. </w:t>
      </w:r>
      <w:r w:rsidRPr="00DE1F27">
        <w:rPr>
          <w:u w:val="single"/>
        </w:rPr>
        <w:t>Some climate moves</w:t>
      </w:r>
      <w:r w:rsidRPr="00DE1F27">
        <w:rPr>
          <w:sz w:val="16"/>
        </w:rPr>
        <w:t xml:space="preserve"> from the Biden administration—including the reimposition of methane standards and efforts to impose climate-related disclosure requirements on publicly listed companies— could improve the competitiveness of U.S. LNG in less price-sensitive, more climate focused markets like Europe. In more price-sensitive Southeast Asian markets, however, IEEFA believes that </w:t>
      </w:r>
      <w:r w:rsidRPr="00DE1F27">
        <w:rPr>
          <w:u w:val="single"/>
        </w:rPr>
        <w:t xml:space="preserve">electric utilities and other fuel </w:t>
      </w:r>
      <w:r w:rsidRPr="00DE1F27">
        <w:rPr>
          <w:highlight w:val="green"/>
          <w:u w:val="single"/>
        </w:rPr>
        <w:t>buyers are likely to be</w:t>
      </w:r>
      <w:r w:rsidRPr="00DE1F27">
        <w:rPr>
          <w:u w:val="single"/>
        </w:rPr>
        <w:t xml:space="preserve"> more </w:t>
      </w:r>
      <w:r w:rsidRPr="00DE1F27">
        <w:rPr>
          <w:highlight w:val="green"/>
          <w:u w:val="single"/>
        </w:rPr>
        <w:t>hesitant</w:t>
      </w:r>
      <w:r w:rsidRPr="00DE1F27">
        <w:rPr>
          <w:u w:val="single"/>
        </w:rPr>
        <w:t xml:space="preserve"> in </w:t>
      </w:r>
      <w:r w:rsidRPr="00DE1F27">
        <w:rPr>
          <w:highlight w:val="green"/>
          <w:u w:val="single"/>
        </w:rPr>
        <w:t>committing to long-term purchases</w:t>
      </w:r>
      <w:r w:rsidRPr="00DE1F27">
        <w:rPr>
          <w:u w:val="single"/>
        </w:rPr>
        <w:t xml:space="preserve"> of a premium priced fuel</w:t>
      </w:r>
      <w:r w:rsidRPr="00DE1F27">
        <w:rPr>
          <w:sz w:val="16"/>
        </w:rPr>
        <w:t>. Because the Biden administration is less likely to wield foreign policy tools—including tariffs, trade negotiations, development finance, and currency manipulator labels—to pressure Southeast Asian governments into purchasing greater U.S. LNG volumes</w:t>
      </w:r>
      <w:r w:rsidRPr="00DE1F27">
        <w:rPr>
          <w:u w:val="single"/>
        </w:rPr>
        <w:t xml:space="preserve">, U.S. </w:t>
      </w:r>
      <w:r w:rsidRPr="00DE1F27">
        <w:rPr>
          <w:highlight w:val="green"/>
          <w:u w:val="single"/>
        </w:rPr>
        <w:t>exporters</w:t>
      </w:r>
      <w:r w:rsidRPr="00DE1F27">
        <w:rPr>
          <w:u w:val="single"/>
        </w:rPr>
        <w:t xml:space="preserve"> </w:t>
      </w:r>
      <w:r w:rsidRPr="00DE1F27">
        <w:rPr>
          <w:highlight w:val="green"/>
          <w:u w:val="single"/>
        </w:rPr>
        <w:t>might</w:t>
      </w:r>
      <w:r w:rsidRPr="00DE1F27">
        <w:rPr>
          <w:u w:val="single"/>
        </w:rPr>
        <w:t xml:space="preserve"> </w:t>
      </w:r>
      <w:r w:rsidRPr="00DE1F27">
        <w:rPr>
          <w:highlight w:val="green"/>
          <w:u w:val="single"/>
        </w:rPr>
        <w:t>have to compete</w:t>
      </w:r>
      <w:r w:rsidRPr="00DE1F27">
        <w:rPr>
          <w:u w:val="single"/>
        </w:rPr>
        <w:t xml:space="preserve"> more directly on price </w:t>
      </w:r>
      <w:r w:rsidRPr="00DE1F27">
        <w:rPr>
          <w:highlight w:val="green"/>
          <w:u w:val="single"/>
        </w:rPr>
        <w:t>with potentially cheaper</w:t>
      </w:r>
      <w:r w:rsidRPr="00DE1F27">
        <w:rPr>
          <w:u w:val="single"/>
        </w:rPr>
        <w:t xml:space="preserve">, </w:t>
      </w:r>
      <w:r w:rsidRPr="00DE1F27">
        <w:rPr>
          <w:highlight w:val="green"/>
          <w:u w:val="single"/>
        </w:rPr>
        <w:t>geographically closer producers</w:t>
      </w:r>
      <w:r w:rsidRPr="00DE1F27">
        <w:rPr>
          <w:u w:val="single"/>
        </w:rPr>
        <w:t xml:space="preserve"> in Qatar, Australia, and Russia</w:t>
      </w:r>
      <w:r w:rsidRPr="00DE1F27">
        <w:rPr>
          <w:sz w:val="16"/>
        </w:rPr>
        <w:t xml:space="preserve">.106 The often-cited breakeven price for Qatari LNG is roughly $4/MMBtu, compared with $7-7.80/MMBtu for new U.S. projects.107 108 Moreover, LNG shipping to Asia from the U.S. can cost approximately twice as much as from Qatar and almost three times as much from Australia, due to longer tanker travel times and added costs of transiting through major shipping routes.109 The competitiveness of U.S. LNG in Asia, however, depends on myriad factors, such as Henry Hub prices, vessel charter rates, shipping fuel costs, transit fees, and overseas spot market prices, among many other determinants. The wide range of factors affecting competitiveness makes it difficult to determine how much U.S. LNG Asian markets will absorb, especially given recent extreme volatility in both shipping rates and prices in the Japan-Korea Marker, the most widely used benchmark spot price in Asia. Without pressure from the administration on emerging markets to guarantee purchases of U.S. gas, exporters might have to navigate the competitive market environment at their own risk. The recent low-price LNG environment and announcements that competitors plan to drastically increase LNG export capacity, as well as legal and regulatory delays domestically, have significantly hindered final investment decisions (FIDs) for new North American projects. In March 2021, </w:t>
      </w:r>
      <w:proofErr w:type="spellStart"/>
      <w:r w:rsidRPr="00DE1F27">
        <w:rPr>
          <w:sz w:val="16"/>
        </w:rPr>
        <w:t>Annova</w:t>
      </w:r>
      <w:proofErr w:type="spellEnd"/>
      <w:r w:rsidRPr="00DE1F27">
        <w:rPr>
          <w:sz w:val="16"/>
        </w:rPr>
        <w:t xml:space="preserve"> LNG cancelled its planned 6.5- million tons per annum project in Brownsville, Texas due to “changes in the global LNG market.”110 </w:t>
      </w:r>
      <w:proofErr w:type="spellStart"/>
      <w:r w:rsidRPr="00DE1F27">
        <w:rPr>
          <w:sz w:val="16"/>
        </w:rPr>
        <w:t>NextDecade</w:t>
      </w:r>
      <w:proofErr w:type="spellEnd"/>
      <w:r w:rsidRPr="00DE1F27">
        <w:rPr>
          <w:sz w:val="16"/>
        </w:rPr>
        <w:t xml:space="preserve"> cancelled its Galveston Bay LNG project for similar reasons a month earlier.111 In April, Pembina Corporation paused development of its Jordan Cove LNG project on the coast of Oregon due partly to a lack of long-term </w:t>
      </w:r>
      <w:proofErr w:type="spellStart"/>
      <w:r w:rsidRPr="00DE1F27">
        <w:rPr>
          <w:sz w:val="16"/>
        </w:rPr>
        <w:t>offtakers</w:t>
      </w:r>
      <w:proofErr w:type="spellEnd"/>
      <w:r w:rsidRPr="00DE1F27">
        <w:rPr>
          <w:sz w:val="16"/>
        </w:rPr>
        <w:t xml:space="preserve">, as well as permitting and legal challenges at the federal, state, and local levels.112 Alaska LNG is struggling with high capital costs, which are nearly twice those of Qatari and Russian export projects.113 Numerous other projects are also facing FID delays, and any continuation in the current market glut and inability to secure long-term </w:t>
      </w:r>
      <w:proofErr w:type="spellStart"/>
      <w:r w:rsidRPr="00DE1F27">
        <w:rPr>
          <w:sz w:val="16"/>
        </w:rPr>
        <w:t>offtakers</w:t>
      </w:r>
      <w:proofErr w:type="spellEnd"/>
      <w:r w:rsidRPr="00DE1F27">
        <w:rPr>
          <w:sz w:val="16"/>
        </w:rPr>
        <w:t xml:space="preserve"> for U.S. gas could further hinder the sector. Conclusion Given the high level of LNG market volatility, </w:t>
      </w:r>
      <w:r w:rsidRPr="00DE1F27">
        <w:rPr>
          <w:highlight w:val="green"/>
          <w:u w:val="single"/>
        </w:rPr>
        <w:t>LNG</w:t>
      </w:r>
      <w:r w:rsidRPr="00DE1F27">
        <w:rPr>
          <w:u w:val="single"/>
        </w:rPr>
        <w:t xml:space="preserve"> </w:t>
      </w:r>
      <w:r w:rsidRPr="00DE1F27">
        <w:rPr>
          <w:highlight w:val="green"/>
          <w:u w:val="single"/>
        </w:rPr>
        <w:t>import project developers</w:t>
      </w:r>
      <w:r w:rsidRPr="00DE1F27">
        <w:rPr>
          <w:u w:val="single"/>
        </w:rPr>
        <w:t xml:space="preserve"> in ASEAN </w:t>
      </w:r>
      <w:r w:rsidRPr="00DE1F27">
        <w:rPr>
          <w:highlight w:val="green"/>
          <w:u w:val="single"/>
        </w:rPr>
        <w:t>are</w:t>
      </w:r>
      <w:r w:rsidRPr="00DE1F27">
        <w:rPr>
          <w:u w:val="single"/>
        </w:rPr>
        <w:t xml:space="preserve"> likely to be </w:t>
      </w:r>
      <w:r w:rsidRPr="00DE1F27">
        <w:rPr>
          <w:highlight w:val="green"/>
          <w:u w:val="single"/>
        </w:rPr>
        <w:t>watching</w:t>
      </w:r>
      <w:r w:rsidRPr="00DE1F27">
        <w:rPr>
          <w:u w:val="single"/>
        </w:rPr>
        <w:t xml:space="preserve"> the Biden administration </w:t>
      </w:r>
      <w:r w:rsidRPr="00DE1F27">
        <w:rPr>
          <w:highlight w:val="green"/>
          <w:u w:val="single"/>
        </w:rPr>
        <w:t>carefully to assess whether</w:t>
      </w:r>
      <w:r w:rsidRPr="00DE1F27">
        <w:rPr>
          <w:u w:val="single"/>
        </w:rPr>
        <w:t xml:space="preserve"> project financials, </w:t>
      </w:r>
      <w:r w:rsidRPr="00DE1F27">
        <w:rPr>
          <w:highlight w:val="green"/>
          <w:u w:val="single"/>
        </w:rPr>
        <w:t>climate impacts</w:t>
      </w:r>
      <w:r w:rsidRPr="00DE1F27">
        <w:rPr>
          <w:u w:val="single"/>
        </w:rPr>
        <w:t xml:space="preserve">, and project risks </w:t>
      </w:r>
      <w:r w:rsidRPr="00DE1F27">
        <w:rPr>
          <w:highlight w:val="green"/>
          <w:u w:val="single"/>
        </w:rPr>
        <w:t>will be scrutinized</w:t>
      </w:r>
      <w:r w:rsidRPr="00DE1F27">
        <w:rPr>
          <w:u w:val="single"/>
        </w:rPr>
        <w:t xml:space="preserve"> more carefully</w:t>
      </w:r>
      <w:r w:rsidRPr="00DE1F27">
        <w:rPr>
          <w:sz w:val="16"/>
        </w:rPr>
        <w:t xml:space="preserve">. </w:t>
      </w:r>
      <w:r w:rsidRPr="00DE1F27">
        <w:rPr>
          <w:highlight w:val="green"/>
          <w:u w:val="single"/>
        </w:rPr>
        <w:t>Risks to LNG projects</w:t>
      </w:r>
      <w:r w:rsidRPr="00DE1F27">
        <w:rPr>
          <w:u w:val="single"/>
        </w:rPr>
        <w:t xml:space="preserve"> in the region </w:t>
      </w:r>
      <w:r w:rsidRPr="00DE1F27">
        <w:rPr>
          <w:highlight w:val="green"/>
          <w:u w:val="single"/>
        </w:rPr>
        <w:t>are well-known</w:t>
      </w:r>
      <w:r w:rsidRPr="00DE1F27">
        <w:rPr>
          <w:u w:val="single"/>
        </w:rPr>
        <w:t xml:space="preserve"> and include political and macroeconomic risks, corruption, construction delays, and problematic legal and regulatory frameworks</w:t>
      </w:r>
      <w:r w:rsidRPr="00DE1F27">
        <w:rPr>
          <w:sz w:val="16"/>
        </w:rPr>
        <w:t xml:space="preserve">. Moreover, the current unwillingness of potential buyers in the Philippines and Vietnam to grant long-term take-or-pay offtake contracts to independent power producers (IPPs) is likely to make bankability a difficult task. </w:t>
      </w:r>
      <w:r w:rsidRPr="00DE1F27">
        <w:rPr>
          <w:highlight w:val="green"/>
          <w:u w:val="single"/>
        </w:rPr>
        <w:t>Greater scrutiny</w:t>
      </w:r>
      <w:r w:rsidRPr="00DE1F27">
        <w:rPr>
          <w:u w:val="single"/>
        </w:rPr>
        <w:t xml:space="preserve"> of fossil fuel-related projects </w:t>
      </w:r>
      <w:r w:rsidRPr="00DE1F27">
        <w:rPr>
          <w:highlight w:val="green"/>
          <w:u w:val="single"/>
        </w:rPr>
        <w:t>by U.S. development</w:t>
      </w:r>
      <w:r w:rsidRPr="00DE1F27">
        <w:rPr>
          <w:u w:val="single"/>
        </w:rPr>
        <w:t xml:space="preserve"> finance </w:t>
      </w:r>
      <w:r w:rsidRPr="00DE1F27">
        <w:rPr>
          <w:highlight w:val="green"/>
          <w:u w:val="single"/>
        </w:rPr>
        <w:t>agencies</w:t>
      </w:r>
      <w:r w:rsidRPr="00DE1F27">
        <w:rPr>
          <w:u w:val="single"/>
        </w:rPr>
        <w:t xml:space="preserve"> </w:t>
      </w:r>
      <w:r w:rsidRPr="00DE1F27">
        <w:rPr>
          <w:highlight w:val="green"/>
          <w:u w:val="single"/>
        </w:rPr>
        <w:t>means</w:t>
      </w:r>
      <w:r w:rsidRPr="00DE1F27">
        <w:rPr>
          <w:u w:val="single"/>
        </w:rPr>
        <w:t xml:space="preserve"> that the less experienced LNG developers in Southeast Asia with limited track records may be unable to meet the high expectations that some have used to fuel their ambitions</w:t>
      </w:r>
      <w:r w:rsidRPr="00DE1F27">
        <w:rPr>
          <w:sz w:val="16"/>
        </w:rPr>
        <w:t xml:space="preserve">. </w:t>
      </w:r>
      <w:r w:rsidRPr="00DE1F27">
        <w:rPr>
          <w:u w:val="single"/>
        </w:rPr>
        <w:t>It could also mean longer timelines before Southeast Asian LNG demand grows rapidly enough to justify new U.S. LNG export capacity</w:t>
      </w:r>
      <w:r w:rsidRPr="00DE1F27">
        <w:rPr>
          <w:sz w:val="16"/>
        </w:rPr>
        <w:t xml:space="preserve">. Going forward, U.S. government agencies, LNG exporters, and other industry stakeholders can be expected to ask more questions about how price-sensitive developing markets will absorb new volumes of U.S. </w:t>
      </w:r>
      <w:r w:rsidRPr="00DE1F27">
        <w:rPr>
          <w:u w:val="single"/>
        </w:rPr>
        <w:t xml:space="preserve">gas. If they don’t, </w:t>
      </w:r>
      <w:r w:rsidRPr="00DE1F27">
        <w:rPr>
          <w:highlight w:val="green"/>
          <w:u w:val="single"/>
        </w:rPr>
        <w:t>unrealistically bullish demand projections for LNG could leave U.S. companies</w:t>
      </w:r>
      <w:r w:rsidRPr="00DE1F27">
        <w:rPr>
          <w:u w:val="single"/>
        </w:rPr>
        <w:t xml:space="preserve">, and their investors, </w:t>
      </w:r>
      <w:r w:rsidRPr="00DE1F27">
        <w:rPr>
          <w:highlight w:val="green"/>
          <w:u w:val="single"/>
        </w:rPr>
        <w:t>to pick up the check for underutilized natural gas assets.</w:t>
      </w:r>
    </w:p>
    <w:p w14:paraId="1FE2CF21" w14:textId="77777777" w:rsidR="009314AB" w:rsidRPr="00DE1F27" w:rsidRDefault="009314AB" w:rsidP="009314AB">
      <w:pPr>
        <w:keepNext/>
        <w:keepLines/>
        <w:spacing w:before="40" w:after="0"/>
        <w:outlineLvl w:val="3"/>
        <w:rPr>
          <w:rFonts w:eastAsiaTheme="majorEastAsia" w:cstheme="majorBidi"/>
          <w:b/>
          <w:iCs/>
          <w:sz w:val="26"/>
        </w:rPr>
      </w:pPr>
      <w:r w:rsidRPr="00DE1F27">
        <w:rPr>
          <w:rFonts w:eastAsiaTheme="majorEastAsia" w:cstheme="majorBidi"/>
          <w:b/>
          <w:iCs/>
          <w:sz w:val="26"/>
        </w:rPr>
        <w:t>Investors will risk climate policy, but making it certain cancels projects</w:t>
      </w:r>
    </w:p>
    <w:p w14:paraId="5B30EFD7" w14:textId="77777777" w:rsidR="009314AB" w:rsidRPr="00DE1F27" w:rsidRDefault="009314AB" w:rsidP="009314AB">
      <w:r w:rsidRPr="00DE1F27">
        <w:rPr>
          <w:b/>
          <w:bCs/>
          <w:sz w:val="26"/>
        </w:rPr>
        <w:t>Woollacott 20</w:t>
      </w:r>
      <w:r w:rsidRPr="00DE1F27">
        <w:t xml:space="preserve">, Jared Woollacott Energy Policy Volume 147 , December 2020, 111867 Opinion paper A bridge too far? The role of natural gas electricity generation in US climate policy, available online at:  </w:t>
      </w:r>
      <w:hyperlink r:id="rId17" w:history="1">
        <w:r w:rsidRPr="00DE1F27">
          <w:rPr>
            <w:color w:val="0563C1" w:themeColor="hyperlink"/>
            <w:u w:val="single"/>
          </w:rPr>
          <w:t>https://www.sciencedirect.com/science/article/abs/pii/S0301421520305838?via%3Dihub</w:t>
        </w:r>
      </w:hyperlink>
      <w:r w:rsidRPr="00DE1F27">
        <w:t>, accessed 8-19-24</w:t>
      </w:r>
    </w:p>
    <w:p w14:paraId="7F6DF68D" w14:textId="77777777" w:rsidR="009314AB" w:rsidRPr="00DE1F27" w:rsidRDefault="009314AB" w:rsidP="009314AB">
      <w:r w:rsidRPr="00DE1F27">
        <w:t xml:space="preserve">Modeling results suggest that further investment in natural gas generation assets is unlikely to have substantial impact in greenhouse gas emissions relative to reference trends. Current expectations form an AEO2019 reference case with an already significant role for natural gas in electricity generation. More abundant natural gas will also compete with renewables, a significant source of electricity-related greenhouse abatement. At about half the cost advantage as specified in the abundant gas scenario, high renewables generate slightly more emissions reductions without or with a range of carbon taxes. Results from the range of carbon taxes considered here suggest that existing natural gas generation assets would face significant impairment under an economy-wide carbon constraint. Abundant natural gas does not significantly mitigate these impacts. Foresighted modeled investment is responsive to these trends, declining in the carbon tax and completely halting at a tax of about $40/ton. </w:t>
      </w:r>
      <w:r w:rsidRPr="00DE1F27">
        <w:rPr>
          <w:highlight w:val="green"/>
          <w:u w:val="single"/>
        </w:rPr>
        <w:t>Continued investment in natural gas generation suggests</w:t>
      </w:r>
      <w:r w:rsidRPr="00DE1F27">
        <w:t xml:space="preserve"> that private </w:t>
      </w:r>
      <w:r w:rsidRPr="00DE1F27">
        <w:rPr>
          <w:highlight w:val="green"/>
          <w:u w:val="single"/>
        </w:rPr>
        <w:t xml:space="preserve">investors </w:t>
      </w:r>
      <w:r w:rsidRPr="00DE1F27">
        <w:t xml:space="preserve">may place a relatively low probability on such a tax or </w:t>
      </w:r>
      <w:r w:rsidRPr="00DE1F27">
        <w:rPr>
          <w:highlight w:val="green"/>
          <w:u w:val="single"/>
        </w:rPr>
        <w:t xml:space="preserve">are willing to suffer </w:t>
      </w:r>
      <w:r w:rsidRPr="00DE1F27">
        <w:t xml:space="preserve">some </w:t>
      </w:r>
      <w:r w:rsidRPr="00DE1F27">
        <w:rPr>
          <w:highlight w:val="green"/>
          <w:u w:val="single"/>
        </w:rPr>
        <w:t>underperformance in their assets</w:t>
      </w:r>
      <w:r w:rsidRPr="00DE1F27">
        <w:t xml:space="preserve">. </w:t>
      </w:r>
      <w:r w:rsidRPr="00DE1F27">
        <w:rPr>
          <w:highlight w:val="green"/>
          <w:u w:val="single"/>
        </w:rPr>
        <w:t>However</w:t>
      </w:r>
      <w:r w:rsidRPr="00DE1F27">
        <w:t xml:space="preserve">, results suggest that on the order of </w:t>
      </w:r>
      <w:r w:rsidRPr="00DE1F27">
        <w:rPr>
          <w:highlight w:val="green"/>
          <w:u w:val="single"/>
        </w:rPr>
        <w:t>$10 billion in annual investments</w:t>
      </w:r>
      <w:r w:rsidRPr="00DE1F27">
        <w:t xml:space="preserve"> </w:t>
      </w:r>
      <w:r w:rsidRPr="00DE1F27">
        <w:rPr>
          <w:highlight w:val="green"/>
          <w:u w:val="single"/>
        </w:rPr>
        <w:t>in</w:t>
      </w:r>
      <w:r w:rsidRPr="00DE1F27">
        <w:t xml:space="preserve"> natural gas </w:t>
      </w:r>
      <w:r w:rsidRPr="00DE1F27">
        <w:rPr>
          <w:highlight w:val="green"/>
          <w:u w:val="single"/>
        </w:rPr>
        <w:t>generation are being set that would not go forward if moderate-to-stringent climate policy were certain</w:t>
      </w:r>
      <w:r w:rsidRPr="00DE1F27">
        <w:t xml:space="preserve">. The expansion of natural gas over the past decade has played a significant role in bridging us toward a lower-emissions future. Existing natural gas infrastructure will continue to serve our ability to reduce emissions and integrate variable renewables into the future. Though tolerable climate futures may not require immediate drastic reductions in emissions, investments made today will have impacts carrying into the mid-century time frame. Given common mid-century decarbonization objectives, researchers, </w:t>
      </w:r>
      <w:r w:rsidRPr="00DE1F27">
        <w:rPr>
          <w:highlight w:val="green"/>
          <w:u w:val="single"/>
        </w:rPr>
        <w:t>policy makers</w:t>
      </w:r>
      <w:r w:rsidRPr="00DE1F27">
        <w:t xml:space="preserve">, and energy market participants </w:t>
      </w:r>
      <w:r w:rsidRPr="00DE1F27">
        <w:rPr>
          <w:highlight w:val="green"/>
          <w:u w:val="single"/>
        </w:rPr>
        <w:t>must</w:t>
      </w:r>
      <w:r w:rsidRPr="00DE1F27">
        <w:t xml:space="preserve"> carefully </w:t>
      </w:r>
      <w:r w:rsidRPr="00DE1F27">
        <w:rPr>
          <w:highlight w:val="green"/>
          <w:u w:val="single"/>
        </w:rPr>
        <w:t>consider</w:t>
      </w:r>
      <w:r w:rsidRPr="00DE1F27">
        <w:t xml:space="preserve"> at </w:t>
      </w:r>
      <w:r w:rsidRPr="00DE1F27">
        <w:rPr>
          <w:highlight w:val="green"/>
          <w:u w:val="single"/>
        </w:rPr>
        <w:t>what point further investment in natural gas infrastructure turns from climate asset to liability.</w:t>
      </w:r>
      <w:r w:rsidRPr="00DE1F27">
        <w:t xml:space="preserve"> While </w:t>
      </w:r>
      <w:r w:rsidRPr="00DE1F27">
        <w:rPr>
          <w:highlight w:val="green"/>
          <w:u w:val="single"/>
        </w:rPr>
        <w:t>abundant natural gas can</w:t>
      </w:r>
      <w:r w:rsidRPr="00DE1F27">
        <w:t xml:space="preserve"> help </w:t>
      </w:r>
      <w:r w:rsidRPr="00DE1F27">
        <w:rPr>
          <w:highlight w:val="green"/>
          <w:u w:val="single"/>
        </w:rPr>
        <w:t>lower</w:t>
      </w:r>
      <w:r w:rsidRPr="00DE1F27">
        <w:t xml:space="preserve"> </w:t>
      </w:r>
      <w:r w:rsidRPr="00DE1F27">
        <w:rPr>
          <w:highlight w:val="green"/>
          <w:u w:val="single"/>
        </w:rPr>
        <w:t>the cost of achieving modest</w:t>
      </w:r>
      <w:r w:rsidRPr="00DE1F27">
        <w:t xml:space="preserve"> </w:t>
      </w:r>
      <w:r w:rsidRPr="00DE1F27">
        <w:rPr>
          <w:highlight w:val="green"/>
          <w:u w:val="single"/>
        </w:rPr>
        <w:t>g</w:t>
      </w:r>
      <w:r w:rsidRPr="00DE1F27">
        <w:t>reen</w:t>
      </w:r>
      <w:r w:rsidRPr="00DE1F27">
        <w:rPr>
          <w:highlight w:val="green"/>
          <w:u w:val="single"/>
        </w:rPr>
        <w:t>h</w:t>
      </w:r>
      <w:r w:rsidRPr="00DE1F27">
        <w:t xml:space="preserve">ouse </w:t>
      </w:r>
      <w:r w:rsidRPr="00DE1F27">
        <w:rPr>
          <w:highlight w:val="green"/>
          <w:u w:val="single"/>
        </w:rPr>
        <w:t>g</w:t>
      </w:r>
      <w:r w:rsidRPr="00DE1F27">
        <w:t xml:space="preserve">as </w:t>
      </w:r>
      <w:r w:rsidRPr="00DE1F27">
        <w:rPr>
          <w:highlight w:val="green"/>
          <w:u w:val="single"/>
        </w:rPr>
        <w:t>abatement</w:t>
      </w:r>
      <w:r w:rsidRPr="00DE1F27">
        <w:t xml:space="preserve">, </w:t>
      </w:r>
      <w:r w:rsidRPr="00DE1F27">
        <w:rPr>
          <w:highlight w:val="green"/>
          <w:u w:val="single"/>
        </w:rPr>
        <w:t>it is likely to raise the marginal cost of achieving more stringent climate policy</w:t>
      </w:r>
      <w:r w:rsidRPr="00DE1F27">
        <w:t xml:space="preserve"> </w:t>
      </w:r>
      <w:r w:rsidRPr="00DE1F27">
        <w:rPr>
          <w:highlight w:val="green"/>
          <w:u w:val="single"/>
        </w:rPr>
        <w:t>as the marginal value of the abundant</w:t>
      </w:r>
      <w:r w:rsidRPr="00DE1F27">
        <w:t xml:space="preserve"> </w:t>
      </w:r>
      <w:r w:rsidRPr="00DE1F27">
        <w:rPr>
          <w:highlight w:val="green"/>
          <w:u w:val="single"/>
        </w:rPr>
        <w:t>resource and existing gas infrastructure diminishes</w:t>
      </w:r>
      <w:r w:rsidRPr="00DE1F27">
        <w:t xml:space="preserve">. The results examined here suggest that </w:t>
      </w:r>
      <w:r w:rsidRPr="00DE1F27">
        <w:rPr>
          <w:highlight w:val="green"/>
          <w:u w:val="single"/>
        </w:rPr>
        <w:t>a</w:t>
      </w:r>
      <w:r w:rsidRPr="00DE1F27">
        <w:t xml:space="preserve"> </w:t>
      </w:r>
      <w:r w:rsidRPr="00DE1F27">
        <w:rPr>
          <w:highlight w:val="green"/>
          <w:u w:val="single"/>
        </w:rPr>
        <w:t>climate policy accommodating</w:t>
      </w:r>
      <w:r w:rsidRPr="00DE1F27">
        <w:t xml:space="preserve"> </w:t>
      </w:r>
      <w:r w:rsidRPr="00DE1F27">
        <w:rPr>
          <w:highlight w:val="green"/>
          <w:u w:val="single"/>
        </w:rPr>
        <w:t>midcentury objectives might halt further investment</w:t>
      </w:r>
      <w:r w:rsidRPr="00DE1F27">
        <w:t xml:space="preserve"> </w:t>
      </w:r>
      <w:r w:rsidRPr="00DE1F27">
        <w:rPr>
          <w:highlight w:val="green"/>
          <w:u w:val="single"/>
        </w:rPr>
        <w:t>in natural gas infrastructure</w:t>
      </w:r>
      <w:r w:rsidRPr="00DE1F27">
        <w:t xml:space="preserve"> </w:t>
      </w:r>
      <w:r w:rsidRPr="00DE1F27">
        <w:rPr>
          <w:highlight w:val="green"/>
          <w:u w:val="single"/>
        </w:rPr>
        <w:t xml:space="preserve">and </w:t>
      </w:r>
      <w:proofErr w:type="spellStart"/>
      <w:r w:rsidRPr="00DE1F27">
        <w:rPr>
          <w:highlight w:val="green"/>
          <w:u w:val="single"/>
        </w:rPr>
        <w:t>signficantly</w:t>
      </w:r>
      <w:proofErr w:type="spellEnd"/>
      <w:r w:rsidRPr="00DE1F27">
        <w:rPr>
          <w:highlight w:val="green"/>
          <w:u w:val="single"/>
        </w:rPr>
        <w:t xml:space="preserve"> impair the value of existing generation</w:t>
      </w:r>
      <w:r w:rsidRPr="00DE1F27">
        <w:t xml:space="preserve">. </w:t>
      </w:r>
      <w:r w:rsidRPr="00DE1F27">
        <w:rPr>
          <w:highlight w:val="green"/>
          <w:u w:val="single"/>
        </w:rPr>
        <w:t xml:space="preserve">Further investment in natural gas infrastructure could also face impairment and raise abatement costs </w:t>
      </w:r>
      <w:r w:rsidRPr="00DE1F27">
        <w:t xml:space="preserve">absent the development of </w:t>
      </w:r>
      <w:proofErr w:type="spellStart"/>
      <w:r w:rsidRPr="00DE1F27">
        <w:t>costcompetitive</w:t>
      </w:r>
      <w:proofErr w:type="spellEnd"/>
      <w:r w:rsidRPr="00DE1F27">
        <w:t xml:space="preserve"> carbon capture or negative emissions technologies. </w:t>
      </w:r>
    </w:p>
    <w:p w14:paraId="57F41EC8" w14:textId="77777777" w:rsidR="006020A0" w:rsidRPr="00DE1F27" w:rsidRDefault="006020A0" w:rsidP="006020A0">
      <w:pPr>
        <w:keepNext/>
        <w:keepLines/>
        <w:spacing w:before="40" w:after="0"/>
        <w:outlineLvl w:val="3"/>
        <w:rPr>
          <w:rFonts w:eastAsiaTheme="majorEastAsia" w:cstheme="majorBidi"/>
          <w:b/>
          <w:iCs/>
          <w:sz w:val="26"/>
        </w:rPr>
      </w:pPr>
      <w:r w:rsidRPr="00DE1F27">
        <w:rPr>
          <w:rFonts w:eastAsiaTheme="majorEastAsia" w:cstheme="majorBidi"/>
          <w:b/>
          <w:iCs/>
          <w:sz w:val="26"/>
        </w:rPr>
        <w:t>financing</w:t>
      </w:r>
    </w:p>
    <w:p w14:paraId="4B4DBE7D" w14:textId="77777777" w:rsidR="006020A0" w:rsidRPr="00DE1F27" w:rsidRDefault="006020A0" w:rsidP="006020A0">
      <w:r w:rsidRPr="00DE1F27">
        <w:t xml:space="preserve">Jamison </w:t>
      </w:r>
      <w:r w:rsidRPr="00DE1F27">
        <w:rPr>
          <w:b/>
          <w:bCs/>
          <w:sz w:val="26"/>
        </w:rPr>
        <w:t>Cocklin</w:t>
      </w:r>
      <w:r w:rsidRPr="00DE1F27">
        <w:t xml:space="preserve">, Natural Gas Intel, June 21 </w:t>
      </w:r>
      <w:r w:rsidRPr="00DE1F27">
        <w:rPr>
          <w:b/>
          <w:bCs/>
          <w:sz w:val="26"/>
        </w:rPr>
        <w:t>2019</w:t>
      </w:r>
      <w:r w:rsidRPr="00DE1F27">
        <w:t xml:space="preserve"> ["The Energy Wars Part 1: Natural Gas Under Fire as States Favor Alternatives in Climate Policy Push available online at:  https://www.naturalgasintel.com/articles/118752-the-energy-wars-part-1-natural-gas-under-fire-as-states-favor-alternatives-in-climate-policy-pushaccessed - 9-15-2019]</w:t>
      </w:r>
      <w:proofErr w:type="spellStart"/>
      <w:r w:rsidRPr="00DE1F27">
        <w:t>cdm</w:t>
      </w:r>
      <w:proofErr w:type="spellEnd"/>
    </w:p>
    <w:p w14:paraId="0091A777" w14:textId="77777777" w:rsidR="006020A0" w:rsidRPr="00DE1F27" w:rsidRDefault="006020A0" w:rsidP="006020A0">
      <w:pPr>
        <w:rPr>
          <w:sz w:val="16"/>
        </w:rPr>
      </w:pPr>
      <w:r w:rsidRPr="00DE1F27">
        <w:rPr>
          <w:highlight w:val="green"/>
          <w:u w:val="single"/>
        </w:rPr>
        <w:t>The gulf between what people want and what can be achieved remains wide.</w:t>
      </w:r>
      <w:r w:rsidRPr="00DE1F27">
        <w:rPr>
          <w:sz w:val="16"/>
        </w:rPr>
        <w:t xml:space="preserve"> But Brownstein’s comments about the likelihood of ongoing political and regulatory pressure were repeatedly echoed by others who don’t expect climate policies to stop anytime soon. While some renewable proponents have continued to acknowledge the role fossil fuels are likely to play well into the future, a growing body of research suggests that oil, and in particular, natural gas demand, are likely to hit a wall of renewable and alternative competition. </w:t>
      </w:r>
      <w:r w:rsidRPr="00DE1F27">
        <w:rPr>
          <w:highlight w:val="green"/>
          <w:u w:val="single"/>
        </w:rPr>
        <w:t>Renewables</w:t>
      </w:r>
      <w:r w:rsidRPr="00DE1F27">
        <w:rPr>
          <w:sz w:val="16"/>
        </w:rPr>
        <w:t xml:space="preserve">, batteries and decarbonization </w:t>
      </w:r>
      <w:r w:rsidRPr="00DE1F27">
        <w:rPr>
          <w:highlight w:val="green"/>
          <w:u w:val="single"/>
        </w:rPr>
        <w:t>could</w:t>
      </w:r>
      <w:r w:rsidRPr="00DE1F27">
        <w:rPr>
          <w:sz w:val="16"/>
        </w:rPr>
        <w:t xml:space="preserve"> begin to </w:t>
      </w:r>
      <w:r w:rsidRPr="00DE1F27">
        <w:rPr>
          <w:highlight w:val="green"/>
          <w:u w:val="single"/>
        </w:rPr>
        <w:t>make a dent in gas demand</w:t>
      </w:r>
      <w:r w:rsidRPr="00DE1F27">
        <w:rPr>
          <w:sz w:val="16"/>
        </w:rPr>
        <w:t xml:space="preserve"> over the next decade. BCG has reviewed the impacts renewables and other market factors might have on natural gas demand. “You actually see natural gas consumption continuing to grow quite robustly, of course, if you consider liquified natural gas (LNG) exports in that picture into the late 2020s, but then it starts to plateau at that point in time,” Dewar said. For now, </w:t>
      </w:r>
      <w:r w:rsidRPr="00DE1F27">
        <w:rPr>
          <w:highlight w:val="green"/>
          <w:u w:val="single"/>
        </w:rPr>
        <w:t>one of the</w:t>
      </w:r>
      <w:r w:rsidRPr="00DE1F27">
        <w:rPr>
          <w:sz w:val="16"/>
        </w:rPr>
        <w:t xml:space="preserve"> </w:t>
      </w:r>
      <w:r w:rsidRPr="00DE1F27">
        <w:rPr>
          <w:highlight w:val="green"/>
          <w:u w:val="single"/>
        </w:rPr>
        <w:t>major wild cards</w:t>
      </w:r>
      <w:r w:rsidRPr="00DE1F27">
        <w:rPr>
          <w:sz w:val="16"/>
        </w:rPr>
        <w:t xml:space="preserve"> in the long-term ascendancy of natural gas </w:t>
      </w:r>
      <w:r w:rsidRPr="00DE1F27">
        <w:rPr>
          <w:highlight w:val="green"/>
          <w:u w:val="single"/>
        </w:rPr>
        <w:t>is U.S. LNG exports</w:t>
      </w:r>
      <w:r w:rsidRPr="00DE1F27">
        <w:rPr>
          <w:sz w:val="16"/>
        </w:rPr>
        <w:t xml:space="preserve">. Project </w:t>
      </w:r>
      <w:r w:rsidRPr="00DE1F27">
        <w:rPr>
          <w:highlight w:val="green"/>
          <w:u w:val="single"/>
        </w:rPr>
        <w:t>developers</w:t>
      </w:r>
      <w:r w:rsidRPr="00DE1F27">
        <w:rPr>
          <w:sz w:val="16"/>
        </w:rPr>
        <w:t xml:space="preserve"> </w:t>
      </w:r>
      <w:r w:rsidRPr="00DE1F27">
        <w:rPr>
          <w:highlight w:val="green"/>
          <w:u w:val="single"/>
        </w:rPr>
        <w:t>are</w:t>
      </w:r>
      <w:r w:rsidRPr="00DE1F27">
        <w:rPr>
          <w:sz w:val="16"/>
        </w:rPr>
        <w:t xml:space="preserve"> in the midst of </w:t>
      </w:r>
      <w:r w:rsidRPr="00DE1F27">
        <w:rPr>
          <w:highlight w:val="green"/>
          <w:u w:val="single"/>
        </w:rPr>
        <w:t>launching a</w:t>
      </w:r>
      <w:r w:rsidRPr="00DE1F27">
        <w:rPr>
          <w:sz w:val="16"/>
        </w:rPr>
        <w:t xml:space="preserve"> second </w:t>
      </w:r>
      <w:r w:rsidRPr="00DE1F27">
        <w:rPr>
          <w:highlight w:val="green"/>
          <w:u w:val="single"/>
        </w:rPr>
        <w:t>wave of export capacity</w:t>
      </w:r>
      <w:r w:rsidRPr="00DE1F27">
        <w:rPr>
          <w:sz w:val="16"/>
        </w:rPr>
        <w:t xml:space="preserve">. In order </w:t>
      </w:r>
      <w:r w:rsidRPr="00DE1F27">
        <w:rPr>
          <w:highlight w:val="green"/>
          <w:u w:val="single"/>
        </w:rPr>
        <w:t>to secure financing</w:t>
      </w:r>
      <w:r w:rsidRPr="00DE1F27">
        <w:rPr>
          <w:sz w:val="16"/>
        </w:rPr>
        <w:t xml:space="preserve"> </w:t>
      </w:r>
      <w:r w:rsidRPr="00DE1F27">
        <w:rPr>
          <w:highlight w:val="green"/>
          <w:u w:val="single"/>
        </w:rPr>
        <w:t>and reach final investment decisions</w:t>
      </w:r>
      <w:r w:rsidRPr="00DE1F27">
        <w:rPr>
          <w:sz w:val="16"/>
        </w:rPr>
        <w:t xml:space="preserve">, however, the </w:t>
      </w:r>
      <w:r w:rsidRPr="00DE1F27">
        <w:rPr>
          <w:highlight w:val="green"/>
          <w:u w:val="single"/>
        </w:rPr>
        <w:t>projects must have customer commitments</w:t>
      </w:r>
      <w:r w:rsidRPr="00DE1F27">
        <w:rPr>
          <w:sz w:val="16"/>
        </w:rPr>
        <w:t xml:space="preserve">. </w:t>
      </w:r>
      <w:r w:rsidRPr="00DE1F27">
        <w:rPr>
          <w:highlight w:val="green"/>
          <w:u w:val="single"/>
        </w:rPr>
        <w:t>That could be challenging</w:t>
      </w:r>
      <w:r w:rsidRPr="00DE1F27">
        <w:rPr>
          <w:sz w:val="16"/>
        </w:rPr>
        <w:t xml:space="preserve"> given the amount of capacity that’s been proposed. </w:t>
      </w:r>
    </w:p>
    <w:p w14:paraId="5DEB8C71" w14:textId="77777777" w:rsidR="009538D4" w:rsidRPr="00DE1F27" w:rsidRDefault="009538D4" w:rsidP="009538D4">
      <w:pPr>
        <w:keepNext/>
        <w:keepLines/>
        <w:spacing w:before="40" w:after="0"/>
        <w:outlineLvl w:val="3"/>
        <w:rPr>
          <w:rFonts w:eastAsiaTheme="majorEastAsia" w:cstheme="majorBidi"/>
          <w:b/>
          <w:iCs/>
          <w:sz w:val="26"/>
        </w:rPr>
      </w:pPr>
      <w:r w:rsidRPr="00DE1F27">
        <w:rPr>
          <w:rFonts w:eastAsiaTheme="majorEastAsia" w:cstheme="majorBidi"/>
          <w:b/>
          <w:iCs/>
          <w:sz w:val="26"/>
          <w:u w:val="single"/>
        </w:rPr>
        <w:t>Every element</w:t>
      </w:r>
      <w:r w:rsidRPr="00DE1F27">
        <w:rPr>
          <w:rFonts w:eastAsiaTheme="majorEastAsia" w:cstheme="majorBidi"/>
          <w:b/>
          <w:iCs/>
          <w:sz w:val="26"/>
        </w:rPr>
        <w:t xml:space="preserve"> of the industry folds under widespread renewable deployment</w:t>
      </w:r>
    </w:p>
    <w:p w14:paraId="3077A57E" w14:textId="77777777" w:rsidR="009538D4" w:rsidRPr="00DE1F27" w:rsidRDefault="009538D4" w:rsidP="009538D4">
      <w:r w:rsidRPr="00DE1F27">
        <w:rPr>
          <w:b/>
          <w:bCs/>
          <w:sz w:val="26"/>
        </w:rPr>
        <w:t>McBride 22</w:t>
      </w:r>
      <w:r w:rsidRPr="00DE1F27">
        <w:t>, formerly a Senior Research Analyst in the energy program at Breakthrough, with Juzel Lloyd, a Climate and Energy Analyst at Breakthrough(Jameson, “Oil and Gas Assets at Risk,” TBI, https://thebreakthrough.org/articles/oil-and-gas-assets-at-risk-impacts-of-declining-fossil-production-in-climate-scenarios-in-the-us)</w:t>
      </w:r>
    </w:p>
    <w:p w14:paraId="79148F76" w14:textId="77777777" w:rsidR="009538D4" w:rsidRPr="00DE1F27" w:rsidRDefault="009538D4" w:rsidP="009538D4">
      <w:pPr>
        <w:rPr>
          <w:sz w:val="16"/>
        </w:rPr>
      </w:pPr>
      <w:r w:rsidRPr="00DE1F27">
        <w:rPr>
          <w:sz w:val="16"/>
        </w:rPr>
        <w:t>4. Just Transition Measures</w:t>
      </w:r>
    </w:p>
    <w:p w14:paraId="24D0A704" w14:textId="77777777" w:rsidR="009538D4" w:rsidRPr="00DE1F27" w:rsidRDefault="009538D4" w:rsidP="009538D4">
      <w:pPr>
        <w:rPr>
          <w:sz w:val="16"/>
        </w:rPr>
      </w:pPr>
      <w:r w:rsidRPr="00DE1F27">
        <w:rPr>
          <w:highlight w:val="green"/>
          <w:u w:val="single"/>
        </w:rPr>
        <w:t>As the</w:t>
      </w:r>
      <w:r w:rsidRPr="00DE1F27">
        <w:rPr>
          <w:u w:val="single"/>
        </w:rPr>
        <w:t xml:space="preserve"> </w:t>
      </w:r>
      <w:r w:rsidRPr="00DE1F27">
        <w:rPr>
          <w:b/>
          <w:iCs/>
          <w:highlight w:val="green"/>
          <w:u w:val="single"/>
          <w:bdr w:val="single" w:sz="8" w:space="0" w:color="auto"/>
        </w:rPr>
        <w:t>U</w:t>
      </w:r>
      <w:r w:rsidRPr="00DE1F27">
        <w:rPr>
          <w:u w:val="single"/>
        </w:rPr>
        <w:t xml:space="preserve">nited </w:t>
      </w:r>
      <w:r w:rsidRPr="00DE1F27">
        <w:rPr>
          <w:b/>
          <w:iCs/>
          <w:highlight w:val="green"/>
          <w:u w:val="single"/>
          <w:bdr w:val="single" w:sz="8" w:space="0" w:color="auto"/>
        </w:rPr>
        <w:t>S</w:t>
      </w:r>
      <w:r w:rsidRPr="00DE1F27">
        <w:rPr>
          <w:u w:val="single"/>
        </w:rPr>
        <w:t xml:space="preserve">tates </w:t>
      </w:r>
      <w:r w:rsidRPr="00DE1F27">
        <w:rPr>
          <w:highlight w:val="green"/>
          <w:u w:val="single"/>
        </w:rPr>
        <w:t>moves toward deploying cleaner energy sources</w:t>
      </w:r>
      <w:r w:rsidRPr="00DE1F27">
        <w:rPr>
          <w:sz w:val="16"/>
        </w:rPr>
        <w:t xml:space="preserve">, domestic oil and </w:t>
      </w:r>
      <w:r w:rsidRPr="00DE1F27">
        <w:rPr>
          <w:highlight w:val="green"/>
          <w:u w:val="single"/>
        </w:rPr>
        <w:t xml:space="preserve">gas production </w:t>
      </w:r>
      <w:r w:rsidRPr="00DE1F27">
        <w:rPr>
          <w:b/>
          <w:iCs/>
          <w:highlight w:val="green"/>
          <w:u w:val="single"/>
          <w:bdr w:val="single" w:sz="8" w:space="0" w:color="auto"/>
        </w:rPr>
        <w:t>capacity</w:t>
      </w:r>
      <w:r w:rsidRPr="00DE1F27">
        <w:rPr>
          <w:sz w:val="16"/>
          <w:highlight w:val="green"/>
        </w:rPr>
        <w:t xml:space="preserve">, </w:t>
      </w:r>
      <w:r w:rsidRPr="00DE1F27">
        <w:rPr>
          <w:b/>
          <w:iCs/>
          <w:highlight w:val="green"/>
          <w:u w:val="single"/>
          <w:bdr w:val="single" w:sz="8" w:space="0" w:color="auto"/>
        </w:rPr>
        <w:t>infrastructure</w:t>
      </w:r>
      <w:r w:rsidRPr="00DE1F27">
        <w:rPr>
          <w:highlight w:val="green"/>
          <w:u w:val="single"/>
        </w:rPr>
        <w:t xml:space="preserve">, and </w:t>
      </w:r>
      <w:r w:rsidRPr="00DE1F27">
        <w:rPr>
          <w:b/>
          <w:iCs/>
          <w:highlight w:val="green"/>
          <w:u w:val="single"/>
          <w:bdr w:val="single" w:sz="8" w:space="0" w:color="auto"/>
        </w:rPr>
        <w:t>generating</w:t>
      </w:r>
      <w:r w:rsidRPr="00DE1F27">
        <w:rPr>
          <w:highlight w:val="green"/>
          <w:u w:val="single"/>
        </w:rPr>
        <w:t xml:space="preserve"> stations will</w:t>
      </w:r>
      <w:r w:rsidRPr="00DE1F27">
        <w:rPr>
          <w:sz w:val="16"/>
        </w:rPr>
        <w:t xml:space="preserve"> increasingly </w:t>
      </w:r>
      <w:r w:rsidRPr="00DE1F27">
        <w:rPr>
          <w:u w:val="single"/>
        </w:rPr>
        <w:t xml:space="preserve">face </w:t>
      </w:r>
      <w:r w:rsidRPr="00DE1F27">
        <w:rPr>
          <w:b/>
          <w:iCs/>
          <w:highlight w:val="green"/>
          <w:u w:val="single"/>
          <w:bdr w:val="single" w:sz="8" w:space="0" w:color="auto"/>
        </w:rPr>
        <w:t>retire</w:t>
      </w:r>
      <w:r w:rsidRPr="00DE1F27">
        <w:rPr>
          <w:u w:val="single"/>
        </w:rPr>
        <w:t>ment</w:t>
      </w:r>
      <w:r w:rsidRPr="00DE1F27">
        <w:rPr>
          <w:sz w:val="16"/>
        </w:rPr>
        <w:t>. The oil and gas sector altogether employs approximately 1.5 million people in the United States, many of whom live in communities that are heavily economically reliant on these industries.</w:t>
      </w:r>
    </w:p>
    <w:p w14:paraId="73A415BF" w14:textId="77777777" w:rsidR="009538D4" w:rsidRPr="00DE1F27" w:rsidRDefault="009538D4" w:rsidP="009538D4">
      <w:pPr>
        <w:rPr>
          <w:sz w:val="16"/>
        </w:rPr>
      </w:pPr>
      <w:r w:rsidRPr="00DE1F27">
        <w:rPr>
          <w:sz w:val="16"/>
        </w:rPr>
        <w:t xml:space="preserve">Counties and </w:t>
      </w:r>
      <w:r w:rsidRPr="00DE1F27">
        <w:rPr>
          <w:highlight w:val="green"/>
          <w:u w:val="single"/>
        </w:rPr>
        <w:t>communities</w:t>
      </w:r>
      <w:r w:rsidRPr="00DE1F27">
        <w:rPr>
          <w:sz w:val="16"/>
        </w:rPr>
        <w:t xml:space="preserve"> that </w:t>
      </w:r>
      <w:r w:rsidRPr="00DE1F27">
        <w:rPr>
          <w:highlight w:val="green"/>
          <w:u w:val="single"/>
        </w:rPr>
        <w:t>face</w:t>
      </w:r>
      <w:r w:rsidRPr="00DE1F27">
        <w:rPr>
          <w:sz w:val="16"/>
        </w:rPr>
        <w:t xml:space="preserve"> the greatest economic </w:t>
      </w:r>
      <w:r w:rsidRPr="00DE1F27">
        <w:rPr>
          <w:highlight w:val="green"/>
          <w:u w:val="single"/>
        </w:rPr>
        <w:t>risks from</w:t>
      </w:r>
      <w:r w:rsidRPr="00DE1F27">
        <w:rPr>
          <w:sz w:val="16"/>
        </w:rPr>
        <w:t xml:space="preserve"> potentially </w:t>
      </w:r>
      <w:r w:rsidRPr="00DE1F27">
        <w:rPr>
          <w:b/>
          <w:iCs/>
          <w:highlight w:val="green"/>
          <w:u w:val="single"/>
          <w:bdr w:val="single" w:sz="8" w:space="0" w:color="auto"/>
        </w:rPr>
        <w:t>uncompetitive assets</w:t>
      </w:r>
      <w:r w:rsidRPr="00DE1F27">
        <w:rPr>
          <w:sz w:val="16"/>
        </w:rPr>
        <w:t xml:space="preserve"> such as those in Wyoming and Colorado must begin diversifying their local economies by attracting investment in new industries and businesses.</w:t>
      </w:r>
    </w:p>
    <w:p w14:paraId="78E343A8" w14:textId="77777777" w:rsidR="009538D4" w:rsidRPr="00DE1F27" w:rsidRDefault="009538D4" w:rsidP="009538D4">
      <w:pPr>
        <w:rPr>
          <w:sz w:val="16"/>
        </w:rPr>
      </w:pPr>
      <w:r w:rsidRPr="00DE1F27">
        <w:rPr>
          <w:sz w:val="16"/>
        </w:rPr>
        <w:t xml:space="preserve">Re-employment of the oil and gas workforce from an increasingly noncompetitive production field, on the other hand, depends on the larger structural labor market in the national oil and gas sector and in closely related industries. To re-employ oil and gas workers in a different industry, resources and support for retraining, relocation, and job placement will prove critical. </w:t>
      </w:r>
      <w:r w:rsidRPr="00DE1F27">
        <w:rPr>
          <w:highlight w:val="green"/>
          <w:u w:val="single"/>
        </w:rPr>
        <w:t>New employment will need to</w:t>
      </w:r>
      <w:r w:rsidRPr="00DE1F27">
        <w:rPr>
          <w:sz w:val="16"/>
        </w:rPr>
        <w:t xml:space="preserve"> provide comparable job quality to </w:t>
      </w:r>
      <w:r w:rsidRPr="00DE1F27">
        <w:rPr>
          <w:highlight w:val="green"/>
          <w:u w:val="single"/>
        </w:rPr>
        <w:t>support workers</w:t>
      </w:r>
      <w:r w:rsidRPr="00DE1F27">
        <w:rPr>
          <w:sz w:val="16"/>
        </w:rPr>
        <w:t xml:space="preserve"> and their families.</w:t>
      </w:r>
    </w:p>
    <w:p w14:paraId="41A78D3A" w14:textId="77777777" w:rsidR="009538D4" w:rsidRPr="00DE1F27" w:rsidRDefault="009538D4" w:rsidP="009538D4">
      <w:pPr>
        <w:rPr>
          <w:sz w:val="16"/>
        </w:rPr>
      </w:pPr>
      <w:r w:rsidRPr="00DE1F27">
        <w:rPr>
          <w:highlight w:val="green"/>
          <w:u w:val="single"/>
        </w:rPr>
        <w:t>In the case of</w:t>
      </w:r>
      <w:r w:rsidRPr="00DE1F27">
        <w:rPr>
          <w:u w:val="single"/>
        </w:rPr>
        <w:t xml:space="preserve"> </w:t>
      </w:r>
      <w:r w:rsidRPr="00DE1F27">
        <w:rPr>
          <w:sz w:val="16"/>
        </w:rPr>
        <w:t xml:space="preserve">both communities and workers, critical analysis of </w:t>
      </w:r>
      <w:r w:rsidRPr="00DE1F27">
        <w:rPr>
          <w:highlight w:val="green"/>
          <w:u w:val="single"/>
        </w:rPr>
        <w:t>the</w:t>
      </w:r>
      <w:r w:rsidRPr="00DE1F27">
        <w:rPr>
          <w:sz w:val="16"/>
        </w:rPr>
        <w:t xml:space="preserve"> impact of the </w:t>
      </w:r>
      <w:r w:rsidRPr="00DE1F27">
        <w:rPr>
          <w:b/>
          <w:iCs/>
          <w:highlight w:val="green"/>
          <w:u w:val="single"/>
          <w:bdr w:val="single" w:sz="8" w:space="0" w:color="auto"/>
        </w:rPr>
        <w:t>clean energy transition</w:t>
      </w:r>
      <w:r w:rsidRPr="00DE1F27">
        <w:rPr>
          <w:sz w:val="16"/>
        </w:rPr>
        <w:t xml:space="preserve"> on local economic activity and employment and proactive policy action in response are necessary to reduce regionally disparate future impacts.</w:t>
      </w:r>
    </w:p>
    <w:p w14:paraId="3812CE43" w14:textId="77777777" w:rsidR="00A47B1C" w:rsidRPr="00DE1F27" w:rsidRDefault="00A47B1C" w:rsidP="00A47B1C">
      <w:pPr>
        <w:keepNext/>
        <w:keepLines/>
        <w:spacing w:before="40" w:after="0" w:line="256" w:lineRule="auto"/>
        <w:contextualSpacing/>
        <w:outlineLvl w:val="3"/>
        <w:rPr>
          <w:rFonts w:eastAsia="Malgun Gothic"/>
          <w:b/>
          <w:iCs/>
          <w:sz w:val="26"/>
        </w:rPr>
      </w:pPr>
      <w:r w:rsidRPr="00DE1F27">
        <w:rPr>
          <w:rFonts w:eastAsia="Malgun Gothic"/>
          <w:b/>
          <w:iCs/>
          <w:sz w:val="26"/>
        </w:rPr>
        <w:t xml:space="preserve">Warming has </w:t>
      </w:r>
      <w:r w:rsidRPr="00DE1F27">
        <w:rPr>
          <w:rFonts w:eastAsia="Malgun Gothic"/>
          <w:b/>
          <w:iCs/>
          <w:sz w:val="26"/>
          <w:u w:val="single"/>
        </w:rPr>
        <w:t>no effect</w:t>
      </w:r>
      <w:r w:rsidRPr="00DE1F27">
        <w:rPr>
          <w:rFonts w:eastAsia="Malgun Gothic"/>
          <w:b/>
          <w:iCs/>
          <w:sz w:val="26"/>
        </w:rPr>
        <w:t xml:space="preserve"> on growth, the economy is </w:t>
      </w:r>
      <w:r w:rsidRPr="00DE1F27">
        <w:rPr>
          <w:rFonts w:eastAsia="Malgun Gothic"/>
          <w:b/>
          <w:iCs/>
          <w:sz w:val="26"/>
          <w:u w:val="single"/>
        </w:rPr>
        <w:t>resilient</w:t>
      </w:r>
      <w:r w:rsidRPr="00DE1F27">
        <w:rPr>
          <w:rFonts w:eastAsia="Malgun Gothic"/>
          <w:b/>
          <w:iCs/>
          <w:sz w:val="26"/>
        </w:rPr>
        <w:t xml:space="preserve">, AND </w:t>
      </w:r>
      <w:r w:rsidRPr="00DE1F27">
        <w:rPr>
          <w:rFonts w:eastAsia="Malgun Gothic"/>
          <w:b/>
          <w:iCs/>
          <w:sz w:val="26"/>
          <w:u w:val="single"/>
        </w:rPr>
        <w:t>impossible</w:t>
      </w:r>
      <w:r w:rsidRPr="00DE1F27">
        <w:rPr>
          <w:rFonts w:eastAsia="Malgun Gothic"/>
          <w:b/>
          <w:iCs/>
          <w:sz w:val="26"/>
        </w:rPr>
        <w:t xml:space="preserve"> to </w:t>
      </w:r>
      <w:r w:rsidRPr="00DE1F27">
        <w:rPr>
          <w:rFonts w:eastAsia="Malgun Gothic"/>
          <w:b/>
          <w:iCs/>
          <w:sz w:val="26"/>
          <w:u w:val="single"/>
        </w:rPr>
        <w:t>measure</w:t>
      </w:r>
      <w:r w:rsidRPr="00DE1F27">
        <w:rPr>
          <w:rFonts w:eastAsia="Malgun Gothic"/>
          <w:b/>
          <w:iCs/>
          <w:sz w:val="26"/>
        </w:rPr>
        <w:t>.</w:t>
      </w:r>
    </w:p>
    <w:p w14:paraId="447FBF93" w14:textId="77777777" w:rsidR="00A47B1C" w:rsidRPr="00DE1F27" w:rsidRDefault="00A47B1C" w:rsidP="00A47B1C">
      <w:pPr>
        <w:spacing w:line="256" w:lineRule="auto"/>
        <w:rPr>
          <w:rFonts w:eastAsia="Malgun Gothic"/>
          <w:lang w:eastAsia="ko-KR"/>
        </w:rPr>
      </w:pPr>
      <w:r w:rsidRPr="00DE1F27">
        <w:rPr>
          <w:rFonts w:eastAsia="Calibri"/>
          <w:b/>
          <w:bCs/>
          <w:sz w:val="26"/>
        </w:rPr>
        <w:t>Koonin ’24</w:t>
      </w:r>
      <w:r w:rsidRPr="00DE1F27">
        <w:rPr>
          <w:rFonts w:eastAsia="Calibri"/>
        </w:rPr>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w:t>
      </w:r>
      <w:r w:rsidRPr="00DE1F27">
        <w:rPr>
          <w:rFonts w:eastAsia="Malgun Gothic"/>
          <w:lang w:eastAsia="ko-KR"/>
        </w:rPr>
        <w:t xml:space="preserve">Apocalypses that </w:t>
      </w:r>
      <w:proofErr w:type="spellStart"/>
      <w:r w:rsidRPr="00DE1F27">
        <w:rPr>
          <w:rFonts w:eastAsia="Malgun Gothic"/>
          <w:lang w:eastAsia="ko-KR"/>
        </w:rPr>
        <w:t>Ain’t</w:t>
      </w:r>
      <w:proofErr w:type="spellEnd"/>
      <w:r w:rsidRPr="00DE1F27">
        <w:rPr>
          <w:rFonts w:eastAsia="Calibri"/>
        </w:rPr>
        <w:t xml:space="preserve">,” Ch. </w:t>
      </w:r>
      <w:r w:rsidRPr="00DE1F27">
        <w:rPr>
          <w:rFonts w:eastAsia="Malgun Gothic"/>
          <w:lang w:eastAsia="ko-KR"/>
        </w:rPr>
        <w:t>9</w:t>
      </w:r>
      <w:r w:rsidRPr="00DE1F27">
        <w:rPr>
          <w:rFonts w:eastAsia="Calibri"/>
        </w:rPr>
        <w:t>]</w:t>
      </w:r>
    </w:p>
    <w:p w14:paraId="73E53F12" w14:textId="77777777" w:rsidR="00A47B1C" w:rsidRPr="00DE1F27" w:rsidRDefault="00A47B1C" w:rsidP="00A47B1C">
      <w:pPr>
        <w:spacing w:line="256" w:lineRule="auto"/>
        <w:rPr>
          <w:rFonts w:eastAsia="Malgun Gothic"/>
          <w:sz w:val="16"/>
          <w:lang w:eastAsia="ko-KR"/>
        </w:rPr>
      </w:pPr>
      <w:r w:rsidRPr="00DE1F27">
        <w:rPr>
          <w:rFonts w:eastAsia="Malgun Gothic"/>
          <w:sz w:val="16"/>
          <w:lang w:eastAsia="ko-KR"/>
        </w:rPr>
        <w:t>ECONOMIC IMPACTS OF A CHANGING CLIMATE-2024 UPDATE</w:t>
      </w:r>
    </w:p>
    <w:p w14:paraId="3CB1791F" w14:textId="77777777" w:rsidR="00A47B1C" w:rsidRPr="00DE1F27" w:rsidRDefault="00A47B1C" w:rsidP="00A47B1C">
      <w:pPr>
        <w:spacing w:line="256" w:lineRule="auto"/>
        <w:rPr>
          <w:rFonts w:eastAsia="Malgun Gothic"/>
          <w:sz w:val="16"/>
          <w:lang w:eastAsia="ko-KR"/>
        </w:rPr>
      </w:pPr>
      <w:r w:rsidRPr="00DE1F27">
        <w:rPr>
          <w:rFonts w:eastAsia="Malgun Gothic"/>
          <w:sz w:val="16"/>
          <w:lang w:eastAsia="ko-KR"/>
        </w:rPr>
        <w:t xml:space="preserve">Several developments since publication have reinforced the discussion of </w:t>
      </w:r>
      <w:r w:rsidRPr="00DE1F27">
        <w:rPr>
          <w:rFonts w:eastAsia="Calibri"/>
          <w:u w:val="single"/>
        </w:rPr>
        <w:t xml:space="preserve">the </w:t>
      </w:r>
      <w:r w:rsidRPr="00DE1F27">
        <w:rPr>
          <w:rFonts w:eastAsia="Calibri"/>
          <w:b/>
          <w:iCs/>
          <w:highlight w:val="green"/>
          <w:u w:val="single"/>
        </w:rPr>
        <w:t>econ</w:t>
      </w:r>
      <w:r w:rsidRPr="00DE1F27">
        <w:rPr>
          <w:rFonts w:eastAsia="Calibri"/>
          <w:u w:val="single"/>
        </w:rPr>
        <w:t xml:space="preserve">omic </w:t>
      </w:r>
      <w:r w:rsidRPr="00DE1F27">
        <w:rPr>
          <w:rFonts w:eastAsia="Calibri"/>
          <w:b/>
          <w:iCs/>
          <w:highlight w:val="green"/>
          <w:u w:val="single"/>
        </w:rPr>
        <w:t>impacts</w:t>
      </w:r>
      <w:r w:rsidRPr="00DE1F27">
        <w:rPr>
          <w:rFonts w:eastAsia="Calibri"/>
          <w:highlight w:val="green"/>
          <w:u w:val="single"/>
        </w:rPr>
        <w:t xml:space="preserve"> of warming</w:t>
      </w:r>
      <w:r w:rsidRPr="00DE1F27">
        <w:rPr>
          <w:rFonts w:eastAsia="Malgun Gothic"/>
          <w:sz w:val="16"/>
          <w:lang w:eastAsia="ko-KR"/>
        </w:rPr>
        <w:t xml:space="preserve"> that I </w:t>
      </w:r>
      <w:r w:rsidRPr="00DE1F27">
        <w:rPr>
          <w:rFonts w:eastAsia="Calibri"/>
          <w:b/>
          <w:iCs/>
          <w:u w:val="single"/>
        </w:rPr>
        <w:t>cover</w:t>
      </w:r>
      <w:r w:rsidRPr="00DE1F27">
        <w:rPr>
          <w:rFonts w:eastAsia="Malgun Gothic"/>
          <w:sz w:val="16"/>
          <w:lang w:eastAsia="ko-KR"/>
        </w:rPr>
        <w:t>ed in the third section of this chapter. The AR6 WGII report (Cross Working Group ECONOMIC) updated the global "damage function" shown in Figure 9.4.35 There is now a greater number of estimates, many of which are in accord with "a few percent for a few degrees" conclusion I discussed in the book. But there is a greater spread among them, which caused AR6 to say:</w:t>
      </w:r>
    </w:p>
    <w:p w14:paraId="7F805D2B" w14:textId="77777777" w:rsidR="00A47B1C" w:rsidRPr="00DE1F27" w:rsidRDefault="00A47B1C" w:rsidP="00A47B1C">
      <w:pPr>
        <w:spacing w:line="256" w:lineRule="auto"/>
        <w:ind w:left="720"/>
        <w:rPr>
          <w:rFonts w:eastAsia="Malgun Gothic"/>
          <w:sz w:val="16"/>
          <w:lang w:eastAsia="ko-KR"/>
        </w:rPr>
      </w:pPr>
      <w:r w:rsidRPr="00DE1F27">
        <w:rPr>
          <w:rFonts w:eastAsia="Malgun Gothic"/>
          <w:sz w:val="16"/>
          <w:lang w:eastAsia="ko-KR"/>
        </w:rPr>
        <w:t xml:space="preserve">The </w:t>
      </w:r>
      <w:r w:rsidRPr="00DE1F27">
        <w:rPr>
          <w:rFonts w:eastAsia="Calibri"/>
          <w:b/>
          <w:iCs/>
          <w:highlight w:val="green"/>
          <w:u w:val="single"/>
        </w:rPr>
        <w:t>wide range</w:t>
      </w:r>
      <w:r w:rsidRPr="00DE1F27">
        <w:rPr>
          <w:rFonts w:eastAsia="Calibri"/>
          <w:highlight w:val="green"/>
          <w:u w:val="single"/>
        </w:rPr>
        <w:t xml:space="preserve"> of estimates</w:t>
      </w:r>
      <w:r w:rsidRPr="00DE1F27">
        <w:rPr>
          <w:rFonts w:eastAsia="Calibri"/>
          <w:u w:val="single"/>
        </w:rPr>
        <w:t xml:space="preserve">, and the </w:t>
      </w:r>
      <w:r w:rsidRPr="00DE1F27">
        <w:rPr>
          <w:rFonts w:eastAsia="Calibri"/>
          <w:b/>
          <w:iCs/>
          <w:highlight w:val="green"/>
          <w:u w:val="single"/>
        </w:rPr>
        <w:t>lack</w:t>
      </w:r>
      <w:r w:rsidRPr="00DE1F27">
        <w:rPr>
          <w:rFonts w:eastAsia="Calibri"/>
          <w:u w:val="single"/>
        </w:rPr>
        <w:t xml:space="preserve"> of </w:t>
      </w:r>
      <w:r w:rsidRPr="00DE1F27">
        <w:rPr>
          <w:rFonts w:eastAsia="Calibri"/>
          <w:b/>
          <w:iCs/>
          <w:highlight w:val="green"/>
          <w:u w:val="single"/>
        </w:rPr>
        <w:t>comparability</w:t>
      </w:r>
      <w:r w:rsidRPr="00DE1F27">
        <w:rPr>
          <w:rFonts w:eastAsia="Calibri"/>
          <w:highlight w:val="green"/>
          <w:u w:val="single"/>
        </w:rPr>
        <w:t xml:space="preserve"> between </w:t>
      </w:r>
      <w:r w:rsidRPr="00DE1F27">
        <w:rPr>
          <w:rFonts w:eastAsia="Calibri"/>
          <w:b/>
          <w:iCs/>
          <w:highlight w:val="green"/>
          <w:u w:val="single"/>
        </w:rPr>
        <w:t>methodologies</w:t>
      </w:r>
      <w:r w:rsidRPr="00DE1F27">
        <w:rPr>
          <w:rFonts w:eastAsia="Calibri"/>
          <w:u w:val="single"/>
        </w:rPr>
        <w:t xml:space="preserve">, does </w:t>
      </w:r>
      <w:r w:rsidRPr="00DE1F27">
        <w:rPr>
          <w:rFonts w:eastAsia="Calibri"/>
          <w:highlight w:val="green"/>
          <w:u w:val="single"/>
        </w:rPr>
        <w:t>not allow</w:t>
      </w:r>
      <w:r w:rsidRPr="00DE1F27">
        <w:rPr>
          <w:rFonts w:eastAsia="Calibri"/>
          <w:u w:val="single"/>
        </w:rPr>
        <w:t xml:space="preserve"> for </w:t>
      </w:r>
      <w:r w:rsidRPr="00DE1F27">
        <w:rPr>
          <w:rFonts w:eastAsia="Calibri"/>
          <w:highlight w:val="green"/>
          <w:u w:val="single"/>
        </w:rPr>
        <w:t>identification of</w:t>
      </w:r>
      <w:r w:rsidRPr="00DE1F27">
        <w:rPr>
          <w:rFonts w:eastAsia="Calibri"/>
          <w:u w:val="single"/>
        </w:rPr>
        <w:t xml:space="preserve"> a </w:t>
      </w:r>
      <w:r w:rsidRPr="00DE1F27">
        <w:rPr>
          <w:rFonts w:eastAsia="Calibri"/>
          <w:b/>
          <w:iCs/>
          <w:u w:val="single"/>
        </w:rPr>
        <w:t xml:space="preserve">robust </w:t>
      </w:r>
      <w:r w:rsidRPr="00DE1F27">
        <w:rPr>
          <w:rFonts w:eastAsia="Calibri"/>
          <w:b/>
          <w:iCs/>
          <w:highlight w:val="green"/>
          <w:u w:val="single"/>
        </w:rPr>
        <w:t>range</w:t>
      </w:r>
      <w:r w:rsidRPr="00DE1F27">
        <w:rPr>
          <w:rFonts w:eastAsia="Calibri"/>
          <w:highlight w:val="green"/>
          <w:u w:val="single"/>
        </w:rPr>
        <w:t xml:space="preserve"> of</w:t>
      </w:r>
      <w:r w:rsidRPr="00DE1F27">
        <w:rPr>
          <w:rFonts w:eastAsia="Calibri"/>
          <w:u w:val="single"/>
        </w:rPr>
        <w:t xml:space="preserve"> estimates with</w:t>
      </w:r>
      <w:r w:rsidRPr="00DE1F27">
        <w:rPr>
          <w:rFonts w:eastAsia="Malgun Gothic"/>
          <w:sz w:val="16"/>
          <w:lang w:eastAsia="ko-KR"/>
        </w:rPr>
        <w:t xml:space="preserve"> confidence (</w:t>
      </w:r>
      <w:r w:rsidRPr="00DE1F27">
        <w:rPr>
          <w:rFonts w:eastAsia="Calibri"/>
          <w:b/>
          <w:iCs/>
          <w:highlight w:val="green"/>
          <w:u w:val="single"/>
        </w:rPr>
        <w:t>high</w:t>
      </w:r>
      <w:r w:rsidRPr="00DE1F27">
        <w:rPr>
          <w:rFonts w:eastAsia="Calibri"/>
          <w:highlight w:val="green"/>
          <w:u w:val="single"/>
        </w:rPr>
        <w:t xml:space="preserve"> confidence</w:t>
      </w:r>
      <w:r w:rsidRPr="00DE1F27">
        <w:rPr>
          <w:rFonts w:eastAsia="Malgun Gothic"/>
          <w:sz w:val="16"/>
          <w:lang w:eastAsia="ko-KR"/>
        </w:rPr>
        <w:t xml:space="preserve">). Evaluating and reconciling differences in methodologies is a research priority for facilitating use of the different lines of evidence (high confidence). However, the existence of higher estimates than AR5 indicate that global aggregate economic impacts could be higher than previously estimated (low </w:t>
      </w:r>
      <w:r w:rsidRPr="00DE1F27">
        <w:rPr>
          <w:rFonts w:eastAsia="Calibri"/>
          <w:sz w:val="16"/>
        </w:rPr>
        <w:t>confidence</w:t>
      </w:r>
      <w:r w:rsidRPr="00DE1F27">
        <w:rPr>
          <w:rFonts w:eastAsia="Malgun Gothic"/>
          <w:sz w:val="16"/>
          <w:lang w:eastAsia="ko-KR"/>
        </w:rPr>
        <w:t xml:space="preserve"> </w:t>
      </w:r>
      <w:r w:rsidRPr="00DE1F27">
        <w:rPr>
          <w:rFonts w:eastAsia="Calibri"/>
          <w:sz w:val="16"/>
        </w:rPr>
        <w:t>due</w:t>
      </w:r>
      <w:r w:rsidRPr="00DE1F27">
        <w:rPr>
          <w:rFonts w:eastAsia="Malgun Gothic"/>
          <w:sz w:val="16"/>
          <w:lang w:eastAsia="ko-KR"/>
        </w:rPr>
        <w:t xml:space="preserve"> to the lack of comparability across methodologies and robustness of estimates).</w:t>
      </w:r>
    </w:p>
    <w:p w14:paraId="7A8342B0" w14:textId="77777777" w:rsidR="00A47B1C" w:rsidRPr="00DE1F27" w:rsidRDefault="00A47B1C" w:rsidP="00A47B1C">
      <w:pPr>
        <w:spacing w:line="256" w:lineRule="auto"/>
        <w:rPr>
          <w:rFonts w:eastAsia="Malgun Gothic"/>
          <w:sz w:val="16"/>
          <w:lang w:eastAsia="ko-KR"/>
        </w:rPr>
      </w:pPr>
      <w:r w:rsidRPr="00DE1F27">
        <w:rPr>
          <w:rFonts w:eastAsia="Malgun Gothic"/>
          <w:sz w:val="16"/>
          <w:lang w:eastAsia="ko-KR"/>
        </w:rPr>
        <w:t xml:space="preserve">Almost all that increase in uncertainty is due to the results of papers by Burke and collaborators in 201536 and 2018,37 which differ from many of the others in their assumptions of how the changing climate impacts the economy. Some of the Burke results transcend the unlikely to become truly absurd.38 For example, in 2100, </w:t>
      </w:r>
      <w:r w:rsidRPr="00DE1F27">
        <w:rPr>
          <w:rFonts w:eastAsia="Calibri"/>
          <w:b/>
          <w:iCs/>
          <w:highlight w:val="green"/>
          <w:u w:val="single"/>
        </w:rPr>
        <w:t>Iceland</w:t>
      </w:r>
      <w:r w:rsidRPr="00DE1F27">
        <w:rPr>
          <w:rFonts w:eastAsia="Calibri"/>
          <w:u w:val="single"/>
        </w:rPr>
        <w:t xml:space="preserve"> becomes </w:t>
      </w:r>
      <w:r w:rsidRPr="00DE1F27">
        <w:rPr>
          <w:rFonts w:eastAsia="Calibri"/>
          <w:b/>
          <w:iCs/>
          <w:u w:val="single"/>
        </w:rPr>
        <w:t>thirty times</w:t>
      </w:r>
      <w:r w:rsidRPr="00DE1F27">
        <w:rPr>
          <w:rFonts w:eastAsia="Calibri"/>
          <w:u w:val="single"/>
        </w:rPr>
        <w:t xml:space="preserve"> richer than today </w:t>
      </w:r>
      <w:r w:rsidRPr="00DE1F27">
        <w:rPr>
          <w:rFonts w:eastAsia="Calibri"/>
          <w:highlight w:val="green"/>
          <w:u w:val="single"/>
        </w:rPr>
        <w:t xml:space="preserve">and </w:t>
      </w:r>
      <w:r w:rsidRPr="00DE1F27">
        <w:rPr>
          <w:rFonts w:eastAsia="Calibri"/>
          <w:b/>
          <w:iCs/>
          <w:highlight w:val="green"/>
          <w:u w:val="single"/>
        </w:rPr>
        <w:t>Mongolia two hundred</w:t>
      </w:r>
      <w:r w:rsidRPr="00DE1F27">
        <w:rPr>
          <w:rFonts w:eastAsia="Calibri"/>
          <w:highlight w:val="green"/>
          <w:u w:val="single"/>
        </w:rPr>
        <w:t xml:space="preserve"> times richer</w:t>
      </w:r>
      <w:r w:rsidRPr="00DE1F27">
        <w:rPr>
          <w:rFonts w:eastAsia="Malgun Gothic"/>
          <w:sz w:val="16"/>
          <w:lang w:eastAsia="ko-KR"/>
        </w:rPr>
        <w:t xml:space="preserve"> (four times richer per person than the US!). Although the IPCC assessment now correctly disregards climate models that give absurd results, it hasn't yet reached that level of discernment for the economic models. But when it does, results revert to the "few percent for a few degrees."?39</w:t>
      </w:r>
    </w:p>
    <w:p w14:paraId="18A254BF" w14:textId="77777777" w:rsidR="00A47B1C" w:rsidRPr="00DE1F27" w:rsidRDefault="00A47B1C" w:rsidP="00A47B1C">
      <w:pPr>
        <w:spacing w:line="256" w:lineRule="auto"/>
        <w:rPr>
          <w:rFonts w:eastAsia="Malgun Gothic"/>
          <w:sz w:val="16"/>
          <w:lang w:eastAsia="ko-KR"/>
        </w:rPr>
      </w:pPr>
      <w:r w:rsidRPr="00DE1F27">
        <w:rPr>
          <w:rFonts w:eastAsia="Malgun Gothic"/>
          <w:sz w:val="16"/>
          <w:lang w:eastAsia="ko-KR"/>
        </w:rPr>
        <w:t xml:space="preserve">The subject of "tipping points" comes up frequently. While climate models give no indication that such catastrophes are in our future, a 2021 paper analyzed the global economic impact of eight different tipping points, ranging from outgassing of the permafrost to disintegration of the Greenland and West Antarctic ice sheets to slowing of the circulation in the Atlantic.40 </w:t>
      </w:r>
      <w:r w:rsidRPr="00DE1F27">
        <w:rPr>
          <w:rFonts w:eastAsia="Calibri"/>
          <w:highlight w:val="green"/>
          <w:u w:val="single"/>
        </w:rPr>
        <w:t>They find</w:t>
      </w:r>
      <w:r w:rsidRPr="00DE1F27">
        <w:rPr>
          <w:rFonts w:eastAsia="Malgun Gothic"/>
          <w:sz w:val="16"/>
          <w:lang w:eastAsia="ko-KR"/>
        </w:rPr>
        <w:t xml:space="preserve"> another </w:t>
      </w:r>
      <w:r w:rsidRPr="00DE1F27">
        <w:rPr>
          <w:rFonts w:eastAsia="Calibri"/>
          <w:b/>
          <w:iCs/>
          <w:highlight w:val="green"/>
          <w:u w:val="single"/>
        </w:rPr>
        <w:t>2</w:t>
      </w:r>
      <w:r w:rsidRPr="00DE1F27">
        <w:rPr>
          <w:rFonts w:eastAsia="Calibri"/>
          <w:u w:val="single"/>
        </w:rPr>
        <w:t xml:space="preserve"> to 3 </w:t>
      </w:r>
      <w:r w:rsidRPr="00DE1F27">
        <w:rPr>
          <w:rFonts w:eastAsia="Calibri"/>
          <w:b/>
          <w:iCs/>
          <w:highlight w:val="green"/>
          <w:u w:val="single"/>
        </w:rPr>
        <w:t>percent</w:t>
      </w:r>
      <w:r w:rsidRPr="00DE1F27">
        <w:rPr>
          <w:rFonts w:eastAsia="Calibri"/>
          <w:highlight w:val="green"/>
          <w:u w:val="single"/>
        </w:rPr>
        <w:t xml:space="preserve"> of impact </w:t>
      </w:r>
      <w:r w:rsidRPr="00DE1F27">
        <w:rPr>
          <w:rFonts w:eastAsia="Calibri"/>
          <w:b/>
          <w:iCs/>
          <w:highlight w:val="green"/>
          <w:u w:val="single"/>
        </w:rPr>
        <w:t>at most</w:t>
      </w:r>
      <w:r w:rsidRPr="00DE1F27">
        <w:rPr>
          <w:rFonts w:eastAsia="Calibri"/>
          <w:u w:val="single"/>
        </w:rPr>
        <w:t xml:space="preserve">, even when </w:t>
      </w:r>
      <w:r w:rsidRPr="00DE1F27">
        <w:rPr>
          <w:rFonts w:eastAsia="Calibri"/>
          <w:b/>
          <w:iCs/>
          <w:u w:val="single"/>
        </w:rPr>
        <w:t>tipping points</w:t>
      </w:r>
      <w:r w:rsidRPr="00DE1F27">
        <w:rPr>
          <w:rFonts w:eastAsia="Calibri"/>
          <w:u w:val="single"/>
        </w:rPr>
        <w:t xml:space="preserve"> are </w:t>
      </w:r>
      <w:r w:rsidRPr="00DE1F27">
        <w:rPr>
          <w:rFonts w:eastAsia="Calibri"/>
          <w:b/>
          <w:iCs/>
          <w:u w:val="single"/>
        </w:rPr>
        <w:t>considered</w:t>
      </w:r>
      <w:r w:rsidRPr="00DE1F27">
        <w:rPr>
          <w:rFonts w:eastAsia="Calibri"/>
          <w:u w:val="single"/>
        </w:rPr>
        <w:t xml:space="preserve"> in combination</w:t>
      </w:r>
      <w:r w:rsidRPr="00DE1F27">
        <w:rPr>
          <w:rFonts w:eastAsia="Malgun Gothic"/>
          <w:sz w:val="16"/>
          <w:lang w:eastAsia="ko-KR"/>
        </w:rPr>
        <w:t>.</w:t>
      </w:r>
    </w:p>
    <w:p w14:paraId="2699F223" w14:textId="77777777" w:rsidR="00A47B1C" w:rsidRPr="00DE1F27" w:rsidRDefault="00A47B1C" w:rsidP="00A47B1C">
      <w:pPr>
        <w:spacing w:line="256" w:lineRule="auto"/>
        <w:rPr>
          <w:rFonts w:eastAsia="Malgun Gothic"/>
          <w:sz w:val="16"/>
          <w:lang w:eastAsia="ko-KR"/>
        </w:rPr>
      </w:pPr>
      <w:r w:rsidRPr="00DE1F27">
        <w:rPr>
          <w:rFonts w:eastAsia="Malgun Gothic"/>
          <w:sz w:val="16"/>
          <w:lang w:eastAsia="ko-KR"/>
        </w:rPr>
        <w:t>The US macroeconomic risks for "climate change" were also discussed in a white paper issued in March 2023 jointly by the Biden administration's Council of Economic Advisors and Office of Management and Budget; it's available on the White House website.41 The report compiles and analyzes twelve independent peer-reviewed estimates of the impact of future warming on the US GDP, as shown in Figure 9.7.</w:t>
      </w:r>
    </w:p>
    <w:p w14:paraId="7AEAFEE1" w14:textId="77777777" w:rsidR="00A47B1C" w:rsidRPr="00DE1F27" w:rsidRDefault="00A47B1C" w:rsidP="00A47B1C">
      <w:pPr>
        <w:spacing w:line="256" w:lineRule="auto"/>
        <w:rPr>
          <w:rFonts w:eastAsia="Malgun Gothic"/>
          <w:sz w:val="16"/>
          <w:lang w:eastAsia="ko-KR"/>
        </w:rPr>
      </w:pPr>
      <w:r w:rsidRPr="00DE1F27">
        <w:rPr>
          <w:rFonts w:eastAsia="Malgun Gothic"/>
          <w:sz w:val="16"/>
          <w:lang w:eastAsia="ko-KR"/>
        </w:rPr>
        <w:t xml:space="preserve">The report findings are quite consistent with "a few percent for a few degrees": </w:t>
      </w:r>
      <w:r w:rsidRPr="00DE1F27">
        <w:rPr>
          <w:rFonts w:eastAsia="Calibri"/>
          <w:u w:val="single"/>
        </w:rPr>
        <w:t xml:space="preserve">A global warming of </w:t>
      </w:r>
      <w:r w:rsidRPr="00DE1F27">
        <w:rPr>
          <w:rFonts w:eastAsia="Calibri"/>
          <w:b/>
          <w:iCs/>
          <w:highlight w:val="green"/>
          <w:u w:val="single"/>
        </w:rPr>
        <w:t>2.5C</w:t>
      </w:r>
      <w:r w:rsidRPr="00DE1F27">
        <w:rPr>
          <w:rFonts w:eastAsia="Malgun Gothic"/>
          <w:sz w:val="16"/>
          <w:lang w:eastAsia="ko-KR"/>
        </w:rPr>
        <w:t xml:space="preserve"> above preindustrial (remember we're currently at 1.2 degrees, the stated Paris goal is 2.0° with an aspiration of 1.5°, and the UN projects about 2.7° by 2100) </w:t>
      </w:r>
      <w:r w:rsidRPr="00DE1F27">
        <w:rPr>
          <w:rFonts w:eastAsia="Calibri"/>
          <w:u w:val="single"/>
        </w:rPr>
        <w:t xml:space="preserve">would </w:t>
      </w:r>
      <w:r w:rsidRPr="00DE1F27">
        <w:rPr>
          <w:rFonts w:eastAsia="Calibri"/>
          <w:highlight w:val="green"/>
          <w:u w:val="single"/>
        </w:rPr>
        <w:t>make</w:t>
      </w:r>
      <w:r w:rsidRPr="00DE1F27">
        <w:rPr>
          <w:rFonts w:eastAsia="Calibri"/>
          <w:u w:val="single"/>
        </w:rPr>
        <w:t xml:space="preserve"> the US </w:t>
      </w:r>
      <w:r w:rsidRPr="00DE1F27">
        <w:rPr>
          <w:rFonts w:eastAsia="Calibri"/>
          <w:highlight w:val="green"/>
          <w:u w:val="single"/>
        </w:rPr>
        <w:t>GDP</w:t>
      </w:r>
      <w:r w:rsidRPr="00DE1F27">
        <w:rPr>
          <w:rFonts w:eastAsia="Calibri"/>
          <w:u w:val="single"/>
        </w:rPr>
        <w:t xml:space="preserve"> about </w:t>
      </w:r>
      <w:r w:rsidRPr="00DE1F27">
        <w:rPr>
          <w:rFonts w:eastAsia="Calibri"/>
          <w:b/>
          <w:iCs/>
          <w:highlight w:val="green"/>
          <w:u w:val="single"/>
        </w:rPr>
        <w:t>1 percent smaller</w:t>
      </w:r>
      <w:r w:rsidRPr="00DE1F27">
        <w:rPr>
          <w:rFonts w:eastAsia="Malgun Gothic"/>
          <w:sz w:val="16"/>
          <w:lang w:eastAsia="ko-KR"/>
        </w:rPr>
        <w:t xml:space="preserve"> than it would be otherwise. In other words, </w:t>
      </w:r>
      <w:r w:rsidRPr="00DE1F27">
        <w:rPr>
          <w:rFonts w:eastAsia="Calibri"/>
          <w:highlight w:val="green"/>
          <w:u w:val="single"/>
        </w:rPr>
        <w:t>if</w:t>
      </w:r>
      <w:r w:rsidRPr="00DE1F27">
        <w:rPr>
          <w:rFonts w:eastAsia="Calibri"/>
          <w:u w:val="single"/>
        </w:rPr>
        <w:t xml:space="preserve"> the US </w:t>
      </w:r>
      <w:r w:rsidRPr="00DE1F27">
        <w:rPr>
          <w:rFonts w:eastAsia="Calibri"/>
          <w:highlight w:val="green"/>
          <w:u w:val="single"/>
        </w:rPr>
        <w:t xml:space="preserve">GDP </w:t>
      </w:r>
      <w:r w:rsidRPr="00DE1F27">
        <w:rPr>
          <w:rFonts w:eastAsia="Calibri"/>
          <w:b/>
          <w:iCs/>
          <w:highlight w:val="green"/>
          <w:u w:val="single"/>
        </w:rPr>
        <w:t>grew</w:t>
      </w:r>
      <w:r w:rsidRPr="00DE1F27">
        <w:rPr>
          <w:rFonts w:eastAsia="Calibri"/>
          <w:u w:val="single"/>
        </w:rPr>
        <w:t xml:space="preserve"> at an </w:t>
      </w:r>
      <w:r w:rsidRPr="00DE1F27">
        <w:rPr>
          <w:rFonts w:eastAsia="Calibri"/>
          <w:b/>
          <w:iCs/>
          <w:u w:val="single"/>
        </w:rPr>
        <w:t xml:space="preserve">average </w:t>
      </w:r>
      <w:r w:rsidRPr="00DE1F27">
        <w:rPr>
          <w:rFonts w:eastAsia="Calibri"/>
          <w:b/>
          <w:iCs/>
          <w:highlight w:val="green"/>
          <w:u w:val="single"/>
        </w:rPr>
        <w:t>annual rate</w:t>
      </w:r>
      <w:r w:rsidRPr="00DE1F27">
        <w:rPr>
          <w:rFonts w:eastAsia="Calibri"/>
          <w:highlight w:val="green"/>
          <w:u w:val="single"/>
        </w:rPr>
        <w:t xml:space="preserve"> of </w:t>
      </w:r>
      <w:r w:rsidRPr="00DE1F27">
        <w:rPr>
          <w:rFonts w:eastAsia="Calibri"/>
          <w:b/>
          <w:iCs/>
          <w:highlight w:val="green"/>
          <w:u w:val="single"/>
        </w:rPr>
        <w:t>2</w:t>
      </w:r>
      <w:r w:rsidRPr="00DE1F27">
        <w:rPr>
          <w:rFonts w:eastAsia="Calibri"/>
          <w:b/>
          <w:iCs/>
          <w:u w:val="single"/>
        </w:rPr>
        <w:t xml:space="preserve"> percent</w:t>
      </w:r>
      <w:r w:rsidRPr="00DE1F27">
        <w:rPr>
          <w:rFonts w:eastAsia="Calibri"/>
          <w:u w:val="single"/>
        </w:rPr>
        <w:t xml:space="preserve"> over the next </w:t>
      </w:r>
      <w:r w:rsidRPr="00DE1F27">
        <w:rPr>
          <w:rFonts w:eastAsia="Calibri"/>
          <w:b/>
          <w:iCs/>
          <w:u w:val="single"/>
        </w:rPr>
        <w:t>seventy</w:t>
      </w:r>
      <w:r w:rsidRPr="00DE1F27">
        <w:rPr>
          <w:rFonts w:eastAsia="Calibri"/>
          <w:u w:val="single"/>
        </w:rPr>
        <w:t xml:space="preserve"> years, </w:t>
      </w:r>
      <w:r w:rsidRPr="00DE1F27">
        <w:rPr>
          <w:rFonts w:eastAsia="Calibri"/>
          <w:highlight w:val="green"/>
          <w:u w:val="single"/>
        </w:rPr>
        <w:t>it would be</w:t>
      </w:r>
      <w:r w:rsidRPr="00DE1F27">
        <w:rPr>
          <w:rFonts w:eastAsia="Calibri"/>
          <w:u w:val="single"/>
        </w:rPr>
        <w:t xml:space="preserve"> </w:t>
      </w:r>
      <w:r w:rsidRPr="00DE1F27">
        <w:rPr>
          <w:rFonts w:eastAsia="Calibri"/>
          <w:b/>
          <w:iCs/>
          <w:u w:val="single"/>
        </w:rPr>
        <w:t xml:space="preserve">four times </w:t>
      </w:r>
      <w:r w:rsidRPr="00DE1F27">
        <w:rPr>
          <w:rFonts w:eastAsia="Calibri"/>
          <w:b/>
          <w:iCs/>
          <w:highlight w:val="green"/>
          <w:u w:val="single"/>
        </w:rPr>
        <w:t>larger</w:t>
      </w:r>
      <w:r w:rsidRPr="00DE1F27">
        <w:rPr>
          <w:rFonts w:eastAsia="Calibri"/>
          <w:u w:val="single"/>
        </w:rPr>
        <w:t xml:space="preserve">. A climate impact of </w:t>
      </w:r>
      <w:r w:rsidRPr="00DE1F27">
        <w:rPr>
          <w:rFonts w:eastAsia="Calibri"/>
          <w:b/>
          <w:iCs/>
          <w:u w:val="single"/>
        </w:rPr>
        <w:t>2 percent</w:t>
      </w:r>
      <w:r w:rsidRPr="00DE1F27">
        <w:rPr>
          <w:rFonts w:eastAsia="Calibri"/>
          <w:u w:val="single"/>
        </w:rPr>
        <w:t xml:space="preserve"> </w:t>
      </w:r>
      <w:r w:rsidRPr="00DE1F27">
        <w:rPr>
          <w:rFonts w:eastAsia="Calibri"/>
          <w:highlight w:val="green"/>
          <w:u w:val="single"/>
        </w:rPr>
        <w:t>by</w:t>
      </w:r>
      <w:r w:rsidRPr="00DE1F27">
        <w:rPr>
          <w:rFonts w:eastAsia="Calibri"/>
          <w:u w:val="single"/>
        </w:rPr>
        <w:t xml:space="preserve"> the </w:t>
      </w:r>
      <w:r w:rsidRPr="00DE1F27">
        <w:rPr>
          <w:rFonts w:eastAsia="Calibri"/>
          <w:highlight w:val="green"/>
          <w:u w:val="single"/>
        </w:rPr>
        <w:t>end of</w:t>
      </w:r>
      <w:r w:rsidRPr="00DE1F27">
        <w:rPr>
          <w:rFonts w:eastAsia="Calibri"/>
          <w:u w:val="single"/>
        </w:rPr>
        <w:t xml:space="preserve"> the </w:t>
      </w:r>
      <w:r w:rsidRPr="00DE1F27">
        <w:rPr>
          <w:rFonts w:eastAsia="Calibri"/>
          <w:b/>
          <w:iCs/>
          <w:highlight w:val="green"/>
          <w:u w:val="single"/>
        </w:rPr>
        <w:t>century</w:t>
      </w:r>
      <w:r w:rsidRPr="00DE1F27">
        <w:rPr>
          <w:rFonts w:eastAsia="Calibri"/>
          <w:u w:val="single"/>
        </w:rPr>
        <w:t xml:space="preserve"> would reduce</w:t>
      </w:r>
      <w:r w:rsidRPr="00DE1F27">
        <w:rPr>
          <w:rFonts w:eastAsia="Malgun Gothic"/>
          <w:sz w:val="16"/>
          <w:lang w:eastAsia="ko-KR"/>
        </w:rPr>
        <w:t xml:space="preserve"> that growth to 3.92 times, </w:t>
      </w:r>
      <w:r w:rsidRPr="00DE1F27">
        <w:rPr>
          <w:rFonts w:eastAsia="Calibri"/>
          <w:highlight w:val="green"/>
          <w:u w:val="single"/>
        </w:rPr>
        <w:t xml:space="preserve">a </w:t>
      </w:r>
      <w:r w:rsidRPr="00DE1F27">
        <w:rPr>
          <w:rFonts w:eastAsia="Calibri"/>
          <w:b/>
          <w:iCs/>
          <w:highlight w:val="green"/>
          <w:u w:val="single"/>
        </w:rPr>
        <w:t>negligible difference</w:t>
      </w:r>
      <w:r w:rsidRPr="00DE1F27">
        <w:rPr>
          <w:rFonts w:eastAsia="Malgun Gothic"/>
          <w:sz w:val="16"/>
          <w:lang w:eastAsia="ko-KR"/>
        </w:rPr>
        <w:t>.</w:t>
      </w:r>
    </w:p>
    <w:p w14:paraId="2440F999" w14:textId="77777777" w:rsidR="00A47B1C" w:rsidRPr="00DE1F27" w:rsidRDefault="00A47B1C" w:rsidP="00A47B1C">
      <w:pPr>
        <w:spacing w:line="256" w:lineRule="auto"/>
        <w:rPr>
          <w:rFonts w:eastAsia="Malgun Gothic"/>
          <w:sz w:val="16"/>
          <w:lang w:eastAsia="ko-KR"/>
        </w:rPr>
      </w:pPr>
      <w:r w:rsidRPr="00DE1F27">
        <w:rPr>
          <w:rFonts w:eastAsia="Malgun Gothic"/>
          <w:sz w:val="16"/>
          <w:lang w:eastAsia="ko-KR"/>
        </w:rPr>
        <w:t>&lt;&lt;FIGURE 9.7 OMITTED&gt;&gt;</w:t>
      </w:r>
    </w:p>
    <w:p w14:paraId="6BB41FCC" w14:textId="77777777" w:rsidR="00A47B1C" w:rsidRPr="00DE1F27" w:rsidRDefault="00A47B1C" w:rsidP="00A47B1C">
      <w:pPr>
        <w:spacing w:line="256" w:lineRule="auto"/>
        <w:rPr>
          <w:rFonts w:eastAsia="Malgun Gothic"/>
          <w:sz w:val="16"/>
          <w:lang w:eastAsia="ko-KR"/>
        </w:rPr>
      </w:pPr>
      <w:r w:rsidRPr="00DE1F27">
        <w:rPr>
          <w:rFonts w:eastAsia="Malgun Gothic"/>
          <w:sz w:val="16"/>
          <w:lang w:eastAsia="ko-KR"/>
        </w:rPr>
        <w:t xml:space="preserve">The White House report also reinforces, perhaps inadvertently, how little climate change is projected to affect the US economy in the coming decades. Today's ratio of (privately held) debt to GDP is about 100 percent. Under a low global emissions scenario that achieves net zero by 2050, the ratio is projected to reach 111.2 percent by 2048, while it would be 112.6 percent under a high-emissions scenario deemed unlikely by the IPCC. Since </w:t>
      </w:r>
      <w:r w:rsidRPr="00DE1F27">
        <w:rPr>
          <w:rFonts w:eastAsia="Calibri"/>
          <w:b/>
          <w:iCs/>
          <w:highlight w:val="green"/>
          <w:u w:val="single"/>
        </w:rPr>
        <w:t>many factors</w:t>
      </w:r>
      <w:r w:rsidRPr="00DE1F27">
        <w:rPr>
          <w:rFonts w:eastAsia="Calibri"/>
          <w:u w:val="single"/>
        </w:rPr>
        <w:t xml:space="preserve"> other than climate </w:t>
      </w:r>
      <w:r w:rsidRPr="00DE1F27">
        <w:rPr>
          <w:rFonts w:eastAsia="Calibri"/>
          <w:highlight w:val="green"/>
          <w:u w:val="single"/>
        </w:rPr>
        <w:t xml:space="preserve">will be </w:t>
      </w:r>
      <w:r w:rsidRPr="00DE1F27">
        <w:rPr>
          <w:rFonts w:eastAsia="Calibri"/>
          <w:b/>
          <w:iCs/>
          <w:highlight w:val="green"/>
          <w:u w:val="single"/>
        </w:rPr>
        <w:t>far more influential</w:t>
      </w:r>
      <w:r w:rsidRPr="00DE1F27">
        <w:rPr>
          <w:rFonts w:eastAsia="Calibri"/>
          <w:highlight w:val="green"/>
          <w:u w:val="single"/>
        </w:rPr>
        <w:t xml:space="preserve"> in </w:t>
      </w:r>
      <w:r w:rsidRPr="00DE1F27">
        <w:rPr>
          <w:rFonts w:eastAsia="Calibri"/>
          <w:b/>
          <w:iCs/>
          <w:highlight w:val="green"/>
          <w:u w:val="single"/>
        </w:rPr>
        <w:t>determining</w:t>
      </w:r>
      <w:r w:rsidRPr="00DE1F27">
        <w:rPr>
          <w:rFonts w:eastAsia="Calibri"/>
          <w:u w:val="single"/>
        </w:rPr>
        <w:t xml:space="preserve"> the </w:t>
      </w:r>
      <w:r w:rsidRPr="00DE1F27">
        <w:rPr>
          <w:rFonts w:eastAsia="Calibri"/>
          <w:highlight w:val="green"/>
          <w:u w:val="single"/>
        </w:rPr>
        <w:t>GDP and debt</w:t>
      </w:r>
      <w:r w:rsidRPr="00DE1F27">
        <w:rPr>
          <w:rFonts w:eastAsia="Malgun Gothic"/>
          <w:sz w:val="16"/>
          <w:lang w:eastAsia="ko-KR"/>
        </w:rPr>
        <w:t xml:space="preserve"> over the next twenty-five years, </w:t>
      </w:r>
      <w:r w:rsidRPr="00DE1F27">
        <w:rPr>
          <w:rFonts w:eastAsia="Calibri"/>
          <w:u w:val="single"/>
        </w:rPr>
        <w:t xml:space="preserve">the </w:t>
      </w:r>
      <w:r w:rsidRPr="00DE1F27">
        <w:rPr>
          <w:rFonts w:eastAsia="Calibri"/>
          <w:b/>
          <w:iCs/>
          <w:u w:val="single"/>
        </w:rPr>
        <w:t xml:space="preserve">small </w:t>
      </w:r>
      <w:r w:rsidRPr="00DE1F27">
        <w:rPr>
          <w:rFonts w:eastAsia="Calibri"/>
          <w:b/>
          <w:iCs/>
          <w:highlight w:val="green"/>
          <w:u w:val="single"/>
        </w:rPr>
        <w:t>1.4 percent difference</w:t>
      </w:r>
      <w:r w:rsidRPr="00DE1F27">
        <w:rPr>
          <w:rFonts w:eastAsia="Calibri"/>
          <w:u w:val="single"/>
        </w:rPr>
        <w:t xml:space="preserve"> between emissions scenarios </w:t>
      </w:r>
      <w:r w:rsidRPr="00DE1F27">
        <w:rPr>
          <w:rFonts w:eastAsia="Calibri"/>
          <w:highlight w:val="green"/>
          <w:u w:val="single"/>
        </w:rPr>
        <w:t>is</w:t>
      </w:r>
      <w:r w:rsidRPr="00DE1F27">
        <w:rPr>
          <w:rFonts w:eastAsia="Calibri"/>
          <w:u w:val="single"/>
        </w:rPr>
        <w:t xml:space="preserve"> </w:t>
      </w:r>
      <w:r w:rsidRPr="00DE1F27">
        <w:rPr>
          <w:rFonts w:eastAsia="Calibri"/>
          <w:b/>
          <w:iCs/>
          <w:u w:val="single"/>
        </w:rPr>
        <w:t>in</w:t>
      </w:r>
      <w:r w:rsidRPr="00DE1F27">
        <w:rPr>
          <w:rFonts w:eastAsia="Calibri"/>
          <w:u w:val="single"/>
        </w:rPr>
        <w:t xml:space="preserve"> the </w:t>
      </w:r>
      <w:r w:rsidRPr="00DE1F27">
        <w:rPr>
          <w:rFonts w:eastAsia="Calibri"/>
          <w:b/>
          <w:iCs/>
          <w:highlight w:val="green"/>
          <w:u w:val="single"/>
        </w:rPr>
        <w:t>noise</w:t>
      </w:r>
      <w:r w:rsidRPr="00DE1F27">
        <w:rPr>
          <w:rFonts w:eastAsia="Malgun Gothic"/>
          <w:sz w:val="16"/>
          <w:lang w:eastAsia="ko-KR"/>
        </w:rPr>
        <w:t>.</w:t>
      </w:r>
    </w:p>
    <w:p w14:paraId="7834BE4E" w14:textId="77777777" w:rsidR="00A47B1C" w:rsidRPr="00DE1F27" w:rsidRDefault="00A47B1C" w:rsidP="00A47B1C">
      <w:pPr>
        <w:spacing w:line="256" w:lineRule="auto"/>
        <w:rPr>
          <w:rFonts w:eastAsia="Malgun Gothic"/>
          <w:sz w:val="16"/>
          <w:lang w:eastAsia="ko-KR"/>
        </w:rPr>
      </w:pPr>
      <w:r w:rsidRPr="00DE1F27">
        <w:rPr>
          <w:rFonts w:eastAsia="Malgun Gothic"/>
          <w:sz w:val="16"/>
          <w:lang w:eastAsia="ko-KR"/>
        </w:rPr>
        <w:t>Why should we believe these projections when the climate models themselves are so deficient? One reason is that every IPCC scenario for the future, whatever the emissions, assumes substantial economic growth. Another is that damage projections using very different robust methods give similar results. It doesn't matter exactly what the impacts are, just that they're small-a few percent, not tens of percent.</w:t>
      </w:r>
    </w:p>
    <w:p w14:paraId="1A75B771" w14:textId="77777777" w:rsidR="00A47B1C" w:rsidRPr="00DE1F27" w:rsidRDefault="00A47B1C" w:rsidP="00A47B1C">
      <w:pPr>
        <w:spacing w:line="256" w:lineRule="auto"/>
        <w:rPr>
          <w:rFonts w:eastAsia="Malgun Gothic"/>
          <w:sz w:val="16"/>
          <w:lang w:eastAsia="ko-KR"/>
        </w:rPr>
      </w:pPr>
      <w:r w:rsidRPr="00DE1F27">
        <w:rPr>
          <w:rFonts w:eastAsia="Malgun Gothic"/>
          <w:sz w:val="16"/>
          <w:lang w:eastAsia="ko-KR"/>
        </w:rPr>
        <w:t xml:space="preserve">But most importantly, the few percent for a few degrees is in accord with experience. </w:t>
      </w:r>
      <w:r w:rsidRPr="00DE1F27">
        <w:rPr>
          <w:rFonts w:eastAsia="Calibri"/>
          <w:u w:val="single"/>
        </w:rPr>
        <w:t xml:space="preserve">The world is </w:t>
      </w:r>
      <w:r w:rsidRPr="00DE1F27">
        <w:rPr>
          <w:rFonts w:eastAsia="Calibri"/>
          <w:b/>
          <w:iCs/>
          <w:u w:val="single"/>
        </w:rPr>
        <w:t>2°F warmer</w:t>
      </w:r>
      <w:r w:rsidRPr="00DE1F27">
        <w:rPr>
          <w:rFonts w:eastAsia="Calibri"/>
          <w:u w:val="single"/>
        </w:rPr>
        <w:t xml:space="preserve"> today than in </w:t>
      </w:r>
      <w:r w:rsidRPr="00DE1F27">
        <w:rPr>
          <w:rFonts w:eastAsia="Calibri"/>
          <w:b/>
          <w:iCs/>
          <w:u w:val="single"/>
        </w:rPr>
        <w:t>1900</w:t>
      </w:r>
      <w:r w:rsidRPr="00DE1F27">
        <w:rPr>
          <w:rFonts w:eastAsia="Calibri"/>
          <w:u w:val="single"/>
        </w:rPr>
        <w:t xml:space="preserve">. Even so, we've </w:t>
      </w:r>
      <w:r w:rsidRPr="00DE1F27">
        <w:rPr>
          <w:rFonts w:eastAsia="Calibri"/>
          <w:highlight w:val="green"/>
          <w:u w:val="single"/>
        </w:rPr>
        <w:t>seen</w:t>
      </w:r>
      <w:r w:rsidRPr="00DE1F27">
        <w:rPr>
          <w:rFonts w:eastAsia="Calibri"/>
          <w:u w:val="single"/>
        </w:rPr>
        <w:t xml:space="preserve"> the </w:t>
      </w:r>
      <w:r w:rsidRPr="00DE1F27">
        <w:rPr>
          <w:rFonts w:eastAsia="Calibri"/>
          <w:b/>
          <w:iCs/>
          <w:highlight w:val="green"/>
          <w:u w:val="single"/>
        </w:rPr>
        <w:t>greatest improvement</w:t>
      </w:r>
      <w:r w:rsidRPr="00DE1F27">
        <w:rPr>
          <w:rFonts w:eastAsia="Calibri"/>
          <w:b/>
          <w:iCs/>
          <w:u w:val="single"/>
        </w:rPr>
        <w:t xml:space="preserve"> EVER</w:t>
      </w:r>
      <w:r w:rsidRPr="00DE1F27">
        <w:rPr>
          <w:rFonts w:eastAsia="Calibri"/>
          <w:u w:val="single"/>
        </w:rPr>
        <w:t xml:space="preserve"> </w:t>
      </w:r>
      <w:r w:rsidRPr="00DE1F27">
        <w:rPr>
          <w:rFonts w:eastAsia="Calibri"/>
          <w:highlight w:val="green"/>
          <w:u w:val="single"/>
        </w:rPr>
        <w:t>in</w:t>
      </w:r>
      <w:r w:rsidRPr="00DE1F27">
        <w:rPr>
          <w:rFonts w:eastAsia="Calibri"/>
          <w:u w:val="single"/>
        </w:rPr>
        <w:t xml:space="preserve"> the </w:t>
      </w:r>
      <w:r w:rsidRPr="00DE1F27">
        <w:rPr>
          <w:rFonts w:eastAsia="Calibri"/>
          <w:b/>
          <w:iCs/>
          <w:highlight w:val="green"/>
          <w:u w:val="single"/>
        </w:rPr>
        <w:t>human condition</w:t>
      </w:r>
      <w:r w:rsidRPr="00DE1F27">
        <w:rPr>
          <w:rFonts w:eastAsia="Malgun Gothic"/>
          <w:sz w:val="16"/>
          <w:lang w:eastAsia="ko-KR"/>
        </w:rPr>
        <w:t xml:space="preserve">, as shown in the table below. Although the population has quintupled since 1900, </w:t>
      </w:r>
      <w:r w:rsidRPr="00DE1F27">
        <w:rPr>
          <w:rFonts w:eastAsia="Calibri"/>
          <w:b/>
          <w:iCs/>
          <w:highlight w:val="green"/>
          <w:u w:val="single"/>
        </w:rPr>
        <w:t>longevity</w:t>
      </w:r>
      <w:r w:rsidRPr="00DE1F27">
        <w:rPr>
          <w:rFonts w:eastAsia="Calibri"/>
          <w:highlight w:val="green"/>
          <w:u w:val="single"/>
        </w:rPr>
        <w:t xml:space="preserve">, </w:t>
      </w:r>
      <w:r w:rsidRPr="00DE1F27">
        <w:rPr>
          <w:rFonts w:eastAsia="Calibri"/>
          <w:b/>
          <w:iCs/>
          <w:highlight w:val="green"/>
          <w:u w:val="single"/>
        </w:rPr>
        <w:t>literacy</w:t>
      </w:r>
      <w:r w:rsidRPr="00DE1F27">
        <w:rPr>
          <w:rFonts w:eastAsia="Calibri"/>
          <w:highlight w:val="green"/>
          <w:u w:val="single"/>
        </w:rPr>
        <w:t xml:space="preserve">, and </w:t>
      </w:r>
      <w:r w:rsidRPr="00DE1F27">
        <w:rPr>
          <w:rFonts w:eastAsia="Calibri"/>
          <w:b/>
          <w:iCs/>
          <w:highlight w:val="green"/>
          <w:u w:val="single"/>
        </w:rPr>
        <w:t>econ</w:t>
      </w:r>
      <w:r w:rsidRPr="00DE1F27">
        <w:rPr>
          <w:rFonts w:eastAsia="Calibri"/>
          <w:u w:val="single"/>
        </w:rPr>
        <w:t xml:space="preserve">omic </w:t>
      </w:r>
      <w:r w:rsidRPr="00DE1F27">
        <w:rPr>
          <w:rFonts w:eastAsia="Calibri"/>
          <w:b/>
          <w:iCs/>
          <w:highlight w:val="green"/>
          <w:u w:val="single"/>
        </w:rPr>
        <w:t>activity</w:t>
      </w:r>
      <w:r w:rsidRPr="00DE1F27">
        <w:rPr>
          <w:rFonts w:eastAsia="Calibri"/>
          <w:u w:val="single"/>
        </w:rPr>
        <w:t xml:space="preserve"> have </w:t>
      </w:r>
      <w:r w:rsidRPr="00DE1F27">
        <w:rPr>
          <w:rFonts w:eastAsia="Calibri"/>
          <w:highlight w:val="green"/>
          <w:u w:val="single"/>
        </w:rPr>
        <w:t xml:space="preserve">all </w:t>
      </w:r>
      <w:r w:rsidRPr="00DE1F27">
        <w:rPr>
          <w:rFonts w:eastAsia="Calibri"/>
          <w:b/>
          <w:iCs/>
          <w:highlight w:val="green"/>
          <w:u w:val="single"/>
        </w:rPr>
        <w:t>increased dramatically</w:t>
      </w:r>
      <w:r w:rsidRPr="00DE1F27">
        <w:rPr>
          <w:rFonts w:eastAsia="Calibri"/>
          <w:highlight w:val="green"/>
          <w:u w:val="single"/>
        </w:rPr>
        <w:t>, and</w:t>
      </w:r>
      <w:r w:rsidRPr="00DE1F27">
        <w:rPr>
          <w:rFonts w:eastAsia="Calibri"/>
          <w:u w:val="single"/>
        </w:rPr>
        <w:t xml:space="preserve"> the fraction of the globe in extreme </w:t>
      </w:r>
      <w:r w:rsidRPr="00DE1F27">
        <w:rPr>
          <w:rFonts w:eastAsia="Calibri"/>
          <w:b/>
          <w:iCs/>
          <w:highlight w:val="green"/>
          <w:u w:val="single"/>
        </w:rPr>
        <w:t>poverty plummeted</w:t>
      </w:r>
      <w:r w:rsidRPr="00DE1F27">
        <w:rPr>
          <w:rFonts w:eastAsia="Malgun Gothic"/>
          <w:sz w:val="16"/>
          <w:lang w:eastAsia="ko-KR"/>
        </w:rPr>
        <w:t xml:space="preserve">. And today's death rate from extreme weather is one-fiftieth of what it was in 1900. It </w:t>
      </w:r>
      <w:proofErr w:type="gramStart"/>
      <w:r w:rsidRPr="00DE1F27">
        <w:rPr>
          <w:rFonts w:eastAsia="Malgun Gothic"/>
          <w:sz w:val="16"/>
          <w:lang w:eastAsia="ko-KR"/>
        </w:rPr>
        <w:t>beggars</w:t>
      </w:r>
      <w:proofErr w:type="gramEnd"/>
      <w:r w:rsidRPr="00DE1F27">
        <w:rPr>
          <w:rFonts w:eastAsia="Malgun Gothic"/>
          <w:sz w:val="16"/>
          <w:lang w:eastAsia="ko-KR"/>
        </w:rPr>
        <w:t xml:space="preserve"> belief to think that another few degrees of warming over the next hundred years would significantly derail that progress.</w:t>
      </w:r>
    </w:p>
    <w:tbl>
      <w:tblPr>
        <w:tblStyle w:val="TableGrid3"/>
        <w:tblW w:w="0" w:type="auto"/>
        <w:tblInd w:w="0" w:type="dxa"/>
        <w:tblLook w:val="04A0" w:firstRow="1" w:lastRow="0" w:firstColumn="1" w:lastColumn="0" w:noHBand="0" w:noVBand="1"/>
      </w:tblPr>
      <w:tblGrid>
        <w:gridCol w:w="2873"/>
        <w:gridCol w:w="1457"/>
        <w:gridCol w:w="964"/>
        <w:gridCol w:w="1436"/>
        <w:gridCol w:w="2620"/>
      </w:tblGrid>
      <w:tr w:rsidR="00A47B1C" w:rsidRPr="00DE1F27" w14:paraId="40B3408F" w14:textId="77777777" w:rsidTr="00A22E51">
        <w:tc>
          <w:tcPr>
            <w:tcW w:w="3125" w:type="dxa"/>
            <w:tcBorders>
              <w:top w:val="single" w:sz="4" w:space="0" w:color="auto"/>
              <w:left w:val="single" w:sz="4" w:space="0" w:color="auto"/>
              <w:bottom w:val="single" w:sz="4" w:space="0" w:color="auto"/>
              <w:right w:val="single" w:sz="4" w:space="0" w:color="auto"/>
            </w:tcBorders>
            <w:hideMark/>
          </w:tcPr>
          <w:p w14:paraId="310B1C54" w14:textId="77777777" w:rsidR="00A47B1C" w:rsidRPr="00DE1F27" w:rsidRDefault="00A47B1C" w:rsidP="00A22E51">
            <w:pPr>
              <w:jc w:val="center"/>
              <w:rPr>
                <w:lang w:eastAsia="ko-KR"/>
              </w:rPr>
            </w:pPr>
            <w:r w:rsidRPr="00DE1F27">
              <w:rPr>
                <w:rFonts w:eastAsia="Calibri"/>
                <w:sz w:val="16"/>
                <w:lang w:eastAsia="ko-KR"/>
              </w:rPr>
              <w:t>INDICATOR</w:t>
            </w:r>
          </w:p>
        </w:tc>
        <w:tc>
          <w:tcPr>
            <w:tcW w:w="1551" w:type="dxa"/>
            <w:tcBorders>
              <w:top w:val="single" w:sz="4" w:space="0" w:color="auto"/>
              <w:left w:val="single" w:sz="4" w:space="0" w:color="auto"/>
              <w:bottom w:val="single" w:sz="4" w:space="0" w:color="auto"/>
              <w:right w:val="single" w:sz="4" w:space="0" w:color="auto"/>
            </w:tcBorders>
            <w:hideMark/>
          </w:tcPr>
          <w:p w14:paraId="124A97CA" w14:textId="77777777" w:rsidR="00A47B1C" w:rsidRPr="00DE1F27" w:rsidRDefault="00A47B1C" w:rsidP="00A22E51">
            <w:pPr>
              <w:jc w:val="center"/>
              <w:rPr>
                <w:rFonts w:eastAsia="Calibri"/>
                <w:lang w:eastAsia="ko-KR"/>
              </w:rPr>
            </w:pPr>
            <w:r w:rsidRPr="00DE1F27">
              <w:rPr>
                <w:rFonts w:eastAsia="Calibri"/>
                <w:sz w:val="16"/>
                <w:lang w:eastAsia="ko-KR"/>
              </w:rPr>
              <w:t>CHANGE</w:t>
            </w:r>
          </w:p>
        </w:tc>
        <w:tc>
          <w:tcPr>
            <w:tcW w:w="980" w:type="dxa"/>
            <w:tcBorders>
              <w:top w:val="single" w:sz="4" w:space="0" w:color="auto"/>
              <w:left w:val="single" w:sz="4" w:space="0" w:color="auto"/>
              <w:bottom w:val="single" w:sz="4" w:space="0" w:color="auto"/>
              <w:right w:val="single" w:sz="4" w:space="0" w:color="auto"/>
            </w:tcBorders>
            <w:hideMark/>
          </w:tcPr>
          <w:p w14:paraId="52ADC89E" w14:textId="77777777" w:rsidR="00A47B1C" w:rsidRPr="00DE1F27" w:rsidRDefault="00A47B1C" w:rsidP="00A22E51">
            <w:pPr>
              <w:jc w:val="center"/>
              <w:rPr>
                <w:rFonts w:eastAsia="Calibri"/>
                <w:lang w:eastAsia="ko-KR"/>
              </w:rPr>
            </w:pPr>
            <w:r w:rsidRPr="00DE1F27">
              <w:rPr>
                <w:rFonts w:eastAsia="Calibri"/>
                <w:sz w:val="16"/>
                <w:lang w:eastAsia="ko-KR"/>
              </w:rPr>
              <w:t>UNIT</w:t>
            </w:r>
          </w:p>
        </w:tc>
        <w:tc>
          <w:tcPr>
            <w:tcW w:w="1541" w:type="dxa"/>
            <w:tcBorders>
              <w:top w:val="single" w:sz="4" w:space="0" w:color="auto"/>
              <w:left w:val="single" w:sz="4" w:space="0" w:color="auto"/>
              <w:bottom w:val="single" w:sz="4" w:space="0" w:color="auto"/>
              <w:right w:val="single" w:sz="4" w:space="0" w:color="auto"/>
            </w:tcBorders>
            <w:hideMark/>
          </w:tcPr>
          <w:p w14:paraId="6FF643FD" w14:textId="77777777" w:rsidR="00A47B1C" w:rsidRPr="00DE1F27" w:rsidRDefault="00A47B1C" w:rsidP="00A22E51">
            <w:pPr>
              <w:jc w:val="center"/>
              <w:rPr>
                <w:rFonts w:eastAsia="Calibri"/>
                <w:lang w:eastAsia="ko-KR"/>
              </w:rPr>
            </w:pPr>
            <w:r w:rsidRPr="00DE1F27">
              <w:rPr>
                <w:rFonts w:eastAsia="Calibri"/>
                <w:sz w:val="16"/>
                <w:lang w:eastAsia="ko-KR"/>
              </w:rPr>
              <w:t>“1900”</w:t>
            </w:r>
          </w:p>
        </w:tc>
        <w:tc>
          <w:tcPr>
            <w:tcW w:w="2879" w:type="dxa"/>
            <w:tcBorders>
              <w:top w:val="single" w:sz="4" w:space="0" w:color="auto"/>
              <w:left w:val="single" w:sz="4" w:space="0" w:color="auto"/>
              <w:bottom w:val="single" w:sz="4" w:space="0" w:color="auto"/>
              <w:right w:val="single" w:sz="4" w:space="0" w:color="auto"/>
            </w:tcBorders>
            <w:hideMark/>
          </w:tcPr>
          <w:p w14:paraId="559B4502" w14:textId="77777777" w:rsidR="00A47B1C" w:rsidRPr="00DE1F27" w:rsidRDefault="00A47B1C" w:rsidP="00A22E51">
            <w:pPr>
              <w:jc w:val="center"/>
              <w:rPr>
                <w:rFonts w:eastAsia="Calibri"/>
                <w:lang w:eastAsia="ko-KR"/>
              </w:rPr>
            </w:pPr>
            <w:r w:rsidRPr="00DE1F27">
              <w:rPr>
                <w:rFonts w:eastAsia="Calibri"/>
                <w:sz w:val="16"/>
                <w:lang w:eastAsia="ko-KR"/>
              </w:rPr>
              <w:t>“Today”</w:t>
            </w:r>
          </w:p>
        </w:tc>
      </w:tr>
      <w:tr w:rsidR="00A47B1C" w:rsidRPr="00DE1F27" w14:paraId="36885817" w14:textId="77777777" w:rsidTr="00A22E51">
        <w:tc>
          <w:tcPr>
            <w:tcW w:w="3125" w:type="dxa"/>
            <w:tcBorders>
              <w:top w:val="single" w:sz="4" w:space="0" w:color="auto"/>
              <w:left w:val="single" w:sz="4" w:space="0" w:color="auto"/>
              <w:bottom w:val="single" w:sz="4" w:space="0" w:color="auto"/>
              <w:right w:val="single" w:sz="4" w:space="0" w:color="auto"/>
            </w:tcBorders>
            <w:hideMark/>
          </w:tcPr>
          <w:p w14:paraId="37C077D4" w14:textId="77777777" w:rsidR="00A47B1C" w:rsidRPr="00DE1F27" w:rsidRDefault="00A47B1C" w:rsidP="00A22E51">
            <w:pPr>
              <w:rPr>
                <w:rFonts w:eastAsia="Calibri"/>
                <w:lang w:eastAsia="ko-KR"/>
              </w:rPr>
            </w:pPr>
            <w:r w:rsidRPr="00DE1F27">
              <w:rPr>
                <w:rFonts w:eastAsia="Calibri"/>
                <w:sz w:val="16"/>
                <w:lang w:eastAsia="ko-KR"/>
              </w:rPr>
              <w:t>Global temperature</w:t>
            </w:r>
          </w:p>
        </w:tc>
        <w:tc>
          <w:tcPr>
            <w:tcW w:w="1551" w:type="dxa"/>
            <w:tcBorders>
              <w:top w:val="single" w:sz="4" w:space="0" w:color="auto"/>
              <w:left w:val="single" w:sz="4" w:space="0" w:color="auto"/>
              <w:bottom w:val="single" w:sz="4" w:space="0" w:color="auto"/>
              <w:right w:val="single" w:sz="4" w:space="0" w:color="auto"/>
            </w:tcBorders>
            <w:hideMark/>
          </w:tcPr>
          <w:p w14:paraId="6DC1DD99" w14:textId="77777777" w:rsidR="00A47B1C" w:rsidRPr="00DE1F27" w:rsidRDefault="00A47B1C" w:rsidP="00A22E51">
            <w:pPr>
              <w:rPr>
                <w:rFonts w:eastAsia="Calibri"/>
                <w:bCs/>
                <w:lang w:eastAsia="ko-KR"/>
              </w:rPr>
            </w:pPr>
            <w:r w:rsidRPr="00DE1F27">
              <w:rPr>
                <w:rFonts w:eastAsia="Calibri"/>
                <w:bCs/>
                <w:sz w:val="16"/>
                <w:lang w:eastAsia="ko-KR"/>
              </w:rPr>
              <w:t>1.3 warmer</w:t>
            </w:r>
          </w:p>
        </w:tc>
        <w:tc>
          <w:tcPr>
            <w:tcW w:w="980" w:type="dxa"/>
            <w:tcBorders>
              <w:top w:val="single" w:sz="4" w:space="0" w:color="auto"/>
              <w:left w:val="single" w:sz="4" w:space="0" w:color="auto"/>
              <w:bottom w:val="single" w:sz="4" w:space="0" w:color="auto"/>
              <w:right w:val="single" w:sz="4" w:space="0" w:color="auto"/>
            </w:tcBorders>
            <w:hideMark/>
          </w:tcPr>
          <w:p w14:paraId="415F31C4" w14:textId="77777777" w:rsidR="00A47B1C" w:rsidRPr="00DE1F27" w:rsidRDefault="00A47B1C" w:rsidP="00A22E51">
            <w:pPr>
              <w:rPr>
                <w:rFonts w:eastAsia="Calibri"/>
                <w:lang w:eastAsia="ko-KR"/>
              </w:rPr>
            </w:pPr>
            <w:r w:rsidRPr="00DE1F27">
              <w:rPr>
                <w:rFonts w:eastAsia="Calibri"/>
                <w:sz w:val="16"/>
                <w:lang w:eastAsia="ko-KR"/>
              </w:rPr>
              <w:t>Degree C</w:t>
            </w:r>
          </w:p>
        </w:tc>
        <w:tc>
          <w:tcPr>
            <w:tcW w:w="1541" w:type="dxa"/>
            <w:tcBorders>
              <w:top w:val="single" w:sz="4" w:space="0" w:color="auto"/>
              <w:left w:val="single" w:sz="4" w:space="0" w:color="auto"/>
              <w:bottom w:val="single" w:sz="4" w:space="0" w:color="auto"/>
              <w:right w:val="single" w:sz="4" w:space="0" w:color="auto"/>
            </w:tcBorders>
            <w:hideMark/>
          </w:tcPr>
          <w:p w14:paraId="7C04F75A" w14:textId="77777777" w:rsidR="00A47B1C" w:rsidRPr="00DE1F27" w:rsidRDefault="00A47B1C" w:rsidP="00A22E51">
            <w:pPr>
              <w:rPr>
                <w:rFonts w:eastAsia="Calibri"/>
                <w:lang w:eastAsia="ko-KR"/>
              </w:rPr>
            </w:pPr>
            <w:r w:rsidRPr="00DE1F27">
              <w:rPr>
                <w:rFonts w:eastAsia="Calibri"/>
                <w:sz w:val="16"/>
                <w:lang w:eastAsia="ko-KR"/>
              </w:rPr>
              <w:t>-0.5 (1905)</w:t>
            </w:r>
          </w:p>
        </w:tc>
        <w:tc>
          <w:tcPr>
            <w:tcW w:w="2879" w:type="dxa"/>
            <w:tcBorders>
              <w:top w:val="single" w:sz="4" w:space="0" w:color="auto"/>
              <w:left w:val="single" w:sz="4" w:space="0" w:color="auto"/>
              <w:bottom w:val="single" w:sz="4" w:space="0" w:color="auto"/>
              <w:right w:val="single" w:sz="4" w:space="0" w:color="auto"/>
            </w:tcBorders>
            <w:hideMark/>
          </w:tcPr>
          <w:p w14:paraId="65923F04" w14:textId="77777777" w:rsidR="00A47B1C" w:rsidRPr="00DE1F27" w:rsidRDefault="00A47B1C" w:rsidP="00A22E51">
            <w:pPr>
              <w:rPr>
                <w:rFonts w:eastAsia="Calibri"/>
                <w:lang w:eastAsia="ko-KR"/>
              </w:rPr>
            </w:pPr>
            <w:r w:rsidRPr="00DE1F27">
              <w:rPr>
                <w:rFonts w:eastAsia="Calibri"/>
                <w:sz w:val="16"/>
                <w:lang w:eastAsia="ko-KR"/>
              </w:rPr>
              <w:t>+0.8 (2022)</w:t>
            </w:r>
          </w:p>
        </w:tc>
      </w:tr>
      <w:tr w:rsidR="00A47B1C" w:rsidRPr="00DE1F27" w14:paraId="68296946" w14:textId="77777777" w:rsidTr="00A22E51">
        <w:tc>
          <w:tcPr>
            <w:tcW w:w="3125" w:type="dxa"/>
            <w:tcBorders>
              <w:top w:val="single" w:sz="4" w:space="0" w:color="auto"/>
              <w:left w:val="single" w:sz="4" w:space="0" w:color="auto"/>
              <w:bottom w:val="single" w:sz="4" w:space="0" w:color="auto"/>
              <w:right w:val="single" w:sz="4" w:space="0" w:color="auto"/>
            </w:tcBorders>
            <w:hideMark/>
          </w:tcPr>
          <w:p w14:paraId="27A849D1" w14:textId="77777777" w:rsidR="00A47B1C" w:rsidRPr="00DE1F27" w:rsidRDefault="00A47B1C" w:rsidP="00A22E51">
            <w:pPr>
              <w:rPr>
                <w:rFonts w:eastAsia="Calibri"/>
                <w:lang w:eastAsia="ko-KR"/>
              </w:rPr>
            </w:pPr>
            <w:r w:rsidRPr="00DE1F27">
              <w:rPr>
                <w:rFonts w:eastAsia="Calibri"/>
                <w:sz w:val="16"/>
                <w:lang w:eastAsia="ko-KR"/>
              </w:rPr>
              <w:t>Population</w:t>
            </w:r>
          </w:p>
        </w:tc>
        <w:tc>
          <w:tcPr>
            <w:tcW w:w="1551" w:type="dxa"/>
            <w:tcBorders>
              <w:top w:val="single" w:sz="4" w:space="0" w:color="auto"/>
              <w:left w:val="single" w:sz="4" w:space="0" w:color="auto"/>
              <w:bottom w:val="single" w:sz="4" w:space="0" w:color="auto"/>
              <w:right w:val="single" w:sz="4" w:space="0" w:color="auto"/>
            </w:tcBorders>
            <w:hideMark/>
          </w:tcPr>
          <w:p w14:paraId="7E249A22" w14:textId="77777777" w:rsidR="00A47B1C" w:rsidRPr="00DE1F27" w:rsidRDefault="00A47B1C" w:rsidP="00A22E51">
            <w:pPr>
              <w:rPr>
                <w:rFonts w:eastAsia="Calibri"/>
                <w:bCs/>
                <w:lang w:eastAsia="ko-KR"/>
              </w:rPr>
            </w:pPr>
            <w:r w:rsidRPr="00DE1F27">
              <w:rPr>
                <w:rFonts w:eastAsia="Calibri"/>
                <w:bCs/>
                <w:sz w:val="16"/>
                <w:lang w:eastAsia="ko-KR"/>
              </w:rPr>
              <w:t>5X larger</w:t>
            </w:r>
          </w:p>
        </w:tc>
        <w:tc>
          <w:tcPr>
            <w:tcW w:w="980" w:type="dxa"/>
            <w:tcBorders>
              <w:top w:val="single" w:sz="4" w:space="0" w:color="auto"/>
              <w:left w:val="single" w:sz="4" w:space="0" w:color="auto"/>
              <w:bottom w:val="single" w:sz="4" w:space="0" w:color="auto"/>
              <w:right w:val="single" w:sz="4" w:space="0" w:color="auto"/>
            </w:tcBorders>
            <w:hideMark/>
          </w:tcPr>
          <w:p w14:paraId="5D3A07EE" w14:textId="77777777" w:rsidR="00A47B1C" w:rsidRPr="00DE1F27" w:rsidRDefault="00A47B1C" w:rsidP="00A22E51">
            <w:pPr>
              <w:rPr>
                <w:rFonts w:eastAsia="Calibri"/>
                <w:lang w:eastAsia="ko-KR"/>
              </w:rPr>
            </w:pPr>
            <w:r w:rsidRPr="00DE1F27">
              <w:rPr>
                <w:rFonts w:eastAsia="Calibri"/>
                <w:sz w:val="16"/>
                <w:lang w:eastAsia="ko-KR"/>
              </w:rPr>
              <w:t>Billions</w:t>
            </w:r>
          </w:p>
        </w:tc>
        <w:tc>
          <w:tcPr>
            <w:tcW w:w="1541" w:type="dxa"/>
            <w:tcBorders>
              <w:top w:val="single" w:sz="4" w:space="0" w:color="auto"/>
              <w:left w:val="single" w:sz="4" w:space="0" w:color="auto"/>
              <w:bottom w:val="single" w:sz="4" w:space="0" w:color="auto"/>
              <w:right w:val="single" w:sz="4" w:space="0" w:color="auto"/>
            </w:tcBorders>
            <w:hideMark/>
          </w:tcPr>
          <w:p w14:paraId="164F1FC9" w14:textId="77777777" w:rsidR="00A47B1C" w:rsidRPr="00DE1F27" w:rsidRDefault="00A47B1C" w:rsidP="00A22E51">
            <w:pPr>
              <w:rPr>
                <w:rFonts w:eastAsia="Calibri"/>
                <w:lang w:eastAsia="ko-KR"/>
              </w:rPr>
            </w:pPr>
            <w:r w:rsidRPr="00DE1F27">
              <w:rPr>
                <w:rFonts w:eastAsia="Calibri"/>
                <w:sz w:val="16"/>
                <w:lang w:eastAsia="ko-KR"/>
              </w:rPr>
              <w:t>1.65 (1900)</w:t>
            </w:r>
          </w:p>
        </w:tc>
        <w:tc>
          <w:tcPr>
            <w:tcW w:w="2879" w:type="dxa"/>
            <w:tcBorders>
              <w:top w:val="single" w:sz="4" w:space="0" w:color="auto"/>
              <w:left w:val="single" w:sz="4" w:space="0" w:color="auto"/>
              <w:bottom w:val="single" w:sz="4" w:space="0" w:color="auto"/>
              <w:right w:val="single" w:sz="4" w:space="0" w:color="auto"/>
            </w:tcBorders>
            <w:hideMark/>
          </w:tcPr>
          <w:p w14:paraId="74833231" w14:textId="77777777" w:rsidR="00A47B1C" w:rsidRPr="00DE1F27" w:rsidRDefault="00A47B1C" w:rsidP="00A22E51">
            <w:pPr>
              <w:rPr>
                <w:rFonts w:eastAsia="Calibri"/>
                <w:lang w:eastAsia="ko-KR"/>
              </w:rPr>
            </w:pPr>
            <w:r w:rsidRPr="00DE1F27">
              <w:rPr>
                <w:rFonts w:eastAsia="Calibri"/>
                <w:sz w:val="16"/>
                <w:lang w:eastAsia="ko-KR"/>
              </w:rPr>
              <w:t>8.0 (2022)</w:t>
            </w:r>
          </w:p>
        </w:tc>
      </w:tr>
      <w:tr w:rsidR="00A47B1C" w:rsidRPr="00DE1F27" w14:paraId="07AD1A48" w14:textId="77777777" w:rsidTr="00A22E51">
        <w:tc>
          <w:tcPr>
            <w:tcW w:w="3125" w:type="dxa"/>
            <w:tcBorders>
              <w:top w:val="single" w:sz="4" w:space="0" w:color="auto"/>
              <w:left w:val="single" w:sz="4" w:space="0" w:color="auto"/>
              <w:bottom w:val="single" w:sz="4" w:space="0" w:color="auto"/>
              <w:right w:val="single" w:sz="4" w:space="0" w:color="auto"/>
            </w:tcBorders>
            <w:hideMark/>
          </w:tcPr>
          <w:p w14:paraId="17B89CCA" w14:textId="77777777" w:rsidR="00A47B1C" w:rsidRPr="00DE1F27" w:rsidRDefault="00A47B1C" w:rsidP="00A22E51">
            <w:pPr>
              <w:rPr>
                <w:rFonts w:eastAsia="Calibri"/>
                <w:lang w:eastAsia="ko-KR"/>
              </w:rPr>
            </w:pPr>
            <w:r w:rsidRPr="00DE1F27">
              <w:rPr>
                <w:rFonts w:eastAsia="Calibri"/>
                <w:sz w:val="16"/>
                <w:lang w:eastAsia="ko-KR"/>
              </w:rPr>
              <w:t>Life expectancy</w:t>
            </w:r>
          </w:p>
        </w:tc>
        <w:tc>
          <w:tcPr>
            <w:tcW w:w="1551" w:type="dxa"/>
            <w:tcBorders>
              <w:top w:val="single" w:sz="4" w:space="0" w:color="auto"/>
              <w:left w:val="single" w:sz="4" w:space="0" w:color="auto"/>
              <w:bottom w:val="single" w:sz="4" w:space="0" w:color="auto"/>
              <w:right w:val="single" w:sz="4" w:space="0" w:color="auto"/>
            </w:tcBorders>
            <w:hideMark/>
          </w:tcPr>
          <w:p w14:paraId="2063BC9D" w14:textId="77777777" w:rsidR="00A47B1C" w:rsidRPr="00DE1F27" w:rsidRDefault="00A47B1C" w:rsidP="00A22E51">
            <w:pPr>
              <w:rPr>
                <w:rFonts w:eastAsia="Calibri"/>
                <w:bCs/>
                <w:lang w:eastAsia="ko-KR"/>
              </w:rPr>
            </w:pPr>
            <w:r w:rsidRPr="00DE1F27">
              <w:rPr>
                <w:rFonts w:eastAsia="Calibri"/>
                <w:bCs/>
                <w:sz w:val="16"/>
                <w:lang w:eastAsia="ko-KR"/>
              </w:rPr>
              <w:t>130% longer</w:t>
            </w:r>
          </w:p>
        </w:tc>
        <w:tc>
          <w:tcPr>
            <w:tcW w:w="980" w:type="dxa"/>
            <w:tcBorders>
              <w:top w:val="single" w:sz="4" w:space="0" w:color="auto"/>
              <w:left w:val="single" w:sz="4" w:space="0" w:color="auto"/>
              <w:bottom w:val="single" w:sz="4" w:space="0" w:color="auto"/>
              <w:right w:val="single" w:sz="4" w:space="0" w:color="auto"/>
            </w:tcBorders>
            <w:hideMark/>
          </w:tcPr>
          <w:p w14:paraId="2D479499" w14:textId="77777777" w:rsidR="00A47B1C" w:rsidRPr="00DE1F27" w:rsidRDefault="00A47B1C" w:rsidP="00A22E51">
            <w:pPr>
              <w:rPr>
                <w:rFonts w:eastAsia="Calibri"/>
                <w:lang w:eastAsia="ko-KR"/>
              </w:rPr>
            </w:pPr>
            <w:r w:rsidRPr="00DE1F27">
              <w:rPr>
                <w:rFonts w:eastAsia="Calibri"/>
                <w:sz w:val="16"/>
                <w:lang w:eastAsia="ko-KR"/>
              </w:rPr>
              <w:t>Years</w:t>
            </w:r>
          </w:p>
        </w:tc>
        <w:tc>
          <w:tcPr>
            <w:tcW w:w="1541" w:type="dxa"/>
            <w:tcBorders>
              <w:top w:val="single" w:sz="4" w:space="0" w:color="auto"/>
              <w:left w:val="single" w:sz="4" w:space="0" w:color="auto"/>
              <w:bottom w:val="single" w:sz="4" w:space="0" w:color="auto"/>
              <w:right w:val="single" w:sz="4" w:space="0" w:color="auto"/>
            </w:tcBorders>
            <w:hideMark/>
          </w:tcPr>
          <w:p w14:paraId="2E1C88F3" w14:textId="77777777" w:rsidR="00A47B1C" w:rsidRPr="00DE1F27" w:rsidRDefault="00A47B1C" w:rsidP="00A22E51">
            <w:pPr>
              <w:rPr>
                <w:rFonts w:eastAsia="Calibri"/>
                <w:lang w:eastAsia="ko-KR"/>
              </w:rPr>
            </w:pPr>
            <w:r w:rsidRPr="00DE1F27">
              <w:rPr>
                <w:rFonts w:eastAsia="Calibri"/>
                <w:sz w:val="16"/>
                <w:lang w:eastAsia="ko-KR"/>
              </w:rPr>
              <w:t>32 (1900)</w:t>
            </w:r>
          </w:p>
        </w:tc>
        <w:tc>
          <w:tcPr>
            <w:tcW w:w="2879" w:type="dxa"/>
            <w:tcBorders>
              <w:top w:val="single" w:sz="4" w:space="0" w:color="auto"/>
              <w:left w:val="single" w:sz="4" w:space="0" w:color="auto"/>
              <w:bottom w:val="single" w:sz="4" w:space="0" w:color="auto"/>
              <w:right w:val="single" w:sz="4" w:space="0" w:color="auto"/>
            </w:tcBorders>
            <w:hideMark/>
          </w:tcPr>
          <w:p w14:paraId="17BEA42D" w14:textId="77777777" w:rsidR="00A47B1C" w:rsidRPr="00DE1F27" w:rsidRDefault="00A47B1C" w:rsidP="00A22E51">
            <w:pPr>
              <w:rPr>
                <w:rFonts w:eastAsia="Calibri"/>
                <w:lang w:eastAsia="ko-KR"/>
              </w:rPr>
            </w:pPr>
            <w:r w:rsidRPr="00DE1F27">
              <w:rPr>
                <w:rFonts w:eastAsia="Calibri"/>
                <w:sz w:val="16"/>
                <w:lang w:eastAsia="ko-KR"/>
              </w:rPr>
              <w:t>72.6 (2019)</w:t>
            </w:r>
          </w:p>
        </w:tc>
      </w:tr>
      <w:tr w:rsidR="00A47B1C" w:rsidRPr="00DE1F27" w14:paraId="6C33F417" w14:textId="77777777" w:rsidTr="00A22E51">
        <w:tc>
          <w:tcPr>
            <w:tcW w:w="3125" w:type="dxa"/>
            <w:tcBorders>
              <w:top w:val="single" w:sz="4" w:space="0" w:color="auto"/>
              <w:left w:val="single" w:sz="4" w:space="0" w:color="auto"/>
              <w:bottom w:val="single" w:sz="4" w:space="0" w:color="auto"/>
              <w:right w:val="single" w:sz="4" w:space="0" w:color="auto"/>
            </w:tcBorders>
            <w:hideMark/>
          </w:tcPr>
          <w:p w14:paraId="16D5FE05" w14:textId="77777777" w:rsidR="00A47B1C" w:rsidRPr="00DE1F27" w:rsidRDefault="00A47B1C" w:rsidP="00A22E51">
            <w:pPr>
              <w:rPr>
                <w:rFonts w:eastAsia="Calibri"/>
                <w:lang w:eastAsia="ko-KR"/>
              </w:rPr>
            </w:pPr>
            <w:r w:rsidRPr="00DE1F27">
              <w:rPr>
                <w:rFonts w:eastAsia="Calibri"/>
                <w:sz w:val="16"/>
                <w:lang w:eastAsia="ko-KR"/>
              </w:rPr>
              <w:t>Literacy fraction</w:t>
            </w:r>
          </w:p>
        </w:tc>
        <w:tc>
          <w:tcPr>
            <w:tcW w:w="1551" w:type="dxa"/>
            <w:tcBorders>
              <w:top w:val="single" w:sz="4" w:space="0" w:color="auto"/>
              <w:left w:val="single" w:sz="4" w:space="0" w:color="auto"/>
              <w:bottom w:val="single" w:sz="4" w:space="0" w:color="auto"/>
              <w:right w:val="single" w:sz="4" w:space="0" w:color="auto"/>
            </w:tcBorders>
            <w:hideMark/>
          </w:tcPr>
          <w:p w14:paraId="2A7ED2B2" w14:textId="77777777" w:rsidR="00A47B1C" w:rsidRPr="00DE1F27" w:rsidRDefault="00A47B1C" w:rsidP="00A22E51">
            <w:pPr>
              <w:rPr>
                <w:rFonts w:eastAsia="Calibri"/>
                <w:bCs/>
                <w:lang w:eastAsia="ko-KR"/>
              </w:rPr>
            </w:pPr>
            <w:r w:rsidRPr="00DE1F27">
              <w:rPr>
                <w:rFonts w:eastAsia="Calibri"/>
                <w:bCs/>
                <w:sz w:val="16"/>
                <w:lang w:eastAsia="ko-KR"/>
              </w:rPr>
              <w:t>4X larger</w:t>
            </w:r>
          </w:p>
        </w:tc>
        <w:tc>
          <w:tcPr>
            <w:tcW w:w="980" w:type="dxa"/>
            <w:tcBorders>
              <w:top w:val="single" w:sz="4" w:space="0" w:color="auto"/>
              <w:left w:val="single" w:sz="4" w:space="0" w:color="auto"/>
              <w:bottom w:val="single" w:sz="4" w:space="0" w:color="auto"/>
              <w:right w:val="single" w:sz="4" w:space="0" w:color="auto"/>
            </w:tcBorders>
            <w:hideMark/>
          </w:tcPr>
          <w:p w14:paraId="5E65B813" w14:textId="77777777" w:rsidR="00A47B1C" w:rsidRPr="00DE1F27" w:rsidRDefault="00A47B1C" w:rsidP="00A22E51">
            <w:pPr>
              <w:rPr>
                <w:rFonts w:eastAsia="Calibri"/>
                <w:lang w:eastAsia="ko-KR"/>
              </w:rPr>
            </w:pPr>
            <w:r w:rsidRPr="00DE1F27">
              <w:rPr>
                <w:rFonts w:eastAsia="Calibri"/>
                <w:sz w:val="16"/>
                <w:lang w:eastAsia="ko-KR"/>
              </w:rPr>
              <w:t>Percent</w:t>
            </w:r>
          </w:p>
        </w:tc>
        <w:tc>
          <w:tcPr>
            <w:tcW w:w="1541" w:type="dxa"/>
            <w:tcBorders>
              <w:top w:val="single" w:sz="4" w:space="0" w:color="auto"/>
              <w:left w:val="single" w:sz="4" w:space="0" w:color="auto"/>
              <w:bottom w:val="single" w:sz="4" w:space="0" w:color="auto"/>
              <w:right w:val="single" w:sz="4" w:space="0" w:color="auto"/>
            </w:tcBorders>
            <w:hideMark/>
          </w:tcPr>
          <w:p w14:paraId="7F53A0B1" w14:textId="77777777" w:rsidR="00A47B1C" w:rsidRPr="00DE1F27" w:rsidRDefault="00A47B1C" w:rsidP="00A22E51">
            <w:pPr>
              <w:rPr>
                <w:rFonts w:eastAsia="Calibri"/>
                <w:lang w:eastAsia="ko-KR"/>
              </w:rPr>
            </w:pPr>
            <w:r w:rsidRPr="00DE1F27">
              <w:rPr>
                <w:rFonts w:eastAsia="Calibri"/>
                <w:sz w:val="16"/>
                <w:lang w:eastAsia="ko-KR"/>
              </w:rPr>
              <w:t>21.4 (1900)</w:t>
            </w:r>
          </w:p>
        </w:tc>
        <w:tc>
          <w:tcPr>
            <w:tcW w:w="2879" w:type="dxa"/>
            <w:tcBorders>
              <w:top w:val="single" w:sz="4" w:space="0" w:color="auto"/>
              <w:left w:val="single" w:sz="4" w:space="0" w:color="auto"/>
              <w:bottom w:val="single" w:sz="4" w:space="0" w:color="auto"/>
              <w:right w:val="single" w:sz="4" w:space="0" w:color="auto"/>
            </w:tcBorders>
            <w:hideMark/>
          </w:tcPr>
          <w:p w14:paraId="4648A6CE" w14:textId="77777777" w:rsidR="00A47B1C" w:rsidRPr="00DE1F27" w:rsidRDefault="00A47B1C" w:rsidP="00A22E51">
            <w:pPr>
              <w:rPr>
                <w:rFonts w:eastAsia="Calibri"/>
                <w:lang w:eastAsia="ko-KR"/>
              </w:rPr>
            </w:pPr>
            <w:r w:rsidRPr="00DE1F27">
              <w:rPr>
                <w:rFonts w:eastAsia="Calibri"/>
                <w:sz w:val="16"/>
                <w:lang w:eastAsia="ko-KR"/>
              </w:rPr>
              <w:t>86.25 (2016)</w:t>
            </w:r>
          </w:p>
        </w:tc>
      </w:tr>
      <w:tr w:rsidR="00A47B1C" w:rsidRPr="00DE1F27" w14:paraId="275CDE94" w14:textId="77777777" w:rsidTr="00A22E51">
        <w:tc>
          <w:tcPr>
            <w:tcW w:w="3125" w:type="dxa"/>
            <w:tcBorders>
              <w:top w:val="single" w:sz="4" w:space="0" w:color="auto"/>
              <w:left w:val="single" w:sz="4" w:space="0" w:color="auto"/>
              <w:bottom w:val="single" w:sz="4" w:space="0" w:color="auto"/>
              <w:right w:val="single" w:sz="4" w:space="0" w:color="auto"/>
            </w:tcBorders>
            <w:hideMark/>
          </w:tcPr>
          <w:p w14:paraId="20280C98" w14:textId="77777777" w:rsidR="00A47B1C" w:rsidRPr="00DE1F27" w:rsidRDefault="00A47B1C" w:rsidP="00A22E51">
            <w:pPr>
              <w:rPr>
                <w:rFonts w:eastAsia="Calibri"/>
                <w:lang w:eastAsia="ko-KR"/>
              </w:rPr>
            </w:pPr>
            <w:r w:rsidRPr="00DE1F27">
              <w:rPr>
                <w:rFonts w:eastAsia="Calibri"/>
                <w:sz w:val="16"/>
                <w:lang w:eastAsia="ko-KR"/>
              </w:rPr>
              <w:t>GDP per capita</w:t>
            </w:r>
          </w:p>
        </w:tc>
        <w:tc>
          <w:tcPr>
            <w:tcW w:w="1551" w:type="dxa"/>
            <w:tcBorders>
              <w:top w:val="single" w:sz="4" w:space="0" w:color="auto"/>
              <w:left w:val="single" w:sz="4" w:space="0" w:color="auto"/>
              <w:bottom w:val="single" w:sz="4" w:space="0" w:color="auto"/>
              <w:right w:val="single" w:sz="4" w:space="0" w:color="auto"/>
            </w:tcBorders>
            <w:hideMark/>
          </w:tcPr>
          <w:p w14:paraId="3B77EEF9" w14:textId="77777777" w:rsidR="00A47B1C" w:rsidRPr="00DE1F27" w:rsidRDefault="00A47B1C" w:rsidP="00A22E51">
            <w:pPr>
              <w:rPr>
                <w:rFonts w:eastAsia="Calibri"/>
                <w:bCs/>
                <w:lang w:eastAsia="ko-KR"/>
              </w:rPr>
            </w:pPr>
            <w:r w:rsidRPr="00DE1F27">
              <w:rPr>
                <w:rFonts w:eastAsia="Calibri"/>
                <w:bCs/>
                <w:sz w:val="16"/>
                <w:lang w:eastAsia="ko-KR"/>
              </w:rPr>
              <w:t>6.8X larger</w:t>
            </w:r>
          </w:p>
        </w:tc>
        <w:tc>
          <w:tcPr>
            <w:tcW w:w="980" w:type="dxa"/>
            <w:tcBorders>
              <w:top w:val="single" w:sz="4" w:space="0" w:color="auto"/>
              <w:left w:val="single" w:sz="4" w:space="0" w:color="auto"/>
              <w:bottom w:val="single" w:sz="4" w:space="0" w:color="auto"/>
              <w:right w:val="single" w:sz="4" w:space="0" w:color="auto"/>
            </w:tcBorders>
            <w:hideMark/>
          </w:tcPr>
          <w:p w14:paraId="03179270" w14:textId="77777777" w:rsidR="00A47B1C" w:rsidRPr="00DE1F27" w:rsidRDefault="00A47B1C" w:rsidP="00A22E51">
            <w:pPr>
              <w:rPr>
                <w:rFonts w:eastAsia="Calibri"/>
                <w:lang w:eastAsia="ko-KR"/>
              </w:rPr>
            </w:pPr>
            <w:r w:rsidRPr="00DE1F27">
              <w:rPr>
                <w:rFonts w:eastAsia="Calibri"/>
                <w:sz w:val="16"/>
                <w:lang w:eastAsia="ko-KR"/>
              </w:rPr>
              <w:t>$2011</w:t>
            </w:r>
          </w:p>
        </w:tc>
        <w:tc>
          <w:tcPr>
            <w:tcW w:w="1541" w:type="dxa"/>
            <w:tcBorders>
              <w:top w:val="single" w:sz="4" w:space="0" w:color="auto"/>
              <w:left w:val="single" w:sz="4" w:space="0" w:color="auto"/>
              <w:bottom w:val="single" w:sz="4" w:space="0" w:color="auto"/>
              <w:right w:val="single" w:sz="4" w:space="0" w:color="auto"/>
            </w:tcBorders>
            <w:hideMark/>
          </w:tcPr>
          <w:p w14:paraId="3A598D35" w14:textId="77777777" w:rsidR="00A47B1C" w:rsidRPr="00DE1F27" w:rsidRDefault="00A47B1C" w:rsidP="00A22E51">
            <w:pPr>
              <w:rPr>
                <w:rFonts w:eastAsia="Calibri"/>
                <w:lang w:eastAsia="ko-KR"/>
              </w:rPr>
            </w:pPr>
            <w:r w:rsidRPr="00DE1F27">
              <w:rPr>
                <w:rFonts w:eastAsia="Calibri"/>
                <w:sz w:val="16"/>
                <w:lang w:eastAsia="ko-KR"/>
              </w:rPr>
              <w:t>2,241 (1920)</w:t>
            </w:r>
          </w:p>
        </w:tc>
        <w:tc>
          <w:tcPr>
            <w:tcW w:w="2879" w:type="dxa"/>
            <w:tcBorders>
              <w:top w:val="single" w:sz="4" w:space="0" w:color="auto"/>
              <w:left w:val="single" w:sz="4" w:space="0" w:color="auto"/>
              <w:bottom w:val="single" w:sz="4" w:space="0" w:color="auto"/>
              <w:right w:val="single" w:sz="4" w:space="0" w:color="auto"/>
            </w:tcBorders>
            <w:hideMark/>
          </w:tcPr>
          <w:p w14:paraId="188AFEC7" w14:textId="77777777" w:rsidR="00A47B1C" w:rsidRPr="00DE1F27" w:rsidRDefault="00A47B1C" w:rsidP="00A22E51">
            <w:pPr>
              <w:rPr>
                <w:rFonts w:eastAsia="Calibri"/>
                <w:lang w:eastAsia="ko-KR"/>
              </w:rPr>
            </w:pPr>
            <w:r w:rsidRPr="00DE1F27">
              <w:rPr>
                <w:rFonts w:eastAsia="Calibri"/>
                <w:sz w:val="16"/>
                <w:lang w:eastAsia="ko-KR"/>
              </w:rPr>
              <w:t>15,212 (2018)</w:t>
            </w:r>
          </w:p>
        </w:tc>
      </w:tr>
      <w:tr w:rsidR="00A47B1C" w:rsidRPr="00DE1F27" w14:paraId="70246553" w14:textId="77777777" w:rsidTr="00A22E51">
        <w:tc>
          <w:tcPr>
            <w:tcW w:w="3125" w:type="dxa"/>
            <w:tcBorders>
              <w:top w:val="single" w:sz="4" w:space="0" w:color="auto"/>
              <w:left w:val="single" w:sz="4" w:space="0" w:color="auto"/>
              <w:bottom w:val="single" w:sz="4" w:space="0" w:color="auto"/>
              <w:right w:val="single" w:sz="4" w:space="0" w:color="auto"/>
            </w:tcBorders>
            <w:hideMark/>
          </w:tcPr>
          <w:p w14:paraId="30D395C7" w14:textId="77777777" w:rsidR="00A47B1C" w:rsidRPr="00DE1F27" w:rsidRDefault="00A47B1C" w:rsidP="00A22E51">
            <w:pPr>
              <w:rPr>
                <w:rFonts w:eastAsia="Calibri"/>
                <w:lang w:eastAsia="ko-KR"/>
              </w:rPr>
            </w:pPr>
            <w:r w:rsidRPr="00DE1F27">
              <w:rPr>
                <w:rFonts w:eastAsia="Calibri"/>
                <w:sz w:val="16"/>
                <w:lang w:eastAsia="ko-KR"/>
              </w:rPr>
              <w:t>Extreme poverty</w:t>
            </w:r>
          </w:p>
        </w:tc>
        <w:tc>
          <w:tcPr>
            <w:tcW w:w="1551" w:type="dxa"/>
            <w:tcBorders>
              <w:top w:val="single" w:sz="4" w:space="0" w:color="auto"/>
              <w:left w:val="single" w:sz="4" w:space="0" w:color="auto"/>
              <w:bottom w:val="single" w:sz="4" w:space="0" w:color="auto"/>
              <w:right w:val="single" w:sz="4" w:space="0" w:color="auto"/>
            </w:tcBorders>
            <w:hideMark/>
          </w:tcPr>
          <w:p w14:paraId="4025CE1B" w14:textId="77777777" w:rsidR="00A47B1C" w:rsidRPr="00DE1F27" w:rsidRDefault="00A47B1C" w:rsidP="00A22E51">
            <w:pPr>
              <w:rPr>
                <w:rFonts w:eastAsia="Calibri"/>
                <w:lang w:eastAsia="ko-KR"/>
              </w:rPr>
            </w:pPr>
            <w:r w:rsidRPr="00DE1F27">
              <w:rPr>
                <w:rFonts w:eastAsia="Calibri"/>
                <w:bCs/>
                <w:sz w:val="16"/>
                <w:lang w:eastAsia="ko-KR"/>
              </w:rPr>
              <w:t>&gt;7X smaller</w:t>
            </w:r>
            <w:r w:rsidRPr="00DE1F27">
              <w:rPr>
                <w:rFonts w:eastAsia="Calibri"/>
                <w:sz w:val="16"/>
                <w:lang w:eastAsia="ko-KR"/>
              </w:rPr>
              <w:t xml:space="preserve"> percent</w:t>
            </w:r>
          </w:p>
        </w:tc>
        <w:tc>
          <w:tcPr>
            <w:tcW w:w="980" w:type="dxa"/>
            <w:tcBorders>
              <w:top w:val="single" w:sz="4" w:space="0" w:color="auto"/>
              <w:left w:val="single" w:sz="4" w:space="0" w:color="auto"/>
              <w:bottom w:val="single" w:sz="4" w:space="0" w:color="auto"/>
              <w:right w:val="single" w:sz="4" w:space="0" w:color="auto"/>
            </w:tcBorders>
            <w:hideMark/>
          </w:tcPr>
          <w:p w14:paraId="0560C159" w14:textId="77777777" w:rsidR="00A47B1C" w:rsidRPr="00DE1F27" w:rsidRDefault="00A47B1C" w:rsidP="00A22E51">
            <w:pPr>
              <w:rPr>
                <w:rFonts w:eastAsia="Calibri"/>
                <w:lang w:eastAsia="ko-KR"/>
              </w:rPr>
            </w:pPr>
            <w:r w:rsidRPr="00DE1F27">
              <w:rPr>
                <w:rFonts w:eastAsia="Calibri"/>
                <w:sz w:val="16"/>
                <w:lang w:eastAsia="ko-KR"/>
              </w:rPr>
              <w:t>(&lt;$1/day)</w:t>
            </w:r>
          </w:p>
        </w:tc>
        <w:tc>
          <w:tcPr>
            <w:tcW w:w="1541" w:type="dxa"/>
            <w:tcBorders>
              <w:top w:val="single" w:sz="4" w:space="0" w:color="auto"/>
              <w:left w:val="single" w:sz="4" w:space="0" w:color="auto"/>
              <w:bottom w:val="single" w:sz="4" w:space="0" w:color="auto"/>
              <w:right w:val="single" w:sz="4" w:space="0" w:color="auto"/>
            </w:tcBorders>
            <w:hideMark/>
          </w:tcPr>
          <w:p w14:paraId="6BE61725" w14:textId="77777777" w:rsidR="00A47B1C" w:rsidRPr="00DE1F27" w:rsidRDefault="00A47B1C" w:rsidP="00A22E51">
            <w:pPr>
              <w:rPr>
                <w:rFonts w:eastAsia="Calibri"/>
                <w:lang w:eastAsia="ko-KR"/>
              </w:rPr>
            </w:pPr>
            <w:r w:rsidRPr="00DE1F27">
              <w:rPr>
                <w:rFonts w:eastAsia="Calibri"/>
                <w:sz w:val="16"/>
                <w:lang w:eastAsia="ko-KR"/>
              </w:rPr>
              <w:t>70 (1900)</w:t>
            </w:r>
          </w:p>
        </w:tc>
        <w:tc>
          <w:tcPr>
            <w:tcW w:w="2879" w:type="dxa"/>
            <w:tcBorders>
              <w:top w:val="single" w:sz="4" w:space="0" w:color="auto"/>
              <w:left w:val="single" w:sz="4" w:space="0" w:color="auto"/>
              <w:bottom w:val="single" w:sz="4" w:space="0" w:color="auto"/>
              <w:right w:val="single" w:sz="4" w:space="0" w:color="auto"/>
            </w:tcBorders>
            <w:hideMark/>
          </w:tcPr>
          <w:p w14:paraId="7512DFE6" w14:textId="77777777" w:rsidR="00A47B1C" w:rsidRPr="00DE1F27" w:rsidRDefault="00A47B1C" w:rsidP="00A22E51">
            <w:pPr>
              <w:rPr>
                <w:rFonts w:eastAsia="Calibri"/>
                <w:lang w:eastAsia="ko-KR"/>
              </w:rPr>
            </w:pPr>
            <w:r w:rsidRPr="00DE1F27">
              <w:rPr>
                <w:rFonts w:eastAsia="Calibri"/>
                <w:sz w:val="16"/>
                <w:lang w:eastAsia="ko-KR"/>
              </w:rPr>
              <w:t>&lt;10 (2015)</w:t>
            </w:r>
          </w:p>
        </w:tc>
      </w:tr>
      <w:tr w:rsidR="00A47B1C" w:rsidRPr="00DE1F27" w14:paraId="6FC3134A" w14:textId="77777777" w:rsidTr="00A22E51">
        <w:tc>
          <w:tcPr>
            <w:tcW w:w="3125" w:type="dxa"/>
            <w:tcBorders>
              <w:top w:val="single" w:sz="4" w:space="0" w:color="auto"/>
              <w:left w:val="single" w:sz="4" w:space="0" w:color="auto"/>
              <w:bottom w:val="single" w:sz="4" w:space="0" w:color="auto"/>
              <w:right w:val="single" w:sz="4" w:space="0" w:color="auto"/>
            </w:tcBorders>
            <w:hideMark/>
          </w:tcPr>
          <w:p w14:paraId="3F501B36" w14:textId="77777777" w:rsidR="00A47B1C" w:rsidRPr="00DE1F27" w:rsidRDefault="00A47B1C" w:rsidP="00A22E51">
            <w:pPr>
              <w:rPr>
                <w:rFonts w:eastAsia="Calibri"/>
                <w:lang w:eastAsia="ko-KR"/>
              </w:rPr>
            </w:pPr>
            <w:r w:rsidRPr="00DE1F27">
              <w:rPr>
                <w:rFonts w:eastAsia="Calibri"/>
                <w:sz w:val="16"/>
                <w:lang w:eastAsia="ko-KR"/>
              </w:rPr>
              <w:t>Weather death rate</w:t>
            </w:r>
          </w:p>
        </w:tc>
        <w:tc>
          <w:tcPr>
            <w:tcW w:w="1551" w:type="dxa"/>
            <w:tcBorders>
              <w:top w:val="single" w:sz="4" w:space="0" w:color="auto"/>
              <w:left w:val="single" w:sz="4" w:space="0" w:color="auto"/>
              <w:bottom w:val="single" w:sz="4" w:space="0" w:color="auto"/>
              <w:right w:val="single" w:sz="4" w:space="0" w:color="auto"/>
            </w:tcBorders>
            <w:hideMark/>
          </w:tcPr>
          <w:p w14:paraId="7F30BC68" w14:textId="77777777" w:rsidR="00A47B1C" w:rsidRPr="00DE1F27" w:rsidRDefault="00A47B1C" w:rsidP="00A22E51">
            <w:pPr>
              <w:rPr>
                <w:rFonts w:eastAsia="Calibri"/>
                <w:bCs/>
                <w:lang w:eastAsia="ko-KR"/>
              </w:rPr>
            </w:pPr>
            <w:r w:rsidRPr="00DE1F27">
              <w:rPr>
                <w:rFonts w:eastAsia="Calibri"/>
                <w:bCs/>
                <w:sz w:val="16"/>
                <w:lang w:eastAsia="ko-KR"/>
              </w:rPr>
              <w:t>50X smaller</w:t>
            </w:r>
          </w:p>
        </w:tc>
        <w:tc>
          <w:tcPr>
            <w:tcW w:w="980" w:type="dxa"/>
            <w:tcBorders>
              <w:top w:val="single" w:sz="4" w:space="0" w:color="auto"/>
              <w:left w:val="single" w:sz="4" w:space="0" w:color="auto"/>
              <w:bottom w:val="single" w:sz="4" w:space="0" w:color="auto"/>
              <w:right w:val="single" w:sz="4" w:space="0" w:color="auto"/>
            </w:tcBorders>
            <w:hideMark/>
          </w:tcPr>
          <w:p w14:paraId="0BB8E12A" w14:textId="77777777" w:rsidR="00A47B1C" w:rsidRPr="00DE1F27" w:rsidRDefault="00A47B1C" w:rsidP="00A22E51">
            <w:pPr>
              <w:rPr>
                <w:rFonts w:eastAsia="Calibri"/>
                <w:lang w:eastAsia="ko-KR"/>
              </w:rPr>
            </w:pPr>
            <w:r w:rsidRPr="00DE1F27">
              <w:rPr>
                <w:rFonts w:eastAsia="Calibri"/>
                <w:sz w:val="16"/>
                <w:lang w:eastAsia="ko-KR"/>
              </w:rPr>
              <w:t>Per million</w:t>
            </w:r>
          </w:p>
        </w:tc>
        <w:tc>
          <w:tcPr>
            <w:tcW w:w="1541" w:type="dxa"/>
            <w:tcBorders>
              <w:top w:val="single" w:sz="4" w:space="0" w:color="auto"/>
              <w:left w:val="single" w:sz="4" w:space="0" w:color="auto"/>
              <w:bottom w:val="single" w:sz="4" w:space="0" w:color="auto"/>
              <w:right w:val="single" w:sz="4" w:space="0" w:color="auto"/>
            </w:tcBorders>
            <w:hideMark/>
          </w:tcPr>
          <w:p w14:paraId="4EA2B3A4" w14:textId="77777777" w:rsidR="00A47B1C" w:rsidRPr="00DE1F27" w:rsidRDefault="00A47B1C" w:rsidP="00A22E51">
            <w:pPr>
              <w:rPr>
                <w:rFonts w:eastAsia="Calibri"/>
                <w:lang w:eastAsia="ko-KR"/>
              </w:rPr>
            </w:pPr>
            <w:r w:rsidRPr="00DE1F27">
              <w:rPr>
                <w:rFonts w:eastAsia="Calibri"/>
                <w:sz w:val="16"/>
                <w:lang w:eastAsia="ko-KR"/>
              </w:rPr>
              <w:t>241 (1920)</w:t>
            </w:r>
          </w:p>
        </w:tc>
        <w:tc>
          <w:tcPr>
            <w:tcW w:w="2879" w:type="dxa"/>
            <w:tcBorders>
              <w:top w:val="single" w:sz="4" w:space="0" w:color="auto"/>
              <w:left w:val="single" w:sz="4" w:space="0" w:color="auto"/>
              <w:bottom w:val="single" w:sz="4" w:space="0" w:color="auto"/>
              <w:right w:val="single" w:sz="4" w:space="0" w:color="auto"/>
            </w:tcBorders>
            <w:hideMark/>
          </w:tcPr>
          <w:p w14:paraId="52D27AEF" w14:textId="77777777" w:rsidR="00A47B1C" w:rsidRPr="00DE1F27" w:rsidRDefault="00A47B1C" w:rsidP="00A22E51">
            <w:pPr>
              <w:rPr>
                <w:rFonts w:eastAsia="Calibri"/>
                <w:lang w:eastAsia="ko-KR"/>
              </w:rPr>
            </w:pPr>
            <w:r w:rsidRPr="00DE1F27">
              <w:rPr>
                <w:rFonts w:eastAsia="Calibri"/>
                <w:sz w:val="16"/>
                <w:lang w:eastAsia="ko-KR"/>
              </w:rPr>
              <w:t>5 (2008)</w:t>
            </w:r>
          </w:p>
        </w:tc>
      </w:tr>
    </w:tbl>
    <w:p w14:paraId="29C7F060" w14:textId="77777777" w:rsidR="00A47B1C" w:rsidRPr="00DE1F27" w:rsidRDefault="00A47B1C" w:rsidP="00A47B1C">
      <w:pPr>
        <w:spacing w:line="256" w:lineRule="auto"/>
        <w:rPr>
          <w:rFonts w:eastAsia="Malgun Gothic"/>
          <w:sz w:val="16"/>
          <w:lang w:eastAsia="ko-KR"/>
        </w:rPr>
      </w:pPr>
      <w:r w:rsidRPr="00DE1F27">
        <w:rPr>
          <w:rFonts w:eastAsia="Malgun Gothic"/>
          <w:sz w:val="16"/>
          <w:lang w:eastAsia="ko-KR"/>
        </w:rPr>
        <w:t xml:space="preserve">One might argue that it’s only in recent decades that the climate has been broken. Yet Figure 9.8 shows that </w:t>
      </w:r>
      <w:r w:rsidRPr="00DE1F27">
        <w:rPr>
          <w:rFonts w:eastAsia="Calibri"/>
          <w:u w:val="single"/>
        </w:rPr>
        <w:t xml:space="preserve">economic </w:t>
      </w:r>
      <w:r w:rsidRPr="00DE1F27">
        <w:rPr>
          <w:rFonts w:eastAsia="Calibri"/>
          <w:b/>
          <w:iCs/>
          <w:highlight w:val="green"/>
          <w:u w:val="single"/>
        </w:rPr>
        <w:t>loss rates due</w:t>
      </w:r>
      <w:r w:rsidRPr="00DE1F27">
        <w:rPr>
          <w:rFonts w:eastAsia="Calibri"/>
          <w:highlight w:val="green"/>
          <w:u w:val="single"/>
        </w:rPr>
        <w:t xml:space="preserve"> to</w:t>
      </w:r>
      <w:r w:rsidRPr="00DE1F27">
        <w:rPr>
          <w:rFonts w:eastAsia="Calibri"/>
          <w:u w:val="single"/>
        </w:rPr>
        <w:t xml:space="preserve"> extreme </w:t>
      </w:r>
      <w:r w:rsidRPr="00DE1F27">
        <w:rPr>
          <w:rFonts w:eastAsia="Calibri"/>
          <w:highlight w:val="green"/>
          <w:u w:val="single"/>
        </w:rPr>
        <w:t>weather have</w:t>
      </w:r>
      <w:r w:rsidRPr="00DE1F27">
        <w:rPr>
          <w:rFonts w:eastAsia="Calibri"/>
          <w:u w:val="single"/>
        </w:rPr>
        <w:t xml:space="preserve"> actually </w:t>
      </w:r>
      <w:r w:rsidRPr="00DE1F27">
        <w:rPr>
          <w:rFonts w:eastAsia="Calibri"/>
          <w:b/>
          <w:iCs/>
          <w:highlight w:val="green"/>
          <w:u w:val="single"/>
        </w:rPr>
        <w:t>declined</w:t>
      </w:r>
      <w:r w:rsidRPr="00DE1F27">
        <w:rPr>
          <w:rFonts w:eastAsia="Calibri"/>
          <w:b/>
          <w:iCs/>
          <w:u w:val="single"/>
        </w:rPr>
        <w:t xml:space="preserve"> slightly</w:t>
      </w:r>
      <w:r w:rsidRPr="00DE1F27">
        <w:rPr>
          <w:rFonts w:eastAsia="Calibri"/>
          <w:u w:val="single"/>
        </w:rPr>
        <w:t xml:space="preserve"> over the past </w:t>
      </w:r>
      <w:r w:rsidRPr="00DE1F27">
        <w:rPr>
          <w:rFonts w:eastAsia="Calibri"/>
          <w:b/>
          <w:iCs/>
          <w:u w:val="single"/>
        </w:rPr>
        <w:t>thirty</w:t>
      </w:r>
      <w:r w:rsidRPr="00DE1F27">
        <w:rPr>
          <w:rFonts w:eastAsia="Calibri"/>
          <w:u w:val="single"/>
        </w:rPr>
        <w:t xml:space="preserve"> years</w:t>
      </w:r>
      <w:r w:rsidRPr="00DE1F27">
        <w:rPr>
          <w:rFonts w:eastAsia="Malgun Gothic"/>
          <w:sz w:val="16"/>
          <w:lang w:eastAsia="ko-KR"/>
        </w:rPr>
        <w:t xml:space="preserve"> averaging about 0.2 percent of global GDP. </w:t>
      </w:r>
      <w:r w:rsidRPr="00DE1F27">
        <w:rPr>
          <w:rFonts w:eastAsia="Calibri"/>
          <w:u w:val="single"/>
        </w:rPr>
        <w:t xml:space="preserve">A </w:t>
      </w:r>
      <w:r w:rsidRPr="00DE1F27">
        <w:rPr>
          <w:rFonts w:eastAsia="Calibri"/>
          <w:b/>
          <w:iCs/>
          <w:u w:val="single"/>
        </w:rPr>
        <w:t>wealthier</w:t>
      </w:r>
      <w:r w:rsidRPr="00DE1F27">
        <w:rPr>
          <w:rFonts w:eastAsia="Calibri"/>
          <w:u w:val="single"/>
        </w:rPr>
        <w:t xml:space="preserve"> world is a </w:t>
      </w:r>
      <w:r w:rsidRPr="00DE1F27">
        <w:rPr>
          <w:rFonts w:eastAsia="Calibri"/>
          <w:b/>
          <w:iCs/>
          <w:u w:val="single"/>
        </w:rPr>
        <w:t>more resilient</w:t>
      </w:r>
      <w:r w:rsidRPr="00DE1F27">
        <w:rPr>
          <w:rFonts w:eastAsia="Calibri"/>
          <w:u w:val="single"/>
        </w:rPr>
        <w:t xml:space="preserve"> world</w:t>
      </w:r>
      <w:r w:rsidRPr="00DE1F27">
        <w:rPr>
          <w:rFonts w:eastAsia="Malgun Gothic"/>
          <w:sz w:val="16"/>
          <w:lang w:eastAsia="ko-KR"/>
        </w:rPr>
        <w:t>.</w:t>
      </w:r>
    </w:p>
    <w:p w14:paraId="765D5B54" w14:textId="77777777" w:rsidR="00A47B1C" w:rsidRPr="00DE1F27" w:rsidRDefault="00A47B1C" w:rsidP="00A47B1C">
      <w:pPr>
        <w:spacing w:line="256" w:lineRule="auto"/>
        <w:rPr>
          <w:rFonts w:eastAsia="Malgun Gothic"/>
          <w:sz w:val="16"/>
          <w:lang w:eastAsia="ko-KR"/>
        </w:rPr>
      </w:pPr>
      <w:r w:rsidRPr="00DE1F27">
        <w:rPr>
          <w:rFonts w:eastAsia="Malgun Gothic"/>
          <w:sz w:val="16"/>
          <w:lang w:eastAsia="ko-KR"/>
        </w:rPr>
        <w:t xml:space="preserve">You might not be very convinced by the argument that the world has prospered despite 1.3C (2.3F) of warming since 1900, thinking that at some point, like the proverbial frog in a warming pot, any additional warming will become catastrophic. People in 1900 might certainly have thought the population increase alone would have been “too much” and, in fact, the “Malthusian catastrophe” had then already been a concern for a century.51 Instead, the human condition improved spectacularly. So, while there are no guarantees, </w:t>
      </w:r>
      <w:r w:rsidRPr="00DE1F27">
        <w:rPr>
          <w:rFonts w:eastAsia="Calibri"/>
          <w:u w:val="single"/>
        </w:rPr>
        <w:t xml:space="preserve">it seems </w:t>
      </w:r>
      <w:r w:rsidRPr="00DE1F27">
        <w:rPr>
          <w:rFonts w:eastAsia="Calibri"/>
          <w:b/>
          <w:iCs/>
          <w:u w:val="single"/>
        </w:rPr>
        <w:t>reasonable</w:t>
      </w:r>
      <w:r w:rsidRPr="00DE1F27">
        <w:rPr>
          <w:rFonts w:eastAsia="Calibri"/>
          <w:u w:val="single"/>
        </w:rPr>
        <w:t xml:space="preserve"> to </w:t>
      </w:r>
      <w:r w:rsidRPr="00DE1F27">
        <w:rPr>
          <w:rFonts w:eastAsia="Calibri"/>
          <w:b/>
          <w:iCs/>
          <w:u w:val="single"/>
        </w:rPr>
        <w:t>expect</w:t>
      </w:r>
      <w:r w:rsidRPr="00DE1F27">
        <w:rPr>
          <w:rFonts w:eastAsia="Calibri"/>
          <w:u w:val="single"/>
        </w:rPr>
        <w:t xml:space="preserve"> that we will be in a </w:t>
      </w:r>
      <w:r w:rsidRPr="00DE1F27">
        <w:rPr>
          <w:rFonts w:eastAsia="Calibri"/>
          <w:b/>
          <w:iCs/>
          <w:u w:val="single"/>
        </w:rPr>
        <w:t>better position</w:t>
      </w:r>
      <w:r w:rsidRPr="00DE1F27">
        <w:rPr>
          <w:rFonts w:eastAsia="Calibri"/>
          <w:u w:val="single"/>
        </w:rPr>
        <w:t xml:space="preserve"> to </w:t>
      </w:r>
      <w:r w:rsidRPr="00DE1F27">
        <w:rPr>
          <w:rFonts w:eastAsia="Calibri"/>
          <w:b/>
          <w:iCs/>
          <w:u w:val="single"/>
        </w:rPr>
        <w:t>cope</w:t>
      </w:r>
      <w:r w:rsidRPr="00DE1F27">
        <w:rPr>
          <w:rFonts w:eastAsia="Calibri"/>
          <w:u w:val="single"/>
        </w:rPr>
        <w:t xml:space="preserve"> with a changing climate</w:t>
      </w:r>
      <w:r w:rsidRPr="00DE1F27">
        <w:rPr>
          <w:rFonts w:eastAsia="Malgun Gothic"/>
          <w:sz w:val="16"/>
          <w:lang w:eastAsia="ko-KR"/>
        </w:rPr>
        <w:t xml:space="preserve">. </w:t>
      </w:r>
    </w:p>
    <w:p w14:paraId="3B49A2D5" w14:textId="77777777" w:rsidR="00A17FB6" w:rsidRPr="00A17FB6" w:rsidRDefault="00A17FB6" w:rsidP="00A17FB6"/>
    <w:sectPr w:rsidR="00A17FB6" w:rsidRPr="00A17F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AF680" w14:textId="77777777" w:rsidR="00210E83" w:rsidRDefault="00210E83" w:rsidP="00066D2C">
      <w:r>
        <w:separator/>
      </w:r>
    </w:p>
  </w:endnote>
  <w:endnote w:type="continuationSeparator" w:id="0">
    <w:p w14:paraId="3D109FC4" w14:textId="77777777" w:rsidR="00210E83" w:rsidRDefault="00210E8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1609B" w14:textId="77777777" w:rsidR="00210E83" w:rsidRDefault="00210E83" w:rsidP="00066D2C">
      <w:r>
        <w:separator/>
      </w:r>
    </w:p>
  </w:footnote>
  <w:footnote w:type="continuationSeparator" w:id="0">
    <w:p w14:paraId="47C27478" w14:textId="77777777" w:rsidR="00210E83" w:rsidRDefault="00210E8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D037B"/>
    <w:multiLevelType w:val="hybridMultilevel"/>
    <w:tmpl w:val="1B82C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B01EAE"/>
    <w:multiLevelType w:val="hybridMultilevel"/>
    <w:tmpl w:val="B426C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3A707B"/>
    <w:multiLevelType w:val="hybridMultilevel"/>
    <w:tmpl w:val="938E4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B9531A"/>
    <w:multiLevelType w:val="hybridMultilevel"/>
    <w:tmpl w:val="3DE27FEC"/>
    <w:lvl w:ilvl="0" w:tplc="B12ED0E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0C2229"/>
    <w:multiLevelType w:val="hybridMultilevel"/>
    <w:tmpl w:val="76063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5C15F9"/>
    <w:multiLevelType w:val="hybridMultilevel"/>
    <w:tmpl w:val="18F0F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BF3A10"/>
    <w:multiLevelType w:val="hybridMultilevel"/>
    <w:tmpl w:val="CC845BE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633876628">
    <w:abstractNumId w:val="16"/>
  </w:num>
  <w:num w:numId="46" w16cid:durableId="684016948">
    <w:abstractNumId w:val="19"/>
  </w:num>
  <w:num w:numId="47" w16cid:durableId="1269044300">
    <w:abstractNumId w:val="12"/>
  </w:num>
  <w:num w:numId="48" w16cid:durableId="1310868736">
    <w:abstractNumId w:val="20"/>
  </w:num>
  <w:num w:numId="49" w16cid:durableId="1677882459">
    <w:abstractNumId w:val="10"/>
  </w:num>
  <w:num w:numId="50" w16cid:durableId="1369061891">
    <w:abstractNumId w:val="15"/>
  </w:num>
  <w:num w:numId="51" w16cid:durableId="13773116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B2107"/>
    <w:rsid w:val="00001C7E"/>
    <w:rsid w:val="0000487C"/>
    <w:rsid w:val="00011FEF"/>
    <w:rsid w:val="00013C8B"/>
    <w:rsid w:val="00023AEF"/>
    <w:rsid w:val="000250CA"/>
    <w:rsid w:val="00025798"/>
    <w:rsid w:val="00032119"/>
    <w:rsid w:val="000427BD"/>
    <w:rsid w:val="00043C82"/>
    <w:rsid w:val="00050713"/>
    <w:rsid w:val="00053D0F"/>
    <w:rsid w:val="0005523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0E83"/>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1FD0"/>
    <w:rsid w:val="003662DB"/>
    <w:rsid w:val="00366785"/>
    <w:rsid w:val="00367D96"/>
    <w:rsid w:val="003706D8"/>
    <w:rsid w:val="00373B7F"/>
    <w:rsid w:val="003753F6"/>
    <w:rsid w:val="003779C8"/>
    <w:rsid w:val="00382DF7"/>
    <w:rsid w:val="00390BE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F51"/>
    <w:rsid w:val="004F4139"/>
    <w:rsid w:val="004F682B"/>
    <w:rsid w:val="00500F93"/>
    <w:rsid w:val="005015BF"/>
    <w:rsid w:val="00503593"/>
    <w:rsid w:val="005036B1"/>
    <w:rsid w:val="00511177"/>
    <w:rsid w:val="005125C9"/>
    <w:rsid w:val="005132E5"/>
    <w:rsid w:val="00515BDD"/>
    <w:rsid w:val="00521B9F"/>
    <w:rsid w:val="005268F8"/>
    <w:rsid w:val="0053626E"/>
    <w:rsid w:val="00541F46"/>
    <w:rsid w:val="00544936"/>
    <w:rsid w:val="005449A8"/>
    <w:rsid w:val="0055242A"/>
    <w:rsid w:val="005525AE"/>
    <w:rsid w:val="005546C5"/>
    <w:rsid w:val="005556B7"/>
    <w:rsid w:val="005558FC"/>
    <w:rsid w:val="00557B59"/>
    <w:rsid w:val="00565142"/>
    <w:rsid w:val="005654DB"/>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0A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E63"/>
    <w:rsid w:val="00691FF9"/>
    <w:rsid w:val="0069285F"/>
    <w:rsid w:val="0069752C"/>
    <w:rsid w:val="006A0DE5"/>
    <w:rsid w:val="006A0F5C"/>
    <w:rsid w:val="006A3677"/>
    <w:rsid w:val="006A5B27"/>
    <w:rsid w:val="006B1653"/>
    <w:rsid w:val="006B1EB7"/>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37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15A5"/>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1AA"/>
    <w:rsid w:val="00901E9C"/>
    <w:rsid w:val="00906F79"/>
    <w:rsid w:val="00907369"/>
    <w:rsid w:val="00910B12"/>
    <w:rsid w:val="00912404"/>
    <w:rsid w:val="00920B9A"/>
    <w:rsid w:val="009249C5"/>
    <w:rsid w:val="00925558"/>
    <w:rsid w:val="00925B25"/>
    <w:rsid w:val="009263C9"/>
    <w:rsid w:val="00930B2A"/>
    <w:rsid w:val="009314AB"/>
    <w:rsid w:val="00936F03"/>
    <w:rsid w:val="0094018B"/>
    <w:rsid w:val="009418E3"/>
    <w:rsid w:val="009435BB"/>
    <w:rsid w:val="00943B02"/>
    <w:rsid w:val="00953429"/>
    <w:rsid w:val="009538D4"/>
    <w:rsid w:val="009539A4"/>
    <w:rsid w:val="009569E3"/>
    <w:rsid w:val="00960035"/>
    <w:rsid w:val="0096040F"/>
    <w:rsid w:val="0096145A"/>
    <w:rsid w:val="009632EF"/>
    <w:rsid w:val="00973D8A"/>
    <w:rsid w:val="009804B4"/>
    <w:rsid w:val="00980709"/>
    <w:rsid w:val="0098278C"/>
    <w:rsid w:val="00991819"/>
    <w:rsid w:val="00992BBB"/>
    <w:rsid w:val="0099611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7371"/>
    <w:rsid w:val="00A1128F"/>
    <w:rsid w:val="00A16440"/>
    <w:rsid w:val="00A169AC"/>
    <w:rsid w:val="00A17FB6"/>
    <w:rsid w:val="00A2231D"/>
    <w:rsid w:val="00A2334F"/>
    <w:rsid w:val="00A250AA"/>
    <w:rsid w:val="00A277E6"/>
    <w:rsid w:val="00A30A8F"/>
    <w:rsid w:val="00A3174A"/>
    <w:rsid w:val="00A35A28"/>
    <w:rsid w:val="00A368EF"/>
    <w:rsid w:val="00A41505"/>
    <w:rsid w:val="00A4414C"/>
    <w:rsid w:val="00A47B1C"/>
    <w:rsid w:val="00A47EF1"/>
    <w:rsid w:val="00A501BA"/>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9391A"/>
    <w:rsid w:val="00AA1AC0"/>
    <w:rsid w:val="00AA3B66"/>
    <w:rsid w:val="00AA5803"/>
    <w:rsid w:val="00AA584F"/>
    <w:rsid w:val="00AB2843"/>
    <w:rsid w:val="00AB3118"/>
    <w:rsid w:val="00AB6F32"/>
    <w:rsid w:val="00AC2F31"/>
    <w:rsid w:val="00AC46C7"/>
    <w:rsid w:val="00AC5B71"/>
    <w:rsid w:val="00AC5F18"/>
    <w:rsid w:val="00AC6ED5"/>
    <w:rsid w:val="00AD1CF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107"/>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A91"/>
    <w:rsid w:val="00C617B0"/>
    <w:rsid w:val="00C62D2B"/>
    <w:rsid w:val="00C6344F"/>
    <w:rsid w:val="00C659E2"/>
    <w:rsid w:val="00C66265"/>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14C"/>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94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B56"/>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A3809"/>
  <w15:chartTrackingRefBased/>
  <w15:docId w15:val="{E9E5A2EA-DEB9-4BE4-BB4B-F54D7CED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54DB"/>
    <w:rPr>
      <w:rFonts w:ascii="Calibri" w:hAnsi="Calibri" w:cs="Calibri"/>
    </w:rPr>
  </w:style>
  <w:style w:type="paragraph" w:styleId="Heading1">
    <w:name w:val="heading 1"/>
    <w:aliases w:val="Pocket"/>
    <w:basedOn w:val="Normal"/>
    <w:next w:val="Normal"/>
    <w:link w:val="Heading1Char"/>
    <w:qFormat/>
    <w:rsid w:val="00BB21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21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BB21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BB21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210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B21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2107"/>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BB210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B2107"/>
    <w:rPr>
      <w:color w:val="auto"/>
      <w:u w:val="none"/>
    </w:rPr>
  </w:style>
  <w:style w:type="character" w:customStyle="1" w:styleId="Heading1Char">
    <w:name w:val="Heading 1 Char"/>
    <w:aliases w:val="Pocket Char"/>
    <w:basedOn w:val="DefaultParagraphFont"/>
    <w:link w:val="Heading1"/>
    <w:rsid w:val="00BB21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210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BB210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BB210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B210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BB2107"/>
    <w:rPr>
      <w:b w:val="0"/>
      <w:sz w:val="22"/>
      <w:u w:val="single"/>
    </w:rPr>
  </w:style>
  <w:style w:type="character" w:styleId="Strong">
    <w:name w:val="Strong"/>
    <w:basedOn w:val="DefaultParagraphFont"/>
    <w:uiPriority w:val="22"/>
    <w:semiHidden/>
    <w:qFormat/>
    <w:rsid w:val="00BB2107"/>
    <w:rPr>
      <w:b/>
      <w:bCs/>
    </w:rPr>
  </w:style>
  <w:style w:type="character" w:styleId="BookTitle">
    <w:name w:val="Book Title"/>
    <w:basedOn w:val="DefaultParagraphFont"/>
    <w:uiPriority w:val="33"/>
    <w:semiHidden/>
    <w:qFormat/>
    <w:rsid w:val="00BB2107"/>
    <w:rPr>
      <w:b/>
      <w:bCs/>
      <w:i/>
      <w:iCs/>
      <w:spacing w:val="5"/>
    </w:rPr>
  </w:style>
  <w:style w:type="character" w:customStyle="1" w:styleId="Heading5Char">
    <w:name w:val="Heading 5 Char"/>
    <w:basedOn w:val="DefaultParagraphFont"/>
    <w:link w:val="Heading5"/>
    <w:uiPriority w:val="9"/>
    <w:semiHidden/>
    <w:rsid w:val="00BB21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2107"/>
  </w:style>
  <w:style w:type="paragraph" w:styleId="Header">
    <w:name w:val="header"/>
    <w:basedOn w:val="Normal"/>
    <w:link w:val="HeaderChar"/>
    <w:uiPriority w:val="99"/>
    <w:semiHidden/>
    <w:rsid w:val="00BB2107"/>
    <w:pPr>
      <w:tabs>
        <w:tab w:val="center" w:pos="4680"/>
        <w:tab w:val="right" w:pos="9360"/>
      </w:tabs>
    </w:pPr>
  </w:style>
  <w:style w:type="character" w:customStyle="1" w:styleId="HeaderChar">
    <w:name w:val="Header Char"/>
    <w:basedOn w:val="DefaultParagraphFont"/>
    <w:link w:val="Header"/>
    <w:uiPriority w:val="99"/>
    <w:semiHidden/>
    <w:rsid w:val="00BB2107"/>
    <w:rPr>
      <w:rFonts w:ascii="Calibri" w:hAnsi="Calibri" w:cs="Calibri"/>
    </w:rPr>
  </w:style>
  <w:style w:type="paragraph" w:styleId="Footer">
    <w:name w:val="footer"/>
    <w:basedOn w:val="Normal"/>
    <w:link w:val="FooterChar"/>
    <w:uiPriority w:val="99"/>
    <w:semiHidden/>
    <w:rsid w:val="00BB2107"/>
    <w:pPr>
      <w:tabs>
        <w:tab w:val="center" w:pos="4680"/>
        <w:tab w:val="right" w:pos="9360"/>
      </w:tabs>
    </w:pPr>
  </w:style>
  <w:style w:type="character" w:customStyle="1" w:styleId="FooterChar">
    <w:name w:val="Footer Char"/>
    <w:basedOn w:val="DefaultParagraphFont"/>
    <w:link w:val="Footer"/>
    <w:uiPriority w:val="99"/>
    <w:semiHidden/>
    <w:rsid w:val="00BB2107"/>
    <w:rPr>
      <w:rFonts w:ascii="Calibri" w:hAnsi="Calibri" w:cs="Calibri"/>
    </w:rPr>
  </w:style>
  <w:style w:type="paragraph" w:styleId="BodyText">
    <w:name w:val="Body Text"/>
    <w:basedOn w:val="Normal"/>
    <w:link w:val="BodyTextChar"/>
    <w:uiPriority w:val="99"/>
    <w:semiHidden/>
    <w:unhideWhenUsed/>
    <w:rsid w:val="00BB2107"/>
    <w:pPr>
      <w:spacing w:after="120"/>
    </w:pPr>
  </w:style>
  <w:style w:type="character" w:customStyle="1" w:styleId="BodyTextChar">
    <w:name w:val="Body Text Char"/>
    <w:basedOn w:val="DefaultParagraphFont"/>
    <w:link w:val="BodyText"/>
    <w:uiPriority w:val="99"/>
    <w:semiHidden/>
    <w:rsid w:val="00BB2107"/>
    <w:rPr>
      <w:rFonts w:ascii="Calibri" w:hAnsi="Calibri" w:cs="Calibri"/>
    </w:rPr>
  </w:style>
  <w:style w:type="paragraph" w:styleId="NoSpacing">
    <w:name w:val="No Spacing"/>
    <w:link w:val="NoSpacingChar"/>
    <w:uiPriority w:val="99"/>
    <w:semiHidden/>
    <w:unhideWhenUsed/>
    <w:qFormat/>
    <w:rsid w:val="00BB210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B210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B2107"/>
    <w:rPr>
      <w:color w:val="0563C1" w:themeColor="hyperlink"/>
      <w:u w:val="single"/>
    </w:rPr>
  </w:style>
  <w:style w:type="character" w:styleId="UnresolvedMention">
    <w:name w:val="Unresolved Mention"/>
    <w:basedOn w:val="DefaultParagraphFont"/>
    <w:uiPriority w:val="99"/>
    <w:semiHidden/>
    <w:unhideWhenUsed/>
    <w:rsid w:val="00BB2107"/>
    <w:rPr>
      <w:color w:val="605E5C"/>
      <w:shd w:val="clear" w:color="auto" w:fill="E1DFDD"/>
    </w:rPr>
  </w:style>
  <w:style w:type="paragraph" w:customStyle="1" w:styleId="Undertag">
    <w:name w:val="Undertag"/>
    <w:link w:val="UndertagChar"/>
    <w:autoRedefine/>
    <w:uiPriority w:val="5"/>
    <w:qFormat/>
    <w:rsid w:val="00BB210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B210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B2107"/>
    <w:rPr>
      <w:color w:val="833C0B" w:themeColor="accent2" w:themeShade="80"/>
    </w:rPr>
  </w:style>
  <w:style w:type="character" w:customStyle="1" w:styleId="AnalyticChar">
    <w:name w:val="Analytic Char"/>
    <w:basedOn w:val="DefaultParagraphFont"/>
    <w:link w:val="Analytic"/>
    <w:uiPriority w:val="5"/>
    <w:rsid w:val="00BB2107"/>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5654DB"/>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654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5654DB"/>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5654D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34"/>
    <w:unhideWhenUsed/>
    <w:qFormat/>
    <w:rsid w:val="00C66265"/>
    <w:pPr>
      <w:ind w:left="720"/>
      <w:contextualSpacing/>
    </w:pPr>
  </w:style>
  <w:style w:type="table" w:customStyle="1" w:styleId="TableGrid3">
    <w:name w:val="Table Grid3"/>
    <w:basedOn w:val="TableNormal"/>
    <w:next w:val="TableGrid"/>
    <w:uiPriority w:val="39"/>
    <w:rsid w:val="00A47B1C"/>
    <w:pPr>
      <w:spacing w:after="0" w:line="240" w:lineRule="auto"/>
    </w:pPr>
    <w:rPr>
      <w:rFonts w:ascii="Calibri" w:eastAsia="Malgun Gothic"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47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mjpaedsopen.bmj.com/content/9/1/e002894" TargetMode="External"/><Relationship Id="rId13" Type="http://schemas.openxmlformats.org/officeDocument/2006/relationships/hyperlink" Target="https://foreignpolicy.com/2020/05/13/coronavirus-pandemic-depression-economy-world-wa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sciencedirect.com/science/article/abs/pii/S0301421520305838?via%3Dihub" TargetMode="External"/><Relationship Id="rId2" Type="http://schemas.openxmlformats.org/officeDocument/2006/relationships/numbering" Target="numbering.xml"/><Relationship Id="rId16" Type="http://schemas.openxmlformats.org/officeDocument/2006/relationships/hyperlink" Target="http://www.nber.org/papers/w3222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enceblog.com/team-claims-human-level-ai-is-impossible-ever/" TargetMode="External"/><Relationship Id="rId5" Type="http://schemas.openxmlformats.org/officeDocument/2006/relationships/webSettings" Target="webSettings.xml"/><Relationship Id="rId15" Type="http://schemas.openxmlformats.org/officeDocument/2006/relationships/hyperlink" Target="mailto:mdzwatkins@ucdavis.edu" TargetMode="External"/><Relationship Id="rId10" Type="http://schemas.openxmlformats.org/officeDocument/2006/relationships/hyperlink" Target="https://papers.ssrn.com/sol3/papers.cfm?abstract_id=190730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igit-research.org/insights/measuring-labour-regulation-worker-protections-around-the-world/" TargetMode="External"/><Relationship Id="rId14" Type="http://schemas.openxmlformats.org/officeDocument/2006/relationships/hyperlink" Target="https://www.buffalo.edu/news/releases/2022/08/01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44489</Words>
  <Characters>253592</Characters>
  <Application>Microsoft Office Word</Application>
  <DocSecurity>0</DocSecurity>
  <Lines>2113</Lines>
  <Paragraphs>594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5</cp:revision>
  <dcterms:created xsi:type="dcterms:W3CDTF">2026-01-28T00:09:00Z</dcterms:created>
  <dcterms:modified xsi:type="dcterms:W3CDTF">2026-01-28T00:16:00Z</dcterms:modified>
</cp:coreProperties>
</file>