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3CA1" w14:textId="77777777" w:rsidR="00F83C2A" w:rsidRPr="00971374" w:rsidRDefault="00F83C2A" w:rsidP="00F83C2A">
      <w:pPr>
        <w:pStyle w:val="Heading2"/>
      </w:pPr>
      <w:r w:rsidRPr="00971374">
        <w:t>1AC---Agency Shops</w:t>
      </w:r>
    </w:p>
    <w:p w14:paraId="2159CB80" w14:textId="77777777" w:rsidR="00F83C2A" w:rsidRPr="00971374" w:rsidRDefault="00F83C2A" w:rsidP="00F83C2A">
      <w:pPr>
        <w:pStyle w:val="Heading3"/>
      </w:pPr>
      <w:r w:rsidRPr="00971374">
        <w:t xml:space="preserve"> ADV---Unions---1AC</w:t>
      </w:r>
    </w:p>
    <w:p w14:paraId="0CE0AD44" w14:textId="77777777" w:rsidR="00F83C2A" w:rsidRPr="00971374" w:rsidRDefault="00F83C2A" w:rsidP="00F83C2A">
      <w:pPr>
        <w:pStyle w:val="Heading4"/>
      </w:pPr>
      <w:r w:rsidRPr="00971374">
        <w:t xml:space="preserve">Advantage one is </w:t>
      </w:r>
      <w:r w:rsidRPr="00971374">
        <w:rPr>
          <w:u w:val="single"/>
        </w:rPr>
        <w:t>UNIONS</w:t>
      </w:r>
      <w:r w:rsidRPr="00971374">
        <w:t xml:space="preserve">. </w:t>
      </w:r>
    </w:p>
    <w:p w14:paraId="2263D349" w14:textId="77777777" w:rsidR="00F83C2A" w:rsidRPr="00971374" w:rsidRDefault="00F83C2A" w:rsidP="00F83C2A"/>
    <w:p w14:paraId="6AAD593B" w14:textId="77777777" w:rsidR="00F83C2A" w:rsidRPr="00971374" w:rsidRDefault="00F83C2A" w:rsidP="00F83C2A">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174511BD" w14:textId="77777777" w:rsidR="00F83C2A" w:rsidRPr="00971374" w:rsidRDefault="00F83C2A" w:rsidP="00F83C2A">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4FC64950" w14:textId="77777777" w:rsidR="00F83C2A" w:rsidRPr="00971374" w:rsidRDefault="00F83C2A" w:rsidP="00F83C2A">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04F7711C" w14:textId="77777777" w:rsidR="00F83C2A" w:rsidRPr="00971374" w:rsidRDefault="00F83C2A" w:rsidP="00F83C2A">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23BAF9FE" w14:textId="77777777" w:rsidR="00F83C2A" w:rsidRPr="00971374" w:rsidRDefault="00F83C2A" w:rsidP="00F83C2A">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57154F4D" w14:textId="77777777" w:rsidR="00F83C2A" w:rsidRPr="00971374" w:rsidRDefault="00F83C2A" w:rsidP="00F83C2A">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6790287E" w14:textId="77777777" w:rsidR="00F83C2A" w:rsidRPr="00971374" w:rsidRDefault="00F83C2A" w:rsidP="00F83C2A">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206E5CB7" w14:textId="77777777" w:rsidR="00F83C2A" w:rsidRPr="00971374" w:rsidRDefault="00F83C2A" w:rsidP="00F83C2A">
      <w:pPr>
        <w:rPr>
          <w:rStyle w:val="Emphasis"/>
        </w:rPr>
      </w:pPr>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44E7A462" w14:textId="77777777" w:rsidR="00F83C2A" w:rsidRPr="00971374" w:rsidRDefault="00F83C2A" w:rsidP="00F83C2A">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059A1D85" w14:textId="77777777" w:rsidR="00F83C2A" w:rsidRPr="00971374" w:rsidRDefault="00F83C2A" w:rsidP="00F83C2A">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046B2999" w14:textId="77777777" w:rsidR="00F83C2A" w:rsidRPr="00971374" w:rsidRDefault="00F83C2A" w:rsidP="00F83C2A">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p w14:paraId="1E27817D" w14:textId="77777777" w:rsidR="00F83C2A" w:rsidRPr="00971374" w:rsidRDefault="00F83C2A" w:rsidP="00F83C2A"/>
    <w:p w14:paraId="6C9F6702" w14:textId="77777777" w:rsidR="00F83C2A" w:rsidRPr="00971374" w:rsidRDefault="00F83C2A" w:rsidP="00F83C2A">
      <w:pPr>
        <w:pStyle w:val="Heading4"/>
      </w:pPr>
      <w:r w:rsidRPr="00971374">
        <w:t>An operational bureaucracy is good:</w:t>
      </w:r>
    </w:p>
    <w:p w14:paraId="3A3FA652" w14:textId="77777777" w:rsidR="00F83C2A" w:rsidRPr="00971374" w:rsidRDefault="00F83C2A" w:rsidP="00F83C2A"/>
    <w:p w14:paraId="36DC7586" w14:textId="77777777" w:rsidR="00F83C2A" w:rsidRPr="00971374" w:rsidRDefault="00F83C2A" w:rsidP="00F83C2A">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rsidRPr="00971374">
        <w:t xml:space="preserve"> which causes </w:t>
      </w:r>
      <w:r w:rsidRPr="00971374">
        <w:rPr>
          <w:u w:val="single"/>
        </w:rPr>
        <w:t>war</w:t>
      </w:r>
      <w:r w:rsidRPr="00971374">
        <w:t xml:space="preserve">, </w:t>
      </w:r>
      <w:r w:rsidRPr="00971374">
        <w:rPr>
          <w:u w:val="single"/>
        </w:rPr>
        <w:t>disease</w:t>
      </w:r>
      <w:r w:rsidRPr="00971374">
        <w:t xml:space="preserve">, and </w:t>
      </w:r>
      <w:r w:rsidRPr="00971374">
        <w:rPr>
          <w:u w:val="single"/>
        </w:rPr>
        <w:t>societal collapse</w:t>
      </w:r>
      <w:r w:rsidRPr="00971374">
        <w:t xml:space="preserve">. </w:t>
      </w:r>
    </w:p>
    <w:p w14:paraId="4295786F" w14:textId="77777777" w:rsidR="00F83C2A" w:rsidRPr="00971374" w:rsidRDefault="00F83C2A" w:rsidP="00F83C2A">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7B3A2398" w14:textId="77777777" w:rsidR="00F83C2A" w:rsidRPr="00971374" w:rsidRDefault="00F83C2A" w:rsidP="00F83C2A">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5"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6"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0074864B" w14:textId="77777777" w:rsidR="00F83C2A" w:rsidRPr="00971374" w:rsidRDefault="00F83C2A" w:rsidP="00F83C2A">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7" w:tgtFrame="_blank" w:history="1">
        <w:r w:rsidRPr="00971374">
          <w:rPr>
            <w:rStyle w:val="StyleUnderline"/>
            <w:highlight w:val="green"/>
          </w:rPr>
          <w:t>devastated</w:t>
        </w:r>
      </w:hyperlink>
      <w:r w:rsidRPr="00971374">
        <w:rPr>
          <w:sz w:val="12"/>
        </w:rPr>
        <w:t>, while the formerly USAID-funded </w:t>
      </w:r>
      <w:hyperlink r:id="rId8"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9" w:tgtFrame="_blank" w:history="1">
        <w:r w:rsidRPr="00971374">
          <w:rPr>
            <w:rStyle w:val="Hyperlink"/>
            <w:sz w:val="12"/>
          </w:rPr>
          <w:t>United Kingdom</w:t>
        </w:r>
      </w:hyperlink>
      <w:r w:rsidRPr="00971374">
        <w:rPr>
          <w:sz w:val="12"/>
        </w:rPr>
        <w:t> and some continental </w:t>
      </w:r>
      <w:hyperlink r:id="rId10"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11509955" w14:textId="77777777" w:rsidR="00F83C2A" w:rsidRPr="00971374" w:rsidRDefault="00F83C2A" w:rsidP="00F83C2A">
      <w:pPr>
        <w:rPr>
          <w:sz w:val="12"/>
        </w:rPr>
      </w:pPr>
      <w:r w:rsidRPr="00971374">
        <w:rPr>
          <w:sz w:val="12"/>
        </w:rPr>
        <w:t>Whether or not there is a consistent causal link between rising </w:t>
      </w:r>
      <w:hyperlink r:id="rId11"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12"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13"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14"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15"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5C16FA31" w14:textId="77777777" w:rsidR="00F83C2A" w:rsidRPr="00971374" w:rsidRDefault="00F83C2A" w:rsidP="00F83C2A">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78890480" w14:textId="77777777" w:rsidR="00F83C2A" w:rsidRPr="00971374" w:rsidRDefault="00F83C2A" w:rsidP="00F83C2A">
      <w:pPr>
        <w:rPr>
          <w:sz w:val="12"/>
        </w:rPr>
      </w:pPr>
      <w:r w:rsidRPr="00971374">
        <w:rPr>
          <w:sz w:val="12"/>
        </w:rPr>
        <w:t>Slashing Aid Budgets</w:t>
      </w:r>
    </w:p>
    <w:p w14:paraId="3B7E8ACD" w14:textId="77777777" w:rsidR="00F83C2A" w:rsidRPr="00971374" w:rsidRDefault="00F83C2A" w:rsidP="00F83C2A">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6"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17"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18"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19" w:tgtFrame="_blank" w:history="1">
        <w:r w:rsidRPr="00971374">
          <w:rPr>
            <w:rStyle w:val="Hyperlink"/>
            <w:sz w:val="12"/>
          </w:rPr>
          <w:t>inaccessible</w:t>
        </w:r>
      </w:hyperlink>
      <w:r w:rsidRPr="00971374">
        <w:rPr>
          <w:sz w:val="12"/>
        </w:rPr>
        <w:t>.</w:t>
      </w:r>
    </w:p>
    <w:p w14:paraId="009FAE52" w14:textId="77777777" w:rsidR="00F83C2A" w:rsidRPr="00971374" w:rsidRDefault="00F83C2A" w:rsidP="00F83C2A">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20"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21"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22"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3"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24"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25"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08EF3D16" w14:textId="77777777" w:rsidR="00F83C2A" w:rsidRPr="00971374" w:rsidRDefault="00F83C2A" w:rsidP="00F83C2A">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26"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5D07186F" w14:textId="77777777" w:rsidR="00F83C2A" w:rsidRPr="00971374" w:rsidRDefault="00F83C2A" w:rsidP="00F83C2A">
      <w:pPr>
        <w:rPr>
          <w:sz w:val="12"/>
        </w:rPr>
      </w:pPr>
      <w:r w:rsidRPr="00971374">
        <w:rPr>
          <w:sz w:val="12"/>
        </w:rPr>
        <w:t>Famine, Modern Conflict and U.S. Foreign Policy</w:t>
      </w:r>
    </w:p>
    <w:p w14:paraId="74413C71" w14:textId="77777777" w:rsidR="00F83C2A" w:rsidRPr="00971374" w:rsidRDefault="00F83C2A" w:rsidP="00F83C2A">
      <w:pPr>
        <w:rPr>
          <w:sz w:val="12"/>
        </w:rPr>
      </w:pPr>
      <w:r w:rsidRPr="00971374">
        <w:rPr>
          <w:sz w:val="12"/>
        </w:rPr>
        <w:t>Famine warning and relief has long been a priority for U.S. humanitarian assistance, not least because of the cascade of devastation that </w:t>
      </w:r>
      <w:hyperlink r:id="rId27" w:anchor="Whatisfamine?" w:tgtFrame="_blank" w:history="1">
        <w:r w:rsidRPr="00971374">
          <w:rPr>
            <w:rStyle w:val="Hyperlink"/>
            <w:sz w:val="12"/>
          </w:rPr>
          <w:t>famine</w:t>
        </w:r>
      </w:hyperlink>
      <w:r w:rsidRPr="00971374">
        <w:rPr>
          <w:sz w:val="12"/>
        </w:rPr>
        <w:t> brings. Stuck in a situation that some have called “</w:t>
      </w:r>
      <w:hyperlink r:id="rId28"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29"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30" w:tgtFrame="_blank" w:history="1">
        <w:r w:rsidRPr="00971374">
          <w:rPr>
            <w:rStyle w:val="Hyperlink"/>
            <w:sz w:val="12"/>
          </w:rPr>
          <w:t>eat last and least</w:t>
        </w:r>
      </w:hyperlink>
      <w:r w:rsidRPr="00971374">
        <w:rPr>
          <w:sz w:val="12"/>
        </w:rPr>
        <w:t> at mealtimes, making them </w:t>
      </w:r>
      <w:hyperlink r:id="rId31"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32" w:tgtFrame="_blank" w:history="1">
        <w:r w:rsidRPr="00971374">
          <w:rPr>
            <w:rStyle w:val="Emphasis"/>
          </w:rPr>
          <w:t>generations</w:t>
        </w:r>
      </w:hyperlink>
      <w:r w:rsidRPr="00971374">
        <w:rPr>
          <w:sz w:val="12"/>
        </w:rPr>
        <w:t>. </w:t>
      </w:r>
    </w:p>
    <w:p w14:paraId="05B8A29B" w14:textId="77777777" w:rsidR="00F83C2A" w:rsidRPr="00971374" w:rsidRDefault="00F83C2A" w:rsidP="00F83C2A">
      <w:pPr>
        <w:rPr>
          <w:sz w:val="12"/>
        </w:rPr>
      </w:pPr>
      <w:r w:rsidRPr="00971374">
        <w:rPr>
          <w:sz w:val="12"/>
        </w:rPr>
        <w:t>For a brief moment in the 2000s, </w:t>
      </w:r>
      <w:hyperlink r:id="rId33"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34"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35"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1742C8FC" w14:textId="77777777" w:rsidR="00F83C2A" w:rsidRPr="00971374" w:rsidRDefault="00F83C2A" w:rsidP="00F83C2A">
      <w:pPr>
        <w:rPr>
          <w:sz w:val="12"/>
        </w:rPr>
      </w:pPr>
      <w:r w:rsidRPr="00971374">
        <w:rPr>
          <w:sz w:val="12"/>
        </w:rPr>
        <w:t xml:space="preserve">Since 2019, </w:t>
      </w:r>
      <w:r w:rsidRPr="00971374">
        <w:rPr>
          <w:rStyle w:val="StyleUnderline"/>
        </w:rPr>
        <w:t>food insecurity has </w:t>
      </w:r>
      <w:hyperlink r:id="rId36"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37" w:tgtFrame="_blank" w:history="1">
        <w:r w:rsidRPr="00971374">
          <w:rPr>
            <w:rStyle w:val="StyleUnderline"/>
          </w:rPr>
          <w:t>al-Qaeda affiliate</w:t>
        </w:r>
      </w:hyperlink>
      <w:r w:rsidRPr="00971374">
        <w:rPr>
          <w:rStyle w:val="StyleUnderline"/>
        </w:rPr>
        <w:t> in the Sahel, </w:t>
      </w:r>
      <w:hyperlink r:id="rId38" w:tgtFrame="_blank" w:history="1">
        <w:r w:rsidRPr="00971374">
          <w:rPr>
            <w:rStyle w:val="StyleUnderline"/>
          </w:rPr>
          <w:t>Israel</w:t>
        </w:r>
      </w:hyperlink>
      <w:r w:rsidRPr="00971374">
        <w:rPr>
          <w:rStyle w:val="StyleUnderline"/>
        </w:rPr>
        <w:t> in its siege of Gaza in 2023 and both</w:t>
      </w:r>
      <w:hyperlink r:id="rId39"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40" w:tgtFrame="_blank" w:history="1">
        <w:r w:rsidRPr="00971374">
          <w:rPr>
            <w:rStyle w:val="Hyperlink"/>
            <w:sz w:val="12"/>
          </w:rPr>
          <w:t>Gaza</w:t>
        </w:r>
      </w:hyperlink>
      <w:r w:rsidRPr="00971374">
        <w:rPr>
          <w:sz w:val="12"/>
        </w:rPr>
        <w:t>, as a fragile ceasefire came into effect, but was widening in </w:t>
      </w:r>
      <w:hyperlink r:id="rId41" w:tgtFrame="_blank" w:history="1">
        <w:r w:rsidRPr="00971374">
          <w:rPr>
            <w:rStyle w:val="Hyperlink"/>
            <w:sz w:val="12"/>
          </w:rPr>
          <w:t>Sudan</w:t>
        </w:r>
      </w:hyperlink>
      <w:r w:rsidRPr="00971374">
        <w:rPr>
          <w:sz w:val="12"/>
        </w:rPr>
        <w:t>. </w:t>
      </w:r>
      <w:hyperlink r:id="rId42"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43" w:anchor=":~:text=Of%20these%20five%20million%2C%20children,including%20more%20than%20600%2C000%20children." w:tgtFrame="_blank" w:history="1">
        <w:r w:rsidRPr="00971374">
          <w:rPr>
            <w:rStyle w:val="Hyperlink"/>
            <w:sz w:val="12"/>
          </w:rPr>
          <w:t>Haiti</w:t>
        </w:r>
      </w:hyperlink>
      <w:r w:rsidRPr="00971374">
        <w:rPr>
          <w:sz w:val="12"/>
        </w:rPr>
        <w:t> and </w:t>
      </w:r>
      <w:hyperlink r:id="rId44"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45" w:tgtFrame="_blank" w:history="1">
        <w:r w:rsidRPr="00971374">
          <w:rPr>
            <w:rStyle w:val="StyleUnderline"/>
          </w:rPr>
          <w:t>Ethiopia</w:t>
        </w:r>
      </w:hyperlink>
      <w:r w:rsidRPr="00971374">
        <w:rPr>
          <w:rStyle w:val="StyleUnderline"/>
        </w:rPr>
        <w:t>, </w:t>
      </w:r>
      <w:hyperlink r:id="rId46" w:tgtFrame="_blank" w:history="1">
        <w:r w:rsidRPr="00971374">
          <w:rPr>
            <w:rStyle w:val="StyleUnderline"/>
          </w:rPr>
          <w:t>Myanmar</w:t>
        </w:r>
      </w:hyperlink>
      <w:r w:rsidRPr="00971374">
        <w:rPr>
          <w:rStyle w:val="StyleUnderline"/>
        </w:rPr>
        <w:t>, </w:t>
      </w:r>
      <w:hyperlink r:id="rId47" w:tgtFrame="_blank" w:history="1">
        <w:r w:rsidRPr="00971374">
          <w:rPr>
            <w:rStyle w:val="StyleUnderline"/>
          </w:rPr>
          <w:t>Syria</w:t>
        </w:r>
      </w:hyperlink>
      <w:r w:rsidRPr="00971374">
        <w:rPr>
          <w:sz w:val="12"/>
        </w:rPr>
        <w:t> and elsewhere.</w:t>
      </w:r>
    </w:p>
    <w:p w14:paraId="7825399E" w14:textId="77777777" w:rsidR="00F83C2A" w:rsidRPr="00971374" w:rsidRDefault="00F83C2A" w:rsidP="00F83C2A">
      <w:pPr>
        <w:rPr>
          <w:sz w:val="12"/>
        </w:rPr>
      </w:pPr>
      <w:r w:rsidRPr="00971374">
        <w:rPr>
          <w:sz w:val="12"/>
        </w:rPr>
        <w:t>For more than a century, the U.S. has heavily underwritten the effort to fight famine.</w:t>
      </w:r>
    </w:p>
    <w:p w14:paraId="47206CF1" w14:textId="77777777" w:rsidR="00F83C2A" w:rsidRPr="00971374" w:rsidRDefault="00F83C2A" w:rsidP="00F83C2A">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48" w:tgtFrame="_blank" w:history="1">
        <w:r w:rsidRPr="00971374">
          <w:rPr>
            <w:rStyle w:val="Hyperlink"/>
            <w:sz w:val="12"/>
          </w:rPr>
          <w:t>$15 billion</w:t>
        </w:r>
      </w:hyperlink>
      <w:r w:rsidRPr="00971374">
        <w:rPr>
          <w:sz w:val="12"/>
        </w:rPr>
        <w:t> worth of food and other necessities. At its 1921 peak, </w:t>
      </w:r>
      <w:hyperlink r:id="rId49"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0"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42002DD8" w14:textId="77777777" w:rsidR="00F83C2A" w:rsidRPr="00971374" w:rsidRDefault="00F83C2A" w:rsidP="00F83C2A">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51"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52" w:tgtFrame="_blank" w:history="1">
        <w:r w:rsidRPr="00971374">
          <w:rPr>
            <w:rStyle w:val="Hyperlink"/>
            <w:sz w:val="12"/>
          </w:rPr>
          <w:t>World Food Conference</w:t>
        </w:r>
      </w:hyperlink>
      <w:r w:rsidRPr="00971374">
        <w:rPr>
          <w:sz w:val="12"/>
        </w:rPr>
        <w:t> in 1974; and establishing its own famine early warning project in 1985, the </w:t>
      </w:r>
      <w:hyperlink r:id="rId53" w:tgtFrame="_blank" w:history="1">
        <w:r w:rsidRPr="00971374">
          <w:rPr>
            <w:rStyle w:val="Hyperlink"/>
            <w:sz w:val="12"/>
          </w:rPr>
          <w:t>Famine Early Warning Systems Network</w:t>
        </w:r>
      </w:hyperlink>
      <w:r w:rsidRPr="00971374">
        <w:rPr>
          <w:sz w:val="12"/>
        </w:rPr>
        <w:t> (FEWS NET). </w:t>
      </w:r>
    </w:p>
    <w:p w14:paraId="1BEB9E93" w14:textId="77777777" w:rsidR="00F83C2A" w:rsidRPr="00971374" w:rsidRDefault="00F83C2A" w:rsidP="00F83C2A">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392F1E7B" w14:textId="77777777" w:rsidR="00F83C2A" w:rsidRPr="00971374" w:rsidRDefault="00F83C2A" w:rsidP="00F83C2A">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4" w:tgtFrame="_blank" w:history="1">
        <w:r w:rsidRPr="00971374">
          <w:rPr>
            <w:rStyle w:val="Hyperlink"/>
            <w:sz w:val="12"/>
          </w:rPr>
          <w:t>Bangladesh</w:t>
        </w:r>
      </w:hyperlink>
      <w:r w:rsidRPr="00971374">
        <w:rPr>
          <w:sz w:val="12"/>
        </w:rPr>
        <w:t> in 1974 and </w:t>
      </w:r>
      <w:hyperlink r:id="rId55" w:tgtFrame="_blank" w:history="1">
        <w:r w:rsidRPr="00971374">
          <w:rPr>
            <w:rStyle w:val="Hyperlink"/>
            <w:sz w:val="12"/>
          </w:rPr>
          <w:t>Ethiopia</w:t>
        </w:r>
      </w:hyperlink>
      <w:r w:rsidRPr="00971374">
        <w:rPr>
          <w:sz w:val="12"/>
        </w:rPr>
        <w:t> in </w:t>
      </w:r>
      <w:hyperlink r:id="rId56"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57" w:tgtFrame="_blank" w:history="1">
        <w:r w:rsidRPr="00971374">
          <w:rPr>
            <w:rStyle w:val="Hyperlink"/>
            <w:sz w:val="12"/>
          </w:rPr>
          <w:t>blocked</w:t>
        </w:r>
      </w:hyperlink>
      <w:r w:rsidRPr="00971374">
        <w:rPr>
          <w:sz w:val="12"/>
        </w:rPr>
        <w:t> the flow of aid to Somalia in 2011 despite clear, timely </w:t>
      </w:r>
      <w:hyperlink r:id="rId58" w:tgtFrame="_blank" w:history="1">
        <w:r w:rsidRPr="00971374">
          <w:rPr>
            <w:rStyle w:val="Hyperlink"/>
            <w:sz w:val="12"/>
          </w:rPr>
          <w:t>early warning for famine</w:t>
        </w:r>
      </w:hyperlink>
      <w:r w:rsidRPr="00971374">
        <w:rPr>
          <w:sz w:val="12"/>
        </w:rPr>
        <w:t> – which did in fact ensue, killing an estimated </w:t>
      </w:r>
      <w:hyperlink r:id="rId59"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60" w:tgtFrame="_blank" w:history="1">
        <w:r w:rsidRPr="00971374">
          <w:rPr>
            <w:rStyle w:val="Hyperlink"/>
            <w:sz w:val="12"/>
          </w:rPr>
          <w:t>Gaza Strip</w:t>
        </w:r>
      </w:hyperlink>
      <w:r w:rsidRPr="00971374">
        <w:rPr>
          <w:sz w:val="12"/>
        </w:rPr>
        <w:t> resulted in </w:t>
      </w:r>
      <w:hyperlink r:id="rId61" w:tgtFrame="_blank" w:history="1">
        <w:r w:rsidRPr="00971374">
          <w:rPr>
            <w:rStyle w:val="Hyperlink"/>
            <w:sz w:val="12"/>
          </w:rPr>
          <w:t>mass starvation and possibly famine</w:t>
        </w:r>
      </w:hyperlink>
      <w:r w:rsidRPr="00971374">
        <w:rPr>
          <w:sz w:val="12"/>
        </w:rPr>
        <w:t>.</w:t>
      </w:r>
    </w:p>
    <w:p w14:paraId="5FB12D8C" w14:textId="77777777" w:rsidR="00F83C2A" w:rsidRPr="00971374" w:rsidRDefault="00F83C2A" w:rsidP="00F83C2A">
      <w:pPr>
        <w:rPr>
          <w:sz w:val="12"/>
        </w:rPr>
      </w:pPr>
      <w:r w:rsidRPr="00971374">
        <w:rPr>
          <w:sz w:val="12"/>
        </w:rPr>
        <w:t>Losing Sight of Famine</w:t>
      </w:r>
    </w:p>
    <w:p w14:paraId="2B2D3E09" w14:textId="77777777" w:rsidR="00F83C2A" w:rsidRPr="00971374" w:rsidRDefault="00F83C2A" w:rsidP="00F83C2A">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01B1A183" w14:textId="77777777" w:rsidR="00F83C2A" w:rsidRPr="00971374" w:rsidRDefault="00F83C2A" w:rsidP="00F83C2A">
      <w:pPr>
        <w:rPr>
          <w:sz w:val="12"/>
        </w:rPr>
      </w:pPr>
      <w:r w:rsidRPr="00971374">
        <w:rPr>
          <w:sz w:val="12"/>
        </w:rPr>
        <w:t>Of the two, the hardest hit is FEWS NET, which ran with U.S. funds but operated mostly independently until the stop-work order forced it offline. The project provided </w:t>
      </w:r>
      <w:hyperlink r:id="rId62"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63" w:tgtFrame="_blank" w:history="1">
        <w:r w:rsidRPr="00971374">
          <w:rPr>
            <w:rStyle w:val="Hyperlink"/>
            <w:sz w:val="12"/>
          </w:rPr>
          <w:t>misread</w:t>
        </w:r>
      </w:hyperlink>
      <w:r w:rsidRPr="00971374">
        <w:rPr>
          <w:sz w:val="12"/>
        </w:rPr>
        <w:t> the risk that conflict would cause famine in South Sudan in 2020, and it </w:t>
      </w:r>
      <w:hyperlink r:id="rId64"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65" w:tgtFrame="_blank" w:history="1">
        <w:r w:rsidRPr="00971374">
          <w:rPr>
            <w:rStyle w:val="Hyperlink"/>
            <w:sz w:val="12"/>
          </w:rPr>
          <w:t>Somalia</w:t>
        </w:r>
      </w:hyperlink>
      <w:r w:rsidRPr="00971374">
        <w:rPr>
          <w:sz w:val="12"/>
        </w:rPr>
        <w:t> in 2011, </w:t>
      </w:r>
      <w:hyperlink r:id="rId66" w:tgtFrame="_blank" w:history="1">
        <w:r w:rsidRPr="00971374">
          <w:rPr>
            <w:rStyle w:val="Hyperlink"/>
            <w:sz w:val="12"/>
          </w:rPr>
          <w:t>Nigeria</w:t>
        </w:r>
      </w:hyperlink>
      <w:r w:rsidRPr="00971374">
        <w:rPr>
          <w:sz w:val="12"/>
        </w:rPr>
        <w:t> in 2016 and </w:t>
      </w:r>
      <w:hyperlink r:id="rId67" w:tgtFrame="_blank" w:history="1">
        <w:r w:rsidRPr="00971374">
          <w:rPr>
            <w:rStyle w:val="Hyperlink"/>
            <w:sz w:val="12"/>
          </w:rPr>
          <w:t>Sudan</w:t>
        </w:r>
      </w:hyperlink>
      <w:r w:rsidRPr="00971374">
        <w:rPr>
          <w:sz w:val="12"/>
        </w:rPr>
        <w:t> in 2024.</w:t>
      </w:r>
    </w:p>
    <w:p w14:paraId="168DC196" w14:textId="77777777" w:rsidR="00F83C2A" w:rsidRPr="00971374" w:rsidRDefault="00F83C2A" w:rsidP="00F83C2A">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68"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5748444D" w14:textId="77777777" w:rsidR="00F83C2A" w:rsidRPr="00971374" w:rsidRDefault="00F83C2A" w:rsidP="00F83C2A">
      <w:pPr>
        <w:rPr>
          <w:sz w:val="12"/>
        </w:rPr>
      </w:pPr>
      <w:r w:rsidRPr="00971374">
        <w:rPr>
          <w:sz w:val="12"/>
        </w:rPr>
        <w:t>The second institution under threat – albeit less directly – is the </w:t>
      </w:r>
      <w:hyperlink r:id="rId69"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0A712048" w14:textId="77777777" w:rsidR="00F83C2A" w:rsidRPr="00971374" w:rsidRDefault="00F83C2A" w:rsidP="00F83C2A">
      <w:pPr>
        <w:rPr>
          <w:sz w:val="12"/>
        </w:rPr>
      </w:pPr>
      <w:r w:rsidRPr="00971374">
        <w:rPr>
          <w:sz w:val="12"/>
        </w:rPr>
        <w:t>While highly valuable, the IPC’s work is often insufficient on its own, especially for countries in conflict. As a series of </w:t>
      </w:r>
      <w:hyperlink r:id="rId70" w:tgtFrame="_blank" w:history="1">
        <w:r w:rsidRPr="00971374">
          <w:rPr>
            <w:rStyle w:val="Hyperlink"/>
            <w:sz w:val="12"/>
          </w:rPr>
          <w:t>investigations</w:t>
        </w:r>
      </w:hyperlink>
      <w:r w:rsidRPr="00971374">
        <w:rPr>
          <w:sz w:val="12"/>
        </w:rPr>
        <w:t> and </w:t>
      </w:r>
      <w:hyperlink r:id="rId71"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2" w:anchor=":~:text=The%20government%20has%20blocked%20a,of%20hunger%20across%20the%20world." w:tgtFrame="_blank" w:history="1">
        <w:r w:rsidRPr="00971374">
          <w:rPr>
            <w:rStyle w:val="Hyperlink"/>
            <w:sz w:val="12"/>
          </w:rPr>
          <w:t>Ethiopia</w:t>
        </w:r>
      </w:hyperlink>
      <w:r w:rsidRPr="00971374">
        <w:rPr>
          <w:sz w:val="12"/>
        </w:rPr>
        <w:t>, </w:t>
      </w:r>
      <w:hyperlink r:id="rId73" w:tgtFrame="_blank" w:history="1">
        <w:r w:rsidRPr="00971374">
          <w:rPr>
            <w:rStyle w:val="Hyperlink"/>
            <w:sz w:val="12"/>
          </w:rPr>
          <w:t>South Sudan</w:t>
        </w:r>
      </w:hyperlink>
      <w:r w:rsidRPr="00971374">
        <w:rPr>
          <w:sz w:val="12"/>
        </w:rPr>
        <w:t> and </w:t>
      </w:r>
      <w:hyperlink r:id="rId74"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30F0299F" w14:textId="77777777" w:rsidR="00F83C2A" w:rsidRPr="00971374" w:rsidRDefault="00F83C2A" w:rsidP="00F83C2A">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08798CD6" w14:textId="77777777" w:rsidR="00F83C2A" w:rsidRPr="00971374" w:rsidRDefault="00F83C2A" w:rsidP="00F83C2A">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3A1C9993" w14:textId="77777777" w:rsidR="00F83C2A" w:rsidRPr="00971374" w:rsidRDefault="00F83C2A" w:rsidP="00F83C2A">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763C8034" w14:textId="77777777" w:rsidR="00F83C2A" w:rsidRPr="00971374" w:rsidRDefault="00F83C2A" w:rsidP="00F83C2A">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5" w:tgtFrame="_blank" w:history="1">
        <w:r w:rsidRPr="00971374">
          <w:rPr>
            <w:rStyle w:val="Hyperlink"/>
            <w:sz w:val="12"/>
          </w:rPr>
          <w:t>Afghanistan</w:t>
        </w:r>
      </w:hyperlink>
      <w:r w:rsidRPr="00971374">
        <w:rPr>
          <w:sz w:val="12"/>
        </w:rPr>
        <w:t> in the 1970s, </w:t>
      </w:r>
      <w:hyperlink r:id="rId76" w:tgtFrame="_blank" w:history="1">
        <w:r w:rsidRPr="00971374">
          <w:rPr>
            <w:rStyle w:val="Hyperlink"/>
            <w:sz w:val="12"/>
          </w:rPr>
          <w:t>Madagascar</w:t>
        </w:r>
      </w:hyperlink>
      <w:r w:rsidRPr="00971374">
        <w:rPr>
          <w:sz w:val="12"/>
        </w:rPr>
        <w:t> in the 1980s and </w:t>
      </w:r>
      <w:hyperlink r:id="rId77"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78"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0A0F4900" w14:textId="77777777" w:rsidR="00F83C2A" w:rsidRPr="00971374" w:rsidRDefault="00F83C2A" w:rsidP="00F83C2A">
      <w:pPr>
        <w:rPr>
          <w:sz w:val="12"/>
        </w:rPr>
      </w:pPr>
      <w:r w:rsidRPr="00971374">
        <w:rPr>
          <w:sz w:val="12"/>
        </w:rPr>
        <w:t>A Grim New Normal</w:t>
      </w:r>
    </w:p>
    <w:p w14:paraId="07702D17" w14:textId="77777777" w:rsidR="00F83C2A" w:rsidRPr="00971374" w:rsidRDefault="00F83C2A" w:rsidP="00F83C2A">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757E85A6" w14:textId="77777777" w:rsidR="00F83C2A" w:rsidRPr="00971374" w:rsidRDefault="00F83C2A" w:rsidP="00F83C2A">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79"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0"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11DA1749" w14:textId="77777777" w:rsidR="00F83C2A" w:rsidRPr="00971374" w:rsidRDefault="00F83C2A" w:rsidP="00F83C2A">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1" w:tgtFrame="_blank" w:history="1">
        <w:r w:rsidRPr="00971374">
          <w:rPr>
            <w:rStyle w:val="Hyperlink"/>
            <w:sz w:val="12"/>
          </w:rPr>
          <w:t>Republican politicians</w:t>
        </w:r>
      </w:hyperlink>
      <w:r w:rsidRPr="00971374">
        <w:rPr>
          <w:sz w:val="12"/>
        </w:rPr>
        <w:t>, and several have begun </w:t>
      </w:r>
      <w:hyperlink r:id="rId82"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76BC073C" w14:textId="77777777" w:rsidR="00F83C2A" w:rsidRPr="00971374" w:rsidRDefault="00F83C2A" w:rsidP="00F83C2A">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3" w:tgtFrame="_blank" w:history="1">
        <w:r w:rsidRPr="00971374">
          <w:rPr>
            <w:rStyle w:val="Hyperlink"/>
            <w:sz w:val="12"/>
          </w:rPr>
          <w:t>historical standards</w:t>
        </w:r>
      </w:hyperlink>
      <w:r w:rsidRPr="00971374">
        <w:rPr>
          <w:sz w:val="12"/>
        </w:rPr>
        <w:t>. </w:t>
      </w:r>
      <w:hyperlink r:id="rId84"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266E8016" w14:textId="77777777" w:rsidR="00F83C2A" w:rsidRPr="00971374" w:rsidRDefault="00F83C2A" w:rsidP="00F83C2A"/>
    <w:p w14:paraId="7834860F" w14:textId="77777777" w:rsidR="00F83C2A" w:rsidRPr="00971374" w:rsidRDefault="00F83C2A" w:rsidP="00F83C2A">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1207E4E3" w14:textId="77777777" w:rsidR="00F83C2A" w:rsidRPr="00971374" w:rsidRDefault="00F83C2A" w:rsidP="00F83C2A">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53E4A09F" w14:textId="77777777" w:rsidR="00F83C2A" w:rsidRPr="00971374" w:rsidRDefault="00F83C2A" w:rsidP="00F83C2A">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04F2CA88" w14:textId="77777777" w:rsidR="00F83C2A" w:rsidRPr="00971374" w:rsidRDefault="00F83C2A" w:rsidP="00F83C2A">
      <w:pPr>
        <w:rPr>
          <w:sz w:val="12"/>
        </w:rPr>
      </w:pPr>
      <w:r w:rsidRPr="00971374">
        <w:rPr>
          <w:sz w:val="12"/>
        </w:rPr>
        <w:t>The situation has infectious disease experts worried.</w:t>
      </w:r>
    </w:p>
    <w:p w14:paraId="715083EB" w14:textId="77777777" w:rsidR="00F83C2A" w:rsidRPr="00971374" w:rsidRDefault="00F83C2A" w:rsidP="00F83C2A">
      <w:pPr>
        <w:rPr>
          <w:rStyle w:val="Emphasis"/>
        </w:rPr>
      </w:pPr>
      <w:r w:rsidRPr="00971374">
        <w:rPr>
          <w:sz w:val="12"/>
        </w:rPr>
        <w:t>"This seems like the worst time to be taking steps to degrade our nation's preparedness," says </w:t>
      </w:r>
      <w:hyperlink r:id="rId85" w:tgtFrame="_blank" w:history="1">
        <w:r w:rsidRPr="00971374">
          <w:rPr>
            <w:rStyle w:val="Hyperlink"/>
            <w:sz w:val="12"/>
          </w:rPr>
          <w:t>Dr. David Fleming</w:t>
        </w:r>
      </w:hyperlink>
      <w:r w:rsidRPr="00971374">
        <w:rPr>
          <w:sz w:val="12"/>
        </w:rPr>
        <w:t>, a former CDC official who now chairs the agency's </w:t>
      </w:r>
      <w:hyperlink r:id="rId86"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38E1B745" w14:textId="77777777" w:rsidR="00F83C2A" w:rsidRPr="00971374" w:rsidRDefault="00F83C2A" w:rsidP="00F83C2A">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4640B74B" w14:textId="77777777" w:rsidR="00F83C2A" w:rsidRPr="00971374" w:rsidRDefault="00F83C2A" w:rsidP="00F83C2A">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3BC4A14C" w14:textId="77777777" w:rsidR="00F83C2A" w:rsidRPr="00971374" w:rsidRDefault="00F83C2A" w:rsidP="00F83C2A">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016CAD6A" w14:textId="77777777" w:rsidR="00F83C2A" w:rsidRPr="00971374" w:rsidRDefault="00F83C2A" w:rsidP="00F83C2A">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414575F4" w14:textId="77777777" w:rsidR="00F83C2A" w:rsidRPr="00971374" w:rsidRDefault="00F83C2A" w:rsidP="00F83C2A">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20CADF32" w14:textId="77777777" w:rsidR="00F83C2A" w:rsidRPr="00971374" w:rsidRDefault="00F83C2A" w:rsidP="00F83C2A">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21E14008" w14:textId="77777777" w:rsidR="00F83C2A" w:rsidRPr="00971374" w:rsidRDefault="00F83C2A" w:rsidP="00F83C2A">
      <w:pPr>
        <w:rPr>
          <w:sz w:val="12"/>
        </w:rPr>
      </w:pPr>
      <w:r w:rsidRPr="00971374">
        <w:rPr>
          <w:sz w:val="12"/>
        </w:rPr>
        <w:t>The full extent of the cuts remains unclear, although NPR has reported that about </w:t>
      </w:r>
      <w:hyperlink r:id="rId87"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59623597" w14:textId="77777777" w:rsidR="00F83C2A" w:rsidRPr="00971374" w:rsidRDefault="00F83C2A" w:rsidP="00F83C2A">
      <w:pPr>
        <w:rPr>
          <w:sz w:val="12"/>
        </w:rPr>
      </w:pPr>
      <w:r w:rsidRPr="00971374">
        <w:rPr>
          <w:sz w:val="12"/>
        </w:rPr>
        <w:t>And </w:t>
      </w:r>
      <w:hyperlink r:id="rId88" w:tgtFrame="_blank" w:history="1">
        <w:r w:rsidRPr="00971374">
          <w:rPr>
            <w:rStyle w:val="Hyperlink"/>
            <w:sz w:val="12"/>
          </w:rPr>
          <w:t>more cuts could be on the way</w:t>
        </w:r>
      </w:hyperlink>
      <w:r w:rsidRPr="00971374">
        <w:rPr>
          <w:sz w:val="12"/>
        </w:rPr>
        <w:t>.</w:t>
      </w:r>
    </w:p>
    <w:p w14:paraId="27AED506" w14:textId="77777777" w:rsidR="00F83C2A" w:rsidRPr="00971374" w:rsidRDefault="00F83C2A" w:rsidP="00F83C2A">
      <w:pPr>
        <w:rPr>
          <w:sz w:val="12"/>
        </w:rPr>
      </w:pPr>
      <w:r w:rsidRPr="00971374">
        <w:rPr>
          <w:sz w:val="12"/>
        </w:rPr>
        <w:t>"If we have another round of layoffs, then we really will start to feel the pain in a very tangible way," the CDC staffer said.</w:t>
      </w:r>
    </w:p>
    <w:p w14:paraId="792F019F" w14:textId="77777777" w:rsidR="00F83C2A" w:rsidRPr="00971374" w:rsidRDefault="00F83C2A" w:rsidP="00F83C2A">
      <w:pPr>
        <w:rPr>
          <w:sz w:val="12"/>
        </w:rPr>
      </w:pPr>
      <w:r w:rsidRPr="00971374">
        <w:rPr>
          <w:sz w:val="12"/>
        </w:rPr>
        <w:t>Among those who </w:t>
      </w:r>
      <w:hyperlink r:id="rId89"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1B5E24AE" w14:textId="77777777" w:rsidR="00F83C2A" w:rsidRPr="00971374" w:rsidRDefault="00F83C2A" w:rsidP="00F83C2A">
      <w:pPr>
        <w:rPr>
          <w:sz w:val="12"/>
        </w:rPr>
      </w:pPr>
      <w:r w:rsidRPr="00971374">
        <w:rPr>
          <w:sz w:val="12"/>
        </w:rPr>
        <w:t>One of the programs decimated by the cuts — the </w:t>
      </w:r>
      <w:hyperlink r:id="rId90"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05B1DAB1" w14:textId="77777777" w:rsidR="00F83C2A" w:rsidRPr="00971374" w:rsidRDefault="00F83C2A" w:rsidP="00F83C2A">
      <w:pPr>
        <w:rPr>
          <w:sz w:val="12"/>
        </w:rPr>
      </w:pPr>
      <w:r w:rsidRPr="00971374">
        <w:rPr>
          <w:sz w:val="12"/>
        </w:rPr>
        <w:t>"They are the first responders," said another CDC staffer, "Without them on the front lines, who will develop these tests? Who will do these tests?"</w:t>
      </w:r>
    </w:p>
    <w:p w14:paraId="131F639D" w14:textId="77777777" w:rsidR="00F83C2A" w:rsidRPr="00971374" w:rsidRDefault="00F83C2A" w:rsidP="00F83C2A">
      <w:pPr>
        <w:rPr>
          <w:sz w:val="12"/>
        </w:rPr>
      </w:pPr>
      <w:r w:rsidRPr="00971374">
        <w:rPr>
          <w:sz w:val="12"/>
        </w:rPr>
        <w:t>In fact, one CDC fellow who received a termination letter had just spent weeks helping the state of Florida develop a plan for a potential wave of </w:t>
      </w:r>
      <w:hyperlink r:id="rId91" w:tgtFrame="_blank" w:history="1">
        <w:r w:rsidRPr="00971374">
          <w:rPr>
            <w:rStyle w:val="Hyperlink"/>
            <w:sz w:val="12"/>
          </w:rPr>
          <w:t>Oropouche</w:t>
        </w:r>
      </w:hyperlink>
      <w:r w:rsidRPr="00971374">
        <w:rPr>
          <w:sz w:val="12"/>
        </w:rPr>
        <w:t> this coming summer.</w:t>
      </w:r>
    </w:p>
    <w:p w14:paraId="363D3110" w14:textId="77777777" w:rsidR="00F83C2A" w:rsidRPr="00971374" w:rsidRDefault="00F83C2A" w:rsidP="00F83C2A">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64900109" w14:textId="77777777" w:rsidR="00F83C2A" w:rsidRPr="00971374" w:rsidRDefault="00F83C2A" w:rsidP="00F83C2A">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0384A864" w14:textId="77777777" w:rsidR="00F83C2A" w:rsidRPr="00971374" w:rsidRDefault="00F83C2A" w:rsidP="00F83C2A">
      <w:pPr>
        <w:rPr>
          <w:sz w:val="12"/>
        </w:rPr>
      </w:pPr>
      <w:r w:rsidRPr="00971374">
        <w:rPr>
          <w:sz w:val="12"/>
        </w:rPr>
        <w:t>The firings also swept up two CDC workers, both part of a public health training program, who'd been deployed to work on a tuberculosis outbreak in Kansas City, CDC sources told NPR.</w:t>
      </w:r>
    </w:p>
    <w:p w14:paraId="133CA9F2" w14:textId="77777777" w:rsidR="00F83C2A" w:rsidRPr="00971374" w:rsidRDefault="00F83C2A" w:rsidP="00F83C2A">
      <w:pPr>
        <w:rPr>
          <w:sz w:val="12"/>
        </w:rPr>
      </w:pPr>
      <w:hyperlink r:id="rId92" w:history="1">
        <w:r w:rsidRPr="00971374">
          <w:rPr>
            <w:rStyle w:val="StyleUnderline"/>
            <w:sz w:val="12"/>
          </w:rPr>
          <w:t>It's a virus you may not have heard of</w:t>
        </w:r>
        <w:r w:rsidRPr="00971374">
          <w:rPr>
            <w:rStyle w:val="Hyperlink"/>
            <w:sz w:val="12"/>
          </w:rPr>
          <w:t>. Here's why scientists are worried about it</w:t>
        </w:r>
      </w:hyperlink>
    </w:p>
    <w:p w14:paraId="19506370" w14:textId="77777777" w:rsidR="00F83C2A" w:rsidRPr="00971374" w:rsidRDefault="00F83C2A" w:rsidP="00F83C2A">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3C036DD8" w14:textId="77777777" w:rsidR="00F83C2A" w:rsidRPr="00971374" w:rsidRDefault="00F83C2A" w:rsidP="00F83C2A">
      <w:pPr>
        <w:rPr>
          <w:sz w:val="12"/>
        </w:rPr>
      </w:pPr>
      <w:r w:rsidRPr="00971374">
        <w:rPr>
          <w:sz w:val="12"/>
        </w:rPr>
        <w:t>Three out of the 20 port health stations now have no CDC staff and half have no officer in charge, according to a current CDC employee, who's not authorized to speak publicly.</w:t>
      </w:r>
    </w:p>
    <w:p w14:paraId="6A99CD1C" w14:textId="77777777" w:rsidR="00F83C2A" w:rsidRPr="00971374" w:rsidRDefault="00F83C2A" w:rsidP="00F83C2A">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295E9C9D" w14:textId="77777777" w:rsidR="00F83C2A" w:rsidRPr="00971374" w:rsidRDefault="00F83C2A" w:rsidP="00F83C2A">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93"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2DAB0D07" w14:textId="77777777" w:rsidR="00F83C2A" w:rsidRPr="00971374" w:rsidRDefault="00F83C2A" w:rsidP="00F83C2A">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161F7ECB" w14:textId="77777777" w:rsidR="00F83C2A" w:rsidRPr="00971374" w:rsidRDefault="00F83C2A" w:rsidP="00F83C2A">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514FDC88" w14:textId="77777777" w:rsidR="00F83C2A" w:rsidRPr="00971374" w:rsidRDefault="00F83C2A" w:rsidP="00F83C2A">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7FCC1C61" w14:textId="77777777" w:rsidR="00F83C2A" w:rsidRPr="00971374" w:rsidRDefault="00F83C2A" w:rsidP="00F83C2A">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5469A04F" w14:textId="77777777" w:rsidR="00F83C2A" w:rsidRPr="00971374" w:rsidRDefault="00F83C2A" w:rsidP="00F83C2A">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7337E644" w14:textId="77777777" w:rsidR="00F83C2A" w:rsidRPr="00971374" w:rsidRDefault="00F83C2A" w:rsidP="00F83C2A">
      <w:pPr>
        <w:rPr>
          <w:sz w:val="12"/>
        </w:rPr>
      </w:pPr>
      <w:r w:rsidRPr="00971374">
        <w:rPr>
          <w:sz w:val="12"/>
        </w:rPr>
        <w:t>Aside from firings, other agency functions have been interrupted. For instance, the CDC's forthcoming meeting of its vaccine advisors </w:t>
      </w:r>
      <w:hyperlink r:id="rId94" w:tgtFrame="_blank" w:history="1">
        <w:r w:rsidRPr="00971374">
          <w:rPr>
            <w:rStyle w:val="Hyperlink"/>
            <w:sz w:val="12"/>
          </w:rPr>
          <w:t>was postponed</w:t>
        </w:r>
      </w:hyperlink>
      <w:r w:rsidRPr="00971374">
        <w:rPr>
          <w:sz w:val="12"/>
        </w:rPr>
        <w:t>, playing into concerns that vaccine policy could be disrupted by the new administration.</w:t>
      </w:r>
    </w:p>
    <w:p w14:paraId="4289AA4D" w14:textId="77777777" w:rsidR="00F83C2A" w:rsidRPr="00971374" w:rsidRDefault="00F83C2A" w:rsidP="00F83C2A">
      <w:pPr>
        <w:rPr>
          <w:sz w:val="12"/>
        </w:rPr>
      </w:pPr>
      <w:r w:rsidRPr="00971374">
        <w:rPr>
          <w:sz w:val="12"/>
        </w:rPr>
        <w:t>And the CDC </w:t>
      </w:r>
      <w:hyperlink r:id="rId95" w:tgtFrame="_blank" w:history="1">
        <w:r w:rsidRPr="00971374">
          <w:rPr>
            <w:rStyle w:val="Hyperlink"/>
            <w:sz w:val="12"/>
          </w:rPr>
          <w:t>pulled a successful advertising campaign</w:t>
        </w:r>
      </w:hyperlink>
      <w:r w:rsidRPr="00971374">
        <w:rPr>
          <w:sz w:val="12"/>
        </w:rPr>
        <w:t> for the flu vaccine, amid the worst flu season in years.</w:t>
      </w:r>
    </w:p>
    <w:p w14:paraId="36571F85" w14:textId="77777777" w:rsidR="00F83C2A" w:rsidRPr="00971374" w:rsidRDefault="00F83C2A" w:rsidP="00F83C2A">
      <w:pPr>
        <w:rPr>
          <w:rStyle w:val="StyleUnderline"/>
        </w:rPr>
      </w:pPr>
      <w:hyperlink r:id="rId96"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4760F919" w14:textId="77777777" w:rsidR="00F83C2A" w:rsidRPr="00971374" w:rsidRDefault="00F83C2A" w:rsidP="00F83C2A">
      <w:pPr>
        <w:rPr>
          <w:sz w:val="12"/>
        </w:rPr>
      </w:pPr>
      <w:r w:rsidRPr="00971374">
        <w:rPr>
          <w:sz w:val="12"/>
        </w:rPr>
        <w:t>While routine meetings and updates </w:t>
      </w:r>
      <w:hyperlink r:id="rId97"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98" w:tgtFrame="_blank" w:history="1">
        <w:r w:rsidRPr="00971374">
          <w:rPr>
            <w:rStyle w:val="Hyperlink"/>
            <w:sz w:val="12"/>
          </w:rPr>
          <w:t>Lori Freeman</w:t>
        </w:r>
      </w:hyperlink>
      <w:r w:rsidRPr="00971374">
        <w:rPr>
          <w:sz w:val="12"/>
        </w:rPr>
        <w:t>, executive director of the National Association of City and County Health Officials.</w:t>
      </w:r>
    </w:p>
    <w:p w14:paraId="6E410E5E" w14:textId="77777777" w:rsidR="00F83C2A" w:rsidRPr="00971374" w:rsidRDefault="00F83C2A" w:rsidP="00F83C2A">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99" w:tgtFrame="_blank" w:history="1">
        <w:r w:rsidRPr="00971374">
          <w:rPr>
            <w:rStyle w:val="Hyperlink"/>
            <w:sz w:val="12"/>
          </w:rPr>
          <w:t>the state's measles outbreak</w:t>
        </w:r>
      </w:hyperlink>
      <w:r w:rsidRPr="00971374">
        <w:rPr>
          <w:sz w:val="12"/>
        </w:rPr>
        <w:t>.</w:t>
      </w:r>
    </w:p>
    <w:p w14:paraId="50D127A1" w14:textId="77777777" w:rsidR="00F83C2A" w:rsidRPr="00971374" w:rsidRDefault="00F83C2A" w:rsidP="00F83C2A">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02EA3285" w14:textId="77777777" w:rsidR="00F83C2A" w:rsidRPr="00971374" w:rsidRDefault="00F83C2A" w:rsidP="00F83C2A">
      <w:pPr>
        <w:rPr>
          <w:sz w:val="12"/>
        </w:rPr>
      </w:pPr>
      <w:r w:rsidRPr="00971374">
        <w:rPr>
          <w:sz w:val="12"/>
        </w:rPr>
        <w:t>Since mid-January, 124 cases of measles have been </w:t>
      </w:r>
      <w:hyperlink r:id="rId100" w:tgtFrame="_blank" w:history="1">
        <w:r w:rsidRPr="00971374">
          <w:rPr>
            <w:rStyle w:val="Hyperlink"/>
            <w:sz w:val="12"/>
          </w:rPr>
          <w:t>reported in the South Plains region of Texas</w:t>
        </w:r>
      </w:hyperlink>
      <w:r w:rsidRPr="00971374">
        <w:rPr>
          <w:sz w:val="12"/>
        </w:rPr>
        <w:t>, and 9 cases in neighboring </w:t>
      </w:r>
      <w:hyperlink r:id="rId101" w:tgtFrame="_blank" w:history="1">
        <w:r w:rsidRPr="00971374">
          <w:rPr>
            <w:rStyle w:val="Hyperlink"/>
            <w:sz w:val="12"/>
          </w:rPr>
          <w:t>New Mexico</w:t>
        </w:r>
      </w:hyperlink>
      <w:r w:rsidRPr="00971374">
        <w:rPr>
          <w:sz w:val="12"/>
        </w:rPr>
        <w:t>.</w:t>
      </w:r>
    </w:p>
    <w:p w14:paraId="6DA0C26C" w14:textId="77777777" w:rsidR="00F83C2A" w:rsidRPr="00971374" w:rsidRDefault="00F83C2A" w:rsidP="00F83C2A">
      <w:pPr>
        <w:rPr>
          <w:sz w:val="12"/>
        </w:rPr>
      </w:pPr>
      <w:r w:rsidRPr="00971374">
        <w:rPr>
          <w:sz w:val="12"/>
        </w:rPr>
        <w:t>Both states tell NPR they are in regular contact with their counterparts at the CDC. So far though, the agency doesn't have a major presence on the ground.</w:t>
      </w:r>
    </w:p>
    <w:p w14:paraId="4B4FAC96" w14:textId="77777777" w:rsidR="00F83C2A" w:rsidRPr="00971374" w:rsidRDefault="00F83C2A" w:rsidP="00F83C2A">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4A9CD0EE" w14:textId="77777777" w:rsidR="00F83C2A" w:rsidRPr="00971374" w:rsidRDefault="00F83C2A" w:rsidP="00F83C2A">
      <w:pPr>
        <w:rPr>
          <w:sz w:val="12"/>
        </w:rPr>
      </w:pPr>
      <w:r w:rsidRPr="00971374">
        <w:rPr>
          <w:sz w:val="12"/>
        </w:rPr>
        <w:t>But in the City of Lubbock, where hospitals are caring for patients with measles, some local health officials are calling for more help, whether that's from state or federal authorities.</w:t>
      </w:r>
    </w:p>
    <w:p w14:paraId="7D081D83" w14:textId="77777777" w:rsidR="00F83C2A" w:rsidRPr="00971374" w:rsidRDefault="00F83C2A" w:rsidP="00F83C2A">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3B612FBD" w14:textId="77777777" w:rsidR="00F83C2A" w:rsidRPr="00971374" w:rsidRDefault="00F83C2A" w:rsidP="00F83C2A">
      <w:pPr>
        <w:rPr>
          <w:sz w:val="12"/>
        </w:rPr>
      </w:pPr>
      <w:r w:rsidRPr="00971374">
        <w:rPr>
          <w:sz w:val="12"/>
        </w:rPr>
        <w:t>Robert Nott, a spokesperson for the New Mexico Department of Health, said that "on the measles front, our relationship with the CDC remains productive."</w:t>
      </w:r>
    </w:p>
    <w:p w14:paraId="1A7136F6" w14:textId="77777777" w:rsidR="00F83C2A" w:rsidRPr="00971374" w:rsidRDefault="00F83C2A" w:rsidP="00F83C2A">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045631EB" w14:textId="77777777" w:rsidR="00F83C2A" w:rsidRPr="00971374" w:rsidRDefault="00F83C2A" w:rsidP="00F83C2A">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79C5C0D6" w14:textId="77777777" w:rsidR="00F83C2A" w:rsidRPr="00971374" w:rsidRDefault="00F83C2A" w:rsidP="00F83C2A">
      <w:pPr>
        <w:rPr>
          <w:sz w:val="12"/>
        </w:rPr>
      </w:pPr>
      <w:r w:rsidRPr="00971374">
        <w:rPr>
          <w:sz w:val="12"/>
        </w:rPr>
        <w:t>"It takes a practiced eye to say, 'what are the next set of questions that we need to be asking? How can we confirm or negate our worst fears?" says Datta.</w:t>
      </w:r>
    </w:p>
    <w:p w14:paraId="3283C1FC" w14:textId="77777777" w:rsidR="00F83C2A" w:rsidRPr="00971374" w:rsidRDefault="00F83C2A" w:rsidP="00F83C2A">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03B5BE49" w14:textId="77777777" w:rsidR="00F83C2A" w:rsidRPr="00971374" w:rsidRDefault="00F83C2A" w:rsidP="00F83C2A"/>
    <w:p w14:paraId="6E51B2E9" w14:textId="77777777" w:rsidR="00F83C2A" w:rsidRPr="00E4738B" w:rsidRDefault="00F83C2A" w:rsidP="00F83C2A">
      <w:pPr>
        <w:keepNext/>
        <w:keepLines/>
        <w:spacing w:before="40" w:after="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4F497DEB" w14:textId="77777777" w:rsidR="00F83C2A" w:rsidRPr="00E4738B" w:rsidRDefault="00F83C2A" w:rsidP="00F83C2A">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51708227" w14:textId="77777777" w:rsidR="00F83C2A" w:rsidRPr="00E4738B" w:rsidRDefault="00F83C2A" w:rsidP="00F83C2A">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643DED94" w14:textId="77777777" w:rsidR="00F83C2A" w:rsidRPr="00E4738B" w:rsidRDefault="00F83C2A" w:rsidP="00F83C2A">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36D037AF" w14:textId="77777777" w:rsidR="00F83C2A" w:rsidRPr="00E4738B" w:rsidRDefault="00F83C2A" w:rsidP="00F83C2A">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6CF50425" w14:textId="77777777" w:rsidR="00F83C2A" w:rsidRPr="00E4738B" w:rsidRDefault="00F83C2A" w:rsidP="00F83C2A">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0EACFBE7" w14:textId="77777777" w:rsidR="00F83C2A" w:rsidRDefault="00F83C2A" w:rsidP="00F83C2A"/>
    <w:p w14:paraId="1D487528" w14:textId="77777777" w:rsidR="00F83C2A" w:rsidRPr="00971374" w:rsidRDefault="00F83C2A" w:rsidP="00F83C2A">
      <w:pPr>
        <w:pStyle w:val="Heading4"/>
      </w:pPr>
      <w:r w:rsidRPr="00971374">
        <w:t xml:space="preserve">THE </w:t>
      </w:r>
      <w:r w:rsidRPr="00971374">
        <w:rPr>
          <w:u w:val="single"/>
        </w:rPr>
        <w:t>NRC</w:t>
      </w:r>
      <w:r w:rsidRPr="00971374">
        <w:t xml:space="preserve">. Restaffing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7FC347C2" w14:textId="77777777" w:rsidR="00F83C2A" w:rsidRPr="00971374" w:rsidRDefault="00F83C2A" w:rsidP="00F83C2A">
      <w:r w:rsidRPr="00971374">
        <w:rPr>
          <w:rStyle w:val="Style13ptBold"/>
        </w:rPr>
        <w:t>Judson '25</w:t>
      </w:r>
      <w:r w:rsidRPr="00971374">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01A4E194" w14:textId="77777777" w:rsidR="00F83C2A" w:rsidRPr="00971374" w:rsidRDefault="00F83C2A" w:rsidP="00F83C2A">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issued </w:t>
      </w:r>
      <w:r w:rsidRPr="00971374">
        <w:rPr>
          <w:rStyle w:val="Emphasis"/>
          <w:highlight w:val="green"/>
        </w:rPr>
        <w:t>executive orders</w:t>
      </w:r>
      <w:r w:rsidRPr="00971374">
        <w:rPr>
          <w:rStyle w:val="StyleUnderline"/>
        </w:rPr>
        <w:t xml:space="preserve"> today </w:t>
      </w:r>
      <w:r w:rsidRPr="00971374">
        <w:rPr>
          <w:rStyle w:val="StyleUnderline"/>
          <w:highlight w:val="green"/>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971374">
        <w:rPr>
          <w:rStyle w:val="StyleUnderline"/>
          <w:highlight w:val="green"/>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2D6EA73C" w14:textId="77777777" w:rsidR="00F83C2A" w:rsidRPr="00971374" w:rsidRDefault="00F83C2A" w:rsidP="00F83C2A">
      <w:pPr>
        <w:rPr>
          <w:sz w:val="12"/>
        </w:rPr>
      </w:pPr>
      <w:r w:rsidRPr="00971374">
        <w:rPr>
          <w:sz w:val="12"/>
        </w:rPr>
        <w:t>Below is a statement by Timothy Judson, Executive Director of NIRS:</w:t>
      </w:r>
    </w:p>
    <w:p w14:paraId="091272AE" w14:textId="77777777" w:rsidR="00F83C2A" w:rsidRPr="00971374" w:rsidRDefault="00F83C2A" w:rsidP="00F83C2A">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23C63FF0" w14:textId="77777777" w:rsidR="00F83C2A" w:rsidRPr="00971374" w:rsidRDefault="00F83C2A" w:rsidP="00F83C2A">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078F974C" w14:textId="77777777" w:rsidR="00F83C2A" w:rsidRPr="00971374" w:rsidRDefault="00F83C2A" w:rsidP="00F83C2A">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2AABE3D0" w14:textId="77777777" w:rsidR="00F83C2A" w:rsidRPr="00971374" w:rsidRDefault="00F83C2A" w:rsidP="00F83C2A">
      <w:pPr>
        <w:rPr>
          <w:rStyle w:val="StyleUnderline"/>
        </w:rPr>
      </w:pPr>
      <w:r w:rsidRPr="00971374">
        <w:rPr>
          <w:sz w:val="12"/>
        </w:rPr>
        <w:t xml:space="preserve">Another </w:t>
      </w:r>
      <w:r w:rsidRPr="00971374">
        <w:rPr>
          <w:rStyle w:val="Emphasis"/>
          <w:highlight w:val="green"/>
        </w:rPr>
        <w:t>order</w:t>
      </w:r>
      <w:r w:rsidRPr="00971374">
        <w:rPr>
          <w:rStyle w:val="StyleUnderline"/>
          <w:highlight w:val="green"/>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971374">
        <w:rPr>
          <w:rStyle w:val="StyleUnderline"/>
          <w:highlight w:val="green"/>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 w:val="26"/>
          <w:szCs w:val="26"/>
          <w:highlight w:val="green"/>
        </w:rPr>
        <w:t xml:space="preserve">will </w:t>
      </w:r>
      <w:r w:rsidRPr="00971374">
        <w:rPr>
          <w:rStyle w:val="Emphasis"/>
          <w:sz w:val="26"/>
          <w:szCs w:val="26"/>
          <w:highlight w:val="green"/>
        </w:rPr>
        <w:t>increase</w:t>
      </w:r>
      <w:r w:rsidRPr="00971374">
        <w:rPr>
          <w:rStyle w:val="StyleUnderline"/>
          <w:sz w:val="26"/>
          <w:szCs w:val="26"/>
          <w:highlight w:val="green"/>
        </w:rPr>
        <w:t xml:space="preserve"> the </w:t>
      </w:r>
      <w:r w:rsidRPr="00971374">
        <w:rPr>
          <w:rStyle w:val="Emphasis"/>
          <w:sz w:val="26"/>
          <w:szCs w:val="26"/>
          <w:highlight w:val="green"/>
        </w:rPr>
        <w:t>chances</w:t>
      </w:r>
      <w:r w:rsidRPr="00971374">
        <w:rPr>
          <w:rStyle w:val="StyleUnderline"/>
          <w:sz w:val="26"/>
          <w:szCs w:val="26"/>
          <w:highlight w:val="green"/>
        </w:rPr>
        <w:t xml:space="preserve"> that </w:t>
      </w:r>
      <w:r w:rsidRPr="00971374">
        <w:rPr>
          <w:rStyle w:val="Emphasis"/>
          <w:sz w:val="26"/>
          <w:szCs w:val="26"/>
          <w:highlight w:val="green"/>
        </w:rPr>
        <w:t>could happen here</w:t>
      </w:r>
      <w:r w:rsidRPr="00971374">
        <w:rPr>
          <w:rStyle w:val="StyleUnderline"/>
        </w:rPr>
        <w:t>. </w:t>
      </w:r>
    </w:p>
    <w:p w14:paraId="1F4F704E" w14:textId="77777777" w:rsidR="00F83C2A" w:rsidRPr="00971374" w:rsidRDefault="00F83C2A" w:rsidP="00F83C2A">
      <w:pPr>
        <w:rPr>
          <w:sz w:val="12"/>
        </w:rPr>
      </w:pPr>
      <w:r w:rsidRPr="00971374">
        <w:rPr>
          <w:sz w:val="12"/>
        </w:rPr>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459411FA" w14:textId="77777777" w:rsidR="00F83C2A" w:rsidRPr="00971374" w:rsidRDefault="00F83C2A" w:rsidP="00F83C2A">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5C827767" w14:textId="77777777" w:rsidR="00F83C2A" w:rsidRPr="00971374" w:rsidRDefault="00F83C2A" w:rsidP="00F83C2A"/>
    <w:p w14:paraId="142B88D5" w14:textId="77777777" w:rsidR="00F83C2A" w:rsidRPr="00971374" w:rsidRDefault="00F83C2A" w:rsidP="00F83C2A">
      <w:pPr>
        <w:pStyle w:val="Heading4"/>
        <w:rPr>
          <w:rFonts w:asciiTheme="minorHAnsi" w:hAnsiTheme="minorHAnsi" w:cstheme="minorHAnsi"/>
        </w:rPr>
      </w:pPr>
      <w:r w:rsidRPr="00971374">
        <w:rPr>
          <w:rFonts w:asciiTheme="minorHAnsi" w:hAnsiTheme="minorHAnsi" w:cstheme="minorHAnsi"/>
        </w:rPr>
        <w:t xml:space="preserve">Meltdowns cause extinction and overcome safeguards. </w:t>
      </w:r>
    </w:p>
    <w:p w14:paraId="652D01C2" w14:textId="77777777" w:rsidR="00F83C2A" w:rsidRPr="00971374" w:rsidRDefault="00F83C2A" w:rsidP="00F83C2A">
      <w:pPr>
        <w:rPr>
          <w:rFonts w:asciiTheme="minorHAnsi" w:hAnsiTheme="minorHAnsi" w:cstheme="minorHAnsi"/>
        </w:rPr>
      </w:pPr>
      <w:r w:rsidRPr="00971374">
        <w:rPr>
          <w:rStyle w:val="Style13ptBold"/>
          <w:rFonts w:asciiTheme="minorHAnsi" w:hAnsiTheme="minorHAnsi" w:cstheme="minorHAnsi"/>
        </w:rPr>
        <w:t>Hodges ‘14</w:t>
      </w:r>
      <w:r w:rsidRPr="00971374">
        <w:rPr>
          <w:rFonts w:asciiTheme="minorHAnsi" w:hAnsiTheme="minorHAnsi" w:cstheme="minorHAnsi"/>
        </w:rPr>
        <w:t xml:space="preserve"> (Dave, award-winning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www.thelibertybeacon.com/2014/04/18/nuclear-power-plants-will-become-americas-extinction-level-event/)</w:t>
      </w:r>
    </w:p>
    <w:p w14:paraId="0AA95A07"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 xml:space="preserve">Because of Fukushima, fish are becoming inedible and the ocean currents as well as the prevailing ocean winds are carrying deadly radiation. Undoubtedly, by this time, 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 However, this article is not about the devastation at Fukushima, instead, this article focuses on the fact that North </w:t>
      </w:r>
      <w:r w:rsidRPr="00971374">
        <w:rPr>
          <w:rFonts w:asciiTheme="minorHAnsi" w:hAnsiTheme="minorHAnsi" w:cstheme="minorHAnsi"/>
          <w:u w:val="single"/>
        </w:rPr>
        <w:t xml:space="preserve">America could have a </w:t>
      </w:r>
      <w:r w:rsidRPr="00971374">
        <w:rPr>
          <w:rFonts w:asciiTheme="minorHAnsi" w:hAnsiTheme="minorHAnsi" w:cstheme="minorHAnsi"/>
          <w:highlight w:val="green"/>
          <w:u w:val="single"/>
        </w:rPr>
        <w:t xml:space="preserve">total of </w:t>
      </w:r>
      <w:r w:rsidRPr="00971374">
        <w:rPr>
          <w:rFonts w:asciiTheme="minorHAnsi" w:hAnsiTheme="minorHAnsi" w:cstheme="minorHAnsi"/>
          <w:b/>
          <w:bCs/>
          <w:highlight w:val="green"/>
          <w:u w:val="single"/>
        </w:rPr>
        <w:t>124 Fukushima events</w:t>
      </w:r>
      <w:r w:rsidRPr="00971374">
        <w:rPr>
          <w:rFonts w:asciiTheme="minorHAnsi" w:hAnsiTheme="minorHAnsi" w:cstheme="minorHAnsi"/>
          <w:sz w:val="10"/>
        </w:rPr>
        <w:t xml:space="preserve"> if the necessary conditions were present.</w:t>
      </w:r>
    </w:p>
    <w:p w14:paraId="1DEF7D43"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A Festering Problem</w:t>
      </w:r>
    </w:p>
    <w:p w14:paraId="07A52818"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 xml:space="preserve">Long before Fukushima, American regulators knew that a </w:t>
      </w:r>
      <w:r w:rsidRPr="00971374">
        <w:rPr>
          <w:rFonts w:asciiTheme="minorHAnsi" w:hAnsiTheme="minorHAnsi" w:cstheme="minorHAnsi"/>
          <w:b/>
          <w:bCs/>
          <w:highlight w:val="green"/>
          <w:u w:val="single"/>
        </w:rPr>
        <w:t>power failure</w:t>
      </w:r>
      <w:r w:rsidRPr="00971374">
        <w:rPr>
          <w:rFonts w:asciiTheme="minorHAnsi" w:hAnsiTheme="minorHAnsi" w:cstheme="minorHAnsi"/>
          <w:highlight w:val="green"/>
          <w:u w:val="single"/>
        </w:rPr>
        <w:t xml:space="preserve"> lasting</w:t>
      </w:r>
      <w:r w:rsidRPr="00971374">
        <w:rPr>
          <w:rFonts w:asciiTheme="minorHAnsi" w:hAnsiTheme="minorHAnsi" w:cstheme="minorHAnsi"/>
          <w:sz w:val="10"/>
        </w:rPr>
        <w:t xml:space="preserve"> for </w:t>
      </w:r>
      <w:r w:rsidRPr="00971374">
        <w:rPr>
          <w:rFonts w:asciiTheme="minorHAnsi" w:hAnsiTheme="minorHAnsi" w:cstheme="minorHAnsi"/>
          <w:b/>
          <w:bCs/>
          <w:highlight w:val="green"/>
          <w:u w:val="single"/>
        </w:rPr>
        <w:t>days</w:t>
      </w:r>
      <w:r w:rsidRPr="00971374">
        <w:rPr>
          <w:rFonts w:asciiTheme="minorHAnsi" w:hAnsiTheme="minorHAnsi" w:cstheme="minorHAnsi"/>
          <w:sz w:val="10"/>
        </w:rPr>
        <w:t xml:space="preserve"> </w:t>
      </w:r>
      <w:r w:rsidRPr="00971374">
        <w:rPr>
          <w:rFonts w:asciiTheme="minorHAnsi" w:hAnsiTheme="minorHAnsi" w:cstheme="minorHAnsi"/>
          <w:u w:val="single"/>
        </w:rPr>
        <w:t>involving the power grid</w:t>
      </w:r>
      <w:r w:rsidRPr="00971374">
        <w:rPr>
          <w:rFonts w:asciiTheme="minorHAnsi" w:hAnsiTheme="minorHAnsi" w:cstheme="minorHAnsi"/>
          <w:sz w:val="10"/>
        </w:rPr>
        <w:t xml:space="preserve"> connected to a nuclear plant, </w:t>
      </w:r>
      <w:r w:rsidRPr="00971374">
        <w:rPr>
          <w:rFonts w:asciiTheme="minorHAnsi" w:hAnsiTheme="minorHAnsi" w:cstheme="minorHAnsi"/>
          <w:b/>
          <w:bCs/>
          <w:u w:val="single"/>
        </w:rPr>
        <w:t>regardless of the cause</w:t>
      </w:r>
      <w:r w:rsidRPr="00971374">
        <w:rPr>
          <w:rFonts w:asciiTheme="minorHAnsi" w:hAnsiTheme="minorHAnsi" w:cstheme="minorHAnsi"/>
          <w:sz w:val="10"/>
        </w:rPr>
        <w:t xml:space="preserve">, would most </w:t>
      </w:r>
      <w:r w:rsidRPr="00971374">
        <w:rPr>
          <w:rFonts w:asciiTheme="minorHAnsi" w:hAnsiTheme="minorHAnsi" w:cstheme="minorHAnsi"/>
          <w:u w:val="single"/>
        </w:rPr>
        <w:t xml:space="preserve">likely </w:t>
      </w:r>
      <w:r w:rsidRPr="00971374">
        <w:rPr>
          <w:rFonts w:asciiTheme="minorHAnsi" w:hAnsiTheme="minorHAnsi" w:cstheme="minorHAnsi"/>
          <w:highlight w:val="green"/>
          <w:u w:val="single"/>
        </w:rPr>
        <w:t>lead to a</w:t>
      </w:r>
      <w:r w:rsidRPr="00971374">
        <w:rPr>
          <w:rFonts w:asciiTheme="minorHAnsi" w:hAnsiTheme="minorHAnsi" w:cstheme="minorHAnsi"/>
          <w:u w:val="single"/>
        </w:rPr>
        <w:t xml:space="preserve"> </w:t>
      </w:r>
      <w:r w:rsidRPr="00971374">
        <w:rPr>
          <w:rFonts w:asciiTheme="minorHAnsi" w:hAnsiTheme="minorHAnsi" w:cstheme="minorHAnsi"/>
          <w:b/>
          <w:bCs/>
          <w:u w:val="single"/>
        </w:rPr>
        <w:t xml:space="preserve">dangerous </w:t>
      </w:r>
      <w:r w:rsidRPr="00971374">
        <w:rPr>
          <w:rFonts w:asciiTheme="minorHAnsi" w:hAnsiTheme="minorHAnsi" w:cstheme="minorHAnsi"/>
          <w:b/>
          <w:bCs/>
          <w:highlight w:val="green"/>
          <w:u w:val="single"/>
        </w:rPr>
        <w:t>radioactive leak</w:t>
      </w:r>
      <w:r w:rsidRPr="00971374">
        <w:rPr>
          <w:rFonts w:asciiTheme="minorHAnsi" w:hAnsiTheme="minorHAnsi" w:cstheme="minorHAnsi"/>
          <w:sz w:val="10"/>
        </w:rPr>
        <w:t xml:space="preserve"> in at least several nuclear power plants. A complete </w:t>
      </w:r>
      <w:r w:rsidRPr="00971374">
        <w:rPr>
          <w:rFonts w:asciiTheme="minorHAnsi" w:hAnsiTheme="minorHAnsi" w:cstheme="minorHAnsi"/>
          <w:u w:val="single"/>
        </w:rPr>
        <w:t xml:space="preserve">loss of electrical power poses a </w:t>
      </w:r>
      <w:r w:rsidRPr="00971374">
        <w:rPr>
          <w:rFonts w:asciiTheme="minorHAnsi" w:hAnsiTheme="minorHAnsi" w:cstheme="minorHAnsi"/>
          <w:highlight w:val="green"/>
          <w:u w:val="single"/>
        </w:rPr>
        <w:t xml:space="preserve">major problem for </w:t>
      </w:r>
      <w:r w:rsidRPr="00971374">
        <w:rPr>
          <w:rFonts w:asciiTheme="minorHAnsi" w:hAnsiTheme="minorHAnsi" w:cstheme="minorHAnsi"/>
          <w:b/>
          <w:bCs/>
          <w:highlight w:val="green"/>
          <w:u w:val="single"/>
        </w:rPr>
        <w:t>nuclear</w:t>
      </w:r>
      <w:r w:rsidRPr="00971374">
        <w:rPr>
          <w:rFonts w:asciiTheme="minorHAnsi" w:hAnsiTheme="minorHAnsi" w:cstheme="minorHAnsi"/>
          <w:sz w:val="10"/>
        </w:rPr>
        <w:t xml:space="preserve"> power </w:t>
      </w:r>
      <w:r w:rsidRPr="00971374">
        <w:rPr>
          <w:rFonts w:asciiTheme="minorHAnsi" w:hAnsiTheme="minorHAnsi" w:cstheme="minorHAnsi"/>
          <w:b/>
          <w:bCs/>
          <w:highlight w:val="green"/>
          <w:u w:val="single"/>
        </w:rPr>
        <w:t>plants</w:t>
      </w:r>
      <w:r w:rsidRPr="00971374">
        <w:rPr>
          <w:rFonts w:asciiTheme="minorHAnsi" w:hAnsiTheme="minorHAnsi" w:cstheme="minorHAnsi"/>
          <w:sz w:val="10"/>
        </w:rPr>
        <w:t xml:space="preserve"> because the </w:t>
      </w:r>
      <w:r w:rsidRPr="00971374">
        <w:rPr>
          <w:rFonts w:asciiTheme="minorHAnsi" w:hAnsiTheme="minorHAnsi" w:cstheme="minorHAnsi"/>
          <w:u w:val="single"/>
        </w:rPr>
        <w:t xml:space="preserve">reactor core </w:t>
      </w:r>
      <w:r w:rsidRPr="00971374">
        <w:rPr>
          <w:rFonts w:asciiTheme="minorHAnsi" w:hAnsiTheme="minorHAnsi" w:cstheme="minorHAnsi"/>
          <w:b/>
          <w:bCs/>
          <w:u w:val="single"/>
        </w:rPr>
        <w:t>must be kept cool</w:t>
      </w:r>
      <w:r w:rsidRPr="00971374">
        <w:rPr>
          <w:rFonts w:asciiTheme="minorHAnsi" w:hAnsiTheme="minorHAnsi" w:cstheme="minorHAnsi"/>
          <w:sz w:val="10"/>
        </w:rPr>
        <w:t xml:space="preserve"> as well as the back-up cooling systems, all of which require massive amounts of power to work. Heretofore, all the NERC drills which test the </w:t>
      </w:r>
      <w:r w:rsidRPr="00971374">
        <w:rPr>
          <w:rFonts w:asciiTheme="minorHAnsi" w:hAnsiTheme="minorHAnsi" w:cstheme="minorHAnsi"/>
          <w:b/>
          <w:bCs/>
          <w:u w:val="single"/>
        </w:rPr>
        <w:t>readiness</w:t>
      </w:r>
      <w:r w:rsidRPr="00971374">
        <w:rPr>
          <w:rFonts w:asciiTheme="minorHAnsi" w:hAnsiTheme="minorHAnsi" w:cstheme="minorHAnsi"/>
          <w:sz w:val="10"/>
        </w:rPr>
        <w:t xml:space="preserve"> of a nuclear power plant are </w:t>
      </w:r>
      <w:r w:rsidRPr="00971374">
        <w:rPr>
          <w:rFonts w:asciiTheme="minorHAnsi" w:hAnsiTheme="minorHAnsi" w:cstheme="minorHAnsi"/>
          <w:u w:val="single"/>
        </w:rPr>
        <w:t>predicated on the notion</w:t>
      </w:r>
      <w:r w:rsidRPr="00971374">
        <w:rPr>
          <w:rFonts w:asciiTheme="minorHAnsi" w:hAnsiTheme="minorHAnsi" w:cstheme="minorHAnsi"/>
          <w:sz w:val="10"/>
        </w:rPr>
        <w:t xml:space="preserve"> that a </w:t>
      </w:r>
      <w:r w:rsidRPr="00971374">
        <w:rPr>
          <w:rFonts w:asciiTheme="minorHAnsi" w:hAnsiTheme="minorHAnsi" w:cstheme="minorHAnsi"/>
          <w:b/>
          <w:bCs/>
          <w:u w:val="single"/>
        </w:rPr>
        <w:t>blackout will only last 24 hours</w:t>
      </w:r>
      <w:r w:rsidRPr="00971374">
        <w:rPr>
          <w:rFonts w:asciiTheme="minorHAnsi" w:hAnsiTheme="minorHAnsi" w:cstheme="minorHAnsi"/>
          <w:sz w:val="10"/>
        </w:rPr>
        <w:t> </w:t>
      </w:r>
      <w:r w:rsidRPr="00971374">
        <w:rPr>
          <w:rFonts w:asciiTheme="minorHAnsi" w:hAnsiTheme="minorHAnsi" w:cstheme="minorHAnsi"/>
          <w:b/>
          <w:bCs/>
          <w:sz w:val="24"/>
          <w:szCs w:val="24"/>
          <w:u w:val="single"/>
        </w:rPr>
        <w:t>or less.</w:t>
      </w:r>
      <w:r w:rsidRPr="00971374">
        <w:rPr>
          <w:rFonts w:asciiTheme="minorHAnsi" w:hAnsiTheme="minorHAnsi" w:cstheme="minorHAnsi"/>
          <w:sz w:val="10"/>
        </w:rPr>
        <w:t xml:space="preserve"> Amazingly, </w:t>
      </w:r>
      <w:r w:rsidRPr="00971374">
        <w:rPr>
          <w:rFonts w:asciiTheme="minorHAnsi" w:hAnsiTheme="minorHAnsi" w:cstheme="minorHAnsi"/>
          <w:b/>
          <w:bCs/>
          <w:u w:val="single"/>
        </w:rPr>
        <w:t>this is the sum total of a NERC litmus test</w:t>
      </w:r>
      <w:r w:rsidRPr="00971374">
        <w:rPr>
          <w:rFonts w:asciiTheme="minorHAnsi" w:hAnsiTheme="minorHAnsi" w:cstheme="minorHAnsi"/>
          <w:sz w:val="10"/>
        </w:rPr>
        <w: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w:t>
      </w:r>
    </w:p>
    <w:p w14:paraId="65FFCF66"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 xml:space="preserve">Our collective inaction against protecting the grid prompted Congressman Franks to write a scathing letter to the top officials of NERC. However, the good Congressman failed to mention the most important aspect of this problem. The problem is entirely fixable and NERC and the US government are leaving the American people and its infrastructure </w:t>
      </w:r>
      <w:r w:rsidRPr="00971374">
        <w:rPr>
          <w:rFonts w:asciiTheme="minorHAnsi" w:hAnsiTheme="minorHAnsi" w:cstheme="minorHAnsi"/>
          <w:b/>
          <w:bCs/>
          <w:u w:val="single"/>
        </w:rPr>
        <w:t xml:space="preserve">totally </w:t>
      </w:r>
      <w:r w:rsidRPr="00971374">
        <w:rPr>
          <w:rFonts w:asciiTheme="minorHAnsi" w:hAnsiTheme="minorHAnsi" w:cstheme="minorHAnsi"/>
          <w:b/>
          <w:bCs/>
          <w:highlight w:val="green"/>
          <w:u w:val="single"/>
        </w:rPr>
        <w:t>unprotected</w:t>
      </w:r>
      <w:r w:rsidRPr="00971374">
        <w:rPr>
          <w:rFonts w:asciiTheme="minorHAnsi" w:hAnsiTheme="minorHAnsi" w:cstheme="minorHAnsi"/>
          <w:highlight w:val="green"/>
          <w:u w:val="single"/>
        </w:rPr>
        <w:t xml:space="preserve"> from a </w:t>
      </w:r>
      <w:r w:rsidRPr="00971374">
        <w:rPr>
          <w:rFonts w:asciiTheme="minorHAnsi" w:hAnsiTheme="minorHAnsi" w:cstheme="minorHAnsi"/>
          <w:b/>
          <w:bCs/>
          <w:highlight w:val="green"/>
          <w:u w:val="single"/>
        </w:rPr>
        <w:t>total meltdown</w:t>
      </w:r>
      <w:r w:rsidRPr="00971374">
        <w:rPr>
          <w:rFonts w:asciiTheme="minorHAnsi" w:hAnsiTheme="minorHAnsi" w:cstheme="minorHAnsi"/>
          <w:sz w:val="10"/>
        </w:rPr>
        <w:t xml:space="preserve"> of nuclear power plants </w:t>
      </w:r>
      <w:r w:rsidRPr="00971374">
        <w:rPr>
          <w:rFonts w:asciiTheme="minorHAnsi" w:hAnsiTheme="minorHAnsi" w:cstheme="minorHAnsi"/>
          <w:b/>
          <w:bCs/>
          <w:u w:val="single"/>
        </w:rPr>
        <w:t xml:space="preserve">as a </w:t>
      </w:r>
      <w:r w:rsidRPr="00971374">
        <w:rPr>
          <w:rFonts w:asciiTheme="minorHAnsi" w:hAnsiTheme="minorHAnsi" w:cstheme="minorHAnsi"/>
          <w:b/>
          <w:bCs/>
          <w:highlight w:val="green"/>
          <w:u w:val="single"/>
        </w:rPr>
        <w:t>result of a prolonged power failure</w:t>
      </w:r>
      <w:r w:rsidRPr="00971374">
        <w:rPr>
          <w:rFonts w:asciiTheme="minorHAnsi" w:hAnsiTheme="minorHAnsi" w:cstheme="minorHAnsi"/>
          <w:sz w:val="10"/>
        </w:rPr>
        <w:t>.</w:t>
      </w:r>
    </w:p>
    <w:p w14:paraId="21C45C1D"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Critical Analyses</w:t>
      </w:r>
    </w:p>
    <w:p w14:paraId="050E9922"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 xml:space="preserve">According to Judy Haar, a recognized expert in nuclear plant failure analyses, when a nuclear power plant loses access to off-grid electricity, the event is referred to as a “station blackout”. Haar states that all 104 US nuclear power plants are built to withstand </w:t>
      </w:r>
      <w:r w:rsidRPr="00971374">
        <w:rPr>
          <w:rFonts w:asciiTheme="minorHAnsi" w:hAnsiTheme="minorHAnsi" w:cstheme="minorHAnsi"/>
          <w:b/>
          <w:bCs/>
          <w:u w:val="single"/>
        </w:rPr>
        <w:t>electrical outages</w:t>
      </w:r>
      <w:r w:rsidRPr="00971374">
        <w:rPr>
          <w:rFonts w:asciiTheme="minorHAnsi" w:hAnsiTheme="minorHAnsi" w:cstheme="minorHAnsi"/>
          <w:sz w:val="10"/>
        </w:rPr>
        <w:t xml:space="preserve"> without experiencing any core damage, through the activation of an automatic start up of emergency generators powered by diesel. Further, when emergency power kicks in, an automatic shutdown of the nuclear power plant commences. The dangerous control rods are dropped into the core, while water is pumped by the diesel power generators into the reactor to reduce the heat and thus, prevent a meltdown. Here is the catch </w:t>
      </w:r>
      <w:r w:rsidRPr="00971374">
        <w:rPr>
          <w:rFonts w:asciiTheme="minorHAnsi" w:hAnsiTheme="minorHAnsi" w:cstheme="minorHAnsi"/>
          <w:b/>
          <w:bCs/>
          <w:u w:val="single"/>
        </w:rPr>
        <w:t>in this process</w:t>
      </w:r>
      <w:r w:rsidRPr="00971374">
        <w:rPr>
          <w:rFonts w:asciiTheme="minorHAnsi" w:hAnsiTheme="minorHAnsi" w:cstheme="minorHAnsi"/>
          <w:sz w:val="10"/>
        </w:rPr>
        <w:t xml:space="preserve">, </w:t>
      </w:r>
      <w:r w:rsidRPr="00971374">
        <w:rPr>
          <w:rFonts w:asciiTheme="minorHAnsi" w:hAnsiTheme="minorHAnsi" w:cstheme="minorHAnsi"/>
          <w:u w:val="single"/>
        </w:rPr>
        <w:t>the spent fuel rods are encased</w:t>
      </w:r>
      <w:r w:rsidRPr="00971374">
        <w:rPr>
          <w:rFonts w:asciiTheme="minorHAnsi" w:hAnsiTheme="minorHAnsi" w:cstheme="minorHAnsi"/>
          <w:sz w:val="10"/>
        </w:rPr>
        <w:t xml:space="preserve"> in both a primary and secondary containment structure which is designed to withstand a core meltdown. However, </w:t>
      </w:r>
      <w:r w:rsidRPr="00971374">
        <w:rPr>
          <w:rFonts w:asciiTheme="minorHAnsi" w:hAnsiTheme="minorHAnsi" w:cstheme="minorHAnsi"/>
          <w:u w:val="single"/>
        </w:rPr>
        <w:t>should the pumps stop because</w:t>
      </w:r>
      <w:r w:rsidRPr="00971374">
        <w:rPr>
          <w:rFonts w:asciiTheme="minorHAnsi" w:hAnsiTheme="minorHAnsi" w:cstheme="minorHAnsi"/>
          <w:sz w:val="10"/>
        </w:rPr>
        <w:t xml:space="preserve"> either the </w:t>
      </w:r>
      <w:r w:rsidRPr="00971374">
        <w:rPr>
          <w:rFonts w:asciiTheme="minorHAnsi" w:hAnsiTheme="minorHAnsi" w:cstheme="minorHAnsi"/>
          <w:u w:val="single"/>
        </w:rPr>
        <w:t xml:space="preserve">generators fail or diesel fuel is not available, the fuel rods are subsequently uncovered and a </w:t>
      </w:r>
      <w:r w:rsidRPr="00971374">
        <w:rPr>
          <w:rFonts w:asciiTheme="minorHAnsi" w:hAnsiTheme="minorHAnsi" w:cstheme="minorHAnsi"/>
          <w:b/>
          <w:bCs/>
          <w:u w:val="single"/>
        </w:rPr>
        <w:t>Fukushima type</w:t>
      </w:r>
      <w:r w:rsidRPr="00971374">
        <w:rPr>
          <w:rFonts w:asciiTheme="minorHAnsi" w:hAnsiTheme="minorHAnsi" w:cstheme="minorHAnsi"/>
          <w:u w:val="single"/>
        </w:rPr>
        <w:t xml:space="preserve"> of </w:t>
      </w:r>
      <w:r w:rsidRPr="00971374">
        <w:rPr>
          <w:rFonts w:asciiTheme="minorHAnsi" w:hAnsiTheme="minorHAnsi" w:cstheme="minorHAnsi"/>
          <w:b/>
          <w:bCs/>
          <w:u w:val="single"/>
        </w:rPr>
        <w:t>core meltdown</w:t>
      </w:r>
      <w:r w:rsidRPr="00971374">
        <w:rPr>
          <w:rFonts w:asciiTheme="minorHAnsi" w:hAnsiTheme="minorHAnsi" w:cstheme="minorHAnsi"/>
          <w:u w:val="single"/>
        </w:rPr>
        <w:t xml:space="preserve"> </w:t>
      </w:r>
      <w:r w:rsidRPr="00971374">
        <w:rPr>
          <w:rFonts w:asciiTheme="minorHAnsi" w:hAnsiTheme="minorHAnsi" w:cstheme="minorHAnsi"/>
          <w:b/>
          <w:bCs/>
          <w:u w:val="single"/>
        </w:rPr>
        <w:t>commences immediately</w:t>
      </w:r>
      <w:r w:rsidRPr="00971374">
        <w:rPr>
          <w:rFonts w:asciiTheme="minorHAnsi" w:hAnsiTheme="minorHAnsi" w:cstheme="minorHAnsi"/>
          <w:sz w:val="10"/>
        </w:rPr>
        <w:t>.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w:t>
      </w:r>
    </w:p>
    <w:p w14:paraId="1C15639A"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The Unresolved Power Blackout Problem</w:t>
      </w:r>
    </w:p>
    <w:p w14:paraId="7B9AD1E6"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 xml:space="preserve">A </w:t>
      </w:r>
      <w:r w:rsidRPr="00971374">
        <w:rPr>
          <w:rFonts w:asciiTheme="minorHAnsi" w:hAnsiTheme="minorHAnsi" w:cstheme="minorHAnsi"/>
          <w:u w:val="single"/>
        </w:rPr>
        <w:t xml:space="preserve">long-term loss of </w:t>
      </w:r>
      <w:r w:rsidRPr="00971374">
        <w:rPr>
          <w:rFonts w:asciiTheme="minorHAnsi" w:hAnsiTheme="minorHAnsi" w:cstheme="minorHAnsi"/>
          <w:b/>
          <w:bCs/>
          <w:u w:val="single"/>
        </w:rPr>
        <w:t>outside</w:t>
      </w:r>
      <w:r w:rsidRPr="00971374">
        <w:rPr>
          <w:rFonts w:asciiTheme="minorHAnsi" w:hAnsiTheme="minorHAnsi" w:cstheme="minorHAnsi"/>
          <w:u w:val="single"/>
        </w:rPr>
        <w:t xml:space="preserve"> electrical power will</w:t>
      </w:r>
      <w:r w:rsidRPr="00971374">
        <w:rPr>
          <w:rFonts w:asciiTheme="minorHAnsi" w:hAnsiTheme="minorHAnsi" w:cstheme="minorHAnsi"/>
          <w:sz w:val="10"/>
        </w:rPr>
        <w:t xml:space="preserve"> most </w:t>
      </w:r>
      <w:r w:rsidRPr="00971374">
        <w:rPr>
          <w:rFonts w:asciiTheme="minorHAnsi" w:hAnsiTheme="minorHAnsi" w:cstheme="minorHAnsi"/>
          <w:u w:val="single"/>
        </w:rPr>
        <w:t>certainly interrupt</w:t>
      </w:r>
      <w:r w:rsidRPr="00971374">
        <w:rPr>
          <w:rFonts w:asciiTheme="minorHAnsi" w:hAnsiTheme="minorHAnsi" w:cstheme="minorHAnsi"/>
          <w:sz w:val="10"/>
        </w:rPr>
        <w:t xml:space="preserve"> the </w:t>
      </w:r>
      <w:r w:rsidRPr="00971374">
        <w:rPr>
          <w:rFonts w:asciiTheme="minorHAnsi" w:hAnsiTheme="minorHAnsi" w:cstheme="minorHAnsi"/>
          <w:b/>
          <w:bCs/>
          <w:u w:val="single"/>
        </w:rPr>
        <w:t>circulation of cooling water</w:t>
      </w:r>
      <w:r w:rsidRPr="00971374">
        <w:rPr>
          <w:rFonts w:asciiTheme="minorHAnsi" w:hAnsiTheme="minorHAnsi" w:cstheme="minorHAnsi"/>
          <w:sz w:val="10"/>
        </w:rPr>
        <w:t xml:space="preserve"> to the pools. Another one of my Palo Verde nuclear power plant sources informed me that </w:t>
      </w:r>
      <w:r w:rsidRPr="00971374">
        <w:rPr>
          <w:rFonts w:asciiTheme="minorHAnsi" w:hAnsiTheme="minorHAnsi" w:cstheme="minorHAnsi"/>
          <w:b/>
          <w:bCs/>
          <w:u w:val="single"/>
        </w:rPr>
        <w:t>there is no long term solution</w:t>
      </w:r>
      <w:r w:rsidRPr="00971374">
        <w:rPr>
          <w:rFonts w:asciiTheme="minorHAnsi" w:hAnsiTheme="minorHAnsi" w:cstheme="minorHAnsi"/>
          <w:sz w:val="10"/>
        </w:rPr>
        <w:t xml:space="preserve"> </w:t>
      </w:r>
      <w:r w:rsidRPr="00971374">
        <w:rPr>
          <w:rFonts w:asciiTheme="minorHAnsi" w:hAnsiTheme="minorHAnsi" w:cstheme="minorHAnsi"/>
          <w:b/>
          <w:bCs/>
          <w:u w:val="single"/>
        </w:rPr>
        <w:t>to a power blackout</w:t>
      </w:r>
      <w:r w:rsidRPr="00971374">
        <w:rPr>
          <w:rFonts w:asciiTheme="minorHAnsi" w:hAnsiTheme="minorHAnsi" w:cstheme="minorHAnsi"/>
          <w:sz w:val="10"/>
        </w:rPr>
        <w:t xml:space="preserve"> and that all bets are off if the blackout is due to an EMP attack. A more detailed analysis reveals that 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w:t>
      </w:r>
      <w:r w:rsidRPr="00971374">
        <w:rPr>
          <w:rFonts w:asciiTheme="minorHAnsi" w:hAnsiTheme="minorHAnsi" w:cstheme="minorHAnsi"/>
          <w:b/>
          <w:bCs/>
          <w:u w:val="single"/>
        </w:rPr>
        <w:t>my source and Haar shared </w:t>
      </w:r>
      <w:r w:rsidRPr="00971374">
        <w:rPr>
          <w:rFonts w:asciiTheme="minorHAnsi" w:hAnsiTheme="minorHAnsi" w:cstheme="minorHAnsi"/>
          <w:b/>
          <w:bCs/>
          <w:i/>
          <w:iCs/>
          <w:u w:val="single"/>
        </w:rPr>
        <w:t>exactly</w:t>
      </w:r>
      <w:r w:rsidRPr="00971374">
        <w:rPr>
          <w:rFonts w:asciiTheme="minorHAnsi" w:hAnsiTheme="minorHAnsi" w:cstheme="minorHAnsi"/>
          <w:b/>
          <w:bCs/>
          <w:u w:val="single"/>
        </w:rPr>
        <w:t> the same scenario</w:t>
      </w:r>
      <w:r w:rsidRPr="00971374">
        <w:rPr>
          <w:rFonts w:asciiTheme="minorHAnsi" w:hAnsiTheme="minorHAnsi" w:cstheme="minorHAnsi"/>
          <w:sz w:val="10"/>
        </w:rPr>
        <w:t xml:space="preserve"> </w:t>
      </w:r>
      <w:r w:rsidRPr="00971374">
        <w:rPr>
          <w:rFonts w:asciiTheme="minorHAnsi" w:hAnsiTheme="minorHAnsi" w:cstheme="minorHAnsi"/>
          <w:u w:val="single"/>
        </w:rPr>
        <w:t>about how a meltdown would occur</w:t>
      </w:r>
      <w:r w:rsidRPr="00971374">
        <w:rPr>
          <w:rFonts w:asciiTheme="minorHAnsi" w:hAnsiTheme="minorHAnsi" w:cstheme="minorHAnsi"/>
          <w:sz w:val="10"/>
        </w:rPr>
        <w:t>. 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w:t>
      </w:r>
    </w:p>
    <w:p w14:paraId="7D736547"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Placing Odds On a Failure Is a Fools Errand</w:t>
      </w:r>
    </w:p>
    <w:p w14:paraId="4F015764"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An analysis of individual plant risks released in 2003 by the Nuclear Regulatory Commission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or worse, being experienced by the Japanese?</w:t>
      </w:r>
    </w:p>
    <w:p w14:paraId="01828840"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The Question That’s Not Being Asked</w:t>
      </w:r>
    </w:p>
    <w:p w14:paraId="07B1A877"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 xml:space="preserve">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w:t>
      </w:r>
      <w:r w:rsidRPr="00971374">
        <w:rPr>
          <w:rFonts w:asciiTheme="minorHAnsi" w:hAnsiTheme="minorHAnsi" w:cstheme="minorHAnsi"/>
          <w:highlight w:val="green"/>
          <w:u w:val="single"/>
        </w:rPr>
        <w:t xml:space="preserve">not likely that </w:t>
      </w:r>
      <w:r w:rsidRPr="00971374">
        <w:rPr>
          <w:rFonts w:asciiTheme="minorHAnsi" w:hAnsiTheme="minorHAnsi" w:cstheme="minorHAnsi"/>
          <w:b/>
          <w:bCs/>
          <w:highlight w:val="green"/>
          <w:u w:val="single"/>
        </w:rPr>
        <w:t>any</w:t>
      </w:r>
      <w:r w:rsidRPr="00971374">
        <w:rPr>
          <w:rFonts w:asciiTheme="minorHAnsi" w:hAnsiTheme="minorHAnsi" w:cstheme="minorHAnsi"/>
          <w:b/>
          <w:bCs/>
          <w:u w:val="single"/>
        </w:rPr>
        <w:t xml:space="preserve"> plant</w:t>
      </w:r>
      <w:r w:rsidRPr="00971374">
        <w:rPr>
          <w:rFonts w:asciiTheme="minorHAnsi" w:hAnsiTheme="minorHAnsi" w:cstheme="minorHAnsi"/>
          <w:sz w:val="10"/>
        </w:rPr>
        <w:t xml:space="preserve"> which runs low on fuel, or has a generator malfunctions, </w:t>
      </w:r>
      <w:r w:rsidRPr="00971374">
        <w:rPr>
          <w:rFonts w:asciiTheme="minorHAnsi" w:hAnsiTheme="minorHAnsi" w:cstheme="minorHAnsi"/>
          <w:b/>
          <w:bCs/>
          <w:highlight w:val="green"/>
          <w:u w:val="single"/>
        </w:rPr>
        <w:t>will</w:t>
      </w:r>
      <w:r w:rsidRPr="00971374">
        <w:rPr>
          <w:rFonts w:asciiTheme="minorHAnsi" w:hAnsiTheme="minorHAnsi" w:cstheme="minorHAnsi"/>
          <w:b/>
          <w:bCs/>
          <w:u w:val="single"/>
        </w:rPr>
        <w:t xml:space="preserve"> ever </w:t>
      </w:r>
      <w:r w:rsidRPr="00971374">
        <w:rPr>
          <w:rFonts w:asciiTheme="minorHAnsi" w:hAnsiTheme="minorHAnsi" w:cstheme="minorHAnsi"/>
          <w:b/>
          <w:bCs/>
          <w:highlight w:val="green"/>
          <w:u w:val="single"/>
        </w:rPr>
        <w:t>get any help to mitigate</w:t>
      </w:r>
      <w:r w:rsidRPr="00971374">
        <w:rPr>
          <w:rFonts w:asciiTheme="minorHAnsi" w:hAnsiTheme="minorHAnsi" w:cstheme="minorHAnsi"/>
          <w:b/>
          <w:bCs/>
          <w:u w:val="single"/>
        </w:rPr>
        <w:t xml:space="preserve"> the crisis</w:t>
      </w:r>
      <w:r w:rsidRPr="00971374">
        <w:rPr>
          <w:rFonts w:asciiTheme="minorHAnsi" w:hAnsiTheme="minorHAnsi" w:cstheme="minorHAnsi"/>
          <w:sz w:val="10"/>
        </w:rPr>
        <w:t xml:space="preserve"> </w:t>
      </w:r>
      <w:r w:rsidRPr="00971374">
        <w:rPr>
          <w:rFonts w:asciiTheme="minorHAnsi" w:hAnsiTheme="minorHAnsi" w:cstheme="minorHAnsi"/>
          <w:u w:val="single"/>
        </w:rPr>
        <w:t>prior to a</w:t>
      </w:r>
      <w:r w:rsidRPr="00971374">
        <w:rPr>
          <w:rFonts w:asciiTheme="minorHAnsi" w:hAnsiTheme="minorHAnsi" w:cstheme="minorHAnsi"/>
          <w:sz w:val="10"/>
        </w:rPr>
        <w:t xml:space="preserve"> plethora of </w:t>
      </w:r>
      <w:r w:rsidRPr="00971374">
        <w:rPr>
          <w:rFonts w:asciiTheme="minorHAnsi" w:hAnsiTheme="minorHAnsi" w:cstheme="minorHAnsi"/>
          <w:b/>
          <w:bCs/>
          <w:highlight w:val="green"/>
          <w:u w:val="single"/>
        </w:rPr>
        <w:t>meltdown</w:t>
      </w:r>
      <w:r w:rsidRPr="00971374">
        <w:rPr>
          <w:rFonts w:asciiTheme="minorHAnsi" w:hAnsiTheme="minorHAnsi" w:cstheme="minorHAnsi"/>
          <w:sz w:val="10"/>
          <w:highlight w:val="green"/>
        </w:rPr>
        <w:t>s</w:t>
      </w:r>
      <w:r w:rsidRPr="00971374">
        <w:rPr>
          <w:rFonts w:asciiTheme="minorHAnsi" w:hAnsiTheme="minorHAnsi" w:cstheme="minorHAnsi"/>
          <w:sz w:val="10"/>
        </w:rPr>
        <w:t xml:space="preserve"> occurring. Thus, </w:t>
      </w:r>
      <w:r w:rsidRPr="00971374">
        <w:rPr>
          <w:rFonts w:asciiTheme="minorHAnsi" w:hAnsiTheme="minorHAnsi" w:cstheme="minorHAnsi"/>
          <w:b/>
          <w:bCs/>
          <w:u w:val="single"/>
        </w:rPr>
        <w:t>every nuclear power plant</w:t>
      </w:r>
      <w:r w:rsidRPr="00971374">
        <w:rPr>
          <w:rFonts w:asciiTheme="minorHAnsi" w:hAnsiTheme="minorHAnsi" w:cstheme="minorHAnsi"/>
          <w:sz w:val="10"/>
        </w:rPr>
        <w:t xml:space="preserve"> </w:t>
      </w:r>
      <w:r w:rsidRPr="00971374">
        <w:rPr>
          <w:rFonts w:asciiTheme="minorHAnsi" w:hAnsiTheme="minorHAnsi" w:cstheme="minorHAnsi"/>
          <w:b/>
          <w:bCs/>
          <w:u w:val="single"/>
        </w:rPr>
        <w:t xml:space="preserve">in the country </w:t>
      </w:r>
      <w:r w:rsidRPr="00971374">
        <w:rPr>
          <w:b/>
          <w:bCs/>
          <w:u w:val="single"/>
        </w:rPr>
        <w:t>has the potential</w:t>
      </w:r>
      <w:r w:rsidRPr="00971374">
        <w:rPr>
          <w:rFonts w:asciiTheme="minorHAnsi" w:hAnsiTheme="minorHAnsi" w:cstheme="minorHAnsi"/>
          <w:u w:val="single"/>
        </w:rPr>
        <w:t xml:space="preserve"> to cause a </w:t>
      </w:r>
      <w:r w:rsidRPr="00971374">
        <w:rPr>
          <w:rFonts w:asciiTheme="minorHAnsi" w:hAnsiTheme="minorHAnsi" w:cstheme="minorHAnsi"/>
          <w:sz w:val="10"/>
        </w:rPr>
        <w:t xml:space="preserve">Chernobyl or </w:t>
      </w:r>
      <w:r w:rsidRPr="00971374">
        <w:rPr>
          <w:rFonts w:asciiTheme="minorHAnsi" w:hAnsiTheme="minorHAnsi" w:cstheme="minorHAnsi"/>
          <w:b/>
          <w:bCs/>
          <w:u w:val="single"/>
        </w:rPr>
        <w:t>Fukushima</w:t>
      </w:r>
      <w:r w:rsidRPr="00971374">
        <w:rPr>
          <w:rFonts w:asciiTheme="minorHAnsi" w:hAnsiTheme="minorHAnsi" w:cstheme="minorHAnsi"/>
          <w:sz w:val="10"/>
        </w:rPr>
        <w:t xml:space="preserve"> type </w:t>
      </w:r>
      <w:r w:rsidRPr="00971374">
        <w:rPr>
          <w:rFonts w:asciiTheme="minorHAnsi" w:hAnsiTheme="minorHAnsi" w:cstheme="minorHAnsi"/>
          <w:b/>
          <w:bCs/>
          <w:u w:val="single"/>
        </w:rPr>
        <w:t>accident</w:t>
      </w:r>
      <w:r w:rsidRPr="00971374">
        <w:rPr>
          <w:rFonts w:asciiTheme="minorHAnsi" w:hAnsiTheme="minorHAnsi" w:cstheme="minorHAnsi"/>
          <w:sz w:val="10"/>
        </w:rPr>
        <w:t xml:space="preserve"> if our country is hit by an EMP attack.</w:t>
      </w:r>
    </w:p>
    <w:p w14:paraId="45988CF6" w14:textId="77777777" w:rsidR="00F83C2A" w:rsidRPr="00971374" w:rsidRDefault="00F83C2A" w:rsidP="00F83C2A">
      <w:pPr>
        <w:rPr>
          <w:rFonts w:asciiTheme="minorHAnsi" w:hAnsiTheme="minorHAnsi" w:cstheme="minorHAnsi"/>
          <w:b/>
          <w:bCs/>
          <w:u w:val="single"/>
        </w:rPr>
      </w:pPr>
      <w:r w:rsidRPr="00971374">
        <w:rPr>
          <w:rFonts w:asciiTheme="minorHAnsi" w:hAnsiTheme="minorHAnsi" w:cstheme="minorHAnsi"/>
          <w:sz w:val="10"/>
        </w:rPr>
        <w:t xml:space="preserve">CAN YOU EVEN IMAGINE 124 FUKUSHIMA EVENTS IN NORTH AMERICA HAPPENING AT THE SAME TIME? THIS WOULD </w:t>
      </w:r>
      <w:r w:rsidRPr="00971374">
        <w:rPr>
          <w:rFonts w:asciiTheme="minorHAnsi" w:hAnsiTheme="minorHAnsi" w:cstheme="minorHAnsi"/>
          <w:b/>
          <w:bCs/>
          <w:highlight w:val="green"/>
          <w:u w:val="single"/>
        </w:rPr>
        <w:t xml:space="preserve">CONSTITUTE THE ULTIMATE DEPOPULATION </w:t>
      </w:r>
      <w:r w:rsidRPr="00971374">
        <w:rPr>
          <w:rFonts w:asciiTheme="minorHAnsi" w:hAnsiTheme="minorHAnsi" w:cstheme="minorHAnsi"/>
          <w:b/>
          <w:bCs/>
          <w:u w:val="single"/>
        </w:rPr>
        <w:t>EVENT.</w:t>
      </w:r>
    </w:p>
    <w:p w14:paraId="08649366"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…And There Is More…</w:t>
      </w:r>
    </w:p>
    <w:p w14:paraId="15775991" w14:textId="77777777" w:rsidR="00F83C2A" w:rsidRPr="00971374" w:rsidRDefault="00F83C2A" w:rsidP="00F83C2A">
      <w:pPr>
        <w:rPr>
          <w:rFonts w:asciiTheme="minorHAnsi" w:hAnsiTheme="minorHAnsi" w:cstheme="minorHAnsi"/>
          <w:b/>
          <w:bCs/>
          <w:sz w:val="10"/>
        </w:rPr>
      </w:pPr>
      <w:r w:rsidRPr="00971374">
        <w:rPr>
          <w:rFonts w:asciiTheme="minorHAnsi" w:hAnsiTheme="minorHAnsi" w:cstheme="minorHAnsi"/>
          <w:sz w:val="10"/>
        </w:rPr>
        <w:t xml:space="preserve">The ramifications raised in the previous paragraphs are significant. What if the blackout lasts longer than 24 hours? What if the reason for the blackout is an EMP burst caused by a high altitude nuclear blast and transportation comes to a standstill? In this instance, the cavalry is not coming. Adding fuel to the fire lies in the fact that the power transformers presently take at least one year to replace. Today, there is a three year backlog on ordering because so many have been ordered by China. This makes one wonder what the Chinese are preparing for with these multiple orders for both transformers and generators. In short, our unpreparedness is </w:t>
      </w:r>
      <w:r w:rsidRPr="00971374">
        <w:rPr>
          <w:rFonts w:asciiTheme="minorHAnsi" w:hAnsiTheme="minorHAnsi" w:cstheme="minorHAnsi"/>
          <w:b/>
          <w:bCs/>
          <w:u w:val="single"/>
        </w:rPr>
        <w:t xml:space="preserve">a </w:t>
      </w:r>
      <w:r w:rsidRPr="00971374">
        <w:rPr>
          <w:rFonts w:asciiTheme="minorHAnsi" w:hAnsiTheme="minorHAnsi" w:cstheme="minorHAnsi"/>
          <w:b/>
          <w:bCs/>
          <w:highlight w:val="green"/>
          <w:u w:val="single"/>
        </w:rPr>
        <w:t>prescription for disaster</w:t>
      </w:r>
      <w:r w:rsidRPr="00971374">
        <w:rPr>
          <w:rFonts w:asciiTheme="minorHAnsi" w:hAnsiTheme="minorHAnsi" w:cstheme="minorHAnsi"/>
          <w:sz w:val="10"/>
        </w:rPr>
        <w:t>.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w:t>
      </w:r>
    </w:p>
    <w:p w14:paraId="1EB3DB48" w14:textId="77777777" w:rsidR="00F83C2A" w:rsidRPr="00971374" w:rsidRDefault="00F83C2A" w:rsidP="00F83C2A">
      <w:pPr>
        <w:rPr>
          <w:rFonts w:asciiTheme="minorHAnsi" w:hAnsiTheme="minorHAnsi" w:cstheme="minorHAnsi"/>
          <w:b/>
          <w:bCs/>
          <w:sz w:val="10"/>
        </w:rPr>
      </w:pPr>
      <w:r w:rsidRPr="00971374">
        <w:rPr>
          <w:rFonts w:asciiTheme="minorHAnsi" w:hAnsiTheme="minorHAnsi" w:cstheme="minorHAnsi"/>
          <w:b/>
          <w:bCs/>
          <w:sz w:val="10"/>
        </w:rPr>
        <w:t>Conclusion</w:t>
      </w:r>
    </w:p>
    <w:p w14:paraId="74F01732" w14:textId="77777777" w:rsidR="00F83C2A" w:rsidRPr="00971374" w:rsidRDefault="00F83C2A" w:rsidP="00F83C2A">
      <w:pPr>
        <w:rPr>
          <w:rFonts w:asciiTheme="minorHAnsi" w:hAnsiTheme="minorHAnsi" w:cstheme="minorHAnsi"/>
          <w:sz w:val="10"/>
        </w:rPr>
      </w:pPr>
      <w:r w:rsidRPr="00971374">
        <w:rPr>
          <w:rFonts w:asciiTheme="minorHAnsi" w:hAnsiTheme="minorHAnsi" w:cstheme="minorHAnsi"/>
          <w:sz w:val="10"/>
        </w:rPr>
        <w:t xml:space="preserve">I have studied this issue for almost nine months and this is the most elusive topic that I have ever investigated. The more facts I gather about the threat of a mass nuclear meltdown in this country, the more questions I realize that are going unanswered. With regard to the nuclear power industry we have the proverbial tiger by the tail. Last August, Big Sis stated that it is not matter of if we have a mass power grid take down, but it is a matter of when. I would echo her concerns and apply the “not if, but when” admonition to the possibility of a mass meltdown in this country. It is only a matter of time until this scenario for disaster comes to fruition. Our collective negligence and high level of extreme depraved indifference on the part of NERC is criminal because </w:t>
      </w:r>
      <w:r w:rsidRPr="00971374">
        <w:rPr>
          <w:rFonts w:asciiTheme="minorHAnsi" w:hAnsiTheme="minorHAnsi" w:cstheme="minorHAnsi"/>
          <w:b/>
          <w:bCs/>
          <w:u w:val="single"/>
        </w:rPr>
        <w:t xml:space="preserve">this is </w:t>
      </w:r>
      <w:r w:rsidRPr="00971374">
        <w:rPr>
          <w:rFonts w:asciiTheme="minorHAnsi" w:hAnsiTheme="minorHAnsi" w:cstheme="minorHAnsi"/>
          <w:b/>
          <w:bCs/>
          <w:highlight w:val="green"/>
          <w:u w:val="single"/>
        </w:rPr>
        <w:t>indeed an Extinction Level Event</w:t>
      </w:r>
      <w:r w:rsidRPr="00971374">
        <w:rPr>
          <w:rFonts w:asciiTheme="minorHAnsi" w:hAnsiTheme="minorHAnsi" w:cstheme="minorHAnsi"/>
          <w:sz w:val="10"/>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14:paraId="39B6C24A" w14:textId="77777777" w:rsidR="00F83C2A" w:rsidRPr="00971374" w:rsidRDefault="00F83C2A" w:rsidP="00F83C2A"/>
    <w:p w14:paraId="334864BB" w14:textId="77777777" w:rsidR="00F83C2A" w:rsidRPr="006C13DC" w:rsidRDefault="00F83C2A" w:rsidP="00F83C2A">
      <w:pPr>
        <w:pStyle w:val="Heading4"/>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7B4D1739" w14:textId="77777777" w:rsidR="00F83C2A" w:rsidRDefault="00F83C2A" w:rsidP="00F83C2A">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5780D5E0" w14:textId="77777777" w:rsidR="00F83C2A" w:rsidRPr="00A968A0" w:rsidRDefault="00F83C2A" w:rsidP="00F83C2A">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C03AF8">
        <w:rPr>
          <w:rStyle w:val="StyleUnderline"/>
          <w:highlight w:val="green"/>
        </w:rPr>
        <w:t>charged with</w:t>
      </w:r>
      <w:r w:rsidRPr="00A968A0">
        <w:rPr>
          <w:rStyle w:val="StyleUnderline"/>
        </w:rPr>
        <w:t xml:space="preserve"> </w:t>
      </w:r>
      <w:r w:rsidRPr="00A968A0">
        <w:rPr>
          <w:rStyle w:val="Emphasis"/>
        </w:rPr>
        <w:t>monitoring</w:t>
      </w:r>
      <w:r w:rsidRPr="00A968A0">
        <w:rPr>
          <w:rStyle w:val="StyleUnderline"/>
        </w:rPr>
        <w:t xml:space="preserve"> and </w:t>
      </w:r>
      <w:r w:rsidRPr="00C03AF8">
        <w:rPr>
          <w:rStyle w:val="Emphasis"/>
          <w:highlight w:val="green"/>
        </w:rPr>
        <w:t>conserving</w:t>
      </w:r>
      <w:r w:rsidRPr="00C03AF8">
        <w:rPr>
          <w:rStyle w:val="StyleUnderline"/>
          <w:highlight w:val="green"/>
        </w:rPr>
        <w:t xml:space="preserve"> </w:t>
      </w:r>
      <w:r w:rsidRPr="00C03AF8">
        <w:rPr>
          <w:rStyle w:val="Emphasis"/>
          <w:highlight w:val="green"/>
        </w:rPr>
        <w:t>fish stocks</w:t>
      </w:r>
      <w:r w:rsidRPr="00A968A0">
        <w:rPr>
          <w:sz w:val="12"/>
        </w:rPr>
        <w:t xml:space="preserve">, </w:t>
      </w:r>
      <w:r w:rsidRPr="00C03AF8">
        <w:rPr>
          <w:rStyle w:val="Emphasis"/>
          <w:highlight w:val="green"/>
        </w:rPr>
        <w:t>managing</w:t>
      </w:r>
      <w:r w:rsidRPr="00A968A0">
        <w:rPr>
          <w:rStyle w:val="StyleUnderline"/>
        </w:rPr>
        <w:t xml:space="preserve"> </w:t>
      </w:r>
      <w:r w:rsidRPr="00A968A0">
        <w:rPr>
          <w:rStyle w:val="Emphasis"/>
        </w:rPr>
        <w:t xml:space="preserve">coastal </w:t>
      </w:r>
      <w:r w:rsidRPr="00C03AF8">
        <w:rPr>
          <w:rStyle w:val="Emphasis"/>
          <w:highlight w:val="green"/>
        </w:rPr>
        <w:t>waters</w:t>
      </w:r>
      <w:r w:rsidRPr="00A968A0">
        <w:rPr>
          <w:sz w:val="12"/>
        </w:rPr>
        <w:t xml:space="preserve">, </w:t>
      </w:r>
      <w:r w:rsidRPr="00C03AF8">
        <w:rPr>
          <w:rStyle w:val="StyleUnderline"/>
          <w:highlight w:val="green"/>
        </w:rPr>
        <w:t xml:space="preserve">and </w:t>
      </w:r>
      <w:r w:rsidRPr="00C03AF8">
        <w:rPr>
          <w:rStyle w:val="Emphasis"/>
          <w:highlight w:val="green"/>
        </w:rPr>
        <w:t>predicting changes</w:t>
      </w:r>
      <w:r w:rsidRPr="00A968A0">
        <w:rPr>
          <w:rStyle w:val="StyleUnderline"/>
        </w:rPr>
        <w:t xml:space="preserve"> in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0499C912" w14:textId="77777777" w:rsidR="00F83C2A" w:rsidRPr="00A968A0" w:rsidRDefault="00F83C2A" w:rsidP="00F83C2A">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1AC37116" w14:textId="77777777" w:rsidR="00F83C2A" w:rsidRPr="00A968A0" w:rsidRDefault="00F83C2A" w:rsidP="00F83C2A">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56D61FA6" w14:textId="77777777" w:rsidR="00F83C2A" w:rsidRPr="00A968A0" w:rsidRDefault="00F83C2A" w:rsidP="00F83C2A">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6F890828" w14:textId="77777777" w:rsidR="00F83C2A" w:rsidRPr="00A968A0" w:rsidRDefault="00F83C2A" w:rsidP="00F83C2A">
      <w:pPr>
        <w:rPr>
          <w:sz w:val="12"/>
        </w:rPr>
      </w:pPr>
      <w:r w:rsidRPr="00A968A0">
        <w:rPr>
          <w:sz w:val="12"/>
        </w:rPr>
        <w:t>Gutting an Expansive Government Agency</w:t>
      </w:r>
    </w:p>
    <w:p w14:paraId="770AD319" w14:textId="77777777" w:rsidR="00F83C2A" w:rsidRPr="00A968A0" w:rsidRDefault="00F83C2A" w:rsidP="00F83C2A">
      <w:pPr>
        <w:rPr>
          <w:sz w:val="12"/>
        </w:rPr>
      </w:pPr>
      <w:r w:rsidRPr="00A968A0">
        <w:rPr>
          <w:sz w:val="12"/>
        </w:rPr>
        <w:t xml:space="preserve">NOAA was formalized under President Richard Nixon in 1970, at a time when </w:t>
      </w:r>
      <w:r w:rsidRPr="00C03AF8">
        <w:rPr>
          <w:rStyle w:val="Emphasis"/>
          <w:highlight w:val="green"/>
        </w:rPr>
        <w:t>rampant overfishing</w:t>
      </w:r>
      <w:r w:rsidRPr="00A968A0">
        <w:rPr>
          <w:sz w:val="12"/>
        </w:rPr>
        <w:t xml:space="preserve">, including by foreign fleets, </w:t>
      </w:r>
      <w:r w:rsidRPr="00C03AF8">
        <w:rPr>
          <w:rStyle w:val="StyleUnderline"/>
          <w:highlight w:val="green"/>
        </w:rPr>
        <w:t xml:space="preserve">caused </w:t>
      </w:r>
      <w:r w:rsidRPr="00C03AF8">
        <w:rPr>
          <w:rStyle w:val="Emphasis"/>
          <w:highlight w:val="green"/>
        </w:rPr>
        <w:t>fish stocks</w:t>
      </w:r>
      <w:r w:rsidRPr="00C03AF8">
        <w:rPr>
          <w:rStyle w:val="StyleUnderline"/>
          <w:highlight w:val="green"/>
        </w:rPr>
        <w:t xml:space="preserve"> to </w:t>
      </w:r>
      <w:r w:rsidRPr="00C03AF8">
        <w:rPr>
          <w:rStyle w:val="Emphasis"/>
          <w:highlight w:val="green"/>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75516DED" w14:textId="77777777" w:rsidR="00F83C2A" w:rsidRPr="00A968A0" w:rsidRDefault="00F83C2A" w:rsidP="00F83C2A">
      <w:pPr>
        <w:rPr>
          <w:sz w:val="12"/>
        </w:rPr>
      </w:pPr>
      <w:r w:rsidRPr="00A968A0">
        <w:rPr>
          <w:sz w:val="12"/>
        </w:rPr>
        <w:t xml:space="preserve">In a memo leaked in early April, </w:t>
      </w:r>
      <w:r w:rsidRPr="00A968A0">
        <w:rPr>
          <w:rStyle w:val="StyleUnderline"/>
        </w:rPr>
        <w:t xml:space="preserve">the </w:t>
      </w:r>
      <w:r w:rsidRPr="00C03AF8">
        <w:rPr>
          <w:rStyle w:val="Emphasis"/>
          <w:highlight w:val="green"/>
        </w:rPr>
        <w:t>Trump</w:t>
      </w:r>
      <w:r w:rsidRPr="00A968A0">
        <w:rPr>
          <w:rStyle w:val="StyleUnderline"/>
        </w:rPr>
        <w:t xml:space="preserve"> administration laid out its plan for </w:t>
      </w:r>
      <w:r w:rsidRPr="00C03AF8">
        <w:rPr>
          <w:rStyle w:val="Emphasis"/>
          <w:highlight w:val="green"/>
        </w:rPr>
        <w:t>slashing NOAA’s</w:t>
      </w:r>
      <w:r w:rsidRPr="00A968A0">
        <w:rPr>
          <w:rStyle w:val="StyleUnderline"/>
        </w:rPr>
        <w:t xml:space="preserve"> overall </w:t>
      </w:r>
      <w:r w:rsidRPr="00C03AF8">
        <w:rPr>
          <w:rStyle w:val="Emphasis"/>
          <w:highlight w:val="green"/>
        </w:rPr>
        <w:t>budget</w:t>
      </w:r>
      <w:r w:rsidRPr="00A968A0">
        <w:rPr>
          <w:rStyle w:val="StyleUnderline"/>
        </w:rPr>
        <w:t xml:space="preserve"> by </w:t>
      </w:r>
      <w:r w:rsidRPr="00A968A0">
        <w:rPr>
          <w:rStyle w:val="Emphasis"/>
        </w:rPr>
        <w:t>27 percent</w:t>
      </w:r>
      <w:r w:rsidRPr="00A968A0">
        <w:rPr>
          <w:rStyle w:val="StyleUnderline"/>
        </w:rPr>
        <w:t xml:space="preserve"> and </w:t>
      </w:r>
      <w:r w:rsidRPr="00C03AF8">
        <w:rPr>
          <w:rStyle w:val="StyleUnderline"/>
          <w:highlight w:val="green"/>
        </w:rPr>
        <w:t>making</w:t>
      </w:r>
      <w:r w:rsidRPr="00A968A0">
        <w:rPr>
          <w:rStyle w:val="StyleUnderline"/>
        </w:rPr>
        <w:t xml:space="preserve"> other </w:t>
      </w:r>
      <w:r w:rsidRPr="00C03AF8">
        <w:rPr>
          <w:rStyle w:val="Emphasis"/>
          <w:highlight w:val="green"/>
        </w:rPr>
        <w:t>draconian changes</w:t>
      </w:r>
      <w:r w:rsidRPr="00A968A0">
        <w:rPr>
          <w:rStyle w:val="StyleUnderline"/>
        </w:rPr>
        <w:t xml:space="preserve"> to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4FF30313" w14:textId="77777777" w:rsidR="00F83C2A" w:rsidRPr="00A968A0" w:rsidRDefault="00F83C2A" w:rsidP="00F83C2A">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 w:val="26"/>
          <w:szCs w:val="26"/>
          <w:highlight w:val="green"/>
        </w:rPr>
        <w:t xml:space="preserve"> for ensuring the </w:t>
      </w:r>
      <w:r w:rsidRPr="00C03AF8">
        <w:rPr>
          <w:rStyle w:val="Emphasis"/>
          <w:sz w:val="26"/>
          <w:szCs w:val="26"/>
          <w:highlight w:val="green"/>
        </w:rPr>
        <w:t>sustainability</w:t>
      </w:r>
      <w:r w:rsidRPr="00C03AF8">
        <w:rPr>
          <w:rStyle w:val="StyleUnderline"/>
          <w:sz w:val="26"/>
          <w:szCs w:val="26"/>
          <w:highlight w:val="green"/>
        </w:rPr>
        <w:t xml:space="preserve"> of </w:t>
      </w:r>
      <w:r w:rsidRPr="00C03AF8">
        <w:rPr>
          <w:rStyle w:val="Emphasis"/>
          <w:sz w:val="26"/>
          <w:szCs w:val="26"/>
          <w:highlight w:val="green"/>
        </w:rPr>
        <w:t>U.S. fisheries</w:t>
      </w:r>
      <w:r w:rsidRPr="00A968A0">
        <w:rPr>
          <w:sz w:val="12"/>
        </w:rPr>
        <w:t>.</w:t>
      </w:r>
    </w:p>
    <w:p w14:paraId="38C9D1FC" w14:textId="77777777" w:rsidR="00F83C2A" w:rsidRPr="00A968A0" w:rsidRDefault="00F83C2A" w:rsidP="00F83C2A">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31898178" w14:textId="77777777" w:rsidR="00F83C2A" w:rsidRPr="00A968A0" w:rsidRDefault="00F83C2A" w:rsidP="00F83C2A">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C03AF8">
        <w:rPr>
          <w:rStyle w:val="Emphasis"/>
          <w:highlight w:val="green"/>
        </w:rPr>
        <w:t>deep cut</w:t>
      </w:r>
      <w:r w:rsidRPr="00A968A0">
        <w:rPr>
          <w:sz w:val="12"/>
        </w:rPr>
        <w:t xml:space="preserve">, said Brockbank, means </w:t>
      </w:r>
      <w:r w:rsidRPr="00C03AF8">
        <w:rPr>
          <w:rStyle w:val="Emphasis"/>
          <w:highlight w:val="green"/>
        </w:rPr>
        <w:t>losing protections</w:t>
      </w:r>
      <w:r w:rsidRPr="00C03AF8">
        <w:rPr>
          <w:rStyle w:val="StyleUnderline"/>
          <w:highlight w:val="green"/>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0338B908" w14:textId="77777777" w:rsidR="00F83C2A" w:rsidRPr="00A968A0" w:rsidRDefault="00F83C2A" w:rsidP="00F83C2A">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321F129E" w14:textId="77777777" w:rsidR="00F83C2A" w:rsidRPr="00A968A0" w:rsidRDefault="00F83C2A" w:rsidP="00F83C2A">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6D19FF68" w14:textId="77777777" w:rsidR="00F83C2A" w:rsidRPr="00A968A0" w:rsidRDefault="00F83C2A" w:rsidP="00F83C2A">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 w:val="26"/>
          <w:szCs w:val="26"/>
        </w:rPr>
        <w:t xml:space="preserve">has </w:t>
      </w:r>
      <w:r w:rsidRPr="00C03AF8">
        <w:rPr>
          <w:rStyle w:val="Emphasis"/>
          <w:sz w:val="26"/>
          <w:szCs w:val="26"/>
          <w:highlight w:val="green"/>
        </w:rPr>
        <w:t>served</w:t>
      </w:r>
      <w:r w:rsidRPr="00C03AF8">
        <w:rPr>
          <w:rStyle w:val="StyleUnderline"/>
          <w:sz w:val="26"/>
          <w:szCs w:val="26"/>
          <w:highlight w:val="green"/>
        </w:rPr>
        <w:t xml:space="preserve"> as a </w:t>
      </w:r>
      <w:r w:rsidRPr="00C03AF8">
        <w:rPr>
          <w:rStyle w:val="Emphasis"/>
          <w:sz w:val="26"/>
          <w:szCs w:val="26"/>
          <w:highlight w:val="green"/>
        </w:rPr>
        <w:t>model</w:t>
      </w:r>
      <w:r w:rsidRPr="00C03AF8">
        <w:rPr>
          <w:rStyle w:val="StyleUnderline"/>
          <w:sz w:val="26"/>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 w:val="26"/>
          <w:szCs w:val="26"/>
        </w:rPr>
        <w:t xml:space="preserve"> </w:t>
      </w:r>
      <w:r w:rsidRPr="00C03AF8">
        <w:rPr>
          <w:rStyle w:val="Emphasis"/>
          <w:sz w:val="26"/>
          <w:szCs w:val="26"/>
          <w:highlight w:val="green"/>
        </w:rPr>
        <w:t>globally</w:t>
      </w:r>
      <w:r w:rsidRPr="00A968A0">
        <w:rPr>
          <w:sz w:val="12"/>
        </w:rPr>
        <w:t>.</w:t>
      </w:r>
    </w:p>
    <w:p w14:paraId="1968189E" w14:textId="77777777" w:rsidR="00F83C2A" w:rsidRPr="00A968A0" w:rsidRDefault="00F83C2A" w:rsidP="00F83C2A">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4985252A" w14:textId="77777777" w:rsidR="00F83C2A" w:rsidRPr="00A968A0" w:rsidRDefault="00F83C2A" w:rsidP="00F83C2A">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13EF85D7" w14:textId="77777777" w:rsidR="00F83C2A" w:rsidRPr="00A968A0" w:rsidRDefault="00F83C2A" w:rsidP="00F83C2A">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66EE4AD1" w14:textId="77777777" w:rsidR="00F83C2A" w:rsidRPr="00A968A0" w:rsidRDefault="00F83C2A" w:rsidP="00F83C2A">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5EB9193A" w14:textId="77777777" w:rsidR="00F83C2A" w:rsidRPr="00A968A0" w:rsidRDefault="00F83C2A" w:rsidP="00F83C2A">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7E09B616" w14:textId="77777777" w:rsidR="00F83C2A" w:rsidRPr="00A968A0" w:rsidRDefault="00F83C2A" w:rsidP="00F83C2A">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559B5909" w14:textId="77777777" w:rsidR="00F83C2A" w:rsidRPr="00A968A0" w:rsidRDefault="00F83C2A" w:rsidP="00F83C2A">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43B38F9A" w14:textId="77777777" w:rsidR="00F83C2A" w:rsidRPr="00A968A0" w:rsidRDefault="00F83C2A" w:rsidP="00F83C2A">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5A98DEE9" w14:textId="77777777" w:rsidR="00F83C2A" w:rsidRPr="00A968A0" w:rsidRDefault="00F83C2A" w:rsidP="00F83C2A">
      <w:pPr>
        <w:rPr>
          <w:sz w:val="12"/>
        </w:rPr>
      </w:pPr>
      <w:r w:rsidRPr="00A968A0">
        <w:rPr>
          <w:sz w:val="12"/>
        </w:rPr>
        <w:t>Overfishing and Fishery Delays</w:t>
      </w:r>
    </w:p>
    <w:p w14:paraId="35AC73ED" w14:textId="77777777" w:rsidR="00F83C2A" w:rsidRPr="00A968A0" w:rsidRDefault="00F83C2A" w:rsidP="00F83C2A">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33E8186D" w14:textId="77777777" w:rsidR="00F83C2A" w:rsidRPr="00A968A0" w:rsidRDefault="00F83C2A" w:rsidP="00F83C2A">
      <w:pPr>
        <w:rPr>
          <w:sz w:val="12"/>
        </w:rPr>
      </w:pPr>
      <w:r w:rsidRPr="00C03AF8">
        <w:rPr>
          <w:rStyle w:val="Emphasis"/>
          <w:highlight w:val="green"/>
        </w:rPr>
        <w:t>Bluefin</w:t>
      </w:r>
      <w:r w:rsidRPr="00A968A0">
        <w:rPr>
          <w:rStyle w:val="Emphasis"/>
        </w:rPr>
        <w:t xml:space="preserve"> tuna</w:t>
      </w:r>
      <w:r w:rsidRPr="00A968A0">
        <w:rPr>
          <w:rStyle w:val="StyleUnderline"/>
        </w:rPr>
        <w:t xml:space="preserve"> was </w:t>
      </w:r>
      <w:r w:rsidRPr="00C03AF8">
        <w:rPr>
          <w:rStyle w:val="Emphasis"/>
          <w:highlight w:val="green"/>
        </w:rPr>
        <w:t>overfished</w:t>
      </w:r>
      <w:r w:rsidRPr="00C03AF8">
        <w:rPr>
          <w:rStyle w:val="StyleUnderline"/>
          <w:highlight w:val="green"/>
        </w:rPr>
        <w:t xml:space="preserve"> by </w:t>
      </w:r>
      <w:r w:rsidRPr="00C03AF8">
        <w:rPr>
          <w:rStyle w:val="Emphasis"/>
          <w:highlight w:val="green"/>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69FDD274" w14:textId="77777777" w:rsidR="00F83C2A" w:rsidRPr="00A968A0" w:rsidRDefault="00F83C2A" w:rsidP="00F83C2A">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497FA992" w14:textId="77777777" w:rsidR="00F83C2A" w:rsidRPr="00A968A0" w:rsidRDefault="00F83C2A" w:rsidP="00F83C2A">
      <w:pPr>
        <w:rPr>
          <w:sz w:val="12"/>
        </w:rPr>
      </w:pPr>
      <w:r w:rsidRPr="00A968A0">
        <w:rPr>
          <w:sz w:val="12"/>
        </w:rPr>
        <w:t xml:space="preserve">John Hare, science and research director at NOAA’s Northeast Fisheries Science Center (NFSC), which covers North Carolina through Maine, acknowledged at an April regional council meeting that </w:t>
      </w:r>
      <w:r w:rsidRPr="00C03AF8">
        <w:rPr>
          <w:rStyle w:val="StyleUnderline"/>
          <w:highlight w:val="green"/>
        </w:rPr>
        <w:t xml:space="preserve">staff </w:t>
      </w:r>
      <w:r w:rsidRPr="00C03AF8">
        <w:rPr>
          <w:rStyle w:val="Emphasis"/>
          <w:highlight w:val="green"/>
        </w:rPr>
        <w:t>losses</w:t>
      </w:r>
      <w:r w:rsidRPr="00A968A0">
        <w:rPr>
          <w:rStyle w:val="StyleUnderline"/>
        </w:rPr>
        <w:t xml:space="preserve"> were </w:t>
      </w:r>
      <w:r w:rsidRPr="00C03AF8">
        <w:rPr>
          <w:rStyle w:val="Emphasis"/>
          <w:highlight w:val="green"/>
        </w:rPr>
        <w:t>impeding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4199226D" w14:textId="77777777" w:rsidR="00F83C2A" w:rsidRPr="00A968A0" w:rsidRDefault="00F83C2A" w:rsidP="00F83C2A">
      <w:pPr>
        <w:rPr>
          <w:sz w:val="12"/>
        </w:rPr>
      </w:pPr>
      <w:r w:rsidRPr="00A968A0">
        <w:rPr>
          <w:sz w:val="12"/>
        </w:rPr>
        <w:t xml:space="preserve">Indeed, </w:t>
      </w:r>
      <w:r w:rsidRPr="00C03AF8">
        <w:rPr>
          <w:rStyle w:val="StyleUnderline"/>
          <w:highlight w:val="green"/>
        </w:rPr>
        <w:t>New England’s</w:t>
      </w:r>
      <w:r w:rsidRPr="00A968A0">
        <w:rPr>
          <w:rStyle w:val="StyleUnderline"/>
        </w:rPr>
        <w:t xml:space="preserve"> lucrative </w:t>
      </w:r>
      <w:r w:rsidRPr="00C03AF8">
        <w:rPr>
          <w:rStyle w:val="Emphasis"/>
        </w:rPr>
        <w:t xml:space="preserve">scallop </w:t>
      </w:r>
      <w:r w:rsidRPr="00C03AF8">
        <w:rPr>
          <w:rStyle w:val="Emphasis"/>
          <w:highlight w:val="green"/>
        </w:rPr>
        <w:t>fishery</w:t>
      </w:r>
      <w:r w:rsidRPr="00A968A0">
        <w:rPr>
          <w:sz w:val="12"/>
        </w:rPr>
        <w:t>—valued at $360 million in 2023—</w:t>
      </w:r>
      <w:r w:rsidRPr="00C03AF8">
        <w:rPr>
          <w:rStyle w:val="Emphasis"/>
          <w:highlight w:val="green"/>
        </w:rPr>
        <w:t>shut down</w:t>
      </w:r>
      <w:r w:rsidRPr="00C03AF8">
        <w:rPr>
          <w:rStyle w:val="Emphasis"/>
        </w:rPr>
        <w:t xml:space="preserve"> midseason</w:t>
      </w:r>
      <w:r w:rsidRPr="00A968A0">
        <w:rPr>
          <w:sz w:val="12"/>
        </w:rPr>
        <w:t xml:space="preserve"> for a few weeks because </w:t>
      </w:r>
      <w:r w:rsidRPr="00C03AF8">
        <w:rPr>
          <w:rStyle w:val="Emphasis"/>
        </w:rPr>
        <w:t>NOAA</w:t>
      </w:r>
      <w:r w:rsidRPr="00A968A0">
        <w:rPr>
          <w:rStyle w:val="StyleUnderline"/>
        </w:rPr>
        <w:t xml:space="preserve"> </w:t>
      </w:r>
      <w:r w:rsidRPr="00C03AF8">
        <w:rPr>
          <w:rStyle w:val="Emphasis"/>
          <w:highlight w:val="green"/>
        </w:rPr>
        <w:t>wasn’t able</w:t>
      </w:r>
      <w:r w:rsidRPr="00C03AF8">
        <w:rPr>
          <w:rStyle w:val="StyleUnderline"/>
          <w:highlight w:val="green"/>
        </w:rPr>
        <w:t xml:space="preserve"> to </w:t>
      </w:r>
      <w:r w:rsidRPr="00C03AF8">
        <w:rPr>
          <w:rStyle w:val="Emphasis"/>
          <w:highlight w:val="green"/>
        </w:rPr>
        <w:t>approve</w:t>
      </w:r>
      <w:r w:rsidRPr="00C03AF8">
        <w:rPr>
          <w:rStyle w:val="StyleUnderline"/>
          <w:highlight w:val="green"/>
        </w:rPr>
        <w:t xml:space="preserve"> the </w:t>
      </w:r>
      <w:r w:rsidRPr="00C03AF8">
        <w:rPr>
          <w:rStyle w:val="Emphasis"/>
          <w:highlight w:val="green"/>
        </w:rPr>
        <w:t>rule</w:t>
      </w:r>
      <w:r w:rsidRPr="00A968A0">
        <w:rPr>
          <w:rStyle w:val="StyleUnderline"/>
        </w:rPr>
        <w:t xml:space="preserve"> proposed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2ACA8804" w14:textId="77777777" w:rsidR="00F83C2A" w:rsidRPr="00A968A0" w:rsidRDefault="00F83C2A" w:rsidP="00F83C2A">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36D0C1D1" w14:textId="77777777" w:rsidR="00F83C2A" w:rsidRPr="00A968A0" w:rsidRDefault="00F83C2A" w:rsidP="00F83C2A">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01A849E5" w14:textId="77777777" w:rsidR="00F83C2A" w:rsidRPr="00A968A0" w:rsidRDefault="00F83C2A" w:rsidP="00F83C2A">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302776F0" w14:textId="77777777" w:rsidR="00F83C2A" w:rsidRPr="00A968A0" w:rsidRDefault="00F83C2A" w:rsidP="00F83C2A">
      <w:pPr>
        <w:rPr>
          <w:sz w:val="12"/>
        </w:rPr>
      </w:pPr>
      <w:r w:rsidRPr="00A968A0">
        <w:rPr>
          <w:sz w:val="12"/>
        </w:rPr>
        <w:t>Senator Murkowski had to weigh in repeatedly with the secretaries of Commerce and State, according to Behnken, who added, “Things that used to just work are a mess.”</w:t>
      </w:r>
    </w:p>
    <w:p w14:paraId="750A971F" w14:textId="77777777" w:rsidR="00F83C2A" w:rsidRPr="00A968A0" w:rsidRDefault="00F83C2A" w:rsidP="00F83C2A">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325485F9" w14:textId="77777777" w:rsidR="00F83C2A" w:rsidRPr="00A968A0" w:rsidRDefault="00F83C2A" w:rsidP="00F83C2A">
      <w:pPr>
        <w:rPr>
          <w:sz w:val="12"/>
        </w:rPr>
      </w:pPr>
      <w:r w:rsidRPr="00A968A0">
        <w:rPr>
          <w:sz w:val="12"/>
        </w:rPr>
        <w:t xml:space="preserve">Data Gaps </w:t>
      </w:r>
    </w:p>
    <w:p w14:paraId="6FA46D82" w14:textId="77777777" w:rsidR="00F83C2A" w:rsidRPr="00A968A0" w:rsidRDefault="00F83C2A" w:rsidP="00F83C2A">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C03AF8">
        <w:rPr>
          <w:rStyle w:val="Emphasis"/>
          <w:highlight w:val="green"/>
        </w:rPr>
        <w:t>Fewer staff</w:t>
      </w:r>
      <w:r w:rsidRPr="00C03AF8">
        <w:rPr>
          <w:rStyle w:val="StyleUnderline"/>
          <w:highlight w:val="green"/>
        </w:rPr>
        <w:t xml:space="preserve"> 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1209FC15" w14:textId="77777777" w:rsidR="00F83C2A" w:rsidRPr="00A968A0" w:rsidRDefault="00F83C2A" w:rsidP="00F83C2A">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24185BD1" w14:textId="77777777" w:rsidR="00F83C2A" w:rsidRPr="00A968A0" w:rsidRDefault="00F83C2A" w:rsidP="00F83C2A">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55871E84" w14:textId="77777777" w:rsidR="00F83C2A" w:rsidRPr="00A968A0" w:rsidRDefault="00F83C2A" w:rsidP="00F83C2A">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3BAA93A2" w14:textId="77777777" w:rsidR="00F83C2A" w:rsidRPr="00A968A0" w:rsidRDefault="00F83C2A" w:rsidP="00F83C2A">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19EE73FD" w14:textId="77777777" w:rsidR="00F83C2A" w:rsidRPr="00A968A0" w:rsidRDefault="00F83C2A" w:rsidP="00F83C2A">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6BE464FC" w14:textId="77777777" w:rsidR="00F83C2A" w:rsidRPr="00A968A0" w:rsidRDefault="00F83C2A" w:rsidP="00F83C2A">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3402FA9A" w14:textId="77777777" w:rsidR="00F83C2A" w:rsidRPr="00A968A0" w:rsidRDefault="00F83C2A" w:rsidP="00F83C2A">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7154C4E0" w14:textId="77777777" w:rsidR="00F83C2A" w:rsidRDefault="00F83C2A" w:rsidP="00F83C2A"/>
    <w:p w14:paraId="5C11CAE5" w14:textId="77777777" w:rsidR="00F83C2A" w:rsidRPr="00BE0342" w:rsidRDefault="00F83C2A" w:rsidP="00F83C2A">
      <w:pPr>
        <w:pStyle w:val="Heading4"/>
      </w:pPr>
      <w:r>
        <w:t>Extinction.</w:t>
      </w:r>
    </w:p>
    <w:p w14:paraId="31A1A768" w14:textId="77777777" w:rsidR="00F83C2A" w:rsidRPr="000B652D" w:rsidRDefault="00F83C2A" w:rsidP="00F83C2A">
      <w:r w:rsidRPr="009A3A59">
        <w:t>Julian</w:t>
      </w:r>
      <w:r>
        <w:rPr>
          <w:rStyle w:val="Style13ptBold"/>
        </w:rPr>
        <w:t xml:space="preserve"> </w:t>
      </w:r>
      <w:r w:rsidRPr="009A3A59">
        <w:rPr>
          <w:rStyle w:val="Style13ptBold"/>
        </w:rPr>
        <w:t>Cribb 19</w:t>
      </w:r>
      <w:r>
        <w:rPr>
          <w:rStyle w:val="Style13ptBold"/>
        </w:rPr>
        <w:t>.</w:t>
      </w:r>
      <w:r>
        <w:t xml:space="preserve"> P</w:t>
      </w:r>
      <w:r w:rsidRPr="000B652D">
        <w:t>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“Food as an Existential Risk,” Chapter 6 in Food or War, Cambridge University Press, p</w:t>
      </w:r>
      <w:r>
        <w:t>.</w:t>
      </w:r>
      <w:r w:rsidRPr="000B652D">
        <w:t xml:space="preserve"> 178-184, https://doi.org/10.1017/9781108690126.006</w:t>
      </w:r>
    </w:p>
    <w:p w14:paraId="21A0100F" w14:textId="77777777" w:rsidR="00F83C2A" w:rsidRPr="00582FD5" w:rsidRDefault="00F83C2A" w:rsidP="00F83C2A">
      <w:pPr>
        <w:rPr>
          <w:sz w:val="14"/>
        </w:rPr>
      </w:pPr>
      <w:r w:rsidRPr="00582FD5">
        <w:rPr>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550DAC">
        <w:rPr>
          <w:rStyle w:val="Emphasis"/>
          <w:highlight w:val="gree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550DAC">
        <w:rPr>
          <w:rStyle w:val="Emphasis"/>
          <w:highlight w:val="green"/>
        </w:rPr>
        <w:t>collapse</w:t>
      </w:r>
      <w:r w:rsidRPr="000E3C95">
        <w:rPr>
          <w:rStyle w:val="StyleUnderline"/>
        </w:rPr>
        <w:t xml:space="preserve"> in </w:t>
      </w:r>
      <w:r w:rsidRPr="00550DAC">
        <w:rPr>
          <w:rStyle w:val="Emphasis"/>
          <w:highlight w:val="green"/>
        </w:rPr>
        <w:t>world</w:t>
      </w:r>
      <w:r w:rsidRPr="000E3C95">
        <w:rPr>
          <w:rStyle w:val="Emphasis"/>
        </w:rPr>
        <w:t xml:space="preserve"> wild </w:t>
      </w:r>
      <w:r w:rsidRPr="00550DAC">
        <w:rPr>
          <w:rStyle w:val="Emphasis"/>
          <w:highlight w:val="green"/>
        </w:rPr>
        <w:t>fisheries</w:t>
      </w:r>
      <w:r w:rsidRPr="00582FD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0E3C95">
        <w:rPr>
          <w:rStyle w:val="StyleUnderline"/>
        </w:rPr>
        <w:t xml:space="preserve">loss of wild fisheries </w:t>
      </w:r>
      <w:r w:rsidRPr="00550DAC">
        <w:rPr>
          <w:rStyle w:val="Emphasis"/>
          <w:highlight w:val="green"/>
        </w:rPr>
        <w:t>increases tensions</w:t>
      </w:r>
      <w:r w:rsidRPr="00550DAC">
        <w:rPr>
          <w:rStyle w:val="StyleUnderline"/>
          <w:highlight w:val="green"/>
        </w:rPr>
        <w:t xml:space="preserve"> between </w:t>
      </w:r>
      <w:r w:rsidRPr="00550DAC">
        <w:rPr>
          <w:rStyle w:val="Emphasis"/>
          <w:highlight w:val="green"/>
        </w:rPr>
        <w:t>nations</w:t>
      </w:r>
      <w:r w:rsidRPr="00582FD5">
        <w:rPr>
          <w:sz w:val="14"/>
        </w:rPr>
        <w:t xml:space="preserve"> and fishers </w:t>
      </w:r>
      <w:r w:rsidRPr="00550DAC">
        <w:rPr>
          <w:rStyle w:val="StyleUnderline"/>
          <w:highlight w:val="green"/>
        </w:rPr>
        <w:t>over</w:t>
      </w:r>
      <w:r w:rsidRPr="000E3C95">
        <w:rPr>
          <w:rStyle w:val="StyleUnderline"/>
        </w:rPr>
        <w:t xml:space="preserve"> </w:t>
      </w:r>
      <w:r w:rsidRPr="000E3C95">
        <w:rPr>
          <w:rStyle w:val="Emphasis"/>
        </w:rPr>
        <w:t xml:space="preserve">what </w:t>
      </w:r>
      <w:r w:rsidRPr="00550DAC">
        <w:rPr>
          <w:rStyle w:val="Emphasis"/>
          <w:highlight w:val="green"/>
        </w:rPr>
        <w:t>remains</w:t>
      </w:r>
      <w:r w:rsidRPr="00550DAC">
        <w:rPr>
          <w:rStyle w:val="StyleUnderline"/>
          <w:highlight w:val="green"/>
        </w:rPr>
        <w:t xml:space="preserve"> and</w:t>
      </w:r>
      <w:r w:rsidRPr="000E3C95">
        <w:rPr>
          <w:rStyle w:val="StyleUnderline"/>
        </w:rPr>
        <w:t xml:space="preserve"> can </w:t>
      </w:r>
      <w:r w:rsidRPr="00550DAC">
        <w:rPr>
          <w:rStyle w:val="StyleUnderline"/>
          <w:highlight w:val="green"/>
        </w:rPr>
        <w:t xml:space="preserve">lead to </w:t>
      </w:r>
      <w:r w:rsidRPr="00550DAC">
        <w:rPr>
          <w:rStyle w:val="Emphasis"/>
          <w:highlight w:val="green"/>
        </w:rPr>
        <w:t>'fish wars'</w:t>
      </w:r>
      <w:r w:rsidRPr="00582FD5">
        <w:rPr>
          <w:sz w:val="14"/>
        </w:rPr>
        <w:t>.8</w:t>
      </w:r>
    </w:p>
    <w:p w14:paraId="1494C9AC" w14:textId="77777777" w:rsidR="00F83C2A" w:rsidRPr="00582FD5" w:rsidRDefault="00F83C2A" w:rsidP="00F83C2A">
      <w:pPr>
        <w:rPr>
          <w:sz w:val="6"/>
          <w:szCs w:val="14"/>
        </w:rPr>
      </w:pPr>
      <w:r w:rsidRPr="00582FD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2B098422" w14:textId="77777777" w:rsidR="00F83C2A" w:rsidRPr="00582FD5" w:rsidRDefault="00F83C2A" w:rsidP="00F83C2A">
      <w:pPr>
        <w:rPr>
          <w:sz w:val="6"/>
          <w:szCs w:val="14"/>
        </w:rPr>
      </w:pPr>
      <w:r w:rsidRPr="00582FD5">
        <w:rPr>
          <w:sz w:val="6"/>
          <w:szCs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271ECC1E" w14:textId="77777777" w:rsidR="00F83C2A" w:rsidRPr="00582FD5" w:rsidRDefault="00F83C2A" w:rsidP="00F83C2A">
      <w:pPr>
        <w:rPr>
          <w:sz w:val="6"/>
          <w:szCs w:val="14"/>
        </w:rPr>
      </w:pPr>
      <w:r w:rsidRPr="00582FD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6389647A" w14:textId="77777777" w:rsidR="00F83C2A" w:rsidRPr="00582FD5" w:rsidRDefault="00F83C2A" w:rsidP="00F83C2A">
      <w:pPr>
        <w:rPr>
          <w:sz w:val="6"/>
          <w:szCs w:val="14"/>
        </w:rPr>
      </w:pPr>
      <w:r w:rsidRPr="00582FD5">
        <w:rPr>
          <w:sz w:val="6"/>
          <w:szCs w:val="14"/>
        </w:rPr>
        <w:t>Resource Scarcity</w:t>
      </w:r>
    </w:p>
    <w:p w14:paraId="28E08466" w14:textId="77777777" w:rsidR="00F83C2A" w:rsidRPr="00582FD5" w:rsidRDefault="00F83C2A" w:rsidP="00F83C2A">
      <w:pPr>
        <w:rPr>
          <w:sz w:val="6"/>
          <w:szCs w:val="14"/>
        </w:rPr>
      </w:pPr>
      <w:r w:rsidRPr="00582FD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4843FBFF" w14:textId="77777777" w:rsidR="00F83C2A" w:rsidRPr="00582FD5" w:rsidRDefault="00F83C2A" w:rsidP="00F83C2A">
      <w:pPr>
        <w:rPr>
          <w:sz w:val="6"/>
          <w:szCs w:val="14"/>
        </w:rPr>
      </w:pPr>
      <w:r w:rsidRPr="00582FD5">
        <w:rPr>
          <w:sz w:val="6"/>
          <w:szCs w:val="14"/>
        </w:rPr>
        <w:t>To make the issue of resource consumption a little more personal: you (as an average individual citizen of the planet) will in your lifetime</w:t>
      </w:r>
    </w:p>
    <w:p w14:paraId="73272F4A" w14:textId="77777777" w:rsidR="00F83C2A" w:rsidRPr="00582FD5" w:rsidRDefault="00F83C2A" w:rsidP="00F83C2A">
      <w:pPr>
        <w:rPr>
          <w:sz w:val="6"/>
          <w:szCs w:val="14"/>
        </w:rPr>
      </w:pPr>
      <w:r w:rsidRPr="00582FD5">
        <w:rPr>
          <w:sz w:val="6"/>
          <w:szCs w:val="14"/>
        </w:rPr>
        <w:t>-</w:t>
      </w:r>
      <w:r w:rsidRPr="00582FD5">
        <w:rPr>
          <w:sz w:val="6"/>
          <w:szCs w:val="14"/>
        </w:rPr>
        <w:tab/>
        <w:t>use 99,720 tonnes (i.e. 40 Olympic pools) of fresh water</w:t>
      </w:r>
    </w:p>
    <w:p w14:paraId="414E18ED" w14:textId="77777777" w:rsidR="00F83C2A" w:rsidRPr="00582FD5" w:rsidRDefault="00F83C2A" w:rsidP="00F83C2A">
      <w:pPr>
        <w:rPr>
          <w:sz w:val="6"/>
          <w:szCs w:val="14"/>
        </w:rPr>
      </w:pPr>
      <w:r w:rsidRPr="00582FD5">
        <w:rPr>
          <w:sz w:val="6"/>
          <w:szCs w:val="14"/>
        </w:rPr>
        <w:t>-</w:t>
      </w:r>
      <w:r w:rsidRPr="00582FD5">
        <w:rPr>
          <w:sz w:val="6"/>
          <w:szCs w:val="14"/>
        </w:rPr>
        <w:tab/>
        <w:t>displace 750 tonnes of topsoil</w:t>
      </w:r>
    </w:p>
    <w:p w14:paraId="6C1F1D6D" w14:textId="77777777" w:rsidR="00F83C2A" w:rsidRPr="00582FD5" w:rsidRDefault="00F83C2A" w:rsidP="00F83C2A">
      <w:pPr>
        <w:rPr>
          <w:sz w:val="6"/>
          <w:szCs w:val="14"/>
        </w:rPr>
      </w:pPr>
      <w:r w:rsidRPr="00582FD5">
        <w:rPr>
          <w:sz w:val="6"/>
          <w:szCs w:val="14"/>
        </w:rPr>
        <w:t>-</w:t>
      </w:r>
      <w:r w:rsidRPr="00582FD5">
        <w:rPr>
          <w:sz w:val="6"/>
          <w:szCs w:val="14"/>
        </w:rPr>
        <w:tab/>
        <w:t>consume 720 tonnes of metals and materials</w:t>
      </w:r>
    </w:p>
    <w:p w14:paraId="00B8DCEE" w14:textId="77777777" w:rsidR="00F83C2A" w:rsidRPr="00582FD5" w:rsidRDefault="00F83C2A" w:rsidP="00F83C2A">
      <w:pPr>
        <w:rPr>
          <w:sz w:val="6"/>
          <w:szCs w:val="14"/>
        </w:rPr>
      </w:pPr>
      <w:r w:rsidRPr="00582FD5">
        <w:rPr>
          <w:sz w:val="6"/>
          <w:szCs w:val="14"/>
        </w:rPr>
        <w:t>-</w:t>
      </w:r>
      <w:r w:rsidRPr="00582FD5">
        <w:rPr>
          <w:sz w:val="6"/>
          <w:szCs w:val="14"/>
        </w:rPr>
        <w:tab/>
        <w:t>use 80 billion joules of energy</w:t>
      </w:r>
    </w:p>
    <w:p w14:paraId="4F005387" w14:textId="77777777" w:rsidR="00F83C2A" w:rsidRPr="00582FD5" w:rsidRDefault="00F83C2A" w:rsidP="00F83C2A">
      <w:pPr>
        <w:rPr>
          <w:sz w:val="6"/>
          <w:szCs w:val="14"/>
        </w:rPr>
      </w:pPr>
      <w:r w:rsidRPr="00582FD5">
        <w:rPr>
          <w:sz w:val="6"/>
          <w:szCs w:val="14"/>
        </w:rPr>
        <w:t>-</w:t>
      </w:r>
      <w:r w:rsidRPr="00582FD5">
        <w:rPr>
          <w:sz w:val="6"/>
          <w:szCs w:val="14"/>
        </w:rPr>
        <w:tab/>
        <w:t>release 288 tonnes of CO2</w:t>
      </w:r>
    </w:p>
    <w:p w14:paraId="5A913D4E" w14:textId="77777777" w:rsidR="00F83C2A" w:rsidRPr="00582FD5" w:rsidRDefault="00F83C2A" w:rsidP="00F83C2A">
      <w:pPr>
        <w:rPr>
          <w:sz w:val="6"/>
          <w:szCs w:val="14"/>
        </w:rPr>
      </w:pPr>
      <w:r w:rsidRPr="00582FD5">
        <w:rPr>
          <w:sz w:val="6"/>
          <w:szCs w:val="14"/>
        </w:rPr>
        <w:t>-</w:t>
      </w:r>
      <w:r w:rsidRPr="00582FD5">
        <w:rPr>
          <w:sz w:val="6"/>
          <w:szCs w:val="14"/>
        </w:rPr>
        <w:tab/>
        <w:t>release 320 kilograms of toxic chemicals</w:t>
      </w:r>
    </w:p>
    <w:p w14:paraId="10E9C7C9" w14:textId="77777777" w:rsidR="00F83C2A" w:rsidRPr="00582FD5" w:rsidRDefault="00F83C2A" w:rsidP="00F83C2A">
      <w:pPr>
        <w:rPr>
          <w:sz w:val="6"/>
          <w:szCs w:val="14"/>
        </w:rPr>
      </w:pPr>
      <w:r w:rsidRPr="00582FD5">
        <w:rPr>
          <w:sz w:val="6"/>
          <w:szCs w:val="14"/>
        </w:rPr>
        <w:t>-</w:t>
      </w:r>
      <w:r w:rsidRPr="00582FD5">
        <w:rPr>
          <w:sz w:val="6"/>
          <w:szCs w:val="14"/>
        </w:rPr>
        <w:tab/>
        <w:t>waste 13.4 tonnes of food</w:t>
      </w:r>
    </w:p>
    <w:p w14:paraId="73A21374" w14:textId="77777777" w:rsidR="00F83C2A" w:rsidRPr="00582FD5" w:rsidRDefault="00F83C2A" w:rsidP="00F83C2A">
      <w:pPr>
        <w:rPr>
          <w:sz w:val="6"/>
          <w:szCs w:val="14"/>
        </w:rPr>
      </w:pPr>
      <w:r w:rsidRPr="00582FD5">
        <w:rPr>
          <w:sz w:val="6"/>
          <w:szCs w:val="14"/>
        </w:rPr>
        <w:t>-</w:t>
      </w:r>
      <w:r w:rsidRPr="00582FD5">
        <w:rPr>
          <w:sz w:val="6"/>
          <w:szCs w:val="14"/>
        </w:rPr>
        <w:tab/>
        <w:t>destroy 800 square metres of forest.</w:t>
      </w:r>
    </w:p>
    <w:p w14:paraId="2BD13424" w14:textId="77777777" w:rsidR="00F83C2A" w:rsidRPr="00582FD5" w:rsidRDefault="00F83C2A" w:rsidP="00F83C2A">
      <w:pPr>
        <w:rPr>
          <w:sz w:val="6"/>
          <w:szCs w:val="14"/>
        </w:rPr>
      </w:pPr>
      <w:r w:rsidRPr="00582FD5">
        <w:rPr>
          <w:sz w:val="6"/>
          <w:szCs w:val="14"/>
        </w:rPr>
        <w:t>Because of the long, cryptic, industrial and international trade chains which hide it, most of us are unaware of the vast damage we do to the planet through our simple habit of shopping.</w:t>
      </w:r>
    </w:p>
    <w:p w14:paraId="13CA0B3E" w14:textId="77777777" w:rsidR="00F83C2A" w:rsidRPr="00582FD5" w:rsidRDefault="00F83C2A" w:rsidP="00F83C2A">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491E0BE9" w14:textId="77777777" w:rsidR="00F83C2A" w:rsidRPr="00582FD5" w:rsidRDefault="00F83C2A" w:rsidP="00F83C2A">
      <w:pPr>
        <w:rPr>
          <w:sz w:val="6"/>
          <w:szCs w:val="14"/>
        </w:rPr>
      </w:pPr>
      <w:r w:rsidRPr="00582FD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20BBC0F0" w14:textId="77777777" w:rsidR="00F83C2A" w:rsidRPr="00582FD5" w:rsidRDefault="00F83C2A" w:rsidP="00F83C2A">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5DE5821D" w14:textId="77777777" w:rsidR="00F83C2A" w:rsidRPr="00582FD5" w:rsidRDefault="00F83C2A" w:rsidP="00F83C2A">
      <w:pPr>
        <w:rPr>
          <w:sz w:val="6"/>
          <w:szCs w:val="14"/>
        </w:rPr>
      </w:pPr>
      <w:r w:rsidRPr="00582FD5">
        <w:rPr>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48BD84F3" w14:textId="77777777" w:rsidR="00F83C2A" w:rsidRPr="00582FD5" w:rsidRDefault="00F83C2A" w:rsidP="00F83C2A">
      <w:pPr>
        <w:rPr>
          <w:sz w:val="6"/>
          <w:szCs w:val="14"/>
        </w:rPr>
      </w:pPr>
      <w:r w:rsidRPr="00582FD5">
        <w:rPr>
          <w:sz w:val="6"/>
          <w:szCs w:val="14"/>
        </w:rPr>
        <w:t>Weapons of Mass Destruction</w:t>
      </w:r>
    </w:p>
    <w:p w14:paraId="29A24621" w14:textId="77777777" w:rsidR="00F83C2A" w:rsidRPr="00582FD5" w:rsidRDefault="00F83C2A" w:rsidP="00F83C2A">
      <w:pPr>
        <w:rPr>
          <w:sz w:val="14"/>
        </w:rPr>
      </w:pPr>
      <w:r w:rsidRPr="00550DAC">
        <w:rPr>
          <w:rStyle w:val="StyleUnderline"/>
          <w:highlight w:val="green"/>
        </w:rPr>
        <w:t>Detonating</w:t>
      </w:r>
      <w:r w:rsidRPr="000E3C95">
        <w:rPr>
          <w:rStyle w:val="StyleUnderline"/>
        </w:rPr>
        <w:t xml:space="preserve"> </w:t>
      </w:r>
      <w:r w:rsidRPr="000E3C95">
        <w:rPr>
          <w:rStyle w:val="Emphasis"/>
        </w:rPr>
        <w:t>just 50-</w:t>
      </w:r>
      <w:r w:rsidRPr="00550DAC">
        <w:rPr>
          <w:rStyle w:val="Emphasis"/>
          <w:highlight w:val="green"/>
        </w:rPr>
        <w:t>100</w:t>
      </w:r>
      <w:r w:rsidRPr="00582FD5">
        <w:rPr>
          <w:sz w:val="14"/>
        </w:rPr>
        <w:t xml:space="preserve"> out of the global arsenal of nearly 15,000 </w:t>
      </w:r>
      <w:r w:rsidRPr="00550DAC">
        <w:rPr>
          <w:rStyle w:val="Emphasis"/>
          <w:highlight w:val="green"/>
        </w:rPr>
        <w:t>nuc</w:t>
      </w:r>
      <w:r w:rsidRPr="000E3C95">
        <w:rPr>
          <w:rStyle w:val="Emphasis"/>
        </w:rPr>
        <w:t>lear weapon</w:t>
      </w:r>
      <w:r w:rsidRPr="00550DAC">
        <w:rPr>
          <w:rStyle w:val="Emphasis"/>
          <w:highlight w:val="green"/>
        </w:rPr>
        <w:t>s</w:t>
      </w:r>
      <w:r w:rsidRPr="00550DAC">
        <w:rPr>
          <w:rStyle w:val="StyleUnderline"/>
          <w:highlight w:val="green"/>
        </w:rPr>
        <w:t xml:space="preserve"> would</w:t>
      </w:r>
      <w:r w:rsidRPr="00582FD5">
        <w:rPr>
          <w:sz w:val="14"/>
        </w:rPr>
        <w:t xml:space="preserve"> suffice to </w:t>
      </w:r>
      <w:r w:rsidRPr="00550DAC">
        <w:rPr>
          <w:rStyle w:val="Emphasis"/>
          <w:highlight w:val="green"/>
        </w:rPr>
        <w:t>end civilisation</w:t>
      </w:r>
      <w:r w:rsidRPr="00550DAC">
        <w:rPr>
          <w:rStyle w:val="StyleUnderline"/>
          <w:highlight w:val="green"/>
        </w:rPr>
        <w:t xml:space="preserve"> in a </w:t>
      </w:r>
      <w:r w:rsidRPr="00550DAC">
        <w:rPr>
          <w:rStyle w:val="Emphasis"/>
          <w:highlight w:val="green"/>
        </w:rPr>
        <w:t>nuc</w:t>
      </w:r>
      <w:r w:rsidRPr="000E3C95">
        <w:rPr>
          <w:rStyle w:val="Emphasis"/>
        </w:rPr>
        <w:t xml:space="preserve">lear </w:t>
      </w:r>
      <w:r w:rsidRPr="00550DAC">
        <w:rPr>
          <w:rStyle w:val="Emphasis"/>
          <w:highlight w:val="green"/>
        </w:rPr>
        <w:t>winter</w:t>
      </w:r>
      <w:r w:rsidRPr="00550DAC">
        <w:rPr>
          <w:rStyle w:val="StyleUnderline"/>
          <w:highlight w:val="green"/>
        </w:rPr>
        <w:t xml:space="preserve">, causing </w:t>
      </w:r>
      <w:r w:rsidRPr="00550DAC">
        <w:rPr>
          <w:rStyle w:val="Emphasis"/>
          <w:highlight w:val="green"/>
        </w:rPr>
        <w:t>worldwide famine</w:t>
      </w:r>
      <w:r w:rsidRPr="000E3C95">
        <w:rPr>
          <w:rStyle w:val="StyleUnderline"/>
        </w:rPr>
        <w:t xml:space="preserve"> and </w:t>
      </w:r>
      <w:r w:rsidRPr="000E3C95">
        <w:rPr>
          <w:rStyle w:val="Emphasis"/>
        </w:rPr>
        <w:t>economic collapse</w:t>
      </w:r>
      <w:r w:rsidRPr="000E3C95">
        <w:rPr>
          <w:rStyle w:val="StyleUnderline"/>
        </w:rPr>
        <w:t xml:space="preserve"> affecting even </w:t>
      </w:r>
      <w:r w:rsidRPr="000E3C95">
        <w:rPr>
          <w:rStyle w:val="Emphasis"/>
        </w:rPr>
        <w:t>distant nations</w:t>
      </w:r>
      <w:r w:rsidRPr="00582FD5">
        <w:rPr>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51693063" w14:textId="77777777" w:rsidR="00F83C2A" w:rsidRPr="00582FD5" w:rsidRDefault="00F83C2A" w:rsidP="00F83C2A">
      <w:pPr>
        <w:rPr>
          <w:sz w:val="14"/>
        </w:rPr>
      </w:pPr>
      <w:r w:rsidRPr="00582FD5">
        <w:rPr>
          <w:sz w:val="14"/>
        </w:rPr>
        <w:t>-</w:t>
      </w:r>
      <w:r w:rsidRPr="00582FD5">
        <w:rPr>
          <w:sz w:val="14"/>
        </w:rPr>
        <w:tab/>
        <w:t>Russia, 6600 warheads (2500 classified as 'retired')</w:t>
      </w:r>
    </w:p>
    <w:p w14:paraId="4B721BFB" w14:textId="77777777" w:rsidR="00F83C2A" w:rsidRPr="00582FD5" w:rsidRDefault="00F83C2A" w:rsidP="00F83C2A">
      <w:pPr>
        <w:rPr>
          <w:sz w:val="14"/>
        </w:rPr>
      </w:pPr>
      <w:r w:rsidRPr="00582FD5">
        <w:rPr>
          <w:sz w:val="14"/>
        </w:rPr>
        <w:t>-</w:t>
      </w:r>
      <w:r w:rsidRPr="00582FD5">
        <w:rPr>
          <w:sz w:val="14"/>
        </w:rPr>
        <w:tab/>
        <w:t>America, 6450 warheads (2550 classified as 'retired')</w:t>
      </w:r>
    </w:p>
    <w:p w14:paraId="73A85A1A" w14:textId="77777777" w:rsidR="00F83C2A" w:rsidRPr="00582FD5" w:rsidRDefault="00F83C2A" w:rsidP="00F83C2A">
      <w:pPr>
        <w:rPr>
          <w:sz w:val="14"/>
        </w:rPr>
      </w:pPr>
      <w:r w:rsidRPr="00582FD5">
        <w:rPr>
          <w:sz w:val="14"/>
        </w:rPr>
        <w:t>-</w:t>
      </w:r>
      <w:r w:rsidRPr="00582FD5">
        <w:rPr>
          <w:sz w:val="14"/>
        </w:rPr>
        <w:tab/>
        <w:t>France, 300 warheads</w:t>
      </w:r>
    </w:p>
    <w:p w14:paraId="1C958332" w14:textId="77777777" w:rsidR="00F83C2A" w:rsidRPr="00582FD5" w:rsidRDefault="00F83C2A" w:rsidP="00F83C2A">
      <w:pPr>
        <w:rPr>
          <w:sz w:val="14"/>
        </w:rPr>
      </w:pPr>
      <w:r w:rsidRPr="00582FD5">
        <w:rPr>
          <w:sz w:val="14"/>
        </w:rPr>
        <w:t>-</w:t>
      </w:r>
      <w:r w:rsidRPr="00582FD5">
        <w:rPr>
          <w:sz w:val="14"/>
        </w:rPr>
        <w:tab/>
        <w:t>China, 270 warheads</w:t>
      </w:r>
    </w:p>
    <w:p w14:paraId="2ED6D06F" w14:textId="77777777" w:rsidR="00F83C2A" w:rsidRPr="00582FD5" w:rsidRDefault="00F83C2A" w:rsidP="00F83C2A">
      <w:pPr>
        <w:rPr>
          <w:sz w:val="14"/>
        </w:rPr>
      </w:pPr>
      <w:r w:rsidRPr="00582FD5">
        <w:rPr>
          <w:sz w:val="14"/>
        </w:rPr>
        <w:t>-</w:t>
      </w:r>
      <w:r w:rsidRPr="00582FD5">
        <w:rPr>
          <w:sz w:val="14"/>
        </w:rPr>
        <w:tab/>
        <w:t>UK, 215 warheads</w:t>
      </w:r>
    </w:p>
    <w:p w14:paraId="0206FFCE" w14:textId="77777777" w:rsidR="00F83C2A" w:rsidRPr="00582FD5" w:rsidRDefault="00F83C2A" w:rsidP="00F83C2A">
      <w:pPr>
        <w:rPr>
          <w:sz w:val="14"/>
        </w:rPr>
      </w:pPr>
      <w:r w:rsidRPr="00582FD5">
        <w:rPr>
          <w:sz w:val="14"/>
        </w:rPr>
        <w:t>-</w:t>
      </w:r>
      <w:r w:rsidRPr="00582FD5">
        <w:rPr>
          <w:sz w:val="14"/>
        </w:rPr>
        <w:tab/>
        <w:t>Pakistan, 130 warheads</w:t>
      </w:r>
    </w:p>
    <w:p w14:paraId="61902E44" w14:textId="77777777" w:rsidR="00F83C2A" w:rsidRPr="00582FD5" w:rsidRDefault="00F83C2A" w:rsidP="00F83C2A">
      <w:pPr>
        <w:rPr>
          <w:sz w:val="14"/>
        </w:rPr>
      </w:pPr>
      <w:r w:rsidRPr="00582FD5">
        <w:rPr>
          <w:sz w:val="14"/>
        </w:rPr>
        <w:t>-</w:t>
      </w:r>
      <w:r w:rsidRPr="00582FD5">
        <w:rPr>
          <w:sz w:val="14"/>
        </w:rPr>
        <w:tab/>
        <w:t>India, 120 warheads</w:t>
      </w:r>
    </w:p>
    <w:p w14:paraId="734BDBE4" w14:textId="77777777" w:rsidR="00F83C2A" w:rsidRPr="00582FD5" w:rsidRDefault="00F83C2A" w:rsidP="00F83C2A">
      <w:pPr>
        <w:rPr>
          <w:sz w:val="14"/>
        </w:rPr>
      </w:pPr>
      <w:r w:rsidRPr="00582FD5">
        <w:rPr>
          <w:sz w:val="14"/>
        </w:rPr>
        <w:t>-</w:t>
      </w:r>
      <w:r w:rsidRPr="00582FD5">
        <w:rPr>
          <w:sz w:val="14"/>
        </w:rPr>
        <w:tab/>
        <w:t>Israel, 80 warheads</w:t>
      </w:r>
    </w:p>
    <w:p w14:paraId="403FADF8" w14:textId="77777777" w:rsidR="00F83C2A" w:rsidRPr="00582FD5" w:rsidRDefault="00F83C2A" w:rsidP="00F83C2A">
      <w:pPr>
        <w:rPr>
          <w:sz w:val="14"/>
        </w:rPr>
      </w:pPr>
      <w:r w:rsidRPr="00582FD5">
        <w:rPr>
          <w:sz w:val="14"/>
        </w:rPr>
        <w:t>-</w:t>
      </w:r>
      <w:r w:rsidRPr="00582FD5">
        <w:rPr>
          <w:sz w:val="14"/>
        </w:rPr>
        <w:tab/>
        <w:t>North Korea, 15-20 warheads.11</w:t>
      </w:r>
    </w:p>
    <w:p w14:paraId="6601CB8C" w14:textId="77777777" w:rsidR="00F83C2A" w:rsidRPr="00582FD5" w:rsidRDefault="00F83C2A" w:rsidP="00F83C2A">
      <w:pPr>
        <w:rPr>
          <w:sz w:val="14"/>
        </w:rPr>
      </w:pPr>
      <w:r w:rsidRPr="00582FD5">
        <w:rPr>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6DEAAC7F" w14:textId="77777777" w:rsidR="00F83C2A" w:rsidRPr="00582FD5" w:rsidRDefault="00F83C2A" w:rsidP="00F83C2A">
      <w:pPr>
        <w:rPr>
          <w:sz w:val="14"/>
        </w:rPr>
      </w:pPr>
      <w:r w:rsidRPr="00582FD5">
        <w:rPr>
          <w:sz w:val="14"/>
        </w:rPr>
        <w:t xml:space="preserve">In early 2018 </w:t>
      </w:r>
      <w:r w:rsidRPr="000E3C95">
        <w:rPr>
          <w:rStyle w:val="StyleUnderline"/>
        </w:rPr>
        <w:t xml:space="preserve">the hands of </w:t>
      </w:r>
      <w:r w:rsidRPr="00550DAC">
        <w:rPr>
          <w:rStyle w:val="StyleUnderline"/>
          <w:highlight w:val="green"/>
        </w:rPr>
        <w:t xml:space="preserve">the </w:t>
      </w:r>
      <w:r w:rsidRPr="00550DAC">
        <w:rPr>
          <w:rStyle w:val="Emphasis"/>
          <w:highlight w:val="green"/>
        </w:rPr>
        <w:t>'Doomsday Clock'</w:t>
      </w:r>
      <w:r w:rsidRPr="00582FD5">
        <w:rPr>
          <w:sz w:val="14"/>
        </w:rPr>
        <w:t xml:space="preserve">, maintained by the Bulletin of the Atomic Scientists, </w:t>
      </w:r>
      <w:r w:rsidRPr="00550DAC">
        <w:rPr>
          <w:rStyle w:val="StyleUnderline"/>
          <w:highlight w:val="green"/>
        </w:rPr>
        <w:t>were</w:t>
      </w:r>
      <w:r w:rsidRPr="00582FD5">
        <w:rPr>
          <w:sz w:val="14"/>
        </w:rPr>
        <w:t xml:space="preserve"> re-set at </w:t>
      </w:r>
      <w:r w:rsidRPr="00550DAC">
        <w:rPr>
          <w:rStyle w:val="Emphasis"/>
          <w:highlight w:val="green"/>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5EE880E4" w14:textId="77777777" w:rsidR="00F83C2A" w:rsidRPr="00582FD5" w:rsidRDefault="00F83C2A" w:rsidP="00F83C2A">
      <w:pPr>
        <w:rPr>
          <w:sz w:val="14"/>
        </w:rPr>
      </w:pPr>
      <w:r w:rsidRPr="00582FD5">
        <w:rPr>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18A5954E" w14:textId="77777777" w:rsidR="00F83C2A" w:rsidRPr="00582FD5" w:rsidRDefault="00F83C2A" w:rsidP="00F83C2A">
      <w:pPr>
        <w:rPr>
          <w:sz w:val="14"/>
        </w:rPr>
      </w:pPr>
      <w:r w:rsidRPr="00582FD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235D8916" w14:textId="77777777" w:rsidR="00F83C2A" w:rsidRPr="00582FD5" w:rsidRDefault="00F83C2A" w:rsidP="00F83C2A">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as a result of an </w:t>
      </w:r>
      <w:r w:rsidRPr="000E3C95">
        <w:rPr>
          <w:rStyle w:val="Emphasis"/>
        </w:rPr>
        <w:t>atomic conflict</w:t>
      </w:r>
      <w:r w:rsidRPr="000E3C95">
        <w:rPr>
          <w:rStyle w:val="StyleUnderline"/>
        </w:rPr>
        <w:t xml:space="preserve"> between nations</w:t>
      </w:r>
      <w:r w:rsidRPr="00582FD5">
        <w:rPr>
          <w:sz w:val="14"/>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5660C9DD" w14:textId="77777777" w:rsidR="00F83C2A" w:rsidRPr="00582FD5" w:rsidRDefault="00F83C2A" w:rsidP="00F83C2A">
      <w:pPr>
        <w:rPr>
          <w:sz w:val="14"/>
        </w:rPr>
      </w:pPr>
      <w:r w:rsidRPr="00582FD5">
        <w:rPr>
          <w:sz w:val="14"/>
        </w:rPr>
        <w:t xml:space="preserve">Although there may at first glance appear to be no close linkage between weapons of mass destruction and food, in the twentyfirst century </w:t>
      </w:r>
      <w:r w:rsidRPr="00550DAC">
        <w:rPr>
          <w:rStyle w:val="StyleUnderline"/>
          <w:highlight w:val="green"/>
        </w:rPr>
        <w:t>with</w:t>
      </w:r>
      <w:r w:rsidRPr="00582FD5">
        <w:rPr>
          <w:sz w:val="14"/>
        </w:rPr>
        <w:t xml:space="preserve"> world resources of </w:t>
      </w:r>
      <w:r w:rsidRPr="00550DAC">
        <w:rPr>
          <w:rStyle w:val="StyleUnderline"/>
          <w:highlight w:val="green"/>
        </w:rPr>
        <w:t>food</w:t>
      </w:r>
      <w:r w:rsidRPr="00582FD5">
        <w:rPr>
          <w:sz w:val="14"/>
        </w:rPr>
        <w:t xml:space="preserve">, land and water </w:t>
      </w:r>
      <w:r w:rsidRPr="00550DAC">
        <w:rPr>
          <w:rStyle w:val="StyleUnderline"/>
          <w:highlight w:val="green"/>
        </w:rPr>
        <w:t>under</w:t>
      </w:r>
      <w:r w:rsidRPr="00582FD5">
        <w:rPr>
          <w:rStyle w:val="StyleUnderline"/>
        </w:rPr>
        <w:t xml:space="preserve"> </w:t>
      </w:r>
      <w:r w:rsidRPr="00582FD5">
        <w:rPr>
          <w:rStyle w:val="Emphasis"/>
        </w:rPr>
        <w:t xml:space="preserve">growing </w:t>
      </w:r>
      <w:r w:rsidRPr="00550DAC">
        <w:rPr>
          <w:rStyle w:val="Emphasis"/>
          <w:highlight w:val="green"/>
        </w:rPr>
        <w:t>stress</w:t>
      </w:r>
      <w:r w:rsidRPr="00550DAC">
        <w:rPr>
          <w:rStyle w:val="StyleUnderline"/>
          <w:highlight w:val="green"/>
        </w:rPr>
        <w:t xml:space="preserve">, </w:t>
      </w:r>
      <w:r w:rsidRPr="00550DAC">
        <w:rPr>
          <w:rStyle w:val="Emphasis"/>
          <w:highlight w:val="green"/>
        </w:rPr>
        <w:t>nothing can be ruled out</w:t>
      </w:r>
      <w:r w:rsidRPr="00582FD5">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5A2CF7F4" w14:textId="77777777" w:rsidR="00F83C2A" w:rsidRPr="00582FD5" w:rsidRDefault="00F83C2A" w:rsidP="00F83C2A">
      <w:pPr>
        <w:rPr>
          <w:sz w:val="14"/>
        </w:rPr>
      </w:pPr>
      <w:r w:rsidRPr="00582FD5">
        <w:rPr>
          <w:sz w:val="14"/>
        </w:rPr>
        <w:t xml:space="preserve">It remains an open question whether </w:t>
      </w:r>
      <w:r w:rsidRPr="00550DAC">
        <w:rPr>
          <w:rStyle w:val="Emphasis"/>
          <w:highlight w:val="green"/>
        </w:rPr>
        <w:t>panicking</w:t>
      </w:r>
      <w:r w:rsidRPr="00582FD5">
        <w:rPr>
          <w:rStyle w:val="Emphasis"/>
        </w:rPr>
        <w:t xml:space="preserve"> regimes</w:t>
      </w:r>
      <w:r w:rsidRPr="00582FD5">
        <w:rPr>
          <w:rStyle w:val="StyleUnderline"/>
        </w:rPr>
        <w:t xml:space="preserve"> in </w:t>
      </w:r>
      <w:r w:rsidRPr="00550DAC">
        <w:rPr>
          <w:rStyle w:val="Emphasis"/>
          <w:highlight w:val="green"/>
        </w:rPr>
        <w:t>Russia</w:t>
      </w:r>
      <w:r w:rsidRPr="00582FD5">
        <w:rPr>
          <w:rStyle w:val="StyleUnderline"/>
        </w:rPr>
        <w:t xml:space="preserve">, the </w:t>
      </w:r>
      <w:r w:rsidRPr="00550DAC">
        <w:rPr>
          <w:rStyle w:val="Emphasis"/>
          <w:highlight w:val="green"/>
        </w:rPr>
        <w:t>USA</w:t>
      </w:r>
      <w:r w:rsidRPr="00550DAC">
        <w:rPr>
          <w:rStyle w:val="StyleUnderline"/>
          <w:highlight w:val="green"/>
        </w:rPr>
        <w:t xml:space="preserve"> or</w:t>
      </w:r>
      <w:r w:rsidRPr="00582FD5">
        <w:rPr>
          <w:sz w:val="14"/>
        </w:rPr>
        <w:t xml:space="preserve"> even </w:t>
      </w:r>
      <w:r w:rsidRPr="00550DAC">
        <w:rPr>
          <w:rStyle w:val="Emphasis"/>
          <w:highlight w:val="green"/>
        </w:rPr>
        <w:t>France</w:t>
      </w:r>
      <w:r w:rsidRPr="00582FD5">
        <w:rPr>
          <w:sz w:val="14"/>
        </w:rPr>
        <w:t xml:space="preserve"> would be ruthless enough to </w:t>
      </w:r>
      <w:r w:rsidRPr="00550DAC">
        <w:rPr>
          <w:rStyle w:val="StyleUnderline"/>
          <w:highlight w:val="green"/>
        </w:rPr>
        <w:t xml:space="preserve">deploy </w:t>
      </w:r>
      <w:r w:rsidRPr="00550DAC">
        <w:rPr>
          <w:rStyle w:val="Emphasis"/>
          <w:highlight w:val="green"/>
        </w:rPr>
        <w:t>atomic weapons</w:t>
      </w:r>
      <w:r w:rsidRPr="00582FD5">
        <w:rPr>
          <w:rStyle w:val="StyleUnderline"/>
        </w:rPr>
        <w:t xml:space="preserve"> in an attempt </w:t>
      </w:r>
      <w:r w:rsidRPr="00550DAC">
        <w:rPr>
          <w:rStyle w:val="StyleUnderline"/>
          <w:highlight w:val="green"/>
        </w:rPr>
        <w:t xml:space="preserve">to </w:t>
      </w:r>
      <w:r w:rsidRPr="00550DAC">
        <w:rPr>
          <w:rStyle w:val="Emphasis"/>
          <w:highlight w:val="green"/>
        </w:rPr>
        <w:t>quell invasion</w:t>
      </w:r>
      <w:r w:rsidRPr="00550DAC">
        <w:rPr>
          <w:rStyle w:val="StyleUnderline"/>
          <w:highlight w:val="green"/>
        </w:rPr>
        <w:t xml:space="preserve"> by</w:t>
      </w:r>
      <w:r w:rsidRPr="00582FD5">
        <w:rPr>
          <w:rStyle w:val="StyleUnderline"/>
        </w:rPr>
        <w:t xml:space="preserve"> </w:t>
      </w:r>
      <w:r w:rsidRPr="00582FD5">
        <w:rPr>
          <w:rStyle w:val="Emphasis"/>
        </w:rPr>
        <w:t>tens of millions</w:t>
      </w:r>
      <w:r w:rsidRPr="00582FD5">
        <w:rPr>
          <w:rStyle w:val="StyleUnderline"/>
        </w:rPr>
        <w:t xml:space="preserve"> of</w:t>
      </w:r>
      <w:r w:rsidRPr="00582FD5">
        <w:rPr>
          <w:sz w:val="14"/>
        </w:rPr>
        <w:t xml:space="preserve"> desperate </w:t>
      </w:r>
      <w:r w:rsidRPr="00550DAC">
        <w:rPr>
          <w:rStyle w:val="Emphasis"/>
          <w:highlight w:val="green"/>
        </w:rPr>
        <w:t>refugees</w:t>
      </w:r>
      <w:r w:rsidRPr="00550DAC">
        <w:rPr>
          <w:rStyle w:val="StyleUnderline"/>
          <w:highlight w:val="green"/>
        </w:rPr>
        <w:t xml:space="preserve">, fleeing </w:t>
      </w:r>
      <w:r w:rsidRPr="00550DAC">
        <w:rPr>
          <w:rStyle w:val="Emphasis"/>
          <w:highlight w:val="green"/>
        </w:rPr>
        <w:t>famine</w:t>
      </w:r>
      <w:r w:rsidRPr="00582FD5">
        <w:rPr>
          <w:sz w:val="14"/>
        </w:rPr>
        <w:t xml:space="preserve"> and climate chaos </w:t>
      </w:r>
      <w:r w:rsidRPr="00582FD5">
        <w:rPr>
          <w:rStyle w:val="StyleUnderline"/>
        </w:rPr>
        <w:t>in their own homelands</w:t>
      </w:r>
      <w:r w:rsidRPr="00582FD5">
        <w:rPr>
          <w:sz w:val="14"/>
        </w:rPr>
        <w:t xml:space="preserve"> - but the possibility ought not to be ignored.</w:t>
      </w:r>
    </w:p>
    <w:p w14:paraId="0A312F39" w14:textId="77777777" w:rsidR="00F83C2A" w:rsidRPr="00582FD5" w:rsidRDefault="00F83C2A" w:rsidP="00F83C2A">
      <w:pPr>
        <w:rPr>
          <w:sz w:val="14"/>
        </w:rPr>
      </w:pPr>
      <w:r w:rsidRPr="00582FD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550DAC">
        <w:rPr>
          <w:rStyle w:val="Emphasis"/>
          <w:highlight w:val="green"/>
        </w:rPr>
        <w:t>Food insecurity</w:t>
      </w:r>
      <w:r w:rsidRPr="00582FD5">
        <w:rPr>
          <w:sz w:val="14"/>
        </w:rPr>
        <w:t xml:space="preserve"> is therefore a </w:t>
      </w:r>
      <w:r w:rsidRPr="00550DAC">
        <w:rPr>
          <w:rStyle w:val="StyleUnderline"/>
          <w:highlight w:val="green"/>
        </w:rPr>
        <w:t>drive</w:t>
      </w:r>
      <w:r w:rsidRPr="00582FD5">
        <w:rPr>
          <w:sz w:val="14"/>
        </w:rPr>
        <w:t xml:space="preserve">r in the preconditions for </w:t>
      </w:r>
      <w:r w:rsidRPr="00582FD5">
        <w:rPr>
          <w:rStyle w:val="StyleUnderline"/>
        </w:rPr>
        <w:t xml:space="preserve">the </w:t>
      </w:r>
      <w:r w:rsidRPr="00550DAC">
        <w:rPr>
          <w:rStyle w:val="StyleUnderline"/>
          <w:highlight w:val="green"/>
        </w:rPr>
        <w:t xml:space="preserve">use of </w:t>
      </w:r>
      <w:r w:rsidRPr="00550DAC">
        <w:rPr>
          <w:rStyle w:val="Emphasis"/>
          <w:highlight w:val="green"/>
        </w:rPr>
        <w:t>nuc</w:t>
      </w:r>
      <w:r w:rsidRPr="00582FD5">
        <w:rPr>
          <w:rStyle w:val="Emphasis"/>
        </w:rPr>
        <w:t>lear weapon</w:t>
      </w:r>
      <w:r w:rsidRPr="00550DAC">
        <w:rPr>
          <w:rStyle w:val="Emphasis"/>
          <w:highlight w:val="green"/>
        </w:rPr>
        <w:t>s</w:t>
      </w:r>
      <w:r w:rsidRPr="00582FD5">
        <w:rPr>
          <w:sz w:val="14"/>
        </w:rPr>
        <w:t>, whether limited or unlimited.</w:t>
      </w:r>
    </w:p>
    <w:p w14:paraId="1BED608C" w14:textId="77777777" w:rsidR="00F83C2A" w:rsidRPr="009A3A59" w:rsidRDefault="00F83C2A" w:rsidP="00F83C2A">
      <w:pPr>
        <w:rPr>
          <w:rStyle w:val="StyleUnderline"/>
          <w:sz w:val="14"/>
        </w:rPr>
      </w:pPr>
      <w:r w:rsidRPr="00582FD5">
        <w:rPr>
          <w:sz w:val="14"/>
        </w:rPr>
        <w:t xml:space="preserve">A global famine is a likely outcome of limited use of nuclear weapons by any country or countries - and would be unavoidable in the event of an unlimited </w:t>
      </w:r>
      <w:r w:rsidRPr="00550DAC">
        <w:rPr>
          <w:rStyle w:val="Emphasis"/>
          <w:highlight w:val="green"/>
        </w:rPr>
        <w:t>nuc</w:t>
      </w:r>
      <w:r w:rsidRPr="00582FD5">
        <w:rPr>
          <w:rStyle w:val="Emphasis"/>
        </w:rPr>
        <w:t xml:space="preserve">lear </w:t>
      </w:r>
      <w:r w:rsidRPr="00550DAC">
        <w:rPr>
          <w:rStyle w:val="Emphasis"/>
          <w:highlight w:val="green"/>
        </w:rPr>
        <w:t>war</w:t>
      </w:r>
      <w:r w:rsidRPr="00582FD5">
        <w:rPr>
          <w:sz w:val="14"/>
        </w:rPr>
        <w:t xml:space="preserve"> between America and Russia, making it unwinnable for either. And that, as the mute hands of the 'Doomsday Clock' so eloquently admonish, </w:t>
      </w:r>
      <w:r w:rsidRPr="00550DAC">
        <w:rPr>
          <w:rStyle w:val="StyleUnderline"/>
          <w:highlight w:val="green"/>
        </w:rPr>
        <w:t>is</w:t>
      </w:r>
      <w:r w:rsidRPr="00582FD5">
        <w:rPr>
          <w:sz w:val="14"/>
        </w:rPr>
        <w:t xml:space="preserve"> also </w:t>
      </w:r>
      <w:r w:rsidRPr="00582FD5">
        <w:rPr>
          <w:rStyle w:val="Emphasis"/>
        </w:rPr>
        <w:t xml:space="preserve">the most </w:t>
      </w:r>
      <w:r w:rsidRPr="00550DAC">
        <w:rPr>
          <w:rStyle w:val="Emphasis"/>
          <w:highlight w:val="green"/>
        </w:rPr>
        <w:t>likely scenario</w:t>
      </w:r>
      <w:r w:rsidRPr="00550DAC">
        <w:rPr>
          <w:rStyle w:val="StyleUnderline"/>
          <w:highlight w:val="green"/>
        </w:rPr>
        <w:t xml:space="preserve"> for</w:t>
      </w:r>
      <w:r w:rsidRPr="00582FD5">
        <w:rPr>
          <w:sz w:val="14"/>
        </w:rPr>
        <w:t xml:space="preserve"> the premature </w:t>
      </w:r>
      <w:r w:rsidRPr="00550DAC">
        <w:rPr>
          <w:rStyle w:val="Emphasis"/>
          <w:highlight w:val="green"/>
        </w:rPr>
        <w:t>termination</w:t>
      </w:r>
      <w:r w:rsidRPr="00550DAC">
        <w:rPr>
          <w:rStyle w:val="StyleUnderline"/>
          <w:highlight w:val="green"/>
        </w:rPr>
        <w:t xml:space="preserve"> of</w:t>
      </w:r>
      <w:r w:rsidRPr="00582FD5">
        <w:rPr>
          <w:rStyle w:val="StyleUnderline"/>
        </w:rPr>
        <w:t xml:space="preserve"> the </w:t>
      </w:r>
      <w:r w:rsidRPr="00550DAC">
        <w:rPr>
          <w:rStyle w:val="Emphasis"/>
          <w:highlight w:val="green"/>
        </w:rPr>
        <w:t>human s</w:t>
      </w:r>
      <w:r w:rsidRPr="00582FD5">
        <w:rPr>
          <w:rStyle w:val="Emphasis"/>
        </w:rPr>
        <w:t>pecies</w:t>
      </w:r>
      <w:r w:rsidRPr="00582FD5">
        <w:rPr>
          <w:sz w:val="14"/>
        </w:rPr>
        <w:t>.</w:t>
      </w:r>
    </w:p>
    <w:p w14:paraId="7C9D8F3B" w14:textId="77777777" w:rsidR="00F83C2A" w:rsidRPr="001B1073" w:rsidRDefault="00F83C2A" w:rsidP="00F83C2A"/>
    <w:p w14:paraId="438CC95D" w14:textId="77777777" w:rsidR="00F83C2A" w:rsidRPr="00971374" w:rsidRDefault="00F83C2A" w:rsidP="00F83C2A">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0B15C33D" w14:textId="77777777" w:rsidR="00F83C2A" w:rsidRPr="00971374" w:rsidRDefault="00F83C2A" w:rsidP="00F83C2A">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5CEFB574" w14:textId="77777777" w:rsidR="00F83C2A" w:rsidRPr="00971374" w:rsidRDefault="00F83C2A" w:rsidP="00F83C2A">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971374">
        <w:rPr>
          <w:rStyle w:val="Emphasis"/>
          <w:highlight w:val="green"/>
        </w:rPr>
        <w:t>Janus Hurts Unions</w:t>
      </w:r>
      <w:r w:rsidRPr="00971374">
        <w:rPr>
          <w:rStyle w:val="Emphasis"/>
        </w:rPr>
        <w:t xml:space="preserve"> Further</w:t>
      </w:r>
    </w:p>
    <w:p w14:paraId="7311091E" w14:textId="77777777" w:rsidR="00F83C2A" w:rsidRPr="00971374" w:rsidRDefault="00F83C2A" w:rsidP="00F83C2A">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6F97A5E7" w14:textId="77777777" w:rsidR="00F83C2A" w:rsidRPr="00971374" w:rsidRDefault="00F83C2A" w:rsidP="00F83C2A">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971374">
        <w:rPr>
          <w:rStyle w:val="Emphasis"/>
          <w:highlight w:val="green"/>
        </w:rPr>
        <w:t>legislation</w:t>
      </w:r>
      <w:r w:rsidRPr="00971374">
        <w:rPr>
          <w:rStyle w:val="StyleUnderline"/>
        </w:rPr>
        <w:t xml:space="preserve"> </w:t>
      </w:r>
      <w:r w:rsidRPr="00971374">
        <w:rPr>
          <w:rStyle w:val="StyleUnderline"/>
          <w:highlight w:val="green"/>
        </w:rPr>
        <w:t xml:space="preserve">that </w:t>
      </w:r>
      <w:r w:rsidRPr="00971374">
        <w:rPr>
          <w:rStyle w:val="StyleUnderline"/>
        </w:rPr>
        <w:t xml:space="preserve">allows individual states to </w:t>
      </w:r>
      <w:r w:rsidRPr="00971374">
        <w:rPr>
          <w:rStyle w:val="Emphasis"/>
          <w:highlight w:val="green"/>
        </w:rPr>
        <w:t>outlaw agency shops</w:t>
      </w:r>
      <w:r w:rsidRPr="00971374">
        <w:rPr>
          <w:sz w:val="12"/>
        </w:rPr>
        <w:t xml:space="preserve">. 54 Previously, </w:t>
      </w:r>
      <w:r w:rsidRPr="00971374">
        <w:rPr>
          <w:rStyle w:val="StyleUnderline"/>
        </w:rPr>
        <w:t xml:space="preserve">agency shops were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agency dues that compensate for the right of fair representation are prohibited and have </w:t>
      </w:r>
      <w:r w:rsidRPr="00971374">
        <w:rPr>
          <w:rStyle w:val="StyleUnderline"/>
          <w:highlight w:val="green"/>
        </w:rPr>
        <w:t xml:space="preserve">led to </w:t>
      </w:r>
      <w:r w:rsidRPr="00971374">
        <w:rPr>
          <w:rStyle w:val="Emphasis"/>
          <w:highlight w:val="green"/>
        </w:rPr>
        <w:t>weakened</w:t>
      </w:r>
      <w:r w:rsidRPr="00971374">
        <w:rPr>
          <w:rStyle w:val="StyleUnderline"/>
          <w:highlight w:val="green"/>
        </w:rPr>
        <w:t xml:space="preserve"> union </w:t>
      </w:r>
      <w:r w:rsidRPr="00971374">
        <w:rPr>
          <w:rStyle w:val="Emphasis"/>
          <w:highlight w:val="green"/>
        </w:rPr>
        <w:t>financial stability</w:t>
      </w:r>
      <w:r w:rsidRPr="00971374">
        <w:rPr>
          <w:sz w:val="12"/>
        </w:rPr>
        <w:t>.58</w:t>
      </w:r>
    </w:p>
    <w:p w14:paraId="27C47F3D" w14:textId="77777777" w:rsidR="00F83C2A" w:rsidRPr="00971374" w:rsidRDefault="00F83C2A" w:rsidP="00F83C2A">
      <w:pPr>
        <w:rPr>
          <w:sz w:val="12"/>
        </w:rPr>
      </w:pPr>
      <w:r w:rsidRPr="00971374">
        <w:rPr>
          <w:rStyle w:val="StyleUnderline"/>
        </w:rPr>
        <w:t xml:space="preserve">Unions' </w:t>
      </w:r>
      <w:r w:rsidRPr="00971374">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971374">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3852056D" w14:textId="77777777" w:rsidR="00F83C2A" w:rsidRPr="00971374" w:rsidRDefault="00F83C2A" w:rsidP="00F83C2A">
      <w:pPr>
        <w:rPr>
          <w:sz w:val="12"/>
        </w:rPr>
      </w:pPr>
      <w:r w:rsidRPr="00971374">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3DA6FE44" w14:textId="77777777" w:rsidR="00F83C2A" w:rsidRPr="00971374" w:rsidRDefault="00F83C2A" w:rsidP="00F83C2A">
      <w:pPr>
        <w:rPr>
          <w:sz w:val="12"/>
        </w:rPr>
      </w:pPr>
      <w:r w:rsidRPr="00971374">
        <w:rPr>
          <w:sz w:val="12"/>
        </w:rPr>
        <w:t xml:space="preserve">The </w:t>
      </w:r>
      <w:r w:rsidRPr="00971374">
        <w:rPr>
          <w:rStyle w:val="StyleUnderline"/>
        </w:rPr>
        <w:t xml:space="preserve">Supreme </w:t>
      </w:r>
      <w:r w:rsidRPr="00971374">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971374">
        <w:rPr>
          <w:rStyle w:val="Emphasis"/>
          <w:highlight w:val="green"/>
        </w:rPr>
        <w:t>conditioned union activities</w:t>
      </w:r>
      <w:r w:rsidRPr="00971374">
        <w:rPr>
          <w:rStyle w:val="StyleUnderline"/>
          <w:highlight w:val="green"/>
        </w:rPr>
        <w:t xml:space="preserve"> against the </w:t>
      </w:r>
      <w:r w:rsidRPr="00971374">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4A753E1C" w14:textId="77777777" w:rsidR="00F83C2A" w:rsidRPr="00971374" w:rsidRDefault="00F83C2A" w:rsidP="00F83C2A">
      <w:pPr>
        <w:rPr>
          <w:sz w:val="12"/>
        </w:rPr>
      </w:pPr>
      <w:r w:rsidRPr="00971374">
        <w:rPr>
          <w:sz w:val="12"/>
        </w:rPr>
        <w:t xml:space="preserve">Due to these various factors, </w:t>
      </w:r>
      <w:r w:rsidRPr="00971374">
        <w:rPr>
          <w:rStyle w:val="Emphasis"/>
        </w:rPr>
        <w:t xml:space="preserve">union </w:t>
      </w:r>
      <w:r w:rsidRPr="00971374">
        <w:rPr>
          <w:rStyle w:val="Emphasis"/>
          <w:highlight w:val="green"/>
        </w:rPr>
        <w:t>density</w:t>
      </w:r>
      <w:r w:rsidRPr="00971374">
        <w:rPr>
          <w:rStyle w:val="StyleUnderline"/>
          <w:highlight w:val="green"/>
        </w:rPr>
        <w:t xml:space="preserve"> has </w:t>
      </w:r>
      <w:r w:rsidRPr="00971374">
        <w:rPr>
          <w:rStyle w:val="Emphasis"/>
          <w:highlight w:val="green"/>
        </w:rPr>
        <w:t>declined</w:t>
      </w:r>
      <w:r w:rsidRPr="00971374">
        <w:rPr>
          <w:sz w:val="12"/>
        </w:rPr>
        <w:t xml:space="preserve">. 68 Union membership peaked in the 1950s when over 30% of workers were union members; currently, </w:t>
      </w:r>
      <w:r w:rsidRPr="00971374">
        <w:rPr>
          <w:rStyle w:val="StyleUnderline"/>
          <w:highlight w:val="green"/>
        </w:rPr>
        <w:t xml:space="preserve">only </w:t>
      </w:r>
      <w:r w:rsidRPr="00971374">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0EDC95FC" w14:textId="77777777" w:rsidR="00F83C2A" w:rsidRPr="00971374" w:rsidRDefault="00F83C2A" w:rsidP="00F83C2A">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971374">
        <w:rPr>
          <w:rStyle w:val="Emphasis"/>
          <w:sz w:val="26"/>
          <w:szCs w:val="26"/>
          <w:highlight w:val="green"/>
        </w:rPr>
        <w:t>p]ublic employee unions will lose a secure source of financial support</w:t>
      </w:r>
      <w:r w:rsidRPr="00971374">
        <w:rPr>
          <w:sz w:val="12"/>
        </w:rPr>
        <w:t xml:space="preserve">" if dues are not paid.74 These </w:t>
      </w:r>
      <w:r w:rsidRPr="00971374">
        <w:rPr>
          <w:rStyle w:val="Emphasis"/>
          <w:highlight w:val="green"/>
        </w:rPr>
        <w:t>dues</w:t>
      </w:r>
      <w:r w:rsidRPr="00971374">
        <w:rPr>
          <w:rStyle w:val="StyleUnderline"/>
        </w:rPr>
        <w:t xml:space="preserve"> could be </w:t>
      </w:r>
      <w:r w:rsidRPr="00971374">
        <w:rPr>
          <w:rStyle w:val="StyleUnderline"/>
          <w:highlight w:val="green"/>
        </w:rPr>
        <w:t xml:space="preserve">a </w:t>
      </w:r>
      <w:r w:rsidRPr="00971374">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3F72A7E8" w14:textId="77777777" w:rsidR="00F83C2A" w:rsidRPr="00971374" w:rsidRDefault="00F83C2A" w:rsidP="00F83C2A">
      <w:pPr>
        <w:rPr>
          <w:sz w:val="12"/>
        </w:rPr>
      </w:pPr>
      <w:r w:rsidRPr="00971374">
        <w:rPr>
          <w:sz w:val="12"/>
        </w:rPr>
        <w:t>III. The True Compelling Interest of Protecting Unions Are Mitigating Economic Inequality and Furthering Democratic Engagement</w:t>
      </w:r>
    </w:p>
    <w:p w14:paraId="2CA05470" w14:textId="77777777" w:rsidR="00F83C2A" w:rsidRPr="00971374" w:rsidRDefault="00F83C2A" w:rsidP="00F83C2A">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1DD40868" w14:textId="77777777" w:rsidR="00F83C2A" w:rsidRPr="00971374" w:rsidRDefault="00F83C2A" w:rsidP="00F83C2A">
      <w:pPr>
        <w:rPr>
          <w:sz w:val="12"/>
        </w:rPr>
      </w:pPr>
      <w:r w:rsidRPr="00971374">
        <w:rPr>
          <w:sz w:val="12"/>
        </w:rPr>
        <w:t xml:space="preserve">Mitigating Economic Inequality </w:t>
      </w:r>
    </w:p>
    <w:p w14:paraId="6A534EB4" w14:textId="77777777" w:rsidR="00F83C2A" w:rsidRPr="00971374" w:rsidRDefault="00F83C2A" w:rsidP="00F83C2A">
      <w:pPr>
        <w:rPr>
          <w:sz w:val="12"/>
        </w:rPr>
      </w:pPr>
      <w:r w:rsidRPr="00971374">
        <w:rPr>
          <w:sz w:val="12"/>
        </w:rPr>
        <w:t>"An imbalance between rich and poor is the oldest and most fatal ailment of all republics." 75</w:t>
      </w:r>
    </w:p>
    <w:p w14:paraId="18FF2FD3" w14:textId="77777777" w:rsidR="00F83C2A" w:rsidRPr="00971374" w:rsidRDefault="00F83C2A" w:rsidP="00F83C2A">
      <w:pPr>
        <w:rPr>
          <w:sz w:val="12"/>
        </w:rPr>
      </w:pPr>
      <w:r w:rsidRPr="00971374">
        <w:rPr>
          <w:sz w:val="12"/>
        </w:rPr>
        <w:t>The renowned Nobel Laureate Economist Paul Krugman stated that "</w:t>
      </w:r>
      <w:r w:rsidRPr="00971374">
        <w:rPr>
          <w:rStyle w:val="StyleUnderline"/>
        </w:rPr>
        <w:t xml:space="preserve">the </w:t>
      </w:r>
      <w:r w:rsidRPr="00971374">
        <w:rPr>
          <w:rStyle w:val="StyleUnderline"/>
          <w:highlight w:val="green"/>
        </w:rPr>
        <w:t>main cause of</w:t>
      </w:r>
      <w:r w:rsidRPr="00971374">
        <w:rPr>
          <w:rStyle w:val="StyleUnderline"/>
        </w:rPr>
        <w:t xml:space="preserve"> </w:t>
      </w:r>
      <w:r w:rsidRPr="00971374">
        <w:rPr>
          <w:rStyle w:val="Emphasis"/>
        </w:rPr>
        <w:t xml:space="preserve">persistent </w:t>
      </w:r>
      <w:r w:rsidRPr="00971374">
        <w:rPr>
          <w:rStyle w:val="Emphasis"/>
          <w:highlight w:val="green"/>
        </w:rPr>
        <w:t>poverty</w:t>
      </w:r>
      <w:r w:rsidRPr="00971374">
        <w:rPr>
          <w:rStyle w:val="StyleUnderline"/>
        </w:rPr>
        <w:t xml:space="preserve"> now </w:t>
      </w:r>
      <w:r w:rsidRPr="00971374">
        <w:rPr>
          <w:rStyle w:val="StyleUnderline"/>
          <w:highlight w:val="green"/>
        </w:rPr>
        <w:t xml:space="preserve">is </w:t>
      </w:r>
      <w:r w:rsidRPr="00971374">
        <w:rPr>
          <w:rStyle w:val="Emphasis"/>
          <w:highlight w:val="green"/>
        </w:rPr>
        <w:t>high inequality</w:t>
      </w:r>
      <w:r w:rsidRPr="00971374">
        <w:rPr>
          <w:rStyle w:val="StyleUnderline"/>
          <w:highlight w:val="green"/>
        </w:rPr>
        <w:t xml:space="preserve"> of </w:t>
      </w:r>
      <w:r w:rsidRPr="00971374">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10DA82BA" w14:textId="77777777" w:rsidR="00F83C2A" w:rsidRPr="00971374" w:rsidRDefault="00F83C2A" w:rsidP="00F83C2A">
      <w:pPr>
        <w:rPr>
          <w:sz w:val="12"/>
        </w:rPr>
      </w:pPr>
      <w:r w:rsidRPr="00971374">
        <w:rPr>
          <w:sz w:val="12"/>
        </w:rPr>
        <w:t xml:space="preserve">Historically, </w:t>
      </w:r>
      <w:r w:rsidRPr="00971374">
        <w:rPr>
          <w:rStyle w:val="Emphasis"/>
          <w:highlight w:val="green"/>
        </w:rPr>
        <w:t>union density</w:t>
      </w:r>
      <w:r w:rsidRPr="00971374">
        <w:rPr>
          <w:rStyle w:val="StyleUnderline"/>
          <w:highlight w:val="green"/>
        </w:rPr>
        <w:t xml:space="preserve"> has </w:t>
      </w:r>
      <w:r w:rsidRPr="00971374">
        <w:rPr>
          <w:rStyle w:val="Emphasis"/>
          <w:highlight w:val="green"/>
        </w:rPr>
        <w:t>correlated</w:t>
      </w:r>
      <w:r w:rsidRPr="00971374">
        <w:rPr>
          <w:rStyle w:val="StyleUnderline"/>
          <w:highlight w:val="green"/>
        </w:rPr>
        <w:t xml:space="preserve"> with more </w:t>
      </w:r>
      <w:r w:rsidRPr="00971374">
        <w:rPr>
          <w:rStyle w:val="Emphasis"/>
          <w:highlight w:val="green"/>
        </w:rPr>
        <w:t>equal</w:t>
      </w:r>
      <w:r w:rsidRPr="00971374">
        <w:rPr>
          <w:rStyle w:val="Emphasis"/>
        </w:rPr>
        <w:t xml:space="preserve"> economic </w:t>
      </w:r>
      <w:r w:rsidRPr="00971374">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onefifth of all income (up 10 percent since 1980)."82 Moreover, in one study, </w:t>
      </w:r>
      <w:r w:rsidRPr="00971374">
        <w:rPr>
          <w:rStyle w:val="Emphasis"/>
          <w:sz w:val="26"/>
          <w:szCs w:val="26"/>
          <w:highlight w:val="green"/>
        </w:rPr>
        <w:t>economists</w:t>
      </w:r>
      <w:r w:rsidRPr="00971374">
        <w:rPr>
          <w:rStyle w:val="StyleUnderline"/>
          <w:sz w:val="26"/>
          <w:szCs w:val="26"/>
        </w:rPr>
        <w:t xml:space="preserve"> even </w:t>
      </w:r>
      <w:r w:rsidRPr="00971374">
        <w:rPr>
          <w:rStyle w:val="StyleUnderline"/>
          <w:sz w:val="26"/>
          <w:szCs w:val="26"/>
          <w:highlight w:val="green"/>
        </w:rPr>
        <w:t>estimate</w:t>
      </w:r>
      <w:r w:rsidRPr="00971374">
        <w:rPr>
          <w:rStyle w:val="StyleUnderline"/>
          <w:sz w:val="26"/>
          <w:szCs w:val="26"/>
        </w:rPr>
        <w:t xml:space="preserve">d </w:t>
      </w:r>
      <w:r w:rsidRPr="00971374">
        <w:rPr>
          <w:rStyle w:val="StyleUnderline"/>
          <w:sz w:val="26"/>
          <w:szCs w:val="26"/>
          <w:highlight w:val="green"/>
        </w:rPr>
        <w:t xml:space="preserve">that </w:t>
      </w:r>
      <w:r w:rsidRPr="00971374">
        <w:rPr>
          <w:rStyle w:val="Emphasis"/>
          <w:sz w:val="26"/>
          <w:szCs w:val="26"/>
          <w:highlight w:val="green"/>
        </w:rPr>
        <w:t>one-third</w:t>
      </w:r>
      <w:r w:rsidRPr="00971374">
        <w:rPr>
          <w:rStyle w:val="StyleUnderline"/>
          <w:sz w:val="26"/>
          <w:szCs w:val="26"/>
          <w:highlight w:val="green"/>
        </w:rPr>
        <w:t xml:space="preserve"> of</w:t>
      </w:r>
      <w:r w:rsidRPr="00971374">
        <w:rPr>
          <w:rStyle w:val="StyleUnderline"/>
          <w:sz w:val="26"/>
          <w:szCs w:val="26"/>
        </w:rPr>
        <w:t xml:space="preserve"> </w:t>
      </w:r>
      <w:r w:rsidRPr="00971374">
        <w:rPr>
          <w:rStyle w:val="Emphasis"/>
          <w:sz w:val="26"/>
          <w:szCs w:val="26"/>
        </w:rPr>
        <w:t xml:space="preserve">rising </w:t>
      </w:r>
      <w:r w:rsidRPr="00971374">
        <w:rPr>
          <w:rStyle w:val="Emphasis"/>
          <w:sz w:val="26"/>
          <w:szCs w:val="26"/>
          <w:highlight w:val="green"/>
        </w:rPr>
        <w:t>inequality</w:t>
      </w:r>
      <w:r w:rsidRPr="00971374">
        <w:rPr>
          <w:sz w:val="26"/>
          <w:szCs w:val="26"/>
          <w:u w:val="single"/>
        </w:rPr>
        <w:t xml:space="preserve"> among men from 1973-2007 </w:t>
      </w:r>
      <w:r w:rsidRPr="00971374">
        <w:rPr>
          <w:rStyle w:val="StyleUnderline"/>
          <w:sz w:val="26"/>
          <w:szCs w:val="26"/>
          <w:highlight w:val="green"/>
        </w:rPr>
        <w:t xml:space="preserve">occurred as a </w:t>
      </w:r>
      <w:r w:rsidRPr="00971374">
        <w:rPr>
          <w:rStyle w:val="Emphasis"/>
          <w:sz w:val="26"/>
          <w:szCs w:val="26"/>
          <w:highlight w:val="green"/>
        </w:rPr>
        <w:t>result</w:t>
      </w:r>
      <w:r w:rsidRPr="00971374">
        <w:rPr>
          <w:rStyle w:val="StyleUnderline"/>
          <w:sz w:val="26"/>
          <w:szCs w:val="26"/>
          <w:highlight w:val="green"/>
        </w:rPr>
        <w:t xml:space="preserve"> of </w:t>
      </w:r>
      <w:r w:rsidRPr="00971374">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durin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971374">
        <w:rPr>
          <w:rStyle w:val="Emphasis"/>
          <w:highlight w:val="green"/>
        </w:rPr>
        <w:t>drastically affected</w:t>
      </w:r>
      <w:r w:rsidRPr="00971374">
        <w:rPr>
          <w:rStyle w:val="StyleUnderline"/>
        </w:rPr>
        <w:t xml:space="preserve"> these </w:t>
      </w:r>
      <w:r w:rsidRPr="00971374">
        <w:rPr>
          <w:rStyle w:val="StyleUnderline"/>
          <w:highlight w:val="green"/>
        </w:rPr>
        <w:t xml:space="preserve">critical </w:t>
      </w:r>
      <w:r w:rsidRPr="00971374">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29D5E194" w14:textId="77777777" w:rsidR="00F83C2A" w:rsidRPr="00971374" w:rsidRDefault="00F83C2A" w:rsidP="00F83C2A">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971374">
        <w:rPr>
          <w:rStyle w:val="Emphasis"/>
          <w:highlight w:val="green"/>
        </w:rPr>
        <w:t>effects</w:t>
      </w:r>
      <w:r w:rsidRPr="00971374">
        <w:rPr>
          <w:rStyle w:val="Emphasis"/>
        </w:rPr>
        <w:t xml:space="preserve"> also </w:t>
      </w:r>
      <w:r w:rsidRPr="00971374">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971374">
        <w:rPr>
          <w:rStyle w:val="StyleUnderline"/>
          <w:highlight w:val="green"/>
        </w:rPr>
        <w:t>results in</w:t>
      </w:r>
      <w:r w:rsidRPr="00971374">
        <w:rPr>
          <w:rStyle w:val="StyleUnderline"/>
        </w:rPr>
        <w:t xml:space="preserve"> "</w:t>
      </w:r>
      <w:r w:rsidRPr="00971374">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971374">
        <w:rPr>
          <w:rStyle w:val="Emphasis"/>
          <w:highlight w:val="green"/>
        </w:rPr>
        <w:t>more effective</w:t>
      </w:r>
      <w:r w:rsidRPr="00971374">
        <w:rPr>
          <w:rStyle w:val="StyleUnderline"/>
        </w:rPr>
        <w:t xml:space="preserve"> </w:t>
      </w:r>
      <w:r w:rsidRPr="00971374">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971374">
        <w:rPr>
          <w:rStyle w:val="Emphasis"/>
          <w:highlight w:val="green"/>
        </w:rPr>
        <w:t>unemployment</w:t>
      </w:r>
      <w:r w:rsidRPr="00971374">
        <w:rPr>
          <w:rStyle w:val="Emphasis"/>
        </w:rPr>
        <w:t xml:space="preserve"> insurance</w:t>
      </w:r>
      <w:r w:rsidRPr="00971374">
        <w:rPr>
          <w:sz w:val="12"/>
        </w:rPr>
        <w:t>. 9 0</w:t>
      </w:r>
    </w:p>
    <w:p w14:paraId="0D3BB399" w14:textId="77777777" w:rsidR="00F83C2A" w:rsidRPr="00971374" w:rsidRDefault="00F83C2A" w:rsidP="00F83C2A">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4665BD56" w14:textId="77777777" w:rsidR="00F83C2A" w:rsidRPr="00971374" w:rsidRDefault="00F83C2A" w:rsidP="00F83C2A">
      <w:pPr>
        <w:rPr>
          <w:sz w:val="12"/>
        </w:rPr>
      </w:pPr>
      <w:r w:rsidRPr="00971374">
        <w:rPr>
          <w:rStyle w:val="StyleUnderline"/>
        </w:rPr>
        <w:t xml:space="preserve">Under </w:t>
      </w:r>
      <w:r w:rsidRPr="00971374">
        <w:rPr>
          <w:rStyle w:val="StyleUnderline"/>
          <w:highlight w:val="green"/>
        </w:rPr>
        <w:t xml:space="preserve">the </w:t>
      </w:r>
      <w:r w:rsidRPr="00971374">
        <w:rPr>
          <w:rStyle w:val="Emphasis"/>
          <w:highlight w:val="green"/>
        </w:rPr>
        <w:t>Janus First Amendment framework</w:t>
      </w:r>
      <w:r w:rsidRPr="00971374">
        <w:rPr>
          <w:sz w:val="12"/>
        </w:rPr>
        <w:t xml:space="preserve">, the State must show a policy choice is substantially related to achieving a compelling state interest. The next section will develop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971374">
        <w:rPr>
          <w:rStyle w:val="Emphasis"/>
          <w:highlight w:val="green"/>
        </w:rPr>
        <w:t>protectionism</w:t>
      </w:r>
      <w:r w:rsidRPr="00971374">
        <w:rPr>
          <w:rStyle w:val="StyleUnderline"/>
        </w:rPr>
        <w:t xml:space="preserve"> </w:t>
      </w:r>
      <w:r w:rsidRPr="00971374">
        <w:rPr>
          <w:rStyle w:val="StyleUnderline"/>
          <w:highlight w:val="green"/>
        </w:rPr>
        <w:t xml:space="preserve">is the </w:t>
      </w:r>
      <w:r w:rsidRPr="00971374">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971374">
        <w:rPr>
          <w:rStyle w:val="StyleUnderline"/>
          <w:highlight w:val="green"/>
        </w:rPr>
        <w:t>to fight against</w:t>
      </w:r>
      <w:r w:rsidRPr="00971374">
        <w:rPr>
          <w:rStyle w:val="StyleUnderline"/>
        </w:rPr>
        <w:t xml:space="preserve"> economic </w:t>
      </w:r>
      <w:r w:rsidRPr="00971374">
        <w:rPr>
          <w:rStyle w:val="StyleUnderline"/>
          <w:highlight w:val="green"/>
        </w:rPr>
        <w:t>inequality</w:t>
      </w:r>
      <w:r w:rsidRPr="00971374">
        <w:rPr>
          <w:sz w:val="12"/>
        </w:rPr>
        <w:t>. As a result-by satisfying exacting scrutiny-</w:t>
      </w:r>
      <w:r w:rsidRPr="00971374">
        <w:rPr>
          <w:rStyle w:val="StyleUnderline"/>
        </w:rPr>
        <w:t xml:space="preserve">it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481D7464" w14:textId="77777777" w:rsidR="00F83C2A" w:rsidRPr="00971374" w:rsidRDefault="00F83C2A" w:rsidP="00F83C2A"/>
    <w:p w14:paraId="2D070C9A" w14:textId="77777777" w:rsidR="00F83C2A" w:rsidRPr="00971374" w:rsidRDefault="00F83C2A" w:rsidP="00F83C2A">
      <w:pPr>
        <w:pStyle w:val="Heading4"/>
        <w:rPr>
          <w:iCs w:val="0"/>
        </w:rPr>
      </w:pPr>
      <w:r w:rsidRPr="00971374">
        <w:rPr>
          <w:iCs w:val="0"/>
        </w:rPr>
        <w:t xml:space="preserve">Inequality causes </w:t>
      </w:r>
      <w:r w:rsidRPr="00971374">
        <w:rPr>
          <w:iCs w:val="0"/>
          <w:u w:val="single"/>
        </w:rPr>
        <w:t>extinction</w:t>
      </w:r>
      <w:r w:rsidRPr="00971374">
        <w:rPr>
          <w:iCs w:val="0"/>
        </w:rPr>
        <w:t xml:space="preserve"> through declining institutional capacity. </w:t>
      </w:r>
    </w:p>
    <w:p w14:paraId="027B357C" w14:textId="77777777" w:rsidR="00F83C2A" w:rsidRPr="00971374" w:rsidRDefault="00F83C2A" w:rsidP="00F83C2A">
      <w:r w:rsidRPr="00971374">
        <w:rPr>
          <w:rStyle w:val="Style13ptBold"/>
        </w:rPr>
        <w:t>Schmidt &amp; Juijn 21</w:t>
      </w:r>
      <w:r w:rsidRPr="00971374">
        <w:t xml:space="preserve"> [Andreas T. Schmidt, BA in Philosophy and Economics, University of Bayreuth, PhD in Philosophy, University of Oxford. Daan Juijn, BA and MSc @ University of Groningen; “Economic Inequality and the long-term future”; may 2021; GPI Working Paper No . 4-2021; https://globalprioritiesinstitute.org/wp-content/uploads/Inequality-and-the-Long-Term-Future_Andreas-Schmidt-and-Daan-Juijn-reupload.pdf]</w:t>
      </w:r>
    </w:p>
    <w:p w14:paraId="4BBF78BD" w14:textId="77777777" w:rsidR="00F83C2A" w:rsidRPr="00971374" w:rsidRDefault="00F83C2A" w:rsidP="00F83C2A">
      <w:pPr>
        <w:rPr>
          <w:sz w:val="16"/>
        </w:rPr>
      </w:pPr>
      <w:r w:rsidRPr="00971374">
        <w:rPr>
          <w:sz w:val="16"/>
        </w:rPr>
        <w:t>6. Long-term effects</w:t>
      </w:r>
    </w:p>
    <w:p w14:paraId="0B87C854" w14:textId="77777777" w:rsidR="00F83C2A" w:rsidRPr="00971374" w:rsidRDefault="00F83C2A" w:rsidP="00F83C2A">
      <w:pPr>
        <w:rPr>
          <w:sz w:val="16"/>
        </w:rPr>
      </w:pPr>
      <w:r w:rsidRPr="00971374">
        <w:rPr>
          <w:sz w:val="16"/>
        </w:rPr>
        <w:t xml:space="preserve">To assess the long-term effects of domestic income inequality in developed countries, we assume a zero discount rate. Our contention is that </w:t>
      </w:r>
      <w:r w:rsidRPr="00971374">
        <w:rPr>
          <w:rStyle w:val="Emphasis"/>
          <w:highlight w:val="green"/>
        </w:rPr>
        <w:t>inequality reduction</w:t>
      </w:r>
      <w:r w:rsidRPr="00971374">
        <w:rPr>
          <w:rStyle w:val="StyleUnderline"/>
          <w:highlight w:val="green"/>
        </w:rPr>
        <w:t xml:space="preserve"> </w:t>
      </w:r>
      <w:r w:rsidRPr="00971374">
        <w:rPr>
          <w:rStyle w:val="StyleUnderline"/>
        </w:rPr>
        <w:t xml:space="preserve">is more likely to </w:t>
      </w:r>
      <w:r w:rsidRPr="00971374">
        <w:rPr>
          <w:rStyle w:val="Emphasis"/>
          <w:highlight w:val="green"/>
        </w:rPr>
        <w:t>decrease</w:t>
      </w:r>
      <w:r w:rsidRPr="00971374">
        <w:rPr>
          <w:rStyle w:val="StyleUnderline"/>
        </w:rPr>
        <w:t xml:space="preserve"> rather than increase </w:t>
      </w:r>
      <w:r w:rsidRPr="00971374">
        <w:rPr>
          <w:rStyle w:val="Emphasis"/>
          <w:highlight w:val="green"/>
        </w:rPr>
        <w:t>existential risk</w:t>
      </w:r>
      <w:r w:rsidRPr="00971374">
        <w:rPr>
          <w:sz w:val="16"/>
        </w:rPr>
        <w:t>. Our somewhat preliminary conclusion is thus that longtermists should favour inequality reduction.</w:t>
      </w:r>
    </w:p>
    <w:p w14:paraId="731CE494" w14:textId="77777777" w:rsidR="00F83C2A" w:rsidRPr="00971374" w:rsidRDefault="00F83C2A" w:rsidP="00F83C2A">
      <w:pPr>
        <w:rPr>
          <w:sz w:val="16"/>
        </w:rPr>
      </w:pPr>
      <w:r w:rsidRPr="00971374">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3679E618" w14:textId="77777777" w:rsidR="00F83C2A" w:rsidRPr="00971374" w:rsidRDefault="00F83C2A" w:rsidP="00F83C2A">
      <w:pPr>
        <w:rPr>
          <w:sz w:val="16"/>
        </w:rPr>
      </w:pPr>
      <w:r w:rsidRPr="00971374">
        <w:rPr>
          <w:sz w:val="16"/>
        </w:rPr>
        <w:t>(i) Climate change</w:t>
      </w:r>
    </w:p>
    <w:p w14:paraId="7D7D08F2" w14:textId="77777777" w:rsidR="00F83C2A" w:rsidRPr="00971374" w:rsidRDefault="00F83C2A" w:rsidP="00F83C2A">
      <w:pPr>
        <w:rPr>
          <w:sz w:val="16"/>
        </w:rPr>
      </w:pPr>
      <w:r w:rsidRPr="00971374">
        <w:rPr>
          <w:sz w:val="16"/>
        </w:rPr>
        <w:t xml:space="preserve">As we learned in Section 3, </w:t>
      </w:r>
      <w:r w:rsidRPr="00971374">
        <w:rPr>
          <w:rStyle w:val="Emphasis"/>
          <w:highlight w:val="green"/>
        </w:rPr>
        <w:t>inequality increases</w:t>
      </w:r>
      <w:r w:rsidRPr="00971374">
        <w:rPr>
          <w:rStyle w:val="StyleUnderline"/>
        </w:rPr>
        <w:t xml:space="preserve"> a wealthy country’s </w:t>
      </w:r>
      <w:r w:rsidRPr="00971374">
        <w:rPr>
          <w:rStyle w:val="Emphasis"/>
          <w:highlight w:val="green"/>
        </w:rPr>
        <w:t>carbon</w:t>
      </w:r>
      <w:r w:rsidRPr="00971374">
        <w:rPr>
          <w:rStyle w:val="StyleUnderline"/>
          <w:highlight w:val="green"/>
        </w:rPr>
        <w:t xml:space="preserve"> </w:t>
      </w:r>
      <w:r w:rsidRPr="00971374">
        <w:rPr>
          <w:rStyle w:val="Emphasis"/>
          <w:highlight w:val="green"/>
        </w:rPr>
        <w:t>footprint</w:t>
      </w:r>
      <w:r w:rsidRPr="00971374">
        <w:rPr>
          <w:sz w:val="16"/>
        </w:rPr>
        <w:t xml:space="preserve">. This is a problem. First, </w:t>
      </w:r>
      <w:r w:rsidRPr="00971374">
        <w:rPr>
          <w:rStyle w:val="Emphasis"/>
          <w:highlight w:val="green"/>
        </w:rPr>
        <w:t>climate change</w:t>
      </w:r>
      <w:r w:rsidRPr="00971374">
        <w:rPr>
          <w:rStyle w:val="StyleUnderline"/>
        </w:rPr>
        <w:t xml:space="preserve"> itself </w:t>
      </w:r>
      <w:r w:rsidRPr="00971374">
        <w:rPr>
          <w:rStyle w:val="StyleUnderline"/>
          <w:highlight w:val="green"/>
        </w:rPr>
        <w:t>is</w:t>
      </w:r>
      <w:r w:rsidRPr="00971374">
        <w:rPr>
          <w:rStyle w:val="StyleUnderline"/>
        </w:rPr>
        <w:t xml:space="preserve"> an </w:t>
      </w:r>
      <w:r w:rsidRPr="00971374">
        <w:rPr>
          <w:rStyle w:val="Emphasis"/>
          <w:highlight w:val="green"/>
        </w:rPr>
        <w:t>existential</w:t>
      </w:r>
      <w:r w:rsidRPr="00971374">
        <w:rPr>
          <w:rStyle w:val="Emphasis"/>
        </w:rPr>
        <w:t xml:space="preserve"> risk</w:t>
      </w:r>
      <w:r w:rsidRPr="00971374">
        <w:rPr>
          <w:rStyle w:val="StyleUnderline"/>
        </w:rPr>
        <w:t>,</w:t>
      </w:r>
      <w:r w:rsidRPr="00971374">
        <w:rPr>
          <w:sz w:val="16"/>
        </w:rPr>
        <w:t xml:space="preserve"> particularly given uncertainty around its tail-end risks (Ord 2020, chaps. 4; 6). (Although, it is likely not the greatest existential risk (Ord 2020, chap. 5).)</w:t>
      </w:r>
    </w:p>
    <w:p w14:paraId="40CD3123" w14:textId="77777777" w:rsidR="00F83C2A" w:rsidRPr="00971374" w:rsidRDefault="00F83C2A" w:rsidP="00F83C2A">
      <w:pPr>
        <w:rPr>
          <w:rStyle w:val="StyleUnderline"/>
        </w:rPr>
      </w:pPr>
      <w:r w:rsidRPr="00971374">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971374">
        <w:rPr>
          <w:rStyle w:val="StyleUnderline"/>
        </w:rPr>
        <w:t xml:space="preserve">temperatures and more extreme weather imply that the </w:t>
      </w:r>
      <w:r w:rsidRPr="00971374">
        <w:rPr>
          <w:rStyle w:val="Emphasis"/>
        </w:rPr>
        <w:t>fight</w:t>
      </w:r>
      <w:r w:rsidRPr="00971374">
        <w:rPr>
          <w:rStyle w:val="StyleUnderline"/>
        </w:rPr>
        <w:t xml:space="preserve"> </w:t>
      </w:r>
      <w:r w:rsidRPr="00971374">
        <w:rPr>
          <w:rStyle w:val="Emphasis"/>
        </w:rPr>
        <w:t>for</w:t>
      </w:r>
      <w:r w:rsidRPr="00971374">
        <w:rPr>
          <w:rStyle w:val="StyleUnderline"/>
        </w:rPr>
        <w:t xml:space="preserve"> </w:t>
      </w:r>
      <w:r w:rsidRPr="00971374">
        <w:rPr>
          <w:rStyle w:val="Emphasis"/>
        </w:rPr>
        <w:t>scarce resources</w:t>
      </w:r>
      <w:r w:rsidRPr="00971374">
        <w:rPr>
          <w:rStyle w:val="StyleUnderline"/>
        </w:rPr>
        <w:t xml:space="preserve"> such as sweet water will increase over the next decades</w:t>
      </w:r>
      <w:r w:rsidRPr="00971374">
        <w:rPr>
          <w:sz w:val="16"/>
        </w:rPr>
        <w:t xml:space="preserve"> (“Global Peace Index 2019: Measuring Peace in a Complex World” 2019). Furthermore, </w:t>
      </w:r>
      <w:r w:rsidRPr="00971374">
        <w:rPr>
          <w:rStyle w:val="StyleUnderline"/>
        </w:rPr>
        <w:t xml:space="preserve">deteriorating living conditions might lead to </w:t>
      </w:r>
      <w:r w:rsidRPr="00971374">
        <w:rPr>
          <w:rStyle w:val="Emphasis"/>
        </w:rPr>
        <w:t>climate refugees</w:t>
      </w:r>
      <w:r w:rsidRPr="00971374">
        <w:rPr>
          <w:rStyle w:val="StyleUnderline"/>
        </w:rPr>
        <w:t xml:space="preserve"> who, in part, will flee to developed countries, which could lead to institutional </w:t>
      </w:r>
      <w:r w:rsidRPr="00971374">
        <w:rPr>
          <w:rStyle w:val="Emphasis"/>
        </w:rPr>
        <w:t>destabilisation</w:t>
      </w:r>
      <w:r w:rsidRPr="00971374">
        <w:rPr>
          <w:rStyle w:val="StyleUnderline"/>
        </w:rPr>
        <w:t xml:space="preserve"> and </w:t>
      </w:r>
      <w:r w:rsidRPr="00971374">
        <w:rPr>
          <w:rStyle w:val="Emphasis"/>
        </w:rPr>
        <w:t>conflict</w:t>
      </w:r>
      <w:r w:rsidRPr="00971374">
        <w:rPr>
          <w:rStyle w:val="StyleUnderline"/>
        </w:rPr>
        <w:t>.</w:t>
      </w:r>
    </w:p>
    <w:p w14:paraId="1AE2E40F" w14:textId="77777777" w:rsidR="00F83C2A" w:rsidRPr="00971374" w:rsidRDefault="00F83C2A" w:rsidP="00F83C2A">
      <w:pPr>
        <w:rPr>
          <w:sz w:val="16"/>
        </w:rPr>
      </w:pPr>
      <w:r w:rsidRPr="00971374">
        <w:rPr>
          <w:sz w:val="16"/>
        </w:rPr>
        <w:t xml:space="preserve">Finally, beyond extinction risk, </w:t>
      </w:r>
      <w:r w:rsidRPr="00971374">
        <w:rPr>
          <w:rStyle w:val="StyleUnderline"/>
        </w:rPr>
        <w:t>climate change could put us on a suboptimal</w:t>
      </w:r>
      <w:r w:rsidRPr="00971374">
        <w:rPr>
          <w:sz w:val="16"/>
        </w:rPr>
        <w:t xml:space="preserve"> (non-extinction) </w:t>
      </w:r>
      <w:r w:rsidRPr="00971374">
        <w:rPr>
          <w:rStyle w:val="StyleUnderline"/>
        </w:rPr>
        <w:t>trajectory: run</w:t>
      </w:r>
      <w:r w:rsidRPr="00971374">
        <w:rPr>
          <w:rStyle w:val="Emphasis"/>
        </w:rPr>
        <w:t>-away climate change</w:t>
      </w:r>
      <w:r w:rsidRPr="00971374">
        <w:rPr>
          <w:sz w:val="16"/>
        </w:rPr>
        <w:t xml:space="preserve">, for example, might put us on a path we cannot easily leave and which </w:t>
      </w:r>
      <w:r w:rsidRPr="00971374">
        <w:rPr>
          <w:rStyle w:val="StyleUnderline"/>
        </w:rPr>
        <w:t>necessitates</w:t>
      </w:r>
      <w:r w:rsidRPr="00971374">
        <w:rPr>
          <w:sz w:val="16"/>
        </w:rPr>
        <w:t xml:space="preserve"> </w:t>
      </w:r>
      <w:r w:rsidRPr="00971374">
        <w:rPr>
          <w:rStyle w:val="Emphasis"/>
        </w:rPr>
        <w:t>continuous costly adjustments</w:t>
      </w:r>
      <w:r w:rsidRPr="00971374">
        <w:rPr>
          <w:sz w:val="16"/>
        </w:rPr>
        <w:t xml:space="preserve">, such as adapting to repeated flooding and adjusting agriculture to extreme weather irregularities. When aggregating those negative effects across time, those might add up to significant long-term costs. </w:t>
      </w:r>
    </w:p>
    <w:p w14:paraId="0D53CCD9" w14:textId="77777777" w:rsidR="00F83C2A" w:rsidRPr="00971374" w:rsidRDefault="00F83C2A" w:rsidP="00F83C2A">
      <w:pPr>
        <w:rPr>
          <w:sz w:val="16"/>
        </w:rPr>
      </w:pPr>
      <w:r w:rsidRPr="00971374">
        <w:rPr>
          <w:sz w:val="16"/>
        </w:rPr>
        <w:t>(ii) Institutional quality and conflict</w:t>
      </w:r>
    </w:p>
    <w:p w14:paraId="62E6598D" w14:textId="77777777" w:rsidR="00F83C2A" w:rsidRPr="00971374" w:rsidRDefault="00F83C2A" w:rsidP="00F83C2A">
      <w:pPr>
        <w:rPr>
          <w:sz w:val="16"/>
        </w:rPr>
      </w:pPr>
      <w:r w:rsidRPr="00971374">
        <w:rPr>
          <w:sz w:val="16"/>
        </w:rPr>
        <w:t xml:space="preserve">It is often argued that a country’s </w:t>
      </w:r>
      <w:r w:rsidRPr="00971374">
        <w:rPr>
          <w:rStyle w:val="StyleUnderline"/>
          <w:highlight w:val="green"/>
        </w:rPr>
        <w:t>long-term performance</w:t>
      </w:r>
      <w:r w:rsidRPr="00971374">
        <w:rPr>
          <w:rStyle w:val="StyleUnderline"/>
        </w:rPr>
        <w:t xml:space="preserve"> </w:t>
      </w:r>
      <w:r w:rsidRPr="00971374">
        <w:rPr>
          <w:rStyle w:val="StyleUnderline"/>
          <w:highlight w:val="green"/>
        </w:rPr>
        <w:t>depends</w:t>
      </w:r>
      <w:r w:rsidRPr="00971374">
        <w:rPr>
          <w:rStyle w:val="StyleUnderline"/>
        </w:rPr>
        <w:t xml:space="preserve"> to a significant extent </w:t>
      </w:r>
      <w:r w:rsidRPr="00971374">
        <w:rPr>
          <w:rStyle w:val="StyleUnderline"/>
          <w:highlight w:val="green"/>
        </w:rPr>
        <w:t>on</w:t>
      </w:r>
      <w:r w:rsidRPr="00971374">
        <w:rPr>
          <w:rStyle w:val="StyleUnderline"/>
        </w:rPr>
        <w:t xml:space="preserve"> the quality of its </w:t>
      </w:r>
      <w:r w:rsidRPr="00971374">
        <w:rPr>
          <w:rStyle w:val="StyleUnderline"/>
          <w:highlight w:val="green"/>
        </w:rPr>
        <w:t>institutions</w:t>
      </w:r>
      <w:r w:rsidRPr="00971374">
        <w:rPr>
          <w:rStyle w:val="StyleUnderline"/>
        </w:rPr>
        <w:t>, including its political and legal institutions</w:t>
      </w:r>
      <w:r w:rsidRPr="00971374">
        <w:rPr>
          <w:sz w:val="16"/>
        </w:rPr>
        <w:t xml:space="preserve"> (Acemoglu, Johnson, and Robinson 2005). Economic research mostly focuses on explaining long-term differences in growth rates. As seen above, some </w:t>
      </w:r>
      <w:r w:rsidRPr="00971374">
        <w:rPr>
          <w:rStyle w:val="StyleUnderline"/>
        </w:rPr>
        <w:t xml:space="preserve">researchers argue that </w:t>
      </w:r>
      <w:r w:rsidRPr="00971374">
        <w:rPr>
          <w:rStyle w:val="Emphasis"/>
        </w:rPr>
        <w:t>high inequality</w:t>
      </w:r>
      <w:r w:rsidRPr="00971374">
        <w:rPr>
          <w:rStyle w:val="StyleUnderline"/>
        </w:rPr>
        <w:t xml:space="preserve"> will reduce growth rates, among other things, because it can w</w:t>
      </w:r>
      <w:r w:rsidRPr="00971374">
        <w:rPr>
          <w:rStyle w:val="Emphasis"/>
        </w:rPr>
        <w:t>orsen institutional quality</w:t>
      </w:r>
      <w:r w:rsidRPr="00971374">
        <w:rPr>
          <w:sz w:val="16"/>
        </w:rPr>
        <w:t xml:space="preserve">. However, besides facilitating economic growth, public institutions have other functions that matter from a long-term perspective. For example, </w:t>
      </w:r>
      <w:r w:rsidRPr="00971374">
        <w:rPr>
          <w:rStyle w:val="StyleUnderline"/>
        </w:rPr>
        <w:t>disaster preparedness, education, public health, foreign policy, science policy, and many other areas could influence long-term trajectories</w:t>
      </w:r>
      <w:r w:rsidRPr="00971374">
        <w:rPr>
          <w:sz w:val="16"/>
        </w:rPr>
        <w:t xml:space="preserv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971374">
        <w:rPr>
          <w:rStyle w:val="Emphasis"/>
          <w:highlight w:val="green"/>
        </w:rPr>
        <w:t>good institutions</w:t>
      </w:r>
      <w:r w:rsidRPr="00971374">
        <w:rPr>
          <w:rStyle w:val="Emphasis"/>
        </w:rPr>
        <w:t xml:space="preserve"> can help </w:t>
      </w:r>
      <w:r w:rsidRPr="00971374">
        <w:rPr>
          <w:rStyle w:val="Emphasis"/>
          <w:highlight w:val="green"/>
        </w:rPr>
        <w:t>deliver</w:t>
      </w:r>
      <w:r w:rsidRPr="00971374">
        <w:rPr>
          <w:rStyle w:val="Emphasis"/>
        </w:rPr>
        <w:t xml:space="preserve"> existential </w:t>
      </w:r>
      <w:r w:rsidRPr="00971374">
        <w:rPr>
          <w:rStyle w:val="Emphasis"/>
          <w:highlight w:val="green"/>
        </w:rPr>
        <w:t>risk reduction</w:t>
      </w:r>
      <w:r w:rsidRPr="00971374">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971374">
        <w:rPr>
          <w:rStyle w:val="StyleUnderline"/>
        </w:rPr>
        <w:t>Investing in good institutions might similarly be an all-purpose-good: rather than tackling individual sources of existential risk directly, we improve conditions for tackling whatever existential risks may come our way.</w:t>
      </w:r>
    </w:p>
    <w:p w14:paraId="3A066352" w14:textId="77777777" w:rsidR="00F83C2A" w:rsidRPr="00971374" w:rsidRDefault="00F83C2A" w:rsidP="00F83C2A">
      <w:pPr>
        <w:rPr>
          <w:sz w:val="16"/>
        </w:rPr>
      </w:pPr>
      <w:r w:rsidRPr="00971374">
        <w:rPr>
          <w:sz w:val="16"/>
        </w:rPr>
        <w:t>There are at least two reasons why higher inequality could decrease institutional capacities for longtermist public goods.</w:t>
      </w:r>
    </w:p>
    <w:p w14:paraId="221D0640" w14:textId="77777777" w:rsidR="00F83C2A" w:rsidRPr="00971374" w:rsidRDefault="00F83C2A" w:rsidP="00F83C2A">
      <w:pPr>
        <w:rPr>
          <w:sz w:val="16"/>
        </w:rPr>
      </w:pPr>
      <w:r w:rsidRPr="00971374">
        <w:rPr>
          <w:sz w:val="16"/>
        </w:rPr>
        <w:t xml:space="preserve">First, </w:t>
      </w:r>
      <w:r w:rsidRPr="00971374">
        <w:rPr>
          <w:rStyle w:val="StyleUnderline"/>
        </w:rPr>
        <w:t>there is some direct evidence that</w:t>
      </w:r>
      <w:r w:rsidRPr="00971374">
        <w:rPr>
          <w:sz w:val="16"/>
        </w:rPr>
        <w:t xml:space="preserve">, whatever the causal pathway, </w:t>
      </w:r>
      <w:r w:rsidRPr="00971374">
        <w:rPr>
          <w:rStyle w:val="Emphasis"/>
          <w:highlight w:val="green"/>
        </w:rPr>
        <w:t>inequality</w:t>
      </w:r>
      <w:r w:rsidRPr="00971374">
        <w:rPr>
          <w:rStyle w:val="StyleUnderline"/>
          <w:highlight w:val="green"/>
        </w:rPr>
        <w:t xml:space="preserve"> reduces </w:t>
      </w:r>
      <w:r w:rsidRPr="00971374">
        <w:rPr>
          <w:rStyle w:val="Emphasis"/>
          <w:highlight w:val="green"/>
        </w:rPr>
        <w:t>institutional quality</w:t>
      </w:r>
      <w:r w:rsidRPr="00971374">
        <w:rPr>
          <w:sz w:val="16"/>
        </w:rPr>
        <w:t xml:space="preserve"> (which in turn typically leads to more inequality) (Chong and Gradstein 2007; Savoia, Easaw, and McKay 2010).</w:t>
      </w:r>
    </w:p>
    <w:p w14:paraId="4E858756" w14:textId="77777777" w:rsidR="00F83C2A" w:rsidRPr="00971374" w:rsidRDefault="00F83C2A" w:rsidP="00F83C2A">
      <w:pPr>
        <w:rPr>
          <w:sz w:val="16"/>
        </w:rPr>
      </w:pPr>
      <w:r w:rsidRPr="00971374">
        <w:rPr>
          <w:sz w:val="16"/>
        </w:rPr>
        <w:t xml:space="preserve">Second, </w:t>
      </w:r>
      <w:r w:rsidRPr="00971374">
        <w:rPr>
          <w:rStyle w:val="Emphasis"/>
        </w:rPr>
        <w:t>high inequality</w:t>
      </w:r>
      <w:r w:rsidRPr="00971374">
        <w:rPr>
          <w:rStyle w:val="StyleUnderline"/>
        </w:rPr>
        <w:t xml:space="preserve"> can </w:t>
      </w:r>
      <w:r w:rsidRPr="00971374">
        <w:rPr>
          <w:rStyle w:val="StyleUnderline"/>
          <w:highlight w:val="green"/>
        </w:rPr>
        <w:t xml:space="preserve">lead to </w:t>
      </w:r>
      <w:r w:rsidRPr="00971374">
        <w:rPr>
          <w:rStyle w:val="Emphasis"/>
          <w:highlight w:val="green"/>
        </w:rPr>
        <w:t>elite capture</w:t>
      </w:r>
      <w:r w:rsidRPr="00971374">
        <w:rPr>
          <w:sz w:val="16"/>
        </w:rPr>
        <w:t xml:space="preserve">. Empirical work on studying political and de facto legal power is difficult, yet </w:t>
      </w:r>
      <w:r w:rsidRPr="00971374">
        <w:rPr>
          <w:rStyle w:val="StyleUnderline"/>
        </w:rPr>
        <w:t>there is a growing consensus that high levels of inequality can lead to elite capture and thereby reduce the long-term quality of legal and political institutions</w:t>
      </w:r>
      <w:r w:rsidRPr="00971374">
        <w:rPr>
          <w:sz w:val="16"/>
        </w:rPr>
        <w:t xml:space="preserve"> (Acemoglu and Robinson 2008; 2013; Bartels 2018; Bavel 2016; Chong and Gradstein 2007; Cummins and Rodriguez 2010; Savoia, Easaw, and McKay 2010). Further, </w:t>
      </w:r>
      <w:r w:rsidRPr="00971374">
        <w:rPr>
          <w:rStyle w:val="StyleUnderline"/>
        </w:rPr>
        <w:t xml:space="preserve">if institutions are disproportionately geared towards </w:t>
      </w:r>
      <w:r w:rsidRPr="00971374">
        <w:rPr>
          <w:rStyle w:val="Emphasis"/>
        </w:rPr>
        <w:t>elite interests</w:t>
      </w:r>
      <w:r w:rsidRPr="00971374">
        <w:rPr>
          <w:rStyle w:val="StyleUnderline"/>
        </w:rPr>
        <w:t xml:space="preserve">, then they might be </w:t>
      </w:r>
      <w:r w:rsidRPr="00971374">
        <w:rPr>
          <w:rStyle w:val="Emphasis"/>
        </w:rPr>
        <w:t>less likely</w:t>
      </w:r>
      <w:r w:rsidRPr="00971374">
        <w:rPr>
          <w:rStyle w:val="StyleUnderline"/>
        </w:rPr>
        <w:t xml:space="preserve"> to be </w:t>
      </w:r>
      <w:r w:rsidRPr="00971374">
        <w:rPr>
          <w:rStyle w:val="Emphasis"/>
        </w:rPr>
        <w:t>geared</w:t>
      </w:r>
      <w:r w:rsidRPr="00971374">
        <w:rPr>
          <w:rStyle w:val="StyleUnderline"/>
        </w:rPr>
        <w:t xml:space="preserve"> towards positive </w:t>
      </w:r>
      <w:r w:rsidRPr="00971374">
        <w:rPr>
          <w:rStyle w:val="Emphasis"/>
        </w:rPr>
        <w:t>longterm trajectories</w:t>
      </w:r>
      <w:r w:rsidRPr="00971374">
        <w:rPr>
          <w:sz w:val="16"/>
        </w:rPr>
        <w:t>. We might see more rent-seeking and less investment in public goods. Moreover, if elite capture is strong enough, such capture, and the potential inequality that comes with it, can intensify going forward (Chong and Gradstein 2007).</w:t>
      </w:r>
    </w:p>
    <w:p w14:paraId="73A5D005" w14:textId="77777777" w:rsidR="00F83C2A" w:rsidRPr="00971374" w:rsidRDefault="00F83C2A" w:rsidP="00F83C2A">
      <w:pPr>
        <w:rPr>
          <w:sz w:val="16"/>
        </w:rPr>
      </w:pPr>
      <w:r w:rsidRPr="009713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B2A5198" w14:textId="77777777" w:rsidR="00F83C2A" w:rsidRPr="00971374" w:rsidRDefault="00F83C2A" w:rsidP="00F83C2A">
      <w:pPr>
        <w:rPr>
          <w:sz w:val="16"/>
        </w:rPr>
      </w:pPr>
      <w:r w:rsidRPr="009713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188FEC5" w14:textId="77777777" w:rsidR="00F83C2A" w:rsidRPr="00971374" w:rsidRDefault="00F83C2A" w:rsidP="00F83C2A">
      <w:pPr>
        <w:rPr>
          <w:sz w:val="16"/>
        </w:rPr>
      </w:pPr>
      <w:r w:rsidRPr="00971374">
        <w:rPr>
          <w:sz w:val="16"/>
        </w:rPr>
        <w:t xml:space="preserve">Of course, such considerations are speculative. But, in any case, we think that, on balance, there are stronger reasons to believe elite capture would increase – rather than decrease – existential risk. First, </w:t>
      </w:r>
      <w:r w:rsidRPr="00971374">
        <w:rPr>
          <w:rStyle w:val="StyleUnderline"/>
        </w:rPr>
        <w:t>elite capture often comes with rent seeking, which lowers institutional quality</w:t>
      </w:r>
      <w:r w:rsidRPr="00971374">
        <w:rPr>
          <w:sz w:val="16"/>
        </w:rPr>
        <w:t xml:space="preserve"> (Chong and Gradstein 2007). </w:t>
      </w:r>
      <w:r w:rsidRPr="00971374">
        <w:rPr>
          <w:rStyle w:val="StyleUnderline"/>
        </w:rPr>
        <w:t>Second, industries like oil, gas, weapons and others are often concentrated and well organised in exerting influence in law and legislation.</w:t>
      </w:r>
      <w:r w:rsidRPr="00971374">
        <w:rPr>
          <w:sz w:val="16"/>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w:t>
      </w:r>
      <w:r w:rsidRPr="00971374">
        <w:rPr>
          <w:rStyle w:val="StyleUnderline"/>
        </w:rPr>
        <w:t>corporate influence into public institutions will likely display short-termist bias too</w:t>
      </w:r>
      <w:r w:rsidRPr="00971374">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5FA2C180" w14:textId="77777777" w:rsidR="00F83C2A" w:rsidRPr="00971374" w:rsidRDefault="00F83C2A" w:rsidP="00F83C2A">
      <w:pPr>
        <w:rPr>
          <w:rStyle w:val="StyleUnderline"/>
        </w:rPr>
      </w:pPr>
      <w:r w:rsidRPr="00971374">
        <w:rPr>
          <w:sz w:val="16"/>
        </w:rPr>
        <w:t xml:space="preserve">Second, </w:t>
      </w:r>
      <w:r w:rsidRPr="00971374">
        <w:rPr>
          <w:rStyle w:val="Emphasis"/>
        </w:rPr>
        <w:t>high inequality</w:t>
      </w:r>
      <w:r w:rsidRPr="00971374">
        <w:rPr>
          <w:rStyle w:val="StyleUnderline"/>
        </w:rPr>
        <w:t xml:space="preserve"> is likely to reduce </w:t>
      </w:r>
      <w:r w:rsidRPr="00971374">
        <w:rPr>
          <w:rStyle w:val="Emphasis"/>
        </w:rPr>
        <w:t>social capital</w:t>
      </w:r>
      <w:r w:rsidRPr="00971374">
        <w:rPr>
          <w:rStyle w:val="StyleUnderline"/>
        </w:rPr>
        <w:t xml:space="preserve"> and </w:t>
      </w:r>
      <w:r w:rsidRPr="00971374">
        <w:rPr>
          <w:rStyle w:val="Emphasis"/>
        </w:rPr>
        <w:t>trust</w:t>
      </w:r>
      <w:r w:rsidRPr="00971374">
        <w:rPr>
          <w:sz w:val="16"/>
        </w:rPr>
        <w:t xml:space="preserve"> (Alesina and La Ferrara 2002; Knack and Keefer 1997; Rothstein and Uslaner 2005). </w:t>
      </w:r>
      <w:r w:rsidRPr="00971374">
        <w:rPr>
          <w:rStyle w:val="StyleUnderline"/>
        </w:rPr>
        <w:t xml:space="preserve">Social capital and trust in public institutions in turn are important for </w:t>
      </w:r>
      <w:r w:rsidRPr="00971374">
        <w:rPr>
          <w:rStyle w:val="Emphasis"/>
        </w:rPr>
        <w:t>effective</w:t>
      </w:r>
      <w:r w:rsidRPr="00971374">
        <w:rPr>
          <w:rStyle w:val="StyleUnderline"/>
        </w:rPr>
        <w:t xml:space="preserve"> public </w:t>
      </w:r>
      <w:r w:rsidRPr="00971374">
        <w:rPr>
          <w:rStyle w:val="Emphasis"/>
        </w:rPr>
        <w:t>goods provision</w:t>
      </w:r>
      <w:r w:rsidRPr="00971374">
        <w:rPr>
          <w:sz w:val="16"/>
        </w:rPr>
        <w:t xml:space="preserve"> (Knack and Keefer 1997; Beugelsdijk, Groot, and Schaik 2004). </w:t>
      </w:r>
      <w:r w:rsidRPr="00971374">
        <w:rPr>
          <w:rStyle w:val="Emphasis"/>
        </w:rPr>
        <w:t>Effective public goods provision</w:t>
      </w:r>
      <w:r w:rsidRPr="00971374">
        <w:rPr>
          <w:sz w:val="16"/>
        </w:rPr>
        <w:t xml:space="preserve">, in turn, is </w:t>
      </w:r>
      <w:r w:rsidRPr="00971374">
        <w:rPr>
          <w:rStyle w:val="StyleUnderline"/>
        </w:rPr>
        <w:t>important for</w:t>
      </w:r>
      <w:r w:rsidRPr="00971374">
        <w:rPr>
          <w:sz w:val="16"/>
        </w:rPr>
        <w:t xml:space="preserve"> (some) </w:t>
      </w:r>
      <w:r w:rsidRPr="00971374">
        <w:rPr>
          <w:rStyle w:val="StyleUnderline"/>
        </w:rPr>
        <w:t>effective measures to reduce existential risk</w:t>
      </w:r>
      <w:r w:rsidRPr="00971374">
        <w:rPr>
          <w:sz w:val="16"/>
        </w:rPr>
        <w:t xml:space="preserve"> (and, more generally, to coordinate towards more valuable long-term trajectories). Therefore, </w:t>
      </w:r>
      <w:r w:rsidRPr="00971374">
        <w:rPr>
          <w:rStyle w:val="StyleUnderline"/>
        </w:rPr>
        <w:t xml:space="preserve">high </w:t>
      </w:r>
      <w:r w:rsidRPr="00971374">
        <w:rPr>
          <w:rStyle w:val="Emphasis"/>
        </w:rPr>
        <w:t>inequality</w:t>
      </w:r>
      <w:r w:rsidRPr="00971374">
        <w:rPr>
          <w:rStyle w:val="StyleUnderline"/>
        </w:rPr>
        <w:t xml:space="preserve"> could </w:t>
      </w:r>
      <w:r w:rsidRPr="00971374">
        <w:rPr>
          <w:rStyle w:val="Emphasis"/>
        </w:rPr>
        <w:t>reduce</w:t>
      </w:r>
      <w:r w:rsidRPr="00971374">
        <w:rPr>
          <w:rStyle w:val="StyleUnderline"/>
        </w:rPr>
        <w:t xml:space="preserve"> societies’ </w:t>
      </w:r>
      <w:r w:rsidRPr="00971374">
        <w:rPr>
          <w:rStyle w:val="Emphasis"/>
        </w:rPr>
        <w:t>capacities</w:t>
      </w:r>
      <w:r w:rsidRPr="00971374">
        <w:rPr>
          <w:rStyle w:val="StyleUnderline"/>
        </w:rPr>
        <w:t xml:space="preserve"> to effectively </w:t>
      </w:r>
      <w:r w:rsidRPr="00971374">
        <w:rPr>
          <w:rStyle w:val="Emphasis"/>
        </w:rPr>
        <w:t>respond</w:t>
      </w:r>
      <w:r w:rsidRPr="00971374">
        <w:rPr>
          <w:rStyle w:val="StyleUnderline"/>
        </w:rPr>
        <w:t xml:space="preserve"> to </w:t>
      </w:r>
      <w:r w:rsidRPr="00971374">
        <w:rPr>
          <w:rStyle w:val="Emphasis"/>
        </w:rPr>
        <w:t>large-scale challenges</w:t>
      </w:r>
      <w:r w:rsidRPr="00971374">
        <w:rPr>
          <w:rStyle w:val="StyleUnderline"/>
        </w:rPr>
        <w:t xml:space="preserve"> like existential risk.</w:t>
      </w:r>
    </w:p>
    <w:p w14:paraId="01E647F6" w14:textId="77777777" w:rsidR="00F83C2A" w:rsidRPr="00971374" w:rsidRDefault="00F83C2A" w:rsidP="00F83C2A">
      <w:pPr>
        <w:rPr>
          <w:rStyle w:val="StyleUnderline"/>
        </w:rPr>
      </w:pPr>
      <w:r w:rsidRPr="00971374">
        <w:rPr>
          <w:sz w:val="16"/>
        </w:rPr>
        <w:t xml:space="preserve">Finally, some limited direct evidence suggests societies with </w:t>
      </w:r>
      <w:r w:rsidRPr="00971374">
        <w:rPr>
          <w:rStyle w:val="StyleUnderline"/>
        </w:rPr>
        <w:t>higher social capital and lower inequality exhibit better preventive and adaptive outcomes for environmental risks and can show greater resilience to external shocks</w:t>
      </w:r>
      <w:r w:rsidRPr="00971374">
        <w:rPr>
          <w:sz w:val="16"/>
        </w:rPr>
        <w:t xml:space="preserve"> (Bavel and Curtis 2019; Kahn 2005). For example, Matthew Kahn provides some evidence that more equal countries, when controlled for GDP, have significantly lower death rates in natural catastrophes (Kahn 2005). </w:t>
      </w:r>
      <w:r w:rsidRPr="00971374">
        <w:rPr>
          <w:rStyle w:val="StyleUnderline"/>
        </w:rPr>
        <w:t>While smaller natural catastrophes are different from global catastrophic risk scenarios, resilience in such events might be somewhat indicative of societies’ resilience to catastrophic risks.</w:t>
      </w:r>
    </w:p>
    <w:p w14:paraId="7A635087" w14:textId="77777777" w:rsidR="00F83C2A" w:rsidRPr="00971374" w:rsidRDefault="00F83C2A" w:rsidP="00F83C2A">
      <w:pPr>
        <w:rPr>
          <w:sz w:val="16"/>
        </w:rPr>
      </w:pPr>
      <w:r w:rsidRPr="00971374">
        <w:rPr>
          <w:sz w:val="16"/>
        </w:rPr>
        <w:t xml:space="preserve">So, good social and institutional conditions could help reduce existential risk. Consider next how, conversely, bad conditions might increase existential </w:t>
      </w:r>
      <w:r w:rsidRPr="00971374">
        <w:rPr>
          <w:rStyle w:val="StyleUnderline"/>
        </w:rPr>
        <w:t xml:space="preserve">risk. A </w:t>
      </w:r>
      <w:r w:rsidRPr="00971374">
        <w:rPr>
          <w:rStyle w:val="StyleUnderline"/>
          <w:highlight w:val="green"/>
        </w:rPr>
        <w:t>key driver of existential risk is conflict</w:t>
      </w:r>
      <w:r w:rsidRPr="00971374">
        <w:rPr>
          <w:rStyle w:val="StyleUnderline"/>
        </w:rPr>
        <w:t>, both between and within nation-states</w:t>
      </w:r>
      <w:r w:rsidRPr="00971374">
        <w:rPr>
          <w:sz w:val="16"/>
        </w:rPr>
        <w:t xml:space="preserve"> (or what (Ord 2020, 175–79) calls a ‘risk factor’). </w:t>
      </w:r>
      <w:r w:rsidRPr="00971374">
        <w:rPr>
          <w:rStyle w:val="StyleUnderline"/>
        </w:rPr>
        <w:t xml:space="preserve">Conflicts and arms races raise human-induced existential risks such as </w:t>
      </w:r>
      <w:r w:rsidRPr="00971374">
        <w:rPr>
          <w:rStyle w:val="Emphasis"/>
          <w:highlight w:val="green"/>
        </w:rPr>
        <w:t>nuclear war</w:t>
      </w:r>
      <w:r w:rsidRPr="00971374">
        <w:rPr>
          <w:rStyle w:val="StyleUnderline"/>
        </w:rPr>
        <w:t xml:space="preserve">, the outbreak of a </w:t>
      </w:r>
      <w:r w:rsidRPr="00971374">
        <w:rPr>
          <w:rStyle w:val="Emphasis"/>
          <w:highlight w:val="green"/>
        </w:rPr>
        <w:t>bioengineered viru</w:t>
      </w:r>
      <w:r w:rsidRPr="00971374">
        <w:rPr>
          <w:rStyle w:val="StyleUnderline"/>
          <w:highlight w:val="green"/>
        </w:rPr>
        <w:t>s</w:t>
      </w:r>
      <w:r w:rsidRPr="00971374">
        <w:rPr>
          <w:rStyle w:val="StyleUnderline"/>
        </w:rPr>
        <w:t xml:space="preserve"> or the launch of </w:t>
      </w:r>
      <w:r w:rsidRPr="00971374">
        <w:rPr>
          <w:rStyle w:val="Emphasis"/>
          <w:highlight w:val="green"/>
        </w:rPr>
        <w:t>misaligned</w:t>
      </w:r>
      <w:r w:rsidRPr="00971374">
        <w:rPr>
          <w:rStyle w:val="Emphasis"/>
        </w:rPr>
        <w:t xml:space="preserve"> </w:t>
      </w:r>
      <w:r w:rsidRPr="00971374">
        <w:rPr>
          <w:rStyle w:val="Emphasis"/>
          <w:highlight w:val="green"/>
        </w:rPr>
        <w:t>a</w:t>
      </w:r>
      <w:r w:rsidRPr="00971374">
        <w:rPr>
          <w:rStyle w:val="Emphasis"/>
        </w:rPr>
        <w:t xml:space="preserve">rtificial </w:t>
      </w:r>
      <w:r w:rsidRPr="00971374">
        <w:rPr>
          <w:rStyle w:val="Emphasis"/>
          <w:highlight w:val="green"/>
        </w:rPr>
        <w:t>i</w:t>
      </w:r>
      <w:r w:rsidRPr="00971374">
        <w:rPr>
          <w:rStyle w:val="Emphasis"/>
        </w:rPr>
        <w:t>ntelligence</w:t>
      </w:r>
      <w:r w:rsidRPr="00971374">
        <w:rPr>
          <w:rStyle w:val="StyleUnderline"/>
        </w:rPr>
        <w:t>. Note that an existential catastrophe could be set in motion either purposefully or accidentally.</w:t>
      </w:r>
      <w:r w:rsidRPr="00971374">
        <w:rPr>
          <w:sz w:val="16"/>
        </w:rPr>
        <w:t xml:space="preserve"> </w:t>
      </w:r>
      <w:r w:rsidRPr="00971374">
        <w:rPr>
          <w:rStyle w:val="Emphasis"/>
        </w:rPr>
        <w:t xml:space="preserve">Both are </w:t>
      </w:r>
      <w:r w:rsidRPr="00971374">
        <w:rPr>
          <w:rStyle w:val="Emphasis"/>
          <w:highlight w:val="green"/>
        </w:rPr>
        <w:t>more</w:t>
      </w:r>
      <w:r w:rsidRPr="00971374">
        <w:rPr>
          <w:rStyle w:val="Emphasis"/>
        </w:rPr>
        <w:t xml:space="preserve"> </w:t>
      </w:r>
      <w:r w:rsidRPr="00971374">
        <w:rPr>
          <w:rStyle w:val="Emphasis"/>
          <w:highlight w:val="green"/>
        </w:rPr>
        <w:t>likely during conflict</w:t>
      </w:r>
      <w:r w:rsidRPr="00971374">
        <w:rPr>
          <w:sz w:val="16"/>
        </w:rPr>
        <w:t xml:space="preserve">. </w:t>
      </w:r>
      <w:r w:rsidRPr="00971374">
        <w:rPr>
          <w:rStyle w:val="Emphasis"/>
        </w:rPr>
        <w:t>Nuclear warheads</w:t>
      </w:r>
      <w:r w:rsidRPr="00971374">
        <w:rPr>
          <w:rStyle w:val="StyleUnderline"/>
        </w:rPr>
        <w:t xml:space="preserve">, </w:t>
      </w:r>
      <w:r w:rsidRPr="00971374">
        <w:rPr>
          <w:rStyle w:val="Emphasis"/>
        </w:rPr>
        <w:t>cyberweapons</w:t>
      </w:r>
      <w:r w:rsidRPr="00971374">
        <w:rPr>
          <w:rStyle w:val="StyleUnderline"/>
        </w:rPr>
        <w:t xml:space="preserve">, and </w:t>
      </w:r>
      <w:r w:rsidRPr="00971374">
        <w:rPr>
          <w:rStyle w:val="Emphasis"/>
        </w:rPr>
        <w:t>bioweapons</w:t>
      </w:r>
      <w:r w:rsidRPr="00971374">
        <w:rPr>
          <w:rStyle w:val="StyleUnderline"/>
        </w:rPr>
        <w:t xml:space="preserve"> could all be used purposefully to attack enemy states, leading to potential </w:t>
      </w:r>
      <w:r w:rsidRPr="00971374">
        <w:rPr>
          <w:rStyle w:val="Emphasis"/>
        </w:rPr>
        <w:t>global escalation</w:t>
      </w:r>
      <w:r w:rsidRPr="00971374">
        <w:rPr>
          <w:sz w:val="16"/>
        </w:rPr>
        <w:t xml:space="preserve">. But as past nuclear incidents and close calls during the Cold War show, arms races also increase the probability of accidental catastrophes (Schlosser 2013). </w:t>
      </w:r>
    </w:p>
    <w:p w14:paraId="4F1532AC" w14:textId="77777777" w:rsidR="00F83C2A" w:rsidRPr="00971374" w:rsidRDefault="00F83C2A" w:rsidP="00F83C2A">
      <w:pPr>
        <w:rPr>
          <w:sz w:val="16"/>
        </w:rPr>
      </w:pPr>
      <w:r w:rsidRPr="00971374">
        <w:rPr>
          <w:sz w:val="16"/>
        </w:rPr>
        <w:t xml:space="preserve">Esteban and Schneider find that </w:t>
      </w:r>
      <w:r w:rsidRPr="00971374">
        <w:rPr>
          <w:rStyle w:val="StyleUnderline"/>
        </w:rPr>
        <w:t xml:space="preserve">formal and empirical evidence suggests that political and social </w:t>
      </w:r>
      <w:r w:rsidRPr="00971374">
        <w:rPr>
          <w:rStyle w:val="Emphasis"/>
          <w:highlight w:val="green"/>
        </w:rPr>
        <w:t>polarization</w:t>
      </w:r>
      <w:r w:rsidRPr="00971374">
        <w:rPr>
          <w:rStyle w:val="StyleUnderline"/>
        </w:rPr>
        <w:t xml:space="preserve"> </w:t>
      </w:r>
      <w:r w:rsidRPr="00971374">
        <w:rPr>
          <w:rStyle w:val="StyleUnderline"/>
          <w:highlight w:val="green"/>
        </w:rPr>
        <w:t xml:space="preserve">increases the </w:t>
      </w:r>
      <w:r w:rsidRPr="00971374">
        <w:rPr>
          <w:rStyle w:val="Emphasis"/>
          <w:highlight w:val="green"/>
        </w:rPr>
        <w:t xml:space="preserve">risk of </w:t>
      </w:r>
      <w:r w:rsidRPr="00971374">
        <w:rPr>
          <w:rStyle w:val="Emphasis"/>
        </w:rPr>
        <w:t xml:space="preserve">violent </w:t>
      </w:r>
      <w:r w:rsidRPr="00971374">
        <w:rPr>
          <w:rStyle w:val="Emphasis"/>
          <w:highlight w:val="green"/>
        </w:rPr>
        <w:t>conflict</w:t>
      </w:r>
      <w:r w:rsidRPr="00971374">
        <w:rPr>
          <w:sz w:val="16"/>
        </w:rPr>
        <w:t xml:space="preserve">, both intra-nationally and internationally (Esteban and Schneider 2008). If </w:t>
      </w:r>
      <w:r w:rsidRPr="00971374">
        <w:rPr>
          <w:rStyle w:val="StyleUnderline"/>
        </w:rPr>
        <w:t xml:space="preserve">income </w:t>
      </w:r>
      <w:r w:rsidRPr="00971374">
        <w:rPr>
          <w:rStyle w:val="StyleUnderline"/>
          <w:highlight w:val="green"/>
        </w:rPr>
        <w:t>inequality</w:t>
      </w:r>
      <w:r w:rsidRPr="00971374">
        <w:rPr>
          <w:rStyle w:val="StyleUnderline"/>
        </w:rPr>
        <w:t xml:space="preserve"> </w:t>
      </w:r>
      <w:r w:rsidRPr="00971374">
        <w:rPr>
          <w:rStyle w:val="StyleUnderline"/>
          <w:highlight w:val="green"/>
        </w:rPr>
        <w:t>increases polarization</w:t>
      </w:r>
      <w:r w:rsidRPr="00971374">
        <w:rPr>
          <w:rStyle w:val="StyleUnderline"/>
        </w:rPr>
        <w:t xml:space="preserve">, </w:t>
      </w:r>
      <w:r w:rsidRPr="00971374">
        <w:rPr>
          <w:rStyle w:val="Emphasis"/>
        </w:rPr>
        <w:t>inequality</w:t>
      </w:r>
      <w:r w:rsidRPr="00971374">
        <w:rPr>
          <w:rStyle w:val="StyleUnderline"/>
        </w:rPr>
        <w:t xml:space="preserve"> may indirectly </w:t>
      </w:r>
      <w:r w:rsidRPr="00971374">
        <w:rPr>
          <w:rStyle w:val="Emphasis"/>
        </w:rPr>
        <w:t>drive existential</w:t>
      </w:r>
      <w:r w:rsidRPr="00971374">
        <w:rPr>
          <w:rStyle w:val="StyleUnderline"/>
        </w:rPr>
        <w:t xml:space="preserve"> risk</w:t>
      </w:r>
      <w:r w:rsidRPr="00971374">
        <w:rPr>
          <w:sz w:val="16"/>
        </w:rPr>
        <w:t xml:space="preserve">. Indeed, recent evidence suggests that </w:t>
      </w:r>
      <w:r w:rsidRPr="00971374">
        <w:rPr>
          <w:rStyle w:val="StyleUnderline"/>
        </w:rPr>
        <w:t>income inequality can increase the degree of polarization between groups of citizens.</w:t>
      </w:r>
      <w:r w:rsidRPr="00971374">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w:t>
      </w:r>
      <w:r w:rsidRPr="00971374">
        <w:rPr>
          <w:rStyle w:val="StyleUnderline"/>
        </w:rPr>
        <w:t>said, we should assign a non-negligible credence to inequality partially causing polarization</w:t>
      </w:r>
      <w:r w:rsidRPr="00971374">
        <w:rPr>
          <w:sz w:val="16"/>
        </w:rPr>
        <w:t>.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7B45C2FA" w14:textId="77777777" w:rsidR="00F83C2A" w:rsidRPr="00971374" w:rsidRDefault="00F83C2A" w:rsidP="00F83C2A"/>
    <w:p w14:paraId="3E55F080" w14:textId="77777777" w:rsidR="00F83C2A" w:rsidRPr="00971374" w:rsidRDefault="00F83C2A" w:rsidP="00F83C2A">
      <w:pPr>
        <w:pStyle w:val="Heading4"/>
      </w:pPr>
      <w:r w:rsidRPr="00971374">
        <w:t>Unions are key to federal restaffing:</w:t>
      </w:r>
    </w:p>
    <w:p w14:paraId="01F825C3" w14:textId="77777777" w:rsidR="00F83C2A" w:rsidRPr="00971374" w:rsidRDefault="00F83C2A" w:rsidP="00F83C2A"/>
    <w:p w14:paraId="27CD535A" w14:textId="77777777" w:rsidR="00F83C2A" w:rsidRPr="00971374" w:rsidRDefault="00F83C2A" w:rsidP="00F83C2A">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0B036F4E" w14:textId="77777777" w:rsidR="00F83C2A" w:rsidRPr="00971374" w:rsidRDefault="00F83C2A" w:rsidP="00F83C2A">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1DD1B205" w14:textId="77777777" w:rsidR="00F83C2A" w:rsidRPr="00971374" w:rsidRDefault="00F83C2A" w:rsidP="00F83C2A">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10A72384" w14:textId="77777777" w:rsidR="00F83C2A" w:rsidRPr="00971374" w:rsidRDefault="00F83C2A" w:rsidP="00F83C2A">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770A2D2E" w14:textId="77777777" w:rsidR="00F83C2A" w:rsidRPr="00971374" w:rsidRDefault="00F83C2A" w:rsidP="00F83C2A">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5C7440AF" w14:textId="77777777" w:rsidR="00F83C2A" w:rsidRPr="00971374" w:rsidRDefault="00F83C2A" w:rsidP="00F83C2A">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72E266E4" w14:textId="77777777" w:rsidR="00F83C2A" w:rsidRPr="00971374" w:rsidRDefault="00F83C2A" w:rsidP="00F83C2A">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7292398D" w14:textId="77777777" w:rsidR="00F83C2A" w:rsidRPr="00971374" w:rsidRDefault="00F83C2A" w:rsidP="00F83C2A"/>
    <w:p w14:paraId="6EB6D8D2" w14:textId="77777777" w:rsidR="00F83C2A" w:rsidRPr="00971374" w:rsidRDefault="00F83C2A" w:rsidP="00F83C2A"/>
    <w:p w14:paraId="77A8E134" w14:textId="77777777" w:rsidR="00F83C2A" w:rsidRPr="00971374" w:rsidRDefault="00F83C2A" w:rsidP="00F83C2A">
      <w:pPr>
        <w:pStyle w:val="Heading4"/>
      </w:pPr>
      <w:r w:rsidRPr="00971374">
        <w:rPr>
          <w:u w:val="single"/>
        </w:rPr>
        <w:t>EXEC FLEX</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while increasing </w:t>
      </w:r>
      <w:r w:rsidRPr="00971374">
        <w:rPr>
          <w:u w:val="single"/>
        </w:rPr>
        <w:t>transparency</w:t>
      </w:r>
      <w:r w:rsidRPr="00971374">
        <w:t xml:space="preserve"> that </w:t>
      </w:r>
      <w:r w:rsidRPr="00971374">
        <w:rPr>
          <w:u w:val="single"/>
        </w:rPr>
        <w:t>prevents</w:t>
      </w:r>
      <w:r w:rsidRPr="00971374">
        <w:t xml:space="preserve"> worker </w:t>
      </w:r>
      <w:r w:rsidRPr="00971374">
        <w:rPr>
          <w:u w:val="single"/>
        </w:rPr>
        <w:t>backlash</w:t>
      </w:r>
      <w:r w:rsidRPr="00971374">
        <w:t xml:space="preserve">.  </w:t>
      </w:r>
    </w:p>
    <w:p w14:paraId="24D47DE8" w14:textId="77777777" w:rsidR="00F83C2A" w:rsidRPr="00971374" w:rsidRDefault="00F83C2A" w:rsidP="00F83C2A">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06EEE40F" w14:textId="77777777" w:rsidR="00F83C2A" w:rsidRPr="00971374" w:rsidRDefault="00F83C2A" w:rsidP="00F83C2A">
      <w:pPr>
        <w:rPr>
          <w:sz w:val="12"/>
        </w:rPr>
      </w:pPr>
      <w:r w:rsidRPr="00971374">
        <w:rPr>
          <w:sz w:val="12"/>
        </w:rPr>
        <w:t>Tradeoffs in the Administrative State</w:t>
      </w:r>
    </w:p>
    <w:p w14:paraId="15AFBE76" w14:textId="77777777" w:rsidR="00F83C2A" w:rsidRPr="00971374" w:rsidRDefault="00F83C2A" w:rsidP="00F83C2A">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2"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122A7263" w14:textId="77777777" w:rsidR="00F83C2A" w:rsidRPr="00971374" w:rsidRDefault="00F83C2A" w:rsidP="00F83C2A">
      <w:pPr>
        <w:rPr>
          <w:sz w:val="12"/>
        </w:rPr>
      </w:pPr>
      <w:r w:rsidRPr="00971374">
        <w:rPr>
          <w:sz w:val="12"/>
        </w:rPr>
        <w:t>Such </w:t>
      </w:r>
      <w:hyperlink r:id="rId103" w:history="1">
        <w:r w:rsidRPr="00971374">
          <w:rPr>
            <w:rStyle w:val="Emphasis"/>
            <w:highlight w:val="green"/>
          </w:rPr>
          <w:t>loyalty-competence tradeoffs</w:t>
        </w:r>
      </w:hyperlink>
      <w:r w:rsidRPr="00971374">
        <w:rPr>
          <w:sz w:val="12"/>
        </w:rPr>
        <w:t> (or </w:t>
      </w:r>
      <w:hyperlink r:id="rId104"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05"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06"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07" w:history="1">
        <w:r w:rsidRPr="00971374">
          <w:rPr>
            <w:rStyle w:val="Hyperlink"/>
            <w:sz w:val="12"/>
          </w:rPr>
          <w:t>at the urging of President Carter</w:t>
        </w:r>
      </w:hyperlink>
      <w:r w:rsidRPr="00971374">
        <w:rPr>
          <w:sz w:val="12"/>
        </w:rPr>
        <w:t>.</w:t>
      </w:r>
    </w:p>
    <w:p w14:paraId="0172F851" w14:textId="77777777" w:rsidR="00F83C2A" w:rsidRPr="00971374" w:rsidRDefault="00F83C2A" w:rsidP="00F83C2A">
      <w:pPr>
        <w:rPr>
          <w:sz w:val="12"/>
        </w:rPr>
      </w:pPr>
      <w:r w:rsidRPr="00971374">
        <w:rPr>
          <w:rStyle w:val="StyleUnderline"/>
        </w:rPr>
        <w:t>Presidents </w:t>
      </w:r>
      <w:hyperlink r:id="rId108"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32ACDF51" w14:textId="77777777" w:rsidR="00F83C2A" w:rsidRPr="00971374" w:rsidRDefault="00F83C2A" w:rsidP="00F83C2A">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2D00007E" w14:textId="77777777" w:rsidR="00F83C2A" w:rsidRPr="00971374" w:rsidRDefault="00F83C2A" w:rsidP="00F83C2A">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 w:val="26"/>
          <w:szCs w:val="26"/>
          <w:highlight w:val="green"/>
        </w:rPr>
        <w:t xml:space="preserve">bureaucrats might </w:t>
      </w:r>
      <w:r w:rsidRPr="00971374">
        <w:rPr>
          <w:rStyle w:val="Emphasis"/>
          <w:sz w:val="26"/>
          <w:szCs w:val="26"/>
          <w:highlight w:val="green"/>
        </w:rPr>
        <w:t>express displeasure</w:t>
      </w:r>
      <w:r w:rsidRPr="00971374">
        <w:rPr>
          <w:rStyle w:val="StyleUnderline"/>
          <w:sz w:val="26"/>
          <w:szCs w:val="26"/>
        </w:rPr>
        <w:t xml:space="preserve"> with the president </w:t>
      </w:r>
      <w:r w:rsidRPr="00971374">
        <w:rPr>
          <w:rStyle w:val="StyleUnderline"/>
          <w:sz w:val="26"/>
          <w:szCs w:val="26"/>
          <w:highlight w:val="green"/>
        </w:rPr>
        <w:t>through</w:t>
      </w:r>
      <w:r w:rsidRPr="00971374">
        <w:rPr>
          <w:rStyle w:val="StyleUnderline"/>
          <w:sz w:val="26"/>
          <w:szCs w:val="26"/>
        </w:rPr>
        <w:t xml:space="preserve"> various forms of </w:t>
      </w:r>
      <w:hyperlink r:id="rId109" w:history="1">
        <w:r w:rsidRPr="00971374">
          <w:rPr>
            <w:rStyle w:val="Emphasis"/>
            <w:sz w:val="26"/>
            <w:szCs w:val="26"/>
            <w:highlight w:val="green"/>
          </w:rPr>
          <w:t>quasi-legal “resistance</w:t>
        </w:r>
        <w:r w:rsidRPr="00971374">
          <w:rPr>
            <w:rStyle w:val="StyleUnderline"/>
            <w:sz w:val="26"/>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741FAD7C" w14:textId="77777777" w:rsidR="00F83C2A" w:rsidRPr="00971374" w:rsidRDefault="00F83C2A" w:rsidP="00F83C2A">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7E4F7015" w14:textId="77777777" w:rsidR="00F83C2A" w:rsidRPr="00971374" w:rsidRDefault="00F83C2A" w:rsidP="00F83C2A">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488BCBCA" w14:textId="77777777" w:rsidR="00F83C2A" w:rsidRPr="00971374" w:rsidRDefault="00F83C2A" w:rsidP="00F83C2A"/>
    <w:p w14:paraId="3615EF75" w14:textId="77777777" w:rsidR="00F83C2A" w:rsidRPr="00971374" w:rsidRDefault="00F83C2A" w:rsidP="00F83C2A"/>
    <w:p w14:paraId="029024A3" w14:textId="77777777" w:rsidR="00F83C2A" w:rsidRPr="00971374" w:rsidRDefault="00F83C2A" w:rsidP="00F83C2A"/>
    <w:p w14:paraId="6EDA3F7A" w14:textId="77777777" w:rsidR="00F83C2A" w:rsidRPr="00971374" w:rsidRDefault="00F83C2A" w:rsidP="00F83C2A">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45C2295A" w14:textId="77777777" w:rsidR="00F83C2A" w:rsidRPr="00971374" w:rsidRDefault="00F83C2A" w:rsidP="00F83C2A">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44B9402E" w14:textId="77777777" w:rsidR="00F83C2A" w:rsidRPr="00971374" w:rsidRDefault="00F83C2A" w:rsidP="00F83C2A">
      <w:pPr>
        <w:rPr>
          <w:sz w:val="12"/>
        </w:rPr>
      </w:pPr>
      <w:r w:rsidRPr="00971374">
        <w:rPr>
          <w:sz w:val="12"/>
        </w:rPr>
        <w:t>Collective bargaining </w:t>
      </w:r>
      <w:hyperlink r:id="rId110" w:history="1">
        <w:r w:rsidRPr="00971374">
          <w:rPr>
            <w:rStyle w:val="Hyperlink"/>
            <w:sz w:val="12"/>
          </w:rPr>
          <w:t>empowers workers to come together</w:t>
        </w:r>
      </w:hyperlink>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971374">
        <w:rPr>
          <w:rStyle w:val="Emphasis"/>
          <w:highlight w:val="green"/>
        </w:rPr>
        <w:t>federal workers</w:t>
      </w:r>
      <w:r w:rsidRPr="00971374">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971374">
        <w:rPr>
          <w:rStyle w:val="Emphasis"/>
          <w:highlight w:val="green"/>
        </w:rPr>
        <w:t>protections</w:t>
      </w:r>
      <w:r w:rsidRPr="00971374">
        <w:rPr>
          <w:rStyle w:val="StyleUnderline"/>
        </w:rPr>
        <w:t xml:space="preserve"> </w:t>
      </w:r>
      <w:r w:rsidRPr="00971374">
        <w:rPr>
          <w:rStyle w:val="StyleUnderline"/>
          <w:highlight w:val="green"/>
        </w:rPr>
        <w:t xml:space="preserve">that enable them to </w:t>
      </w:r>
      <w:r w:rsidRPr="00971374">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11E0006D" w14:textId="77777777" w:rsidR="00F83C2A" w:rsidRPr="00971374" w:rsidRDefault="00F83C2A" w:rsidP="00F83C2A">
      <w:pPr>
        <w:rPr>
          <w:sz w:val="12"/>
        </w:rPr>
      </w:pPr>
      <w:r w:rsidRPr="00971374">
        <w:rPr>
          <w:sz w:val="12"/>
        </w:rPr>
        <w:t>President Trump </w:t>
      </w:r>
      <w:hyperlink r:id="rId111" w:history="1">
        <w:r w:rsidRPr="00971374">
          <w:rPr>
            <w:rStyle w:val="Hyperlink"/>
            <w:sz w:val="12"/>
          </w:rPr>
          <w:t>cited national security concerns</w:t>
        </w:r>
      </w:hyperlink>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971374">
        <w:rPr>
          <w:rStyle w:val="Emphasis"/>
          <w:highlight w:val="green"/>
        </w:rPr>
        <w:t xml:space="preserve">Federal employee bargaining </w:t>
      </w:r>
      <w:r w:rsidRPr="00971374">
        <w:rPr>
          <w:rStyle w:val="Emphasis"/>
        </w:rPr>
        <w:t>law</w:t>
      </w:r>
      <w:r w:rsidRPr="00971374">
        <w:rPr>
          <w:rStyle w:val="StyleUnderline"/>
        </w:rPr>
        <w:t> </w:t>
      </w:r>
      <w:hyperlink r:id="rId112" w:history="1">
        <w:r w:rsidRPr="00971374">
          <w:rPr>
            <w:rStyle w:val="StyleUnderline"/>
          </w:rPr>
          <w:t>permits collective bargaining for workers at agencies with national security roles</w:t>
        </w:r>
      </w:hyperlink>
      <w:r w:rsidRPr="00971374">
        <w:rPr>
          <w:rStyle w:val="StyleUnderline"/>
        </w:rPr>
        <w:t> as long as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971374">
        <w:rPr>
          <w:rStyle w:val="StyleUnderline"/>
          <w:highlight w:val="green"/>
        </w:rPr>
        <w:t xml:space="preserve">includes </w:t>
      </w:r>
      <w:r w:rsidRPr="00971374">
        <w:rPr>
          <w:rStyle w:val="Emphasis"/>
          <w:highlight w:val="green"/>
        </w:rPr>
        <w:t>hundreds of thousands</w:t>
      </w:r>
      <w:r w:rsidRPr="00971374">
        <w:rPr>
          <w:rStyle w:val="StyleUnderline"/>
          <w:highlight w:val="green"/>
        </w:rPr>
        <w:t xml:space="preserve"> of</w:t>
      </w:r>
      <w:r w:rsidRPr="00971374">
        <w:rPr>
          <w:rStyle w:val="StyleUnderline"/>
        </w:rPr>
        <w:t xml:space="preserve"> </w:t>
      </w:r>
      <w:r w:rsidRPr="00971374">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hyperlink r:id="rId113" w:history="1">
        <w:r w:rsidRPr="00971374">
          <w:rPr>
            <w:rStyle w:val="StyleUnderline"/>
          </w:rPr>
          <w:t>including those who</w:t>
        </w:r>
      </w:hyperlink>
      <w:r w:rsidRPr="00971374">
        <w:rPr>
          <w:rStyle w:val="StyleUnderline"/>
        </w:rPr>
        <w:t>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597D15A9" w14:textId="77777777" w:rsidR="00F83C2A" w:rsidRPr="00971374" w:rsidRDefault="00F83C2A" w:rsidP="00F83C2A">
      <w:pPr>
        <w:rPr>
          <w:sz w:val="12"/>
        </w:rPr>
      </w:pPr>
      <w:r w:rsidRPr="00971374">
        <w:rPr>
          <w:sz w:val="12"/>
        </w:rPr>
        <w:t>A </w:t>
      </w:r>
      <w:hyperlink r:id="rId114" w:history="1">
        <w:r w:rsidRPr="00971374">
          <w:rPr>
            <w:rStyle w:val="Hyperlink"/>
            <w:sz w:val="12"/>
          </w:rPr>
          <w:t>Trump administration fact sheet</w:t>
        </w:r>
      </w:hyperlink>
      <w:r w:rsidRPr="00971374">
        <w:rPr>
          <w:sz w:val="12"/>
        </w:rPr>
        <w:t xml:space="preserve"> released alongside the executive order </w:t>
      </w:r>
      <w:r w:rsidRPr="00971374">
        <w:rPr>
          <w:rStyle w:val="StyleUnderline"/>
        </w:rPr>
        <w:t xml:space="preserve">ending collective bargaining for federal workers said that </w:t>
      </w:r>
      <w:r w:rsidRPr="00971374">
        <w:rPr>
          <w:rStyle w:val="Emphasis"/>
          <w:highlight w:val="green"/>
        </w:rPr>
        <w:t>federal employee unions</w:t>
      </w:r>
      <w:r w:rsidRPr="00971374">
        <w:rPr>
          <w:rStyle w:val="StyleUnderline"/>
        </w:rPr>
        <w:t xml:space="preserve"> were </w:t>
      </w:r>
      <w:r w:rsidRPr="00971374">
        <w:rPr>
          <w:rStyle w:val="Emphasis"/>
        </w:rPr>
        <w:t>“</w:t>
      </w:r>
      <w:r w:rsidRPr="00971374">
        <w:rPr>
          <w:rStyle w:val="Emphasis"/>
          <w:highlight w:val="green"/>
        </w:rPr>
        <w:t>fighting back</w:t>
      </w:r>
      <w:r w:rsidRPr="00971374">
        <w:rPr>
          <w:rStyle w:val="StyleUnderline"/>
        </w:rPr>
        <w:t xml:space="preserve">” </w:t>
      </w:r>
      <w:r w:rsidRPr="00971374">
        <w:rPr>
          <w:rStyle w:val="StyleUnderline"/>
          <w:highlight w:val="green"/>
        </w:rPr>
        <w:t xml:space="preserve">against the </w:t>
      </w:r>
      <w:r w:rsidRPr="00971374">
        <w:rPr>
          <w:rStyle w:val="Emphasis"/>
          <w:highlight w:val="green"/>
        </w:rPr>
        <w:t>government’s</w:t>
      </w:r>
      <w:r w:rsidRPr="00971374">
        <w:rPr>
          <w:rStyle w:val="StyleUnderline"/>
        </w:rPr>
        <w:t xml:space="preserve"> union-busting </w:t>
      </w:r>
      <w:r w:rsidRPr="00971374">
        <w:rPr>
          <w:rStyle w:val="Emphasis"/>
          <w:highlight w:val="green"/>
        </w:rPr>
        <w:t>agenda</w:t>
      </w:r>
      <w:r w:rsidRPr="00971374">
        <w:rPr>
          <w:rStyle w:val="StyleUnderline"/>
          <w:highlight w:val="green"/>
        </w:rPr>
        <w:t xml:space="preserve"> by </w:t>
      </w:r>
      <w:r w:rsidRPr="00971374">
        <w:rPr>
          <w:rStyle w:val="Emphasis"/>
          <w:highlight w:val="green"/>
        </w:rPr>
        <w:t>suing</w:t>
      </w:r>
      <w:r w:rsidRPr="00971374">
        <w:rPr>
          <w:rStyle w:val="StyleUnderline"/>
        </w:rPr>
        <w:t xml:space="preserve"> </w:t>
      </w:r>
      <w:r w:rsidRPr="00971374">
        <w:rPr>
          <w:rStyle w:val="StyleUnderline"/>
          <w:highlight w:val="green"/>
        </w:rPr>
        <w:t>the</w:t>
      </w:r>
      <w:r w:rsidRPr="00971374">
        <w:rPr>
          <w:rStyle w:val="StyleUnderline"/>
        </w:rPr>
        <w:t xml:space="preserve"> </w:t>
      </w:r>
      <w:r w:rsidRPr="00971374">
        <w:rPr>
          <w:rStyle w:val="Emphasis"/>
          <w:highlight w:val="green"/>
        </w:rPr>
        <w:t>admin</w:t>
      </w:r>
      <w:r w:rsidRPr="00971374">
        <w:rPr>
          <w:rStyle w:val="Emphasis"/>
        </w:rPr>
        <w:t>istration</w:t>
      </w:r>
      <w:r w:rsidRPr="00971374">
        <w:rPr>
          <w:rStyle w:val="StyleUnderline"/>
        </w:rPr>
        <w:t xml:space="preserve"> </w:t>
      </w:r>
      <w:r w:rsidRPr="00971374">
        <w:rPr>
          <w:rStyle w:val="StyleUnderline"/>
          <w:highlight w:val="green"/>
        </w:rPr>
        <w:t xml:space="preserve">to </w:t>
      </w:r>
      <w:r w:rsidRPr="00971374">
        <w:rPr>
          <w:rStyle w:val="Emphasis"/>
          <w:highlight w:val="green"/>
        </w:rPr>
        <w:t>prevent</w:t>
      </w:r>
      <w:r w:rsidRPr="00971374">
        <w:rPr>
          <w:rStyle w:val="StyleUnderline"/>
          <w:highlight w:val="green"/>
        </w:rPr>
        <w:t xml:space="preserve"> </w:t>
      </w:r>
      <w:r w:rsidRPr="00971374">
        <w:rPr>
          <w:rStyle w:val="Emphasis"/>
          <w:highlight w:val="green"/>
        </w:rPr>
        <w:t>mass layoffs</w:t>
      </w:r>
      <w:r w:rsidRPr="00971374">
        <w:rPr>
          <w:sz w:val="12"/>
        </w:rPr>
        <w:t xml:space="preserve">. However, </w:t>
      </w:r>
      <w:r w:rsidRPr="00971374">
        <w:rPr>
          <w:rStyle w:val="Emphasis"/>
          <w:highlight w:val="green"/>
        </w:rPr>
        <w:t>joining together</w:t>
      </w:r>
      <w:r w:rsidRPr="00971374">
        <w:rPr>
          <w:rStyle w:val="StyleUnderline"/>
          <w:highlight w:val="green"/>
        </w:rPr>
        <w:t xml:space="preserve"> to </w:t>
      </w:r>
      <w:r w:rsidRPr="00971374">
        <w:rPr>
          <w:rStyle w:val="Emphasis"/>
          <w:highlight w:val="green"/>
        </w:rPr>
        <w:t>stand up</w:t>
      </w:r>
      <w:r w:rsidRPr="00971374">
        <w:rPr>
          <w:rStyle w:val="StyleUnderline"/>
          <w:highlight w:val="green"/>
        </w:rPr>
        <w:t xml:space="preserve"> against</w:t>
      </w:r>
      <w:r w:rsidRPr="00971374">
        <w:rPr>
          <w:rStyle w:val="StyleUnderline"/>
        </w:rPr>
        <w:t xml:space="preserve"> </w:t>
      </w:r>
      <w:r w:rsidRPr="00971374">
        <w:rPr>
          <w:rStyle w:val="StyleUnderline"/>
          <w:highlight w:val="green"/>
        </w:rPr>
        <w:t>employer</w:t>
      </w:r>
      <w:r w:rsidRPr="00971374">
        <w:rPr>
          <w:rStyle w:val="StyleUnderline"/>
        </w:rPr>
        <w:t xml:space="preserve"> </w:t>
      </w:r>
      <w:r w:rsidRPr="00971374">
        <w:rPr>
          <w:rStyle w:val="Emphasis"/>
        </w:rPr>
        <w:t>abuses</w:t>
      </w:r>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hyperlink r:id="rId115" w:history="1">
        <w:r w:rsidRPr="00971374">
          <w:rPr>
            <w:rStyle w:val="Emphasis"/>
            <w:highlight w:val="green"/>
          </w:rPr>
          <w:t>protect employee whistleblowers</w:t>
        </w:r>
      </w:hyperlink>
      <w:r w:rsidRPr="00971374">
        <w:rPr>
          <w:rStyle w:val="StyleUnderline"/>
        </w:rPr>
        <w:t> </w:t>
      </w:r>
      <w:r w:rsidRPr="00971374">
        <w:rPr>
          <w:rStyle w:val="StyleUnderline"/>
          <w:highlight w:val="green"/>
        </w:rPr>
        <w:t>who</w:t>
      </w:r>
      <w:r w:rsidRPr="00971374">
        <w:rPr>
          <w:rStyle w:val="StyleUnderline"/>
        </w:rPr>
        <w:t xml:space="preserve"> have </w:t>
      </w:r>
      <w:r w:rsidRPr="00971374">
        <w:rPr>
          <w:rStyle w:val="StyleUnderline"/>
          <w:highlight w:val="green"/>
        </w:rPr>
        <w:t>uncovered problems</w:t>
      </w:r>
      <w:r w:rsidRPr="00971374">
        <w:rPr>
          <w:rStyle w:val="StyleUnderline"/>
        </w:rPr>
        <w:t xml:space="preserve"> at the agency</w:t>
      </w:r>
      <w:r w:rsidRPr="00971374">
        <w:rPr>
          <w:sz w:val="12"/>
        </w:rPr>
        <w:t>, such as the </w:t>
      </w:r>
      <w:hyperlink r:id="rId116" w:history="1">
        <w:r w:rsidRPr="00971374">
          <w:rPr>
            <w:rStyle w:val="Hyperlink"/>
            <w:sz w:val="12"/>
          </w:rPr>
          <w:t>mismanagement of veterans’ private information</w:t>
        </w:r>
      </w:hyperlink>
      <w:r w:rsidRPr="00971374">
        <w:rPr>
          <w:sz w:val="12"/>
        </w:rPr>
        <w:t> or the </w:t>
      </w:r>
      <w:hyperlink r:id="rId117" w:history="1">
        <w:r w:rsidRPr="00971374">
          <w:rPr>
            <w:rStyle w:val="Hyperlink"/>
            <w:sz w:val="12"/>
          </w:rPr>
          <w:t>illegal restraint of a patient</w:t>
        </w:r>
      </w:hyperlink>
      <w:r w:rsidRPr="00971374">
        <w:rPr>
          <w:sz w:val="12"/>
        </w:rPr>
        <w:t> at a VA medical center.</w:t>
      </w:r>
    </w:p>
    <w:p w14:paraId="2EB4D9D9" w14:textId="77777777" w:rsidR="00F83C2A" w:rsidRPr="00971374" w:rsidRDefault="00F83C2A" w:rsidP="00F83C2A">
      <w:pPr>
        <w:rPr>
          <w:sz w:val="12"/>
        </w:rPr>
      </w:pPr>
      <w:r w:rsidRPr="00971374">
        <w:rPr>
          <w:sz w:val="12"/>
        </w:rPr>
        <w:t>Ending collective bargaining for federal workers hurts not only workers and unions but also the Americans those workers serve.</w:t>
      </w:r>
    </w:p>
    <w:p w14:paraId="6B16316C" w14:textId="77777777" w:rsidR="00F83C2A" w:rsidRPr="00971374" w:rsidRDefault="00F83C2A" w:rsidP="00F83C2A">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4D72E309" w14:textId="77777777" w:rsidR="00F83C2A" w:rsidRPr="00971374" w:rsidRDefault="00F83C2A" w:rsidP="00F83C2A">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4B7CB233" w14:textId="77777777" w:rsidR="00F83C2A" w:rsidRPr="00971374" w:rsidRDefault="00F83C2A" w:rsidP="00F83C2A">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18"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19"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09CD37E1" w14:textId="77777777" w:rsidR="00F83C2A" w:rsidRPr="00971374" w:rsidRDefault="00F83C2A" w:rsidP="00F83C2A">
      <w:pPr>
        <w:rPr>
          <w:sz w:val="12"/>
        </w:rPr>
      </w:pPr>
      <w:r w:rsidRPr="00971374">
        <w:rPr>
          <w:sz w:val="12"/>
        </w:rPr>
        <w:t>The Origins of Federal Labor Unions</w:t>
      </w:r>
    </w:p>
    <w:p w14:paraId="20E5750D" w14:textId="77777777" w:rsidR="00F83C2A" w:rsidRPr="00971374" w:rsidRDefault="00F83C2A" w:rsidP="00F83C2A">
      <w:pPr>
        <w:rPr>
          <w:sz w:val="12"/>
        </w:rPr>
      </w:pPr>
      <w:r w:rsidRPr="00971374">
        <w:rPr>
          <w:sz w:val="12"/>
        </w:rPr>
        <w:t>A bit of background: </w:t>
      </w:r>
      <w:hyperlink r:id="rId120" w:history="1">
        <w:r w:rsidRPr="00971374">
          <w:rPr>
            <w:rStyle w:val="Hyperlink"/>
            <w:sz w:val="12"/>
          </w:rPr>
          <w:t>Under the Civil Service Reform Act of 1978</w:t>
        </w:r>
      </w:hyperlink>
      <w:r w:rsidRPr="00971374">
        <w:rPr>
          <w:sz w:val="12"/>
        </w:rPr>
        <w:t>, many federal civil servants have the </w:t>
      </w:r>
      <w:hyperlink r:id="rId121" w:history="1">
        <w:r w:rsidRPr="00971374">
          <w:rPr>
            <w:rStyle w:val="Hyperlink"/>
            <w:sz w:val="12"/>
          </w:rPr>
          <w:t>right to join unions and to collectively bargain over</w:t>
        </w:r>
      </w:hyperlink>
      <w:r w:rsidRPr="00971374">
        <w:rPr>
          <w:sz w:val="12"/>
        </w:rPr>
        <w:t> the “conditions” of their “employment.” As I’ve </w:t>
      </w:r>
      <w:hyperlink r:id="rId122"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DC8440C" w14:textId="77777777" w:rsidR="00F83C2A" w:rsidRPr="00971374" w:rsidRDefault="00F83C2A" w:rsidP="00F83C2A">
      <w:pPr>
        <w:rPr>
          <w:sz w:val="12"/>
        </w:rPr>
      </w:pPr>
      <w:r w:rsidRPr="00971374">
        <w:rPr>
          <w:sz w:val="12"/>
        </w:rPr>
        <w:t xml:space="preserve">First, </w:t>
      </w:r>
      <w:r w:rsidRPr="00971374">
        <w:rPr>
          <w:rStyle w:val="Emphasis"/>
          <w:sz w:val="26"/>
          <w:szCs w:val="26"/>
          <w:highlight w:val="green"/>
        </w:rPr>
        <w:t>labor law</w:t>
      </w:r>
      <w:r w:rsidRPr="00971374">
        <w:rPr>
          <w:rStyle w:val="StyleUnderline"/>
          <w:sz w:val="26"/>
          <w:szCs w:val="26"/>
          <w:highlight w:val="green"/>
        </w:rPr>
        <w:t xml:space="preserve"> allows </w:t>
      </w:r>
      <w:r w:rsidRPr="00971374">
        <w:rPr>
          <w:rStyle w:val="Emphasis"/>
          <w:sz w:val="26"/>
          <w:szCs w:val="26"/>
          <w:highlight w:val="green"/>
        </w:rPr>
        <w:t>unions</w:t>
      </w:r>
      <w:r w:rsidRPr="00971374">
        <w:rPr>
          <w:rStyle w:val="StyleUnderline"/>
          <w:sz w:val="26"/>
          <w:szCs w:val="26"/>
          <w:highlight w:val="green"/>
        </w:rPr>
        <w:t xml:space="preserve"> to </w:t>
      </w:r>
      <w:r w:rsidRPr="00971374">
        <w:rPr>
          <w:rStyle w:val="Emphasis"/>
          <w:sz w:val="26"/>
          <w:szCs w:val="26"/>
          <w:highlight w:val="green"/>
        </w:rPr>
        <w:t>push back</w:t>
      </w:r>
      <w:r w:rsidRPr="00971374">
        <w:rPr>
          <w:rStyle w:val="StyleUnderline"/>
          <w:sz w:val="26"/>
          <w:szCs w:val="26"/>
          <w:highlight w:val="green"/>
        </w:rPr>
        <w:t xml:space="preserve"> on</w:t>
      </w:r>
      <w:r w:rsidRPr="00971374">
        <w:rPr>
          <w:sz w:val="12"/>
        </w:rPr>
        <w:t xml:space="preserve"> what Jody Freeman and Sharon Jacobs have called “</w:t>
      </w:r>
      <w:hyperlink r:id="rId123"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26E74F69" w14:textId="77777777" w:rsidR="00F83C2A" w:rsidRPr="00971374" w:rsidRDefault="00F83C2A" w:rsidP="00F83C2A">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4"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12DE3AD3" w14:textId="77777777" w:rsidR="00F83C2A" w:rsidRPr="00971374" w:rsidRDefault="00F83C2A" w:rsidP="00F83C2A">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5"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728375A9" w14:textId="77777777" w:rsidR="00F83C2A" w:rsidRPr="00971374" w:rsidRDefault="00F83C2A" w:rsidP="00F83C2A">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6" w:history="1">
        <w:r w:rsidRPr="00971374">
          <w:rPr>
            <w:rStyle w:val="Hyperlink"/>
            <w:sz w:val="12"/>
          </w:rPr>
          <w:t>issuing executive orders</w:t>
        </w:r>
      </w:hyperlink>
      <w:r w:rsidRPr="00971374">
        <w:rPr>
          <w:sz w:val="12"/>
        </w:rPr>
        <w:t> directing agencies not to negotiate on a range of workplace issues, to preventing </w:t>
      </w:r>
      <w:hyperlink r:id="rId127" w:history="1">
        <w:r w:rsidRPr="00971374">
          <w:rPr>
            <w:rStyle w:val="Hyperlink"/>
            <w:sz w:val="12"/>
          </w:rPr>
          <w:t>union officials from using work hours to pursue union goals</w:t>
        </w:r>
      </w:hyperlink>
      <w:r w:rsidRPr="00971374">
        <w:rPr>
          <w:sz w:val="12"/>
        </w:rPr>
        <w:t>, to </w:t>
      </w:r>
      <w:hyperlink r:id="rId128" w:history="1">
        <w:r w:rsidRPr="00971374">
          <w:rPr>
            <w:rStyle w:val="Hyperlink"/>
            <w:sz w:val="12"/>
          </w:rPr>
          <w:t>unilaterally rescinding contracts at disfavored agencies</w:t>
        </w:r>
      </w:hyperlink>
      <w:r w:rsidRPr="00971374">
        <w:rPr>
          <w:sz w:val="12"/>
        </w:rPr>
        <w:t> like the Department of Education, to seeking the </w:t>
      </w:r>
      <w:hyperlink r:id="rId129"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30" w:history="1">
        <w:r w:rsidRPr="00971374">
          <w:rPr>
            <w:rStyle w:val="Hyperlink"/>
            <w:sz w:val="12"/>
          </w:rPr>
          <w:t>developing a set of legal arguments</w:t>
        </w:r>
      </w:hyperlink>
      <w:r w:rsidRPr="00971374">
        <w:rPr>
          <w:sz w:val="12"/>
        </w:rPr>
        <w:t> in favor of even </w:t>
      </w:r>
      <w:hyperlink r:id="rId131" w:history="1">
        <w:r w:rsidRPr="00971374">
          <w:rPr>
            <w:rStyle w:val="Hyperlink"/>
            <w:sz w:val="12"/>
          </w:rPr>
          <w:t>harsher restrictions on</w:t>
        </w:r>
      </w:hyperlink>
      <w:r w:rsidRPr="00971374">
        <w:rPr>
          <w:sz w:val="12"/>
        </w:rPr>
        <w:t> federal labor.</w:t>
      </w:r>
    </w:p>
    <w:p w14:paraId="3845B966" w14:textId="77777777" w:rsidR="00F83C2A" w:rsidRPr="00971374" w:rsidRDefault="00F83C2A" w:rsidP="00F83C2A"/>
    <w:p w14:paraId="65E65232" w14:textId="77777777" w:rsidR="00F83C2A" w:rsidRPr="00971374" w:rsidRDefault="00F83C2A" w:rsidP="00F83C2A">
      <w:pPr>
        <w:rPr>
          <w:sz w:val="12"/>
        </w:rPr>
      </w:pPr>
    </w:p>
    <w:p w14:paraId="4FEC47B1" w14:textId="77777777" w:rsidR="00F83C2A" w:rsidRPr="00971374" w:rsidRDefault="00F83C2A" w:rsidP="00F83C2A">
      <w:pPr>
        <w:pStyle w:val="Heading3"/>
      </w:pPr>
      <w:r w:rsidRPr="00971374">
        <w:t>Plan---1AC</w:t>
      </w:r>
    </w:p>
    <w:p w14:paraId="368730FC" w14:textId="77777777" w:rsidR="00F83C2A" w:rsidRPr="00971374" w:rsidRDefault="00F83C2A" w:rsidP="00F83C2A">
      <w:pPr>
        <w:pStyle w:val="Heading4"/>
      </w:pPr>
      <w:r w:rsidRPr="00971374">
        <w:rPr>
          <w:u w:val="single"/>
        </w:rPr>
        <w:t>PLAN</w:t>
      </w:r>
      <w:r w:rsidRPr="00971374">
        <w:t xml:space="preserve">: The United States federal government should strengthen collective bargaining rights </w:t>
      </w:r>
      <w:r>
        <w:t>for public-sector workers.</w:t>
      </w:r>
    </w:p>
    <w:p w14:paraId="7B6F0BA9" w14:textId="77777777" w:rsidR="00F83C2A" w:rsidRPr="00971374" w:rsidRDefault="00F83C2A" w:rsidP="00F83C2A"/>
    <w:p w14:paraId="6E1F439C" w14:textId="77777777" w:rsidR="00F83C2A" w:rsidRPr="00971374" w:rsidRDefault="00F83C2A" w:rsidP="00F83C2A">
      <w:pPr>
        <w:pStyle w:val="Heading3"/>
      </w:pPr>
      <w:r w:rsidRPr="00971374">
        <w:t>ADV---Free Speech---1AC</w:t>
      </w:r>
    </w:p>
    <w:p w14:paraId="4071A332" w14:textId="77777777" w:rsidR="00F83C2A" w:rsidRPr="00971374" w:rsidRDefault="00F83C2A" w:rsidP="00F83C2A">
      <w:pPr>
        <w:pStyle w:val="Heading4"/>
      </w:pPr>
      <w:r w:rsidRPr="00971374">
        <w:t xml:space="preserve">Advantage two is </w:t>
      </w:r>
      <w:r w:rsidRPr="00971374">
        <w:rPr>
          <w:u w:val="single"/>
        </w:rPr>
        <w:t>FREE SPEECH</w:t>
      </w:r>
      <w:r w:rsidRPr="00971374">
        <w:t xml:space="preserve">. </w:t>
      </w:r>
    </w:p>
    <w:p w14:paraId="628E81D0" w14:textId="77777777" w:rsidR="00F83C2A" w:rsidRPr="00971374" w:rsidRDefault="00F83C2A" w:rsidP="00F83C2A"/>
    <w:p w14:paraId="101701CD" w14:textId="77777777" w:rsidR="00F83C2A" w:rsidRPr="00971374" w:rsidRDefault="00F83C2A" w:rsidP="00F83C2A">
      <w:pPr>
        <w:pStyle w:val="Heading4"/>
      </w:pPr>
      <w:r w:rsidRPr="00971374">
        <w:t xml:space="preserve">The </w:t>
      </w:r>
      <w:r w:rsidRPr="00971374">
        <w:rPr>
          <w:i/>
          <w:iCs w:val="0"/>
        </w:rPr>
        <w:t>Janus</w:t>
      </w:r>
      <w:r w:rsidRPr="00971374">
        <w:t xml:space="preserve"> court has </w:t>
      </w:r>
      <w:r w:rsidRPr="00971374">
        <w:rPr>
          <w:u w:val="single"/>
        </w:rPr>
        <w:t>weaponized</w:t>
      </w:r>
      <w:r w:rsidRPr="00971374">
        <w:t xml:space="preserve"> the </w:t>
      </w:r>
      <w:r w:rsidRPr="00971374">
        <w:rPr>
          <w:u w:val="single"/>
        </w:rPr>
        <w:t>First Amendment</w:t>
      </w:r>
      <w:r w:rsidRPr="00971374">
        <w:t xml:space="preserve"> by incorrectly holding that </w:t>
      </w:r>
      <w:r w:rsidRPr="00971374">
        <w:rPr>
          <w:u w:val="single"/>
        </w:rPr>
        <w:t>agency fees</w:t>
      </w:r>
      <w:r w:rsidRPr="00971374">
        <w:t xml:space="preserve"> are </w:t>
      </w:r>
      <w:r w:rsidRPr="00971374">
        <w:rPr>
          <w:u w:val="single"/>
        </w:rPr>
        <w:t>political speech</w:t>
      </w:r>
      <w:r w:rsidRPr="00971374">
        <w:t xml:space="preserve">. This radically </w:t>
      </w:r>
      <w:r w:rsidRPr="00971374">
        <w:rPr>
          <w:u w:val="single"/>
        </w:rPr>
        <w:t>weakens</w:t>
      </w:r>
      <w:r w:rsidRPr="00971374">
        <w:t xml:space="preserve"> democratic engagement in the </w:t>
      </w:r>
      <w:r w:rsidRPr="00971374">
        <w:rPr>
          <w:u w:val="single"/>
        </w:rPr>
        <w:t>political process</w:t>
      </w:r>
      <w:r w:rsidRPr="00971374">
        <w:t xml:space="preserve">. </w:t>
      </w:r>
    </w:p>
    <w:p w14:paraId="5DACC4E7" w14:textId="77777777" w:rsidR="00F83C2A" w:rsidRPr="00971374" w:rsidRDefault="00F83C2A" w:rsidP="00F83C2A">
      <w:r w:rsidRPr="00971374">
        <w:rPr>
          <w:rStyle w:val="Style13ptBold"/>
        </w:rPr>
        <w:t>Joyce ’20</w:t>
      </w:r>
      <w:r w:rsidRPr="00971374">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183-216]//RNey</w:t>
      </w:r>
    </w:p>
    <w:p w14:paraId="480AAAEF" w14:textId="77777777" w:rsidR="00F83C2A" w:rsidRPr="00971374" w:rsidRDefault="00F83C2A" w:rsidP="00F83C2A">
      <w:pPr>
        <w:rPr>
          <w:sz w:val="12"/>
        </w:rPr>
      </w:pPr>
      <w:r w:rsidRPr="00971374">
        <w:rPr>
          <w:sz w:val="12"/>
        </w:rPr>
        <w:t xml:space="preserve">Justice Kagan authored the dissenting opinion, in which Justices Ginsburg, Breyer, and Sotomayor joined.68 The </w:t>
      </w:r>
      <w:r w:rsidRPr="00971374">
        <w:rPr>
          <w:rStyle w:val="Emphasis"/>
        </w:rPr>
        <w:t>dissent</w:t>
      </w:r>
      <w:r w:rsidRPr="00971374">
        <w:rPr>
          <w:rStyle w:val="StyleUnderline"/>
        </w:rPr>
        <w:t xml:space="preserve"> found </w:t>
      </w:r>
      <w:r w:rsidRPr="00971374">
        <w:rPr>
          <w:rStyle w:val="Emphasis"/>
        </w:rPr>
        <w:t>Abood's</w:t>
      </w:r>
      <w:r w:rsidRPr="00971374">
        <w:rPr>
          <w:rStyle w:val="StyleUnderline"/>
        </w:rPr>
        <w:t xml:space="preserve"> reasoning regarding </w:t>
      </w:r>
      <w:r w:rsidRPr="00971374">
        <w:rPr>
          <w:rStyle w:val="Emphasis"/>
        </w:rPr>
        <w:t>governmental interests</w:t>
      </w:r>
      <w:r w:rsidRPr="00971374">
        <w:rPr>
          <w:rStyle w:val="StyleUnderline"/>
        </w:rPr>
        <w:t xml:space="preserve"> and the </w:t>
      </w:r>
      <w:r w:rsidRPr="00971374">
        <w:rPr>
          <w:rStyle w:val="Emphasis"/>
        </w:rPr>
        <w:t>First Amendment</w:t>
      </w:r>
      <w:r w:rsidRPr="00971374">
        <w:rPr>
          <w:rStyle w:val="StyleUnderline"/>
        </w:rPr>
        <w:t xml:space="preserve"> had three </w:t>
      </w:r>
      <w:r w:rsidRPr="00971374">
        <w:rPr>
          <w:rStyle w:val="Emphasis"/>
        </w:rPr>
        <w:t>valid</w:t>
      </w:r>
      <w:r w:rsidRPr="00971374">
        <w:rPr>
          <w:sz w:val="12"/>
        </w:rPr>
        <w:t xml:space="preserve">, </w:t>
      </w:r>
      <w:r w:rsidRPr="00971374">
        <w:rPr>
          <w:rStyle w:val="StyleUnderline"/>
        </w:rPr>
        <w:t>interconnected parts</w:t>
      </w:r>
      <w:r w:rsidRPr="00971374">
        <w:rPr>
          <w:sz w:val="12"/>
        </w:rPr>
        <w:t xml:space="preserve">. 69 </w:t>
      </w:r>
      <w:r w:rsidRPr="00971374">
        <w:rPr>
          <w:rStyle w:val="StyleUnderline"/>
        </w:rPr>
        <w:t xml:space="preserve">First, </w:t>
      </w:r>
      <w:r w:rsidRPr="00971374">
        <w:rPr>
          <w:rStyle w:val="Emphasis"/>
        </w:rPr>
        <w:t>exclusive representation</w:t>
      </w:r>
      <w:r w:rsidRPr="00971374">
        <w:rPr>
          <w:rStyle w:val="StyleUnderline"/>
        </w:rPr>
        <w:t xml:space="preserve"> </w:t>
      </w:r>
      <w:r w:rsidRPr="00971374">
        <w:rPr>
          <w:rStyle w:val="Emphasis"/>
        </w:rPr>
        <w:t>benefits</w:t>
      </w:r>
      <w:r w:rsidRPr="00971374">
        <w:rPr>
          <w:rStyle w:val="StyleUnderline"/>
        </w:rPr>
        <w:t xml:space="preserve"> unions because it </w:t>
      </w:r>
      <w:r w:rsidRPr="00971374">
        <w:rPr>
          <w:rStyle w:val="Emphasis"/>
        </w:rPr>
        <w:t>promotes</w:t>
      </w:r>
      <w:r w:rsidRPr="00971374">
        <w:rPr>
          <w:rStyle w:val="StyleUnderline"/>
        </w:rPr>
        <w:t xml:space="preserve"> </w:t>
      </w:r>
      <w:r w:rsidRPr="00971374">
        <w:rPr>
          <w:rStyle w:val="Emphasis"/>
        </w:rPr>
        <w:t>stable labor relations</w:t>
      </w:r>
      <w:r w:rsidRPr="00971374">
        <w:rPr>
          <w:sz w:val="12"/>
        </w:rPr>
        <w:t xml:space="preserve">. 70 </w:t>
      </w:r>
      <w:r w:rsidRPr="00971374">
        <w:rPr>
          <w:rStyle w:val="StyleUnderline"/>
        </w:rPr>
        <w:t xml:space="preserve">Second, </w:t>
      </w:r>
      <w:r w:rsidRPr="00971374">
        <w:rPr>
          <w:rStyle w:val="Emphasis"/>
        </w:rPr>
        <w:t>unions</w:t>
      </w:r>
      <w:r w:rsidRPr="00971374">
        <w:rPr>
          <w:rStyle w:val="StyleUnderline"/>
        </w:rPr>
        <w:t xml:space="preserve"> </w:t>
      </w:r>
      <w:r w:rsidRPr="00971374">
        <w:rPr>
          <w:rStyle w:val="Emphasis"/>
        </w:rPr>
        <w:t>cannot</w:t>
      </w:r>
      <w:r w:rsidRPr="00971374">
        <w:rPr>
          <w:rStyle w:val="StyleUnderline"/>
        </w:rPr>
        <w:t xml:space="preserve"> </w:t>
      </w:r>
      <w:r w:rsidRPr="00971374">
        <w:rPr>
          <w:rStyle w:val="Emphasis"/>
        </w:rPr>
        <w:t>avail themselves</w:t>
      </w:r>
      <w:r w:rsidRPr="00971374">
        <w:rPr>
          <w:rStyle w:val="StyleUnderline"/>
        </w:rPr>
        <w:t xml:space="preserve"> of the </w:t>
      </w:r>
      <w:r w:rsidRPr="00971374">
        <w:rPr>
          <w:rStyle w:val="Emphasis"/>
        </w:rPr>
        <w:t>benefits derived</w:t>
      </w:r>
      <w:r w:rsidRPr="00971374">
        <w:rPr>
          <w:rStyle w:val="StyleUnderline"/>
        </w:rPr>
        <w:t xml:space="preserve"> from </w:t>
      </w:r>
      <w:r w:rsidRPr="00971374">
        <w:rPr>
          <w:rStyle w:val="Emphasis"/>
        </w:rPr>
        <w:t>exclusive representation</w:t>
      </w:r>
      <w:r w:rsidRPr="00971374">
        <w:rPr>
          <w:rStyle w:val="StyleUnderline"/>
        </w:rPr>
        <w:t xml:space="preserve"> </w:t>
      </w:r>
      <w:r w:rsidRPr="00971374">
        <w:rPr>
          <w:rStyle w:val="Emphasis"/>
        </w:rPr>
        <w:t>without</w:t>
      </w:r>
      <w:r w:rsidRPr="00971374">
        <w:rPr>
          <w:rStyle w:val="StyleUnderline"/>
        </w:rPr>
        <w:t xml:space="preserve"> a stable source of </w:t>
      </w:r>
      <w:r w:rsidRPr="00971374">
        <w:rPr>
          <w:rStyle w:val="Emphasis"/>
        </w:rPr>
        <w:t>funding</w:t>
      </w:r>
      <w:r w:rsidRPr="00971374">
        <w:rPr>
          <w:sz w:val="12"/>
        </w:rPr>
        <w:t>.71 Consequently, agency fees become necessary to ensure this stable funding and thus disincentivize free-riders. 72 Free-riders are the employees who decline union membership and the accompanying dues, and yet, may receive the services that come with membership.73</w:t>
      </w:r>
    </w:p>
    <w:p w14:paraId="5C4C6492" w14:textId="77777777" w:rsidR="00F83C2A" w:rsidRPr="00971374" w:rsidRDefault="00F83C2A" w:rsidP="00F83C2A">
      <w:pPr>
        <w:rPr>
          <w:sz w:val="26"/>
          <w:szCs w:val="26"/>
        </w:rPr>
      </w:pPr>
      <w:r w:rsidRPr="00971374">
        <w:rPr>
          <w:sz w:val="12"/>
        </w:rPr>
        <w:t xml:space="preserve">The majority's argument hinged on negating the third point, that unions serving as a workplace's exclusive representative requires collecting agency fees from nonmembers. 74 The dissent explained </w:t>
      </w:r>
      <w:r w:rsidRPr="00971374">
        <w:rPr>
          <w:rStyle w:val="Emphasis"/>
          <w:highlight w:val="green"/>
        </w:rPr>
        <w:t>agency fees</w:t>
      </w:r>
      <w:r w:rsidRPr="00971374">
        <w:rPr>
          <w:rStyle w:val="StyleUnderline"/>
        </w:rPr>
        <w:t xml:space="preserve"> and </w:t>
      </w:r>
      <w:r w:rsidRPr="00971374">
        <w:rPr>
          <w:rStyle w:val="Emphasis"/>
        </w:rPr>
        <w:t>exclusive representation</w:t>
      </w:r>
      <w:r w:rsidRPr="00971374">
        <w:rPr>
          <w:rStyle w:val="StyleUnderline"/>
        </w:rPr>
        <w:t xml:space="preserve"> are </w:t>
      </w:r>
      <w:r w:rsidRPr="00971374">
        <w:rPr>
          <w:rStyle w:val="Emphasis"/>
          <w:highlight w:val="green"/>
        </w:rPr>
        <w:t>linked</w:t>
      </w:r>
      <w:r w:rsidRPr="00971374">
        <w:rPr>
          <w:rStyle w:val="StyleUnderline"/>
        </w:rPr>
        <w:t xml:space="preserve"> because "</w:t>
      </w:r>
      <w:r w:rsidRPr="00971374">
        <w:rPr>
          <w:rStyle w:val="Emphasis"/>
        </w:rPr>
        <w:t>once</w:t>
      </w:r>
      <w:r w:rsidRPr="00971374">
        <w:rPr>
          <w:rStyle w:val="StyleUnderline"/>
        </w:rPr>
        <w:t xml:space="preserve"> a </w:t>
      </w:r>
      <w:r w:rsidRPr="00971374">
        <w:rPr>
          <w:rStyle w:val="Emphasis"/>
        </w:rPr>
        <w:t>union achieves</w:t>
      </w:r>
      <w:r w:rsidRPr="00971374">
        <w:rPr>
          <w:rStyle w:val="StyleUnderline"/>
        </w:rPr>
        <w:t xml:space="preserve"> exclusive-representation </w:t>
      </w:r>
      <w:r w:rsidRPr="00971374">
        <w:rPr>
          <w:rStyle w:val="Emphasis"/>
        </w:rPr>
        <w:t>status</w:t>
      </w:r>
      <w:r w:rsidRPr="00971374">
        <w:rPr>
          <w:rStyle w:val="StyleUnderline"/>
        </w:rPr>
        <w:t xml:space="preserve">, the </w:t>
      </w:r>
      <w:r w:rsidRPr="00971374">
        <w:rPr>
          <w:rStyle w:val="Emphasis"/>
        </w:rPr>
        <w:t>law compels</w:t>
      </w:r>
      <w:r w:rsidRPr="00971374">
        <w:rPr>
          <w:rStyle w:val="StyleUnderline"/>
        </w:rPr>
        <w:t xml:space="preserve"> it to </w:t>
      </w:r>
      <w:r w:rsidRPr="00971374">
        <w:rPr>
          <w:rStyle w:val="Emphasis"/>
        </w:rPr>
        <w:t>fairly represent all workers</w:t>
      </w:r>
      <w:r w:rsidRPr="00971374">
        <w:rPr>
          <w:rStyle w:val="StyleUnderline"/>
        </w:rPr>
        <w:t xml:space="preserve"> in the bargaining unit, whether or not they join or contribute to the union</w:t>
      </w:r>
      <w:r w:rsidRPr="00971374">
        <w:rPr>
          <w:sz w:val="12"/>
        </w:rPr>
        <w:t xml:space="preserve">."7 5 Therefore, </w:t>
      </w:r>
      <w:r w:rsidRPr="00971374">
        <w:rPr>
          <w:rStyle w:val="StyleUnderline"/>
          <w:highlight w:val="green"/>
        </w:rPr>
        <w:t xml:space="preserve">the </w:t>
      </w:r>
      <w:r w:rsidRPr="00971374">
        <w:rPr>
          <w:rStyle w:val="Emphasis"/>
          <w:highlight w:val="green"/>
        </w:rPr>
        <w:t>likelihood</w:t>
      </w:r>
      <w:r w:rsidRPr="00971374">
        <w:rPr>
          <w:rStyle w:val="StyleUnderline"/>
          <w:highlight w:val="green"/>
        </w:rPr>
        <w:t xml:space="preserve"> of </w:t>
      </w:r>
      <w:r w:rsidRPr="00971374">
        <w:rPr>
          <w:rStyle w:val="Emphasis"/>
          <w:highlight w:val="green"/>
        </w:rPr>
        <w:t>free-riders</w:t>
      </w:r>
      <w:r w:rsidRPr="00971374">
        <w:rPr>
          <w:rStyle w:val="StyleUnderline"/>
          <w:highlight w:val="green"/>
        </w:rPr>
        <w:t xml:space="preserve"> </w:t>
      </w:r>
      <w:r w:rsidRPr="00971374">
        <w:rPr>
          <w:rStyle w:val="Emphasis"/>
          <w:highlight w:val="green"/>
        </w:rPr>
        <w:t>increases greatly</w:t>
      </w:r>
      <w:r w:rsidRPr="00971374">
        <w:rPr>
          <w:rStyle w:val="StyleUnderline"/>
        </w:rPr>
        <w:t xml:space="preserve"> </w:t>
      </w:r>
      <w:r w:rsidRPr="00971374">
        <w:rPr>
          <w:rStyle w:val="Emphasis"/>
          <w:highlight w:val="green"/>
        </w:rPr>
        <w:t>without</w:t>
      </w:r>
      <w:r w:rsidRPr="00971374">
        <w:rPr>
          <w:rStyle w:val="Emphasis"/>
        </w:rPr>
        <w:t xml:space="preserve"> agency </w:t>
      </w:r>
      <w:r w:rsidRPr="00971374">
        <w:rPr>
          <w:rStyle w:val="Emphasis"/>
          <w:highlight w:val="green"/>
        </w:rPr>
        <w:t>fees</w:t>
      </w:r>
      <w:r w:rsidRPr="00971374">
        <w:rPr>
          <w:rStyle w:val="StyleUnderline"/>
        </w:rPr>
        <w:t xml:space="preserve"> because employees know they can obtain the benefits of representation regardless of their membership</w:t>
      </w:r>
      <w:r w:rsidRPr="00971374">
        <w:rPr>
          <w:sz w:val="12"/>
        </w:rPr>
        <w:t xml:space="preserve">. 76 Agency fees serve as a disincentive force to prevent free-riders, while also allowing unions to obtain the necessary funding to continue collective bargaining. 77 </w:t>
      </w:r>
      <w:r w:rsidRPr="00971374">
        <w:rPr>
          <w:rStyle w:val="StyleUnderline"/>
        </w:rPr>
        <w:t xml:space="preserve">Without agency fees, the issue becomes </w:t>
      </w:r>
      <w:r w:rsidRPr="00971374">
        <w:rPr>
          <w:rStyle w:val="Emphasis"/>
        </w:rPr>
        <w:t>whether unions</w:t>
      </w:r>
      <w:r w:rsidRPr="00971374">
        <w:rPr>
          <w:rStyle w:val="StyleUnderline"/>
        </w:rPr>
        <w:t xml:space="preserve"> "will be able to ... </w:t>
      </w:r>
      <w:r w:rsidRPr="00971374">
        <w:rPr>
          <w:rStyle w:val="Emphasis"/>
        </w:rPr>
        <w:t>carry on</w:t>
      </w:r>
      <w:r w:rsidRPr="00971374">
        <w:rPr>
          <w:rStyle w:val="StyleUnderline"/>
        </w:rPr>
        <w:t xml:space="preserve"> as an </w:t>
      </w:r>
      <w:r w:rsidRPr="00971374">
        <w:rPr>
          <w:rStyle w:val="Emphasis"/>
        </w:rPr>
        <w:t>effective exclusive representative</w:t>
      </w:r>
      <w:r w:rsidRPr="00971374">
        <w:rPr>
          <w:rStyle w:val="StyleUnderline"/>
        </w:rPr>
        <w:t xml:space="preserve">" </w:t>
      </w:r>
      <w:r w:rsidRPr="00971374">
        <w:rPr>
          <w:rStyle w:val="Emphasis"/>
        </w:rPr>
        <w:t>without</w:t>
      </w:r>
      <w:r w:rsidRPr="00971374">
        <w:rPr>
          <w:rStyle w:val="StyleUnderline"/>
        </w:rPr>
        <w:t xml:space="preserve"> the necessary </w:t>
      </w:r>
      <w:r w:rsidRPr="00971374">
        <w:rPr>
          <w:rStyle w:val="Emphasis"/>
        </w:rPr>
        <w:t>funding</w:t>
      </w:r>
      <w:r w:rsidRPr="00971374">
        <w:rPr>
          <w:sz w:val="12"/>
        </w:rPr>
        <w:t xml:space="preserve">. 78 Thus, </w:t>
      </w:r>
      <w:r w:rsidRPr="00971374">
        <w:rPr>
          <w:rStyle w:val="StyleUnderline"/>
          <w:sz w:val="26"/>
          <w:szCs w:val="26"/>
        </w:rPr>
        <w:t xml:space="preserve">the dissent concluded </w:t>
      </w:r>
      <w:r w:rsidRPr="00971374">
        <w:rPr>
          <w:rStyle w:val="StyleUnderline"/>
          <w:sz w:val="26"/>
          <w:szCs w:val="26"/>
          <w:highlight w:val="green"/>
        </w:rPr>
        <w:t xml:space="preserve">the majority </w:t>
      </w:r>
      <w:r w:rsidRPr="00971374">
        <w:rPr>
          <w:rStyle w:val="Emphasis"/>
          <w:sz w:val="26"/>
          <w:szCs w:val="26"/>
          <w:highlight w:val="green"/>
        </w:rPr>
        <w:t>weaponized</w:t>
      </w:r>
      <w:r w:rsidRPr="00971374">
        <w:rPr>
          <w:rStyle w:val="StyleUnderline"/>
          <w:sz w:val="26"/>
          <w:szCs w:val="26"/>
          <w:highlight w:val="green"/>
        </w:rPr>
        <w:t xml:space="preserve"> the </w:t>
      </w:r>
      <w:r w:rsidRPr="00971374">
        <w:rPr>
          <w:rStyle w:val="Emphasis"/>
          <w:sz w:val="26"/>
          <w:szCs w:val="26"/>
          <w:highlight w:val="green"/>
        </w:rPr>
        <w:t>First</w:t>
      </w:r>
      <w:r w:rsidRPr="00971374">
        <w:rPr>
          <w:rStyle w:val="Emphasis"/>
          <w:sz w:val="26"/>
          <w:szCs w:val="26"/>
        </w:rPr>
        <w:t xml:space="preserve"> Amendment</w:t>
      </w:r>
      <w:r w:rsidRPr="00971374">
        <w:rPr>
          <w:rStyle w:val="StyleUnderline"/>
          <w:sz w:val="26"/>
          <w:szCs w:val="26"/>
        </w:rPr>
        <w:t xml:space="preserve"> </w:t>
      </w:r>
      <w:r w:rsidRPr="00971374">
        <w:rPr>
          <w:rStyle w:val="StyleUnderline"/>
          <w:sz w:val="26"/>
          <w:szCs w:val="26"/>
          <w:highlight w:val="green"/>
        </w:rPr>
        <w:t xml:space="preserve">to </w:t>
      </w:r>
      <w:r w:rsidRPr="00971374">
        <w:rPr>
          <w:rStyle w:val="Emphasis"/>
          <w:sz w:val="26"/>
          <w:szCs w:val="26"/>
          <w:highlight w:val="green"/>
        </w:rPr>
        <w:t>harm labor unions</w:t>
      </w:r>
      <w:r w:rsidRPr="00971374">
        <w:rPr>
          <w:rStyle w:val="StyleUnderline"/>
          <w:sz w:val="26"/>
          <w:szCs w:val="26"/>
          <w:highlight w:val="green"/>
        </w:rPr>
        <w:t xml:space="preserve"> by </w:t>
      </w:r>
      <w:r w:rsidRPr="00971374">
        <w:rPr>
          <w:rStyle w:val="Emphasis"/>
          <w:sz w:val="26"/>
          <w:szCs w:val="26"/>
          <w:highlight w:val="green"/>
        </w:rPr>
        <w:t>undercutting</w:t>
      </w:r>
      <w:r w:rsidRPr="00971374">
        <w:rPr>
          <w:rStyle w:val="StyleUnderline"/>
          <w:sz w:val="26"/>
          <w:szCs w:val="26"/>
        </w:rPr>
        <w:t xml:space="preserve"> their </w:t>
      </w:r>
      <w:r w:rsidRPr="00971374">
        <w:rPr>
          <w:rStyle w:val="Emphasis"/>
          <w:sz w:val="26"/>
          <w:szCs w:val="26"/>
          <w:highlight w:val="green"/>
        </w:rPr>
        <w:t>funding</w:t>
      </w:r>
      <w:r w:rsidRPr="00971374">
        <w:rPr>
          <w:sz w:val="26"/>
          <w:szCs w:val="26"/>
        </w:rPr>
        <w:t>.79</w:t>
      </w:r>
    </w:p>
    <w:p w14:paraId="79BB1565" w14:textId="77777777" w:rsidR="00F83C2A" w:rsidRPr="00971374" w:rsidRDefault="00F83C2A" w:rsidP="00F83C2A">
      <w:pPr>
        <w:rPr>
          <w:sz w:val="12"/>
        </w:rPr>
      </w:pPr>
      <w:r w:rsidRPr="00971374">
        <w:rPr>
          <w:sz w:val="12"/>
        </w:rPr>
        <w:t>C. Scholarly Critiques of Janus</w:t>
      </w:r>
    </w:p>
    <w:p w14:paraId="1930B429" w14:textId="77777777" w:rsidR="00F83C2A" w:rsidRPr="00971374" w:rsidRDefault="00F83C2A" w:rsidP="00F83C2A">
      <w:pPr>
        <w:rPr>
          <w:sz w:val="12"/>
        </w:rPr>
      </w:pPr>
      <w:r w:rsidRPr="00971374">
        <w:rPr>
          <w:sz w:val="12"/>
        </w:rPr>
        <w:t xml:space="preserve">Since Janus, </w:t>
      </w:r>
      <w:r w:rsidRPr="00971374">
        <w:rPr>
          <w:rStyle w:val="StyleUnderline"/>
        </w:rPr>
        <w:t xml:space="preserve">several </w:t>
      </w:r>
      <w:r w:rsidRPr="00971374">
        <w:rPr>
          <w:rStyle w:val="Emphasis"/>
        </w:rPr>
        <w:t xml:space="preserve">legal </w:t>
      </w:r>
      <w:r w:rsidRPr="00971374">
        <w:rPr>
          <w:rStyle w:val="Emphasis"/>
          <w:highlight w:val="green"/>
        </w:rPr>
        <w:t>scholars</w:t>
      </w:r>
      <w:r w:rsidRPr="00971374">
        <w:rPr>
          <w:rStyle w:val="StyleUnderline"/>
        </w:rPr>
        <w:t xml:space="preserve"> have </w:t>
      </w:r>
      <w:r w:rsidRPr="00971374">
        <w:rPr>
          <w:rStyle w:val="StyleUnderline"/>
          <w:highlight w:val="green"/>
        </w:rPr>
        <w:t xml:space="preserve">argued the </w:t>
      </w:r>
      <w:r w:rsidRPr="00971374">
        <w:rPr>
          <w:rStyle w:val="Emphasis"/>
          <w:highlight w:val="green"/>
        </w:rPr>
        <w:t>Court</w:t>
      </w:r>
      <w:r w:rsidRPr="00971374">
        <w:rPr>
          <w:rStyle w:val="StyleUnderline"/>
          <w:highlight w:val="green"/>
        </w:rPr>
        <w:t xml:space="preserve"> </w:t>
      </w:r>
      <w:r w:rsidRPr="00971374">
        <w:rPr>
          <w:rStyle w:val="Emphasis"/>
          <w:highlight w:val="green"/>
        </w:rPr>
        <w:t>wrongly decided</w:t>
      </w:r>
      <w:r w:rsidRPr="00971374">
        <w:rPr>
          <w:rStyle w:val="StyleUnderline"/>
        </w:rPr>
        <w:t xml:space="preserve"> the case</w:t>
      </w:r>
      <w:r w:rsidRPr="00971374">
        <w:rPr>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971374">
        <w:rPr>
          <w:rStyle w:val="Emphasis"/>
          <w:highlight w:val="green"/>
        </w:rPr>
        <w:t>union expenditures</w:t>
      </w:r>
      <w:r w:rsidRPr="00971374">
        <w:rPr>
          <w:rStyle w:val="StyleUnderline"/>
          <w:highlight w:val="green"/>
        </w:rPr>
        <w:t xml:space="preserve"> for</w:t>
      </w:r>
      <w:r w:rsidRPr="00971374">
        <w:rPr>
          <w:rStyle w:val="StyleUnderline"/>
        </w:rPr>
        <w:t xml:space="preserve"> </w:t>
      </w:r>
      <w:r w:rsidRPr="00971374">
        <w:rPr>
          <w:rStyle w:val="Emphasis"/>
        </w:rPr>
        <w:t xml:space="preserve">collective </w:t>
      </w:r>
      <w:r w:rsidRPr="00971374">
        <w:rPr>
          <w:rStyle w:val="Emphasis"/>
          <w:highlight w:val="green"/>
        </w:rPr>
        <w:t>bargaining</w:t>
      </w:r>
      <w:r w:rsidRPr="00971374">
        <w:rPr>
          <w:rStyle w:val="StyleUnderline"/>
        </w:rPr>
        <w:t xml:space="preserve"> </w:t>
      </w:r>
      <w:r w:rsidRPr="00971374">
        <w:rPr>
          <w:rStyle w:val="StyleUnderline"/>
          <w:highlight w:val="green"/>
        </w:rPr>
        <w:t xml:space="preserve">are </w:t>
      </w:r>
      <w:r w:rsidRPr="00971374">
        <w:rPr>
          <w:rStyle w:val="Emphasis"/>
          <w:highlight w:val="green"/>
        </w:rPr>
        <w:t>not</w:t>
      </w:r>
      <w:r w:rsidRPr="00971374">
        <w:rPr>
          <w:rStyle w:val="StyleUnderline"/>
          <w:highlight w:val="green"/>
        </w:rPr>
        <w:t xml:space="preserve"> </w:t>
      </w:r>
      <w:r w:rsidRPr="00971374">
        <w:rPr>
          <w:rStyle w:val="Emphasis"/>
          <w:highlight w:val="green"/>
        </w:rPr>
        <w:t>political speech</w:t>
      </w:r>
      <w:r w:rsidRPr="00971374">
        <w:rPr>
          <w:rStyle w:val="StyleUnderline"/>
        </w:rPr>
        <w:t xml:space="preserve">, </w:t>
      </w:r>
      <w:r w:rsidRPr="00971374">
        <w:rPr>
          <w:rStyle w:val="StyleUnderline"/>
          <w:highlight w:val="green"/>
        </w:rPr>
        <w:t>but</w:t>
      </w:r>
      <w:r w:rsidRPr="00971374">
        <w:rPr>
          <w:rStyle w:val="StyleUnderline"/>
        </w:rPr>
        <w:t xml:space="preserve"> merely </w:t>
      </w:r>
      <w:r w:rsidRPr="00971374">
        <w:rPr>
          <w:rStyle w:val="StyleUnderline"/>
          <w:highlight w:val="green"/>
        </w:rPr>
        <w:t>an</w:t>
      </w:r>
      <w:r w:rsidRPr="00971374">
        <w:rPr>
          <w:rStyle w:val="StyleUnderline"/>
        </w:rPr>
        <w:t xml:space="preserve"> </w:t>
      </w:r>
      <w:r w:rsidRPr="00971374">
        <w:rPr>
          <w:rStyle w:val="Emphasis"/>
        </w:rPr>
        <w:t xml:space="preserve">essential </w:t>
      </w:r>
      <w:r w:rsidRPr="00971374">
        <w:rPr>
          <w:rStyle w:val="Emphasis"/>
          <w:highlight w:val="green"/>
        </w:rPr>
        <w:t>aspect</w:t>
      </w:r>
      <w:r w:rsidRPr="00971374">
        <w:rPr>
          <w:rStyle w:val="StyleUnderline"/>
          <w:highlight w:val="green"/>
        </w:rPr>
        <w:t xml:space="preserve"> of their</w:t>
      </w:r>
      <w:r w:rsidRPr="00971374">
        <w:rPr>
          <w:rStyle w:val="StyleUnderline"/>
        </w:rPr>
        <w:t xml:space="preserve"> </w:t>
      </w:r>
      <w:r w:rsidRPr="00971374">
        <w:rPr>
          <w:rStyle w:val="Emphasis"/>
        </w:rPr>
        <w:t xml:space="preserve">main </w:t>
      </w:r>
      <w:r w:rsidRPr="00971374">
        <w:rPr>
          <w:rStyle w:val="Emphasis"/>
          <w:highlight w:val="green"/>
        </w:rPr>
        <w:t>function</w:t>
      </w:r>
      <w:r w:rsidRPr="00971374">
        <w:rPr>
          <w:rStyle w:val="StyleUnderline"/>
          <w:highlight w:val="green"/>
        </w:rPr>
        <w:t xml:space="preserve"> as</w:t>
      </w:r>
      <w:r w:rsidRPr="00971374">
        <w:rPr>
          <w:rStyle w:val="StyleUnderline"/>
        </w:rPr>
        <w:t xml:space="preserve"> employees' </w:t>
      </w:r>
      <w:r w:rsidRPr="00971374">
        <w:rPr>
          <w:rStyle w:val="Emphasis"/>
          <w:highlight w:val="green"/>
        </w:rPr>
        <w:t>representatives</w:t>
      </w:r>
      <w:r w:rsidRPr="00971374">
        <w:rPr>
          <w:sz w:val="12"/>
        </w:rPr>
        <w:t xml:space="preserve">.8 1 According to Maltz, labor unions operate as a commons, with their resources openly accessible to all employees, regardless of the employees' membership in the union.82 When unions are commons, </w:t>
      </w:r>
      <w:r w:rsidRPr="00971374">
        <w:rPr>
          <w:rStyle w:val="Emphasis"/>
        </w:rPr>
        <w:t>agency fees</w:t>
      </w:r>
      <w:r w:rsidRPr="00971374">
        <w:rPr>
          <w:rStyle w:val="StyleUnderline"/>
        </w:rPr>
        <w:t xml:space="preserve"> similarly become "a </w:t>
      </w:r>
      <w:r w:rsidRPr="00971374">
        <w:rPr>
          <w:rStyle w:val="Emphasis"/>
        </w:rPr>
        <w:t>communal contribution</w:t>
      </w:r>
      <w:r w:rsidRPr="00971374">
        <w:rPr>
          <w:rStyle w:val="StyleUnderline"/>
        </w:rPr>
        <w:t xml:space="preserve"> to the function of the system" and </w:t>
      </w:r>
      <w:r w:rsidRPr="00971374">
        <w:rPr>
          <w:rStyle w:val="Emphasis"/>
        </w:rPr>
        <w:t>necessary</w:t>
      </w:r>
      <w:r w:rsidRPr="00971374">
        <w:rPr>
          <w:rStyle w:val="StyleUnderline"/>
        </w:rPr>
        <w:t xml:space="preserve"> to </w:t>
      </w:r>
      <w:r w:rsidRPr="00971374">
        <w:rPr>
          <w:rStyle w:val="Emphasis"/>
        </w:rPr>
        <w:t>maintain</w:t>
      </w:r>
      <w:r w:rsidRPr="00971374">
        <w:rPr>
          <w:rStyle w:val="StyleUnderline"/>
        </w:rPr>
        <w:t xml:space="preserve"> its </w:t>
      </w:r>
      <w:r w:rsidRPr="00971374">
        <w:rPr>
          <w:rStyle w:val="Emphasis"/>
        </w:rPr>
        <w:t>operation</w:t>
      </w:r>
      <w:r w:rsidRPr="00971374">
        <w:rPr>
          <w:sz w:val="12"/>
        </w:rPr>
        <w:t xml:space="preserve">.8 3 Maltz concludes </w:t>
      </w:r>
      <w:r w:rsidRPr="00971374">
        <w:rPr>
          <w:rStyle w:val="Emphasis"/>
        </w:rPr>
        <w:t>agency fees</w:t>
      </w:r>
      <w:r w:rsidRPr="00971374">
        <w:rPr>
          <w:rStyle w:val="StyleUnderline"/>
        </w:rPr>
        <w:t xml:space="preserve"> </w:t>
      </w:r>
      <w:r w:rsidRPr="00971374">
        <w:rPr>
          <w:rStyle w:val="StyleUnderline"/>
          <w:highlight w:val="green"/>
        </w:rPr>
        <w:t xml:space="preserve">are </w:t>
      </w:r>
      <w:r w:rsidRPr="00971374">
        <w:rPr>
          <w:rStyle w:val="Emphasis"/>
          <w:highlight w:val="green"/>
        </w:rPr>
        <w:t>essential</w:t>
      </w:r>
      <w:r w:rsidRPr="00971374">
        <w:rPr>
          <w:rStyle w:val="StyleUnderline"/>
          <w:highlight w:val="green"/>
        </w:rPr>
        <w:t xml:space="preserve"> to </w:t>
      </w:r>
      <w:r w:rsidRPr="00971374">
        <w:rPr>
          <w:rStyle w:val="Emphasis"/>
          <w:highlight w:val="green"/>
        </w:rPr>
        <w:t>collective bargaining</w:t>
      </w:r>
      <w:r w:rsidRPr="00971374">
        <w:rPr>
          <w:rStyle w:val="StyleUnderline"/>
          <w:highlight w:val="green"/>
        </w:rPr>
        <w:t xml:space="preserve"> </w:t>
      </w:r>
      <w:r w:rsidRPr="00971374">
        <w:rPr>
          <w:rStyle w:val="Emphasis"/>
          <w:highlight w:val="green"/>
        </w:rPr>
        <w:t>regardless</w:t>
      </w:r>
      <w:r w:rsidRPr="00971374">
        <w:rPr>
          <w:rStyle w:val="StyleUnderline"/>
        </w:rPr>
        <w:t xml:space="preserve"> of employee opinion</w:t>
      </w:r>
      <w:r w:rsidRPr="00971374">
        <w:rPr>
          <w:sz w:val="12"/>
        </w:rPr>
        <w:t>, because "[w]</w:t>
      </w:r>
      <w:r w:rsidRPr="00971374">
        <w:rPr>
          <w:rStyle w:val="StyleUnderline"/>
        </w:rPr>
        <w:t xml:space="preserve">here one does not agree with a common resource, one nonetheless understands its </w:t>
      </w:r>
      <w:r w:rsidRPr="00971374">
        <w:rPr>
          <w:rStyle w:val="Emphasis"/>
        </w:rPr>
        <w:t>funding</w:t>
      </w:r>
      <w:r w:rsidRPr="00971374">
        <w:rPr>
          <w:rStyle w:val="StyleUnderline"/>
        </w:rPr>
        <w:t xml:space="preserve"> to be a </w:t>
      </w:r>
      <w:r w:rsidRPr="00971374">
        <w:rPr>
          <w:rStyle w:val="Emphasis"/>
        </w:rPr>
        <w:t>condition</w:t>
      </w:r>
      <w:r w:rsidRPr="00971374">
        <w:rPr>
          <w:rStyle w:val="StyleUnderline"/>
        </w:rPr>
        <w:t xml:space="preserve"> of </w:t>
      </w:r>
      <w:r w:rsidRPr="00971374">
        <w:rPr>
          <w:rStyle w:val="Emphasis"/>
        </w:rPr>
        <w:t>community</w:t>
      </w:r>
      <w:r w:rsidRPr="00971374">
        <w:rPr>
          <w:sz w:val="12"/>
        </w:rPr>
        <w:t xml:space="preserve">."84 Similarly, Catherine L. Fisk and Margaux Poueymirou explained that </w:t>
      </w:r>
      <w:r w:rsidRPr="00971374">
        <w:rPr>
          <w:rStyle w:val="StyleUnderline"/>
        </w:rPr>
        <w:t xml:space="preserve">a community's </w:t>
      </w:r>
      <w:r w:rsidRPr="00971374">
        <w:rPr>
          <w:rStyle w:val="Emphasis"/>
        </w:rPr>
        <w:t>interest</w:t>
      </w:r>
      <w:r w:rsidRPr="00971374">
        <w:rPr>
          <w:rStyle w:val="StyleUnderline"/>
        </w:rPr>
        <w:t xml:space="preserve"> in providing </w:t>
      </w:r>
      <w:r w:rsidRPr="00971374">
        <w:rPr>
          <w:rStyle w:val="Emphasis"/>
        </w:rPr>
        <w:t>financial support</w:t>
      </w:r>
      <w:r w:rsidRPr="00971374">
        <w:rPr>
          <w:rStyle w:val="StyleUnderline"/>
        </w:rPr>
        <w:t xml:space="preserve"> for organizations that provide collective goods is </w:t>
      </w:r>
      <w:r w:rsidRPr="00971374">
        <w:rPr>
          <w:rStyle w:val="Emphasis"/>
        </w:rPr>
        <w:t>much greater</w:t>
      </w:r>
      <w:r w:rsidRPr="00971374">
        <w:rPr>
          <w:rStyle w:val="StyleUnderline"/>
        </w:rPr>
        <w:t xml:space="preserve"> than any </w:t>
      </w:r>
      <w:r w:rsidRPr="00971374">
        <w:rPr>
          <w:rStyle w:val="Emphasis"/>
        </w:rPr>
        <w:t>concern</w:t>
      </w:r>
      <w:r w:rsidRPr="00971374">
        <w:rPr>
          <w:rStyle w:val="StyleUnderline"/>
        </w:rPr>
        <w:t xml:space="preserve"> involving community members' </w:t>
      </w:r>
      <w:r w:rsidRPr="00971374">
        <w:rPr>
          <w:rStyle w:val="Emphasis"/>
        </w:rPr>
        <w:t>compelled speech</w:t>
      </w:r>
      <w:r w:rsidRPr="00971374">
        <w:rPr>
          <w:sz w:val="12"/>
        </w:rPr>
        <w:t>. 85</w:t>
      </w:r>
    </w:p>
    <w:p w14:paraId="7C7C5518" w14:textId="77777777" w:rsidR="00F83C2A" w:rsidRPr="00971374" w:rsidRDefault="00F83C2A" w:rsidP="00F83C2A">
      <w:pPr>
        <w:rPr>
          <w:sz w:val="12"/>
        </w:rPr>
      </w:pPr>
      <w:r w:rsidRPr="00971374">
        <w:rPr>
          <w:sz w:val="12"/>
        </w:rPr>
        <w:t xml:space="preserve">Cynthia Estlund argues </w:t>
      </w:r>
      <w:r w:rsidRPr="00971374">
        <w:rPr>
          <w:rStyle w:val="StyleUnderline"/>
        </w:rPr>
        <w:t xml:space="preserve">any </w:t>
      </w:r>
      <w:r w:rsidRPr="00971374">
        <w:rPr>
          <w:rStyle w:val="Emphasis"/>
        </w:rPr>
        <w:t>burden</w:t>
      </w:r>
      <w:r w:rsidRPr="00971374">
        <w:rPr>
          <w:rStyle w:val="StyleUnderline"/>
        </w:rPr>
        <w:t xml:space="preserve"> on nonmembers' free speech by their payment of agency fees must be </w:t>
      </w:r>
      <w:r w:rsidRPr="00971374">
        <w:rPr>
          <w:rStyle w:val="Emphasis"/>
        </w:rPr>
        <w:t>balanced</w:t>
      </w:r>
      <w:r w:rsidRPr="00971374">
        <w:rPr>
          <w:rStyle w:val="StyleUnderline"/>
        </w:rPr>
        <w:t xml:space="preserve"> with the </w:t>
      </w:r>
      <w:r w:rsidRPr="00971374">
        <w:rPr>
          <w:rStyle w:val="Emphasis"/>
        </w:rPr>
        <w:t>benefits</w:t>
      </w:r>
      <w:r w:rsidRPr="00971374">
        <w:rPr>
          <w:rStyle w:val="StyleUnderline"/>
        </w:rPr>
        <w:t xml:space="preserve"> such nonmembers receive from representation by their unions</w:t>
      </w:r>
      <w:r w:rsidRPr="00971374">
        <w:rPr>
          <w:sz w:val="12"/>
        </w:rPr>
        <w:t>.86 Because of both exclusive representation and unions' duty of fair representation, "</w:t>
      </w:r>
      <w:r w:rsidRPr="00971374">
        <w:rPr>
          <w:rStyle w:val="Emphasis"/>
        </w:rPr>
        <w:t>unions</w:t>
      </w:r>
      <w:r w:rsidRPr="00971374">
        <w:rPr>
          <w:rStyle w:val="StyleUnderline"/>
        </w:rPr>
        <w:t xml:space="preserve"> face a </w:t>
      </w:r>
      <w:r w:rsidRPr="00971374">
        <w:rPr>
          <w:rStyle w:val="Emphasis"/>
          <w:highlight w:val="green"/>
        </w:rPr>
        <w:t>free-rider problem</w:t>
      </w:r>
      <w:r w:rsidRPr="00971374">
        <w:rPr>
          <w:rStyle w:val="StyleUnderline"/>
          <w:highlight w:val="green"/>
        </w:rPr>
        <w:t xml:space="preserve"> </w:t>
      </w:r>
      <w:r w:rsidRPr="00971374">
        <w:rPr>
          <w:rStyle w:val="Emphasis"/>
          <w:highlight w:val="green"/>
        </w:rPr>
        <w:t>unlike</w:t>
      </w:r>
      <w:r w:rsidRPr="00971374">
        <w:rPr>
          <w:rStyle w:val="StyleUnderline"/>
          <w:highlight w:val="green"/>
        </w:rPr>
        <w:t xml:space="preserve"> that of </w:t>
      </w:r>
      <w:r w:rsidRPr="00971374">
        <w:rPr>
          <w:rStyle w:val="Emphasis"/>
          <w:highlight w:val="green"/>
        </w:rPr>
        <w:t>other voluntary associations</w:t>
      </w:r>
      <w:r w:rsidRPr="00971374">
        <w:rPr>
          <w:rStyle w:val="StyleUnderline"/>
        </w:rPr>
        <w:t xml:space="preserve"> that confer incidental benefits on noncontributors</w:t>
      </w:r>
      <w:r w:rsidRPr="00971374">
        <w:rPr>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48D96F81" w14:textId="77777777" w:rsidR="00F83C2A" w:rsidRPr="00971374" w:rsidRDefault="00F83C2A" w:rsidP="00F83C2A">
      <w:pPr>
        <w:rPr>
          <w:sz w:val="12"/>
        </w:rPr>
      </w:pPr>
      <w:r w:rsidRPr="00971374">
        <w:rPr>
          <w:sz w:val="12"/>
        </w:rPr>
        <w:t xml:space="preserve">Moreover, Fisk and Poueymirou argue </w:t>
      </w:r>
      <w:r w:rsidRPr="00971374">
        <w:rPr>
          <w:rStyle w:val="Emphasis"/>
          <w:sz w:val="26"/>
          <w:szCs w:val="26"/>
          <w:highlight w:val="green"/>
        </w:rPr>
        <w:t>requiring unions</w:t>
      </w:r>
      <w:r w:rsidRPr="00971374">
        <w:rPr>
          <w:rStyle w:val="StyleUnderline"/>
          <w:sz w:val="26"/>
          <w:szCs w:val="26"/>
          <w:highlight w:val="green"/>
        </w:rPr>
        <w:t xml:space="preserve"> to </w:t>
      </w:r>
      <w:r w:rsidRPr="00971374">
        <w:rPr>
          <w:rStyle w:val="Emphasis"/>
          <w:sz w:val="26"/>
          <w:szCs w:val="26"/>
          <w:highlight w:val="green"/>
        </w:rPr>
        <w:t>represent nonmembers</w:t>
      </w:r>
      <w:r w:rsidRPr="00971374">
        <w:rPr>
          <w:rStyle w:val="StyleUnderline"/>
          <w:sz w:val="26"/>
          <w:szCs w:val="26"/>
        </w:rPr>
        <w:t xml:space="preserve"> who benefit from collective bargaining </w:t>
      </w:r>
      <w:r w:rsidRPr="00971374">
        <w:rPr>
          <w:rStyle w:val="StyleUnderline"/>
          <w:sz w:val="26"/>
          <w:szCs w:val="26"/>
          <w:highlight w:val="green"/>
        </w:rPr>
        <w:t xml:space="preserve">is a </w:t>
      </w:r>
      <w:r w:rsidRPr="00971374">
        <w:rPr>
          <w:rStyle w:val="Emphasis"/>
          <w:sz w:val="26"/>
          <w:szCs w:val="26"/>
          <w:highlight w:val="green"/>
        </w:rPr>
        <w:t>violation</w:t>
      </w:r>
      <w:r w:rsidRPr="00971374">
        <w:rPr>
          <w:rStyle w:val="StyleUnderline"/>
          <w:sz w:val="26"/>
          <w:szCs w:val="26"/>
          <w:highlight w:val="green"/>
        </w:rPr>
        <w:t xml:space="preserve"> of </w:t>
      </w:r>
      <w:r w:rsidRPr="00971374">
        <w:rPr>
          <w:rStyle w:val="Emphasis"/>
          <w:sz w:val="26"/>
          <w:szCs w:val="26"/>
          <w:highlight w:val="green"/>
        </w:rPr>
        <w:t>unions' free speech rights</w:t>
      </w:r>
      <w:r w:rsidRPr="00971374">
        <w:rPr>
          <w:sz w:val="12"/>
        </w:rPr>
        <w:t xml:space="preserve">. 9 1 They claim that lost in the Janus Court's analysis is the fact that </w:t>
      </w:r>
      <w:r w:rsidRPr="00971374">
        <w:rPr>
          <w:rStyle w:val="Emphasis"/>
        </w:rPr>
        <w:t xml:space="preserve">labor </w:t>
      </w:r>
      <w:r w:rsidRPr="00971374">
        <w:rPr>
          <w:rStyle w:val="Emphasis"/>
          <w:highlight w:val="green"/>
        </w:rPr>
        <w:t>unions</w:t>
      </w:r>
      <w:r w:rsidRPr="00971374">
        <w:rPr>
          <w:rStyle w:val="StyleUnderline"/>
        </w:rPr>
        <w:t>, like nonmembers, "</w:t>
      </w:r>
      <w:r w:rsidRPr="00971374">
        <w:rPr>
          <w:rStyle w:val="Emphasis"/>
          <w:highlight w:val="green"/>
        </w:rPr>
        <w:t>possess</w:t>
      </w:r>
      <w:r w:rsidRPr="00971374">
        <w:rPr>
          <w:rStyle w:val="StyleUnderline"/>
        </w:rPr>
        <w:t xml:space="preserve"> First Amendment </w:t>
      </w:r>
      <w:r w:rsidRPr="00971374">
        <w:rPr>
          <w:rStyle w:val="Emphasis"/>
          <w:highlight w:val="green"/>
        </w:rPr>
        <w:t>rights</w:t>
      </w:r>
      <w:r w:rsidRPr="00971374">
        <w:rPr>
          <w:rStyle w:val="StyleUnderline"/>
          <w:highlight w:val="green"/>
        </w:rPr>
        <w:t xml:space="preserve"> as </w:t>
      </w:r>
      <w:r w:rsidRPr="00971374">
        <w:rPr>
          <w:rStyle w:val="Emphasis"/>
          <w:highlight w:val="green"/>
        </w:rPr>
        <w:t>expressive associations</w:t>
      </w:r>
      <w:r w:rsidRPr="00971374">
        <w:rPr>
          <w:sz w:val="12"/>
        </w:rPr>
        <w:t xml:space="preserve">." 92 Fisk and Poueymirou explain </w:t>
      </w:r>
      <w:r w:rsidRPr="00971374">
        <w:rPr>
          <w:rStyle w:val="StyleUnderline"/>
        </w:rPr>
        <w:t>unions collect money from their members to provide services and advance the expressive interests of the union</w:t>
      </w:r>
      <w:r w:rsidRPr="00971374">
        <w:rPr>
          <w:sz w:val="12"/>
        </w:rPr>
        <w:t xml:space="preserve">.9 3 However, when unions must engage in collective bargaining for nonmembers, </w:t>
      </w:r>
      <w:r w:rsidRPr="00971374">
        <w:rPr>
          <w:rStyle w:val="StyleUnderline"/>
        </w:rPr>
        <w:t>this becomes compelled speech for unions and its paying members</w:t>
      </w:r>
      <w:r w:rsidRPr="00971374">
        <w:rPr>
          <w:sz w:val="12"/>
        </w:rPr>
        <w:t xml:space="preserve">. 94 Most significantly, </w:t>
      </w:r>
      <w:r w:rsidRPr="00971374">
        <w:rPr>
          <w:rStyle w:val="StyleUnderline"/>
        </w:rPr>
        <w:t xml:space="preserve">when unions use their own resources to fund the cost of representing nonmembers, it </w:t>
      </w:r>
      <w:r w:rsidRPr="00971374">
        <w:rPr>
          <w:rStyle w:val="Emphasis"/>
        </w:rPr>
        <w:t>decreases</w:t>
      </w:r>
      <w:r w:rsidRPr="00971374">
        <w:rPr>
          <w:rStyle w:val="StyleUnderline"/>
        </w:rPr>
        <w:t xml:space="preserve"> unions' </w:t>
      </w:r>
      <w:r w:rsidRPr="00971374">
        <w:rPr>
          <w:rStyle w:val="Emphasis"/>
        </w:rPr>
        <w:t>abilities</w:t>
      </w:r>
      <w:r w:rsidRPr="00971374">
        <w:rPr>
          <w:rStyle w:val="StyleUnderline"/>
        </w:rPr>
        <w:t xml:space="preserve"> to </w:t>
      </w:r>
      <w:r w:rsidRPr="00971374">
        <w:rPr>
          <w:rStyle w:val="Emphasis"/>
        </w:rPr>
        <w:t>spend</w:t>
      </w:r>
      <w:r w:rsidRPr="00971374">
        <w:rPr>
          <w:rStyle w:val="StyleUnderline"/>
        </w:rPr>
        <w:t xml:space="preserve"> their </w:t>
      </w:r>
      <w:r w:rsidRPr="00971374">
        <w:rPr>
          <w:rStyle w:val="Emphasis"/>
        </w:rPr>
        <w:t>money</w:t>
      </w:r>
      <w:r w:rsidRPr="00971374">
        <w:rPr>
          <w:rStyle w:val="StyleUnderline"/>
        </w:rPr>
        <w:t xml:space="preserve"> on their own </w:t>
      </w:r>
      <w:r w:rsidRPr="00971374">
        <w:rPr>
          <w:rStyle w:val="Emphasis"/>
        </w:rPr>
        <w:t>political activities</w:t>
      </w:r>
      <w:r w:rsidRPr="00971374">
        <w:rPr>
          <w:sz w:val="12"/>
        </w:rPr>
        <w:t>.9 5 Fisk and Poueymirou conclude that in light of the balancing act between nonmembers' free speech rights and unions' free speech rights, agency fees strike a compromise by protecting everyone's interests:</w:t>
      </w:r>
    </w:p>
    <w:p w14:paraId="58979662" w14:textId="77777777" w:rsidR="00F83C2A" w:rsidRPr="00971374" w:rsidRDefault="00F83C2A" w:rsidP="00F83C2A">
      <w:pPr>
        <w:ind w:left="720"/>
        <w:rPr>
          <w:sz w:val="12"/>
        </w:rPr>
      </w:pPr>
      <w:r w:rsidRPr="00971374">
        <w:rPr>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4A71045E" w14:textId="77777777" w:rsidR="00F83C2A" w:rsidRPr="00971374" w:rsidRDefault="00F83C2A" w:rsidP="00F83C2A">
      <w:pPr>
        <w:rPr>
          <w:sz w:val="12"/>
        </w:rPr>
      </w:pPr>
      <w:r w:rsidRPr="00971374">
        <w:rPr>
          <w:sz w:val="12"/>
        </w:rPr>
        <w:t>III. THE LIKELY IMPACT OF JANUS ON LABOR UNIONS AND AMERICAN SOCIETY</w:t>
      </w:r>
    </w:p>
    <w:p w14:paraId="6CC17106" w14:textId="77777777" w:rsidR="00F83C2A" w:rsidRPr="00971374" w:rsidRDefault="00F83C2A" w:rsidP="00F83C2A">
      <w:pPr>
        <w:rPr>
          <w:sz w:val="12"/>
        </w:rPr>
      </w:pPr>
      <w:r w:rsidRPr="00971374">
        <w:rPr>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5419DC14" w14:textId="77777777" w:rsidR="00F83C2A" w:rsidRPr="00971374" w:rsidRDefault="00F83C2A" w:rsidP="00F83C2A">
      <w:pPr>
        <w:rPr>
          <w:sz w:val="12"/>
        </w:rPr>
      </w:pPr>
      <w:r w:rsidRPr="00971374">
        <w:rPr>
          <w:sz w:val="12"/>
        </w:rPr>
        <w:t>A. Impact on Labor Unions</w:t>
      </w:r>
    </w:p>
    <w:p w14:paraId="7F1CD07D" w14:textId="77777777" w:rsidR="00F83C2A" w:rsidRPr="00971374" w:rsidRDefault="00F83C2A" w:rsidP="00F83C2A">
      <w:pPr>
        <w:rPr>
          <w:sz w:val="12"/>
        </w:rPr>
      </w:pPr>
      <w:r w:rsidRPr="00971374">
        <w:rPr>
          <w:sz w:val="12"/>
        </w:rPr>
        <w:t xml:space="preserve">The </w:t>
      </w:r>
      <w:r w:rsidRPr="00971374">
        <w:rPr>
          <w:rStyle w:val="Emphasis"/>
        </w:rPr>
        <w:t>likely result</w:t>
      </w:r>
      <w:r w:rsidRPr="00971374">
        <w:rPr>
          <w:rStyle w:val="StyleUnderline"/>
        </w:rPr>
        <w:t xml:space="preserve"> of Janus is an </w:t>
      </w:r>
      <w:r w:rsidRPr="00971374">
        <w:rPr>
          <w:rStyle w:val="Emphasis"/>
        </w:rPr>
        <w:t>increase</w:t>
      </w:r>
      <w:r w:rsidRPr="00971374">
        <w:rPr>
          <w:rStyle w:val="StyleUnderline"/>
        </w:rPr>
        <w:t xml:space="preserve"> in </w:t>
      </w:r>
      <w:r w:rsidRPr="00971374">
        <w:rPr>
          <w:rStyle w:val="Emphasis"/>
        </w:rPr>
        <w:t>free-riders</w:t>
      </w:r>
      <w:r w:rsidRPr="00971374">
        <w:rPr>
          <w:sz w:val="12"/>
        </w:rPr>
        <w:t xml:space="preserve">. An increase in freeriders in the absence of agency fees is inevitable because workers have no incentive to pay dues to unions that must represent all employees regardless of membership.97 </w:t>
      </w:r>
      <w:r w:rsidRPr="00971374">
        <w:rPr>
          <w:rStyle w:val="StyleUnderline"/>
        </w:rPr>
        <w:t>Free-riders increase the cost of union services to members who are paying their dues and decrease the number of members willing to continue supporting free-riders</w:t>
      </w:r>
      <w:r w:rsidRPr="00971374">
        <w:rPr>
          <w:sz w:val="12"/>
        </w:rPr>
        <w:t xml:space="preserve">.9 8 Free-riders </w:t>
      </w:r>
      <w:r w:rsidRPr="00971374">
        <w:rPr>
          <w:rStyle w:val="StyleUnderline"/>
        </w:rPr>
        <w:t>decrease overall union membership because they cause higher union dues for paying members</w:t>
      </w:r>
      <w:r w:rsidRPr="00971374">
        <w:rPr>
          <w:sz w:val="12"/>
        </w:rPr>
        <w:t xml:space="preserve">, </w:t>
      </w:r>
      <w:r w:rsidRPr="00971374">
        <w:rPr>
          <w:rStyle w:val="StyleUnderline"/>
        </w:rPr>
        <w:t>which further incentivizes paying members to become free-riders themselves</w:t>
      </w:r>
      <w:r w:rsidRPr="00971374">
        <w:rPr>
          <w:sz w:val="12"/>
        </w:rPr>
        <w:t>. 99 Justice Kagan articulated the free-rider problem well in her Janus dissent:</w:t>
      </w:r>
    </w:p>
    <w:p w14:paraId="0F775AD4" w14:textId="77777777" w:rsidR="00F83C2A" w:rsidRPr="00971374" w:rsidRDefault="00F83C2A" w:rsidP="00F83C2A">
      <w:pPr>
        <w:ind w:left="720"/>
        <w:rPr>
          <w:sz w:val="12"/>
        </w:rPr>
      </w:pPr>
      <w:r w:rsidRPr="00971374">
        <w:rPr>
          <w:sz w:val="12"/>
        </w:rPr>
        <w:t xml:space="preserve">Without a fair-share agreement . </w:t>
      </w:r>
      <w:r w:rsidRPr="00971374">
        <w:rPr>
          <w:rStyle w:val="Emphasis"/>
        </w:rPr>
        <w:t>.. [</w:t>
      </w:r>
      <w:r w:rsidRPr="00971374">
        <w:rPr>
          <w:rStyle w:val="Emphasis"/>
          <w:highlight w:val="green"/>
        </w:rPr>
        <w:t>e]mployees</w:t>
      </w:r>
      <w:r w:rsidRPr="00971374">
        <w:rPr>
          <w:sz w:val="12"/>
        </w:rPr>
        <w:t xml:space="preserve"> (including those who love the union) </w:t>
      </w:r>
      <w:r w:rsidRPr="00971374">
        <w:rPr>
          <w:rStyle w:val="Emphasis"/>
          <w:highlight w:val="green"/>
        </w:rPr>
        <w:t>realize</w:t>
      </w:r>
      <w:r w:rsidRPr="00971374">
        <w:rPr>
          <w:rStyle w:val="StyleUnderline"/>
        </w:rPr>
        <w:t xml:space="preserve"> that </w:t>
      </w:r>
      <w:r w:rsidRPr="00971374">
        <w:rPr>
          <w:rStyle w:val="StyleUnderline"/>
          <w:highlight w:val="green"/>
        </w:rPr>
        <w:t>they</w:t>
      </w:r>
      <w:r w:rsidRPr="00971374">
        <w:rPr>
          <w:rStyle w:val="StyleUnderline"/>
        </w:rPr>
        <w:t xml:space="preserve"> can </w:t>
      </w:r>
      <w:r w:rsidRPr="00971374">
        <w:rPr>
          <w:rStyle w:val="StyleUnderline"/>
          <w:highlight w:val="green"/>
        </w:rPr>
        <w:t>get the</w:t>
      </w:r>
      <w:r w:rsidRPr="00971374">
        <w:rPr>
          <w:rStyle w:val="StyleUnderline"/>
        </w:rPr>
        <w:t xml:space="preserve"> </w:t>
      </w:r>
      <w:r w:rsidRPr="00971374">
        <w:rPr>
          <w:rStyle w:val="Emphasis"/>
        </w:rPr>
        <w:t xml:space="preserve">same </w:t>
      </w:r>
      <w:r w:rsidRPr="00971374">
        <w:rPr>
          <w:rStyle w:val="Emphasis"/>
          <w:highlight w:val="green"/>
        </w:rPr>
        <w:t>benefits</w:t>
      </w:r>
      <w:r w:rsidRPr="00971374">
        <w:rPr>
          <w:rStyle w:val="StyleUnderline"/>
        </w:rPr>
        <w:t xml:space="preserve"> </w:t>
      </w:r>
      <w:r w:rsidRPr="00971374">
        <w:rPr>
          <w:rStyle w:val="Emphasis"/>
          <w:highlight w:val="green"/>
        </w:rPr>
        <w:t>even if</w:t>
      </w:r>
      <w:r w:rsidRPr="00971374">
        <w:rPr>
          <w:rStyle w:val="StyleUnderline"/>
        </w:rPr>
        <w:t xml:space="preserve"> they </w:t>
      </w:r>
      <w:r w:rsidRPr="00971374">
        <w:rPr>
          <w:rStyle w:val="Emphasis"/>
        </w:rPr>
        <w:t xml:space="preserve">let their </w:t>
      </w:r>
      <w:r w:rsidRPr="00971374">
        <w:rPr>
          <w:rStyle w:val="Emphasis"/>
          <w:highlight w:val="green"/>
        </w:rPr>
        <w:t>memberships expire</w:t>
      </w:r>
      <w:r w:rsidRPr="00971374">
        <w:rPr>
          <w:sz w:val="12"/>
        </w:rPr>
        <w:t xml:space="preserve">. And as more and more stop paying dues, </w:t>
      </w:r>
      <w:r w:rsidRPr="00971374">
        <w:rPr>
          <w:rStyle w:val="StyleUnderline"/>
        </w:rPr>
        <w:t>those left must take up the financial slack</w:t>
      </w:r>
      <w:r w:rsidRPr="00971374">
        <w:rPr>
          <w:sz w:val="12"/>
        </w:rPr>
        <w:t xml:space="preserve"> ... </w:t>
      </w:r>
      <w:r w:rsidRPr="00971374">
        <w:rPr>
          <w:rStyle w:val="Emphasis"/>
        </w:rPr>
        <w:t>so they too quit the union</w:t>
      </w:r>
      <w:r w:rsidRPr="00971374">
        <w:rPr>
          <w:sz w:val="12"/>
        </w:rPr>
        <w:t>.100</w:t>
      </w:r>
    </w:p>
    <w:p w14:paraId="70E41D9A" w14:textId="77777777" w:rsidR="00F83C2A" w:rsidRPr="00971374" w:rsidRDefault="00F83C2A" w:rsidP="00F83C2A">
      <w:pPr>
        <w:rPr>
          <w:sz w:val="12"/>
        </w:rPr>
      </w:pPr>
      <w:r w:rsidRPr="00971374">
        <w:rPr>
          <w:sz w:val="12"/>
        </w:rPr>
        <w:t xml:space="preserve">The natural consequence of the loss of agency fees is also </w:t>
      </w:r>
      <w:r w:rsidRPr="00971374">
        <w:rPr>
          <w:rStyle w:val="StyleUnderline"/>
        </w:rPr>
        <w:t xml:space="preserve">a </w:t>
      </w:r>
      <w:r w:rsidRPr="00971374">
        <w:rPr>
          <w:rStyle w:val="Emphasis"/>
          <w:highlight w:val="green"/>
        </w:rPr>
        <w:t>substantial loss</w:t>
      </w:r>
      <w:r w:rsidRPr="00971374">
        <w:rPr>
          <w:rStyle w:val="StyleUnderline"/>
          <w:highlight w:val="green"/>
        </w:rPr>
        <w:t xml:space="preserve"> of </w:t>
      </w:r>
      <w:r w:rsidRPr="00971374">
        <w:rPr>
          <w:rStyle w:val="Emphasis"/>
          <w:highlight w:val="green"/>
        </w:rPr>
        <w:t>dues-paying members</w:t>
      </w:r>
      <w:r w:rsidRPr="00971374">
        <w:rPr>
          <w:sz w:val="12"/>
        </w:rPr>
        <w:t xml:space="preserve">.1 01 This is concerning because </w:t>
      </w:r>
      <w:r w:rsidRPr="00971374">
        <w:rPr>
          <w:rStyle w:val="StyleUnderline"/>
        </w:rPr>
        <w:t>labor unions are one of the few large organizations that focuses on the rights of low-income individuals</w:t>
      </w:r>
      <w:r w:rsidRPr="00971374">
        <w:rPr>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971374">
        <w:rPr>
          <w:rStyle w:val="Emphasis"/>
        </w:rPr>
        <w:t>without</w:t>
      </w:r>
      <w:r w:rsidRPr="00971374">
        <w:rPr>
          <w:rStyle w:val="StyleUnderline"/>
        </w:rPr>
        <w:t xml:space="preserve"> </w:t>
      </w:r>
      <w:r w:rsidRPr="00971374">
        <w:rPr>
          <w:rStyle w:val="Emphasis"/>
        </w:rPr>
        <w:t>stable funding</w:t>
      </w:r>
      <w:r w:rsidRPr="00971374">
        <w:rPr>
          <w:rStyle w:val="StyleUnderline"/>
        </w:rPr>
        <w:t xml:space="preserve"> guaranteed through agency fees, </w:t>
      </w:r>
      <w:r w:rsidRPr="00971374">
        <w:rPr>
          <w:rStyle w:val="Emphasis"/>
        </w:rPr>
        <w:t>unions</w:t>
      </w:r>
      <w:r w:rsidRPr="00971374">
        <w:rPr>
          <w:rStyle w:val="StyleUnderline"/>
        </w:rPr>
        <w:t xml:space="preserve"> will </w:t>
      </w:r>
      <w:r w:rsidRPr="00971374">
        <w:rPr>
          <w:rStyle w:val="Emphasis"/>
        </w:rPr>
        <w:t>struggle</w:t>
      </w:r>
      <w:r w:rsidRPr="00971374">
        <w:rPr>
          <w:rStyle w:val="StyleUnderline"/>
        </w:rPr>
        <w:t xml:space="preserve"> to </w:t>
      </w:r>
      <w:r w:rsidRPr="00971374">
        <w:rPr>
          <w:rStyle w:val="Emphasis"/>
        </w:rPr>
        <w:t>accomplish</w:t>
      </w:r>
      <w:r w:rsidRPr="00971374">
        <w:rPr>
          <w:rStyle w:val="StyleUnderline"/>
        </w:rPr>
        <w:t xml:space="preserve"> even their most noble </w:t>
      </w:r>
      <w:r w:rsidRPr="00971374">
        <w:rPr>
          <w:rStyle w:val="Emphasis"/>
        </w:rPr>
        <w:t>efforts</w:t>
      </w:r>
      <w:r w:rsidRPr="00971374">
        <w:rPr>
          <w:rStyle w:val="StyleUnderline"/>
        </w:rPr>
        <w:t xml:space="preserve"> to </w:t>
      </w:r>
      <w:r w:rsidRPr="00971374">
        <w:rPr>
          <w:rStyle w:val="Emphasis"/>
        </w:rPr>
        <w:t>serve</w:t>
      </w:r>
      <w:r w:rsidRPr="00971374">
        <w:rPr>
          <w:rStyle w:val="StyleUnderline"/>
        </w:rPr>
        <w:t xml:space="preserve"> their </w:t>
      </w:r>
      <w:r w:rsidRPr="00971374">
        <w:rPr>
          <w:rStyle w:val="Emphasis"/>
        </w:rPr>
        <w:t>workers</w:t>
      </w:r>
      <w:r w:rsidRPr="00971374">
        <w:rPr>
          <w:rStyle w:val="StyleUnderline"/>
        </w:rPr>
        <w:t xml:space="preserve"> and </w:t>
      </w:r>
      <w:r w:rsidRPr="00971374">
        <w:rPr>
          <w:rStyle w:val="Emphasis"/>
        </w:rPr>
        <w:t>society</w:t>
      </w:r>
      <w:r w:rsidRPr="00971374">
        <w:rPr>
          <w:sz w:val="12"/>
        </w:rPr>
        <w:t>. 0 5</w:t>
      </w:r>
    </w:p>
    <w:p w14:paraId="7A508BB0" w14:textId="77777777" w:rsidR="00F83C2A" w:rsidRPr="00971374" w:rsidRDefault="00F83C2A" w:rsidP="00F83C2A">
      <w:pPr>
        <w:rPr>
          <w:sz w:val="12"/>
        </w:rPr>
      </w:pPr>
      <w:r w:rsidRPr="00971374">
        <w:rPr>
          <w:sz w:val="12"/>
        </w:rPr>
        <w:t>B. Impact on the Political Process</w:t>
      </w:r>
    </w:p>
    <w:p w14:paraId="7F0BCAC1" w14:textId="77777777" w:rsidR="00F83C2A" w:rsidRPr="00971374" w:rsidRDefault="00F83C2A" w:rsidP="00F83C2A">
      <w:pPr>
        <w:rPr>
          <w:sz w:val="12"/>
        </w:rPr>
      </w:pPr>
      <w:r w:rsidRPr="00971374">
        <w:rPr>
          <w:sz w:val="12"/>
        </w:rPr>
        <w:t xml:space="preserve">The </w:t>
      </w:r>
      <w:r w:rsidRPr="00971374">
        <w:rPr>
          <w:rStyle w:val="Emphasis"/>
        </w:rPr>
        <w:t>decline</w:t>
      </w:r>
      <w:r w:rsidRPr="00971374">
        <w:rPr>
          <w:rStyle w:val="StyleUnderline"/>
        </w:rPr>
        <w:t xml:space="preserve"> of </w:t>
      </w:r>
      <w:r w:rsidRPr="00971374">
        <w:rPr>
          <w:rStyle w:val="Emphasis"/>
        </w:rPr>
        <w:t>union membership</w:t>
      </w:r>
      <w:r w:rsidRPr="00971374">
        <w:rPr>
          <w:rStyle w:val="StyleUnderline"/>
        </w:rPr>
        <w:t xml:space="preserve"> and </w:t>
      </w:r>
      <w:r w:rsidRPr="00971374">
        <w:rPr>
          <w:rStyle w:val="Emphasis"/>
        </w:rPr>
        <w:t>funding</w:t>
      </w:r>
      <w:r w:rsidRPr="00971374">
        <w:rPr>
          <w:rStyle w:val="StyleUnderline"/>
        </w:rPr>
        <w:t xml:space="preserve"> after Janus may have </w:t>
      </w:r>
      <w:r w:rsidRPr="00971374">
        <w:rPr>
          <w:rStyle w:val="Emphasis"/>
        </w:rPr>
        <w:t>significant implications</w:t>
      </w:r>
      <w:r w:rsidRPr="00971374">
        <w:rPr>
          <w:rStyle w:val="StyleUnderline"/>
        </w:rPr>
        <w:t xml:space="preserve"> for America's </w:t>
      </w:r>
      <w:r w:rsidRPr="00971374">
        <w:rPr>
          <w:rStyle w:val="Emphasis"/>
        </w:rPr>
        <w:t>political processes</w:t>
      </w:r>
      <w:r w:rsidRPr="00971374">
        <w:rPr>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026E5D01" w14:textId="77777777" w:rsidR="00F83C2A" w:rsidRPr="00971374" w:rsidRDefault="00F83C2A" w:rsidP="00F83C2A">
      <w:pPr>
        <w:rPr>
          <w:sz w:val="12"/>
        </w:rPr>
      </w:pPr>
      <w:r w:rsidRPr="00971374">
        <w:rPr>
          <w:rStyle w:val="StyleUnderline"/>
          <w:highlight w:val="green"/>
        </w:rPr>
        <w:t>Weaker unions</w:t>
      </w:r>
      <w:r w:rsidRPr="00971374">
        <w:rPr>
          <w:rStyle w:val="StyleUnderline"/>
        </w:rPr>
        <w:t xml:space="preserve"> resulting from a decrease in funding also </w:t>
      </w:r>
      <w:r w:rsidRPr="00971374">
        <w:rPr>
          <w:rStyle w:val="StyleUnderline"/>
          <w:highlight w:val="green"/>
        </w:rPr>
        <w:t xml:space="preserve">means </w:t>
      </w:r>
      <w:r w:rsidRPr="00971374">
        <w:rPr>
          <w:rStyle w:val="Emphasis"/>
          <w:highlight w:val="green"/>
        </w:rPr>
        <w:t>less</w:t>
      </w:r>
      <w:r w:rsidRPr="00971374">
        <w:rPr>
          <w:rStyle w:val="Emphasis"/>
        </w:rPr>
        <w:t xml:space="preserve"> union </w:t>
      </w:r>
      <w:r w:rsidRPr="00971374">
        <w:rPr>
          <w:rStyle w:val="Emphasis"/>
          <w:highlight w:val="green"/>
        </w:rPr>
        <w:t>political participation</w:t>
      </w:r>
      <w:r w:rsidRPr="00971374">
        <w:rPr>
          <w:sz w:val="12"/>
        </w:rPr>
        <w:t xml:space="preserve">. 09 </w:t>
      </w:r>
      <w:r w:rsidRPr="00971374">
        <w:rPr>
          <w:rStyle w:val="StyleUnderline"/>
        </w:rPr>
        <w:t xml:space="preserve">Unions increase </w:t>
      </w:r>
      <w:r w:rsidRPr="00971374">
        <w:rPr>
          <w:rStyle w:val="StyleUnderline"/>
          <w:highlight w:val="green"/>
        </w:rPr>
        <w:t>their</w:t>
      </w:r>
      <w:r w:rsidRPr="00971374">
        <w:rPr>
          <w:rStyle w:val="StyleUnderline"/>
        </w:rPr>
        <w:t xml:space="preserve"> members' </w:t>
      </w:r>
      <w:r w:rsidRPr="00971374">
        <w:rPr>
          <w:rStyle w:val="StyleUnderline"/>
          <w:highlight w:val="green"/>
        </w:rPr>
        <w:t>voter turnout by "</w:t>
      </w:r>
      <w:r w:rsidRPr="00971374">
        <w:rPr>
          <w:rStyle w:val="Emphasis"/>
          <w:highlight w:val="green"/>
        </w:rPr>
        <w:t>registering voters</w:t>
      </w:r>
      <w:r w:rsidRPr="00971374">
        <w:rPr>
          <w:rStyle w:val="StyleUnderline"/>
        </w:rPr>
        <w:t xml:space="preserve">, </w:t>
      </w:r>
      <w:r w:rsidRPr="00971374">
        <w:rPr>
          <w:rStyle w:val="StyleUnderline"/>
          <w:highlight w:val="green"/>
        </w:rPr>
        <w:t>providing</w:t>
      </w:r>
      <w:r w:rsidRPr="00971374">
        <w:rPr>
          <w:rStyle w:val="StyleUnderline"/>
        </w:rPr>
        <w:t xml:space="preserve"> </w:t>
      </w:r>
      <w:r w:rsidRPr="00971374">
        <w:rPr>
          <w:rStyle w:val="Emphasis"/>
        </w:rPr>
        <w:t xml:space="preserve">educational </w:t>
      </w:r>
      <w:r w:rsidRPr="00971374">
        <w:rPr>
          <w:rStyle w:val="Emphasis"/>
          <w:highlight w:val="green"/>
        </w:rPr>
        <w:t>materials</w:t>
      </w:r>
      <w:r w:rsidRPr="00971374">
        <w:rPr>
          <w:rStyle w:val="StyleUnderline"/>
        </w:rPr>
        <w:t xml:space="preserve"> on </w:t>
      </w:r>
      <w:r w:rsidRPr="00971374">
        <w:rPr>
          <w:rStyle w:val="Emphasis"/>
        </w:rPr>
        <w:t>candidates</w:t>
      </w:r>
      <w:r w:rsidRPr="00971374">
        <w:rPr>
          <w:rStyle w:val="StyleUnderline"/>
        </w:rPr>
        <w:t xml:space="preserve"> and </w:t>
      </w:r>
      <w:r w:rsidRPr="00971374">
        <w:rPr>
          <w:rStyle w:val="Emphasis"/>
        </w:rPr>
        <w:t>issues</w:t>
      </w:r>
      <w:r w:rsidRPr="00971374">
        <w:rPr>
          <w:sz w:val="12"/>
        </w:rPr>
        <w:t xml:space="preserve">, sponsoring endorsement processes in which members meet candidates, pooling and spending political donations, and calling, mailing, or door-knocking voters to encourage turnout." 1 0 These </w:t>
      </w:r>
      <w:r w:rsidRPr="00971374">
        <w:rPr>
          <w:rStyle w:val="StyleUnderline"/>
        </w:rPr>
        <w:t xml:space="preserve">processes </w:t>
      </w:r>
      <w:r w:rsidRPr="00971374">
        <w:rPr>
          <w:rStyle w:val="Emphasis"/>
          <w:highlight w:val="green"/>
        </w:rPr>
        <w:t>encourage</w:t>
      </w:r>
      <w:r w:rsidRPr="00971374">
        <w:rPr>
          <w:rStyle w:val="StyleUnderline"/>
          <w:highlight w:val="green"/>
        </w:rPr>
        <w:t xml:space="preserve"> more </w:t>
      </w:r>
      <w:r w:rsidRPr="00971374">
        <w:rPr>
          <w:rStyle w:val="Emphasis"/>
          <w:highlight w:val="green"/>
        </w:rPr>
        <w:t>political engagement</w:t>
      </w:r>
      <w:r w:rsidRPr="00971374">
        <w:rPr>
          <w:rStyle w:val="StyleUnderline"/>
        </w:rPr>
        <w:t xml:space="preserve"> among union members</w:t>
      </w:r>
      <w:r w:rsidRPr="00971374">
        <w:rPr>
          <w:sz w:val="12"/>
        </w:rPr>
        <w:t xml:space="preserve">, sometimes </w:t>
      </w:r>
      <w:r w:rsidRPr="00971374">
        <w:rPr>
          <w:rStyle w:val="Emphasis"/>
          <w:highlight w:val="green"/>
        </w:rPr>
        <w:t>fifteen percent</w:t>
      </w:r>
      <w:r w:rsidRPr="00971374">
        <w:rPr>
          <w:rStyle w:val="StyleUnderline"/>
        </w:rPr>
        <w:t xml:space="preserve"> more so than nonmembers</w:t>
      </w:r>
      <w:r w:rsidRPr="00971374">
        <w:rPr>
          <w:sz w:val="12"/>
        </w:rPr>
        <w:t xml:space="preserve">." Union members not only participate more than the average citizen, but </w:t>
      </w:r>
      <w:r w:rsidRPr="00971374">
        <w:rPr>
          <w:rStyle w:val="StyleUnderline"/>
        </w:rPr>
        <w:t xml:space="preserve">they also </w:t>
      </w:r>
      <w:r w:rsidRPr="00971374">
        <w:rPr>
          <w:rStyle w:val="Emphasis"/>
          <w:highlight w:val="green"/>
        </w:rPr>
        <w:t>mobilize</w:t>
      </w:r>
      <w:r w:rsidRPr="00971374">
        <w:rPr>
          <w:rStyle w:val="StyleUnderline"/>
          <w:highlight w:val="green"/>
        </w:rPr>
        <w:t xml:space="preserve"> </w:t>
      </w:r>
      <w:r w:rsidRPr="00971374">
        <w:rPr>
          <w:rStyle w:val="Emphasis"/>
          <w:highlight w:val="green"/>
        </w:rPr>
        <w:t>nonunion members</w:t>
      </w:r>
      <w:r w:rsidRPr="00971374">
        <w:rPr>
          <w:sz w:val="12"/>
          <w:highlight w:val="green"/>
        </w:rPr>
        <w:t xml:space="preserve">, </w:t>
      </w:r>
      <w:r w:rsidRPr="00971374">
        <w:rPr>
          <w:rStyle w:val="StyleUnderline"/>
          <w:highlight w:val="green"/>
        </w:rPr>
        <w:t xml:space="preserve">thus </w:t>
      </w:r>
      <w:r w:rsidRPr="00971374">
        <w:rPr>
          <w:rStyle w:val="Emphasis"/>
          <w:highlight w:val="green"/>
        </w:rPr>
        <w:t>increasing</w:t>
      </w:r>
      <w:r w:rsidRPr="00971374">
        <w:rPr>
          <w:rStyle w:val="StyleUnderline"/>
        </w:rPr>
        <w:t xml:space="preserve"> political </w:t>
      </w:r>
      <w:r w:rsidRPr="00971374">
        <w:rPr>
          <w:rStyle w:val="Emphasis"/>
          <w:highlight w:val="green"/>
        </w:rPr>
        <w:t>participation</w:t>
      </w:r>
      <w:r w:rsidRPr="00971374">
        <w:rPr>
          <w:sz w:val="12"/>
        </w:rPr>
        <w:t xml:space="preserve">.'1 2 Therefore, </w:t>
      </w:r>
      <w:r w:rsidRPr="00971374">
        <w:rPr>
          <w:rStyle w:val="StyleUnderline"/>
          <w:sz w:val="26"/>
          <w:szCs w:val="26"/>
        </w:rPr>
        <w:t xml:space="preserve">a </w:t>
      </w:r>
      <w:r w:rsidRPr="00971374">
        <w:rPr>
          <w:rStyle w:val="Emphasis"/>
          <w:sz w:val="26"/>
          <w:szCs w:val="26"/>
        </w:rPr>
        <w:t>decline</w:t>
      </w:r>
      <w:r w:rsidRPr="00971374">
        <w:rPr>
          <w:rStyle w:val="StyleUnderline"/>
          <w:sz w:val="26"/>
          <w:szCs w:val="26"/>
        </w:rPr>
        <w:t xml:space="preserve"> in </w:t>
      </w:r>
      <w:r w:rsidRPr="00971374">
        <w:rPr>
          <w:rStyle w:val="Emphasis"/>
          <w:sz w:val="26"/>
          <w:szCs w:val="26"/>
        </w:rPr>
        <w:t>membership</w:t>
      </w:r>
      <w:r w:rsidRPr="00971374">
        <w:rPr>
          <w:rStyle w:val="StyleUnderline"/>
          <w:sz w:val="26"/>
          <w:szCs w:val="26"/>
        </w:rPr>
        <w:t xml:space="preserve"> </w:t>
      </w:r>
      <w:r w:rsidRPr="00971374">
        <w:rPr>
          <w:rStyle w:val="Emphasis"/>
          <w:sz w:val="26"/>
          <w:szCs w:val="26"/>
        </w:rPr>
        <w:t xml:space="preserve">after </w:t>
      </w:r>
      <w:r w:rsidRPr="00971374">
        <w:rPr>
          <w:rStyle w:val="Emphasis"/>
          <w:sz w:val="26"/>
          <w:szCs w:val="26"/>
          <w:highlight w:val="green"/>
        </w:rPr>
        <w:t>Janus</w:t>
      </w:r>
      <w:r w:rsidRPr="00971374">
        <w:rPr>
          <w:rStyle w:val="StyleUnderline"/>
          <w:sz w:val="26"/>
          <w:szCs w:val="26"/>
        </w:rPr>
        <w:t xml:space="preserve"> is </w:t>
      </w:r>
      <w:r w:rsidRPr="00971374">
        <w:rPr>
          <w:rStyle w:val="StyleUnderline"/>
          <w:sz w:val="26"/>
          <w:szCs w:val="26"/>
          <w:highlight w:val="green"/>
        </w:rPr>
        <w:t xml:space="preserve">very likely to </w:t>
      </w:r>
      <w:r w:rsidRPr="00971374">
        <w:rPr>
          <w:rStyle w:val="Emphasis"/>
          <w:sz w:val="26"/>
          <w:szCs w:val="26"/>
          <w:highlight w:val="green"/>
        </w:rPr>
        <w:t>mirror</w:t>
      </w:r>
      <w:r w:rsidRPr="00971374">
        <w:rPr>
          <w:rStyle w:val="StyleUnderline"/>
          <w:sz w:val="26"/>
          <w:szCs w:val="26"/>
          <w:highlight w:val="green"/>
        </w:rPr>
        <w:t xml:space="preserve"> a</w:t>
      </w:r>
      <w:r w:rsidRPr="00971374">
        <w:rPr>
          <w:rStyle w:val="StyleUnderline"/>
          <w:sz w:val="26"/>
          <w:szCs w:val="26"/>
        </w:rPr>
        <w:t xml:space="preserve"> similar </w:t>
      </w:r>
      <w:r w:rsidRPr="00971374">
        <w:rPr>
          <w:rStyle w:val="Emphasis"/>
          <w:sz w:val="26"/>
          <w:szCs w:val="26"/>
          <w:highlight w:val="green"/>
        </w:rPr>
        <w:t>decline</w:t>
      </w:r>
      <w:r w:rsidRPr="00971374">
        <w:rPr>
          <w:rStyle w:val="StyleUnderline"/>
          <w:sz w:val="26"/>
          <w:szCs w:val="26"/>
          <w:highlight w:val="green"/>
        </w:rPr>
        <w:t xml:space="preserve"> in</w:t>
      </w:r>
      <w:r w:rsidRPr="00971374">
        <w:rPr>
          <w:rStyle w:val="StyleUnderline"/>
          <w:sz w:val="26"/>
          <w:szCs w:val="26"/>
        </w:rPr>
        <w:t xml:space="preserve"> </w:t>
      </w:r>
      <w:r w:rsidRPr="00971374">
        <w:rPr>
          <w:rStyle w:val="Emphasis"/>
          <w:sz w:val="26"/>
          <w:szCs w:val="26"/>
        </w:rPr>
        <w:t xml:space="preserve">overall </w:t>
      </w:r>
      <w:r w:rsidRPr="00971374">
        <w:rPr>
          <w:rStyle w:val="Emphasis"/>
          <w:sz w:val="26"/>
          <w:szCs w:val="26"/>
          <w:highlight w:val="green"/>
        </w:rPr>
        <w:t>political participation</w:t>
      </w:r>
      <w:r w:rsidRPr="00971374">
        <w:rPr>
          <w:sz w:val="26"/>
          <w:szCs w:val="26"/>
        </w:rPr>
        <w:t>. 1</w:t>
      </w:r>
    </w:p>
    <w:p w14:paraId="5EF2B1D3" w14:textId="77777777" w:rsidR="00F83C2A" w:rsidRPr="00971374" w:rsidRDefault="00F83C2A" w:rsidP="00F83C2A">
      <w:pPr>
        <w:rPr>
          <w:sz w:val="12"/>
        </w:rPr>
      </w:pPr>
      <w:r w:rsidRPr="00971374">
        <w:rPr>
          <w:sz w:val="12"/>
        </w:rPr>
        <w:t xml:space="preserve">Because most union members are lower-to-middle class, </w:t>
      </w:r>
      <w:r w:rsidRPr="00971374">
        <w:rPr>
          <w:rStyle w:val="StyleUnderline"/>
        </w:rPr>
        <w:t>unions majorly represent citizens who normally remain unheard in government</w:t>
      </w:r>
      <w:r w:rsidRPr="00971374">
        <w:rPr>
          <w:sz w:val="12"/>
        </w:rPr>
        <w:t xml:space="preserve">.1 4 Low-income workers do not ordinarily participate in the political process because they lack the time and money to do so. 1 5 Therefore, </w:t>
      </w:r>
      <w:r w:rsidRPr="00971374">
        <w:rPr>
          <w:rStyle w:val="StyleUnderline"/>
        </w:rPr>
        <w:t xml:space="preserve">less </w:t>
      </w:r>
      <w:r w:rsidRPr="00971374">
        <w:rPr>
          <w:rStyle w:val="Emphasis"/>
        </w:rPr>
        <w:t>union funding</w:t>
      </w:r>
      <w:r w:rsidRPr="00971374">
        <w:rPr>
          <w:rStyle w:val="StyleUnderline"/>
        </w:rPr>
        <w:t xml:space="preserve"> also </w:t>
      </w:r>
      <w:r w:rsidRPr="00971374">
        <w:rPr>
          <w:rStyle w:val="Emphasis"/>
        </w:rPr>
        <w:t>means</w:t>
      </w:r>
      <w:r w:rsidRPr="00971374">
        <w:rPr>
          <w:rStyle w:val="StyleUnderline"/>
        </w:rPr>
        <w:t xml:space="preserve"> </w:t>
      </w:r>
      <w:r w:rsidRPr="00971374">
        <w:rPr>
          <w:rStyle w:val="Emphasis"/>
        </w:rPr>
        <w:t>less mobilization</w:t>
      </w:r>
      <w:r w:rsidRPr="00971374">
        <w:rPr>
          <w:rStyle w:val="StyleUnderline"/>
        </w:rPr>
        <w:t xml:space="preserve"> of middle- and lower-class individuals who</w:t>
      </w:r>
      <w:r w:rsidRPr="00971374">
        <w:rPr>
          <w:sz w:val="12"/>
        </w:rPr>
        <w:t xml:space="preserve">, "on the basis of their income and education, </w:t>
      </w:r>
      <w:r w:rsidRPr="00971374">
        <w:rPr>
          <w:rStyle w:val="StyleUnderline"/>
        </w:rPr>
        <w:t xml:space="preserve">might </w:t>
      </w:r>
      <w:r w:rsidRPr="00971374">
        <w:rPr>
          <w:rStyle w:val="Emphasis"/>
        </w:rPr>
        <w:t>otherwise</w:t>
      </w:r>
      <w:r w:rsidRPr="00971374">
        <w:rPr>
          <w:rStyle w:val="StyleUnderline"/>
        </w:rPr>
        <w:t xml:space="preserve"> </w:t>
      </w:r>
      <w:r w:rsidRPr="00971374">
        <w:rPr>
          <w:rStyle w:val="Emphasis"/>
        </w:rPr>
        <w:t>not take part politically</w:t>
      </w:r>
      <w:r w:rsidRPr="00971374">
        <w:rPr>
          <w:sz w:val="12"/>
        </w:rPr>
        <w:t>." 11 6 These populations' participation helps counteract the wealthier populations in society, who tend to have a heavier influence on American politics. 117</w:t>
      </w:r>
    </w:p>
    <w:p w14:paraId="1F9CC9EB" w14:textId="77777777" w:rsidR="00F83C2A" w:rsidRPr="00971374" w:rsidRDefault="00F83C2A" w:rsidP="00F83C2A"/>
    <w:p w14:paraId="5CFAF3D1" w14:textId="77777777" w:rsidR="00F83C2A" w:rsidRPr="00971374" w:rsidRDefault="00F83C2A" w:rsidP="00F83C2A">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226882A7" w14:textId="77777777" w:rsidR="00F83C2A" w:rsidRPr="00971374" w:rsidRDefault="00F83C2A" w:rsidP="00F83C2A">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1E68FF76" w14:textId="77777777" w:rsidR="00F83C2A" w:rsidRPr="00971374" w:rsidRDefault="00F83C2A" w:rsidP="00F83C2A">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3D1D0D96" w14:textId="77777777" w:rsidR="00F83C2A" w:rsidRPr="00971374" w:rsidRDefault="00F83C2A" w:rsidP="00F83C2A">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1E9F046B" w14:textId="77777777" w:rsidR="00F83C2A" w:rsidRPr="00971374" w:rsidRDefault="00F83C2A" w:rsidP="00F83C2A">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557936F1" w14:textId="77777777" w:rsidR="00F83C2A" w:rsidRPr="00971374" w:rsidRDefault="00F83C2A" w:rsidP="00F83C2A">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263D8CA0" w14:textId="77777777" w:rsidR="00F83C2A" w:rsidRPr="00971374" w:rsidRDefault="00F83C2A" w:rsidP="00F83C2A">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22489E22" w14:textId="77777777" w:rsidR="00F83C2A" w:rsidRPr="00971374" w:rsidRDefault="00F83C2A" w:rsidP="00F83C2A">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56E7472E" w14:textId="77777777" w:rsidR="00F83C2A" w:rsidRPr="00971374" w:rsidRDefault="00F83C2A" w:rsidP="00F83C2A">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01A29ED5" w14:textId="77777777" w:rsidR="00F83C2A" w:rsidRPr="00971374" w:rsidRDefault="00F83C2A" w:rsidP="00F83C2A">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56B4132A" w14:textId="77777777" w:rsidR="00F83C2A" w:rsidRPr="00971374" w:rsidRDefault="00F83C2A" w:rsidP="00F83C2A">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55501E88" w14:textId="77777777" w:rsidR="00F83C2A" w:rsidRPr="00971374" w:rsidRDefault="00F83C2A" w:rsidP="00F83C2A">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7DB01866" w14:textId="77777777" w:rsidR="00F83C2A" w:rsidRPr="00971374" w:rsidRDefault="00F83C2A" w:rsidP="00F83C2A">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67A50ED1" w14:textId="77777777" w:rsidR="00F83C2A" w:rsidRPr="00971374" w:rsidRDefault="00F83C2A" w:rsidP="00F83C2A"/>
    <w:p w14:paraId="42365B3E" w14:textId="77777777" w:rsidR="00F83C2A" w:rsidRPr="00971374" w:rsidRDefault="00F83C2A" w:rsidP="00F83C2A">
      <w:pPr>
        <w:pStyle w:val="Heading4"/>
        <w:rPr>
          <w:b w:val="0"/>
          <w:bCs/>
        </w:rPr>
      </w:pPr>
      <w:r w:rsidRPr="00971374">
        <w:t xml:space="preserve">It is the </w:t>
      </w:r>
      <w:r w:rsidRPr="00971374">
        <w:rPr>
          <w:u w:val="single"/>
        </w:rPr>
        <w:t>largest</w:t>
      </w:r>
      <w:r w:rsidRPr="00971374">
        <w:t xml:space="preserve"> internal link to the </w:t>
      </w:r>
      <w:r w:rsidRPr="00971374">
        <w:rPr>
          <w:u w:val="single"/>
        </w:rPr>
        <w:t>collapse</w:t>
      </w:r>
      <w:r w:rsidRPr="00971374">
        <w:t xml:space="preserve"> of </w:t>
      </w:r>
      <w:r w:rsidRPr="00971374">
        <w:rPr>
          <w:u w:val="single"/>
        </w:rPr>
        <w:t>stare decisis</w:t>
      </w:r>
      <w:r w:rsidRPr="00971374">
        <w:t xml:space="preserve"> in the status quo. </w:t>
      </w:r>
      <w:r w:rsidRPr="00971374">
        <w:rPr>
          <w:b w:val="0"/>
          <w:bCs/>
        </w:rPr>
        <w:t xml:space="preserve">Janus is the foundational precedent for judicial backlash, including Dobbs. </w:t>
      </w:r>
    </w:p>
    <w:p w14:paraId="3A5721E8" w14:textId="77777777" w:rsidR="00F83C2A" w:rsidRPr="00971374" w:rsidRDefault="00F83C2A" w:rsidP="00F83C2A">
      <w:r w:rsidRPr="00971374">
        <w:rPr>
          <w:rStyle w:val="Style13ptBold"/>
        </w:rPr>
        <w:t>Gentithes ‘20</w:t>
      </w:r>
      <w:r w:rsidRPr="00971374">
        <w:t xml:space="preserve"> [Michael, Associate Dean of Academic Affairs &amp; Professor of Law at University of Akron School of Law. "</w:t>
      </w:r>
      <w:r w:rsidRPr="00971374">
        <w:rPr>
          <w:rStyle w:val="Emphasis"/>
        </w:rPr>
        <w:t>Janus</w:t>
      </w:r>
      <w:r w:rsidRPr="00971374">
        <w:rPr>
          <w:rStyle w:val="StyleUnderline"/>
        </w:rPr>
        <w:t xml:space="preserve">-Faced Judging: How the </w:t>
      </w:r>
      <w:r w:rsidRPr="00971374">
        <w:rPr>
          <w:rStyle w:val="Emphasis"/>
        </w:rPr>
        <w:t>Supreme Court</w:t>
      </w:r>
      <w:r w:rsidRPr="00971374">
        <w:rPr>
          <w:rStyle w:val="StyleUnderline"/>
        </w:rPr>
        <w:t xml:space="preserve"> Is </w:t>
      </w:r>
      <w:r w:rsidRPr="00971374">
        <w:rPr>
          <w:rStyle w:val="Emphasis"/>
        </w:rPr>
        <w:t>Radically Weakening Stare Decisis</w:t>
      </w:r>
      <w:r w:rsidRPr="00971374">
        <w:t>," William &amp; Mary Law Review 62, no. 1 (October 2020): 83-142, https://heinonline.org/HOL/P?h=hein.journals/wmlr62&amp;i=84]//RNey</w:t>
      </w:r>
    </w:p>
    <w:p w14:paraId="3BBC8697" w14:textId="77777777" w:rsidR="00F83C2A" w:rsidRPr="00971374" w:rsidRDefault="00F83C2A" w:rsidP="00F83C2A">
      <w:pPr>
        <w:rPr>
          <w:sz w:val="12"/>
        </w:rPr>
      </w:pPr>
      <w:r w:rsidRPr="00971374">
        <w:rPr>
          <w:sz w:val="12"/>
        </w:rPr>
        <w:t>II. JANUS'S EMERGENCE</w:t>
      </w:r>
    </w:p>
    <w:p w14:paraId="4A84295E" w14:textId="77777777" w:rsidR="00F83C2A" w:rsidRPr="00971374" w:rsidRDefault="00F83C2A" w:rsidP="00F83C2A">
      <w:pPr>
        <w:rPr>
          <w:sz w:val="12"/>
        </w:rPr>
      </w:pPr>
      <w:r w:rsidRPr="00971374">
        <w:rPr>
          <w:sz w:val="12"/>
        </w:rPr>
        <w:t xml:space="preserve">This Part highlights </w:t>
      </w:r>
      <w:r w:rsidRPr="00971374">
        <w:rPr>
          <w:rStyle w:val="StyleUnderline"/>
        </w:rPr>
        <w:t xml:space="preserve">the </w:t>
      </w:r>
      <w:r w:rsidRPr="00971374">
        <w:rPr>
          <w:rStyle w:val="Emphasis"/>
          <w:highlight w:val="green"/>
        </w:rPr>
        <w:t>ascendance</w:t>
      </w:r>
      <w:r w:rsidRPr="00971374">
        <w:rPr>
          <w:rStyle w:val="StyleUnderline"/>
          <w:highlight w:val="green"/>
        </w:rPr>
        <w:t xml:space="preserve"> of</w:t>
      </w:r>
      <w:r w:rsidRPr="00971374">
        <w:rPr>
          <w:rStyle w:val="StyleUnderline"/>
        </w:rPr>
        <w:t xml:space="preserve"> the </w:t>
      </w:r>
      <w:r w:rsidRPr="00971374">
        <w:rPr>
          <w:rStyle w:val="Emphasis"/>
          <w:highlight w:val="green"/>
        </w:rPr>
        <w:t>weak stare decisis</w:t>
      </w:r>
      <w:r w:rsidRPr="00971374">
        <w:rPr>
          <w:rStyle w:val="Emphasis"/>
        </w:rPr>
        <w:t xml:space="preserve"> tradition</w:t>
      </w:r>
      <w:r w:rsidRPr="00971374">
        <w:rPr>
          <w:sz w:val="12"/>
        </w:rPr>
        <w:t xml:space="preserve"> in recent decades, </w:t>
      </w:r>
      <w:r w:rsidRPr="00971374">
        <w:rPr>
          <w:rStyle w:val="Emphasis"/>
          <w:highlight w:val="green"/>
        </w:rPr>
        <w:t>culminating</w:t>
      </w:r>
      <w:r w:rsidRPr="00971374">
        <w:rPr>
          <w:rStyle w:val="StyleUnderline"/>
          <w:highlight w:val="green"/>
        </w:rPr>
        <w:t xml:space="preserve"> in</w:t>
      </w:r>
      <w:r w:rsidRPr="00971374">
        <w:rPr>
          <w:rStyle w:val="StyleUnderline"/>
        </w:rPr>
        <w:t xml:space="preserve"> the </w:t>
      </w:r>
      <w:r w:rsidRPr="00971374">
        <w:rPr>
          <w:rStyle w:val="Emphasis"/>
        </w:rPr>
        <w:t>prominent role</w:t>
      </w:r>
      <w:r w:rsidRPr="00971374">
        <w:rPr>
          <w:rStyle w:val="StyleUnderline"/>
        </w:rPr>
        <w:t xml:space="preserve"> </w:t>
      </w:r>
      <w:r w:rsidRPr="00971374">
        <w:rPr>
          <w:rStyle w:val="Emphasis"/>
          <w:highlight w:val="green"/>
        </w:rPr>
        <w:t>Janus</w:t>
      </w:r>
      <w:r w:rsidRPr="00971374">
        <w:rPr>
          <w:rStyle w:val="StyleUnderline"/>
        </w:rPr>
        <w:t xml:space="preserve"> has </w:t>
      </w:r>
      <w:r w:rsidRPr="00971374">
        <w:rPr>
          <w:rStyle w:val="Emphasis"/>
        </w:rPr>
        <w:t>played</w:t>
      </w:r>
      <w:r w:rsidRPr="00971374">
        <w:rPr>
          <w:rStyle w:val="StyleUnderline"/>
        </w:rPr>
        <w:t xml:space="preserve"> in the Court's most </w:t>
      </w:r>
      <w:r w:rsidRPr="00971374">
        <w:rPr>
          <w:rStyle w:val="Emphasis"/>
        </w:rPr>
        <w:t>recent</w:t>
      </w:r>
      <w:r w:rsidRPr="00971374">
        <w:rPr>
          <w:rStyle w:val="StyleUnderline"/>
        </w:rPr>
        <w:t xml:space="preserve"> </w:t>
      </w:r>
      <w:r w:rsidRPr="00971374">
        <w:rPr>
          <w:rStyle w:val="Emphasis"/>
        </w:rPr>
        <w:t>discussions</w:t>
      </w:r>
      <w:r w:rsidRPr="00971374">
        <w:rPr>
          <w:rStyle w:val="StyleUnderline"/>
        </w:rPr>
        <w:t xml:space="preserve"> of the </w:t>
      </w:r>
      <w:r w:rsidRPr="00971374">
        <w:rPr>
          <w:rStyle w:val="Emphasis"/>
        </w:rPr>
        <w:t>doctrine</w:t>
      </w:r>
      <w:r w:rsidRPr="00971374">
        <w:rPr>
          <w:sz w:val="12"/>
        </w:rPr>
        <w:t>. It first describes how a weak stare decisis tradition has slowly overtaken the stronger tradition in the decades since the Court's Casey decision. Next, this Part explains why Janus marks a new zenith in the weak stare decisis tradition. Finally, this Part traces the descendants of Janus, illustrating how frequently it has been cited by Justices arguing to overturn precedent.</w:t>
      </w:r>
    </w:p>
    <w:p w14:paraId="4B33E52C" w14:textId="77777777" w:rsidR="00F83C2A" w:rsidRPr="00971374" w:rsidRDefault="00F83C2A" w:rsidP="00F83C2A">
      <w:pPr>
        <w:rPr>
          <w:sz w:val="12"/>
        </w:rPr>
      </w:pPr>
      <w:r w:rsidRPr="00971374">
        <w:rPr>
          <w:sz w:val="12"/>
        </w:rPr>
        <w:t>A. The Ascendance of the Weak Stare Decisis Tradition</w:t>
      </w:r>
    </w:p>
    <w:p w14:paraId="20EBA3A6" w14:textId="77777777" w:rsidR="00F83C2A" w:rsidRPr="00971374" w:rsidRDefault="00F83C2A" w:rsidP="00F83C2A">
      <w:pPr>
        <w:rPr>
          <w:sz w:val="12"/>
        </w:rPr>
      </w:pPr>
      <w:r w:rsidRPr="00971374">
        <w:rPr>
          <w:sz w:val="12"/>
        </w:rPr>
        <w:t xml:space="preserve">Though the Casey plurality opinion seemed to give permanence to a strong stare decisis tradition, several decisions in recent decades have chipped away at Casey's primacy as a precedent on precedent. One example is Justice Alito's 2009 majority opinion in Pearson v. Callahan.9 In that case, the Court considered whether the two-step procedure to evaluate qualified immunity claims announced eight years earlier in Saucier v. Katz70 should remain mandatory.7 1 Justice </w:t>
      </w:r>
      <w:r w:rsidRPr="00971374">
        <w:rPr>
          <w:rStyle w:val="StyleUnderline"/>
        </w:rPr>
        <w:t>Alito acknowledged the need to consider stare decisis doctrine</w:t>
      </w:r>
      <w:r w:rsidRPr="00971374">
        <w:rPr>
          <w:sz w:val="12"/>
        </w:rPr>
        <w:t>, but claimed that reversing "precedent is particularly appropriate where ... a departure would not upset expectations, the precedent consists of a judge-made rule that was recently adopted to improve the operation of the courts, and experience has pointed up the precedent's shortcomings."72 Alito would later confirm that, at least in constitutional cases, it is "appropriate" to overrule decisions that are "badly reasoned." 3</w:t>
      </w:r>
    </w:p>
    <w:p w14:paraId="0AF1E8E8" w14:textId="77777777" w:rsidR="00F83C2A" w:rsidRPr="00971374" w:rsidRDefault="00F83C2A" w:rsidP="00F83C2A">
      <w:pPr>
        <w:rPr>
          <w:sz w:val="12"/>
        </w:rPr>
      </w:pPr>
      <w:r w:rsidRPr="00971374">
        <w:rPr>
          <w:rStyle w:val="Emphasis"/>
        </w:rPr>
        <w:t>Pearson</w:t>
      </w:r>
      <w:r w:rsidRPr="00971374">
        <w:rPr>
          <w:rStyle w:val="StyleUnderline"/>
        </w:rPr>
        <w:t xml:space="preserve"> thus </w:t>
      </w:r>
      <w:r w:rsidRPr="00971374">
        <w:rPr>
          <w:rStyle w:val="Emphasis"/>
        </w:rPr>
        <w:t>supported</w:t>
      </w:r>
      <w:r w:rsidRPr="00971374">
        <w:rPr>
          <w:rStyle w:val="StyleUnderline"/>
        </w:rPr>
        <w:t xml:space="preserve"> a </w:t>
      </w:r>
      <w:r w:rsidRPr="00971374">
        <w:rPr>
          <w:rStyle w:val="Emphasis"/>
        </w:rPr>
        <w:t xml:space="preserve">weak stare decisis </w:t>
      </w:r>
      <w:r w:rsidRPr="00971374">
        <w:rPr>
          <w:rStyle w:val="Emphasis"/>
          <w:highlight w:val="green"/>
        </w:rPr>
        <w:t>tradition</w:t>
      </w:r>
      <w:r w:rsidRPr="00971374">
        <w:rPr>
          <w:rStyle w:val="StyleUnderline"/>
          <w:highlight w:val="green"/>
        </w:rPr>
        <w:t xml:space="preserve"> that would </w:t>
      </w:r>
      <w:r w:rsidRPr="00971374">
        <w:rPr>
          <w:rStyle w:val="Emphasis"/>
          <w:highlight w:val="green"/>
        </w:rPr>
        <w:t>overrule</w:t>
      </w:r>
      <w:r w:rsidRPr="00971374">
        <w:rPr>
          <w:rStyle w:val="StyleUnderline"/>
          <w:highlight w:val="green"/>
        </w:rPr>
        <w:t xml:space="preserve"> </w:t>
      </w:r>
      <w:r w:rsidRPr="00971374">
        <w:rPr>
          <w:rStyle w:val="Emphasis"/>
          <w:highlight w:val="green"/>
        </w:rPr>
        <w:t>constitutional cases</w:t>
      </w:r>
      <w:r w:rsidRPr="00971374">
        <w:rPr>
          <w:rStyle w:val="StyleUnderline"/>
          <w:highlight w:val="green"/>
        </w:rPr>
        <w:t xml:space="preserve"> based on</w:t>
      </w:r>
      <w:r w:rsidRPr="00971374">
        <w:rPr>
          <w:rStyle w:val="StyleUnderline"/>
        </w:rPr>
        <w:t xml:space="preserve"> the fact that the </w:t>
      </w:r>
      <w:r w:rsidRPr="00971374">
        <w:rPr>
          <w:rStyle w:val="Emphasis"/>
          <w:highlight w:val="green"/>
        </w:rPr>
        <w:t>substantive decision</w:t>
      </w:r>
      <w:r w:rsidRPr="00971374">
        <w:rPr>
          <w:rStyle w:val="StyleUnderline"/>
        </w:rPr>
        <w:t xml:space="preserve"> itself was </w:t>
      </w:r>
      <w:r w:rsidRPr="00971374">
        <w:rPr>
          <w:rStyle w:val="Emphasis"/>
        </w:rPr>
        <w:t>incorrect</w:t>
      </w:r>
      <w:r w:rsidRPr="00971374">
        <w:rPr>
          <w:sz w:val="12"/>
        </w:rPr>
        <w:t xml:space="preserve">. Both </w:t>
      </w:r>
      <w:r w:rsidRPr="00971374">
        <w:rPr>
          <w:rStyle w:val="StyleUnderline"/>
        </w:rPr>
        <w:t>Alito's allusion</w:t>
      </w:r>
      <w:r w:rsidRPr="00971374">
        <w:rPr>
          <w:sz w:val="12"/>
        </w:rPr>
        <w:t xml:space="preserve"> to "experience [that] has pointed up the precedent's shortcomings" and his reiteration that "badly reasoned" decisions are subject to reversal </w:t>
      </w:r>
      <w:r w:rsidRPr="00971374">
        <w:rPr>
          <w:rStyle w:val="StyleUnderline"/>
        </w:rPr>
        <w:t>show a willingness to use the substantive quality of a prior decision as a basis to overturn it</w:t>
      </w:r>
      <w:r w:rsidRPr="00971374">
        <w:rPr>
          <w:sz w:val="12"/>
        </w:rPr>
        <w:t xml:space="preserve">-though at the time Alito did not claim that consideration of the substance of the prior opinion should be the primary reason to overrule a precedent.74 </w:t>
      </w:r>
      <w:r w:rsidRPr="00971374">
        <w:rPr>
          <w:rStyle w:val="Emphasis"/>
        </w:rPr>
        <w:t>Pearson</w:t>
      </w:r>
      <w:r w:rsidRPr="00971374">
        <w:rPr>
          <w:rStyle w:val="StyleUnderline"/>
        </w:rPr>
        <w:t xml:space="preserve"> also </w:t>
      </w:r>
      <w:r w:rsidRPr="00971374">
        <w:rPr>
          <w:rStyle w:val="StyleUnderline"/>
          <w:highlight w:val="green"/>
        </w:rPr>
        <w:t xml:space="preserve">introduced an </w:t>
      </w:r>
      <w:r w:rsidRPr="00971374">
        <w:rPr>
          <w:rStyle w:val="Emphasis"/>
          <w:highlight w:val="green"/>
        </w:rPr>
        <w:t>age-based consideration</w:t>
      </w:r>
      <w:r w:rsidRPr="00971374">
        <w:rPr>
          <w:rStyle w:val="StyleUnderline"/>
        </w:rPr>
        <w:t xml:space="preserve"> in the stare decisis </w:t>
      </w:r>
      <w:r w:rsidRPr="00971374">
        <w:rPr>
          <w:rStyle w:val="Emphasis"/>
        </w:rPr>
        <w:t>calculus</w:t>
      </w:r>
      <w:r w:rsidRPr="00971374">
        <w:rPr>
          <w:sz w:val="12"/>
        </w:rPr>
        <w:t xml:space="preserve">, a theme that would become prominent in the weak stare decisis tradition. Alito </w:t>
      </w:r>
      <w:r w:rsidRPr="00971374">
        <w:rPr>
          <w:rStyle w:val="StyleUnderline"/>
        </w:rPr>
        <w:t>suggested that a "rule that was recently adopted" is entitled to less deference</w:t>
      </w:r>
      <w:r w:rsidRPr="00971374">
        <w:rPr>
          <w:sz w:val="12"/>
        </w:rPr>
        <w:t xml:space="preserve"> from the Court simply because of its relative infancy in the Court's jurisprudence.7 5 He thus suggested that age might be used as a weapon for rapid changes of course on the Court.</w:t>
      </w:r>
    </w:p>
    <w:p w14:paraId="7D80B856" w14:textId="77777777" w:rsidR="00F83C2A" w:rsidRPr="00971374" w:rsidRDefault="00F83C2A" w:rsidP="00F83C2A">
      <w:pPr>
        <w:rPr>
          <w:sz w:val="12"/>
        </w:rPr>
      </w:pPr>
      <w:r w:rsidRPr="00971374">
        <w:rPr>
          <w:sz w:val="12"/>
        </w:rPr>
        <w:t xml:space="preserve">Justice </w:t>
      </w:r>
      <w:r w:rsidRPr="00971374">
        <w:rPr>
          <w:rStyle w:val="StyleUnderline"/>
        </w:rPr>
        <w:t>Scalia reiterated each of those themes from Pearson in his majority opinion in Montejo v. Louisiana</w:t>
      </w:r>
      <w:r w:rsidRPr="00971374">
        <w:rPr>
          <w:sz w:val="12"/>
        </w:rPr>
        <w:t xml:space="preserve">.7 6 In Montejo, the Court overruled Michigan v. Jackson, a twenty-three-year-old precedent holding that a criminal defendant cannot waive his Sixth Amendment right to counsel and face further interrogation after the right has attached." Scalia noted that </w:t>
      </w:r>
      <w:r w:rsidRPr="00971374">
        <w:rPr>
          <w:rStyle w:val="StyleUnderline"/>
        </w:rPr>
        <w:t>"[b]eyond workability, the relevant factors in deciding whether to adhere to the principle of stare decisis include the antiquity of the precedent, the reliance interests at stake, and of course whether the decision was well reasoned</w:t>
      </w:r>
      <w:r w:rsidRPr="00971374">
        <w:rPr>
          <w:sz w:val="12"/>
        </w:rPr>
        <w:t>."" Scalia then claimed that Jackson, which was barely over two decades old, was not entitled to deference under the "antiquity" factor of stare decisis.7 9 For several pages, Scalia then railed against the quality of Jackson's reasoning, concluding that it created unnecessary prophylactic protections of the right to counsel that undermined the criminal justice system.8 0</w:t>
      </w:r>
    </w:p>
    <w:p w14:paraId="4E2CB3F3" w14:textId="77777777" w:rsidR="00F83C2A" w:rsidRPr="00971374" w:rsidRDefault="00F83C2A" w:rsidP="00F83C2A">
      <w:pPr>
        <w:rPr>
          <w:sz w:val="12"/>
        </w:rPr>
      </w:pPr>
      <w:r w:rsidRPr="00971374">
        <w:rPr>
          <w:sz w:val="12"/>
        </w:rPr>
        <w:t>Montejo re-emphasized a weak stare decisis tradition on the Court. First, it focused upon the quality of the precedent's reasoning as a justification to overrule it. That consideration received the most attention from Scalia in his stare decisis discussion, even if it was not the first consideration that he discussed.81 Just as the Pearson opinion suggested, Montejo used the young age of a precedent to justify a less deferential approach.8 2 Scalia expanded the understanding of a "young" precedent slightly to claim that a decision that "is only two decades old" can readily be reversed. 83</w:t>
      </w:r>
    </w:p>
    <w:p w14:paraId="24006318" w14:textId="77777777" w:rsidR="00F83C2A" w:rsidRPr="00971374" w:rsidRDefault="00F83C2A" w:rsidP="00F83C2A">
      <w:pPr>
        <w:rPr>
          <w:sz w:val="12"/>
        </w:rPr>
      </w:pPr>
      <w:r w:rsidRPr="00971374">
        <w:rPr>
          <w:sz w:val="12"/>
        </w:rPr>
        <w:t>Both the quality of reasoning and antiquity factors were again prominent in Justice Kennedy's majority opinion in Citizens United.84 In that case, the Court overruled the twenty-year-old decision in Austin v. Michigan Chamber of Commerce that corporate entities could not spend money from their general treasury to independently advocate for the election or defeat of a political candidate. 85 Borrowing language from Montejo, Kennedy explained that the stare decisis doctrine analyzed a precedent's "workability, ... the antiquity of the precedent, the reliance interests at stake, and of course whether the decision was well reasoned." 6 Kennedy then focused his analysis upon the quality of Austin's reasoning, discussing it before other stare decisis factors." In ultimately calling to overrule Austin, Kennedy emphasized that stare decisis is "not a mechanical formula of adherence to the latest decision." 88</w:t>
      </w:r>
    </w:p>
    <w:p w14:paraId="3DE66630" w14:textId="77777777" w:rsidR="00F83C2A" w:rsidRPr="00971374" w:rsidRDefault="00F83C2A" w:rsidP="00F83C2A">
      <w:pPr>
        <w:rPr>
          <w:sz w:val="12"/>
        </w:rPr>
      </w:pPr>
      <w:r w:rsidRPr="00971374">
        <w:rPr>
          <w:sz w:val="12"/>
        </w:rPr>
        <w:t xml:space="preserve">Citizens United was another brick in the foundation of the weak stare decisis tradition. It placed primary emphasis upon the quality of the precedent's reasoning as a ground to overturn it. That became not only the most discussed component of stare decisis analysis, but the initial, and most detailed, point of discussion. 89 </w:t>
      </w:r>
      <w:r w:rsidRPr="00971374">
        <w:rPr>
          <w:rStyle w:val="Emphasis"/>
        </w:rPr>
        <w:t>Citizens</w:t>
      </w:r>
      <w:r w:rsidRPr="00971374">
        <w:rPr>
          <w:sz w:val="12"/>
        </w:rPr>
        <w:t xml:space="preserve"> United also </w:t>
      </w:r>
      <w:r w:rsidRPr="00971374">
        <w:rPr>
          <w:rStyle w:val="Emphasis"/>
        </w:rPr>
        <w:t>re</w:t>
      </w:r>
      <w:r w:rsidRPr="00971374">
        <w:rPr>
          <w:rStyle w:val="StyleUnderline"/>
        </w:rPr>
        <w:t>-</w:t>
      </w:r>
      <w:r w:rsidRPr="00971374">
        <w:rPr>
          <w:rStyle w:val="Emphasis"/>
        </w:rPr>
        <w:t>emphasized</w:t>
      </w:r>
      <w:r w:rsidRPr="00971374">
        <w:rPr>
          <w:rStyle w:val="StyleUnderline"/>
        </w:rPr>
        <w:t xml:space="preserve"> that </w:t>
      </w:r>
      <w:r w:rsidRPr="00971374">
        <w:rPr>
          <w:rStyle w:val="Emphasis"/>
        </w:rPr>
        <w:t>decisions</w:t>
      </w:r>
      <w:r w:rsidRPr="00971374">
        <w:rPr>
          <w:rStyle w:val="StyleUnderline"/>
        </w:rPr>
        <w:t xml:space="preserve"> of </w:t>
      </w:r>
      <w:r w:rsidRPr="00971374">
        <w:rPr>
          <w:rStyle w:val="Emphasis"/>
        </w:rPr>
        <w:t>recent vintage</w:t>
      </w:r>
      <w:r w:rsidRPr="00971374">
        <w:rPr>
          <w:rStyle w:val="StyleUnderline"/>
        </w:rPr>
        <w:t xml:space="preserve"> are </w:t>
      </w:r>
      <w:r w:rsidRPr="00971374">
        <w:rPr>
          <w:rStyle w:val="Emphasis"/>
        </w:rPr>
        <w:t>entitled</w:t>
      </w:r>
      <w:r w:rsidRPr="00971374">
        <w:rPr>
          <w:rStyle w:val="StyleUnderline"/>
        </w:rPr>
        <w:t xml:space="preserve"> to </w:t>
      </w:r>
      <w:r w:rsidRPr="00971374">
        <w:rPr>
          <w:rStyle w:val="Emphasis"/>
        </w:rPr>
        <w:t>less deference</w:t>
      </w:r>
      <w:r w:rsidRPr="00971374">
        <w:rPr>
          <w:rStyle w:val="StyleUnderline"/>
        </w:rPr>
        <w:t xml:space="preserve"> from the Court</w:t>
      </w:r>
      <w:r w:rsidRPr="00971374">
        <w:rPr>
          <w:sz w:val="12"/>
        </w:rPr>
        <w:t>. As an added basis for overturning the twenty-year-old Austin, Kennedy noted that stare decisis does not require as much adherence to recent decisions.9 0</w:t>
      </w:r>
    </w:p>
    <w:p w14:paraId="4AEB0A71" w14:textId="77777777" w:rsidR="00F83C2A" w:rsidRPr="00971374" w:rsidRDefault="00F83C2A" w:rsidP="00F83C2A">
      <w:pPr>
        <w:rPr>
          <w:sz w:val="12"/>
        </w:rPr>
      </w:pPr>
      <w:r w:rsidRPr="00971374">
        <w:rPr>
          <w:sz w:val="12"/>
        </w:rPr>
        <w:t>B. Janus: The Strongest Expression of the Weak Stare Decisis Tradition</w:t>
      </w:r>
    </w:p>
    <w:p w14:paraId="35FC6413" w14:textId="77777777" w:rsidR="00F83C2A" w:rsidRPr="00971374" w:rsidRDefault="00F83C2A" w:rsidP="00F83C2A">
      <w:pPr>
        <w:rPr>
          <w:sz w:val="12"/>
        </w:rPr>
      </w:pPr>
      <w:r w:rsidRPr="00971374">
        <w:rPr>
          <w:rStyle w:val="StyleUnderline"/>
          <w:sz w:val="26"/>
          <w:szCs w:val="26"/>
        </w:rPr>
        <w:t xml:space="preserve">The </w:t>
      </w:r>
      <w:r w:rsidRPr="00971374">
        <w:rPr>
          <w:rStyle w:val="Emphasis"/>
          <w:sz w:val="26"/>
          <w:szCs w:val="26"/>
        </w:rPr>
        <w:t>trend</w:t>
      </w:r>
      <w:r w:rsidRPr="00971374">
        <w:rPr>
          <w:rStyle w:val="StyleUnderline"/>
          <w:sz w:val="26"/>
          <w:szCs w:val="26"/>
        </w:rPr>
        <w:t xml:space="preserve"> towards a </w:t>
      </w:r>
      <w:r w:rsidRPr="00971374">
        <w:rPr>
          <w:rStyle w:val="Emphasis"/>
          <w:sz w:val="26"/>
          <w:szCs w:val="26"/>
        </w:rPr>
        <w:t>weak stare decisis tradition</w:t>
      </w:r>
      <w:r w:rsidRPr="00971374">
        <w:rPr>
          <w:rStyle w:val="StyleUnderline"/>
          <w:sz w:val="26"/>
          <w:szCs w:val="26"/>
        </w:rPr>
        <w:t xml:space="preserve"> </w:t>
      </w:r>
      <w:r w:rsidRPr="00971374">
        <w:rPr>
          <w:rStyle w:val="Emphasis"/>
          <w:sz w:val="26"/>
          <w:szCs w:val="26"/>
        </w:rPr>
        <w:t>culminated</w:t>
      </w:r>
      <w:r w:rsidRPr="00971374">
        <w:rPr>
          <w:rStyle w:val="StyleUnderline"/>
          <w:sz w:val="26"/>
          <w:szCs w:val="26"/>
        </w:rPr>
        <w:t xml:space="preserve"> in </w:t>
      </w:r>
      <w:r w:rsidRPr="00971374">
        <w:rPr>
          <w:rStyle w:val="Emphasis"/>
          <w:sz w:val="26"/>
          <w:szCs w:val="26"/>
        </w:rPr>
        <w:t>Janus</w:t>
      </w:r>
      <w:r w:rsidRPr="00971374">
        <w:rPr>
          <w:sz w:val="12"/>
        </w:rPr>
        <w:t xml:space="preserve">.91 Justice Alito's Janus opinion, itself the </w:t>
      </w:r>
      <w:r w:rsidRPr="00971374">
        <w:rPr>
          <w:rStyle w:val="StyleUnderline"/>
        </w:rPr>
        <w:t>product of a yearslong effort to undermine the holding in Abood</w:t>
      </w:r>
      <w:r w:rsidRPr="00971374">
        <w:rPr>
          <w:sz w:val="12"/>
        </w:rPr>
        <w:t xml:space="preserve"> v. Detroit Board of Education,9 2 reaffirmed that poor reasoning in a prior decision is grounds to overturn it and that the age of a precedent affects its deferential weight. 3</w:t>
      </w:r>
    </w:p>
    <w:p w14:paraId="2E97EA45" w14:textId="77777777" w:rsidR="00F83C2A" w:rsidRPr="00971374" w:rsidRDefault="00F83C2A" w:rsidP="00F83C2A">
      <w:pPr>
        <w:rPr>
          <w:sz w:val="12"/>
        </w:rPr>
      </w:pPr>
      <w:r w:rsidRPr="00971374">
        <w:rPr>
          <w:sz w:val="12"/>
        </w:rPr>
        <w:t>Alito acknowledged that prior discussions of stare decisis listed several "factors" to consider when overruling a precedent.94 Alito's formulation, however, stated that "the quality of [the precedent's] reasoning" is the very first consideration for Justices unsatisfied with an earlier decision.95 Alito then relied heavily on that consideration, deriding the quality of Abood's reasoning for several pages.96 The poor quality of Abood's reasoning was thus Alito's primary ground for overruling it.</w:t>
      </w:r>
    </w:p>
    <w:p w14:paraId="150329D8" w14:textId="77777777" w:rsidR="00F83C2A" w:rsidRPr="00971374" w:rsidRDefault="00F83C2A" w:rsidP="00F83C2A">
      <w:pPr>
        <w:rPr>
          <w:sz w:val="12"/>
        </w:rPr>
      </w:pPr>
      <w:r w:rsidRPr="00971374">
        <w:rPr>
          <w:rStyle w:val="StyleUnderline"/>
        </w:rPr>
        <w:t>Alito's analysis then turned to Abood's workability</w:t>
      </w:r>
      <w:r w:rsidRPr="00971374">
        <w:rPr>
          <w:sz w:val="12"/>
        </w:rPr>
        <w:t xml:space="preserve">, </w:t>
      </w:r>
      <w:r w:rsidRPr="00971374">
        <w:rPr>
          <w:rStyle w:val="StyleUnderline"/>
        </w:rPr>
        <w:t>factual and legal underpinnings</w:t>
      </w:r>
      <w:r w:rsidRPr="00971374">
        <w:rPr>
          <w:sz w:val="12"/>
        </w:rPr>
        <w:t xml:space="preserve">, </w:t>
      </w:r>
      <w:r w:rsidRPr="00971374">
        <w:rPr>
          <w:rStyle w:val="StyleUnderline"/>
        </w:rPr>
        <w:t>and failure to generate reliance interests</w:t>
      </w:r>
      <w:r w:rsidRPr="00971374">
        <w:rPr>
          <w:sz w:val="12"/>
        </w:rPr>
        <w:t xml:space="preserve">.9 7 But, in each of those discussions, the </w:t>
      </w:r>
      <w:r w:rsidRPr="00971374">
        <w:rPr>
          <w:rStyle w:val="StyleUnderline"/>
        </w:rPr>
        <w:t>focus was again on the substantive incorrectness of Abood</w:t>
      </w:r>
      <w:r w:rsidRPr="00971374">
        <w:rPr>
          <w:sz w:val="12"/>
        </w:rPr>
        <w:t xml:space="preserve">. Alito's discussion of workability highlighted the blurriness of the line between chargeable and nonchargeable union expenditures-a substantive complaint about Abood's approach.9 8 Scholars have noted that </w:t>
      </w:r>
      <w:r w:rsidRPr="00971374">
        <w:rPr>
          <w:rStyle w:val="StyleUnderline"/>
        </w:rPr>
        <w:t>a decision's workability is not measured by the nuance of its test, but by whether it "cannot be logically applied," even by its supporters</w:t>
      </w:r>
      <w:r w:rsidRPr="00971374">
        <w:rPr>
          <w:sz w:val="12"/>
        </w:rPr>
        <w:t xml:space="preserve">,99 </w:t>
      </w:r>
      <w:r w:rsidRPr="00971374">
        <w:rPr>
          <w:rStyle w:val="StyleUnderline"/>
        </w:rPr>
        <w:t>such that courts and litigants cannot "understand ... [the] rule without undue difficulty</w:t>
      </w:r>
      <w:r w:rsidRPr="00971374">
        <w:rPr>
          <w:sz w:val="12"/>
        </w:rPr>
        <w:t xml:space="preserve">." 0 The claim that Abood required subtle line-drawingwithout further evidence that courts or litigants favoring Abood had difficulty applying it-was actually a complaint about Abood's substantive accuracy."' When Alito turned to the factual and legal underpinnings of Abood, </w:t>
      </w:r>
      <w:r w:rsidRPr="00971374">
        <w:rPr>
          <w:rStyle w:val="StyleUnderline"/>
        </w:rPr>
        <w:t>he again derided its substance</w:t>
      </w:r>
      <w:r w:rsidRPr="00971374">
        <w:rPr>
          <w:sz w:val="12"/>
        </w:rPr>
        <w:t xml:space="preserve">, </w:t>
      </w:r>
      <w:r w:rsidRPr="00971374">
        <w:rPr>
          <w:rStyle w:val="StyleUnderline"/>
        </w:rPr>
        <w:t>noting that his own prior opinions had decried Abood as "an 'anomaly' in our First Amendment jurisprudence</w:t>
      </w:r>
      <w:r w:rsidRPr="00971374">
        <w:rPr>
          <w:sz w:val="12"/>
        </w:rPr>
        <w:t>."0 2 When Alito turned to the lack of reliance on Abood, he again critiqued Abood's substance. First, Alito suggested that Abood was so substantively flawed that it could not generate reasonable reliance.10 3 Alito then reiterated that his own prior opinions, which suggested that Abood was substantively incorrect, gave notice to contracting parties that it would likely be overruled.104</w:t>
      </w:r>
    </w:p>
    <w:p w14:paraId="3568EF9A" w14:textId="77777777" w:rsidR="00F83C2A" w:rsidRPr="00971374" w:rsidRDefault="00F83C2A" w:rsidP="00F83C2A">
      <w:pPr>
        <w:rPr>
          <w:sz w:val="12"/>
        </w:rPr>
      </w:pPr>
      <w:r w:rsidRPr="00971374">
        <w:rPr>
          <w:rStyle w:val="Emphasis"/>
        </w:rPr>
        <w:t>Janus</w:t>
      </w:r>
      <w:r w:rsidRPr="00971374">
        <w:rPr>
          <w:rStyle w:val="StyleUnderline"/>
        </w:rPr>
        <w:t xml:space="preserve"> thus </w:t>
      </w:r>
      <w:r w:rsidRPr="00971374">
        <w:rPr>
          <w:rStyle w:val="Emphasis"/>
        </w:rPr>
        <w:t>contained</w:t>
      </w:r>
      <w:r w:rsidRPr="00971374">
        <w:rPr>
          <w:rStyle w:val="StyleUnderline"/>
        </w:rPr>
        <w:t xml:space="preserve"> a more </w:t>
      </w:r>
      <w:r w:rsidRPr="00971374">
        <w:rPr>
          <w:rStyle w:val="Emphasis"/>
        </w:rPr>
        <w:t>extreme version</w:t>
      </w:r>
      <w:r w:rsidRPr="00971374">
        <w:rPr>
          <w:rStyle w:val="StyleUnderline"/>
        </w:rPr>
        <w:t xml:space="preserve"> of the </w:t>
      </w:r>
      <w:r w:rsidRPr="00971374">
        <w:rPr>
          <w:rStyle w:val="Emphasis"/>
        </w:rPr>
        <w:t>weak stare decisis tradition</w:t>
      </w:r>
      <w:r w:rsidRPr="00971374">
        <w:rPr>
          <w:rStyle w:val="StyleUnderline"/>
        </w:rPr>
        <w:t xml:space="preserve"> found in Pearson</w:t>
      </w:r>
      <w:r w:rsidRPr="00971374">
        <w:rPr>
          <w:sz w:val="12"/>
        </w:rPr>
        <w:t xml:space="preserve">, </w:t>
      </w:r>
      <w:r w:rsidRPr="00971374">
        <w:rPr>
          <w:rStyle w:val="StyleUnderline"/>
        </w:rPr>
        <w:t>Montejo</w:t>
      </w:r>
      <w:r w:rsidRPr="00971374">
        <w:rPr>
          <w:sz w:val="12"/>
        </w:rPr>
        <w:t xml:space="preserve">, </w:t>
      </w:r>
      <w:r w:rsidRPr="00971374">
        <w:rPr>
          <w:rStyle w:val="StyleUnderline"/>
        </w:rPr>
        <w:t>and Citizens</w:t>
      </w:r>
      <w:r w:rsidRPr="00971374">
        <w:rPr>
          <w:sz w:val="12"/>
        </w:rPr>
        <w:t xml:space="preserve"> United. It did not merely claim that "poor reasoning" in a precedent is grounds for overruling it, as Pearson and Montejo suggested.10 5 Nor did it merely focus upon that poor reasoning as a primary ground for overruling, as had the majority in Citizens United.106 </w:t>
      </w:r>
      <w:r w:rsidRPr="00971374">
        <w:rPr>
          <w:rStyle w:val="StyleUnderline"/>
        </w:rPr>
        <w:t xml:space="preserve">Janus </w:t>
      </w:r>
      <w:r w:rsidRPr="00971374">
        <w:rPr>
          <w:rStyle w:val="Emphasis"/>
        </w:rPr>
        <w:t>went further</w:t>
      </w:r>
      <w:r w:rsidRPr="00971374">
        <w:rPr>
          <w:rStyle w:val="StyleUnderline"/>
        </w:rPr>
        <w:t xml:space="preserve">. By discussing "the </w:t>
      </w:r>
      <w:r w:rsidRPr="00971374">
        <w:rPr>
          <w:rStyle w:val="Emphasis"/>
        </w:rPr>
        <w:t>quality</w:t>
      </w:r>
      <w:r w:rsidRPr="00971374">
        <w:rPr>
          <w:rStyle w:val="StyleUnderline"/>
        </w:rPr>
        <w:t xml:space="preserve"> of </w:t>
      </w:r>
      <w:r w:rsidRPr="00971374">
        <w:rPr>
          <w:rStyle w:val="Emphasis"/>
        </w:rPr>
        <w:t>Abood's reasoning</w:t>
      </w:r>
      <w:r w:rsidRPr="00971374">
        <w:rPr>
          <w:rStyle w:val="StyleUnderline"/>
        </w:rPr>
        <w:t xml:space="preserve">" in depth and before the other factors, </w:t>
      </w:r>
      <w:r w:rsidRPr="00971374">
        <w:rPr>
          <w:rStyle w:val="Emphasis"/>
        </w:rPr>
        <w:t>Janus</w:t>
      </w:r>
      <w:r w:rsidRPr="00971374">
        <w:rPr>
          <w:rStyle w:val="StyleUnderline"/>
        </w:rPr>
        <w:t xml:space="preserve"> strongly suggested that a precedent's </w:t>
      </w:r>
      <w:r w:rsidRPr="00971374">
        <w:rPr>
          <w:rStyle w:val="Emphasis"/>
        </w:rPr>
        <w:t>reasoning</w:t>
      </w:r>
      <w:r w:rsidRPr="00971374">
        <w:rPr>
          <w:rStyle w:val="StyleUnderline"/>
        </w:rPr>
        <w:t xml:space="preserve"> should be the </w:t>
      </w:r>
      <w:r w:rsidRPr="00971374">
        <w:rPr>
          <w:rStyle w:val="Emphasis"/>
        </w:rPr>
        <w:t>primary discussion point</w:t>
      </w:r>
      <w:r w:rsidRPr="00971374">
        <w:rPr>
          <w:rStyle w:val="StyleUnderline"/>
        </w:rPr>
        <w:t xml:space="preserve"> when </w:t>
      </w:r>
      <w:r w:rsidRPr="00971374">
        <w:rPr>
          <w:rStyle w:val="Emphasis"/>
        </w:rPr>
        <w:t>determining</w:t>
      </w:r>
      <w:r w:rsidRPr="00971374">
        <w:rPr>
          <w:rStyle w:val="StyleUnderline"/>
        </w:rPr>
        <w:t xml:space="preserve"> whether to </w:t>
      </w:r>
      <w:r w:rsidRPr="00971374">
        <w:rPr>
          <w:rStyle w:val="Emphasis"/>
        </w:rPr>
        <w:t>overrule</w:t>
      </w:r>
      <w:r w:rsidRPr="00971374">
        <w:rPr>
          <w:rStyle w:val="StyleUnderline"/>
        </w:rPr>
        <w:t xml:space="preserve"> a prior decision</w:t>
      </w:r>
      <w:r w:rsidRPr="00971374">
        <w:rPr>
          <w:sz w:val="12"/>
        </w:rPr>
        <w:t xml:space="preserve">.10 7 It then allowed that consideration to consume the discussion of other "special justifications" from the strong stare decisis tradition.108 </w:t>
      </w:r>
      <w:r w:rsidRPr="00971374">
        <w:rPr>
          <w:rStyle w:val="Emphasis"/>
        </w:rPr>
        <w:t>Janus</w:t>
      </w:r>
      <w:r w:rsidRPr="00971374">
        <w:rPr>
          <w:rStyle w:val="StyleUnderline"/>
        </w:rPr>
        <w:t xml:space="preserve"> thus </w:t>
      </w:r>
      <w:r w:rsidRPr="00971374">
        <w:rPr>
          <w:rStyle w:val="Emphasis"/>
        </w:rPr>
        <w:t>overturned</w:t>
      </w:r>
      <w:r w:rsidRPr="00971374">
        <w:rPr>
          <w:rStyle w:val="StyleUnderline"/>
        </w:rPr>
        <w:t xml:space="preserve"> a </w:t>
      </w:r>
      <w:r w:rsidRPr="00971374">
        <w:rPr>
          <w:rStyle w:val="Emphasis"/>
        </w:rPr>
        <w:t>prior decision</w:t>
      </w:r>
      <w:r w:rsidRPr="00971374">
        <w:rPr>
          <w:rStyle w:val="StyleUnderline"/>
        </w:rPr>
        <w:t xml:space="preserve"> </w:t>
      </w:r>
      <w:r w:rsidRPr="00971374">
        <w:rPr>
          <w:rStyle w:val="Emphasis"/>
        </w:rPr>
        <w:t>solely based</w:t>
      </w:r>
      <w:r w:rsidRPr="00971374">
        <w:rPr>
          <w:rStyle w:val="StyleUnderline"/>
        </w:rPr>
        <w:t xml:space="preserve"> upon the </w:t>
      </w:r>
      <w:r w:rsidRPr="00971374">
        <w:rPr>
          <w:rStyle w:val="Emphasis"/>
        </w:rPr>
        <w:t>Justices'</w:t>
      </w:r>
      <w:r w:rsidRPr="00971374">
        <w:rPr>
          <w:rStyle w:val="StyleUnderline"/>
        </w:rPr>
        <w:t xml:space="preserve"> </w:t>
      </w:r>
      <w:r w:rsidRPr="00971374">
        <w:rPr>
          <w:rStyle w:val="Emphasis"/>
        </w:rPr>
        <w:t>substantive disagreement</w:t>
      </w:r>
      <w:r w:rsidRPr="00971374">
        <w:rPr>
          <w:rStyle w:val="StyleUnderline"/>
        </w:rPr>
        <w:t xml:space="preserve"> with its </w:t>
      </w:r>
      <w:r w:rsidRPr="00971374">
        <w:rPr>
          <w:rStyle w:val="Emphasis"/>
        </w:rPr>
        <w:t>reasoning</w:t>
      </w:r>
      <w:r w:rsidRPr="00971374">
        <w:rPr>
          <w:sz w:val="12"/>
        </w:rPr>
        <w:t>.</w:t>
      </w:r>
    </w:p>
    <w:p w14:paraId="15BCC043" w14:textId="77777777" w:rsidR="00F83C2A" w:rsidRPr="00971374" w:rsidRDefault="00F83C2A" w:rsidP="00F83C2A">
      <w:pPr>
        <w:rPr>
          <w:sz w:val="12"/>
        </w:rPr>
      </w:pPr>
      <w:r w:rsidRPr="00971374">
        <w:rPr>
          <w:sz w:val="12"/>
        </w:rPr>
        <w:t xml:space="preserve">Janus also re-emphasized </w:t>
      </w:r>
      <w:r w:rsidRPr="00971374">
        <w:rPr>
          <w:rStyle w:val="StyleUnderline"/>
        </w:rPr>
        <w:t xml:space="preserve">the weak tradition's claim that the </w:t>
      </w:r>
      <w:r w:rsidRPr="00971374">
        <w:rPr>
          <w:rStyle w:val="Emphasis"/>
        </w:rPr>
        <w:t>age of a precedent</w:t>
      </w:r>
      <w:r w:rsidRPr="00971374">
        <w:rPr>
          <w:rStyle w:val="StyleUnderline"/>
        </w:rPr>
        <w:t xml:space="preserve"> is an </w:t>
      </w:r>
      <w:r w:rsidRPr="00971374">
        <w:rPr>
          <w:rStyle w:val="Emphasis"/>
        </w:rPr>
        <w:t>important factor</w:t>
      </w:r>
      <w:r w:rsidRPr="00971374">
        <w:rPr>
          <w:rStyle w:val="StyleUnderline"/>
        </w:rPr>
        <w:t xml:space="preserve"> in the stare decisis analysis</w:t>
      </w:r>
      <w:r w:rsidRPr="00971374">
        <w:rPr>
          <w:sz w:val="12"/>
        </w:rPr>
        <w:t xml:space="preserve">, </w:t>
      </w:r>
      <w:r w:rsidRPr="00971374">
        <w:rPr>
          <w:rStyle w:val="StyleUnderline"/>
        </w:rPr>
        <w:t>but this time with a twist</w:t>
      </w:r>
      <w:r w:rsidRPr="00971374">
        <w:rPr>
          <w:sz w:val="12"/>
        </w:rPr>
        <w:t xml:space="preserve">. In Janus, </w:t>
      </w:r>
      <w:r w:rsidRPr="00971374">
        <w:rPr>
          <w:rStyle w:val="StyleUnderline"/>
        </w:rPr>
        <w:t>Alito avoided a direct citation to Montejo's "antiquity" language</w:t>
      </w:r>
      <w:r w:rsidRPr="00971374">
        <w:rPr>
          <w:sz w:val="12"/>
        </w:rPr>
        <w:t xml:space="preserve">, which posited that recent decisions are entitled to less deference.' Instead, </w:t>
      </w:r>
      <w:r w:rsidRPr="00971374">
        <w:rPr>
          <w:rStyle w:val="StyleUnderline"/>
          <w:highlight w:val="green"/>
        </w:rPr>
        <w:t>Alito argued</w:t>
      </w:r>
      <w:r w:rsidRPr="00971374">
        <w:rPr>
          <w:rStyle w:val="StyleUnderline"/>
        </w:rPr>
        <w:t xml:space="preserve"> that some </w:t>
      </w:r>
      <w:r w:rsidRPr="00971374">
        <w:rPr>
          <w:rStyle w:val="Emphasis"/>
          <w:highlight w:val="green"/>
        </w:rPr>
        <w:t>older decisions</w:t>
      </w:r>
      <w:r w:rsidRPr="00971374">
        <w:rPr>
          <w:rStyle w:val="StyleUnderline"/>
        </w:rPr>
        <w:t xml:space="preserve"> </w:t>
      </w:r>
      <w:r w:rsidRPr="00971374">
        <w:rPr>
          <w:rStyle w:val="StyleUnderline"/>
          <w:highlight w:val="green"/>
        </w:rPr>
        <w:t>that are</w:t>
      </w:r>
      <w:r w:rsidRPr="00971374">
        <w:rPr>
          <w:rStyle w:val="StyleUnderline"/>
        </w:rPr>
        <w:t xml:space="preserve"> </w:t>
      </w:r>
      <w:r w:rsidRPr="00971374">
        <w:rPr>
          <w:rStyle w:val="Emphasis"/>
        </w:rPr>
        <w:t xml:space="preserve">substantively </w:t>
      </w:r>
      <w:r w:rsidRPr="00971374">
        <w:rPr>
          <w:rStyle w:val="Emphasis"/>
          <w:highlight w:val="green"/>
        </w:rPr>
        <w:t>incorrect</w:t>
      </w:r>
      <w:r w:rsidRPr="00971374">
        <w:rPr>
          <w:rStyle w:val="StyleUnderline"/>
        </w:rPr>
        <w:t xml:space="preserve">-especially those that have been violating citizens' constitutional rights throughout their tenure-are </w:t>
      </w:r>
      <w:r w:rsidRPr="00971374">
        <w:rPr>
          <w:rStyle w:val="Emphasis"/>
          <w:highlight w:val="green"/>
        </w:rPr>
        <w:t>entitled</w:t>
      </w:r>
      <w:r w:rsidRPr="00971374">
        <w:rPr>
          <w:rStyle w:val="StyleUnderline"/>
          <w:highlight w:val="green"/>
        </w:rPr>
        <w:t xml:space="preserve"> to </w:t>
      </w:r>
      <w:r w:rsidRPr="00971374">
        <w:rPr>
          <w:rStyle w:val="Emphasis"/>
          <w:highlight w:val="green"/>
        </w:rPr>
        <w:t>less deference</w:t>
      </w:r>
      <w:r w:rsidRPr="00971374">
        <w:rPr>
          <w:rStyle w:val="Emphasis"/>
        </w:rPr>
        <w:t>."</w:t>
      </w:r>
      <w:r w:rsidRPr="00971374">
        <w:rPr>
          <w:sz w:val="12"/>
        </w:rPr>
        <w:t>' According to Alito, the forty-one-year-old decision in Abood had taken "billions of dollars" from nonunion members in violation of their First Amendment rights, a constitutional injustice that "cannot be allowed to continue indefinitely."" Additionally, because older decisions like Abood may have been judicially criticized over their long life span, rational actors have likely disregarded them, weakening the precedent's value.1 1 2 Abood was subject to repeated criticism from the Court-most prominently from Alito himself1 13 and thus "public-sector unions ha[d] been on notice for years regarding this Court's misgivings about Abood."1 1 4</w:t>
      </w:r>
    </w:p>
    <w:p w14:paraId="0528919A" w14:textId="77777777" w:rsidR="00F83C2A" w:rsidRPr="00971374" w:rsidRDefault="00F83C2A" w:rsidP="00F83C2A">
      <w:pPr>
        <w:rPr>
          <w:sz w:val="12"/>
        </w:rPr>
      </w:pPr>
      <w:r w:rsidRPr="00971374">
        <w:rPr>
          <w:sz w:val="12"/>
        </w:rPr>
        <w:t xml:space="preserve">Janus thus re-emphasized that the age of a precedent is an important stare decisis consideration, but this time with a suggestion that </w:t>
      </w:r>
      <w:r w:rsidRPr="00971374">
        <w:rPr>
          <w:rStyle w:val="StyleUnderline"/>
        </w:rPr>
        <w:t>Justices accord less deference to some older decisions that have worked a substantive injustice</w:t>
      </w:r>
      <w:r w:rsidRPr="00971374">
        <w:rPr>
          <w:sz w:val="12"/>
        </w:rPr>
        <w:t xml:space="preserve">." Following Janus, then, </w:t>
      </w:r>
      <w:r w:rsidRPr="00971374">
        <w:rPr>
          <w:rStyle w:val="StyleUnderline"/>
        </w:rPr>
        <w:t>the age of a precedent is a double-edged sword</w:t>
      </w:r>
      <w:r w:rsidRPr="00971374">
        <w:rPr>
          <w:sz w:val="12"/>
        </w:rPr>
        <w:t xml:space="preserve"> in the weak stare decisis tradition. First, younger decisions are entitled to less deference, as Pearson and Montejo emphasized.1 1 6 Second, following Janus, </w:t>
      </w:r>
      <w:r w:rsidRPr="00971374">
        <w:rPr>
          <w:rStyle w:val="Emphasis"/>
        </w:rPr>
        <w:t xml:space="preserve">older </w:t>
      </w:r>
      <w:r w:rsidRPr="00971374">
        <w:rPr>
          <w:rStyle w:val="Emphasis"/>
          <w:highlight w:val="green"/>
        </w:rPr>
        <w:t>decisions</w:t>
      </w:r>
      <w:r w:rsidRPr="00971374">
        <w:rPr>
          <w:rStyle w:val="StyleUnderline"/>
        </w:rPr>
        <w:t xml:space="preserve"> that are poorly reasoned are likewise entitled to less deference</w:t>
      </w:r>
      <w:r w:rsidRPr="00971374">
        <w:rPr>
          <w:sz w:val="12"/>
        </w:rPr>
        <w:t xml:space="preserve">." 7 </w:t>
      </w:r>
      <w:r w:rsidRPr="00971374">
        <w:rPr>
          <w:rStyle w:val="StyleUnderline"/>
        </w:rPr>
        <w:t xml:space="preserve">Because an incorrect precedent has </w:t>
      </w:r>
      <w:r w:rsidRPr="00971374">
        <w:rPr>
          <w:rStyle w:val="StyleUnderline"/>
          <w:highlight w:val="green"/>
        </w:rPr>
        <w:t xml:space="preserve">been </w:t>
      </w:r>
      <w:r w:rsidRPr="00971374">
        <w:rPr>
          <w:rStyle w:val="Emphasis"/>
          <w:highlight w:val="green"/>
        </w:rPr>
        <w:t>on the books</w:t>
      </w:r>
      <w:r w:rsidRPr="00971374">
        <w:rPr>
          <w:rStyle w:val="StyleUnderline"/>
          <w:highlight w:val="green"/>
        </w:rPr>
        <w:t xml:space="preserve"> for </w:t>
      </w:r>
      <w:r w:rsidRPr="00971374">
        <w:rPr>
          <w:rStyle w:val="Emphasis"/>
          <w:highlight w:val="green"/>
        </w:rPr>
        <w:t>decades</w:t>
      </w:r>
      <w:r w:rsidRPr="00971374">
        <w:rPr>
          <w:rStyle w:val="StyleUnderline"/>
        </w:rPr>
        <w:t xml:space="preserve"> or </w:t>
      </w:r>
      <w:r w:rsidRPr="00971374">
        <w:rPr>
          <w:rStyle w:val="Emphasis"/>
        </w:rPr>
        <w:t>centuries</w:t>
      </w:r>
      <w:r w:rsidRPr="00971374">
        <w:rPr>
          <w:rStyle w:val="StyleUnderline"/>
        </w:rPr>
        <w:t xml:space="preserve">, it is both </w:t>
      </w:r>
      <w:r w:rsidRPr="00971374">
        <w:rPr>
          <w:rStyle w:val="StyleUnderline"/>
          <w:highlight w:val="green"/>
        </w:rPr>
        <w:t xml:space="preserve">likely to have been </w:t>
      </w:r>
      <w:r w:rsidRPr="00971374">
        <w:rPr>
          <w:rStyle w:val="Emphasis"/>
          <w:highlight w:val="green"/>
        </w:rPr>
        <w:t>criticized</w:t>
      </w:r>
      <w:r w:rsidRPr="00971374">
        <w:rPr>
          <w:rStyle w:val="StyleUnderline"/>
        </w:rPr>
        <w:t xml:space="preserve"> by commentators or judges and may have worked a substantive injustice upon citizens </w:t>
      </w:r>
      <w:r w:rsidRPr="00971374">
        <w:rPr>
          <w:rStyle w:val="StyleUnderline"/>
          <w:highlight w:val="green"/>
        </w:rPr>
        <w:t xml:space="preserve">for an </w:t>
      </w:r>
      <w:r w:rsidRPr="00971374">
        <w:rPr>
          <w:rStyle w:val="Emphasis"/>
          <w:highlight w:val="green"/>
        </w:rPr>
        <w:t>intolerable</w:t>
      </w:r>
      <w:r w:rsidRPr="00971374">
        <w:rPr>
          <w:rStyle w:val="StyleUnderline"/>
          <w:highlight w:val="green"/>
        </w:rPr>
        <w:t xml:space="preserve"> </w:t>
      </w:r>
      <w:r w:rsidRPr="00971374">
        <w:rPr>
          <w:rStyle w:val="Emphasis"/>
          <w:highlight w:val="green"/>
        </w:rPr>
        <w:t xml:space="preserve">period </w:t>
      </w:r>
      <w:r w:rsidRPr="00971374">
        <w:rPr>
          <w:rStyle w:val="Emphasis"/>
        </w:rPr>
        <w:t>of time</w:t>
      </w:r>
      <w:r w:rsidRPr="00971374">
        <w:rPr>
          <w:sz w:val="12"/>
          <w:highlight w:val="green"/>
        </w:rPr>
        <w:t>.</w:t>
      </w:r>
    </w:p>
    <w:p w14:paraId="00666A76" w14:textId="77777777" w:rsidR="00F83C2A" w:rsidRPr="00971374" w:rsidRDefault="00F83C2A" w:rsidP="00F83C2A">
      <w:pPr>
        <w:rPr>
          <w:sz w:val="12"/>
        </w:rPr>
      </w:pPr>
      <w:r w:rsidRPr="00971374">
        <w:rPr>
          <w:sz w:val="12"/>
        </w:rPr>
        <w:t>C. Janus's Descendants</w:t>
      </w:r>
    </w:p>
    <w:p w14:paraId="740ED61B" w14:textId="77777777" w:rsidR="00F83C2A" w:rsidRPr="00971374" w:rsidRDefault="00F83C2A" w:rsidP="00F83C2A">
      <w:pPr>
        <w:rPr>
          <w:sz w:val="12"/>
        </w:rPr>
      </w:pPr>
      <w:r w:rsidRPr="00971374">
        <w:rPr>
          <w:sz w:val="12"/>
        </w:rPr>
        <w:t xml:space="preserve">Because </w:t>
      </w:r>
      <w:r w:rsidRPr="00971374">
        <w:rPr>
          <w:rStyle w:val="Emphasis"/>
          <w:highlight w:val="green"/>
        </w:rPr>
        <w:t>Janus</w:t>
      </w:r>
      <w:r w:rsidRPr="00971374">
        <w:rPr>
          <w:rStyle w:val="StyleUnderline"/>
        </w:rPr>
        <w:t xml:space="preserve"> presented </w:t>
      </w:r>
      <w:r w:rsidRPr="00971374">
        <w:rPr>
          <w:rStyle w:val="StyleUnderline"/>
          <w:highlight w:val="green"/>
        </w:rPr>
        <w:t xml:space="preserve">an </w:t>
      </w:r>
      <w:r w:rsidRPr="00971374">
        <w:rPr>
          <w:rStyle w:val="Emphasis"/>
          <w:highlight w:val="green"/>
        </w:rPr>
        <w:t>especially weak</w:t>
      </w:r>
      <w:r w:rsidRPr="00971374">
        <w:rPr>
          <w:rStyle w:val="StyleUnderline"/>
          <w:highlight w:val="green"/>
        </w:rPr>
        <w:t xml:space="preserve"> form</w:t>
      </w:r>
      <w:r w:rsidRPr="00971374">
        <w:rPr>
          <w:rStyle w:val="StyleUnderline"/>
        </w:rPr>
        <w:t xml:space="preserve"> of </w:t>
      </w:r>
      <w:r w:rsidRPr="00971374">
        <w:rPr>
          <w:rStyle w:val="Emphasis"/>
        </w:rPr>
        <w:t>stare decisis</w:t>
      </w:r>
      <w:r w:rsidRPr="00971374">
        <w:rPr>
          <w:sz w:val="12"/>
        </w:rPr>
        <w:t xml:space="preserve">, </w:t>
      </w:r>
      <w:r w:rsidRPr="00971374">
        <w:rPr>
          <w:rStyle w:val="StyleUnderline"/>
          <w:highlight w:val="green"/>
        </w:rPr>
        <w:t xml:space="preserve">Justices </w:t>
      </w:r>
      <w:r w:rsidRPr="00971374">
        <w:rPr>
          <w:rStyle w:val="Emphasis"/>
          <w:highlight w:val="green"/>
        </w:rPr>
        <w:t>interested</w:t>
      </w:r>
      <w:r w:rsidRPr="00971374">
        <w:rPr>
          <w:rStyle w:val="StyleUnderline"/>
          <w:highlight w:val="green"/>
        </w:rPr>
        <w:t xml:space="preserve"> in </w:t>
      </w:r>
      <w:r w:rsidRPr="00971374">
        <w:rPr>
          <w:rStyle w:val="Emphasis"/>
          <w:highlight w:val="green"/>
        </w:rPr>
        <w:t>overruling</w:t>
      </w:r>
      <w:r w:rsidRPr="00971374">
        <w:rPr>
          <w:rStyle w:val="StyleUnderline"/>
          <w:highlight w:val="green"/>
        </w:rPr>
        <w:t xml:space="preserve"> </w:t>
      </w:r>
      <w:r w:rsidRPr="00971374">
        <w:rPr>
          <w:rStyle w:val="StyleUnderline"/>
        </w:rPr>
        <w:t xml:space="preserve">a </w:t>
      </w:r>
      <w:r w:rsidRPr="00971374">
        <w:rPr>
          <w:rStyle w:val="Emphasis"/>
        </w:rPr>
        <w:t>precedent</w:t>
      </w:r>
      <w:r w:rsidRPr="00971374">
        <w:rPr>
          <w:rStyle w:val="StyleUnderline"/>
        </w:rPr>
        <w:t xml:space="preserve"> have </w:t>
      </w:r>
      <w:r w:rsidRPr="00971374">
        <w:rPr>
          <w:rStyle w:val="Emphasis"/>
          <w:highlight w:val="green"/>
        </w:rPr>
        <w:t>relied upon its wording</w:t>
      </w:r>
      <w:r w:rsidRPr="00971374">
        <w:rPr>
          <w:rStyle w:val="StyleUnderline"/>
          <w:highlight w:val="green"/>
        </w:rPr>
        <w:t xml:space="preserve"> to </w:t>
      </w:r>
      <w:r w:rsidRPr="00971374">
        <w:rPr>
          <w:rStyle w:val="Emphasis"/>
          <w:highlight w:val="green"/>
        </w:rPr>
        <w:t>justify changes</w:t>
      </w:r>
      <w:r w:rsidRPr="00971374">
        <w:rPr>
          <w:rStyle w:val="StyleUnderline"/>
        </w:rPr>
        <w:t xml:space="preserve"> in </w:t>
      </w:r>
      <w:r w:rsidRPr="00971374">
        <w:rPr>
          <w:rStyle w:val="Emphasis"/>
        </w:rPr>
        <w:t>course</w:t>
      </w:r>
      <w:r w:rsidRPr="00971374">
        <w:rPr>
          <w:sz w:val="12"/>
        </w:rPr>
        <w:t xml:space="preserve">. When the Supreme Court has cited to </w:t>
      </w:r>
      <w:r w:rsidRPr="00971374">
        <w:rPr>
          <w:rStyle w:val="StyleUnderline"/>
        </w:rPr>
        <w:t>Janus</w:t>
      </w:r>
      <w:r w:rsidRPr="00971374">
        <w:rPr>
          <w:sz w:val="12"/>
        </w:rPr>
        <w:t xml:space="preserve">, </w:t>
      </w:r>
      <w:r w:rsidRPr="00971374">
        <w:rPr>
          <w:rStyle w:val="StyleUnderline"/>
        </w:rPr>
        <w:t>it has almost always been in opinions that advocated overruling a precedent</w:t>
      </w:r>
      <w:r w:rsidRPr="00971374">
        <w:rPr>
          <w:sz w:val="12"/>
        </w:rPr>
        <w:t>. As of August 2020, the Court has cited Janus in ten cases." Subtracting two citations to remand companion cases to Janus,11 9 one citation in a dissent from the denial of certiorari to note that Janus had in fact overruled Abood,120 and one passing citation to the Janus dissent,12 1 the majority opinion has been cited in six cases.</w:t>
      </w:r>
    </w:p>
    <w:p w14:paraId="7838AE36" w14:textId="77777777" w:rsidR="00F83C2A" w:rsidRPr="00971374" w:rsidRDefault="00F83C2A" w:rsidP="00F83C2A"/>
    <w:p w14:paraId="31804521" w14:textId="77777777" w:rsidR="00F83C2A" w:rsidRPr="00971374" w:rsidRDefault="00F83C2A" w:rsidP="00F83C2A">
      <w:pPr>
        <w:pStyle w:val="Heading4"/>
      </w:pPr>
      <w:r w:rsidRPr="00971374">
        <w:t xml:space="preserve">Democracies prevent existential risk. </w:t>
      </w:r>
    </w:p>
    <w:p w14:paraId="20E8D20A" w14:textId="77777777" w:rsidR="00F83C2A" w:rsidRPr="00971374" w:rsidRDefault="00F83C2A" w:rsidP="00F83C2A">
      <w:r w:rsidRPr="00971374">
        <w:t xml:space="preserve">Carla Zoe </w:t>
      </w:r>
      <w:r w:rsidRPr="00971374">
        <w:rPr>
          <w:rStyle w:val="Style13ptBold"/>
        </w:rPr>
        <w:t>Cremer &amp;</w:t>
      </w:r>
      <w:r w:rsidRPr="00971374">
        <w:t xml:space="preserve"> Luke </w:t>
      </w:r>
      <w:r w:rsidRPr="00971374">
        <w:rPr>
          <w:rStyle w:val="Style13ptBold"/>
        </w:rPr>
        <w:t>Kemp 21</w:t>
      </w:r>
      <w:r w:rsidRPr="00971374">
        <w:t>, 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“Democratising Risk: In Search of a Methodology to Study Existential Risk,” 3995225, 12/28/2021, Social Science Research Network, https://papers.ssrn.com/abstract=3995225</w:t>
      </w:r>
    </w:p>
    <w:p w14:paraId="1ECE9550" w14:textId="77777777" w:rsidR="00F83C2A" w:rsidRPr="00971374" w:rsidRDefault="00F83C2A" w:rsidP="00F83C2A">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7642E312" w14:textId="77777777" w:rsidR="00F83C2A" w:rsidRPr="00971374" w:rsidRDefault="00F83C2A" w:rsidP="00F83C2A">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7F0E0E8A" w14:textId="77777777" w:rsidR="00F83C2A" w:rsidRPr="00971374" w:rsidRDefault="00F83C2A" w:rsidP="00F83C2A">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5950BEA4" w14:textId="77777777" w:rsidR="00F83C2A" w:rsidRPr="00971374" w:rsidRDefault="00F83C2A" w:rsidP="00F83C2A">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09AE72D2" w14:textId="77777777" w:rsidR="00F83C2A" w:rsidRPr="00971374" w:rsidRDefault="00F83C2A" w:rsidP="00F83C2A">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0477A295" w14:textId="77777777" w:rsidR="00F83C2A" w:rsidRPr="00971374" w:rsidRDefault="00F83C2A" w:rsidP="00F83C2A">
      <w:pPr>
        <w:rPr>
          <w:sz w:val="12"/>
        </w:rPr>
      </w:pPr>
      <w:r w:rsidRPr="00971374">
        <w:rPr>
          <w:sz w:val="12"/>
        </w:rPr>
        <w:t>6. Democratising Risk</w:t>
      </w:r>
    </w:p>
    <w:p w14:paraId="7CA4DBC2" w14:textId="77777777" w:rsidR="00F83C2A" w:rsidRPr="00971374" w:rsidRDefault="00F83C2A" w:rsidP="00F83C2A">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5B8F9311" w14:textId="77777777" w:rsidR="00F83C2A" w:rsidRPr="00971374" w:rsidRDefault="00F83C2A" w:rsidP="00F83C2A">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2E09DB1A" w14:textId="77777777" w:rsidR="00F83C2A" w:rsidRPr="00971374" w:rsidRDefault="00F83C2A" w:rsidP="00F83C2A">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4B274BD0" w14:textId="77777777" w:rsidR="00F83C2A" w:rsidRPr="00971374" w:rsidRDefault="00F83C2A" w:rsidP="00F83C2A">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3D943C76" w14:textId="77777777" w:rsidR="00F83C2A" w:rsidRPr="00971374" w:rsidRDefault="00F83C2A" w:rsidP="00F83C2A">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7AE042CC" w14:textId="77777777" w:rsidR="00F83C2A" w:rsidRPr="00971374" w:rsidRDefault="00F83C2A" w:rsidP="00F83C2A">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086F7457" w14:textId="77777777" w:rsidR="00F83C2A" w:rsidRPr="00971374" w:rsidRDefault="00F83C2A" w:rsidP="00F83C2A">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36CED432" w14:textId="77777777" w:rsidR="00F83C2A" w:rsidRPr="00971374" w:rsidRDefault="00F83C2A" w:rsidP="00F83C2A">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37AF4A8C" w14:textId="77777777" w:rsidR="00F83C2A" w:rsidRPr="00971374" w:rsidRDefault="00F83C2A" w:rsidP="00F83C2A">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5ACBA22B" w14:textId="77777777" w:rsidR="00F83C2A" w:rsidRPr="00971374" w:rsidRDefault="00F83C2A" w:rsidP="00F83C2A">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51192622" w14:textId="77777777" w:rsidR="00F83C2A" w:rsidRPr="00971374" w:rsidRDefault="00F83C2A" w:rsidP="00F83C2A">
      <w:pPr>
        <w:rPr>
          <w:sz w:val="12"/>
        </w:rPr>
      </w:pPr>
      <w:r w:rsidRPr="00971374">
        <w:rPr>
          <w:sz w:val="12"/>
        </w:rPr>
        <w:t>7. Conclusion</w:t>
      </w:r>
    </w:p>
    <w:p w14:paraId="4CD8D060" w14:textId="77777777" w:rsidR="00F83C2A" w:rsidRPr="00971374" w:rsidRDefault="00F83C2A" w:rsidP="00F83C2A">
      <w:pPr>
        <w:rPr>
          <w:sz w:val="12"/>
        </w:rPr>
      </w:pPr>
      <w:r w:rsidRPr="00971374">
        <w:rPr>
          <w:sz w:val="12"/>
        </w:rPr>
        <w:t>The case for the importance of studying existential risk has been made. ERS must now converge on a trustworthy methodology.</w:t>
      </w:r>
    </w:p>
    <w:p w14:paraId="34BECD8A" w14:textId="77777777" w:rsidR="00F83C2A" w:rsidRPr="00971374" w:rsidRDefault="00F83C2A" w:rsidP="00F83C2A">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16DFF8BC" w14:textId="77777777" w:rsidR="00F83C2A" w:rsidRPr="00971374" w:rsidRDefault="00F83C2A" w:rsidP="00F83C2A">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2955F05B" w14:textId="77777777" w:rsidR="00F83C2A" w:rsidRPr="00971374" w:rsidRDefault="00F83C2A" w:rsidP="00F83C2A">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60F2A567" w14:textId="77777777" w:rsidR="00F83C2A" w:rsidRPr="00971374" w:rsidRDefault="00F83C2A" w:rsidP="00F83C2A"/>
    <w:p w14:paraId="57C05228" w14:textId="77777777" w:rsidR="00F83C2A" w:rsidRPr="00971374" w:rsidRDefault="00F83C2A" w:rsidP="00F83C2A">
      <w:pPr>
        <w:pStyle w:val="Heading4"/>
      </w:pPr>
      <w:r w:rsidRPr="00971374">
        <w:t xml:space="preserve">Democratic peace theory is true: </w:t>
      </w:r>
    </w:p>
    <w:p w14:paraId="081CBE66" w14:textId="77777777" w:rsidR="00F83C2A" w:rsidRPr="00971374" w:rsidRDefault="00F83C2A" w:rsidP="00F83C2A">
      <w:pPr>
        <w:pStyle w:val="Heading4"/>
      </w:pPr>
      <w:r w:rsidRPr="00971374">
        <w:rPr>
          <w:u w:val="single"/>
        </w:rPr>
        <w:t>THEORETICALLY</w:t>
      </w:r>
      <w:r w:rsidRPr="00971374">
        <w:t>---</w:t>
      </w:r>
      <w:r w:rsidRPr="00971374">
        <w:rPr>
          <w:u w:val="single"/>
        </w:rPr>
        <w:t>Cosmopolitan</w:t>
      </w:r>
      <w:r w:rsidRPr="00971374">
        <w:t xml:space="preserve"> democracies </w:t>
      </w:r>
      <w:r w:rsidRPr="00971374">
        <w:rPr>
          <w:u w:val="single"/>
        </w:rPr>
        <w:t>self-innovate</w:t>
      </w:r>
      <w:r w:rsidRPr="00971374">
        <w:t xml:space="preserve"> to </w:t>
      </w:r>
      <w:r w:rsidRPr="00971374">
        <w:rPr>
          <w:u w:val="single"/>
        </w:rPr>
        <w:t>overcome</w:t>
      </w:r>
      <w:r w:rsidRPr="00971374">
        <w:t xml:space="preserve"> authoritarian-spurred </w:t>
      </w:r>
      <w:r w:rsidRPr="00971374">
        <w:rPr>
          <w:u w:val="single"/>
        </w:rPr>
        <w:t>conflict</w:t>
      </w:r>
      <w:r w:rsidRPr="00971374">
        <w:t xml:space="preserve"> BUT it’s predicated on </w:t>
      </w:r>
      <w:r w:rsidRPr="00971374">
        <w:rPr>
          <w:u w:val="single"/>
        </w:rPr>
        <w:t>maximizing</w:t>
      </w:r>
      <w:r w:rsidRPr="00971374">
        <w:t xml:space="preserve"> freedom of </w:t>
      </w:r>
      <w:r w:rsidRPr="00971374">
        <w:rPr>
          <w:u w:val="single"/>
        </w:rPr>
        <w:t>expression</w:t>
      </w:r>
      <w:r w:rsidRPr="00971374">
        <w:t xml:space="preserve">. </w:t>
      </w:r>
    </w:p>
    <w:p w14:paraId="51C0F7D1" w14:textId="77777777" w:rsidR="00F83C2A" w:rsidRPr="00971374" w:rsidRDefault="00F83C2A" w:rsidP="00F83C2A">
      <w:r w:rsidRPr="00971374">
        <w:rPr>
          <w:rStyle w:val="Style13ptBold"/>
        </w:rPr>
        <w:t>Marinopoulou '25</w:t>
      </w:r>
      <w:r w:rsidRPr="00971374">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72EFDF92" w14:textId="77777777" w:rsidR="00F83C2A" w:rsidRPr="00971374" w:rsidRDefault="00F83C2A" w:rsidP="00F83C2A">
      <w:pPr>
        <w:rPr>
          <w:sz w:val="12"/>
        </w:rPr>
      </w:pPr>
      <w:r w:rsidRPr="00971374">
        <w:rPr>
          <w:rStyle w:val="Emphasis"/>
          <w:highlight w:val="green"/>
        </w:rPr>
        <w:t>Cosmopolitan democracy</w:t>
      </w:r>
      <w:r w:rsidRPr="00971374">
        <w:rPr>
          <w:rStyle w:val="StyleUnderline"/>
        </w:rPr>
        <w:t xml:space="preserve"> in the sense of a </w:t>
      </w:r>
      <w:r w:rsidRPr="00971374">
        <w:rPr>
          <w:rStyle w:val="Emphasis"/>
        </w:rPr>
        <w:t>political condition</w:t>
      </w:r>
      <w:r w:rsidRPr="00971374">
        <w:rPr>
          <w:sz w:val="12"/>
        </w:rPr>
        <w:t xml:space="preserve"> that grants citizenship and rights through institutionalism </w:t>
      </w:r>
      <w:r w:rsidRPr="00971374">
        <w:rPr>
          <w:rStyle w:val="StyleUnderline"/>
        </w:rPr>
        <w:t xml:space="preserve">can potentially </w:t>
      </w:r>
      <w:r w:rsidRPr="00971374">
        <w:rPr>
          <w:rStyle w:val="Emphasis"/>
          <w:highlight w:val="green"/>
        </w:rPr>
        <w:t>balance</w:t>
      </w:r>
      <w:r w:rsidRPr="00971374">
        <w:rPr>
          <w:rStyle w:val="StyleUnderline"/>
        </w:rPr>
        <w:t xml:space="preserve"> or even function as an </w:t>
      </w:r>
      <w:r w:rsidRPr="00971374">
        <w:rPr>
          <w:rStyle w:val="Emphasis"/>
        </w:rPr>
        <w:t>instigator</w:t>
      </w:r>
      <w:r w:rsidRPr="00971374">
        <w:rPr>
          <w:rStyle w:val="StyleUnderline"/>
        </w:rPr>
        <w:t xml:space="preserve"> of </w:t>
      </w:r>
      <w:r w:rsidRPr="00971374">
        <w:rPr>
          <w:rStyle w:val="Emphasis"/>
        </w:rPr>
        <w:t>political innovation</w:t>
      </w:r>
      <w:r w:rsidRPr="00971374">
        <w:rPr>
          <w:rStyle w:val="StyleUnderline"/>
        </w:rPr>
        <w:t xml:space="preserve"> both for the </w:t>
      </w:r>
      <w:r w:rsidRPr="00971374">
        <w:rPr>
          <w:rStyle w:val="Emphasis"/>
          <w:highlight w:val="green"/>
        </w:rPr>
        <w:t>weak politics</w:t>
      </w:r>
      <w:r w:rsidRPr="00971374">
        <w:rPr>
          <w:rStyle w:val="StyleUnderline"/>
        </w:rPr>
        <w:t xml:space="preserve"> of the </w:t>
      </w:r>
      <w:r w:rsidRPr="00971374">
        <w:rPr>
          <w:rStyle w:val="Emphasis"/>
        </w:rPr>
        <w:t>national state</w:t>
      </w:r>
      <w:r w:rsidRPr="00971374">
        <w:rPr>
          <w:rStyle w:val="StyleUnderline"/>
        </w:rPr>
        <w:t xml:space="preserve"> </w:t>
      </w:r>
      <w:r w:rsidRPr="00971374">
        <w:rPr>
          <w:rStyle w:val="StyleUnderline"/>
          <w:highlight w:val="green"/>
        </w:rPr>
        <w:t>and</w:t>
      </w:r>
      <w:r w:rsidRPr="00971374">
        <w:rPr>
          <w:rStyle w:val="StyleUnderline"/>
        </w:rPr>
        <w:t xml:space="preserve"> for the </w:t>
      </w:r>
      <w:r w:rsidRPr="00971374">
        <w:rPr>
          <w:rStyle w:val="Emphasis"/>
        </w:rPr>
        <w:t>unaccountable power</w:t>
      </w:r>
      <w:r w:rsidRPr="00971374">
        <w:rPr>
          <w:rStyle w:val="StyleUnderline"/>
        </w:rPr>
        <w:t xml:space="preserve"> of </w:t>
      </w:r>
      <w:r w:rsidRPr="00971374">
        <w:rPr>
          <w:rStyle w:val="Emphasis"/>
          <w:highlight w:val="green"/>
        </w:rPr>
        <w:t>globalization</w:t>
      </w:r>
      <w:r w:rsidRPr="00971374">
        <w:rPr>
          <w:rStyle w:val="StyleUnderline"/>
        </w:rPr>
        <w:t xml:space="preserve"> processes</w:t>
      </w:r>
      <w:r w:rsidRPr="00971374">
        <w:rPr>
          <w:sz w:val="12"/>
        </w:rPr>
        <w:t>.</w:t>
      </w:r>
    </w:p>
    <w:p w14:paraId="7760CB4A" w14:textId="77777777" w:rsidR="00F83C2A" w:rsidRPr="00971374" w:rsidRDefault="00F83C2A" w:rsidP="00F83C2A">
      <w:pPr>
        <w:rPr>
          <w:rStyle w:val="StyleUnderline"/>
        </w:rPr>
      </w:pPr>
      <w:r w:rsidRPr="00971374">
        <w:rPr>
          <w:sz w:val="12"/>
        </w:rPr>
        <w:t xml:space="preserve">Particularly, the 21st century has started with less auspicious indications for politics and democracies: The </w:t>
      </w:r>
      <w:r w:rsidRPr="00971374">
        <w:rPr>
          <w:rStyle w:val="Emphasis"/>
        </w:rPr>
        <w:t>economic crisis</w:t>
      </w:r>
      <w:r w:rsidRPr="00971374">
        <w:rPr>
          <w:rStyle w:val="StyleUnderline"/>
        </w:rPr>
        <w:t xml:space="preserve"> that </w:t>
      </w:r>
      <w:r w:rsidRPr="00971374">
        <w:rPr>
          <w:rStyle w:val="Emphasis"/>
        </w:rPr>
        <w:t>evolved</w:t>
      </w:r>
      <w:r w:rsidRPr="00971374">
        <w:rPr>
          <w:rStyle w:val="StyleUnderline"/>
        </w:rPr>
        <w:t xml:space="preserve"> into multiple economic crises throughout the world</w:t>
      </w:r>
      <w:r w:rsidRPr="00971374">
        <w:rPr>
          <w:sz w:val="12"/>
        </w:rPr>
        <w:t xml:space="preserve">, the consequent </w:t>
      </w:r>
      <w:r w:rsidRPr="00971374">
        <w:rPr>
          <w:rStyle w:val="StyleUnderline"/>
          <w:highlight w:val="green"/>
        </w:rPr>
        <w:t xml:space="preserve">rise of </w:t>
      </w:r>
      <w:r w:rsidRPr="00971374">
        <w:rPr>
          <w:rStyle w:val="Emphasis"/>
          <w:highlight w:val="green"/>
        </w:rPr>
        <w:t>far-right rhetoric</w:t>
      </w:r>
      <w:r w:rsidRPr="00971374">
        <w:rPr>
          <w:rStyle w:val="StyleUnderline"/>
        </w:rPr>
        <w:t xml:space="preserve"> and </w:t>
      </w:r>
      <w:r w:rsidRPr="00971374">
        <w:rPr>
          <w:rStyle w:val="Emphasis"/>
        </w:rPr>
        <w:t>politics</w:t>
      </w:r>
      <w:r w:rsidRPr="00971374">
        <w:rPr>
          <w:sz w:val="12"/>
        </w:rPr>
        <w:t xml:space="preserve">, </w:t>
      </w:r>
      <w:r w:rsidRPr="00971374">
        <w:rPr>
          <w:rStyle w:val="StyleUnderline"/>
          <w:highlight w:val="green"/>
        </w:rPr>
        <w:t xml:space="preserve">and the </w:t>
      </w:r>
      <w:r w:rsidRPr="00971374">
        <w:rPr>
          <w:rStyle w:val="Emphasis"/>
          <w:highlight w:val="green"/>
        </w:rPr>
        <w:t>war</w:t>
      </w:r>
      <w:r w:rsidRPr="00971374">
        <w:rPr>
          <w:rStyle w:val="StyleUnderline"/>
          <w:highlight w:val="green"/>
        </w:rPr>
        <w:t xml:space="preserve"> </w:t>
      </w:r>
      <w:r w:rsidRPr="00971374">
        <w:rPr>
          <w:rStyle w:val="Emphasis"/>
          <w:highlight w:val="green"/>
        </w:rPr>
        <w:t>climate</w:t>
      </w:r>
      <w:r w:rsidRPr="00971374">
        <w:rPr>
          <w:sz w:val="12"/>
        </w:rPr>
        <w:t xml:space="preserve"> that provoked a huge wave of immigration, which resulted in a refugee crisis throughout Europe, </w:t>
      </w:r>
      <w:r w:rsidRPr="00971374">
        <w:rPr>
          <w:rStyle w:val="Emphasis"/>
          <w:highlight w:val="green"/>
        </w:rPr>
        <w:t>multiply</w:t>
      </w:r>
      <w:r w:rsidRPr="00971374">
        <w:rPr>
          <w:rStyle w:val="StyleUnderline"/>
        </w:rPr>
        <w:t xml:space="preserve"> the sense of </w:t>
      </w:r>
      <w:r w:rsidRPr="00971374">
        <w:rPr>
          <w:rStyle w:val="Emphasis"/>
          <w:highlight w:val="green"/>
        </w:rPr>
        <w:t>political instability</w:t>
      </w:r>
      <w:r w:rsidRPr="00971374">
        <w:rPr>
          <w:sz w:val="12"/>
        </w:rPr>
        <w:t xml:space="preserve">, </w:t>
      </w:r>
      <w:r w:rsidRPr="00971374">
        <w:rPr>
          <w:rStyle w:val="StyleUnderline"/>
        </w:rPr>
        <w:t xml:space="preserve">despair </w:t>
      </w:r>
      <w:r w:rsidRPr="00971374">
        <w:rPr>
          <w:rStyle w:val="StyleUnderline"/>
          <w:highlight w:val="green"/>
        </w:rPr>
        <w:t xml:space="preserve">and </w:t>
      </w:r>
      <w:r w:rsidRPr="00971374">
        <w:rPr>
          <w:rStyle w:val="Emphasis"/>
          <w:highlight w:val="green"/>
        </w:rPr>
        <w:t>regression</w:t>
      </w:r>
      <w:r w:rsidRPr="00971374">
        <w:rPr>
          <w:rStyle w:val="StyleUnderline"/>
          <w:highlight w:val="green"/>
        </w:rPr>
        <w:t xml:space="preserve"> to </w:t>
      </w:r>
      <w:r w:rsidRPr="00971374">
        <w:rPr>
          <w:rStyle w:val="Emphasis"/>
          <w:highlight w:val="green"/>
        </w:rPr>
        <w:t>parochial politics</w:t>
      </w:r>
      <w:r w:rsidRPr="00971374">
        <w:rPr>
          <w:rStyle w:val="StyleUnderline"/>
        </w:rPr>
        <w:t>.</w:t>
      </w:r>
    </w:p>
    <w:p w14:paraId="5763BB69" w14:textId="77777777" w:rsidR="00F83C2A" w:rsidRPr="00971374" w:rsidRDefault="00F83C2A" w:rsidP="00F83C2A">
      <w:pPr>
        <w:rPr>
          <w:sz w:val="12"/>
        </w:rPr>
      </w:pPr>
      <w:r w:rsidRPr="00971374">
        <w:rPr>
          <w:sz w:val="12"/>
        </w:rPr>
        <w:t xml:space="preserve">The </w:t>
      </w:r>
      <w:r w:rsidRPr="00971374">
        <w:rPr>
          <w:rStyle w:val="Emphasis"/>
          <w:highlight w:val="green"/>
        </w:rPr>
        <w:t>collaboration</w:t>
      </w:r>
      <w:r w:rsidRPr="00971374">
        <w:rPr>
          <w:rStyle w:val="StyleUnderline"/>
        </w:rPr>
        <w:t xml:space="preserve"> of </w:t>
      </w:r>
      <w:r w:rsidRPr="00971374">
        <w:rPr>
          <w:rStyle w:val="Emphasis"/>
        </w:rPr>
        <w:t>democracies</w:t>
      </w:r>
      <w:r w:rsidRPr="00971374">
        <w:rPr>
          <w:rStyle w:val="StyleUnderline"/>
        </w:rPr>
        <w:t xml:space="preserve"> </w:t>
      </w:r>
      <w:r w:rsidRPr="00971374">
        <w:rPr>
          <w:rStyle w:val="StyleUnderline"/>
          <w:highlight w:val="green"/>
        </w:rPr>
        <w:t xml:space="preserve">on a </w:t>
      </w:r>
      <w:r w:rsidRPr="00971374">
        <w:rPr>
          <w:rStyle w:val="Emphasis"/>
          <w:highlight w:val="green"/>
        </w:rPr>
        <w:t>transnational</w:t>
      </w:r>
      <w:r w:rsidRPr="00971374">
        <w:rPr>
          <w:rStyle w:val="StyleUnderline"/>
          <w:highlight w:val="green"/>
        </w:rPr>
        <w:t xml:space="preserve"> level</w:t>
      </w:r>
      <w:r w:rsidRPr="00971374">
        <w:rPr>
          <w:rStyle w:val="StyleUnderline"/>
        </w:rPr>
        <w:t xml:space="preserve"> appears not as an option but rather as </w:t>
      </w:r>
      <w:r w:rsidRPr="00971374">
        <w:rPr>
          <w:rStyle w:val="StyleUnderline"/>
          <w:highlight w:val="green"/>
        </w:rPr>
        <w:t xml:space="preserve">a </w:t>
      </w:r>
      <w:r w:rsidRPr="00971374">
        <w:rPr>
          <w:rStyle w:val="Emphasis"/>
          <w:highlight w:val="green"/>
        </w:rPr>
        <w:t>necessity</w:t>
      </w:r>
      <w:r w:rsidRPr="00971374">
        <w:rPr>
          <w:sz w:val="12"/>
        </w:rPr>
        <w:t xml:space="preserve">. </w:t>
      </w:r>
      <w:r w:rsidRPr="00971374">
        <w:rPr>
          <w:rStyle w:val="StyleUnderline"/>
        </w:rPr>
        <w:t xml:space="preserve">The </w:t>
      </w:r>
      <w:r w:rsidRPr="00971374">
        <w:rPr>
          <w:rStyle w:val="Emphasis"/>
        </w:rPr>
        <w:t>merits</w:t>
      </w:r>
      <w:r w:rsidRPr="00971374">
        <w:rPr>
          <w:rStyle w:val="StyleUnderline"/>
        </w:rPr>
        <w:t xml:space="preserve"> of democracy are </w:t>
      </w:r>
      <w:r w:rsidRPr="00971374">
        <w:rPr>
          <w:rStyle w:val="Emphasis"/>
        </w:rPr>
        <w:t>many</w:t>
      </w:r>
      <w:r w:rsidRPr="00971374">
        <w:rPr>
          <w:sz w:val="12"/>
        </w:rPr>
        <w:t xml:space="preserve">. Some of them are the rule of the majority, the ability to change the world and render the present and future better for societies, but </w:t>
      </w:r>
      <w:r w:rsidRPr="00971374">
        <w:rPr>
          <w:rStyle w:val="StyleUnderline"/>
        </w:rPr>
        <w:t xml:space="preserve">its most </w:t>
      </w:r>
      <w:r w:rsidRPr="00971374">
        <w:rPr>
          <w:rStyle w:val="Emphasis"/>
          <w:highlight w:val="green"/>
        </w:rPr>
        <w:t>significant characteristic</w:t>
      </w:r>
      <w:r w:rsidRPr="00971374">
        <w:rPr>
          <w:rStyle w:val="StyleUnderline"/>
        </w:rPr>
        <w:t xml:space="preserve"> is perhaps </w:t>
      </w:r>
      <w:r w:rsidRPr="00971374">
        <w:rPr>
          <w:rStyle w:val="StyleUnderline"/>
          <w:highlight w:val="green"/>
        </w:rPr>
        <w:t xml:space="preserve">the </w:t>
      </w:r>
      <w:r w:rsidRPr="00971374">
        <w:rPr>
          <w:rStyle w:val="Emphasis"/>
          <w:highlight w:val="green"/>
        </w:rPr>
        <w:t>ability</w:t>
      </w:r>
      <w:r w:rsidRPr="00971374">
        <w:rPr>
          <w:rStyle w:val="StyleUnderline"/>
          <w:highlight w:val="green"/>
        </w:rPr>
        <w:t xml:space="preserve"> to </w:t>
      </w:r>
      <w:r w:rsidRPr="00971374">
        <w:rPr>
          <w:rStyle w:val="Emphasis"/>
          <w:highlight w:val="green"/>
        </w:rPr>
        <w:t>innovate itself</w:t>
      </w:r>
      <w:r w:rsidRPr="00971374">
        <w:rPr>
          <w:sz w:val="12"/>
        </w:rPr>
        <w:t>. That is why it always went and still goes hand in hand with the progressive spirit of modernity: to provide good politics for all.</w:t>
      </w:r>
    </w:p>
    <w:p w14:paraId="281989C8" w14:textId="77777777" w:rsidR="00F83C2A" w:rsidRPr="00971374" w:rsidRDefault="00F83C2A" w:rsidP="00F83C2A">
      <w:pPr>
        <w:rPr>
          <w:sz w:val="12"/>
        </w:rPr>
      </w:pPr>
      <w:r w:rsidRPr="00971374">
        <w:rPr>
          <w:rStyle w:val="Emphasis"/>
        </w:rPr>
        <w:t>Apologists</w:t>
      </w:r>
      <w:r w:rsidRPr="00971374">
        <w:rPr>
          <w:rStyle w:val="StyleUnderline"/>
        </w:rPr>
        <w:t xml:space="preserve"> of national democracies address social and political </w:t>
      </w:r>
      <w:r w:rsidRPr="00971374">
        <w:rPr>
          <w:rStyle w:val="Emphasis"/>
        </w:rPr>
        <w:t>necessities</w:t>
      </w:r>
      <w:r w:rsidRPr="00971374">
        <w:rPr>
          <w:rStyle w:val="StyleUnderline"/>
        </w:rPr>
        <w:t xml:space="preserve"> to an </w:t>
      </w:r>
      <w:r w:rsidRPr="00971374">
        <w:rPr>
          <w:rStyle w:val="Emphasis"/>
        </w:rPr>
        <w:t>ever-diminishing</w:t>
      </w:r>
      <w:r w:rsidRPr="00971374">
        <w:rPr>
          <w:rStyle w:val="StyleUnderline"/>
        </w:rPr>
        <w:t xml:space="preserve"> extent</w:t>
      </w:r>
      <w:r w:rsidRPr="00971374">
        <w:rPr>
          <w:sz w:val="12"/>
        </w:rPr>
        <w:t>: Their talks seem more like a speech or lamentation on current morality and the rationalization of tasks and duties of an old and parochial regime on the eve of its collapse, rather than articulating arguments on democracy.</w:t>
      </w:r>
    </w:p>
    <w:p w14:paraId="76C780F0" w14:textId="77777777" w:rsidR="00F83C2A" w:rsidRPr="00971374" w:rsidRDefault="00F83C2A" w:rsidP="00F83C2A">
      <w:pPr>
        <w:rPr>
          <w:sz w:val="12"/>
        </w:rPr>
      </w:pPr>
      <w:r w:rsidRPr="00971374">
        <w:rPr>
          <w:sz w:val="12"/>
        </w:rPr>
        <w:t xml:space="preserve">In the 21st century, </w:t>
      </w:r>
      <w:r w:rsidRPr="00971374">
        <w:rPr>
          <w:rStyle w:val="StyleUnderline"/>
        </w:rPr>
        <w:t xml:space="preserve">there are many reasons for someone to be a </w:t>
      </w:r>
      <w:r w:rsidRPr="00971374">
        <w:rPr>
          <w:rStyle w:val="Emphasis"/>
        </w:rPr>
        <w:t>pessimist</w:t>
      </w:r>
      <w:r w:rsidRPr="00971374">
        <w:rPr>
          <w:sz w:val="12"/>
        </w:rPr>
        <w:t xml:space="preserve">, but after all, ‘… </w:t>
      </w:r>
      <w:r w:rsidRPr="00971374">
        <w:rPr>
          <w:rStyle w:val="StyleUnderline"/>
        </w:rPr>
        <w:t xml:space="preserve">the </w:t>
      </w:r>
      <w:r w:rsidRPr="00971374">
        <w:rPr>
          <w:rStyle w:val="Emphasis"/>
        </w:rPr>
        <w:t>critical power</w:t>
      </w:r>
      <w:r w:rsidRPr="00971374">
        <w:rPr>
          <w:rStyle w:val="StyleUnderline"/>
        </w:rPr>
        <w:t xml:space="preserve"> to put a </w:t>
      </w:r>
      <w:r w:rsidRPr="00971374">
        <w:rPr>
          <w:rStyle w:val="Emphasis"/>
        </w:rPr>
        <w:t>stop to violence</w:t>
      </w:r>
      <w:r w:rsidRPr="00971374">
        <w:rPr>
          <w:rStyle w:val="StyleUnderline"/>
        </w:rPr>
        <w:t xml:space="preserve"> without </w:t>
      </w:r>
      <w:r w:rsidRPr="00971374">
        <w:rPr>
          <w:rStyle w:val="Emphasis"/>
        </w:rPr>
        <w:t>reproducing</w:t>
      </w:r>
      <w:r w:rsidRPr="00971374">
        <w:rPr>
          <w:rStyle w:val="StyleUnderline"/>
        </w:rPr>
        <w:t xml:space="preserve"> it in new forms can only </w:t>
      </w:r>
      <w:r w:rsidRPr="00971374">
        <w:rPr>
          <w:rStyle w:val="Emphasis"/>
        </w:rPr>
        <w:t>dwell</w:t>
      </w:r>
      <w:r w:rsidRPr="00971374">
        <w:rPr>
          <w:rStyle w:val="StyleUnderline"/>
        </w:rPr>
        <w:t xml:space="preserve"> in the </w:t>
      </w:r>
      <w:r w:rsidRPr="00971374">
        <w:rPr>
          <w:rStyle w:val="Emphasis"/>
        </w:rPr>
        <w:t>telos</w:t>
      </w:r>
      <w:r w:rsidRPr="00971374">
        <w:rPr>
          <w:rStyle w:val="StyleUnderline"/>
        </w:rPr>
        <w:t xml:space="preserve"> of </w:t>
      </w:r>
      <w:r w:rsidRPr="00971374">
        <w:rPr>
          <w:rStyle w:val="Emphasis"/>
        </w:rPr>
        <w:t>mutual understanding</w:t>
      </w:r>
      <w:r w:rsidRPr="00971374">
        <w:rPr>
          <w:rStyle w:val="StyleUnderline"/>
        </w:rPr>
        <w:t xml:space="preserve"> and our orientation to this goal’</w:t>
      </w:r>
      <w:r w:rsidRPr="00971374">
        <w:rPr>
          <w:sz w:val="12"/>
        </w:rPr>
        <w:t xml:space="preserve"> (Habermas, </w:t>
      </w:r>
      <w:hyperlink r:id="rId132" w:anchor="theo12582-bib-0019" w:history="1">
        <w:r w:rsidRPr="00971374">
          <w:rPr>
            <w:rStyle w:val="Hyperlink"/>
            <w:sz w:val="12"/>
          </w:rPr>
          <w:t>2006</w:t>
        </w:r>
      </w:hyperlink>
      <w:r w:rsidRPr="00971374">
        <w:rPr>
          <w:sz w:val="12"/>
        </w:rPr>
        <w:t xml:space="preserve">, p. 18). The issue of a cosmopolitan democracy should probably be endured in the same way that Kant and Habermas attempted to approach it: as </w:t>
      </w:r>
      <w:r w:rsidRPr="00971374">
        <w:rPr>
          <w:rStyle w:val="StyleUnderline"/>
        </w:rPr>
        <w:t xml:space="preserve">an open </w:t>
      </w:r>
      <w:r w:rsidRPr="00971374">
        <w:rPr>
          <w:rStyle w:val="Emphasis"/>
        </w:rPr>
        <w:t>political alternative</w:t>
      </w:r>
      <w:r w:rsidRPr="00971374">
        <w:rPr>
          <w:rStyle w:val="StyleUnderline"/>
        </w:rPr>
        <w:t xml:space="preserve"> to </w:t>
      </w:r>
      <w:r w:rsidRPr="00971374">
        <w:rPr>
          <w:rStyle w:val="Emphasis"/>
        </w:rPr>
        <w:t>violence</w:t>
      </w:r>
      <w:r w:rsidRPr="00971374">
        <w:rPr>
          <w:rStyle w:val="StyleUnderline"/>
        </w:rPr>
        <w:t xml:space="preserve"> and </w:t>
      </w:r>
      <w:r w:rsidRPr="00971374">
        <w:rPr>
          <w:rStyle w:val="Emphasis"/>
        </w:rPr>
        <w:t>authoritarianism</w:t>
      </w:r>
      <w:r w:rsidRPr="00971374">
        <w:rPr>
          <w:rStyle w:val="StyleUnderline"/>
        </w:rPr>
        <w:t xml:space="preserve"> that gives </w:t>
      </w:r>
      <w:r w:rsidRPr="00971374">
        <w:rPr>
          <w:rStyle w:val="Emphasis"/>
        </w:rPr>
        <w:t>shape</w:t>
      </w:r>
      <w:r w:rsidRPr="00971374">
        <w:rPr>
          <w:rStyle w:val="StyleUnderline"/>
        </w:rPr>
        <w:t xml:space="preserve"> to an argument on </w:t>
      </w:r>
      <w:r w:rsidRPr="00971374">
        <w:rPr>
          <w:rStyle w:val="Emphasis"/>
        </w:rPr>
        <w:t>political liberalism</w:t>
      </w:r>
      <w:r w:rsidRPr="00971374">
        <w:rPr>
          <w:rStyle w:val="StyleUnderline"/>
        </w:rPr>
        <w:t xml:space="preserve"> against authoritarian regimes</w:t>
      </w:r>
      <w:r w:rsidRPr="00971374">
        <w:rPr>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971374">
        <w:rPr>
          <w:rStyle w:val="Emphasis"/>
        </w:rPr>
        <w:t>strengthen</w:t>
      </w:r>
      <w:r w:rsidRPr="00971374">
        <w:rPr>
          <w:rStyle w:val="StyleUnderline"/>
        </w:rPr>
        <w:t xml:space="preserve"> both </w:t>
      </w:r>
      <w:r w:rsidRPr="00971374">
        <w:rPr>
          <w:rStyle w:val="Emphasis"/>
        </w:rPr>
        <w:t>democratic politics</w:t>
      </w:r>
      <w:r w:rsidRPr="00971374">
        <w:rPr>
          <w:rStyle w:val="StyleUnderline"/>
        </w:rPr>
        <w:t xml:space="preserve"> and </w:t>
      </w:r>
      <w:r w:rsidRPr="00971374">
        <w:rPr>
          <w:rStyle w:val="Emphasis"/>
        </w:rPr>
        <w:t>the state</w:t>
      </w:r>
      <w:r w:rsidRPr="00971374">
        <w:rPr>
          <w:rStyle w:val="StyleUnderline"/>
        </w:rPr>
        <w:t xml:space="preserve"> and solidify peace for all</w:t>
      </w:r>
      <w:r w:rsidRPr="00971374">
        <w:rPr>
          <w:sz w:val="12"/>
        </w:rPr>
        <w:t>.</w:t>
      </w:r>
    </w:p>
    <w:p w14:paraId="5EAA7BBC" w14:textId="77777777" w:rsidR="00F83C2A" w:rsidRPr="00971374" w:rsidRDefault="00F83C2A" w:rsidP="00F83C2A">
      <w:pPr>
        <w:rPr>
          <w:sz w:val="12"/>
        </w:rPr>
      </w:pPr>
      <w:r w:rsidRPr="00971374">
        <w:rPr>
          <w:sz w:val="12"/>
        </w:rPr>
        <w:t xml:space="preserve">It aimed to indicate that it is transnationalism and not the state that facilitates democratic politics and peace, and not vice versa. Kant and Habermas wish to </w:t>
      </w:r>
      <w:r w:rsidRPr="00971374">
        <w:rPr>
          <w:rStyle w:val="StyleUnderline"/>
        </w:rPr>
        <w:t>‘ask’ the world how it intends to avoid wars and stabilize democracy beyond borders</w:t>
      </w:r>
      <w:r w:rsidRPr="00971374">
        <w:rPr>
          <w:sz w:val="12"/>
        </w:rPr>
        <w:t xml:space="preserve">. Bringing the issue of cosmopolitan democracy to the fore in the 21st century, although it seems like a voluntaristic or apologetic note to proclaim a defense of democracy, </w:t>
      </w:r>
      <w:r w:rsidRPr="00971374">
        <w:rPr>
          <w:rStyle w:val="Emphasis"/>
          <w:highlight w:val="green"/>
        </w:rPr>
        <w:t>cosmopolitanism</w:t>
      </w:r>
      <w:r w:rsidRPr="00971374">
        <w:rPr>
          <w:rStyle w:val="StyleUnderline"/>
        </w:rPr>
        <w:t xml:space="preserve"> is neither the first nor the second. It </w:t>
      </w:r>
      <w:r w:rsidRPr="00971374">
        <w:rPr>
          <w:rStyle w:val="Emphasis"/>
          <w:highlight w:val="green"/>
        </w:rPr>
        <w:t>acknowledges</w:t>
      </w:r>
      <w:r w:rsidRPr="00971374">
        <w:rPr>
          <w:rStyle w:val="StyleUnderline"/>
          <w:highlight w:val="green"/>
        </w:rPr>
        <w:t xml:space="preserve"> that</w:t>
      </w:r>
      <w:r w:rsidRPr="00971374">
        <w:rPr>
          <w:rStyle w:val="StyleUnderline"/>
        </w:rPr>
        <w:t xml:space="preserve"> the </w:t>
      </w:r>
      <w:r w:rsidRPr="00971374">
        <w:rPr>
          <w:rStyle w:val="Emphasis"/>
        </w:rPr>
        <w:t xml:space="preserve">multiple </w:t>
      </w:r>
      <w:r w:rsidRPr="00971374">
        <w:rPr>
          <w:rStyle w:val="Emphasis"/>
          <w:highlight w:val="green"/>
        </w:rPr>
        <w:t>crises</w:t>
      </w:r>
      <w:r w:rsidRPr="00971374">
        <w:rPr>
          <w:rStyle w:val="StyleUnderline"/>
          <w:highlight w:val="green"/>
        </w:rPr>
        <w:t xml:space="preserve"> that </w:t>
      </w:r>
      <w:r w:rsidRPr="00971374">
        <w:rPr>
          <w:rStyle w:val="Emphasis"/>
          <w:highlight w:val="green"/>
        </w:rPr>
        <w:t>democracies experience</w:t>
      </w:r>
      <w:r w:rsidRPr="00971374">
        <w:rPr>
          <w:rStyle w:val="StyleUnderline"/>
        </w:rPr>
        <w:t xml:space="preserve"> nowadays </w:t>
      </w:r>
      <w:r w:rsidRPr="00971374">
        <w:rPr>
          <w:rStyle w:val="StyleUnderline"/>
          <w:highlight w:val="green"/>
        </w:rPr>
        <w:t>call for</w:t>
      </w:r>
      <w:r w:rsidRPr="00971374">
        <w:rPr>
          <w:rStyle w:val="StyleUnderline"/>
        </w:rPr>
        <w:t xml:space="preserve"> a </w:t>
      </w:r>
      <w:r w:rsidRPr="00971374">
        <w:rPr>
          <w:rStyle w:val="StyleUnderline"/>
          <w:highlight w:val="green"/>
        </w:rPr>
        <w:t>defence</w:t>
      </w:r>
      <w:r w:rsidRPr="00971374">
        <w:rPr>
          <w:rStyle w:val="StyleUnderline"/>
        </w:rPr>
        <w:t xml:space="preserve"> of the democratic condition not according</w:t>
      </w:r>
      <w:r w:rsidRPr="00971374">
        <w:rPr>
          <w:sz w:val="12"/>
        </w:rPr>
        <w:t xml:space="preserve"> </w:t>
      </w:r>
      <w:r w:rsidRPr="00971374">
        <w:rPr>
          <w:rStyle w:val="StyleUnderline"/>
        </w:rPr>
        <w:t>to a voluntaristic coercion</w:t>
      </w:r>
      <w:r w:rsidRPr="00971374">
        <w:rPr>
          <w:sz w:val="12"/>
        </w:rPr>
        <w:t xml:space="preserve"> or an apologetic response, </w:t>
      </w:r>
      <w:r w:rsidRPr="00971374">
        <w:rPr>
          <w:rStyle w:val="StyleUnderline"/>
        </w:rPr>
        <w:t>but mostly in order to redefine and innovate its content and function</w:t>
      </w:r>
      <w:r w:rsidRPr="00971374">
        <w:rPr>
          <w:sz w:val="12"/>
        </w:rPr>
        <w:t>.</w:t>
      </w:r>
    </w:p>
    <w:p w14:paraId="4D59C193" w14:textId="77777777" w:rsidR="00F83C2A" w:rsidRPr="00971374" w:rsidRDefault="00F83C2A" w:rsidP="00F83C2A">
      <w:pPr>
        <w:rPr>
          <w:sz w:val="12"/>
        </w:rPr>
      </w:pPr>
      <w:r w:rsidRPr="00971374">
        <w:rPr>
          <w:rStyle w:val="Emphasis"/>
        </w:rPr>
        <w:t>Democracy</w:t>
      </w:r>
      <w:r w:rsidRPr="00971374">
        <w:rPr>
          <w:rStyle w:val="StyleUnderline"/>
        </w:rPr>
        <w:t xml:space="preserve"> </w:t>
      </w:r>
      <w:r w:rsidRPr="00971374">
        <w:rPr>
          <w:rStyle w:val="StyleUnderline"/>
          <w:highlight w:val="green"/>
        </w:rPr>
        <w:t xml:space="preserve">remains </w:t>
      </w:r>
      <w:r w:rsidRPr="00971374">
        <w:rPr>
          <w:rStyle w:val="Emphasis"/>
          <w:highlight w:val="green"/>
        </w:rPr>
        <w:t>an unfinished project</w:t>
      </w:r>
      <w:r w:rsidRPr="00971374">
        <w:rPr>
          <w:rStyle w:val="StyleUnderline"/>
        </w:rPr>
        <w:t xml:space="preserve"> because it does not filter out the </w:t>
      </w:r>
      <w:r w:rsidRPr="00971374">
        <w:rPr>
          <w:rStyle w:val="Emphasis"/>
        </w:rPr>
        <w:t>undemocratic</w:t>
      </w:r>
      <w:r w:rsidRPr="00971374">
        <w:rPr>
          <w:rStyle w:val="StyleUnderline"/>
        </w:rPr>
        <w:t xml:space="preserve"> or </w:t>
      </w:r>
      <w:r w:rsidRPr="00971374">
        <w:rPr>
          <w:rStyle w:val="Emphasis"/>
        </w:rPr>
        <w:t>anti-democratic</w:t>
      </w:r>
      <w:r w:rsidRPr="00971374">
        <w:rPr>
          <w:rStyle w:val="StyleUnderline"/>
        </w:rPr>
        <w:t xml:space="preserve"> </w:t>
      </w:r>
      <w:r w:rsidRPr="00971374">
        <w:rPr>
          <w:rStyle w:val="Emphasis"/>
        </w:rPr>
        <w:t>tendencies</w:t>
      </w:r>
      <w:r w:rsidRPr="00971374">
        <w:rPr>
          <w:sz w:val="12"/>
        </w:rPr>
        <w:t xml:space="preserve">. The </w:t>
      </w:r>
      <w:r w:rsidRPr="00971374">
        <w:rPr>
          <w:rStyle w:val="StyleUnderline"/>
        </w:rPr>
        <w:t>weak democracies</w:t>
      </w:r>
      <w:r w:rsidRPr="00971374">
        <w:rPr>
          <w:sz w:val="12"/>
        </w:rPr>
        <w:t xml:space="preserve"> or what Habermas calls the ‘formal democracies’ (Habermas, </w:t>
      </w:r>
      <w:hyperlink r:id="rId133" w:anchor="theo12582-bib-0011" w:history="1">
        <w:r w:rsidRPr="00971374">
          <w:rPr>
            <w:rStyle w:val="Hyperlink"/>
            <w:sz w:val="12"/>
          </w:rPr>
          <w:t>1984</w:t>
        </w:r>
      </w:hyperlink>
      <w:r w:rsidRPr="00971374">
        <w:rPr>
          <w:sz w:val="12"/>
        </w:rPr>
        <w:t xml:space="preserve">, p. 56) </w:t>
      </w:r>
      <w:r w:rsidRPr="00971374">
        <w:rPr>
          <w:rStyle w:val="StyleUnderline"/>
        </w:rPr>
        <w:t xml:space="preserve">can easily be </w:t>
      </w:r>
      <w:r w:rsidRPr="00971374">
        <w:rPr>
          <w:rStyle w:val="Emphasis"/>
        </w:rPr>
        <w:t>replaced</w:t>
      </w:r>
      <w:r w:rsidRPr="00971374">
        <w:rPr>
          <w:rStyle w:val="StyleUnderline"/>
        </w:rPr>
        <w:t xml:space="preserve"> by administrative </w:t>
      </w:r>
      <w:r w:rsidRPr="00971374">
        <w:rPr>
          <w:rStyle w:val="Emphasis"/>
        </w:rPr>
        <w:t>authoritarianism</w:t>
      </w:r>
      <w:r w:rsidRPr="00971374">
        <w:rPr>
          <w:rStyle w:val="StyleUnderline"/>
        </w:rPr>
        <w:t xml:space="preserve"> instead of </w:t>
      </w:r>
      <w:r w:rsidRPr="00971374">
        <w:rPr>
          <w:rStyle w:val="Emphasis"/>
        </w:rPr>
        <w:t>open and participatory</w:t>
      </w:r>
      <w:r w:rsidRPr="00971374">
        <w:rPr>
          <w:rStyle w:val="StyleUnderline"/>
        </w:rPr>
        <w:t xml:space="preserve"> </w:t>
      </w:r>
      <w:r w:rsidRPr="00971374">
        <w:rPr>
          <w:rStyle w:val="Emphasis"/>
        </w:rPr>
        <w:t>regimes</w:t>
      </w:r>
      <w:r w:rsidRPr="00971374">
        <w:rPr>
          <w:rStyle w:val="StyleUnderline"/>
        </w:rPr>
        <w:t xml:space="preserve"> of democratic means and ends</w:t>
      </w:r>
      <w:r w:rsidRPr="00971374">
        <w:rPr>
          <w:sz w:val="12"/>
        </w:rPr>
        <w:t xml:space="preserve">, which remain legitimized by and accountable to a wide public sphere of citizens on a cosmopolitan level. As with all weak democracies that avoid decision-making procedures, </w:t>
      </w:r>
      <w:r w:rsidRPr="00971374">
        <w:rPr>
          <w:rStyle w:val="StyleUnderline"/>
        </w:rPr>
        <w:t>today's regimes have all the external characteristics of democracy</w:t>
      </w:r>
      <w:r w:rsidRPr="00971374">
        <w:rPr>
          <w:sz w:val="12"/>
        </w:rPr>
        <w:t xml:space="preserve">: They have committees, conferences, sessions and multiple spheres of institutionalization—Namely, </w:t>
      </w:r>
      <w:r w:rsidRPr="00971374">
        <w:rPr>
          <w:rStyle w:val="StyleUnderline"/>
        </w:rPr>
        <w:t>they maintain all procedural and formal traits of democratic regimes</w:t>
      </w:r>
      <w:r w:rsidRPr="00971374">
        <w:rPr>
          <w:sz w:val="12"/>
        </w:rPr>
        <w:t xml:space="preserve">. </w:t>
      </w:r>
      <w:r w:rsidRPr="00971374">
        <w:rPr>
          <w:rStyle w:val="StyleUnderline"/>
        </w:rPr>
        <w:t xml:space="preserve">However, </w:t>
      </w:r>
      <w:r w:rsidRPr="00971374">
        <w:rPr>
          <w:rStyle w:val="StyleUnderline"/>
          <w:highlight w:val="green"/>
        </w:rPr>
        <w:t xml:space="preserve">what is </w:t>
      </w:r>
      <w:r w:rsidRPr="00971374">
        <w:rPr>
          <w:rStyle w:val="Emphasis"/>
          <w:highlight w:val="green"/>
        </w:rPr>
        <w:t>missing is essence</w:t>
      </w:r>
      <w:r w:rsidRPr="00971374">
        <w:rPr>
          <w:rStyle w:val="StyleUnderline"/>
        </w:rPr>
        <w:t xml:space="preserve">, namely </w:t>
      </w:r>
      <w:r w:rsidRPr="00971374">
        <w:rPr>
          <w:rStyle w:val="Emphasis"/>
          <w:highlight w:val="green"/>
        </w:rPr>
        <w:t>dialogue</w:t>
      </w:r>
      <w:r w:rsidRPr="00971374">
        <w:rPr>
          <w:rStyle w:val="StyleUnderline"/>
        </w:rPr>
        <w:t xml:space="preserve">, </w:t>
      </w:r>
      <w:r w:rsidRPr="00971374">
        <w:rPr>
          <w:rStyle w:val="Emphasis"/>
          <w:highlight w:val="green"/>
        </w:rPr>
        <w:t>critique</w:t>
      </w:r>
      <w:r w:rsidRPr="00971374">
        <w:rPr>
          <w:rStyle w:val="StyleUnderline"/>
        </w:rPr>
        <w:t xml:space="preserve">, </w:t>
      </w:r>
      <w:r w:rsidRPr="00971374">
        <w:rPr>
          <w:rStyle w:val="Emphasis"/>
          <w:highlight w:val="green"/>
        </w:rPr>
        <w:t>exchange of arguments</w:t>
      </w:r>
      <w:r w:rsidRPr="00971374">
        <w:rPr>
          <w:rStyle w:val="StyleUnderline"/>
        </w:rPr>
        <w:t xml:space="preserve">, citizenship </w:t>
      </w:r>
      <w:r w:rsidRPr="00971374">
        <w:rPr>
          <w:rStyle w:val="Emphasis"/>
          <w:highlight w:val="green"/>
        </w:rPr>
        <w:t>rights</w:t>
      </w:r>
      <w:r w:rsidRPr="00971374">
        <w:rPr>
          <w:rStyle w:val="StyleUnderline"/>
          <w:highlight w:val="green"/>
        </w:rPr>
        <w:t xml:space="preserve"> and mainly </w:t>
      </w:r>
      <w:r w:rsidRPr="00971374">
        <w:rPr>
          <w:rStyle w:val="Emphasis"/>
          <w:highlight w:val="green"/>
        </w:rPr>
        <w:t>decisions</w:t>
      </w:r>
      <w:r w:rsidRPr="00971374">
        <w:rPr>
          <w:rStyle w:val="StyleUnderline"/>
          <w:highlight w:val="green"/>
        </w:rPr>
        <w:t xml:space="preserve"> validated on an </w:t>
      </w:r>
      <w:r w:rsidRPr="00971374">
        <w:rPr>
          <w:rStyle w:val="Emphasis"/>
          <w:highlight w:val="green"/>
        </w:rPr>
        <w:t>institutional level</w:t>
      </w:r>
      <w:r w:rsidRPr="00971374">
        <w:rPr>
          <w:rStyle w:val="StyleUnderline"/>
        </w:rPr>
        <w:t xml:space="preserve"> by those who suffer their consequences</w:t>
      </w:r>
      <w:r w:rsidRPr="00971374">
        <w:rPr>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0763FBEC" w14:textId="77777777" w:rsidR="00F83C2A" w:rsidRPr="00971374" w:rsidRDefault="00F83C2A" w:rsidP="00F83C2A">
      <w:pPr>
        <w:rPr>
          <w:sz w:val="12"/>
        </w:rPr>
      </w:pPr>
      <w:r w:rsidRPr="00971374">
        <w:rPr>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971374">
        <w:rPr>
          <w:rStyle w:val="Emphasis"/>
        </w:rPr>
        <w:t>critique</w:t>
      </w:r>
      <w:r w:rsidRPr="00971374">
        <w:rPr>
          <w:rStyle w:val="StyleUnderline"/>
        </w:rPr>
        <w:t xml:space="preserve"> of existing democratic regimes appeared as the path to </w:t>
      </w:r>
      <w:r w:rsidRPr="00971374">
        <w:rPr>
          <w:rStyle w:val="Emphasis"/>
        </w:rPr>
        <w:t>rediscovering</w:t>
      </w:r>
      <w:r w:rsidRPr="00971374">
        <w:rPr>
          <w:rStyle w:val="StyleUnderline"/>
        </w:rPr>
        <w:t xml:space="preserve"> both </w:t>
      </w:r>
      <w:r w:rsidRPr="00971374">
        <w:rPr>
          <w:rStyle w:val="Emphasis"/>
        </w:rPr>
        <w:t>democracy</w:t>
      </w:r>
      <w:r w:rsidRPr="00971374">
        <w:rPr>
          <w:rStyle w:val="StyleUnderline"/>
        </w:rPr>
        <w:t xml:space="preserve"> and the </w:t>
      </w:r>
      <w:r w:rsidRPr="00971374">
        <w:rPr>
          <w:rStyle w:val="Emphasis"/>
        </w:rPr>
        <w:t>stabilization of peace</w:t>
      </w:r>
      <w:r w:rsidRPr="00971374">
        <w:rPr>
          <w:rStyle w:val="StyleUnderline"/>
        </w:rPr>
        <w:t xml:space="preserve"> in the 21st century.</w:t>
      </w:r>
    </w:p>
    <w:p w14:paraId="21C44635" w14:textId="77777777" w:rsidR="00F83C2A" w:rsidRPr="00971374" w:rsidRDefault="00F83C2A" w:rsidP="00F83C2A"/>
    <w:p w14:paraId="01C61EF2" w14:textId="77777777" w:rsidR="00F83C2A" w:rsidRPr="00971374" w:rsidRDefault="00F83C2A" w:rsidP="00F83C2A">
      <w:pPr>
        <w:pStyle w:val="Heading4"/>
        <w:rPr>
          <w:b w:val="0"/>
          <w:bCs/>
        </w:rPr>
      </w:pPr>
      <w:r w:rsidRPr="00971374">
        <w:t xml:space="preserve">EMPIRICALLY---nonparametric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289DEC87" w14:textId="77777777" w:rsidR="00F83C2A" w:rsidRPr="00971374" w:rsidRDefault="00F83C2A" w:rsidP="00F83C2A">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4D87BCE1" w14:textId="77777777" w:rsidR="00F83C2A" w:rsidRPr="00971374" w:rsidRDefault="00F83C2A" w:rsidP="00F83C2A">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6B65D94E" w14:textId="77777777" w:rsidR="00F83C2A" w:rsidRPr="00971374" w:rsidRDefault="00F83C2A" w:rsidP="00F83C2A">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3D4E6FCF" w14:textId="77777777" w:rsidR="00F83C2A" w:rsidRPr="00971374" w:rsidRDefault="00F83C2A" w:rsidP="00F83C2A">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05243663" w14:textId="77777777" w:rsidR="00F83C2A" w:rsidRPr="00971374" w:rsidRDefault="00F83C2A" w:rsidP="00F83C2A">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 w:val="26"/>
          <w:szCs w:val="26"/>
        </w:rPr>
        <w:t xml:space="preserve">idea is that although </w:t>
      </w:r>
      <w:r w:rsidRPr="00971374">
        <w:rPr>
          <w:rStyle w:val="Emphasis"/>
          <w:sz w:val="26"/>
          <w:szCs w:val="26"/>
        </w:rPr>
        <w:t>not</w:t>
      </w:r>
      <w:r w:rsidRPr="00971374">
        <w:rPr>
          <w:rStyle w:val="StyleUnderline"/>
          <w:sz w:val="26"/>
          <w:szCs w:val="26"/>
        </w:rPr>
        <w:t xml:space="preserve"> all </w:t>
      </w:r>
      <w:r w:rsidRPr="00971374">
        <w:rPr>
          <w:rStyle w:val="Emphasis"/>
          <w:sz w:val="26"/>
          <w:szCs w:val="26"/>
        </w:rPr>
        <w:t>correlations</w:t>
      </w:r>
      <w:r w:rsidRPr="00971374">
        <w:rPr>
          <w:rStyle w:val="StyleUnderline"/>
          <w:sz w:val="26"/>
          <w:szCs w:val="26"/>
        </w:rPr>
        <w:t xml:space="preserve"> imply </w:t>
      </w:r>
      <w:r w:rsidRPr="00971374">
        <w:rPr>
          <w:rStyle w:val="Emphasis"/>
          <w:sz w:val="26"/>
          <w:szCs w:val="26"/>
        </w:rPr>
        <w:t>causation</w:t>
      </w:r>
      <w:r w:rsidRPr="00971374">
        <w:rPr>
          <w:sz w:val="26"/>
          <w:szCs w:val="26"/>
        </w:rPr>
        <w:t xml:space="preserve">, </w:t>
      </w:r>
      <w:r w:rsidRPr="00971374">
        <w:rPr>
          <w:rStyle w:val="StyleUnderline"/>
          <w:sz w:val="26"/>
          <w:szCs w:val="26"/>
        </w:rPr>
        <w:t xml:space="preserve">a </w:t>
      </w:r>
      <w:r w:rsidRPr="00971374">
        <w:rPr>
          <w:rStyle w:val="Emphasis"/>
          <w:sz w:val="26"/>
          <w:szCs w:val="26"/>
        </w:rPr>
        <w:t>very strong</w:t>
      </w:r>
      <w:r w:rsidRPr="00971374">
        <w:rPr>
          <w:rStyle w:val="StyleUnderline"/>
          <w:sz w:val="26"/>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594733CD" w14:textId="77777777" w:rsidR="00F83C2A" w:rsidRPr="00971374" w:rsidRDefault="00F83C2A" w:rsidP="00F83C2A">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1B9B3663" w14:textId="77777777" w:rsidR="00F83C2A" w:rsidRPr="00971374" w:rsidRDefault="00F83C2A" w:rsidP="00F83C2A">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C82318F" w14:textId="77777777" w:rsidR="00F83C2A" w:rsidRPr="00971374" w:rsidRDefault="00F83C2A" w:rsidP="00F83C2A">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19B3FA44" w14:textId="77777777" w:rsidR="00F83C2A" w:rsidRPr="00971374" w:rsidRDefault="00F83C2A" w:rsidP="00F83C2A">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2894C8D6" w14:textId="77777777" w:rsidR="00F83C2A" w:rsidRPr="00971374" w:rsidRDefault="00F83C2A" w:rsidP="00F83C2A">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6EE9942E" w14:textId="77777777" w:rsidR="00F83C2A" w:rsidRPr="00971374" w:rsidRDefault="00F83C2A" w:rsidP="00F83C2A"/>
    <w:p w14:paraId="11E68BC5" w14:textId="77777777" w:rsidR="00F83C2A" w:rsidRPr="00971374" w:rsidRDefault="00F83C2A" w:rsidP="00F83C2A">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548CBD23" w14:textId="77777777" w:rsidR="00F83C2A" w:rsidRPr="00971374" w:rsidRDefault="00F83C2A" w:rsidP="00F83C2A">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3640C6E0" w14:textId="77777777" w:rsidR="00F83C2A" w:rsidRPr="00971374" w:rsidRDefault="00F83C2A" w:rsidP="00F83C2A">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6E1A4D13" w14:textId="77777777" w:rsidR="00F83C2A" w:rsidRPr="00971374" w:rsidRDefault="00F83C2A" w:rsidP="00F83C2A">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 w:val="26"/>
          <w:szCs w:val="26"/>
        </w:rPr>
        <w:t xml:space="preserve"> reliably </w:t>
      </w:r>
      <w:r w:rsidRPr="00971374">
        <w:rPr>
          <w:rStyle w:val="StyleUnderline"/>
          <w:sz w:val="26"/>
          <w:szCs w:val="26"/>
          <w:highlight w:val="green"/>
        </w:rPr>
        <w:t>use</w:t>
      </w:r>
      <w:r w:rsidRPr="00971374">
        <w:rPr>
          <w:rStyle w:val="StyleUnderline"/>
          <w:sz w:val="26"/>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 w:val="26"/>
          <w:szCs w:val="26"/>
          <w:highlight w:val="green"/>
        </w:rPr>
        <w:t xml:space="preserve">to </w:t>
      </w:r>
      <w:r w:rsidRPr="00971374">
        <w:rPr>
          <w:rStyle w:val="Emphasis"/>
          <w:sz w:val="26"/>
          <w:szCs w:val="26"/>
          <w:highlight w:val="green"/>
        </w:rPr>
        <w:t>achieve</w:t>
      </w:r>
      <w:r w:rsidRPr="00971374">
        <w:rPr>
          <w:rStyle w:val="StyleUnderline"/>
          <w:sz w:val="26"/>
          <w:szCs w:val="26"/>
          <w:highlight w:val="green"/>
        </w:rPr>
        <w:t xml:space="preserve"> the </w:t>
      </w:r>
      <w:r w:rsidRPr="00971374">
        <w:rPr>
          <w:rStyle w:val="Emphasis"/>
          <w:sz w:val="26"/>
          <w:szCs w:val="26"/>
          <w:highlight w:val="green"/>
        </w:rPr>
        <w:t>same result</w:t>
      </w:r>
      <w:r w:rsidRPr="00971374">
        <w:rPr>
          <w:rStyle w:val="StyleUnderline"/>
          <w:sz w:val="26"/>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020BB99B" w14:textId="77777777" w:rsidR="00F83C2A" w:rsidRPr="00971374" w:rsidRDefault="00F83C2A" w:rsidP="00F83C2A">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16DC31C6" w14:textId="77777777" w:rsidR="00F83C2A" w:rsidRPr="00971374" w:rsidRDefault="00F83C2A" w:rsidP="00F83C2A">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186E30D5" w14:textId="77777777" w:rsidR="00F83C2A" w:rsidRPr="00971374" w:rsidRDefault="00F83C2A" w:rsidP="00F83C2A">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565412D3" w14:textId="77777777" w:rsidR="00F83C2A" w:rsidRPr="00971374" w:rsidRDefault="00F83C2A" w:rsidP="00F83C2A">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72631260" w14:textId="77777777" w:rsidR="00F83C2A" w:rsidRPr="00971374" w:rsidRDefault="00F83C2A" w:rsidP="00F83C2A">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5DC4D207" w14:textId="77777777" w:rsidR="00F83C2A" w:rsidRPr="00971374" w:rsidRDefault="00F83C2A" w:rsidP="00F83C2A">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62BA38C6" w14:textId="77777777" w:rsidR="00F83C2A" w:rsidRPr="00971374" w:rsidRDefault="00F83C2A" w:rsidP="00F83C2A">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1D20E2CB" w14:textId="77777777" w:rsidR="00F83C2A" w:rsidRPr="00971374" w:rsidRDefault="00F83C2A" w:rsidP="00F83C2A">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11A93794" w14:textId="77777777" w:rsidR="00F83C2A" w:rsidRPr="00971374" w:rsidRDefault="00F83C2A" w:rsidP="00F83C2A">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23C5D43A" w14:textId="77777777" w:rsidR="00F83C2A" w:rsidRPr="00971374" w:rsidRDefault="00F83C2A" w:rsidP="00F83C2A">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776B7608" w14:textId="77777777" w:rsidR="00F83C2A" w:rsidRPr="00971374" w:rsidRDefault="00F83C2A" w:rsidP="00F83C2A">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709BFD40" w14:textId="77777777" w:rsidR="00F83C2A" w:rsidRPr="00971374" w:rsidRDefault="00F83C2A" w:rsidP="00F83C2A">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2B4F7344" w14:textId="77777777" w:rsidR="00F83C2A" w:rsidRPr="00971374" w:rsidRDefault="00F83C2A" w:rsidP="00F83C2A">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 w:val="26"/>
          <w:szCs w:val="26"/>
          <w:highlight w:val="green"/>
        </w:rPr>
        <w:t xml:space="preserve">the </w:t>
      </w:r>
      <w:r w:rsidRPr="00971374">
        <w:rPr>
          <w:rStyle w:val="Emphasis"/>
          <w:sz w:val="26"/>
          <w:szCs w:val="26"/>
          <w:highlight w:val="green"/>
        </w:rPr>
        <w:t>federal courts’ authority</w:t>
      </w:r>
      <w:r w:rsidRPr="00971374">
        <w:rPr>
          <w:rStyle w:val="StyleUnderline"/>
          <w:sz w:val="26"/>
          <w:szCs w:val="26"/>
          <w:highlight w:val="green"/>
        </w:rPr>
        <w:t xml:space="preserve"> to provide</w:t>
      </w:r>
      <w:r w:rsidRPr="00971374">
        <w:rPr>
          <w:rStyle w:val="StyleUnderline"/>
          <w:sz w:val="26"/>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 w:val="26"/>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 w:val="26"/>
          <w:szCs w:val="26"/>
        </w:rPr>
        <w:t xml:space="preserve">both </w:t>
      </w:r>
      <w:r w:rsidRPr="00971374">
        <w:rPr>
          <w:rStyle w:val="Emphasis"/>
          <w:sz w:val="26"/>
          <w:szCs w:val="26"/>
          <w:highlight w:val="green"/>
        </w:rPr>
        <w:t>functionally</w:t>
      </w:r>
      <w:r w:rsidRPr="00971374">
        <w:rPr>
          <w:rStyle w:val="StyleUnderline"/>
          <w:sz w:val="26"/>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 w:val="26"/>
          <w:szCs w:val="26"/>
          <w:highlight w:val="green"/>
        </w:rPr>
        <w:t xml:space="preserve">to their </w:t>
      </w:r>
      <w:r w:rsidRPr="00971374">
        <w:rPr>
          <w:rStyle w:val="Emphasis"/>
          <w:sz w:val="26"/>
          <w:szCs w:val="26"/>
          <w:highlight w:val="green"/>
        </w:rPr>
        <w:t>capacity</w:t>
      </w:r>
      <w:r w:rsidRPr="00971374">
        <w:rPr>
          <w:rStyle w:val="StyleUnderline"/>
          <w:sz w:val="26"/>
          <w:szCs w:val="26"/>
          <w:highlight w:val="green"/>
        </w:rPr>
        <w:t xml:space="preserve"> to pronounce </w:t>
      </w:r>
      <w:r w:rsidRPr="00971374">
        <w:rPr>
          <w:rStyle w:val="Emphasis"/>
          <w:sz w:val="26"/>
          <w:szCs w:val="26"/>
          <w:highlight w:val="green"/>
        </w:rPr>
        <w:t>robust constitutional norms</w:t>
      </w:r>
      <w:r w:rsidRPr="00971374">
        <w:rPr>
          <w:rStyle w:val="StyleUnderline"/>
          <w:sz w:val="26"/>
          <w:szCs w:val="26"/>
          <w:highlight w:val="green"/>
        </w:rPr>
        <w:t xml:space="preserve"> and</w:t>
      </w:r>
      <w:r w:rsidRPr="00971374">
        <w:rPr>
          <w:rStyle w:val="StyleUnderline"/>
          <w:sz w:val="26"/>
          <w:szCs w:val="26"/>
        </w:rPr>
        <w:t xml:space="preserve"> to </w:t>
      </w:r>
      <w:r w:rsidRPr="00971374">
        <w:rPr>
          <w:rStyle w:val="Emphasis"/>
          <w:sz w:val="26"/>
          <w:szCs w:val="26"/>
        </w:rPr>
        <w:t>maintain</w:t>
      </w:r>
      <w:r w:rsidRPr="00971374">
        <w:rPr>
          <w:rStyle w:val="StyleUnderline"/>
          <w:sz w:val="26"/>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 w:val="26"/>
          <w:szCs w:val="26"/>
          <w:highlight w:val="green"/>
        </w:rPr>
        <w:t xml:space="preserve"> on</w:t>
      </w:r>
      <w:r w:rsidRPr="00971374">
        <w:rPr>
          <w:rStyle w:val="StyleUnderline"/>
          <w:sz w:val="26"/>
          <w:szCs w:val="26"/>
        </w:rPr>
        <w:t xml:space="preserve"> government </w:t>
      </w:r>
      <w:r w:rsidRPr="00971374">
        <w:rPr>
          <w:rStyle w:val="StyleUnderline"/>
          <w:sz w:val="26"/>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2205CAA7" w14:textId="77777777" w:rsidR="00F83C2A" w:rsidRPr="00971374" w:rsidRDefault="00F83C2A" w:rsidP="00F83C2A">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p w14:paraId="533C1F11" w14:textId="77777777" w:rsidR="00F83C2A" w:rsidRPr="00971374" w:rsidRDefault="00F83C2A" w:rsidP="00F83C2A"/>
    <w:p w14:paraId="4480A412" w14:textId="77777777" w:rsidR="00F83C2A" w:rsidRPr="00971374" w:rsidRDefault="00F83C2A" w:rsidP="00F83C2A">
      <w:pPr>
        <w:pStyle w:val="Heading4"/>
      </w:pPr>
      <w:r w:rsidRPr="00971374">
        <w:t xml:space="preserve">The plan </w:t>
      </w:r>
      <w:r w:rsidRPr="00971374">
        <w:rPr>
          <w:u w:val="single"/>
        </w:rPr>
        <w:t>solves</w:t>
      </w:r>
      <w:r w:rsidRPr="00971374">
        <w:t xml:space="preserve"> by adopting a </w:t>
      </w:r>
      <w:r w:rsidRPr="00971374">
        <w:rPr>
          <w:u w:val="single"/>
        </w:rPr>
        <w:t>statutory framework</w:t>
      </w:r>
      <w:r w:rsidRPr="00971374">
        <w:t xml:space="preserve"> that </w:t>
      </w:r>
      <w:r w:rsidRPr="00971374">
        <w:rPr>
          <w:u w:val="single"/>
        </w:rPr>
        <w:t>protects</w:t>
      </w:r>
      <w:r w:rsidRPr="00971374">
        <w:t xml:space="preserve"> agency shop </w:t>
      </w:r>
      <w:r w:rsidRPr="00971374">
        <w:rPr>
          <w:u w:val="single"/>
        </w:rPr>
        <w:t>agreements</w:t>
      </w:r>
      <w:r w:rsidRPr="00971374">
        <w:t xml:space="preserve"> AND </w:t>
      </w:r>
      <w:r w:rsidRPr="00971374">
        <w:rPr>
          <w:u w:val="single"/>
        </w:rPr>
        <w:t>reclassifies</w:t>
      </w:r>
      <w:r w:rsidRPr="00971374">
        <w:t xml:space="preserve"> the collection of agency fees as </w:t>
      </w:r>
      <w:r w:rsidRPr="00971374">
        <w:rPr>
          <w:u w:val="single"/>
        </w:rPr>
        <w:t>compelled monetary contributions</w:t>
      </w:r>
      <w:r w:rsidRPr="00971374">
        <w:t xml:space="preserve"> which </w:t>
      </w:r>
      <w:r w:rsidRPr="00971374">
        <w:rPr>
          <w:u w:val="single"/>
        </w:rPr>
        <w:t>resolves</w:t>
      </w:r>
      <w:r w:rsidRPr="00971374">
        <w:t xml:space="preserve"> constitutional </w:t>
      </w:r>
      <w:r w:rsidRPr="00971374">
        <w:rPr>
          <w:u w:val="single"/>
        </w:rPr>
        <w:t>conflicts</w:t>
      </w:r>
      <w:r w:rsidRPr="00971374">
        <w:t xml:space="preserve">. </w:t>
      </w:r>
    </w:p>
    <w:p w14:paraId="162318AA" w14:textId="77777777" w:rsidR="00F83C2A" w:rsidRPr="00971374" w:rsidRDefault="00F83C2A" w:rsidP="00F83C2A">
      <w:r w:rsidRPr="00971374">
        <w:rPr>
          <w:rStyle w:val="Style13ptBold"/>
        </w:rPr>
        <w:t>Roser-Jones ‘18</w:t>
      </w:r>
      <w:r w:rsidRPr="00971374">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5B75E83B" w14:textId="77777777" w:rsidR="00F83C2A" w:rsidRPr="00971374" w:rsidRDefault="00F83C2A" w:rsidP="00F83C2A">
      <w:pPr>
        <w:rPr>
          <w:sz w:val="12"/>
        </w:rPr>
      </w:pPr>
      <w:r w:rsidRPr="00971374">
        <w:rPr>
          <w:sz w:val="12"/>
        </w:rPr>
        <w:t>IV. RECONCILING MODERN FIRST AMENDMENT PRECEDENT WITH ABOOD AND FUTURE PUBLIC SECTOR AGENCY FEE CASES</w:t>
      </w:r>
    </w:p>
    <w:p w14:paraId="555AFB4B" w14:textId="77777777" w:rsidR="00F83C2A" w:rsidRPr="00971374" w:rsidRDefault="00F83C2A" w:rsidP="00F83C2A">
      <w:pPr>
        <w:rPr>
          <w:sz w:val="12"/>
        </w:rPr>
      </w:pPr>
      <w:r w:rsidRPr="00971374">
        <w:rPr>
          <w:sz w:val="12"/>
        </w:rPr>
        <w:t xml:space="preserve">Without overruling Abood, </w:t>
      </w:r>
      <w:r w:rsidRPr="00971374">
        <w:rPr>
          <w:rStyle w:val="StyleUnderline"/>
          <w:highlight w:val="green"/>
        </w:rPr>
        <w:t>the</w:t>
      </w:r>
      <w:r w:rsidRPr="00971374">
        <w:rPr>
          <w:rStyle w:val="StyleUnderline"/>
        </w:rPr>
        <w:t xml:space="preserve"> current </w:t>
      </w:r>
      <w:r w:rsidRPr="00971374">
        <w:rPr>
          <w:rStyle w:val="Emphasis"/>
          <w:highlight w:val="green"/>
        </w:rPr>
        <w:t>Court</w:t>
      </w:r>
      <w:r w:rsidRPr="00971374">
        <w:rPr>
          <w:rStyle w:val="StyleUnderline"/>
        </w:rPr>
        <w:t xml:space="preserve"> has </w:t>
      </w:r>
      <w:r w:rsidRPr="00971374">
        <w:rPr>
          <w:rStyle w:val="Emphasis"/>
        </w:rPr>
        <w:t>modified First Amendment doctrine</w:t>
      </w:r>
      <w:r w:rsidRPr="00971374">
        <w:rPr>
          <w:rStyle w:val="StyleUnderline"/>
        </w:rPr>
        <w:t xml:space="preserve"> and expanded its protections in such a way that has </w:t>
      </w:r>
      <w:r w:rsidRPr="00971374">
        <w:rPr>
          <w:rStyle w:val="Emphasis"/>
          <w:highlight w:val="green"/>
        </w:rPr>
        <w:t>reopened</w:t>
      </w:r>
      <w:r w:rsidRPr="00971374">
        <w:rPr>
          <w:rStyle w:val="StyleUnderline"/>
          <w:highlight w:val="green"/>
        </w:rPr>
        <w:t xml:space="preserve"> the </w:t>
      </w:r>
      <w:r w:rsidRPr="00971374">
        <w:rPr>
          <w:rStyle w:val="Emphasis"/>
          <w:highlight w:val="green"/>
        </w:rPr>
        <w:t>constitutionality question</w:t>
      </w:r>
      <w:r w:rsidRPr="00971374">
        <w:rPr>
          <w:rStyle w:val="StyleUnderline"/>
          <w:highlight w:val="green"/>
        </w:rPr>
        <w:t xml:space="preserve"> of </w:t>
      </w:r>
      <w:r w:rsidRPr="00971374">
        <w:rPr>
          <w:rStyle w:val="Emphasis"/>
          <w:highlight w:val="green"/>
        </w:rPr>
        <w:t>agency fees</w:t>
      </w:r>
      <w:r w:rsidRPr="00971374">
        <w:rPr>
          <w:rStyle w:val="StyleUnderline"/>
        </w:rPr>
        <w:t xml:space="preserve"> in the </w:t>
      </w:r>
      <w:r w:rsidRPr="00971374">
        <w:rPr>
          <w:rStyle w:val="Emphasis"/>
        </w:rPr>
        <w:t>public sector</w:t>
      </w:r>
      <w:r w:rsidRPr="00971374">
        <w:rPr>
          <w:sz w:val="12"/>
        </w:rPr>
        <w:t xml:space="preserve">. If the doctrinal inconsistencies were not clear enough, Justice </w:t>
      </w:r>
      <w:r w:rsidRPr="00971374">
        <w:rPr>
          <w:rStyle w:val="StyleUnderline"/>
        </w:rPr>
        <w:t xml:space="preserve">Alito's not-so-subtle dicta in </w:t>
      </w:r>
      <w:r w:rsidRPr="00971374">
        <w:rPr>
          <w:rStyle w:val="Emphasis"/>
        </w:rPr>
        <w:t>Knox</w:t>
      </w:r>
      <w:r w:rsidRPr="00971374">
        <w:rPr>
          <w:rStyle w:val="StyleUnderline"/>
        </w:rPr>
        <w:t xml:space="preserve"> and </w:t>
      </w:r>
      <w:r w:rsidRPr="00971374">
        <w:rPr>
          <w:rStyle w:val="Emphasis"/>
        </w:rPr>
        <w:t>Harris</w:t>
      </w:r>
      <w:r w:rsidRPr="00971374">
        <w:rPr>
          <w:rStyle w:val="StyleUnderline"/>
        </w:rPr>
        <w:t xml:space="preserve"> most certainly </w:t>
      </w:r>
      <w:r w:rsidRPr="00971374">
        <w:rPr>
          <w:rStyle w:val="Emphasis"/>
        </w:rPr>
        <w:t>conveyed the message</w:t>
      </w:r>
      <w:r w:rsidRPr="00971374">
        <w:rPr>
          <w:sz w:val="12"/>
        </w:rPr>
        <w:t xml:space="preserve"> that the Court was finally prepared to overrule Abood and </w:t>
      </w:r>
      <w:r w:rsidRPr="00971374">
        <w:rPr>
          <w:rStyle w:val="StyleUnderline"/>
          <w:highlight w:val="green"/>
        </w:rPr>
        <w:t xml:space="preserve">hold that the </w:t>
      </w:r>
      <w:r w:rsidRPr="00971374">
        <w:rPr>
          <w:rStyle w:val="Emphasis"/>
          <w:highlight w:val="green"/>
        </w:rPr>
        <w:t>First Amendment</w:t>
      </w:r>
      <w:r w:rsidRPr="00971374">
        <w:rPr>
          <w:rStyle w:val="StyleUnderline"/>
          <w:highlight w:val="green"/>
        </w:rPr>
        <w:t xml:space="preserve"> </w:t>
      </w:r>
      <w:r w:rsidRPr="00971374">
        <w:rPr>
          <w:rStyle w:val="Emphasis"/>
          <w:highlight w:val="green"/>
        </w:rPr>
        <w:t>forbids agency shop</w:t>
      </w:r>
      <w:r w:rsidRPr="00971374">
        <w:rPr>
          <w:rStyle w:val="Emphasis"/>
        </w:rPr>
        <w:t xml:space="preserve"> agreements</w:t>
      </w:r>
      <w:r w:rsidRPr="00971374">
        <w:rPr>
          <w:rStyle w:val="StyleUnderline"/>
        </w:rPr>
        <w:t xml:space="preserve"> and </w:t>
      </w:r>
      <w:r w:rsidRPr="00971374">
        <w:rPr>
          <w:rStyle w:val="Emphasis"/>
          <w:highlight w:val="green"/>
        </w:rPr>
        <w:t>fees</w:t>
      </w:r>
      <w:r w:rsidRPr="00971374">
        <w:rPr>
          <w:rStyle w:val="StyleUnderline"/>
        </w:rPr>
        <w:t xml:space="preserve"> in the </w:t>
      </w:r>
      <w:r w:rsidRPr="00971374">
        <w:rPr>
          <w:rStyle w:val="Emphasis"/>
        </w:rPr>
        <w:t>public sector</w:t>
      </w:r>
      <w:r w:rsidRPr="00971374">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1E67609D" w14:textId="77777777" w:rsidR="00F83C2A" w:rsidRPr="00971374" w:rsidRDefault="00F83C2A" w:rsidP="00F83C2A">
      <w:pPr>
        <w:rPr>
          <w:sz w:val="12"/>
        </w:rPr>
      </w:pPr>
      <w:r w:rsidRPr="00971374">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971374">
        <w:rPr>
          <w:rStyle w:val="StyleUnderline"/>
        </w:rPr>
        <w:t xml:space="preserve">all </w:t>
      </w:r>
      <w:r w:rsidRPr="00971374">
        <w:rPr>
          <w:rStyle w:val="Emphasis"/>
          <w:highlight w:val="green"/>
        </w:rPr>
        <w:t>agency fees</w:t>
      </w:r>
      <w:r w:rsidRPr="00971374">
        <w:rPr>
          <w:rStyle w:val="StyleUnderline"/>
          <w:highlight w:val="green"/>
        </w:rPr>
        <w:t xml:space="preserve"> are</w:t>
      </w:r>
      <w:r w:rsidRPr="00971374">
        <w:rPr>
          <w:rStyle w:val="StyleUnderline"/>
        </w:rPr>
        <w:t xml:space="preserve"> </w:t>
      </w:r>
      <w:r w:rsidRPr="00971374">
        <w:rPr>
          <w:rStyle w:val="Emphasis"/>
          <w:highlight w:val="green"/>
        </w:rPr>
        <w:t>indeed</w:t>
      </w:r>
      <w:r w:rsidRPr="00971374">
        <w:rPr>
          <w:rStyle w:val="StyleUnderline"/>
        </w:rPr>
        <w:t xml:space="preserve"> some form of </w:t>
      </w:r>
      <w:r w:rsidRPr="00971374">
        <w:rPr>
          <w:rStyle w:val="Emphasis"/>
          <w:highlight w:val="green"/>
        </w:rPr>
        <w:t>compelled expression</w:t>
      </w:r>
      <w:r w:rsidRPr="00971374">
        <w:rPr>
          <w:rStyle w:val="StyleUnderline"/>
        </w:rPr>
        <w:t>-</w:t>
      </w:r>
      <w:r w:rsidRPr="00971374">
        <w:rPr>
          <w:rStyle w:val="StyleUnderline"/>
          <w:highlight w:val="green"/>
        </w:rPr>
        <w:t>but</w:t>
      </w:r>
      <w:r w:rsidRPr="00971374">
        <w:rPr>
          <w:rStyle w:val="StyleUnderline"/>
        </w:rPr>
        <w:t xml:space="preserve"> should be </w:t>
      </w:r>
      <w:r w:rsidRPr="00971374">
        <w:rPr>
          <w:rStyle w:val="Emphasis"/>
        </w:rPr>
        <w:t>treated</w:t>
      </w:r>
      <w:r w:rsidRPr="00971374">
        <w:rPr>
          <w:rStyle w:val="StyleUnderline"/>
        </w:rPr>
        <w:t xml:space="preserve"> </w:t>
      </w:r>
      <w:r w:rsidRPr="00971374">
        <w:rPr>
          <w:rStyle w:val="StyleUnderline"/>
          <w:highlight w:val="green"/>
        </w:rPr>
        <w:t xml:space="preserve">as </w:t>
      </w:r>
      <w:r w:rsidRPr="00971374">
        <w:rPr>
          <w:rStyle w:val="Emphasis"/>
          <w:highlight w:val="green"/>
        </w:rPr>
        <w:t>compelled political contributions</w:t>
      </w:r>
      <w:r w:rsidRPr="00971374">
        <w:rPr>
          <w:rStyle w:val="StyleUnderline"/>
          <w:highlight w:val="green"/>
        </w:rPr>
        <w:t xml:space="preserve"> in</w:t>
      </w:r>
      <w:r w:rsidRPr="00971374">
        <w:rPr>
          <w:rStyle w:val="StyleUnderline"/>
        </w:rPr>
        <w:t xml:space="preserve"> </w:t>
      </w:r>
      <w:r w:rsidRPr="00971374">
        <w:rPr>
          <w:rStyle w:val="Emphasis"/>
        </w:rPr>
        <w:t xml:space="preserve">campaign </w:t>
      </w:r>
      <w:r w:rsidRPr="00971374">
        <w:rPr>
          <w:rStyle w:val="Emphasis"/>
          <w:highlight w:val="green"/>
        </w:rPr>
        <w:t>finance</w:t>
      </w:r>
      <w:r w:rsidRPr="00971374">
        <w:rPr>
          <w:sz w:val="12"/>
          <w:highlight w:val="green"/>
        </w:rPr>
        <w:t xml:space="preserve">, </w:t>
      </w:r>
      <w:r w:rsidRPr="00971374">
        <w:rPr>
          <w:rStyle w:val="Emphasis"/>
          <w:highlight w:val="green"/>
        </w:rPr>
        <w:t>not</w:t>
      </w:r>
      <w:r w:rsidRPr="00971374">
        <w:rPr>
          <w:rStyle w:val="StyleUnderline"/>
          <w:highlight w:val="green"/>
        </w:rPr>
        <w:t xml:space="preserve"> as</w:t>
      </w:r>
      <w:r w:rsidRPr="00971374">
        <w:rPr>
          <w:rStyle w:val="StyleUnderline"/>
        </w:rPr>
        <w:t xml:space="preserve"> </w:t>
      </w:r>
      <w:r w:rsidRPr="00971374">
        <w:rPr>
          <w:rStyle w:val="StyleUnderline"/>
          <w:highlight w:val="green"/>
        </w:rPr>
        <w:t>pure</w:t>
      </w:r>
      <w:r w:rsidRPr="00971374">
        <w:rPr>
          <w:rStyle w:val="StyleUnderline"/>
        </w:rPr>
        <w:t xml:space="preserve">ly </w:t>
      </w:r>
      <w:r w:rsidRPr="00971374">
        <w:rPr>
          <w:rStyle w:val="Emphasis"/>
          <w:highlight w:val="green"/>
        </w:rPr>
        <w:t>political speech</w:t>
      </w:r>
      <w:r w:rsidRPr="00971374">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7EF21DE1" w14:textId="77777777" w:rsidR="00F83C2A" w:rsidRPr="00971374" w:rsidRDefault="00F83C2A" w:rsidP="00F83C2A">
      <w:pPr>
        <w:rPr>
          <w:sz w:val="12"/>
        </w:rPr>
      </w:pPr>
      <w:r w:rsidRPr="00971374">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29713F72" w14:textId="77777777" w:rsidR="00F83C2A" w:rsidRPr="00971374" w:rsidRDefault="00F83C2A" w:rsidP="00F83C2A">
      <w:pPr>
        <w:rPr>
          <w:sz w:val="12"/>
        </w:rPr>
      </w:pPr>
      <w:r w:rsidRPr="00971374">
        <w:rPr>
          <w:sz w:val="12"/>
        </w:rPr>
        <w:t>A. Adopting a Compelled Contribution Framework Respects the States' Choice of Regulatory Regime</w:t>
      </w:r>
    </w:p>
    <w:p w14:paraId="789BB1E2" w14:textId="77777777" w:rsidR="00F83C2A" w:rsidRPr="00971374" w:rsidRDefault="00F83C2A" w:rsidP="00F83C2A">
      <w:pPr>
        <w:rPr>
          <w:sz w:val="12"/>
        </w:rPr>
      </w:pPr>
      <w:r w:rsidRPr="00971374">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971374">
        <w:rPr>
          <w:rStyle w:val="StyleUnderline"/>
        </w:rPr>
        <w:t>courts can then assess whether that interest is linked to the policy choice necessitating the compelled limitation or contribution</w:t>
      </w:r>
      <w:r w:rsidRPr="00971374">
        <w:rPr>
          <w:sz w:val="12"/>
        </w:rPr>
        <w:t xml:space="preserve">.2 74 McCutcheon articulated that while strict and exacting scrutiny pay close attention to this fit between the important government interest and legislative policy choices,2 7 5 </w:t>
      </w:r>
      <w:r w:rsidRPr="00971374">
        <w:rPr>
          <w:rStyle w:val="StyleUnderline"/>
        </w:rPr>
        <w:t xml:space="preserve">closely drawn scrutiny's </w:t>
      </w:r>
      <w:r w:rsidRPr="00971374">
        <w:rPr>
          <w:rStyle w:val="Emphasis"/>
        </w:rPr>
        <w:t>flexibility</w:t>
      </w:r>
      <w:r w:rsidRPr="00971374">
        <w:rPr>
          <w:rStyle w:val="StyleUnderline"/>
        </w:rPr>
        <w:t xml:space="preserve"> allots for a </w:t>
      </w:r>
      <w:r w:rsidRPr="00971374">
        <w:rPr>
          <w:rStyle w:val="Emphasis"/>
        </w:rPr>
        <w:t>less precise fit</w:t>
      </w:r>
      <w:r w:rsidRPr="00971374">
        <w:rPr>
          <w:rStyle w:val="StyleUnderline"/>
        </w:rPr>
        <w:t xml:space="preserve"> between the </w:t>
      </w:r>
      <w:r w:rsidRPr="00971374">
        <w:rPr>
          <w:rStyle w:val="Emphasis"/>
        </w:rPr>
        <w:t>government interests</w:t>
      </w:r>
      <w:r w:rsidRPr="00971374">
        <w:rPr>
          <w:rStyle w:val="StyleUnderline"/>
        </w:rPr>
        <w:t xml:space="preserve"> and its </w:t>
      </w:r>
      <w:r w:rsidRPr="00971374">
        <w:rPr>
          <w:rStyle w:val="Emphasis"/>
        </w:rPr>
        <w:t>chosen</w:t>
      </w:r>
      <w:r w:rsidRPr="00971374">
        <w:rPr>
          <w:rStyle w:val="StyleUnderline"/>
        </w:rPr>
        <w:t xml:space="preserve"> prophylactic </w:t>
      </w:r>
      <w:r w:rsidRPr="00971374">
        <w:rPr>
          <w:rStyle w:val="Emphasis"/>
        </w:rPr>
        <w:t>scheme</w:t>
      </w:r>
      <w:r w:rsidRPr="00971374">
        <w:rPr>
          <w:sz w:val="12"/>
        </w:rPr>
        <w:t>.</w:t>
      </w:r>
    </w:p>
    <w:p w14:paraId="08041128" w14:textId="77777777" w:rsidR="00F83C2A" w:rsidRPr="00971374" w:rsidRDefault="00F83C2A" w:rsidP="00F83C2A">
      <w:pPr>
        <w:rPr>
          <w:rStyle w:val="StyleUnderline"/>
        </w:rPr>
      </w:pPr>
      <w:r w:rsidRPr="00971374">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971374">
        <w:rPr>
          <w:rStyle w:val="StyleUnderline"/>
        </w:rPr>
        <w:t xml:space="preserve">Both quid pro quo prevention and </w:t>
      </w:r>
      <w:r w:rsidRPr="00971374">
        <w:rPr>
          <w:rStyle w:val="Emphasis"/>
        </w:rPr>
        <w:t>promoting</w:t>
      </w:r>
      <w:r w:rsidRPr="00971374">
        <w:rPr>
          <w:rStyle w:val="StyleUnderline"/>
        </w:rPr>
        <w:t xml:space="preserve"> efficient </w:t>
      </w:r>
      <w:r w:rsidRPr="00971374">
        <w:rPr>
          <w:rStyle w:val="Emphasis"/>
        </w:rPr>
        <w:t>labor relations</w:t>
      </w:r>
      <w:r w:rsidRPr="00971374">
        <w:rPr>
          <w:rStyle w:val="StyleUnderline"/>
        </w:rPr>
        <w:t xml:space="preserve"> state interests are </w:t>
      </w:r>
      <w:r w:rsidRPr="00971374">
        <w:rPr>
          <w:rStyle w:val="Emphasis"/>
        </w:rPr>
        <w:t>somewhat abstruse</w:t>
      </w:r>
      <w:r w:rsidRPr="00971374">
        <w:rPr>
          <w:rStyle w:val="StyleUnderline"/>
        </w:rPr>
        <w:t xml:space="preserve"> state interests</w:t>
      </w:r>
      <w:r w:rsidRPr="00971374">
        <w:rPr>
          <w:sz w:val="12"/>
        </w:rPr>
        <w:t xml:space="preserve">, </w:t>
      </w:r>
      <w:r w:rsidRPr="00971374">
        <w:rPr>
          <w:rStyle w:val="StyleUnderline"/>
        </w:rPr>
        <w:t xml:space="preserve">and their </w:t>
      </w:r>
      <w:r w:rsidRPr="00971374">
        <w:rPr>
          <w:rStyle w:val="Emphasis"/>
        </w:rPr>
        <w:t>remedying statutes</w:t>
      </w:r>
      <w:r w:rsidRPr="00971374">
        <w:rPr>
          <w:rStyle w:val="StyleUnderline"/>
        </w:rPr>
        <w:t xml:space="preserve"> would be </w:t>
      </w:r>
      <w:r w:rsidRPr="00971374">
        <w:rPr>
          <w:rStyle w:val="Emphasis"/>
        </w:rPr>
        <w:t>hard to justify</w:t>
      </w:r>
      <w:r w:rsidRPr="00971374">
        <w:rPr>
          <w:sz w:val="12"/>
        </w:rPr>
        <w:t xml:space="preserve"> as the best preventative matters and easy to dispute. However, while this imperfect fit most likely dooms Abood's (and McCutcheon's) state legislative purpose under a strict or exacting scrutiny analysis, </w:t>
      </w:r>
      <w:r w:rsidRPr="00971374">
        <w:rPr>
          <w:rStyle w:val="StyleUnderline"/>
        </w:rPr>
        <w:t>these interests could survive under a "closely drawn" scrutiny analysis, especially if courts afford the same judicial deference to congressional expertise in labor statutes as it does to campaign finance.</w:t>
      </w:r>
    </w:p>
    <w:p w14:paraId="1F12EE4B" w14:textId="77777777" w:rsidR="00F83C2A" w:rsidRPr="00971374" w:rsidRDefault="00F83C2A" w:rsidP="00F83C2A">
      <w:pPr>
        <w:rPr>
          <w:sz w:val="12"/>
        </w:rPr>
      </w:pPr>
      <w:r w:rsidRPr="00971374">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971374">
        <w:rPr>
          <w:rStyle w:val="StyleUnderline"/>
        </w:rPr>
        <w:t xml:space="preserve">In an </w:t>
      </w:r>
      <w:r w:rsidRPr="00971374">
        <w:rPr>
          <w:rStyle w:val="Emphasis"/>
        </w:rPr>
        <w:t>exclusive bargaining</w:t>
      </w:r>
      <w:r w:rsidRPr="00971374">
        <w:rPr>
          <w:rStyle w:val="StyleUnderline"/>
        </w:rPr>
        <w:t xml:space="preserve"> regime</w:t>
      </w:r>
      <w:r w:rsidRPr="00971374">
        <w:rPr>
          <w:sz w:val="12"/>
        </w:rPr>
        <w:t xml:space="preserve">, </w:t>
      </w:r>
      <w:r w:rsidRPr="00971374">
        <w:rPr>
          <w:rStyle w:val="StyleUnderline"/>
        </w:rPr>
        <w:t xml:space="preserve">what is </w:t>
      </w:r>
      <w:r w:rsidRPr="00971374">
        <w:rPr>
          <w:rStyle w:val="Emphasis"/>
        </w:rPr>
        <w:t>strikingly damning</w:t>
      </w:r>
      <w:r w:rsidRPr="00971374">
        <w:rPr>
          <w:rStyle w:val="StyleUnderline"/>
        </w:rPr>
        <w:t xml:space="preserve"> to such a tailored attempt is that </w:t>
      </w:r>
      <w:r w:rsidRPr="00971374">
        <w:rPr>
          <w:rStyle w:val="Emphasis"/>
        </w:rPr>
        <w:t>twenty-eight states</w:t>
      </w:r>
      <w:r w:rsidRPr="00971374">
        <w:rPr>
          <w:rStyle w:val="StyleUnderline"/>
        </w:rPr>
        <w:t xml:space="preserve"> and the federal government currently </w:t>
      </w:r>
      <w:r w:rsidRPr="00971374">
        <w:rPr>
          <w:rStyle w:val="Emphasis"/>
        </w:rPr>
        <w:t>perform labor functions</w:t>
      </w:r>
      <w:r w:rsidRPr="00971374">
        <w:rPr>
          <w:rStyle w:val="StyleUnderline"/>
        </w:rPr>
        <w:t xml:space="preserve"> within a "</w:t>
      </w:r>
      <w:r w:rsidRPr="00971374">
        <w:rPr>
          <w:rStyle w:val="Emphasis"/>
        </w:rPr>
        <w:t>right to work</w:t>
      </w:r>
      <w:r w:rsidRPr="00971374">
        <w:rPr>
          <w:rStyle w:val="StyleUnderline"/>
        </w:rPr>
        <w:t xml:space="preserve">," or </w:t>
      </w:r>
      <w:r w:rsidRPr="00971374">
        <w:rPr>
          <w:rStyle w:val="Emphasis"/>
        </w:rPr>
        <w:t>agency fee-free jurisdiction</w:t>
      </w:r>
      <w:r w:rsidRPr="00971374">
        <w:rPr>
          <w:sz w:val="12"/>
        </w:rPr>
        <w:t xml:space="preserve">. While it could be argued that </w:t>
      </w:r>
      <w:r w:rsidRPr="00971374">
        <w:rPr>
          <w:rStyle w:val="StyleUnderline"/>
        </w:rPr>
        <w:t xml:space="preserve">these are </w:t>
      </w:r>
      <w:r w:rsidRPr="00971374">
        <w:rPr>
          <w:rStyle w:val="Emphasis"/>
        </w:rPr>
        <w:t>far less efficient</w:t>
      </w:r>
      <w:r w:rsidRPr="00971374">
        <w:rPr>
          <w:rStyle w:val="StyleUnderline"/>
        </w:rPr>
        <w:t xml:space="preserve"> labor regimes than those that </w:t>
      </w:r>
      <w:r w:rsidRPr="00971374">
        <w:rPr>
          <w:rStyle w:val="Emphasis"/>
        </w:rPr>
        <w:t>permit agency fee collections</w:t>
      </w:r>
      <w:r w:rsidRPr="00971374">
        <w:rPr>
          <w:rStyle w:val="StyleUnderline"/>
        </w:rPr>
        <w:t xml:space="preserve"> in one form or another</w:t>
      </w:r>
      <w:r w:rsidRPr="00971374">
        <w:rPr>
          <w:sz w:val="12"/>
        </w:rPr>
        <w:t>, accepting legislative bodies' propriety determinations requires removal of the strict, or even exacting, scrutiny standards of review.</w:t>
      </w:r>
    </w:p>
    <w:p w14:paraId="344C8704" w14:textId="77777777" w:rsidR="00F83C2A" w:rsidRPr="00971374" w:rsidRDefault="00F83C2A" w:rsidP="00F83C2A">
      <w:pPr>
        <w:rPr>
          <w:sz w:val="12"/>
        </w:rPr>
      </w:pPr>
      <w:r w:rsidRPr="00971374">
        <w:rPr>
          <w:sz w:val="12"/>
        </w:rPr>
        <w:t>B. Adopting a Compelled Contribution Framework and Lesser Scrutiny Standard Is True to the First Amendment Doctrine</w:t>
      </w:r>
    </w:p>
    <w:p w14:paraId="76E48123" w14:textId="77777777" w:rsidR="00F83C2A" w:rsidRPr="00971374" w:rsidRDefault="00F83C2A" w:rsidP="00F83C2A">
      <w:pPr>
        <w:rPr>
          <w:sz w:val="12"/>
        </w:rPr>
      </w:pPr>
      <w:r w:rsidRPr="00971374">
        <w:rPr>
          <w:rStyle w:val="StyleUnderline"/>
          <w:highlight w:val="green"/>
        </w:rPr>
        <w:t>Adopting</w:t>
      </w:r>
      <w:r w:rsidRPr="00971374">
        <w:rPr>
          <w:rStyle w:val="StyleUnderline"/>
        </w:rPr>
        <w:t xml:space="preserve"> the </w:t>
      </w:r>
      <w:r w:rsidRPr="00971374">
        <w:rPr>
          <w:rStyle w:val="Emphasis"/>
          <w:highlight w:val="green"/>
        </w:rPr>
        <w:t>compelled</w:t>
      </w:r>
      <w:r w:rsidRPr="00971374">
        <w:rPr>
          <w:rStyle w:val="StyleUnderline"/>
          <w:highlight w:val="green"/>
        </w:rPr>
        <w:t xml:space="preserve"> </w:t>
      </w:r>
      <w:r w:rsidRPr="00971374">
        <w:rPr>
          <w:rStyle w:val="Emphasis"/>
          <w:highlight w:val="green"/>
        </w:rPr>
        <w:t>contribution</w:t>
      </w:r>
      <w:r w:rsidRPr="00971374">
        <w:rPr>
          <w:rStyle w:val="StyleUnderline"/>
          <w:highlight w:val="green"/>
        </w:rPr>
        <w:t xml:space="preserve"> </w:t>
      </w:r>
      <w:r w:rsidRPr="00971374">
        <w:rPr>
          <w:rStyle w:val="Emphasis"/>
          <w:highlight w:val="green"/>
        </w:rPr>
        <w:t>framework</w:t>
      </w:r>
      <w:r w:rsidRPr="00971374">
        <w:rPr>
          <w:rStyle w:val="StyleUnderline"/>
        </w:rPr>
        <w:t xml:space="preserve"> and lesser "closely drawn" scrutiny standard </w:t>
      </w:r>
      <w:r w:rsidRPr="00971374">
        <w:rPr>
          <w:rStyle w:val="StyleUnderline"/>
          <w:highlight w:val="green"/>
        </w:rPr>
        <w:t xml:space="preserve">in </w:t>
      </w:r>
      <w:r w:rsidRPr="00971374">
        <w:rPr>
          <w:rStyle w:val="Emphasis"/>
          <w:highlight w:val="green"/>
        </w:rPr>
        <w:t>agency fee jurisprudence</w:t>
      </w:r>
      <w:r w:rsidRPr="00971374">
        <w:rPr>
          <w:rStyle w:val="StyleUnderline"/>
        </w:rPr>
        <w:t xml:space="preserve"> </w:t>
      </w:r>
      <w:r w:rsidRPr="00971374">
        <w:rPr>
          <w:rStyle w:val="StyleUnderline"/>
          <w:highlight w:val="green"/>
        </w:rPr>
        <w:t xml:space="preserve">is </w:t>
      </w:r>
      <w:r w:rsidRPr="00971374">
        <w:rPr>
          <w:rStyle w:val="Emphasis"/>
          <w:highlight w:val="green"/>
        </w:rPr>
        <w:t>true</w:t>
      </w:r>
      <w:r w:rsidRPr="00971374">
        <w:rPr>
          <w:rStyle w:val="StyleUnderline"/>
          <w:highlight w:val="green"/>
        </w:rPr>
        <w:t xml:space="preserve"> to</w:t>
      </w:r>
      <w:r w:rsidRPr="00971374">
        <w:rPr>
          <w:rStyle w:val="StyleUnderline"/>
        </w:rPr>
        <w:t xml:space="preserve"> the </w:t>
      </w:r>
      <w:r w:rsidRPr="00971374">
        <w:rPr>
          <w:rStyle w:val="Emphasis"/>
          <w:highlight w:val="green"/>
        </w:rPr>
        <w:t>foundational</w:t>
      </w:r>
      <w:r w:rsidRPr="00971374">
        <w:rPr>
          <w:rStyle w:val="Emphasis"/>
        </w:rPr>
        <w:t xml:space="preserve"> First Amendment</w:t>
      </w:r>
      <w:r w:rsidRPr="00971374">
        <w:rPr>
          <w:rStyle w:val="StyleUnderline"/>
        </w:rPr>
        <w:t xml:space="preserve"> </w:t>
      </w:r>
      <w:r w:rsidRPr="00971374">
        <w:rPr>
          <w:rStyle w:val="Emphasis"/>
          <w:highlight w:val="green"/>
        </w:rPr>
        <w:t>principles</w:t>
      </w:r>
      <w:r w:rsidRPr="00971374">
        <w:rPr>
          <w:rStyle w:val="StyleUnderline"/>
        </w:rPr>
        <w:t xml:space="preserve"> of political speech and association</w:t>
      </w:r>
      <w:r w:rsidRPr="00971374">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971374">
        <w:rPr>
          <w:rStyle w:val="StyleUnderline"/>
          <w:highlight w:val="green"/>
        </w:rPr>
        <w:t xml:space="preserve">the </w:t>
      </w:r>
      <w:r w:rsidRPr="00971374">
        <w:rPr>
          <w:rStyle w:val="Emphasis"/>
          <w:highlight w:val="green"/>
        </w:rPr>
        <w:t>spending</w:t>
      </w:r>
      <w:r w:rsidRPr="00971374">
        <w:rPr>
          <w:rStyle w:val="StyleUnderline"/>
          <w:highlight w:val="green"/>
        </w:rPr>
        <w:t xml:space="preserve"> of </w:t>
      </w:r>
      <w:r w:rsidRPr="00971374">
        <w:rPr>
          <w:rStyle w:val="Emphasis"/>
          <w:highlight w:val="green"/>
        </w:rPr>
        <w:t>money</w:t>
      </w:r>
      <w:r w:rsidRPr="00971374">
        <w:rPr>
          <w:rStyle w:val="StyleUnderline"/>
        </w:rPr>
        <w:t xml:space="preserve"> while not itself speech-</w:t>
      </w:r>
      <w:r w:rsidRPr="00971374">
        <w:rPr>
          <w:rStyle w:val="StyleUnderline"/>
          <w:highlight w:val="green"/>
        </w:rPr>
        <w:t xml:space="preserve">is </w:t>
      </w:r>
      <w:r w:rsidRPr="00971374">
        <w:rPr>
          <w:rStyle w:val="Emphasis"/>
          <w:highlight w:val="green"/>
        </w:rPr>
        <w:t>necessary</w:t>
      </w:r>
      <w:r w:rsidRPr="00971374">
        <w:rPr>
          <w:rStyle w:val="StyleUnderline"/>
        </w:rPr>
        <w:t xml:space="preserve"> for </w:t>
      </w:r>
      <w:r w:rsidRPr="00971374">
        <w:rPr>
          <w:rStyle w:val="Emphasis"/>
        </w:rPr>
        <w:t>effective advocacy</w:t>
      </w:r>
      <w:r w:rsidRPr="00971374">
        <w:rPr>
          <w:rStyle w:val="StyleUnderline"/>
        </w:rPr>
        <w:t xml:space="preserve"> in the United States</w:t>
      </w:r>
      <w:r w:rsidRPr="00971374">
        <w:rPr>
          <w:sz w:val="12"/>
        </w:rPr>
        <w:t>. As the Court has long recognized, "</w:t>
      </w:r>
      <w:r w:rsidRPr="00971374">
        <w:rPr>
          <w:rStyle w:val="StyleUnderline"/>
        </w:rPr>
        <w:t>virtually every means of communicating ideas in today's mass society requires the expenditure of money</w:t>
      </w:r>
      <w:r w:rsidRPr="00971374">
        <w:rPr>
          <w:sz w:val="12"/>
        </w:rPr>
        <w:t xml:space="preserve">." 2 7 7 But </w:t>
      </w:r>
      <w:r w:rsidRPr="00971374">
        <w:rPr>
          <w:rStyle w:val="StyleUnderline"/>
        </w:rPr>
        <w:t>contributions do not express a particular message or "communicate the underlying basis for the support</w:t>
      </w:r>
      <w:r w:rsidRPr="00971374">
        <w:rPr>
          <w:sz w:val="12"/>
        </w:rPr>
        <w:t xml:space="preserve">." 278 For these reasons, since Buckley, </w:t>
      </w:r>
      <w:r w:rsidRPr="00971374">
        <w:rPr>
          <w:rStyle w:val="StyleUnderline"/>
        </w:rPr>
        <w:t>the First Amendment has protected money's expressive value to a lesser extent</w:t>
      </w:r>
      <w:r w:rsidRPr="00971374">
        <w:rPr>
          <w:sz w:val="12"/>
        </w:rPr>
        <w:t xml:space="preserve"> than pure speech or expression.2 79</w:t>
      </w:r>
    </w:p>
    <w:p w14:paraId="373B1001" w14:textId="77777777" w:rsidR="00F83C2A" w:rsidRPr="00971374" w:rsidRDefault="00F83C2A" w:rsidP="00F83C2A">
      <w:pPr>
        <w:rPr>
          <w:sz w:val="12"/>
        </w:rPr>
      </w:pPr>
      <w:r w:rsidRPr="00971374">
        <w:rPr>
          <w:sz w:val="12"/>
        </w:rPr>
        <w:t>McCutcheon provided significant clarification as to what this extent actually was. While it declined to venture into the realm of strict scrutiny for financial expressions of any kind, McCutcheon applied "</w:t>
      </w:r>
      <w:r w:rsidRPr="00971374">
        <w:rPr>
          <w:rStyle w:val="StyleUnderline"/>
        </w:rPr>
        <w:t>exacting scrutiny</w:t>
      </w:r>
      <w:r w:rsidRPr="00971374">
        <w:rPr>
          <w:sz w:val="12"/>
        </w:rPr>
        <w:t xml:space="preserve">" </w:t>
      </w:r>
      <w:r w:rsidRPr="00971374">
        <w:rPr>
          <w:rStyle w:val="StyleUnderline"/>
        </w:rPr>
        <w:t>to limitations on core First Amendment rights of political expression</w:t>
      </w:r>
      <w:r w:rsidRPr="00971374">
        <w:rPr>
          <w:sz w:val="12"/>
        </w:rPr>
        <w:t xml:space="preserve">, </w:t>
      </w:r>
      <w:r w:rsidRPr="00971374">
        <w:rPr>
          <w:rStyle w:val="StyleUnderline"/>
        </w:rPr>
        <w:t>such as political expenditures</w:t>
      </w:r>
      <w:r w:rsidRPr="00971374">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6FE1CC9A" w14:textId="77777777" w:rsidR="00F83C2A" w:rsidRPr="00971374" w:rsidRDefault="00F83C2A" w:rsidP="00F83C2A">
      <w:pPr>
        <w:rPr>
          <w:sz w:val="12"/>
        </w:rPr>
      </w:pPr>
      <w:r w:rsidRPr="00971374">
        <w:rPr>
          <w:rStyle w:val="Emphasis"/>
        </w:rPr>
        <w:t>To apply anything more</w:t>
      </w:r>
      <w:r w:rsidRPr="00971374">
        <w:rPr>
          <w:rStyle w:val="StyleUnderline"/>
        </w:rPr>
        <w:t xml:space="preserve"> than closely drawn scrutiny to agency fee analysis in First Amendment challenges would </w:t>
      </w:r>
      <w:r w:rsidRPr="00971374">
        <w:rPr>
          <w:rStyle w:val="Emphasis"/>
        </w:rPr>
        <w:t>give more credence</w:t>
      </w:r>
      <w:r w:rsidRPr="00971374">
        <w:rPr>
          <w:rStyle w:val="StyleUnderline"/>
        </w:rPr>
        <w:t xml:space="preserve"> to </w:t>
      </w:r>
      <w:r w:rsidRPr="00971374">
        <w:rPr>
          <w:rStyle w:val="Emphasis"/>
        </w:rPr>
        <w:t>compelled monetary contributions</w:t>
      </w:r>
      <w:r w:rsidRPr="00971374">
        <w:rPr>
          <w:rStyle w:val="StyleUnderline"/>
        </w:rPr>
        <w:t xml:space="preserve"> than the First Amendment </w:t>
      </w:r>
      <w:r w:rsidRPr="00971374">
        <w:rPr>
          <w:rStyle w:val="Emphasis"/>
        </w:rPr>
        <w:t>intends</w:t>
      </w:r>
      <w:r w:rsidRPr="00971374">
        <w:rPr>
          <w:sz w:val="12"/>
        </w:rPr>
        <w:t xml:space="preserve">. Even </w:t>
      </w:r>
      <w:r w:rsidRPr="00971374">
        <w:rPr>
          <w:rStyle w:val="Emphasis"/>
          <w:highlight w:val="green"/>
        </w:rPr>
        <w:t>voluntary contributions</w:t>
      </w:r>
      <w:r w:rsidRPr="00971374">
        <w:rPr>
          <w:rStyle w:val="StyleUnderline"/>
        </w:rPr>
        <w:t xml:space="preserve"> to a union</w:t>
      </w:r>
      <w:r w:rsidRPr="00971374">
        <w:rPr>
          <w:sz w:val="12"/>
        </w:rPr>
        <w:t xml:space="preserve">, until aggregated, </w:t>
      </w:r>
      <w:r w:rsidRPr="00971374">
        <w:rPr>
          <w:rStyle w:val="StyleUnderline"/>
          <w:highlight w:val="green"/>
        </w:rPr>
        <w:t xml:space="preserve">have </w:t>
      </w:r>
      <w:r w:rsidRPr="00971374">
        <w:rPr>
          <w:rStyle w:val="Emphasis"/>
          <w:highlight w:val="green"/>
        </w:rPr>
        <w:t>little expressive value</w:t>
      </w:r>
      <w:r w:rsidRPr="00971374">
        <w:rPr>
          <w:rStyle w:val="Emphasis"/>
        </w:rPr>
        <w:t>.</w:t>
      </w:r>
      <w:r w:rsidRPr="00971374">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971374">
        <w:rPr>
          <w:rStyle w:val="StyleUnderline"/>
        </w:rPr>
        <w:t xml:space="preserve">because their contribution is voluntary, </w:t>
      </w:r>
      <w:r w:rsidRPr="00971374">
        <w:rPr>
          <w:rStyle w:val="StyleUnderline"/>
          <w:highlight w:val="green"/>
        </w:rPr>
        <w:t xml:space="preserve">it is </w:t>
      </w:r>
      <w:r w:rsidRPr="00971374">
        <w:rPr>
          <w:rStyle w:val="Emphasis"/>
          <w:highlight w:val="green"/>
        </w:rPr>
        <w:t>accepted</w:t>
      </w:r>
      <w:r w:rsidRPr="00971374">
        <w:rPr>
          <w:rStyle w:val="StyleUnderline"/>
          <w:highlight w:val="green"/>
        </w:rPr>
        <w:t xml:space="preserve"> as a </w:t>
      </w:r>
      <w:r w:rsidRPr="00971374">
        <w:rPr>
          <w:rStyle w:val="Emphasis"/>
          <w:highlight w:val="green"/>
        </w:rPr>
        <w:t>general expression</w:t>
      </w:r>
      <w:r w:rsidRPr="00971374">
        <w:rPr>
          <w:rStyle w:val="StyleUnderline"/>
        </w:rPr>
        <w:t xml:space="preserve"> of </w:t>
      </w:r>
      <w:r w:rsidRPr="00971374">
        <w:rPr>
          <w:rStyle w:val="Emphasis"/>
        </w:rPr>
        <w:t>support</w:t>
      </w:r>
      <w:r w:rsidRPr="00971374">
        <w:rPr>
          <w:rStyle w:val="StyleUnderline"/>
        </w:rPr>
        <w:t xml:space="preserve"> of the union</w:t>
      </w:r>
      <w:r w:rsidRPr="00971374">
        <w:rPr>
          <w:sz w:val="12"/>
        </w:rPr>
        <w:t xml:space="preserve">. </w:t>
      </w:r>
      <w:r w:rsidRPr="00971374">
        <w:rPr>
          <w:rStyle w:val="Emphasis"/>
        </w:rPr>
        <w:t>Remove</w:t>
      </w:r>
      <w:r w:rsidRPr="00971374">
        <w:rPr>
          <w:rStyle w:val="StyleUnderline"/>
        </w:rPr>
        <w:t xml:space="preserve"> the </w:t>
      </w:r>
      <w:r w:rsidRPr="00971374">
        <w:rPr>
          <w:rStyle w:val="Emphasis"/>
        </w:rPr>
        <w:t>voluntary aspect</w:t>
      </w:r>
      <w:r w:rsidRPr="00971374">
        <w:rPr>
          <w:rStyle w:val="StyleUnderline"/>
        </w:rPr>
        <w:t xml:space="preserve"> of contributions</w:t>
      </w:r>
      <w:r w:rsidRPr="00971374">
        <w:rPr>
          <w:sz w:val="12"/>
        </w:rPr>
        <w:t xml:space="preserve">, </w:t>
      </w:r>
      <w:r w:rsidRPr="00971374">
        <w:rPr>
          <w:rStyle w:val="StyleUnderline"/>
        </w:rPr>
        <w:t xml:space="preserve">and their expressive purpose is </w:t>
      </w:r>
      <w:r w:rsidRPr="00971374">
        <w:rPr>
          <w:rStyle w:val="Emphasis"/>
        </w:rPr>
        <w:t>even less</w:t>
      </w:r>
      <w:r w:rsidRPr="00971374">
        <w:rPr>
          <w:sz w:val="12"/>
        </w:rPr>
        <w:t>.</w:t>
      </w:r>
    </w:p>
    <w:p w14:paraId="447332C5" w14:textId="77777777" w:rsidR="00F83C2A" w:rsidRPr="00971374" w:rsidRDefault="00F83C2A" w:rsidP="00F83C2A">
      <w:pPr>
        <w:rPr>
          <w:sz w:val="12"/>
        </w:rPr>
      </w:pPr>
      <w:r w:rsidRPr="00971374">
        <w:rPr>
          <w:sz w:val="12"/>
        </w:rPr>
        <w:t xml:space="preserve">C. Adopting the Compelled Contribution Model Means </w:t>
      </w:r>
      <w:r w:rsidRPr="00971374">
        <w:rPr>
          <w:rStyle w:val="Emphasis"/>
          <w:highlight w:val="green"/>
        </w:rPr>
        <w:t>Courts</w:t>
      </w:r>
      <w:r w:rsidRPr="00971374">
        <w:rPr>
          <w:rStyle w:val="StyleUnderline"/>
          <w:highlight w:val="green"/>
        </w:rPr>
        <w:t xml:space="preserve"> Will Not Have to Choose</w:t>
      </w:r>
      <w:r w:rsidRPr="00971374">
        <w:rPr>
          <w:rStyle w:val="StyleUnderline"/>
        </w:rPr>
        <w:t xml:space="preserve"> Between </w:t>
      </w:r>
      <w:r w:rsidRPr="00971374">
        <w:rPr>
          <w:rStyle w:val="Emphasis"/>
        </w:rPr>
        <w:t>Objecting Payers’</w:t>
      </w:r>
      <w:r w:rsidRPr="00971374">
        <w:rPr>
          <w:rStyle w:val="StyleUnderline"/>
        </w:rPr>
        <w:t xml:space="preserve"> and </w:t>
      </w:r>
      <w:r w:rsidRPr="00971374">
        <w:rPr>
          <w:rStyle w:val="Emphasis"/>
        </w:rPr>
        <w:t>Unions’ Rights</w:t>
      </w:r>
    </w:p>
    <w:p w14:paraId="126F8F1A" w14:textId="77777777" w:rsidR="00F83C2A" w:rsidRPr="00971374" w:rsidRDefault="00F83C2A" w:rsidP="00F83C2A">
      <w:pPr>
        <w:rPr>
          <w:sz w:val="12"/>
        </w:rPr>
      </w:pPr>
      <w:r w:rsidRPr="00971374">
        <w:rPr>
          <w:sz w:val="12"/>
        </w:rPr>
        <w:t xml:space="preserve">Because of modem First Amendment law's disjointedness, </w:t>
      </w:r>
      <w:r w:rsidRPr="00971374">
        <w:rPr>
          <w:rStyle w:val="StyleUnderline"/>
          <w:highlight w:val="green"/>
        </w:rPr>
        <w:t>choosing to adopt one precedent</w:t>
      </w:r>
      <w:r w:rsidRPr="00971374">
        <w:rPr>
          <w:rStyle w:val="StyleUnderline"/>
        </w:rPr>
        <w:t xml:space="preserve"> over another </w:t>
      </w:r>
      <w:r w:rsidRPr="00971374">
        <w:rPr>
          <w:rStyle w:val="Emphasis"/>
          <w:highlight w:val="green"/>
        </w:rPr>
        <w:t>requires</w:t>
      </w:r>
      <w:r w:rsidRPr="00971374">
        <w:rPr>
          <w:rStyle w:val="StyleUnderline"/>
        </w:rPr>
        <w:t xml:space="preserve"> a bit of </w:t>
      </w:r>
      <w:r w:rsidRPr="00971374">
        <w:rPr>
          <w:rStyle w:val="Emphasis"/>
          <w:highlight w:val="green"/>
        </w:rPr>
        <w:t>cherry picking</w:t>
      </w:r>
      <w:r w:rsidRPr="00971374">
        <w:rPr>
          <w:sz w:val="12"/>
        </w:rPr>
        <w:t xml:space="preserve">.283 </w:t>
      </w:r>
      <w:r w:rsidRPr="00971374">
        <w:rPr>
          <w:rStyle w:val="Emphasis"/>
          <w:highlight w:val="green"/>
        </w:rPr>
        <w:t>Agency fee objectors</w:t>
      </w:r>
      <w:r w:rsidRPr="00971374">
        <w:rPr>
          <w:sz w:val="12"/>
        </w:rPr>
        <w:t xml:space="preserve"> who claim such fees violate payers' First Amendment rights </w:t>
      </w:r>
      <w:r w:rsidRPr="00971374">
        <w:rPr>
          <w:rStyle w:val="StyleUnderline"/>
        </w:rPr>
        <w:t xml:space="preserve">are </w:t>
      </w:r>
      <w:r w:rsidRPr="00971374">
        <w:rPr>
          <w:rStyle w:val="Emphasis"/>
          <w:highlight w:val="green"/>
        </w:rPr>
        <w:t>guilty</w:t>
      </w:r>
      <w:r w:rsidRPr="00971374">
        <w:rPr>
          <w:rStyle w:val="StyleUnderline"/>
        </w:rPr>
        <w:t xml:space="preserve"> of this because in </w:t>
      </w:r>
      <w:r w:rsidRPr="00971374">
        <w:rPr>
          <w:rStyle w:val="StyleUnderline"/>
          <w:highlight w:val="green"/>
        </w:rPr>
        <w:t>preserving the rights of nonmembers</w:t>
      </w:r>
      <w:r w:rsidRPr="00971374">
        <w:rPr>
          <w:sz w:val="12"/>
        </w:rPr>
        <w:t xml:space="preserve">, </w:t>
      </w:r>
      <w:r w:rsidRPr="00971374">
        <w:rPr>
          <w:rStyle w:val="StyleUnderline"/>
        </w:rPr>
        <w:t xml:space="preserve">they </w:t>
      </w:r>
      <w:r w:rsidRPr="00971374">
        <w:rPr>
          <w:rStyle w:val="Emphasis"/>
          <w:highlight w:val="green"/>
        </w:rPr>
        <w:t>ignore</w:t>
      </w:r>
      <w:r w:rsidRPr="00971374">
        <w:rPr>
          <w:rStyle w:val="StyleUnderline"/>
          <w:highlight w:val="green"/>
        </w:rPr>
        <w:t xml:space="preserve"> the </w:t>
      </w:r>
      <w:r w:rsidRPr="00971374">
        <w:rPr>
          <w:rStyle w:val="Emphasis"/>
          <w:highlight w:val="green"/>
        </w:rPr>
        <w:t>rights of unions</w:t>
      </w:r>
      <w:r w:rsidRPr="00971374">
        <w:rPr>
          <w:rStyle w:val="StyleUnderline"/>
        </w:rPr>
        <w:t xml:space="preserve"> and </w:t>
      </w:r>
      <w:r w:rsidRPr="00971374">
        <w:rPr>
          <w:rStyle w:val="Emphasis"/>
        </w:rPr>
        <w:t>union members</w:t>
      </w:r>
      <w:r w:rsidRPr="00971374">
        <w:rPr>
          <w:rStyle w:val="StyleUnderline"/>
        </w:rPr>
        <w:t xml:space="preserve"> to engage in First Amendment </w:t>
      </w:r>
      <w:r w:rsidRPr="00971374">
        <w:rPr>
          <w:rStyle w:val="Emphasis"/>
        </w:rPr>
        <w:t>activities</w:t>
      </w:r>
      <w:r w:rsidRPr="00971374">
        <w:rPr>
          <w:sz w:val="12"/>
        </w:rPr>
        <w:t xml:space="preserve">. Their attention to dissenters is </w:t>
      </w:r>
      <w:r w:rsidRPr="00971374">
        <w:rPr>
          <w:rStyle w:val="Emphasis"/>
        </w:rPr>
        <w:t>not wholly inconsistent</w:t>
      </w:r>
      <w:r w:rsidRPr="00971374">
        <w:rPr>
          <w:rStyle w:val="StyleUnderline"/>
        </w:rPr>
        <w:t xml:space="preserve"> with the individual speech protections of the First Amendment</w:t>
      </w:r>
      <w:r w:rsidRPr="00971374">
        <w:rPr>
          <w:sz w:val="12"/>
        </w:rPr>
        <w:t xml:space="preserve">, </w:t>
      </w:r>
      <w:r w:rsidRPr="00971374">
        <w:rPr>
          <w:rStyle w:val="StyleUnderline"/>
        </w:rPr>
        <w:t>which place a premium on unfettered discourse</w:t>
      </w:r>
      <w:r w:rsidRPr="00971374">
        <w:rPr>
          <w:sz w:val="12"/>
        </w:rPr>
        <w:t xml:space="preserve">. However, on the campaign spending side, because the Court recognizes that restricted spending is less of an encroachment than restricted speech, it has </w:t>
      </w:r>
      <w:r w:rsidRPr="00971374">
        <w:rPr>
          <w:sz w:val="12"/>
          <w:highlight w:val="green"/>
        </w:rPr>
        <w:t xml:space="preserve">developed </w:t>
      </w:r>
      <w:r w:rsidRPr="00971374">
        <w:rPr>
          <w:rStyle w:val="StyleUnderline"/>
          <w:highlight w:val="green"/>
        </w:rPr>
        <w:t xml:space="preserve">a more </w:t>
      </w:r>
      <w:r w:rsidRPr="00971374">
        <w:rPr>
          <w:rStyle w:val="Emphasis"/>
          <w:highlight w:val="green"/>
        </w:rPr>
        <w:t>reasonable</w:t>
      </w:r>
      <w:r w:rsidRPr="00971374">
        <w:rPr>
          <w:rStyle w:val="StyleUnderline"/>
          <w:highlight w:val="green"/>
        </w:rPr>
        <w:t xml:space="preserve"> balancing</w:t>
      </w:r>
      <w:r w:rsidRPr="00971374">
        <w:rPr>
          <w:rStyle w:val="StyleUnderline"/>
        </w:rPr>
        <w:t xml:space="preserve"> method of </w:t>
      </w:r>
      <w:r w:rsidRPr="00971374">
        <w:rPr>
          <w:rStyle w:val="Emphasis"/>
        </w:rPr>
        <w:t>individual infringements</w:t>
      </w:r>
      <w:r w:rsidRPr="00971374">
        <w:rPr>
          <w:rStyle w:val="StyleUnderline"/>
        </w:rPr>
        <w:t xml:space="preserve"> </w:t>
      </w:r>
      <w:r w:rsidRPr="00971374">
        <w:rPr>
          <w:rStyle w:val="StyleUnderline"/>
          <w:highlight w:val="green"/>
        </w:rPr>
        <w:t xml:space="preserve">with </w:t>
      </w:r>
      <w:r w:rsidRPr="00971374">
        <w:rPr>
          <w:rStyle w:val="Emphasis"/>
          <w:highlight w:val="green"/>
        </w:rPr>
        <w:t>other interests</w:t>
      </w:r>
      <w:r w:rsidRPr="00971374">
        <w:rPr>
          <w:sz w:val="12"/>
          <w:highlight w:val="green"/>
        </w:rPr>
        <w:t>.</w:t>
      </w:r>
    </w:p>
    <w:p w14:paraId="5CD1A29F" w14:textId="77777777" w:rsidR="00F83C2A" w:rsidRPr="00971374" w:rsidRDefault="00F83C2A" w:rsidP="00F83C2A">
      <w:pPr>
        <w:rPr>
          <w:sz w:val="12"/>
        </w:rPr>
      </w:pPr>
      <w:r w:rsidRPr="00971374">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971374">
        <w:rPr>
          <w:rStyle w:val="Emphasis"/>
          <w:highlight w:val="green"/>
        </w:rPr>
        <w:t>Citizens</w:t>
      </w:r>
      <w:r w:rsidRPr="00971374">
        <w:rPr>
          <w:rStyle w:val="Emphasis"/>
        </w:rPr>
        <w:t xml:space="preserve"> United's</w:t>
      </w:r>
      <w:r w:rsidRPr="00971374">
        <w:rPr>
          <w:rStyle w:val="StyleUnderline"/>
        </w:rPr>
        <w:t xml:space="preserve"> expansion of First Amendment rights to expressive groups</w:t>
      </w:r>
      <w:r w:rsidRPr="00971374">
        <w:rPr>
          <w:sz w:val="12"/>
        </w:rPr>
        <w:t xml:space="preserve">, however, </w:t>
      </w:r>
      <w:r w:rsidRPr="00971374">
        <w:rPr>
          <w:rStyle w:val="StyleUnderline"/>
          <w:highlight w:val="green"/>
        </w:rPr>
        <w:t>necessitates</w:t>
      </w:r>
      <w:r w:rsidRPr="00971374">
        <w:rPr>
          <w:rStyle w:val="StyleUnderline"/>
        </w:rPr>
        <w:t xml:space="preserve"> a </w:t>
      </w:r>
      <w:r w:rsidRPr="00971374">
        <w:rPr>
          <w:rStyle w:val="StyleUnderline"/>
          <w:highlight w:val="green"/>
        </w:rPr>
        <w:t>rezeroing</w:t>
      </w:r>
      <w:r w:rsidRPr="00971374">
        <w:rPr>
          <w:rStyle w:val="StyleUnderline"/>
        </w:rPr>
        <w:t xml:space="preserve"> of this scale</w:t>
      </w:r>
      <w:r w:rsidRPr="00971374">
        <w:rPr>
          <w:sz w:val="12"/>
        </w:rPr>
        <w:t xml:space="preserve">. 28 4 If unions enjoy First Amendment protections as expressive associations, </w:t>
      </w:r>
      <w:r w:rsidRPr="00971374">
        <w:rPr>
          <w:rStyle w:val="StyleUnderline"/>
        </w:rPr>
        <w:t>should not their rights also factor into this agency fee analysis</w:t>
      </w:r>
      <w:r w:rsidRPr="00971374">
        <w:rPr>
          <w:sz w:val="12"/>
        </w:rPr>
        <w:t xml:space="preserve">? Should not </w:t>
      </w:r>
      <w:r w:rsidRPr="00971374">
        <w:rPr>
          <w:rStyle w:val="StyleUnderline"/>
        </w:rPr>
        <w:t xml:space="preserve">the First Amendment </w:t>
      </w:r>
      <w:r w:rsidRPr="00971374">
        <w:rPr>
          <w:rStyle w:val="Emphasis"/>
          <w:highlight w:val="green"/>
        </w:rPr>
        <w:t>rights of a union</w:t>
      </w:r>
      <w:r w:rsidRPr="00971374">
        <w:rPr>
          <w:sz w:val="12"/>
        </w:rPr>
        <w:t xml:space="preserve">, </w:t>
      </w:r>
      <w:r w:rsidRPr="00971374">
        <w:rPr>
          <w:rStyle w:val="StyleUnderline"/>
        </w:rPr>
        <w:t>composed of real working people and governed by democratic rules and majority consensus</w:t>
      </w:r>
      <w:r w:rsidRPr="00971374">
        <w:rPr>
          <w:sz w:val="12"/>
        </w:rPr>
        <w:t xml:space="preserve">, </w:t>
      </w:r>
      <w:r w:rsidRPr="00971374">
        <w:rPr>
          <w:rStyle w:val="StyleUnderline"/>
          <w:highlight w:val="green"/>
        </w:rPr>
        <w:t>receive at least</w:t>
      </w:r>
      <w:r w:rsidRPr="00971374">
        <w:rPr>
          <w:rStyle w:val="StyleUnderline"/>
        </w:rPr>
        <w:t xml:space="preserve"> </w:t>
      </w:r>
      <w:r w:rsidRPr="00971374">
        <w:rPr>
          <w:rStyle w:val="StyleUnderline"/>
          <w:highlight w:val="green"/>
        </w:rPr>
        <w:t xml:space="preserve">the </w:t>
      </w:r>
      <w:r w:rsidRPr="00971374">
        <w:rPr>
          <w:rStyle w:val="Emphasis"/>
          <w:highlight w:val="green"/>
        </w:rPr>
        <w:t>same rights</w:t>
      </w:r>
      <w:r w:rsidRPr="00971374">
        <w:rPr>
          <w:rStyle w:val="StyleUnderline"/>
        </w:rPr>
        <w:t xml:space="preserve"> to </w:t>
      </w:r>
      <w:r w:rsidRPr="00971374">
        <w:rPr>
          <w:rStyle w:val="Emphasis"/>
        </w:rPr>
        <w:t>influence</w:t>
      </w:r>
      <w:r w:rsidRPr="00971374">
        <w:rPr>
          <w:rStyle w:val="StyleUnderline"/>
        </w:rPr>
        <w:t xml:space="preserve"> the </w:t>
      </w:r>
      <w:r w:rsidRPr="00971374">
        <w:rPr>
          <w:rStyle w:val="Emphasis"/>
        </w:rPr>
        <w:t>political process</w:t>
      </w:r>
      <w:r w:rsidRPr="00971374">
        <w:rPr>
          <w:rStyle w:val="StyleUnderline"/>
        </w:rPr>
        <w:t xml:space="preserve"> </w:t>
      </w:r>
      <w:r w:rsidRPr="00971374">
        <w:rPr>
          <w:rStyle w:val="StyleUnderline"/>
          <w:highlight w:val="green"/>
        </w:rPr>
        <w:t>as a</w:t>
      </w:r>
      <w:r w:rsidRPr="00971374">
        <w:rPr>
          <w:rStyle w:val="StyleUnderline"/>
        </w:rPr>
        <w:t>n</w:t>
      </w:r>
      <w:r w:rsidRPr="00971374">
        <w:rPr>
          <w:sz w:val="12"/>
        </w:rPr>
        <w:t xml:space="preserve"> "artificial ... invisible ... and existing only in contemplation of law" </w:t>
      </w:r>
      <w:r w:rsidRPr="00971374">
        <w:rPr>
          <w:rStyle w:val="Emphasis"/>
          <w:highlight w:val="green"/>
        </w:rPr>
        <w:t>corporation</w:t>
      </w:r>
      <w:r w:rsidRPr="00971374">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7158A738" w14:textId="77777777" w:rsidR="00F83C2A" w:rsidRPr="00971374" w:rsidRDefault="00F83C2A" w:rsidP="00F83C2A">
      <w:pPr>
        <w:rPr>
          <w:sz w:val="12"/>
        </w:rPr>
      </w:pPr>
      <w:r w:rsidRPr="00971374">
        <w:rPr>
          <w:sz w:val="12"/>
        </w:rPr>
        <w:t>D. Suggestions for "Closely Drawn" Statutory Frameworks</w:t>
      </w:r>
    </w:p>
    <w:p w14:paraId="7113FA0A" w14:textId="77777777" w:rsidR="00F83C2A" w:rsidRPr="00971374" w:rsidRDefault="00F83C2A" w:rsidP="00F83C2A">
      <w:pPr>
        <w:rPr>
          <w:sz w:val="12"/>
        </w:rPr>
      </w:pPr>
      <w:r w:rsidRPr="00971374">
        <w:rPr>
          <w:sz w:val="12"/>
        </w:rPr>
        <w:t xml:space="preserve">If the Court adopts the framework for agency fee analysis articulated in this Article, </w:t>
      </w:r>
      <w:r w:rsidRPr="00971374">
        <w:rPr>
          <w:rStyle w:val="StyleUnderline"/>
        </w:rPr>
        <w:t xml:space="preserve">the </w:t>
      </w:r>
      <w:r w:rsidRPr="00971374">
        <w:rPr>
          <w:rStyle w:val="Emphasis"/>
        </w:rPr>
        <w:t>logical next inquiry</w:t>
      </w:r>
      <w:r w:rsidRPr="00971374">
        <w:rPr>
          <w:rStyle w:val="StyleUnderline"/>
        </w:rPr>
        <w:t xml:space="preserve"> will consider what exactly a </w:t>
      </w:r>
      <w:r w:rsidRPr="00971374">
        <w:rPr>
          <w:rStyle w:val="Emphasis"/>
        </w:rPr>
        <w:t>closely drawn</w:t>
      </w:r>
      <w:r w:rsidRPr="00971374">
        <w:rPr>
          <w:rStyle w:val="StyleUnderline"/>
        </w:rPr>
        <w:t xml:space="preserve"> </w:t>
      </w:r>
      <w:r w:rsidRPr="00971374">
        <w:rPr>
          <w:rStyle w:val="Emphasis"/>
        </w:rPr>
        <w:t>statutory framework</w:t>
      </w:r>
      <w:r w:rsidRPr="00971374">
        <w:rPr>
          <w:rStyle w:val="StyleUnderline"/>
        </w:rPr>
        <w:t xml:space="preserve"> that passes constitutional muster looks like</w:t>
      </w:r>
      <w:r w:rsidRPr="00971374">
        <w:rPr>
          <w:sz w:val="12"/>
        </w:rPr>
        <w:t>. In large part, I leave this query for future scholarly works but with the following broad suggestions.</w:t>
      </w:r>
    </w:p>
    <w:p w14:paraId="266C44A6" w14:textId="77777777" w:rsidR="00F83C2A" w:rsidRPr="00971374" w:rsidRDefault="00F83C2A" w:rsidP="00F83C2A">
      <w:pPr>
        <w:rPr>
          <w:sz w:val="12"/>
        </w:rPr>
      </w:pPr>
      <w:r w:rsidRPr="00971374">
        <w:rPr>
          <w:sz w:val="12"/>
        </w:rPr>
        <w:t xml:space="preserve">First, although "closely drawn" scrutiny will tolerate even "significant" right infringements, </w:t>
      </w:r>
      <w:r w:rsidRPr="00971374">
        <w:rPr>
          <w:rStyle w:val="Emphasis"/>
          <w:highlight w:val="green"/>
        </w:rPr>
        <w:t>legislative</w:t>
      </w:r>
      <w:r w:rsidRPr="00971374">
        <w:rPr>
          <w:rStyle w:val="StyleUnderline"/>
        </w:rPr>
        <w:t xml:space="preserve"> and </w:t>
      </w:r>
      <w:r w:rsidRPr="00971374">
        <w:rPr>
          <w:rStyle w:val="Emphasis"/>
        </w:rPr>
        <w:t xml:space="preserve">union </w:t>
      </w:r>
      <w:r w:rsidRPr="00971374">
        <w:rPr>
          <w:rStyle w:val="Emphasis"/>
          <w:highlight w:val="green"/>
        </w:rPr>
        <w:t>bodies</w:t>
      </w:r>
      <w:r w:rsidRPr="00971374">
        <w:rPr>
          <w:rStyle w:val="StyleUnderline"/>
        </w:rPr>
        <w:t xml:space="preserve"> advocating for </w:t>
      </w:r>
      <w:r w:rsidRPr="00971374">
        <w:rPr>
          <w:rStyle w:val="Emphasis"/>
        </w:rPr>
        <w:t>agency fees</w:t>
      </w:r>
      <w:r w:rsidRPr="00971374">
        <w:rPr>
          <w:rStyle w:val="StyleUnderline"/>
        </w:rPr>
        <w:t xml:space="preserve"> should </w:t>
      </w:r>
      <w:r w:rsidRPr="00971374">
        <w:rPr>
          <w:rStyle w:val="StyleUnderline"/>
          <w:highlight w:val="green"/>
        </w:rPr>
        <w:t xml:space="preserve">consider </w:t>
      </w:r>
      <w:r w:rsidRPr="00971374">
        <w:rPr>
          <w:rStyle w:val="Emphasis"/>
          <w:highlight w:val="green"/>
        </w:rPr>
        <w:t>statutory models</w:t>
      </w:r>
      <w:r w:rsidRPr="00971374">
        <w:rPr>
          <w:rStyle w:val="StyleUnderline"/>
          <w:highlight w:val="green"/>
        </w:rPr>
        <w:t xml:space="preserve"> that </w:t>
      </w:r>
      <w:r w:rsidRPr="00971374">
        <w:rPr>
          <w:rStyle w:val="Emphasis"/>
          <w:highlight w:val="green"/>
        </w:rPr>
        <w:t>limit</w:t>
      </w:r>
      <w:r w:rsidRPr="00971374">
        <w:rPr>
          <w:rStyle w:val="StyleUnderline"/>
        </w:rPr>
        <w:t xml:space="preserve"> this </w:t>
      </w:r>
      <w:r w:rsidRPr="00971374">
        <w:rPr>
          <w:rStyle w:val="Emphasis"/>
          <w:highlight w:val="green"/>
        </w:rPr>
        <w:t>infringement</w:t>
      </w:r>
      <w:r w:rsidRPr="00971374">
        <w:rPr>
          <w:rStyle w:val="StyleUnderline"/>
        </w:rPr>
        <w:t xml:space="preserve"> to the utmost extent</w:t>
      </w:r>
      <w:r w:rsidRPr="00971374">
        <w:rPr>
          <w:sz w:val="12"/>
        </w:rPr>
        <w:t xml:space="preserve">. 28 7 For example, </w:t>
      </w:r>
      <w:r w:rsidRPr="00971374">
        <w:rPr>
          <w:rStyle w:val="StyleUnderline"/>
        </w:rPr>
        <w:t>nonmember agency fee payers should be able to participate in union surveys within their collective bargaining unit</w:t>
      </w:r>
      <w:r w:rsidRPr="00971374">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971374">
        <w:rPr>
          <w:rStyle w:val="Emphasis"/>
        </w:rPr>
        <w:t>lawmakers</w:t>
      </w:r>
      <w:r w:rsidRPr="00971374">
        <w:rPr>
          <w:rStyle w:val="StyleUnderline"/>
        </w:rPr>
        <w:t xml:space="preserve"> should </w:t>
      </w:r>
      <w:r w:rsidRPr="00971374">
        <w:rPr>
          <w:rStyle w:val="Emphasis"/>
        </w:rPr>
        <w:t xml:space="preserve">consider </w:t>
      </w:r>
      <w:r w:rsidRPr="00971374">
        <w:rPr>
          <w:rStyle w:val="Emphasis"/>
          <w:highlight w:val="green"/>
        </w:rPr>
        <w:t>mandating</w:t>
      </w:r>
      <w:r w:rsidRPr="00971374">
        <w:rPr>
          <w:rStyle w:val="StyleUnderline"/>
        </w:rPr>
        <w:t xml:space="preserve"> such </w:t>
      </w:r>
      <w:r w:rsidRPr="00971374">
        <w:rPr>
          <w:rStyle w:val="Emphasis"/>
          <w:highlight w:val="green"/>
        </w:rPr>
        <w:t>voter rights</w:t>
      </w:r>
      <w:r w:rsidRPr="00971374">
        <w:rPr>
          <w:rStyle w:val="StyleUnderline"/>
        </w:rPr>
        <w:t xml:space="preserve"> </w:t>
      </w:r>
      <w:r w:rsidRPr="00971374">
        <w:rPr>
          <w:rStyle w:val="StyleUnderline"/>
          <w:highlight w:val="green"/>
        </w:rPr>
        <w:t>for agency-fee-subsidized representatives</w:t>
      </w:r>
      <w:r w:rsidRPr="00971374">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22926741" w14:textId="77777777" w:rsidR="00F83C2A" w:rsidRPr="00971374" w:rsidRDefault="00F83C2A" w:rsidP="00F83C2A">
      <w:pPr>
        <w:rPr>
          <w:sz w:val="12"/>
        </w:rPr>
      </w:pPr>
      <w:r w:rsidRPr="00971374">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658FDF02" w14:textId="77777777" w:rsidR="00F83C2A" w:rsidRPr="00971374" w:rsidRDefault="00F83C2A" w:rsidP="00F83C2A">
      <w:pPr>
        <w:rPr>
          <w:sz w:val="12"/>
        </w:rPr>
      </w:pPr>
      <w:r w:rsidRPr="00971374">
        <w:rPr>
          <w:sz w:val="12"/>
        </w:rPr>
        <w:t xml:space="preserve">After specific regulatory language is drafted, </w:t>
      </w:r>
      <w:r w:rsidRPr="00971374">
        <w:rPr>
          <w:rStyle w:val="StyleUnderline"/>
        </w:rPr>
        <w:t xml:space="preserve">unions themselves may want to </w:t>
      </w:r>
      <w:r w:rsidRPr="00971374">
        <w:rPr>
          <w:rStyle w:val="Emphasis"/>
        </w:rPr>
        <w:t>consider</w:t>
      </w:r>
      <w:r w:rsidRPr="00971374">
        <w:rPr>
          <w:rStyle w:val="StyleUnderline"/>
        </w:rPr>
        <w:t xml:space="preserve"> what is </w:t>
      </w:r>
      <w:r w:rsidRPr="00971374">
        <w:rPr>
          <w:rStyle w:val="Emphasis"/>
        </w:rPr>
        <w:t>not explicitly included</w:t>
      </w:r>
      <w:r w:rsidRPr="00971374">
        <w:rPr>
          <w:rStyle w:val="StyleUnderline"/>
        </w:rPr>
        <w:t xml:space="preserve"> in the defined duties of an exclusive bargaining representative</w:t>
      </w:r>
      <w:r w:rsidRPr="00971374">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971374">
        <w:rPr>
          <w:rStyle w:val="StyleUnderline"/>
        </w:rPr>
        <w:t xml:space="preserve">unions could offer a </w:t>
      </w:r>
      <w:r w:rsidRPr="00971374">
        <w:rPr>
          <w:rStyle w:val="Emphasis"/>
        </w:rPr>
        <w:t>lesser agency fee calculation</w:t>
      </w:r>
      <w:r w:rsidRPr="00971374">
        <w:rPr>
          <w:rStyle w:val="StyleUnderline"/>
        </w:rPr>
        <w:t xml:space="preserve"> for those nonmembers who agree to contract away their right to obtain free union representation in grievances</w:t>
      </w:r>
      <w:r w:rsidRPr="00971374">
        <w:rPr>
          <w:sz w:val="12"/>
        </w:rPr>
        <w:t xml:space="preserve">. These </w:t>
      </w:r>
      <w:r w:rsidRPr="00971374">
        <w:rPr>
          <w:rStyle w:val="Emphasis"/>
        </w:rPr>
        <w:t>members</w:t>
      </w:r>
      <w:r w:rsidRPr="00971374">
        <w:rPr>
          <w:rStyle w:val="StyleUnderline"/>
        </w:rPr>
        <w:t xml:space="preserve"> could instead be </w:t>
      </w:r>
      <w:r w:rsidRPr="00971374">
        <w:rPr>
          <w:rStyle w:val="Emphasis"/>
        </w:rPr>
        <w:t>charged a fair market rate</w:t>
      </w:r>
      <w:r w:rsidRPr="00971374">
        <w:rPr>
          <w:rStyle w:val="StyleUnderline"/>
        </w:rPr>
        <w:t xml:space="preserve"> for the union's grievance representation services</w:t>
      </w:r>
      <w:r w:rsidRPr="00971374">
        <w:rPr>
          <w:sz w:val="12"/>
        </w:rPr>
        <w:t>, should they end up needing it during a year when they had waived that right.</w:t>
      </w:r>
    </w:p>
    <w:p w14:paraId="5B6B4AFB" w14:textId="77777777" w:rsidR="00F83C2A" w:rsidRPr="00971374" w:rsidRDefault="00F83C2A" w:rsidP="00F83C2A">
      <w:pPr>
        <w:rPr>
          <w:sz w:val="12"/>
        </w:rPr>
      </w:pPr>
      <w:r w:rsidRPr="00971374">
        <w:rPr>
          <w:sz w:val="12"/>
        </w:rPr>
        <w:t xml:space="preserve">With Janus v. AFSCME, the Court may finally have the last word on agency fees in the public sector. But </w:t>
      </w:r>
      <w:r w:rsidRPr="00971374">
        <w:rPr>
          <w:rStyle w:val="StyleUnderline"/>
          <w:highlight w:val="green"/>
        </w:rPr>
        <w:t>given the</w:t>
      </w:r>
      <w:r w:rsidRPr="00971374">
        <w:rPr>
          <w:rStyle w:val="StyleUnderline"/>
        </w:rPr>
        <w:t xml:space="preserve"> </w:t>
      </w:r>
      <w:r w:rsidRPr="00971374">
        <w:rPr>
          <w:rStyle w:val="Emphasis"/>
        </w:rPr>
        <w:t xml:space="preserve">vast </w:t>
      </w:r>
      <w:r w:rsidRPr="00971374">
        <w:rPr>
          <w:rStyle w:val="Emphasis"/>
          <w:highlight w:val="green"/>
        </w:rPr>
        <w:t>diversity</w:t>
      </w:r>
      <w:r w:rsidRPr="00971374">
        <w:rPr>
          <w:rStyle w:val="StyleUnderline"/>
        </w:rPr>
        <w:t xml:space="preserve"> </w:t>
      </w:r>
      <w:r w:rsidRPr="00971374">
        <w:rPr>
          <w:rStyle w:val="StyleUnderline"/>
          <w:highlight w:val="green"/>
        </w:rPr>
        <w:t xml:space="preserve">in </w:t>
      </w:r>
      <w:r w:rsidRPr="00971374">
        <w:rPr>
          <w:rStyle w:val="Emphasis"/>
          <w:highlight w:val="green"/>
        </w:rPr>
        <w:t>state</w:t>
      </w:r>
      <w:r w:rsidRPr="00971374">
        <w:rPr>
          <w:rStyle w:val="StyleUnderline"/>
        </w:rPr>
        <w:t xml:space="preserve"> </w:t>
      </w:r>
      <w:r w:rsidRPr="00971374">
        <w:rPr>
          <w:rStyle w:val="Emphasis"/>
        </w:rPr>
        <w:t xml:space="preserve">collective bargaining </w:t>
      </w:r>
      <w:r w:rsidRPr="00971374">
        <w:rPr>
          <w:rStyle w:val="Emphasis"/>
          <w:highlight w:val="green"/>
        </w:rPr>
        <w:t>statutes</w:t>
      </w:r>
      <w:r w:rsidRPr="00971374">
        <w:rPr>
          <w:rStyle w:val="StyleUnderline"/>
        </w:rPr>
        <w:t xml:space="preserve"> and </w:t>
      </w:r>
      <w:r w:rsidRPr="00971374">
        <w:rPr>
          <w:rStyle w:val="Emphasis"/>
        </w:rPr>
        <w:t>agency fee provisions</w:t>
      </w:r>
      <w:r w:rsidRPr="00971374">
        <w:rPr>
          <w:sz w:val="12"/>
        </w:rPr>
        <w:t xml:space="preserve">, </w:t>
      </w:r>
      <w:r w:rsidRPr="00971374">
        <w:rPr>
          <w:rStyle w:val="StyleUnderline"/>
        </w:rPr>
        <w:t xml:space="preserve">the </w:t>
      </w:r>
      <w:r w:rsidRPr="00971374">
        <w:rPr>
          <w:rStyle w:val="Emphasis"/>
        </w:rPr>
        <w:t>legitimate</w:t>
      </w:r>
      <w:r w:rsidRPr="00971374">
        <w:rPr>
          <w:rStyle w:val="StyleUnderline"/>
        </w:rPr>
        <w:t xml:space="preserve"> and </w:t>
      </w:r>
      <w:r w:rsidRPr="00971374">
        <w:rPr>
          <w:rStyle w:val="Emphasis"/>
        </w:rPr>
        <w:t>complex interests</w:t>
      </w:r>
      <w:r w:rsidRPr="00971374">
        <w:rPr>
          <w:rStyle w:val="StyleUnderline"/>
        </w:rPr>
        <w:t xml:space="preserve"> at stake</w:t>
      </w:r>
      <w:r w:rsidRPr="00971374">
        <w:rPr>
          <w:sz w:val="12"/>
        </w:rPr>
        <w:t xml:space="preserve">, </w:t>
      </w:r>
      <w:r w:rsidRPr="00971374">
        <w:rPr>
          <w:rStyle w:val="StyleUnderline"/>
        </w:rPr>
        <w:t xml:space="preserve">and the evolving </w:t>
      </w:r>
      <w:r w:rsidRPr="00971374">
        <w:rPr>
          <w:rStyle w:val="Emphasis"/>
        </w:rPr>
        <w:t>contours</w:t>
      </w:r>
      <w:r w:rsidRPr="00971374">
        <w:rPr>
          <w:rStyle w:val="StyleUnderline"/>
        </w:rPr>
        <w:t xml:space="preserve"> of </w:t>
      </w:r>
      <w:r w:rsidRPr="00971374">
        <w:rPr>
          <w:rStyle w:val="Emphasis"/>
        </w:rPr>
        <w:t>First Amendment jurisprudence</w:t>
      </w:r>
      <w:r w:rsidRPr="00971374">
        <w:rPr>
          <w:sz w:val="12"/>
        </w:rPr>
        <w:t xml:space="preserve">, </w:t>
      </w:r>
      <w:r w:rsidRPr="00971374">
        <w:rPr>
          <w:rStyle w:val="StyleUnderline"/>
          <w:highlight w:val="green"/>
        </w:rPr>
        <w:t xml:space="preserve">it would be </w:t>
      </w:r>
      <w:r w:rsidRPr="00971374">
        <w:rPr>
          <w:rStyle w:val="Emphasis"/>
          <w:highlight w:val="green"/>
        </w:rPr>
        <w:t>unwise</w:t>
      </w:r>
      <w:r w:rsidRPr="00971374">
        <w:rPr>
          <w:rStyle w:val="StyleUnderline"/>
          <w:highlight w:val="green"/>
        </w:rPr>
        <w:t xml:space="preserve"> to</w:t>
      </w:r>
      <w:r w:rsidRPr="00971374">
        <w:rPr>
          <w:rStyle w:val="StyleUnderline"/>
        </w:rPr>
        <w:t xml:space="preserve"> entirely </w:t>
      </w:r>
      <w:r w:rsidRPr="00971374">
        <w:rPr>
          <w:rStyle w:val="Emphasis"/>
          <w:highlight w:val="green"/>
        </w:rPr>
        <w:t>foreclose</w:t>
      </w:r>
      <w:r w:rsidRPr="00971374">
        <w:rPr>
          <w:rStyle w:val="StyleUnderline"/>
        </w:rPr>
        <w:t xml:space="preserve"> the possibility of </w:t>
      </w:r>
      <w:r w:rsidRPr="00971374">
        <w:rPr>
          <w:rStyle w:val="Emphasis"/>
          <w:highlight w:val="green"/>
        </w:rPr>
        <w:t>agency shop agreements</w:t>
      </w:r>
      <w:r w:rsidRPr="00971374">
        <w:rPr>
          <w:rStyle w:val="StyleUnderline"/>
        </w:rPr>
        <w:t xml:space="preserve"> and fees</w:t>
      </w:r>
      <w:r w:rsidRPr="00971374">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3E2877AB" w14:textId="77777777" w:rsidR="00F83C2A" w:rsidRPr="0041234F" w:rsidRDefault="00F83C2A" w:rsidP="00F83C2A"/>
    <w:p w14:paraId="1CB092B6" w14:textId="77777777" w:rsidR="003272AA" w:rsidRDefault="003272AA"/>
    <w:sectPr w:rsidR="00327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415941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AA"/>
    <w:rsid w:val="003272AA"/>
    <w:rsid w:val="006A3ED6"/>
    <w:rsid w:val="00F83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D5C14-FC84-4B13-8131-74FD0B9C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3C2A"/>
    <w:pPr>
      <w:spacing w:line="259"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F83C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F83C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F83C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F83C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3C2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27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3C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3C2A"/>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F83C2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F83C2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F83C2A"/>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F83C2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83C2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27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AA"/>
    <w:rPr>
      <w:rFonts w:eastAsiaTheme="majorEastAsia" w:cstheme="majorBidi"/>
      <w:color w:val="272727" w:themeColor="text1" w:themeTint="D8"/>
    </w:rPr>
  </w:style>
  <w:style w:type="paragraph" w:styleId="Title">
    <w:name w:val="Title"/>
    <w:basedOn w:val="Normal"/>
    <w:next w:val="Normal"/>
    <w:link w:val="TitleChar"/>
    <w:uiPriority w:val="10"/>
    <w:qFormat/>
    <w:rsid w:val="00327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AA"/>
    <w:pPr>
      <w:spacing w:before="160"/>
      <w:jc w:val="center"/>
    </w:pPr>
    <w:rPr>
      <w:i/>
      <w:iCs/>
      <w:color w:val="404040" w:themeColor="text1" w:themeTint="BF"/>
    </w:rPr>
  </w:style>
  <w:style w:type="character" w:customStyle="1" w:styleId="QuoteChar">
    <w:name w:val="Quote Char"/>
    <w:basedOn w:val="DefaultParagraphFont"/>
    <w:link w:val="Quote"/>
    <w:uiPriority w:val="29"/>
    <w:rsid w:val="003272AA"/>
    <w:rPr>
      <w:i/>
      <w:iCs/>
      <w:color w:val="404040" w:themeColor="text1" w:themeTint="BF"/>
    </w:rPr>
  </w:style>
  <w:style w:type="paragraph" w:styleId="ListParagraph">
    <w:name w:val="List Paragraph"/>
    <w:basedOn w:val="Normal"/>
    <w:uiPriority w:val="34"/>
    <w:qFormat/>
    <w:rsid w:val="003272AA"/>
    <w:pPr>
      <w:ind w:left="720"/>
      <w:contextualSpacing/>
    </w:pPr>
  </w:style>
  <w:style w:type="character" w:styleId="IntenseEmphasis">
    <w:name w:val="Intense Emphasis"/>
    <w:basedOn w:val="DefaultParagraphFont"/>
    <w:uiPriority w:val="21"/>
    <w:qFormat/>
    <w:rsid w:val="003272AA"/>
    <w:rPr>
      <w:i/>
      <w:iCs/>
      <w:color w:val="0F4761" w:themeColor="accent1" w:themeShade="BF"/>
    </w:rPr>
  </w:style>
  <w:style w:type="paragraph" w:styleId="IntenseQuote">
    <w:name w:val="Intense Quote"/>
    <w:basedOn w:val="Normal"/>
    <w:next w:val="Normal"/>
    <w:link w:val="IntenseQuoteChar"/>
    <w:uiPriority w:val="30"/>
    <w:qFormat/>
    <w:rsid w:val="00327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2AA"/>
    <w:rPr>
      <w:i/>
      <w:iCs/>
      <w:color w:val="0F4761" w:themeColor="accent1" w:themeShade="BF"/>
    </w:rPr>
  </w:style>
  <w:style w:type="character" w:styleId="IntenseReference">
    <w:name w:val="Intense Reference"/>
    <w:basedOn w:val="DefaultParagraphFont"/>
    <w:uiPriority w:val="32"/>
    <w:qFormat/>
    <w:rsid w:val="003272AA"/>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F83C2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3C2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83C2A"/>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F83C2A"/>
    <w:rPr>
      <w:b w:val="0"/>
      <w:sz w:val="22"/>
      <w:u w:val="single"/>
    </w:rPr>
  </w:style>
  <w:style w:type="character" w:styleId="Strong">
    <w:name w:val="Strong"/>
    <w:basedOn w:val="DefaultParagraphFont"/>
    <w:uiPriority w:val="22"/>
    <w:qFormat/>
    <w:rsid w:val="00F83C2A"/>
    <w:rPr>
      <w:b/>
      <w:bCs/>
    </w:rPr>
  </w:style>
  <w:style w:type="character" w:styleId="BookTitle">
    <w:name w:val="Book Title"/>
    <w:basedOn w:val="DefaultParagraphFont"/>
    <w:uiPriority w:val="33"/>
    <w:qFormat/>
    <w:rsid w:val="00F83C2A"/>
    <w:rPr>
      <w:b/>
      <w:bCs/>
      <w:i/>
      <w:iCs/>
      <w:spacing w:val="5"/>
    </w:rPr>
  </w:style>
  <w:style w:type="numbering" w:styleId="111111">
    <w:name w:val="Outline List 2"/>
    <w:basedOn w:val="NoList"/>
    <w:uiPriority w:val="99"/>
    <w:semiHidden/>
    <w:unhideWhenUsed/>
    <w:rsid w:val="00F83C2A"/>
  </w:style>
  <w:style w:type="paragraph" w:styleId="Header">
    <w:name w:val="header"/>
    <w:basedOn w:val="Normal"/>
    <w:link w:val="HeaderChar"/>
    <w:uiPriority w:val="99"/>
    <w:semiHidden/>
    <w:rsid w:val="00F83C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3C2A"/>
    <w:rPr>
      <w:rFonts w:ascii="Calibri" w:hAnsi="Calibri" w:cs="Calibri"/>
      <w:kern w:val="0"/>
      <w:sz w:val="22"/>
      <w:szCs w:val="22"/>
      <w14:ligatures w14:val="none"/>
    </w:rPr>
  </w:style>
  <w:style w:type="paragraph" w:styleId="Footer">
    <w:name w:val="footer"/>
    <w:basedOn w:val="Normal"/>
    <w:link w:val="FooterChar"/>
    <w:uiPriority w:val="99"/>
    <w:semiHidden/>
    <w:rsid w:val="00F83C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3C2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83C2A"/>
    <w:pPr>
      <w:spacing w:after="120"/>
    </w:pPr>
  </w:style>
  <w:style w:type="character" w:customStyle="1" w:styleId="BodyTextChar">
    <w:name w:val="Body Text Char"/>
    <w:basedOn w:val="DefaultParagraphFont"/>
    <w:link w:val="BodyText"/>
    <w:uiPriority w:val="99"/>
    <w:semiHidden/>
    <w:rsid w:val="00F83C2A"/>
    <w:rPr>
      <w:rFonts w:ascii="Calibri" w:hAnsi="Calibri" w:cs="Calibri"/>
      <w:kern w:val="0"/>
      <w:sz w:val="22"/>
      <w:szCs w:val="22"/>
      <w14:ligatures w14:val="none"/>
    </w:rPr>
  </w:style>
  <w:style w:type="paragraph" w:styleId="NoSpacing">
    <w:name w:val="No Spacing"/>
    <w:link w:val="NoSpacingChar"/>
    <w:uiPriority w:val="99"/>
    <w:unhideWhenUsed/>
    <w:qFormat/>
    <w:rsid w:val="00F83C2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83C2A"/>
    <w:rPr>
      <w:rFonts w:ascii="Calibri" w:hAnsi="Calibri" w:cs="Calibri"/>
      <w:kern w:val="0"/>
      <w:sz w:val="22"/>
      <w:szCs w:val="22"/>
      <w14:ligatures w14:val="none"/>
    </w:rPr>
  </w:style>
  <w:style w:type="character" w:styleId="Hyperlink">
    <w:name w:val="Hyperlink"/>
    <w:basedOn w:val="DefaultParagraphFont"/>
    <w:uiPriority w:val="99"/>
    <w:unhideWhenUsed/>
    <w:rsid w:val="00F83C2A"/>
    <w:rPr>
      <w:color w:val="467886" w:themeColor="hyperlink"/>
      <w:u w:val="single"/>
    </w:rPr>
  </w:style>
  <w:style w:type="character" w:styleId="UnresolvedMention">
    <w:name w:val="Unresolved Mention"/>
    <w:basedOn w:val="DefaultParagraphFont"/>
    <w:uiPriority w:val="99"/>
    <w:semiHidden/>
    <w:unhideWhenUsed/>
    <w:rsid w:val="00F83C2A"/>
    <w:rPr>
      <w:color w:val="605E5C"/>
      <w:shd w:val="clear" w:color="auto" w:fill="E1DFDD"/>
    </w:rPr>
  </w:style>
  <w:style w:type="paragraph" w:customStyle="1" w:styleId="Undertag">
    <w:name w:val="Undertag"/>
    <w:link w:val="UndertagChar"/>
    <w:autoRedefine/>
    <w:uiPriority w:val="5"/>
    <w:qFormat/>
    <w:rsid w:val="00F83C2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83C2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83C2A"/>
    <w:rPr>
      <w:color w:val="501549" w:themeColor="accent5" w:themeShade="80"/>
    </w:rPr>
  </w:style>
  <w:style w:type="character" w:customStyle="1" w:styleId="AnalyticChar">
    <w:name w:val="Analytic Char"/>
    <w:basedOn w:val="DefaultParagraphFont"/>
    <w:link w:val="Analytic"/>
    <w:uiPriority w:val="5"/>
    <w:rsid w:val="00F83C2A"/>
    <w:rPr>
      <w:rFonts w:ascii="Calibri" w:eastAsiaTheme="majorEastAsia" w:hAnsi="Calibri" w:cstheme="majorBidi"/>
      <w:b/>
      <w:iCs/>
      <w:color w:val="501549" w:themeColor="accent5" w:themeShade="80"/>
      <w:kern w:val="0"/>
      <w:sz w:val="26"/>
      <w:szCs w:val="22"/>
      <w14:ligatures w14:val="none"/>
    </w:rPr>
  </w:style>
  <w:style w:type="paragraph" w:customStyle="1" w:styleId="textbold">
    <w:name w:val="text bold"/>
    <w:basedOn w:val="Normal"/>
    <w:link w:val="Emphasis"/>
    <w:uiPriority w:val="8"/>
    <w:qFormat/>
    <w:rsid w:val="00F83C2A"/>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uiPriority w:val="6"/>
    <w:qFormat/>
    <w:rsid w:val="00F83C2A"/>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F83C2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isabledveterans.org/whistleblower-exposed-illegal-use-patient-restraints-wins-settlement/" TargetMode="External"/><Relationship Id="rId21" Type="http://schemas.openxmlformats.org/officeDocument/2006/relationships/hyperlink" Target="https://www.euronews.com/2025/02/14/us-federal-judge-orders-trump-administration-to-restore-funding-for-foreign-aid-programmes" TargetMode="External"/><Relationship Id="rId42" Type="http://schemas.openxmlformats.org/officeDocument/2006/relationships/hyperlink" Target="https://www.fightfoodcrises.net/sites/default/files/resource/file/HH_Nov24-May25_FINAL.pdf" TargetMode="External"/><Relationship Id="rId63" Type="http://schemas.openxmlformats.org/officeDocument/2006/relationships/hyperlink" Target="https://opiniojuris.org/2021/05/20/pandemic-of-hunger-symposium-famine-in-a-niacs-shadow-other-situations-of-violence-and-a-challenge-for-unscr-2417/" TargetMode="External"/><Relationship Id="rId84" Type="http://schemas.openxmlformats.org/officeDocument/2006/relationships/hyperlink" Target="https://www.nytimes.com/2024/03/09/opinion/famine-war-gaza.html" TargetMode="External"/><Relationship Id="rId16" Type="http://schemas.openxmlformats.org/officeDocument/2006/relationships/hyperlink" Target="https://www.whitehouse.gov/presidential-actions/2025/01/reevaluating-and-realigning-united-states-foreign-aid/" TargetMode="External"/><Relationship Id="rId107" Type="http://schemas.openxmlformats.org/officeDocument/2006/relationships/hyperlink" Target="https://www.wrdw.com/2025/01/10/historian-professor-reflects-jimmy-carters-ties-csra/" TargetMode="External"/><Relationship Id="rId11" Type="http://schemas.openxmlformats.org/officeDocument/2006/relationships/hyperlink" Target="https://www.csis.org/analysis/dangerously-hungry-link-between-food-insecurity-and-conflict" TargetMode="External"/><Relationship Id="rId32" Type="http://schemas.openxmlformats.org/officeDocument/2006/relationships/hyperlink" Target="https://www.nature.com/articles/s41598-023-37119-8" TargetMode="External"/><Relationship Id="rId37" Type="http://schemas.openxmlformats.org/officeDocument/2006/relationships/hyperlink" Target="https://www.globalr2p.org/countries/mali/" TargetMode="External"/><Relationship Id="rId53" Type="http://schemas.openxmlformats.org/officeDocument/2006/relationships/hyperlink" Target="https://2017-2020.usaid.gov/results-and-data/data-resources/fews-net" TargetMode="External"/><Relationship Id="rId58" Type="http://schemas.openxmlformats.org/officeDocument/2006/relationships/hyperlink" Target="https://www.sciencedirect.com/science/article/pii/S2211912412000107" TargetMode="External"/><Relationship Id="rId74" Type="http://schemas.openxmlformats.org/officeDocument/2006/relationships/hyperlink" Target="https://www.reuters.com/world/africa/sudan-drops-out-hunger-monitor-system-eve-famine-report-2024-12-24/" TargetMode="External"/><Relationship Id="rId79" Type="http://schemas.openxmlformats.org/officeDocument/2006/relationships/hyperlink" Target="https://usunrome.usmission.gov/u-s-national-statement-at-the-wfp-executive-board-first-regular-session-february-18-2025/" TargetMode="External"/><Relationship Id="rId102" Type="http://schemas.openxmlformats.org/officeDocument/2006/relationships/hyperlink" Target="https://law.stanford.edu/publications/loyalty-competence-trade-offs-for-top-u-s-federal-bureaucratic-leaders-in-the-administrative-presidency-era/" TargetMode="External"/><Relationship Id="rId123" Type="http://schemas.openxmlformats.org/officeDocument/2006/relationships/hyperlink" Target="https://harvardlawreview.org/print/vol-135/structural-deregulation/" TargetMode="External"/><Relationship Id="rId128" Type="http://schemas.openxmlformats.org/officeDocument/2006/relationships/hyperlink" Target="https://www.washingtonpost.com/news/powerpost/wp/2018/03/16/trump-administration-escalates-attack-on-federal-unions-with-one-sided-agreement-at-education/" TargetMode="External"/><Relationship Id="rId5" Type="http://schemas.openxmlformats.org/officeDocument/2006/relationships/hyperlink" Target="https://www.ipcinfo.org/famine-facts/" TargetMode="External"/><Relationship Id="rId90" Type="http://schemas.openxmlformats.org/officeDocument/2006/relationships/hyperlink" Target="https://www.cdc.gov/lls/php/about/index.html" TargetMode="External"/><Relationship Id="rId95" Type="http://schemas.openxmlformats.org/officeDocument/2006/relationships/hyperlink" Target="https://www.npr.org/sections/shots-health-news/2025/02/19/nx-s1-5302906/cdc-flu-vaccine-campaign-terminated" TargetMode="External"/><Relationship Id="rId22" Type="http://schemas.openxmlformats.org/officeDocument/2006/relationships/hyperlink" Target="https://www.devex.com/news/nearly-10-000-awards-cut-from-usaid-state-department-109517" TargetMode="External"/><Relationship Id="rId27" Type="http://schemas.openxmlformats.org/officeDocument/2006/relationships/hyperlink" Target="https://www.unrefugees.org/news/famine-explained-definition-causes-and-facts/" TargetMode="External"/><Relationship Id="rId43" Type="http://schemas.openxmlformats.org/officeDocument/2006/relationships/hyperlink" Target="https://www.humanium.org/en/children-facing-famine-an-unprecedented-food-crisis-in-haiti/" TargetMode="External"/><Relationship Id="rId48" Type="http://schemas.openxmlformats.org/officeDocument/2006/relationships/hyperlink" Target="https://timesmachine.nytimes.com/timesmachine/1919/08/24/100983121.html?pageNumber=22" TargetMode="External"/><Relationship Id="rId64" Type="http://schemas.openxmlformats.org/officeDocument/2006/relationships/hyperlink" Target="https://www.washingtonpost.com/national-security/2025/01/16/israel-hamas-ceasefire-deal-gaza-devastation/" TargetMode="External"/><Relationship Id="rId69" Type="http://schemas.openxmlformats.org/officeDocument/2006/relationships/hyperlink" Target="https://www.ipcinfo.org/ipcinfo-website/ipc-overview-and-classification-system/en/" TargetMode="External"/><Relationship Id="rId113" Type="http://schemas.openxmlformats.org/officeDocument/2006/relationships/hyperlink" Target="https://www.americanprogress.org/article/the-trump-administration-ended-collective-bargaining-for-1-million-federal-workers/" TargetMode="External"/><Relationship Id="rId118" Type="http://schemas.openxmlformats.org/officeDocument/2006/relationships/hyperlink" Target="https://www.lawfaremedia.org/article/a-primer-on-reductions-in-force" TargetMode="External"/><Relationship Id="rId134" Type="http://schemas.openxmlformats.org/officeDocument/2006/relationships/fontTable" Target="fontTable.xml"/><Relationship Id="rId80" Type="http://schemas.openxmlformats.org/officeDocument/2006/relationships/hyperlink" Target="https://www.jstor.org/stable/1262530?seq=2" TargetMode="External"/><Relationship Id="rId85" Type="http://schemas.openxmlformats.org/officeDocument/2006/relationships/hyperlink" Target="https://epi.washington.edu/faculty/fleming-david/" TargetMode="External"/><Relationship Id="rId12" Type="http://schemas.openxmlformats.org/officeDocument/2006/relationships/hyperlink" Target="https://www.crisisgroup.org/global/first-lehman-brothers-next-liberia" TargetMode="External"/><Relationship Id="rId17" Type="http://schemas.openxmlformats.org/officeDocument/2006/relationships/hyperlink" Target="https://www.state.gov/implementing-the-presidents-executive-order-on-reevaluating-and-realigning-united-states-foreign-aid/" TargetMode="External"/><Relationship Id="rId33" Type="http://schemas.openxmlformats.org/officeDocument/2006/relationships/hyperlink" Target="https://www.nytimes.com/2016/05/09/opinion/is-the-era-of-great-famines-over.html" TargetMode="External"/><Relationship Id="rId38" Type="http://schemas.openxmlformats.org/officeDocument/2006/relationships/hyperlink" Target="https://www.hrw.org/news/2023/12/18/israel-starvation-used-weapon-war-gaza" TargetMode="External"/><Relationship Id="rId59" Type="http://schemas.openxmlformats.org/officeDocument/2006/relationships/hyperlink" Target="https://reliefweb.int/report/somalia/mortality-among-populations-southern-and-central-somalia-affected-severe-food" TargetMode="External"/><Relationship Id="rId103" Type="http://schemas.openxmlformats.org/officeDocument/2006/relationships/hyperlink" Target="https://law.stanford.edu/publications/loyalty-competence-trade-offs-for-top-u-s-federal-bureaucratic-leaders-in-the-administrative-presidency-era/" TargetMode="External"/><Relationship Id="rId108" Type="http://schemas.openxmlformats.org/officeDocument/2006/relationships/hyperlink" Target="https://scholarship.law.tamu.edu/cgi/viewcontent.cgi?article=3087&amp;context=facscholar" TargetMode="External"/><Relationship Id="rId124" Type="http://schemas.openxmlformats.org/officeDocument/2006/relationships/hyperlink" Target="https://www.naij-usa.org/about" TargetMode="External"/><Relationship Id="rId129" Type="http://schemas.openxmlformats.org/officeDocument/2006/relationships/hyperlink" Target="https://www.aila.org/library/doj-move-decertify-immigration-judge-union" TargetMode="External"/><Relationship Id="rId54" Type="http://schemas.openxmlformats.org/officeDocument/2006/relationships/hyperlink" Target="https://onlinelibrary.wiley.com/doi/abs/10.1111/j.1468-2397.2006.00448.x" TargetMode="External"/><Relationship Id="rId70" Type="http://schemas.openxmlformats.org/officeDocument/2006/relationships/hyperlink" Target="https://www.reuters.com/investigates/special-report/famine-response-overview/" TargetMode="External"/><Relationship Id="rId75" Type="http://schemas.openxmlformats.org/officeDocument/2006/relationships/hyperlink" Target="https://www.afghanistan-analysts.org/wp-content/uploads/downloads/2013/02/20130111Ruttig-How_It_All_Began_FINAL.pdf" TargetMode="External"/><Relationship Id="rId91" Type="http://schemas.openxmlformats.org/officeDocument/2006/relationships/hyperlink" Target="https://www.npr.org/sections/goats-and-soda/2024/11/20/g-s1-34891/oropouche-virus-sexual-transmission-brazil" TargetMode="External"/><Relationship Id="rId96" Type="http://schemas.openxmlformats.org/officeDocument/2006/relationships/hyperlink" Target="https://www.npr.org/sections/shots-health-news/2025/02/06/nx-s1-5288113/cdc-website-health-data-trump" TargetMode="External"/><Relationship Id="rId1" Type="http://schemas.openxmlformats.org/officeDocument/2006/relationships/numbering" Target="numbering.xml"/><Relationship Id="rId6" Type="http://schemas.openxmlformats.org/officeDocument/2006/relationships/hyperlink" Target="https://www.thelancet.com/journals/lancet/article/PIIS0140-6736(24)00684-6/fulltext" TargetMode="External"/><Relationship Id="rId23" Type="http://schemas.openxmlformats.org/officeDocument/2006/relationships/hyperlink" Target="https://www.reuters.com/legal/trump-administration-says-it-cannot-meet-court-deadline-foreign-aid-payments-2025-02-26/" TargetMode="External"/><Relationship Id="rId28" Type="http://schemas.openxmlformats.org/officeDocument/2006/relationships/hyperlink" Target="https://cjil.uchicago.edu/print-archive/siege-starvation-war-crime-societal-torture" TargetMode="External"/><Relationship Id="rId49" Type="http://schemas.openxmlformats.org/officeDocument/2006/relationships/hyperlink" Target="https://news.stanford.edu/stories/2011/04/u-s-saved-starving-soviet-russia-pbs-film-highlights-stanford-scholars-research-1921-23-famine" TargetMode="External"/><Relationship Id="rId114" Type="http://schemas.openxmlformats.org/officeDocument/2006/relationships/hyperlink" Target="https://www.whitehouse.gov/fact-sheets/2025/03/fact-sheet-president-donald-j-trump-exempts-agencies-with-national-security-missions-from-federal-collective-bargaining-requirements/" TargetMode="External"/><Relationship Id="rId119" Type="http://schemas.openxmlformats.org/officeDocument/2006/relationships/hyperlink" Target="https://www.scotusblog.com/2025/04/will-the-court-overturn-a-1930s-precedent-to-expand-presidential-power-again/" TargetMode="External"/><Relationship Id="rId44" Type="http://schemas.openxmlformats.org/officeDocument/2006/relationships/hyperlink" Target="https://www.actionagainsthunger.org.uk/our-impact/stories/the-hungriest-countries-in-the-world" TargetMode="External"/><Relationship Id="rId60" Type="http://schemas.openxmlformats.org/officeDocument/2006/relationships/hyperlink" Target="https://www.crisisgroup.org/middle-east-north-africa/east-mediterranean-mena/israelpalestine/244-stopping-famine-gaza" TargetMode="External"/><Relationship Id="rId65" Type="http://schemas.openxmlformats.org/officeDocument/2006/relationships/hyperlink" Target="https://www.sciencedirect.com/science/article/abs/pii/S2211912412000107" TargetMode="External"/><Relationship Id="rId81" Type="http://schemas.openxmlformats.org/officeDocument/2006/relationships/hyperlink" Target="https://www.youtube.com/watch?v=Ib_AHI6-2H0" TargetMode="External"/><Relationship Id="rId86" Type="http://schemas.openxmlformats.org/officeDocument/2006/relationships/hyperlink" Target="https://www.cdc.gov/about/advisory-committee-director/index.html" TargetMode="External"/><Relationship Id="rId130" Type="http://schemas.openxmlformats.org/officeDocument/2006/relationships/hyperlink" Target="https://americafirstpolicy.com/issues/20222702-federal-bureaucrats-resisted-president-trump" TargetMode="External"/><Relationship Id="rId135" Type="http://schemas.openxmlformats.org/officeDocument/2006/relationships/theme" Target="theme/theme1.xml"/><Relationship Id="rId13" Type="http://schemas.openxmlformats.org/officeDocument/2006/relationships/hyperlink" Target="https://blogs.lse.ac.uk/africaatlse/2024/04/16/ethiopia-commemorated-50-years-since-the-february-revolution-with-many-of-its-demands-unmet/" TargetMode="External"/><Relationship Id="rId18" Type="http://schemas.openxmlformats.org/officeDocument/2006/relationships/hyperlink" Target="https://oig.usaid.gov/sites/default/files/2025-02/USAID%20OIG%20-%20Oversight%20of%20USAID-Funded%20Humanitarian%20Assistance%20Programming%20021025.pdf" TargetMode="External"/><Relationship Id="rId39" Type="http://schemas.openxmlformats.org/officeDocument/2006/relationships/hyperlink" Target="https://www.ohchr.org/en/press-releases/2024/06/using-starvation-weapon-war-sudan-must-stop-un-experts" TargetMode="External"/><Relationship Id="rId109" Type="http://schemas.openxmlformats.org/officeDocument/2006/relationships/hyperlink" Target="https://www.yalejreg.com/nc/bureaucratic-resistance-from-below-by-jennifer-nou/" TargetMode="External"/><Relationship Id="rId34" Type="http://schemas.openxmlformats.org/officeDocument/2006/relationships/hyperlink" Target="https://www.crisisgroup.org/global/instruments-pain-conflict-and-famine/" TargetMode="External"/><Relationship Id="rId50" Type="http://schemas.openxmlformats.org/officeDocument/2006/relationships/hyperlink" Target="https://hoover.blogs.archives.gov/2020/05/20/hoover-and-20th-century-presidents-harry-truman/" TargetMode="External"/><Relationship Id="rId55" Type="http://schemas.openxmlformats.org/officeDocument/2006/relationships/hyperlink" Target="https://www.jstor.org/stable/44376157?seq=1" TargetMode="External"/><Relationship Id="rId76" Type="http://schemas.openxmlformats.org/officeDocument/2006/relationships/hyperlink" Target="https://www.taylorfrancis.com/chapters/edit/10.4324/9780203014424-8/atypical-urban-famine-michel-garenne" TargetMode="External"/><Relationship Id="rId97" Type="http://schemas.openxmlformats.org/officeDocument/2006/relationships/hyperlink" Target="https://www.npr.org/sections/shots-health-news/2025/02/05/nx-s1-5286265/bird-flu-cow-cattle-nevada" TargetMode="External"/><Relationship Id="rId104" Type="http://schemas.openxmlformats.org/officeDocument/2006/relationships/hyperlink" Target="https://www.stanfordlawreview.org/print/article/presidential-control-and-administrative-capacity/" TargetMode="External"/><Relationship Id="rId120" Type="http://schemas.openxmlformats.org/officeDocument/2006/relationships/hyperlink" Target="https://www.congress.gov/bill/95th-congress/senate-bill/2640" TargetMode="External"/><Relationship Id="rId125" Type="http://schemas.openxmlformats.org/officeDocument/2006/relationships/hyperlink" Target="https://academic.oup.com/book/32168" TargetMode="External"/><Relationship Id="rId7" Type="http://schemas.openxmlformats.org/officeDocument/2006/relationships/hyperlink" Target="https://www.bbc.com/news/articles/cy7x87ev5jyo" TargetMode="External"/><Relationship Id="rId71" Type="http://schemas.openxmlformats.org/officeDocument/2006/relationships/hyperlink" Target="https://fic.tufts.edu/wp-content/uploads/PIA-Synthesis-Report_May-13.pdf" TargetMode="External"/><Relationship Id="rId92" Type="http://schemas.openxmlformats.org/officeDocument/2006/relationships/hyperlink" Target="https://www.npr.org/sections/goats-and-soda/2024/11/20/g-s1-34891/oropouche-virus-sexual-transmission-brazil" TargetMode="External"/><Relationship Id="rId2" Type="http://schemas.openxmlformats.org/officeDocument/2006/relationships/styles" Target="styles.xml"/><Relationship Id="rId29" Type="http://schemas.openxmlformats.org/officeDocument/2006/relationships/hyperlink" Target="https://www.lrb.co.uk/the-paper/v47/n02/alex-de-waal/how-to-measure-famine" TargetMode="External"/><Relationship Id="rId24" Type="http://schemas.openxmlformats.org/officeDocument/2006/relationships/hyperlink" Target="https://apnews.com/article/usaid-trump-musk-shutdown-doge-foreign-aid-9e5e2f1bceac5d9730dd161b59307488" TargetMode="External"/><Relationship Id="rId40" Type="http://schemas.openxmlformats.org/officeDocument/2006/relationships/hyperlink" Target="https://www.ipcinfo.org/fileadmin/user_upload/ipcinfo/docs/IPC_FRC_Alert_Gaza_Nov2024.pdf" TargetMode="External"/><Relationship Id="rId45" Type="http://schemas.openxmlformats.org/officeDocument/2006/relationships/hyperlink" Target="https://www.economist.com/middle-east-and-africa/2024/10/27/another-african-war-looms" TargetMode="External"/><Relationship Id="rId66" Type="http://schemas.openxmlformats.org/officeDocument/2006/relationships/hyperlink" Target="https://reliefweb.int/report/nigeria/nigeria-special-report-famine-likely-occurred-bama-lga-and-may-be-ongoing" TargetMode="External"/><Relationship Id="rId87" Type="http://schemas.openxmlformats.org/officeDocument/2006/relationships/hyperlink" Target="https://www.npr.org/sections/shots-health-news/2025/02/17/nx-s1-5300052/federal-employees-layoffs-cdc-nih-fda" TargetMode="External"/><Relationship Id="rId110" Type="http://schemas.openxmlformats.org/officeDocument/2006/relationships/hyperlink" Target="https://www.americanprogress.org/article/the-trump-administration-ended-collective-bargaining-for-1-million-federal-workers/" TargetMode="External"/><Relationship Id="rId115" Type="http://schemas.openxmlformats.org/officeDocument/2006/relationships/hyperlink" Target="https://www.opm.gov/cba/api/documents/f4600eb5-6f30-4028-b7f1-8da681703fe0/attachments/VA-NNOCNNU-2023-Master-Agreement.pdf" TargetMode="External"/><Relationship Id="rId131" Type="http://schemas.openxmlformats.org/officeDocument/2006/relationships/hyperlink" Target="https://journals.law.harvard.edu/jlpp/wp-content/uploads/sites/90/2025/01/Sherk-Unconstitutional-Powers.pdf" TargetMode="External"/><Relationship Id="rId61" Type="http://schemas.openxmlformats.org/officeDocument/2006/relationships/hyperlink" Target="https://www.crisisgroup.org/sites/default/files/2024-04/244-stopping-famine-in-gaza_0.pdf" TargetMode="External"/><Relationship Id="rId82" Type="http://schemas.openxmlformats.org/officeDocument/2006/relationships/hyperlink" Target="https://www.devex.com/news/as-usaid-is-dismantled-republicans-fight-to-save-a-food-aid-program-109486" TargetMode="External"/><Relationship Id="rId19" Type="http://schemas.openxmlformats.org/officeDocument/2006/relationships/hyperlink" Target="https://www.nytimes.com/2025/02/12/us/politics/usaid-waivers-rubio.html" TargetMode="External"/><Relationship Id="rId14" Type="http://schemas.openxmlformats.org/officeDocument/2006/relationships/hyperlink" Target="https://www.ohchr.org/en/press-releases/2020/10/starvation-being-used-method-warfare-south-sudan-un-panel" TargetMode="External"/><Relationship Id="rId30" Type="http://schemas.openxmlformats.org/officeDocument/2006/relationships/hyperlink" Target="https://www.wfpusa.org/women-are-hungrier-infographic/" TargetMode="External"/><Relationship Id="rId35" Type="http://schemas.openxmlformats.org/officeDocument/2006/relationships/hyperlink" Target="https://academic.oup.com/jicj/article/17/4/699/5721410" TargetMode="External"/><Relationship Id="rId56" Type="http://schemas.openxmlformats.org/officeDocument/2006/relationships/hyperlink" Target="https://www.jstor.org/stable/1262530?seq=1" TargetMode="External"/><Relationship Id="rId77" Type="http://schemas.openxmlformats.org/officeDocument/2006/relationships/hyperlink" Target="https://reliefweb.int/report/south-sudan/now-forest-blocked-shocks-and-access-food" TargetMode="External"/><Relationship Id="rId100" Type="http://schemas.openxmlformats.org/officeDocument/2006/relationships/hyperlink" Target="https://www.dshs.texas.gov/news-alerts/measles-outbreak-feb-21-2025" TargetMode="External"/><Relationship Id="rId105" Type="http://schemas.openxmlformats.org/officeDocument/2006/relationships/hyperlink" Target="https://scholarship.law.tamu.edu/cgi/viewcontent.cgi?article=3087&amp;context=facscholar" TargetMode="External"/><Relationship Id="rId126" Type="http://schemas.openxmlformats.org/officeDocument/2006/relationships/hyperlink" Target="https://trumpwhitehouse.archives.gov/presidential-actions/presidential-memorandum-executive-orders-13836-13837-13839/" TargetMode="External"/><Relationship Id="rId8" Type="http://schemas.openxmlformats.org/officeDocument/2006/relationships/hyperlink" Target="https://www.npr.org/sections/goats-and-soda/2025/02/21/nx-s1-5301043/famine-usaid-warning-ethiopia" TargetMode="External"/><Relationship Id="rId51" Type="http://schemas.openxmlformats.org/officeDocument/2006/relationships/hyperlink" Target="https://www.wfpusa.org/articles/the-us-leads-fight-against-global-hunger-food-for-peace-and-in-kind-food-assistance/" TargetMode="External"/><Relationship Id="rId72" Type="http://schemas.openxmlformats.org/officeDocument/2006/relationships/hyperlink" Target="https://www.theguardian.com/global-development/2024/feb/09/tigray-ethiopia-war-drought-aid-suspended-hunger-crisis-death-desperation" TargetMode="External"/><Relationship Id="rId93" Type="http://schemas.openxmlformats.org/officeDocument/2006/relationships/hyperlink" Target="https://cvm.msu.edu/directory/dodd" TargetMode="External"/><Relationship Id="rId98" Type="http://schemas.openxmlformats.org/officeDocument/2006/relationships/hyperlink" Target="https://www.naccho.org/about/leadership/lori-tremmel-freeman" TargetMode="External"/><Relationship Id="rId121" Type="http://schemas.openxmlformats.org/officeDocument/2006/relationships/hyperlink" Target="https://www.flra.gov/resources-training/resources/statute-and-regulations/statute" TargetMode="External"/><Relationship Id="rId3" Type="http://schemas.openxmlformats.org/officeDocument/2006/relationships/settings" Target="settings.xml"/><Relationship Id="rId25" Type="http://schemas.openxmlformats.org/officeDocument/2006/relationships/hyperlink" Target="https://www.npr.org/sections/goats-and-soda/2025/02/23/g-s1-50398/usaid-employees-leave" TargetMode="External"/><Relationship Id="rId46" Type="http://schemas.openxmlformats.org/officeDocument/2006/relationships/hyperlink" Target="https://www.crisisgroup.org/asia/south-east-asia/myanmar/339-breaking-away-battle-myanmars-rakhine-state" TargetMode="External"/><Relationship Id="rId67" Type="http://schemas.openxmlformats.org/officeDocument/2006/relationships/hyperlink" Target="https://www.reuters.com/world/halt-us-aid-cripples-global-efforts-relieve-hunger-2025-02-06/" TargetMode="External"/><Relationship Id="rId116" Type="http://schemas.openxmlformats.org/officeDocument/2006/relationships/hyperlink" Target="https://www.govexec.com/oversight/2024/10/va-whistleblowers-honored-uncovering-mismanagement-veterans-personal-information/400287/" TargetMode="External"/><Relationship Id="rId20" Type="http://schemas.openxmlformats.org/officeDocument/2006/relationships/hyperlink" Target="https://www.justsecurity.org/107885/trump-impoundment-control-act/" TargetMode="External"/><Relationship Id="rId41" Type="http://schemas.openxmlformats.org/officeDocument/2006/relationships/hyperlink" Target="https://reliefweb.int/report/sudan/famine-review-committee-sudan-december-2024-conclusions-and-recommendations" TargetMode="External"/><Relationship Id="rId62" Type="http://schemas.openxmlformats.org/officeDocument/2006/relationships/hyperlink" Target="https://www.reuters.com/world/halt-us-aid-cripples-global-efforts-relieve-hunger-2025-02-06/" TargetMode="External"/><Relationship Id="rId83" Type="http://schemas.openxmlformats.org/officeDocument/2006/relationships/hyperlink" Target="https://press.princeton.edu/books/paperback/9780691147970/famine?srsltid=AfmBOopNVPVH11BsivgxPX-DrZexocdTdjQNZkHWVOwRmn_p8D_akP24" TargetMode="External"/><Relationship Id="rId88" Type="http://schemas.openxmlformats.org/officeDocument/2006/relationships/hyperlink" Target="https://www.whitehouse.gov/presidential-actions/2025/02/commencing-the-reduction-of-the-federal-bureaucracy/" TargetMode="External"/><Relationship Id="rId111" Type="http://schemas.openxmlformats.org/officeDocument/2006/relationships/hyperlink" Target="https://www.whitehouse.gov/presidential-actions/2025/03/exclusions-from-federal-labor-management-relations-programs/" TargetMode="External"/><Relationship Id="rId132" Type="http://schemas.openxmlformats.org/officeDocument/2006/relationships/hyperlink" Target="https://onlinelibrary.wiley.com/doi/full/10.1111/theo.12582" TargetMode="External"/><Relationship Id="rId15" Type="http://schemas.openxmlformats.org/officeDocument/2006/relationships/hyperlink" Target="https://academic.oup.com/book/44844/chapter-abstract/384424019?redirectedFrom=fulltext&amp;login=true" TargetMode="External"/><Relationship Id="rId36" Type="http://schemas.openxmlformats.org/officeDocument/2006/relationships/hyperlink" Target="https://www.who.int/publications/m/item/the-state-of-food-security-and-nutrition-in-the-world-2024" TargetMode="External"/><Relationship Id="rId57" Type="http://schemas.openxmlformats.org/officeDocument/2006/relationships/hyperlink" Target="https://www.sciencedirect.com/science/article/abs/pii/S2211912412000053" TargetMode="External"/><Relationship Id="rId106" Type="http://schemas.openxmlformats.org/officeDocument/2006/relationships/hyperlink" Target="https://www.flra.gov/system/files/webfm/FLRA%20Agency-wide/50th%20Anniversary%20EO%2010988/Executive%20Order%2010988.pdf" TargetMode="External"/><Relationship Id="rId127" Type="http://schemas.openxmlformats.org/officeDocument/2006/relationships/hyperlink" Target="https://www.govinfo.gov/content/pkg/DCPD-201800376/pdf/DCPD-201800376.pdf" TargetMode="External"/><Relationship Id="rId10" Type="http://schemas.openxmlformats.org/officeDocument/2006/relationships/hyperlink" Target="https://www.euronews.com/my-europe/2025/02/19/europe-following-us-in-cutting-foreign-aid-says-caritas-radio-schuman" TargetMode="External"/><Relationship Id="rId31" Type="http://schemas.openxmlformats.org/officeDocument/2006/relationships/hyperlink" Target="https://www.who.int/publications/m/item/the-state-of-food-security-and-nutrition-in-the-world-2024" TargetMode="External"/><Relationship Id="rId52" Type="http://schemas.openxmlformats.org/officeDocument/2006/relationships/hyperlink" Target="https://history.state.gov/historicaldocuments/frus1969-76ve14p1/d153" TargetMode="External"/><Relationship Id="rId73" Type="http://schemas.openxmlformats.org/officeDocument/2006/relationships/hyperlink" Target="https://odi.org/en/publications/independent-review-of-the-ipc-south-sudan/" TargetMode="External"/><Relationship Id="rId78" Type="http://schemas.openxmlformats.org/officeDocument/2006/relationships/hyperlink" Target="https://media.odi.org/documents/12592.pdf" TargetMode="External"/><Relationship Id="rId94" Type="http://schemas.openxmlformats.org/officeDocument/2006/relationships/hyperlink" Target="https://www.npr.org/sections/shots-health-news/2025/02/20/nx-s1-5304233/cdc-vaccine-meeting-delayed" TargetMode="External"/><Relationship Id="rId99" Type="http://schemas.openxmlformats.org/officeDocument/2006/relationships/hyperlink" Target="https://kffhealthnews.org/news/article/texas-measles-outbreak-escalates-undetected-cases-vaccinations/" TargetMode="External"/><Relationship Id="rId101" Type="http://schemas.openxmlformats.org/officeDocument/2006/relationships/hyperlink" Target="https://www.nmhealth.org/about/erd/ideb/mog/" TargetMode="External"/><Relationship Id="rId122" Type="http://schemas.openxmlformats.org/officeDocument/2006/relationships/hyperlink" Target="https://scholarship.law.tamu.edu/cgi/viewcontent.cgi?article=3087&amp;context=facscholar" TargetMode="External"/><Relationship Id="rId4" Type="http://schemas.openxmlformats.org/officeDocument/2006/relationships/webSettings" Target="webSettings.xml"/><Relationship Id="rId9" Type="http://schemas.openxmlformats.org/officeDocument/2006/relationships/hyperlink" Target="https://edition.cnn.com/2025/02/25/uk/uk-defense-spending-increase-trump-intl/index.html" TargetMode="External"/><Relationship Id="rId26" Type="http://schemas.openxmlformats.org/officeDocument/2006/relationships/hyperlink" Target="https://www.devex.com/news/funding-freeze-fallout-tracking-furloughs-layoffs-and-cuts-109471" TargetMode="External"/><Relationship Id="rId47" Type="http://schemas.openxmlformats.org/officeDocument/2006/relationships/hyperlink" Target="https://www.crisisgroup.org/global/10-conflicts-watch-2025" TargetMode="External"/><Relationship Id="rId68" Type="http://schemas.openxmlformats.org/officeDocument/2006/relationships/hyperlink" Target="https://www.theguardian.com/us-news/2025/feb/12/noaa-restrictions-climate-science-forecasts" TargetMode="External"/><Relationship Id="rId89" Type="http://schemas.openxmlformats.org/officeDocument/2006/relationships/hyperlink" Target="https://www.npr.org/sections/shots-health-news/2025/02/17/nx-s1-5300052/federal-employees-layoffs-cdc-nih-fda" TargetMode="External"/><Relationship Id="rId112" Type="http://schemas.openxmlformats.org/officeDocument/2006/relationships/hyperlink" Target="https://www.flra.gov/resources-training/resources/statute-and-regulations/statute/statute-subchapter-i-general-2" TargetMode="External"/><Relationship Id="rId133" Type="http://schemas.openxmlformats.org/officeDocument/2006/relationships/hyperlink" Target="https://onlinelibrary.wiley.com/doi/full/10.1111/theo.125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l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34939</Words>
  <Characters>199155</Characters>
  <Application>Microsoft Office Word</Application>
  <DocSecurity>0</DocSecurity>
  <Lines>1659</Lines>
  <Paragraphs>467</Paragraphs>
  <ScaleCrop>false</ScaleCrop>
  <Company/>
  <LinksUpToDate>false</LinksUpToDate>
  <CharactersWithSpaces>233627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Ingram, Kole</dc:creator>
  <cp:keywords/>
  <dc:description/>
  <cp:lastModifiedBy>Ingram, Kole</cp:lastModifiedBy>
  <cp:revision>2</cp:revision>
  <dcterms:created xsi:type="dcterms:W3CDTF">2025-09-07T23:54:00Z</dcterms:created>
  <dcterms:modified xsi:type="dcterms:W3CDTF">2025-09-07T23:54:00Z</dcterms:modified>
</cp:coreProperties>
</file>