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4E1929" w14:textId="77777777" w:rsidR="00E52B9C" w:rsidRDefault="00E52B9C" w:rsidP="00E52B9C">
      <w:pPr>
        <w:pStyle w:val="Heading1"/>
      </w:pPr>
      <w:proofErr w:type="gramStart"/>
      <w:r>
        <w:t>Rd1.nuso.disclosure</w:t>
      </w:r>
      <w:proofErr w:type="gramEnd"/>
    </w:p>
    <w:p w14:paraId="27280A98" w14:textId="77777777" w:rsidR="00E52B9C" w:rsidRPr="00B64F6F" w:rsidRDefault="00E52B9C" w:rsidP="00E52B9C">
      <w:pPr>
        <w:pStyle w:val="Heading1"/>
      </w:pPr>
      <w:r>
        <w:lastRenderedPageBreak/>
        <w:t>1nc</w:t>
      </w:r>
    </w:p>
    <w:p w14:paraId="462B34BF" w14:textId="77777777" w:rsidR="00E52B9C" w:rsidRDefault="00E52B9C" w:rsidP="00E52B9C">
      <w:pPr>
        <w:pStyle w:val="Heading3"/>
      </w:pPr>
      <w:r>
        <w:lastRenderedPageBreak/>
        <w:t>1nc - OFF</w:t>
      </w:r>
    </w:p>
    <w:p w14:paraId="029360D4" w14:textId="77777777" w:rsidR="00E52B9C" w:rsidRDefault="00E52B9C" w:rsidP="00E52B9C">
      <w:r>
        <w:t>Topicality</w:t>
      </w:r>
    </w:p>
    <w:p w14:paraId="6AF64588" w14:textId="77777777" w:rsidR="00E52B9C" w:rsidRDefault="00E52B9C" w:rsidP="00E52B9C">
      <w:pPr>
        <w:pStyle w:val="Heading4"/>
      </w:pPr>
      <w:r>
        <w:t xml:space="preserve">There is no burden of rejoinder if the aff doesn’t defend the resolution. </w:t>
      </w:r>
    </w:p>
    <w:p w14:paraId="04D66C2C" w14:textId="77777777" w:rsidR="00E52B9C" w:rsidRPr="00034B49" w:rsidRDefault="00E52B9C" w:rsidP="00E52B9C">
      <w:pPr>
        <w:pStyle w:val="Heading4"/>
      </w:pPr>
      <w:r w:rsidRPr="00034B49">
        <w:t xml:space="preserve">The ‘United States federal government’ is the three federal branches. </w:t>
      </w:r>
    </w:p>
    <w:p w14:paraId="31007E78" w14:textId="77777777" w:rsidR="00E52B9C" w:rsidRPr="00F01428" w:rsidRDefault="00E52B9C" w:rsidP="00E52B9C">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7B009B0E" w14:textId="77777777" w:rsidR="00E52B9C" w:rsidRDefault="00E52B9C" w:rsidP="00E52B9C">
      <w:pPr>
        <w:rPr>
          <w:rFonts w:eastAsia="Cambria"/>
          <w:sz w:val="16"/>
        </w:rPr>
      </w:pPr>
      <w:r w:rsidRPr="00F014D7">
        <w:rPr>
          <w:rFonts w:eastAsia="Cambria"/>
          <w:highlight w:val="green"/>
          <w:u w:val="single"/>
        </w:rPr>
        <w:t xml:space="preserve">The </w:t>
      </w:r>
      <w:r w:rsidRPr="00F014D7">
        <w:rPr>
          <w:rFonts w:eastAsia="Cambria"/>
          <w:b/>
          <w:iCs/>
          <w:sz w:val="24"/>
          <w:highlight w:val="green"/>
          <w:u w:val="single"/>
          <w:bdr w:val="single" w:sz="8" w:space="0" w:color="auto"/>
        </w:rPr>
        <w:t>U</w:t>
      </w:r>
      <w:r w:rsidRPr="00F01428">
        <w:rPr>
          <w:rFonts w:eastAsia="Cambria"/>
          <w:sz w:val="16"/>
        </w:rPr>
        <w:t xml:space="preserve">nited </w:t>
      </w:r>
      <w:r w:rsidRPr="00F014D7">
        <w:rPr>
          <w:rFonts w:eastAsia="Cambria"/>
          <w:b/>
          <w:iCs/>
          <w:sz w:val="24"/>
          <w:highlight w:val="green"/>
          <w:u w:val="single"/>
          <w:bdr w:val="single" w:sz="8" w:space="0" w:color="auto"/>
        </w:rPr>
        <w:t>S</w:t>
      </w:r>
      <w:r w:rsidRPr="00F01428">
        <w:rPr>
          <w:rFonts w:eastAsia="Cambria"/>
          <w:sz w:val="16"/>
        </w:rPr>
        <w:t xml:space="preserve">tates </w:t>
      </w:r>
      <w:r w:rsidRPr="00F014D7">
        <w:rPr>
          <w:rFonts w:eastAsia="Cambria"/>
          <w:b/>
          <w:iCs/>
          <w:sz w:val="24"/>
          <w:highlight w:val="green"/>
          <w:u w:val="single"/>
          <w:bdr w:val="single" w:sz="8" w:space="0" w:color="auto"/>
        </w:rPr>
        <w:t>F</w:t>
      </w:r>
      <w:r w:rsidRPr="00F01428">
        <w:rPr>
          <w:rFonts w:eastAsia="Cambria"/>
          <w:sz w:val="16"/>
        </w:rPr>
        <w:t xml:space="preserve">ederal </w:t>
      </w:r>
      <w:r w:rsidRPr="00F014D7">
        <w:rPr>
          <w:rFonts w:eastAsia="Cambria"/>
          <w:b/>
          <w:iCs/>
          <w:sz w:val="24"/>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F014D7">
        <w:rPr>
          <w:rFonts w:eastAsia="Cambria"/>
          <w:b/>
          <w:iCs/>
          <w:sz w:val="24"/>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sz w:val="24"/>
          <w:highlight w:val="green"/>
          <w:u w:val="single"/>
          <w:bdr w:val="single" w:sz="8" w:space="0" w:color="auto"/>
        </w:rPr>
        <w:t>reserved</w:t>
      </w:r>
      <w:r w:rsidRPr="00F014D7">
        <w:rPr>
          <w:rFonts w:eastAsia="Cambria"/>
          <w:highlight w:val="green"/>
          <w:u w:val="single"/>
        </w:rPr>
        <w:t xml:space="preserve"> to the </w:t>
      </w:r>
      <w:r w:rsidRPr="00F014D7">
        <w:rPr>
          <w:rFonts w:eastAsia="Cambria"/>
          <w:b/>
          <w:iCs/>
          <w:sz w:val="24"/>
          <w:highlight w:val="green"/>
          <w:u w:val="single"/>
          <w:bdr w:val="single" w:sz="8" w:space="0" w:color="auto"/>
        </w:rPr>
        <w:t>States</w:t>
      </w:r>
      <w:r w:rsidRPr="00F01428">
        <w:rPr>
          <w:rFonts w:eastAsia="Cambria"/>
          <w:sz w:val="16"/>
        </w:rPr>
        <w:t xml:space="preserve"> or to the people.</w:t>
      </w:r>
    </w:p>
    <w:p w14:paraId="614963A4" w14:textId="77777777" w:rsidR="00E52B9C" w:rsidRPr="00F01428" w:rsidRDefault="00E52B9C" w:rsidP="00E52B9C">
      <w:pPr>
        <w:pStyle w:val="Heading4"/>
        <w:rPr>
          <w:rFonts w:eastAsia="Cambria"/>
        </w:rPr>
      </w:pPr>
      <w:r>
        <w:rPr>
          <w:rFonts w:eastAsia="Cambria"/>
        </w:rPr>
        <w:t xml:space="preserve">‘Should’ means they must support a policy mandate. </w:t>
      </w:r>
    </w:p>
    <w:p w14:paraId="578078A6" w14:textId="77777777" w:rsidR="00E52B9C" w:rsidRPr="00447941" w:rsidRDefault="00E52B9C" w:rsidP="00E52B9C">
      <w:r w:rsidRPr="009F74DF">
        <w:rPr>
          <w:rStyle w:val="Style13ptBold"/>
        </w:rPr>
        <w:t>Law Insider No Date</w:t>
      </w:r>
      <w:r>
        <w:t>. Law Insider No Date [“Should Definition” Found online at https://www.lawinsider.com/dictionary/should Accessed 08/29/</w:t>
      </w:r>
      <w:proofErr w:type="gramStart"/>
      <w:r>
        <w:t>2022]eag</w:t>
      </w:r>
      <w:proofErr w:type="gramEnd"/>
    </w:p>
    <w:p w14:paraId="76A14B9F" w14:textId="77777777" w:rsidR="00E52B9C" w:rsidRDefault="00E52B9C" w:rsidP="00E52B9C">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24DF125E" w14:textId="77777777" w:rsidR="00E52B9C" w:rsidRPr="005806BE" w:rsidRDefault="00E52B9C" w:rsidP="00E52B9C">
      <w:pPr>
        <w:pStyle w:val="Heading4"/>
      </w:pPr>
      <w:r>
        <w:t>“Collective bargaining rights” are enforced by the government.</w:t>
      </w:r>
    </w:p>
    <w:p w14:paraId="1CD06084" w14:textId="77777777" w:rsidR="00E52B9C" w:rsidRDefault="00E52B9C" w:rsidP="00E52B9C">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w:t>
      </w:r>
      <w:proofErr w:type="gramStart"/>
      <w:r w:rsidRPr="00F94E9E">
        <w:t>2025]rrf</w:t>
      </w:r>
      <w:proofErr w:type="gramEnd"/>
    </w:p>
    <w:p w14:paraId="01135C8F" w14:textId="77777777" w:rsidR="00E52B9C" w:rsidRPr="0015670C" w:rsidRDefault="00E52B9C" w:rsidP="00E52B9C">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5ED27AB1" w14:textId="77777777" w:rsidR="00E52B9C" w:rsidRDefault="00E52B9C" w:rsidP="00E52B9C">
      <w:pPr>
        <w:pStyle w:val="Heading3"/>
      </w:pPr>
      <w:r>
        <w:lastRenderedPageBreak/>
        <w:t>1nc – OFF</w:t>
      </w:r>
    </w:p>
    <w:p w14:paraId="4BB9C09A" w14:textId="77777777" w:rsidR="00E52B9C" w:rsidRDefault="00E52B9C" w:rsidP="00E52B9C">
      <w:r>
        <w:t>Abolition</w:t>
      </w:r>
    </w:p>
    <w:p w14:paraId="301EB341" w14:textId="77777777" w:rsidR="00E52B9C" w:rsidRPr="0065040D" w:rsidRDefault="00E52B9C" w:rsidP="00E52B9C">
      <w:pPr>
        <w:pStyle w:val="Heading4"/>
        <w:rPr>
          <w:u w:val="single"/>
        </w:rPr>
      </w:pPr>
      <w:r>
        <w:t xml:space="preserve">Critiques in the academy legitimize a liberal refuge for whiteness and trade off with epistemic challenges to colonialism and antiblackness. Instead </w:t>
      </w:r>
      <w:r>
        <w:rPr>
          <w:u w:val="single"/>
        </w:rPr>
        <w:t>abolish the humanities.</w:t>
      </w:r>
    </w:p>
    <w:p w14:paraId="24CFA041" w14:textId="77777777" w:rsidR="00E52B9C" w:rsidRDefault="00E52B9C" w:rsidP="00E52B9C">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5" w:history="1">
        <w:r w:rsidRPr="00BC030A">
          <w:rPr>
            <w:rStyle w:val="Hyperlink"/>
          </w:rPr>
          <w:t>https://doi.org/10.4324/9781003190233-4</w:t>
        </w:r>
      </w:hyperlink>
      <w:r>
        <w:t xml:space="preserve">, accessed 4-26-25, </w:t>
      </w:r>
      <w:proofErr w:type="gramStart"/>
      <w:r>
        <w:t>LibGen]cdm</w:t>
      </w:r>
      <w:proofErr w:type="gramEnd"/>
    </w:p>
    <w:p w14:paraId="4C4396B5" w14:textId="77777777" w:rsidR="00E52B9C" w:rsidRDefault="00E52B9C" w:rsidP="00E52B9C">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t xml:space="preserve"> </w:t>
      </w:r>
    </w:p>
    <w:p w14:paraId="57F98754" w14:textId="77777777" w:rsidR="00E52B9C" w:rsidRDefault="00E52B9C" w:rsidP="00E52B9C">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1AC978BC" w14:textId="77777777" w:rsidR="00E52B9C" w:rsidRDefault="00E52B9C" w:rsidP="00E52B9C">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invisibilizing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(Wekker), and the “immune system” of whiteness (Bouteldja, 42–43).</w:t>
      </w:r>
    </w:p>
    <w:p w14:paraId="3E298842" w14:textId="77777777" w:rsidR="00E52B9C" w:rsidRDefault="00E52B9C" w:rsidP="00E52B9C">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 xml:space="preserve">fulfill the role of </w:t>
      </w:r>
      <w:r w:rsidRPr="00ED22AD">
        <w:rPr>
          <w:rStyle w:val="StyleUnderline"/>
          <w:highlight w:val="green"/>
        </w:rPr>
        <w:lastRenderedPageBreak/>
        <w:t>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5A5D1C26" w14:textId="77777777" w:rsidR="00E52B9C" w:rsidRPr="005753C6" w:rsidRDefault="00E52B9C" w:rsidP="00E52B9C">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410DC548" w14:textId="77777777" w:rsidR="00E52B9C" w:rsidRDefault="00E52B9C" w:rsidP="00E52B9C">
      <w:pPr>
        <w:pStyle w:val="Heading2"/>
      </w:pPr>
      <w:r>
        <w:lastRenderedPageBreak/>
        <w:t>CASE:</w:t>
      </w:r>
    </w:p>
    <w:p w14:paraId="48562F13" w14:textId="77777777" w:rsidR="00E52B9C" w:rsidRPr="00E40AEE" w:rsidRDefault="00E52B9C" w:rsidP="00E52B9C">
      <w:pPr>
        <w:keepNext/>
        <w:keepLines/>
        <w:spacing w:before="40" w:after="0"/>
        <w:outlineLvl w:val="3"/>
        <w:rPr>
          <w:rFonts w:eastAsiaTheme="majorEastAsia" w:cstheme="majorBidi"/>
          <w:b/>
          <w:iCs/>
          <w:sz w:val="26"/>
        </w:rPr>
      </w:pPr>
      <w:r w:rsidRPr="00E40AEE">
        <w:rPr>
          <w:rFonts w:eastAsiaTheme="majorEastAsia" w:cstheme="majorBidi"/>
          <w:b/>
          <w:iCs/>
          <w:sz w:val="26"/>
        </w:rPr>
        <w:t xml:space="preserve">Bureaucracy is critical to materially improving lives. Rejection is </w:t>
      </w:r>
      <w:proofErr w:type="gramStart"/>
      <w:r w:rsidRPr="00E40AEE">
        <w:rPr>
          <w:rFonts w:eastAsiaTheme="majorEastAsia" w:cstheme="majorBidi"/>
          <w:b/>
          <w:iCs/>
          <w:sz w:val="26"/>
        </w:rPr>
        <w:t>a</w:t>
      </w:r>
      <w:proofErr w:type="gramEnd"/>
      <w:r w:rsidRPr="00E40AEE">
        <w:rPr>
          <w:rFonts w:eastAsiaTheme="majorEastAsia" w:cstheme="majorBidi"/>
          <w:b/>
          <w:iCs/>
          <w:sz w:val="26"/>
        </w:rPr>
        <w:t xml:space="preserve"> idealistic political strategy with no mechanism to affect the distribution of resources. </w:t>
      </w:r>
    </w:p>
    <w:p w14:paraId="2D58D687" w14:textId="77777777" w:rsidR="00E52B9C" w:rsidRPr="00E40AEE" w:rsidRDefault="00E52B9C" w:rsidP="00E52B9C">
      <w:r w:rsidRPr="00E40AEE">
        <w:rPr>
          <w:b/>
          <w:bCs/>
          <w:sz w:val="26"/>
        </w:rPr>
        <w:t>Piliavsky ’17</w:t>
      </w:r>
      <w:r w:rsidRPr="00E40AEE">
        <w:t xml:space="preserve"> [Anastasia, Professor of Anthropology @ the University of Cambridge. “The wrong kind of freedom? A Review of David Graeber’s The Utopia of Rules: On Technology, Stupidity and the Secret Joys of Bureaucracy,” International Journal of Politics, Culture, and Society, Volume 30, Issue 1, March 2017, pp. 107-111]</w:t>
      </w:r>
    </w:p>
    <w:p w14:paraId="442ABEBA" w14:textId="77777777" w:rsidR="00E52B9C" w:rsidRPr="00E40AEE" w:rsidRDefault="00E52B9C" w:rsidP="00E52B9C">
      <w:pPr>
        <w:rPr>
          <w:sz w:val="12"/>
        </w:rPr>
      </w:pPr>
      <w:r w:rsidRPr="00E40AEE">
        <w:rPr>
          <w:u w:val="single"/>
        </w:rPr>
        <w:t>Bureaucracy, Graeber tells us, has swallowed the modern world whole</w:t>
      </w:r>
      <w:r w:rsidRPr="00E40AEE">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ancien régime: a newly clothed, but in its essence aristocratic, hierarchy of command. </w:t>
      </w:r>
      <w:r w:rsidRPr="00E40AEE">
        <w:rPr>
          <w:u w:val="single"/>
        </w:rPr>
        <w:t>Its primary role has always been the regulation</w:t>
      </w:r>
      <w:r w:rsidRPr="00E40AEE">
        <w:rPr>
          <w:sz w:val="12"/>
        </w:rPr>
        <w:t xml:space="preserve">, and indeed the creation, </w:t>
      </w:r>
      <w:r w:rsidRPr="00E40AEE">
        <w:rPr>
          <w:u w:val="single"/>
        </w:rPr>
        <w:t>of markets by governments</w:t>
      </w:r>
      <w:r w:rsidRPr="00E40AEE">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E40AEE">
        <w:rPr>
          <w:u w:val="single"/>
        </w:rPr>
        <w:t>faith in the bureaucratic compulsion, has since conquered</w:t>
      </w:r>
      <w:r w:rsidRPr="00E40AEE">
        <w:rPr>
          <w:sz w:val="12"/>
        </w:rPr>
        <w:t xml:space="preserve"> the world and </w:t>
      </w:r>
      <w:r w:rsidRPr="00E40AEE">
        <w:rPr>
          <w:u w:val="single"/>
        </w:rPr>
        <w:t>the minds of its denizens</w:t>
      </w:r>
      <w:r w:rsidRPr="00E40AEE">
        <w:rPr>
          <w:sz w:val="12"/>
        </w:rPr>
        <w:t xml:space="preserve">. </w:t>
      </w:r>
      <w:r w:rsidRPr="00E40AEE">
        <w:rPr>
          <w:highlight w:val="green"/>
          <w:u w:val="single"/>
        </w:rPr>
        <w:t>For ordinary people</w:t>
      </w:r>
      <w:r w:rsidRPr="00E40AEE">
        <w:rPr>
          <w:sz w:val="12"/>
        </w:rPr>
        <w:t xml:space="preserve"> around the globe, </w:t>
      </w:r>
      <w:r w:rsidRPr="00E40AEE">
        <w:rPr>
          <w:highlight w:val="green"/>
          <w:u w:val="single"/>
        </w:rPr>
        <w:t>bureaucracy</w:t>
      </w:r>
      <w:r w:rsidRPr="00E40AEE">
        <w:rPr>
          <w:sz w:val="12"/>
        </w:rPr>
        <w:t xml:space="preserve"> is not just a source of infinite tedium, it </w:t>
      </w:r>
      <w:r w:rsidRPr="00E40AEE">
        <w:rPr>
          <w:highlight w:val="green"/>
          <w:u w:val="single"/>
        </w:rPr>
        <w:t>is</w:t>
      </w:r>
      <w:r w:rsidRPr="00E40AEE">
        <w:rPr>
          <w:u w:val="single"/>
        </w:rPr>
        <w:t xml:space="preserve"> also </w:t>
      </w:r>
      <w:r w:rsidRPr="00E40AEE">
        <w:rPr>
          <w:highlight w:val="green"/>
          <w:u w:val="single"/>
        </w:rPr>
        <w:t xml:space="preserve">the cause of </w:t>
      </w:r>
      <w:r w:rsidRPr="00E40AEE">
        <w:rPr>
          <w:b/>
          <w:iCs/>
          <w:highlight w:val="green"/>
          <w:u w:val="single"/>
          <w:bdr w:val="single" w:sz="8" w:space="0" w:color="auto"/>
        </w:rPr>
        <w:t>existential violence</w:t>
      </w:r>
      <w:r w:rsidRPr="00E40AEE">
        <w:rPr>
          <w:sz w:val="12"/>
        </w:rPr>
        <w:t xml:space="preserve">. </w:t>
      </w:r>
      <w:r w:rsidRPr="00E40AEE">
        <w:rPr>
          <w:u w:val="single"/>
        </w:rPr>
        <w:t>It violates our capacity to imagine, create, play, or even think clearly</w:t>
      </w:r>
      <w:r w:rsidRPr="00E40AEE">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E40AEE">
        <w:rPr>
          <w:u w:val="single"/>
        </w:rPr>
        <w:t>bureaucracy “radically strips down, simplifies, and ultimately prevents communication</w:t>
      </w:r>
      <w:r w:rsidRPr="00E40AEE">
        <w:rPr>
          <w:sz w:val="12"/>
        </w:rPr>
        <w:t xml:space="preserve"> … </w:t>
      </w:r>
      <w:r w:rsidRPr="00E40AEE">
        <w:rPr>
          <w:u w:val="single"/>
        </w:rPr>
        <w:t>it is</w:t>
      </w:r>
      <w:r w:rsidRPr="00E40AEE">
        <w:rPr>
          <w:sz w:val="12"/>
        </w:rPr>
        <w:t xml:space="preserve"> really </w:t>
      </w:r>
      <w:r w:rsidRPr="00E40AEE">
        <w:rPr>
          <w:u w:val="single"/>
        </w:rPr>
        <w:t xml:space="preserve">a form of </w:t>
      </w:r>
      <w:r w:rsidRPr="00E40AEE">
        <w:rPr>
          <w:b/>
          <w:iCs/>
          <w:u w:val="single"/>
          <w:bdr w:val="single" w:sz="8" w:space="0" w:color="auto"/>
        </w:rPr>
        <w:t>anti-action</w:t>
      </w:r>
      <w:r w:rsidRPr="00E40AEE">
        <w:rPr>
          <w:sz w:val="12"/>
        </w:rPr>
        <w:t xml:space="preserve">” which interns the soul. Even more treacherously, </w:t>
      </w:r>
      <w:r w:rsidRPr="00E40AEE">
        <w:rPr>
          <w:u w:val="single"/>
        </w:rPr>
        <w:t>the bureaucratic process deludes us into believing that its spurious rationality and impersonal quantitative techniques are</w:t>
      </w:r>
      <w:r w:rsidRPr="00E40AEE">
        <w:rPr>
          <w:sz w:val="12"/>
        </w:rPr>
        <w:t xml:space="preserve"> sources—indeed </w:t>
      </w:r>
      <w:r w:rsidRPr="00E40AEE">
        <w:rPr>
          <w:u w:val="single"/>
        </w:rPr>
        <w:t>the only viable sources</w:t>
      </w:r>
      <w:r w:rsidRPr="00E40AEE">
        <w:rPr>
          <w:sz w:val="12"/>
        </w:rPr>
        <w:t>—</w:t>
      </w:r>
      <w:r w:rsidRPr="00E40AEE">
        <w:rPr>
          <w:u w:val="single"/>
        </w:rPr>
        <w:t>of</w:t>
      </w:r>
      <w:r w:rsidRPr="00E40AEE">
        <w:rPr>
          <w:sz w:val="12"/>
        </w:rPr>
        <w:t xml:space="preserve"> equality, </w:t>
      </w:r>
      <w:r w:rsidRPr="00E40AEE">
        <w:rPr>
          <w:u w:val="single"/>
        </w:rPr>
        <w:t>justice</w:t>
      </w:r>
      <w:r w:rsidRPr="00E40AEE">
        <w:rPr>
          <w:sz w:val="12"/>
        </w:rPr>
        <w:t xml:space="preserve">, </w:t>
      </w:r>
      <w:r w:rsidRPr="00E40AEE">
        <w:rPr>
          <w:u w:val="single"/>
        </w:rPr>
        <w:t>and fairness</w:t>
      </w:r>
      <w:r w:rsidRPr="00E40AEE">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whinging.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w:t>
      </w:r>
      <w:proofErr w:type="gramStart"/>
      <w:r w:rsidRPr="00E40AEE">
        <w:rPr>
          <w:sz w:val="12"/>
        </w:rPr>
        <w:t>it</w:t>
      </w:r>
      <w:proofErr w:type="gramEnd"/>
      <w:r w:rsidRPr="00E40AEE">
        <w:rPr>
          <w:sz w:val="12"/>
        </w:rPr>
        <w:t xml:space="preserve">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E40AEE">
        <w:rPr>
          <w:u w:val="single"/>
        </w:rPr>
        <w:t>Graeber stands for a different Left</w:t>
      </w:r>
      <w:r w:rsidRPr="00E40AEE">
        <w:rPr>
          <w:sz w:val="12"/>
        </w:rPr>
        <w:t xml:space="preserve">. A career anarchist, </w:t>
      </w:r>
      <w:r w:rsidRPr="00E40AEE">
        <w:rPr>
          <w:highlight w:val="green"/>
          <w:u w:val="single"/>
        </w:rPr>
        <w:t xml:space="preserve">he wants </w:t>
      </w:r>
      <w:r w:rsidRPr="00E40AEE">
        <w:rPr>
          <w:b/>
          <w:iCs/>
          <w:highlight w:val="green"/>
          <w:u w:val="single"/>
          <w:bdr w:val="single" w:sz="8" w:space="0" w:color="auto"/>
        </w:rPr>
        <w:t>liberation above all</w:t>
      </w:r>
      <w:r w:rsidRPr="00E40AEE">
        <w:rPr>
          <w:sz w:val="12"/>
        </w:rPr>
        <w:t>;</w:t>
      </w:r>
      <w:r w:rsidRPr="00E40AEE">
        <w:rPr>
          <w:sz w:val="12"/>
          <w:highlight w:val="green"/>
        </w:rPr>
        <w:t xml:space="preserve"> </w:t>
      </w:r>
      <w:r w:rsidRPr="00E40AEE">
        <w:rPr>
          <w:highlight w:val="green"/>
          <w:u w:val="single"/>
        </w:rPr>
        <w:t xml:space="preserve">more than </w:t>
      </w:r>
      <w:r w:rsidRPr="00E40AEE">
        <w:rPr>
          <w:b/>
          <w:iCs/>
          <w:highlight w:val="green"/>
          <w:u w:val="single"/>
          <w:bdr w:val="single" w:sz="8" w:space="0" w:color="auto"/>
        </w:rPr>
        <w:t>welfare or public healthcare</w:t>
      </w:r>
      <w:r w:rsidRPr="00E40AEE">
        <w:rPr>
          <w:u w:val="single"/>
        </w:rPr>
        <w:t>, and even more than social and economic justice</w:t>
      </w:r>
      <w:r w:rsidRPr="00E40AEE">
        <w:rPr>
          <w:sz w:val="12"/>
        </w:rPr>
        <w:t xml:space="preserve">, of which he’s been a vociferous advocate. </w:t>
      </w:r>
      <w:r w:rsidRPr="00E40AEE">
        <w:rPr>
          <w:u w:val="single"/>
        </w:rPr>
        <w:t xml:space="preserve">Graeber yearns for </w:t>
      </w:r>
      <w:r w:rsidRPr="00E40AEE">
        <w:rPr>
          <w:b/>
          <w:iCs/>
          <w:highlight w:val="green"/>
          <w:u w:val="single"/>
          <w:bdr w:val="single" w:sz="8" w:space="0" w:color="auto"/>
        </w:rPr>
        <w:t>total liberation</w:t>
      </w:r>
      <w:r w:rsidRPr="00E40AEE">
        <w:rPr>
          <w:sz w:val="12"/>
        </w:rPr>
        <w:t xml:space="preserve">: liberation </w:t>
      </w:r>
      <w:r w:rsidRPr="00E40AEE">
        <w:rPr>
          <w:highlight w:val="green"/>
          <w:u w:val="single"/>
        </w:rPr>
        <w:t>from</w:t>
      </w:r>
      <w:r w:rsidRPr="00E40AEE">
        <w:rPr>
          <w:u w:val="single"/>
        </w:rPr>
        <w:t xml:space="preserve"> government rules and regulations, from </w:t>
      </w:r>
      <w:r w:rsidRPr="00E40AEE">
        <w:rPr>
          <w:highlight w:val="green"/>
          <w:u w:val="single"/>
        </w:rPr>
        <w:t>boredom and capitalism</w:t>
      </w:r>
      <w:r w:rsidRPr="00E40AEE">
        <w:rPr>
          <w:sz w:val="12"/>
        </w:rPr>
        <w:t xml:space="preserve">, inequality, law, corporations, tradition, and the police, </w:t>
      </w:r>
      <w:r w:rsidRPr="00E40AEE">
        <w:rPr>
          <w:u w:val="single"/>
        </w:rPr>
        <w:t>and from</w:t>
      </w:r>
      <w:r w:rsidRPr="00E40AEE">
        <w:rPr>
          <w:sz w:val="12"/>
        </w:rPr>
        <w:t xml:space="preserve"> bureaucracy’s “</w:t>
      </w:r>
      <w:r w:rsidRPr="00E40AEE">
        <w:rPr>
          <w:u w:val="single"/>
        </w:rPr>
        <w:t>soulless conformity</w:t>
      </w:r>
      <w:r w:rsidRPr="00E40AEE">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E40AEE">
        <w:rPr>
          <w:highlight w:val="green"/>
          <w:u w:val="single"/>
        </w:rPr>
        <w:t xml:space="preserve">What he seeks liberation </w:t>
      </w:r>
      <w:r w:rsidRPr="00E40AEE">
        <w:rPr>
          <w:b/>
          <w:iCs/>
          <w:highlight w:val="green"/>
          <w:u w:val="single"/>
          <w:bdr w:val="single" w:sz="8" w:space="0" w:color="auto"/>
        </w:rPr>
        <w:t>from</w:t>
      </w:r>
      <w:r w:rsidRPr="00E40AEE">
        <w:rPr>
          <w:highlight w:val="green"/>
          <w:u w:val="single"/>
        </w:rPr>
        <w:t xml:space="preserve"> is</w:t>
      </w:r>
      <w:r w:rsidRPr="00E40AEE">
        <w:rPr>
          <w:u w:val="single"/>
        </w:rPr>
        <w:t xml:space="preserve"> quite </w:t>
      </w:r>
      <w:r w:rsidRPr="00E40AEE">
        <w:rPr>
          <w:highlight w:val="green"/>
          <w:u w:val="single"/>
        </w:rPr>
        <w:t>clear</w:t>
      </w:r>
      <w:r w:rsidRPr="00E40AEE">
        <w:rPr>
          <w:sz w:val="12"/>
        </w:rPr>
        <w:t xml:space="preserve">—anything that may stifle human playfulness, imagination, and will. </w:t>
      </w:r>
      <w:r w:rsidRPr="00E40AEE">
        <w:rPr>
          <w:highlight w:val="green"/>
          <w:u w:val="single"/>
        </w:rPr>
        <w:t xml:space="preserve">Less apparent is what it is </w:t>
      </w:r>
      <w:r w:rsidRPr="00E40AEE">
        <w:rPr>
          <w:b/>
          <w:iCs/>
          <w:highlight w:val="green"/>
          <w:u w:val="single"/>
          <w:bdr w:val="single" w:sz="8" w:space="0" w:color="auto"/>
        </w:rPr>
        <w:t>for</w:t>
      </w:r>
      <w:r w:rsidRPr="00E40AEE">
        <w:rPr>
          <w:sz w:val="12"/>
          <w:highlight w:val="green"/>
        </w:rPr>
        <w:t>.</w:t>
      </w:r>
      <w:r w:rsidRPr="00E40AEE">
        <w:rPr>
          <w:sz w:val="12"/>
        </w:rPr>
        <w:t xml:space="preserve"> </w:t>
      </w:r>
      <w:r w:rsidRPr="00E40AEE">
        <w:rPr>
          <w:highlight w:val="green"/>
          <w:u w:val="single"/>
        </w:rPr>
        <w:t>What</w:t>
      </w:r>
      <w:r w:rsidRPr="00E40AEE">
        <w:rPr>
          <w:u w:val="single"/>
        </w:rPr>
        <w:t xml:space="preserve"> kind of a </w:t>
      </w:r>
      <w:r w:rsidRPr="00E40AEE">
        <w:rPr>
          <w:highlight w:val="green"/>
          <w:u w:val="single"/>
        </w:rPr>
        <w:t>world lies beyond</w:t>
      </w:r>
      <w:r w:rsidRPr="00E40AEE">
        <w:rPr>
          <w:u w:val="single"/>
        </w:rPr>
        <w:t xml:space="preserve"> the threadbare veil of false reality spun for us by </w:t>
      </w:r>
      <w:r w:rsidRPr="00E40AEE">
        <w:rPr>
          <w:highlight w:val="green"/>
          <w:u w:val="single"/>
        </w:rPr>
        <w:t>American bureaucrats</w:t>
      </w:r>
      <w:r w:rsidRPr="00E40AEE">
        <w:rPr>
          <w:u w:val="single"/>
        </w:rPr>
        <w:t>?</w:t>
      </w:r>
      <w:r w:rsidRPr="00E40AEE">
        <w:rPr>
          <w:sz w:val="12"/>
        </w:rPr>
        <w:t xml:space="preserve"> </w:t>
      </w:r>
      <w:r w:rsidRPr="00E40AEE">
        <w:rPr>
          <w:highlight w:val="green"/>
          <w:u w:val="single"/>
        </w:rPr>
        <w:t xml:space="preserve">And </w:t>
      </w:r>
      <w:r w:rsidRPr="00E40AEE">
        <w:rPr>
          <w:b/>
          <w:iCs/>
          <w:highlight w:val="green"/>
          <w:u w:val="single"/>
          <w:bdr w:val="single" w:sz="8" w:space="0" w:color="auto"/>
        </w:rPr>
        <w:t>how do we get to the other side?</w:t>
      </w:r>
      <w:r w:rsidRPr="00E40AEE">
        <w:rPr>
          <w:sz w:val="12"/>
        </w:rPr>
        <w:t xml:space="preserve"> Graeber writes, as he does in Debt, that his ultimate aim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E40AEE">
        <w:rPr>
          <w:u w:val="single"/>
        </w:rPr>
        <w:t>no one is completely sure</w:t>
      </w:r>
      <w:r w:rsidRPr="00E40AEE">
        <w:rPr>
          <w:sz w:val="12"/>
        </w:rPr>
        <w:t>” (ibid). “</w:t>
      </w:r>
      <w:r w:rsidRPr="00E40AEE">
        <w:rPr>
          <w:b/>
          <w:iCs/>
          <w:highlight w:val="green"/>
          <w:u w:val="single"/>
          <w:bdr w:val="single" w:sz="8" w:space="0" w:color="auto"/>
        </w:rPr>
        <w:t>Endless improvization?</w:t>
      </w:r>
      <w:r w:rsidRPr="00E40AEE">
        <w:rPr>
          <w:sz w:val="12"/>
        </w:rPr>
        <w:t>” “</w:t>
      </w:r>
      <w:r w:rsidRPr="00E40AEE">
        <w:rPr>
          <w:b/>
          <w:iCs/>
          <w:highlight w:val="green"/>
          <w:u w:val="single"/>
          <w:bdr w:val="single" w:sz="8" w:space="0" w:color="auto"/>
        </w:rPr>
        <w:t>Insurrectionary moments?</w:t>
      </w:r>
      <w:r w:rsidRPr="00E40AEE">
        <w:rPr>
          <w:sz w:val="12"/>
        </w:rPr>
        <w:t xml:space="preserve">” A “complex and multifaceted revolutionary process?” </w:t>
      </w:r>
      <w:r w:rsidRPr="00E40AEE">
        <w:rPr>
          <w:u w:val="single"/>
        </w:rPr>
        <w:t xml:space="preserve">Meanwhile, most of us need to eat, dress, live </w:t>
      </w:r>
      <w:r w:rsidRPr="00E40AEE">
        <w:rPr>
          <w:u w:val="single"/>
        </w:rPr>
        <w:lastRenderedPageBreak/>
        <w:t>somewhere and</w:t>
      </w:r>
      <w:r w:rsidRPr="00E40AEE">
        <w:rPr>
          <w:sz w:val="12"/>
        </w:rPr>
        <w:t xml:space="preserve">, therefore, </w:t>
      </w:r>
      <w:r w:rsidRPr="00E40AEE">
        <w:rPr>
          <w:u w:val="single"/>
        </w:rPr>
        <w:t>work</w:t>
      </w:r>
      <w:r w:rsidRPr="00E40AEE">
        <w:rPr>
          <w:sz w:val="12"/>
        </w:rPr>
        <w:t xml:space="preserve">. Some of us may need to take trains to work. Now, if you needed to take a train, would you or would you not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E40AEE">
        <w:rPr>
          <w:highlight w:val="green"/>
          <w:u w:val="single"/>
        </w:rPr>
        <w:t>it is difficult to imagine</w:t>
      </w:r>
      <w:r w:rsidRPr="00E40AEE">
        <w:rPr>
          <w:u w:val="single"/>
        </w:rPr>
        <w:t xml:space="preserve"> how a set of </w:t>
      </w:r>
      <w:r w:rsidRPr="00E40AEE">
        <w:rPr>
          <w:b/>
          <w:iCs/>
          <w:highlight w:val="green"/>
          <w:u w:val="single"/>
          <w:bdr w:val="single" w:sz="8" w:space="0" w:color="auto"/>
        </w:rPr>
        <w:t>generalized services</w:t>
      </w:r>
      <w:r w:rsidRPr="00E40AEE">
        <w:rPr>
          <w:highlight w:val="green"/>
          <w:u w:val="single"/>
        </w:rPr>
        <w:t xml:space="preserve"> that require </w:t>
      </w:r>
      <w:r w:rsidRPr="00E40AEE">
        <w:rPr>
          <w:b/>
          <w:iCs/>
          <w:highlight w:val="green"/>
          <w:u w:val="single"/>
          <w:bdr w:val="single" w:sz="8" w:space="0" w:color="auto"/>
        </w:rPr>
        <w:t>coordination</w:t>
      </w:r>
      <w:r w:rsidRPr="00E40AEE">
        <w:rPr>
          <w:sz w:val="12"/>
        </w:rPr>
        <w:t>—a railway system, a postal service, a network of hospitals—</w:t>
      </w:r>
      <w:r w:rsidRPr="00E40AEE">
        <w:rPr>
          <w:u w:val="single"/>
        </w:rPr>
        <w:t xml:space="preserve">can work </w:t>
      </w:r>
      <w:r w:rsidRPr="00E40AEE">
        <w:rPr>
          <w:highlight w:val="green"/>
          <w:u w:val="single"/>
        </w:rPr>
        <w:t>without</w:t>
      </w:r>
      <w:r w:rsidRPr="00E40AEE">
        <w:rPr>
          <w:u w:val="single"/>
        </w:rPr>
        <w:t xml:space="preserve"> abstracted </w:t>
      </w:r>
      <w:r w:rsidRPr="00E40AEE">
        <w:rPr>
          <w:highlight w:val="green"/>
          <w:u w:val="single"/>
        </w:rPr>
        <w:t>procedures and rules</w:t>
      </w:r>
      <w:r w:rsidRPr="00E40AEE">
        <w:rPr>
          <w:sz w:val="12"/>
        </w:rPr>
        <w:t xml:space="preserve">. </w:t>
      </w:r>
      <w:r w:rsidRPr="00E40AEE">
        <w:rPr>
          <w:u w:val="single"/>
        </w:rPr>
        <w:t>Can they operate on the “</w:t>
      </w:r>
      <w:r w:rsidRPr="00E40AEE">
        <w:rPr>
          <w:b/>
          <w:iCs/>
          <w:u w:val="single"/>
          <w:bdr w:val="single" w:sz="8" w:space="0" w:color="auto"/>
        </w:rPr>
        <w:t>principles of direct democracy</w:t>
      </w:r>
      <w:r w:rsidRPr="00E40AEE">
        <w:rPr>
          <w:u w:val="single"/>
        </w:rPr>
        <w:t xml:space="preserve"> </w:t>
      </w:r>
      <w:r w:rsidRPr="00E40AEE">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a serious crisis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E40AEE">
        <w:rPr>
          <w:u w:val="single"/>
        </w:rPr>
        <w:t>a fine anarchist spectacle</w:t>
      </w:r>
      <w:r w:rsidRPr="00E40AEE">
        <w:rPr>
          <w:sz w:val="12"/>
        </w:rPr>
        <w:t xml:space="preserve">. </w:t>
      </w:r>
      <w:r w:rsidRPr="00E40AEE">
        <w:rPr>
          <w:b/>
          <w:iCs/>
          <w:highlight w:val="green"/>
          <w:u w:val="single"/>
          <w:bdr w:val="single" w:sz="8" w:space="0" w:color="auto"/>
        </w:rPr>
        <w:t>Cathartic though this may be</w:t>
      </w:r>
      <w:r w:rsidRPr="00E40AEE">
        <w:rPr>
          <w:sz w:val="12"/>
        </w:rPr>
        <w:t xml:space="preserve">, </w:t>
      </w:r>
      <w:r w:rsidRPr="00E40AEE">
        <w:rPr>
          <w:highlight w:val="green"/>
          <w:u w:val="single"/>
        </w:rPr>
        <w:t>it leaves</w:t>
      </w:r>
      <w:r w:rsidRPr="00E40AEE">
        <w:rPr>
          <w:u w:val="single"/>
        </w:rPr>
        <w:t xml:space="preserve"> behind </w:t>
      </w:r>
      <w:r w:rsidRPr="00E40AEE">
        <w:rPr>
          <w:highlight w:val="green"/>
          <w:u w:val="single"/>
        </w:rPr>
        <w:t>only pieces</w:t>
      </w:r>
      <w:r w:rsidRPr="00E40AEE">
        <w:rPr>
          <w:u w:val="single"/>
        </w:rPr>
        <w:t xml:space="preserve"> that </w:t>
      </w:r>
      <w:r w:rsidRPr="00E40AEE">
        <w:rPr>
          <w:b/>
          <w:iCs/>
          <w:highlight w:val="green"/>
          <w:u w:val="single"/>
          <w:bdr w:val="single" w:sz="8" w:space="0" w:color="auto"/>
        </w:rPr>
        <w:t>someone</w:t>
      </w:r>
      <w:r w:rsidRPr="00E40AEE">
        <w:rPr>
          <w:b/>
          <w:iCs/>
          <w:u w:val="single"/>
          <w:bdr w:val="single" w:sz="8" w:space="0" w:color="auto"/>
        </w:rPr>
        <w:t xml:space="preserve"> else </w:t>
      </w:r>
      <w:r w:rsidRPr="00E40AEE">
        <w:rPr>
          <w:b/>
          <w:iCs/>
          <w:highlight w:val="green"/>
          <w:u w:val="single"/>
          <w:bdr w:val="single" w:sz="8" w:space="0" w:color="auto"/>
        </w:rPr>
        <w:t>needs to clean up</w:t>
      </w:r>
      <w:r w:rsidRPr="00E40AEE">
        <w:rPr>
          <w:sz w:val="12"/>
        </w:rPr>
        <w:t xml:space="preserve">. </w:t>
      </w:r>
      <w:r w:rsidRPr="00E40AEE">
        <w:rPr>
          <w:highlight w:val="green"/>
          <w:u w:val="single"/>
        </w:rPr>
        <w:t>This</w:t>
      </w:r>
      <w:r w:rsidRPr="00E40AEE">
        <w:rPr>
          <w:u w:val="single"/>
        </w:rPr>
        <w:t xml:space="preserve"> liberation theology no doubt </w:t>
      </w:r>
      <w:r w:rsidRPr="00E40AEE">
        <w:rPr>
          <w:highlight w:val="green"/>
          <w:u w:val="single"/>
        </w:rPr>
        <w:t xml:space="preserve">carries some </w:t>
      </w:r>
      <w:r w:rsidRPr="00E40AEE">
        <w:rPr>
          <w:b/>
          <w:iCs/>
          <w:highlight w:val="green"/>
          <w:u w:val="single"/>
          <w:bdr w:val="single" w:sz="8" w:space="0" w:color="auto"/>
        </w:rPr>
        <w:t>psychological appeal</w:t>
      </w:r>
      <w:r w:rsidRPr="00E40AEE">
        <w:rPr>
          <w:sz w:val="12"/>
        </w:rPr>
        <w:t xml:space="preserve">—at least </w:t>
      </w:r>
      <w:r w:rsidRPr="00E40AEE">
        <w:rPr>
          <w:u w:val="single"/>
        </w:rPr>
        <w:t>for those “of us</w:t>
      </w:r>
      <w:r w:rsidRPr="00E40AEE">
        <w:rPr>
          <w:sz w:val="12"/>
        </w:rPr>
        <w:t xml:space="preserve"> [</w:t>
      </w:r>
      <w:r w:rsidRPr="00E40AEE">
        <w:rPr>
          <w:u w:val="single"/>
        </w:rPr>
        <w:t>who</w:t>
      </w:r>
      <w:r w:rsidRPr="00E40AEE">
        <w:rPr>
          <w:sz w:val="12"/>
        </w:rPr>
        <w:t xml:space="preserve">] </w:t>
      </w:r>
      <w:r w:rsidRPr="00E40AEE">
        <w:rPr>
          <w:u w:val="single"/>
        </w:rPr>
        <w:t>would like to smash a bank</w:t>
      </w:r>
      <w:r w:rsidRPr="00E40AEE">
        <w:rPr>
          <w:sz w:val="12"/>
        </w:rPr>
        <w:t xml:space="preserve"> or [a] shopping mall </w:t>
      </w:r>
      <w:r w:rsidRPr="00E40AEE">
        <w:rPr>
          <w:u w:val="single"/>
        </w:rPr>
        <w:t>at least once in our lives</w:t>
      </w:r>
      <w:r w:rsidRPr="00E40AEE">
        <w:rPr>
          <w:sz w:val="12"/>
        </w:rPr>
        <w:t>” (p. 213)—</w:t>
      </w:r>
      <w:r w:rsidRPr="00E40AEE">
        <w:rPr>
          <w:highlight w:val="green"/>
          <w:u w:val="single"/>
        </w:rPr>
        <w:t>but it is difficult to</w:t>
      </w:r>
      <w:r w:rsidRPr="00E40AEE">
        <w:rPr>
          <w:u w:val="single"/>
        </w:rPr>
        <w:t xml:space="preserve"> see how it can </w:t>
      </w:r>
      <w:r w:rsidRPr="00E40AEE">
        <w:rPr>
          <w:highlight w:val="green"/>
          <w:u w:val="single"/>
        </w:rPr>
        <w:t xml:space="preserve">add up to a </w:t>
      </w:r>
      <w:r w:rsidRPr="00E40AEE">
        <w:rPr>
          <w:b/>
          <w:iCs/>
          <w:highlight w:val="green"/>
          <w:u w:val="single"/>
          <w:bdr w:val="single" w:sz="8" w:space="0" w:color="auto"/>
        </w:rPr>
        <w:t>coherent political outlook</w:t>
      </w:r>
      <w:r w:rsidRPr="00E40AEE">
        <w:rPr>
          <w:highlight w:val="green"/>
          <w:u w:val="single"/>
        </w:rPr>
        <w:t>, let alone a</w:t>
      </w:r>
      <w:r w:rsidRPr="00E40AEE">
        <w:rPr>
          <w:u w:val="single"/>
        </w:rPr>
        <w:t xml:space="preserve"> </w:t>
      </w:r>
      <w:r w:rsidRPr="00E40AEE">
        <w:rPr>
          <w:b/>
          <w:iCs/>
          <w:u w:val="single"/>
          <w:bdr w:val="single" w:sz="8" w:space="0" w:color="auto"/>
        </w:rPr>
        <w:t xml:space="preserve">political </w:t>
      </w:r>
      <w:r w:rsidRPr="00E40AEE">
        <w:rPr>
          <w:b/>
          <w:iCs/>
          <w:highlight w:val="green"/>
          <w:u w:val="single"/>
          <w:bdr w:val="single" w:sz="8" w:space="0" w:color="auto"/>
        </w:rPr>
        <w:t>strategy</w:t>
      </w:r>
      <w:r w:rsidRPr="00E40AEE">
        <w:rPr>
          <w:sz w:val="12"/>
        </w:rPr>
        <w:t xml:space="preserve">. Psychology has much to answer for here. </w:t>
      </w:r>
      <w:proofErr w:type="gramStart"/>
      <w:r w:rsidRPr="00E40AEE">
        <w:rPr>
          <w:u w:val="single"/>
        </w:rPr>
        <w:t>Again</w:t>
      </w:r>
      <w:proofErr w:type="gramEnd"/>
      <w:r w:rsidRPr="00E40AEE">
        <w:rPr>
          <w:u w:val="single"/>
        </w:rPr>
        <w:t xml:space="preserve"> and again, Graeber hangs his polemic on </w:t>
      </w:r>
      <w:r w:rsidRPr="00E40AEE">
        <w:rPr>
          <w:b/>
          <w:iCs/>
          <w:u w:val="single"/>
          <w:bdr w:val="single" w:sz="8" w:space="0" w:color="auto"/>
        </w:rPr>
        <w:t>supposedly universal psychological states</w:t>
      </w:r>
      <w:r w:rsidRPr="00E40AEE">
        <w:rPr>
          <w:u w:val="single"/>
        </w:rPr>
        <w:t>,</w:t>
      </w:r>
      <w:r w:rsidRPr="00E40AEE">
        <w:rPr>
          <w:sz w:val="12"/>
        </w:rPr>
        <w:t xml:space="preserve"> like boredom or anxiety, which all humans supposedly abhor. </w:t>
      </w:r>
      <w:r w:rsidRPr="00E40AEE">
        <w:rPr>
          <w:u w:val="single"/>
        </w:rPr>
        <w:t xml:space="preserve">Why is bureaucracy bad for us? It is because it makes us </w:t>
      </w:r>
      <w:r w:rsidRPr="00E40AEE">
        <w:rPr>
          <w:b/>
          <w:iCs/>
          <w:u w:val="single"/>
          <w:bdr w:val="single" w:sz="8" w:space="0" w:color="auto"/>
        </w:rPr>
        <w:t>bored</w:t>
      </w:r>
      <w:r w:rsidRPr="00E40AEE">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E40AEE">
        <w:rPr>
          <w:b/>
          <w:iCs/>
          <w:u w:val="single"/>
          <w:bdr w:val="single" w:sz="8" w:space="0" w:color="auto"/>
        </w:rPr>
        <w:t>not all humans</w:t>
      </w:r>
      <w:r w:rsidRPr="00E40AEE">
        <w:rPr>
          <w:sz w:val="12"/>
        </w:rPr>
        <w:t>—including Americans and Brits—</w:t>
      </w:r>
      <w:r w:rsidRPr="00E40AEE">
        <w:rPr>
          <w:u w:val="single"/>
        </w:rPr>
        <w:t>shape their political purposes through the categories of “fun,” “angst,” or “boredom</w:t>
      </w:r>
      <w:r w:rsidRPr="00E40AEE">
        <w:rPr>
          <w:sz w:val="12"/>
        </w:rPr>
        <w:t xml:space="preserve">.” Many rituals studied by anthropologists around the world involve long hours of waiting and isolation, repetitive gestures, and incantations lasting hours, days, or even weeks. Yet no one—neither the anthropologists nor their informants—gets bored. </w:t>
      </w:r>
      <w:r w:rsidRPr="00E40AEE">
        <w:rPr>
          <w:u w:val="single"/>
        </w:rPr>
        <w:t xml:space="preserve">Rituals are worth the wait because they </w:t>
      </w:r>
      <w:r w:rsidRPr="00E40AEE">
        <w:rPr>
          <w:b/>
          <w:iCs/>
          <w:u w:val="single"/>
          <w:bdr w:val="single" w:sz="8" w:space="0" w:color="auto"/>
        </w:rPr>
        <w:t>do important work in society</w:t>
      </w:r>
      <w:r w:rsidRPr="00E40AEE">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w:t>
      </w:r>
      <w:proofErr w:type="gramStart"/>
      <w:r w:rsidRPr="00E40AEE">
        <w:rPr>
          <w:sz w:val="12"/>
        </w:rPr>
        <w:t>inscribed.</w:t>
      </w:r>
      <w:proofErr w:type="gramEnd"/>
      <w:r w:rsidRPr="00E40AEE">
        <w:rPr>
          <w:sz w:val="12"/>
        </w:rPr>
        <w:t xml:space="preserve">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E40AEE">
        <w:rPr>
          <w:u w:val="single"/>
        </w:rPr>
        <w:t>If</w:t>
      </w:r>
      <w:r w:rsidRPr="00E40AEE">
        <w:rPr>
          <w:sz w:val="12"/>
        </w:rPr>
        <w:t xml:space="preserve">, as Graeber (no doubt rightly) suggests, </w:t>
      </w:r>
      <w:r w:rsidRPr="00E40AEE">
        <w:rPr>
          <w:u w:val="single"/>
        </w:rPr>
        <w:t>in the experience of many ordinary people, bureaucracy is a game</w:t>
      </w:r>
      <w:r w:rsidRPr="00E40AEE">
        <w:rPr>
          <w:sz w:val="12"/>
        </w:rPr>
        <w:t>—with rules and regulations, prizes, disqualifications, and arbiters—</w:t>
      </w:r>
      <w:r w:rsidRPr="00E40AEE">
        <w:rPr>
          <w:u w:val="single"/>
        </w:rPr>
        <w:t xml:space="preserve">there is a </w:t>
      </w:r>
      <w:r w:rsidRPr="00E40AEE">
        <w:rPr>
          <w:b/>
          <w:iCs/>
          <w:u w:val="single"/>
          <w:bdr w:val="single" w:sz="8" w:space="0" w:color="auto"/>
        </w:rPr>
        <w:t>world of difference</w:t>
      </w:r>
      <w:r w:rsidRPr="00E40AEE">
        <w:rPr>
          <w:u w:val="single"/>
        </w:rPr>
        <w:t xml:space="preserve"> between bureaucratic rules and how people play by them</w:t>
      </w:r>
      <w:r w:rsidRPr="00E40AEE">
        <w:rPr>
          <w:sz w:val="12"/>
        </w:rPr>
        <w:t xml:space="preserve">. It may be that the American clerks Graeber dealt with saw fastidious adherence to rules as their chief virtue, but </w:t>
      </w:r>
      <w:r w:rsidRPr="00E40AEE">
        <w:rPr>
          <w:highlight w:val="green"/>
          <w:u w:val="single"/>
        </w:rPr>
        <w:t>much bureaucratic practice</w:t>
      </w:r>
      <w:r w:rsidRPr="00E40AEE">
        <w:rPr>
          <w:u w:val="single"/>
        </w:rPr>
        <w:t xml:space="preserve"> in the world </w:t>
      </w:r>
      <w:r w:rsidRPr="00E40AEE">
        <w:rPr>
          <w:highlight w:val="green"/>
          <w:u w:val="single"/>
        </w:rPr>
        <w:t>is</w:t>
      </w:r>
      <w:r w:rsidRPr="00E40AEE">
        <w:rPr>
          <w:u w:val="single"/>
        </w:rPr>
        <w:t xml:space="preserve"> much more creative</w:t>
      </w:r>
      <w:r w:rsidRPr="00E40AEE">
        <w:rPr>
          <w:sz w:val="12"/>
        </w:rPr>
        <w:t xml:space="preserve">: </w:t>
      </w:r>
      <w:r w:rsidRPr="00E40AEE">
        <w:rPr>
          <w:b/>
          <w:iCs/>
          <w:highlight w:val="green"/>
          <w:u w:val="single"/>
          <w:bdr w:val="single" w:sz="8" w:space="0" w:color="auto"/>
        </w:rPr>
        <w:t>self-aware, tactical,</w:t>
      </w:r>
      <w:r w:rsidRPr="00E40AEE">
        <w:rPr>
          <w:b/>
          <w:iCs/>
          <w:u w:val="single"/>
          <w:bdr w:val="single" w:sz="8" w:space="0" w:color="auto"/>
        </w:rPr>
        <w:t xml:space="preserve"> and </w:t>
      </w:r>
      <w:r w:rsidRPr="00E40AEE">
        <w:rPr>
          <w:b/>
          <w:iCs/>
          <w:highlight w:val="green"/>
          <w:u w:val="single"/>
          <w:bdr w:val="single" w:sz="8" w:space="0" w:color="auto"/>
        </w:rPr>
        <w:t>even strategic</w:t>
      </w:r>
      <w:r w:rsidRPr="00E40AEE">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w:t>
      </w:r>
      <w:proofErr w:type="gramStart"/>
      <w:r w:rsidRPr="00E40AEE">
        <w:rPr>
          <w:sz w:val="12"/>
        </w:rPr>
        <w:t>your bureaucratic wishes will</w:t>
      </w:r>
      <w:proofErr w:type="gramEnd"/>
      <w:r w:rsidRPr="00E40AEE">
        <w:rPr>
          <w:sz w:val="12"/>
        </w:rPr>
        <w:t xml:space="preserve"> never come true. </w:t>
      </w:r>
      <w:r w:rsidRPr="00E40AEE">
        <w:rPr>
          <w:u w:val="single"/>
        </w:rPr>
        <w:t xml:space="preserve">Their work is full of political, economic, and even moral imagination, and it pursues purposes that are </w:t>
      </w:r>
      <w:r w:rsidRPr="00E40AEE">
        <w:rPr>
          <w:b/>
          <w:iCs/>
          <w:u w:val="single"/>
          <w:bdr w:val="single" w:sz="8" w:space="0" w:color="auto"/>
        </w:rPr>
        <w:t>anything but abstract</w:t>
      </w:r>
      <w:r w:rsidRPr="00E40AEE">
        <w:rPr>
          <w:sz w:val="12"/>
        </w:rPr>
        <w:t xml:space="preserve">. For them and their petitioners, </w:t>
      </w:r>
      <w:r w:rsidRPr="00E40AEE">
        <w:rPr>
          <w:u w:val="single"/>
        </w:rPr>
        <w:t>it is a complicated</w:t>
      </w:r>
      <w:r w:rsidRPr="00E40AEE">
        <w:rPr>
          <w:sz w:val="12"/>
        </w:rPr>
        <w:t xml:space="preserve">, </w:t>
      </w:r>
      <w:r w:rsidRPr="00E40AEE">
        <w:rPr>
          <w:u w:val="single"/>
        </w:rPr>
        <w:t xml:space="preserve">and often highly personal, game that relies on a calculus of written rules, but </w:t>
      </w:r>
      <w:r w:rsidRPr="00E40AEE">
        <w:rPr>
          <w:b/>
          <w:iCs/>
          <w:u w:val="single"/>
          <w:bdr w:val="single" w:sz="8" w:space="0" w:color="auto"/>
        </w:rPr>
        <w:t>cannot be reduced to it.</w:t>
      </w:r>
      <w:r w:rsidRPr="00E40AEE">
        <w:rPr>
          <w:sz w:val="12"/>
        </w:rPr>
        <w:t xml:space="preserve"> </w:t>
      </w:r>
      <w:r w:rsidRPr="00E40AEE">
        <w:rPr>
          <w:highlight w:val="green"/>
          <w:u w:val="single"/>
        </w:rPr>
        <w:t>Bureaucracies</w:t>
      </w:r>
      <w:r w:rsidRPr="00E40AEE">
        <w:rPr>
          <w:sz w:val="12"/>
        </w:rPr>
        <w:t xml:space="preserve">, from ancient Mesopotamia to Xi Jinping’s China, carry emphatic dangers and sometimes appear in hideous form, but they </w:t>
      </w:r>
      <w:r w:rsidRPr="00E40AEE">
        <w:rPr>
          <w:highlight w:val="green"/>
          <w:u w:val="single"/>
        </w:rPr>
        <w:t>have</w:t>
      </w:r>
      <w:r w:rsidRPr="00E40AEE">
        <w:rPr>
          <w:sz w:val="12"/>
        </w:rPr>
        <w:t xml:space="preserve"> also </w:t>
      </w:r>
      <w:r w:rsidRPr="00E40AEE">
        <w:rPr>
          <w:highlight w:val="green"/>
          <w:u w:val="single"/>
        </w:rPr>
        <w:t xml:space="preserve">made it possible to </w:t>
      </w:r>
      <w:r w:rsidRPr="00E40AEE">
        <w:rPr>
          <w:b/>
          <w:iCs/>
          <w:highlight w:val="green"/>
          <w:u w:val="single"/>
          <w:bdr w:val="single" w:sz="8" w:space="0" w:color="auto"/>
        </w:rPr>
        <w:t>coordinate social life on a large</w:t>
      </w:r>
      <w:r w:rsidRPr="00E40AEE">
        <w:rPr>
          <w:b/>
          <w:iCs/>
          <w:u w:val="single"/>
          <w:bdr w:val="single" w:sz="8" w:space="0" w:color="auto"/>
        </w:rPr>
        <w:t xml:space="preserve"> </w:t>
      </w:r>
      <w:r w:rsidRPr="00E40AEE">
        <w:rPr>
          <w:b/>
          <w:iCs/>
          <w:highlight w:val="green"/>
          <w:u w:val="single"/>
          <w:bdr w:val="single" w:sz="8" w:space="0" w:color="auto"/>
        </w:rPr>
        <w:t>scale</w:t>
      </w:r>
      <w:r w:rsidRPr="00E40AEE">
        <w:rPr>
          <w:u w:val="single"/>
        </w:rPr>
        <w:t xml:space="preserve"> since the invention of writing</w:t>
      </w:r>
      <w:r w:rsidRPr="00E40AEE">
        <w:rPr>
          <w:sz w:val="12"/>
        </w:rPr>
        <w:t xml:space="preserve">. Graeber can hope to wish bureaucracy away, but by </w:t>
      </w:r>
      <w:r w:rsidRPr="00E40AEE">
        <w:rPr>
          <w:highlight w:val="green"/>
          <w:u w:val="single"/>
        </w:rPr>
        <w:t>swapping regulation for autonomy</w:t>
      </w:r>
      <w:r w:rsidRPr="00E40AEE">
        <w:rPr>
          <w:u w:val="single"/>
        </w:rPr>
        <w:t xml:space="preserve">, free choice, and the primacy of individual judgment, he </w:t>
      </w:r>
      <w:r w:rsidRPr="00E40AEE">
        <w:rPr>
          <w:highlight w:val="green"/>
          <w:u w:val="single"/>
        </w:rPr>
        <w:t>risks</w:t>
      </w:r>
      <w:r w:rsidRPr="00E40AEE">
        <w:rPr>
          <w:u w:val="single"/>
        </w:rPr>
        <w:t xml:space="preserve"> </w:t>
      </w:r>
      <w:r w:rsidRPr="00E40AEE">
        <w:rPr>
          <w:b/>
          <w:iCs/>
          <w:highlight w:val="green"/>
          <w:u w:val="single"/>
          <w:bdr w:val="single" w:sz="8" w:space="0" w:color="auto"/>
        </w:rPr>
        <w:t>collusion with</w:t>
      </w:r>
      <w:r w:rsidRPr="00E40AEE">
        <w:rPr>
          <w:b/>
          <w:iCs/>
          <w:u w:val="single"/>
          <w:bdr w:val="single" w:sz="8" w:space="0" w:color="auto"/>
        </w:rPr>
        <w:t xml:space="preserve"> libertarians and </w:t>
      </w:r>
      <w:r w:rsidRPr="00E40AEE">
        <w:rPr>
          <w:b/>
          <w:iCs/>
          <w:highlight w:val="green"/>
          <w:u w:val="single"/>
          <w:bdr w:val="single" w:sz="8" w:space="0" w:color="auto"/>
        </w:rPr>
        <w:t>the Right</w:t>
      </w:r>
      <w:r w:rsidRPr="00E40AEE">
        <w:rPr>
          <w:sz w:val="12"/>
        </w:rPr>
        <w:t>.</w:t>
      </w:r>
    </w:p>
    <w:p w14:paraId="36E3BC90" w14:textId="77777777" w:rsidR="00E52B9C" w:rsidRPr="00E40AEE" w:rsidRDefault="00E52B9C" w:rsidP="00E52B9C"/>
    <w:p w14:paraId="59C5B5BB" w14:textId="77777777" w:rsidR="00E52B9C" w:rsidRPr="00E40AEE" w:rsidRDefault="00E52B9C" w:rsidP="00E52B9C"/>
    <w:p w14:paraId="10D9A379" w14:textId="77777777" w:rsidR="00E52B9C" w:rsidRPr="00E40AEE" w:rsidRDefault="00E52B9C" w:rsidP="00E52B9C">
      <w:pPr>
        <w:keepNext/>
        <w:keepLines/>
        <w:spacing w:before="40" w:after="0"/>
        <w:outlineLvl w:val="3"/>
        <w:rPr>
          <w:rFonts w:eastAsiaTheme="majorEastAsia" w:cstheme="majorBidi"/>
          <w:b/>
          <w:iCs/>
          <w:sz w:val="26"/>
        </w:rPr>
      </w:pPr>
      <w:r w:rsidRPr="00E40AEE">
        <w:rPr>
          <w:rFonts w:eastAsiaTheme="majorEastAsia" w:cstheme="majorBidi"/>
          <w:b/>
          <w:iCs/>
          <w:sz w:val="26"/>
        </w:rPr>
        <w:t xml:space="preserve">Examining the nuances and intricacies of bureaucracies is a valuable political project that reduces suffering. </w:t>
      </w:r>
    </w:p>
    <w:p w14:paraId="086118F3" w14:textId="77777777" w:rsidR="00E52B9C" w:rsidRPr="00E40AEE" w:rsidRDefault="00E52B9C" w:rsidP="00E52B9C">
      <w:r w:rsidRPr="00E40AEE">
        <w:rPr>
          <w:b/>
          <w:bCs/>
          <w:sz w:val="26"/>
        </w:rPr>
        <w:t>Cunningham ‘16</w:t>
      </w:r>
      <w:r w:rsidRPr="00E40AEE">
        <w:t xml:space="preserve"> [Joseph, Professor of English at U Cincinnati, 2016. “Weber, Baudrillard, and the Simulated Essence of Bureaucracy.” IJBS. 13.1. http://www2.ubishops.ca/baudrillardstudies/vol-13_1/v13-1-cunningham.html]</w:t>
      </w:r>
    </w:p>
    <w:p w14:paraId="1006DA67" w14:textId="77777777" w:rsidR="00E52B9C" w:rsidRPr="00E40AEE" w:rsidRDefault="00E52B9C" w:rsidP="00E52B9C">
      <w:pPr>
        <w:rPr>
          <w:sz w:val="12"/>
        </w:rPr>
      </w:pPr>
      <w:r w:rsidRPr="00E40AEE">
        <w:rPr>
          <w:sz w:val="12"/>
        </w:rPr>
        <w:t xml:space="preserve">This essay employed the theories of Weber and Baudrillard to expose the dialectical essence of bureaucracy. One limitation of this approach is </w:t>
      </w:r>
      <w:r w:rsidRPr="00E40AEE">
        <w:rPr>
          <w:u w:val="single"/>
        </w:rPr>
        <w:t xml:space="preserve">despite </w:t>
      </w:r>
      <w:r w:rsidRPr="00E40AEE">
        <w:rPr>
          <w:b/>
          <w:iCs/>
          <w:u w:val="single"/>
          <w:bdr w:val="single" w:sz="8" w:space="0" w:color="auto"/>
        </w:rPr>
        <w:t>bureaucracy’s dominance</w:t>
      </w:r>
      <w:r w:rsidRPr="00E40AEE">
        <w:rPr>
          <w:u w:val="single"/>
        </w:rPr>
        <w:t xml:space="preserve"> as a </w:t>
      </w:r>
      <w:r w:rsidRPr="00E40AEE">
        <w:rPr>
          <w:b/>
          <w:iCs/>
          <w:u w:val="single"/>
          <w:bdr w:val="single" w:sz="8" w:space="0" w:color="auto"/>
        </w:rPr>
        <w:t>power relation</w:t>
      </w:r>
      <w:r w:rsidRPr="00E40AEE">
        <w:rPr>
          <w:u w:val="single"/>
        </w:rPr>
        <w:t xml:space="preserve"> </w:t>
      </w:r>
      <w:r w:rsidRPr="00E40AEE">
        <w:rPr>
          <w:b/>
          <w:iCs/>
          <w:u w:val="single"/>
          <w:bdr w:val="single" w:sz="8" w:space="0" w:color="auto"/>
        </w:rPr>
        <w:t>pervasive</w:t>
      </w:r>
      <w:r w:rsidRPr="00E40AEE">
        <w:rPr>
          <w:u w:val="single"/>
        </w:rPr>
        <w:t xml:space="preserve"> across a wide </w:t>
      </w:r>
      <w:r w:rsidRPr="00E40AEE">
        <w:rPr>
          <w:b/>
          <w:iCs/>
          <w:u w:val="single"/>
          <w:bdr w:val="single" w:sz="8" w:space="0" w:color="auto"/>
        </w:rPr>
        <w:t>scope</w:t>
      </w:r>
      <w:r w:rsidRPr="00E40AEE">
        <w:rPr>
          <w:u w:val="single"/>
        </w:rPr>
        <w:t xml:space="preserve"> of </w:t>
      </w:r>
      <w:r w:rsidRPr="00E40AEE">
        <w:rPr>
          <w:b/>
          <w:iCs/>
          <w:u w:val="single"/>
          <w:bdr w:val="single" w:sz="8" w:space="0" w:color="auto"/>
        </w:rPr>
        <w:t>human activity</w:t>
      </w:r>
      <w:r w:rsidRPr="00E40AEE">
        <w:rPr>
          <w:sz w:val="12"/>
        </w:rPr>
        <w:t xml:space="preserve">, </w:t>
      </w:r>
      <w:r w:rsidRPr="00E40AEE">
        <w:rPr>
          <w:b/>
          <w:iCs/>
          <w:highlight w:val="green"/>
          <w:u w:val="single"/>
          <w:bdr w:val="single" w:sz="8" w:space="0" w:color="auto"/>
        </w:rPr>
        <w:t>no two bureaucracies</w:t>
      </w:r>
      <w:r w:rsidRPr="00E40AEE">
        <w:rPr>
          <w:highlight w:val="green"/>
          <w:u w:val="single"/>
        </w:rPr>
        <w:t xml:space="preserve"> are </w:t>
      </w:r>
      <w:r w:rsidRPr="00E40AEE">
        <w:rPr>
          <w:b/>
          <w:iCs/>
          <w:highlight w:val="green"/>
          <w:u w:val="single"/>
          <w:bdr w:val="single" w:sz="8" w:space="0" w:color="auto"/>
        </w:rPr>
        <w:t>the same</w:t>
      </w:r>
      <w:r w:rsidRPr="00E40AEE">
        <w:rPr>
          <w:sz w:val="12"/>
        </w:rPr>
        <w:t xml:space="preserve">. Indeed, when </w:t>
      </w:r>
      <w:r w:rsidRPr="00E40AEE">
        <w:rPr>
          <w:b/>
          <w:iCs/>
          <w:u w:val="single"/>
          <w:bdr w:val="single" w:sz="8" w:space="0" w:color="auto"/>
        </w:rPr>
        <w:t>examining</w:t>
      </w:r>
      <w:r w:rsidRPr="00E40AEE">
        <w:rPr>
          <w:u w:val="single"/>
        </w:rPr>
        <w:t xml:space="preserve"> individual </w:t>
      </w:r>
      <w:r w:rsidRPr="00E40AEE">
        <w:rPr>
          <w:b/>
          <w:iCs/>
          <w:u w:val="single"/>
          <w:bdr w:val="single" w:sz="8" w:space="0" w:color="auto"/>
        </w:rPr>
        <w:t>bureaucratic structures</w:t>
      </w:r>
      <w:r w:rsidRPr="00E40AEE">
        <w:rPr>
          <w:u w:val="single"/>
        </w:rPr>
        <w:t xml:space="preserve"> and </w:t>
      </w:r>
      <w:r w:rsidRPr="00E40AEE">
        <w:rPr>
          <w:b/>
          <w:iCs/>
          <w:u w:val="single"/>
          <w:bdr w:val="single" w:sz="8" w:space="0" w:color="auto"/>
        </w:rPr>
        <w:t>comparing them</w:t>
      </w:r>
      <w:r w:rsidRPr="00E40AEE">
        <w:rPr>
          <w:sz w:val="12"/>
        </w:rPr>
        <w:t xml:space="preserve">, </w:t>
      </w:r>
      <w:r w:rsidRPr="00E40AEE">
        <w:rPr>
          <w:u w:val="single"/>
        </w:rPr>
        <w:t xml:space="preserve">a great </w:t>
      </w:r>
      <w:r w:rsidRPr="00E40AEE">
        <w:rPr>
          <w:b/>
          <w:iCs/>
          <w:u w:val="single"/>
          <w:bdr w:val="single" w:sz="8" w:space="0" w:color="auto"/>
        </w:rPr>
        <w:t>collection</w:t>
      </w:r>
      <w:r w:rsidRPr="00E40AEE">
        <w:rPr>
          <w:u w:val="single"/>
        </w:rPr>
        <w:t xml:space="preserve"> of </w:t>
      </w:r>
      <w:r w:rsidRPr="00E40AEE">
        <w:rPr>
          <w:b/>
          <w:iCs/>
          <w:u w:val="single"/>
          <w:bdr w:val="single" w:sz="8" w:space="0" w:color="auto"/>
        </w:rPr>
        <w:t>differences</w:t>
      </w:r>
      <w:r w:rsidRPr="00E40AEE">
        <w:rPr>
          <w:u w:val="single"/>
        </w:rPr>
        <w:t xml:space="preserve"> </w:t>
      </w:r>
      <w:proofErr w:type="gramStart"/>
      <w:r w:rsidRPr="00E40AEE">
        <w:rPr>
          <w:u w:val="single"/>
        </w:rPr>
        <w:t>are</w:t>
      </w:r>
      <w:proofErr w:type="gramEnd"/>
      <w:r w:rsidRPr="00E40AEE">
        <w:rPr>
          <w:u w:val="single"/>
        </w:rPr>
        <w:t xml:space="preserve"> inevitably going to rise to the surface</w:t>
      </w:r>
      <w:r w:rsidRPr="00E40AEE">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reflects of his larger objective. As a social theorist, Weber was not necessarily attempting to provide a purely scientific study of bureaucracy. Instead, </w:t>
      </w:r>
      <w:r w:rsidRPr="00E40AEE">
        <w:rPr>
          <w:u w:val="single"/>
        </w:rPr>
        <w:t xml:space="preserve">in </w:t>
      </w:r>
      <w:r w:rsidRPr="00E40AEE">
        <w:rPr>
          <w:b/>
          <w:iCs/>
          <w:highlight w:val="green"/>
          <w:u w:val="single"/>
          <w:bdr w:val="single" w:sz="8" w:space="0" w:color="auto"/>
        </w:rPr>
        <w:t>examining</w:t>
      </w:r>
      <w:r w:rsidRPr="00E40AEE">
        <w:rPr>
          <w:highlight w:val="green"/>
          <w:u w:val="single"/>
        </w:rPr>
        <w:t xml:space="preserve"> </w:t>
      </w:r>
      <w:r w:rsidRPr="00E40AEE">
        <w:rPr>
          <w:b/>
          <w:iCs/>
          <w:highlight w:val="green"/>
          <w:u w:val="single"/>
          <w:bdr w:val="single" w:sz="8" w:space="0" w:color="auto"/>
        </w:rPr>
        <w:t>multiple bureaucracies</w:t>
      </w:r>
      <w:r w:rsidRPr="00E40AEE">
        <w:rPr>
          <w:highlight w:val="green"/>
          <w:u w:val="single"/>
        </w:rPr>
        <w:t xml:space="preserve"> and </w:t>
      </w:r>
      <w:r w:rsidRPr="00E40AEE">
        <w:rPr>
          <w:b/>
          <w:iCs/>
          <w:highlight w:val="green"/>
          <w:u w:val="single"/>
          <w:bdr w:val="single" w:sz="8" w:space="0" w:color="auto"/>
        </w:rPr>
        <w:t>parsing out</w:t>
      </w:r>
      <w:r w:rsidRPr="00E40AEE">
        <w:rPr>
          <w:u w:val="single"/>
        </w:rPr>
        <w:t xml:space="preserve"> the </w:t>
      </w:r>
      <w:r w:rsidRPr="00E40AEE">
        <w:rPr>
          <w:b/>
          <w:iCs/>
          <w:highlight w:val="green"/>
          <w:u w:val="single"/>
          <w:bdr w:val="single" w:sz="8" w:space="0" w:color="auto"/>
        </w:rPr>
        <w:t>commonalities</w:t>
      </w:r>
      <w:r w:rsidRPr="00E40AEE">
        <w:rPr>
          <w:sz w:val="12"/>
        </w:rPr>
        <w:t xml:space="preserve">, Weber </w:t>
      </w:r>
      <w:r w:rsidRPr="00E40AEE">
        <w:rPr>
          <w:b/>
          <w:iCs/>
          <w:highlight w:val="green"/>
          <w:u w:val="single"/>
          <w:bdr w:val="single" w:sz="8" w:space="0" w:color="auto"/>
        </w:rPr>
        <w:t>endeavored</w:t>
      </w:r>
      <w:r w:rsidRPr="00E40AEE">
        <w:rPr>
          <w:highlight w:val="green"/>
          <w:u w:val="single"/>
        </w:rPr>
        <w:t xml:space="preserve"> to</w:t>
      </w:r>
      <w:r w:rsidRPr="00E40AEE">
        <w:rPr>
          <w:u w:val="single"/>
        </w:rPr>
        <w:t xml:space="preserve"> generate a way of </w:t>
      </w:r>
      <w:r w:rsidRPr="00E40AEE">
        <w:rPr>
          <w:b/>
          <w:iCs/>
          <w:highlight w:val="green"/>
          <w:u w:val="single"/>
          <w:bdr w:val="single" w:sz="8" w:space="0" w:color="auto"/>
        </w:rPr>
        <w:t>understand</w:t>
      </w:r>
      <w:r w:rsidRPr="00E40AEE">
        <w:rPr>
          <w:b/>
          <w:iCs/>
          <w:u w:val="single"/>
          <w:bdr w:val="single" w:sz="8" w:space="0" w:color="auto"/>
        </w:rPr>
        <w:t xml:space="preserve">ing </w:t>
      </w:r>
      <w:r w:rsidRPr="00E40AEE">
        <w:rPr>
          <w:b/>
          <w:iCs/>
          <w:highlight w:val="green"/>
          <w:u w:val="single"/>
          <w:bdr w:val="single" w:sz="8" w:space="0" w:color="auto"/>
        </w:rPr>
        <w:t>bureaucracy</w:t>
      </w:r>
      <w:r w:rsidRPr="00E40AEE">
        <w:rPr>
          <w:u w:val="single"/>
        </w:rPr>
        <w:t xml:space="preserve"> and its </w:t>
      </w:r>
      <w:r w:rsidRPr="00E40AEE">
        <w:rPr>
          <w:b/>
          <w:iCs/>
          <w:u w:val="single"/>
          <w:bdr w:val="single" w:sz="8" w:space="0" w:color="auto"/>
        </w:rPr>
        <w:t>pivotal features</w:t>
      </w:r>
      <w:r w:rsidRPr="00E40AEE">
        <w:rPr>
          <w:sz w:val="12"/>
        </w:rPr>
        <w:t xml:space="preserve">. This </w:t>
      </w:r>
      <w:r w:rsidRPr="00E40AEE">
        <w:rPr>
          <w:b/>
          <w:iCs/>
          <w:u w:val="single"/>
          <w:bdr w:val="single" w:sz="8" w:space="0" w:color="auto"/>
        </w:rPr>
        <w:t>understanding</w:t>
      </w:r>
      <w:r w:rsidRPr="00E40AEE">
        <w:rPr>
          <w:u w:val="single"/>
        </w:rPr>
        <w:t xml:space="preserve"> of bureaucracy is still </w:t>
      </w:r>
      <w:r w:rsidRPr="00E40AEE">
        <w:rPr>
          <w:b/>
          <w:iCs/>
          <w:u w:val="single"/>
          <w:bdr w:val="single" w:sz="8" w:space="0" w:color="auto"/>
        </w:rPr>
        <w:t>quite valid</w:t>
      </w:r>
      <w:r w:rsidRPr="00E40AEE">
        <w:rPr>
          <w:u w:val="single"/>
        </w:rPr>
        <w:t xml:space="preserve"> today as this organizational form</w:t>
      </w:r>
      <w:r w:rsidRPr="00E40AEE">
        <w:rPr>
          <w:sz w:val="12"/>
        </w:rPr>
        <w:t xml:space="preserve"> (despite contentions otherwise) still remains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E40AEE">
        <w:rPr>
          <w:b/>
          <w:iCs/>
          <w:u w:val="single"/>
          <w:bdr w:val="single" w:sz="8" w:space="0" w:color="auto"/>
        </w:rPr>
        <w:t>examining</w:t>
      </w:r>
      <w:r w:rsidRPr="00E40AEE">
        <w:rPr>
          <w:u w:val="single"/>
        </w:rPr>
        <w:t xml:space="preserve"> </w:t>
      </w:r>
      <w:r w:rsidRPr="00E40AEE">
        <w:rPr>
          <w:b/>
          <w:iCs/>
          <w:u w:val="single"/>
          <w:bdr w:val="single" w:sz="8" w:space="0" w:color="auto"/>
        </w:rPr>
        <w:t>bureaucracy</w:t>
      </w:r>
      <w:r w:rsidRPr="00E40AEE">
        <w:rPr>
          <w:u w:val="single"/>
        </w:rPr>
        <w:t xml:space="preserve"> </w:t>
      </w:r>
      <w:r w:rsidRPr="00E40AEE">
        <w:rPr>
          <w:highlight w:val="green"/>
          <w:u w:val="single"/>
        </w:rPr>
        <w:t xml:space="preserve">from a </w:t>
      </w:r>
      <w:r w:rsidRPr="00E40AEE">
        <w:rPr>
          <w:b/>
          <w:iCs/>
          <w:highlight w:val="green"/>
          <w:u w:val="single"/>
          <w:bdr w:val="single" w:sz="8" w:space="0" w:color="auto"/>
        </w:rPr>
        <w:t>critical theory viewpoint</w:t>
      </w:r>
      <w:r w:rsidRPr="00E40AEE">
        <w:rPr>
          <w:sz w:val="12"/>
        </w:rPr>
        <w:t xml:space="preserve">, </w:t>
      </w:r>
      <w:r w:rsidRPr="00E40AEE">
        <w:rPr>
          <w:u w:val="single"/>
        </w:rPr>
        <w:t xml:space="preserve">there is a </w:t>
      </w:r>
      <w:r w:rsidRPr="00E40AEE">
        <w:rPr>
          <w:b/>
          <w:iCs/>
          <w:highlight w:val="green"/>
          <w:u w:val="single"/>
          <w:bdr w:val="single" w:sz="8" w:space="0" w:color="auto"/>
        </w:rPr>
        <w:t>tendency</w:t>
      </w:r>
      <w:r w:rsidRPr="00E40AEE">
        <w:rPr>
          <w:highlight w:val="green"/>
          <w:u w:val="single"/>
        </w:rPr>
        <w:t xml:space="preserve"> to </w:t>
      </w:r>
      <w:r w:rsidRPr="00E40AEE">
        <w:rPr>
          <w:b/>
          <w:iCs/>
          <w:highlight w:val="green"/>
          <w:u w:val="single"/>
          <w:bdr w:val="single" w:sz="8" w:space="0" w:color="auto"/>
        </w:rPr>
        <w:t>demonize</w:t>
      </w:r>
      <w:r w:rsidRPr="00E40AEE">
        <w:rPr>
          <w:u w:val="single"/>
        </w:rPr>
        <w:t xml:space="preserve"> this </w:t>
      </w:r>
      <w:r w:rsidRPr="00E40AEE">
        <w:rPr>
          <w:b/>
          <w:iCs/>
          <w:u w:val="single"/>
          <w:bdr w:val="single" w:sz="8" w:space="0" w:color="auto"/>
        </w:rPr>
        <w:t>organizational form</w:t>
      </w:r>
      <w:r w:rsidRPr="00E40AEE">
        <w:rPr>
          <w:sz w:val="12"/>
        </w:rPr>
        <w:t xml:space="preserve">. Indeed, </w:t>
      </w:r>
      <w:r w:rsidRPr="00E40AEE">
        <w:rPr>
          <w:u w:val="single"/>
        </w:rPr>
        <w:t>bureaucracy is a fairly easy topic to demonize as individuals</w:t>
      </w:r>
      <w:r w:rsidRPr="00E40AEE">
        <w:rPr>
          <w:sz w:val="12"/>
        </w:rPr>
        <w:t xml:space="preserve"> from Dirty Harry Callahan to your local schoolteacher </w:t>
      </w:r>
      <w:r w:rsidRPr="00E40AEE">
        <w:rPr>
          <w:u w:val="single"/>
        </w:rPr>
        <w:t xml:space="preserve">are </w:t>
      </w:r>
      <w:r w:rsidRPr="00E40AEE">
        <w:rPr>
          <w:b/>
          <w:iCs/>
          <w:u w:val="single"/>
          <w:bdr w:val="single" w:sz="8" w:space="0" w:color="auto"/>
        </w:rPr>
        <w:t>short on praise</w:t>
      </w:r>
      <w:r w:rsidRPr="00E40AEE">
        <w:rPr>
          <w:u w:val="single"/>
        </w:rPr>
        <w:t xml:space="preserve"> for the </w:t>
      </w:r>
      <w:r w:rsidRPr="00E40AEE">
        <w:rPr>
          <w:highlight w:val="green"/>
          <w:u w:val="single"/>
        </w:rPr>
        <w:t>bureaucracies</w:t>
      </w:r>
      <w:r w:rsidRPr="00E40AEE">
        <w:rPr>
          <w:sz w:val="12"/>
        </w:rPr>
        <w:t xml:space="preserve"> in which they operate. To some extent, such </w:t>
      </w:r>
      <w:r w:rsidRPr="00E40AEE">
        <w:rPr>
          <w:u w:val="single"/>
        </w:rPr>
        <w:t>characterizations are not groundless</w:t>
      </w:r>
      <w:r w:rsidRPr="00E40AEE">
        <w:rPr>
          <w:sz w:val="12"/>
        </w:rPr>
        <w:t xml:space="preserve">. At a basic level, </w:t>
      </w:r>
      <w:proofErr w:type="gramStart"/>
      <w:r w:rsidRPr="00E40AEE">
        <w:rPr>
          <w:sz w:val="12"/>
        </w:rPr>
        <w:t>bureaucracies</w:t>
      </w:r>
      <w:proofErr w:type="gramEnd"/>
      <w:r w:rsidRPr="00E40AEE">
        <w:rPr>
          <w:sz w:val="12"/>
        </w:rPr>
        <w:t xml:space="preserve"> function as hierarchical power structures and this lack of equity, coupled with the secrecy employed to maintain that power, </w:t>
      </w:r>
      <w:r w:rsidRPr="00E40AEE">
        <w:rPr>
          <w:highlight w:val="green"/>
          <w:u w:val="single"/>
        </w:rPr>
        <w:t xml:space="preserve">generates </w:t>
      </w:r>
      <w:r w:rsidRPr="00E40AEE">
        <w:rPr>
          <w:b/>
          <w:iCs/>
          <w:highlight w:val="green"/>
          <w:u w:val="single"/>
          <w:bdr w:val="single" w:sz="8" w:space="0" w:color="auto"/>
        </w:rPr>
        <w:t>problematic conditions</w:t>
      </w:r>
      <w:r w:rsidRPr="00E40AEE">
        <w:rPr>
          <w:highlight w:val="green"/>
          <w:u w:val="single"/>
        </w:rPr>
        <w:t xml:space="preserve"> on a </w:t>
      </w:r>
      <w:r w:rsidRPr="00E40AEE">
        <w:rPr>
          <w:b/>
          <w:iCs/>
          <w:highlight w:val="green"/>
          <w:u w:val="single"/>
          <w:bdr w:val="single" w:sz="8" w:space="0" w:color="auto"/>
        </w:rPr>
        <w:t>wide spectrum</w:t>
      </w:r>
      <w:r w:rsidRPr="00E40AEE">
        <w:rPr>
          <w:b/>
          <w:iCs/>
          <w:u w:val="single"/>
          <w:bdr w:val="single" w:sz="8" w:space="0" w:color="auto"/>
        </w:rPr>
        <w:t xml:space="preserve"> of degree</w:t>
      </w:r>
      <w:r w:rsidRPr="00E40AEE">
        <w:rPr>
          <w:sz w:val="12"/>
        </w:rPr>
        <w:t xml:space="preserve">. Tyrannical bureaucracies have led widespread oppression and death while bureaucracies within fields of labor inhibit individuals from performing their work. However, returning to the preceding argument, </w:t>
      </w:r>
      <w:r w:rsidRPr="00E40AEE">
        <w:rPr>
          <w:u w:val="single"/>
        </w:rPr>
        <w:t xml:space="preserve">when it comes to </w:t>
      </w:r>
      <w:r w:rsidRPr="00E40AEE">
        <w:rPr>
          <w:b/>
          <w:iCs/>
          <w:highlight w:val="green"/>
          <w:u w:val="single"/>
          <w:bdr w:val="single" w:sz="8" w:space="0" w:color="auto"/>
        </w:rPr>
        <w:t>considering</w:t>
      </w:r>
      <w:r w:rsidRPr="00E40AEE">
        <w:rPr>
          <w:highlight w:val="green"/>
          <w:u w:val="single"/>
        </w:rPr>
        <w:t xml:space="preserve"> </w:t>
      </w:r>
      <w:r w:rsidRPr="00E40AEE">
        <w:rPr>
          <w:b/>
          <w:iCs/>
          <w:highlight w:val="green"/>
          <w:u w:val="single"/>
          <w:bdr w:val="single" w:sz="8" w:space="0" w:color="auto"/>
        </w:rPr>
        <w:t>bureaucracy</w:t>
      </w:r>
      <w:r w:rsidRPr="00E40AEE">
        <w:rPr>
          <w:highlight w:val="green"/>
          <w:u w:val="single"/>
        </w:rPr>
        <w:t xml:space="preserve"> as </w:t>
      </w:r>
      <w:r w:rsidRPr="00E40AEE">
        <w:rPr>
          <w:b/>
          <w:iCs/>
          <w:highlight w:val="green"/>
          <w:u w:val="single"/>
          <w:bdr w:val="single" w:sz="8" w:space="0" w:color="auto"/>
        </w:rPr>
        <w:t>problematic</w:t>
      </w:r>
      <w:r w:rsidRPr="00E40AEE">
        <w:rPr>
          <w:u w:val="single"/>
        </w:rPr>
        <w:t xml:space="preserve"> or even </w:t>
      </w:r>
      <w:r w:rsidRPr="00E40AEE">
        <w:rPr>
          <w:b/>
          <w:iCs/>
          <w:u w:val="single"/>
          <w:bdr w:val="single" w:sz="8" w:space="0" w:color="auto"/>
        </w:rPr>
        <w:t>evil</w:t>
      </w:r>
      <w:r w:rsidRPr="00E40AEE">
        <w:rPr>
          <w:sz w:val="12"/>
        </w:rPr>
        <w:t xml:space="preserve">, </w:t>
      </w:r>
      <w:r w:rsidRPr="00E40AEE">
        <w:rPr>
          <w:u w:val="single"/>
        </w:rPr>
        <w:t xml:space="preserve">the </w:t>
      </w:r>
      <w:r w:rsidRPr="00E40AEE">
        <w:rPr>
          <w:b/>
          <w:iCs/>
          <w:highlight w:val="green"/>
          <w:u w:val="single"/>
          <w:bdr w:val="single" w:sz="8" w:space="0" w:color="auto"/>
        </w:rPr>
        <w:t>individual nature</w:t>
      </w:r>
      <w:r w:rsidRPr="00E40AEE">
        <w:rPr>
          <w:u w:val="single"/>
        </w:rPr>
        <w:t xml:space="preserve"> of each bureaucracy </w:t>
      </w:r>
      <w:r w:rsidRPr="00E40AEE">
        <w:rPr>
          <w:b/>
          <w:iCs/>
          <w:highlight w:val="green"/>
          <w:u w:val="single"/>
          <w:bdr w:val="single" w:sz="8" w:space="0" w:color="auto"/>
        </w:rPr>
        <w:t>comes into play</w:t>
      </w:r>
      <w:r w:rsidRPr="00E40AEE">
        <w:rPr>
          <w:sz w:val="12"/>
        </w:rPr>
        <w:t xml:space="preserve">. When investigating the essence of bureaucracy, as Weber did previously, one sees a structure that is inherently neutral. Even when </w:t>
      </w:r>
      <w:r w:rsidRPr="00E40AEE">
        <w:rPr>
          <w:b/>
          <w:iCs/>
          <w:highlight w:val="green"/>
          <w:u w:val="single"/>
          <w:bdr w:val="single" w:sz="8" w:space="0" w:color="auto"/>
        </w:rPr>
        <w:t>examining</w:t>
      </w:r>
      <w:r w:rsidRPr="00E40AEE">
        <w:rPr>
          <w:u w:val="single"/>
        </w:rPr>
        <w:t xml:space="preserve"> its </w:t>
      </w:r>
      <w:r w:rsidRPr="00E40AEE">
        <w:rPr>
          <w:b/>
          <w:iCs/>
          <w:u w:val="single"/>
          <w:bdr w:val="single" w:sz="8" w:space="0" w:color="auto"/>
        </w:rPr>
        <w:t>hierarchical structure</w:t>
      </w:r>
      <w:r w:rsidRPr="00E40AEE">
        <w:rPr>
          <w:u w:val="single"/>
        </w:rPr>
        <w:t xml:space="preserve"> and </w:t>
      </w:r>
      <w:r w:rsidRPr="00E40AEE">
        <w:rPr>
          <w:b/>
          <w:iCs/>
          <w:u w:val="single"/>
          <w:bdr w:val="single" w:sz="8" w:space="0" w:color="auto"/>
        </w:rPr>
        <w:t>dependency on secrecy</w:t>
      </w:r>
      <w:r w:rsidRPr="00E40AEE">
        <w:rPr>
          <w:sz w:val="12"/>
        </w:rPr>
        <w:t xml:space="preserve">, these </w:t>
      </w:r>
      <w:r w:rsidRPr="00E40AEE">
        <w:rPr>
          <w:b/>
          <w:iCs/>
          <w:highlight w:val="green"/>
          <w:u w:val="single"/>
          <w:bdr w:val="single" w:sz="8" w:space="0" w:color="auto"/>
        </w:rPr>
        <w:t>characteristics</w:t>
      </w:r>
      <w:r w:rsidRPr="00E40AEE">
        <w:rPr>
          <w:u w:val="single"/>
        </w:rPr>
        <w:t xml:space="preserve"> are prevalent as a result of human agency and </w:t>
      </w:r>
      <w:r w:rsidRPr="00E40AEE">
        <w:rPr>
          <w:highlight w:val="green"/>
          <w:u w:val="single"/>
        </w:rPr>
        <w:t xml:space="preserve">remain </w:t>
      </w:r>
      <w:r w:rsidRPr="00E40AEE">
        <w:rPr>
          <w:b/>
          <w:iCs/>
          <w:highlight w:val="green"/>
          <w:u w:val="single"/>
          <w:bdr w:val="single" w:sz="8" w:space="0" w:color="auto"/>
        </w:rPr>
        <w:t>prevalent</w:t>
      </w:r>
      <w:r w:rsidRPr="00E40AEE">
        <w:rPr>
          <w:highlight w:val="green"/>
          <w:u w:val="single"/>
        </w:rPr>
        <w:t xml:space="preserve"> due to their </w:t>
      </w:r>
      <w:r w:rsidRPr="00E40AEE">
        <w:rPr>
          <w:b/>
          <w:iCs/>
          <w:highlight w:val="green"/>
          <w:u w:val="single"/>
          <w:bdr w:val="single" w:sz="8" w:space="0" w:color="auto"/>
        </w:rPr>
        <w:t>ability</w:t>
      </w:r>
      <w:r w:rsidRPr="00E40AEE">
        <w:rPr>
          <w:highlight w:val="green"/>
          <w:u w:val="single"/>
        </w:rPr>
        <w:t xml:space="preserve"> to </w:t>
      </w:r>
      <w:r w:rsidRPr="00E40AEE">
        <w:rPr>
          <w:b/>
          <w:iCs/>
          <w:highlight w:val="green"/>
          <w:u w:val="single"/>
          <w:bdr w:val="single" w:sz="8" w:space="0" w:color="auto"/>
        </w:rPr>
        <w:t>meet human need</w:t>
      </w:r>
      <w:r w:rsidRPr="00E40AEE">
        <w:rPr>
          <w:sz w:val="12"/>
        </w:rPr>
        <w:t xml:space="preserve">. When the bureaucracy is released from its theoretical vacuum and populated with actual individuals, then it may acquire odious capabilities. Therefore, </w:t>
      </w:r>
      <w:r w:rsidRPr="00E40AEE">
        <w:rPr>
          <w:b/>
          <w:iCs/>
          <w:highlight w:val="green"/>
          <w:u w:val="single"/>
          <w:bdr w:val="single" w:sz="8" w:space="0" w:color="auto"/>
        </w:rPr>
        <w:t>instead</w:t>
      </w:r>
      <w:r w:rsidRPr="00E40AEE">
        <w:rPr>
          <w:highlight w:val="green"/>
          <w:u w:val="single"/>
        </w:rPr>
        <w:t xml:space="preserve"> of </w:t>
      </w:r>
      <w:r w:rsidRPr="00E40AEE">
        <w:rPr>
          <w:b/>
          <w:iCs/>
          <w:highlight w:val="green"/>
          <w:u w:val="single"/>
          <w:bdr w:val="single" w:sz="8" w:space="0" w:color="auto"/>
        </w:rPr>
        <w:t>calling</w:t>
      </w:r>
      <w:r w:rsidRPr="00E40AEE">
        <w:rPr>
          <w:highlight w:val="green"/>
          <w:u w:val="single"/>
        </w:rPr>
        <w:t xml:space="preserve"> for the </w:t>
      </w:r>
      <w:r w:rsidRPr="00E40AEE">
        <w:rPr>
          <w:b/>
          <w:iCs/>
          <w:highlight w:val="green"/>
          <w:u w:val="single"/>
          <w:bdr w:val="single" w:sz="8" w:space="0" w:color="auto"/>
        </w:rPr>
        <w:t>end of bureaucracy</w:t>
      </w:r>
      <w:r w:rsidRPr="00E40AEE">
        <w:rPr>
          <w:sz w:val="12"/>
        </w:rPr>
        <w:t xml:space="preserve"> (which is currently unrealistic) or prematurely celebrating bureaucracy’s demise, </w:t>
      </w:r>
      <w:r w:rsidRPr="00E40AEE">
        <w:rPr>
          <w:u w:val="single"/>
        </w:rPr>
        <w:t xml:space="preserve">there is still a </w:t>
      </w:r>
      <w:r w:rsidRPr="00E40AEE">
        <w:rPr>
          <w:b/>
          <w:iCs/>
          <w:highlight w:val="green"/>
          <w:u w:val="single"/>
          <w:bdr w:val="single" w:sz="8" w:space="0" w:color="auto"/>
        </w:rPr>
        <w:t>larger need</w:t>
      </w:r>
      <w:r w:rsidRPr="00E40AEE">
        <w:rPr>
          <w:highlight w:val="green"/>
          <w:u w:val="single"/>
        </w:rPr>
        <w:t xml:space="preserve"> to </w:t>
      </w:r>
      <w:r w:rsidRPr="00E40AEE">
        <w:rPr>
          <w:b/>
          <w:iCs/>
          <w:highlight w:val="green"/>
          <w:u w:val="single"/>
          <w:bdr w:val="single" w:sz="8" w:space="0" w:color="auto"/>
        </w:rPr>
        <w:t>understand</w:t>
      </w:r>
      <w:r w:rsidRPr="00E40AEE">
        <w:rPr>
          <w:u w:val="single"/>
        </w:rPr>
        <w:t xml:space="preserve"> the </w:t>
      </w:r>
      <w:r w:rsidRPr="00E40AEE">
        <w:rPr>
          <w:b/>
          <w:iCs/>
          <w:highlight w:val="green"/>
          <w:u w:val="single"/>
          <w:bdr w:val="single" w:sz="8" w:space="0" w:color="auto"/>
        </w:rPr>
        <w:t>organizations</w:t>
      </w:r>
      <w:r w:rsidRPr="00E40AEE">
        <w:rPr>
          <w:u w:val="single"/>
        </w:rPr>
        <w:t xml:space="preserve"> that </w:t>
      </w:r>
      <w:r w:rsidRPr="00E40AEE">
        <w:rPr>
          <w:highlight w:val="green"/>
          <w:u w:val="single"/>
        </w:rPr>
        <w:t>we</w:t>
      </w:r>
      <w:r w:rsidRPr="00E40AEE">
        <w:rPr>
          <w:u w:val="single"/>
        </w:rPr>
        <w:t xml:space="preserve"> often find ourselves </w:t>
      </w:r>
      <w:r w:rsidRPr="00E40AEE">
        <w:rPr>
          <w:b/>
          <w:iCs/>
          <w:highlight w:val="green"/>
          <w:u w:val="single"/>
          <w:bdr w:val="single" w:sz="8" w:space="0" w:color="auto"/>
        </w:rPr>
        <w:t>work</w:t>
      </w:r>
      <w:r w:rsidRPr="00E40AEE">
        <w:rPr>
          <w:b/>
          <w:iCs/>
          <w:u w:val="single"/>
          <w:bdr w:val="single" w:sz="8" w:space="0" w:color="auto"/>
        </w:rPr>
        <w:t xml:space="preserve">ing </w:t>
      </w:r>
      <w:r w:rsidRPr="00E40AEE">
        <w:rPr>
          <w:b/>
          <w:iCs/>
          <w:highlight w:val="green"/>
          <w:u w:val="single"/>
          <w:bdr w:val="single" w:sz="8" w:space="0" w:color="auto"/>
        </w:rPr>
        <w:t>in</w:t>
      </w:r>
      <w:r w:rsidRPr="00E40AEE">
        <w:rPr>
          <w:u w:val="single"/>
        </w:rPr>
        <w:t xml:space="preserve"> </w:t>
      </w:r>
      <w:r w:rsidRPr="00E40AEE">
        <w:rPr>
          <w:highlight w:val="green"/>
          <w:u w:val="single"/>
        </w:rPr>
        <w:t>and</w:t>
      </w:r>
      <w:r w:rsidRPr="00E40AEE">
        <w:rPr>
          <w:u w:val="single"/>
        </w:rPr>
        <w:t xml:space="preserve"> </w:t>
      </w:r>
      <w:r w:rsidRPr="00E40AEE">
        <w:rPr>
          <w:b/>
          <w:iCs/>
          <w:u w:val="single"/>
          <w:bdr w:val="single" w:sz="8" w:space="0" w:color="auto"/>
        </w:rPr>
        <w:t>r</w:t>
      </w:r>
      <w:r w:rsidRPr="00E40AEE">
        <w:rPr>
          <w:b/>
          <w:iCs/>
          <w:highlight w:val="green"/>
          <w:u w:val="single"/>
          <w:bdr w:val="single" w:sz="8" w:space="0" w:color="auto"/>
        </w:rPr>
        <w:t>eproduc</w:t>
      </w:r>
      <w:r w:rsidRPr="00E40AEE">
        <w:rPr>
          <w:b/>
          <w:iCs/>
          <w:u w:val="single"/>
          <w:bdr w:val="single" w:sz="8" w:space="0" w:color="auto"/>
        </w:rPr>
        <w:t>ing</w:t>
      </w:r>
      <w:r w:rsidRPr="00E40AEE">
        <w:rPr>
          <w:sz w:val="12"/>
        </w:rPr>
        <w:t xml:space="preserve">. This analysis points to a potentially problematic feature of contemporary bureaucracy in which the </w:t>
      </w:r>
      <w:proofErr w:type="gramStart"/>
      <w:r w:rsidRPr="00E40AEE">
        <w:rPr>
          <w:sz w:val="12"/>
        </w:rPr>
        <w:t>technologically-driven</w:t>
      </w:r>
      <w:proofErr w:type="gramEnd"/>
      <w:r w:rsidRPr="00E40AEE">
        <w:rPr>
          <w:sz w:val="12"/>
        </w:rPr>
        <w:t xml:space="preserve">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E40AEE">
        <w:rPr>
          <w:u w:val="single"/>
        </w:rPr>
        <w:t xml:space="preserve">the </w:t>
      </w:r>
      <w:r w:rsidRPr="00E40AEE">
        <w:rPr>
          <w:b/>
          <w:iCs/>
          <w:u w:val="single"/>
          <w:bdr w:val="single" w:sz="8" w:space="0" w:color="auto"/>
        </w:rPr>
        <w:t>imaginary world</w:t>
      </w:r>
      <w:r w:rsidRPr="00E40AEE">
        <w:rPr>
          <w:u w:val="single"/>
        </w:rPr>
        <w:t xml:space="preserve"> of </w:t>
      </w:r>
      <w:r w:rsidRPr="00E40AEE">
        <w:rPr>
          <w:b/>
          <w:iCs/>
          <w:u w:val="single"/>
          <w:bdr w:val="single" w:sz="8" w:space="0" w:color="auto"/>
        </w:rPr>
        <w:t>bureaucracy</w:t>
      </w:r>
      <w:r w:rsidRPr="00E40AEE">
        <w:rPr>
          <w:u w:val="single"/>
        </w:rPr>
        <w:t xml:space="preserve"> becomes </w:t>
      </w:r>
      <w:r w:rsidRPr="00E40AEE">
        <w:rPr>
          <w:b/>
          <w:iCs/>
          <w:u w:val="single"/>
          <w:bdr w:val="single" w:sz="8" w:space="0" w:color="auto"/>
        </w:rPr>
        <w:t>very real</w:t>
      </w:r>
      <w:r w:rsidRPr="00E40AEE">
        <w:rPr>
          <w:sz w:val="12"/>
        </w:rPr>
        <w:t xml:space="preserve"> even as its meaning lies in a realm comparable to nightmares. </w:t>
      </w:r>
    </w:p>
    <w:p w14:paraId="71F556C4" w14:textId="77777777" w:rsidR="00E52B9C" w:rsidRPr="00E40AEE" w:rsidRDefault="00E52B9C" w:rsidP="00E52B9C"/>
    <w:p w14:paraId="6C0E83A1" w14:textId="77777777" w:rsidR="00E52B9C" w:rsidRPr="00E40AEE" w:rsidRDefault="00E52B9C" w:rsidP="00E52B9C">
      <w:pPr>
        <w:keepNext/>
        <w:keepLines/>
        <w:spacing w:before="40" w:after="0"/>
        <w:outlineLvl w:val="3"/>
        <w:rPr>
          <w:rFonts w:eastAsiaTheme="majorEastAsia" w:cstheme="majorBidi"/>
          <w:b/>
          <w:iCs/>
          <w:sz w:val="26"/>
        </w:rPr>
      </w:pPr>
      <w:r w:rsidRPr="00E40AEE">
        <w:rPr>
          <w:rFonts w:eastAsiaTheme="majorEastAsia" w:cstheme="majorBidi"/>
          <w:b/>
          <w:iCs/>
          <w:sz w:val="26"/>
        </w:rPr>
        <w:t>Institutional analysis of collective bargaining rights is productive.</w:t>
      </w:r>
    </w:p>
    <w:p w14:paraId="03DC9D05" w14:textId="77777777" w:rsidR="00E52B9C" w:rsidRPr="00E40AEE" w:rsidRDefault="00E52B9C" w:rsidP="00E52B9C">
      <w:pPr>
        <w:rPr>
          <w:sz w:val="16"/>
          <w:szCs w:val="16"/>
        </w:rPr>
      </w:pPr>
      <w:r w:rsidRPr="00E40AEE">
        <w:rPr>
          <w:b/>
          <w:bCs/>
          <w:sz w:val="26"/>
        </w:rPr>
        <w:t>Noble 23</w:t>
      </w:r>
      <w:r w:rsidRPr="00E40AEE">
        <w:t xml:space="preserve"> </w:t>
      </w:r>
      <w:r w:rsidRPr="00E40AE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41808116" w14:textId="77777777" w:rsidR="00E52B9C" w:rsidRPr="00E40AEE" w:rsidRDefault="00E52B9C" w:rsidP="00E52B9C">
      <w:r w:rsidRPr="00E40AEE">
        <w:lastRenderedPageBreak/>
        <w:t>*CDA = Critical Discourse Analysis</w:t>
      </w:r>
    </w:p>
    <w:p w14:paraId="79E512A3" w14:textId="77777777" w:rsidR="00E52B9C" w:rsidRPr="00E40AEE" w:rsidRDefault="00E52B9C" w:rsidP="00E52B9C">
      <w:pPr>
        <w:rPr>
          <w:sz w:val="12"/>
        </w:rPr>
      </w:pPr>
      <w:r w:rsidRPr="00E40AEE">
        <w:rPr>
          <w:sz w:val="12"/>
        </w:rPr>
        <w:t xml:space="preserve">Qualitatively Determining Institutional Logics </w:t>
      </w:r>
    </w:p>
    <w:p w14:paraId="6408FBC3" w14:textId="77777777" w:rsidR="00E52B9C" w:rsidRPr="00E40AEE" w:rsidRDefault="00E52B9C" w:rsidP="00E52B9C">
      <w:pPr>
        <w:rPr>
          <w:sz w:val="12"/>
        </w:rPr>
      </w:pPr>
      <w:r w:rsidRPr="00E40AEE">
        <w:rPr>
          <w:highlight w:val="green"/>
          <w:u w:val="single"/>
        </w:rPr>
        <w:t>Policy researchers</w:t>
      </w:r>
      <w:r w:rsidRPr="00E40AEE">
        <w:rPr>
          <w:sz w:val="12"/>
        </w:rPr>
        <w:t xml:space="preserve"> within the field of education </w:t>
      </w:r>
      <w:r w:rsidRPr="00E40AEE">
        <w:rPr>
          <w:highlight w:val="green"/>
          <w:u w:val="single"/>
        </w:rPr>
        <w:t>have developed critical theories to</w:t>
      </w:r>
      <w:r w:rsidRPr="00E40AEE">
        <w:rPr>
          <w:u w:val="single"/>
        </w:rPr>
        <w:t xml:space="preserve"> understand and </w:t>
      </w:r>
      <w:r w:rsidRPr="00E40AEE">
        <w:rPr>
          <w:highlight w:val="green"/>
          <w:u w:val="single"/>
        </w:rPr>
        <w:t>interrogate</w:t>
      </w:r>
      <w:r w:rsidRPr="00E40AEE">
        <w:rPr>
          <w:u w:val="single"/>
        </w:rPr>
        <w:t xml:space="preserve"> </w:t>
      </w:r>
      <w:r w:rsidRPr="00E40AEE">
        <w:rPr>
          <w:highlight w:val="green"/>
          <w:u w:val="single"/>
        </w:rPr>
        <w:t>hegemonic power structures in</w:t>
      </w:r>
      <w:r w:rsidRPr="00E40AEE">
        <w:rPr>
          <w:u w:val="single"/>
        </w:rPr>
        <w:t xml:space="preserve"> how </w:t>
      </w:r>
      <w:r w:rsidRPr="00E40AEE">
        <w:rPr>
          <w:highlight w:val="green"/>
          <w:u w:val="single"/>
        </w:rPr>
        <w:t>policies are formed</w:t>
      </w:r>
      <w:r w:rsidRPr="00E40AEE">
        <w:rPr>
          <w:u w:val="single"/>
        </w:rPr>
        <w:t>, interpreted, enacted, and resisted</w:t>
      </w:r>
      <w:r w:rsidRPr="00E40AEE">
        <w:rPr>
          <w:sz w:val="12"/>
        </w:rPr>
        <w:t xml:space="preserve"> at all different societal levels (Young &amp; Diem, 2017). In education policy research, </w:t>
      </w:r>
      <w:r w:rsidRPr="00E40AEE">
        <w:rPr>
          <w:u w:val="single"/>
        </w:rPr>
        <w:t xml:space="preserve">scholars have </w:t>
      </w:r>
      <w:r w:rsidRPr="00E40AEE">
        <w:rPr>
          <w:highlight w:val="green"/>
          <w:u w:val="single"/>
        </w:rPr>
        <w:t>used</w:t>
      </w:r>
      <w:r w:rsidRPr="00E40AEE">
        <w:rPr>
          <w:u w:val="single"/>
        </w:rPr>
        <w:t xml:space="preserve"> a variety of </w:t>
      </w:r>
      <w:r w:rsidRPr="00E40AEE">
        <w:rPr>
          <w:highlight w:val="green"/>
          <w:u w:val="single"/>
        </w:rPr>
        <w:t>methods to</w:t>
      </w:r>
      <w:r w:rsidRPr="00E40AEE">
        <w:rPr>
          <w:u w:val="single"/>
        </w:rPr>
        <w:t xml:space="preserve"> qualitatively </w:t>
      </w:r>
      <w:r w:rsidRPr="00E40AEE">
        <w:rPr>
          <w:highlight w:val="green"/>
          <w:u w:val="single"/>
        </w:rPr>
        <w:t>capture</w:t>
      </w:r>
      <w:r w:rsidRPr="00E40AEE">
        <w:rPr>
          <w:u w:val="single"/>
        </w:rPr>
        <w:t xml:space="preserve"> </w:t>
      </w:r>
      <w:r w:rsidRPr="00E40AEE">
        <w:rPr>
          <w:highlight w:val="green"/>
          <w:u w:val="single"/>
        </w:rPr>
        <w:t>institutional logics in analyses of policy documents</w:t>
      </w:r>
      <w:r w:rsidRPr="00E40AEE">
        <w:rPr>
          <w:u w:val="single"/>
        </w:rPr>
        <w:t xml:space="preserve">, </w:t>
      </w:r>
      <w:r w:rsidRPr="00E40AEE">
        <w:rPr>
          <w:sz w:val="12"/>
        </w:rPr>
        <w:t xml:space="preserve">discourse, surveys, videos, images, and semiotic practices </w:t>
      </w:r>
      <w:r w:rsidRPr="00E40AEE">
        <w:rPr>
          <w:u w:val="single"/>
        </w:rPr>
        <w:t xml:space="preserve">that consider not only the words used, but also context, speaker, and </w:t>
      </w:r>
      <w:r w:rsidRPr="00E40AEE">
        <w:rPr>
          <w:highlight w:val="green"/>
          <w:u w:val="single"/>
        </w:rPr>
        <w:t>an attention to</w:t>
      </w:r>
      <w:r w:rsidRPr="00E40AEE">
        <w:rPr>
          <w:u w:val="single"/>
        </w:rPr>
        <w:t xml:space="preserve"> structures of power and </w:t>
      </w:r>
      <w:r w:rsidRPr="00E40AEE">
        <w:rPr>
          <w:highlight w:val="green"/>
          <w:u w:val="single"/>
        </w:rPr>
        <w:t>privilege</w:t>
      </w:r>
      <w:r w:rsidRPr="00E40AEE">
        <w:rPr>
          <w:u w:val="single"/>
        </w:rPr>
        <w:t xml:space="preserve"> operating </w:t>
      </w:r>
      <w:r w:rsidRPr="00E40AEE">
        <w:rPr>
          <w:highlight w:val="green"/>
          <w:u w:val="single"/>
        </w:rPr>
        <w:t>within the institution</w:t>
      </w:r>
      <w:r w:rsidRPr="00E40AEE">
        <w:rPr>
          <w:sz w:val="12"/>
        </w:rPr>
        <w:t xml:space="preserve"> (Reay &amp; Jones, 2016). Fairclough (2001) </w:t>
      </w:r>
      <w:r w:rsidRPr="00E40AEE">
        <w:rPr>
          <w:highlight w:val="green"/>
          <w:u w:val="single"/>
        </w:rPr>
        <w:t xml:space="preserve">describes CDA as a methodology that </w:t>
      </w:r>
      <w:r w:rsidRPr="00E40AEE">
        <w:rPr>
          <w:b/>
          <w:iCs/>
          <w:highlight w:val="green"/>
          <w:u w:val="single"/>
          <w:bdr w:val="single" w:sz="8" w:space="0" w:color="auto"/>
        </w:rPr>
        <w:t>can be used</w:t>
      </w:r>
      <w:r w:rsidRPr="00E40AEE">
        <w:rPr>
          <w:b/>
          <w:iCs/>
          <w:u w:val="single"/>
          <w:bdr w:val="single" w:sz="8" w:space="0" w:color="auto"/>
        </w:rPr>
        <w:t xml:space="preserve"> to </w:t>
      </w:r>
      <w:r w:rsidRPr="00E40AEE">
        <w:rPr>
          <w:b/>
          <w:iCs/>
          <w:highlight w:val="green"/>
          <w:u w:val="single"/>
          <w:bdr w:val="single" w:sz="8" w:space="0" w:color="auto"/>
        </w:rPr>
        <w:t xml:space="preserve">examine </w:t>
      </w:r>
      <w:r w:rsidRPr="00E40AEE">
        <w:rPr>
          <w:b/>
          <w:iCs/>
          <w:u w:val="single"/>
          <w:bdr w:val="single" w:sz="8" w:space="0" w:color="auto"/>
        </w:rPr>
        <w:t xml:space="preserve">relationships of </w:t>
      </w:r>
      <w:r w:rsidRPr="00E40AEE">
        <w:rPr>
          <w:b/>
          <w:iCs/>
          <w:highlight w:val="green"/>
          <w:u w:val="single"/>
          <w:bdr w:val="single" w:sz="8" w:space="0" w:color="auto"/>
        </w:rPr>
        <w:t>power through public discourse in</w:t>
      </w:r>
      <w:r w:rsidRPr="00E40AEE">
        <w:rPr>
          <w:b/>
          <w:iCs/>
          <w:u w:val="single"/>
          <w:bdr w:val="single" w:sz="8" w:space="0" w:color="auto"/>
        </w:rPr>
        <w:t xml:space="preserve"> the form of text, images, public </w:t>
      </w:r>
      <w:r w:rsidRPr="00E40AEE">
        <w:rPr>
          <w:b/>
          <w:iCs/>
          <w:highlight w:val="green"/>
          <w:u w:val="single"/>
          <w:bdr w:val="single" w:sz="8" w:space="0" w:color="auto"/>
        </w:rPr>
        <w:t>speech</w:t>
      </w:r>
      <w:r w:rsidRPr="00E40AEE">
        <w:rPr>
          <w:b/>
          <w:iCs/>
          <w:u w:val="single"/>
          <w:bdr w:val="single" w:sz="8" w:space="0" w:color="auto"/>
        </w:rPr>
        <w:t xml:space="preserve">, and semiotic interactions. This </w:t>
      </w:r>
      <w:r w:rsidRPr="00E40AEE">
        <w:rPr>
          <w:b/>
          <w:iCs/>
          <w:highlight w:val="green"/>
          <w:u w:val="single"/>
          <w:bdr w:val="single" w:sz="8" w:space="0" w:color="auto"/>
        </w:rPr>
        <w:t>allows</w:t>
      </w:r>
      <w:r w:rsidRPr="00E40AEE">
        <w:rPr>
          <w:highlight w:val="green"/>
          <w:u w:val="single"/>
        </w:rPr>
        <w:t xml:space="preserve"> us to consider</w:t>
      </w:r>
      <w:r w:rsidRPr="00E40AEE">
        <w:rPr>
          <w:u w:val="single"/>
        </w:rPr>
        <w:t xml:space="preserve"> the forms of </w:t>
      </w:r>
      <w:r w:rsidRPr="00E40AEE">
        <w:rPr>
          <w:highlight w:val="green"/>
          <w:u w:val="single"/>
        </w:rPr>
        <w:t>interaction that shape</w:t>
      </w:r>
      <w:r w:rsidRPr="00E40AEE">
        <w:rPr>
          <w:u w:val="single"/>
        </w:rPr>
        <w:t xml:space="preserve"> and influence </w:t>
      </w:r>
      <w:r w:rsidRPr="00E40AEE">
        <w:rPr>
          <w:highlight w:val="green"/>
          <w:u w:val="single"/>
        </w:rPr>
        <w:t>societal change</w:t>
      </w:r>
      <w:r w:rsidRPr="00E40AEE">
        <w:rPr>
          <w:u w:val="single"/>
        </w:rPr>
        <w:t>, including “how language figures within social relations of power and domination</w:t>
      </w:r>
      <w:r w:rsidRPr="00E40AEE">
        <w:rPr>
          <w:sz w:val="12"/>
        </w:rPr>
        <w:t xml:space="preserve">” and “the negotiation of personal and social identities” (Rogers, 2011). </w:t>
      </w:r>
      <w:r w:rsidRPr="00E40AEE">
        <w:rPr>
          <w:b/>
          <w:iCs/>
          <w:sz w:val="30"/>
          <w:szCs w:val="30"/>
          <w:highlight w:val="green"/>
          <w:u w:val="single"/>
          <w:bdr w:val="single" w:sz="8" w:space="0" w:color="auto"/>
        </w:rPr>
        <w:t>CDA can be combined with</w:t>
      </w:r>
      <w:r w:rsidRPr="00E40AEE">
        <w:rPr>
          <w:b/>
          <w:iCs/>
          <w:sz w:val="30"/>
          <w:szCs w:val="30"/>
          <w:u w:val="single"/>
          <w:bdr w:val="single" w:sz="8" w:space="0" w:color="auto"/>
        </w:rPr>
        <w:t xml:space="preserve"> social theories such </w:t>
      </w:r>
      <w:r w:rsidRPr="00E40AEE">
        <w:rPr>
          <w:b/>
          <w:iCs/>
          <w:sz w:val="30"/>
          <w:szCs w:val="30"/>
          <w:highlight w:val="green"/>
          <w:u w:val="single"/>
          <w:bdr w:val="single" w:sz="8" w:space="0" w:color="auto"/>
        </w:rPr>
        <w:t xml:space="preserve">institutional logics to develop frameworks to help </w:t>
      </w:r>
      <w:r w:rsidRPr="00E40AEE">
        <w:rPr>
          <w:b/>
          <w:iCs/>
          <w:sz w:val="30"/>
          <w:szCs w:val="30"/>
          <w:u w:val="single"/>
          <w:bdr w:val="single" w:sz="8" w:space="0" w:color="auto"/>
        </w:rPr>
        <w:t xml:space="preserve">researchers </w:t>
      </w:r>
      <w:r w:rsidRPr="00E40AEE">
        <w:rPr>
          <w:b/>
          <w:iCs/>
          <w:sz w:val="30"/>
          <w:szCs w:val="30"/>
          <w:highlight w:val="green"/>
          <w:u w:val="single"/>
          <w:bdr w:val="single" w:sz="8" w:space="0" w:color="auto"/>
        </w:rPr>
        <w:t xml:space="preserve">understand </w:t>
      </w:r>
      <w:r w:rsidRPr="00E40AEE">
        <w:rPr>
          <w:b/>
          <w:iCs/>
          <w:sz w:val="30"/>
          <w:szCs w:val="30"/>
          <w:u w:val="single"/>
          <w:bdr w:val="single" w:sz="8" w:space="0" w:color="auto"/>
        </w:rPr>
        <w:t xml:space="preserve">how individuals and groups can make and shape </w:t>
      </w:r>
      <w:r w:rsidRPr="00E40AEE">
        <w:rPr>
          <w:b/>
          <w:iCs/>
          <w:sz w:val="30"/>
          <w:szCs w:val="30"/>
          <w:highlight w:val="green"/>
          <w:u w:val="single"/>
          <w:bdr w:val="single" w:sz="8" w:space="0" w:color="auto"/>
        </w:rPr>
        <w:t>policy</w:t>
      </w:r>
      <w:r w:rsidRPr="00E40AEE">
        <w:rPr>
          <w:sz w:val="12"/>
        </w:rPr>
        <w:t xml:space="preserve"> (Diem et al., 2022). </w:t>
      </w:r>
    </w:p>
    <w:p w14:paraId="47AF4E1E" w14:textId="77777777" w:rsidR="00E52B9C" w:rsidRPr="00E40AEE" w:rsidRDefault="00E52B9C" w:rsidP="00E52B9C">
      <w:pPr>
        <w:rPr>
          <w:sz w:val="12"/>
        </w:rPr>
      </w:pPr>
      <w:r w:rsidRPr="00E40AEE">
        <w:rPr>
          <w:u w:val="single"/>
        </w:rPr>
        <w:t>Examining public discourse during times of conflict or change can enhance our understanding of differing logics within and between stakeholder groups</w:t>
      </w:r>
      <w:r w:rsidRPr="00E40AEE">
        <w:rPr>
          <w:sz w:val="12"/>
        </w:rPr>
        <w:t xml:space="preserve">. For example, </w:t>
      </w:r>
      <w:r w:rsidRPr="00E40AEE">
        <w:rPr>
          <w:highlight w:val="green"/>
          <w:u w:val="single"/>
        </w:rPr>
        <w:t>CDA was used in a study examining</w:t>
      </w:r>
      <w:r w:rsidRPr="00E40AEE">
        <w:rPr>
          <w:u w:val="single"/>
        </w:rPr>
        <w:t xml:space="preserve"> the </w:t>
      </w:r>
      <w:r w:rsidRPr="00E40AEE">
        <w:rPr>
          <w:highlight w:val="green"/>
          <w:u w:val="single"/>
        </w:rPr>
        <w:t>logics used by</w:t>
      </w:r>
      <w:r w:rsidRPr="00E40AEE">
        <w:rPr>
          <w:u w:val="single"/>
        </w:rPr>
        <w:t xml:space="preserve"> advocacy </w:t>
      </w:r>
      <w:r w:rsidRPr="00E40AEE">
        <w:rPr>
          <w:highlight w:val="green"/>
          <w:u w:val="single"/>
        </w:rPr>
        <w:t>groups engaging with the state</w:t>
      </w:r>
      <w:r w:rsidRPr="00E40AEE">
        <w:rPr>
          <w:sz w:val="12"/>
        </w:rPr>
        <w:t xml:space="preserve">-managed School District of Philadelphia during the 2013-2014 school year. The analysis </w:t>
      </w:r>
      <w:r w:rsidRPr="00E40AEE">
        <w:rPr>
          <w:highlight w:val="green"/>
          <w:u w:val="single"/>
        </w:rPr>
        <w:t xml:space="preserve">showed </w:t>
      </w:r>
      <w:r w:rsidRPr="00E40AEE">
        <w:rPr>
          <w:u w:val="single"/>
        </w:rPr>
        <w:t xml:space="preserve">how </w:t>
      </w:r>
      <w:r w:rsidRPr="00E40AEE">
        <w:rPr>
          <w:highlight w:val="green"/>
          <w:u w:val="single"/>
        </w:rPr>
        <w:t>advocates</w:t>
      </w:r>
      <w:r w:rsidRPr="00E40AEE">
        <w:rPr>
          <w:u w:val="single"/>
        </w:rPr>
        <w:t xml:space="preserve"> of reform drew from market logics</w:t>
      </w:r>
      <w:r w:rsidRPr="00E40AEE">
        <w:rPr>
          <w:sz w:val="12"/>
        </w:rPr>
        <w:t xml:space="preserve"> and viewed school choice </w:t>
      </w:r>
      <w:r w:rsidRPr="00E40AEE">
        <w:rPr>
          <w:b/>
          <w:iCs/>
          <w:u w:val="single"/>
          <w:bdr w:val="single" w:sz="8" w:space="0" w:color="auto"/>
        </w:rPr>
        <w:t xml:space="preserve">as a </w:t>
      </w:r>
      <w:r w:rsidRPr="00E40AEE">
        <w:rPr>
          <w:b/>
          <w:iCs/>
          <w:highlight w:val="green"/>
          <w:u w:val="single"/>
          <w:bdr w:val="single" w:sz="8" w:space="0" w:color="auto"/>
        </w:rPr>
        <w:t>solution to longstanding inequalities</w:t>
      </w:r>
      <w:r w:rsidRPr="00E40AEE">
        <w:rPr>
          <w:sz w:val="12"/>
        </w:rPr>
        <w:t xml:space="preserve">, whereas </w:t>
      </w:r>
      <w:r w:rsidRPr="00E40AEE">
        <w:rPr>
          <w:u w:val="single"/>
        </w:rPr>
        <w:t>opponents of reform drew from community and state logics</w:t>
      </w:r>
      <w:r w:rsidRPr="00E40AE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40AEE">
        <w:rPr>
          <w:u w:val="single"/>
        </w:rPr>
        <w:t>market logics have become the dominant logics on both sides of the policy debate</w:t>
      </w:r>
      <w:r w:rsidRPr="00E40AE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2B54AC6B" w14:textId="77777777" w:rsidR="00E52B9C" w:rsidRPr="00E40AEE" w:rsidRDefault="00E52B9C" w:rsidP="00E52B9C">
      <w:pPr>
        <w:rPr>
          <w:sz w:val="12"/>
          <w:szCs w:val="12"/>
        </w:rPr>
      </w:pPr>
      <w:r w:rsidRPr="00E40AEE">
        <w:rPr>
          <w:sz w:val="12"/>
          <w:szCs w:val="12"/>
        </w:rPr>
        <w:t xml:space="preserve">School Board Public Comment  </w:t>
      </w:r>
    </w:p>
    <w:p w14:paraId="6A673E57" w14:textId="77777777" w:rsidR="00E52B9C" w:rsidRPr="00E40AEE" w:rsidRDefault="00E52B9C" w:rsidP="00E52B9C">
      <w:pPr>
        <w:rPr>
          <w:sz w:val="12"/>
          <w:szCs w:val="12"/>
        </w:rPr>
      </w:pPr>
      <w:r w:rsidRPr="00E40AE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15CF75A9" w14:textId="77777777" w:rsidR="00E52B9C" w:rsidRPr="00E40AEE" w:rsidRDefault="00E52B9C" w:rsidP="00E52B9C">
      <w:pPr>
        <w:rPr>
          <w:sz w:val="12"/>
          <w:szCs w:val="12"/>
        </w:rPr>
      </w:pPr>
      <w:r w:rsidRPr="00E40AE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52E19701" w14:textId="77777777" w:rsidR="00E52B9C" w:rsidRPr="00E40AEE" w:rsidRDefault="00E52B9C" w:rsidP="00E52B9C">
      <w:pPr>
        <w:rPr>
          <w:sz w:val="12"/>
          <w:szCs w:val="12"/>
        </w:rPr>
      </w:pPr>
      <w:r w:rsidRPr="00E40AE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336AED90" w14:textId="77777777" w:rsidR="00E52B9C" w:rsidRPr="00E40AEE" w:rsidRDefault="00E52B9C" w:rsidP="00E52B9C">
      <w:pPr>
        <w:rPr>
          <w:sz w:val="12"/>
        </w:rPr>
      </w:pPr>
      <w:r w:rsidRPr="00E40AEE">
        <w:rPr>
          <w:u w:val="single"/>
        </w:rPr>
        <w:t xml:space="preserve">While public comment sessions often favor privileged groups, </w:t>
      </w:r>
      <w:r w:rsidRPr="00E40AEE">
        <w:rPr>
          <w:b/>
          <w:iCs/>
          <w:highlight w:val="green"/>
          <w:u w:val="single"/>
          <w:bdr w:val="single" w:sz="8" w:space="0" w:color="auto"/>
        </w:rPr>
        <w:t>marginalized communities have</w:t>
      </w:r>
      <w:r w:rsidRPr="00E40AEE">
        <w:rPr>
          <w:sz w:val="12"/>
        </w:rPr>
        <w:t xml:space="preserve"> sometimes also </w:t>
      </w:r>
      <w:r w:rsidRPr="00E40AEE">
        <w:rPr>
          <w:b/>
          <w:iCs/>
          <w:highlight w:val="green"/>
          <w:u w:val="single"/>
          <w:bdr w:val="single" w:sz="8" w:space="0" w:color="auto"/>
        </w:rPr>
        <w:t xml:space="preserve">leveraged these platforms to </w:t>
      </w:r>
      <w:r w:rsidRPr="00E40AEE">
        <w:rPr>
          <w:b/>
          <w:iCs/>
          <w:u w:val="single"/>
          <w:bdr w:val="single" w:sz="8" w:space="0" w:color="auto"/>
        </w:rPr>
        <w:t xml:space="preserve">demonstrate </w:t>
      </w:r>
      <w:r w:rsidRPr="00E40AEE">
        <w:rPr>
          <w:b/>
          <w:iCs/>
          <w:highlight w:val="green"/>
          <w:u w:val="single"/>
          <w:bdr w:val="single" w:sz="8" w:space="0" w:color="auto"/>
        </w:rPr>
        <w:t>resist</w:t>
      </w:r>
      <w:r w:rsidRPr="00E40AEE">
        <w:rPr>
          <w:b/>
          <w:iCs/>
          <w:u w:val="single"/>
          <w:bdr w:val="single" w:sz="8" w:space="0" w:color="auto"/>
        </w:rPr>
        <w:t xml:space="preserve">ance to </w:t>
      </w:r>
      <w:r w:rsidRPr="00E40AEE">
        <w:rPr>
          <w:b/>
          <w:iCs/>
          <w:highlight w:val="green"/>
          <w:u w:val="single"/>
          <w:bdr w:val="single" w:sz="8" w:space="0" w:color="auto"/>
        </w:rPr>
        <w:t>hegemonic power</w:t>
      </w:r>
      <w:r w:rsidRPr="00E40AEE">
        <w:rPr>
          <w:sz w:val="12"/>
        </w:rPr>
        <w:t xml:space="preserve">. Drawing on the work of </w:t>
      </w:r>
      <w:r w:rsidRPr="00E40AEE">
        <w:rPr>
          <w:highlight w:val="green"/>
          <w:u w:val="single"/>
        </w:rPr>
        <w:t>critical race</w:t>
      </w:r>
      <w:r w:rsidRPr="00E40AEE">
        <w:rPr>
          <w:u w:val="single"/>
        </w:rPr>
        <w:t xml:space="preserve"> </w:t>
      </w:r>
      <w:r w:rsidRPr="00E40AEE">
        <w:rPr>
          <w:highlight w:val="green"/>
          <w:u w:val="single"/>
        </w:rPr>
        <w:t>scholars</w:t>
      </w:r>
      <w:r w:rsidRPr="00E40AEE">
        <w:rPr>
          <w:u w:val="single"/>
        </w:rPr>
        <w:t>,</w:t>
      </w:r>
      <w:r w:rsidRPr="00E40AEE">
        <w:rPr>
          <w:sz w:val="12"/>
        </w:rPr>
        <w:t xml:space="preserve"> Bertrand and Sampson (2020) </w:t>
      </w:r>
      <w:r w:rsidRPr="00E40AEE">
        <w:rPr>
          <w:highlight w:val="green"/>
          <w:u w:val="single"/>
        </w:rPr>
        <w:t>examine</w:t>
      </w:r>
      <w:r w:rsidRPr="00E40AEE">
        <w:rPr>
          <w:u w:val="single"/>
        </w:rPr>
        <w:t xml:space="preserve"> incidences of </w:t>
      </w:r>
      <w:r w:rsidRPr="00E40AEE">
        <w:rPr>
          <w:highlight w:val="green"/>
          <w:u w:val="single"/>
        </w:rPr>
        <w:t>intertextual co-optation</w:t>
      </w:r>
      <w:r w:rsidRPr="00E40AEE">
        <w:rPr>
          <w:sz w:val="12"/>
        </w:rPr>
        <w:t xml:space="preserve"> in school board meetings. This discursive strategy involves “speaking back” to a person in power using their own words to expose hypocrisy and double standards. The authors illustrate how </w:t>
      </w:r>
      <w:r w:rsidRPr="00E40AEE">
        <w:rPr>
          <w:highlight w:val="green"/>
          <w:u w:val="single"/>
        </w:rPr>
        <w:t>this</w:t>
      </w:r>
      <w:r w:rsidRPr="00E40AEE">
        <w:rPr>
          <w:u w:val="single"/>
        </w:rPr>
        <w:t xml:space="preserve"> strategy </w:t>
      </w:r>
      <w:r w:rsidRPr="00E40AEE">
        <w:rPr>
          <w:highlight w:val="green"/>
          <w:u w:val="single"/>
        </w:rPr>
        <w:t xml:space="preserve">can </w:t>
      </w:r>
      <w:r w:rsidRPr="00E40AEE">
        <w:rPr>
          <w:u w:val="single"/>
        </w:rPr>
        <w:t xml:space="preserve">be an effective way to </w:t>
      </w:r>
      <w:r w:rsidRPr="00E40AEE">
        <w:rPr>
          <w:highlight w:val="green"/>
          <w:u w:val="single"/>
        </w:rPr>
        <w:t xml:space="preserve">challenge </w:t>
      </w:r>
      <w:r w:rsidRPr="00E40AEE">
        <w:rPr>
          <w:u w:val="single"/>
        </w:rPr>
        <w:t xml:space="preserve">educational leaders’ use of </w:t>
      </w:r>
      <w:r w:rsidRPr="00E40AEE">
        <w:rPr>
          <w:highlight w:val="green"/>
          <w:u w:val="single"/>
        </w:rPr>
        <w:t>language that perpetuates racism</w:t>
      </w:r>
      <w:r w:rsidRPr="00E40AEE">
        <w:rPr>
          <w:u w:val="single"/>
        </w:rPr>
        <w:t xml:space="preserve"> and reproduces white supremacy</w:t>
      </w:r>
      <w:r w:rsidRPr="00E40AE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28286BE1" w14:textId="77777777" w:rsidR="00E52B9C" w:rsidRPr="00E40AEE" w:rsidRDefault="00E52B9C" w:rsidP="00E52B9C">
      <w:pPr>
        <w:rPr>
          <w:sz w:val="12"/>
        </w:rPr>
      </w:pPr>
      <w:r w:rsidRPr="00E40AEE">
        <w:rPr>
          <w:sz w:val="12"/>
        </w:rPr>
        <w:t xml:space="preserve">Rhetoric of Advocacy Groups  </w:t>
      </w:r>
    </w:p>
    <w:p w14:paraId="31BF63EA" w14:textId="77777777" w:rsidR="00E52B9C" w:rsidRPr="00E40AEE" w:rsidRDefault="00E52B9C" w:rsidP="00E52B9C">
      <w:pPr>
        <w:rPr>
          <w:sz w:val="12"/>
        </w:rPr>
      </w:pPr>
      <w:r w:rsidRPr="00E40AEE">
        <w:rPr>
          <w:sz w:val="12"/>
        </w:rPr>
        <w:t xml:space="preserve">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w:t>
      </w:r>
      <w:r w:rsidRPr="00E40AEE">
        <w:rPr>
          <w:sz w:val="12"/>
        </w:rPr>
        <w:lastRenderedPageBreak/>
        <w:t>evidence, suggests that the reforms in Denver could not have occurred without the backing of wealthy foundations and of local and national political elites, many of which remain actively engaged in Denver’s current educational landscape (Scott et al., 2015).</w:t>
      </w:r>
    </w:p>
    <w:p w14:paraId="1668E54C" w14:textId="77777777" w:rsidR="00E52B9C" w:rsidRPr="00E40AEE" w:rsidRDefault="00E52B9C" w:rsidP="00E52B9C">
      <w:pPr>
        <w:rPr>
          <w:sz w:val="12"/>
        </w:rPr>
      </w:pPr>
      <w:r w:rsidRPr="00E40AEE">
        <w:rPr>
          <w:sz w:val="12"/>
        </w:rPr>
        <w:t xml:space="preserve">Collective Bargaining Agreements </w:t>
      </w:r>
    </w:p>
    <w:p w14:paraId="51314D8E" w14:textId="77777777" w:rsidR="00E52B9C" w:rsidRPr="00E40AEE" w:rsidRDefault="00E52B9C" w:rsidP="00E52B9C">
      <w:pPr>
        <w:rPr>
          <w:u w:val="single"/>
        </w:rPr>
      </w:pPr>
      <w:r w:rsidRPr="00E40AEE">
        <w:rPr>
          <w:u w:val="single"/>
        </w:rPr>
        <w:t>Most scholars agree that</w:t>
      </w:r>
      <w:r w:rsidRPr="00E40AEE">
        <w:rPr>
          <w:sz w:val="12"/>
        </w:rPr>
        <w:t xml:space="preserve"> within the education system, teachers and school leaders are the most significant factor that contributes to student outcomes (Darling-Hammond, 2000). As such, obtaining buy-in from teachers as to the intent and purpose of </w:t>
      </w:r>
      <w:r w:rsidRPr="00E40AEE">
        <w:rPr>
          <w:highlight w:val="green"/>
          <w:u w:val="single"/>
        </w:rPr>
        <w:t>reform initiatives has</w:t>
      </w:r>
      <w:r w:rsidRPr="00E40AEE">
        <w:rPr>
          <w:u w:val="single"/>
        </w:rPr>
        <w:t xml:space="preserve"> a potentially </w:t>
      </w:r>
      <w:r w:rsidRPr="00E40AEE">
        <w:rPr>
          <w:highlight w:val="green"/>
          <w:u w:val="single"/>
        </w:rPr>
        <w:t>large influence on</w:t>
      </w:r>
      <w:r w:rsidRPr="00E40AEE">
        <w:rPr>
          <w:u w:val="single"/>
        </w:rPr>
        <w:t xml:space="preserve"> </w:t>
      </w:r>
      <w:r w:rsidRPr="00E40AEE">
        <w:rPr>
          <w:highlight w:val="green"/>
          <w:u w:val="single"/>
        </w:rPr>
        <w:t>the effectiveness of such reforms.</w:t>
      </w:r>
      <w:r w:rsidRPr="00E40AEE">
        <w:rPr>
          <w:u w:val="single"/>
        </w:rPr>
        <w:t xml:space="preserve"> </w:t>
      </w:r>
    </w:p>
    <w:p w14:paraId="6B791C39" w14:textId="77777777" w:rsidR="00E52B9C" w:rsidRPr="00E40AEE" w:rsidRDefault="00E52B9C" w:rsidP="00E52B9C">
      <w:pPr>
        <w:rPr>
          <w:sz w:val="12"/>
        </w:rPr>
      </w:pPr>
      <w:r w:rsidRPr="00E40AEE">
        <w:rPr>
          <w:sz w:val="12"/>
        </w:rPr>
        <w:t xml:space="preserve">This issue of the professional status of teachers is a point of tension </w:t>
      </w:r>
      <w:r w:rsidRPr="00E40AEE">
        <w:rPr>
          <w:highlight w:val="green"/>
          <w:u w:val="single"/>
        </w:rPr>
        <w:t>within</w:t>
      </w:r>
      <w:r w:rsidRPr="00E40AEE">
        <w:rPr>
          <w:u w:val="single"/>
        </w:rPr>
        <w:t xml:space="preserve"> the</w:t>
      </w:r>
      <w:r w:rsidRPr="00E40AEE">
        <w:rPr>
          <w:sz w:val="12"/>
        </w:rPr>
        <w:t xml:space="preserve"> education </w:t>
      </w:r>
      <w:r w:rsidRPr="00E40AEE">
        <w:rPr>
          <w:highlight w:val="green"/>
          <w:u w:val="single"/>
        </w:rPr>
        <w:t>reform</w:t>
      </w:r>
      <w:r w:rsidRPr="00E40AEE">
        <w:rPr>
          <w:u w:val="single"/>
        </w:rPr>
        <w:t xml:space="preserve"> debate</w:t>
      </w:r>
      <w:r w:rsidRPr="00E40AEE">
        <w:rPr>
          <w:sz w:val="12"/>
        </w:rPr>
        <w:t xml:space="preserve">. </w:t>
      </w:r>
      <w:r w:rsidRPr="00E40AEE">
        <w:rPr>
          <w:highlight w:val="green"/>
          <w:u w:val="single"/>
        </w:rPr>
        <w:t>Neoliberal approaches</w:t>
      </w:r>
      <w:r w:rsidRPr="00E40AEE">
        <w:rPr>
          <w:u w:val="single"/>
        </w:rPr>
        <w:t xml:space="preserve"> to school district management </w:t>
      </w:r>
      <w:r w:rsidRPr="00E40AEE">
        <w:rPr>
          <w:sz w:val="12"/>
        </w:rPr>
        <w:t>such as the PMM</w:t>
      </w:r>
      <w:r w:rsidRPr="00E40AEE">
        <w:rPr>
          <w:u w:val="single"/>
        </w:rPr>
        <w:t xml:space="preserve"> </w:t>
      </w:r>
      <w:r w:rsidRPr="00E40AEE">
        <w:rPr>
          <w:highlight w:val="green"/>
          <w:u w:val="single"/>
        </w:rPr>
        <w:t xml:space="preserve">have re engineered </w:t>
      </w:r>
      <w:r w:rsidRPr="00E40AEE">
        <w:rPr>
          <w:u w:val="single"/>
        </w:rPr>
        <w:t xml:space="preserve">teaching and </w:t>
      </w:r>
      <w:r w:rsidRPr="00E40AEE">
        <w:rPr>
          <w:highlight w:val="green"/>
          <w:u w:val="single"/>
        </w:rPr>
        <w:t>leadership to create</w:t>
      </w:r>
      <w:r w:rsidRPr="00E40AEE">
        <w:rPr>
          <w:sz w:val="12"/>
        </w:rPr>
        <w:t xml:space="preserve"> what sociologists have termed </w:t>
      </w:r>
      <w:r w:rsidRPr="00E40AEE">
        <w:rPr>
          <w:highlight w:val="green"/>
          <w:u w:val="single"/>
        </w:rPr>
        <w:t>the “new professional</w:t>
      </w:r>
      <w:r w:rsidRPr="00E40AEE">
        <w:rPr>
          <w:sz w:val="12"/>
        </w:rPr>
        <w:t xml:space="preserve">” (Anderson &amp; Cohen, 2015). </w:t>
      </w:r>
      <w:r w:rsidRPr="00E40AEE">
        <w:rPr>
          <w:u w:val="single"/>
        </w:rPr>
        <w:t>These new forms of management (or networked systems) are often just as restrictive as the old bureaucratic ones</w:t>
      </w:r>
      <w:r w:rsidRPr="00E40AEE">
        <w:rPr>
          <w:sz w:val="12"/>
        </w:rPr>
        <w:t xml:space="preserve"> in terms of teacher professionalism and empowerment. </w:t>
      </w:r>
      <w:r w:rsidRPr="00E40AEE">
        <w:rPr>
          <w:highlight w:val="green"/>
          <w:u w:val="single"/>
        </w:rPr>
        <w:t>In “flattened</w:t>
      </w:r>
      <w:r w:rsidRPr="00E40AEE">
        <w:rPr>
          <w:u w:val="single"/>
        </w:rPr>
        <w:t xml:space="preserve"> </w:t>
      </w:r>
      <w:r w:rsidRPr="00E40AEE">
        <w:rPr>
          <w:highlight w:val="green"/>
          <w:u w:val="single"/>
        </w:rPr>
        <w:t>hierarchies” such as the PMM</w:t>
      </w:r>
      <w:r w:rsidRPr="00E40AEE">
        <w:rPr>
          <w:u w:val="single"/>
        </w:rPr>
        <w:t>, the pyramidal hierarchy is replaced by a horizontal elite core and a mass periphery with minimal mediation and communication between the two</w:t>
      </w:r>
      <w:r w:rsidRPr="00E40AEE">
        <w:rPr>
          <w:sz w:val="12"/>
        </w:rPr>
        <w:t xml:space="preserve"> (Douglass Horsford et al., 2019, p. 142). In a traditional district, human resource management is generally done through the central office, usually in concurrence with the union-negotiated CBA. </w:t>
      </w:r>
      <w:r w:rsidRPr="00E40AEE">
        <w:rPr>
          <w:u w:val="single"/>
        </w:rPr>
        <w:t>Under the PMM approach</w:t>
      </w:r>
      <w:r w:rsidRPr="00E40AEE">
        <w:rPr>
          <w:sz w:val="12"/>
        </w:rPr>
        <w:t xml:space="preserve">, however, teacher </w:t>
      </w:r>
      <w:r w:rsidRPr="00E40AEE">
        <w:rPr>
          <w:b/>
          <w:iCs/>
          <w:highlight w:val="green"/>
          <w:u w:val="single"/>
          <w:bdr w:val="single" w:sz="8" w:space="0" w:color="auto"/>
        </w:rPr>
        <w:t>unions and c</w:t>
      </w:r>
      <w:r w:rsidRPr="00E40AEE">
        <w:rPr>
          <w:b/>
          <w:iCs/>
          <w:u w:val="single"/>
          <w:bdr w:val="single" w:sz="8" w:space="0" w:color="auto"/>
        </w:rPr>
        <w:t xml:space="preserve">ollective </w:t>
      </w:r>
      <w:r w:rsidRPr="00E40AEE">
        <w:rPr>
          <w:b/>
          <w:iCs/>
          <w:highlight w:val="green"/>
          <w:u w:val="single"/>
          <w:bdr w:val="single" w:sz="8" w:space="0" w:color="auto"/>
        </w:rPr>
        <w:t>b</w:t>
      </w:r>
      <w:r w:rsidRPr="00E40AEE">
        <w:rPr>
          <w:b/>
          <w:iCs/>
          <w:u w:val="single"/>
          <w:bdr w:val="single" w:sz="8" w:space="0" w:color="auto"/>
        </w:rPr>
        <w:t xml:space="preserve">argaining </w:t>
      </w:r>
      <w:r w:rsidRPr="00E40AEE">
        <w:rPr>
          <w:b/>
          <w:iCs/>
          <w:highlight w:val="green"/>
          <w:u w:val="single"/>
          <w:bdr w:val="single" w:sz="8" w:space="0" w:color="auto"/>
        </w:rPr>
        <w:t>a</w:t>
      </w:r>
      <w:r w:rsidRPr="00E40AEE">
        <w:rPr>
          <w:b/>
          <w:iCs/>
          <w:u w:val="single"/>
          <w:bdr w:val="single" w:sz="8" w:space="0" w:color="auto"/>
        </w:rPr>
        <w:t>greement</w:t>
      </w:r>
      <w:r w:rsidRPr="00E40AEE">
        <w:rPr>
          <w:b/>
          <w:iCs/>
          <w:highlight w:val="green"/>
          <w:u w:val="single"/>
          <w:bdr w:val="single" w:sz="8" w:space="0" w:color="auto"/>
        </w:rPr>
        <w:t>s</w:t>
      </w:r>
      <w:r w:rsidRPr="00E40AEE">
        <w:rPr>
          <w:b/>
          <w:iCs/>
          <w:u w:val="single"/>
          <w:bdr w:val="single" w:sz="8" w:space="0" w:color="auto"/>
        </w:rPr>
        <w:t xml:space="preserve"> </w:t>
      </w:r>
      <w:r w:rsidRPr="00E40AEE">
        <w:rPr>
          <w:b/>
          <w:iCs/>
          <w:highlight w:val="green"/>
          <w:u w:val="single"/>
          <w:bdr w:val="single" w:sz="8" w:space="0" w:color="auto"/>
        </w:rPr>
        <w:t>are</w:t>
      </w:r>
      <w:r w:rsidRPr="00E40AEE">
        <w:rPr>
          <w:b/>
          <w:iCs/>
          <w:u w:val="single"/>
          <w:bdr w:val="single" w:sz="8" w:space="0" w:color="auto"/>
        </w:rPr>
        <w:t xml:space="preserve"> often </w:t>
      </w:r>
      <w:r w:rsidRPr="00E40AEE">
        <w:rPr>
          <w:b/>
          <w:iCs/>
          <w:highlight w:val="green"/>
          <w:u w:val="single"/>
          <w:bdr w:val="single" w:sz="8" w:space="0" w:color="auto"/>
        </w:rPr>
        <w:t>portrayed as a hinderance</w:t>
      </w:r>
      <w:r w:rsidRPr="00E40AEE">
        <w:rPr>
          <w:b/>
          <w:iCs/>
          <w:u w:val="single"/>
          <w:bdr w:val="single" w:sz="8" w:space="0" w:color="auto"/>
        </w:rPr>
        <w:t xml:space="preserve"> to school improvement</w:t>
      </w:r>
      <w:r w:rsidRPr="00E40AEE">
        <w:rPr>
          <w:sz w:val="12"/>
        </w:rPr>
        <w:t xml:space="preserve"> (Bulkley &amp; Henig, 2015; Lake &amp; Jochim, 2017). </w:t>
      </w:r>
    </w:p>
    <w:p w14:paraId="203C962B" w14:textId="77777777" w:rsidR="00E52B9C" w:rsidRPr="00E40AEE" w:rsidRDefault="00E52B9C" w:rsidP="00E52B9C">
      <w:pPr>
        <w:rPr>
          <w:sz w:val="12"/>
        </w:rPr>
      </w:pPr>
      <w:r w:rsidRPr="00E40AEE">
        <w:rPr>
          <w:u w:val="single"/>
        </w:rPr>
        <w:t>Scholars have identified two major ideological perspectives about</w:t>
      </w:r>
      <w:r w:rsidRPr="00E40AEE">
        <w:rPr>
          <w:sz w:val="12"/>
        </w:rPr>
        <w:t xml:space="preserve"> teacher </w:t>
      </w:r>
      <w:r w:rsidRPr="00E40AEE">
        <w:rPr>
          <w:u w:val="single"/>
        </w:rPr>
        <w:t>unions: “rent seeking” and “teacher voice”. While the rent-seeking perspective argues that CBAs increase</w:t>
      </w:r>
      <w:r w:rsidRPr="00E40AEE">
        <w:rPr>
          <w:sz w:val="12"/>
        </w:rPr>
        <w:t xml:space="preserve"> the </w:t>
      </w:r>
      <w:r w:rsidRPr="00E40AEE">
        <w:rPr>
          <w:u w:val="single"/>
        </w:rPr>
        <w:t>cost</w:t>
      </w:r>
      <w:r w:rsidRPr="00E40AEE">
        <w:rPr>
          <w:sz w:val="12"/>
        </w:rPr>
        <w:t xml:space="preserve"> of education without an equivalent increase in test-score outcomes, </w:t>
      </w:r>
      <w:r w:rsidRPr="00E40AEE">
        <w:rPr>
          <w:u w:val="single"/>
        </w:rPr>
        <w:t>the teacher voice perspective posits that CBAs amplify the voices of those best positioned to understand the needs</w:t>
      </w:r>
      <w:r w:rsidRPr="00E40AE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E40AEE">
        <w:rPr>
          <w:u w:val="single"/>
        </w:rPr>
        <w:t xml:space="preserve">an </w:t>
      </w:r>
      <w:r w:rsidRPr="00E40AEE">
        <w:rPr>
          <w:highlight w:val="green"/>
          <w:u w:val="single"/>
        </w:rPr>
        <w:t>institutional logic</w:t>
      </w:r>
      <w:r w:rsidRPr="00E40AEE">
        <w:rPr>
          <w:u w:val="single"/>
        </w:rPr>
        <w:t xml:space="preserve"> lens </w:t>
      </w:r>
      <w:r w:rsidRPr="00E40AEE">
        <w:rPr>
          <w:highlight w:val="green"/>
          <w:u w:val="single"/>
        </w:rPr>
        <w:t>can be used to further different views of</w:t>
      </w:r>
      <w:r w:rsidRPr="00E40AEE">
        <w:rPr>
          <w:u w:val="single"/>
        </w:rPr>
        <w:t xml:space="preserve"> </w:t>
      </w:r>
      <w:r w:rsidRPr="00E40AEE">
        <w:rPr>
          <w:sz w:val="12"/>
          <w:szCs w:val="12"/>
        </w:rPr>
        <w:t>teachers, leaders, and</w:t>
      </w:r>
      <w:r w:rsidRPr="00E40AEE">
        <w:t xml:space="preserve"> </w:t>
      </w:r>
      <w:r w:rsidRPr="00E40AEE">
        <w:rPr>
          <w:highlight w:val="green"/>
          <w:u w:val="single"/>
        </w:rPr>
        <w:t>CBAs</w:t>
      </w:r>
      <w:r w:rsidRPr="00E40AEE">
        <w:rPr>
          <w:u w:val="single"/>
        </w:rPr>
        <w:t xml:space="preserve"> by examining their sources of authority, legitimacy and identity</w:t>
      </w:r>
      <w:r w:rsidRPr="00E40AEE">
        <w:rPr>
          <w:sz w:val="12"/>
        </w:rPr>
        <w:t>, in a way similar to the “Periods of Professionalism” identified by Douglass Horsford and colleagues (2019) in their analysis of the politics of education policy.</w:t>
      </w:r>
    </w:p>
    <w:p w14:paraId="4F59B2FB" w14:textId="77777777" w:rsidR="00E52B9C" w:rsidRDefault="00E52B9C" w:rsidP="00E52B9C">
      <w:pPr>
        <w:rPr>
          <w:sz w:val="12"/>
        </w:rPr>
      </w:pPr>
    </w:p>
    <w:p w14:paraId="3F342C56" w14:textId="77777777" w:rsidR="00E52B9C" w:rsidRDefault="00E52B9C" w:rsidP="00E52B9C">
      <w:pPr>
        <w:pStyle w:val="Heading4"/>
      </w:pPr>
      <w:bookmarkStart w:id="0" w:name="_Hlk207875832"/>
      <w:r>
        <w:t xml:space="preserve">Critiques of bureaucracy </w:t>
      </w:r>
      <w:r w:rsidRPr="00AA74ED">
        <w:rPr>
          <w:u w:val="single"/>
        </w:rPr>
        <w:t>always</w:t>
      </w:r>
      <w:r>
        <w:t xml:space="preserve"> come with a tacit admission of </w:t>
      </w:r>
      <w:r w:rsidRPr="00AA74ED">
        <w:rPr>
          <w:u w:val="single"/>
        </w:rPr>
        <w:t>wanting it to improve</w:t>
      </w:r>
      <w:r>
        <w:t xml:space="preserve"> to </w:t>
      </w:r>
      <w:r w:rsidRPr="00AA74ED">
        <w:rPr>
          <w:u w:val="single"/>
        </w:rPr>
        <w:t>better peoples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in order to reform its distributed fields on the </w:t>
      </w:r>
      <w:r w:rsidRPr="00AA74ED">
        <w:rPr>
          <w:u w:val="single"/>
        </w:rPr>
        <w:t>inside</w:t>
      </w:r>
    </w:p>
    <w:p w14:paraId="4F95C153" w14:textId="77777777" w:rsidR="00E52B9C" w:rsidRDefault="00E52B9C" w:rsidP="00E52B9C">
      <w:r w:rsidRPr="00AA74ED">
        <w:rPr>
          <w:rStyle w:val="Style13ptBold"/>
        </w:rPr>
        <w:t>Lea 21</w:t>
      </w:r>
      <w:r>
        <w:t>, Tess Lea, Annual Review of Anthropology Volume 50, 2021, 10-21-2021 ["Desiring Bureaucracy," available on:  https://www.annualreviews.org/content/journals/10.1146/annurev-anthro-101819-110147, accessed:  9-2-</w:t>
      </w:r>
      <w:proofErr w:type="gramStart"/>
      <w:r>
        <w:t>2025]wku</w:t>
      </w:r>
      <w:proofErr w:type="gramEnd"/>
      <w:r>
        <w:t>//sc</w:t>
      </w:r>
    </w:p>
    <w:p w14:paraId="3F265E13" w14:textId="77777777" w:rsidR="00E52B9C" w:rsidRPr="00D831BA" w:rsidRDefault="00E52B9C" w:rsidP="00E52B9C">
      <w:pPr>
        <w:rPr>
          <w:sz w:val="14"/>
        </w:rPr>
      </w:pPr>
      <w:r w:rsidRPr="00D831BA">
        <w:rPr>
          <w:sz w:val="14"/>
        </w:rPr>
        <w:t xml:space="preserve">FORGET SOCIETY: </w:t>
      </w:r>
      <w:r w:rsidRPr="00D831BA">
        <w:rPr>
          <w:rStyle w:val="StyleUnderline"/>
        </w:rPr>
        <w:t>IT IS BUREAUCRACY THAT NEEDS DEFENDING</w:t>
      </w:r>
    </w:p>
    <w:p w14:paraId="3DF3DF56" w14:textId="77777777" w:rsidR="00E52B9C" w:rsidRPr="00D831BA" w:rsidRDefault="00E52B9C" w:rsidP="00E52B9C">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831BA">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831BA">
        <w:rPr>
          <w:rStyle w:val="StyleUnderline"/>
          <w:highlight w:val="green"/>
        </w:rPr>
        <w:t>a wholly human creation,</w:t>
      </w:r>
      <w:r w:rsidRPr="00D831BA">
        <w:rPr>
          <w:rStyle w:val="StyleUnderline"/>
        </w:rPr>
        <w:t xml:space="preserve"> made </w:t>
      </w:r>
      <w:proofErr w:type="gramStart"/>
      <w:r w:rsidRPr="00D831BA">
        <w:rPr>
          <w:rStyle w:val="StyleUnderline"/>
        </w:rPr>
        <w:t>structural-seeming</w:t>
      </w:r>
      <w:proofErr w:type="gramEnd"/>
      <w:r w:rsidRPr="00D831BA">
        <w:rPr>
          <w:rStyle w:val="StyleUnderline"/>
        </w:rPr>
        <w:t xml:space="preserve">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4FCBB750" w14:textId="77777777" w:rsidR="00E52B9C" w:rsidRPr="00D831BA" w:rsidRDefault="00E52B9C" w:rsidP="00E52B9C">
      <w:pPr>
        <w:rPr>
          <w:sz w:val="14"/>
        </w:rPr>
      </w:pPr>
      <w:r w:rsidRPr="00D831BA">
        <w:rPr>
          <w:sz w:val="14"/>
        </w:rPr>
        <w:lastRenderedPageBreak/>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831BA">
        <w:rPr>
          <w:rStyle w:val="StyleUnderline"/>
          <w:highlight w:val="green"/>
        </w:rPr>
        <w:t>site for moderating</w:t>
      </w:r>
      <w:r w:rsidRPr="00D831BA">
        <w:rPr>
          <w:rStyle w:val="StyleUnderline"/>
        </w:rPr>
        <w:t xml:space="preserve"> the very </w:t>
      </w:r>
      <w:r w:rsidRPr="00D831BA">
        <w:rPr>
          <w:rStyle w:val="StyleUnderline"/>
          <w:highlight w:val="green"/>
        </w:rPr>
        <w:t>damages that restlessly extractive social systems reproduce</w:t>
      </w:r>
      <w:r w:rsidRPr="00D831BA">
        <w:rPr>
          <w:rStyle w:val="StyleUnderline"/>
        </w:rPr>
        <w:t xml:space="preserve">. This is a widespread hope. </w:t>
      </w:r>
      <w:r w:rsidRPr="00D831BA">
        <w:rPr>
          <w:rStyle w:val="StyleUnderline"/>
          <w:highlight w:val="green"/>
        </w:rPr>
        <w:t xml:space="preserve">Whether explicit or tacit, </w:t>
      </w:r>
      <w:r w:rsidRPr="00D831BA">
        <w:rPr>
          <w:rStyle w:val="Emphasis"/>
          <w:highlight w:val="green"/>
        </w:rPr>
        <w:t>critiques of bureaucracy</w:t>
      </w:r>
      <w:r w:rsidRPr="00D831BA">
        <w:rPr>
          <w:rStyle w:val="Emphasis"/>
        </w:rPr>
        <w:t xml:space="preserve"> and of bureaucratic inveiglements </w:t>
      </w:r>
      <w:r w:rsidRPr="00D831BA">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5544666E" w14:textId="77777777" w:rsidR="00E52B9C" w:rsidRPr="00D831BA" w:rsidRDefault="00E52B9C" w:rsidP="00E52B9C">
      <w:pPr>
        <w:rPr>
          <w:rStyle w:val="StyleUnderline"/>
        </w:rPr>
      </w:pPr>
      <w:r w:rsidRPr="00D831BA">
        <w:rPr>
          <w:rStyle w:val="StyleUnderline"/>
        </w:rPr>
        <w:t xml:space="preserve">It is time to take these attractions and repulsions seriously. They point to a </w:t>
      </w:r>
      <w:r w:rsidRPr="00D831BA">
        <w:rPr>
          <w:rStyle w:val="StyleUnderline"/>
          <w:highlight w:val="green"/>
        </w:rPr>
        <w:t>key paradox</w:t>
      </w:r>
      <w:r w:rsidRPr="00D831BA">
        <w:rPr>
          <w:rStyle w:val="StyleUnderline"/>
        </w:rPr>
        <w:t xml:space="preserve">: </w:t>
      </w:r>
      <w:r w:rsidRPr="00D831BA">
        <w:rPr>
          <w:rStyle w:val="StyleUnderline"/>
          <w:highlight w:val="green"/>
        </w:rPr>
        <w:t>People criticize</w:t>
      </w:r>
      <w:r w:rsidRPr="00D831BA">
        <w:rPr>
          <w:rStyle w:val="StyleUnderline"/>
        </w:rPr>
        <w:t xml:space="preserve"> bureaucracy’s </w:t>
      </w:r>
      <w:r w:rsidRPr="00D831BA">
        <w:rPr>
          <w:rStyle w:val="StyleUnderline"/>
          <w:highlight w:val="green"/>
        </w:rPr>
        <w:t>imperfections because of a profound belief that a higher level of ethical functioning is</w:t>
      </w:r>
      <w:r w:rsidRPr="00D831BA">
        <w:rPr>
          <w:rStyle w:val="StyleUnderline"/>
        </w:rPr>
        <w:t xml:space="preserve"> not just desirable but </w:t>
      </w:r>
      <w:r w:rsidRPr="00D831BA">
        <w:rPr>
          <w:rStyle w:val="StyleUnderline"/>
          <w:highlight w:val="green"/>
        </w:rPr>
        <w:t>mandated</w:t>
      </w:r>
      <w:r w:rsidRPr="00D831BA">
        <w:rPr>
          <w:rStyle w:val="StyleUnderline"/>
        </w:rPr>
        <w:t xml:space="preserve">. </w:t>
      </w:r>
      <w:r w:rsidRPr="00D831BA">
        <w:rPr>
          <w:rStyle w:val="StyleUnderline"/>
          <w:highlight w:val="green"/>
        </w:rPr>
        <w:t>This hope</w:t>
      </w:r>
      <w:r w:rsidRPr="00D831BA">
        <w:rPr>
          <w:rStyle w:val="StyleUnderline"/>
        </w:rPr>
        <w:t xml:space="preserve">, this desire, </w:t>
      </w:r>
      <w:r w:rsidRPr="00D831BA">
        <w:rPr>
          <w:rStyle w:val="StyleUnderline"/>
          <w:highlight w:val="green"/>
        </w:rPr>
        <w:t>authorizes bureaucracy’s license to continue, despite failures</w:t>
      </w:r>
      <w:r w:rsidRPr="00D831BA">
        <w:rPr>
          <w:rStyle w:val="StyleUnderline"/>
        </w:rPr>
        <w:t xml:space="preserve"> and betrayals, </w:t>
      </w:r>
      <w:r w:rsidRPr="00D831BA">
        <w:rPr>
          <w:rStyle w:val="StyleUnderline"/>
          <w:highlight w:val="green"/>
        </w:rPr>
        <w:t>on the basis that it</w:t>
      </w:r>
      <w:r w:rsidRPr="00D831BA">
        <w:rPr>
          <w:rStyle w:val="StyleUnderline"/>
        </w:rPr>
        <w:t xml:space="preserve"> could and </w:t>
      </w:r>
      <w:r w:rsidRPr="00D831BA">
        <w:rPr>
          <w:rStyle w:val="StyleUnderline"/>
          <w:highlight w:val="green"/>
        </w:rPr>
        <w:t>should do better</w:t>
      </w:r>
      <w:r w:rsidRPr="00D831BA">
        <w:rPr>
          <w:rStyle w:val="StyleUnderline"/>
        </w:rPr>
        <w:t xml:space="preserve">. </w:t>
      </w:r>
      <w:r w:rsidRPr="00D831BA">
        <w:rPr>
          <w:rStyle w:val="StyleUnderline"/>
          <w:highlight w:val="green"/>
        </w:rPr>
        <w:t>If</w:t>
      </w:r>
      <w:r w:rsidRPr="00D831BA">
        <w:rPr>
          <w:rStyle w:val="StyleUnderline"/>
        </w:rPr>
        <w:t xml:space="preserve">, in the place of recuperative, forgiving criticism, </w:t>
      </w:r>
      <w:r w:rsidRPr="00D831BA">
        <w:rPr>
          <w:rStyle w:val="StyleUnderline"/>
          <w:highlight w:val="green"/>
        </w:rPr>
        <w:t>there is</w:t>
      </w:r>
      <w:r w:rsidRPr="00D831BA">
        <w:rPr>
          <w:rStyle w:val="StyleUnderline"/>
        </w:rPr>
        <w:t xml:space="preserve"> complete disdain or </w:t>
      </w:r>
      <w:r w:rsidRPr="00D831BA">
        <w:rPr>
          <w:rStyle w:val="StyleUnderline"/>
          <w:highlight w:val="green"/>
        </w:rPr>
        <w:t>total rejection</w:t>
      </w:r>
      <w:r w:rsidRPr="00D831BA">
        <w:rPr>
          <w:rStyle w:val="StyleUnderline"/>
        </w:rPr>
        <w:t xml:space="preserve">, then </w:t>
      </w:r>
      <w:r w:rsidRPr="00D831BA">
        <w:rPr>
          <w:rStyle w:val="StyleUnderline"/>
          <w:highlight w:val="green"/>
        </w:rPr>
        <w:t>bureaucracy’s</w:t>
      </w:r>
      <w:r w:rsidRPr="00D831BA">
        <w:rPr>
          <w:rStyle w:val="StyleUnderline"/>
        </w:rPr>
        <w:t xml:space="preserve"> claimed </w:t>
      </w:r>
      <w:r w:rsidRPr="00D831BA">
        <w:rPr>
          <w:rStyle w:val="StyleUnderline"/>
          <w:highlight w:val="green"/>
        </w:rPr>
        <w:t>public benefit</w:t>
      </w:r>
      <w:r w:rsidRPr="00D831BA">
        <w:rPr>
          <w:rStyle w:val="StyleUnderline"/>
        </w:rPr>
        <w:t xml:space="preserve"> and aspirational charter </w:t>
      </w:r>
      <w:r w:rsidRPr="00D831BA">
        <w:rPr>
          <w:rStyle w:val="StyleUnderline"/>
          <w:highlight w:val="green"/>
        </w:rPr>
        <w:t>are suffocated</w:t>
      </w:r>
    </w:p>
    <w:p w14:paraId="3C1A7928" w14:textId="77777777" w:rsidR="00E52B9C" w:rsidRPr="00D831BA" w:rsidRDefault="00E52B9C" w:rsidP="00E52B9C">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831BA">
        <w:rPr>
          <w:rStyle w:val="Emphasis"/>
          <w:highlight w:val="green"/>
        </w:rPr>
        <w:t>it is</w:t>
      </w:r>
      <w:r w:rsidRPr="00D831BA">
        <w:rPr>
          <w:rStyle w:val="Emphasis"/>
        </w:rPr>
        <w:t xml:space="preserve"> also </w:t>
      </w:r>
      <w:r w:rsidRPr="00AA74ED">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AA74ED">
        <w:rPr>
          <w:rStyle w:val="Emphasis"/>
          <w:highlight w:val="green"/>
        </w:rPr>
        <w:t>cavalier use of “neoliberalism” to describe everything</w:t>
      </w:r>
      <w:r w:rsidRPr="00D831BA">
        <w:rPr>
          <w:rStyle w:val="Emphasis"/>
        </w:rPr>
        <w:t xml:space="preserve"> we might want to negate, </w:t>
      </w:r>
      <w:r w:rsidRPr="00AA74ED">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AA74ED">
        <w:rPr>
          <w:rStyle w:val="StyleUnderline"/>
          <w:highlight w:val="green"/>
        </w:rPr>
        <w:t>do</w:t>
      </w:r>
      <w:r w:rsidRPr="00D831BA">
        <w:rPr>
          <w:rStyle w:val="StyleUnderline"/>
        </w:rPr>
        <w:t xml:space="preserve">es </w:t>
      </w:r>
      <w:r w:rsidRPr="00AA74ED">
        <w:rPr>
          <w:rStyle w:val="StyleUnderline"/>
          <w:highlight w:val="green"/>
        </w:rPr>
        <w:t>not want to wait for an unknown future</w:t>
      </w:r>
      <w:r w:rsidRPr="00D831BA">
        <w:rPr>
          <w:rStyle w:val="StyleUnderline"/>
        </w:rPr>
        <w:t xml:space="preserve"> when oppressive systems have magically disappeared </w:t>
      </w:r>
      <w:r w:rsidRPr="00AA74ED">
        <w:rPr>
          <w:rStyle w:val="StyleUnderline"/>
          <w:highlight w:val="green"/>
        </w:rPr>
        <w:t>but instead</w:t>
      </w:r>
      <w:r w:rsidRPr="00D831BA">
        <w:rPr>
          <w:rStyle w:val="StyleUnderline"/>
        </w:rPr>
        <w:t xml:space="preserve"> seeks to </w:t>
      </w:r>
      <w:r w:rsidRPr="00AA74ED">
        <w:rPr>
          <w:rStyle w:val="Emphasis"/>
          <w:highlight w:val="green"/>
        </w:rPr>
        <w:t>change things in the here and now</w:t>
      </w:r>
      <w:r w:rsidRPr="00D831BA">
        <w:rPr>
          <w:rStyle w:val="StyleUnderline"/>
        </w:rPr>
        <w:t xml:space="preserve">. One of her key empirical reminders is that </w:t>
      </w:r>
      <w:r w:rsidRPr="00AA74ED">
        <w:rPr>
          <w:rStyle w:val="StyleUnderline"/>
          <w:highlight w:val="green"/>
        </w:rPr>
        <w:t>bureaucracies</w:t>
      </w:r>
      <w:r w:rsidRPr="00D831BA">
        <w:rPr>
          <w:rStyle w:val="StyleUnderline"/>
        </w:rPr>
        <w:t xml:space="preserve"> are heterogeneous and, within their diversity, </w:t>
      </w:r>
      <w:r w:rsidRPr="00AA74ED">
        <w:rPr>
          <w:rStyle w:val="Emphasis"/>
          <w:highlight w:val="green"/>
        </w:rPr>
        <w:t>can offer progressive models of community organizing</w:t>
      </w:r>
      <w:r w:rsidRPr="00D831BA">
        <w:rPr>
          <w:rStyle w:val="StyleUnderline"/>
        </w:rPr>
        <w:t>, not just oppressive structures.</w:t>
      </w:r>
    </w:p>
    <w:p w14:paraId="5EA6BC49" w14:textId="77777777" w:rsidR="00E52B9C" w:rsidRPr="00D831BA" w:rsidRDefault="00E52B9C" w:rsidP="00E52B9C">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3D9224AC" w14:textId="77777777" w:rsidR="00E52B9C" w:rsidRPr="00D831BA" w:rsidRDefault="00E52B9C" w:rsidP="00E52B9C">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w:t>
      </w:r>
      <w:proofErr w:type="gramStart"/>
      <w:r w:rsidRPr="00D831BA">
        <w:rPr>
          <w:sz w:val="14"/>
        </w:rPr>
        <w:t>bureaucracies</w:t>
      </w:r>
      <w:proofErr w:type="gramEnd"/>
      <w:r w:rsidRPr="00D831BA">
        <w:rPr>
          <w:sz w:val="14"/>
        </w:rPr>
        <w:t xml:space="preserve">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 xml:space="preserve">He does not want the public sector to stop farming its work to external providers but recommends greater “relational” or trust-based arrangements between government agencies and those third parties that are poised to pick up the </w:t>
      </w:r>
      <w:r w:rsidRPr="00D831BA">
        <w:rPr>
          <w:rStyle w:val="StyleUnderline"/>
        </w:rPr>
        <w:lastRenderedPageBreak/>
        <w:t>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2A95A065" w14:textId="77777777" w:rsidR="00E52B9C" w:rsidRPr="00D831BA" w:rsidRDefault="00E52B9C" w:rsidP="00E52B9C">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AA74ED">
        <w:rPr>
          <w:rStyle w:val="StyleUnderline"/>
          <w:highlight w:val="green"/>
        </w:rPr>
        <w:t>Approaching bureaucracies anthropologically requires building on</w:t>
      </w:r>
      <w:r w:rsidRPr="00D831BA">
        <w:rPr>
          <w:rStyle w:val="StyleUnderline"/>
        </w:rPr>
        <w:t xml:space="preserve">, rather than abandoning, anthropological </w:t>
      </w:r>
      <w:r w:rsidRPr="00AA74ED">
        <w:rPr>
          <w:rStyle w:val="StyleUnderline"/>
          <w:highlight w:val="green"/>
        </w:rPr>
        <w:t>immersion tactics</w:t>
      </w:r>
      <w:r w:rsidRPr="00D831BA">
        <w:rPr>
          <w:rStyle w:val="StyleUnderline"/>
        </w:rPr>
        <w:t xml:space="preserve">, with our “watch and (critically </w:t>
      </w:r>
      <w:proofErr w:type="gramStart"/>
      <w:r w:rsidRPr="00D831BA">
        <w:rPr>
          <w:rStyle w:val="StyleUnderline"/>
        </w:rPr>
        <w:t>self )</w:t>
      </w:r>
      <w:proofErr w:type="gramEnd"/>
      <w:r w:rsidRPr="00D831BA">
        <w:rPr>
          <w:rStyle w:val="StyleUnderline"/>
        </w:rPr>
        <w:t xml:space="preserve"> examine” imperatives, to consider bureaucracies as lively inhabitations with modalities that exceed bureaucracy’s own normative claims. </w:t>
      </w:r>
      <w:r w:rsidRPr="00AA74ED">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0"/>
    <w:p w14:paraId="4937083A" w14:textId="77777777" w:rsidR="00E52B9C" w:rsidRDefault="00E52B9C" w:rsidP="00E52B9C"/>
    <w:p w14:paraId="5F436220" w14:textId="2DD49CBC" w:rsidR="00E52B9C" w:rsidRDefault="00E52B9C" w:rsidP="00E52B9C">
      <w:pPr>
        <w:pStyle w:val="Heading1"/>
      </w:pPr>
      <w:r>
        <w:lastRenderedPageBreak/>
        <w:t>2nc</w:t>
      </w:r>
    </w:p>
    <w:p w14:paraId="4EB75DF6" w14:textId="6B9C8BE5" w:rsidR="00E52B9C" w:rsidRDefault="00E52B9C" w:rsidP="00E52B9C">
      <w:pPr>
        <w:pStyle w:val="Heading2"/>
      </w:pPr>
      <w:r>
        <w:lastRenderedPageBreak/>
        <w:t>T</w:t>
      </w:r>
    </w:p>
    <w:p w14:paraId="62C4AAC1" w14:textId="38E89C0D" w:rsidR="00E52B9C" w:rsidRDefault="00E52B9C" w:rsidP="00E52B9C">
      <w:pPr>
        <w:pStyle w:val="Heading4"/>
      </w:pPr>
      <w:r>
        <w:t xml:space="preserve">That </w:t>
      </w:r>
      <w:r w:rsidRPr="008809B1">
        <w:rPr>
          <w:u w:val="single"/>
        </w:rPr>
        <w:t>closes</w:t>
      </w:r>
      <w:r>
        <w:t xml:space="preserve"> an exemption that is used to </w:t>
      </w:r>
      <w:r w:rsidRPr="008809B1">
        <w:rPr>
          <w:u w:val="single"/>
        </w:rPr>
        <w:t>deprive</w:t>
      </w:r>
      <w:r>
        <w:t xml:space="preserve"> disabled workers of </w:t>
      </w:r>
      <w:r w:rsidRPr="008809B1">
        <w:rPr>
          <w:u w:val="single"/>
        </w:rPr>
        <w:t>collective bargaining rights</w:t>
      </w:r>
      <w:r>
        <w:t xml:space="preserve">. </w:t>
      </w:r>
    </w:p>
    <w:p w14:paraId="2DD78E3F" w14:textId="77777777" w:rsidR="00E52B9C" w:rsidRDefault="00E52B9C" w:rsidP="00E52B9C">
      <w:r w:rsidRPr="00443601">
        <w:rPr>
          <w:rStyle w:val="Style13ptBold"/>
        </w:rPr>
        <w:t>Hannon 24</w:t>
      </w:r>
      <w:r>
        <w:t xml:space="preserve">, Laura Hannon, J.D., University of Pennsylvania Carey Law School, 2024; M.S., University of Pennsylvania School of Social Policy &amp; Practice; B.S., University of Idaho, University of Pennsylvania Journal of Law and Social Change 28(1), 2024, [“EMPLOYED, BUT NOT “EMPLOYEES”: HOW THE NLRB HAS FAILED DISABLED WORKERS WITH THE PRIMARILY REHABILITATIVE STANDARD,” available on: </w:t>
      </w:r>
      <w:hyperlink r:id="rId6" w:history="1">
        <w:r w:rsidRPr="004E114F">
          <w:rPr>
            <w:rStyle w:val="Hyperlink"/>
          </w:rPr>
          <w:t>https://scholarship.law.upenn.edu/cgi/viewcontent.cgi?article=1299&amp;context=jlasc</w:t>
        </w:r>
      </w:hyperlink>
      <w:r>
        <w:t>, accessed: 8-16-2025]rrf</w:t>
      </w:r>
    </w:p>
    <w:p w14:paraId="508D961D" w14:textId="3321F60A" w:rsidR="00E52B9C" w:rsidRPr="00E52B9C" w:rsidRDefault="00E52B9C" w:rsidP="00E52B9C">
      <w:pPr>
        <w:rPr>
          <w:sz w:val="16"/>
        </w:rPr>
      </w:pPr>
      <w:r w:rsidRPr="00641635">
        <w:rPr>
          <w:highlight w:val="green"/>
          <w:u w:val="single"/>
        </w:rPr>
        <w:t>Individuals with disabilities face unjust barriers in employment</w:t>
      </w:r>
      <w:r w:rsidRPr="00641635">
        <w:rPr>
          <w:u w:val="single"/>
        </w:rPr>
        <w:t xml:space="preserve"> due to social stigma, stereotypes, and intentional barriers</w:t>
      </w:r>
      <w:r w:rsidRPr="00641635">
        <w:rPr>
          <w:sz w:val="16"/>
        </w:rPr>
        <w:t xml:space="preserve">. </w:t>
      </w:r>
      <w:r w:rsidRPr="00641635">
        <w:rPr>
          <w:u w:val="single"/>
        </w:rPr>
        <w:t xml:space="preserve">In Brevard, </w:t>
      </w:r>
      <w:r w:rsidRPr="00641635">
        <w:rPr>
          <w:highlight w:val="green"/>
          <w:u w:val="single"/>
        </w:rPr>
        <w:t>the Board</w:t>
      </w:r>
      <w:r w:rsidRPr="00641635">
        <w:rPr>
          <w:u w:val="single"/>
        </w:rPr>
        <w:t xml:space="preserve"> not only reinforced but </w:t>
      </w:r>
      <w:r w:rsidRPr="00641635">
        <w:rPr>
          <w:highlight w:val="green"/>
          <w:u w:val="single"/>
        </w:rPr>
        <w:t>encouraged employers to treat employees with</w:t>
      </w:r>
      <w:r w:rsidRPr="00641635">
        <w:rPr>
          <w:u w:val="single"/>
        </w:rPr>
        <w:t xml:space="preserve"> and without </w:t>
      </w:r>
      <w:r w:rsidRPr="00641635">
        <w:rPr>
          <w:highlight w:val="green"/>
          <w:u w:val="single"/>
        </w:rPr>
        <w:t>disabilities differently by stripping legal protections from those who receive vocational supports</w:t>
      </w:r>
      <w:r w:rsidRPr="00641635">
        <w:rPr>
          <w:u w:val="single"/>
        </w:rPr>
        <w:t xml:space="preserve"> at work</w:t>
      </w:r>
      <w:r w:rsidRPr="00641635">
        <w:rPr>
          <w:sz w:val="16"/>
        </w:rPr>
        <w:t xml:space="preserve">. As a result, </w:t>
      </w:r>
      <w:r w:rsidRPr="00641635">
        <w:rPr>
          <w:highlight w:val="green"/>
          <w:u w:val="single"/>
        </w:rPr>
        <w:t>disabled individuals are unable to</w:t>
      </w:r>
      <w:r w:rsidRPr="00641635">
        <w:rPr>
          <w:u w:val="single"/>
        </w:rPr>
        <w:t xml:space="preserve"> organize to improve work conditions and </w:t>
      </w:r>
      <w:r w:rsidRPr="00641635">
        <w:rPr>
          <w:highlight w:val="green"/>
          <w:u w:val="single"/>
        </w:rPr>
        <w:t xml:space="preserve">engage in </w:t>
      </w:r>
      <w:r w:rsidRPr="00641635">
        <w:rPr>
          <w:rStyle w:val="Emphasis"/>
          <w:highlight w:val="green"/>
        </w:rPr>
        <w:t>collective bargaining</w:t>
      </w:r>
      <w:r w:rsidRPr="00641635">
        <w:rPr>
          <w:u w:val="single"/>
        </w:rPr>
        <w:t xml:space="preserve"> with their employers</w:t>
      </w:r>
      <w:r w:rsidRPr="00641635">
        <w:rPr>
          <w:sz w:val="16"/>
        </w:rPr>
        <w:t xml:space="preserve">. </w:t>
      </w:r>
      <w:r w:rsidRPr="00641635">
        <w:rPr>
          <w:highlight w:val="green"/>
          <w:u w:val="single"/>
        </w:rPr>
        <w:t>The</w:t>
      </w:r>
      <w:r w:rsidRPr="00641635">
        <w:rPr>
          <w:u w:val="single"/>
        </w:rPr>
        <w:t xml:space="preserve"> Brevard </w:t>
      </w:r>
      <w:r w:rsidRPr="00641635">
        <w:rPr>
          <w:highlight w:val="green"/>
          <w:u w:val="single"/>
        </w:rPr>
        <w:t>Board was likely influenced by</w:t>
      </w:r>
      <w:r w:rsidRPr="00641635">
        <w:rPr>
          <w:u w:val="single"/>
        </w:rPr>
        <w:t xml:space="preserve"> stigmatized </w:t>
      </w:r>
      <w:r w:rsidRPr="00641635">
        <w:rPr>
          <w:highlight w:val="green"/>
          <w:u w:val="single"/>
        </w:rPr>
        <w:t>misconceptions of the capabilities of workers with disabilities</w:t>
      </w:r>
      <w:r w:rsidRPr="00641635">
        <w:rPr>
          <w:u w:val="single"/>
        </w:rPr>
        <w:t>, and the result has allowed the Board and courts to further feed into negative disability stereotypes</w:t>
      </w:r>
      <w:r w:rsidRPr="00641635">
        <w:rPr>
          <w:sz w:val="16"/>
        </w:rPr>
        <w:t xml:space="preserve">. In order to right this malfeasance, </w:t>
      </w:r>
      <w:r w:rsidRPr="00641635">
        <w:rPr>
          <w:highlight w:val="green"/>
          <w:u w:val="single"/>
        </w:rPr>
        <w:t>the</w:t>
      </w:r>
      <w:r w:rsidRPr="00641635">
        <w:rPr>
          <w:u w:val="single"/>
        </w:rPr>
        <w:t xml:space="preserve"> current </w:t>
      </w:r>
      <w:r w:rsidRPr="00641635">
        <w:rPr>
          <w:highlight w:val="green"/>
          <w:u w:val="single"/>
        </w:rPr>
        <w:t>Board</w:t>
      </w:r>
      <w:r w:rsidRPr="00641635">
        <w:rPr>
          <w:u w:val="single"/>
        </w:rPr>
        <w:t xml:space="preserve"> should abandon the primarily rehabilitative standard</w:t>
      </w:r>
      <w:r w:rsidRPr="00641635">
        <w:rPr>
          <w:sz w:val="16"/>
        </w:rPr>
        <w:t xml:space="preserve"> set forth in Brevard; instead, </w:t>
      </w:r>
      <w:r w:rsidRPr="00641635">
        <w:rPr>
          <w:u w:val="single"/>
        </w:rPr>
        <w:t xml:space="preserve">it </w:t>
      </w:r>
      <w:r w:rsidRPr="00641635">
        <w:rPr>
          <w:highlight w:val="green"/>
          <w:u w:val="single"/>
        </w:rPr>
        <w:t>should allow employees</w:t>
      </w:r>
      <w:r w:rsidRPr="00641635">
        <w:rPr>
          <w:u w:val="single"/>
        </w:rPr>
        <w:t xml:space="preserve"> </w:t>
      </w:r>
      <w:r w:rsidRPr="00641635">
        <w:rPr>
          <w:highlight w:val="green"/>
          <w:u w:val="single"/>
        </w:rPr>
        <w:t>receiving rehabilitative services</w:t>
      </w:r>
      <w:r w:rsidRPr="00641635">
        <w:rPr>
          <w:u w:val="single"/>
        </w:rPr>
        <w:t xml:space="preserve"> at work </w:t>
      </w:r>
      <w:r w:rsidRPr="00641635">
        <w:rPr>
          <w:highlight w:val="green"/>
          <w:u w:val="single"/>
        </w:rPr>
        <w:t>to be considered “statutory employees”</w:t>
      </w:r>
      <w:r w:rsidRPr="00641635">
        <w:rPr>
          <w:u w:val="single"/>
        </w:rPr>
        <w:t xml:space="preserve"> under the Act</w:t>
      </w:r>
      <w:r w:rsidRPr="00641635">
        <w:rPr>
          <w:sz w:val="16"/>
        </w:rPr>
        <w:t xml:space="preserve">. As was best said by the Brevard dissenters, </w:t>
      </w:r>
      <w:r w:rsidRPr="00641635">
        <w:rPr>
          <w:u w:val="single"/>
        </w:rPr>
        <w:t xml:space="preserve">“[b]ecause we regard disabled workers as workers, and nothing less, </w:t>
      </w:r>
      <w:r w:rsidRPr="00641635">
        <w:rPr>
          <w:rStyle w:val="Emphasis"/>
        </w:rPr>
        <w:t>we dissent</w:t>
      </w:r>
      <w:r w:rsidRPr="00641635">
        <w:rPr>
          <w:u w:val="single"/>
        </w:rPr>
        <w:t>.”</w:t>
      </w:r>
      <w:r w:rsidRPr="00641635">
        <w:rPr>
          <w:sz w:val="16"/>
        </w:rPr>
        <w:t>203</w:t>
      </w:r>
    </w:p>
    <w:p w14:paraId="37184349" w14:textId="7C88A807" w:rsidR="00E52B9C" w:rsidRDefault="00E52B9C" w:rsidP="00E52B9C">
      <w:pPr>
        <w:pStyle w:val="Heading1"/>
        <w:rPr>
          <w:lang w:val="en-US"/>
        </w:rPr>
      </w:pPr>
      <w:r>
        <w:rPr>
          <w:lang w:val="en-US"/>
        </w:rPr>
        <w:lastRenderedPageBreak/>
        <w:t xml:space="preserve">1NR </w:t>
      </w:r>
    </w:p>
    <w:p w14:paraId="38DA234F" w14:textId="77777777" w:rsidR="00E52B9C" w:rsidRDefault="00E52B9C" w:rsidP="00E52B9C">
      <w:pPr>
        <w:rPr>
          <w:lang w:val="en-US"/>
        </w:rPr>
      </w:pPr>
    </w:p>
    <w:p w14:paraId="238954BC" w14:textId="77777777" w:rsidR="00E52B9C" w:rsidRDefault="00E52B9C" w:rsidP="00E52B9C">
      <w:pPr>
        <w:pStyle w:val="Heading2"/>
        <w:rPr>
          <w:lang w:val="en-US"/>
        </w:rPr>
      </w:pPr>
      <w:r>
        <w:rPr>
          <w:lang w:val="en-US"/>
        </w:rPr>
        <w:lastRenderedPageBreak/>
        <w:t>K</w:t>
      </w:r>
    </w:p>
    <w:p w14:paraId="66846B43" w14:textId="77777777" w:rsidR="00E52B9C" w:rsidRDefault="00E52B9C" w:rsidP="00E52B9C">
      <w:pPr>
        <w:pStyle w:val="Heading4"/>
      </w:pPr>
      <w:r>
        <w:t>Capture by academia constitutes a liberal counter insurgency – which maintain the annihilatory logics of liberalism</w:t>
      </w:r>
    </w:p>
    <w:p w14:paraId="0113E7AC" w14:textId="77777777" w:rsidR="00E52B9C" w:rsidRDefault="00E52B9C" w:rsidP="00E52B9C">
      <w:r w:rsidRPr="00B63ED9">
        <w:rPr>
          <w:rStyle w:val="Style13ptBold"/>
        </w:rPr>
        <w:t>Fú</w:t>
      </w:r>
      <w:r>
        <w:rPr>
          <w:rStyle w:val="Style13ptBold"/>
        </w:rPr>
        <w:t>n</w:t>
      </w:r>
      <w:r w:rsidRPr="00B63ED9">
        <w:rPr>
          <w:rStyle w:val="Style13ptBold"/>
        </w:rPr>
        <w:t>ez-Flores 25</w:t>
      </w:r>
      <w:r>
        <w:t>, Jairo I. FúNez-Flores, Jairo I. Fúnez-Flores is an Assistant Professor of Curriculum Studies and Teacher Education in the Department of Curriculum and Instruction at Texas Tech University. Dr. Fúnez-Flores received his Ph.D. in Curriculum Studies from Purdue University. Broadly speaking, his research is situated at the intersections of sociocultural studies in education, curriculum studies, decolonial theory, and qualitative methodology. Through critical ethnography, he analyzes and interprets the curricular and pedagogical implications of activist spaces and student movements. In recognition of his potential contribution to educational ethnographic research, he was awarded the American Educational Research Association Minority Dissertation Fellowship. Dr. Fúnez's ongoing research projects are centered on decolonial studies in education, the ontological turn in social and cultural theory, and critical hermeneutics, published on his personal substack, 4-30-2025 ["Counterinsurgency in Times of Genocide, available on:  https://jairofunez.substack.com/p/counterinsurgency-in-times-of-genocide, accessed:  5-5-</w:t>
      </w:r>
      <w:proofErr w:type="gramStart"/>
      <w:r>
        <w:t>2025]cdm</w:t>
      </w:r>
      <w:proofErr w:type="gramEnd"/>
      <w:r>
        <w:t xml:space="preserve"> *included a one word bracket for an obvious typo</w:t>
      </w:r>
    </w:p>
    <w:p w14:paraId="73AB6E66" w14:textId="77777777" w:rsidR="00E52B9C" w:rsidRDefault="00E52B9C" w:rsidP="00E52B9C">
      <w:r>
        <w:t xml:space="preserve">What’s not so common is admitting that counterinsurgency greatly depends on those who should otherwise form part of an insurrection. </w:t>
      </w:r>
      <w:r w:rsidRPr="00C67401">
        <w:rPr>
          <w:rStyle w:val="StyleUnderline"/>
          <w:highlight w:val="green"/>
        </w:rPr>
        <w:t>The greatest</w:t>
      </w:r>
      <w:r w:rsidRPr="00C67401">
        <w:rPr>
          <w:rStyle w:val="StyleUnderline"/>
        </w:rPr>
        <w:t xml:space="preserve"> </w:t>
      </w:r>
      <w:r w:rsidRPr="00C67401">
        <w:rPr>
          <w:rStyle w:val="StyleUnderline"/>
          <w:highlight w:val="green"/>
        </w:rPr>
        <w:t>enemies</w:t>
      </w:r>
      <w:r w:rsidRPr="00C67401">
        <w:rPr>
          <w:rStyle w:val="StyleUnderline"/>
        </w:rPr>
        <w:t xml:space="preserve"> </w:t>
      </w:r>
      <w:r w:rsidRPr="00C67401">
        <w:rPr>
          <w:rStyle w:val="StyleUnderline"/>
          <w:highlight w:val="green"/>
        </w:rPr>
        <w:t>of</w:t>
      </w:r>
      <w:r w:rsidRPr="00C67401">
        <w:rPr>
          <w:rStyle w:val="StyleUnderline"/>
        </w:rPr>
        <w:t xml:space="preserve"> a </w:t>
      </w:r>
      <w:r w:rsidRPr="00C67401">
        <w:rPr>
          <w:rStyle w:val="StyleUnderline"/>
          <w:highlight w:val="green"/>
        </w:rPr>
        <w:t>revolution</w:t>
      </w:r>
      <w:r w:rsidRPr="00C67401">
        <w:rPr>
          <w:rStyle w:val="StyleUnderline"/>
        </w:rPr>
        <w:t xml:space="preserve">ary movement </w:t>
      </w:r>
      <w:r w:rsidRPr="00C67401">
        <w:rPr>
          <w:rStyle w:val="StyleUnderline"/>
          <w:highlight w:val="green"/>
        </w:rPr>
        <w:t>come</w:t>
      </w:r>
      <w:r w:rsidRPr="00C67401">
        <w:rPr>
          <w:rStyle w:val="StyleUnderline"/>
        </w:rPr>
        <w:t xml:space="preserve"> </w:t>
      </w:r>
      <w:r w:rsidRPr="00C67401">
        <w:rPr>
          <w:rStyle w:val="StyleUnderline"/>
          <w:highlight w:val="green"/>
        </w:rPr>
        <w:t>from within</w:t>
      </w:r>
      <w:r>
        <w:t xml:space="preserve">. </w:t>
      </w:r>
      <w:r w:rsidRPr="00C67401">
        <w:rPr>
          <w:rStyle w:val="StyleUnderline"/>
        </w:rPr>
        <w:t>Those who one would expect to hold more radical positions instead offer their services to counterinsurgency</w:t>
      </w:r>
      <w:r>
        <w:t>. Reactionary forces in colonial and neocolonial contexts are easily activated when signatories—and aspiring signatories—of a centrally gendered racial-colonial capitalist system of domination and exploitation perceive that the privileges they’ve attained through violence will be stripped away by the insurgents who have a stronger claim of what has been denied to them for far too long—power.</w:t>
      </w:r>
    </w:p>
    <w:p w14:paraId="12B732C0" w14:textId="77777777" w:rsidR="00E52B9C" w:rsidRDefault="00E52B9C" w:rsidP="00E52B9C">
      <w:r>
        <w:t xml:space="preserve">The </w:t>
      </w:r>
      <w:r w:rsidRPr="00C67401">
        <w:rPr>
          <w:rStyle w:val="StyleUnderline"/>
        </w:rPr>
        <w:t>suppression</w:t>
      </w:r>
      <w:r>
        <w:t xml:space="preserve"> of an insurrection certainly depends on external reactionary </w:t>
      </w:r>
      <w:proofErr w:type="gramStart"/>
      <w:r>
        <w:t>forces</w:t>
      </w:r>
      <w:proofErr w:type="gramEnd"/>
      <w:r>
        <w:t xml:space="preserve"> but its effectiveness </w:t>
      </w:r>
      <w:r w:rsidRPr="00C67401">
        <w:rPr>
          <w:rStyle w:val="StyleUnderline"/>
        </w:rPr>
        <w:t>is contingent upon infiltrators and insiders willing</w:t>
      </w:r>
      <w:r>
        <w:t xml:space="preserve"> </w:t>
      </w:r>
      <w:r w:rsidRPr="00C67401">
        <w:rPr>
          <w:rStyle w:val="StyleUnderline"/>
        </w:rPr>
        <w:t>to betray a struggle</w:t>
      </w:r>
      <w:r>
        <w:t>. This historical and political fact never comes easy to admit. It’s easier to identify the way counterinsurgency depends on the military and police to physically and violently repress dissident voices and movements. What’s not always so obvious is the insidious yet subtle ways reactionary forces ideologically and physically infiltrate a revolutionary movement to fragment it. A movement risks everything if it solely resists external physical forces while not paying sufficient attention to ideological warfare. From the scientific rationalization of colonial domination and enslavement to the dehumanization of Palestinians one finds that certain forms of knowledge justify the cruelest practices.</w:t>
      </w:r>
    </w:p>
    <w:p w14:paraId="192299CA" w14:textId="77777777" w:rsidR="00E52B9C" w:rsidRPr="00C67401" w:rsidRDefault="00E52B9C" w:rsidP="00E52B9C">
      <w:pPr>
        <w:rPr>
          <w:rStyle w:val="StyleUnderline"/>
        </w:rPr>
      </w:pPr>
      <w:r>
        <w:t xml:space="preserve">Physical force is insufficient insofar as counterinsurgency depends on psychological warfare, which historically also takes on an internal expression within broad-based movements. One must remember that </w:t>
      </w:r>
      <w:r w:rsidRPr="00C67401">
        <w:rPr>
          <w:rStyle w:val="StyleUnderline"/>
        </w:rPr>
        <w:t>social movements are not immune to the seduction of power stemming from the liberal-progressivist rhetoric of reformism via party politics</w:t>
      </w:r>
      <w:r>
        <w:t xml:space="preserve"> (Rodriguez, 2022). It’s not surprising that </w:t>
      </w:r>
      <w:r w:rsidRPr="00C67401">
        <w:rPr>
          <w:rStyle w:val="StyleUnderline"/>
          <w:highlight w:val="green"/>
        </w:rPr>
        <w:t>radical movements and the knowledge</w:t>
      </w:r>
      <w:r w:rsidRPr="00C67401">
        <w:rPr>
          <w:rStyle w:val="StyleUnderline"/>
        </w:rPr>
        <w:t xml:space="preserve"> produced therein </w:t>
      </w:r>
      <w:r w:rsidRPr="00C67401">
        <w:rPr>
          <w:rStyle w:val="StyleUnderline"/>
          <w:highlight w:val="green"/>
        </w:rPr>
        <w:t>are</w:t>
      </w:r>
      <w:r w:rsidRPr="00C67401">
        <w:rPr>
          <w:rStyle w:val="StyleUnderline"/>
        </w:rPr>
        <w:t xml:space="preserve"> often </w:t>
      </w:r>
      <w:r w:rsidRPr="00C67401">
        <w:rPr>
          <w:rStyle w:val="StyleUnderline"/>
          <w:highlight w:val="green"/>
        </w:rPr>
        <w:t>captured</w:t>
      </w:r>
      <w:r w:rsidRPr="00C67401">
        <w:rPr>
          <w:rStyle w:val="StyleUnderline"/>
        </w:rPr>
        <w:t xml:space="preserve"> </w:t>
      </w:r>
      <w:r w:rsidRPr="00EE6B33">
        <w:rPr>
          <w:rStyle w:val="StyleUnderline"/>
          <w:highlight w:val="green"/>
        </w:rPr>
        <w:t>within the</w:t>
      </w:r>
      <w:r w:rsidRPr="00C67401">
        <w:rPr>
          <w:rStyle w:val="StyleUnderline"/>
        </w:rPr>
        <w:t xml:space="preserve"> gradualist </w:t>
      </w:r>
      <w:r w:rsidRPr="00EE6B33">
        <w:rPr>
          <w:rStyle w:val="StyleUnderline"/>
          <w:highlight w:val="green"/>
        </w:rPr>
        <w:t>liberal framework</w:t>
      </w:r>
      <w:r w:rsidRPr="00C67401">
        <w:rPr>
          <w:rStyle w:val="StyleUnderline"/>
        </w:rPr>
        <w:t xml:space="preserve"> </w:t>
      </w:r>
      <w:r w:rsidRPr="00EE6B33">
        <w:rPr>
          <w:rStyle w:val="StyleUnderline"/>
          <w:highlight w:val="green"/>
        </w:rPr>
        <w:t>of</w:t>
      </w:r>
      <w:r w:rsidRPr="00C67401">
        <w:rPr>
          <w:rStyle w:val="StyleUnderline"/>
        </w:rPr>
        <w:t xml:space="preserve"> institutional </w:t>
      </w:r>
      <w:r w:rsidRPr="00EE6B33">
        <w:rPr>
          <w:rStyle w:val="StyleUnderline"/>
          <w:highlight w:val="green"/>
        </w:rPr>
        <w:t>reform</w:t>
      </w:r>
      <w:r>
        <w:t xml:space="preserve">. </w:t>
      </w:r>
      <w:r w:rsidRPr="00EE6B33">
        <w:rPr>
          <w:rStyle w:val="StyleUnderline"/>
        </w:rPr>
        <w:t>This liberal frame constitutes and limits what is politically possible, which portrays more militant anti-State action as against liberal notions of change</w:t>
      </w:r>
      <w:r w:rsidRPr="00EE6B33">
        <w:t xml:space="preserve">. </w:t>
      </w:r>
      <w:r w:rsidRPr="00EE6B33">
        <w:rPr>
          <w:rStyle w:val="StyleUnderline"/>
        </w:rPr>
        <w:t>All th</w:t>
      </w:r>
      <w:r w:rsidRPr="00C67401">
        <w:rPr>
          <w:rStyle w:val="StyleUnderline"/>
        </w:rPr>
        <w:t xml:space="preserve">at matters is small incremental gains to maintain rather than subvert and destroy a racial-colonial capitalist system </w:t>
      </w:r>
      <w:r w:rsidRPr="00C67401">
        <w:rPr>
          <w:rStyle w:val="StyleUnderline"/>
        </w:rPr>
        <w:lastRenderedPageBreak/>
        <w:t>that views and treats the global majority as disposable</w:t>
      </w:r>
      <w:r>
        <w:t xml:space="preserve">. </w:t>
      </w:r>
      <w:r w:rsidRPr="00EE6B33">
        <w:rPr>
          <w:rStyle w:val="StyleUnderline"/>
          <w:highlight w:val="green"/>
        </w:rPr>
        <w:t>Liberal counterinsurgency</w:t>
      </w:r>
      <w:r w:rsidRPr="00C67401">
        <w:rPr>
          <w:rStyle w:val="StyleUnderline"/>
        </w:rPr>
        <w:t xml:space="preserve"> </w:t>
      </w:r>
      <w:r w:rsidRPr="00EE6B33">
        <w:rPr>
          <w:rStyle w:val="StyleUnderline"/>
          <w:highlight w:val="green"/>
        </w:rPr>
        <w:t>maintains</w:t>
      </w:r>
      <w:r w:rsidRPr="00C67401">
        <w:rPr>
          <w:rStyle w:val="StyleUnderline"/>
        </w:rPr>
        <w:t xml:space="preserve"> the </w:t>
      </w:r>
      <w:r w:rsidRPr="00EE6B33">
        <w:rPr>
          <w:rStyle w:val="StyleUnderline"/>
          <w:highlight w:val="green"/>
        </w:rPr>
        <w:t>disposability</w:t>
      </w:r>
      <w:r w:rsidRPr="00C67401">
        <w:rPr>
          <w:rStyle w:val="StyleUnderline"/>
        </w:rPr>
        <w:t xml:space="preserve"> of others</w:t>
      </w:r>
      <w:r>
        <w:t xml:space="preserve"> </w:t>
      </w:r>
      <w:r w:rsidRPr="00EE6B33">
        <w:rPr>
          <w:rStyle w:val="StyleUnderline"/>
          <w:highlight w:val="green"/>
        </w:rPr>
        <w:t>while portraying itself as transformative</w:t>
      </w:r>
      <w:r w:rsidRPr="00C67401">
        <w:rPr>
          <w:rStyle w:val="StyleUnderline"/>
        </w:rPr>
        <w:t xml:space="preserve">, thus </w:t>
      </w:r>
      <w:r w:rsidRPr="00EE6B33">
        <w:rPr>
          <w:rStyle w:val="StyleUnderline"/>
          <w:highlight w:val="green"/>
        </w:rPr>
        <w:t>religitimizing</w:t>
      </w:r>
      <w:r w:rsidRPr="00C67401">
        <w:rPr>
          <w:rStyle w:val="StyleUnderline"/>
        </w:rPr>
        <w:t xml:space="preserve"> </w:t>
      </w:r>
      <w:r w:rsidRPr="00EE6B33">
        <w:rPr>
          <w:rStyle w:val="StyleUnderline"/>
          <w:highlight w:val="green"/>
        </w:rPr>
        <w:t>liberalism’s</w:t>
      </w:r>
      <w:r w:rsidRPr="00C67401">
        <w:rPr>
          <w:rStyle w:val="StyleUnderline"/>
        </w:rPr>
        <w:t xml:space="preserve"> racial-colonial possessive</w:t>
      </w:r>
      <w:r>
        <w:t xml:space="preserve"> </w:t>
      </w:r>
      <w:r w:rsidRPr="00C67401">
        <w:rPr>
          <w:rStyle w:val="StyleUnderline"/>
        </w:rPr>
        <w:t xml:space="preserve">individualist </w:t>
      </w:r>
      <w:r w:rsidRPr="00EE6B33">
        <w:rPr>
          <w:rStyle w:val="StyleUnderline"/>
          <w:highlight w:val="green"/>
        </w:rPr>
        <w:t>annihilatory logics</w:t>
      </w:r>
      <w:r w:rsidRPr="00C67401">
        <w:rPr>
          <w:rStyle w:val="StyleUnderline"/>
        </w:rPr>
        <w:t xml:space="preserve"> of dispossession, criminalization, anti-Black violence, and carcerality.</w:t>
      </w:r>
    </w:p>
    <w:p w14:paraId="5F728A09" w14:textId="77777777" w:rsidR="00E52B9C" w:rsidRDefault="00E52B9C" w:rsidP="00E52B9C">
      <w:r>
        <w:t xml:space="preserve">There’s no denying that liberalism’s reformism serves as a technology of counterinsurgency directed at co-opting </w:t>
      </w:r>
      <w:r w:rsidRPr="00EE6B33">
        <w:rPr>
          <w:rStyle w:val="StyleUnderline"/>
          <w:highlight w:val="green"/>
        </w:rPr>
        <w:t>radical thought</w:t>
      </w:r>
      <w:r>
        <w:t xml:space="preserve"> and praxis by making it more palatable for liberal consumers. </w:t>
      </w:r>
      <w:r w:rsidRPr="00C67401">
        <w:rPr>
          <w:rStyle w:val="StyleUnderline"/>
        </w:rPr>
        <w:t xml:space="preserve">Decolonial, anticolonial, Indigenous, feminist, and </w:t>
      </w:r>
      <w:r w:rsidRPr="00EE6B33">
        <w:rPr>
          <w:rStyle w:val="StyleUnderline"/>
        </w:rPr>
        <w:t>abolitionist</w:t>
      </w:r>
      <w:r w:rsidRPr="00C67401">
        <w:rPr>
          <w:rStyle w:val="StyleUnderline"/>
        </w:rPr>
        <w:t xml:space="preserve"> </w:t>
      </w:r>
      <w:proofErr w:type="gramStart"/>
      <w:r w:rsidRPr="00C67401">
        <w:rPr>
          <w:rStyle w:val="StyleUnderline"/>
        </w:rPr>
        <w:t>thought</w:t>
      </w:r>
      <w:proofErr w:type="gramEnd"/>
      <w:r w:rsidRPr="00C67401">
        <w:rPr>
          <w:rStyle w:val="StyleUnderline"/>
        </w:rPr>
        <w:t xml:space="preserve"> and its concomitant concepts </w:t>
      </w:r>
      <w:r w:rsidRPr="00EE6B33">
        <w:rPr>
          <w:rStyle w:val="StyleUnderline"/>
          <w:highlight w:val="green"/>
        </w:rPr>
        <w:t>can</w:t>
      </w:r>
      <w:r w:rsidRPr="00C67401">
        <w:rPr>
          <w:rStyle w:val="StyleUnderline"/>
        </w:rPr>
        <w:t xml:space="preserve"> even </w:t>
      </w:r>
      <w:r w:rsidRPr="00EE6B33">
        <w:rPr>
          <w:rStyle w:val="StyleUnderline"/>
          <w:highlight w:val="green"/>
        </w:rPr>
        <w:t>be</w:t>
      </w:r>
      <w:r w:rsidRPr="00C67401">
        <w:rPr>
          <w:rStyle w:val="StyleUnderline"/>
        </w:rPr>
        <w:t xml:space="preserve"> used, distorted, and </w:t>
      </w:r>
      <w:r w:rsidRPr="00EE6B33">
        <w:rPr>
          <w:rStyle w:val="StyleUnderline"/>
          <w:highlight w:val="green"/>
        </w:rPr>
        <w:t>repackaged by universities</w:t>
      </w:r>
      <w:r w:rsidRPr="00C67401">
        <w:rPr>
          <w:rStyle w:val="StyleUnderline"/>
        </w:rPr>
        <w:t xml:space="preserve"> and academia to be sold like any other commodity.</w:t>
      </w:r>
      <w:r>
        <w:t xml:space="preserve"> Yet the institutionalization of radical thought alone doesn’t result in material change since militant insurgent praxis doesn’t fit the liberal multicultural idea of progress and change. The non-performativity of co-opted, </w:t>
      </w:r>
      <w:r w:rsidRPr="00EE6B33">
        <w:rPr>
          <w:rStyle w:val="StyleUnderline"/>
          <w:highlight w:val="green"/>
        </w:rPr>
        <w:t>institutionalized radical thought</w:t>
      </w:r>
      <w:r>
        <w:t xml:space="preserve"> is sufficient proof that a discourse, </w:t>
      </w:r>
      <w:r w:rsidRPr="00EE6B33">
        <w:rPr>
          <w:rStyle w:val="StyleUnderline"/>
          <w:highlight w:val="green"/>
        </w:rPr>
        <w:t>once mainstreamed in academia</w:t>
      </w:r>
      <w:r w:rsidRPr="00C67401">
        <w:rPr>
          <w:rStyle w:val="StyleUnderline"/>
        </w:rPr>
        <w:t xml:space="preserve">, tends to </w:t>
      </w:r>
      <w:r w:rsidRPr="00EE6B33">
        <w:rPr>
          <w:rStyle w:val="StyleUnderline"/>
          <w:highlight w:val="green"/>
        </w:rPr>
        <w:t>disassociate</w:t>
      </w:r>
      <w:r w:rsidRPr="00C67401">
        <w:rPr>
          <w:rStyle w:val="StyleUnderline"/>
        </w:rPr>
        <w:t xml:space="preserve"> itself </w:t>
      </w:r>
      <w:r w:rsidRPr="00EE6B33">
        <w:rPr>
          <w:rStyle w:val="StyleUnderline"/>
          <w:highlight w:val="green"/>
        </w:rPr>
        <w:t>from</w:t>
      </w:r>
      <w:r w:rsidRPr="00C67401">
        <w:rPr>
          <w:rStyle w:val="StyleUnderline"/>
        </w:rPr>
        <w:t xml:space="preserve"> concrete</w:t>
      </w:r>
      <w:r>
        <w:t xml:space="preserve"> </w:t>
      </w:r>
      <w:r w:rsidRPr="00C67401">
        <w:rPr>
          <w:rStyle w:val="StyleUnderline"/>
        </w:rPr>
        <w:t xml:space="preserve">contemporary </w:t>
      </w:r>
      <w:r w:rsidRPr="00EE6B33">
        <w:rPr>
          <w:rStyle w:val="StyleUnderline"/>
          <w:highlight w:val="green"/>
        </w:rPr>
        <w:t>struggles</w:t>
      </w:r>
      <w:r w:rsidRPr="00C67401">
        <w:rPr>
          <w:rStyle w:val="StyleUnderline"/>
        </w:rPr>
        <w:t xml:space="preserve"> </w:t>
      </w:r>
      <w:r w:rsidRPr="00EE6B33">
        <w:rPr>
          <w:rStyle w:val="StyleUnderline"/>
          <w:highlight w:val="green"/>
        </w:rPr>
        <w:t>of liberation</w:t>
      </w:r>
      <w:r w:rsidRPr="00C67401">
        <w:rPr>
          <w:rStyle w:val="StyleUnderline"/>
        </w:rPr>
        <w:t xml:space="preserve"> while depoliticizing and commodifying radical ideas and struggles of the past</w:t>
      </w:r>
      <w:r>
        <w:t>. Inspired by the work of Dylan Rodriguez and many others, I will discuss in more detail throughout this chapter how academia is a counterinsurgent institution through and through, despite having small pockets of resistance.</w:t>
      </w:r>
    </w:p>
    <w:p w14:paraId="48266930" w14:textId="77777777" w:rsidR="00E52B9C" w:rsidRDefault="00E52B9C" w:rsidP="00E52B9C">
      <w:r>
        <w:t xml:space="preserve">I don’t want to get ahead of </w:t>
      </w:r>
      <w:proofErr w:type="gramStart"/>
      <w:r>
        <w:t>myself</w:t>
      </w:r>
      <w:proofErr w:type="gramEnd"/>
      <w:r>
        <w:t xml:space="preserve"> but I do want to say that </w:t>
      </w:r>
      <w:r w:rsidRPr="00EE6B33">
        <w:rPr>
          <w:rStyle w:val="StyleUnderline"/>
          <w:highlight w:val="green"/>
        </w:rPr>
        <w:t>academia’s</w:t>
      </w:r>
      <w:r w:rsidRPr="00C67401">
        <w:rPr>
          <w:rStyle w:val="StyleUnderline"/>
        </w:rPr>
        <w:t xml:space="preserve"> reformist </w:t>
      </w:r>
      <w:r w:rsidRPr="00EE6B33">
        <w:rPr>
          <w:rStyle w:val="StyleUnderline"/>
          <w:highlight w:val="green"/>
        </w:rPr>
        <w:t>approach</w:t>
      </w:r>
      <w:r w:rsidRPr="00C67401">
        <w:rPr>
          <w:rStyle w:val="StyleUnderline"/>
        </w:rPr>
        <w:t xml:space="preserve"> to change </w:t>
      </w:r>
      <w:r w:rsidRPr="00EE6B33">
        <w:rPr>
          <w:rStyle w:val="StyleUnderline"/>
          <w:highlight w:val="green"/>
        </w:rPr>
        <w:t>is constitutive</w:t>
      </w:r>
      <w:r>
        <w:t xml:space="preserve"> </w:t>
      </w:r>
      <w:r w:rsidRPr="00EE6B33">
        <w:rPr>
          <w:rStyle w:val="StyleUnderline"/>
          <w:highlight w:val="green"/>
        </w:rPr>
        <w:t>of</w:t>
      </w:r>
      <w:r>
        <w:t xml:space="preserve"> what Rodriguez (2022) refers to as </w:t>
      </w:r>
      <w:r w:rsidRPr="00C67401">
        <w:rPr>
          <w:rStyle w:val="StyleUnderline"/>
        </w:rPr>
        <w:t xml:space="preserve">the ensemble of </w:t>
      </w:r>
      <w:r w:rsidRPr="00EE6B33">
        <w:rPr>
          <w:rStyle w:val="StyleUnderline"/>
          <w:highlight w:val="green"/>
        </w:rPr>
        <w:t>counterinsurgency</w:t>
      </w:r>
      <w:r w:rsidRPr="00C67401">
        <w:rPr>
          <w:rStyle w:val="StyleUnderline"/>
        </w:rPr>
        <w:t xml:space="preserve"> that centralizes knowledge production</w:t>
      </w:r>
      <w:r>
        <w:t xml:space="preserve">, </w:t>
      </w:r>
      <w:r w:rsidRPr="007C3059">
        <w:rPr>
          <w:rStyle w:val="StyleUnderline"/>
          <w:highlight w:val="green"/>
        </w:rPr>
        <w:t>which</w:t>
      </w:r>
      <w:r>
        <w:t xml:space="preserve"> not only </w:t>
      </w:r>
      <w:r w:rsidRPr="00C67401">
        <w:rPr>
          <w:rStyle w:val="StyleUnderline"/>
        </w:rPr>
        <w:t>legitimates domination ideologically</w:t>
      </w:r>
      <w:r>
        <w:t xml:space="preserve">, </w:t>
      </w:r>
      <w:r w:rsidRPr="00C67401">
        <w:rPr>
          <w:rStyle w:val="StyleUnderline"/>
        </w:rPr>
        <w:t xml:space="preserve">but also actively </w:t>
      </w:r>
      <w:r w:rsidRPr="007C3059">
        <w:rPr>
          <w:rStyle w:val="StyleUnderline"/>
          <w:highlight w:val="green"/>
        </w:rPr>
        <w:t>participates</w:t>
      </w:r>
      <w:r>
        <w:t xml:space="preserve"> </w:t>
      </w:r>
      <w:r w:rsidRPr="00C67401">
        <w:rPr>
          <w:rStyle w:val="StyleUnderline"/>
        </w:rPr>
        <w:t>is</w:t>
      </w:r>
      <w:r>
        <w:rPr>
          <w:rStyle w:val="StyleUnderline"/>
        </w:rPr>
        <w:t xml:space="preserve"> [</w:t>
      </w:r>
      <w:r w:rsidRPr="007C3059">
        <w:rPr>
          <w:rStyle w:val="StyleUnderline"/>
          <w:highlight w:val="green"/>
        </w:rPr>
        <w:t>in</w:t>
      </w:r>
      <w:r>
        <w:rPr>
          <w:rStyle w:val="StyleUnderline"/>
        </w:rPr>
        <w:t>]</w:t>
      </w:r>
      <w:r w:rsidRPr="00C67401">
        <w:rPr>
          <w:rStyle w:val="StyleUnderline"/>
        </w:rPr>
        <w:t xml:space="preserve"> </w:t>
      </w:r>
      <w:r w:rsidRPr="007C3059">
        <w:rPr>
          <w:rStyle w:val="StyleUnderline"/>
          <w:highlight w:val="green"/>
        </w:rPr>
        <w:t>real violence and dispossession</w:t>
      </w:r>
      <w:r w:rsidRPr="00C67401">
        <w:rPr>
          <w:rStyle w:val="StyleUnderline"/>
        </w:rPr>
        <w:t xml:space="preserve"> both domestically and abroad</w:t>
      </w:r>
      <w:r>
        <w:t xml:space="preserve">. I’ll elaborate on this last point later. It will suffice to say that the ideological dimension of knowledge production is of great strategic importance for “pacifying” insurgency and reproducing the coloniality of power. As Rodriguez (2022) reminds us, social and cultural institutions aim to domesticate and neutralize radical movements that go beyond liberal reformism. Reformist counterinsurgency “attempts to solicit, pacify, and discipline the gathering force so it better comports with the progressivist narrative of ‘America’ as well as the transparent, deadly normativities of Civilization. This is an old story, but one worth telling again, with urgency” (200). </w:t>
      </w:r>
      <w:r w:rsidRPr="00C67401">
        <w:rPr>
          <w:rStyle w:val="StyleUnderline"/>
        </w:rPr>
        <w:t xml:space="preserve">The historical archive of counterinsurgency evinces that the university and academia in general have always served dominant interests. </w:t>
      </w:r>
      <w:r>
        <w:t>Nowhere is this more apparent than with the complicity of the Western(ized) university in shielding Israel of all criticism, not to mention the criminalization of dissident faculty, staff, and students, demonstrated with universities collaborating with ICE (e.g., Johns Hopkins University) to arrest and deport international students who have spoken out and organized against the genocide in Gaza.</w:t>
      </w:r>
    </w:p>
    <w:p w14:paraId="049E4230" w14:textId="77777777" w:rsidR="00E52B9C" w:rsidRDefault="00E52B9C" w:rsidP="00E52B9C">
      <w:r>
        <w:t xml:space="preserve">If considered historically, we know that since 1492 colonial powers have been mastering counterinsurgency in order to maintain the violent racial-colonial capitalist order intact. Sylvia Wynter traces the way enslaved peoples were constantly recruited to compromise an insurrection’s element of surprise. Plantation owners promised meager rewards and, given the brutal circumstances, some enslaved people succumbed, but not as many as one would expect. Wynter recounts the courage of enslaved peoples in the face of torture demonstrated the incredible strength of the insurgent political culture that was maintained against incredible odds and within a brutal system of exploitation, domination, and dehumanization. Indigenous rebellions have also seen their own fair share of counterinsurgency but have also shown incredible forms of resisting co-optation. The proletariat insurgents of France’s 1848 social revolution </w:t>
      </w:r>
      <w:proofErr w:type="gramStart"/>
      <w:r>
        <w:t>was</w:t>
      </w:r>
      <w:proofErr w:type="gramEnd"/>
      <w:r>
        <w:t xml:space="preserve"> also betrayed by classes that should have otherwise sided with the exploited. But this was not the case, as Marx observed in The Eighteenth Brumaire of Louis Bonaparte. One can find many similar cases other struggles.</w:t>
      </w:r>
    </w:p>
    <w:p w14:paraId="465DE68E" w14:textId="77777777" w:rsidR="00E52B9C" w:rsidRDefault="00E52B9C" w:rsidP="00E52B9C">
      <w:r>
        <w:lastRenderedPageBreak/>
        <w:t xml:space="preserve">Institutions materially and ideologically linked to power are inherently counterinsurgent, despite the multicultural inclusion of historically excluded peoples. From political economic to socio-cultural institutions, schools and prisons included, one can notice the entangled way they reenforce one another. Institutions are established forms of counterinsurgency, even if they are not immediately recognized as such. </w:t>
      </w:r>
      <w:r w:rsidRPr="00EE6B33">
        <w:rPr>
          <w:rStyle w:val="StyleUnderline"/>
          <w:highlight w:val="green"/>
        </w:rPr>
        <w:t>The university has seductive</w:t>
      </w:r>
      <w:r>
        <w:t xml:space="preserve"> </w:t>
      </w:r>
      <w:r w:rsidRPr="00C67401">
        <w:rPr>
          <w:rStyle w:val="StyleUnderline"/>
        </w:rPr>
        <w:t xml:space="preserve">centripetal </w:t>
      </w:r>
      <w:r w:rsidRPr="00EE6B33">
        <w:rPr>
          <w:rStyle w:val="StyleUnderline"/>
          <w:highlight w:val="green"/>
        </w:rPr>
        <w:t>power</w:t>
      </w:r>
      <w:r w:rsidRPr="00C67401">
        <w:rPr>
          <w:rStyle w:val="StyleUnderline"/>
        </w:rPr>
        <w:t xml:space="preserve"> that enables it to maintain its institutional inertia and refusal of radical change</w:t>
      </w:r>
      <w:r>
        <w:t xml:space="preserve">. Prisons, on the other hand, constitute a counterinsurgent necessity to repress not only explicitly dissident voices but those who disregard the laws designed and imposed to maintain people in their rightful (subordinated) place. </w:t>
      </w:r>
      <w:r w:rsidRPr="00C67401">
        <w:rPr>
          <w:rStyle w:val="StyleUnderline"/>
        </w:rPr>
        <w:t>A prison has centrifugal force aimed at disciplining a population</w:t>
      </w:r>
      <w:r>
        <w:t xml:space="preserve">, even those who are not incarcerated. It is an institution from which one wishes to stay away, forcing one to obey laws that codify state-sanctioned death. </w:t>
      </w:r>
      <w:r w:rsidRPr="00C67401">
        <w:rPr>
          <w:rStyle w:val="StyleUnderline"/>
        </w:rPr>
        <w:t>Resistance is illegal and it has severe consequences. Yet universities can be understood in a similar way since they don’t only reward but also punish those who challenge liberal norms</w:t>
      </w:r>
      <w:r>
        <w:t xml:space="preserve">. The university, which is </w:t>
      </w:r>
      <w:r w:rsidRPr="00C67401">
        <w:rPr>
          <w:rStyle w:val="StyleUnderline"/>
        </w:rPr>
        <w:t>superficially understood as a place of academic freedom</w:t>
      </w:r>
      <w:r>
        <w:t xml:space="preserve">, </w:t>
      </w:r>
      <w:r w:rsidRPr="00C67401">
        <w:rPr>
          <w:rStyle w:val="StyleUnderline"/>
        </w:rPr>
        <w:t>functions in practice as a disciplining institution as well, with its own policing mechanisms, physical and ideological</w:t>
      </w:r>
      <w:r>
        <w:t>. It is a central pillar of material and discursive domination. The violent repression of the Gaza Solidarity Encampments, including the zionist mob that attacked students at UCLA with police watching, demonstrates that the liberal establishment and the Biden Administration created the conditions for what Trump is pursuing in his second term. Universities also directly occupy stolen Indigenous land and produce technologies of colonial violence to strengthen colonial occupation, here and abroad.</w:t>
      </w:r>
    </w:p>
    <w:p w14:paraId="1B62BB7E" w14:textId="77777777" w:rsidR="00E52B9C" w:rsidRPr="00643FBC" w:rsidRDefault="00E52B9C" w:rsidP="00E52B9C">
      <w:pPr>
        <w:pStyle w:val="Heading4"/>
      </w:pPr>
      <w:r>
        <w:t>Acceding to the affirmative demand mainstreams its transgressive intentions and serves the thesis of liberal universalism.</w:t>
      </w:r>
    </w:p>
    <w:p w14:paraId="35BF8573" w14:textId="77777777" w:rsidR="00E52B9C" w:rsidRDefault="00E52B9C" w:rsidP="00E52B9C">
      <w:r w:rsidRPr="00D73FBC">
        <w:rPr>
          <w:rStyle w:val="Style13ptBold"/>
        </w:rPr>
        <w:t>Wynter 6</w:t>
      </w:r>
      <w:r>
        <w:t xml:space="preserve">, Sylvia Wynter, The Jamaican writer and cultural theorist Sylvia Wynter is best known for her diverse writings that pull together insights from theories in history, literature, science, and black studies, to explore race, the legacy of colonialism, and representations of humanness.  2006[Black Studies Toward the Human Project A Companion to African‐American Studies Chapter 9: On How We Mistook the Map for the Territory, and Reimprisoned Ourselves in Our Unbearable Wrongness of Being, of Desêtre: Black Studies Toward the Human Project, available online at:  </w:t>
      </w:r>
      <w:hyperlink r:id="rId7" w:anchor="page=139" w:history="1">
        <w:r w:rsidRPr="00F77FF6">
          <w:rPr>
            <w:rStyle w:val="Hyperlink"/>
          </w:rPr>
          <w:t>https://onlinelibrary.wiley.com/doi/book/10.1002/9780470996645#page=139</w:t>
        </w:r>
      </w:hyperlink>
      <w:r>
        <w:t>, accessed 5-1-25]cdm</w:t>
      </w:r>
    </w:p>
    <w:p w14:paraId="0F6F5ADB" w14:textId="77777777" w:rsidR="00E52B9C" w:rsidRDefault="00E52B9C" w:rsidP="00E52B9C">
      <w:r>
        <w:t xml:space="preserve">The </w:t>
      </w:r>
      <w:r w:rsidRPr="00D73FBC">
        <w:t xml:space="preserve">emergence of the </w:t>
      </w:r>
      <w:r w:rsidRPr="00643FBC">
        <w:rPr>
          <w:rStyle w:val="StyleUnderline"/>
          <w:highlight w:val="green"/>
        </w:rPr>
        <w:t>Black Studies</w:t>
      </w:r>
      <w:r w:rsidRPr="00D73FBC">
        <w:t xml:space="preserve"> Movement in its original thrust, </w:t>
      </w:r>
      <w:r w:rsidRPr="00643FBC">
        <w:rPr>
          <w:rStyle w:val="StyleUnderline"/>
          <w:highlight w:val="green"/>
        </w:rPr>
        <w:t>before</w:t>
      </w:r>
      <w:r w:rsidRPr="00D73FBC">
        <w:rPr>
          <w:rStyle w:val="StyleUnderline"/>
        </w:rPr>
        <w:t xml:space="preserve"> its</w:t>
      </w:r>
      <w:r w:rsidRPr="00D73FBC">
        <w:t xml:space="preserve"> later </w:t>
      </w:r>
      <w:r w:rsidRPr="00643FBC">
        <w:rPr>
          <w:rStyle w:val="StyleUnderline"/>
          <w:highlight w:val="green"/>
        </w:rPr>
        <w:t>cooption</w:t>
      </w:r>
      <w:r w:rsidRPr="00D73FBC">
        <w:t xml:space="preserve"> </w:t>
      </w:r>
      <w:r w:rsidRPr="00643FBC">
        <w:rPr>
          <w:rStyle w:val="StyleUnderline"/>
          <w:highlight w:val="green"/>
        </w:rPr>
        <w:t>into the</w:t>
      </w:r>
      <w:r w:rsidRPr="00D73FBC">
        <w:rPr>
          <w:rStyle w:val="StyleUnderline"/>
        </w:rPr>
        <w:t xml:space="preserve"> </w:t>
      </w:r>
      <w:r w:rsidRPr="00643FBC">
        <w:rPr>
          <w:rStyle w:val="StyleUnderline"/>
          <w:highlight w:val="green"/>
        </w:rPr>
        <w:t>mainstream</w:t>
      </w:r>
      <w:r w:rsidRPr="00D73FBC">
        <w:t xml:space="preserve"> </w:t>
      </w:r>
      <w:r w:rsidRPr="00643FBC">
        <w:rPr>
          <w:rStyle w:val="StyleUnderline"/>
          <w:highlight w:val="green"/>
        </w:rPr>
        <w:t>of</w:t>
      </w:r>
      <w:r w:rsidRPr="00D73FBC">
        <w:rPr>
          <w:rStyle w:val="StyleUnderline"/>
        </w:rPr>
        <w:t xml:space="preserve"> the very order of </w:t>
      </w:r>
      <w:r w:rsidRPr="00643FBC">
        <w:rPr>
          <w:rStyle w:val="StyleUnderline"/>
          <w:highlight w:val="green"/>
        </w:rPr>
        <w:t>knowledge</w:t>
      </w:r>
      <w:r w:rsidRPr="00D73FBC">
        <w:t xml:space="preserve"> </w:t>
      </w:r>
      <w:r w:rsidRPr="00D73FBC">
        <w:rPr>
          <w:rStyle w:val="StyleUnderline"/>
        </w:rPr>
        <w:t xml:space="preserve">whose “truth” in “some abstract universal sense” </w:t>
      </w:r>
      <w:r w:rsidRPr="00643FBC">
        <w:rPr>
          <w:rStyle w:val="StyleUnderline"/>
          <w:highlight w:val="green"/>
        </w:rPr>
        <w:t>it had arisen to contest</w:t>
      </w:r>
      <w:r w:rsidRPr="00D73FBC">
        <w:rPr>
          <w:rStyle w:val="StyleUnderline"/>
        </w:rPr>
        <w:t>, was inseparable from the parallel emergence of the Black Aesthetic/Black Arts movements</w:t>
      </w:r>
      <w:r w:rsidRPr="00D73FBC">
        <w:t xml:space="preserve"> </w:t>
      </w:r>
      <w:r w:rsidRPr="00D73FBC">
        <w:rPr>
          <w:rStyle w:val="StyleUnderline"/>
        </w:rPr>
        <w:t>and the central reinforcing relationship that had come to exist between them</w:t>
      </w:r>
      <w:r>
        <w:t xml:space="preserve">. Like the latter two movements, </w:t>
      </w:r>
      <w:r w:rsidRPr="00D73FBC">
        <w:rPr>
          <w:rStyle w:val="StyleUnderline"/>
        </w:rPr>
        <w:t>the struggle to institute Black Studies programs and departments in mainstream academia</w:t>
      </w:r>
      <w:r>
        <w:t xml:space="preserve"> had also </w:t>
      </w:r>
      <w:r w:rsidRPr="00D73FBC">
        <w:rPr>
          <w:rStyle w:val="StyleUnderline"/>
        </w:rPr>
        <w:t>owed</w:t>
      </w:r>
      <w:r>
        <w:t xml:space="preserve"> </w:t>
      </w:r>
      <w:r w:rsidRPr="00D73FBC">
        <w:rPr>
          <w:rStyle w:val="StyleUnderline"/>
        </w:rPr>
        <w:t>its momentum to the eruption of the separatist “Black Power” thrust of the Civil Rights Movement</w:t>
      </w:r>
      <w:r>
        <w:t xml:space="preserve">. It, too, had </w:t>
      </w:r>
      <w:r w:rsidRPr="00643FBC">
        <w:rPr>
          <w:rStyle w:val="StyleUnderline"/>
          <w:highlight w:val="green"/>
        </w:rPr>
        <w:t>had its precursor stage in</w:t>
      </w:r>
      <w:r w:rsidRPr="00D73FBC">
        <w:rPr>
          <w:rStyle w:val="StyleUnderline"/>
        </w:rPr>
        <w:t xml:space="preserve"> the</w:t>
      </w:r>
      <w:r>
        <w:t xml:space="preserve"> intellectual ferment to which the first Southern integrationist phase of the Civil Rights Movement had given rise, as well as in the </w:t>
      </w:r>
      <w:r w:rsidRPr="00D73FBC">
        <w:rPr>
          <w:rStyle w:val="StyleUnderline"/>
        </w:rPr>
        <w:t xml:space="preserve">network of </w:t>
      </w:r>
      <w:r w:rsidRPr="00643FBC">
        <w:rPr>
          <w:rStyle w:val="StyleUnderline"/>
          <w:highlight w:val="green"/>
        </w:rPr>
        <w:t>extracurricular institutions</w:t>
      </w:r>
      <w:r>
        <w:t xml:space="preserve"> </w:t>
      </w:r>
      <w:r w:rsidRPr="00D73FBC">
        <w:rPr>
          <w:rStyle w:val="StyleUnderline"/>
        </w:rPr>
        <w:t>that had begun to call for the establishment of a Black university</w:t>
      </w:r>
      <w:r>
        <w:t xml:space="preserve">, including, inter alia, institutions such as the National Association for African-American Research, the Black Academy of Arts and Letters, the Institute of the Black World, the New School of Afro-American Thought, the Institute of Black Studies in Los Angeles, and Forum 66 in Detroit. </w:t>
      </w:r>
      <w:r w:rsidRPr="00D73FBC">
        <w:rPr>
          <w:rStyle w:val="StyleUnderline"/>
        </w:rPr>
        <w:t xml:space="preserve">The struggle for what was to become the institutionalization of Black Studies was to be </w:t>
      </w:r>
      <w:r w:rsidRPr="00643FBC">
        <w:rPr>
          <w:rStyle w:val="StyleUnderline"/>
          <w:highlight w:val="green"/>
        </w:rPr>
        <w:t>spearheaded</w:t>
      </w:r>
      <w:r>
        <w:t xml:space="preserve">, however, </w:t>
      </w:r>
      <w:r w:rsidRPr="00643FBC">
        <w:rPr>
          <w:rStyle w:val="StyleUnderline"/>
          <w:highlight w:val="green"/>
        </w:rPr>
        <w:t>by</w:t>
      </w:r>
      <w:r w:rsidRPr="00D73FBC">
        <w:rPr>
          <w:rStyle w:val="StyleUnderline"/>
        </w:rPr>
        <w:t xml:space="preserve"> a recently enlarged cadre of </w:t>
      </w:r>
      <w:r w:rsidRPr="00643FBC">
        <w:rPr>
          <w:rStyle w:val="StyleUnderline"/>
          <w:highlight w:val="green"/>
        </w:rPr>
        <w:t>Black student activists</w:t>
      </w:r>
      <w:r>
        <w:t xml:space="preserve"> at what had been, hitherto, almost purely white mainstream universities, all of whose members had been galvanized by Stokely Carmichael’s call, made in </w:t>
      </w:r>
      <w:r>
        <w:lastRenderedPageBreak/>
        <w:t>Greenwood, Mississippi, for a turning of the back on the earlier integrationist, “We shall overcome” goal of the first phase of the Civil Rights Movement, and for the adoption, instead, of the new separatist goal of Black Power.</w:t>
      </w:r>
    </w:p>
    <w:p w14:paraId="3DFD4160" w14:textId="77777777" w:rsidR="00E52B9C" w:rsidRDefault="00E52B9C" w:rsidP="00E52B9C">
      <w:pPr>
        <w:rPr>
          <w:rStyle w:val="StyleUnderline"/>
        </w:rPr>
      </w:pPr>
      <w:r>
        <w:t xml:space="preserve">All three movements had been moved to action by the 1968 murder of Martin Luther King, Jr. and by the toll of burning inner cities and angry riots that followed in its wake. These events were particularly decisive for the Black Studies Movement. </w:t>
      </w:r>
      <w:r w:rsidRPr="00643FBC">
        <w:rPr>
          <w:rStyle w:val="StyleUnderline"/>
          <w:highlight w:val="green"/>
        </w:rPr>
        <w:t>The</w:t>
      </w:r>
      <w:r w:rsidRPr="00D73FBC">
        <w:rPr>
          <w:rStyle w:val="StyleUnderline"/>
        </w:rPr>
        <w:t xml:space="preserve"> new </w:t>
      </w:r>
      <w:r w:rsidRPr="00643FBC">
        <w:rPr>
          <w:rStyle w:val="StyleUnderline"/>
          <w:highlight w:val="green"/>
        </w:rPr>
        <w:t>willingness</w:t>
      </w:r>
      <w:r w:rsidRPr="00D73FBC">
        <w:rPr>
          <w:rStyle w:val="StyleUnderline"/>
        </w:rPr>
        <w:t xml:space="preserve"> </w:t>
      </w:r>
      <w:r w:rsidRPr="00643FBC">
        <w:rPr>
          <w:rStyle w:val="StyleUnderline"/>
          <w:highlight w:val="green"/>
        </w:rPr>
        <w:t>of</w:t>
      </w:r>
      <w:r w:rsidRPr="00D73FBC">
        <w:rPr>
          <w:rStyle w:val="StyleUnderline"/>
        </w:rPr>
        <w:t xml:space="preserve"> mainstream </w:t>
      </w:r>
      <w:r w:rsidRPr="00643FBC">
        <w:rPr>
          <w:rStyle w:val="StyleUnderline"/>
          <w:highlight w:val="green"/>
        </w:rPr>
        <w:t>university administrators to accede to</w:t>
      </w:r>
      <w:r w:rsidRPr="00D73FBC">
        <w:rPr>
          <w:rStyle w:val="StyleUnderline"/>
        </w:rPr>
        <w:t xml:space="preserve"> the student activists’ </w:t>
      </w:r>
      <w:r w:rsidRPr="00643FBC">
        <w:rPr>
          <w:rStyle w:val="StyleUnderline"/>
          <w:highlight w:val="green"/>
        </w:rPr>
        <w:t>demands</w:t>
      </w:r>
      <w:r w:rsidRPr="00D73FBC">
        <w:rPr>
          <w:rStyle w:val="StyleUnderline"/>
        </w:rPr>
        <w:t xml:space="preserve"> for the setting up of Black Studies programs and departments was made possible by the trauma that gripped the nation</w:t>
      </w:r>
      <w:r>
        <w:t xml:space="preserve">. </w:t>
      </w:r>
      <w:r w:rsidRPr="00D73FBC">
        <w:rPr>
          <w:rStyle w:val="StyleUnderline"/>
        </w:rPr>
        <w:t>Once established</w:t>
      </w:r>
      <w:r>
        <w:t xml:space="preserve">, </w:t>
      </w:r>
      <w:r w:rsidRPr="00D73FBC">
        <w:rPr>
          <w:rStyle w:val="StyleUnderline"/>
        </w:rPr>
        <w:t xml:space="preserve">these new programs and departments </w:t>
      </w:r>
      <w:r w:rsidRPr="00643FBC">
        <w:rPr>
          <w:rStyle w:val="StyleUnderline"/>
          <w:highlight w:val="green"/>
        </w:rPr>
        <w:t>functioned</w:t>
      </w:r>
      <w:r w:rsidRPr="00D73FBC">
        <w:rPr>
          <w:rStyle w:val="StyleUnderline"/>
        </w:rPr>
        <w:t xml:space="preserve"> </w:t>
      </w:r>
      <w:r w:rsidRPr="00643FBC">
        <w:rPr>
          <w:rStyle w:val="StyleUnderline"/>
          <w:highlight w:val="green"/>
        </w:rPr>
        <w:t>to enable some</w:t>
      </w:r>
      <w:r w:rsidRPr="00D73FBC">
        <w:rPr>
          <w:rStyle w:val="StyleUnderline"/>
        </w:rPr>
        <w:t xml:space="preserve"> of the major figures of the then far more powerful and </w:t>
      </w:r>
      <w:r w:rsidRPr="00643FBC">
        <w:rPr>
          <w:rStyle w:val="StyleUnderline"/>
          <w:highlight w:val="green"/>
        </w:rPr>
        <w:t>dynamic</w:t>
      </w:r>
      <w:r w:rsidRPr="00D73FBC">
        <w:rPr>
          <w:rStyle w:val="StyleUnderline"/>
        </w:rPr>
        <w:t xml:space="preserve"> Black Arts/Black Aesthetic </w:t>
      </w:r>
      <w:r w:rsidRPr="00643FBC">
        <w:rPr>
          <w:rStyle w:val="StyleUnderline"/>
          <w:highlight w:val="green"/>
        </w:rPr>
        <w:t>movements to carry</w:t>
      </w:r>
      <w:r w:rsidRPr="00D73FBC">
        <w:rPr>
          <w:rStyle w:val="StyleUnderline"/>
        </w:rPr>
        <w:t xml:space="preserve"> some of </w:t>
      </w:r>
      <w:r w:rsidRPr="00643FBC">
        <w:rPr>
          <w:rStyle w:val="StyleUnderline"/>
          <w:highlight w:val="green"/>
        </w:rPr>
        <w:t>their work into the academic mainstream</w:t>
      </w:r>
      <w:r>
        <w:t xml:space="preserve">, </w:t>
      </w:r>
      <w:r w:rsidRPr="00D73FBC">
        <w:rPr>
          <w:rStyle w:val="StyleUnderline"/>
        </w:rPr>
        <w:t xml:space="preserve">even </w:t>
      </w:r>
      <w:r w:rsidRPr="00643FBC">
        <w:rPr>
          <w:rStyle w:val="StyleUnderline"/>
          <w:highlight w:val="green"/>
        </w:rPr>
        <w:t>where</w:t>
      </w:r>
      <w:r w:rsidRPr="00D73FBC">
        <w:rPr>
          <w:rStyle w:val="StyleUnderline"/>
        </w:rPr>
        <w:t xml:space="preserve"> </w:t>
      </w:r>
      <w:r w:rsidRPr="00643FBC">
        <w:rPr>
          <w:rStyle w:val="StyleUnderline"/>
          <w:highlight w:val="green"/>
        </w:rPr>
        <w:t>they</w:t>
      </w:r>
      <w:r w:rsidRPr="00D73FBC">
        <w:rPr>
          <w:rStyle w:val="StyleUnderline"/>
        </w:rPr>
        <w:t xml:space="preserve">, too, </w:t>
      </w:r>
      <w:r w:rsidRPr="00643FBC">
        <w:rPr>
          <w:rStyle w:val="StyleUnderline"/>
          <w:highlight w:val="green"/>
        </w:rPr>
        <w:t>like</w:t>
      </w:r>
      <w:r w:rsidRPr="00D73FBC">
        <w:rPr>
          <w:rStyle w:val="StyleUnderline"/>
        </w:rPr>
        <w:t xml:space="preserve"> </w:t>
      </w:r>
      <w:r w:rsidRPr="00643FBC">
        <w:rPr>
          <w:rStyle w:val="StyleUnderline"/>
          <w:highlight w:val="green"/>
        </w:rPr>
        <w:t>Black Studies</w:t>
      </w:r>
      <w:r w:rsidRPr="00D73FBC">
        <w:rPr>
          <w:rStyle w:val="StyleUnderline"/>
        </w:rPr>
        <w:t xml:space="preserve"> </w:t>
      </w:r>
      <w:r w:rsidRPr="00643FBC">
        <w:rPr>
          <w:rStyle w:val="StyleUnderline"/>
          <w:highlight w:val="green"/>
        </w:rPr>
        <w:t>as a whole</w:t>
      </w:r>
      <w:r w:rsidRPr="00D73FBC">
        <w:rPr>
          <w:rStyle w:val="StyleUnderline"/>
        </w:rPr>
        <w:t xml:space="preserve"> itself, </w:t>
      </w:r>
      <w:r w:rsidRPr="00643FBC">
        <w:rPr>
          <w:rStyle w:val="StyleUnderline"/>
          <w:highlight w:val="green"/>
        </w:rPr>
        <w:t>were to find their original transgressive intentions defused</w:t>
      </w:r>
      <w:r w:rsidRPr="00D73FBC">
        <w:rPr>
          <w:rStyle w:val="StyleUnderline"/>
        </w:rPr>
        <w:t xml:space="preserve">, their </w:t>
      </w:r>
      <w:r w:rsidRPr="00643FBC">
        <w:rPr>
          <w:rStyle w:val="StyleUnderline"/>
          <w:highlight w:val="green"/>
        </w:rPr>
        <w:t>energies rechanneled</w:t>
      </w:r>
      <w:r w:rsidRPr="00D73FBC">
        <w:rPr>
          <w:rStyle w:val="StyleUnderline"/>
        </w:rPr>
        <w:t xml:space="preserve"> as they came to be defined</w:t>
      </w:r>
      <w:r>
        <w:t xml:space="preserve"> (and in many cases, actively to define themselves so) </w:t>
      </w:r>
      <w:r w:rsidRPr="00643FBC">
        <w:rPr>
          <w:rStyle w:val="StyleUnderline"/>
          <w:highlight w:val="green"/>
        </w:rPr>
        <w:t>in new</w:t>
      </w:r>
      <w:r w:rsidRPr="00D73FBC">
        <w:rPr>
          <w:rStyle w:val="StyleUnderline"/>
        </w:rPr>
        <w:t xml:space="preserve"> “</w:t>
      </w:r>
      <w:r w:rsidRPr="00643FBC">
        <w:rPr>
          <w:rStyle w:val="StyleUnderline"/>
          <w:highlight w:val="green"/>
        </w:rPr>
        <w:t>multicultural terms</w:t>
      </w:r>
      <w:r w:rsidRPr="00D73FBC">
        <w:rPr>
          <w:rStyle w:val="StyleUnderline"/>
        </w:rPr>
        <w:t xml:space="preserve">” as African-American Studies; as such, it appeared as but one of the many diverse “Ethnic Studies” </w:t>
      </w:r>
      <w:r w:rsidRPr="00643FBC">
        <w:rPr>
          <w:rStyle w:val="StyleUnderline"/>
          <w:highlight w:val="green"/>
        </w:rPr>
        <w:t>that</w:t>
      </w:r>
      <w:r w:rsidRPr="00D73FBC">
        <w:rPr>
          <w:rStyle w:val="StyleUnderline"/>
        </w:rPr>
        <w:t xml:space="preserve"> now </w:t>
      </w:r>
      <w:r w:rsidRPr="00643FBC">
        <w:rPr>
          <w:rStyle w:val="StyleUnderline"/>
          <w:highlight w:val="green"/>
        </w:rPr>
        <w:t>served to re-verify</w:t>
      </w:r>
      <w:r w:rsidRPr="00D73FBC">
        <w:rPr>
          <w:rStyle w:val="StyleUnderline"/>
        </w:rPr>
        <w:t xml:space="preserve"> </w:t>
      </w:r>
      <w:r w:rsidRPr="00643FBC">
        <w:rPr>
          <w:rStyle w:val="StyleUnderline"/>
          <w:highlight w:val="green"/>
        </w:rPr>
        <w:t>the very thesis of Liberal universalism</w:t>
      </w:r>
      <w:r w:rsidRPr="00D73FBC">
        <w:rPr>
          <w:rStyle w:val="StyleUnderline"/>
        </w:rPr>
        <w:t xml:space="preserve"> </w:t>
      </w:r>
      <w:r w:rsidRPr="00643FBC">
        <w:rPr>
          <w:rStyle w:val="StyleUnderline"/>
          <w:highlight w:val="green"/>
        </w:rPr>
        <w:t>against which the challenges of</w:t>
      </w:r>
      <w:r w:rsidRPr="00D73FBC">
        <w:rPr>
          <w:rStyle w:val="StyleUnderline"/>
        </w:rPr>
        <w:t xml:space="preserve"> all three </w:t>
      </w:r>
      <w:r w:rsidRPr="00643FBC">
        <w:rPr>
          <w:rStyle w:val="StyleUnderline"/>
          <w:highlight w:val="green"/>
        </w:rPr>
        <w:t>movements</w:t>
      </w:r>
      <w:r w:rsidRPr="00D73FBC">
        <w:rPr>
          <w:rStyle w:val="StyleUnderline"/>
        </w:rPr>
        <w:t xml:space="preserve"> </w:t>
      </w:r>
      <w:r w:rsidRPr="00643FBC">
        <w:rPr>
          <w:rStyle w:val="StyleUnderline"/>
          <w:highlight w:val="green"/>
        </w:rPr>
        <w:t>had been directed in the first place.</w:t>
      </w:r>
    </w:p>
    <w:p w14:paraId="37C1D418" w14:textId="77777777" w:rsidR="00E52B9C" w:rsidRPr="00CE1D6B" w:rsidRDefault="00E52B9C" w:rsidP="00E52B9C">
      <w:pPr>
        <w:pStyle w:val="Heading4"/>
      </w:pPr>
      <w:r>
        <w:t xml:space="preserve">The brief psychic emancipation of the valorization of racial blackness is central to its eventual capture by liberal humanism. </w:t>
      </w:r>
    </w:p>
    <w:p w14:paraId="21F27CDB" w14:textId="77777777" w:rsidR="00E52B9C" w:rsidRDefault="00E52B9C" w:rsidP="00E52B9C">
      <w:r w:rsidRPr="00D73FBC">
        <w:rPr>
          <w:rStyle w:val="Style13ptBold"/>
        </w:rPr>
        <w:t>Wynter 6</w:t>
      </w:r>
      <w:r>
        <w:t xml:space="preserve">, Sylvia Wynter, The Jamaican writer and cultural theorist Sylvia Wynter is best known for her diverse writings that pull together insights from theories in history, literature, science, and black studies, to explore race, the legacy of colonialism, and representations of humanness.  2006[Black Studies Toward the Human Project A Companion to African‐American Studies Chapter 9: On How We Mistook the Map for the Territory, and Reimprisoned Ourselves in Our Unbearable Wrongness of Being, of Desêtre: Black Studies Toward the Human Project, available online at:  </w:t>
      </w:r>
      <w:hyperlink r:id="rId8" w:anchor="page=139" w:history="1">
        <w:r w:rsidRPr="00F77FF6">
          <w:rPr>
            <w:rStyle w:val="Hyperlink"/>
          </w:rPr>
          <w:t>https://onlinelibrary.wiley.com/doi/book/10.1002/9780470996645#page=139</w:t>
        </w:r>
      </w:hyperlink>
      <w:r>
        <w:t>, accessed 5-1-25]cdm</w:t>
      </w:r>
    </w:p>
    <w:p w14:paraId="6EAC92C1" w14:textId="77777777" w:rsidR="00E52B9C" w:rsidRPr="008C4DD9" w:rsidRDefault="00E52B9C" w:rsidP="00E52B9C">
      <w:pPr>
        <w:rPr>
          <w:color w:val="FF0000"/>
        </w:rPr>
      </w:pPr>
      <w:r>
        <w:t xml:space="preserve">In her book Black Women Novelists and the Nationalist Aesthetics (1994), Madhu Dubey perceptively summarizes Gates’s critique of the two movements whose disappearance he was instrumental in effecting. While not refuting his critique – which argued, inter alia, that the Black aestheticians had been duped by the tropes of figuration of the “text of blackness” – Dubey nevertheless poses a fundamental question, one that gave rise both to the title and the thrust of my argument. While she first notes that both the </w:t>
      </w:r>
      <w:r w:rsidRPr="00963DE3">
        <w:rPr>
          <w:rStyle w:val="StyleUnderline"/>
          <w:highlight w:val="green"/>
        </w:rPr>
        <w:t>Black</w:t>
      </w:r>
      <w:r w:rsidRPr="00963DE3">
        <w:rPr>
          <w:rStyle w:val="StyleUnderline"/>
        </w:rPr>
        <w:t xml:space="preserve"> Aesthetics and Black Arts </w:t>
      </w:r>
      <w:r w:rsidRPr="00963DE3">
        <w:rPr>
          <w:rStyle w:val="StyleUnderline"/>
          <w:highlight w:val="green"/>
        </w:rPr>
        <w:t>movements</w:t>
      </w:r>
      <w:r>
        <w:t xml:space="preserve"> </w:t>
      </w:r>
      <w:r w:rsidRPr="00963DE3">
        <w:rPr>
          <w:rStyle w:val="StyleUnderline"/>
        </w:rPr>
        <w:t xml:space="preserve">had </w:t>
      </w:r>
      <w:r w:rsidRPr="00963DE3">
        <w:rPr>
          <w:rStyle w:val="StyleUnderline"/>
          <w:highlight w:val="green"/>
        </w:rPr>
        <w:t>sought to</w:t>
      </w:r>
      <w:r w:rsidRPr="00963DE3">
        <w:rPr>
          <w:rStyle w:val="StyleUnderline"/>
        </w:rPr>
        <w:t xml:space="preserve"> “</w:t>
      </w:r>
      <w:r w:rsidRPr="00963DE3">
        <w:rPr>
          <w:rStyle w:val="StyleUnderline"/>
          <w:highlight w:val="green"/>
        </w:rPr>
        <w:t>unfix</w:t>
      </w:r>
      <w:r w:rsidRPr="00963DE3">
        <w:rPr>
          <w:rStyle w:val="StyleUnderline"/>
        </w:rPr>
        <w:t xml:space="preserve"> the notion of Blackness from the traditional color symbology of the West” and to challenge </w:t>
      </w:r>
      <w:r w:rsidRPr="00963DE3">
        <w:rPr>
          <w:rStyle w:val="StyleUnderline"/>
          <w:highlight w:val="green"/>
        </w:rPr>
        <w:t>the</w:t>
      </w:r>
      <w:r w:rsidRPr="00963DE3">
        <w:rPr>
          <w:rStyle w:val="StyleUnderline"/>
        </w:rPr>
        <w:t xml:space="preserve"> “</w:t>
      </w:r>
      <w:r w:rsidRPr="00963DE3">
        <w:rPr>
          <w:rStyle w:val="StyleUnderline"/>
          <w:highlight w:val="green"/>
        </w:rPr>
        <w:t>Western equation</w:t>
      </w:r>
      <w:r w:rsidRPr="00963DE3">
        <w:rPr>
          <w:rStyle w:val="StyleUnderline"/>
        </w:rPr>
        <w:t xml:space="preserve">” </w:t>
      </w:r>
      <w:r w:rsidRPr="00963DE3">
        <w:rPr>
          <w:rStyle w:val="StyleUnderline"/>
          <w:highlight w:val="green"/>
        </w:rPr>
        <w:t>of blackness “with</w:t>
      </w:r>
      <w:r w:rsidRPr="00963DE3">
        <w:rPr>
          <w:rStyle w:val="StyleUnderline"/>
        </w:rPr>
        <w:t xml:space="preserve"> ugliness, evil, corruption, and </w:t>
      </w:r>
      <w:r w:rsidRPr="00963DE3">
        <w:rPr>
          <w:rStyle w:val="StyleUnderline"/>
          <w:highlight w:val="green"/>
        </w:rPr>
        <w:t>death</w:t>
      </w:r>
      <w:r w:rsidRPr="00963DE3">
        <w:rPr>
          <w:rStyle w:val="StyleUnderline"/>
        </w:rPr>
        <w:t>,”</w:t>
      </w:r>
      <w:r>
        <w:t xml:space="preserve"> </w:t>
      </w:r>
      <w:r w:rsidRPr="00963DE3">
        <w:rPr>
          <w:rStyle w:val="StyleUnderline"/>
        </w:rPr>
        <w:t xml:space="preserve">Gates’s poststructuralist critique had now come to accuse their practitioners, in Derridian terms, of putting forward a “metaphysical concept” of blackness as presence and of having, thereby, </w:t>
      </w:r>
      <w:r w:rsidRPr="00963DE3">
        <w:rPr>
          <w:rStyle w:val="StyleUnderline"/>
          <w:highlight w:val="green"/>
        </w:rPr>
        <w:t>instead</w:t>
      </w:r>
      <w:r w:rsidRPr="00963DE3">
        <w:rPr>
          <w:rStyle w:val="StyleUnderline"/>
        </w:rPr>
        <w:t xml:space="preserve"> of displacing an essentialist notion of identity, </w:t>
      </w:r>
      <w:r w:rsidRPr="00963DE3">
        <w:rPr>
          <w:rStyle w:val="StyleUnderline"/>
          <w:highlight w:val="green"/>
        </w:rPr>
        <w:t>merely installed blackness</w:t>
      </w:r>
      <w:r w:rsidRPr="00963DE3">
        <w:rPr>
          <w:rStyle w:val="StyleUnderline"/>
        </w:rPr>
        <w:t xml:space="preserve"> </w:t>
      </w:r>
      <w:r w:rsidRPr="00963DE3">
        <w:rPr>
          <w:rStyle w:val="StyleUnderline"/>
          <w:highlight w:val="green"/>
        </w:rPr>
        <w:t>as</w:t>
      </w:r>
      <w:r w:rsidRPr="00963DE3">
        <w:rPr>
          <w:rStyle w:val="StyleUnderline"/>
        </w:rPr>
        <w:t xml:space="preserve"> “</w:t>
      </w:r>
      <w:r w:rsidRPr="00963DE3">
        <w:rPr>
          <w:rStyle w:val="StyleUnderline"/>
          <w:highlight w:val="green"/>
        </w:rPr>
        <w:t>another transcendent signified</w:t>
      </w:r>
      <w:r>
        <w:t xml:space="preserve">.” </w:t>
      </w:r>
      <w:r w:rsidRPr="00963DE3">
        <w:rPr>
          <w:rStyle w:val="StyleUnderline"/>
          <w:highlight w:val="green"/>
        </w:rPr>
        <w:t>This</w:t>
      </w:r>
      <w:r w:rsidRPr="00963DE3">
        <w:rPr>
          <w:rStyle w:val="StyleUnderline"/>
        </w:rPr>
        <w:t xml:space="preserve"> had then </w:t>
      </w:r>
      <w:r w:rsidRPr="00963DE3">
        <w:rPr>
          <w:rStyle w:val="StyleUnderline"/>
          <w:highlight w:val="green"/>
        </w:rPr>
        <w:t>caused them to become entrapped by “racial essentialism,”</w:t>
      </w:r>
      <w:r w:rsidRPr="00963DE3">
        <w:rPr>
          <w:rStyle w:val="StyleUnderline"/>
        </w:rPr>
        <w:t xml:space="preserve"> </w:t>
      </w:r>
      <w:r w:rsidRPr="00963DE3">
        <w:rPr>
          <w:rStyle w:val="StyleUnderline"/>
          <w:highlight w:val="green"/>
        </w:rPr>
        <w:t>which</w:t>
      </w:r>
      <w:r w:rsidRPr="00963DE3">
        <w:rPr>
          <w:rStyle w:val="StyleUnderline"/>
        </w:rPr>
        <w:t xml:space="preserve"> by its “reversal of the Western definition of blackness” </w:t>
      </w:r>
      <w:r w:rsidRPr="00963DE3">
        <w:rPr>
          <w:rStyle w:val="StyleUnderline"/>
          <w:highlight w:val="green"/>
        </w:rPr>
        <w:t>had come to depend “on</w:t>
      </w:r>
      <w:r w:rsidRPr="00963DE3">
        <w:rPr>
          <w:rStyle w:val="StyleUnderline"/>
        </w:rPr>
        <w:t xml:space="preserve"> </w:t>
      </w:r>
      <w:r w:rsidRPr="00963DE3">
        <w:rPr>
          <w:rStyle w:val="StyleUnderline"/>
          <w:highlight w:val="green"/>
        </w:rPr>
        <w:t>the absent presence of the Western framework</w:t>
      </w:r>
      <w:r w:rsidRPr="00963DE3">
        <w:rPr>
          <w:rStyle w:val="StyleUnderline"/>
        </w:rPr>
        <w:t xml:space="preserve"> </w:t>
      </w:r>
      <w:r w:rsidRPr="00963DE3">
        <w:rPr>
          <w:rStyle w:val="StyleUnderline"/>
          <w:highlight w:val="green"/>
        </w:rPr>
        <w:t>it sets out to subvert</w:t>
      </w:r>
      <w:r>
        <w:t xml:space="preserve">” (ibid: 28–9). The fact that Gates’s poststructuralist activity itself depends on the “absent presence” of the very same Western framework that it was also ostensibly contesting did not detract from the success of his ongoing attacks on the Black Arts/Black Aesthetic notion of identity in terms of poststructuralism’s </w:t>
      </w:r>
      <w:r w:rsidRPr="008C4DD9">
        <w:rPr>
          <w:color w:val="FF0000"/>
        </w:rPr>
        <w:t>“critique of the humanist subject.”</w:t>
      </w:r>
    </w:p>
    <w:p w14:paraId="6D86F4F7" w14:textId="77777777" w:rsidR="00E52B9C" w:rsidRPr="008C4DD9" w:rsidRDefault="00E52B9C" w:rsidP="00E52B9C">
      <w:pPr>
        <w:rPr>
          <w:rStyle w:val="StyleUnderline"/>
          <w:color w:val="FF0000"/>
        </w:rPr>
      </w:pPr>
      <w:r w:rsidRPr="008C4DD9">
        <w:rPr>
          <w:rStyle w:val="StyleUnderline"/>
          <w:color w:val="FF0000"/>
          <w:highlight w:val="green"/>
        </w:rPr>
        <w:lastRenderedPageBreak/>
        <w:t>However</w:t>
      </w:r>
      <w:r w:rsidRPr="008C4DD9">
        <w:rPr>
          <w:color w:val="FF0000"/>
        </w:rPr>
        <w:t xml:space="preserve">, while admitting the effectiveness of Gates’s counter-discourse in putting the seal on the demise of these two earlier movements (as well as of Black Studies in its original 1960s conception rather than in the pacified, ethnically re-christened African-American Studies that it has now become), Dubey then poses the following question: </w:t>
      </w:r>
      <w:r w:rsidRPr="008C4DD9">
        <w:rPr>
          <w:rStyle w:val="StyleUnderline"/>
          <w:color w:val="FF0000"/>
          <w:highlight w:val="green"/>
        </w:rPr>
        <w:t>Why</w:t>
      </w:r>
      <w:r w:rsidRPr="008C4DD9">
        <w:rPr>
          <w:color w:val="FF0000"/>
        </w:rPr>
        <w:t xml:space="preserve">, she asks, </w:t>
      </w:r>
      <w:r w:rsidRPr="008C4DD9">
        <w:rPr>
          <w:rStyle w:val="StyleUnderline"/>
          <w:color w:val="FF0000"/>
        </w:rPr>
        <w:t xml:space="preserve">had it been that </w:t>
      </w:r>
      <w:r w:rsidRPr="008C4DD9">
        <w:rPr>
          <w:rStyle w:val="StyleUnderline"/>
          <w:color w:val="FF0000"/>
          <w:highlight w:val="green"/>
        </w:rPr>
        <w:t>with</w:t>
      </w:r>
      <w:r w:rsidRPr="008C4DD9">
        <w:rPr>
          <w:rStyle w:val="StyleUnderline"/>
          <w:color w:val="FF0000"/>
        </w:rPr>
        <w:t xml:space="preserve"> all </w:t>
      </w:r>
      <w:r w:rsidRPr="008C4DD9">
        <w:rPr>
          <w:rStyle w:val="StyleUnderline"/>
          <w:color w:val="FF0000"/>
          <w:highlight w:val="green"/>
        </w:rPr>
        <w:t>its</w:t>
      </w:r>
      <w:r w:rsidRPr="008C4DD9">
        <w:rPr>
          <w:rStyle w:val="StyleUnderline"/>
          <w:color w:val="FF0000"/>
        </w:rPr>
        <w:t xml:space="preserve"> undoubted “</w:t>
      </w:r>
      <w:r w:rsidRPr="008C4DD9">
        <w:rPr>
          <w:rStyle w:val="StyleUnderline"/>
          <w:color w:val="FF0000"/>
          <w:highlight w:val="green"/>
        </w:rPr>
        <w:t>theoretical limitations</w:t>
      </w:r>
      <w:r w:rsidRPr="008C4DD9">
        <w:rPr>
          <w:rStyle w:val="StyleUnderline"/>
          <w:color w:val="FF0000"/>
        </w:rPr>
        <w:t xml:space="preserve">,” </w:t>
      </w:r>
      <w:r w:rsidRPr="008C4DD9">
        <w:rPr>
          <w:rStyle w:val="StyleUnderline"/>
          <w:color w:val="FF0000"/>
          <w:highlight w:val="green"/>
        </w:rPr>
        <w:t>the</w:t>
      </w:r>
      <w:r w:rsidRPr="008C4DD9">
        <w:rPr>
          <w:rStyle w:val="StyleUnderline"/>
          <w:color w:val="FF0000"/>
        </w:rPr>
        <w:t xml:space="preserve"> Black Aesthetic “</w:t>
      </w:r>
      <w:r w:rsidRPr="008C4DD9">
        <w:rPr>
          <w:rStyle w:val="StyleUnderline"/>
          <w:color w:val="FF0000"/>
          <w:highlight w:val="green"/>
        </w:rPr>
        <w:t>rhetoric of blackness</w:t>
      </w:r>
      <w:r w:rsidRPr="008C4DD9">
        <w:rPr>
          <w:rStyle w:val="StyleUnderline"/>
          <w:color w:val="FF0000"/>
        </w:rPr>
        <w:t xml:space="preserve">” </w:t>
      </w:r>
      <w:r w:rsidRPr="008C4DD9">
        <w:rPr>
          <w:rStyle w:val="StyleUnderline"/>
          <w:color w:val="FF0000"/>
          <w:highlight w:val="green"/>
        </w:rPr>
        <w:t>should</w:t>
      </w:r>
      <w:r w:rsidRPr="008C4DD9">
        <w:rPr>
          <w:rStyle w:val="StyleUnderline"/>
          <w:color w:val="FF0000"/>
        </w:rPr>
        <w:t xml:space="preserve"> </w:t>
      </w:r>
      <w:r w:rsidRPr="008C4DD9">
        <w:rPr>
          <w:rStyle w:val="StyleUnderline"/>
          <w:color w:val="FF0000"/>
          <w:highlight w:val="green"/>
        </w:rPr>
        <w:t>have so</w:t>
      </w:r>
      <w:r w:rsidRPr="008C4DD9">
        <w:rPr>
          <w:rStyle w:val="StyleUnderline"/>
          <w:color w:val="FF0000"/>
        </w:rPr>
        <w:t xml:space="preserve"> </w:t>
      </w:r>
      <w:r w:rsidRPr="008C4DD9">
        <w:rPr>
          <w:rStyle w:val="StyleUnderline"/>
          <w:color w:val="FF0000"/>
          <w:highlight w:val="green"/>
        </w:rPr>
        <w:t>powerfully</w:t>
      </w:r>
      <w:r w:rsidRPr="008C4DD9">
        <w:rPr>
          <w:rStyle w:val="StyleUnderline"/>
          <w:color w:val="FF0000"/>
        </w:rPr>
        <w:t xml:space="preserve"> “</w:t>
      </w:r>
      <w:r w:rsidRPr="008C4DD9">
        <w:rPr>
          <w:rStyle w:val="StyleUnderline"/>
          <w:color w:val="FF0000"/>
          <w:highlight w:val="green"/>
        </w:rPr>
        <w:t>exerted</w:t>
      </w:r>
      <w:r w:rsidRPr="008C4DD9">
        <w:rPr>
          <w:rStyle w:val="StyleUnderline"/>
          <w:color w:val="FF0000"/>
        </w:rPr>
        <w:t xml:space="preserve"> an </w:t>
      </w:r>
      <w:r w:rsidRPr="008C4DD9">
        <w:rPr>
          <w:rStyle w:val="StyleUnderline"/>
          <w:color w:val="FF0000"/>
          <w:highlight w:val="green"/>
        </w:rPr>
        <w:t>immense</w:t>
      </w:r>
      <w:r w:rsidRPr="008C4DD9">
        <w:rPr>
          <w:rStyle w:val="StyleUnderline"/>
          <w:color w:val="FF0000"/>
        </w:rPr>
        <w:t xml:space="preserve"> </w:t>
      </w:r>
      <w:r w:rsidRPr="008C4DD9">
        <w:rPr>
          <w:rStyle w:val="StyleUnderline"/>
          <w:color w:val="FF0000"/>
          <w:highlight w:val="green"/>
        </w:rPr>
        <w:t>emotional and ideological influence</w:t>
      </w:r>
      <w:r w:rsidRPr="008C4DD9">
        <w:rPr>
          <w:rStyle w:val="StyleUnderline"/>
          <w:color w:val="FF0000"/>
        </w:rPr>
        <w:t>, transforming an entire generation’s perception of its racial identity?”</w:t>
      </w:r>
      <w:r w:rsidRPr="008C4DD9">
        <w:rPr>
          <w:color w:val="FF0000"/>
        </w:rPr>
        <w:t xml:space="preserve"> </w:t>
      </w:r>
      <w:r w:rsidRPr="008C4DD9">
        <w:rPr>
          <w:rStyle w:val="StyleUnderline"/>
          <w:color w:val="FF0000"/>
        </w:rPr>
        <w:t>What had lain behind the “remarkable imaginative power” of the nationalist “will to Blackness,” “bristling with a sense of the possibility of blackness” that had characterized the range of writings</w:t>
      </w:r>
      <w:r w:rsidRPr="008C4DD9">
        <w:rPr>
          <w:color w:val="FF0000"/>
        </w:rPr>
        <w:t xml:space="preserve"> from political activists like Stokely Carmichael and Eldridge Cleaver, to writer-activists like Leroi Jones/Amiri Baraka, Don L. Lee, Sonia Sanchez, Jayne Cortez, and Nikki Giovanni, cultural nationalists like Maulana Karenga, literary critics and theoreticians like Carolyn Gerald, Hoyt Fuller, Addison Gayle, Jr., and Stephen Henderson? </w:t>
      </w:r>
      <w:r w:rsidRPr="008C4DD9">
        <w:rPr>
          <w:rStyle w:val="StyleUnderline"/>
          <w:color w:val="FF0000"/>
        </w:rPr>
        <w:t>What had been the unique dynamic that had enabled the rhetorical energy of the Black nationalist discourse so powerfully “to mobilize the sign of blackness”?</w:t>
      </w:r>
    </w:p>
    <w:p w14:paraId="6D70957F" w14:textId="77777777" w:rsidR="00E52B9C" w:rsidRPr="008C4DD9" w:rsidRDefault="00E52B9C" w:rsidP="00E52B9C">
      <w:pPr>
        <w:rPr>
          <w:color w:val="FF0000"/>
        </w:rPr>
      </w:pPr>
      <w:r w:rsidRPr="008C4DD9">
        <w:rPr>
          <w:color w:val="FF0000"/>
        </w:rPr>
        <w:t xml:space="preserve">If Dubey’s question can only be answered by the making visible of what Gates terms the absent presence of the very Western framework, in whose terms black-ness, like its dialectical antithesis whiteness, must be fitted onto a symbology of good and evil – “The white man,” Fanon writes, “is sealed in his whiteness, the black man in his </w:t>
      </w:r>
      <w:proofErr w:type="gramStart"/>
      <w:r w:rsidRPr="008C4DD9">
        <w:rPr>
          <w:color w:val="FF0000"/>
        </w:rPr>
        <w:t>blackness .</w:t>
      </w:r>
      <w:proofErr w:type="gramEnd"/>
      <w:r w:rsidRPr="008C4DD9">
        <w:rPr>
          <w:color w:val="FF0000"/>
        </w:rPr>
        <w:t>  .  . How do we extricate ourselves?” (F. Fanon 1967b: 9–10) – and, therefore, with any attempt to unfix the sign of blackness from the sign of evil, ugliness, or negation, leading to an emancipatory explosion at the level of the black psyche, then Leroi Jones/Amiri Baraka’s implicit proposal that Western thought (and therefore the cultural framework of this thought) needs to be exoticized, that is, viewed “from another landscape” by its Western, and indeed in our case, Westernized, bearer subjects, can provide us with the explanatory key to the answering of Dubey’s question.</w:t>
      </w:r>
    </w:p>
    <w:p w14:paraId="13242D63" w14:textId="77777777" w:rsidR="00E52B9C" w:rsidRPr="008C4DD9" w:rsidRDefault="00E52B9C" w:rsidP="00E52B9C">
      <w:pPr>
        <w:rPr>
          <w:rStyle w:val="StyleUnderline"/>
          <w:color w:val="FF0000"/>
        </w:rPr>
      </w:pPr>
      <w:r w:rsidRPr="008C4DD9">
        <w:rPr>
          <w:color w:val="FF0000"/>
        </w:rPr>
        <w:t xml:space="preserve">In addition, recall that </w:t>
      </w:r>
      <w:r w:rsidRPr="008C4DD9">
        <w:rPr>
          <w:rStyle w:val="StyleUnderline"/>
          <w:color w:val="FF0000"/>
        </w:rPr>
        <w:t>the Black Arts and Black Aesthetic movements were themselves historically linked to a series of other earlier such movements across the range of the Black African diaspora</w:t>
      </w:r>
      <w:r w:rsidRPr="008C4DD9">
        <w:rPr>
          <w:color w:val="FF0000"/>
        </w:rPr>
        <w:t xml:space="preserve">: not only of the US’s own Harlem Renaissance Movement, but also in that of the Négritude Movement of Francophone West Africa and the Caribbean, that of the Afro-Cuban and AfroAntillean movements of the Hispanic Caribbean, together with the still ongoing Rastafari-Reggae religiocultural movement, an invention of the endemically jobless underclass of Jamaica, which explosively flowered at the same time as the Black Arts/Black Aesthetic movements, musically interacting by means of the transistor radio with the “Black Power” musical-popular expressions of the US, the 1960s and 1970s as iconized in the archetypal figure of a James Brown. They were </w:t>
      </w:r>
      <w:r w:rsidRPr="008C4DD9">
        <w:rPr>
          <w:rStyle w:val="StyleUnderline"/>
          <w:color w:val="FF0000"/>
        </w:rPr>
        <w:t>also</w:t>
      </w:r>
      <w:r w:rsidRPr="008C4DD9">
        <w:rPr>
          <w:color w:val="FF0000"/>
        </w:rPr>
        <w:t xml:space="preserve"> linked synchronically </w:t>
      </w:r>
      <w:r w:rsidRPr="008C4DD9">
        <w:rPr>
          <w:rStyle w:val="StyleUnderline"/>
          <w:color w:val="FF0000"/>
        </w:rPr>
        <w:t>to the global field of the still then ongoing global anti-colonial movements</w:t>
      </w:r>
      <w:r w:rsidRPr="008C4DD9">
        <w:rPr>
          <w:color w:val="FF0000"/>
        </w:rPr>
        <w:t xml:space="preserve"> as well as to </w:t>
      </w:r>
      <w:r w:rsidRPr="008C4DD9">
        <w:rPr>
          <w:rStyle w:val="StyleUnderline"/>
          <w:color w:val="FF0000"/>
        </w:rPr>
        <w:t>the anti-apartheid movement</w:t>
      </w:r>
      <w:r w:rsidRPr="008C4DD9">
        <w:rPr>
          <w:color w:val="FF0000"/>
        </w:rPr>
        <w:t xml:space="preserve"> in South Africa. </w:t>
      </w:r>
      <w:r w:rsidRPr="008C4DD9">
        <w:rPr>
          <w:rStyle w:val="StyleUnderline"/>
          <w:color w:val="FF0000"/>
          <w:highlight w:val="green"/>
        </w:rPr>
        <w:t>Any attempt to “exoticize” Western thought</w:t>
      </w:r>
      <w:r w:rsidRPr="008C4DD9">
        <w:rPr>
          <w:rStyle w:val="StyleUnderline"/>
          <w:color w:val="FF0000"/>
        </w:rPr>
        <w:t xml:space="preserve"> by making visible its “framework” from “another landscape” </w:t>
      </w:r>
      <w:r w:rsidRPr="008C4DD9">
        <w:rPr>
          <w:rStyle w:val="StyleUnderline"/>
          <w:color w:val="FF0000"/>
          <w:highlight w:val="green"/>
        </w:rPr>
        <w:t>links us,</w:t>
      </w:r>
      <w:r w:rsidRPr="008C4DD9">
        <w:rPr>
          <w:rStyle w:val="StyleUnderline"/>
          <w:color w:val="FF0000"/>
        </w:rPr>
        <w:t xml:space="preserve"> then, </w:t>
      </w:r>
      <w:r w:rsidRPr="008C4DD9">
        <w:rPr>
          <w:rStyle w:val="StyleUnderline"/>
          <w:color w:val="FF0000"/>
          <w:highlight w:val="green"/>
        </w:rPr>
        <w:t>to a related paradox</w:t>
      </w:r>
      <w:r w:rsidRPr="008C4DD9">
        <w:rPr>
          <w:rStyle w:val="StyleUnderline"/>
          <w:color w:val="FF0000"/>
        </w:rPr>
        <w:t xml:space="preserve"> defining all three movements</w:t>
      </w:r>
      <w:r w:rsidRPr="008C4DD9">
        <w:rPr>
          <w:color w:val="FF0000"/>
        </w:rPr>
        <w:t xml:space="preserve">. </w:t>
      </w:r>
      <w:r w:rsidRPr="008C4DD9">
        <w:rPr>
          <w:rStyle w:val="StyleUnderline"/>
          <w:color w:val="FF0000"/>
          <w:highlight w:val="green"/>
        </w:rPr>
        <w:t>This</w:t>
      </w:r>
      <w:r w:rsidRPr="008C4DD9">
        <w:rPr>
          <w:rStyle w:val="StyleUnderline"/>
          <w:color w:val="FF0000"/>
        </w:rPr>
        <w:t xml:space="preserve"> paradox </w:t>
      </w:r>
      <w:r w:rsidRPr="008C4DD9">
        <w:rPr>
          <w:rStyle w:val="StyleUnderline"/>
          <w:color w:val="FF0000"/>
          <w:highlight w:val="green"/>
        </w:rPr>
        <w:t>was that</w:t>
      </w:r>
      <w:r w:rsidRPr="008C4DD9">
        <w:rPr>
          <w:rStyle w:val="StyleUnderline"/>
          <w:color w:val="FF0000"/>
        </w:rPr>
        <w:t xml:space="preserve"> of their initially </w:t>
      </w:r>
      <w:r w:rsidRPr="008C4DD9">
        <w:rPr>
          <w:rStyle w:val="StyleUnderline"/>
          <w:color w:val="FF0000"/>
          <w:highlight w:val="green"/>
        </w:rPr>
        <w:t>penetrating insights</w:t>
      </w:r>
      <w:r w:rsidRPr="008C4DD9">
        <w:rPr>
          <w:rStyle w:val="StyleUnderline"/>
          <w:color w:val="FF0000"/>
        </w:rPr>
        <w:t xml:space="preserve"> </w:t>
      </w:r>
      <w:r w:rsidRPr="008C4DD9">
        <w:rPr>
          <w:rStyle w:val="StyleUnderline"/>
          <w:color w:val="FF0000"/>
          <w:highlight w:val="green"/>
        </w:rPr>
        <w:t>gained by</w:t>
      </w:r>
      <w:r w:rsidRPr="008C4DD9">
        <w:rPr>
          <w:rStyle w:val="StyleUnderline"/>
          <w:color w:val="FF0000"/>
        </w:rPr>
        <w:t xml:space="preserve"> </w:t>
      </w:r>
      <w:r w:rsidRPr="008C4DD9">
        <w:rPr>
          <w:rStyle w:val="StyleUnderline"/>
          <w:color w:val="FF0000"/>
          <w:highlight w:val="green"/>
        </w:rPr>
        <w:t>the</w:t>
      </w:r>
      <w:r w:rsidRPr="008C4DD9">
        <w:rPr>
          <w:rStyle w:val="StyleUnderline"/>
          <w:color w:val="FF0000"/>
        </w:rPr>
        <w:t xml:space="preserve"> very </w:t>
      </w:r>
      <w:r w:rsidRPr="008C4DD9">
        <w:rPr>
          <w:rStyle w:val="StyleUnderline"/>
          <w:color w:val="FF0000"/>
          <w:highlight w:val="green"/>
        </w:rPr>
        <w:t>nature of</w:t>
      </w:r>
      <w:r w:rsidRPr="008C4DD9">
        <w:rPr>
          <w:rStyle w:val="StyleUnderline"/>
          <w:color w:val="FF0000"/>
        </w:rPr>
        <w:t xml:space="preserve"> a wide range of </w:t>
      </w:r>
      <w:r w:rsidRPr="008C4DD9">
        <w:rPr>
          <w:rStyle w:val="StyleUnderline"/>
          <w:color w:val="FF0000"/>
          <w:highlight w:val="green"/>
        </w:rPr>
        <w:t>globally subordinated peoples</w:t>
      </w:r>
      <w:r w:rsidRPr="008C4DD9">
        <w:rPr>
          <w:rStyle w:val="StyleUnderline"/>
          <w:color w:val="FF0000"/>
        </w:rPr>
        <w:t xml:space="preserve"> </w:t>
      </w:r>
      <w:r w:rsidRPr="008C4DD9">
        <w:rPr>
          <w:rStyle w:val="StyleUnderline"/>
          <w:color w:val="FF0000"/>
          <w:highlight w:val="green"/>
        </w:rPr>
        <w:t>moving out of</w:t>
      </w:r>
      <w:r w:rsidRPr="008C4DD9">
        <w:rPr>
          <w:rStyle w:val="StyleUnderline"/>
          <w:color w:val="FF0000"/>
        </w:rPr>
        <w:t xml:space="preserve"> </w:t>
      </w:r>
      <w:r w:rsidRPr="008C4DD9">
        <w:rPr>
          <w:rStyle w:val="StyleUnderline"/>
          <w:color w:val="FF0000"/>
          <w:highlight w:val="green"/>
        </w:rPr>
        <w:t>their</w:t>
      </w:r>
      <w:r w:rsidRPr="008C4DD9">
        <w:rPr>
          <w:rStyle w:val="StyleUnderline"/>
          <w:color w:val="FF0000"/>
        </w:rPr>
        <w:t xml:space="preserve"> Western </w:t>
      </w:r>
      <w:r w:rsidRPr="008C4DD9">
        <w:rPr>
          <w:rStyle w:val="StyleUnderline"/>
          <w:color w:val="FF0000"/>
          <w:highlight w:val="green"/>
        </w:rPr>
        <w:t>assigned places and calling into question</w:t>
      </w:r>
      <w:r w:rsidRPr="008C4DD9">
        <w:rPr>
          <w:rStyle w:val="StyleUnderline"/>
          <w:color w:val="FF0000"/>
        </w:rPr>
        <w:t xml:space="preserve"> what was, in effect, </w:t>
      </w:r>
      <w:r w:rsidRPr="008C4DD9">
        <w:rPr>
          <w:rStyle w:val="StyleUnderline"/>
          <w:color w:val="FF0000"/>
          <w:highlight w:val="green"/>
        </w:rPr>
        <w:t>the structures of a global</w:t>
      </w:r>
      <w:r w:rsidRPr="008C4DD9">
        <w:rPr>
          <w:rStyle w:val="StyleUnderline"/>
          <w:color w:val="FF0000"/>
        </w:rPr>
        <w:t xml:space="preserve"> world </w:t>
      </w:r>
      <w:r w:rsidRPr="008C4DD9">
        <w:rPr>
          <w:rStyle w:val="StyleUnderline"/>
          <w:color w:val="FF0000"/>
          <w:highlight w:val="green"/>
        </w:rPr>
        <w:t>system</w:t>
      </w:r>
      <w:r w:rsidRPr="008C4DD9">
        <w:rPr>
          <w:color w:val="FF0000"/>
        </w:rPr>
        <w:t xml:space="preserve"> – </w:t>
      </w:r>
      <w:r w:rsidRPr="008C4DD9">
        <w:rPr>
          <w:rStyle w:val="StyleUnderline"/>
          <w:color w:val="FF0000"/>
        </w:rPr>
        <w:t>as well as the multiple social movements of other groups internal to the West</w:t>
      </w:r>
      <w:r w:rsidRPr="008C4DD9">
        <w:rPr>
          <w:color w:val="FF0000"/>
        </w:rPr>
        <w:t xml:space="preserve">, as for example, </w:t>
      </w:r>
      <w:r w:rsidRPr="008C4DD9">
        <w:rPr>
          <w:rStyle w:val="StyleUnderline"/>
          <w:color w:val="FF0000"/>
        </w:rPr>
        <w:t>feminists, gay activists, Native Americans, Chicanos, Asian Americans, students, all mounting similar challenges</w:t>
      </w:r>
      <w:r w:rsidRPr="008C4DD9">
        <w:rPr>
          <w:color w:val="FF0000"/>
        </w:rPr>
        <w:t xml:space="preserve"> – </w:t>
      </w:r>
      <w:r w:rsidRPr="008C4DD9">
        <w:rPr>
          <w:rStyle w:val="StyleUnderline"/>
          <w:color w:val="FF0000"/>
        </w:rPr>
        <w:t>insights, therefore, into the nature of that absently present framework which mandated all their/our respective subjections</w:t>
      </w:r>
      <w:r w:rsidRPr="008C4DD9">
        <w:rPr>
          <w:color w:val="FF0000"/>
        </w:rPr>
        <w:t xml:space="preserve">. </w:t>
      </w:r>
      <w:r w:rsidRPr="008C4DD9">
        <w:rPr>
          <w:rStyle w:val="StyleUnderline"/>
          <w:color w:val="FF0000"/>
        </w:rPr>
        <w:t xml:space="preserve">All this </w:t>
      </w:r>
      <w:r w:rsidRPr="008C4DD9">
        <w:rPr>
          <w:rStyle w:val="StyleUnderline"/>
          <w:color w:val="FF0000"/>
          <w:highlight w:val="green"/>
        </w:rPr>
        <w:t>led</w:t>
      </w:r>
      <w:r w:rsidRPr="008C4DD9">
        <w:rPr>
          <w:rStyle w:val="StyleUnderline"/>
          <w:color w:val="FF0000"/>
        </w:rPr>
        <w:t xml:space="preserve">, </w:t>
      </w:r>
      <w:r w:rsidRPr="008C4DD9">
        <w:rPr>
          <w:rStyle w:val="StyleUnderline"/>
          <w:color w:val="FF0000"/>
          <w:highlight w:val="green"/>
        </w:rPr>
        <w:t>for a brief hiatus</w:t>
      </w:r>
      <w:r w:rsidRPr="008C4DD9">
        <w:rPr>
          <w:rStyle w:val="StyleUnderline"/>
          <w:color w:val="FF0000"/>
        </w:rPr>
        <w:t xml:space="preserve">, </w:t>
      </w:r>
      <w:r w:rsidRPr="008C4DD9">
        <w:rPr>
          <w:rStyle w:val="StyleUnderline"/>
          <w:color w:val="FF0000"/>
          <w:highlight w:val="green"/>
        </w:rPr>
        <w:t>to the explosive psychic</w:t>
      </w:r>
      <w:r w:rsidRPr="008C4DD9">
        <w:rPr>
          <w:rStyle w:val="StyleUnderline"/>
          <w:color w:val="FF0000"/>
        </w:rPr>
        <w:t xml:space="preserve"> </w:t>
      </w:r>
      <w:r w:rsidRPr="008C4DD9">
        <w:rPr>
          <w:rStyle w:val="StyleUnderline"/>
          <w:color w:val="FF0000"/>
          <w:highlight w:val="green"/>
        </w:rPr>
        <w:t>cum</w:t>
      </w:r>
      <w:r w:rsidRPr="008C4DD9">
        <w:rPr>
          <w:rStyle w:val="StyleUnderline"/>
          <w:color w:val="FF0000"/>
        </w:rPr>
        <w:t xml:space="preserve"> </w:t>
      </w:r>
      <w:r w:rsidRPr="008C4DD9">
        <w:rPr>
          <w:rStyle w:val="StyleUnderline"/>
          <w:color w:val="FF0000"/>
          <w:highlight w:val="green"/>
        </w:rPr>
        <w:t>political emancipation</w:t>
      </w:r>
      <w:r w:rsidRPr="008C4DD9">
        <w:rPr>
          <w:color w:val="FF0000"/>
        </w:rPr>
        <w:t xml:space="preserve"> </w:t>
      </w:r>
      <w:r w:rsidRPr="008C4DD9">
        <w:rPr>
          <w:rStyle w:val="StyleUnderline"/>
          <w:color w:val="FF0000"/>
        </w:rPr>
        <w:t xml:space="preserve">not only of Blacks, but also of many other non-white </w:t>
      </w:r>
      <w:r w:rsidRPr="008C4DD9">
        <w:rPr>
          <w:rStyle w:val="StyleUnderline"/>
          <w:color w:val="FF0000"/>
        </w:rPr>
        <w:lastRenderedPageBreak/>
        <w:t xml:space="preserve">peoples and other groups suffering from discrimination, </w:t>
      </w:r>
      <w:r w:rsidRPr="008C4DD9">
        <w:rPr>
          <w:rStyle w:val="StyleUnderline"/>
          <w:color w:val="FF0000"/>
          <w:highlight w:val="green"/>
        </w:rPr>
        <w:t>yet</w:t>
      </w:r>
      <w:r w:rsidRPr="008C4DD9">
        <w:rPr>
          <w:rStyle w:val="StyleUnderline"/>
          <w:color w:val="FF0000"/>
        </w:rPr>
        <w:t xml:space="preserve"> on the other hand, </w:t>
      </w:r>
      <w:r w:rsidRPr="008C4DD9">
        <w:rPr>
          <w:rStyle w:val="StyleUnderline"/>
          <w:color w:val="FF0000"/>
          <w:highlight w:val="green"/>
        </w:rPr>
        <w:t>to their</w:t>
      </w:r>
      <w:r w:rsidRPr="008C4DD9">
        <w:rPr>
          <w:rStyle w:val="StyleUnderline"/>
          <w:color w:val="FF0000"/>
        </w:rPr>
        <w:t xml:space="preserve"> </w:t>
      </w:r>
      <w:r w:rsidRPr="008C4DD9">
        <w:rPr>
          <w:rStyle w:val="StyleUnderline"/>
          <w:color w:val="FF0000"/>
          <w:highlight w:val="green"/>
        </w:rPr>
        <w:t>ultimate failure</w:t>
      </w:r>
      <w:r w:rsidRPr="008C4DD9">
        <w:rPr>
          <w:rStyle w:val="StyleUnderline"/>
          <w:color w:val="FF0000"/>
        </w:rPr>
        <w:t xml:space="preserve">, </w:t>
      </w:r>
      <w:r w:rsidRPr="008C4DD9">
        <w:rPr>
          <w:rStyle w:val="StyleUnderline"/>
          <w:color w:val="FF0000"/>
          <w:highlight w:val="green"/>
        </w:rPr>
        <w:t>in the wake of their politically activist phase</w:t>
      </w:r>
      <w:r w:rsidRPr="008C4DD9">
        <w:rPr>
          <w:rStyle w:val="StyleUnderline"/>
          <w:color w:val="FF0000"/>
        </w:rPr>
        <w:t xml:space="preserve">, </w:t>
      </w:r>
      <w:r w:rsidRPr="008C4DD9">
        <w:rPr>
          <w:rStyle w:val="StyleUnderline"/>
          <w:color w:val="FF0000"/>
          <w:highlight w:val="green"/>
        </w:rPr>
        <w:t>to complete intellectually that emancipation</w:t>
      </w:r>
      <w:r w:rsidRPr="008C4DD9">
        <w:rPr>
          <w:rStyle w:val="StyleUnderline"/>
          <w:color w:val="FF0000"/>
        </w:rPr>
        <w:t>.</w:t>
      </w:r>
    </w:p>
    <w:p w14:paraId="6DEDF95E" w14:textId="77777777" w:rsidR="00E52B9C" w:rsidRPr="008C4DD9" w:rsidRDefault="00E52B9C" w:rsidP="00E52B9C">
      <w:pPr>
        <w:rPr>
          <w:color w:val="FF0000"/>
        </w:rPr>
      </w:pPr>
      <w:r w:rsidRPr="008C4DD9">
        <w:rPr>
          <w:color w:val="FF0000"/>
        </w:rPr>
        <w:t>The literary scholar Wlad Godzich (1986) perceptively identifies the nature of this paradox when he notes that although it should have been obvious at the time that the great sociopolitical upheavals of the late 1950s and 1960s, especially those grouped under the names of decolonization and liberation movements, would have had a major impact on our ways of knowledge, this recognition has not been made for two reasons. The first is due to the “imperviousness of our present disciplines, to phenomena that fall outside their predefined scope”; the second, to “our reluctance to see a relationship so global in reach – between the epistemology of knowledge and the liberation of people – a relationship that we are not properly able to theorize.” This reluctance was, therefore, not an arbitrary one, as proved in the case of the Civil Rights Movement of the US. For while the earlier goals of the movement, as it began in the South, because directed against segregation and therefore couched within the terms of the universalist premises of mainstream Liberal discourse, could be supported, once the move to include the North and the West and therefore the economic apartheid issue of an institutionalized jobless and impoverished underclass, all interned in the inner-city ghettos and their prison extensions, had led in the direction of the call for Black Power, the situation had abruptly changed. Godzich suggests that an epistemological failure emerged with respect to the relation between the claim to a black particularism as over against Liberalism’s counter-universalism, on the one hand, and over against that of Marxism as a universalism, on the other. Since, in the case of the latter, because based on the primacy of the issues confronting the Western working classes postulated as the globally generic working class, this in the same way as their issue, postulated as that of the struggle of labor against capital, had also logically come to be postulated as the generic human issue. While given that Liberal humanism is itself based on the primacy of the issue of the Rights of Man as the defining premise which underlies both our present order of knowledge, as well as its correlated mainstream aesthetics, the claim to the particularism of a Black Arts and a Black Aesthetic as well as to Black Studies in its original conception – these as the correlates of the claim to Black Power, which had itself been based on a return to the earlier recognition made in the 1920s by Marcus Garvey that, in the later words of the Barbadian novelist George Lamming, “ ‘the Rights of Man’ cannot include the ‘Rights of the Negro’ who had been institutionalized discursively and empirically, as a different kind o’ creature to ‘Man’ ” (G. Lamming 1970: 297) – were to find themselves met with outright hostility on the part of mainstream intellectuals/academics and aestheticians.</w:t>
      </w:r>
    </w:p>
    <w:p w14:paraId="5D847326" w14:textId="77777777" w:rsidR="00E52B9C" w:rsidRPr="008C4DD9" w:rsidRDefault="00E52B9C" w:rsidP="00E52B9C">
      <w:pPr>
        <w:rPr>
          <w:color w:val="FF0000"/>
        </w:rPr>
      </w:pPr>
      <w:r w:rsidRPr="008C4DD9">
        <w:rPr>
          <w:color w:val="FF0000"/>
        </w:rPr>
        <w:t>The implacable dimensions of this hostility were to lead swiftly, as Godzich further notes, to a “</w:t>
      </w:r>
      <w:r w:rsidRPr="008C4DD9">
        <w:rPr>
          <w:rStyle w:val="StyleUnderline"/>
          <w:color w:val="FF0000"/>
          <w:highlight w:val="green"/>
        </w:rPr>
        <w:t>reterritorialization</w:t>
      </w:r>
      <w:r w:rsidRPr="008C4DD9">
        <w:rPr>
          <w:color w:val="FF0000"/>
        </w:rPr>
        <w:t xml:space="preserve">,” whose goal was to </w:t>
      </w:r>
      <w:r w:rsidRPr="008C4DD9">
        <w:rPr>
          <w:rStyle w:val="StyleUnderline"/>
          <w:color w:val="FF0000"/>
          <w:highlight w:val="green"/>
        </w:rPr>
        <w:t>reincorporate these movements</w:t>
      </w:r>
      <w:r w:rsidRPr="008C4DD9">
        <w:rPr>
          <w:color w:val="FF0000"/>
        </w:rPr>
        <w:t xml:space="preserve">, </w:t>
      </w:r>
      <w:r w:rsidRPr="008C4DD9">
        <w:rPr>
          <w:rStyle w:val="StyleUnderline"/>
          <w:color w:val="FF0000"/>
          <w:highlight w:val="green"/>
        </w:rPr>
        <w:t>sanitized of their original</w:t>
      </w:r>
      <w:r w:rsidRPr="008C4DD9">
        <w:rPr>
          <w:color w:val="FF0000"/>
        </w:rPr>
        <w:t xml:space="preserve"> heretical </w:t>
      </w:r>
      <w:r w:rsidRPr="008C4DD9">
        <w:rPr>
          <w:rStyle w:val="StyleUnderline"/>
          <w:color w:val="FF0000"/>
          <w:highlight w:val="green"/>
        </w:rPr>
        <w:t>dynamic, into the Liberal universalist mainstream</w:t>
      </w:r>
      <w:r w:rsidRPr="008C4DD9">
        <w:rPr>
          <w:color w:val="FF0000"/>
        </w:rPr>
        <w:t xml:space="preserve">. However, while this reincorporation was effected, in the case of Black Studies, by its reinvention as “African-American Studies,” and as such as but one “Ethnic” Studies variant among a diverse range of others, all contrasted with, at the same time as they were </w:t>
      </w:r>
      <w:r w:rsidRPr="008C4DD9">
        <w:rPr>
          <w:rStyle w:val="StyleUnderline"/>
          <w:color w:val="FF0000"/>
          <w:highlight w:val="green"/>
        </w:rPr>
        <w:t>integrated into, the</w:t>
      </w:r>
      <w:r w:rsidRPr="008C4DD9">
        <w:rPr>
          <w:color w:val="FF0000"/>
        </w:rPr>
        <w:t xml:space="preserve"> ostensible </w:t>
      </w:r>
      <w:r w:rsidRPr="008C4DD9">
        <w:rPr>
          <w:rStyle w:val="StyleUnderline"/>
          <w:color w:val="FF0000"/>
          <w:highlight w:val="green"/>
        </w:rPr>
        <w:t>universalism</w:t>
      </w:r>
      <w:r w:rsidRPr="008C4DD9">
        <w:rPr>
          <w:color w:val="FF0000"/>
        </w:rPr>
        <w:t xml:space="preserve"> </w:t>
      </w:r>
      <w:r w:rsidRPr="008C4DD9">
        <w:rPr>
          <w:rStyle w:val="StyleUnderline"/>
          <w:color w:val="FF0000"/>
          <w:highlight w:val="green"/>
        </w:rPr>
        <w:t>of</w:t>
      </w:r>
      <w:r w:rsidRPr="008C4DD9">
        <w:rPr>
          <w:color w:val="FF0000"/>
        </w:rPr>
        <w:t xml:space="preserve"> Euro-American centered </w:t>
      </w:r>
      <w:r w:rsidRPr="008C4DD9">
        <w:rPr>
          <w:rStyle w:val="StyleUnderline"/>
          <w:color w:val="FF0000"/>
          <w:highlight w:val="green"/>
        </w:rPr>
        <w:t>mainstream scholarship</w:t>
      </w:r>
      <w:r w:rsidRPr="008C4DD9">
        <w:rPr>
          <w:color w:val="FF0000"/>
        </w:rPr>
        <w:t xml:space="preserve">, the other two movements, by the very nature of their self-definition as a black particularism which called into question the mainstream art and aesthetics together with their “monopoly of humanity,” were not amenable to such pacification and reincorporation. As a result, their rapid disappearance, their extinction even, hastened along by Gates’s neo-universalist, poststructuralist critique, logically followed. For it had been precisely their original claim, as Godzich notes, to a Black particularism over against the universalist premises of our present mainstream aesthetics and order of </w:t>
      </w:r>
      <w:r w:rsidRPr="008C4DD9">
        <w:rPr>
          <w:color w:val="FF0000"/>
        </w:rPr>
        <w:lastRenderedPageBreak/>
        <w:t>knowledge – their claim, in Gerald McWhorter’s terms, to “something other than ‘truth’ in an abstract universal sense,” or, in Neal’s terms, to a post-Western aesthetics based on a new system of ideas, with these claims, linked to their insistent revalorizing of the negative-value connotations that both the mainstream order of knowledge, and the mainstream aesthetics, placed upon all peoples of Black African descent, thereby imposing upon us “an unbearable wrongness of being” – that can be identified, from hindsight, as the dynamic that was to exert what Dubey defines as the immense emotional influence on an entire generation’s self-conception (including the kind of intellectual self-confidence that a Gates, for example, as a member of the beneficiary generation, would now come to possess).</w:t>
      </w:r>
    </w:p>
    <w:p w14:paraId="3D425724" w14:textId="77777777" w:rsidR="00E52B9C" w:rsidRPr="008C4DD9" w:rsidRDefault="00E52B9C" w:rsidP="00E52B9C">
      <w:pPr>
        <w:rPr>
          <w:color w:val="FF0000"/>
        </w:rPr>
      </w:pPr>
      <w:r w:rsidRPr="008C4DD9">
        <w:rPr>
          <w:color w:val="FF0000"/>
        </w:rPr>
        <w:t xml:space="preserve">Nevertheless, </w:t>
      </w:r>
      <w:r w:rsidRPr="008C4DD9">
        <w:rPr>
          <w:rStyle w:val="StyleUnderline"/>
          <w:color w:val="FF0000"/>
          <w:highlight w:val="green"/>
        </w:rPr>
        <w:t>the</w:t>
      </w:r>
      <w:r w:rsidRPr="008C4DD9">
        <w:rPr>
          <w:color w:val="FF0000"/>
          <w:highlight w:val="green"/>
        </w:rPr>
        <w:t xml:space="preserve"> </w:t>
      </w:r>
      <w:r w:rsidRPr="008C4DD9">
        <w:rPr>
          <w:rStyle w:val="StyleUnderline"/>
          <w:color w:val="FF0000"/>
          <w:highlight w:val="green"/>
        </w:rPr>
        <w:t>eventual defeat</w:t>
      </w:r>
      <w:r w:rsidRPr="008C4DD9">
        <w:rPr>
          <w:rStyle w:val="StyleUnderline"/>
          <w:color w:val="FF0000"/>
        </w:rPr>
        <w:t xml:space="preserve"> both of the Black Aesthetic and Black Arts movements as well as </w:t>
      </w:r>
      <w:r w:rsidRPr="008C4DD9">
        <w:rPr>
          <w:rStyle w:val="StyleUnderline"/>
          <w:color w:val="FF0000"/>
          <w:highlight w:val="green"/>
        </w:rPr>
        <w:t>of Black Studies</w:t>
      </w:r>
      <w:r w:rsidRPr="008C4DD9">
        <w:rPr>
          <w:rStyle w:val="StyleUnderline"/>
          <w:color w:val="FF0000"/>
        </w:rPr>
        <w:t xml:space="preserve"> in its original conception </w:t>
      </w:r>
      <w:r w:rsidRPr="008C4DD9">
        <w:rPr>
          <w:rStyle w:val="StyleUnderline"/>
          <w:color w:val="FF0000"/>
          <w:highlight w:val="green"/>
        </w:rPr>
        <w:t>came from the very process</w:t>
      </w:r>
      <w:r w:rsidRPr="008C4DD9">
        <w:rPr>
          <w:rStyle w:val="StyleUnderline"/>
          <w:color w:val="FF0000"/>
        </w:rPr>
        <w:t xml:space="preserve"> </w:t>
      </w:r>
      <w:r w:rsidRPr="008C4DD9">
        <w:rPr>
          <w:rStyle w:val="StyleUnderline"/>
          <w:color w:val="FF0000"/>
          <w:highlight w:val="green"/>
        </w:rPr>
        <w:t>that</w:t>
      </w:r>
      <w:r w:rsidRPr="008C4DD9">
        <w:rPr>
          <w:rStyle w:val="StyleUnderline"/>
          <w:color w:val="FF0000"/>
        </w:rPr>
        <w:t xml:space="preserve"> had </w:t>
      </w:r>
      <w:r w:rsidRPr="008C4DD9">
        <w:rPr>
          <w:rStyle w:val="StyleUnderline"/>
          <w:color w:val="FF0000"/>
          <w:highlight w:val="green"/>
        </w:rPr>
        <w:t>occasioned their initial triumph</w:t>
      </w:r>
      <w:r w:rsidRPr="008C4DD9">
        <w:rPr>
          <w:color w:val="FF0000"/>
        </w:rPr>
        <w:t xml:space="preserve"> – </w:t>
      </w:r>
      <w:r w:rsidRPr="008C4DD9">
        <w:rPr>
          <w:rStyle w:val="StyleUnderline"/>
          <w:color w:val="FF0000"/>
        </w:rPr>
        <w:t xml:space="preserve">that is, </w:t>
      </w:r>
      <w:r w:rsidRPr="008C4DD9">
        <w:rPr>
          <w:rStyle w:val="StyleUnderline"/>
          <w:color w:val="FF0000"/>
          <w:highlight w:val="green"/>
        </w:rPr>
        <w:t>from</w:t>
      </w:r>
      <w:r w:rsidRPr="008C4DD9">
        <w:rPr>
          <w:rStyle w:val="StyleUnderline"/>
          <w:color w:val="FF0000"/>
        </w:rPr>
        <w:t xml:space="preserve"> their </w:t>
      </w:r>
      <w:r w:rsidRPr="008C4DD9">
        <w:rPr>
          <w:rStyle w:val="StyleUnderline"/>
          <w:color w:val="FF0000"/>
          <w:highlight w:val="green"/>
        </w:rPr>
        <w:t>revalorization</w:t>
      </w:r>
      <w:r w:rsidRPr="008C4DD9">
        <w:rPr>
          <w:rStyle w:val="StyleUnderline"/>
          <w:color w:val="FF0000"/>
        </w:rPr>
        <w:t xml:space="preserve"> </w:t>
      </w:r>
      <w:r w:rsidRPr="008C4DD9">
        <w:rPr>
          <w:rStyle w:val="StyleUnderline"/>
          <w:color w:val="FF0000"/>
          <w:highlight w:val="green"/>
        </w:rPr>
        <w:t>of</w:t>
      </w:r>
      <w:r w:rsidRPr="008C4DD9">
        <w:rPr>
          <w:rStyle w:val="StyleUnderline"/>
          <w:color w:val="FF0000"/>
        </w:rPr>
        <w:t xml:space="preserve"> their “</w:t>
      </w:r>
      <w:r w:rsidRPr="008C4DD9">
        <w:rPr>
          <w:rStyle w:val="StyleUnderline"/>
          <w:color w:val="FF0000"/>
          <w:highlight w:val="green"/>
        </w:rPr>
        <w:t>racial blackness</w:t>
      </w:r>
      <w:r w:rsidRPr="008C4DD9">
        <w:rPr>
          <w:rStyle w:val="StyleUnderline"/>
          <w:color w:val="FF0000"/>
        </w:rPr>
        <w:t>” as systemically devalorized by the logic of our present mainstream order of knowledge, its art and its aesthetic.</w:t>
      </w:r>
      <w:r w:rsidRPr="008C4DD9">
        <w:rPr>
          <w:color w:val="FF0000"/>
        </w:rPr>
        <w:t xml:space="preserve"> For while </w:t>
      </w:r>
      <w:r w:rsidRPr="008C4DD9">
        <w:rPr>
          <w:rStyle w:val="StyleUnderline"/>
          <w:color w:val="FF0000"/>
          <w:highlight w:val="green"/>
        </w:rPr>
        <w:t>this</w:t>
      </w:r>
      <w:r w:rsidRPr="008C4DD9">
        <w:rPr>
          <w:rStyle w:val="StyleUnderline"/>
          <w:color w:val="FF0000"/>
        </w:rPr>
        <w:t xml:space="preserve"> strategic </w:t>
      </w:r>
      <w:r w:rsidRPr="008C4DD9">
        <w:rPr>
          <w:rStyle w:val="StyleUnderline"/>
          <w:color w:val="FF0000"/>
          <w:highlight w:val="green"/>
        </w:rPr>
        <w:t>inversion</w:t>
      </w:r>
      <w:r w:rsidRPr="008C4DD9">
        <w:rPr>
          <w:rStyle w:val="StyleUnderline"/>
          <w:color w:val="FF0000"/>
        </w:rPr>
        <w:t xml:space="preserve"> had </w:t>
      </w:r>
      <w:r w:rsidRPr="008C4DD9">
        <w:rPr>
          <w:rStyle w:val="StyleUnderline"/>
          <w:color w:val="FF0000"/>
          <w:highlight w:val="green"/>
        </w:rPr>
        <w:t>functioned</w:t>
      </w:r>
      <w:r w:rsidRPr="008C4DD9">
        <w:rPr>
          <w:rStyle w:val="StyleUnderline"/>
          <w:color w:val="FF0000"/>
        </w:rPr>
        <w:t xml:space="preserve"> </w:t>
      </w:r>
      <w:r w:rsidRPr="008C4DD9">
        <w:rPr>
          <w:rStyle w:val="StyleUnderline"/>
          <w:color w:val="FF0000"/>
          <w:highlight w:val="green"/>
        </w:rPr>
        <w:t>for a brief hiatus as</w:t>
      </w:r>
      <w:r w:rsidRPr="008C4DD9">
        <w:rPr>
          <w:rStyle w:val="StyleUnderline"/>
          <w:color w:val="FF0000"/>
        </w:rPr>
        <w:t xml:space="preserve"> a </w:t>
      </w:r>
      <w:r w:rsidRPr="008C4DD9">
        <w:rPr>
          <w:rStyle w:val="StyleUnderline"/>
          <w:color w:val="FF0000"/>
          <w:highlight w:val="green"/>
        </w:rPr>
        <w:t>psychically emancipatory</w:t>
      </w:r>
      <w:r w:rsidRPr="008C4DD9">
        <w:rPr>
          <w:rStyle w:val="StyleUnderline"/>
          <w:color w:val="FF0000"/>
        </w:rPr>
        <w:t xml:space="preserve"> movement</w:t>
      </w:r>
      <w:r w:rsidRPr="008C4DD9">
        <w:rPr>
          <w:color w:val="FF0000"/>
        </w:rPr>
        <w:t xml:space="preserve">, </w:t>
      </w:r>
      <w:r w:rsidRPr="008C4DD9">
        <w:rPr>
          <w:rStyle w:val="StyleUnderline"/>
          <w:color w:val="FF0000"/>
        </w:rPr>
        <w:t>by its calling in question of the systemic devalorization of our physiognomic and original ethnocultural being as a population group</w:t>
      </w:r>
      <w:r w:rsidRPr="008C4DD9">
        <w:rPr>
          <w:color w:val="FF0000"/>
        </w:rPr>
        <w:t xml:space="preserve">, </w:t>
      </w:r>
      <w:r w:rsidRPr="008C4DD9">
        <w:rPr>
          <w:rStyle w:val="StyleUnderline"/>
          <w:color w:val="FF0000"/>
        </w:rPr>
        <w:t>its eventual failure can be seen not only in the psychic mutilation of the tragic figure of a Michael Jackson as expressed in his physically mutilated face, but also in the widespread use of plastic surgery not only by blacks, but also by a wide range of other non-white groups, as well as by white non-Nordic groups themselves</w:t>
      </w:r>
      <w:r w:rsidRPr="008C4DD9">
        <w:rPr>
          <w:color w:val="FF0000"/>
        </w:rPr>
        <w:t xml:space="preserve">.2 With this latter instance providing a clue to the fact that </w:t>
      </w:r>
      <w:r w:rsidRPr="008C4DD9">
        <w:rPr>
          <w:rStyle w:val="StyleUnderline"/>
          <w:color w:val="FF0000"/>
        </w:rPr>
        <w:t xml:space="preserve">the </w:t>
      </w:r>
      <w:r w:rsidRPr="008C4DD9">
        <w:rPr>
          <w:rStyle w:val="StyleUnderline"/>
          <w:color w:val="FF0000"/>
          <w:highlight w:val="green"/>
        </w:rPr>
        <w:t>systemic devalorization</w:t>
      </w:r>
      <w:r w:rsidRPr="008C4DD9">
        <w:rPr>
          <w:rStyle w:val="StyleUnderline"/>
          <w:color w:val="FF0000"/>
        </w:rPr>
        <w:t xml:space="preserve"> of racial blackness </w:t>
      </w:r>
      <w:r w:rsidRPr="008C4DD9">
        <w:rPr>
          <w:rStyle w:val="StyleUnderline"/>
          <w:color w:val="FF0000"/>
          <w:highlight w:val="green"/>
        </w:rPr>
        <w:t>was</w:t>
      </w:r>
      <w:r w:rsidRPr="008C4DD9">
        <w:rPr>
          <w:rStyle w:val="StyleUnderline"/>
          <w:color w:val="FF0000"/>
        </w:rPr>
        <w:t xml:space="preserve">, in itself, </w:t>
      </w:r>
      <w:r w:rsidRPr="008C4DD9">
        <w:rPr>
          <w:rStyle w:val="StyleUnderline"/>
          <w:color w:val="FF0000"/>
          <w:highlight w:val="green"/>
        </w:rPr>
        <w:t>only a function of</w:t>
      </w:r>
      <w:r w:rsidRPr="008C4DD9">
        <w:rPr>
          <w:rStyle w:val="StyleUnderline"/>
          <w:color w:val="FF0000"/>
        </w:rPr>
        <w:t xml:space="preserve"> another and more deeply rooted phenomenon; in effect, only </w:t>
      </w:r>
      <w:r w:rsidRPr="008C4DD9">
        <w:rPr>
          <w:rStyle w:val="StyleUnderline"/>
          <w:color w:val="FF0000"/>
          <w:highlight w:val="green"/>
        </w:rPr>
        <w:t>the map of the real territory,</w:t>
      </w:r>
      <w:r w:rsidRPr="008C4DD9">
        <w:rPr>
          <w:rStyle w:val="StyleUnderline"/>
          <w:color w:val="FF0000"/>
        </w:rPr>
        <w:t xml:space="preserve"> the symptom of the real cause, the real issue</w:t>
      </w:r>
      <w:r w:rsidRPr="008C4DD9">
        <w:rPr>
          <w:color w:val="FF0000"/>
        </w:rPr>
        <w:t xml:space="preserve">. This is as the territory: that, for example, Eldridge Cleaver, in trying in his book of essays Soul on Ice (1968) to account for the almost reflex-instinctual nature of his attraction to white women as contrasted with the lukewarm response to, for him, the always already devalorized Black woman, had glimpsed; that Gwendolyn Brooks, in trying in an interview to account for the reason that successful black men also seemed instinctively to prefer lighterskinned black women had also charted (C. Tate 1983); that over some half a century earlier, W. E. B. Du Bois, in trying to come to grips with his own double consciousness that made it difficult for him to be an American without being anti-Negro, had recognized as a new frontier with respect to the study of the still unresolved issue of what determines (indeed, what structures) the nature of human consciousness; that Larry Neal had identified in agonistic terms as “the white thing within us.” Yet, and this is the dilemma, all </w:t>
      </w:r>
      <w:r w:rsidRPr="008C4DD9">
        <w:rPr>
          <w:rStyle w:val="StyleUnderline"/>
          <w:color w:val="FF0000"/>
          <w:highlight w:val="green"/>
        </w:rPr>
        <w:t>this</w:t>
      </w:r>
      <w:r w:rsidRPr="008C4DD9">
        <w:rPr>
          <w:color w:val="FF0000"/>
        </w:rPr>
        <w:t xml:space="preserve"> as a territory or issue that </w:t>
      </w:r>
      <w:r w:rsidRPr="008C4DD9">
        <w:rPr>
          <w:rStyle w:val="StyleUnderline"/>
          <w:color w:val="FF0000"/>
          <w:highlight w:val="green"/>
        </w:rPr>
        <w:t>cannot</w:t>
      </w:r>
      <w:r w:rsidRPr="008C4DD9">
        <w:rPr>
          <w:color w:val="FF0000"/>
        </w:rPr>
        <w:t xml:space="preserve"> </w:t>
      </w:r>
      <w:r w:rsidRPr="008C4DD9">
        <w:rPr>
          <w:rStyle w:val="StyleUnderline"/>
          <w:color w:val="FF0000"/>
          <w:highlight w:val="green"/>
        </w:rPr>
        <w:t>be conceptualized</w:t>
      </w:r>
      <w:r w:rsidRPr="008C4DD9">
        <w:rPr>
          <w:color w:val="FF0000"/>
        </w:rPr>
        <w:t xml:space="preserve"> to exist </w:t>
      </w:r>
      <w:r w:rsidRPr="008C4DD9">
        <w:rPr>
          <w:rStyle w:val="StyleUnderline"/>
          <w:color w:val="FF0000"/>
          <w:highlight w:val="green"/>
        </w:rPr>
        <w:t>within the terms of</w:t>
      </w:r>
      <w:r w:rsidRPr="008C4DD9">
        <w:rPr>
          <w:color w:val="FF0000"/>
        </w:rPr>
        <w:t xml:space="preserve"> the vrai or “regime of truth” of </w:t>
      </w:r>
      <w:r w:rsidRPr="008C4DD9">
        <w:rPr>
          <w:rStyle w:val="StyleUnderline"/>
          <w:color w:val="FF0000"/>
          <w:highlight w:val="green"/>
        </w:rPr>
        <w:t>our present order</w:t>
      </w:r>
      <w:r w:rsidRPr="008C4DD9">
        <w:rPr>
          <w:color w:val="FF0000"/>
        </w:rPr>
        <w:t xml:space="preserve"> of knowledge. Any more than, as Foucault also pointed out in the case of the eighteenth-century classical episteme or order of knowledge that preceded our contemporary own, which was to displace/replace it during the nineteenth century, the conception of biological life could have been imagined </w:t>
      </w:r>
      <w:proofErr w:type="gramStart"/>
      <w:r w:rsidRPr="008C4DD9">
        <w:rPr>
          <w:color w:val="FF0000"/>
        </w:rPr>
        <w:t>to exist</w:t>
      </w:r>
      <w:proofErr w:type="gramEnd"/>
      <w:r w:rsidRPr="008C4DD9">
        <w:rPr>
          <w:color w:val="FF0000"/>
        </w:rPr>
        <w:t xml:space="preserve"> within the terms of its vrai or “regime of truth” (M. Foucault 1980: 78; also 109–33). Nevertheless, as a territory, an issue, to whose empirical existence the particularity of the Black experience, and therefore of our necessarily </w:t>
      </w:r>
      <w:r w:rsidRPr="008C4DD9">
        <w:rPr>
          <w:rStyle w:val="StyleUnderline"/>
          <w:color w:val="FF0000"/>
          <w:highlight w:val="green"/>
        </w:rPr>
        <w:t>conflictual</w:t>
      </w:r>
      <w:r w:rsidRPr="008C4DD9">
        <w:rPr>
          <w:color w:val="FF0000"/>
        </w:rPr>
        <w:t xml:space="preserve"> and contradictory </w:t>
      </w:r>
      <w:r w:rsidRPr="008C4DD9">
        <w:rPr>
          <w:rStyle w:val="StyleUnderline"/>
          <w:color w:val="FF0000"/>
          <w:highlight w:val="green"/>
        </w:rPr>
        <w:t>consciousness</w:t>
      </w:r>
      <w:r w:rsidRPr="008C4DD9">
        <w:rPr>
          <w:color w:val="FF0000"/>
        </w:rPr>
        <w:t xml:space="preserve">, </w:t>
      </w:r>
      <w:r w:rsidRPr="008C4DD9">
        <w:rPr>
          <w:rStyle w:val="StyleUnderline"/>
          <w:color w:val="FF0000"/>
          <w:highlight w:val="green"/>
        </w:rPr>
        <w:t>together with</w:t>
      </w:r>
      <w:r w:rsidRPr="008C4DD9">
        <w:rPr>
          <w:color w:val="FF0000"/>
        </w:rPr>
        <w:t xml:space="preserve"> </w:t>
      </w:r>
      <w:r w:rsidRPr="008C4DD9">
        <w:rPr>
          <w:rStyle w:val="StyleUnderline"/>
          <w:color w:val="FF0000"/>
        </w:rPr>
        <w:t xml:space="preserve">the </w:t>
      </w:r>
      <w:r w:rsidRPr="008C4DD9">
        <w:rPr>
          <w:rStyle w:val="StyleUnderline"/>
          <w:color w:val="FF0000"/>
          <w:highlight w:val="green"/>
        </w:rPr>
        <w:t>occasional</w:t>
      </w:r>
      <w:r w:rsidRPr="008C4DD9">
        <w:rPr>
          <w:rStyle w:val="StyleUnderline"/>
          <w:color w:val="FF0000"/>
        </w:rPr>
        <w:t xml:space="preserve"> emotional </w:t>
      </w:r>
      <w:r w:rsidRPr="008C4DD9">
        <w:rPr>
          <w:rStyle w:val="StyleUnderline"/>
          <w:color w:val="FF0000"/>
          <w:highlight w:val="green"/>
        </w:rPr>
        <w:t>release</w:t>
      </w:r>
      <w:r w:rsidRPr="008C4DD9">
        <w:rPr>
          <w:color w:val="FF0000"/>
        </w:rPr>
        <w:t xml:space="preserve"> from such a consciousness, </w:t>
      </w:r>
      <w:r w:rsidRPr="008C4DD9">
        <w:rPr>
          <w:rStyle w:val="StyleUnderline"/>
          <w:color w:val="FF0000"/>
          <w:highlight w:val="green"/>
        </w:rPr>
        <w:t>attests</w:t>
      </w:r>
      <w:r w:rsidRPr="008C4DD9">
        <w:rPr>
          <w:color w:val="FF0000"/>
        </w:rPr>
        <w:t xml:space="preserve">, as definitively as a Geiger counter attests </w:t>
      </w:r>
      <w:r w:rsidRPr="008C4DD9">
        <w:rPr>
          <w:rStyle w:val="StyleUnderline"/>
          <w:color w:val="FF0000"/>
          <w:highlight w:val="green"/>
        </w:rPr>
        <w:t xml:space="preserve">to </w:t>
      </w:r>
      <w:r w:rsidRPr="008C4DD9">
        <w:rPr>
          <w:rStyle w:val="StyleUnderline"/>
          <w:color w:val="FF0000"/>
        </w:rPr>
        <w:t>the</w:t>
      </w:r>
      <w:r w:rsidRPr="008C4DD9">
        <w:rPr>
          <w:color w:val="FF0000"/>
        </w:rPr>
        <w:t xml:space="preserve"> empirical presence of </w:t>
      </w:r>
      <w:r w:rsidRPr="008C4DD9">
        <w:rPr>
          <w:rStyle w:val="StyleUnderline"/>
          <w:color w:val="FF0000"/>
          <w:highlight w:val="green"/>
        </w:rPr>
        <w:t>radioactive material</w:t>
      </w:r>
      <w:r w:rsidRPr="008C4DD9">
        <w:rPr>
          <w:color w:val="FF0000"/>
        </w:rPr>
        <w:t xml:space="preserve">. This, therefore, as a hitherto unknown territory, the territory of human consciousness and of the hybrid nature-culture laws by which it is structured, that was only to be identified, in the context both of the global anti-colonial struggles, as well as of the social movements internal to the West itself, by the political activist and psychiatrist Frantz Fanon in his book Black Skin, White Masks, doing so from the ground of the particularity of the black experience. “Reacting against the constitutionalist tendency of the late nineteenth century,” he </w:t>
      </w:r>
      <w:r w:rsidRPr="008C4DD9">
        <w:rPr>
          <w:color w:val="FF0000"/>
        </w:rPr>
        <w:lastRenderedPageBreak/>
        <w:t>wrote, “Freud insisted that the individual factor be taken into account through psychoanalysis. He substituted for a phylogenetic theory the ontogenetic perspective. It will be seen that the black man’s alienation is not an individual question. Beside phylogeny and ontogeny stands sociogeny” (F. Fanon 1967b: 11).</w:t>
      </w:r>
    </w:p>
    <w:p w14:paraId="3515CDDB" w14:textId="77777777" w:rsidR="00E52B9C" w:rsidRDefault="00E52B9C" w:rsidP="00E52B9C">
      <w:pPr>
        <w:pStyle w:val="Heading4"/>
      </w:pPr>
      <w:bookmarkStart w:id="1" w:name="_Hlk179402807"/>
      <w:r>
        <w:t>the act of reflecting on debating changes nothing.  The forum they have chosen for this activism gets coopted by the activity – you ignore the inherent power dynamics of the tournament itself</w:t>
      </w:r>
    </w:p>
    <w:p w14:paraId="208712DE" w14:textId="77777777" w:rsidR="00E52B9C" w:rsidRPr="00573E61" w:rsidRDefault="00E52B9C" w:rsidP="00E52B9C">
      <w:pPr>
        <w:rPr>
          <w:sz w:val="16"/>
        </w:rPr>
      </w:pPr>
      <w:r w:rsidRPr="007702B2">
        <w:rPr>
          <w:rStyle w:val="Style13ptBold"/>
        </w:rPr>
        <w:t>Occupied UC Berkeley ‘9.</w:t>
      </w:r>
      <w:r w:rsidRPr="00573E61">
        <w:rPr>
          <w:sz w:val="16"/>
        </w:rPr>
        <w:t xml:space="preserve"> http://anticapitalprojects.wordpress.com/2009/11/19/the-necrosocial/, the necrosocial: civic life, social death, and the UC, nov. 19</w:t>
      </w:r>
    </w:p>
    <w:p w14:paraId="78EB8CFC" w14:textId="77777777" w:rsidR="00E52B9C" w:rsidRPr="00A65928" w:rsidRDefault="00E52B9C" w:rsidP="00E52B9C">
      <w:pPr>
        <w:rPr>
          <w:rFonts w:asciiTheme="minorHAnsi" w:hAnsiTheme="minorHAnsi" w:cstheme="minorHAnsi"/>
          <w:sz w:val="16"/>
        </w:rPr>
      </w:pPr>
      <w:r w:rsidRPr="00A65928">
        <w:rPr>
          <w:rStyle w:val="DebateUnderline"/>
          <w:rFonts w:asciiTheme="minorHAnsi" w:hAnsiTheme="minorHAnsi" w:cstheme="minorHAnsi"/>
          <w:highlight w:val="green"/>
        </w:rPr>
        <w:t>In the university we prostrate ourselves before</w:t>
      </w:r>
      <w:r w:rsidRPr="00A65928">
        <w:rPr>
          <w:rStyle w:val="DebateUnderline"/>
          <w:rFonts w:asciiTheme="minorHAnsi" w:hAnsiTheme="minorHAnsi" w:cstheme="minorHAnsi"/>
        </w:rPr>
        <w:t xml:space="preserve"> a value of </w:t>
      </w:r>
      <w:r w:rsidRPr="00A65928">
        <w:rPr>
          <w:rStyle w:val="DebateUnderline"/>
          <w:rFonts w:asciiTheme="minorHAnsi" w:hAnsiTheme="minorHAnsi" w:cstheme="minorHAnsi"/>
          <w:highlight w:val="green"/>
        </w:rPr>
        <w:t>separation</w:t>
      </w:r>
      <w:r w:rsidRPr="00A65928">
        <w:rPr>
          <w:rFonts w:asciiTheme="minorHAnsi" w:hAnsiTheme="minorHAnsi" w:cstheme="minorHAnsi"/>
          <w:sz w:val="16"/>
        </w:rPr>
        <w:t xml:space="preserve">, </w:t>
      </w:r>
      <w:r w:rsidRPr="00A65928">
        <w:rPr>
          <w:rStyle w:val="DebateUnderline"/>
          <w:rFonts w:asciiTheme="minorHAnsi" w:hAnsiTheme="minorHAnsi" w:cstheme="minorHAnsi"/>
        </w:rPr>
        <w:t>which</w:t>
      </w:r>
      <w:r w:rsidRPr="00A65928">
        <w:rPr>
          <w:rFonts w:asciiTheme="minorHAnsi" w:hAnsiTheme="minorHAnsi" w:cstheme="minorHAnsi"/>
          <w:sz w:val="16"/>
        </w:rPr>
        <w:t xml:space="preserve"> in reality </w:t>
      </w:r>
      <w:r w:rsidRPr="00A65928">
        <w:rPr>
          <w:rStyle w:val="DebateUnderline"/>
          <w:rFonts w:asciiTheme="minorHAnsi" w:hAnsiTheme="minorHAnsi" w:cstheme="minorHAnsi"/>
        </w:rPr>
        <w:t>translates to a value of domination</w:t>
      </w:r>
      <w:r w:rsidRPr="00A65928">
        <w:rPr>
          <w:rFonts w:asciiTheme="minorHAnsi" w:hAnsiTheme="minorHAnsi" w:cstheme="minorHAnsi"/>
          <w:sz w:val="16"/>
        </w:rPr>
        <w:t xml:space="preserve">.  We spend money and energy trying to convince ourselves we’re brighter than everyone else.  </w:t>
      </w:r>
      <w:r w:rsidRPr="00A65928">
        <w:rPr>
          <w:rStyle w:val="DebateUnderline"/>
          <w:rFonts w:asciiTheme="minorHAnsi" w:hAnsiTheme="minorHAnsi" w:cstheme="minorHAnsi"/>
          <w:highlight w:val="green"/>
        </w:rPr>
        <w:t>Somehow</w:t>
      </w:r>
      <w:r w:rsidRPr="00A65928">
        <w:rPr>
          <w:rFonts w:asciiTheme="minorHAnsi" w:hAnsiTheme="minorHAnsi" w:cstheme="minorHAnsi"/>
          <w:sz w:val="16"/>
        </w:rPr>
        <w:t xml:space="preserve">, we think, </w:t>
      </w:r>
      <w:r w:rsidRPr="00A65928">
        <w:rPr>
          <w:rStyle w:val="DebateUnderline"/>
          <w:rFonts w:asciiTheme="minorHAnsi" w:hAnsiTheme="minorHAnsi" w:cstheme="minorHAnsi"/>
          <w:highlight w:val="green"/>
        </w:rPr>
        <w:t>we possess some trait that means we deserve</w:t>
      </w:r>
      <w:r w:rsidRPr="00A65928">
        <w:rPr>
          <w:rStyle w:val="DebateUnderline"/>
          <w:rFonts w:asciiTheme="minorHAnsi" w:hAnsiTheme="minorHAnsi" w:cstheme="minorHAnsi"/>
        </w:rPr>
        <w:t xml:space="preserve"> </w:t>
      </w:r>
      <w:r w:rsidRPr="00A65928">
        <w:rPr>
          <w:rStyle w:val="DebateUnderline"/>
          <w:rFonts w:asciiTheme="minorHAnsi" w:hAnsiTheme="minorHAnsi" w:cstheme="minorHAnsi"/>
          <w:highlight w:val="green"/>
        </w:rPr>
        <w:t>more than everyone else</w:t>
      </w:r>
      <w:r w:rsidRPr="00A65928">
        <w:rPr>
          <w:rFonts w:asciiTheme="minorHAnsi" w:hAnsiTheme="minorHAnsi" w:cstheme="minorHAnsi"/>
          <w:sz w:val="16"/>
        </w:rPr>
        <w:t xml:space="preserve">.  We have measured ourselves and we have measured others.  It should never feel terrible ordering others around, right? </w:t>
      </w:r>
      <w:r w:rsidRPr="00A65928">
        <w:rPr>
          <w:rStyle w:val="DebateUnderline"/>
          <w:rFonts w:asciiTheme="minorHAnsi" w:hAnsiTheme="minorHAnsi" w:cstheme="minorHAnsi"/>
        </w:rPr>
        <w:t>It should never feel terrible to diagnose people as an expert, manage them as a bureaucrat, test them as a professor, extract value from their capital as a businessman</w:t>
      </w:r>
      <w:r w:rsidRPr="00A65928">
        <w:rPr>
          <w:rFonts w:asciiTheme="minorHAnsi" w:hAnsiTheme="minorHAnsi" w:cstheme="minorHAnsi"/>
          <w:sz w:val="16"/>
        </w:rPr>
        <w:t xml:space="preserve">.  It should feel good, gratifying, completing.  </w:t>
      </w:r>
      <w:r w:rsidRPr="00A65928">
        <w:rPr>
          <w:rStyle w:val="DebateUnderline"/>
          <w:rFonts w:asciiTheme="minorHAnsi" w:hAnsiTheme="minorHAnsi" w:cstheme="minorHAnsi"/>
        </w:rPr>
        <w:t>It is our private wet dream for the future</w:t>
      </w:r>
      <w:r w:rsidRPr="00A65928">
        <w:rPr>
          <w:rFonts w:asciiTheme="minorHAnsi" w:hAnsiTheme="minorHAnsi" w:cstheme="minorHAnsi"/>
          <w:sz w:val="16"/>
        </w:rPr>
        <w:t xml:space="preserve">; </w:t>
      </w:r>
      <w:r w:rsidRPr="00A65928">
        <w:rPr>
          <w:rStyle w:val="DebateUnderline"/>
          <w:rFonts w:asciiTheme="minorHAnsi" w:hAnsiTheme="minorHAnsi" w:cstheme="minorHAnsi"/>
        </w:rPr>
        <w:t>everywhere</w:t>
      </w:r>
      <w:r w:rsidRPr="00A65928">
        <w:rPr>
          <w:rFonts w:asciiTheme="minorHAnsi" w:hAnsiTheme="minorHAnsi" w:cstheme="minorHAnsi"/>
          <w:sz w:val="16"/>
        </w:rPr>
        <w:t xml:space="preserve">, </w:t>
      </w:r>
      <w:r w:rsidRPr="00A65928">
        <w:rPr>
          <w:rStyle w:val="DebateUnderline"/>
          <w:rFonts w:asciiTheme="minorHAnsi" w:hAnsiTheme="minorHAnsi" w:cstheme="minorHAnsi"/>
        </w:rPr>
        <w:t>in everyone this same dream of domination</w:t>
      </w:r>
      <w:r w:rsidRPr="00A65928">
        <w:rPr>
          <w:rFonts w:asciiTheme="minorHAnsi" w:hAnsiTheme="minorHAnsi" w:cstheme="minorHAnsi"/>
          <w:sz w:val="16"/>
        </w:rPr>
        <w:t>.  After all, we are intelligent, studious, young.</w:t>
      </w:r>
      <w:r w:rsidRPr="00A65928">
        <w:rPr>
          <w:rStyle w:val="apple-converted-space"/>
          <w:rFonts w:asciiTheme="minorHAnsi" w:hAnsiTheme="minorHAnsi" w:cstheme="minorHAnsi"/>
          <w:color w:val="000000"/>
          <w:sz w:val="16"/>
        </w:rPr>
        <w:t> </w:t>
      </w:r>
      <w:r w:rsidRPr="00A65928">
        <w:rPr>
          <w:rFonts w:asciiTheme="minorHAnsi" w:hAnsiTheme="minorHAnsi" w:cstheme="minorHAnsi"/>
          <w:sz w:val="16"/>
        </w:rPr>
        <w:t xml:space="preserve">We worked hard to be </w:t>
      </w:r>
      <w:proofErr w:type="gramStart"/>
      <w:r w:rsidRPr="00A65928">
        <w:rPr>
          <w:rFonts w:asciiTheme="minorHAnsi" w:hAnsiTheme="minorHAnsi" w:cstheme="minorHAnsi"/>
          <w:sz w:val="16"/>
        </w:rPr>
        <w:t>here,</w:t>
      </w:r>
      <w:proofErr w:type="gramEnd"/>
      <w:r w:rsidRPr="00A65928">
        <w:rPr>
          <w:rFonts w:asciiTheme="minorHAnsi" w:hAnsiTheme="minorHAnsi" w:cstheme="minorHAnsi"/>
          <w:sz w:val="16"/>
        </w:rPr>
        <w:t xml:space="preserve"> we deserve this</w:t>
      </w:r>
      <w:r w:rsidRPr="00A65928">
        <w:rPr>
          <w:rStyle w:val="Emphasis"/>
          <w:rFonts w:asciiTheme="minorHAnsi" w:hAnsiTheme="minorHAnsi" w:cstheme="minorHAnsi"/>
          <w:color w:val="000000"/>
        </w:rPr>
        <w:t xml:space="preserve">. </w:t>
      </w:r>
      <w:r w:rsidRPr="00A65928">
        <w:rPr>
          <w:rStyle w:val="DebateUnderline"/>
          <w:rFonts w:asciiTheme="minorHAnsi" w:hAnsiTheme="minorHAnsi" w:cstheme="minorHAnsi"/>
        </w:rPr>
        <w:t>We are convinced, owned, broken</w:t>
      </w:r>
      <w:r w:rsidRPr="00A65928">
        <w:rPr>
          <w:rFonts w:asciiTheme="minorHAnsi" w:hAnsiTheme="minorHAnsi" w:cstheme="minorHAnsi"/>
          <w:sz w:val="16"/>
        </w:rPr>
        <w:t xml:space="preserve">.  </w:t>
      </w:r>
      <w:r w:rsidRPr="00A65928">
        <w:rPr>
          <w:rStyle w:val="DebateUnderline"/>
          <w:rFonts w:asciiTheme="minorHAnsi" w:hAnsiTheme="minorHAnsi" w:cstheme="minorHAnsi"/>
        </w:rPr>
        <w:t>We know their values better than they do</w:t>
      </w:r>
      <w:r w:rsidRPr="00A65928">
        <w:rPr>
          <w:rFonts w:asciiTheme="minorHAnsi" w:hAnsiTheme="minorHAnsi" w:cstheme="minorHAnsi"/>
          <w:sz w:val="16"/>
        </w:rPr>
        <w:t>:</w:t>
      </w:r>
      <w:r w:rsidRPr="00A65928">
        <w:rPr>
          <w:rStyle w:val="apple-converted-space"/>
          <w:rFonts w:asciiTheme="minorHAnsi" w:hAnsiTheme="minorHAnsi" w:cstheme="minorHAnsi"/>
          <w:color w:val="000000"/>
          <w:sz w:val="16"/>
        </w:rPr>
        <w:t> </w:t>
      </w:r>
      <w:r w:rsidRPr="00A65928">
        <w:rPr>
          <w:rStyle w:val="DebateUnderline"/>
          <w:rFonts w:asciiTheme="minorHAnsi" w:hAnsiTheme="minorHAnsi" w:cstheme="minorHAnsi"/>
        </w:rPr>
        <w:t>life, liberty, the pursuit of happiness</w:t>
      </w:r>
      <w:r w:rsidRPr="00A65928">
        <w:rPr>
          <w:rFonts w:asciiTheme="minorHAnsi" w:hAnsiTheme="minorHAnsi" w:cstheme="minorHAnsi"/>
          <w:sz w:val="16"/>
        </w:rPr>
        <w:t>. </w:t>
      </w:r>
      <w:r w:rsidRPr="00A65928">
        <w:rPr>
          <w:rStyle w:val="DebateUnderline"/>
          <w:rFonts w:asciiTheme="minorHAnsi" w:hAnsiTheme="minorHAnsi" w:cstheme="minorHAnsi"/>
        </w:rPr>
        <w:t>This triumvirate of sacred values are ours of course</w:t>
      </w:r>
      <w:r w:rsidRPr="00A65928">
        <w:rPr>
          <w:rFonts w:asciiTheme="minorHAnsi" w:hAnsiTheme="minorHAnsi" w:cstheme="minorHAnsi"/>
          <w:sz w:val="16"/>
        </w:rPr>
        <w:t xml:space="preserve">, and in </w:t>
      </w:r>
      <w:r w:rsidRPr="00A65928">
        <w:rPr>
          <w:rStyle w:val="DebateUnderline"/>
          <w:rFonts w:asciiTheme="minorHAnsi" w:hAnsiTheme="minorHAnsi" w:cstheme="minorHAnsi"/>
          <w:highlight w:val="green"/>
        </w:rPr>
        <w:t>this moment of practiced theater</w:t>
      </w:r>
      <w:r w:rsidRPr="00A65928">
        <w:rPr>
          <w:rFonts w:asciiTheme="minorHAnsi" w:hAnsiTheme="minorHAnsi" w:cstheme="minorHAnsi"/>
          <w:sz w:val="16"/>
        </w:rPr>
        <w:t>—</w:t>
      </w:r>
      <w:r w:rsidRPr="00A65928">
        <w:rPr>
          <w:rStyle w:val="DebateUnderline"/>
          <w:rFonts w:asciiTheme="minorHAnsi" w:hAnsiTheme="minorHAnsi" w:cstheme="minorHAnsi"/>
        </w:rPr>
        <w:t>the fight between the university and its own students</w:t>
      </w:r>
      <w:r w:rsidRPr="00A65928">
        <w:rPr>
          <w:rFonts w:asciiTheme="minorHAnsi" w:hAnsiTheme="minorHAnsi" w:cstheme="minorHAnsi"/>
          <w:sz w:val="16"/>
        </w:rPr>
        <w:t>—</w:t>
      </w:r>
      <w:r w:rsidRPr="00A65928">
        <w:rPr>
          <w:rStyle w:val="DebateUnderline"/>
          <w:rFonts w:asciiTheme="minorHAnsi" w:hAnsiTheme="minorHAnsi" w:cstheme="minorHAnsi"/>
          <w:highlight w:val="green"/>
        </w:rPr>
        <w:t>we have used their words on their stages:</w:t>
      </w:r>
      <w:r w:rsidRPr="00A65928">
        <w:rPr>
          <w:rStyle w:val="DebateUnderline"/>
          <w:rFonts w:asciiTheme="minorHAnsi" w:hAnsiTheme="minorHAnsi" w:cstheme="minorHAnsi"/>
        </w:rPr>
        <w:t> Save public education</w:t>
      </w:r>
      <w:r w:rsidRPr="00A65928">
        <w:rPr>
          <w:rFonts w:asciiTheme="minorHAnsi" w:hAnsiTheme="minorHAnsi" w:cstheme="minorHAnsi"/>
          <w:sz w:val="16"/>
        </w:rPr>
        <w:t xml:space="preserve">! When those values are violated by the very institutions which are created to protect them, the veneer fades, the tired set collapses: and </w:t>
      </w:r>
      <w:r w:rsidRPr="00A65928">
        <w:rPr>
          <w:rStyle w:val="DebateUnderline"/>
          <w:rFonts w:asciiTheme="minorHAnsi" w:hAnsiTheme="minorHAnsi" w:cstheme="minorHAnsi"/>
          <w:highlight w:val="green"/>
        </w:rPr>
        <w:t>we call it injustice, we get indignant</w:t>
      </w:r>
      <w:r w:rsidRPr="00A65928">
        <w:rPr>
          <w:rFonts w:asciiTheme="minorHAnsi" w:hAnsiTheme="minorHAnsi" w:cstheme="minorHAnsi"/>
          <w:sz w:val="16"/>
          <w:highlight w:val="green"/>
        </w:rPr>
        <w:t xml:space="preserve">.  </w:t>
      </w:r>
      <w:r w:rsidRPr="00A65928">
        <w:rPr>
          <w:rStyle w:val="DebateUnderline"/>
          <w:rFonts w:asciiTheme="minorHAnsi" w:hAnsiTheme="minorHAnsi" w:cstheme="minorHAnsi"/>
          <w:highlight w:val="green"/>
        </w:rPr>
        <w:t>We demand justice</w:t>
      </w:r>
      <w:r w:rsidRPr="00A65928">
        <w:rPr>
          <w:rStyle w:val="DebateUnderline"/>
          <w:rFonts w:asciiTheme="minorHAnsi" w:hAnsiTheme="minorHAnsi" w:cstheme="minorHAnsi"/>
        </w:rPr>
        <w:t> </w:t>
      </w:r>
      <w:r w:rsidRPr="00A65928">
        <w:rPr>
          <w:rFonts w:asciiTheme="minorHAnsi" w:hAnsiTheme="minorHAnsi" w:cstheme="minorHAnsi"/>
          <w:sz w:val="16"/>
        </w:rPr>
        <w:t>from them, for them to adhere to their values.  What many have learned again and again is that these institutions don’t care for those values, not at all, not for all.</w:t>
      </w:r>
      <w:r w:rsidRPr="00A65928">
        <w:rPr>
          <w:rStyle w:val="apple-converted-space"/>
          <w:rFonts w:asciiTheme="minorHAnsi" w:hAnsiTheme="minorHAnsi" w:cstheme="minorHAnsi"/>
          <w:color w:val="000000"/>
          <w:sz w:val="16"/>
        </w:rPr>
        <w:t> </w:t>
      </w:r>
      <w:r w:rsidRPr="00A65928">
        <w:rPr>
          <w:rFonts w:asciiTheme="minorHAnsi" w:hAnsiTheme="minorHAnsi" w:cstheme="minorHAnsi"/>
          <w:sz w:val="16"/>
        </w:rPr>
        <w:t xml:space="preserve">And we are only beginning to understand that those values are not even our own. </w:t>
      </w:r>
      <w:r w:rsidRPr="00A65928">
        <w:rPr>
          <w:rStyle w:val="DebateUnderline"/>
          <w:rFonts w:asciiTheme="minorHAnsi" w:hAnsiTheme="minorHAnsi" w:cstheme="minorHAnsi"/>
        </w:rPr>
        <w:t>The values create popular images and ideals</w:t>
      </w:r>
      <w:r w:rsidRPr="00A65928">
        <w:rPr>
          <w:rFonts w:asciiTheme="minorHAnsi" w:hAnsiTheme="minorHAnsi" w:cstheme="minorHAnsi"/>
          <w:sz w:val="16"/>
        </w:rPr>
        <w:t xml:space="preserve"> (healthcare, </w:t>
      </w:r>
      <w:r w:rsidRPr="00A65928">
        <w:rPr>
          <w:rStyle w:val="DebateUnderline"/>
          <w:rFonts w:asciiTheme="minorHAnsi" w:hAnsiTheme="minorHAnsi" w:cstheme="minorHAnsi"/>
        </w:rPr>
        <w:t>democracy</w:t>
      </w:r>
      <w:r w:rsidRPr="00A65928">
        <w:rPr>
          <w:rFonts w:asciiTheme="minorHAnsi" w:hAnsiTheme="minorHAnsi" w:cstheme="minorHAnsi"/>
          <w:sz w:val="16"/>
        </w:rPr>
        <w:t xml:space="preserve">, </w:t>
      </w:r>
      <w:r w:rsidRPr="00A65928">
        <w:rPr>
          <w:rStyle w:val="DebateUnderline"/>
          <w:rFonts w:asciiTheme="minorHAnsi" w:hAnsiTheme="minorHAnsi" w:cstheme="minorHAnsi"/>
        </w:rPr>
        <w:t>equality</w:t>
      </w:r>
      <w:r w:rsidRPr="00A65928">
        <w:rPr>
          <w:rFonts w:asciiTheme="minorHAnsi" w:hAnsiTheme="minorHAnsi" w:cstheme="minorHAnsi"/>
          <w:sz w:val="16"/>
        </w:rPr>
        <w:t xml:space="preserve">, happiness, </w:t>
      </w:r>
      <w:r w:rsidRPr="00A65928">
        <w:rPr>
          <w:rStyle w:val="DebateUnderline"/>
          <w:rFonts w:asciiTheme="minorHAnsi" w:hAnsiTheme="minorHAnsi" w:cstheme="minorHAnsi"/>
        </w:rPr>
        <w:t>individuality</w:t>
      </w:r>
      <w:r w:rsidRPr="00A65928">
        <w:rPr>
          <w:rFonts w:asciiTheme="minorHAnsi" w:hAnsiTheme="minorHAnsi" w:cstheme="minorHAnsi"/>
          <w:sz w:val="16"/>
        </w:rPr>
        <w:t xml:space="preserve">, pulling yourself up by your bootstraps, </w:t>
      </w:r>
      <w:r w:rsidRPr="00A65928">
        <w:rPr>
          <w:rStyle w:val="DebateUnderline"/>
          <w:rFonts w:asciiTheme="minorHAnsi" w:hAnsiTheme="minorHAnsi" w:cstheme="minorHAnsi"/>
        </w:rPr>
        <w:t>public education</w:t>
      </w:r>
      <w:r w:rsidRPr="00A65928">
        <w:rPr>
          <w:rFonts w:asciiTheme="minorHAnsi" w:hAnsiTheme="minorHAnsi" w:cstheme="minorHAnsi"/>
          <w:sz w:val="16"/>
        </w:rPr>
        <w:t xml:space="preserve">) </w:t>
      </w:r>
      <w:r w:rsidRPr="00A65928">
        <w:rPr>
          <w:rStyle w:val="DebateUnderline"/>
          <w:rFonts w:asciiTheme="minorHAnsi" w:hAnsiTheme="minorHAnsi" w:cstheme="minorHAnsi"/>
          <w:highlight w:val="green"/>
        </w:rPr>
        <w:t>while they mean in practice the selling of commodified identities</w:t>
      </w:r>
      <w:r w:rsidRPr="00A65928">
        <w:rPr>
          <w:rFonts w:asciiTheme="minorHAnsi" w:hAnsiTheme="minorHAnsi" w:cstheme="minorHAnsi"/>
          <w:sz w:val="16"/>
        </w:rPr>
        <w:t>, the state’s monopoly on violence, the expansion of markets and capital accumulation, the rule of property, the rule of exclusions based on race, gender, class, and domination and humiliation in general.  They sell the practice through the image.  We’re taught we’ll live the images once we accept the practice. In this crisis the Chancellors and Presidents, the Regents and the British Petroleums, the politicians and the managers, they all intend to be true to their values and capitalize on the university economically and socially—which is to say,</w:t>
      </w:r>
      <w:r w:rsidRPr="00A65928">
        <w:rPr>
          <w:rStyle w:val="apple-converted-space"/>
          <w:rFonts w:asciiTheme="minorHAnsi" w:hAnsiTheme="minorHAnsi" w:cstheme="minorHAnsi"/>
          <w:color w:val="000000"/>
          <w:sz w:val="16"/>
        </w:rPr>
        <w:t> </w:t>
      </w:r>
      <w:r w:rsidRPr="00A65928">
        <w:rPr>
          <w:rStyle w:val="DebateUnderline"/>
          <w:rFonts w:asciiTheme="minorHAnsi" w:hAnsiTheme="minorHAnsi" w:cstheme="minorHAnsi"/>
          <w:highlight w:val="green"/>
        </w:rPr>
        <w:t>nothing has changed</w:t>
      </w:r>
      <w:r w:rsidRPr="00A65928">
        <w:rPr>
          <w:rStyle w:val="DebateUnderline"/>
          <w:rFonts w:asciiTheme="minorHAnsi" w:hAnsiTheme="minorHAnsi" w:cstheme="minorHAnsi"/>
        </w:rPr>
        <w:t>, it is only an escalation, a provocation</w:t>
      </w:r>
      <w:r w:rsidRPr="00A65928">
        <w:rPr>
          <w:rFonts w:asciiTheme="minorHAnsi" w:hAnsiTheme="minorHAnsi" w:cstheme="minorHAnsi"/>
          <w:sz w:val="16"/>
        </w:rPr>
        <w:t xml:space="preserve">.  </w:t>
      </w:r>
      <w:r w:rsidRPr="00A65928">
        <w:rPr>
          <w:rStyle w:val="DebateUnderline"/>
          <w:rFonts w:asciiTheme="minorHAnsi" w:hAnsiTheme="minorHAnsi" w:cstheme="minorHAnsi"/>
        </w:rPr>
        <w:t>Their most recent attempt to reorganize wealth and capital is called a crisis so that we are more willing to accept their new terms as well as what was always dead in the university</w:t>
      </w:r>
      <w:r w:rsidRPr="00A65928">
        <w:rPr>
          <w:rFonts w:asciiTheme="minorHAnsi" w:hAnsiTheme="minorHAnsi" w:cstheme="minorHAnsi"/>
          <w:sz w:val="16"/>
        </w:rPr>
        <w:t xml:space="preserve">, to see just how dead we are willing to play, how non-existent, how compliant, how desirous. </w:t>
      </w:r>
      <w:r w:rsidRPr="00A65928">
        <w:rPr>
          <w:rStyle w:val="DebateUnderline"/>
          <w:rFonts w:asciiTheme="minorHAnsi" w:hAnsiTheme="minorHAnsi" w:cstheme="minorHAnsi"/>
        </w:rPr>
        <w:t>Every institution has of course our best interest in mind</w:t>
      </w:r>
      <w:r w:rsidRPr="00A65928">
        <w:rPr>
          <w:rFonts w:asciiTheme="minorHAnsi" w:hAnsiTheme="minorHAnsi" w:cstheme="minorHAnsi"/>
          <w:sz w:val="16"/>
        </w:rPr>
        <w:t xml:space="preserve">, so much so that we’re willing to pay, to enter debt contracts, to strike a submissive pose in the classroom, in the lab, in the seminar, in the dorm, and eventually or simultaneously in the workplace to pay back those debts.  </w:t>
      </w:r>
      <w:r w:rsidRPr="00A65928">
        <w:rPr>
          <w:rStyle w:val="DebateUnderline"/>
          <w:rFonts w:asciiTheme="minorHAnsi" w:hAnsiTheme="minorHAnsi" w:cstheme="minorHAnsi"/>
        </w:rPr>
        <w:t>Each bulging institutional value longing to become more than its sentiment through us, each of our empty gestures of feigned-anxiety to appear under pressure, or of cool-ambivalence to appear accustomed to horror, every moment of student life, is the management of our consent to social death</w:t>
      </w:r>
      <w:r w:rsidRPr="00A65928">
        <w:rPr>
          <w:rFonts w:asciiTheme="minorHAnsi" w:hAnsiTheme="minorHAnsi" w:cstheme="minorHAnsi"/>
          <w:sz w:val="16"/>
        </w:rPr>
        <w:t xml:space="preserve">. </w:t>
      </w:r>
      <w:r w:rsidRPr="00A65928">
        <w:rPr>
          <w:rStyle w:val="DebateUnderline"/>
          <w:rFonts w:asciiTheme="minorHAnsi" w:hAnsiTheme="minorHAnsi" w:cstheme="minorHAnsi"/>
        </w:rPr>
        <w:t>Social death is our banal acceptance of an institution’s meaning for our own lack of meaning</w:t>
      </w:r>
      <w:r w:rsidRPr="00A65928">
        <w:rPr>
          <w:rFonts w:asciiTheme="minorHAnsi" w:hAnsiTheme="minorHAnsi" w:cstheme="minorHAnsi"/>
          <w:sz w:val="16"/>
        </w:rPr>
        <w:t>.  It’s the positions we thoughtlessly enact.  It’s the particular nature of being owned.</w:t>
      </w:r>
      <w:bookmarkEnd w:id="1"/>
    </w:p>
    <w:p w14:paraId="7F8CA48B" w14:textId="77777777" w:rsidR="00E52B9C" w:rsidRDefault="00E52B9C" w:rsidP="00E52B9C">
      <w:pPr>
        <w:pStyle w:val="Heading4"/>
      </w:pPr>
      <w:r>
        <w:lastRenderedPageBreak/>
        <w:t>The alternative solves the case.</w:t>
      </w:r>
    </w:p>
    <w:p w14:paraId="51915238" w14:textId="77777777" w:rsidR="00E52B9C" w:rsidRPr="00573E61" w:rsidRDefault="00E52B9C" w:rsidP="00E52B9C">
      <w:pPr>
        <w:pStyle w:val="Heading4"/>
        <w:rPr>
          <w:rFonts w:cs="Times New Roman"/>
        </w:rPr>
      </w:pPr>
      <w:r>
        <w:t xml:space="preserve">B - </w:t>
      </w:r>
      <w:r w:rsidRPr="00573E61">
        <w:rPr>
          <w:rFonts w:cs="Times New Roman"/>
        </w:rPr>
        <w:t>ONLY the alternative allows us to experiment with possible types of alternative counter-institutional practices to build critical mass for change</w:t>
      </w:r>
    </w:p>
    <w:p w14:paraId="4F0C1392" w14:textId="77777777" w:rsidR="00E52B9C" w:rsidRPr="00573E61" w:rsidRDefault="00E52B9C" w:rsidP="00E52B9C">
      <w:pPr>
        <w:rPr>
          <w:sz w:val="16"/>
        </w:rPr>
      </w:pPr>
      <w:r w:rsidRPr="00573E61">
        <w:rPr>
          <w:b/>
          <w:u w:val="single"/>
        </w:rPr>
        <w:t>Day ‘5</w:t>
      </w:r>
      <w:r w:rsidRPr="00573E61">
        <w:rPr>
          <w:sz w:val="16"/>
        </w:rPr>
        <w:t xml:space="preserve"> Richard, professor in the department of global development at Queen's University “Gramsci is Dead: Anarchist Currents in the Newest Social Movements” http://www.scribd.com/doc/19280772/Gramsci-is-Dead</w:t>
      </w:r>
    </w:p>
    <w:p w14:paraId="1D57B117" w14:textId="77777777" w:rsidR="00E52B9C" w:rsidRPr="00B64F6F" w:rsidRDefault="00E52B9C" w:rsidP="00E52B9C">
      <w:pPr>
        <w:rPr>
          <w:sz w:val="16"/>
        </w:rPr>
      </w:pPr>
      <w:r w:rsidRPr="00643469">
        <w:rPr>
          <w:sz w:val="16"/>
        </w:rPr>
        <w:t xml:space="preserve">To understand Landauer’s </w:t>
      </w:r>
      <w:r w:rsidRPr="00643469">
        <w:t>position it is necessary to read beyond these barbs, to appreciate that he is facing, fi nally, a central dilemma of anarchist theory.</w:t>
      </w:r>
      <w:r w:rsidRPr="00643469">
        <w:rPr>
          <w:b/>
          <w:u w:val="single"/>
        </w:rPr>
        <w:t xml:space="preserve"> </w:t>
      </w:r>
      <w:r w:rsidRPr="00643469">
        <w:rPr>
          <w:rStyle w:val="StyleUnderline"/>
          <w:highlight w:val="green"/>
        </w:rPr>
        <w:t>We cannot wait for ‘everyone</w:t>
      </w:r>
      <w:r w:rsidRPr="00643469">
        <w:rPr>
          <w:rStyle w:val="StyleUnderline"/>
        </w:rPr>
        <w:t xml:space="preserve">’ to choose to live in non-statist, non-capitalist relationships, </w:t>
      </w:r>
      <w:r w:rsidRPr="00643469">
        <w:rPr>
          <w:rStyle w:val="StyleUnderline"/>
          <w:highlight w:val="green"/>
        </w:rPr>
        <w:t>or we wil</w:t>
      </w:r>
      <w:r w:rsidRPr="00643469">
        <w:rPr>
          <w:b/>
          <w:highlight w:val="green"/>
          <w:u w:val="single"/>
        </w:rPr>
        <w:t xml:space="preserve">l </w:t>
      </w:r>
      <w:r w:rsidRPr="00643469">
        <w:rPr>
          <w:rStyle w:val="StyleUnderline"/>
        </w:rPr>
        <w:t xml:space="preserve">very </w:t>
      </w:r>
      <w:r w:rsidRPr="00643469">
        <w:rPr>
          <w:rStyle w:val="StyleUnderline"/>
          <w:highlight w:val="green"/>
        </w:rPr>
        <w:t>likely</w:t>
      </w:r>
      <w:r w:rsidRPr="00643469">
        <w:rPr>
          <w:b/>
          <w:highlight w:val="green"/>
          <w:u w:val="single"/>
        </w:rPr>
        <w:t xml:space="preserve"> </w:t>
      </w:r>
      <w:r w:rsidRPr="00643469">
        <w:rPr>
          <w:rStyle w:val="StyleUnderline"/>
          <w:highlight w:val="green"/>
        </w:rPr>
        <w:t>wait forever.</w:t>
      </w:r>
      <w:r w:rsidRPr="00643469">
        <w:rPr>
          <w:rStyle w:val="StyleUnderline"/>
        </w:rPr>
        <w:t xml:space="preserve"> Nor can we force socialism on anyone</w:t>
      </w:r>
      <w:r w:rsidRPr="00643469">
        <w:rPr>
          <w:b/>
          <w:u w:val="single"/>
        </w:rPr>
        <w:t xml:space="preserve">, </w:t>
      </w:r>
      <w:r w:rsidRPr="00643469">
        <w:rPr>
          <w:rStyle w:val="StyleUnderline"/>
        </w:rPr>
        <w:t>since that would violate our commitment to respecting the autonomy of individuals and groups. Hence</w:t>
      </w:r>
      <w:r w:rsidRPr="00643469">
        <w:rPr>
          <w:b/>
          <w:u w:val="single"/>
        </w:rPr>
        <w:t xml:space="preserve"> </w:t>
      </w:r>
      <w:r w:rsidRPr="00643469">
        <w:rPr>
          <w:rStyle w:val="StyleUnderline"/>
          <w:highlight w:val="green"/>
        </w:rPr>
        <w:t xml:space="preserve">there is no choice for those of us who desire to live differently but </w:t>
      </w:r>
      <w:r w:rsidRPr="00643469">
        <w:rPr>
          <w:rStyle w:val="StyleUnderline"/>
        </w:rPr>
        <w:t xml:space="preserve">to begin </w:t>
      </w:r>
      <w:r w:rsidRPr="00643469">
        <w:rPr>
          <w:rStyle w:val="StyleUnderline"/>
          <w:highlight w:val="green"/>
        </w:rPr>
        <w:t>to do so</w:t>
      </w:r>
      <w:r w:rsidRPr="00643469">
        <w:rPr>
          <w:rStyle w:val="StyleUnderline"/>
        </w:rPr>
        <w:t xml:space="preserve"> ourselves.</w:t>
      </w:r>
      <w:r w:rsidRPr="00643469">
        <w:rPr>
          <w:sz w:val="16"/>
        </w:rPr>
        <w:t xml:space="preserve"> ‘That is the task’, Landauer observes in one of his better moments: ‘not to despair of the people, but also not to wait for the people’ (138). Already, in the early 1900s, Landauer was able to observe that there were no hard-and-fast lines between exploiters and exploited, that capitalism was not polarizing the classes in the way that Marx had predicted. ‘One ought not to speak of capitalist entrepreneurs under the assumption that the existence of capitalist society depends particularly on their number. Rather one ought to speak of how many have a stake in capitalism, of those who, as regards their external livelihood, enjoy relative prosperity and security under capitalism’ (75). </w:t>
      </w:r>
      <w:r w:rsidRPr="00643469">
        <w:rPr>
          <w:rStyle w:val="StyleUnderline"/>
        </w:rPr>
        <w:t>While neoliberalism is certainly increasing the distance between rich and poor all over the world, it remains the case that a vast silent majority in the G8 countries perpetuates not only the domination of the planet and the peoples of ‘the rest of the world’, but their own domination as well</w:t>
      </w:r>
      <w:r w:rsidRPr="00643469">
        <w:rPr>
          <w:b/>
          <w:u w:val="single"/>
        </w:rPr>
        <w:t>.</w:t>
      </w:r>
      <w:r w:rsidRPr="00643469">
        <w:rPr>
          <w:sz w:val="16"/>
        </w:rPr>
        <w:t xml:space="preserve"> On this score I believe that Jean Baudrillard is quite correct: </w:t>
      </w:r>
      <w:r w:rsidRPr="00643469">
        <w:rPr>
          <w:rStyle w:val="StyleUnderline"/>
        </w:rPr>
        <w:t>the revolution has in fact occurred, the masses of the First World have chosen quiescence, and nothing we can do will change their behaviour for the better.</w:t>
      </w:r>
      <w:r w:rsidRPr="00643469">
        <w:rPr>
          <w:sz w:val="16"/>
          <w:szCs w:val="14"/>
        </w:rPr>
        <w:t xml:space="preserve">11 </w:t>
      </w:r>
      <w:r w:rsidRPr="00643469">
        <w:rPr>
          <w:sz w:val="16"/>
        </w:rPr>
        <w:t xml:space="preserve">At this point </w:t>
      </w:r>
      <w:r w:rsidRPr="00643469">
        <w:rPr>
          <w:rStyle w:val="StyleUnderline"/>
        </w:rPr>
        <w:t xml:space="preserve">a familiar question emerges: </w:t>
      </w:r>
      <w:r w:rsidRPr="00643469">
        <w:rPr>
          <w:rStyle w:val="StyleUnderline"/>
          <w:highlight w:val="green"/>
        </w:rPr>
        <w:t>if existing social relations are to be rendered redundant, then what will take their place?</w:t>
      </w:r>
      <w:r w:rsidRPr="00643469">
        <w:rPr>
          <w:rStyle w:val="StyleUnderline"/>
        </w:rPr>
        <w:t xml:space="preserve"> Like Kropotkin and Bakunin, Landauer did not offer a vision of a New Harmony. Rather, he always refused to say how a new socialist reality ‘should be constituted as a whole’ (29</w:t>
      </w:r>
      <w:proofErr w:type="gramStart"/>
      <w:r w:rsidRPr="00643469">
        <w:rPr>
          <w:rStyle w:val="StyleUnderline"/>
        </w:rPr>
        <w:t>), and</w:t>
      </w:r>
      <w:proofErr w:type="gramEnd"/>
      <w:r w:rsidRPr="00643469">
        <w:rPr>
          <w:rStyle w:val="StyleUnderline"/>
        </w:rPr>
        <w:t xml:space="preserve"> held that the point of structural renewal was not to ‘establish things and institutions in a fi nal form’ (130). Rather, he insisted that the </w:t>
      </w:r>
      <w:r w:rsidRPr="00643469">
        <w:rPr>
          <w:rStyle w:val="StyleUnderline"/>
          <w:highlight w:val="green"/>
        </w:rPr>
        <w:t>building</w:t>
      </w:r>
      <w:r w:rsidRPr="00643469">
        <w:rPr>
          <w:rStyle w:val="StyleUnderline"/>
        </w:rPr>
        <w:t xml:space="preserve"> of socialism </w:t>
      </w:r>
      <w:r w:rsidRPr="00643469">
        <w:rPr>
          <w:rStyle w:val="StyleUnderline"/>
          <w:highlight w:val="green"/>
        </w:rPr>
        <w:t>would require a spirit of creativity and improvisation</w:t>
      </w:r>
      <w:r w:rsidRPr="00643469">
        <w:rPr>
          <w:rStyle w:val="StyleUnderline"/>
        </w:rPr>
        <w:t>. ‘</w:t>
      </w:r>
      <w:r w:rsidRPr="00643469">
        <w:rPr>
          <w:rStyle w:val="StyleUnderline"/>
          <w:highlight w:val="green"/>
        </w:rPr>
        <w:t>We need attempts’</w:t>
      </w:r>
      <w:r w:rsidRPr="00643469">
        <w:rPr>
          <w:sz w:val="16"/>
        </w:rPr>
        <w:t>, he argued. ‘We need the expedition of a thousand men [</w:t>
      </w:r>
      <w:r w:rsidRPr="00643469">
        <w:rPr>
          <w:i/>
          <w:iCs/>
          <w:sz w:val="16"/>
        </w:rPr>
        <w:t>sic</w:t>
      </w:r>
      <w:r w:rsidRPr="00643469">
        <w:rPr>
          <w:sz w:val="16"/>
        </w:rPr>
        <w:t>] to Sicily. We need these precious Garibaldi-</w:t>
      </w:r>
      <w:proofErr w:type="gramStart"/>
      <w:r w:rsidRPr="00643469">
        <w:rPr>
          <w:sz w:val="16"/>
        </w:rPr>
        <w:t>natures</w:t>
      </w:r>
      <w:proofErr w:type="gramEnd"/>
      <w:r w:rsidRPr="00643469">
        <w:rPr>
          <w:sz w:val="16"/>
        </w:rPr>
        <w:t xml:space="preserve"> and </w:t>
      </w:r>
      <w:r w:rsidRPr="00643469">
        <w:rPr>
          <w:rStyle w:val="StyleUnderline"/>
          <w:highlight w:val="green"/>
        </w:rPr>
        <w:t>we need failures upon failures and the tough nature that is frightened by nothing’</w:t>
      </w:r>
      <w:r w:rsidRPr="00643469">
        <w:rPr>
          <w:rStyle w:val="StyleUnderline"/>
        </w:rPr>
        <w:t xml:space="preserve"> (62). The theme of the experiment thus returns, but this time in a non-rationalistic form.</w:t>
      </w:r>
      <w:r w:rsidRPr="00643469">
        <w:rPr>
          <w:sz w:val="16"/>
        </w:rPr>
        <w:t xml:space="preserve"> As I will discuss in the following chapter, it is the kind of experiment associated with nomad rather than Royal science, the experiment conducted by the smith rather than the citizen.</w:t>
      </w:r>
    </w:p>
    <w:p w14:paraId="48318C28" w14:textId="77777777" w:rsidR="00E52B9C" w:rsidRPr="00DB10AB" w:rsidRDefault="00E52B9C" w:rsidP="00E52B9C">
      <w:pPr>
        <w:pStyle w:val="Heading4"/>
      </w:pPr>
      <w:proofErr w:type="gramStart"/>
      <w:r>
        <w:t>Perm</w:t>
      </w:r>
      <w:proofErr w:type="gramEnd"/>
      <w:r>
        <w:t xml:space="preserve"> do both fails -</w:t>
      </w:r>
    </w:p>
    <w:p w14:paraId="2FDABB57" w14:textId="77777777" w:rsidR="00E52B9C" w:rsidRPr="00DD3A5C" w:rsidRDefault="00E52B9C" w:rsidP="00E52B9C">
      <w:pPr>
        <w:pStyle w:val="Heading4"/>
      </w:pPr>
      <w:r>
        <w:t>1 - Pluriversality DA – even calls which displace western knowledge institutions as universal fall short of abolition and underwrite the persistence of humanities in its role of stifling radical change.</w:t>
      </w:r>
    </w:p>
    <w:p w14:paraId="7551C627" w14:textId="77777777" w:rsidR="00E52B9C" w:rsidRDefault="00E52B9C" w:rsidP="00E52B9C">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9" w:history="1">
        <w:r w:rsidRPr="00BC030A">
          <w:rPr>
            <w:rStyle w:val="Hyperlink"/>
          </w:rPr>
          <w:t>https://doi.org/10.4324/9781003190233-4</w:t>
        </w:r>
      </w:hyperlink>
      <w:r>
        <w:t xml:space="preserve">, accessed 4-26-25, </w:t>
      </w:r>
      <w:proofErr w:type="gramStart"/>
      <w:r>
        <w:t>LibGen]cdm</w:t>
      </w:r>
      <w:proofErr w:type="gramEnd"/>
    </w:p>
    <w:p w14:paraId="5D2BC64B" w14:textId="77777777" w:rsidR="00E52B9C" w:rsidRDefault="00E52B9C" w:rsidP="00E52B9C">
      <w:r>
        <w:t xml:space="preserve">Walter Mignolo’s reflections about the role of the humanities in the corporate university and the modern/colonial world (“Globalization”) are specially relevant in the context of this chapter, since (1) </w:t>
      </w:r>
      <w:r>
        <w:lastRenderedPageBreak/>
        <w:t xml:space="preserve">they provide a historical and conceptual framework to approach the history of the European university and the humanities from a decolonial perspective—one that counters the dominant Eurocentrism in this field, as exemplified in </w:t>
      </w:r>
      <w:r w:rsidRPr="00475007">
        <w:rPr>
          <w:rStyle w:val="StyleUnderline"/>
          <w:highlight w:val="green"/>
        </w:rPr>
        <w:t>a large number of publications</w:t>
      </w:r>
      <w:r>
        <w:t xml:space="preserve"> (for example, Adler; Drees; During; Hollinger, ed.; Small) and (2) </w:t>
      </w:r>
      <w:r w:rsidRPr="003E140A">
        <w:rPr>
          <w:rStyle w:val="StyleUnderline"/>
        </w:rPr>
        <w:t xml:space="preserve">Mignolo </w:t>
      </w:r>
      <w:r w:rsidRPr="00475007">
        <w:rPr>
          <w:rStyle w:val="StyleUnderline"/>
          <w:highlight w:val="green"/>
        </w:rPr>
        <w:t>get</w:t>
      </w:r>
      <w:r w:rsidRPr="003E140A">
        <w:rPr>
          <w:rStyle w:val="StyleUnderline"/>
        </w:rPr>
        <w:t xml:space="preserve">s </w:t>
      </w:r>
      <w:r w:rsidRPr="00475007">
        <w:rPr>
          <w:rStyle w:val="StyleUnderline"/>
          <w:highlight w:val="green"/>
        </w:rPr>
        <w:t>close</w:t>
      </w:r>
      <w:r w:rsidRPr="003E140A">
        <w:rPr>
          <w:rStyle w:val="StyleUnderline"/>
        </w:rPr>
        <w:t xml:space="preserve"> </w:t>
      </w:r>
      <w:r w:rsidRPr="00475007">
        <w:rPr>
          <w:rStyle w:val="StyleUnderline"/>
          <w:highlight w:val="green"/>
        </w:rPr>
        <w:t>to</w:t>
      </w:r>
      <w:r w:rsidRPr="003E140A">
        <w:rPr>
          <w:rStyle w:val="StyleUnderline"/>
        </w:rPr>
        <w:t xml:space="preserve"> calling for the </w:t>
      </w:r>
      <w:r w:rsidRPr="00475007">
        <w:rPr>
          <w:rStyle w:val="StyleUnderline"/>
          <w:highlight w:val="green"/>
        </w:rPr>
        <w:t>abolition</w:t>
      </w:r>
      <w:r w:rsidRPr="003E140A">
        <w:rPr>
          <w:rStyle w:val="StyleUnderline"/>
        </w:rPr>
        <w:t xml:space="preserve"> of the humanities</w:t>
      </w:r>
      <w:r>
        <w:t xml:space="preserve">. He writes, for instance, that </w:t>
      </w:r>
      <w:r w:rsidRPr="003E140A">
        <w:rPr>
          <w:rStyle w:val="StyleUnderline"/>
        </w:rPr>
        <w:t xml:space="preserve">in the context of </w:t>
      </w:r>
      <w:r w:rsidRPr="00475007">
        <w:rPr>
          <w:rStyle w:val="StyleUnderline"/>
        </w:rPr>
        <w:t>engaging decolonial projects</w:t>
      </w:r>
      <w:r w:rsidRPr="003E140A">
        <w:rPr>
          <w:rStyle w:val="StyleUnderline"/>
        </w:rPr>
        <w:t xml:space="preserve"> such as the Indigenous university Amawtay Wasi in Ecuador, “the humanities cease to be the ‘humanities’ of the European tradition and its colonial legacies. They become something else, a space of ‘border thinking’ and political transformation in </w:t>
      </w:r>
      <w:r w:rsidRPr="00DD3A5C">
        <w:rPr>
          <w:rStyle w:val="StyleUnderline"/>
        </w:rPr>
        <w:t>which the Western contribution to universal knowledge is only one, as important as any other, but regional, not itself universal</w:t>
      </w:r>
      <w:r w:rsidRPr="00DD3A5C">
        <w:t>” (“Globalization,” 116; for a discussion of strugg</w:t>
      </w:r>
      <w:r>
        <w:t>les for decolonizing South American universities, see Walsh, ed., Pedagogías decoloniales, vol. 1; Walsh, ed., Pedagogías decoloniales, vol. 2).</w:t>
      </w:r>
    </w:p>
    <w:p w14:paraId="73631C76" w14:textId="77777777" w:rsidR="00E52B9C" w:rsidRDefault="00E52B9C" w:rsidP="00E52B9C">
      <w:r w:rsidRPr="00DD3A5C">
        <w:rPr>
          <w:rStyle w:val="StyleUnderline"/>
        </w:rPr>
        <w:t>While</w:t>
      </w:r>
      <w:r>
        <w:t xml:space="preserve"> Mignolo’s formulation preserves a certain relativism in </w:t>
      </w:r>
      <w:r w:rsidRPr="00475007">
        <w:rPr>
          <w:rStyle w:val="StyleUnderline"/>
          <w:highlight w:val="green"/>
        </w:rPr>
        <w:t>the idea that</w:t>
      </w:r>
      <w:r w:rsidRPr="003E140A">
        <w:rPr>
          <w:rStyle w:val="StyleUnderline"/>
        </w:rPr>
        <w:t xml:space="preserve"> “the </w:t>
      </w:r>
      <w:r w:rsidRPr="00DD3A5C">
        <w:rPr>
          <w:rStyle w:val="StyleUnderline"/>
          <w:highlight w:val="green"/>
        </w:rPr>
        <w:t>Western</w:t>
      </w:r>
      <w:r w:rsidRPr="003E140A">
        <w:rPr>
          <w:rStyle w:val="StyleUnderline"/>
        </w:rPr>
        <w:t xml:space="preserve"> contribution to </w:t>
      </w:r>
      <w:r w:rsidRPr="00DD3A5C">
        <w:rPr>
          <w:rStyle w:val="StyleUnderline"/>
          <w:highlight w:val="green"/>
        </w:rPr>
        <w:t>universal knowledge</w:t>
      </w:r>
      <w:r w:rsidRPr="003E140A">
        <w:rPr>
          <w:rStyle w:val="StyleUnderline"/>
        </w:rPr>
        <w:t xml:space="preserve">” </w:t>
      </w:r>
      <w:r w:rsidRPr="00DD3A5C">
        <w:rPr>
          <w:rStyle w:val="StyleUnderline"/>
          <w:highlight w:val="green"/>
        </w:rPr>
        <w:t>can remain</w:t>
      </w:r>
      <w:r w:rsidRPr="003E140A">
        <w:rPr>
          <w:rStyle w:val="StyleUnderline"/>
        </w:rPr>
        <w:t xml:space="preserve"> “as important as any other,” a notion that </w:t>
      </w:r>
      <w:r w:rsidRPr="00DD3A5C">
        <w:rPr>
          <w:rStyle w:val="StyleUnderline"/>
          <w:highlight w:val="green"/>
        </w:rPr>
        <w:t>runs counter to</w:t>
      </w:r>
      <w:r w:rsidRPr="003E140A">
        <w:rPr>
          <w:rStyle w:val="StyleUnderline"/>
        </w:rPr>
        <w:t xml:space="preserve"> the call for </w:t>
      </w:r>
      <w:r w:rsidRPr="00DD3A5C">
        <w:rPr>
          <w:rStyle w:val="StyleUnderline"/>
          <w:highlight w:val="green"/>
        </w:rPr>
        <w:t>abolition</w:t>
      </w:r>
      <w:r w:rsidRPr="003E140A">
        <w:rPr>
          <w:rStyle w:val="StyleUnderline"/>
        </w:rPr>
        <w:t xml:space="preserve"> that I make here, his idea that the humanities “become something else” could be interpreted to mean that the humanities can go through a process of self-dissolution, which can be taken as a form of abolition</w:t>
      </w:r>
      <w:r>
        <w:t xml:space="preserve">. I take the argument about the humanities where Mignolo left it and argue that </w:t>
      </w:r>
      <w:r w:rsidRPr="00475007">
        <w:rPr>
          <w:rStyle w:val="StyleUnderline"/>
          <w:highlight w:val="green"/>
        </w:rPr>
        <w:t xml:space="preserve">the persistence </w:t>
      </w:r>
      <w:r w:rsidRPr="00475007">
        <w:rPr>
          <w:rStyle w:val="StyleUnderline"/>
        </w:rPr>
        <w:t>of</w:t>
      </w:r>
      <w:r w:rsidRPr="003E140A">
        <w:rPr>
          <w:rStyle w:val="StyleUnderline"/>
        </w:rPr>
        <w:t xml:space="preserve"> </w:t>
      </w:r>
      <w:r w:rsidRPr="00475007">
        <w:rPr>
          <w:rStyle w:val="StyleUnderline"/>
        </w:rPr>
        <w:t>the coloniality</w:t>
      </w:r>
      <w:r w:rsidRPr="003E140A">
        <w:rPr>
          <w:rStyle w:val="StyleUnderline"/>
        </w:rPr>
        <w:t xml:space="preserve"> </w:t>
      </w:r>
      <w:r w:rsidRPr="00475007">
        <w:rPr>
          <w:rStyle w:val="StyleUnderline"/>
          <w:highlight w:val="green"/>
        </w:rPr>
        <w:t>of the humanities</w:t>
      </w:r>
      <w:r w:rsidRPr="003E140A">
        <w:rPr>
          <w:rStyle w:val="StyleUnderline"/>
        </w:rPr>
        <w:t xml:space="preserve"> </w:t>
      </w:r>
      <w:r w:rsidRPr="00475007">
        <w:rPr>
          <w:rStyle w:val="StyleUnderline"/>
          <w:highlight w:val="green"/>
        </w:rPr>
        <w:t>and its role in stifling radical changes</w:t>
      </w:r>
      <w:r w:rsidRPr="003E140A">
        <w:rPr>
          <w:rStyle w:val="StyleUnderline"/>
        </w:rPr>
        <w:t xml:space="preserve"> that </w:t>
      </w:r>
      <w:r w:rsidRPr="00DD3A5C">
        <w:rPr>
          <w:rStyle w:val="StyleUnderline"/>
          <w:highlight w:val="green"/>
        </w:rPr>
        <w:t>go</w:t>
      </w:r>
      <w:r w:rsidRPr="003E140A">
        <w:rPr>
          <w:rStyle w:val="StyleUnderline"/>
        </w:rPr>
        <w:t xml:space="preserve"> in </w:t>
      </w:r>
      <w:r w:rsidRPr="00DD3A5C">
        <w:rPr>
          <w:rStyle w:val="StyleUnderline"/>
          <w:highlight w:val="green"/>
        </w:rPr>
        <w:t xml:space="preserve">the direction of combining </w:t>
      </w:r>
      <w:r w:rsidRPr="00475007">
        <w:rPr>
          <w:rStyle w:val="StyleUnderline"/>
          <w:highlight w:val="green"/>
        </w:rPr>
        <w:t>pluriversality</w:t>
      </w:r>
      <w:r>
        <w:t xml:space="preserve"> (</w:t>
      </w:r>
      <w:r w:rsidRPr="00475007">
        <w:rPr>
          <w:rStyle w:val="StyleUnderline"/>
          <w:highlight w:val="green"/>
        </w:rPr>
        <w:t>a conception</w:t>
      </w:r>
      <w:r>
        <w:t xml:space="preserve"> </w:t>
      </w:r>
      <w:r w:rsidRPr="00475007">
        <w:rPr>
          <w:rStyle w:val="StyleUnderline"/>
          <w:highlight w:val="green"/>
        </w:rPr>
        <w:t>of</w:t>
      </w:r>
      <w:r>
        <w:t xml:space="preserve"> the world according to </w:t>
      </w:r>
      <w:r w:rsidRPr="00475007">
        <w:rPr>
          <w:rStyle w:val="StyleUnderline"/>
          <w:highlight w:val="green"/>
        </w:rPr>
        <w:t>which many</w:t>
      </w:r>
      <w:r>
        <w:t xml:space="preserve"> worlds and </w:t>
      </w:r>
      <w:r w:rsidRPr="00475007">
        <w:rPr>
          <w:rStyle w:val="StyleUnderline"/>
          <w:highlight w:val="green"/>
        </w:rPr>
        <w:t>conceptions</w:t>
      </w:r>
      <w:r>
        <w:t xml:space="preserve"> of such worlds </w:t>
      </w:r>
      <w:r w:rsidRPr="00475007">
        <w:rPr>
          <w:rStyle w:val="StyleUnderline"/>
          <w:highlight w:val="green"/>
        </w:rPr>
        <w:t>can co-exist</w:t>
      </w:r>
      <w:r>
        <w:t xml:space="preserve">, for example, Ejercito Zapatista; Bern, ed. Constructing; de la Cadena and Blaser, eds. A World; Escobar, Designs; Grosfoguel, “Decolonizing”; Mignolo, “Spendors”; Mignolo and Walsh, On Decoloniality) </w:t>
      </w:r>
      <w:r w:rsidRPr="003E140A">
        <w:rPr>
          <w:rStyle w:val="StyleUnderline"/>
        </w:rPr>
        <w:t xml:space="preserve">and combative </w:t>
      </w:r>
      <w:r w:rsidRPr="00AB3369">
        <w:rPr>
          <w:rStyle w:val="StyleUnderline"/>
        </w:rPr>
        <w:t>decoloniality call for their abolition</w:t>
      </w:r>
      <w:r w:rsidRPr="00AB3369">
        <w:t>. The argument joins Catherine Walsh’s account of decolonial praxis in the “borders, margins, and cracks of the dehumanities” (</w:t>
      </w:r>
      <w:r>
        <w:t>“Decolonial,” 12), which exceed the space of teaching and scholarship in the humanities (Rising).</w:t>
      </w:r>
    </w:p>
    <w:p w14:paraId="3C47C651" w14:textId="77777777" w:rsidR="00E52B9C" w:rsidRDefault="00E52B9C" w:rsidP="00E52B9C">
      <w:pPr>
        <w:pStyle w:val="Heading4"/>
      </w:pPr>
      <w:r>
        <w:t>2 – Visibility DA – including their advocacy in the humanities short-circuits radical potential.</w:t>
      </w:r>
    </w:p>
    <w:p w14:paraId="288FD730" w14:textId="77777777" w:rsidR="00E52B9C" w:rsidRPr="00573E61" w:rsidRDefault="00E52B9C" w:rsidP="00E52B9C">
      <w:pPr>
        <w:rPr>
          <w:sz w:val="16"/>
        </w:rPr>
      </w:pPr>
      <w:r w:rsidRPr="001C2B89">
        <w:rPr>
          <w:rStyle w:val="Style13ptBold"/>
        </w:rPr>
        <w:t>The Invisible Committee, ‘7</w:t>
      </w:r>
      <w:r w:rsidRPr="00573E61">
        <w:rPr>
          <w:sz w:val="16"/>
        </w:rPr>
        <w:t xml:space="preserve"> [</w:t>
      </w:r>
      <w:r w:rsidRPr="00573E61">
        <w:rPr>
          <w:rStyle w:val="apple-style-span"/>
          <w:color w:val="000000"/>
          <w:sz w:val="16"/>
        </w:rPr>
        <w:t>an anonymous group of French professors, phd candidates, and intellectuals, in the book “The Coming Insurrection” published by Semiotext(e) (attributed to the</w:t>
      </w:r>
      <w:r w:rsidRPr="00573E61">
        <w:rPr>
          <w:rStyle w:val="apple-converted-space"/>
          <w:color w:val="000000"/>
          <w:sz w:val="16"/>
          <w:szCs w:val="20"/>
        </w:rPr>
        <w:t> </w:t>
      </w:r>
      <w:r w:rsidRPr="0099768C">
        <w:rPr>
          <w:sz w:val="16"/>
          <w:szCs w:val="20"/>
        </w:rPr>
        <w:t>Tarnac Nine</w:t>
      </w:r>
      <w:r w:rsidRPr="00573E61">
        <w:rPr>
          <w:rStyle w:val="apple-converted-space"/>
          <w:color w:val="000000"/>
          <w:sz w:val="16"/>
          <w:szCs w:val="20"/>
        </w:rPr>
        <w:t> </w:t>
      </w:r>
      <w:r w:rsidRPr="00573E61">
        <w:rPr>
          <w:rStyle w:val="apple-style-span"/>
          <w:color w:val="000000"/>
          <w:sz w:val="16"/>
        </w:rPr>
        <w:t>by the French police),</w:t>
      </w:r>
      <w:r w:rsidRPr="00573E61">
        <w:rPr>
          <w:sz w:val="16"/>
        </w:rPr>
        <w:t xml:space="preserve"> </w:t>
      </w:r>
      <w:r w:rsidRPr="0099768C">
        <w:rPr>
          <w:sz w:val="16"/>
        </w:rPr>
        <w:t>http://tarnac9.noblogs.org/gallery/5188/insurrection_english.pdf</w:t>
      </w:r>
      <w:r w:rsidRPr="00573E61">
        <w:rPr>
          <w:sz w:val="16"/>
        </w:rPr>
        <w:t>]</w:t>
      </w:r>
    </w:p>
    <w:p w14:paraId="313F0409" w14:textId="77777777" w:rsidR="00E52B9C" w:rsidRPr="00573E61" w:rsidRDefault="00E52B9C" w:rsidP="00E52B9C">
      <w:pPr>
        <w:rPr>
          <w:sz w:val="16"/>
        </w:rPr>
      </w:pPr>
      <w:r w:rsidRPr="00573E61">
        <w:rPr>
          <w:b/>
          <w:highlight w:val="green"/>
          <w:u w:val="single"/>
        </w:rPr>
        <w:t>Stay invisible.</w:t>
      </w:r>
      <w:r w:rsidRPr="00573E61">
        <w:rPr>
          <w:highlight w:val="green"/>
          <w:u w:val="single"/>
        </w:rPr>
        <w:t xml:space="preserve"> Put anonymity on the offense</w:t>
      </w:r>
      <w:r w:rsidRPr="00573E61">
        <w:rPr>
          <w:u w:val="single"/>
        </w:rPr>
        <w:t xml:space="preserve">. </w:t>
      </w:r>
      <w:r w:rsidRPr="00573E61">
        <w:rPr>
          <w:sz w:val="16"/>
        </w:rPr>
        <w:t xml:space="preserve">In a demonstration, a unionist pulls the mask off an anonymous protester who had just broken a window: “Assume responsibility for what you’re doing instead of hiding yourself.” </w:t>
      </w:r>
      <w:r w:rsidRPr="00573E61">
        <w:rPr>
          <w:highlight w:val="green"/>
          <w:u w:val="single"/>
        </w:rPr>
        <w:t>To be visible is to be out in the open</w:t>
      </w:r>
      <w:r w:rsidRPr="00573E61">
        <w:rPr>
          <w:sz w:val="16"/>
          <w:highlight w:val="green"/>
        </w:rPr>
        <w:t xml:space="preserve"> –</w:t>
      </w:r>
      <w:r w:rsidRPr="00573E61">
        <w:rPr>
          <w:highlight w:val="green"/>
          <w:u w:val="single"/>
        </w:rPr>
        <w:t xml:space="preserve"> that is</w:t>
      </w:r>
      <w:r w:rsidRPr="00573E61">
        <w:rPr>
          <w:sz w:val="16"/>
        </w:rPr>
        <w:t xml:space="preserve">, above all </w:t>
      </w:r>
      <w:r w:rsidRPr="00573E61">
        <w:rPr>
          <w:b/>
          <w:highlight w:val="green"/>
          <w:u w:val="single"/>
        </w:rPr>
        <w:t>to be vulnerable</w:t>
      </w:r>
      <w:r w:rsidRPr="00573E61">
        <w:rPr>
          <w:sz w:val="16"/>
          <w:highlight w:val="green"/>
        </w:rPr>
        <w:t xml:space="preserve">. </w:t>
      </w:r>
      <w:r w:rsidRPr="00573E61">
        <w:rPr>
          <w:highlight w:val="green"/>
          <w:u w:val="single"/>
        </w:rPr>
        <w:t>When the leftists of all nations continually make their cause more “visible</w:t>
      </w:r>
      <w:r w:rsidRPr="00573E61">
        <w:rPr>
          <w:sz w:val="16"/>
          <w:highlight w:val="green"/>
        </w:rPr>
        <w:t>”</w:t>
      </w:r>
      <w:r w:rsidRPr="00573E61">
        <w:rPr>
          <w:sz w:val="16"/>
        </w:rPr>
        <w:t xml:space="preserve"> – whether </w:t>
      </w:r>
      <w:r w:rsidRPr="00573E61">
        <w:rPr>
          <w:u w:val="single"/>
        </w:rPr>
        <w:t xml:space="preserve">that of the </w:t>
      </w:r>
      <w:r w:rsidRPr="00573E61">
        <w:rPr>
          <w:b/>
          <w:u w:val="single"/>
        </w:rPr>
        <w:t>homeless</w:t>
      </w:r>
      <w:r w:rsidRPr="00573E61">
        <w:rPr>
          <w:sz w:val="16"/>
        </w:rPr>
        <w:t xml:space="preserve">, </w:t>
      </w:r>
      <w:r w:rsidRPr="00573E61">
        <w:rPr>
          <w:u w:val="single"/>
        </w:rPr>
        <w:t xml:space="preserve">of </w:t>
      </w:r>
      <w:r w:rsidRPr="00573E61">
        <w:rPr>
          <w:b/>
          <w:u w:val="single"/>
        </w:rPr>
        <w:t>women</w:t>
      </w:r>
      <w:r w:rsidRPr="00573E61">
        <w:rPr>
          <w:u w:val="single"/>
        </w:rPr>
        <w:t xml:space="preserve">, or </w:t>
      </w:r>
      <w:r w:rsidRPr="00573E61">
        <w:rPr>
          <w:highlight w:val="green"/>
          <w:u w:val="single"/>
        </w:rPr>
        <w:t xml:space="preserve">of </w:t>
      </w:r>
      <w:r w:rsidRPr="00573E61">
        <w:rPr>
          <w:b/>
          <w:highlight w:val="green"/>
          <w:u w:val="single"/>
        </w:rPr>
        <w:t>immigrants</w:t>
      </w:r>
      <w:r w:rsidRPr="00573E61">
        <w:rPr>
          <w:sz w:val="16"/>
        </w:rPr>
        <w:t xml:space="preserve"> – in the hope that it will get taken care of, </w:t>
      </w:r>
      <w:r w:rsidRPr="00573E61">
        <w:rPr>
          <w:highlight w:val="green"/>
          <w:u w:val="single"/>
        </w:rPr>
        <w:t xml:space="preserve">they’re doing </w:t>
      </w:r>
      <w:r w:rsidRPr="00573E61">
        <w:rPr>
          <w:b/>
          <w:highlight w:val="green"/>
          <w:u w:val="single"/>
        </w:rPr>
        <w:t>exactly the opposite</w:t>
      </w:r>
      <w:r w:rsidRPr="00573E61">
        <w:rPr>
          <w:highlight w:val="green"/>
          <w:u w:val="single"/>
        </w:rPr>
        <w:t xml:space="preserve"> of what they ought to</w:t>
      </w:r>
      <w:r w:rsidRPr="00573E61">
        <w:rPr>
          <w:sz w:val="16"/>
        </w:rPr>
        <w:t>. To not be visible, but rather to</w:t>
      </w:r>
      <w:r w:rsidRPr="00573E61">
        <w:rPr>
          <w:u w:val="single"/>
        </w:rPr>
        <w:t xml:space="preserve"> turn to our advantage the anonymity we’ve been relegated to</w:t>
      </w:r>
      <w:r w:rsidRPr="00573E61">
        <w:rPr>
          <w:sz w:val="16"/>
        </w:rPr>
        <w:t xml:space="preserve">, and with conspiracies, nocturnal and/or masked actions, to </w:t>
      </w:r>
      <w:r w:rsidRPr="00573E61">
        <w:rPr>
          <w:u w:val="single"/>
        </w:rPr>
        <w:t>make it into an unassailable attack-position</w:t>
      </w:r>
      <w:r w:rsidRPr="00573E61">
        <w:rPr>
          <w:sz w:val="16"/>
        </w:rPr>
        <w:t xml:space="preserve">. The fires of November 2005 offer a model. </w:t>
      </w:r>
      <w:r w:rsidRPr="00573E61">
        <w:rPr>
          <w:highlight w:val="green"/>
          <w:u w:val="single"/>
        </w:rPr>
        <w:t>No leader, no demands, no organization</w:t>
      </w:r>
      <w:r w:rsidRPr="00573E61">
        <w:rPr>
          <w:u w:val="single"/>
        </w:rPr>
        <w:t>,</w:t>
      </w:r>
      <w:r w:rsidRPr="00573E61">
        <w:rPr>
          <w:sz w:val="16"/>
        </w:rPr>
        <w:t xml:space="preserve"> but words, gestures, complicities. </w:t>
      </w:r>
      <w:r w:rsidRPr="00573E61">
        <w:rPr>
          <w:highlight w:val="green"/>
          <w:u w:val="single"/>
        </w:rPr>
        <w:t xml:space="preserve">To be nothing socially is </w:t>
      </w:r>
      <w:r w:rsidRPr="00573E61">
        <w:rPr>
          <w:b/>
          <w:highlight w:val="green"/>
          <w:u w:val="single"/>
        </w:rPr>
        <w:t>not</w:t>
      </w:r>
      <w:r w:rsidRPr="00573E61">
        <w:rPr>
          <w:sz w:val="16"/>
        </w:rPr>
        <w:t xml:space="preserve"> a </w:t>
      </w:r>
      <w:r w:rsidRPr="00573E61">
        <w:rPr>
          <w:b/>
          <w:highlight w:val="green"/>
          <w:u w:val="single"/>
        </w:rPr>
        <w:t>humiliating</w:t>
      </w:r>
      <w:r w:rsidRPr="00573E61">
        <w:rPr>
          <w:sz w:val="16"/>
        </w:rPr>
        <w:t xml:space="preserve"> condition, </w:t>
      </w:r>
      <w:r w:rsidRPr="00573E61">
        <w:rPr>
          <w:highlight w:val="green"/>
          <w:u w:val="single"/>
        </w:rPr>
        <w:t>the source of some tragic lack</w:t>
      </w:r>
      <w:r w:rsidRPr="00573E61">
        <w:rPr>
          <w:sz w:val="16"/>
        </w:rPr>
        <w:t xml:space="preserve"> of recognition (to be recognized: but by who?), </w:t>
      </w:r>
      <w:r w:rsidRPr="00573E61">
        <w:rPr>
          <w:b/>
          <w:highlight w:val="green"/>
          <w:u w:val="single"/>
        </w:rPr>
        <w:t>but on the contrary is the precondition for maximum freedom of action</w:t>
      </w:r>
      <w:r w:rsidRPr="00573E61">
        <w:rPr>
          <w:b/>
          <w:u w:val="single"/>
        </w:rPr>
        <w:t>.</w:t>
      </w:r>
      <w:r w:rsidRPr="00573E61">
        <w:rPr>
          <w:sz w:val="16"/>
        </w:rPr>
        <w:t xml:space="preserve"> Not signing your name to your crimes, but only attaching some imaginary acronym – people still remember the ephemeral BAFT (Tarterets AntiCop Brigade) – is a way to preserve that freedom. Obviously, one of the regime’s first defensive maneuvers was to create a “suburban slum” subject to treat as the author of the “riots of November 2005.” Just take a look at the ugly mugs of those who are someone in this society if you want help understanding the joy of being no one.</w:t>
      </w:r>
    </w:p>
    <w:p w14:paraId="598A9E91" w14:textId="77777777" w:rsidR="00E52B9C" w:rsidRPr="00094514" w:rsidRDefault="00E52B9C" w:rsidP="00E52B9C"/>
    <w:p w14:paraId="474E7B67" w14:textId="77777777" w:rsidR="00FC43DA" w:rsidRDefault="00FC43DA"/>
    <w:sectPr w:rsidR="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9C"/>
    <w:rsid w:val="00E52B9C"/>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A661E1"/>
  <w15:chartTrackingRefBased/>
  <w15:docId w15:val="{772DD265-5F8A-984F-A06F-519D89BD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2B9C"/>
    <w:pPr>
      <w:spacing w:after="160" w:line="259" w:lineRule="auto"/>
    </w:pPr>
    <w:rPr>
      <w:rFonts w:ascii="Calibri" w:hAnsi="Calibri" w:cs="Calibri"/>
      <w:sz w:val="22"/>
      <w:szCs w:val="22"/>
      <w:lang w:val="en-GB"/>
    </w:rPr>
  </w:style>
  <w:style w:type="paragraph" w:styleId="Heading1">
    <w:name w:val="heading 1"/>
    <w:aliases w:val="Pocket"/>
    <w:basedOn w:val="Normal"/>
    <w:next w:val="Normal"/>
    <w:link w:val="Heading1Char"/>
    <w:qFormat/>
    <w:rsid w:val="00E52B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2B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52B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52B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2B9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2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2B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B9C"/>
  </w:style>
  <w:style w:type="character" w:customStyle="1" w:styleId="Heading1Char">
    <w:name w:val="Heading 1 Char"/>
    <w:aliases w:val="Pocket Char"/>
    <w:basedOn w:val="DefaultParagraphFont"/>
    <w:link w:val="Heading1"/>
    <w:rsid w:val="00E52B9C"/>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E52B9C"/>
    <w:rPr>
      <w:rFonts w:ascii="Calibri" w:eastAsiaTheme="majorEastAsia" w:hAnsi="Calibri" w:cstheme="majorBidi"/>
      <w:b/>
      <w:sz w:val="44"/>
      <w:szCs w:val="26"/>
      <w:u w:val="double"/>
      <w:lang w:val="en-GB"/>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52B9C"/>
    <w:rPr>
      <w:rFonts w:ascii="Calibri" w:eastAsiaTheme="majorEastAsia" w:hAnsi="Calibri" w:cstheme="majorBidi"/>
      <w:b/>
      <w:sz w:val="32"/>
      <w:u w:val="single"/>
      <w:lang w:val="en-GB"/>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E52B9C"/>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E52B9C"/>
    <w:rPr>
      <w:rFonts w:asciiTheme="majorHAnsi" w:eastAsiaTheme="majorEastAsia" w:hAnsiTheme="majorHAnsi" w:cstheme="majorBidi"/>
      <w:color w:val="2F5496" w:themeColor="accent1" w:themeShade="BF"/>
      <w:sz w:val="22"/>
      <w:szCs w:val="22"/>
      <w:lang w:val="en-GB"/>
    </w:rPr>
  </w:style>
  <w:style w:type="character" w:customStyle="1" w:styleId="Heading6Char">
    <w:name w:val="Heading 6 Char"/>
    <w:basedOn w:val="DefaultParagraphFont"/>
    <w:link w:val="Heading6"/>
    <w:uiPriority w:val="9"/>
    <w:semiHidden/>
    <w:rsid w:val="00E52B9C"/>
    <w:rPr>
      <w:rFonts w:ascii="Calibri" w:eastAsiaTheme="majorEastAsia" w:hAnsi="Calibri"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E52B9C"/>
    <w:rPr>
      <w:rFonts w:ascii="Calibri" w:eastAsiaTheme="majorEastAsia" w:hAnsi="Calibri"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E52B9C"/>
    <w:rPr>
      <w:rFonts w:ascii="Calibri" w:eastAsiaTheme="majorEastAsia" w:hAnsi="Calibri"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E52B9C"/>
    <w:rPr>
      <w:rFonts w:ascii="Calibri" w:eastAsiaTheme="majorEastAsia" w:hAnsi="Calibri" w:cstheme="majorBidi"/>
      <w:color w:val="272727" w:themeColor="text1" w:themeTint="D8"/>
      <w:sz w:val="22"/>
      <w:szCs w:val="22"/>
      <w:lang w:val="en-GB"/>
    </w:rPr>
  </w:style>
  <w:style w:type="paragraph" w:styleId="Title">
    <w:name w:val="Title"/>
    <w:basedOn w:val="Normal"/>
    <w:next w:val="Normal"/>
    <w:link w:val="TitleChar"/>
    <w:uiPriority w:val="10"/>
    <w:qFormat/>
    <w:rsid w:val="00E52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9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52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9C"/>
    <w:rPr>
      <w:rFonts w:ascii="Calibri" w:eastAsiaTheme="majorEastAsia" w:hAnsi="Calibr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52B9C"/>
    <w:pPr>
      <w:spacing w:before="160"/>
      <w:jc w:val="center"/>
    </w:pPr>
    <w:rPr>
      <w:i/>
      <w:iCs/>
      <w:color w:val="404040" w:themeColor="text1" w:themeTint="BF"/>
    </w:rPr>
  </w:style>
  <w:style w:type="character" w:customStyle="1" w:styleId="QuoteChar">
    <w:name w:val="Quote Char"/>
    <w:basedOn w:val="DefaultParagraphFont"/>
    <w:link w:val="Quote"/>
    <w:uiPriority w:val="29"/>
    <w:rsid w:val="00E52B9C"/>
    <w:rPr>
      <w:rFonts w:ascii="Calibri" w:hAnsi="Calibri" w:cs="Calibri"/>
      <w:i/>
      <w:iCs/>
      <w:color w:val="404040" w:themeColor="text1" w:themeTint="BF"/>
      <w:sz w:val="22"/>
      <w:szCs w:val="22"/>
      <w:lang w:val="en-GB"/>
    </w:rPr>
  </w:style>
  <w:style w:type="paragraph" w:styleId="ListParagraph">
    <w:name w:val="List Paragraph"/>
    <w:basedOn w:val="Normal"/>
    <w:uiPriority w:val="34"/>
    <w:qFormat/>
    <w:rsid w:val="00E52B9C"/>
    <w:pPr>
      <w:ind w:left="720"/>
      <w:contextualSpacing/>
    </w:pPr>
  </w:style>
  <w:style w:type="character" w:styleId="IntenseEmphasis">
    <w:name w:val="Intense Emphasis"/>
    <w:basedOn w:val="DefaultParagraphFont"/>
    <w:uiPriority w:val="21"/>
    <w:qFormat/>
    <w:rsid w:val="00E52B9C"/>
    <w:rPr>
      <w:i/>
      <w:iCs/>
      <w:color w:val="2F5496" w:themeColor="accent1" w:themeShade="BF"/>
    </w:rPr>
  </w:style>
  <w:style w:type="paragraph" w:styleId="IntenseQuote">
    <w:name w:val="Intense Quote"/>
    <w:basedOn w:val="Normal"/>
    <w:next w:val="Normal"/>
    <w:link w:val="IntenseQuoteChar"/>
    <w:uiPriority w:val="30"/>
    <w:qFormat/>
    <w:rsid w:val="00E52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B9C"/>
    <w:rPr>
      <w:rFonts w:ascii="Calibri" w:hAnsi="Calibri" w:cs="Calibri"/>
      <w:i/>
      <w:iCs/>
      <w:color w:val="2F5496" w:themeColor="accent1" w:themeShade="BF"/>
      <w:sz w:val="22"/>
      <w:szCs w:val="22"/>
      <w:lang w:val="en-GB"/>
    </w:rPr>
  </w:style>
  <w:style w:type="character" w:styleId="IntenseReference">
    <w:name w:val="Intense Reference"/>
    <w:basedOn w:val="DefaultParagraphFont"/>
    <w:uiPriority w:val="32"/>
    <w:qFormat/>
    <w:rsid w:val="00E52B9C"/>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E52B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52B9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52B9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E52B9C"/>
    <w:rPr>
      <w:b w:val="0"/>
      <w:sz w:val="22"/>
      <w:u w:val="single"/>
    </w:rPr>
  </w:style>
  <w:style w:type="character" w:styleId="Strong">
    <w:name w:val="Strong"/>
    <w:basedOn w:val="DefaultParagraphFont"/>
    <w:uiPriority w:val="22"/>
    <w:qFormat/>
    <w:rsid w:val="00E52B9C"/>
    <w:rPr>
      <w:b/>
      <w:bCs/>
    </w:rPr>
  </w:style>
  <w:style w:type="character" w:styleId="BookTitle">
    <w:name w:val="Book Title"/>
    <w:basedOn w:val="DefaultParagraphFont"/>
    <w:uiPriority w:val="33"/>
    <w:qFormat/>
    <w:rsid w:val="00E52B9C"/>
    <w:rPr>
      <w:b/>
      <w:bCs/>
      <w:i/>
      <w:iCs/>
      <w:spacing w:val="5"/>
    </w:rPr>
  </w:style>
  <w:style w:type="numbering" w:styleId="111111">
    <w:name w:val="Outline List 2"/>
    <w:basedOn w:val="NoList"/>
    <w:uiPriority w:val="99"/>
    <w:semiHidden/>
    <w:unhideWhenUsed/>
    <w:rsid w:val="00E52B9C"/>
  </w:style>
  <w:style w:type="paragraph" w:styleId="Header">
    <w:name w:val="header"/>
    <w:basedOn w:val="Normal"/>
    <w:link w:val="HeaderChar"/>
    <w:uiPriority w:val="99"/>
    <w:semiHidden/>
    <w:rsid w:val="00E52B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2B9C"/>
    <w:rPr>
      <w:rFonts w:ascii="Calibri" w:hAnsi="Calibri" w:cs="Calibri"/>
      <w:sz w:val="22"/>
      <w:szCs w:val="22"/>
      <w:lang w:val="en-GB"/>
    </w:rPr>
  </w:style>
  <w:style w:type="paragraph" w:styleId="Footer">
    <w:name w:val="footer"/>
    <w:basedOn w:val="Normal"/>
    <w:link w:val="FooterChar"/>
    <w:uiPriority w:val="99"/>
    <w:semiHidden/>
    <w:rsid w:val="00E52B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2B9C"/>
    <w:rPr>
      <w:rFonts w:ascii="Calibri" w:hAnsi="Calibri" w:cs="Calibri"/>
      <w:sz w:val="22"/>
      <w:szCs w:val="22"/>
      <w:lang w:val="en-GB"/>
    </w:rPr>
  </w:style>
  <w:style w:type="paragraph" w:styleId="BodyText">
    <w:name w:val="Body Text"/>
    <w:basedOn w:val="Normal"/>
    <w:link w:val="BodyTextChar"/>
    <w:uiPriority w:val="99"/>
    <w:semiHidden/>
    <w:unhideWhenUsed/>
    <w:rsid w:val="00E52B9C"/>
    <w:pPr>
      <w:spacing w:after="120"/>
    </w:pPr>
  </w:style>
  <w:style w:type="character" w:customStyle="1" w:styleId="BodyTextChar">
    <w:name w:val="Body Text Char"/>
    <w:basedOn w:val="DefaultParagraphFont"/>
    <w:link w:val="BodyText"/>
    <w:uiPriority w:val="99"/>
    <w:semiHidden/>
    <w:rsid w:val="00E52B9C"/>
    <w:rPr>
      <w:rFonts w:ascii="Calibri" w:hAnsi="Calibri" w:cs="Calibri"/>
      <w:sz w:val="22"/>
      <w:szCs w:val="22"/>
      <w:lang w:val="en-GB"/>
    </w:rPr>
  </w:style>
  <w:style w:type="paragraph" w:styleId="NoSpacing">
    <w:name w:val="No Spacing"/>
    <w:link w:val="NoSpacingChar"/>
    <w:uiPriority w:val="99"/>
    <w:unhideWhenUsed/>
    <w:qFormat/>
    <w:rsid w:val="00E52B9C"/>
    <w:rPr>
      <w:rFonts w:ascii="Calibri" w:hAnsi="Calibri" w:cs="Calibri"/>
      <w:sz w:val="22"/>
      <w:szCs w:val="22"/>
    </w:rPr>
  </w:style>
  <w:style w:type="character" w:customStyle="1" w:styleId="NoSpacingChar">
    <w:name w:val="No Spacing Char"/>
    <w:basedOn w:val="DefaultParagraphFont"/>
    <w:link w:val="NoSpacing"/>
    <w:uiPriority w:val="99"/>
    <w:rsid w:val="00E52B9C"/>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ar,No Spacing41 Char,No Spacing6 Char,T"/>
    <w:basedOn w:val="DefaultParagraphFont"/>
    <w:link w:val="Heading411"/>
    <w:uiPriority w:val="99"/>
    <w:unhideWhenUsed/>
    <w:rsid w:val="00E52B9C"/>
    <w:rPr>
      <w:color w:val="0563C1" w:themeColor="hyperlink"/>
      <w:u w:val="single"/>
    </w:rPr>
  </w:style>
  <w:style w:type="character" w:styleId="UnresolvedMention">
    <w:name w:val="Unresolved Mention"/>
    <w:basedOn w:val="DefaultParagraphFont"/>
    <w:uiPriority w:val="99"/>
    <w:semiHidden/>
    <w:unhideWhenUsed/>
    <w:rsid w:val="00E52B9C"/>
    <w:rPr>
      <w:color w:val="605E5C"/>
      <w:shd w:val="clear" w:color="auto" w:fill="E1DFDD"/>
    </w:rPr>
  </w:style>
  <w:style w:type="paragraph" w:customStyle="1" w:styleId="Emphasis1">
    <w:name w:val="Emphasis1"/>
    <w:basedOn w:val="Normal"/>
    <w:link w:val="Emphasis"/>
    <w:autoRedefine/>
    <w:uiPriority w:val="8"/>
    <w:qFormat/>
    <w:rsid w:val="00E52B9C"/>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lang w:val="en-US"/>
    </w:rPr>
  </w:style>
  <w:style w:type="paragraph" w:customStyle="1" w:styleId="Heading411">
    <w:name w:val="Heading 411"/>
    <w:basedOn w:val="Heading1"/>
    <w:next w:val="NoSpacing"/>
    <w:link w:val="Hyperlink"/>
    <w:autoRedefine/>
    <w:uiPriority w:val="99"/>
    <w:qFormat/>
    <w:rsid w:val="00E52B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4"/>
      <w:szCs w:val="24"/>
      <w:u w:val="single"/>
      <w:lang w:val="en-US"/>
    </w:rPr>
  </w:style>
  <w:style w:type="paragraph" w:customStyle="1" w:styleId="textbold">
    <w:name w:val="text bold"/>
    <w:basedOn w:val="Normal"/>
    <w:autoRedefine/>
    <w:uiPriority w:val="8"/>
    <w:qFormat/>
    <w:rsid w:val="00E52B9C"/>
    <w:pPr>
      <w:ind w:left="720"/>
      <w:jc w:val="both"/>
    </w:pPr>
    <w:rPr>
      <w:b/>
      <w:iCs/>
      <w:u w:val="single"/>
    </w:rPr>
  </w:style>
  <w:style w:type="character" w:customStyle="1" w:styleId="apple-converted-space">
    <w:name w:val="apple-converted-space"/>
    <w:rsid w:val="00E52B9C"/>
  </w:style>
  <w:style w:type="character" w:customStyle="1" w:styleId="DebateUnderline">
    <w:name w:val="Debate Underline"/>
    <w:qFormat/>
    <w:rsid w:val="00E52B9C"/>
    <w:rPr>
      <w:rFonts w:ascii="Times New Roman" w:hAnsi="Times New Roman"/>
      <w:sz w:val="24"/>
      <w:u w:val="single"/>
      <w:bdr w:val="none" w:sz="0" w:space="0" w:color="auto"/>
      <w:shd w:val="clear" w:color="auto" w:fill="auto"/>
    </w:rPr>
  </w:style>
  <w:style w:type="character" w:customStyle="1" w:styleId="apple-style-span">
    <w:name w:val="apple-style-span"/>
    <w:rsid w:val="00E5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book/10.1002/9780470996645" TargetMode="External"/><Relationship Id="rId3" Type="http://schemas.openxmlformats.org/officeDocument/2006/relationships/settings" Target="settings.xml"/><Relationship Id="rId7" Type="http://schemas.openxmlformats.org/officeDocument/2006/relationships/hyperlink" Target="https://onlinelibrary.wiley.com/doi/book/10.1002/97804709966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theme" Target="theme/theme1.xml"/><Relationship Id="rId5" Type="http://schemas.openxmlformats.org/officeDocument/2006/relationships/hyperlink" Target="https://doi.org/10.4324/9781003190233-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4324/978100319023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26</Pages>
  <Words>13615</Words>
  <Characters>77610</Characters>
  <Application>Microsoft Office Word</Application>
  <DocSecurity>0</DocSecurity>
  <Lines>646</Lines>
  <Paragraphs>182</Paragraphs>
  <ScaleCrop>false</ScaleCrop>
  <Company/>
  <LinksUpToDate>false</LinksUpToDate>
  <CharactersWithSpaces>91043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2025-09-06T15:29:00Z</dcterms:created>
  <dcterms:modified xsi:type="dcterms:W3CDTF">2025-09-06T15:32:00Z</dcterms:modified>
</cp:coreProperties>
</file>